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Style w:val="eop"/>
          <w:rFonts w:ascii="Calibri" w:hAnsi="Calibri" w:cs="Calibri"/>
        </w:rPr>
        <w:id w:val="-667939604"/>
        <w:docPartObj>
          <w:docPartGallery w:val="Cover Pages"/>
          <w:docPartUnique/>
        </w:docPartObj>
      </w:sdtPr>
      <w:sdtContent>
        <w:p w14:paraId="62B38C43" w14:textId="775AA92A" w:rsidR="008C307C" w:rsidRDefault="008C307C">
          <w:pPr>
            <w:rPr>
              <w:rStyle w:val="eop"/>
              <w:rFonts w:ascii="Calibri" w:eastAsia="Times New Roman" w:hAnsi="Calibri" w:cs="Calibri"/>
              <w:sz w:val="24"/>
              <w:szCs w:val="24"/>
              <w:lang w:eastAsia="en-GB"/>
            </w:rPr>
          </w:pPr>
          <w:r w:rsidRPr="008C307C">
            <w:rPr>
              <w:rStyle w:val="eop"/>
              <w:rFonts w:ascii="Calibri" w:hAnsi="Calibri" w:cs="Calibri"/>
              <w:noProof/>
            </w:rPr>
            <mc:AlternateContent>
              <mc:Choice Requires="wps">
                <w:drawing>
                  <wp:anchor distT="0" distB="0" distL="114300" distR="114300" simplePos="0" relativeHeight="251659264" behindDoc="0" locked="0" layoutInCell="1" allowOverlap="1" wp14:anchorId="54AF8DF0" wp14:editId="6DE50E85">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036"/>
                                </w:tblGrid>
                                <w:tr w:rsidR="008C307C" w14:paraId="165B0AAA" w14:textId="77777777">
                                  <w:trPr>
                                    <w:jc w:val="center"/>
                                  </w:trPr>
                                  <w:tc>
                                    <w:tcPr>
                                      <w:tcW w:w="2568" w:type="pct"/>
                                      <w:vAlign w:val="center"/>
                                    </w:tcPr>
                                    <w:p w14:paraId="5A0D10D2" w14:textId="77777777" w:rsidR="008C307C" w:rsidRDefault="008C307C">
                                      <w:pPr>
                                        <w:jc w:val="right"/>
                                      </w:pPr>
                                      <w:r>
                                        <w:rPr>
                                          <w:noProof/>
                                        </w:rPr>
                                        <w:drawing>
                                          <wp:inline distT="0" distB="0" distL="0" distR="0" wp14:anchorId="680F606C" wp14:editId="30F2F3F0">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Style w:val="Heading3Char"/>
                                          <w:rFonts w:ascii="Calibri" w:eastAsia="Times New Roman" w:hAnsi="Calibri" w:cs="Calibri"/>
                                          <w:color w:val="0A2F41" w:themeColor="accent1" w:themeShade="80"/>
                                          <w:sz w:val="32"/>
                                          <w:szCs w:val="32"/>
                                          <w:lang w:eastAsia="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24B304A" w14:textId="57D29F67" w:rsidR="008C307C" w:rsidRDefault="00ED21BE">
                                          <w:pPr>
                                            <w:pStyle w:val="NoSpacing"/>
                                            <w:spacing w:line="312" w:lineRule="auto"/>
                                            <w:jc w:val="right"/>
                                            <w:rPr>
                                              <w:caps/>
                                              <w:color w:val="191919" w:themeColor="text1" w:themeTint="E6"/>
                                              <w:sz w:val="72"/>
                                              <w:szCs w:val="72"/>
                                            </w:rPr>
                                          </w:pPr>
                                          <w:r>
                                            <w:rPr>
                                              <w:rStyle w:val="Heading3Char"/>
                                              <w:rFonts w:ascii="Calibri" w:eastAsia="Times New Roman" w:hAnsi="Calibri" w:cs="Calibri"/>
                                              <w:color w:val="0A2F41" w:themeColor="accent1" w:themeShade="80"/>
                                              <w:sz w:val="32"/>
                                              <w:szCs w:val="32"/>
                                              <w:lang w:eastAsia="en-GB"/>
                                            </w:rPr>
                                            <w:t>Practical teaching session</w:t>
                                          </w:r>
                                        </w:p>
                                      </w:sdtContent>
                                    </w:sdt>
                                    <w:p w14:paraId="3ECBC37A" w14:textId="7B7A9965" w:rsidR="008C307C" w:rsidRPr="004D373A" w:rsidRDefault="00000000" w:rsidP="008C307C">
                                      <w:pPr>
                                        <w:jc w:val="right"/>
                                        <w:rPr>
                                          <w:i/>
                                          <w:iCs/>
                                          <w:sz w:val="24"/>
                                          <w:szCs w:val="24"/>
                                        </w:rPr>
                                      </w:pPr>
                                      <w:sdt>
                                        <w:sdtPr>
                                          <w:rPr>
                                            <w:rFonts w:ascii="Calibri" w:eastAsia="Times New Roman" w:hAnsi="Calibri" w:cs="Calibri"/>
                                            <w:i/>
                                            <w:iCs/>
                                            <w:caps/>
                                            <w:color w:val="0A2F41" w:themeColor="accent1" w:themeShade="80"/>
                                            <w:spacing w:val="15"/>
                                            <w:sz w:val="28"/>
                                            <w:szCs w:val="28"/>
                                            <w:lang w:eastAsia="en-G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r w:rsidR="008C307C" w:rsidRPr="004D373A">
                                            <w:rPr>
                                              <w:rFonts w:ascii="Calibri" w:eastAsia="Times New Roman" w:hAnsi="Calibri" w:cs="Calibri"/>
                                              <w:i/>
                                              <w:iCs/>
                                              <w:caps/>
                                              <w:color w:val="0A2F41" w:themeColor="accent1" w:themeShade="80"/>
                                              <w:spacing w:val="15"/>
                                              <w:sz w:val="28"/>
                                              <w:szCs w:val="28"/>
                                              <w:lang w:eastAsia="en-GB"/>
                                            </w:rPr>
                                            <w:t>MICRO TEACHING SESSION ON EMPATHIC COMMUNICATIONS AND BARRIERS</w:t>
                                          </w:r>
                                        </w:sdtContent>
                                      </w:sdt>
                                      <w:r w:rsidR="008C307C" w:rsidRPr="004D373A">
                                        <w:rPr>
                                          <w:rFonts w:ascii="Calibri" w:eastAsia="Times New Roman" w:hAnsi="Calibri" w:cs="Calibri"/>
                                          <w:i/>
                                          <w:iCs/>
                                          <w:caps/>
                                          <w:color w:val="0A2F40" w:themeColor="accent1" w:themeShade="7F"/>
                                          <w:spacing w:val="15"/>
                                          <w:sz w:val="24"/>
                                          <w:szCs w:val="24"/>
                                          <w:lang w:eastAsia="en-GB"/>
                                        </w:rPr>
                                        <w:t xml:space="preserve"> </w:t>
                                      </w:r>
                                      <w:r w:rsidR="008C307C" w:rsidRPr="004D373A">
                                        <w:rPr>
                                          <w:rFonts w:ascii="Calibri" w:hAnsi="Calibri" w:cs="Calibri"/>
                                          <w:i/>
                                          <w:iCs/>
                                          <w:caps/>
                                          <w:color w:val="DAE9F7" w:themeColor="text2" w:themeTint="1A"/>
                                          <w:spacing w:val="15"/>
                                          <w:sz w:val="24"/>
                                          <w:szCs w:val="24"/>
                                          <w:shd w:val="clear" w:color="auto" w:fill="156082" w:themeFill="accent1"/>
                                          <w:lang w:eastAsia="en-GB"/>
                                        </w:rPr>
                                        <w:t xml:space="preserve"> </w:t>
                                      </w:r>
                                    </w:p>
                                    <w:p w14:paraId="59886537" w14:textId="4ECE0E09" w:rsidR="008C307C" w:rsidRDefault="008C307C">
                                      <w:pPr>
                                        <w:jc w:val="right"/>
                                        <w:rPr>
                                          <w:sz w:val="24"/>
                                          <w:szCs w:val="24"/>
                                        </w:rPr>
                                      </w:pPr>
                                    </w:p>
                                  </w:tc>
                                  <w:tc>
                                    <w:tcPr>
                                      <w:tcW w:w="2432" w:type="pct"/>
                                      <w:vAlign w:val="center"/>
                                    </w:tcPr>
                                    <w:p w14:paraId="609FE31E" w14:textId="47A2B228" w:rsidR="008C307C" w:rsidRDefault="004D373A">
                                      <w:pPr>
                                        <w:pStyle w:val="NoSpacing"/>
                                        <w:rPr>
                                          <w:caps/>
                                          <w:color w:val="E97132" w:themeColor="accent2"/>
                                          <w:sz w:val="26"/>
                                          <w:szCs w:val="26"/>
                                        </w:rPr>
                                      </w:pPr>
                                      <w:r w:rsidRPr="004D373A">
                                        <w:rPr>
                                          <w:caps/>
                                          <w:color w:val="E97132" w:themeColor="accent2"/>
                                          <w:sz w:val="26"/>
                                          <w:szCs w:val="26"/>
                                        </w:rPr>
                                        <w:t>MODULE:</w:t>
                                      </w:r>
                                    </w:p>
                                    <w:sdt>
                                      <w:sdtPr>
                                        <w:rPr>
                                          <w:color w:val="0A2F41" w:themeColor="accent1" w:themeShade="80"/>
                                          <w:sz w:val="28"/>
                                          <w:szCs w:val="28"/>
                                        </w:rPr>
                                        <w:alias w:val="Abstract"/>
                                        <w:tag w:val=""/>
                                        <w:id w:val="-2036181933"/>
                                        <w:dataBinding w:prefixMappings="xmlns:ns0='http://schemas.microsoft.com/office/2006/coverPageProps' " w:xpath="/ns0:CoverPageProperties[1]/ns0:Abstract[1]" w:storeItemID="{55AF091B-3C7A-41E3-B477-F2FDAA23CFDA}"/>
                                        <w:text/>
                                      </w:sdtPr>
                                      <w:sdtContent>
                                        <w:p w14:paraId="70D8E491" w14:textId="7F2E9DD0" w:rsidR="008C307C" w:rsidRPr="004D373A" w:rsidRDefault="004D373A">
                                          <w:pPr>
                                            <w:rPr>
                                              <w:color w:val="0A2F41" w:themeColor="accent1" w:themeShade="80"/>
                                              <w:sz w:val="28"/>
                                              <w:szCs w:val="28"/>
                                            </w:rPr>
                                          </w:pPr>
                                          <w:r w:rsidRPr="004D373A">
                                            <w:rPr>
                                              <w:color w:val="0A2F41" w:themeColor="accent1" w:themeShade="80"/>
                                              <w:sz w:val="28"/>
                                              <w:szCs w:val="28"/>
                                            </w:rPr>
                                            <w:t>THE TEACHING TOOLKIT 1</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BC57361" w14:textId="567F83F1" w:rsidR="008C307C" w:rsidRDefault="008C307C">
                                          <w:pPr>
                                            <w:pStyle w:val="NoSpacing"/>
                                            <w:rPr>
                                              <w:color w:val="E97132" w:themeColor="accent2"/>
                                              <w:sz w:val="26"/>
                                              <w:szCs w:val="26"/>
                                            </w:rPr>
                                          </w:pPr>
                                          <w:r>
                                            <w:rPr>
                                              <w:color w:val="E97132" w:themeColor="accent2"/>
                                              <w:sz w:val="26"/>
                                              <w:szCs w:val="26"/>
                                            </w:rPr>
                                            <w:t>Ghurnata Tabbusum</w:t>
                                          </w:r>
                                        </w:p>
                                      </w:sdtContent>
                                    </w:sdt>
                                    <w:p w14:paraId="70E82EDF" w14:textId="026FA268" w:rsidR="008C307C" w:rsidRDefault="00000000" w:rsidP="008C307C">
                                      <w:pPr>
                                        <w:pStyle w:val="NoSpacing"/>
                                      </w:pPr>
                                      <w:sdt>
                                        <w:sdtPr>
                                          <w:rPr>
                                            <w:color w:val="0E2841"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ED21BE">
                                            <w:rPr>
                                              <w:color w:val="0E2841" w:themeColor="text2"/>
                                              <w:sz w:val="32"/>
                                              <w:szCs w:val="32"/>
                                            </w:rPr>
                                            <w:t>2225368</w:t>
                                          </w:r>
                                        </w:sdtContent>
                                      </w:sdt>
                                    </w:p>
                                  </w:tc>
                                </w:tr>
                              </w:tbl>
                              <w:p w14:paraId="3DB4D3BB" w14:textId="77777777" w:rsidR="008C307C" w:rsidRDefault="008C307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4AF8DF0"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036"/>
                          </w:tblGrid>
                          <w:tr w:rsidR="008C307C" w14:paraId="165B0AAA" w14:textId="77777777">
                            <w:trPr>
                              <w:jc w:val="center"/>
                            </w:trPr>
                            <w:tc>
                              <w:tcPr>
                                <w:tcW w:w="2568" w:type="pct"/>
                                <w:vAlign w:val="center"/>
                              </w:tcPr>
                              <w:p w14:paraId="5A0D10D2" w14:textId="77777777" w:rsidR="008C307C" w:rsidRDefault="008C307C">
                                <w:pPr>
                                  <w:jc w:val="right"/>
                                </w:pPr>
                                <w:r>
                                  <w:rPr>
                                    <w:noProof/>
                                  </w:rPr>
                                  <w:drawing>
                                    <wp:inline distT="0" distB="0" distL="0" distR="0" wp14:anchorId="680F606C" wp14:editId="30F2F3F0">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Style w:val="Heading3Char"/>
                                    <w:rFonts w:ascii="Calibri" w:eastAsia="Times New Roman" w:hAnsi="Calibri" w:cs="Calibri"/>
                                    <w:color w:val="0A2F41" w:themeColor="accent1" w:themeShade="80"/>
                                    <w:sz w:val="32"/>
                                    <w:szCs w:val="32"/>
                                    <w:lang w:eastAsia="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24B304A" w14:textId="57D29F67" w:rsidR="008C307C" w:rsidRDefault="00ED21BE">
                                    <w:pPr>
                                      <w:pStyle w:val="NoSpacing"/>
                                      <w:spacing w:line="312" w:lineRule="auto"/>
                                      <w:jc w:val="right"/>
                                      <w:rPr>
                                        <w:caps/>
                                        <w:color w:val="191919" w:themeColor="text1" w:themeTint="E6"/>
                                        <w:sz w:val="72"/>
                                        <w:szCs w:val="72"/>
                                      </w:rPr>
                                    </w:pPr>
                                    <w:r>
                                      <w:rPr>
                                        <w:rStyle w:val="Heading3Char"/>
                                        <w:rFonts w:ascii="Calibri" w:eastAsia="Times New Roman" w:hAnsi="Calibri" w:cs="Calibri"/>
                                        <w:color w:val="0A2F41" w:themeColor="accent1" w:themeShade="80"/>
                                        <w:sz w:val="32"/>
                                        <w:szCs w:val="32"/>
                                        <w:lang w:eastAsia="en-GB"/>
                                      </w:rPr>
                                      <w:t>Practical teaching session</w:t>
                                    </w:r>
                                  </w:p>
                                </w:sdtContent>
                              </w:sdt>
                              <w:p w14:paraId="3ECBC37A" w14:textId="7B7A9965" w:rsidR="008C307C" w:rsidRPr="004D373A" w:rsidRDefault="00000000" w:rsidP="008C307C">
                                <w:pPr>
                                  <w:jc w:val="right"/>
                                  <w:rPr>
                                    <w:i/>
                                    <w:iCs/>
                                    <w:sz w:val="24"/>
                                    <w:szCs w:val="24"/>
                                  </w:rPr>
                                </w:pPr>
                                <w:sdt>
                                  <w:sdtPr>
                                    <w:rPr>
                                      <w:rFonts w:ascii="Calibri" w:eastAsia="Times New Roman" w:hAnsi="Calibri" w:cs="Calibri"/>
                                      <w:i/>
                                      <w:iCs/>
                                      <w:caps/>
                                      <w:color w:val="0A2F41" w:themeColor="accent1" w:themeShade="80"/>
                                      <w:spacing w:val="15"/>
                                      <w:sz w:val="28"/>
                                      <w:szCs w:val="28"/>
                                      <w:lang w:eastAsia="en-G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r w:rsidR="008C307C" w:rsidRPr="004D373A">
                                      <w:rPr>
                                        <w:rFonts w:ascii="Calibri" w:eastAsia="Times New Roman" w:hAnsi="Calibri" w:cs="Calibri"/>
                                        <w:i/>
                                        <w:iCs/>
                                        <w:caps/>
                                        <w:color w:val="0A2F41" w:themeColor="accent1" w:themeShade="80"/>
                                        <w:spacing w:val="15"/>
                                        <w:sz w:val="28"/>
                                        <w:szCs w:val="28"/>
                                        <w:lang w:eastAsia="en-GB"/>
                                      </w:rPr>
                                      <w:t>MICRO TEACHING SESSION ON EMPATHIC COMMUNICATIONS AND BARRIERS</w:t>
                                    </w:r>
                                  </w:sdtContent>
                                </w:sdt>
                                <w:r w:rsidR="008C307C" w:rsidRPr="004D373A">
                                  <w:rPr>
                                    <w:rFonts w:ascii="Calibri" w:eastAsia="Times New Roman" w:hAnsi="Calibri" w:cs="Calibri"/>
                                    <w:i/>
                                    <w:iCs/>
                                    <w:caps/>
                                    <w:color w:val="0A2F40" w:themeColor="accent1" w:themeShade="7F"/>
                                    <w:spacing w:val="15"/>
                                    <w:sz w:val="24"/>
                                    <w:szCs w:val="24"/>
                                    <w:lang w:eastAsia="en-GB"/>
                                  </w:rPr>
                                  <w:t xml:space="preserve"> </w:t>
                                </w:r>
                                <w:r w:rsidR="008C307C" w:rsidRPr="004D373A">
                                  <w:rPr>
                                    <w:rFonts w:ascii="Calibri" w:hAnsi="Calibri" w:cs="Calibri"/>
                                    <w:i/>
                                    <w:iCs/>
                                    <w:caps/>
                                    <w:color w:val="DAE9F7" w:themeColor="text2" w:themeTint="1A"/>
                                    <w:spacing w:val="15"/>
                                    <w:sz w:val="24"/>
                                    <w:szCs w:val="24"/>
                                    <w:shd w:val="clear" w:color="auto" w:fill="156082" w:themeFill="accent1"/>
                                    <w:lang w:eastAsia="en-GB"/>
                                  </w:rPr>
                                  <w:t xml:space="preserve"> </w:t>
                                </w:r>
                              </w:p>
                              <w:p w14:paraId="59886537" w14:textId="4ECE0E09" w:rsidR="008C307C" w:rsidRDefault="008C307C">
                                <w:pPr>
                                  <w:jc w:val="right"/>
                                  <w:rPr>
                                    <w:sz w:val="24"/>
                                    <w:szCs w:val="24"/>
                                  </w:rPr>
                                </w:pPr>
                              </w:p>
                            </w:tc>
                            <w:tc>
                              <w:tcPr>
                                <w:tcW w:w="2432" w:type="pct"/>
                                <w:vAlign w:val="center"/>
                              </w:tcPr>
                              <w:p w14:paraId="609FE31E" w14:textId="47A2B228" w:rsidR="008C307C" w:rsidRDefault="004D373A">
                                <w:pPr>
                                  <w:pStyle w:val="NoSpacing"/>
                                  <w:rPr>
                                    <w:caps/>
                                    <w:color w:val="E97132" w:themeColor="accent2"/>
                                    <w:sz w:val="26"/>
                                    <w:szCs w:val="26"/>
                                  </w:rPr>
                                </w:pPr>
                                <w:r w:rsidRPr="004D373A">
                                  <w:rPr>
                                    <w:caps/>
                                    <w:color w:val="E97132" w:themeColor="accent2"/>
                                    <w:sz w:val="26"/>
                                    <w:szCs w:val="26"/>
                                  </w:rPr>
                                  <w:t>MODULE:</w:t>
                                </w:r>
                              </w:p>
                              <w:sdt>
                                <w:sdtPr>
                                  <w:rPr>
                                    <w:color w:val="0A2F41" w:themeColor="accent1" w:themeShade="80"/>
                                    <w:sz w:val="28"/>
                                    <w:szCs w:val="28"/>
                                  </w:rPr>
                                  <w:alias w:val="Abstract"/>
                                  <w:tag w:val=""/>
                                  <w:id w:val="-2036181933"/>
                                  <w:dataBinding w:prefixMappings="xmlns:ns0='http://schemas.microsoft.com/office/2006/coverPageProps' " w:xpath="/ns0:CoverPageProperties[1]/ns0:Abstract[1]" w:storeItemID="{55AF091B-3C7A-41E3-B477-F2FDAA23CFDA}"/>
                                  <w:text/>
                                </w:sdtPr>
                                <w:sdtContent>
                                  <w:p w14:paraId="70D8E491" w14:textId="7F2E9DD0" w:rsidR="008C307C" w:rsidRPr="004D373A" w:rsidRDefault="004D373A">
                                    <w:pPr>
                                      <w:rPr>
                                        <w:color w:val="0A2F41" w:themeColor="accent1" w:themeShade="80"/>
                                        <w:sz w:val="28"/>
                                        <w:szCs w:val="28"/>
                                      </w:rPr>
                                    </w:pPr>
                                    <w:r w:rsidRPr="004D373A">
                                      <w:rPr>
                                        <w:color w:val="0A2F41" w:themeColor="accent1" w:themeShade="80"/>
                                        <w:sz w:val="28"/>
                                        <w:szCs w:val="28"/>
                                      </w:rPr>
                                      <w:t>THE TEACHING TOOLKIT 1</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BC57361" w14:textId="567F83F1" w:rsidR="008C307C" w:rsidRDefault="008C307C">
                                    <w:pPr>
                                      <w:pStyle w:val="NoSpacing"/>
                                      <w:rPr>
                                        <w:color w:val="E97132" w:themeColor="accent2"/>
                                        <w:sz w:val="26"/>
                                        <w:szCs w:val="26"/>
                                      </w:rPr>
                                    </w:pPr>
                                    <w:r>
                                      <w:rPr>
                                        <w:color w:val="E97132" w:themeColor="accent2"/>
                                        <w:sz w:val="26"/>
                                        <w:szCs w:val="26"/>
                                      </w:rPr>
                                      <w:t>Ghurnata Tabbusum</w:t>
                                    </w:r>
                                  </w:p>
                                </w:sdtContent>
                              </w:sdt>
                              <w:p w14:paraId="70E82EDF" w14:textId="026FA268" w:rsidR="008C307C" w:rsidRDefault="00000000" w:rsidP="008C307C">
                                <w:pPr>
                                  <w:pStyle w:val="NoSpacing"/>
                                </w:pPr>
                                <w:sdt>
                                  <w:sdtPr>
                                    <w:rPr>
                                      <w:color w:val="0E2841"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ED21BE">
                                      <w:rPr>
                                        <w:color w:val="0E2841" w:themeColor="text2"/>
                                        <w:sz w:val="32"/>
                                        <w:szCs w:val="32"/>
                                      </w:rPr>
                                      <w:t>2225368</w:t>
                                    </w:r>
                                  </w:sdtContent>
                                </w:sdt>
                              </w:p>
                            </w:tc>
                          </w:tr>
                        </w:tbl>
                        <w:p w14:paraId="3DB4D3BB" w14:textId="77777777" w:rsidR="008C307C" w:rsidRDefault="008C307C"/>
                      </w:txbxContent>
                    </v:textbox>
                    <w10:wrap anchorx="page" anchory="page"/>
                  </v:shape>
                </w:pict>
              </mc:Fallback>
            </mc:AlternateContent>
          </w:r>
          <w:r>
            <w:rPr>
              <w:rStyle w:val="eop"/>
              <w:rFonts w:ascii="Calibri" w:hAnsi="Calibri" w:cs="Calibri"/>
            </w:rPr>
            <w:br w:type="page"/>
          </w:r>
        </w:p>
      </w:sdtContent>
    </w:sdt>
    <w:p w14:paraId="01DA484E" w14:textId="30630B41" w:rsidR="00E71ABA" w:rsidRDefault="00E71ABA" w:rsidP="00E71ABA">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rPr>
        <w:lastRenderedPageBreak/>
        <w:t> </w:t>
      </w:r>
    </w:p>
    <w:p w14:paraId="2E147961" w14:textId="77777777" w:rsidR="00E71ABA" w:rsidRDefault="00E71ABA" w:rsidP="00E71ABA">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2815C0D" w14:textId="189D329A" w:rsidR="00E71ABA" w:rsidRDefault="00E71ABA" w:rsidP="00E71ABA">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rPr>
        <w:t> </w:t>
      </w:r>
    </w:p>
    <w:p w14:paraId="6AE60B6B" w14:textId="77777777" w:rsidR="00534A18" w:rsidRDefault="00534A18" w:rsidP="00E71ABA">
      <w:pPr>
        <w:pStyle w:val="paragraph"/>
        <w:spacing w:before="0" w:beforeAutospacing="0" w:after="0" w:afterAutospacing="0"/>
        <w:jc w:val="center"/>
        <w:textAlignment w:val="baseline"/>
        <w:rPr>
          <w:rStyle w:val="normaltextrun"/>
          <w:rFonts w:ascii="Calibri" w:eastAsiaTheme="majorEastAsia" w:hAnsi="Calibri" w:cs="Calibri"/>
          <w:sz w:val="72"/>
          <w:szCs w:val="72"/>
        </w:rPr>
      </w:pPr>
      <w:r w:rsidRPr="00534A18">
        <w:rPr>
          <w:rStyle w:val="normaltextrun"/>
          <w:rFonts w:ascii="Calibri" w:eastAsiaTheme="majorEastAsia" w:hAnsi="Calibri" w:cs="Calibri"/>
          <w:sz w:val="72"/>
          <w:szCs w:val="72"/>
        </w:rPr>
        <w:t xml:space="preserve">Assignment </w:t>
      </w:r>
    </w:p>
    <w:p w14:paraId="38A4ECCB" w14:textId="77777777" w:rsidR="00534A18" w:rsidRDefault="00534A18" w:rsidP="00E71ABA">
      <w:pPr>
        <w:pStyle w:val="paragraph"/>
        <w:spacing w:before="0" w:beforeAutospacing="0" w:after="0" w:afterAutospacing="0"/>
        <w:jc w:val="center"/>
        <w:textAlignment w:val="baseline"/>
        <w:rPr>
          <w:rStyle w:val="normaltextrun"/>
          <w:rFonts w:ascii="Calibri" w:eastAsiaTheme="majorEastAsia" w:hAnsi="Calibri" w:cs="Calibri"/>
          <w:sz w:val="72"/>
          <w:szCs w:val="72"/>
        </w:rPr>
      </w:pPr>
    </w:p>
    <w:p w14:paraId="49AD883E" w14:textId="1650E66F" w:rsidR="005B09CC" w:rsidRDefault="00534A18" w:rsidP="00E71ABA">
      <w:pPr>
        <w:pStyle w:val="paragraph"/>
        <w:spacing w:before="0" w:beforeAutospacing="0" w:after="0" w:afterAutospacing="0"/>
        <w:jc w:val="center"/>
        <w:textAlignment w:val="baseline"/>
        <w:rPr>
          <w:rStyle w:val="normaltextrun"/>
          <w:rFonts w:ascii="Calibri" w:eastAsiaTheme="majorEastAsia" w:hAnsi="Calibri" w:cs="Calibri"/>
          <w:sz w:val="72"/>
          <w:szCs w:val="72"/>
        </w:rPr>
      </w:pPr>
      <w:r w:rsidRPr="00534A18">
        <w:t xml:space="preserve"> </w:t>
      </w:r>
      <w:r w:rsidRPr="00534A18">
        <w:rPr>
          <w:rStyle w:val="normaltextrun"/>
          <w:rFonts w:ascii="Calibri" w:eastAsiaTheme="majorEastAsia" w:hAnsi="Calibri" w:cs="Calibri"/>
          <w:i/>
          <w:iCs/>
          <w:color w:val="153D63" w:themeColor="text2" w:themeTint="E6"/>
          <w:sz w:val="72"/>
          <w:szCs w:val="72"/>
        </w:rPr>
        <w:t>Practical teaching session</w:t>
      </w:r>
    </w:p>
    <w:p w14:paraId="562FC8C5" w14:textId="77777777" w:rsidR="00534A18" w:rsidRDefault="00534A18" w:rsidP="00E71ABA">
      <w:pPr>
        <w:pStyle w:val="paragraph"/>
        <w:spacing w:before="0" w:beforeAutospacing="0" w:after="0" w:afterAutospacing="0"/>
        <w:jc w:val="center"/>
        <w:textAlignment w:val="baseline"/>
        <w:rPr>
          <w:rStyle w:val="normaltextrun"/>
          <w:rFonts w:ascii="Calibri" w:eastAsiaTheme="majorEastAsia" w:hAnsi="Calibri" w:cs="Calibri"/>
          <w:sz w:val="72"/>
          <w:szCs w:val="72"/>
        </w:rPr>
      </w:pPr>
    </w:p>
    <w:p w14:paraId="17B53917" w14:textId="430C4B32" w:rsidR="00E71ABA" w:rsidRPr="00534A18" w:rsidRDefault="00E71ABA" w:rsidP="00E71ABA">
      <w:pPr>
        <w:pStyle w:val="paragraph"/>
        <w:spacing w:before="0" w:beforeAutospacing="0" w:after="0" w:afterAutospacing="0"/>
        <w:jc w:val="center"/>
        <w:textAlignment w:val="baseline"/>
        <w:rPr>
          <w:rFonts w:ascii="Segoe UI" w:hAnsi="Segoe UI" w:cs="Segoe UI"/>
          <w:i/>
          <w:iCs/>
          <w:color w:val="153D63" w:themeColor="text2" w:themeTint="E6"/>
          <w:sz w:val="40"/>
          <w:szCs w:val="40"/>
        </w:rPr>
      </w:pPr>
      <w:r w:rsidRPr="00534A18">
        <w:rPr>
          <w:rStyle w:val="normaltextrun"/>
          <w:rFonts w:ascii="Calibri" w:hAnsi="Calibri" w:cs="Calibri"/>
          <w:i/>
          <w:iCs/>
          <w:color w:val="153D63" w:themeColor="text2" w:themeTint="E6"/>
          <w:sz w:val="40"/>
          <w:szCs w:val="40"/>
        </w:rPr>
        <w:t xml:space="preserve">Micro teaching session on </w:t>
      </w:r>
      <w:r w:rsidRPr="00534A18">
        <w:rPr>
          <w:rStyle w:val="eop"/>
          <w:rFonts w:ascii="Calibri" w:hAnsi="Calibri" w:cs="Calibri"/>
          <w:i/>
          <w:iCs/>
          <w:color w:val="153D63" w:themeColor="text2" w:themeTint="E6"/>
          <w:sz w:val="40"/>
          <w:szCs w:val="40"/>
        </w:rPr>
        <w:t> </w:t>
      </w:r>
    </w:p>
    <w:p w14:paraId="1E5BDD15" w14:textId="77777777" w:rsidR="00E71ABA" w:rsidRPr="00534A18" w:rsidRDefault="00E71ABA" w:rsidP="00E71ABA">
      <w:pPr>
        <w:pStyle w:val="paragraph"/>
        <w:spacing w:before="0" w:beforeAutospacing="0" w:after="0" w:afterAutospacing="0"/>
        <w:jc w:val="center"/>
        <w:textAlignment w:val="baseline"/>
        <w:rPr>
          <w:rFonts w:ascii="Segoe UI" w:hAnsi="Segoe UI" w:cs="Segoe UI"/>
          <w:i/>
          <w:iCs/>
          <w:color w:val="153D63" w:themeColor="text2" w:themeTint="E6"/>
          <w:sz w:val="40"/>
          <w:szCs w:val="40"/>
        </w:rPr>
      </w:pPr>
      <w:r w:rsidRPr="00534A18">
        <w:rPr>
          <w:rStyle w:val="normaltextrun"/>
          <w:rFonts w:ascii="Calibri" w:hAnsi="Calibri" w:cs="Calibri"/>
          <w:i/>
          <w:iCs/>
          <w:color w:val="153D63" w:themeColor="text2" w:themeTint="E6"/>
          <w:sz w:val="40"/>
          <w:szCs w:val="40"/>
        </w:rPr>
        <w:t>Empathic Communications and barriers</w:t>
      </w:r>
      <w:r w:rsidRPr="00534A18">
        <w:rPr>
          <w:rStyle w:val="eop"/>
          <w:rFonts w:ascii="Calibri" w:hAnsi="Calibri" w:cs="Calibri"/>
          <w:i/>
          <w:iCs/>
          <w:color w:val="153D63" w:themeColor="text2" w:themeTint="E6"/>
          <w:sz w:val="40"/>
          <w:szCs w:val="40"/>
        </w:rPr>
        <w:t> </w:t>
      </w:r>
    </w:p>
    <w:p w14:paraId="77ABC845" w14:textId="77777777" w:rsidR="005C10F5" w:rsidRPr="00534A18" w:rsidRDefault="00E71ABA" w:rsidP="00E71ABA">
      <w:pPr>
        <w:pStyle w:val="paragraph"/>
        <w:spacing w:before="0" w:beforeAutospacing="0" w:after="0" w:afterAutospacing="0"/>
        <w:jc w:val="center"/>
        <w:textAlignment w:val="baseline"/>
        <w:rPr>
          <w:rStyle w:val="normaltextrun"/>
          <w:rFonts w:ascii="Calibri" w:eastAsiaTheme="majorEastAsia" w:hAnsi="Calibri" w:cs="Calibri"/>
          <w:i/>
          <w:iCs/>
          <w:color w:val="153D63" w:themeColor="text2" w:themeTint="E6"/>
          <w:sz w:val="28"/>
          <w:szCs w:val="28"/>
        </w:rPr>
      </w:pPr>
      <w:r w:rsidRPr="00534A18">
        <w:rPr>
          <w:rStyle w:val="normaltextrun"/>
          <w:rFonts w:ascii="Calibri" w:hAnsi="Calibri" w:cs="Calibri"/>
          <w:i/>
          <w:iCs/>
          <w:color w:val="153D63" w:themeColor="text2" w:themeTint="E6"/>
          <w:sz w:val="28"/>
          <w:szCs w:val="28"/>
        </w:rPr>
        <w:t>By Ghurnata Tabbusum</w:t>
      </w:r>
    </w:p>
    <w:p w14:paraId="7762D765" w14:textId="77777777" w:rsidR="00534A18" w:rsidRPr="00534A18" w:rsidRDefault="00534A18" w:rsidP="00E71ABA">
      <w:pPr>
        <w:pStyle w:val="paragraph"/>
        <w:spacing w:before="0" w:beforeAutospacing="0" w:after="0" w:afterAutospacing="0"/>
        <w:jc w:val="center"/>
        <w:textAlignment w:val="baseline"/>
        <w:rPr>
          <w:rStyle w:val="normaltextrun"/>
          <w:rFonts w:ascii="Calibri" w:eastAsiaTheme="majorEastAsia" w:hAnsi="Calibri" w:cs="Calibri"/>
          <w:i/>
          <w:iCs/>
          <w:color w:val="153D63" w:themeColor="text2" w:themeTint="E6"/>
          <w:sz w:val="28"/>
          <w:szCs w:val="28"/>
        </w:rPr>
      </w:pPr>
      <w:r w:rsidRPr="00534A18">
        <w:rPr>
          <w:rStyle w:val="normaltextrun"/>
          <w:rFonts w:ascii="Calibri" w:eastAsiaTheme="majorEastAsia" w:hAnsi="Calibri" w:cs="Calibri"/>
          <w:i/>
          <w:iCs/>
          <w:color w:val="153D63" w:themeColor="text2" w:themeTint="E6"/>
          <w:sz w:val="28"/>
          <w:szCs w:val="28"/>
        </w:rPr>
        <w:t>2225368</w:t>
      </w:r>
    </w:p>
    <w:p w14:paraId="453D2B2C" w14:textId="72C70119" w:rsidR="00E71ABA" w:rsidRPr="00534A18" w:rsidRDefault="00534A18" w:rsidP="00E71ABA">
      <w:pPr>
        <w:pStyle w:val="paragraph"/>
        <w:spacing w:before="0" w:beforeAutospacing="0" w:after="0" w:afterAutospacing="0"/>
        <w:jc w:val="center"/>
        <w:textAlignment w:val="baseline"/>
        <w:rPr>
          <w:rStyle w:val="eop"/>
          <w:rFonts w:ascii="Calibri" w:eastAsiaTheme="majorEastAsia" w:hAnsi="Calibri" w:cs="Calibri"/>
          <w:i/>
          <w:iCs/>
          <w:color w:val="153D63" w:themeColor="text2" w:themeTint="E6"/>
          <w:sz w:val="28"/>
          <w:szCs w:val="28"/>
        </w:rPr>
      </w:pPr>
      <w:r w:rsidRPr="00534A18">
        <w:rPr>
          <w:rStyle w:val="eop"/>
          <w:rFonts w:ascii="Calibri" w:eastAsiaTheme="majorEastAsia" w:hAnsi="Calibri" w:cs="Calibri"/>
          <w:i/>
          <w:iCs/>
          <w:color w:val="153D63" w:themeColor="text2" w:themeTint="E6"/>
          <w:sz w:val="28"/>
          <w:szCs w:val="28"/>
        </w:rPr>
        <w:t>Module:</w:t>
      </w:r>
      <w:r w:rsidR="00E71ABA" w:rsidRPr="00534A18">
        <w:rPr>
          <w:rStyle w:val="eop"/>
          <w:rFonts w:ascii="Calibri" w:hAnsi="Calibri" w:cs="Calibri"/>
          <w:i/>
          <w:iCs/>
          <w:color w:val="153D63" w:themeColor="text2" w:themeTint="E6"/>
          <w:sz w:val="28"/>
          <w:szCs w:val="28"/>
        </w:rPr>
        <w:t> </w:t>
      </w:r>
      <w:r w:rsidRPr="00534A18">
        <w:rPr>
          <w:rStyle w:val="eop"/>
          <w:rFonts w:ascii="Calibri" w:eastAsiaTheme="majorEastAsia" w:hAnsi="Calibri" w:cs="Calibri"/>
          <w:i/>
          <w:iCs/>
          <w:color w:val="153D63" w:themeColor="text2" w:themeTint="E6"/>
          <w:sz w:val="28"/>
          <w:szCs w:val="28"/>
        </w:rPr>
        <w:t>The Teaching Toolkit 1</w:t>
      </w:r>
    </w:p>
    <w:p w14:paraId="3250B333" w14:textId="23771098" w:rsidR="00534A18" w:rsidRDefault="00534A18" w:rsidP="00E71ABA">
      <w:pPr>
        <w:pStyle w:val="paragraph"/>
        <w:spacing w:before="0" w:beforeAutospacing="0" w:after="0" w:afterAutospacing="0"/>
        <w:jc w:val="center"/>
        <w:textAlignment w:val="baseline"/>
        <w:rPr>
          <w:rFonts w:ascii="Segoe UI" w:hAnsi="Segoe UI" w:cs="Segoe UI"/>
          <w:i/>
          <w:iCs/>
          <w:color w:val="153D63" w:themeColor="text2" w:themeTint="E6"/>
          <w:sz w:val="28"/>
          <w:szCs w:val="28"/>
        </w:rPr>
      </w:pPr>
      <w:r w:rsidRPr="00534A18">
        <w:rPr>
          <w:rFonts w:ascii="Segoe UI" w:hAnsi="Segoe UI" w:cs="Segoe UI"/>
          <w:i/>
          <w:iCs/>
          <w:color w:val="153D63" w:themeColor="text2" w:themeTint="E6"/>
          <w:sz w:val="28"/>
          <w:szCs w:val="28"/>
        </w:rPr>
        <w:t>Module code: ECPT6003</w:t>
      </w:r>
    </w:p>
    <w:p w14:paraId="58DA5241" w14:textId="77777777" w:rsidR="00534A18" w:rsidRPr="00534A18" w:rsidRDefault="00534A18" w:rsidP="00534A18">
      <w:pPr>
        <w:pStyle w:val="paragraph"/>
        <w:spacing w:after="0"/>
        <w:jc w:val="center"/>
        <w:textAlignment w:val="baseline"/>
        <w:rPr>
          <w:rFonts w:ascii="Segoe UI" w:hAnsi="Segoe UI" w:cs="Segoe UI"/>
          <w:i/>
          <w:iCs/>
          <w:color w:val="153D63" w:themeColor="text2" w:themeTint="E6"/>
          <w:sz w:val="28"/>
          <w:szCs w:val="28"/>
        </w:rPr>
      </w:pPr>
      <w:r>
        <w:rPr>
          <w:rFonts w:ascii="Segoe UI" w:hAnsi="Segoe UI" w:cs="Segoe UI"/>
          <w:i/>
          <w:iCs/>
          <w:color w:val="153D63" w:themeColor="text2" w:themeTint="E6"/>
          <w:sz w:val="28"/>
          <w:szCs w:val="28"/>
        </w:rPr>
        <w:t xml:space="preserve">Lecturers: </w:t>
      </w:r>
      <w:r w:rsidRPr="00534A18">
        <w:rPr>
          <w:rFonts w:ascii="Segoe UI" w:hAnsi="Segoe UI" w:cs="Segoe UI"/>
          <w:i/>
          <w:iCs/>
          <w:color w:val="153D63" w:themeColor="text2" w:themeTint="E6"/>
          <w:sz w:val="28"/>
          <w:szCs w:val="28"/>
        </w:rPr>
        <w:t>Caroline Lewis</w:t>
      </w:r>
    </w:p>
    <w:p w14:paraId="4A926978" w14:textId="77777777" w:rsidR="00534A18" w:rsidRPr="00534A18" w:rsidRDefault="00534A18" w:rsidP="00534A18">
      <w:pPr>
        <w:pStyle w:val="paragraph"/>
        <w:spacing w:after="0"/>
        <w:jc w:val="center"/>
        <w:textAlignment w:val="baseline"/>
        <w:rPr>
          <w:rFonts w:ascii="Segoe UI" w:hAnsi="Segoe UI" w:cs="Segoe UI"/>
          <w:i/>
          <w:iCs/>
          <w:color w:val="153D63" w:themeColor="text2" w:themeTint="E6"/>
          <w:sz w:val="28"/>
          <w:szCs w:val="28"/>
        </w:rPr>
      </w:pPr>
      <w:r w:rsidRPr="00534A18">
        <w:rPr>
          <w:rFonts w:ascii="Segoe UI" w:hAnsi="Segoe UI" w:cs="Segoe UI"/>
          <w:i/>
          <w:iCs/>
          <w:color w:val="153D63" w:themeColor="text2" w:themeTint="E6"/>
          <w:sz w:val="28"/>
          <w:szCs w:val="28"/>
        </w:rPr>
        <w:t>Katie Gardner</w:t>
      </w:r>
    </w:p>
    <w:p w14:paraId="336E64B6" w14:textId="6DE502F9" w:rsidR="00534A18" w:rsidRPr="00534A18" w:rsidRDefault="00534A18" w:rsidP="00534A18">
      <w:pPr>
        <w:pStyle w:val="paragraph"/>
        <w:spacing w:before="0" w:beforeAutospacing="0" w:after="0" w:afterAutospacing="0"/>
        <w:jc w:val="center"/>
        <w:textAlignment w:val="baseline"/>
        <w:rPr>
          <w:rFonts w:ascii="Segoe UI" w:hAnsi="Segoe UI" w:cs="Segoe UI"/>
          <w:i/>
          <w:iCs/>
          <w:color w:val="153D63" w:themeColor="text2" w:themeTint="E6"/>
          <w:sz w:val="28"/>
          <w:szCs w:val="28"/>
        </w:rPr>
      </w:pPr>
      <w:r w:rsidRPr="00534A18">
        <w:rPr>
          <w:rFonts w:ascii="Segoe UI" w:hAnsi="Segoe UI" w:cs="Segoe UI"/>
          <w:i/>
          <w:iCs/>
          <w:color w:val="153D63" w:themeColor="text2" w:themeTint="E6"/>
          <w:sz w:val="28"/>
          <w:szCs w:val="28"/>
        </w:rPr>
        <w:t>Marion Phillips</w:t>
      </w:r>
    </w:p>
    <w:p w14:paraId="56AE07D5" w14:textId="77777777" w:rsidR="00E71ABA" w:rsidRPr="00534A18" w:rsidRDefault="00E71ABA" w:rsidP="00E71ABA">
      <w:pPr>
        <w:pStyle w:val="paragraph"/>
        <w:spacing w:before="0" w:beforeAutospacing="0" w:after="0" w:afterAutospacing="0"/>
        <w:jc w:val="both"/>
        <w:textAlignment w:val="baseline"/>
        <w:rPr>
          <w:rFonts w:ascii="Segoe UI" w:hAnsi="Segoe UI" w:cs="Segoe UI"/>
          <w:i/>
          <w:iCs/>
          <w:color w:val="153D63" w:themeColor="text2" w:themeTint="E6"/>
          <w:sz w:val="28"/>
          <w:szCs w:val="28"/>
        </w:rPr>
      </w:pPr>
      <w:r w:rsidRPr="00534A18">
        <w:rPr>
          <w:rStyle w:val="eop"/>
          <w:rFonts w:ascii="Calibri" w:hAnsi="Calibri" w:cs="Calibri"/>
          <w:i/>
          <w:iCs/>
          <w:color w:val="153D63" w:themeColor="text2" w:themeTint="E6"/>
          <w:sz w:val="28"/>
          <w:szCs w:val="28"/>
        </w:rPr>
        <w:t> </w:t>
      </w:r>
    </w:p>
    <w:p w14:paraId="6D6F4FD7" w14:textId="77777777" w:rsidR="00E71ABA" w:rsidRDefault="00E71ABA" w:rsidP="00E71ABA">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6256E6A9" w14:textId="77777777" w:rsidR="00E71ABA" w:rsidRDefault="00E71ABA" w:rsidP="00E71ABA">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3ADBCF77" w14:textId="77777777" w:rsidR="00E71ABA" w:rsidRDefault="00E71ABA" w:rsidP="00E71ABA">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1DB2DB8E" w14:textId="77777777" w:rsidR="00E71ABA" w:rsidRDefault="00E71ABA" w:rsidP="00E71ABA">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719D8976" w14:textId="77777777" w:rsidR="00E71ABA" w:rsidRDefault="00E71ABA" w:rsidP="00E71ABA">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43AF5A85" w14:textId="77777777" w:rsidR="00E71ABA" w:rsidRDefault="00E71ABA" w:rsidP="00E71ABA">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39307476" w14:textId="77777777" w:rsidR="00E71ABA" w:rsidRDefault="00E71ABA" w:rsidP="00E71ABA">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12F0AC09" w14:textId="77777777" w:rsidR="00E71ABA" w:rsidRDefault="00E71ABA" w:rsidP="00E71ABA">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36048E97" w14:textId="77777777" w:rsidR="00E71ABA" w:rsidRDefault="00E71ABA" w:rsidP="00E71ABA">
      <w:pPr>
        <w:pStyle w:val="paragraph"/>
        <w:spacing w:before="0" w:beforeAutospacing="0" w:after="0" w:afterAutospacing="0"/>
        <w:jc w:val="both"/>
        <w:textAlignment w:val="baseline"/>
        <w:rPr>
          <w:rStyle w:val="eop"/>
          <w:rFonts w:ascii="Calibri" w:hAnsi="Calibri" w:cs="Calibri"/>
        </w:rPr>
      </w:pPr>
      <w:r>
        <w:rPr>
          <w:rStyle w:val="eop"/>
          <w:rFonts w:ascii="Calibri" w:hAnsi="Calibri" w:cs="Calibri"/>
        </w:rPr>
        <w:t> </w:t>
      </w:r>
    </w:p>
    <w:p w14:paraId="2FA91D3C"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16DEF988" w14:textId="77777777" w:rsidR="008C307C" w:rsidRDefault="008C307C" w:rsidP="00E71ABA">
      <w:pPr>
        <w:pStyle w:val="paragraph"/>
        <w:spacing w:before="0" w:beforeAutospacing="0" w:after="0" w:afterAutospacing="0"/>
        <w:jc w:val="both"/>
        <w:textAlignment w:val="baseline"/>
        <w:rPr>
          <w:rFonts w:ascii="Segoe UI" w:hAnsi="Segoe UI" w:cs="Segoe UI"/>
          <w:sz w:val="18"/>
          <w:szCs w:val="18"/>
        </w:rPr>
      </w:pPr>
    </w:p>
    <w:p w14:paraId="67DF0EF8" w14:textId="77777777" w:rsidR="00E71ABA" w:rsidRDefault="00E71ABA" w:rsidP="00E71ABA">
      <w:pPr>
        <w:pStyle w:val="paragraph"/>
        <w:spacing w:before="0" w:beforeAutospacing="0" w:after="0" w:afterAutospacing="0"/>
        <w:jc w:val="both"/>
        <w:textAlignment w:val="baseline"/>
        <w:rPr>
          <w:rStyle w:val="eop"/>
          <w:rFonts w:ascii="Calibri" w:hAnsi="Calibri" w:cs="Calibri"/>
        </w:rPr>
      </w:pPr>
      <w:r>
        <w:rPr>
          <w:rStyle w:val="eop"/>
          <w:rFonts w:ascii="Calibri" w:hAnsi="Calibri" w:cs="Calibri"/>
        </w:rPr>
        <w:t> </w:t>
      </w:r>
    </w:p>
    <w:p w14:paraId="39BDED04"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4C84602F"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536D3E0D"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0BFA089E"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541733F8"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1EF909FD"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63C8E3D5"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2996AC17"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0EEDCD40"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7F54D0D5"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69E01315"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0DF1C1EC"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0AFCE3B1"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79F4ABC2"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2F0A8241"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7A451456"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386BA466"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41396A4E"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45D5D745"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03485ED8"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4C1D89CE"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42C16813"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0D0BBDCE"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6027DD67"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786C36DA"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7B1DB47E"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11B1A432"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558BAA8E"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23BC07F9"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01DC5587"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6267D2CE"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0EFD777D"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4F88F29A"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6700926A"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74FC2FFB"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1616BF08"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222B31C9"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1E186F79"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0858563D"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1CAA38FA"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684E3872"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55BBFD0E"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090335B3"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525EB909"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2E01BD5C"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529D3ADB"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7B5F2C72"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5F6BC2E8"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451749E4"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5BD8241D"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095C3F0F" w14:textId="77777777" w:rsidR="008C307C" w:rsidRDefault="008C307C" w:rsidP="00E71ABA">
      <w:pPr>
        <w:pStyle w:val="paragraph"/>
        <w:spacing w:before="0" w:beforeAutospacing="0" w:after="0" w:afterAutospacing="0"/>
        <w:jc w:val="both"/>
        <w:textAlignment w:val="baseline"/>
        <w:rPr>
          <w:rStyle w:val="eop"/>
          <w:rFonts w:ascii="Calibri" w:hAnsi="Calibri" w:cs="Calibri"/>
        </w:rPr>
      </w:pPr>
    </w:p>
    <w:p w14:paraId="00DAD035" w14:textId="77777777" w:rsidR="008C307C" w:rsidRDefault="008C307C" w:rsidP="00E71ABA">
      <w:pPr>
        <w:pStyle w:val="paragraph"/>
        <w:spacing w:before="0" w:beforeAutospacing="0" w:after="0" w:afterAutospacing="0"/>
        <w:jc w:val="both"/>
        <w:textAlignment w:val="baseline"/>
        <w:rPr>
          <w:rFonts w:ascii="Segoe UI" w:hAnsi="Segoe UI" w:cs="Segoe UI"/>
          <w:sz w:val="18"/>
          <w:szCs w:val="18"/>
        </w:rPr>
      </w:pPr>
    </w:p>
    <w:p w14:paraId="6A52F552" w14:textId="383A456C" w:rsidR="00E71ABA" w:rsidRDefault="00E71ABA" w:rsidP="005B09CC">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lastRenderedPageBreak/>
        <w:t>  </w:t>
      </w:r>
      <w:r>
        <w:rPr>
          <w:rStyle w:val="normaltextrun"/>
          <w:rFonts w:ascii="Calibri" w:hAnsi="Calibri" w:cs="Calibri"/>
        </w:rPr>
        <w:t>As the microteaching session unfolded, the engaging atmosphere was palpable, with participants actively participating in the interactive communication focus. The incorporation of a PowerPoint presentation provided a visual anchor for the discussion, and the attentive audience, including Katie as the observer, ensured a dynamic learning environment.</w:t>
      </w:r>
      <w:r>
        <w:rPr>
          <w:rStyle w:val="eop"/>
          <w:rFonts w:ascii="Calibri" w:hAnsi="Calibri" w:cs="Calibri"/>
        </w:rPr>
        <w:t> </w:t>
      </w:r>
    </w:p>
    <w:p w14:paraId="0B9A3830"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66A4468"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Throughout the session, I maintained a delicate balance between presenting information and facilitating meaningful engagement. The relatable experience expressed by participants upon learning about the challenges in a new environment underscored the effectiveness of the chosen approach. Encouraging discussions on each slide fostered a sense of collaboration, breaking down the barriers between the presenter and the audience.</w:t>
      </w:r>
      <w:r>
        <w:rPr>
          <w:rStyle w:val="eop"/>
          <w:rFonts w:ascii="Calibri" w:hAnsi="Calibri" w:cs="Calibri"/>
        </w:rPr>
        <w:t> </w:t>
      </w:r>
    </w:p>
    <w:p w14:paraId="25CF21C0"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64E7FAB"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 pivotal activity, where participants were prompted to express their feelings within specified limitations and form groups based on responses, added a layer of experiential learning. The intricacies that emerged, such as one participant seeking to understand others' needs while another communicated in limited phrases, provided valuable insights into the complexities of communication challenges in unfamiliar settings. As the activity unfolded, what initially appeared easy gradually transformed into a thought-provoking challenge, revealing the nuances of navigating a new area.</w:t>
      </w:r>
      <w:r>
        <w:rPr>
          <w:rStyle w:val="eop"/>
          <w:rFonts w:ascii="Calibri" w:hAnsi="Calibri" w:cs="Calibri"/>
        </w:rPr>
        <w:t> </w:t>
      </w:r>
    </w:p>
    <w:p w14:paraId="5C849072"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4A650A2"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Post-activity reflections became a cornerstone for gauging the impact of the session. Inquiring about participants' feelings allowed them to articulate the difficulty of communication in a new environment without knowledge of the language. The diverse responses not only validated the success of achieving the session's objective but also showcased the depth of understanding among participants.</w:t>
      </w:r>
      <w:r>
        <w:rPr>
          <w:rStyle w:val="eop"/>
          <w:rFonts w:ascii="Calibri" w:hAnsi="Calibri" w:cs="Calibri"/>
        </w:rPr>
        <w:t> </w:t>
      </w:r>
    </w:p>
    <w:p w14:paraId="5B705448"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F5E2A8A"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In the final moments of the session, the transition from the structured activity to an open discussion about my area of work marked a seamless integration of personal and professional insights. The participants' curiosity and questions during this period not only sparked meaningful dialogue but also highlighted the relevance of the session's content to their broader interests.</w:t>
      </w:r>
      <w:r>
        <w:rPr>
          <w:rStyle w:val="eop"/>
          <w:rFonts w:ascii="Calibri" w:hAnsi="Calibri" w:cs="Calibri"/>
        </w:rPr>
        <w:t> </w:t>
      </w:r>
    </w:p>
    <w:p w14:paraId="5A92EEE9"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1E4475F"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Despite my enjoyment of training sessions, the added challenge of having my teacher present served as a reminder of the need for precision and engagement. The preference for an interactive approach stems from a genuine desire to foster communication and understanding among participants. While acknowledging the supportive role of PowerPoints or charts, the emphasis on activities remains paramount for delivering messages effectively, ensuring that participants not only receive information but actively engage with and internalize it.</w:t>
      </w:r>
      <w:r>
        <w:rPr>
          <w:rStyle w:val="eop"/>
          <w:rFonts w:ascii="Calibri" w:hAnsi="Calibri" w:cs="Calibri"/>
        </w:rPr>
        <w:t> </w:t>
      </w:r>
    </w:p>
    <w:p w14:paraId="3D92E27A"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707296D"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Expanding upon the meticulously designed action plan, the systematic approach outlined in Asregid et al.'s (2023) work provides a solid foundation for achieving the defined objectives. However, a deeper exploration into the existing literature on feedback in educational contexts enhances the plan's comprehensiveness. The incorporation of insights from Asregid et al. (2023) and others not only refines the understanding of language-related stress but also positions the action plan within a broader educational framework.</w:t>
      </w:r>
      <w:r>
        <w:rPr>
          <w:rStyle w:val="eop"/>
          <w:rFonts w:ascii="Calibri" w:hAnsi="Calibri" w:cs="Calibri"/>
        </w:rPr>
        <w:t> </w:t>
      </w:r>
    </w:p>
    <w:p w14:paraId="78CD22E5"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0C0A566"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Furthermore, the inclusion of additional literature on language-related stress, technology's role in language anxiety, and micro-feedback training enriches the plan's theoretical </w:t>
      </w:r>
      <w:r>
        <w:rPr>
          <w:rStyle w:val="normaltextrun"/>
          <w:rFonts w:ascii="Calibri" w:hAnsi="Calibri" w:cs="Calibri"/>
        </w:rPr>
        <w:lastRenderedPageBreak/>
        <w:t>underpinnings. Aydin's (2018) exploration of technology's impact on foreign language anxiety contributes a contemporary perspective that aligns seamlessly with the interactive nature of microteaching principles. Similarly, Baseer et al.'s (2017) research on micro-feedback training complements the plan by providing valuable insights into effective feedback strategies, reinforcing the importance of microteaching in pedagogical practices.</w:t>
      </w:r>
      <w:r>
        <w:rPr>
          <w:rStyle w:val="eop"/>
          <w:rFonts w:ascii="Calibri" w:hAnsi="Calibri" w:cs="Calibri"/>
        </w:rPr>
        <w:t> </w:t>
      </w:r>
    </w:p>
    <w:p w14:paraId="29961DC9"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F0178DD"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 emphasis on preserving authentic teaching experiences, as underscored by He and Yan (2011), introduces a crucial dimension to the action plan. Genuine teaching experiences not only contribute to effective language acquisition but also play a vital role in alleviating stress. This recognition emphasizes the need for educators to draw upon real-world scenarios to facilitate a more meaningful and relatable learning experience for their students.</w:t>
      </w:r>
      <w:r>
        <w:rPr>
          <w:rStyle w:val="eop"/>
          <w:rFonts w:ascii="Calibri" w:hAnsi="Calibri" w:cs="Calibri"/>
        </w:rPr>
        <w:t> </w:t>
      </w:r>
    </w:p>
    <w:p w14:paraId="7686B61C"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9054BE1"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Recent literature, such as that by Kroeger et al. (2022), highlights the enduring importance of genuine teaching experiences and the dynamic role of microteaching in fostering continuous growth among educators. The evolving landscape of education is further explored through the integration of technology into professional development, as elucidated by Kusmawan (2017) and Remesh (2013). This transformative shift offers a holistic strategy for educators, combining the interactive potential of technology with the foundational principles of microteaching to address language-related challenges in an increasingly technologically advanced educational environment.</w:t>
      </w:r>
      <w:r>
        <w:rPr>
          <w:rStyle w:val="eop"/>
          <w:rFonts w:ascii="Calibri" w:hAnsi="Calibri" w:cs="Calibri"/>
        </w:rPr>
        <w:t> </w:t>
      </w:r>
    </w:p>
    <w:p w14:paraId="4B3CCC62"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67996AD"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In conclusion, the enriched action plan, drawing from diverse perspectives in scholarly literature, not only serves as a comprehensive tool for educators navigating language challenges but also positions itself at the forefront of pedagogical innovation. The combination of theoretical insights and practical applications ensures the plan's adaptability and effectiveness in addressing language-related stress in educational settings. As the educational landscape continues to evolve, this enriched action plan remains poised to contribute to the ongoing dialogue on effective language teaching methodologies and the role of technology in pedagogical advancement. Moreover, the enriched action plan's holistic approach extends beyond its immediate application, offering a blueprint for fostering inclusive and culturally responsive learning environments. By drawing from diverse perspectives in scholarly literature, the plan not only addresses language-related stress but also embraces a broader understanding of linguistic diversity and cultural nuances. Its comprehensive nature positions it not merely as a tool for language educators but as a catalyst for transformative change in educational practices. The melding of theoretical insights with practical applications not only equips educators with effective teaching strategies but also encourages a mindset shift towards embracing linguistic diversity as an asset rather than a challenge. As the educational landscape evolves, the enriched action plan remains agile and responsive to emerging trends and challenges. Its adaptability is a testament to its dynamic integration of technology, mirroring the shifts in contemporary educational paradigms. This plan not only underscores the importance of leveraging technology for language education but also contributes to the ongoing discourse on how digital tools can enhance pedagogical methodologies. In doing so, it stands as a beacon for educators navigating the ever-changing terrain of language instruction, offering innovative solutions to address the multifaceted aspects of language acquisition and communication. In essence, this enriched action plan transcends the conventional boundaries of language teaching methodologies. It aspires to be a catalyst for pedagogical innovation, paving the </w:t>
      </w:r>
      <w:r>
        <w:rPr>
          <w:rStyle w:val="normaltextrun"/>
          <w:rFonts w:ascii="Calibri" w:hAnsi="Calibri" w:cs="Calibri"/>
        </w:rPr>
        <w:lastRenderedPageBreak/>
        <w:t>way for educators to embrace diversity, leverage technology, and continually evolve their practices. Positioned at the forefront of progressive educational strategies, the plan's enduring relevance ensures its sustained contribution to the ongoing dialogue that shapes the future of language education.</w:t>
      </w:r>
      <w:r>
        <w:rPr>
          <w:rStyle w:val="eop"/>
          <w:rFonts w:ascii="Calibri" w:hAnsi="Calibri" w:cs="Calibri"/>
        </w:rPr>
        <w:t> </w:t>
      </w:r>
    </w:p>
    <w:p w14:paraId="6D8D7678" w14:textId="379E7F96" w:rsidR="00E71ABA" w:rsidRDefault="00E71ABA" w:rsidP="00E71ABA">
      <w:pPr>
        <w:pStyle w:val="paragraph"/>
        <w:spacing w:before="0" w:beforeAutospacing="0" w:after="0" w:afterAutospacing="0"/>
        <w:textAlignment w:val="baseline"/>
        <w:rPr>
          <w:rFonts w:ascii="Segoe UI" w:hAnsi="Segoe UI" w:cs="Segoe UI"/>
          <w:sz w:val="18"/>
          <w:szCs w:val="18"/>
        </w:rPr>
      </w:pPr>
    </w:p>
    <w:p w14:paraId="251D4F3E" w14:textId="77777777" w:rsidR="001E3821" w:rsidRDefault="001E3821" w:rsidP="00E71ABA">
      <w:pPr>
        <w:pStyle w:val="paragraph"/>
        <w:spacing w:before="0" w:beforeAutospacing="0" w:after="0" w:afterAutospacing="0"/>
        <w:textAlignment w:val="baseline"/>
        <w:rPr>
          <w:rFonts w:ascii="Segoe UI" w:hAnsi="Segoe UI" w:cs="Segoe UI"/>
          <w:sz w:val="18"/>
          <w:szCs w:val="18"/>
        </w:rPr>
      </w:pPr>
    </w:p>
    <w:p w14:paraId="68AF5F5A"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6C617F5D"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471E8D28"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39218189"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407DC09F"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21D747AC"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2B7EC16A"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72CB391F"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3F51687F"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1A3BA95B"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1B3DE3F9"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5DFB4674"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7D31E273"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2FAF5309"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574AC665"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17DB83F0"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3E181D4F"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4D21455C"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00851158"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22721DBE"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04F641B9"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29333755"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6F9AA7C2"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5769608B"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02F7543B"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3C1BB02E"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52548736"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55EFDEFD"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3A4E7F53"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2F94A9D8"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639BB9A5"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4478B8E8" w14:textId="77777777" w:rsidR="004D373A" w:rsidRDefault="004D373A" w:rsidP="00E71ABA">
      <w:pPr>
        <w:pStyle w:val="paragraph"/>
        <w:spacing w:before="0" w:beforeAutospacing="0" w:after="0" w:afterAutospacing="0"/>
        <w:textAlignment w:val="baseline"/>
        <w:rPr>
          <w:rStyle w:val="normaltextrun"/>
          <w:rFonts w:ascii="Calibri" w:hAnsi="Calibri" w:cs="Calibri"/>
          <w:b/>
          <w:bCs/>
          <w:sz w:val="32"/>
          <w:szCs w:val="32"/>
        </w:rPr>
      </w:pPr>
    </w:p>
    <w:p w14:paraId="6706CD95" w14:textId="1B22A927" w:rsidR="00E71ABA" w:rsidRPr="00E71ABA" w:rsidRDefault="00E71ABA" w:rsidP="004D373A">
      <w:pPr>
        <w:pStyle w:val="paragraph"/>
        <w:spacing w:before="0" w:beforeAutospacing="0" w:after="0" w:afterAutospacing="0"/>
        <w:jc w:val="center"/>
        <w:textAlignment w:val="baseline"/>
        <w:rPr>
          <w:rFonts w:ascii="Segoe UI" w:hAnsi="Segoe UI" w:cs="Segoe UI"/>
          <w:b/>
          <w:bCs/>
          <w:sz w:val="32"/>
          <w:szCs w:val="32"/>
        </w:rPr>
      </w:pPr>
      <w:r w:rsidRPr="00E71ABA">
        <w:rPr>
          <w:rStyle w:val="normaltextrun"/>
          <w:rFonts w:ascii="Calibri" w:hAnsi="Calibri" w:cs="Calibri"/>
          <w:b/>
          <w:bCs/>
          <w:sz w:val="32"/>
          <w:szCs w:val="32"/>
        </w:rPr>
        <w:lastRenderedPageBreak/>
        <w:t>Appendices:</w:t>
      </w:r>
    </w:p>
    <w:p w14:paraId="0B09ADDD" w14:textId="77777777" w:rsidR="00E71ABA" w:rsidRDefault="00E71ABA" w:rsidP="00E71ABA">
      <w:pPr>
        <w:pStyle w:val="paragraph"/>
        <w:spacing w:before="0" w:beforeAutospacing="0" w:after="0" w:afterAutospacing="0"/>
        <w:textAlignment w:val="baseline"/>
        <w:rPr>
          <w:rStyle w:val="eop"/>
          <w:rFonts w:ascii="Calibri" w:eastAsiaTheme="majorEastAsia" w:hAnsi="Calibri" w:cs="Calibri"/>
        </w:rPr>
      </w:pPr>
      <w:r>
        <w:rPr>
          <w:rStyle w:val="eop"/>
          <w:rFonts w:ascii="Calibri" w:hAnsi="Calibri" w:cs="Calibri"/>
        </w:rPr>
        <w:t> </w:t>
      </w:r>
    </w:p>
    <w:p w14:paraId="7CEED806"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p>
    <w:p w14:paraId="2D9C7A52" w14:textId="77777777" w:rsidR="004D373A" w:rsidRDefault="004D373A" w:rsidP="00E71ABA">
      <w:pPr>
        <w:pStyle w:val="paragraph"/>
        <w:spacing w:before="0" w:beforeAutospacing="0" w:after="0" w:afterAutospacing="0"/>
        <w:textAlignment w:val="baseline"/>
        <w:rPr>
          <w:rFonts w:ascii="Segoe UI" w:hAnsi="Segoe UI" w:cs="Segoe UI"/>
          <w:sz w:val="18"/>
          <w:szCs w:val="18"/>
        </w:rPr>
      </w:pPr>
    </w:p>
    <w:p w14:paraId="0D5FBDDF" w14:textId="77777777" w:rsidR="00E71ABA" w:rsidRDefault="00E71ABA" w:rsidP="00E71ABA">
      <w:pPr>
        <w:pStyle w:val="paragraph"/>
        <w:numPr>
          <w:ilvl w:val="0"/>
          <w:numId w:val="1"/>
        </w:numPr>
        <w:spacing w:before="0" w:beforeAutospacing="0" w:after="0" w:afterAutospacing="0"/>
        <w:ind w:left="1080" w:firstLine="0"/>
        <w:textAlignment w:val="baseline"/>
        <w:rPr>
          <w:rFonts w:ascii="Calibri" w:hAnsi="Calibri" w:cs="Calibri"/>
        </w:rPr>
      </w:pPr>
      <w:r>
        <w:rPr>
          <w:rStyle w:val="normaltextrun"/>
          <w:rFonts w:ascii="Calibri" w:hAnsi="Calibri" w:cs="Calibri"/>
        </w:rPr>
        <w:t>Action plan:</w:t>
      </w:r>
      <w:r>
        <w:rPr>
          <w:rStyle w:val="eop"/>
          <w:rFonts w:ascii="Calibri" w:hAnsi="Calibri" w:cs="Calibri"/>
        </w:rPr>
        <w:t> </w:t>
      </w:r>
    </w:p>
    <w:p w14:paraId="2D03CB89"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5A4111A" w14:textId="77777777" w:rsidR="00E71ABA" w:rsidRDefault="00E71ABA" w:rsidP="00E71ABA">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rPr>
        <w:t>Action Plan</w:t>
      </w:r>
      <w:r>
        <w:rPr>
          <w:rStyle w:val="eop"/>
          <w:rFonts w:ascii="Calibri" w:hAnsi="Calibri" w:cs="Calibri"/>
        </w:rPr>
        <w:t> </w:t>
      </w:r>
    </w:p>
    <w:p w14:paraId="0230CD1E" w14:textId="77777777" w:rsidR="00E71ABA" w:rsidRDefault="00E71ABA" w:rsidP="00E71ABA">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rPr>
        <w:t>GT-CPD- Empathic Communications and barriers</w:t>
      </w:r>
      <w:r>
        <w:rPr>
          <w:rStyle w:val="eop"/>
          <w:rFonts w:ascii="Calibri" w:hAnsi="Calibri" w:cs="Calibri"/>
        </w:rPr>
        <w:t> </w:t>
      </w:r>
    </w:p>
    <w:p w14:paraId="2539B3FE" w14:textId="77777777" w:rsidR="00E71ABA" w:rsidRDefault="00E71ABA" w:rsidP="00E71ABA">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rPr>
        <w:t>Total time 30 minutes</w:t>
      </w:r>
      <w:r>
        <w:rPr>
          <w:rStyle w:val="eop"/>
          <w:rFonts w:ascii="Calibri" w:hAnsi="Calibri" w:cs="Calibri"/>
        </w:rPr>
        <w:t> </w:t>
      </w:r>
    </w:p>
    <w:p w14:paraId="31BAE4AE"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9E3A3AD"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Objective: To understand the stress of a person if he/she doesn’t know the language</w:t>
      </w:r>
      <w:r>
        <w:rPr>
          <w:rStyle w:val="eop"/>
          <w:rFonts w:ascii="Calibri" w:hAnsi="Calibri" w:cs="Calibri"/>
        </w:rPr>
        <w:t> </w:t>
      </w:r>
    </w:p>
    <w:p w14:paraId="5D0B1417"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of new place</w:t>
      </w:r>
      <w:r>
        <w:rPr>
          <w:rStyle w:val="eop"/>
          <w:rFonts w:ascii="Calibri" w:hAnsi="Calibri" w:cs="Calibri"/>
        </w:rPr>
        <w:t> </w:t>
      </w:r>
    </w:p>
    <w:p w14:paraId="0D0E93F2"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34E5960"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Method: This activity will start with describing the objective and then ask</w:t>
      </w:r>
      <w:r>
        <w:rPr>
          <w:rStyle w:val="eop"/>
          <w:rFonts w:ascii="Calibri" w:hAnsi="Calibri" w:cs="Calibri"/>
        </w:rPr>
        <w:t> </w:t>
      </w:r>
    </w:p>
    <w:p w14:paraId="6FC75CAA"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volunteer to come and pick a chit from the box and act accordingly. All the audience</w:t>
      </w:r>
      <w:r>
        <w:rPr>
          <w:rStyle w:val="eop"/>
          <w:rFonts w:ascii="Calibri" w:hAnsi="Calibri" w:cs="Calibri"/>
        </w:rPr>
        <w:t> </w:t>
      </w:r>
    </w:p>
    <w:p w14:paraId="4E3AC6B8"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will try to ask different questions to know about what was written in the chit. Repeat according to the time.</w:t>
      </w:r>
      <w:r>
        <w:rPr>
          <w:rStyle w:val="eop"/>
          <w:rFonts w:ascii="Calibri" w:hAnsi="Calibri" w:cs="Calibri"/>
        </w:rPr>
        <w:t> </w:t>
      </w:r>
    </w:p>
    <w:p w14:paraId="3FE64D0C"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12694CA"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Time: The presentation will take 5 -8 minutes, and the rest of the 22 minutes will be spent on activity total time of micro-teaching will be 30 minutes.</w:t>
      </w:r>
      <w:r>
        <w:rPr>
          <w:rStyle w:val="eop"/>
          <w:rFonts w:ascii="Calibri" w:hAnsi="Calibri" w:cs="Calibri"/>
        </w:rPr>
        <w:t> </w:t>
      </w:r>
    </w:p>
    <w:p w14:paraId="4026AB2D"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681B41E"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Requirement: Presentation, chits of paper written with actions</w:t>
      </w:r>
      <w:r>
        <w:rPr>
          <w:rStyle w:val="eop"/>
          <w:rFonts w:ascii="Calibri" w:hAnsi="Calibri" w:cs="Calibri"/>
        </w:rPr>
        <w:t> </w:t>
      </w:r>
    </w:p>
    <w:p w14:paraId="58E7AEE0"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B2CA842"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B3FC080"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7C89DC8"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659CCBC"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E102249"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C002A20"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D5D0524"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49ADEB0"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45DF104"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2F3C939"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D7B4DF8"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E6B211F"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EE2902E"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4C22089"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666E9EF"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5293836"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95E46E9"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0D32393"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F088A74"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5B46BFD"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59FBFAC"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C88FF80"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EBEBF6B"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6C257B1"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8AB09BF"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4A1EC88"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lastRenderedPageBreak/>
        <w:t> </w:t>
      </w:r>
    </w:p>
    <w:p w14:paraId="59858D35" w14:textId="35D7F1A8" w:rsidR="0009296A" w:rsidRDefault="0009296A" w:rsidP="00E71ABA">
      <w:pPr>
        <w:pStyle w:val="paragraph"/>
        <w:spacing w:before="0" w:beforeAutospacing="0" w:after="0" w:afterAutospacing="0"/>
        <w:textAlignment w:val="baseline"/>
        <w:rPr>
          <w:rStyle w:val="normaltextrun"/>
          <w:rFonts w:ascii="Calibri" w:eastAsiaTheme="majorEastAsia" w:hAnsi="Calibri" w:cs="Calibri"/>
          <w:b/>
          <w:bCs/>
          <w:sz w:val="32"/>
          <w:szCs w:val="32"/>
        </w:rPr>
      </w:pPr>
      <w:r>
        <w:rPr>
          <w:rStyle w:val="normaltextrun"/>
          <w:rFonts w:ascii="Calibri" w:eastAsiaTheme="majorEastAsia" w:hAnsi="Calibri" w:cs="Calibri"/>
          <w:b/>
          <w:bCs/>
          <w:sz w:val="32"/>
          <w:szCs w:val="32"/>
        </w:rPr>
        <w:t>2- Presentation submitted to Teacher for Micro teach session</w:t>
      </w:r>
    </w:p>
    <w:p w14:paraId="1D33BC84" w14:textId="77777777" w:rsidR="0009296A" w:rsidRDefault="0009296A" w:rsidP="00E71ABA">
      <w:pPr>
        <w:pStyle w:val="paragraph"/>
        <w:spacing w:before="0" w:beforeAutospacing="0" w:after="0" w:afterAutospacing="0"/>
        <w:textAlignment w:val="baseline"/>
        <w:rPr>
          <w:rStyle w:val="normaltextrun"/>
          <w:rFonts w:ascii="Calibri" w:eastAsiaTheme="majorEastAsia" w:hAnsi="Calibri" w:cs="Calibri"/>
          <w:b/>
          <w:bCs/>
          <w:sz w:val="32"/>
          <w:szCs w:val="32"/>
        </w:rPr>
      </w:pPr>
    </w:p>
    <w:p w14:paraId="6AB53BDB" w14:textId="77777777" w:rsidR="0009296A" w:rsidRDefault="0009296A" w:rsidP="00E71ABA">
      <w:pPr>
        <w:pStyle w:val="paragraph"/>
        <w:spacing w:before="0" w:beforeAutospacing="0" w:after="0" w:afterAutospacing="0"/>
        <w:textAlignment w:val="baseline"/>
        <w:rPr>
          <w:rStyle w:val="normaltextrun"/>
          <w:rFonts w:ascii="Calibri" w:eastAsiaTheme="majorEastAsia" w:hAnsi="Calibri" w:cs="Calibri"/>
          <w:b/>
          <w:bCs/>
          <w:sz w:val="32"/>
          <w:szCs w:val="32"/>
        </w:rPr>
      </w:pPr>
    </w:p>
    <w:p w14:paraId="10AFDD20" w14:textId="77777777" w:rsidR="0009296A" w:rsidRDefault="0009296A" w:rsidP="0009296A">
      <w:r>
        <w:rPr>
          <w:noProof/>
        </w:rPr>
        <w:drawing>
          <wp:inline distT="0" distB="0" distL="0" distR="0" wp14:anchorId="55C5A0B2" wp14:editId="00FE971C">
            <wp:extent cx="2113291" cy="1188697"/>
            <wp:effectExtent l="0" t="0" r="1270" b="0"/>
            <wp:docPr id="4758971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897149" name=""/>
                    <pic:cNvPicPr/>
                  </pic:nvPicPr>
                  <pic:blipFill>
                    <a:blip r:embed="rId9">
                      <a:extLst>
                        <a:ext uri="{96DAC541-7B7A-43D3-8B79-37D633B846F1}">
                          <asvg:svgBlip xmlns:asvg="http://schemas.microsoft.com/office/drawing/2016/SVG/main" r:embed="rId10"/>
                        </a:ext>
                      </a:extLst>
                    </a:blip>
                    <a:stretch>
                      <a:fillRect/>
                    </a:stretch>
                  </pic:blipFill>
                  <pic:spPr>
                    <a:xfrm>
                      <a:off x="0" y="0"/>
                      <a:ext cx="2123529" cy="1194456"/>
                    </a:xfrm>
                    <a:prstGeom prst="rect">
                      <a:avLst/>
                    </a:prstGeom>
                  </pic:spPr>
                </pic:pic>
              </a:graphicData>
            </a:graphic>
          </wp:inline>
        </w:drawing>
      </w:r>
      <w:r>
        <w:t xml:space="preserve"> </w:t>
      </w:r>
      <w:r>
        <w:rPr>
          <w:noProof/>
        </w:rPr>
        <w:drawing>
          <wp:inline distT="0" distB="0" distL="0" distR="0" wp14:anchorId="79A406C0" wp14:editId="09A8B7EB">
            <wp:extent cx="2628900" cy="1478604"/>
            <wp:effectExtent l="0" t="0" r="0" b="7620"/>
            <wp:docPr id="1976441917"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441917" name="Picture 1" descr="A white background with black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9703" cy="1490305"/>
                    </a:xfrm>
                    <a:prstGeom prst="rect">
                      <a:avLst/>
                    </a:prstGeom>
                    <a:noFill/>
                  </pic:spPr>
                </pic:pic>
              </a:graphicData>
            </a:graphic>
          </wp:inline>
        </w:drawing>
      </w:r>
    </w:p>
    <w:p w14:paraId="45C2D2AA" w14:textId="77777777" w:rsidR="0009296A" w:rsidRDefault="0009296A" w:rsidP="0009296A"/>
    <w:p w14:paraId="5E18ACE1" w14:textId="77777777" w:rsidR="0009296A" w:rsidRDefault="0009296A" w:rsidP="0009296A">
      <w:r>
        <w:rPr>
          <w:noProof/>
        </w:rPr>
        <w:drawing>
          <wp:inline distT="0" distB="0" distL="0" distR="0" wp14:anchorId="40992BF9" wp14:editId="7DDE6577">
            <wp:extent cx="2933770" cy="1650206"/>
            <wp:effectExtent l="0" t="0" r="0" b="7620"/>
            <wp:docPr id="20479211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92116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2942562" cy="1655151"/>
                    </a:xfrm>
                    <a:prstGeom prst="rect">
                      <a:avLst/>
                    </a:prstGeom>
                  </pic:spPr>
                </pic:pic>
              </a:graphicData>
            </a:graphic>
          </wp:inline>
        </w:drawing>
      </w:r>
      <w:r>
        <w:t xml:space="preserve"> </w:t>
      </w:r>
      <w:r>
        <w:rPr>
          <w:noProof/>
        </w:rPr>
        <w:drawing>
          <wp:inline distT="0" distB="0" distL="0" distR="0" wp14:anchorId="5263C533" wp14:editId="16173135">
            <wp:extent cx="2707482" cy="1522922"/>
            <wp:effectExtent l="0" t="0" r="0" b="1270"/>
            <wp:docPr id="11937991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799152"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2723091" cy="1531702"/>
                    </a:xfrm>
                    <a:prstGeom prst="rect">
                      <a:avLst/>
                    </a:prstGeom>
                  </pic:spPr>
                </pic:pic>
              </a:graphicData>
            </a:graphic>
          </wp:inline>
        </w:drawing>
      </w:r>
    </w:p>
    <w:p w14:paraId="73AD2DDE" w14:textId="77777777" w:rsidR="0009296A" w:rsidRDefault="0009296A" w:rsidP="0009296A">
      <w:r>
        <w:rPr>
          <w:noProof/>
        </w:rPr>
        <w:drawing>
          <wp:inline distT="0" distB="0" distL="0" distR="0" wp14:anchorId="52C79B22" wp14:editId="51507491">
            <wp:extent cx="2893219" cy="1627397"/>
            <wp:effectExtent l="0" t="0" r="2540" b="0"/>
            <wp:docPr id="17266689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66891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2896616" cy="1629308"/>
                    </a:xfrm>
                    <a:prstGeom prst="rect">
                      <a:avLst/>
                    </a:prstGeom>
                  </pic:spPr>
                </pic:pic>
              </a:graphicData>
            </a:graphic>
          </wp:inline>
        </w:drawing>
      </w:r>
      <w:r>
        <w:t xml:space="preserve"> </w:t>
      </w:r>
      <w:r>
        <w:rPr>
          <w:noProof/>
        </w:rPr>
        <w:drawing>
          <wp:inline distT="0" distB="0" distL="0" distR="0" wp14:anchorId="1F86BA1E" wp14:editId="629213B2">
            <wp:extent cx="2321719" cy="1305934"/>
            <wp:effectExtent l="0" t="0" r="2540" b="8890"/>
            <wp:docPr id="20676861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686179"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2393823" cy="1346492"/>
                    </a:xfrm>
                    <a:prstGeom prst="rect">
                      <a:avLst/>
                    </a:prstGeom>
                  </pic:spPr>
                </pic:pic>
              </a:graphicData>
            </a:graphic>
          </wp:inline>
        </w:drawing>
      </w:r>
    </w:p>
    <w:p w14:paraId="5562706B" w14:textId="77777777" w:rsidR="0009296A" w:rsidRDefault="0009296A" w:rsidP="00E71ABA">
      <w:pPr>
        <w:pStyle w:val="paragraph"/>
        <w:spacing w:before="0" w:beforeAutospacing="0" w:after="0" w:afterAutospacing="0"/>
        <w:textAlignment w:val="baseline"/>
        <w:rPr>
          <w:rStyle w:val="normaltextrun"/>
          <w:rFonts w:ascii="Calibri" w:eastAsiaTheme="majorEastAsia" w:hAnsi="Calibri" w:cs="Calibri"/>
          <w:b/>
          <w:bCs/>
          <w:sz w:val="32"/>
          <w:szCs w:val="32"/>
        </w:rPr>
      </w:pPr>
    </w:p>
    <w:p w14:paraId="1E0B1A83" w14:textId="77777777" w:rsidR="0009296A" w:rsidRDefault="0009296A" w:rsidP="00E71ABA">
      <w:pPr>
        <w:pStyle w:val="paragraph"/>
        <w:spacing w:before="0" w:beforeAutospacing="0" w:after="0" w:afterAutospacing="0"/>
        <w:textAlignment w:val="baseline"/>
        <w:rPr>
          <w:rStyle w:val="normaltextrun"/>
          <w:rFonts w:ascii="Calibri" w:eastAsiaTheme="majorEastAsia" w:hAnsi="Calibri" w:cs="Calibri"/>
          <w:b/>
          <w:bCs/>
          <w:sz w:val="32"/>
          <w:szCs w:val="32"/>
        </w:rPr>
      </w:pPr>
    </w:p>
    <w:p w14:paraId="75BC7626" w14:textId="77777777" w:rsidR="0009296A" w:rsidRDefault="0009296A" w:rsidP="00E71ABA">
      <w:pPr>
        <w:pStyle w:val="paragraph"/>
        <w:spacing w:before="0" w:beforeAutospacing="0" w:after="0" w:afterAutospacing="0"/>
        <w:textAlignment w:val="baseline"/>
        <w:rPr>
          <w:rStyle w:val="normaltextrun"/>
          <w:rFonts w:ascii="Calibri" w:eastAsiaTheme="majorEastAsia" w:hAnsi="Calibri" w:cs="Calibri"/>
          <w:b/>
          <w:bCs/>
          <w:sz w:val="32"/>
          <w:szCs w:val="32"/>
        </w:rPr>
      </w:pPr>
    </w:p>
    <w:p w14:paraId="54A8367E" w14:textId="77777777" w:rsidR="0009296A" w:rsidRDefault="0009296A" w:rsidP="00E71ABA">
      <w:pPr>
        <w:pStyle w:val="paragraph"/>
        <w:spacing w:before="0" w:beforeAutospacing="0" w:after="0" w:afterAutospacing="0"/>
        <w:textAlignment w:val="baseline"/>
        <w:rPr>
          <w:rStyle w:val="normaltextrun"/>
          <w:rFonts w:ascii="Calibri" w:eastAsiaTheme="majorEastAsia" w:hAnsi="Calibri" w:cs="Calibri"/>
          <w:b/>
          <w:bCs/>
          <w:sz w:val="32"/>
          <w:szCs w:val="32"/>
        </w:rPr>
      </w:pPr>
    </w:p>
    <w:p w14:paraId="1C6398F6" w14:textId="77777777" w:rsidR="0009296A" w:rsidRDefault="0009296A" w:rsidP="00E71ABA">
      <w:pPr>
        <w:pStyle w:val="paragraph"/>
        <w:spacing w:before="0" w:beforeAutospacing="0" w:after="0" w:afterAutospacing="0"/>
        <w:textAlignment w:val="baseline"/>
        <w:rPr>
          <w:rStyle w:val="normaltextrun"/>
          <w:rFonts w:ascii="Calibri" w:eastAsiaTheme="majorEastAsia" w:hAnsi="Calibri" w:cs="Calibri"/>
          <w:b/>
          <w:bCs/>
          <w:sz w:val="32"/>
          <w:szCs w:val="32"/>
        </w:rPr>
      </w:pPr>
    </w:p>
    <w:p w14:paraId="04D7F243" w14:textId="77777777" w:rsidR="0009296A" w:rsidRDefault="0009296A" w:rsidP="00E71ABA">
      <w:pPr>
        <w:pStyle w:val="paragraph"/>
        <w:spacing w:before="0" w:beforeAutospacing="0" w:after="0" w:afterAutospacing="0"/>
        <w:textAlignment w:val="baseline"/>
        <w:rPr>
          <w:rStyle w:val="normaltextrun"/>
          <w:rFonts w:ascii="Calibri" w:eastAsiaTheme="majorEastAsia" w:hAnsi="Calibri" w:cs="Calibri"/>
          <w:b/>
          <w:bCs/>
          <w:sz w:val="32"/>
          <w:szCs w:val="32"/>
        </w:rPr>
      </w:pPr>
    </w:p>
    <w:p w14:paraId="1DB93752" w14:textId="77777777" w:rsidR="0009296A" w:rsidRDefault="0009296A" w:rsidP="00E71ABA">
      <w:pPr>
        <w:pStyle w:val="paragraph"/>
        <w:spacing w:before="0" w:beforeAutospacing="0" w:after="0" w:afterAutospacing="0"/>
        <w:textAlignment w:val="baseline"/>
        <w:rPr>
          <w:rStyle w:val="normaltextrun"/>
          <w:rFonts w:ascii="Calibri" w:eastAsiaTheme="majorEastAsia" w:hAnsi="Calibri" w:cs="Calibri"/>
          <w:b/>
          <w:bCs/>
          <w:sz w:val="32"/>
          <w:szCs w:val="32"/>
        </w:rPr>
      </w:pPr>
    </w:p>
    <w:p w14:paraId="4985EEEC" w14:textId="77777777" w:rsidR="0009296A" w:rsidRDefault="0009296A" w:rsidP="00E71ABA">
      <w:pPr>
        <w:pStyle w:val="paragraph"/>
        <w:spacing w:before="0" w:beforeAutospacing="0" w:after="0" w:afterAutospacing="0"/>
        <w:textAlignment w:val="baseline"/>
        <w:rPr>
          <w:rStyle w:val="normaltextrun"/>
          <w:rFonts w:ascii="Calibri" w:eastAsiaTheme="majorEastAsia" w:hAnsi="Calibri" w:cs="Calibri"/>
          <w:b/>
          <w:bCs/>
          <w:sz w:val="32"/>
          <w:szCs w:val="32"/>
        </w:rPr>
      </w:pPr>
    </w:p>
    <w:p w14:paraId="5013790F" w14:textId="77777777" w:rsidR="0009296A" w:rsidRDefault="0009296A" w:rsidP="00E71ABA">
      <w:pPr>
        <w:pStyle w:val="paragraph"/>
        <w:spacing w:before="0" w:beforeAutospacing="0" w:after="0" w:afterAutospacing="0"/>
        <w:textAlignment w:val="baseline"/>
        <w:rPr>
          <w:rStyle w:val="normaltextrun"/>
          <w:rFonts w:ascii="Calibri" w:eastAsiaTheme="majorEastAsia" w:hAnsi="Calibri" w:cs="Calibri"/>
          <w:b/>
          <w:bCs/>
          <w:sz w:val="32"/>
          <w:szCs w:val="32"/>
        </w:rPr>
      </w:pPr>
    </w:p>
    <w:p w14:paraId="669A1491" w14:textId="77777777" w:rsidR="0009296A" w:rsidRPr="0009296A" w:rsidRDefault="0009296A" w:rsidP="0009296A">
      <w:pPr>
        <w:keepNext/>
        <w:keepLines/>
        <w:spacing w:before="240" w:after="0"/>
        <w:jc w:val="center"/>
        <w:rPr>
          <w:rFonts w:ascii="Calibri Light" w:eastAsia="Calibri Light" w:hAnsi="Calibri Light" w:cs="Calibri Light"/>
          <w:color w:val="2F5496"/>
          <w:sz w:val="32"/>
          <w:szCs w:val="24"/>
          <w:lang w:eastAsia="en-GB"/>
        </w:rPr>
      </w:pPr>
      <w:r w:rsidRPr="0009296A">
        <w:rPr>
          <w:rFonts w:ascii="Calibri Light" w:eastAsia="Calibri Light" w:hAnsi="Calibri Light" w:cs="Calibri Light"/>
          <w:color w:val="2F5496"/>
          <w:sz w:val="32"/>
          <w:szCs w:val="24"/>
          <w:lang w:eastAsia="en-GB"/>
        </w:rPr>
        <w:lastRenderedPageBreak/>
        <w:t>PGCE/ProfGCE/PCE (PCET)</w:t>
      </w:r>
    </w:p>
    <w:p w14:paraId="4013F7E9" w14:textId="77777777" w:rsidR="0009296A" w:rsidRPr="0009296A" w:rsidRDefault="0009296A" w:rsidP="0009296A">
      <w:pPr>
        <w:keepNext/>
        <w:keepLines/>
        <w:spacing w:before="40" w:after="0"/>
        <w:rPr>
          <w:rFonts w:ascii="Calibri Light" w:eastAsia="Calibri Light" w:hAnsi="Calibri Light" w:cs="Calibri Light"/>
          <w:color w:val="1F3763"/>
          <w:sz w:val="24"/>
          <w:szCs w:val="24"/>
          <w:lang w:eastAsia="en-GB"/>
        </w:rPr>
      </w:pPr>
    </w:p>
    <w:p w14:paraId="591A7B70" w14:textId="52A53E64" w:rsidR="0009296A" w:rsidRPr="0009296A" w:rsidRDefault="008C307C" w:rsidP="0009296A">
      <w:pPr>
        <w:keepNext/>
        <w:keepLines/>
        <w:spacing w:before="40" w:after="0"/>
        <w:jc w:val="center"/>
        <w:rPr>
          <w:rFonts w:ascii="Calibri Light" w:eastAsia="Calibri Light" w:hAnsi="Calibri Light" w:cs="Calibri Light"/>
          <w:b/>
          <w:bCs/>
          <w:color w:val="2F5496"/>
          <w:sz w:val="26"/>
          <w:szCs w:val="24"/>
          <w:lang w:eastAsia="en-GB"/>
        </w:rPr>
      </w:pPr>
      <w:r w:rsidRPr="008C307C">
        <w:rPr>
          <w:rFonts w:ascii="Calibri Light" w:eastAsia="Calibri Light" w:hAnsi="Calibri Light" w:cs="Calibri Light"/>
          <w:b/>
          <w:bCs/>
          <w:color w:val="2F5496"/>
          <w:sz w:val="26"/>
          <w:szCs w:val="24"/>
          <w:lang w:eastAsia="en-GB"/>
        </w:rPr>
        <w:t xml:space="preserve">3- </w:t>
      </w:r>
      <w:r w:rsidR="0009296A" w:rsidRPr="0009296A">
        <w:rPr>
          <w:rFonts w:ascii="Calibri Light" w:eastAsia="Calibri Light" w:hAnsi="Calibri Light" w:cs="Calibri Light"/>
          <w:b/>
          <w:bCs/>
          <w:color w:val="2F5496"/>
          <w:sz w:val="26"/>
          <w:szCs w:val="24"/>
          <w:lang w:eastAsia="en-GB"/>
        </w:rPr>
        <w:t>Teaching Observation Record</w:t>
      </w:r>
    </w:p>
    <w:p w14:paraId="3C0FDCEE" w14:textId="77777777" w:rsidR="008C307C" w:rsidRDefault="008C307C" w:rsidP="0009296A">
      <w:pPr>
        <w:keepNext/>
        <w:keepLines/>
        <w:spacing w:before="40" w:after="0"/>
        <w:rPr>
          <w:rFonts w:ascii="Calibri Light" w:eastAsia="Calibri Light" w:hAnsi="Calibri Light" w:cs="Calibri Light"/>
          <w:color w:val="1F3763"/>
          <w:sz w:val="24"/>
          <w:szCs w:val="24"/>
          <w:lang w:eastAsia="en-GB"/>
        </w:rPr>
      </w:pPr>
    </w:p>
    <w:p w14:paraId="67FE50B3" w14:textId="285766CF" w:rsidR="0009296A" w:rsidRPr="0009296A" w:rsidRDefault="0009296A" w:rsidP="0009296A">
      <w:pPr>
        <w:keepNext/>
        <w:keepLines/>
        <w:spacing w:before="40" w:after="0"/>
        <w:rPr>
          <w:rFonts w:ascii="Calibri Light" w:eastAsia="Calibri Light" w:hAnsi="Calibri Light" w:cs="Calibri Light"/>
          <w:color w:val="1F3763"/>
          <w:sz w:val="24"/>
          <w:szCs w:val="24"/>
          <w:lang w:eastAsia="en-GB"/>
        </w:rPr>
      </w:pPr>
      <w:r w:rsidRPr="0009296A">
        <w:rPr>
          <w:rFonts w:ascii="Calibri Light" w:eastAsia="Calibri Light" w:hAnsi="Calibri Light" w:cs="Calibri Light"/>
          <w:color w:val="1F3763"/>
          <w:sz w:val="24"/>
          <w:szCs w:val="24"/>
          <w:lang w:eastAsia="en-GB"/>
        </w:rPr>
        <w:t>Guidance on the use of form</w:t>
      </w:r>
    </w:p>
    <w:p w14:paraId="226ADB24" w14:textId="77777777" w:rsidR="0009296A" w:rsidRPr="0009296A" w:rsidRDefault="0009296A" w:rsidP="0009296A">
      <w:pPr>
        <w:rPr>
          <w:rFonts w:ascii="Calibri" w:eastAsia="Calibri" w:hAnsi="Calibri" w:cs="Calibri"/>
          <w:szCs w:val="24"/>
          <w:lang w:eastAsia="en-GB"/>
        </w:rPr>
      </w:pPr>
      <w:r w:rsidRPr="0009296A">
        <w:rPr>
          <w:rFonts w:ascii="Calibri" w:eastAsia="Calibri" w:hAnsi="Calibri" w:cs="Calibri"/>
          <w:szCs w:val="24"/>
          <w:lang w:eastAsia="en-GB"/>
        </w:rPr>
        <w:t>This form is intended to be used to record feedback from formally observed teaching sessions including micro-teaching. The trainee teacher should complete Section 1 in advance of the teaching session and forward the completed form to the scheduled observer. They will then provide feedback to the trainee based on the headings indicated in Section 2 and suggested areas for feedback. However, this is not intended to be prescriptive in nature, but rather to promote dialogue on the quality of the teaching that has been observed in order to provide guidance and to inform targets for future professional development for the trainee teacher. Section 3 should be completed by students following receipt of the observation feedback as a reflection on the feedback obtained and the suggested points for development.</w:t>
      </w:r>
    </w:p>
    <w:p w14:paraId="7865AE12" w14:textId="77777777" w:rsidR="0009296A" w:rsidRPr="0009296A" w:rsidRDefault="0009296A" w:rsidP="0009296A">
      <w:pPr>
        <w:rPr>
          <w:rFonts w:ascii="Calibri" w:eastAsia="Calibri" w:hAnsi="Calibri" w:cs="Calibri"/>
          <w:szCs w:val="24"/>
          <w:lang w:eastAsia="en-GB"/>
        </w:rPr>
      </w:pPr>
    </w:p>
    <w:p w14:paraId="6FD3D901" w14:textId="77777777" w:rsidR="0009296A" w:rsidRPr="0009296A" w:rsidRDefault="0009296A" w:rsidP="0009296A">
      <w:pPr>
        <w:keepNext/>
        <w:keepLines/>
        <w:spacing w:before="40" w:after="0"/>
        <w:rPr>
          <w:rFonts w:ascii="Calibri Light" w:eastAsia="Calibri Light" w:hAnsi="Calibri Light" w:cs="Calibri Light"/>
          <w:color w:val="2F5496"/>
          <w:sz w:val="26"/>
          <w:szCs w:val="24"/>
          <w:lang w:eastAsia="en-GB"/>
        </w:rPr>
      </w:pPr>
      <w:r w:rsidRPr="0009296A">
        <w:rPr>
          <w:rFonts w:ascii="Calibri Light" w:eastAsia="Calibri Light" w:hAnsi="Calibri Light" w:cs="Calibri Light"/>
          <w:color w:val="2F5496"/>
          <w:sz w:val="26"/>
          <w:szCs w:val="24"/>
          <w:lang w:eastAsia="en-GB"/>
        </w:rPr>
        <w:t>Section 1</w:t>
      </w:r>
    </w:p>
    <w:tbl>
      <w:tblPr>
        <w:tblW w:w="0" w:type="auto"/>
        <w:tblInd w:w="108" w:type="dxa"/>
        <w:tblCellMar>
          <w:left w:w="10" w:type="dxa"/>
          <w:right w:w="10" w:type="dxa"/>
        </w:tblCellMar>
        <w:tblLook w:val="04A0" w:firstRow="1" w:lastRow="0" w:firstColumn="1" w:lastColumn="0" w:noHBand="0" w:noVBand="1"/>
      </w:tblPr>
      <w:tblGrid>
        <w:gridCol w:w="4244"/>
        <w:gridCol w:w="4664"/>
      </w:tblGrid>
      <w:tr w:rsidR="0009296A" w:rsidRPr="0009296A" w14:paraId="096EB67F" w14:textId="77777777" w:rsidTr="005C2B30">
        <w:tc>
          <w:tcPr>
            <w:tcW w:w="429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D38EDEE"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b/>
                <w:szCs w:val="24"/>
                <w:lang w:eastAsia="en-GB"/>
              </w:rPr>
              <w:t>Trainee teacher</w:t>
            </w:r>
            <w:r w:rsidRPr="0009296A">
              <w:rPr>
                <w:rFonts w:ascii="Calibri" w:eastAsia="Calibri" w:hAnsi="Calibri" w:cs="Calibri"/>
                <w:szCs w:val="24"/>
                <w:lang w:eastAsia="en-GB"/>
              </w:rPr>
              <w:t>: Ghurnata Tabbusum</w:t>
            </w:r>
          </w:p>
        </w:tc>
        <w:tc>
          <w:tcPr>
            <w:tcW w:w="472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C0C92F5"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b/>
                <w:szCs w:val="24"/>
                <w:lang w:eastAsia="en-GB"/>
              </w:rPr>
              <w:t>Observer</w:t>
            </w:r>
            <w:r w:rsidRPr="0009296A">
              <w:rPr>
                <w:rFonts w:ascii="Calibri" w:eastAsia="Calibri" w:hAnsi="Calibri" w:cs="Calibri"/>
                <w:szCs w:val="24"/>
                <w:lang w:eastAsia="en-GB"/>
              </w:rPr>
              <w:t>: Katie Gardner</w:t>
            </w:r>
          </w:p>
        </w:tc>
      </w:tr>
      <w:tr w:rsidR="0009296A" w:rsidRPr="0009296A" w14:paraId="6F569CC9" w14:textId="77777777" w:rsidTr="005C2B30">
        <w:trPr>
          <w:trHeight w:val="1"/>
        </w:trPr>
        <w:tc>
          <w:tcPr>
            <w:tcW w:w="429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75BD26B"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b/>
                <w:szCs w:val="24"/>
                <w:lang w:eastAsia="en-GB"/>
              </w:rPr>
              <w:t>Date</w:t>
            </w:r>
            <w:r w:rsidRPr="0009296A">
              <w:rPr>
                <w:rFonts w:ascii="Calibri" w:eastAsia="Calibri" w:hAnsi="Calibri" w:cs="Calibri"/>
                <w:szCs w:val="24"/>
                <w:lang w:eastAsia="en-GB"/>
              </w:rPr>
              <w:t>: 28/10/2023</w:t>
            </w:r>
          </w:p>
        </w:tc>
        <w:tc>
          <w:tcPr>
            <w:tcW w:w="472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8A43A20"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b/>
                <w:szCs w:val="24"/>
                <w:lang w:eastAsia="en-GB"/>
              </w:rPr>
              <w:t>Time</w:t>
            </w:r>
            <w:r w:rsidRPr="0009296A">
              <w:rPr>
                <w:rFonts w:ascii="Calibri" w:eastAsia="Calibri" w:hAnsi="Calibri" w:cs="Calibri"/>
                <w:szCs w:val="24"/>
                <w:lang w:eastAsia="en-GB"/>
              </w:rPr>
              <w:t>: 30 minutes</w:t>
            </w:r>
          </w:p>
        </w:tc>
      </w:tr>
      <w:tr w:rsidR="0009296A" w:rsidRPr="0009296A" w14:paraId="772F007A" w14:textId="77777777" w:rsidTr="005C2B30">
        <w:trPr>
          <w:trHeight w:val="1"/>
        </w:trPr>
        <w:tc>
          <w:tcPr>
            <w:tcW w:w="429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8C9CFF1"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b/>
                <w:szCs w:val="24"/>
                <w:lang w:eastAsia="en-GB"/>
              </w:rPr>
              <w:t>Topic</w:t>
            </w:r>
            <w:r w:rsidRPr="0009296A">
              <w:rPr>
                <w:rFonts w:ascii="Calibri" w:eastAsia="Calibri" w:hAnsi="Calibri" w:cs="Calibri"/>
                <w:szCs w:val="24"/>
                <w:lang w:eastAsia="en-GB"/>
              </w:rPr>
              <w:t>: Empathic communication and barriers</w:t>
            </w:r>
          </w:p>
        </w:tc>
        <w:tc>
          <w:tcPr>
            <w:tcW w:w="472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13B3362"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b/>
                <w:szCs w:val="24"/>
                <w:lang w:eastAsia="en-GB"/>
              </w:rPr>
              <w:t>Group</w:t>
            </w:r>
            <w:r w:rsidRPr="0009296A">
              <w:rPr>
                <w:rFonts w:ascii="Calibri" w:eastAsia="Calibri" w:hAnsi="Calibri" w:cs="Calibri"/>
                <w:szCs w:val="24"/>
                <w:lang w:eastAsia="en-GB"/>
              </w:rPr>
              <w:t xml:space="preserve">: </w:t>
            </w:r>
          </w:p>
        </w:tc>
      </w:tr>
      <w:tr w:rsidR="0009296A" w:rsidRPr="0009296A" w14:paraId="0997FA7E" w14:textId="77777777" w:rsidTr="005C2B30">
        <w:trPr>
          <w:trHeight w:val="1"/>
        </w:trPr>
        <w:tc>
          <w:tcPr>
            <w:tcW w:w="429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1324C44"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b/>
                <w:szCs w:val="24"/>
                <w:lang w:eastAsia="en-GB"/>
              </w:rPr>
              <w:t>Setting (classroom, workshop etc)</w:t>
            </w:r>
            <w:r w:rsidRPr="0009296A">
              <w:rPr>
                <w:rFonts w:ascii="Calibri" w:eastAsia="Calibri" w:hAnsi="Calibri" w:cs="Calibri"/>
                <w:szCs w:val="24"/>
                <w:lang w:eastAsia="en-GB"/>
              </w:rPr>
              <w:t>:</w:t>
            </w:r>
          </w:p>
        </w:tc>
        <w:tc>
          <w:tcPr>
            <w:tcW w:w="472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1A4C7F5"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b/>
                <w:szCs w:val="24"/>
                <w:lang w:eastAsia="en-GB"/>
              </w:rPr>
              <w:t>Number of learners</w:t>
            </w:r>
            <w:r w:rsidRPr="0009296A">
              <w:rPr>
                <w:rFonts w:ascii="Calibri" w:eastAsia="Calibri" w:hAnsi="Calibri" w:cs="Calibri"/>
                <w:szCs w:val="24"/>
                <w:lang w:eastAsia="en-GB"/>
              </w:rPr>
              <w:t>: 5</w:t>
            </w:r>
          </w:p>
        </w:tc>
      </w:tr>
    </w:tbl>
    <w:p w14:paraId="26716A40" w14:textId="77777777" w:rsidR="0009296A" w:rsidRPr="0009296A" w:rsidRDefault="0009296A" w:rsidP="0009296A">
      <w:pPr>
        <w:rPr>
          <w:rFonts w:ascii="Calibri" w:eastAsia="Calibri" w:hAnsi="Calibri" w:cs="Calibri"/>
          <w:szCs w:val="24"/>
          <w:lang w:eastAsia="en-GB"/>
        </w:rPr>
      </w:pPr>
    </w:p>
    <w:p w14:paraId="6805CEBF" w14:textId="77777777" w:rsidR="0009296A" w:rsidRPr="0009296A" w:rsidRDefault="0009296A" w:rsidP="0009296A">
      <w:pPr>
        <w:keepNext/>
        <w:keepLines/>
        <w:spacing w:before="40" w:after="0"/>
        <w:rPr>
          <w:rFonts w:ascii="Calibri Light" w:eastAsia="Calibri Light" w:hAnsi="Calibri Light" w:cs="Calibri Light"/>
          <w:color w:val="2F5496"/>
          <w:sz w:val="26"/>
          <w:szCs w:val="24"/>
          <w:lang w:eastAsia="en-GB"/>
        </w:rPr>
      </w:pPr>
      <w:r w:rsidRPr="0009296A">
        <w:rPr>
          <w:rFonts w:ascii="Calibri Light" w:eastAsia="Calibri Light" w:hAnsi="Calibri Light" w:cs="Calibri Light"/>
          <w:color w:val="2F5496"/>
          <w:sz w:val="26"/>
          <w:szCs w:val="24"/>
          <w:lang w:eastAsia="en-GB"/>
        </w:rPr>
        <w:t xml:space="preserve">Trainee Teacher notes </w:t>
      </w:r>
    </w:p>
    <w:tbl>
      <w:tblPr>
        <w:tblW w:w="0" w:type="auto"/>
        <w:tblInd w:w="108" w:type="dxa"/>
        <w:tblCellMar>
          <w:left w:w="10" w:type="dxa"/>
          <w:right w:w="10" w:type="dxa"/>
        </w:tblCellMar>
        <w:tblLook w:val="04A0" w:firstRow="1" w:lastRow="0" w:firstColumn="1" w:lastColumn="0" w:noHBand="0" w:noVBand="1"/>
      </w:tblPr>
      <w:tblGrid>
        <w:gridCol w:w="8908"/>
      </w:tblGrid>
      <w:tr w:rsidR="0009296A" w:rsidRPr="0009296A" w14:paraId="4CBAC7F6" w14:textId="77777777" w:rsidTr="005C2B30">
        <w:trPr>
          <w:trHeight w:val="1"/>
        </w:trPr>
        <w:tc>
          <w:tcPr>
            <w:tcW w:w="9016" w:type="dxa"/>
            <w:tcBorders>
              <w:top w:val="single" w:sz="4" w:space="0" w:color="000000"/>
              <w:left w:val="single" w:sz="4" w:space="0" w:color="000000"/>
              <w:bottom w:val="single" w:sz="4" w:space="0" w:color="000000"/>
              <w:right w:val="single" w:sz="4" w:space="0" w:color="000000"/>
            </w:tcBorders>
            <w:shd w:val="clear" w:color="auto" w:fill="D0CECE"/>
            <w:tcMar>
              <w:left w:w="108" w:type="dxa"/>
              <w:right w:w="108" w:type="dxa"/>
            </w:tcMar>
          </w:tcPr>
          <w:p w14:paraId="41D969C0"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b/>
                <w:i/>
                <w:szCs w:val="24"/>
                <w:lang w:eastAsia="en-GB"/>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09296A" w:rsidRPr="0009296A" w14:paraId="39205BF0" w14:textId="77777777" w:rsidTr="005C2B30">
        <w:trPr>
          <w:trHeight w:val="1"/>
        </w:trPr>
        <w:tc>
          <w:tcPr>
            <w:tcW w:w="901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49600B5" w14:textId="77777777" w:rsidR="0009296A" w:rsidRPr="0009296A" w:rsidRDefault="0009296A" w:rsidP="0009296A">
            <w:pPr>
              <w:spacing w:after="0" w:line="240" w:lineRule="auto"/>
              <w:rPr>
                <w:rFonts w:ascii="Calibri" w:eastAsia="Calibri" w:hAnsi="Calibri" w:cs="Calibri"/>
                <w:szCs w:val="24"/>
                <w:lang w:eastAsia="en-GB"/>
              </w:rPr>
            </w:pPr>
          </w:p>
          <w:p w14:paraId="79A5FF82" w14:textId="77777777" w:rsidR="0009296A" w:rsidRPr="0009296A" w:rsidRDefault="0009296A" w:rsidP="0009296A">
            <w:pPr>
              <w:spacing w:after="0" w:line="240" w:lineRule="auto"/>
              <w:rPr>
                <w:rFonts w:ascii="Calibri" w:eastAsia="Calibri" w:hAnsi="Calibri" w:cs="Calibri"/>
                <w:szCs w:val="24"/>
                <w:lang w:eastAsia="en-GB"/>
              </w:rPr>
            </w:pPr>
          </w:p>
          <w:p w14:paraId="704823AC" w14:textId="34D5D066" w:rsidR="0009296A" w:rsidRPr="0009296A" w:rsidRDefault="0009296A" w:rsidP="0009296A">
            <w:pPr>
              <w:spacing w:after="0" w:line="240" w:lineRule="auto"/>
              <w:rPr>
                <w:rFonts w:ascii="Calibri" w:eastAsia="Calibri" w:hAnsi="Calibri" w:cs="Calibri"/>
                <w:szCs w:val="24"/>
                <w:lang w:eastAsia="en-GB"/>
              </w:rPr>
            </w:pPr>
            <w:r>
              <w:rPr>
                <w:rFonts w:ascii="Calibri" w:eastAsia="Calibri" w:hAnsi="Calibri" w:cs="Calibri"/>
                <w:szCs w:val="24"/>
                <w:lang w:eastAsia="en-GB"/>
              </w:rPr>
              <w:t>M</w:t>
            </w:r>
            <w:r>
              <w:rPr>
                <w:rFonts w:eastAsia="Calibri"/>
                <w:szCs w:val="24"/>
                <w:lang w:eastAsia="en-GB"/>
              </w:rPr>
              <w:t xml:space="preserve">y Micro teaching session was prior to the lesson because I was flying out of country so it was discussed with teacher. </w:t>
            </w:r>
          </w:p>
          <w:p w14:paraId="1A8D6AA8" w14:textId="77777777" w:rsidR="0009296A" w:rsidRPr="0009296A" w:rsidRDefault="0009296A" w:rsidP="0009296A">
            <w:pPr>
              <w:spacing w:after="0" w:line="240" w:lineRule="auto"/>
              <w:rPr>
                <w:rFonts w:ascii="Calibri" w:eastAsia="Calibri" w:hAnsi="Calibri" w:cs="Calibri"/>
                <w:szCs w:val="24"/>
                <w:lang w:eastAsia="en-GB"/>
              </w:rPr>
            </w:pPr>
          </w:p>
          <w:p w14:paraId="3E417B89" w14:textId="77777777" w:rsidR="0009296A" w:rsidRPr="0009296A" w:rsidRDefault="0009296A" w:rsidP="0009296A">
            <w:pPr>
              <w:spacing w:after="0" w:line="240" w:lineRule="auto"/>
              <w:rPr>
                <w:rFonts w:ascii="Calibri" w:eastAsia="Calibri" w:hAnsi="Calibri" w:cs="Calibri"/>
                <w:szCs w:val="24"/>
                <w:lang w:eastAsia="en-GB"/>
              </w:rPr>
            </w:pPr>
          </w:p>
          <w:p w14:paraId="712CFBB3" w14:textId="77777777" w:rsidR="0009296A" w:rsidRPr="0009296A" w:rsidRDefault="0009296A" w:rsidP="0009296A">
            <w:pPr>
              <w:spacing w:after="0" w:line="240" w:lineRule="auto"/>
              <w:rPr>
                <w:rFonts w:ascii="Calibri" w:eastAsia="Calibri" w:hAnsi="Calibri" w:cs="Calibri"/>
                <w:szCs w:val="24"/>
                <w:lang w:eastAsia="en-GB"/>
              </w:rPr>
            </w:pPr>
          </w:p>
          <w:p w14:paraId="65C1066C" w14:textId="77777777" w:rsidR="0009296A" w:rsidRPr="0009296A" w:rsidRDefault="0009296A" w:rsidP="0009296A">
            <w:pPr>
              <w:spacing w:after="0" w:line="240" w:lineRule="auto"/>
              <w:rPr>
                <w:rFonts w:ascii="Calibri" w:eastAsia="Calibri" w:hAnsi="Calibri" w:cs="Calibri"/>
                <w:szCs w:val="24"/>
                <w:lang w:eastAsia="en-GB"/>
              </w:rPr>
            </w:pPr>
          </w:p>
        </w:tc>
      </w:tr>
    </w:tbl>
    <w:p w14:paraId="2973E5F3" w14:textId="77777777" w:rsidR="0009296A" w:rsidRPr="0009296A" w:rsidRDefault="0009296A" w:rsidP="0009296A">
      <w:pPr>
        <w:rPr>
          <w:rFonts w:ascii="Calibri" w:eastAsia="Calibri" w:hAnsi="Calibri" w:cs="Calibri"/>
          <w:szCs w:val="24"/>
          <w:lang w:eastAsia="en-GB"/>
        </w:rPr>
      </w:pPr>
    </w:p>
    <w:tbl>
      <w:tblPr>
        <w:tblW w:w="0" w:type="auto"/>
        <w:tblInd w:w="108" w:type="dxa"/>
        <w:tblCellMar>
          <w:left w:w="10" w:type="dxa"/>
          <w:right w:w="10" w:type="dxa"/>
        </w:tblCellMar>
        <w:tblLook w:val="04A0" w:firstRow="1" w:lastRow="0" w:firstColumn="1" w:lastColumn="0" w:noHBand="0" w:noVBand="1"/>
      </w:tblPr>
      <w:tblGrid>
        <w:gridCol w:w="8908"/>
      </w:tblGrid>
      <w:tr w:rsidR="0009296A" w:rsidRPr="0009296A" w14:paraId="3E284ABC" w14:textId="77777777" w:rsidTr="005C2B30">
        <w:trPr>
          <w:trHeight w:val="1"/>
        </w:trPr>
        <w:tc>
          <w:tcPr>
            <w:tcW w:w="9016" w:type="dxa"/>
            <w:tcBorders>
              <w:top w:val="single" w:sz="4" w:space="0" w:color="000000"/>
              <w:left w:val="single" w:sz="4" w:space="0" w:color="000000"/>
              <w:bottom w:val="single" w:sz="4" w:space="0" w:color="000000"/>
              <w:right w:val="single" w:sz="4" w:space="0" w:color="000000"/>
            </w:tcBorders>
            <w:shd w:val="clear" w:color="auto" w:fill="D0CECE"/>
            <w:tcMar>
              <w:left w:w="108" w:type="dxa"/>
              <w:right w:w="108" w:type="dxa"/>
            </w:tcMar>
          </w:tcPr>
          <w:p w14:paraId="5E4953FF"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b/>
                <w:i/>
                <w:szCs w:val="24"/>
                <w:lang w:eastAsia="en-GB"/>
              </w:rPr>
              <w:t>Please note here any specific areas that you would like to request feedback on from your observer, for example delivery style, planning and preparation, teaching strategy used.</w:t>
            </w:r>
          </w:p>
        </w:tc>
      </w:tr>
      <w:tr w:rsidR="0009296A" w:rsidRPr="0009296A" w14:paraId="1018216E" w14:textId="77777777" w:rsidTr="005C2B30">
        <w:trPr>
          <w:trHeight w:val="1"/>
        </w:trPr>
        <w:tc>
          <w:tcPr>
            <w:tcW w:w="901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AC7D3C2" w14:textId="77777777" w:rsidR="0009296A" w:rsidRPr="0009296A" w:rsidRDefault="0009296A" w:rsidP="0009296A">
            <w:pPr>
              <w:spacing w:after="0" w:line="240" w:lineRule="auto"/>
              <w:rPr>
                <w:rFonts w:ascii="Calibri" w:eastAsia="Calibri" w:hAnsi="Calibri" w:cs="Calibri"/>
                <w:color w:val="FF0000"/>
                <w:szCs w:val="24"/>
                <w:lang w:eastAsia="en-GB"/>
              </w:rPr>
            </w:pPr>
          </w:p>
          <w:p w14:paraId="4F137B90" w14:textId="77777777" w:rsidR="0009296A" w:rsidRPr="0009296A" w:rsidRDefault="0009296A" w:rsidP="0009296A">
            <w:pPr>
              <w:spacing w:after="0" w:line="240" w:lineRule="auto"/>
              <w:rPr>
                <w:rFonts w:ascii="Calibri" w:eastAsia="Calibri" w:hAnsi="Calibri" w:cs="Calibri"/>
                <w:color w:val="FF0000"/>
                <w:szCs w:val="24"/>
                <w:lang w:eastAsia="en-GB"/>
              </w:rPr>
            </w:pPr>
          </w:p>
          <w:p w14:paraId="39782518"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You did not send through this form for your teacher observation as requested.</w:t>
            </w:r>
          </w:p>
          <w:p w14:paraId="5133E521" w14:textId="77777777" w:rsidR="0009296A" w:rsidRPr="0009296A" w:rsidRDefault="0009296A" w:rsidP="0009296A">
            <w:pPr>
              <w:spacing w:after="0" w:line="240" w:lineRule="auto"/>
              <w:rPr>
                <w:rFonts w:ascii="Calibri" w:eastAsia="Calibri" w:hAnsi="Calibri" w:cs="Calibri"/>
                <w:szCs w:val="24"/>
                <w:lang w:eastAsia="en-GB"/>
              </w:rPr>
            </w:pPr>
          </w:p>
          <w:p w14:paraId="4EEA13E8"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lastRenderedPageBreak/>
              <w:t>It would have been preferable to have given some guidance as to any particular feedback you wanted as part of this observation.</w:t>
            </w:r>
          </w:p>
          <w:p w14:paraId="78D14A31" w14:textId="77777777" w:rsidR="0009296A" w:rsidRPr="0009296A" w:rsidRDefault="0009296A" w:rsidP="0009296A">
            <w:pPr>
              <w:spacing w:after="0" w:line="240" w:lineRule="auto"/>
              <w:rPr>
                <w:rFonts w:ascii="Calibri" w:eastAsia="Calibri" w:hAnsi="Calibri" w:cs="Calibri"/>
                <w:szCs w:val="24"/>
                <w:lang w:eastAsia="en-GB"/>
              </w:rPr>
            </w:pPr>
          </w:p>
        </w:tc>
      </w:tr>
    </w:tbl>
    <w:p w14:paraId="08C73488" w14:textId="77777777" w:rsidR="0009296A" w:rsidRPr="0009296A" w:rsidRDefault="0009296A" w:rsidP="0009296A">
      <w:pPr>
        <w:rPr>
          <w:rFonts w:ascii="Calibri" w:eastAsia="Calibri" w:hAnsi="Calibri" w:cs="Calibri"/>
          <w:szCs w:val="24"/>
          <w:lang w:eastAsia="en-GB"/>
        </w:rPr>
      </w:pPr>
    </w:p>
    <w:p w14:paraId="5D370864" w14:textId="77777777" w:rsidR="0009296A" w:rsidRPr="0009296A" w:rsidRDefault="0009296A" w:rsidP="0009296A">
      <w:pPr>
        <w:rPr>
          <w:rFonts w:ascii="Calibri" w:eastAsia="Calibri" w:hAnsi="Calibri" w:cs="Calibri"/>
          <w:szCs w:val="24"/>
          <w:lang w:eastAsia="en-GB"/>
        </w:rPr>
      </w:pPr>
    </w:p>
    <w:p w14:paraId="2349CD01" w14:textId="77777777" w:rsidR="0009296A" w:rsidRPr="0009296A" w:rsidRDefault="0009296A" w:rsidP="0009296A">
      <w:pPr>
        <w:keepNext/>
        <w:keepLines/>
        <w:spacing w:before="40" w:after="0"/>
        <w:rPr>
          <w:rFonts w:ascii="Calibri Light" w:eastAsia="Calibri Light" w:hAnsi="Calibri Light" w:cs="Calibri Light"/>
          <w:color w:val="2F5496"/>
          <w:sz w:val="26"/>
          <w:szCs w:val="24"/>
          <w:lang w:eastAsia="en-GB"/>
        </w:rPr>
      </w:pPr>
      <w:r w:rsidRPr="0009296A">
        <w:rPr>
          <w:rFonts w:ascii="Calibri Light" w:eastAsia="Calibri Light" w:hAnsi="Calibri Light" w:cs="Calibri Light"/>
          <w:color w:val="2F5496"/>
          <w:sz w:val="26"/>
          <w:szCs w:val="24"/>
          <w:lang w:eastAsia="en-GB"/>
        </w:rPr>
        <w:t>Section 2</w:t>
      </w:r>
    </w:p>
    <w:p w14:paraId="614A6FAF" w14:textId="77777777" w:rsidR="0009296A" w:rsidRPr="0009296A" w:rsidRDefault="0009296A" w:rsidP="0009296A">
      <w:pPr>
        <w:keepNext/>
        <w:keepLines/>
        <w:spacing w:before="40" w:after="0"/>
        <w:rPr>
          <w:rFonts w:ascii="Calibri Light" w:eastAsia="Calibri Light" w:hAnsi="Calibri Light" w:cs="Calibri Light"/>
          <w:color w:val="2F5496"/>
          <w:sz w:val="26"/>
          <w:szCs w:val="24"/>
          <w:lang w:eastAsia="en-GB"/>
        </w:rPr>
      </w:pPr>
      <w:r w:rsidRPr="0009296A">
        <w:rPr>
          <w:rFonts w:ascii="Calibri Light" w:eastAsia="Calibri Light" w:hAnsi="Calibri Light" w:cs="Calibri Light"/>
          <w:color w:val="2F5496"/>
          <w:sz w:val="26"/>
          <w:szCs w:val="24"/>
          <w:lang w:eastAsia="en-GB"/>
        </w:rPr>
        <w:t>Observer Feedback:</w:t>
      </w:r>
    </w:p>
    <w:tbl>
      <w:tblPr>
        <w:tblW w:w="0" w:type="auto"/>
        <w:tblInd w:w="108" w:type="dxa"/>
        <w:tblCellMar>
          <w:left w:w="10" w:type="dxa"/>
          <w:right w:w="10" w:type="dxa"/>
        </w:tblCellMar>
        <w:tblLook w:val="04A0" w:firstRow="1" w:lastRow="0" w:firstColumn="1" w:lastColumn="0" w:noHBand="0" w:noVBand="1"/>
      </w:tblPr>
      <w:tblGrid>
        <w:gridCol w:w="8908"/>
      </w:tblGrid>
      <w:tr w:rsidR="0009296A" w:rsidRPr="0009296A" w14:paraId="7C2AD500" w14:textId="77777777" w:rsidTr="005C2B30">
        <w:trPr>
          <w:trHeight w:val="1"/>
        </w:trPr>
        <w:tc>
          <w:tcPr>
            <w:tcW w:w="9015" w:type="dxa"/>
            <w:tcBorders>
              <w:top w:val="single" w:sz="4" w:space="0" w:color="000000"/>
              <w:left w:val="single" w:sz="4" w:space="0" w:color="000000"/>
              <w:bottom w:val="single" w:sz="4" w:space="0" w:color="000000"/>
              <w:right w:val="single" w:sz="4" w:space="0" w:color="000000"/>
            </w:tcBorders>
            <w:shd w:val="clear" w:color="auto" w:fill="D0CECE"/>
            <w:tcMar>
              <w:left w:w="108" w:type="dxa"/>
              <w:right w:w="108" w:type="dxa"/>
            </w:tcMar>
          </w:tcPr>
          <w:p w14:paraId="7FAB81FC" w14:textId="77777777" w:rsidR="0009296A" w:rsidRPr="0009296A" w:rsidRDefault="0009296A" w:rsidP="0009296A">
            <w:pPr>
              <w:numPr>
                <w:ilvl w:val="0"/>
                <w:numId w:val="2"/>
              </w:numPr>
              <w:spacing w:after="0" w:line="240" w:lineRule="auto"/>
              <w:rPr>
                <w:rFonts w:ascii="Calibri" w:eastAsia="Calibri" w:hAnsi="Calibri" w:cs="Calibri"/>
                <w:b/>
                <w:i/>
                <w:szCs w:val="24"/>
                <w:lang w:eastAsia="en-GB"/>
              </w:rPr>
            </w:pPr>
            <w:r w:rsidRPr="0009296A">
              <w:rPr>
                <w:rFonts w:ascii="Calibri" w:eastAsia="Calibri" w:hAnsi="Calibri" w:cs="Calibri"/>
                <w:b/>
                <w:i/>
                <w:szCs w:val="24"/>
                <w:lang w:eastAsia="en-GB"/>
              </w:rPr>
              <w:t>Lesson planning and preparation:</w:t>
            </w:r>
          </w:p>
          <w:p w14:paraId="71A69296" w14:textId="77777777" w:rsidR="0009296A" w:rsidRPr="0009296A" w:rsidRDefault="0009296A" w:rsidP="0009296A">
            <w:pPr>
              <w:spacing w:after="0" w:line="240" w:lineRule="auto"/>
              <w:rPr>
                <w:rFonts w:ascii="Calibri" w:eastAsia="Calibri" w:hAnsi="Calibri" w:cs="Calibri"/>
                <w:b/>
                <w:i/>
                <w:szCs w:val="24"/>
                <w:lang w:eastAsia="en-GB"/>
              </w:rPr>
            </w:pPr>
            <w:r w:rsidRPr="0009296A">
              <w:rPr>
                <w:rFonts w:ascii="Calibri" w:eastAsia="Calibri" w:hAnsi="Calibri" w:cs="Calibri"/>
                <w:b/>
                <w:i/>
                <w:szCs w:val="24"/>
                <w:lang w:eastAsia="en-GB"/>
              </w:rPr>
              <w:t>For example (but not limited to)</w:t>
            </w:r>
          </w:p>
          <w:p w14:paraId="1E527004" w14:textId="77777777" w:rsidR="0009296A" w:rsidRPr="0009296A" w:rsidRDefault="0009296A" w:rsidP="0009296A">
            <w:pPr>
              <w:numPr>
                <w:ilvl w:val="0"/>
                <w:numId w:val="3"/>
              </w:numPr>
              <w:spacing w:after="0" w:line="240" w:lineRule="auto"/>
              <w:rPr>
                <w:rFonts w:ascii="Calibri" w:eastAsia="Calibri" w:hAnsi="Calibri" w:cs="Calibri"/>
                <w:b/>
                <w:i/>
                <w:szCs w:val="24"/>
                <w:lang w:eastAsia="en-GB"/>
              </w:rPr>
            </w:pPr>
            <w:r w:rsidRPr="0009296A">
              <w:rPr>
                <w:rFonts w:ascii="Calibri" w:eastAsia="Calibri" w:hAnsi="Calibri" w:cs="Calibri"/>
                <w:i/>
                <w:szCs w:val="24"/>
                <w:lang w:eastAsia="en-GB"/>
              </w:rPr>
              <w:t>Lesson plan (structure, detail provided, variety of activities, appropriateness)</w:t>
            </w:r>
          </w:p>
          <w:p w14:paraId="5BA0161A" w14:textId="77777777" w:rsidR="0009296A" w:rsidRPr="0009296A" w:rsidRDefault="0009296A" w:rsidP="0009296A">
            <w:pPr>
              <w:numPr>
                <w:ilvl w:val="0"/>
                <w:numId w:val="3"/>
              </w:numPr>
              <w:spacing w:after="0" w:line="240" w:lineRule="auto"/>
              <w:rPr>
                <w:rFonts w:ascii="Calibri" w:eastAsia="Calibri" w:hAnsi="Calibri" w:cs="Calibri"/>
                <w:b/>
                <w:i/>
                <w:szCs w:val="24"/>
                <w:lang w:eastAsia="en-GB"/>
              </w:rPr>
            </w:pPr>
            <w:r w:rsidRPr="0009296A">
              <w:rPr>
                <w:rFonts w:ascii="Calibri" w:eastAsia="Calibri" w:hAnsi="Calibri" w:cs="Calibri"/>
                <w:i/>
                <w:szCs w:val="24"/>
                <w:lang w:eastAsia="en-GB"/>
              </w:rPr>
              <w:t>Resources prepared (clarity of any slides used, handouts provided, are resources accessible)</w:t>
            </w:r>
          </w:p>
          <w:p w14:paraId="277CDCAE" w14:textId="77777777" w:rsidR="0009296A" w:rsidRPr="0009296A" w:rsidRDefault="0009296A" w:rsidP="0009296A">
            <w:pPr>
              <w:numPr>
                <w:ilvl w:val="0"/>
                <w:numId w:val="3"/>
              </w:numPr>
              <w:spacing w:after="0" w:line="240" w:lineRule="auto"/>
              <w:rPr>
                <w:rFonts w:ascii="Calibri" w:eastAsia="Calibri" w:hAnsi="Calibri" w:cs="Calibri"/>
                <w:szCs w:val="24"/>
                <w:lang w:eastAsia="en-GB"/>
              </w:rPr>
            </w:pPr>
            <w:r w:rsidRPr="0009296A">
              <w:rPr>
                <w:rFonts w:ascii="Calibri" w:eastAsia="Calibri" w:hAnsi="Calibri" w:cs="Calibri"/>
                <w:i/>
                <w:szCs w:val="24"/>
                <w:lang w:eastAsia="en-GB"/>
              </w:rPr>
              <w:t>Learning outcomes (suitability of outcomes for learning group and subject)</w:t>
            </w:r>
          </w:p>
        </w:tc>
      </w:tr>
      <w:tr w:rsidR="0009296A" w:rsidRPr="0009296A" w14:paraId="110CC485" w14:textId="77777777" w:rsidTr="005C2B30">
        <w:trPr>
          <w:trHeight w:val="1"/>
        </w:trPr>
        <w:tc>
          <w:tcPr>
            <w:tcW w:w="901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23A6062" w14:textId="77777777" w:rsidR="0009296A" w:rsidRPr="0009296A" w:rsidRDefault="0009296A" w:rsidP="0009296A">
            <w:pPr>
              <w:spacing w:after="0" w:line="240" w:lineRule="auto"/>
              <w:rPr>
                <w:rFonts w:ascii="Calibri" w:eastAsia="Calibri" w:hAnsi="Calibri" w:cs="Calibri"/>
                <w:szCs w:val="24"/>
                <w:lang w:eastAsia="en-GB"/>
              </w:rPr>
            </w:pPr>
          </w:p>
          <w:p w14:paraId="64903AFC"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You were required to send a copy of your written cards along with all your other documents prior to the session.</w:t>
            </w:r>
          </w:p>
          <w:p w14:paraId="0C33B5E8"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You aim and outcomes are clear and appropriate for a 30 minute lesson, however the aim and outcomes are difficult to measure, they need to be SMART in their nature – it is hard to measure a feeling or understanding.</w:t>
            </w:r>
          </w:p>
          <w:p w14:paraId="36D64F63"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It is good that you have identified the difficulties around emotion and this lesson, it would have been good to outline what you might do to mitigate this.</w:t>
            </w:r>
          </w:p>
          <w:p w14:paraId="56B05517"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The lesson plan was not completed – there is recognition that you taught this lesson prior to the lecture on lesson planning.</w:t>
            </w:r>
          </w:p>
          <w:p w14:paraId="45BD422D"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Your slides were easy to read and accessible for all. A final spell check would be good.</w:t>
            </w:r>
          </w:p>
          <w:p w14:paraId="08A084A1" w14:textId="77777777" w:rsidR="0009296A" w:rsidRPr="0009296A" w:rsidRDefault="0009296A" w:rsidP="0009296A">
            <w:pPr>
              <w:spacing w:after="0" w:line="240" w:lineRule="auto"/>
              <w:rPr>
                <w:rFonts w:ascii="Calibri" w:eastAsia="Calibri" w:hAnsi="Calibri" w:cs="Calibri"/>
                <w:szCs w:val="24"/>
                <w:lang w:eastAsia="en-GB"/>
              </w:rPr>
            </w:pPr>
          </w:p>
        </w:tc>
      </w:tr>
    </w:tbl>
    <w:p w14:paraId="31DBE65A" w14:textId="77777777" w:rsidR="0009296A" w:rsidRPr="0009296A" w:rsidRDefault="0009296A" w:rsidP="0009296A">
      <w:pPr>
        <w:rPr>
          <w:rFonts w:ascii="Calibri" w:eastAsia="Calibri" w:hAnsi="Calibri" w:cs="Calibri"/>
          <w:szCs w:val="24"/>
          <w:lang w:eastAsia="en-GB"/>
        </w:rPr>
      </w:pPr>
    </w:p>
    <w:tbl>
      <w:tblPr>
        <w:tblW w:w="0" w:type="auto"/>
        <w:tblInd w:w="108" w:type="dxa"/>
        <w:tblCellMar>
          <w:left w:w="10" w:type="dxa"/>
          <w:right w:w="10" w:type="dxa"/>
        </w:tblCellMar>
        <w:tblLook w:val="04A0" w:firstRow="1" w:lastRow="0" w:firstColumn="1" w:lastColumn="0" w:noHBand="0" w:noVBand="1"/>
      </w:tblPr>
      <w:tblGrid>
        <w:gridCol w:w="8908"/>
      </w:tblGrid>
      <w:tr w:rsidR="0009296A" w:rsidRPr="0009296A" w14:paraId="2DA72519" w14:textId="77777777" w:rsidTr="005C2B30">
        <w:trPr>
          <w:trHeight w:val="1"/>
        </w:trPr>
        <w:tc>
          <w:tcPr>
            <w:tcW w:w="9015" w:type="dxa"/>
            <w:tcBorders>
              <w:top w:val="single" w:sz="4" w:space="0" w:color="000000"/>
              <w:left w:val="single" w:sz="4" w:space="0" w:color="000000"/>
              <w:bottom w:val="single" w:sz="4" w:space="0" w:color="000000"/>
              <w:right w:val="single" w:sz="4" w:space="0" w:color="000000"/>
            </w:tcBorders>
            <w:shd w:val="clear" w:color="auto" w:fill="D0CECE"/>
            <w:tcMar>
              <w:left w:w="108" w:type="dxa"/>
              <w:right w:w="108" w:type="dxa"/>
            </w:tcMar>
          </w:tcPr>
          <w:p w14:paraId="5C20E1D6" w14:textId="77777777" w:rsidR="0009296A" w:rsidRPr="0009296A" w:rsidRDefault="0009296A" w:rsidP="0009296A">
            <w:pPr>
              <w:numPr>
                <w:ilvl w:val="0"/>
                <w:numId w:val="4"/>
              </w:numPr>
              <w:spacing w:after="0" w:line="240" w:lineRule="auto"/>
              <w:rPr>
                <w:rFonts w:ascii="Calibri" w:eastAsia="Calibri" w:hAnsi="Calibri" w:cs="Calibri"/>
                <w:b/>
                <w:i/>
                <w:szCs w:val="24"/>
                <w:lang w:eastAsia="en-GB"/>
              </w:rPr>
            </w:pPr>
            <w:r w:rsidRPr="0009296A">
              <w:rPr>
                <w:rFonts w:ascii="Calibri" w:eastAsia="Calibri" w:hAnsi="Calibri" w:cs="Calibri"/>
                <w:b/>
                <w:i/>
                <w:szCs w:val="24"/>
                <w:lang w:eastAsia="en-GB"/>
              </w:rPr>
              <w:t xml:space="preserve"> Teaching and delivery: </w:t>
            </w:r>
          </w:p>
          <w:p w14:paraId="7484B218" w14:textId="77777777" w:rsidR="0009296A" w:rsidRPr="0009296A" w:rsidRDefault="0009296A" w:rsidP="0009296A">
            <w:pPr>
              <w:spacing w:after="0" w:line="240" w:lineRule="auto"/>
              <w:rPr>
                <w:rFonts w:ascii="Calibri" w:eastAsia="Calibri" w:hAnsi="Calibri" w:cs="Calibri"/>
                <w:b/>
                <w:i/>
                <w:szCs w:val="24"/>
                <w:lang w:eastAsia="en-GB"/>
              </w:rPr>
            </w:pPr>
            <w:r w:rsidRPr="0009296A">
              <w:rPr>
                <w:rFonts w:ascii="Calibri" w:eastAsia="Calibri" w:hAnsi="Calibri" w:cs="Calibri"/>
                <w:b/>
                <w:i/>
                <w:szCs w:val="24"/>
                <w:lang w:eastAsia="en-GB"/>
              </w:rPr>
              <w:t>For example (but not limited to)</w:t>
            </w:r>
          </w:p>
          <w:p w14:paraId="21B13D61" w14:textId="77777777" w:rsidR="0009296A" w:rsidRPr="0009296A" w:rsidRDefault="0009296A" w:rsidP="0009296A">
            <w:pPr>
              <w:numPr>
                <w:ilvl w:val="0"/>
                <w:numId w:val="5"/>
              </w:numPr>
              <w:spacing w:after="0" w:line="240" w:lineRule="auto"/>
              <w:rPr>
                <w:rFonts w:ascii="Calibri" w:eastAsia="Calibri" w:hAnsi="Calibri" w:cs="Calibri"/>
                <w:b/>
                <w:i/>
                <w:szCs w:val="24"/>
                <w:lang w:eastAsia="en-GB"/>
              </w:rPr>
            </w:pPr>
            <w:r w:rsidRPr="0009296A">
              <w:rPr>
                <w:rFonts w:ascii="Calibri" w:eastAsia="Calibri" w:hAnsi="Calibri" w:cs="Calibri"/>
                <w:i/>
                <w:szCs w:val="24"/>
                <w:lang w:eastAsia="en-GB"/>
              </w:rPr>
              <w:t>Lesson start/conclusion (timing, sharing and reflecting on outcomes, were outcomes met?)</w:t>
            </w:r>
          </w:p>
          <w:p w14:paraId="278C730E" w14:textId="77777777" w:rsidR="0009296A" w:rsidRPr="0009296A" w:rsidRDefault="0009296A" w:rsidP="0009296A">
            <w:pPr>
              <w:numPr>
                <w:ilvl w:val="0"/>
                <w:numId w:val="5"/>
              </w:numPr>
              <w:spacing w:after="0" w:line="240" w:lineRule="auto"/>
              <w:rPr>
                <w:rFonts w:ascii="Calibri" w:eastAsia="Calibri" w:hAnsi="Calibri" w:cs="Calibri"/>
                <w:b/>
                <w:i/>
                <w:szCs w:val="24"/>
                <w:lang w:eastAsia="en-GB"/>
              </w:rPr>
            </w:pPr>
            <w:r w:rsidRPr="0009296A">
              <w:rPr>
                <w:rFonts w:ascii="Calibri" w:eastAsia="Calibri" w:hAnsi="Calibri" w:cs="Calibri"/>
                <w:i/>
                <w:szCs w:val="24"/>
                <w:lang w:eastAsia="en-GB"/>
              </w:rPr>
              <w:t>Classroom presence and presentation skills (appropriateness of teaching strategies used)</w:t>
            </w:r>
          </w:p>
          <w:p w14:paraId="52269822" w14:textId="77777777" w:rsidR="0009296A" w:rsidRPr="0009296A" w:rsidRDefault="0009296A" w:rsidP="0009296A">
            <w:pPr>
              <w:numPr>
                <w:ilvl w:val="0"/>
                <w:numId w:val="5"/>
              </w:numPr>
              <w:spacing w:after="0" w:line="240" w:lineRule="auto"/>
              <w:rPr>
                <w:rFonts w:ascii="Calibri" w:eastAsia="Calibri" w:hAnsi="Calibri" w:cs="Calibri"/>
                <w:szCs w:val="24"/>
                <w:lang w:eastAsia="en-GB"/>
              </w:rPr>
            </w:pPr>
            <w:r w:rsidRPr="0009296A">
              <w:rPr>
                <w:rFonts w:ascii="Calibri" w:eastAsia="Calibri" w:hAnsi="Calibri" w:cs="Calibri"/>
                <w:i/>
                <w:szCs w:val="24"/>
                <w:lang w:eastAsia="en-GB"/>
              </w:rPr>
              <w:t>Pace of lesson and use of time (inclusiveness of lesson for all students, overall workload expectation on students and impact on well-being)</w:t>
            </w:r>
          </w:p>
        </w:tc>
      </w:tr>
      <w:tr w:rsidR="0009296A" w:rsidRPr="0009296A" w14:paraId="4F9A05FE" w14:textId="77777777" w:rsidTr="005C2B30">
        <w:trPr>
          <w:trHeight w:val="1"/>
        </w:trPr>
        <w:tc>
          <w:tcPr>
            <w:tcW w:w="901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046F445"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You introduced yourself well to the group explaining where your lesson comes form and the importance of it.</w:t>
            </w:r>
          </w:p>
          <w:p w14:paraId="3D15B9C8"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Your introduction to the session was good, you clearly spoke about the rationale to the lesson and the reason behind it, it would have been good to introduce the learning aim and outcome for the lesson here.</w:t>
            </w:r>
          </w:p>
          <w:p w14:paraId="058508C6"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 xml:space="preserve">At times you spoke quickly which meant that you tripped over your words, consider techniques to slow down your speaking. </w:t>
            </w:r>
          </w:p>
          <w:p w14:paraId="5BAE50FF"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You checked assumptions with the group which was very good – rather than assuming that no one was form China you asked.</w:t>
            </w:r>
          </w:p>
          <w:p w14:paraId="496621E6"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You explained the rationale for why you were doing an activity in the specific way well. There was some confusion at the beginning of your activity. You explained the activity in more detail afterwards which was far clearer. When students had some questions you were able to answer them fully.</w:t>
            </w:r>
          </w:p>
          <w:p w14:paraId="6E2F5788"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lastRenderedPageBreak/>
              <w:t>You reminded the students to only use the word rhubarb.</w:t>
            </w:r>
          </w:p>
          <w:p w14:paraId="293DFA96"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You were able to watch both groups separately supporting them through the activity.</w:t>
            </w:r>
          </w:p>
          <w:p w14:paraId="49C321D6"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Students were able to ask questions which shows that students were confident and felt safe to ask questions.</w:t>
            </w:r>
          </w:p>
          <w:p w14:paraId="5DF5E44F"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There were a couple of students that were talking when others were – consider how you might challenge this and stop it in the future.</w:t>
            </w:r>
          </w:p>
          <w:p w14:paraId="3D44952C"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The discussion at the end of your microteach was valuable and added value to your micro-teach – it would have been good to have included this within your lesson plan and could have acted as your entry level behaviour.</w:t>
            </w:r>
          </w:p>
          <w:p w14:paraId="0B1B9719"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Your expectations of the students was appropriate, they were able to achieve the learning aim and outcome.</w:t>
            </w:r>
          </w:p>
          <w:p w14:paraId="3C8052F4"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There were times your lesson was taken off topic – for example the discussion about English people being ignorant when they go to other Countries.</w:t>
            </w:r>
          </w:p>
          <w:p w14:paraId="21FB2F50"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 xml:space="preserve">You completed the actions you had planned within the first 13 minutes of your 30 minutes which meant that you taught from your experience. This shows good knowledge. </w:t>
            </w:r>
          </w:p>
          <w:p w14:paraId="3C52CD48"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You delivered a confident lesson which kept students engaged.</w:t>
            </w:r>
          </w:p>
        </w:tc>
      </w:tr>
    </w:tbl>
    <w:p w14:paraId="62E4BC03" w14:textId="77777777" w:rsidR="0009296A" w:rsidRPr="0009296A" w:rsidRDefault="0009296A" w:rsidP="0009296A">
      <w:pPr>
        <w:rPr>
          <w:rFonts w:ascii="Calibri" w:eastAsia="Calibri" w:hAnsi="Calibri" w:cs="Calibri"/>
          <w:szCs w:val="24"/>
          <w:lang w:eastAsia="en-GB"/>
        </w:rPr>
      </w:pPr>
    </w:p>
    <w:tbl>
      <w:tblPr>
        <w:tblW w:w="0" w:type="auto"/>
        <w:tblInd w:w="108" w:type="dxa"/>
        <w:tblCellMar>
          <w:left w:w="10" w:type="dxa"/>
          <w:right w:w="10" w:type="dxa"/>
        </w:tblCellMar>
        <w:tblLook w:val="04A0" w:firstRow="1" w:lastRow="0" w:firstColumn="1" w:lastColumn="0" w:noHBand="0" w:noVBand="1"/>
      </w:tblPr>
      <w:tblGrid>
        <w:gridCol w:w="8908"/>
      </w:tblGrid>
      <w:tr w:rsidR="0009296A" w:rsidRPr="0009296A" w14:paraId="46873022" w14:textId="77777777" w:rsidTr="005C2B30">
        <w:trPr>
          <w:trHeight w:val="1"/>
        </w:trPr>
        <w:tc>
          <w:tcPr>
            <w:tcW w:w="9015" w:type="dxa"/>
            <w:tcBorders>
              <w:top w:val="single" w:sz="4" w:space="0" w:color="000000"/>
              <w:left w:val="single" w:sz="4" w:space="0" w:color="000000"/>
              <w:bottom w:val="single" w:sz="4" w:space="0" w:color="000000"/>
              <w:right w:val="single" w:sz="4" w:space="0" w:color="000000"/>
            </w:tcBorders>
            <w:shd w:val="clear" w:color="auto" w:fill="D0CECE"/>
            <w:tcMar>
              <w:left w:w="108" w:type="dxa"/>
              <w:right w:w="108" w:type="dxa"/>
            </w:tcMar>
          </w:tcPr>
          <w:p w14:paraId="7C0D97A7" w14:textId="77777777" w:rsidR="0009296A" w:rsidRPr="0009296A" w:rsidRDefault="0009296A" w:rsidP="0009296A">
            <w:pPr>
              <w:numPr>
                <w:ilvl w:val="0"/>
                <w:numId w:val="6"/>
              </w:numPr>
              <w:spacing w:after="0" w:line="240" w:lineRule="auto"/>
              <w:rPr>
                <w:rFonts w:ascii="Calibri" w:eastAsia="Calibri" w:hAnsi="Calibri" w:cs="Calibri"/>
                <w:b/>
                <w:i/>
                <w:szCs w:val="24"/>
                <w:lang w:eastAsia="en-GB"/>
              </w:rPr>
            </w:pPr>
            <w:r w:rsidRPr="0009296A">
              <w:rPr>
                <w:rFonts w:ascii="Calibri" w:eastAsia="Calibri" w:hAnsi="Calibri" w:cs="Calibri"/>
                <w:b/>
                <w:i/>
                <w:szCs w:val="24"/>
                <w:lang w:eastAsia="en-GB"/>
              </w:rPr>
              <w:t>Professional knowledge and skills</w:t>
            </w:r>
          </w:p>
          <w:p w14:paraId="307FD655" w14:textId="77777777" w:rsidR="0009296A" w:rsidRPr="0009296A" w:rsidRDefault="0009296A" w:rsidP="0009296A">
            <w:pPr>
              <w:spacing w:after="0" w:line="240" w:lineRule="auto"/>
              <w:rPr>
                <w:rFonts w:ascii="Calibri" w:eastAsia="Calibri" w:hAnsi="Calibri" w:cs="Calibri"/>
                <w:b/>
                <w:i/>
                <w:szCs w:val="24"/>
                <w:lang w:eastAsia="en-GB"/>
              </w:rPr>
            </w:pPr>
            <w:r w:rsidRPr="0009296A">
              <w:rPr>
                <w:rFonts w:ascii="Calibri" w:eastAsia="Calibri" w:hAnsi="Calibri" w:cs="Calibri"/>
                <w:b/>
                <w:i/>
                <w:szCs w:val="24"/>
                <w:lang w:eastAsia="en-GB"/>
              </w:rPr>
              <w:t>For example (but not limited to)</w:t>
            </w:r>
          </w:p>
          <w:p w14:paraId="334E4DAD" w14:textId="77777777" w:rsidR="0009296A" w:rsidRPr="0009296A" w:rsidRDefault="0009296A" w:rsidP="0009296A">
            <w:pPr>
              <w:numPr>
                <w:ilvl w:val="0"/>
                <w:numId w:val="7"/>
              </w:numPr>
              <w:spacing w:after="0" w:line="240" w:lineRule="auto"/>
              <w:rPr>
                <w:rFonts w:ascii="Calibri" w:eastAsia="Calibri" w:hAnsi="Calibri" w:cs="Calibri"/>
                <w:b/>
                <w:i/>
                <w:szCs w:val="24"/>
                <w:lang w:eastAsia="en-GB"/>
              </w:rPr>
            </w:pPr>
            <w:r w:rsidRPr="0009296A">
              <w:rPr>
                <w:rFonts w:ascii="Calibri" w:eastAsia="Calibri" w:hAnsi="Calibri" w:cs="Calibri"/>
                <w:i/>
                <w:szCs w:val="24"/>
                <w:lang w:eastAsia="en-GB"/>
              </w:rPr>
              <w:t>Subject or vocational knowledge (familiarity with the subject being taught, responding to questions)</w:t>
            </w:r>
          </w:p>
          <w:p w14:paraId="5E06B4AC" w14:textId="77777777" w:rsidR="0009296A" w:rsidRPr="0009296A" w:rsidRDefault="0009296A" w:rsidP="0009296A">
            <w:pPr>
              <w:numPr>
                <w:ilvl w:val="0"/>
                <w:numId w:val="7"/>
              </w:numPr>
              <w:spacing w:after="0" w:line="278" w:lineRule="auto"/>
              <w:rPr>
                <w:rFonts w:ascii="Calibri" w:eastAsia="Calibri" w:hAnsi="Calibri" w:cs="Calibri"/>
                <w:i/>
                <w:szCs w:val="24"/>
                <w:lang w:eastAsia="en-GB"/>
              </w:rPr>
            </w:pPr>
            <w:r w:rsidRPr="0009296A">
              <w:rPr>
                <w:rFonts w:ascii="Calibri" w:eastAsia="Calibri" w:hAnsi="Calibri" w:cs="Calibri"/>
                <w:i/>
                <w:szCs w:val="24"/>
                <w:lang w:eastAsia="en-GB"/>
              </w:rPr>
              <w:t>Clear expectations for learning and behaviour (formative and summative assessment, checking on student knowledge)</w:t>
            </w:r>
          </w:p>
          <w:p w14:paraId="424E079F" w14:textId="77777777" w:rsidR="0009296A" w:rsidRPr="0009296A" w:rsidRDefault="0009296A" w:rsidP="0009296A">
            <w:pPr>
              <w:numPr>
                <w:ilvl w:val="0"/>
                <w:numId w:val="7"/>
              </w:numPr>
              <w:spacing w:after="0" w:line="278" w:lineRule="auto"/>
              <w:rPr>
                <w:rFonts w:ascii="Calibri" w:eastAsia="Calibri" w:hAnsi="Calibri" w:cs="Calibri"/>
                <w:szCs w:val="24"/>
                <w:lang w:eastAsia="en-GB"/>
              </w:rPr>
            </w:pPr>
            <w:r w:rsidRPr="0009296A">
              <w:rPr>
                <w:rFonts w:ascii="Calibri" w:eastAsia="Calibri" w:hAnsi="Calibri" w:cs="Calibri"/>
                <w:i/>
                <w:szCs w:val="24"/>
                <w:lang w:eastAsia="en-GB"/>
              </w:rPr>
              <w:t>Identification of and engagement with professional standards (which standards are evidenced and where)</w:t>
            </w:r>
          </w:p>
        </w:tc>
      </w:tr>
      <w:tr w:rsidR="0009296A" w:rsidRPr="0009296A" w14:paraId="13A4EB26" w14:textId="77777777" w:rsidTr="005C2B30">
        <w:trPr>
          <w:trHeight w:val="1"/>
        </w:trPr>
        <w:tc>
          <w:tcPr>
            <w:tcW w:w="901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B4E6C3B"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It would have been good to include some entry level behaviour to gain the experience of your group on your topic before starting.</w:t>
            </w:r>
          </w:p>
          <w:p w14:paraId="1A9AF225"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At the end of your micro-teach you gained the opinions and views of the students – this showed their learning and their ability to empathise with the clientele you were hoping to which was good.</w:t>
            </w:r>
          </w:p>
          <w:p w14:paraId="45483FB2"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Although there was no identification with the professional standards your lesson did meet them.</w:t>
            </w:r>
          </w:p>
          <w:p w14:paraId="7FC069B9" w14:textId="77777777" w:rsidR="0009296A" w:rsidRPr="0009296A" w:rsidRDefault="0009296A" w:rsidP="0009296A">
            <w:pPr>
              <w:spacing w:after="0" w:line="240" w:lineRule="auto"/>
              <w:rPr>
                <w:rFonts w:ascii="Calibri" w:eastAsia="Calibri" w:hAnsi="Calibri" w:cs="Calibri"/>
                <w:szCs w:val="24"/>
                <w:lang w:eastAsia="en-GB"/>
              </w:rPr>
            </w:pPr>
          </w:p>
        </w:tc>
      </w:tr>
    </w:tbl>
    <w:p w14:paraId="38DDDDE8" w14:textId="77777777" w:rsidR="0009296A" w:rsidRPr="0009296A" w:rsidRDefault="0009296A" w:rsidP="0009296A">
      <w:pPr>
        <w:rPr>
          <w:rFonts w:ascii="Calibri" w:eastAsia="Calibri" w:hAnsi="Calibri" w:cs="Calibri"/>
          <w:szCs w:val="24"/>
          <w:lang w:eastAsia="en-GB"/>
        </w:rPr>
      </w:pPr>
    </w:p>
    <w:tbl>
      <w:tblPr>
        <w:tblW w:w="0" w:type="auto"/>
        <w:tblInd w:w="108" w:type="dxa"/>
        <w:tblCellMar>
          <w:left w:w="10" w:type="dxa"/>
          <w:right w:w="10" w:type="dxa"/>
        </w:tblCellMar>
        <w:tblLook w:val="04A0" w:firstRow="1" w:lastRow="0" w:firstColumn="1" w:lastColumn="0" w:noHBand="0" w:noVBand="1"/>
      </w:tblPr>
      <w:tblGrid>
        <w:gridCol w:w="8908"/>
      </w:tblGrid>
      <w:tr w:rsidR="0009296A" w:rsidRPr="0009296A" w14:paraId="4325765A" w14:textId="77777777" w:rsidTr="005C2B30">
        <w:trPr>
          <w:trHeight w:val="1"/>
        </w:trPr>
        <w:tc>
          <w:tcPr>
            <w:tcW w:w="9015" w:type="dxa"/>
            <w:tcBorders>
              <w:top w:val="single" w:sz="4" w:space="0" w:color="000000"/>
              <w:left w:val="single" w:sz="4" w:space="0" w:color="000000"/>
              <w:bottom w:val="single" w:sz="4" w:space="0" w:color="000000"/>
              <w:right w:val="single" w:sz="4" w:space="0" w:color="000000"/>
            </w:tcBorders>
            <w:shd w:val="clear" w:color="auto" w:fill="D0CECE"/>
            <w:tcMar>
              <w:left w:w="108" w:type="dxa"/>
              <w:right w:w="108" w:type="dxa"/>
            </w:tcMar>
          </w:tcPr>
          <w:p w14:paraId="3296E39A" w14:textId="77777777" w:rsidR="0009296A" w:rsidRPr="0009296A" w:rsidRDefault="0009296A" w:rsidP="0009296A">
            <w:pPr>
              <w:numPr>
                <w:ilvl w:val="0"/>
                <w:numId w:val="8"/>
              </w:numPr>
              <w:spacing w:after="0" w:line="240" w:lineRule="auto"/>
              <w:rPr>
                <w:rFonts w:ascii="Calibri" w:eastAsia="Calibri" w:hAnsi="Calibri" w:cs="Calibri"/>
                <w:b/>
                <w:i/>
                <w:szCs w:val="24"/>
                <w:lang w:eastAsia="en-GB"/>
              </w:rPr>
            </w:pPr>
            <w:r w:rsidRPr="0009296A">
              <w:rPr>
                <w:rFonts w:ascii="Calibri" w:eastAsia="Calibri" w:hAnsi="Calibri" w:cs="Calibri"/>
                <w:b/>
                <w:i/>
                <w:szCs w:val="24"/>
                <w:lang w:eastAsia="en-GB"/>
              </w:rPr>
              <w:t>Points for future development (no more than 3 or 4). Where possible these should be identified in negotiation with the trainee teacher.</w:t>
            </w:r>
          </w:p>
          <w:p w14:paraId="61A64803" w14:textId="77777777" w:rsidR="0009296A" w:rsidRPr="0009296A" w:rsidRDefault="0009296A" w:rsidP="0009296A">
            <w:pPr>
              <w:spacing w:after="0" w:line="240" w:lineRule="auto"/>
              <w:rPr>
                <w:rFonts w:ascii="Calibri" w:eastAsia="Calibri" w:hAnsi="Calibri" w:cs="Calibri"/>
                <w:szCs w:val="24"/>
                <w:lang w:eastAsia="en-GB"/>
              </w:rPr>
            </w:pPr>
          </w:p>
        </w:tc>
      </w:tr>
      <w:tr w:rsidR="0009296A" w:rsidRPr="0009296A" w14:paraId="14DFE9EC" w14:textId="77777777" w:rsidTr="005C2B30">
        <w:trPr>
          <w:trHeight w:val="1"/>
        </w:trPr>
        <w:tc>
          <w:tcPr>
            <w:tcW w:w="901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F3A3DAE"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Complete lesson plan – although it is recognised you completed this micro-teach before the lecture on lesson planning</w:t>
            </w:r>
          </w:p>
          <w:p w14:paraId="485CEDAA" w14:textId="77777777" w:rsidR="0009296A" w:rsidRPr="0009296A" w:rsidRDefault="0009296A" w:rsidP="0009296A">
            <w:pPr>
              <w:spacing w:after="0" w:line="240" w:lineRule="auto"/>
              <w:rPr>
                <w:rFonts w:ascii="Calibri" w:eastAsia="Calibri" w:hAnsi="Calibri" w:cs="Calibri"/>
                <w:szCs w:val="24"/>
                <w:lang w:eastAsia="en-GB"/>
              </w:rPr>
            </w:pPr>
          </w:p>
          <w:p w14:paraId="3016681A"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Consider how you would get one student to speak at the same time</w:t>
            </w:r>
          </w:p>
          <w:p w14:paraId="66A48303" w14:textId="77777777" w:rsidR="0009296A" w:rsidRPr="0009296A" w:rsidRDefault="0009296A" w:rsidP="0009296A">
            <w:pPr>
              <w:spacing w:after="0" w:line="240" w:lineRule="auto"/>
              <w:rPr>
                <w:rFonts w:ascii="Calibri" w:eastAsia="Calibri" w:hAnsi="Calibri" w:cs="Calibri"/>
                <w:szCs w:val="24"/>
                <w:lang w:eastAsia="en-GB"/>
              </w:rPr>
            </w:pPr>
          </w:p>
          <w:p w14:paraId="5042F490"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Consider how you can keep students on track within your lesson.</w:t>
            </w:r>
          </w:p>
          <w:p w14:paraId="33AD166C" w14:textId="77777777" w:rsidR="0009296A" w:rsidRPr="0009296A" w:rsidRDefault="0009296A" w:rsidP="0009296A">
            <w:pPr>
              <w:spacing w:after="0" w:line="240" w:lineRule="auto"/>
              <w:rPr>
                <w:rFonts w:ascii="Calibri" w:eastAsia="Calibri" w:hAnsi="Calibri" w:cs="Calibri"/>
                <w:szCs w:val="24"/>
                <w:lang w:eastAsia="en-GB"/>
              </w:rPr>
            </w:pPr>
          </w:p>
          <w:p w14:paraId="12420C79"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szCs w:val="24"/>
                <w:lang w:eastAsia="en-GB"/>
              </w:rPr>
              <w:t>Consider planning back ups so that you fill your time</w:t>
            </w:r>
          </w:p>
          <w:p w14:paraId="0AE52C44" w14:textId="77777777" w:rsidR="0009296A" w:rsidRPr="0009296A" w:rsidRDefault="0009296A" w:rsidP="0009296A">
            <w:pPr>
              <w:spacing w:after="0" w:line="240" w:lineRule="auto"/>
              <w:rPr>
                <w:rFonts w:ascii="Calibri" w:eastAsia="Calibri" w:hAnsi="Calibri" w:cs="Calibri"/>
                <w:szCs w:val="24"/>
                <w:lang w:eastAsia="en-GB"/>
              </w:rPr>
            </w:pPr>
          </w:p>
        </w:tc>
      </w:tr>
    </w:tbl>
    <w:p w14:paraId="6D1DC591" w14:textId="77777777" w:rsidR="0009296A" w:rsidRPr="0009296A" w:rsidRDefault="0009296A" w:rsidP="0009296A">
      <w:pPr>
        <w:rPr>
          <w:rFonts w:ascii="Calibri" w:eastAsia="Calibri" w:hAnsi="Calibri" w:cs="Calibri"/>
          <w:szCs w:val="24"/>
          <w:lang w:eastAsia="en-GB"/>
        </w:rPr>
      </w:pPr>
    </w:p>
    <w:p w14:paraId="2A314CC7" w14:textId="77777777" w:rsidR="0009296A" w:rsidRPr="0009296A" w:rsidRDefault="0009296A" w:rsidP="0009296A">
      <w:pPr>
        <w:keepNext/>
        <w:keepLines/>
        <w:spacing w:before="40" w:after="0"/>
        <w:rPr>
          <w:rFonts w:ascii="Calibri Light" w:eastAsia="Calibri Light" w:hAnsi="Calibri Light" w:cs="Calibri Light"/>
          <w:color w:val="2F5496"/>
          <w:sz w:val="26"/>
          <w:szCs w:val="24"/>
          <w:lang w:eastAsia="en-GB"/>
        </w:rPr>
      </w:pPr>
      <w:r w:rsidRPr="0009296A">
        <w:rPr>
          <w:rFonts w:ascii="Calibri Light" w:eastAsia="Calibri Light" w:hAnsi="Calibri Light" w:cs="Calibri Light"/>
          <w:color w:val="2F5496"/>
          <w:sz w:val="26"/>
          <w:szCs w:val="24"/>
          <w:lang w:eastAsia="en-GB"/>
        </w:rPr>
        <w:t>Section 3</w:t>
      </w:r>
    </w:p>
    <w:p w14:paraId="405B46EF" w14:textId="77777777" w:rsidR="0009296A" w:rsidRPr="0009296A" w:rsidRDefault="0009296A" w:rsidP="0009296A">
      <w:pPr>
        <w:keepNext/>
        <w:keepLines/>
        <w:spacing w:before="40" w:after="0"/>
        <w:rPr>
          <w:rFonts w:ascii="Calibri Light" w:eastAsia="Calibri Light" w:hAnsi="Calibri Light" w:cs="Calibri Light"/>
          <w:color w:val="2F5496"/>
          <w:sz w:val="26"/>
          <w:szCs w:val="24"/>
          <w:lang w:eastAsia="en-GB"/>
        </w:rPr>
      </w:pPr>
      <w:r w:rsidRPr="0009296A">
        <w:rPr>
          <w:rFonts w:ascii="Calibri Light" w:eastAsia="Calibri Light" w:hAnsi="Calibri Light" w:cs="Calibri Light"/>
          <w:color w:val="2F5496"/>
          <w:sz w:val="26"/>
          <w:szCs w:val="24"/>
          <w:lang w:eastAsia="en-GB"/>
        </w:rPr>
        <w:t>Student teacher reflections:</w:t>
      </w:r>
    </w:p>
    <w:tbl>
      <w:tblPr>
        <w:tblW w:w="0" w:type="auto"/>
        <w:tblInd w:w="108" w:type="dxa"/>
        <w:tblCellMar>
          <w:left w:w="10" w:type="dxa"/>
          <w:right w:w="10" w:type="dxa"/>
        </w:tblCellMar>
        <w:tblLook w:val="04A0" w:firstRow="1" w:lastRow="0" w:firstColumn="1" w:lastColumn="0" w:noHBand="0" w:noVBand="1"/>
      </w:tblPr>
      <w:tblGrid>
        <w:gridCol w:w="8908"/>
      </w:tblGrid>
      <w:tr w:rsidR="0009296A" w:rsidRPr="0009296A" w14:paraId="58B8AB51" w14:textId="77777777" w:rsidTr="005C2B30">
        <w:trPr>
          <w:trHeight w:val="1"/>
        </w:trPr>
        <w:tc>
          <w:tcPr>
            <w:tcW w:w="9015" w:type="dxa"/>
            <w:tcBorders>
              <w:top w:val="single" w:sz="4" w:space="0" w:color="000000"/>
              <w:left w:val="single" w:sz="4" w:space="0" w:color="000000"/>
              <w:bottom w:val="single" w:sz="4" w:space="0" w:color="000000"/>
              <w:right w:val="single" w:sz="4" w:space="0" w:color="000000"/>
            </w:tcBorders>
            <w:shd w:val="clear" w:color="auto" w:fill="D0CECE"/>
            <w:tcMar>
              <w:left w:w="108" w:type="dxa"/>
              <w:right w:w="108" w:type="dxa"/>
            </w:tcMar>
          </w:tcPr>
          <w:p w14:paraId="08BD1419" w14:textId="77777777" w:rsidR="0009296A" w:rsidRPr="0009296A" w:rsidRDefault="0009296A" w:rsidP="0009296A">
            <w:pPr>
              <w:spacing w:after="0" w:line="240" w:lineRule="auto"/>
              <w:rPr>
                <w:rFonts w:ascii="Calibri" w:eastAsia="Calibri" w:hAnsi="Calibri" w:cs="Calibri"/>
                <w:szCs w:val="24"/>
                <w:lang w:eastAsia="en-GB"/>
              </w:rPr>
            </w:pPr>
            <w:r w:rsidRPr="0009296A">
              <w:rPr>
                <w:rFonts w:ascii="Calibri" w:eastAsia="Calibri" w:hAnsi="Calibri" w:cs="Calibri"/>
                <w:b/>
                <w:i/>
                <w:szCs w:val="24"/>
                <w:lang w:eastAsia="en-GB"/>
              </w:rPr>
              <w:t xml:space="preserve">Note here your reflections on the lesson itself, the feedback obtained and any plans you have to address the development points notes. </w:t>
            </w:r>
          </w:p>
        </w:tc>
      </w:tr>
      <w:tr w:rsidR="0009296A" w:rsidRPr="0009296A" w14:paraId="7FB6B117" w14:textId="77777777" w:rsidTr="005C2B30">
        <w:trPr>
          <w:trHeight w:val="1"/>
        </w:trPr>
        <w:tc>
          <w:tcPr>
            <w:tcW w:w="901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F913105" w14:textId="77777777" w:rsidR="0009296A" w:rsidRPr="0009296A" w:rsidRDefault="0009296A" w:rsidP="0009296A">
            <w:pPr>
              <w:spacing w:after="0" w:line="240" w:lineRule="auto"/>
              <w:rPr>
                <w:rFonts w:ascii="Calibri" w:eastAsia="Calibri" w:hAnsi="Calibri" w:cs="Calibri"/>
                <w:szCs w:val="24"/>
                <w:lang w:eastAsia="en-GB"/>
              </w:rPr>
            </w:pPr>
          </w:p>
          <w:p w14:paraId="40126A8D" w14:textId="7C5F265D" w:rsidR="0009296A" w:rsidRDefault="00385562" w:rsidP="0009296A">
            <w:pPr>
              <w:spacing w:after="0" w:line="240" w:lineRule="auto"/>
              <w:rPr>
                <w:rFonts w:eastAsia="Calibri"/>
                <w:szCs w:val="24"/>
                <w:lang w:eastAsia="en-GB"/>
              </w:rPr>
            </w:pPr>
            <w:r>
              <w:rPr>
                <w:rFonts w:ascii="Calibri" w:eastAsia="Calibri" w:hAnsi="Calibri" w:cs="Calibri"/>
                <w:szCs w:val="24"/>
                <w:lang w:eastAsia="en-GB"/>
              </w:rPr>
              <w:t>I</w:t>
            </w:r>
            <w:r>
              <w:rPr>
                <w:rFonts w:eastAsia="Calibri"/>
                <w:szCs w:val="24"/>
                <w:lang w:eastAsia="en-GB"/>
              </w:rPr>
              <w:t xml:space="preserve"> will consider Teacher’s feedback for my future sessions. I am thankful for participants who attended and those who tried to attend but could not attend. I am also thankful to my class lead to give me time before my travel. </w:t>
            </w:r>
          </w:p>
          <w:p w14:paraId="322FF08E" w14:textId="77777777" w:rsidR="00385562" w:rsidRPr="0009296A" w:rsidRDefault="00385562" w:rsidP="0009296A">
            <w:pPr>
              <w:spacing w:after="0" w:line="240" w:lineRule="auto"/>
              <w:rPr>
                <w:rFonts w:ascii="Calibri" w:eastAsia="Calibri" w:hAnsi="Calibri" w:cs="Calibri"/>
                <w:szCs w:val="24"/>
                <w:lang w:eastAsia="en-GB"/>
              </w:rPr>
            </w:pPr>
          </w:p>
          <w:p w14:paraId="1D8E85FB" w14:textId="77777777" w:rsidR="0009296A" w:rsidRPr="0009296A" w:rsidRDefault="0009296A" w:rsidP="0009296A">
            <w:pPr>
              <w:spacing w:after="0" w:line="240" w:lineRule="auto"/>
              <w:rPr>
                <w:rFonts w:ascii="Calibri" w:eastAsia="Calibri" w:hAnsi="Calibri" w:cs="Calibri"/>
                <w:szCs w:val="24"/>
                <w:lang w:eastAsia="en-GB"/>
              </w:rPr>
            </w:pPr>
          </w:p>
        </w:tc>
      </w:tr>
    </w:tbl>
    <w:p w14:paraId="1EB4C76D" w14:textId="77777777" w:rsidR="0009296A" w:rsidRPr="0009296A" w:rsidRDefault="0009296A" w:rsidP="0009296A">
      <w:pPr>
        <w:rPr>
          <w:rFonts w:ascii="Calibri" w:eastAsia="Calibri" w:hAnsi="Calibri" w:cs="Calibri"/>
          <w:szCs w:val="24"/>
          <w:lang w:eastAsia="en-GB"/>
        </w:rPr>
      </w:pPr>
    </w:p>
    <w:p w14:paraId="32B28C86" w14:textId="77777777" w:rsidR="0009296A" w:rsidRDefault="0009296A" w:rsidP="00E71ABA">
      <w:pPr>
        <w:pStyle w:val="paragraph"/>
        <w:spacing w:before="0" w:beforeAutospacing="0" w:after="0" w:afterAutospacing="0"/>
        <w:textAlignment w:val="baseline"/>
        <w:rPr>
          <w:rStyle w:val="normaltextrun"/>
          <w:rFonts w:ascii="Calibri" w:eastAsiaTheme="majorEastAsia" w:hAnsi="Calibri" w:cs="Calibri"/>
          <w:b/>
          <w:bCs/>
          <w:sz w:val="32"/>
          <w:szCs w:val="32"/>
        </w:rPr>
      </w:pPr>
    </w:p>
    <w:p w14:paraId="0CC67A7F" w14:textId="77777777" w:rsidR="0009296A" w:rsidRDefault="0009296A" w:rsidP="00E71ABA">
      <w:pPr>
        <w:pStyle w:val="paragraph"/>
        <w:spacing w:before="0" w:beforeAutospacing="0" w:after="0" w:afterAutospacing="0"/>
        <w:textAlignment w:val="baseline"/>
        <w:rPr>
          <w:rStyle w:val="normaltextrun"/>
          <w:rFonts w:ascii="Calibri" w:eastAsiaTheme="majorEastAsia" w:hAnsi="Calibri" w:cs="Calibri"/>
          <w:b/>
          <w:bCs/>
          <w:sz w:val="32"/>
          <w:szCs w:val="32"/>
        </w:rPr>
      </w:pPr>
    </w:p>
    <w:p w14:paraId="38B46A78" w14:textId="77777777" w:rsidR="0009296A" w:rsidRDefault="0009296A" w:rsidP="00E71ABA">
      <w:pPr>
        <w:pStyle w:val="paragraph"/>
        <w:spacing w:before="0" w:beforeAutospacing="0" w:after="0" w:afterAutospacing="0"/>
        <w:textAlignment w:val="baseline"/>
        <w:rPr>
          <w:rStyle w:val="normaltextrun"/>
          <w:rFonts w:ascii="Calibri" w:eastAsiaTheme="majorEastAsia" w:hAnsi="Calibri" w:cs="Calibri"/>
          <w:b/>
          <w:bCs/>
          <w:sz w:val="32"/>
          <w:szCs w:val="32"/>
        </w:rPr>
      </w:pPr>
    </w:p>
    <w:p w14:paraId="56063870" w14:textId="77777777" w:rsidR="0009296A" w:rsidRDefault="0009296A" w:rsidP="00E71ABA">
      <w:pPr>
        <w:pStyle w:val="paragraph"/>
        <w:spacing w:before="0" w:beforeAutospacing="0" w:after="0" w:afterAutospacing="0"/>
        <w:textAlignment w:val="baseline"/>
        <w:rPr>
          <w:rStyle w:val="normaltextrun"/>
          <w:rFonts w:ascii="Calibri" w:eastAsiaTheme="majorEastAsia" w:hAnsi="Calibri" w:cs="Calibri"/>
          <w:b/>
          <w:bCs/>
          <w:sz w:val="32"/>
          <w:szCs w:val="32"/>
        </w:rPr>
      </w:pPr>
    </w:p>
    <w:p w14:paraId="5DC3D67A"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75992F40"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46DEE21E"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52D87469"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188347A3"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1CF60194"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43A06D6E"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2CCBB58B"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0D04BE3C"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25D9031F"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30346AEB"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3D9D25C2"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310649FF"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29228388"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636DC999"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6037AF20"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47B7817D"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2EC809DF"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76BA650A"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476605C8"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362466BF" w14:textId="77777777" w:rsidR="005A6C8A" w:rsidRDefault="005A6C8A" w:rsidP="00E71ABA">
      <w:pPr>
        <w:pStyle w:val="paragraph"/>
        <w:spacing w:before="0" w:beforeAutospacing="0" w:after="0" w:afterAutospacing="0"/>
        <w:textAlignment w:val="baseline"/>
        <w:rPr>
          <w:rStyle w:val="normaltextrun"/>
          <w:rFonts w:ascii="Calibri" w:hAnsi="Calibri" w:cs="Calibri"/>
          <w:b/>
          <w:bCs/>
          <w:sz w:val="32"/>
          <w:szCs w:val="32"/>
        </w:rPr>
      </w:pPr>
    </w:p>
    <w:p w14:paraId="62FBF8E4" w14:textId="2D867EE9" w:rsidR="00E71ABA" w:rsidRPr="001E3821" w:rsidRDefault="00E71ABA" w:rsidP="00E71ABA">
      <w:pPr>
        <w:pStyle w:val="paragraph"/>
        <w:spacing w:before="0" w:beforeAutospacing="0" w:after="0" w:afterAutospacing="0"/>
        <w:textAlignment w:val="baseline"/>
        <w:rPr>
          <w:rFonts w:ascii="Segoe UI" w:hAnsi="Segoe UI" w:cs="Segoe UI"/>
          <w:b/>
          <w:bCs/>
          <w:sz w:val="32"/>
          <w:szCs w:val="32"/>
        </w:rPr>
      </w:pPr>
      <w:r w:rsidRPr="001E3821">
        <w:rPr>
          <w:rStyle w:val="normaltextrun"/>
          <w:rFonts w:ascii="Calibri" w:hAnsi="Calibri" w:cs="Calibri"/>
          <w:b/>
          <w:bCs/>
          <w:sz w:val="32"/>
          <w:szCs w:val="32"/>
        </w:rPr>
        <w:t>References:</w:t>
      </w:r>
      <w:r w:rsidRPr="001E3821">
        <w:rPr>
          <w:rStyle w:val="eop"/>
          <w:rFonts w:ascii="Calibri" w:hAnsi="Calibri" w:cs="Calibri"/>
          <w:b/>
          <w:bCs/>
          <w:sz w:val="32"/>
          <w:szCs w:val="32"/>
        </w:rPr>
        <w:t> </w:t>
      </w:r>
    </w:p>
    <w:p w14:paraId="77883AB6"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04149EF"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i/>
          <w:iCs/>
        </w:rPr>
        <w:t>Asregid, D., Mihiretie, D.M. and Kassa, S.A. (2023) Full article: Teacher educators use of feedback to facilitate ..., Taylor and Francis Online homepage. Available at: https://www.tandfonline.com/doi/full/10.1080/2331186X.2023.2257121 (Accessed: 12 December 2023).</w:t>
      </w:r>
      <w:r>
        <w:rPr>
          <w:rStyle w:val="eop"/>
          <w:rFonts w:ascii="Calibri" w:hAnsi="Calibri" w:cs="Calibri"/>
        </w:rPr>
        <w:t> </w:t>
      </w:r>
    </w:p>
    <w:p w14:paraId="23BE2C5E"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1B8E41F"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i/>
          <w:iCs/>
        </w:rPr>
        <w:t>Aydin, S. (2018) Journal of Language and Linguistic Studies - Researchgate, research gate. Available at: https://www.researchgate.net/profile/SelamiAydin/publication/326042195_Technology_and_foreign_language_anxiety_Implications_for_practice_and_future_research/links/5b350bd80f7e9b0d and-foreign-language-anxiety-Implications-for-practice-and-future-research.pdf (Accessed: 12 December 2023).</w:t>
      </w:r>
      <w:r>
        <w:rPr>
          <w:rStyle w:val="eop"/>
          <w:rFonts w:ascii="Calibri" w:hAnsi="Calibri" w:cs="Calibri"/>
        </w:rPr>
        <w:t> </w:t>
      </w:r>
    </w:p>
    <w:p w14:paraId="3D144829"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E213100"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i/>
          <w:iCs/>
        </w:rPr>
        <w:t>Baseer, N., Mahboob, U. and Degnan, J. (2017) Micro-feedback training:learning the art of effective feedback, Pakistan journal of medical</w:t>
      </w:r>
      <w:r>
        <w:rPr>
          <w:rStyle w:val="eop"/>
          <w:rFonts w:ascii="Calibri" w:hAnsi="Calibri" w:cs="Calibri"/>
        </w:rPr>
        <w:t> </w:t>
      </w:r>
    </w:p>
    <w:p w14:paraId="6A619A40"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i/>
          <w:iCs/>
        </w:rPr>
        <w:t>sciences. Available at: https://www.ncbi.nlm.nih.gov/pmc/articles/PMC5768857/ (Accessed: 12 December 2023).</w:t>
      </w:r>
      <w:r>
        <w:rPr>
          <w:rStyle w:val="eop"/>
          <w:rFonts w:ascii="Calibri" w:hAnsi="Calibri" w:cs="Calibri"/>
        </w:rPr>
        <w:t> </w:t>
      </w:r>
    </w:p>
    <w:p w14:paraId="3D676D81"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3E0C90D"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i/>
          <w:iCs/>
        </w:rPr>
        <w:t>He, C. and Yan, C. (2011) Exploring authenticity of microteaching in pre-service teacher ..., research gate. Available at: https://www.researchgate.net/publication/233428207_Exploring_authenticity_of_microteaching_in_pre-service_teacher_education_programmes</w:t>
      </w:r>
      <w:r>
        <w:rPr>
          <w:rStyle w:val="eop"/>
          <w:rFonts w:ascii="Calibri" w:hAnsi="Calibri" w:cs="Calibri"/>
        </w:rPr>
        <w:t> </w:t>
      </w:r>
    </w:p>
    <w:p w14:paraId="218DD3BD"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i/>
          <w:iCs/>
        </w:rPr>
        <w:t>(Accessed: 12 December 2023).</w:t>
      </w:r>
      <w:r>
        <w:rPr>
          <w:rStyle w:val="eop"/>
          <w:rFonts w:ascii="Calibri" w:hAnsi="Calibri" w:cs="Calibri"/>
        </w:rPr>
        <w:t> </w:t>
      </w:r>
    </w:p>
    <w:p w14:paraId="5900AF3C"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A4F65C5"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i/>
          <w:iCs/>
        </w:rPr>
        <w:t>Kroeger, S.D. et al. (2022) Microteaching: An opportunity for meaningful ... - sage journals, Microteaching: An Opportunity for Meaningful Professional Development. Available at: https://journals.sagepub.com/doi/10.1177/00400599211068372?icid=int.sj-abstract.citing-articles.170</w:t>
      </w:r>
      <w:r>
        <w:rPr>
          <w:rStyle w:val="eop"/>
          <w:rFonts w:ascii="Calibri" w:hAnsi="Calibri" w:cs="Calibri"/>
        </w:rPr>
        <w:t> </w:t>
      </w:r>
    </w:p>
    <w:p w14:paraId="22FFE94C"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i/>
          <w:iCs/>
        </w:rPr>
        <w:t>(Accessed: 12 December 2023).</w:t>
      </w:r>
      <w:r>
        <w:rPr>
          <w:rStyle w:val="eop"/>
          <w:rFonts w:ascii="Calibri" w:hAnsi="Calibri" w:cs="Calibri"/>
        </w:rPr>
        <w:t> </w:t>
      </w:r>
    </w:p>
    <w:p w14:paraId="4EA5BAF6"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7024B9B"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i/>
          <w:iCs/>
        </w:rPr>
        <w:t>Kusmawan, U. (2017) Online microteaching: A multifaceted approach to teacher professional ..., research gate. Available at:</w:t>
      </w:r>
      <w:r>
        <w:rPr>
          <w:rStyle w:val="eop"/>
          <w:rFonts w:ascii="Calibri" w:hAnsi="Calibri" w:cs="Calibri"/>
        </w:rPr>
        <w:t> </w:t>
      </w:r>
    </w:p>
    <w:p w14:paraId="3E1B43CA"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i/>
          <w:iCs/>
        </w:rPr>
        <w:t>https://www.researchgate.net/publication/317974897_Online_microteaching_A_multifaceted_approach_to_teacher_professional_development</w:t>
      </w:r>
      <w:r>
        <w:rPr>
          <w:rStyle w:val="eop"/>
          <w:rFonts w:ascii="Calibri" w:hAnsi="Calibri" w:cs="Calibri"/>
        </w:rPr>
        <w:t> </w:t>
      </w:r>
    </w:p>
    <w:p w14:paraId="370464FD"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i/>
          <w:iCs/>
        </w:rPr>
        <w:t>(Accessed: 12 December 2023).</w:t>
      </w:r>
      <w:r>
        <w:rPr>
          <w:rStyle w:val="eop"/>
          <w:rFonts w:ascii="Calibri" w:hAnsi="Calibri" w:cs="Calibri"/>
        </w:rPr>
        <w:t> </w:t>
      </w:r>
    </w:p>
    <w:p w14:paraId="3EA31820"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1E151C7"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i/>
          <w:iCs/>
        </w:rPr>
        <w:t>Remesh, A. (2013) Microteaching, an efficient technique for learning effective teaching, Journal of research in medical sciences : the official</w:t>
      </w:r>
      <w:r>
        <w:rPr>
          <w:rStyle w:val="eop"/>
          <w:rFonts w:ascii="Calibri" w:hAnsi="Calibri" w:cs="Calibri"/>
        </w:rPr>
        <w:t> </w:t>
      </w:r>
    </w:p>
    <w:p w14:paraId="0C0B0415"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i/>
          <w:iCs/>
        </w:rPr>
        <w:t>journal of Isfahan University of Medical Sciences. Available at: https://www.ncbi.nlm.nih.gov/pmc/articles/PMC3724377/ (Accessed: 12 December</w:t>
      </w:r>
      <w:r>
        <w:rPr>
          <w:rStyle w:val="eop"/>
          <w:rFonts w:ascii="Calibri" w:hAnsi="Calibri" w:cs="Calibri"/>
        </w:rPr>
        <w:t> </w:t>
      </w:r>
    </w:p>
    <w:p w14:paraId="1DA8435E" w14:textId="77777777" w:rsidR="00E71ABA" w:rsidRDefault="00E71ABA" w:rsidP="00E71AB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i/>
          <w:iCs/>
        </w:rPr>
        <w:t>2023).</w:t>
      </w:r>
      <w:r>
        <w:rPr>
          <w:rStyle w:val="eop"/>
          <w:rFonts w:ascii="Calibri" w:hAnsi="Calibri" w:cs="Calibri"/>
        </w:rPr>
        <w:t> </w:t>
      </w:r>
    </w:p>
    <w:p w14:paraId="6CEFBB02" w14:textId="77777777" w:rsidR="00A41C62" w:rsidRDefault="00A41C62"/>
    <w:sectPr w:rsidR="00A41C62" w:rsidSect="008C307C">
      <w:footerReference w:type="default" r:id="rId20"/>
      <w:pgSz w:w="11906" w:h="16838"/>
      <w:pgMar w:top="993" w:right="1440" w:bottom="1135"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1E684" w14:textId="77777777" w:rsidR="001B2C1E" w:rsidRDefault="001B2C1E" w:rsidP="004D373A">
      <w:pPr>
        <w:spacing w:before="0" w:after="0" w:line="240" w:lineRule="auto"/>
      </w:pPr>
      <w:r>
        <w:separator/>
      </w:r>
    </w:p>
  </w:endnote>
  <w:endnote w:type="continuationSeparator" w:id="0">
    <w:p w14:paraId="7BEB8451" w14:textId="77777777" w:rsidR="001B2C1E" w:rsidRDefault="001B2C1E" w:rsidP="004D373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ADBE5E" w14:textId="77777777" w:rsidR="004D373A" w:rsidRDefault="004D373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w:t>
    </w:r>
    <w:r>
      <w:rPr>
        <w:color w:val="0A1D30" w:themeColor="text2" w:themeShade="BF"/>
        <w:sz w:val="24"/>
        <w:szCs w:val="24"/>
      </w:rPr>
      <w:fldChar w:fldCharType="begin"/>
    </w:r>
    <w:r>
      <w:rPr>
        <w:color w:val="0A1D30" w:themeColor="text2" w:themeShade="BF"/>
        <w:sz w:val="24"/>
        <w:szCs w:val="24"/>
      </w:rPr>
      <w:instrText xml:space="preserve"> NUMPAGES  \* Arabic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p>
  <w:p w14:paraId="5DBDDFEB" w14:textId="77777777" w:rsidR="004D373A" w:rsidRDefault="004D37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B27788" w14:textId="77777777" w:rsidR="001B2C1E" w:rsidRDefault="001B2C1E" w:rsidP="004D373A">
      <w:pPr>
        <w:spacing w:before="0" w:after="0" w:line="240" w:lineRule="auto"/>
      </w:pPr>
      <w:r>
        <w:separator/>
      </w:r>
    </w:p>
  </w:footnote>
  <w:footnote w:type="continuationSeparator" w:id="0">
    <w:p w14:paraId="7452B2A9" w14:textId="77777777" w:rsidR="001B2C1E" w:rsidRDefault="001B2C1E" w:rsidP="004D373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465E0"/>
    <w:multiLevelType w:val="multilevel"/>
    <w:tmpl w:val="07CED7E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157E472B"/>
    <w:multiLevelType w:val="multilevel"/>
    <w:tmpl w:val="E69CAFA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32F35D2D"/>
    <w:multiLevelType w:val="multilevel"/>
    <w:tmpl w:val="C85E7C1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3D593F64"/>
    <w:multiLevelType w:val="multilevel"/>
    <w:tmpl w:val="31A27CE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587C643F"/>
    <w:multiLevelType w:val="multilevel"/>
    <w:tmpl w:val="1F8CB3F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605C6185"/>
    <w:multiLevelType w:val="multilevel"/>
    <w:tmpl w:val="EB30389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721719D3"/>
    <w:multiLevelType w:val="multilevel"/>
    <w:tmpl w:val="DC1E1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637D2B"/>
    <w:multiLevelType w:val="multilevel"/>
    <w:tmpl w:val="5C861A8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1724913941">
    <w:abstractNumId w:val="6"/>
  </w:num>
  <w:num w:numId="2" w16cid:durableId="648557941">
    <w:abstractNumId w:val="1"/>
  </w:num>
  <w:num w:numId="3" w16cid:durableId="625543877">
    <w:abstractNumId w:val="3"/>
  </w:num>
  <w:num w:numId="4" w16cid:durableId="1326474075">
    <w:abstractNumId w:val="4"/>
  </w:num>
  <w:num w:numId="5" w16cid:durableId="2069066796">
    <w:abstractNumId w:val="0"/>
  </w:num>
  <w:num w:numId="6" w16cid:durableId="957612244">
    <w:abstractNumId w:val="7"/>
  </w:num>
  <w:num w:numId="7" w16cid:durableId="83690814">
    <w:abstractNumId w:val="2"/>
  </w:num>
  <w:num w:numId="8" w16cid:durableId="8723807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DDD"/>
    <w:rsid w:val="0009296A"/>
    <w:rsid w:val="000A22A4"/>
    <w:rsid w:val="001B2C1E"/>
    <w:rsid w:val="001E3821"/>
    <w:rsid w:val="00385562"/>
    <w:rsid w:val="00462F0A"/>
    <w:rsid w:val="004D373A"/>
    <w:rsid w:val="00534A18"/>
    <w:rsid w:val="005A6C8A"/>
    <w:rsid w:val="005B09CC"/>
    <w:rsid w:val="005C10F5"/>
    <w:rsid w:val="008C307C"/>
    <w:rsid w:val="00971A9D"/>
    <w:rsid w:val="00A41C62"/>
    <w:rsid w:val="00DB7649"/>
    <w:rsid w:val="00E56DDD"/>
    <w:rsid w:val="00E71ABA"/>
    <w:rsid w:val="00ED21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57D95"/>
  <w15:chartTrackingRefBased/>
  <w15:docId w15:val="{034C176B-4EBE-4699-A250-EA8472A8C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6C8A"/>
  </w:style>
  <w:style w:type="paragraph" w:styleId="Heading1">
    <w:name w:val="heading 1"/>
    <w:basedOn w:val="Normal"/>
    <w:next w:val="Normal"/>
    <w:link w:val="Heading1Char"/>
    <w:uiPriority w:val="9"/>
    <w:qFormat/>
    <w:rsid w:val="005A6C8A"/>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5A6C8A"/>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5A6C8A"/>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5A6C8A"/>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5A6C8A"/>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5A6C8A"/>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5A6C8A"/>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5A6C8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A6C8A"/>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6C8A"/>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semiHidden/>
    <w:rsid w:val="005A6C8A"/>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5A6C8A"/>
    <w:rPr>
      <w:caps/>
      <w:color w:val="0A2F40" w:themeColor="accent1" w:themeShade="7F"/>
      <w:spacing w:val="15"/>
    </w:rPr>
  </w:style>
  <w:style w:type="character" w:customStyle="1" w:styleId="Heading4Char">
    <w:name w:val="Heading 4 Char"/>
    <w:basedOn w:val="DefaultParagraphFont"/>
    <w:link w:val="Heading4"/>
    <w:uiPriority w:val="9"/>
    <w:semiHidden/>
    <w:rsid w:val="005A6C8A"/>
    <w:rPr>
      <w:caps/>
      <w:color w:val="0F4761" w:themeColor="accent1" w:themeShade="BF"/>
      <w:spacing w:val="10"/>
    </w:rPr>
  </w:style>
  <w:style w:type="character" w:customStyle="1" w:styleId="Heading5Char">
    <w:name w:val="Heading 5 Char"/>
    <w:basedOn w:val="DefaultParagraphFont"/>
    <w:link w:val="Heading5"/>
    <w:uiPriority w:val="9"/>
    <w:semiHidden/>
    <w:rsid w:val="005A6C8A"/>
    <w:rPr>
      <w:caps/>
      <w:color w:val="0F4761" w:themeColor="accent1" w:themeShade="BF"/>
      <w:spacing w:val="10"/>
    </w:rPr>
  </w:style>
  <w:style w:type="character" w:customStyle="1" w:styleId="Heading6Char">
    <w:name w:val="Heading 6 Char"/>
    <w:basedOn w:val="DefaultParagraphFont"/>
    <w:link w:val="Heading6"/>
    <w:uiPriority w:val="9"/>
    <w:semiHidden/>
    <w:rsid w:val="005A6C8A"/>
    <w:rPr>
      <w:caps/>
      <w:color w:val="0F4761" w:themeColor="accent1" w:themeShade="BF"/>
      <w:spacing w:val="10"/>
    </w:rPr>
  </w:style>
  <w:style w:type="character" w:customStyle="1" w:styleId="Heading7Char">
    <w:name w:val="Heading 7 Char"/>
    <w:basedOn w:val="DefaultParagraphFont"/>
    <w:link w:val="Heading7"/>
    <w:uiPriority w:val="9"/>
    <w:semiHidden/>
    <w:rsid w:val="005A6C8A"/>
    <w:rPr>
      <w:caps/>
      <w:color w:val="0F4761" w:themeColor="accent1" w:themeShade="BF"/>
      <w:spacing w:val="10"/>
    </w:rPr>
  </w:style>
  <w:style w:type="character" w:customStyle="1" w:styleId="Heading8Char">
    <w:name w:val="Heading 8 Char"/>
    <w:basedOn w:val="DefaultParagraphFont"/>
    <w:link w:val="Heading8"/>
    <w:uiPriority w:val="9"/>
    <w:semiHidden/>
    <w:rsid w:val="005A6C8A"/>
    <w:rPr>
      <w:caps/>
      <w:spacing w:val="10"/>
      <w:sz w:val="18"/>
      <w:szCs w:val="18"/>
    </w:rPr>
  </w:style>
  <w:style w:type="character" w:customStyle="1" w:styleId="Heading9Char">
    <w:name w:val="Heading 9 Char"/>
    <w:basedOn w:val="DefaultParagraphFont"/>
    <w:link w:val="Heading9"/>
    <w:uiPriority w:val="9"/>
    <w:semiHidden/>
    <w:rsid w:val="005A6C8A"/>
    <w:rPr>
      <w:i/>
      <w:iCs/>
      <w:caps/>
      <w:spacing w:val="10"/>
      <w:sz w:val="18"/>
      <w:szCs w:val="18"/>
    </w:rPr>
  </w:style>
  <w:style w:type="paragraph" w:styleId="Title">
    <w:name w:val="Title"/>
    <w:basedOn w:val="Normal"/>
    <w:next w:val="Normal"/>
    <w:link w:val="TitleChar"/>
    <w:uiPriority w:val="10"/>
    <w:qFormat/>
    <w:rsid w:val="005A6C8A"/>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5A6C8A"/>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5A6C8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A6C8A"/>
    <w:rPr>
      <w:caps/>
      <w:color w:val="595959" w:themeColor="text1" w:themeTint="A6"/>
      <w:spacing w:val="10"/>
      <w:sz w:val="21"/>
      <w:szCs w:val="21"/>
    </w:rPr>
  </w:style>
  <w:style w:type="paragraph" w:styleId="Quote">
    <w:name w:val="Quote"/>
    <w:basedOn w:val="Normal"/>
    <w:next w:val="Normal"/>
    <w:link w:val="QuoteChar"/>
    <w:uiPriority w:val="29"/>
    <w:qFormat/>
    <w:rsid w:val="005A6C8A"/>
    <w:rPr>
      <w:i/>
      <w:iCs/>
      <w:sz w:val="24"/>
      <w:szCs w:val="24"/>
    </w:rPr>
  </w:style>
  <w:style w:type="character" w:customStyle="1" w:styleId="QuoteChar">
    <w:name w:val="Quote Char"/>
    <w:basedOn w:val="DefaultParagraphFont"/>
    <w:link w:val="Quote"/>
    <w:uiPriority w:val="29"/>
    <w:rsid w:val="005A6C8A"/>
    <w:rPr>
      <w:i/>
      <w:iCs/>
      <w:sz w:val="24"/>
      <w:szCs w:val="24"/>
    </w:rPr>
  </w:style>
  <w:style w:type="paragraph" w:styleId="ListParagraph">
    <w:name w:val="List Paragraph"/>
    <w:basedOn w:val="Normal"/>
    <w:uiPriority w:val="34"/>
    <w:qFormat/>
    <w:rsid w:val="00E56DDD"/>
    <w:pPr>
      <w:ind w:left="720"/>
      <w:contextualSpacing/>
    </w:pPr>
  </w:style>
  <w:style w:type="character" w:styleId="IntenseEmphasis">
    <w:name w:val="Intense Emphasis"/>
    <w:uiPriority w:val="21"/>
    <w:qFormat/>
    <w:rsid w:val="005A6C8A"/>
    <w:rPr>
      <w:b/>
      <w:bCs/>
      <w:caps/>
      <w:color w:val="0A2F40" w:themeColor="accent1" w:themeShade="7F"/>
      <w:spacing w:val="10"/>
    </w:rPr>
  </w:style>
  <w:style w:type="paragraph" w:styleId="IntenseQuote">
    <w:name w:val="Intense Quote"/>
    <w:basedOn w:val="Normal"/>
    <w:next w:val="Normal"/>
    <w:link w:val="IntenseQuoteChar"/>
    <w:uiPriority w:val="30"/>
    <w:qFormat/>
    <w:rsid w:val="005A6C8A"/>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5A6C8A"/>
    <w:rPr>
      <w:color w:val="156082" w:themeColor="accent1"/>
      <w:sz w:val="24"/>
      <w:szCs w:val="24"/>
    </w:rPr>
  </w:style>
  <w:style w:type="character" w:styleId="IntenseReference">
    <w:name w:val="Intense Reference"/>
    <w:uiPriority w:val="32"/>
    <w:qFormat/>
    <w:rsid w:val="005A6C8A"/>
    <w:rPr>
      <w:b/>
      <w:bCs/>
      <w:i/>
      <w:iCs/>
      <w:caps/>
      <w:color w:val="156082" w:themeColor="accent1"/>
    </w:rPr>
  </w:style>
  <w:style w:type="paragraph" w:customStyle="1" w:styleId="paragraph">
    <w:name w:val="paragraph"/>
    <w:basedOn w:val="Normal"/>
    <w:rsid w:val="00E71ABA"/>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E71ABA"/>
  </w:style>
  <w:style w:type="character" w:customStyle="1" w:styleId="normaltextrun">
    <w:name w:val="normaltextrun"/>
    <w:basedOn w:val="DefaultParagraphFont"/>
    <w:rsid w:val="00E71ABA"/>
  </w:style>
  <w:style w:type="paragraph" w:styleId="Caption">
    <w:name w:val="caption"/>
    <w:basedOn w:val="Normal"/>
    <w:next w:val="Normal"/>
    <w:uiPriority w:val="35"/>
    <w:semiHidden/>
    <w:unhideWhenUsed/>
    <w:qFormat/>
    <w:rsid w:val="005A6C8A"/>
    <w:rPr>
      <w:b/>
      <w:bCs/>
      <w:color w:val="0F4761" w:themeColor="accent1" w:themeShade="BF"/>
      <w:sz w:val="16"/>
      <w:szCs w:val="16"/>
    </w:rPr>
  </w:style>
  <w:style w:type="character" w:styleId="Strong">
    <w:name w:val="Strong"/>
    <w:uiPriority w:val="22"/>
    <w:qFormat/>
    <w:rsid w:val="005A6C8A"/>
    <w:rPr>
      <w:b/>
      <w:bCs/>
    </w:rPr>
  </w:style>
  <w:style w:type="character" w:styleId="Emphasis">
    <w:name w:val="Emphasis"/>
    <w:uiPriority w:val="20"/>
    <w:qFormat/>
    <w:rsid w:val="005A6C8A"/>
    <w:rPr>
      <w:caps/>
      <w:color w:val="0A2F40" w:themeColor="accent1" w:themeShade="7F"/>
      <w:spacing w:val="5"/>
    </w:rPr>
  </w:style>
  <w:style w:type="paragraph" w:styleId="NoSpacing">
    <w:name w:val="No Spacing"/>
    <w:link w:val="NoSpacingChar"/>
    <w:uiPriority w:val="1"/>
    <w:qFormat/>
    <w:rsid w:val="005A6C8A"/>
    <w:pPr>
      <w:spacing w:after="0" w:line="240" w:lineRule="auto"/>
    </w:pPr>
  </w:style>
  <w:style w:type="character" w:styleId="SubtleEmphasis">
    <w:name w:val="Subtle Emphasis"/>
    <w:uiPriority w:val="19"/>
    <w:qFormat/>
    <w:rsid w:val="005A6C8A"/>
    <w:rPr>
      <w:i/>
      <w:iCs/>
      <w:color w:val="0A2F40" w:themeColor="accent1" w:themeShade="7F"/>
    </w:rPr>
  </w:style>
  <w:style w:type="character" w:styleId="SubtleReference">
    <w:name w:val="Subtle Reference"/>
    <w:uiPriority w:val="31"/>
    <w:qFormat/>
    <w:rsid w:val="005A6C8A"/>
    <w:rPr>
      <w:b/>
      <w:bCs/>
      <w:color w:val="156082" w:themeColor="accent1"/>
    </w:rPr>
  </w:style>
  <w:style w:type="character" w:styleId="BookTitle">
    <w:name w:val="Book Title"/>
    <w:uiPriority w:val="33"/>
    <w:qFormat/>
    <w:rsid w:val="005A6C8A"/>
    <w:rPr>
      <w:b/>
      <w:bCs/>
      <w:i/>
      <w:iCs/>
      <w:spacing w:val="0"/>
    </w:rPr>
  </w:style>
  <w:style w:type="paragraph" w:styleId="TOCHeading">
    <w:name w:val="TOC Heading"/>
    <w:basedOn w:val="Heading1"/>
    <w:next w:val="Normal"/>
    <w:uiPriority w:val="39"/>
    <w:semiHidden/>
    <w:unhideWhenUsed/>
    <w:qFormat/>
    <w:rsid w:val="005A6C8A"/>
    <w:pPr>
      <w:outlineLvl w:val="9"/>
    </w:pPr>
  </w:style>
  <w:style w:type="character" w:customStyle="1" w:styleId="NoSpacingChar">
    <w:name w:val="No Spacing Char"/>
    <w:basedOn w:val="DefaultParagraphFont"/>
    <w:link w:val="NoSpacing"/>
    <w:uiPriority w:val="1"/>
    <w:rsid w:val="008C307C"/>
  </w:style>
  <w:style w:type="paragraph" w:styleId="Header">
    <w:name w:val="header"/>
    <w:basedOn w:val="Normal"/>
    <w:link w:val="HeaderChar"/>
    <w:uiPriority w:val="99"/>
    <w:unhideWhenUsed/>
    <w:rsid w:val="004D373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D373A"/>
  </w:style>
  <w:style w:type="paragraph" w:styleId="Footer">
    <w:name w:val="footer"/>
    <w:basedOn w:val="Normal"/>
    <w:link w:val="FooterChar"/>
    <w:uiPriority w:val="99"/>
    <w:unhideWhenUsed/>
    <w:rsid w:val="004D373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D37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1158785">
      <w:bodyDiv w:val="1"/>
      <w:marLeft w:val="0"/>
      <w:marRight w:val="0"/>
      <w:marTop w:val="0"/>
      <w:marBottom w:val="0"/>
      <w:divBdr>
        <w:top w:val="none" w:sz="0" w:space="0" w:color="auto"/>
        <w:left w:val="none" w:sz="0" w:space="0" w:color="auto"/>
        <w:bottom w:val="none" w:sz="0" w:space="0" w:color="auto"/>
        <w:right w:val="none" w:sz="0" w:space="0" w:color="auto"/>
      </w:divBdr>
      <w:divsChild>
        <w:div w:id="450827058">
          <w:marLeft w:val="0"/>
          <w:marRight w:val="0"/>
          <w:marTop w:val="0"/>
          <w:marBottom w:val="0"/>
          <w:divBdr>
            <w:top w:val="none" w:sz="0" w:space="0" w:color="auto"/>
            <w:left w:val="none" w:sz="0" w:space="0" w:color="auto"/>
            <w:bottom w:val="none" w:sz="0" w:space="0" w:color="auto"/>
            <w:right w:val="none" w:sz="0" w:space="0" w:color="auto"/>
          </w:divBdr>
        </w:div>
        <w:div w:id="2028675375">
          <w:marLeft w:val="0"/>
          <w:marRight w:val="0"/>
          <w:marTop w:val="0"/>
          <w:marBottom w:val="0"/>
          <w:divBdr>
            <w:top w:val="none" w:sz="0" w:space="0" w:color="auto"/>
            <w:left w:val="none" w:sz="0" w:space="0" w:color="auto"/>
            <w:bottom w:val="none" w:sz="0" w:space="0" w:color="auto"/>
            <w:right w:val="none" w:sz="0" w:space="0" w:color="auto"/>
          </w:divBdr>
        </w:div>
        <w:div w:id="707293539">
          <w:marLeft w:val="0"/>
          <w:marRight w:val="0"/>
          <w:marTop w:val="0"/>
          <w:marBottom w:val="0"/>
          <w:divBdr>
            <w:top w:val="none" w:sz="0" w:space="0" w:color="auto"/>
            <w:left w:val="none" w:sz="0" w:space="0" w:color="auto"/>
            <w:bottom w:val="none" w:sz="0" w:space="0" w:color="auto"/>
            <w:right w:val="none" w:sz="0" w:space="0" w:color="auto"/>
          </w:divBdr>
        </w:div>
        <w:div w:id="185679606">
          <w:marLeft w:val="0"/>
          <w:marRight w:val="0"/>
          <w:marTop w:val="0"/>
          <w:marBottom w:val="0"/>
          <w:divBdr>
            <w:top w:val="none" w:sz="0" w:space="0" w:color="auto"/>
            <w:left w:val="none" w:sz="0" w:space="0" w:color="auto"/>
            <w:bottom w:val="none" w:sz="0" w:space="0" w:color="auto"/>
            <w:right w:val="none" w:sz="0" w:space="0" w:color="auto"/>
          </w:divBdr>
        </w:div>
        <w:div w:id="102120447">
          <w:marLeft w:val="0"/>
          <w:marRight w:val="0"/>
          <w:marTop w:val="0"/>
          <w:marBottom w:val="0"/>
          <w:divBdr>
            <w:top w:val="none" w:sz="0" w:space="0" w:color="auto"/>
            <w:left w:val="none" w:sz="0" w:space="0" w:color="auto"/>
            <w:bottom w:val="none" w:sz="0" w:space="0" w:color="auto"/>
            <w:right w:val="none" w:sz="0" w:space="0" w:color="auto"/>
          </w:divBdr>
        </w:div>
        <w:div w:id="1153762978">
          <w:marLeft w:val="0"/>
          <w:marRight w:val="0"/>
          <w:marTop w:val="0"/>
          <w:marBottom w:val="0"/>
          <w:divBdr>
            <w:top w:val="none" w:sz="0" w:space="0" w:color="auto"/>
            <w:left w:val="none" w:sz="0" w:space="0" w:color="auto"/>
            <w:bottom w:val="none" w:sz="0" w:space="0" w:color="auto"/>
            <w:right w:val="none" w:sz="0" w:space="0" w:color="auto"/>
          </w:divBdr>
        </w:div>
        <w:div w:id="152571114">
          <w:marLeft w:val="0"/>
          <w:marRight w:val="0"/>
          <w:marTop w:val="0"/>
          <w:marBottom w:val="0"/>
          <w:divBdr>
            <w:top w:val="none" w:sz="0" w:space="0" w:color="auto"/>
            <w:left w:val="none" w:sz="0" w:space="0" w:color="auto"/>
            <w:bottom w:val="none" w:sz="0" w:space="0" w:color="auto"/>
            <w:right w:val="none" w:sz="0" w:space="0" w:color="auto"/>
          </w:divBdr>
        </w:div>
        <w:div w:id="129638226">
          <w:marLeft w:val="0"/>
          <w:marRight w:val="0"/>
          <w:marTop w:val="0"/>
          <w:marBottom w:val="0"/>
          <w:divBdr>
            <w:top w:val="none" w:sz="0" w:space="0" w:color="auto"/>
            <w:left w:val="none" w:sz="0" w:space="0" w:color="auto"/>
            <w:bottom w:val="none" w:sz="0" w:space="0" w:color="auto"/>
            <w:right w:val="none" w:sz="0" w:space="0" w:color="auto"/>
          </w:divBdr>
        </w:div>
        <w:div w:id="534075589">
          <w:marLeft w:val="0"/>
          <w:marRight w:val="0"/>
          <w:marTop w:val="0"/>
          <w:marBottom w:val="0"/>
          <w:divBdr>
            <w:top w:val="none" w:sz="0" w:space="0" w:color="auto"/>
            <w:left w:val="none" w:sz="0" w:space="0" w:color="auto"/>
            <w:bottom w:val="none" w:sz="0" w:space="0" w:color="auto"/>
            <w:right w:val="none" w:sz="0" w:space="0" w:color="auto"/>
          </w:divBdr>
        </w:div>
        <w:div w:id="791441609">
          <w:marLeft w:val="0"/>
          <w:marRight w:val="0"/>
          <w:marTop w:val="0"/>
          <w:marBottom w:val="0"/>
          <w:divBdr>
            <w:top w:val="none" w:sz="0" w:space="0" w:color="auto"/>
            <w:left w:val="none" w:sz="0" w:space="0" w:color="auto"/>
            <w:bottom w:val="none" w:sz="0" w:space="0" w:color="auto"/>
            <w:right w:val="none" w:sz="0" w:space="0" w:color="auto"/>
          </w:divBdr>
        </w:div>
        <w:div w:id="1726417066">
          <w:marLeft w:val="0"/>
          <w:marRight w:val="0"/>
          <w:marTop w:val="0"/>
          <w:marBottom w:val="0"/>
          <w:divBdr>
            <w:top w:val="none" w:sz="0" w:space="0" w:color="auto"/>
            <w:left w:val="none" w:sz="0" w:space="0" w:color="auto"/>
            <w:bottom w:val="none" w:sz="0" w:space="0" w:color="auto"/>
            <w:right w:val="none" w:sz="0" w:space="0" w:color="auto"/>
          </w:divBdr>
        </w:div>
        <w:div w:id="1652709094">
          <w:marLeft w:val="0"/>
          <w:marRight w:val="0"/>
          <w:marTop w:val="0"/>
          <w:marBottom w:val="0"/>
          <w:divBdr>
            <w:top w:val="none" w:sz="0" w:space="0" w:color="auto"/>
            <w:left w:val="none" w:sz="0" w:space="0" w:color="auto"/>
            <w:bottom w:val="none" w:sz="0" w:space="0" w:color="auto"/>
            <w:right w:val="none" w:sz="0" w:space="0" w:color="auto"/>
          </w:divBdr>
        </w:div>
        <w:div w:id="1755589381">
          <w:marLeft w:val="0"/>
          <w:marRight w:val="0"/>
          <w:marTop w:val="0"/>
          <w:marBottom w:val="0"/>
          <w:divBdr>
            <w:top w:val="none" w:sz="0" w:space="0" w:color="auto"/>
            <w:left w:val="none" w:sz="0" w:space="0" w:color="auto"/>
            <w:bottom w:val="none" w:sz="0" w:space="0" w:color="auto"/>
            <w:right w:val="none" w:sz="0" w:space="0" w:color="auto"/>
          </w:divBdr>
        </w:div>
        <w:div w:id="1775251487">
          <w:marLeft w:val="0"/>
          <w:marRight w:val="0"/>
          <w:marTop w:val="0"/>
          <w:marBottom w:val="0"/>
          <w:divBdr>
            <w:top w:val="none" w:sz="0" w:space="0" w:color="auto"/>
            <w:left w:val="none" w:sz="0" w:space="0" w:color="auto"/>
            <w:bottom w:val="none" w:sz="0" w:space="0" w:color="auto"/>
            <w:right w:val="none" w:sz="0" w:space="0" w:color="auto"/>
          </w:divBdr>
        </w:div>
        <w:div w:id="486409821">
          <w:marLeft w:val="0"/>
          <w:marRight w:val="0"/>
          <w:marTop w:val="0"/>
          <w:marBottom w:val="0"/>
          <w:divBdr>
            <w:top w:val="none" w:sz="0" w:space="0" w:color="auto"/>
            <w:left w:val="none" w:sz="0" w:space="0" w:color="auto"/>
            <w:bottom w:val="none" w:sz="0" w:space="0" w:color="auto"/>
            <w:right w:val="none" w:sz="0" w:space="0" w:color="auto"/>
          </w:divBdr>
        </w:div>
        <w:div w:id="402916758">
          <w:marLeft w:val="0"/>
          <w:marRight w:val="0"/>
          <w:marTop w:val="0"/>
          <w:marBottom w:val="0"/>
          <w:divBdr>
            <w:top w:val="none" w:sz="0" w:space="0" w:color="auto"/>
            <w:left w:val="none" w:sz="0" w:space="0" w:color="auto"/>
            <w:bottom w:val="none" w:sz="0" w:space="0" w:color="auto"/>
            <w:right w:val="none" w:sz="0" w:space="0" w:color="auto"/>
          </w:divBdr>
        </w:div>
        <w:div w:id="1670206742">
          <w:marLeft w:val="0"/>
          <w:marRight w:val="0"/>
          <w:marTop w:val="0"/>
          <w:marBottom w:val="0"/>
          <w:divBdr>
            <w:top w:val="none" w:sz="0" w:space="0" w:color="auto"/>
            <w:left w:val="none" w:sz="0" w:space="0" w:color="auto"/>
            <w:bottom w:val="none" w:sz="0" w:space="0" w:color="auto"/>
            <w:right w:val="none" w:sz="0" w:space="0" w:color="auto"/>
          </w:divBdr>
        </w:div>
        <w:div w:id="1581284033">
          <w:marLeft w:val="0"/>
          <w:marRight w:val="0"/>
          <w:marTop w:val="0"/>
          <w:marBottom w:val="0"/>
          <w:divBdr>
            <w:top w:val="none" w:sz="0" w:space="0" w:color="auto"/>
            <w:left w:val="none" w:sz="0" w:space="0" w:color="auto"/>
            <w:bottom w:val="none" w:sz="0" w:space="0" w:color="auto"/>
            <w:right w:val="none" w:sz="0" w:space="0" w:color="auto"/>
          </w:divBdr>
        </w:div>
        <w:div w:id="2077891714">
          <w:marLeft w:val="0"/>
          <w:marRight w:val="0"/>
          <w:marTop w:val="0"/>
          <w:marBottom w:val="0"/>
          <w:divBdr>
            <w:top w:val="none" w:sz="0" w:space="0" w:color="auto"/>
            <w:left w:val="none" w:sz="0" w:space="0" w:color="auto"/>
            <w:bottom w:val="none" w:sz="0" w:space="0" w:color="auto"/>
            <w:right w:val="none" w:sz="0" w:space="0" w:color="auto"/>
          </w:divBdr>
        </w:div>
        <w:div w:id="1036659074">
          <w:marLeft w:val="0"/>
          <w:marRight w:val="0"/>
          <w:marTop w:val="0"/>
          <w:marBottom w:val="0"/>
          <w:divBdr>
            <w:top w:val="none" w:sz="0" w:space="0" w:color="auto"/>
            <w:left w:val="none" w:sz="0" w:space="0" w:color="auto"/>
            <w:bottom w:val="none" w:sz="0" w:space="0" w:color="auto"/>
            <w:right w:val="none" w:sz="0" w:space="0" w:color="auto"/>
          </w:divBdr>
        </w:div>
        <w:div w:id="1964194985">
          <w:marLeft w:val="0"/>
          <w:marRight w:val="0"/>
          <w:marTop w:val="0"/>
          <w:marBottom w:val="0"/>
          <w:divBdr>
            <w:top w:val="none" w:sz="0" w:space="0" w:color="auto"/>
            <w:left w:val="none" w:sz="0" w:space="0" w:color="auto"/>
            <w:bottom w:val="none" w:sz="0" w:space="0" w:color="auto"/>
            <w:right w:val="none" w:sz="0" w:space="0" w:color="auto"/>
          </w:divBdr>
        </w:div>
        <w:div w:id="669874467">
          <w:marLeft w:val="0"/>
          <w:marRight w:val="0"/>
          <w:marTop w:val="0"/>
          <w:marBottom w:val="0"/>
          <w:divBdr>
            <w:top w:val="none" w:sz="0" w:space="0" w:color="auto"/>
            <w:left w:val="none" w:sz="0" w:space="0" w:color="auto"/>
            <w:bottom w:val="none" w:sz="0" w:space="0" w:color="auto"/>
            <w:right w:val="none" w:sz="0" w:space="0" w:color="auto"/>
          </w:divBdr>
        </w:div>
        <w:div w:id="1606232410">
          <w:marLeft w:val="0"/>
          <w:marRight w:val="0"/>
          <w:marTop w:val="0"/>
          <w:marBottom w:val="0"/>
          <w:divBdr>
            <w:top w:val="none" w:sz="0" w:space="0" w:color="auto"/>
            <w:left w:val="none" w:sz="0" w:space="0" w:color="auto"/>
            <w:bottom w:val="none" w:sz="0" w:space="0" w:color="auto"/>
            <w:right w:val="none" w:sz="0" w:space="0" w:color="auto"/>
          </w:divBdr>
        </w:div>
        <w:div w:id="1684355357">
          <w:marLeft w:val="0"/>
          <w:marRight w:val="0"/>
          <w:marTop w:val="0"/>
          <w:marBottom w:val="0"/>
          <w:divBdr>
            <w:top w:val="none" w:sz="0" w:space="0" w:color="auto"/>
            <w:left w:val="none" w:sz="0" w:space="0" w:color="auto"/>
            <w:bottom w:val="none" w:sz="0" w:space="0" w:color="auto"/>
            <w:right w:val="none" w:sz="0" w:space="0" w:color="auto"/>
          </w:divBdr>
        </w:div>
        <w:div w:id="405037120">
          <w:marLeft w:val="0"/>
          <w:marRight w:val="0"/>
          <w:marTop w:val="0"/>
          <w:marBottom w:val="0"/>
          <w:divBdr>
            <w:top w:val="none" w:sz="0" w:space="0" w:color="auto"/>
            <w:left w:val="none" w:sz="0" w:space="0" w:color="auto"/>
            <w:bottom w:val="none" w:sz="0" w:space="0" w:color="auto"/>
            <w:right w:val="none" w:sz="0" w:space="0" w:color="auto"/>
          </w:divBdr>
        </w:div>
        <w:div w:id="225341932">
          <w:marLeft w:val="0"/>
          <w:marRight w:val="0"/>
          <w:marTop w:val="0"/>
          <w:marBottom w:val="0"/>
          <w:divBdr>
            <w:top w:val="none" w:sz="0" w:space="0" w:color="auto"/>
            <w:left w:val="none" w:sz="0" w:space="0" w:color="auto"/>
            <w:bottom w:val="none" w:sz="0" w:space="0" w:color="auto"/>
            <w:right w:val="none" w:sz="0" w:space="0" w:color="auto"/>
          </w:divBdr>
        </w:div>
        <w:div w:id="597980451">
          <w:marLeft w:val="0"/>
          <w:marRight w:val="0"/>
          <w:marTop w:val="0"/>
          <w:marBottom w:val="0"/>
          <w:divBdr>
            <w:top w:val="none" w:sz="0" w:space="0" w:color="auto"/>
            <w:left w:val="none" w:sz="0" w:space="0" w:color="auto"/>
            <w:bottom w:val="none" w:sz="0" w:space="0" w:color="auto"/>
            <w:right w:val="none" w:sz="0" w:space="0" w:color="auto"/>
          </w:divBdr>
        </w:div>
        <w:div w:id="1689134923">
          <w:marLeft w:val="0"/>
          <w:marRight w:val="0"/>
          <w:marTop w:val="0"/>
          <w:marBottom w:val="0"/>
          <w:divBdr>
            <w:top w:val="none" w:sz="0" w:space="0" w:color="auto"/>
            <w:left w:val="none" w:sz="0" w:space="0" w:color="auto"/>
            <w:bottom w:val="none" w:sz="0" w:space="0" w:color="auto"/>
            <w:right w:val="none" w:sz="0" w:space="0" w:color="auto"/>
          </w:divBdr>
        </w:div>
        <w:div w:id="52896883">
          <w:marLeft w:val="0"/>
          <w:marRight w:val="0"/>
          <w:marTop w:val="0"/>
          <w:marBottom w:val="0"/>
          <w:divBdr>
            <w:top w:val="none" w:sz="0" w:space="0" w:color="auto"/>
            <w:left w:val="none" w:sz="0" w:space="0" w:color="auto"/>
            <w:bottom w:val="none" w:sz="0" w:space="0" w:color="auto"/>
            <w:right w:val="none" w:sz="0" w:space="0" w:color="auto"/>
          </w:divBdr>
        </w:div>
        <w:div w:id="1418744392">
          <w:marLeft w:val="0"/>
          <w:marRight w:val="0"/>
          <w:marTop w:val="0"/>
          <w:marBottom w:val="0"/>
          <w:divBdr>
            <w:top w:val="none" w:sz="0" w:space="0" w:color="auto"/>
            <w:left w:val="none" w:sz="0" w:space="0" w:color="auto"/>
            <w:bottom w:val="none" w:sz="0" w:space="0" w:color="auto"/>
            <w:right w:val="none" w:sz="0" w:space="0" w:color="auto"/>
          </w:divBdr>
        </w:div>
        <w:div w:id="1023634292">
          <w:marLeft w:val="0"/>
          <w:marRight w:val="0"/>
          <w:marTop w:val="0"/>
          <w:marBottom w:val="0"/>
          <w:divBdr>
            <w:top w:val="none" w:sz="0" w:space="0" w:color="auto"/>
            <w:left w:val="none" w:sz="0" w:space="0" w:color="auto"/>
            <w:bottom w:val="none" w:sz="0" w:space="0" w:color="auto"/>
            <w:right w:val="none" w:sz="0" w:space="0" w:color="auto"/>
          </w:divBdr>
        </w:div>
        <w:div w:id="1766681433">
          <w:marLeft w:val="0"/>
          <w:marRight w:val="0"/>
          <w:marTop w:val="0"/>
          <w:marBottom w:val="0"/>
          <w:divBdr>
            <w:top w:val="none" w:sz="0" w:space="0" w:color="auto"/>
            <w:left w:val="none" w:sz="0" w:space="0" w:color="auto"/>
            <w:bottom w:val="none" w:sz="0" w:space="0" w:color="auto"/>
            <w:right w:val="none" w:sz="0" w:space="0" w:color="auto"/>
          </w:divBdr>
        </w:div>
        <w:div w:id="1460295216">
          <w:marLeft w:val="0"/>
          <w:marRight w:val="0"/>
          <w:marTop w:val="0"/>
          <w:marBottom w:val="0"/>
          <w:divBdr>
            <w:top w:val="none" w:sz="0" w:space="0" w:color="auto"/>
            <w:left w:val="none" w:sz="0" w:space="0" w:color="auto"/>
            <w:bottom w:val="none" w:sz="0" w:space="0" w:color="auto"/>
            <w:right w:val="none" w:sz="0" w:space="0" w:color="auto"/>
          </w:divBdr>
        </w:div>
        <w:div w:id="2117482566">
          <w:marLeft w:val="0"/>
          <w:marRight w:val="0"/>
          <w:marTop w:val="0"/>
          <w:marBottom w:val="0"/>
          <w:divBdr>
            <w:top w:val="none" w:sz="0" w:space="0" w:color="auto"/>
            <w:left w:val="none" w:sz="0" w:space="0" w:color="auto"/>
            <w:bottom w:val="none" w:sz="0" w:space="0" w:color="auto"/>
            <w:right w:val="none" w:sz="0" w:space="0" w:color="auto"/>
          </w:divBdr>
        </w:div>
        <w:div w:id="1680810448">
          <w:marLeft w:val="0"/>
          <w:marRight w:val="0"/>
          <w:marTop w:val="0"/>
          <w:marBottom w:val="0"/>
          <w:divBdr>
            <w:top w:val="none" w:sz="0" w:space="0" w:color="auto"/>
            <w:left w:val="none" w:sz="0" w:space="0" w:color="auto"/>
            <w:bottom w:val="none" w:sz="0" w:space="0" w:color="auto"/>
            <w:right w:val="none" w:sz="0" w:space="0" w:color="auto"/>
          </w:divBdr>
        </w:div>
        <w:div w:id="1141115236">
          <w:marLeft w:val="0"/>
          <w:marRight w:val="0"/>
          <w:marTop w:val="0"/>
          <w:marBottom w:val="0"/>
          <w:divBdr>
            <w:top w:val="none" w:sz="0" w:space="0" w:color="auto"/>
            <w:left w:val="none" w:sz="0" w:space="0" w:color="auto"/>
            <w:bottom w:val="none" w:sz="0" w:space="0" w:color="auto"/>
            <w:right w:val="none" w:sz="0" w:space="0" w:color="auto"/>
          </w:divBdr>
        </w:div>
        <w:div w:id="1457018738">
          <w:marLeft w:val="0"/>
          <w:marRight w:val="0"/>
          <w:marTop w:val="0"/>
          <w:marBottom w:val="0"/>
          <w:divBdr>
            <w:top w:val="none" w:sz="0" w:space="0" w:color="auto"/>
            <w:left w:val="none" w:sz="0" w:space="0" w:color="auto"/>
            <w:bottom w:val="none" w:sz="0" w:space="0" w:color="auto"/>
            <w:right w:val="none" w:sz="0" w:space="0" w:color="auto"/>
          </w:divBdr>
        </w:div>
        <w:div w:id="1370253165">
          <w:marLeft w:val="0"/>
          <w:marRight w:val="0"/>
          <w:marTop w:val="0"/>
          <w:marBottom w:val="0"/>
          <w:divBdr>
            <w:top w:val="none" w:sz="0" w:space="0" w:color="auto"/>
            <w:left w:val="none" w:sz="0" w:space="0" w:color="auto"/>
            <w:bottom w:val="none" w:sz="0" w:space="0" w:color="auto"/>
            <w:right w:val="none" w:sz="0" w:space="0" w:color="auto"/>
          </w:divBdr>
        </w:div>
        <w:div w:id="1464468051">
          <w:marLeft w:val="0"/>
          <w:marRight w:val="0"/>
          <w:marTop w:val="0"/>
          <w:marBottom w:val="0"/>
          <w:divBdr>
            <w:top w:val="none" w:sz="0" w:space="0" w:color="auto"/>
            <w:left w:val="none" w:sz="0" w:space="0" w:color="auto"/>
            <w:bottom w:val="none" w:sz="0" w:space="0" w:color="auto"/>
            <w:right w:val="none" w:sz="0" w:space="0" w:color="auto"/>
          </w:divBdr>
        </w:div>
        <w:div w:id="627930457">
          <w:marLeft w:val="0"/>
          <w:marRight w:val="0"/>
          <w:marTop w:val="0"/>
          <w:marBottom w:val="0"/>
          <w:divBdr>
            <w:top w:val="none" w:sz="0" w:space="0" w:color="auto"/>
            <w:left w:val="none" w:sz="0" w:space="0" w:color="auto"/>
            <w:bottom w:val="none" w:sz="0" w:space="0" w:color="auto"/>
            <w:right w:val="none" w:sz="0" w:space="0" w:color="auto"/>
          </w:divBdr>
        </w:div>
        <w:div w:id="2046710232">
          <w:marLeft w:val="0"/>
          <w:marRight w:val="0"/>
          <w:marTop w:val="0"/>
          <w:marBottom w:val="0"/>
          <w:divBdr>
            <w:top w:val="none" w:sz="0" w:space="0" w:color="auto"/>
            <w:left w:val="none" w:sz="0" w:space="0" w:color="auto"/>
            <w:bottom w:val="none" w:sz="0" w:space="0" w:color="auto"/>
            <w:right w:val="none" w:sz="0" w:space="0" w:color="auto"/>
          </w:divBdr>
        </w:div>
        <w:div w:id="1733501367">
          <w:marLeft w:val="0"/>
          <w:marRight w:val="0"/>
          <w:marTop w:val="0"/>
          <w:marBottom w:val="0"/>
          <w:divBdr>
            <w:top w:val="none" w:sz="0" w:space="0" w:color="auto"/>
            <w:left w:val="none" w:sz="0" w:space="0" w:color="auto"/>
            <w:bottom w:val="none" w:sz="0" w:space="0" w:color="auto"/>
            <w:right w:val="none" w:sz="0" w:space="0" w:color="auto"/>
          </w:divBdr>
        </w:div>
        <w:div w:id="1966157805">
          <w:marLeft w:val="0"/>
          <w:marRight w:val="0"/>
          <w:marTop w:val="0"/>
          <w:marBottom w:val="0"/>
          <w:divBdr>
            <w:top w:val="none" w:sz="0" w:space="0" w:color="auto"/>
            <w:left w:val="none" w:sz="0" w:space="0" w:color="auto"/>
            <w:bottom w:val="none" w:sz="0" w:space="0" w:color="auto"/>
            <w:right w:val="none" w:sz="0" w:space="0" w:color="auto"/>
          </w:divBdr>
        </w:div>
        <w:div w:id="933785473">
          <w:marLeft w:val="0"/>
          <w:marRight w:val="0"/>
          <w:marTop w:val="0"/>
          <w:marBottom w:val="0"/>
          <w:divBdr>
            <w:top w:val="none" w:sz="0" w:space="0" w:color="auto"/>
            <w:left w:val="none" w:sz="0" w:space="0" w:color="auto"/>
            <w:bottom w:val="none" w:sz="0" w:space="0" w:color="auto"/>
            <w:right w:val="none" w:sz="0" w:space="0" w:color="auto"/>
          </w:divBdr>
        </w:div>
        <w:div w:id="1097409934">
          <w:marLeft w:val="0"/>
          <w:marRight w:val="0"/>
          <w:marTop w:val="0"/>
          <w:marBottom w:val="0"/>
          <w:divBdr>
            <w:top w:val="none" w:sz="0" w:space="0" w:color="auto"/>
            <w:left w:val="none" w:sz="0" w:space="0" w:color="auto"/>
            <w:bottom w:val="none" w:sz="0" w:space="0" w:color="auto"/>
            <w:right w:val="none" w:sz="0" w:space="0" w:color="auto"/>
          </w:divBdr>
        </w:div>
        <w:div w:id="1178346781">
          <w:marLeft w:val="0"/>
          <w:marRight w:val="0"/>
          <w:marTop w:val="0"/>
          <w:marBottom w:val="0"/>
          <w:divBdr>
            <w:top w:val="none" w:sz="0" w:space="0" w:color="auto"/>
            <w:left w:val="none" w:sz="0" w:space="0" w:color="auto"/>
            <w:bottom w:val="none" w:sz="0" w:space="0" w:color="auto"/>
            <w:right w:val="none" w:sz="0" w:space="0" w:color="auto"/>
          </w:divBdr>
        </w:div>
        <w:div w:id="1697852656">
          <w:marLeft w:val="0"/>
          <w:marRight w:val="0"/>
          <w:marTop w:val="0"/>
          <w:marBottom w:val="0"/>
          <w:divBdr>
            <w:top w:val="none" w:sz="0" w:space="0" w:color="auto"/>
            <w:left w:val="none" w:sz="0" w:space="0" w:color="auto"/>
            <w:bottom w:val="none" w:sz="0" w:space="0" w:color="auto"/>
            <w:right w:val="none" w:sz="0" w:space="0" w:color="auto"/>
          </w:divBdr>
        </w:div>
        <w:div w:id="2090954955">
          <w:marLeft w:val="0"/>
          <w:marRight w:val="0"/>
          <w:marTop w:val="0"/>
          <w:marBottom w:val="0"/>
          <w:divBdr>
            <w:top w:val="none" w:sz="0" w:space="0" w:color="auto"/>
            <w:left w:val="none" w:sz="0" w:space="0" w:color="auto"/>
            <w:bottom w:val="none" w:sz="0" w:space="0" w:color="auto"/>
            <w:right w:val="none" w:sz="0" w:space="0" w:color="auto"/>
          </w:divBdr>
        </w:div>
        <w:div w:id="866989545">
          <w:marLeft w:val="0"/>
          <w:marRight w:val="0"/>
          <w:marTop w:val="0"/>
          <w:marBottom w:val="0"/>
          <w:divBdr>
            <w:top w:val="none" w:sz="0" w:space="0" w:color="auto"/>
            <w:left w:val="none" w:sz="0" w:space="0" w:color="auto"/>
            <w:bottom w:val="none" w:sz="0" w:space="0" w:color="auto"/>
            <w:right w:val="none" w:sz="0" w:space="0" w:color="auto"/>
          </w:divBdr>
        </w:div>
        <w:div w:id="1139878727">
          <w:marLeft w:val="0"/>
          <w:marRight w:val="0"/>
          <w:marTop w:val="0"/>
          <w:marBottom w:val="0"/>
          <w:divBdr>
            <w:top w:val="none" w:sz="0" w:space="0" w:color="auto"/>
            <w:left w:val="none" w:sz="0" w:space="0" w:color="auto"/>
            <w:bottom w:val="none" w:sz="0" w:space="0" w:color="auto"/>
            <w:right w:val="none" w:sz="0" w:space="0" w:color="auto"/>
          </w:divBdr>
        </w:div>
        <w:div w:id="1779912224">
          <w:marLeft w:val="0"/>
          <w:marRight w:val="0"/>
          <w:marTop w:val="0"/>
          <w:marBottom w:val="0"/>
          <w:divBdr>
            <w:top w:val="none" w:sz="0" w:space="0" w:color="auto"/>
            <w:left w:val="none" w:sz="0" w:space="0" w:color="auto"/>
            <w:bottom w:val="none" w:sz="0" w:space="0" w:color="auto"/>
            <w:right w:val="none" w:sz="0" w:space="0" w:color="auto"/>
          </w:divBdr>
        </w:div>
        <w:div w:id="806121071">
          <w:marLeft w:val="0"/>
          <w:marRight w:val="0"/>
          <w:marTop w:val="0"/>
          <w:marBottom w:val="0"/>
          <w:divBdr>
            <w:top w:val="none" w:sz="0" w:space="0" w:color="auto"/>
            <w:left w:val="none" w:sz="0" w:space="0" w:color="auto"/>
            <w:bottom w:val="none" w:sz="0" w:space="0" w:color="auto"/>
            <w:right w:val="none" w:sz="0" w:space="0" w:color="auto"/>
          </w:divBdr>
        </w:div>
        <w:div w:id="1083837394">
          <w:marLeft w:val="0"/>
          <w:marRight w:val="0"/>
          <w:marTop w:val="0"/>
          <w:marBottom w:val="0"/>
          <w:divBdr>
            <w:top w:val="none" w:sz="0" w:space="0" w:color="auto"/>
            <w:left w:val="none" w:sz="0" w:space="0" w:color="auto"/>
            <w:bottom w:val="none" w:sz="0" w:space="0" w:color="auto"/>
            <w:right w:val="none" w:sz="0" w:space="0" w:color="auto"/>
          </w:divBdr>
        </w:div>
        <w:div w:id="2114595283">
          <w:marLeft w:val="0"/>
          <w:marRight w:val="0"/>
          <w:marTop w:val="0"/>
          <w:marBottom w:val="0"/>
          <w:divBdr>
            <w:top w:val="none" w:sz="0" w:space="0" w:color="auto"/>
            <w:left w:val="none" w:sz="0" w:space="0" w:color="auto"/>
            <w:bottom w:val="none" w:sz="0" w:space="0" w:color="auto"/>
            <w:right w:val="none" w:sz="0" w:space="0" w:color="auto"/>
          </w:divBdr>
        </w:div>
        <w:div w:id="157886239">
          <w:marLeft w:val="0"/>
          <w:marRight w:val="0"/>
          <w:marTop w:val="0"/>
          <w:marBottom w:val="0"/>
          <w:divBdr>
            <w:top w:val="none" w:sz="0" w:space="0" w:color="auto"/>
            <w:left w:val="none" w:sz="0" w:space="0" w:color="auto"/>
            <w:bottom w:val="none" w:sz="0" w:space="0" w:color="auto"/>
            <w:right w:val="none" w:sz="0" w:space="0" w:color="auto"/>
          </w:divBdr>
        </w:div>
        <w:div w:id="1975216961">
          <w:marLeft w:val="0"/>
          <w:marRight w:val="0"/>
          <w:marTop w:val="0"/>
          <w:marBottom w:val="0"/>
          <w:divBdr>
            <w:top w:val="none" w:sz="0" w:space="0" w:color="auto"/>
            <w:left w:val="none" w:sz="0" w:space="0" w:color="auto"/>
            <w:bottom w:val="none" w:sz="0" w:space="0" w:color="auto"/>
            <w:right w:val="none" w:sz="0" w:space="0" w:color="auto"/>
          </w:divBdr>
        </w:div>
        <w:div w:id="1311520839">
          <w:marLeft w:val="0"/>
          <w:marRight w:val="0"/>
          <w:marTop w:val="0"/>
          <w:marBottom w:val="0"/>
          <w:divBdr>
            <w:top w:val="none" w:sz="0" w:space="0" w:color="auto"/>
            <w:left w:val="none" w:sz="0" w:space="0" w:color="auto"/>
            <w:bottom w:val="none" w:sz="0" w:space="0" w:color="auto"/>
            <w:right w:val="none" w:sz="0" w:space="0" w:color="auto"/>
          </w:divBdr>
        </w:div>
        <w:div w:id="578053800">
          <w:marLeft w:val="0"/>
          <w:marRight w:val="0"/>
          <w:marTop w:val="0"/>
          <w:marBottom w:val="0"/>
          <w:divBdr>
            <w:top w:val="none" w:sz="0" w:space="0" w:color="auto"/>
            <w:left w:val="none" w:sz="0" w:space="0" w:color="auto"/>
            <w:bottom w:val="none" w:sz="0" w:space="0" w:color="auto"/>
            <w:right w:val="none" w:sz="0" w:space="0" w:color="auto"/>
          </w:divBdr>
        </w:div>
        <w:div w:id="1691294215">
          <w:marLeft w:val="0"/>
          <w:marRight w:val="0"/>
          <w:marTop w:val="0"/>
          <w:marBottom w:val="0"/>
          <w:divBdr>
            <w:top w:val="none" w:sz="0" w:space="0" w:color="auto"/>
            <w:left w:val="none" w:sz="0" w:space="0" w:color="auto"/>
            <w:bottom w:val="none" w:sz="0" w:space="0" w:color="auto"/>
            <w:right w:val="none" w:sz="0" w:space="0" w:color="auto"/>
          </w:divBdr>
        </w:div>
        <w:div w:id="291599132">
          <w:marLeft w:val="0"/>
          <w:marRight w:val="0"/>
          <w:marTop w:val="0"/>
          <w:marBottom w:val="0"/>
          <w:divBdr>
            <w:top w:val="none" w:sz="0" w:space="0" w:color="auto"/>
            <w:left w:val="none" w:sz="0" w:space="0" w:color="auto"/>
            <w:bottom w:val="none" w:sz="0" w:space="0" w:color="auto"/>
            <w:right w:val="none" w:sz="0" w:space="0" w:color="auto"/>
          </w:divBdr>
        </w:div>
        <w:div w:id="650986111">
          <w:marLeft w:val="0"/>
          <w:marRight w:val="0"/>
          <w:marTop w:val="0"/>
          <w:marBottom w:val="0"/>
          <w:divBdr>
            <w:top w:val="none" w:sz="0" w:space="0" w:color="auto"/>
            <w:left w:val="none" w:sz="0" w:space="0" w:color="auto"/>
            <w:bottom w:val="none" w:sz="0" w:space="0" w:color="auto"/>
            <w:right w:val="none" w:sz="0" w:space="0" w:color="auto"/>
          </w:divBdr>
        </w:div>
        <w:div w:id="277759979">
          <w:marLeft w:val="0"/>
          <w:marRight w:val="0"/>
          <w:marTop w:val="0"/>
          <w:marBottom w:val="0"/>
          <w:divBdr>
            <w:top w:val="none" w:sz="0" w:space="0" w:color="auto"/>
            <w:left w:val="none" w:sz="0" w:space="0" w:color="auto"/>
            <w:bottom w:val="none" w:sz="0" w:space="0" w:color="auto"/>
            <w:right w:val="none" w:sz="0" w:space="0" w:color="auto"/>
          </w:divBdr>
        </w:div>
        <w:div w:id="267927953">
          <w:marLeft w:val="0"/>
          <w:marRight w:val="0"/>
          <w:marTop w:val="0"/>
          <w:marBottom w:val="0"/>
          <w:divBdr>
            <w:top w:val="none" w:sz="0" w:space="0" w:color="auto"/>
            <w:left w:val="none" w:sz="0" w:space="0" w:color="auto"/>
            <w:bottom w:val="none" w:sz="0" w:space="0" w:color="auto"/>
            <w:right w:val="none" w:sz="0" w:space="0" w:color="auto"/>
          </w:divBdr>
        </w:div>
        <w:div w:id="29426748">
          <w:marLeft w:val="0"/>
          <w:marRight w:val="0"/>
          <w:marTop w:val="0"/>
          <w:marBottom w:val="0"/>
          <w:divBdr>
            <w:top w:val="none" w:sz="0" w:space="0" w:color="auto"/>
            <w:left w:val="none" w:sz="0" w:space="0" w:color="auto"/>
            <w:bottom w:val="none" w:sz="0" w:space="0" w:color="auto"/>
            <w:right w:val="none" w:sz="0" w:space="0" w:color="auto"/>
          </w:divBdr>
        </w:div>
        <w:div w:id="145434659">
          <w:marLeft w:val="0"/>
          <w:marRight w:val="0"/>
          <w:marTop w:val="0"/>
          <w:marBottom w:val="0"/>
          <w:divBdr>
            <w:top w:val="none" w:sz="0" w:space="0" w:color="auto"/>
            <w:left w:val="none" w:sz="0" w:space="0" w:color="auto"/>
            <w:bottom w:val="none" w:sz="0" w:space="0" w:color="auto"/>
            <w:right w:val="none" w:sz="0" w:space="0" w:color="auto"/>
          </w:divBdr>
        </w:div>
        <w:div w:id="1427384756">
          <w:marLeft w:val="0"/>
          <w:marRight w:val="0"/>
          <w:marTop w:val="0"/>
          <w:marBottom w:val="0"/>
          <w:divBdr>
            <w:top w:val="none" w:sz="0" w:space="0" w:color="auto"/>
            <w:left w:val="none" w:sz="0" w:space="0" w:color="auto"/>
            <w:bottom w:val="none" w:sz="0" w:space="0" w:color="auto"/>
            <w:right w:val="none" w:sz="0" w:space="0" w:color="auto"/>
          </w:divBdr>
        </w:div>
        <w:div w:id="1642809362">
          <w:marLeft w:val="0"/>
          <w:marRight w:val="0"/>
          <w:marTop w:val="0"/>
          <w:marBottom w:val="0"/>
          <w:divBdr>
            <w:top w:val="none" w:sz="0" w:space="0" w:color="auto"/>
            <w:left w:val="none" w:sz="0" w:space="0" w:color="auto"/>
            <w:bottom w:val="none" w:sz="0" w:space="0" w:color="auto"/>
            <w:right w:val="none" w:sz="0" w:space="0" w:color="auto"/>
          </w:divBdr>
        </w:div>
        <w:div w:id="1736589087">
          <w:marLeft w:val="0"/>
          <w:marRight w:val="0"/>
          <w:marTop w:val="0"/>
          <w:marBottom w:val="0"/>
          <w:divBdr>
            <w:top w:val="none" w:sz="0" w:space="0" w:color="auto"/>
            <w:left w:val="none" w:sz="0" w:space="0" w:color="auto"/>
            <w:bottom w:val="none" w:sz="0" w:space="0" w:color="auto"/>
            <w:right w:val="none" w:sz="0" w:space="0" w:color="auto"/>
          </w:divBdr>
        </w:div>
        <w:div w:id="861817036">
          <w:marLeft w:val="0"/>
          <w:marRight w:val="0"/>
          <w:marTop w:val="0"/>
          <w:marBottom w:val="0"/>
          <w:divBdr>
            <w:top w:val="none" w:sz="0" w:space="0" w:color="auto"/>
            <w:left w:val="none" w:sz="0" w:space="0" w:color="auto"/>
            <w:bottom w:val="none" w:sz="0" w:space="0" w:color="auto"/>
            <w:right w:val="none" w:sz="0" w:space="0" w:color="auto"/>
          </w:divBdr>
        </w:div>
        <w:div w:id="1525510586">
          <w:marLeft w:val="0"/>
          <w:marRight w:val="0"/>
          <w:marTop w:val="0"/>
          <w:marBottom w:val="0"/>
          <w:divBdr>
            <w:top w:val="none" w:sz="0" w:space="0" w:color="auto"/>
            <w:left w:val="none" w:sz="0" w:space="0" w:color="auto"/>
            <w:bottom w:val="none" w:sz="0" w:space="0" w:color="auto"/>
            <w:right w:val="none" w:sz="0" w:space="0" w:color="auto"/>
          </w:divBdr>
        </w:div>
        <w:div w:id="419377460">
          <w:marLeft w:val="0"/>
          <w:marRight w:val="0"/>
          <w:marTop w:val="0"/>
          <w:marBottom w:val="0"/>
          <w:divBdr>
            <w:top w:val="none" w:sz="0" w:space="0" w:color="auto"/>
            <w:left w:val="none" w:sz="0" w:space="0" w:color="auto"/>
            <w:bottom w:val="none" w:sz="0" w:space="0" w:color="auto"/>
            <w:right w:val="none" w:sz="0" w:space="0" w:color="auto"/>
          </w:divBdr>
        </w:div>
        <w:div w:id="1004892162">
          <w:marLeft w:val="0"/>
          <w:marRight w:val="0"/>
          <w:marTop w:val="0"/>
          <w:marBottom w:val="0"/>
          <w:divBdr>
            <w:top w:val="none" w:sz="0" w:space="0" w:color="auto"/>
            <w:left w:val="none" w:sz="0" w:space="0" w:color="auto"/>
            <w:bottom w:val="none" w:sz="0" w:space="0" w:color="auto"/>
            <w:right w:val="none" w:sz="0" w:space="0" w:color="auto"/>
          </w:divBdr>
        </w:div>
        <w:div w:id="928080348">
          <w:marLeft w:val="0"/>
          <w:marRight w:val="0"/>
          <w:marTop w:val="0"/>
          <w:marBottom w:val="0"/>
          <w:divBdr>
            <w:top w:val="none" w:sz="0" w:space="0" w:color="auto"/>
            <w:left w:val="none" w:sz="0" w:space="0" w:color="auto"/>
            <w:bottom w:val="none" w:sz="0" w:space="0" w:color="auto"/>
            <w:right w:val="none" w:sz="0" w:space="0" w:color="auto"/>
          </w:divBdr>
        </w:div>
        <w:div w:id="1331910110">
          <w:marLeft w:val="0"/>
          <w:marRight w:val="0"/>
          <w:marTop w:val="0"/>
          <w:marBottom w:val="0"/>
          <w:divBdr>
            <w:top w:val="none" w:sz="0" w:space="0" w:color="auto"/>
            <w:left w:val="none" w:sz="0" w:space="0" w:color="auto"/>
            <w:bottom w:val="none" w:sz="0" w:space="0" w:color="auto"/>
            <w:right w:val="none" w:sz="0" w:space="0" w:color="auto"/>
          </w:divBdr>
        </w:div>
        <w:div w:id="1017393170">
          <w:marLeft w:val="0"/>
          <w:marRight w:val="0"/>
          <w:marTop w:val="0"/>
          <w:marBottom w:val="0"/>
          <w:divBdr>
            <w:top w:val="none" w:sz="0" w:space="0" w:color="auto"/>
            <w:left w:val="none" w:sz="0" w:space="0" w:color="auto"/>
            <w:bottom w:val="none" w:sz="0" w:space="0" w:color="auto"/>
            <w:right w:val="none" w:sz="0" w:space="0" w:color="auto"/>
          </w:divBdr>
        </w:div>
        <w:div w:id="964194388">
          <w:marLeft w:val="0"/>
          <w:marRight w:val="0"/>
          <w:marTop w:val="0"/>
          <w:marBottom w:val="0"/>
          <w:divBdr>
            <w:top w:val="none" w:sz="0" w:space="0" w:color="auto"/>
            <w:left w:val="none" w:sz="0" w:space="0" w:color="auto"/>
            <w:bottom w:val="none" w:sz="0" w:space="0" w:color="auto"/>
            <w:right w:val="none" w:sz="0" w:space="0" w:color="auto"/>
          </w:divBdr>
        </w:div>
        <w:div w:id="1644888615">
          <w:marLeft w:val="0"/>
          <w:marRight w:val="0"/>
          <w:marTop w:val="0"/>
          <w:marBottom w:val="0"/>
          <w:divBdr>
            <w:top w:val="none" w:sz="0" w:space="0" w:color="auto"/>
            <w:left w:val="none" w:sz="0" w:space="0" w:color="auto"/>
            <w:bottom w:val="none" w:sz="0" w:space="0" w:color="auto"/>
            <w:right w:val="none" w:sz="0" w:space="0" w:color="auto"/>
          </w:divBdr>
        </w:div>
        <w:div w:id="216203378">
          <w:marLeft w:val="0"/>
          <w:marRight w:val="0"/>
          <w:marTop w:val="0"/>
          <w:marBottom w:val="0"/>
          <w:divBdr>
            <w:top w:val="none" w:sz="0" w:space="0" w:color="auto"/>
            <w:left w:val="none" w:sz="0" w:space="0" w:color="auto"/>
            <w:bottom w:val="none" w:sz="0" w:space="0" w:color="auto"/>
            <w:right w:val="none" w:sz="0" w:space="0" w:color="auto"/>
          </w:divBdr>
        </w:div>
        <w:div w:id="220603880">
          <w:marLeft w:val="0"/>
          <w:marRight w:val="0"/>
          <w:marTop w:val="0"/>
          <w:marBottom w:val="0"/>
          <w:divBdr>
            <w:top w:val="none" w:sz="0" w:space="0" w:color="auto"/>
            <w:left w:val="none" w:sz="0" w:space="0" w:color="auto"/>
            <w:bottom w:val="none" w:sz="0" w:space="0" w:color="auto"/>
            <w:right w:val="none" w:sz="0" w:space="0" w:color="auto"/>
          </w:divBdr>
        </w:div>
        <w:div w:id="1048604924">
          <w:marLeft w:val="0"/>
          <w:marRight w:val="0"/>
          <w:marTop w:val="0"/>
          <w:marBottom w:val="0"/>
          <w:divBdr>
            <w:top w:val="none" w:sz="0" w:space="0" w:color="auto"/>
            <w:left w:val="none" w:sz="0" w:space="0" w:color="auto"/>
            <w:bottom w:val="none" w:sz="0" w:space="0" w:color="auto"/>
            <w:right w:val="none" w:sz="0" w:space="0" w:color="auto"/>
          </w:divBdr>
        </w:div>
        <w:div w:id="312758545">
          <w:marLeft w:val="0"/>
          <w:marRight w:val="0"/>
          <w:marTop w:val="0"/>
          <w:marBottom w:val="0"/>
          <w:divBdr>
            <w:top w:val="none" w:sz="0" w:space="0" w:color="auto"/>
            <w:left w:val="none" w:sz="0" w:space="0" w:color="auto"/>
            <w:bottom w:val="none" w:sz="0" w:space="0" w:color="auto"/>
            <w:right w:val="none" w:sz="0" w:space="0" w:color="auto"/>
          </w:divBdr>
        </w:div>
        <w:div w:id="168063770">
          <w:marLeft w:val="0"/>
          <w:marRight w:val="0"/>
          <w:marTop w:val="0"/>
          <w:marBottom w:val="0"/>
          <w:divBdr>
            <w:top w:val="none" w:sz="0" w:space="0" w:color="auto"/>
            <w:left w:val="none" w:sz="0" w:space="0" w:color="auto"/>
            <w:bottom w:val="none" w:sz="0" w:space="0" w:color="auto"/>
            <w:right w:val="none" w:sz="0" w:space="0" w:color="auto"/>
          </w:divBdr>
        </w:div>
        <w:div w:id="1330064236">
          <w:marLeft w:val="0"/>
          <w:marRight w:val="0"/>
          <w:marTop w:val="0"/>
          <w:marBottom w:val="0"/>
          <w:divBdr>
            <w:top w:val="none" w:sz="0" w:space="0" w:color="auto"/>
            <w:left w:val="none" w:sz="0" w:space="0" w:color="auto"/>
            <w:bottom w:val="none" w:sz="0" w:space="0" w:color="auto"/>
            <w:right w:val="none" w:sz="0" w:space="0" w:color="auto"/>
          </w:divBdr>
        </w:div>
        <w:div w:id="1582788223">
          <w:marLeft w:val="0"/>
          <w:marRight w:val="0"/>
          <w:marTop w:val="0"/>
          <w:marBottom w:val="0"/>
          <w:divBdr>
            <w:top w:val="none" w:sz="0" w:space="0" w:color="auto"/>
            <w:left w:val="none" w:sz="0" w:space="0" w:color="auto"/>
            <w:bottom w:val="none" w:sz="0" w:space="0" w:color="auto"/>
            <w:right w:val="none" w:sz="0" w:space="0" w:color="auto"/>
          </w:divBdr>
        </w:div>
        <w:div w:id="335230431">
          <w:marLeft w:val="0"/>
          <w:marRight w:val="0"/>
          <w:marTop w:val="0"/>
          <w:marBottom w:val="0"/>
          <w:divBdr>
            <w:top w:val="none" w:sz="0" w:space="0" w:color="auto"/>
            <w:left w:val="none" w:sz="0" w:space="0" w:color="auto"/>
            <w:bottom w:val="none" w:sz="0" w:space="0" w:color="auto"/>
            <w:right w:val="none" w:sz="0" w:space="0" w:color="auto"/>
          </w:divBdr>
        </w:div>
        <w:div w:id="1012731522">
          <w:marLeft w:val="0"/>
          <w:marRight w:val="0"/>
          <w:marTop w:val="0"/>
          <w:marBottom w:val="0"/>
          <w:divBdr>
            <w:top w:val="none" w:sz="0" w:space="0" w:color="auto"/>
            <w:left w:val="none" w:sz="0" w:space="0" w:color="auto"/>
            <w:bottom w:val="none" w:sz="0" w:space="0" w:color="auto"/>
            <w:right w:val="none" w:sz="0" w:space="0" w:color="auto"/>
          </w:divBdr>
        </w:div>
        <w:div w:id="571888070">
          <w:marLeft w:val="0"/>
          <w:marRight w:val="0"/>
          <w:marTop w:val="0"/>
          <w:marBottom w:val="0"/>
          <w:divBdr>
            <w:top w:val="none" w:sz="0" w:space="0" w:color="auto"/>
            <w:left w:val="none" w:sz="0" w:space="0" w:color="auto"/>
            <w:bottom w:val="none" w:sz="0" w:space="0" w:color="auto"/>
            <w:right w:val="none" w:sz="0" w:space="0" w:color="auto"/>
          </w:divBdr>
        </w:div>
        <w:div w:id="780026626">
          <w:marLeft w:val="0"/>
          <w:marRight w:val="0"/>
          <w:marTop w:val="0"/>
          <w:marBottom w:val="0"/>
          <w:divBdr>
            <w:top w:val="none" w:sz="0" w:space="0" w:color="auto"/>
            <w:left w:val="none" w:sz="0" w:space="0" w:color="auto"/>
            <w:bottom w:val="none" w:sz="0" w:space="0" w:color="auto"/>
            <w:right w:val="none" w:sz="0" w:space="0" w:color="auto"/>
          </w:divBdr>
        </w:div>
        <w:div w:id="752816193">
          <w:marLeft w:val="0"/>
          <w:marRight w:val="0"/>
          <w:marTop w:val="0"/>
          <w:marBottom w:val="0"/>
          <w:divBdr>
            <w:top w:val="none" w:sz="0" w:space="0" w:color="auto"/>
            <w:left w:val="none" w:sz="0" w:space="0" w:color="auto"/>
            <w:bottom w:val="none" w:sz="0" w:space="0" w:color="auto"/>
            <w:right w:val="none" w:sz="0" w:space="0" w:color="auto"/>
          </w:divBdr>
        </w:div>
        <w:div w:id="239412543">
          <w:marLeft w:val="0"/>
          <w:marRight w:val="0"/>
          <w:marTop w:val="0"/>
          <w:marBottom w:val="0"/>
          <w:divBdr>
            <w:top w:val="none" w:sz="0" w:space="0" w:color="auto"/>
            <w:left w:val="none" w:sz="0" w:space="0" w:color="auto"/>
            <w:bottom w:val="none" w:sz="0" w:space="0" w:color="auto"/>
            <w:right w:val="none" w:sz="0" w:space="0" w:color="auto"/>
          </w:divBdr>
        </w:div>
        <w:div w:id="2081706649">
          <w:marLeft w:val="0"/>
          <w:marRight w:val="0"/>
          <w:marTop w:val="0"/>
          <w:marBottom w:val="0"/>
          <w:divBdr>
            <w:top w:val="none" w:sz="0" w:space="0" w:color="auto"/>
            <w:left w:val="none" w:sz="0" w:space="0" w:color="auto"/>
            <w:bottom w:val="none" w:sz="0" w:space="0" w:color="auto"/>
            <w:right w:val="none" w:sz="0" w:space="0" w:color="auto"/>
          </w:divBdr>
        </w:div>
        <w:div w:id="1524398372">
          <w:marLeft w:val="0"/>
          <w:marRight w:val="0"/>
          <w:marTop w:val="0"/>
          <w:marBottom w:val="0"/>
          <w:divBdr>
            <w:top w:val="none" w:sz="0" w:space="0" w:color="auto"/>
            <w:left w:val="none" w:sz="0" w:space="0" w:color="auto"/>
            <w:bottom w:val="none" w:sz="0" w:space="0" w:color="auto"/>
            <w:right w:val="none" w:sz="0" w:space="0" w:color="auto"/>
          </w:divBdr>
        </w:div>
        <w:div w:id="345060068">
          <w:marLeft w:val="0"/>
          <w:marRight w:val="0"/>
          <w:marTop w:val="0"/>
          <w:marBottom w:val="0"/>
          <w:divBdr>
            <w:top w:val="none" w:sz="0" w:space="0" w:color="auto"/>
            <w:left w:val="none" w:sz="0" w:space="0" w:color="auto"/>
            <w:bottom w:val="none" w:sz="0" w:space="0" w:color="auto"/>
            <w:right w:val="none" w:sz="0" w:space="0" w:color="auto"/>
          </w:divBdr>
        </w:div>
        <w:div w:id="1825898820">
          <w:marLeft w:val="0"/>
          <w:marRight w:val="0"/>
          <w:marTop w:val="0"/>
          <w:marBottom w:val="0"/>
          <w:divBdr>
            <w:top w:val="none" w:sz="0" w:space="0" w:color="auto"/>
            <w:left w:val="none" w:sz="0" w:space="0" w:color="auto"/>
            <w:bottom w:val="none" w:sz="0" w:space="0" w:color="auto"/>
            <w:right w:val="none" w:sz="0" w:space="0" w:color="auto"/>
          </w:divBdr>
        </w:div>
        <w:div w:id="321546515">
          <w:marLeft w:val="0"/>
          <w:marRight w:val="0"/>
          <w:marTop w:val="0"/>
          <w:marBottom w:val="0"/>
          <w:divBdr>
            <w:top w:val="none" w:sz="0" w:space="0" w:color="auto"/>
            <w:left w:val="none" w:sz="0" w:space="0" w:color="auto"/>
            <w:bottom w:val="none" w:sz="0" w:space="0" w:color="auto"/>
            <w:right w:val="none" w:sz="0" w:space="0" w:color="auto"/>
          </w:divBdr>
        </w:div>
        <w:div w:id="379868020">
          <w:marLeft w:val="0"/>
          <w:marRight w:val="0"/>
          <w:marTop w:val="0"/>
          <w:marBottom w:val="0"/>
          <w:divBdr>
            <w:top w:val="none" w:sz="0" w:space="0" w:color="auto"/>
            <w:left w:val="none" w:sz="0" w:space="0" w:color="auto"/>
            <w:bottom w:val="none" w:sz="0" w:space="0" w:color="auto"/>
            <w:right w:val="none" w:sz="0" w:space="0" w:color="auto"/>
          </w:divBdr>
        </w:div>
        <w:div w:id="425729717">
          <w:marLeft w:val="0"/>
          <w:marRight w:val="0"/>
          <w:marTop w:val="0"/>
          <w:marBottom w:val="0"/>
          <w:divBdr>
            <w:top w:val="none" w:sz="0" w:space="0" w:color="auto"/>
            <w:left w:val="none" w:sz="0" w:space="0" w:color="auto"/>
            <w:bottom w:val="none" w:sz="0" w:space="0" w:color="auto"/>
            <w:right w:val="none" w:sz="0" w:space="0" w:color="auto"/>
          </w:divBdr>
        </w:div>
        <w:div w:id="140971679">
          <w:marLeft w:val="0"/>
          <w:marRight w:val="0"/>
          <w:marTop w:val="0"/>
          <w:marBottom w:val="0"/>
          <w:divBdr>
            <w:top w:val="none" w:sz="0" w:space="0" w:color="auto"/>
            <w:left w:val="none" w:sz="0" w:space="0" w:color="auto"/>
            <w:bottom w:val="none" w:sz="0" w:space="0" w:color="auto"/>
            <w:right w:val="none" w:sz="0" w:space="0" w:color="auto"/>
          </w:divBdr>
        </w:div>
        <w:div w:id="1834956131">
          <w:marLeft w:val="0"/>
          <w:marRight w:val="0"/>
          <w:marTop w:val="0"/>
          <w:marBottom w:val="0"/>
          <w:divBdr>
            <w:top w:val="none" w:sz="0" w:space="0" w:color="auto"/>
            <w:left w:val="none" w:sz="0" w:space="0" w:color="auto"/>
            <w:bottom w:val="none" w:sz="0" w:space="0" w:color="auto"/>
            <w:right w:val="none" w:sz="0" w:space="0" w:color="auto"/>
          </w:divBdr>
        </w:div>
        <w:div w:id="405881069">
          <w:marLeft w:val="0"/>
          <w:marRight w:val="0"/>
          <w:marTop w:val="0"/>
          <w:marBottom w:val="0"/>
          <w:divBdr>
            <w:top w:val="none" w:sz="0" w:space="0" w:color="auto"/>
            <w:left w:val="none" w:sz="0" w:space="0" w:color="auto"/>
            <w:bottom w:val="none" w:sz="0" w:space="0" w:color="auto"/>
            <w:right w:val="none" w:sz="0" w:space="0" w:color="auto"/>
          </w:divBdr>
          <w:divsChild>
            <w:div w:id="655229551">
              <w:marLeft w:val="0"/>
              <w:marRight w:val="0"/>
              <w:marTop w:val="0"/>
              <w:marBottom w:val="0"/>
              <w:divBdr>
                <w:top w:val="none" w:sz="0" w:space="0" w:color="auto"/>
                <w:left w:val="none" w:sz="0" w:space="0" w:color="auto"/>
                <w:bottom w:val="none" w:sz="0" w:space="0" w:color="auto"/>
                <w:right w:val="none" w:sz="0" w:space="0" w:color="auto"/>
              </w:divBdr>
            </w:div>
            <w:div w:id="1467090969">
              <w:marLeft w:val="0"/>
              <w:marRight w:val="0"/>
              <w:marTop w:val="0"/>
              <w:marBottom w:val="0"/>
              <w:divBdr>
                <w:top w:val="none" w:sz="0" w:space="0" w:color="auto"/>
                <w:left w:val="none" w:sz="0" w:space="0" w:color="auto"/>
                <w:bottom w:val="none" w:sz="0" w:space="0" w:color="auto"/>
                <w:right w:val="none" w:sz="0" w:space="0" w:color="auto"/>
              </w:divBdr>
            </w:div>
            <w:div w:id="1058438272">
              <w:marLeft w:val="0"/>
              <w:marRight w:val="0"/>
              <w:marTop w:val="0"/>
              <w:marBottom w:val="0"/>
              <w:divBdr>
                <w:top w:val="none" w:sz="0" w:space="0" w:color="auto"/>
                <w:left w:val="none" w:sz="0" w:space="0" w:color="auto"/>
                <w:bottom w:val="none" w:sz="0" w:space="0" w:color="auto"/>
                <w:right w:val="none" w:sz="0" w:space="0" w:color="auto"/>
              </w:divBdr>
            </w:div>
            <w:div w:id="1751387007">
              <w:marLeft w:val="0"/>
              <w:marRight w:val="0"/>
              <w:marTop w:val="0"/>
              <w:marBottom w:val="0"/>
              <w:divBdr>
                <w:top w:val="none" w:sz="0" w:space="0" w:color="auto"/>
                <w:left w:val="none" w:sz="0" w:space="0" w:color="auto"/>
                <w:bottom w:val="none" w:sz="0" w:space="0" w:color="auto"/>
                <w:right w:val="none" w:sz="0" w:space="0" w:color="auto"/>
              </w:divBdr>
            </w:div>
            <w:div w:id="483742352">
              <w:marLeft w:val="0"/>
              <w:marRight w:val="0"/>
              <w:marTop w:val="0"/>
              <w:marBottom w:val="0"/>
              <w:divBdr>
                <w:top w:val="none" w:sz="0" w:space="0" w:color="auto"/>
                <w:left w:val="none" w:sz="0" w:space="0" w:color="auto"/>
                <w:bottom w:val="none" w:sz="0" w:space="0" w:color="auto"/>
                <w:right w:val="none" w:sz="0" w:space="0" w:color="auto"/>
              </w:divBdr>
            </w:div>
            <w:div w:id="2040430139">
              <w:marLeft w:val="0"/>
              <w:marRight w:val="0"/>
              <w:marTop w:val="0"/>
              <w:marBottom w:val="0"/>
              <w:divBdr>
                <w:top w:val="none" w:sz="0" w:space="0" w:color="auto"/>
                <w:left w:val="none" w:sz="0" w:space="0" w:color="auto"/>
                <w:bottom w:val="none" w:sz="0" w:space="0" w:color="auto"/>
                <w:right w:val="none" w:sz="0" w:space="0" w:color="auto"/>
              </w:divBdr>
            </w:div>
            <w:div w:id="1435785889">
              <w:marLeft w:val="0"/>
              <w:marRight w:val="0"/>
              <w:marTop w:val="0"/>
              <w:marBottom w:val="0"/>
              <w:divBdr>
                <w:top w:val="none" w:sz="0" w:space="0" w:color="auto"/>
                <w:left w:val="none" w:sz="0" w:space="0" w:color="auto"/>
                <w:bottom w:val="none" w:sz="0" w:space="0" w:color="auto"/>
                <w:right w:val="none" w:sz="0" w:space="0" w:color="auto"/>
              </w:divBdr>
            </w:div>
            <w:div w:id="1968898363">
              <w:marLeft w:val="0"/>
              <w:marRight w:val="0"/>
              <w:marTop w:val="0"/>
              <w:marBottom w:val="0"/>
              <w:divBdr>
                <w:top w:val="none" w:sz="0" w:space="0" w:color="auto"/>
                <w:left w:val="none" w:sz="0" w:space="0" w:color="auto"/>
                <w:bottom w:val="none" w:sz="0" w:space="0" w:color="auto"/>
                <w:right w:val="none" w:sz="0" w:space="0" w:color="auto"/>
              </w:divBdr>
            </w:div>
            <w:div w:id="719861713">
              <w:marLeft w:val="0"/>
              <w:marRight w:val="0"/>
              <w:marTop w:val="0"/>
              <w:marBottom w:val="0"/>
              <w:divBdr>
                <w:top w:val="none" w:sz="0" w:space="0" w:color="auto"/>
                <w:left w:val="none" w:sz="0" w:space="0" w:color="auto"/>
                <w:bottom w:val="none" w:sz="0" w:space="0" w:color="auto"/>
                <w:right w:val="none" w:sz="0" w:space="0" w:color="auto"/>
              </w:divBdr>
            </w:div>
            <w:div w:id="1468621314">
              <w:marLeft w:val="0"/>
              <w:marRight w:val="0"/>
              <w:marTop w:val="0"/>
              <w:marBottom w:val="0"/>
              <w:divBdr>
                <w:top w:val="none" w:sz="0" w:space="0" w:color="auto"/>
                <w:left w:val="none" w:sz="0" w:space="0" w:color="auto"/>
                <w:bottom w:val="none" w:sz="0" w:space="0" w:color="auto"/>
                <w:right w:val="none" w:sz="0" w:space="0" w:color="auto"/>
              </w:divBdr>
            </w:div>
            <w:div w:id="359090083">
              <w:marLeft w:val="0"/>
              <w:marRight w:val="0"/>
              <w:marTop w:val="0"/>
              <w:marBottom w:val="0"/>
              <w:divBdr>
                <w:top w:val="none" w:sz="0" w:space="0" w:color="auto"/>
                <w:left w:val="none" w:sz="0" w:space="0" w:color="auto"/>
                <w:bottom w:val="none" w:sz="0" w:space="0" w:color="auto"/>
                <w:right w:val="none" w:sz="0" w:space="0" w:color="auto"/>
              </w:divBdr>
            </w:div>
            <w:div w:id="1200706808">
              <w:marLeft w:val="0"/>
              <w:marRight w:val="0"/>
              <w:marTop w:val="0"/>
              <w:marBottom w:val="0"/>
              <w:divBdr>
                <w:top w:val="none" w:sz="0" w:space="0" w:color="auto"/>
                <w:left w:val="none" w:sz="0" w:space="0" w:color="auto"/>
                <w:bottom w:val="none" w:sz="0" w:space="0" w:color="auto"/>
                <w:right w:val="none" w:sz="0" w:space="0" w:color="auto"/>
              </w:divBdr>
            </w:div>
            <w:div w:id="1303344833">
              <w:marLeft w:val="0"/>
              <w:marRight w:val="0"/>
              <w:marTop w:val="0"/>
              <w:marBottom w:val="0"/>
              <w:divBdr>
                <w:top w:val="none" w:sz="0" w:space="0" w:color="auto"/>
                <w:left w:val="none" w:sz="0" w:space="0" w:color="auto"/>
                <w:bottom w:val="none" w:sz="0" w:space="0" w:color="auto"/>
                <w:right w:val="none" w:sz="0" w:space="0" w:color="auto"/>
              </w:divBdr>
            </w:div>
            <w:div w:id="1958372099">
              <w:marLeft w:val="0"/>
              <w:marRight w:val="0"/>
              <w:marTop w:val="0"/>
              <w:marBottom w:val="0"/>
              <w:divBdr>
                <w:top w:val="none" w:sz="0" w:space="0" w:color="auto"/>
                <w:left w:val="none" w:sz="0" w:space="0" w:color="auto"/>
                <w:bottom w:val="none" w:sz="0" w:space="0" w:color="auto"/>
                <w:right w:val="none" w:sz="0" w:space="0" w:color="auto"/>
              </w:divBdr>
            </w:div>
            <w:div w:id="196233793">
              <w:marLeft w:val="0"/>
              <w:marRight w:val="0"/>
              <w:marTop w:val="0"/>
              <w:marBottom w:val="0"/>
              <w:divBdr>
                <w:top w:val="none" w:sz="0" w:space="0" w:color="auto"/>
                <w:left w:val="none" w:sz="0" w:space="0" w:color="auto"/>
                <w:bottom w:val="none" w:sz="0" w:space="0" w:color="auto"/>
                <w:right w:val="none" w:sz="0" w:space="0" w:color="auto"/>
              </w:divBdr>
            </w:div>
            <w:div w:id="1134446848">
              <w:marLeft w:val="0"/>
              <w:marRight w:val="0"/>
              <w:marTop w:val="0"/>
              <w:marBottom w:val="0"/>
              <w:divBdr>
                <w:top w:val="none" w:sz="0" w:space="0" w:color="auto"/>
                <w:left w:val="none" w:sz="0" w:space="0" w:color="auto"/>
                <w:bottom w:val="none" w:sz="0" w:space="0" w:color="auto"/>
                <w:right w:val="none" w:sz="0" w:space="0" w:color="auto"/>
              </w:divBdr>
            </w:div>
            <w:div w:id="867330369">
              <w:marLeft w:val="0"/>
              <w:marRight w:val="0"/>
              <w:marTop w:val="0"/>
              <w:marBottom w:val="0"/>
              <w:divBdr>
                <w:top w:val="none" w:sz="0" w:space="0" w:color="auto"/>
                <w:left w:val="none" w:sz="0" w:space="0" w:color="auto"/>
                <w:bottom w:val="none" w:sz="0" w:space="0" w:color="auto"/>
                <w:right w:val="none" w:sz="0" w:space="0" w:color="auto"/>
              </w:divBdr>
            </w:div>
            <w:div w:id="2036421513">
              <w:marLeft w:val="0"/>
              <w:marRight w:val="0"/>
              <w:marTop w:val="0"/>
              <w:marBottom w:val="0"/>
              <w:divBdr>
                <w:top w:val="none" w:sz="0" w:space="0" w:color="auto"/>
                <w:left w:val="none" w:sz="0" w:space="0" w:color="auto"/>
                <w:bottom w:val="none" w:sz="0" w:space="0" w:color="auto"/>
                <w:right w:val="none" w:sz="0" w:space="0" w:color="auto"/>
              </w:divBdr>
            </w:div>
            <w:div w:id="1019159446">
              <w:marLeft w:val="0"/>
              <w:marRight w:val="0"/>
              <w:marTop w:val="0"/>
              <w:marBottom w:val="0"/>
              <w:divBdr>
                <w:top w:val="none" w:sz="0" w:space="0" w:color="auto"/>
                <w:left w:val="none" w:sz="0" w:space="0" w:color="auto"/>
                <w:bottom w:val="none" w:sz="0" w:space="0" w:color="auto"/>
                <w:right w:val="none" w:sz="0" w:space="0" w:color="auto"/>
              </w:divBdr>
            </w:div>
            <w:div w:id="1417827304">
              <w:marLeft w:val="0"/>
              <w:marRight w:val="0"/>
              <w:marTop w:val="0"/>
              <w:marBottom w:val="0"/>
              <w:divBdr>
                <w:top w:val="none" w:sz="0" w:space="0" w:color="auto"/>
                <w:left w:val="none" w:sz="0" w:space="0" w:color="auto"/>
                <w:bottom w:val="none" w:sz="0" w:space="0" w:color="auto"/>
                <w:right w:val="none" w:sz="0" w:space="0" w:color="auto"/>
              </w:divBdr>
            </w:div>
          </w:divsChild>
        </w:div>
        <w:div w:id="1512066306">
          <w:marLeft w:val="0"/>
          <w:marRight w:val="0"/>
          <w:marTop w:val="0"/>
          <w:marBottom w:val="0"/>
          <w:divBdr>
            <w:top w:val="none" w:sz="0" w:space="0" w:color="auto"/>
            <w:left w:val="none" w:sz="0" w:space="0" w:color="auto"/>
            <w:bottom w:val="none" w:sz="0" w:space="0" w:color="auto"/>
            <w:right w:val="none" w:sz="0" w:space="0" w:color="auto"/>
          </w:divBdr>
        </w:div>
        <w:div w:id="1712683132">
          <w:marLeft w:val="0"/>
          <w:marRight w:val="0"/>
          <w:marTop w:val="0"/>
          <w:marBottom w:val="0"/>
          <w:divBdr>
            <w:top w:val="none" w:sz="0" w:space="0" w:color="auto"/>
            <w:left w:val="none" w:sz="0" w:space="0" w:color="auto"/>
            <w:bottom w:val="none" w:sz="0" w:space="0" w:color="auto"/>
            <w:right w:val="none" w:sz="0" w:space="0" w:color="auto"/>
          </w:divBdr>
        </w:div>
        <w:div w:id="1743943709">
          <w:marLeft w:val="0"/>
          <w:marRight w:val="0"/>
          <w:marTop w:val="0"/>
          <w:marBottom w:val="0"/>
          <w:divBdr>
            <w:top w:val="none" w:sz="0" w:space="0" w:color="auto"/>
            <w:left w:val="none" w:sz="0" w:space="0" w:color="auto"/>
            <w:bottom w:val="none" w:sz="0" w:space="0" w:color="auto"/>
            <w:right w:val="none" w:sz="0" w:space="0" w:color="auto"/>
          </w:divBdr>
        </w:div>
        <w:div w:id="353383964">
          <w:marLeft w:val="0"/>
          <w:marRight w:val="0"/>
          <w:marTop w:val="0"/>
          <w:marBottom w:val="0"/>
          <w:divBdr>
            <w:top w:val="none" w:sz="0" w:space="0" w:color="auto"/>
            <w:left w:val="none" w:sz="0" w:space="0" w:color="auto"/>
            <w:bottom w:val="none" w:sz="0" w:space="0" w:color="auto"/>
            <w:right w:val="none" w:sz="0" w:space="0" w:color="auto"/>
          </w:divBdr>
        </w:div>
        <w:div w:id="1999841831">
          <w:marLeft w:val="0"/>
          <w:marRight w:val="0"/>
          <w:marTop w:val="0"/>
          <w:marBottom w:val="0"/>
          <w:divBdr>
            <w:top w:val="none" w:sz="0" w:space="0" w:color="auto"/>
            <w:left w:val="none" w:sz="0" w:space="0" w:color="auto"/>
            <w:bottom w:val="none" w:sz="0" w:space="0" w:color="auto"/>
            <w:right w:val="none" w:sz="0" w:space="0" w:color="auto"/>
          </w:divBdr>
        </w:div>
        <w:div w:id="1018851815">
          <w:marLeft w:val="0"/>
          <w:marRight w:val="0"/>
          <w:marTop w:val="0"/>
          <w:marBottom w:val="0"/>
          <w:divBdr>
            <w:top w:val="none" w:sz="0" w:space="0" w:color="auto"/>
            <w:left w:val="none" w:sz="0" w:space="0" w:color="auto"/>
            <w:bottom w:val="none" w:sz="0" w:space="0" w:color="auto"/>
            <w:right w:val="none" w:sz="0" w:space="0" w:color="auto"/>
          </w:divBdr>
        </w:div>
        <w:div w:id="1529415866">
          <w:marLeft w:val="0"/>
          <w:marRight w:val="0"/>
          <w:marTop w:val="0"/>
          <w:marBottom w:val="0"/>
          <w:divBdr>
            <w:top w:val="none" w:sz="0" w:space="0" w:color="auto"/>
            <w:left w:val="none" w:sz="0" w:space="0" w:color="auto"/>
            <w:bottom w:val="none" w:sz="0" w:space="0" w:color="auto"/>
            <w:right w:val="none" w:sz="0" w:space="0" w:color="auto"/>
          </w:divBdr>
        </w:div>
        <w:div w:id="1325666466">
          <w:marLeft w:val="0"/>
          <w:marRight w:val="0"/>
          <w:marTop w:val="0"/>
          <w:marBottom w:val="0"/>
          <w:divBdr>
            <w:top w:val="none" w:sz="0" w:space="0" w:color="auto"/>
            <w:left w:val="none" w:sz="0" w:space="0" w:color="auto"/>
            <w:bottom w:val="none" w:sz="0" w:space="0" w:color="auto"/>
            <w:right w:val="none" w:sz="0" w:space="0" w:color="auto"/>
          </w:divBdr>
        </w:div>
        <w:div w:id="617101545">
          <w:marLeft w:val="0"/>
          <w:marRight w:val="0"/>
          <w:marTop w:val="0"/>
          <w:marBottom w:val="0"/>
          <w:divBdr>
            <w:top w:val="none" w:sz="0" w:space="0" w:color="auto"/>
            <w:left w:val="none" w:sz="0" w:space="0" w:color="auto"/>
            <w:bottom w:val="none" w:sz="0" w:space="0" w:color="auto"/>
            <w:right w:val="none" w:sz="0" w:space="0" w:color="auto"/>
          </w:divBdr>
        </w:div>
        <w:div w:id="1785617507">
          <w:marLeft w:val="0"/>
          <w:marRight w:val="0"/>
          <w:marTop w:val="0"/>
          <w:marBottom w:val="0"/>
          <w:divBdr>
            <w:top w:val="none" w:sz="0" w:space="0" w:color="auto"/>
            <w:left w:val="none" w:sz="0" w:space="0" w:color="auto"/>
            <w:bottom w:val="none" w:sz="0" w:space="0" w:color="auto"/>
            <w:right w:val="none" w:sz="0" w:space="0" w:color="auto"/>
          </w:divBdr>
        </w:div>
        <w:div w:id="1857695219">
          <w:marLeft w:val="0"/>
          <w:marRight w:val="0"/>
          <w:marTop w:val="0"/>
          <w:marBottom w:val="0"/>
          <w:divBdr>
            <w:top w:val="none" w:sz="0" w:space="0" w:color="auto"/>
            <w:left w:val="none" w:sz="0" w:space="0" w:color="auto"/>
            <w:bottom w:val="none" w:sz="0" w:space="0" w:color="auto"/>
            <w:right w:val="none" w:sz="0" w:space="0" w:color="auto"/>
          </w:divBdr>
        </w:div>
        <w:div w:id="1303190817">
          <w:marLeft w:val="0"/>
          <w:marRight w:val="0"/>
          <w:marTop w:val="0"/>
          <w:marBottom w:val="0"/>
          <w:divBdr>
            <w:top w:val="none" w:sz="0" w:space="0" w:color="auto"/>
            <w:left w:val="none" w:sz="0" w:space="0" w:color="auto"/>
            <w:bottom w:val="none" w:sz="0" w:space="0" w:color="auto"/>
            <w:right w:val="none" w:sz="0" w:space="0" w:color="auto"/>
          </w:divBdr>
        </w:div>
        <w:div w:id="2041472568">
          <w:marLeft w:val="0"/>
          <w:marRight w:val="0"/>
          <w:marTop w:val="0"/>
          <w:marBottom w:val="0"/>
          <w:divBdr>
            <w:top w:val="none" w:sz="0" w:space="0" w:color="auto"/>
            <w:left w:val="none" w:sz="0" w:space="0" w:color="auto"/>
            <w:bottom w:val="none" w:sz="0" w:space="0" w:color="auto"/>
            <w:right w:val="none" w:sz="0" w:space="0" w:color="auto"/>
          </w:divBdr>
        </w:div>
        <w:div w:id="273903892">
          <w:marLeft w:val="0"/>
          <w:marRight w:val="0"/>
          <w:marTop w:val="0"/>
          <w:marBottom w:val="0"/>
          <w:divBdr>
            <w:top w:val="none" w:sz="0" w:space="0" w:color="auto"/>
            <w:left w:val="none" w:sz="0" w:space="0" w:color="auto"/>
            <w:bottom w:val="none" w:sz="0" w:space="0" w:color="auto"/>
            <w:right w:val="none" w:sz="0" w:space="0" w:color="auto"/>
          </w:divBdr>
        </w:div>
        <w:div w:id="1066417032">
          <w:marLeft w:val="0"/>
          <w:marRight w:val="0"/>
          <w:marTop w:val="0"/>
          <w:marBottom w:val="0"/>
          <w:divBdr>
            <w:top w:val="none" w:sz="0" w:space="0" w:color="auto"/>
            <w:left w:val="none" w:sz="0" w:space="0" w:color="auto"/>
            <w:bottom w:val="none" w:sz="0" w:space="0" w:color="auto"/>
            <w:right w:val="none" w:sz="0" w:space="0" w:color="auto"/>
          </w:divBdr>
        </w:div>
        <w:div w:id="1647052592">
          <w:marLeft w:val="0"/>
          <w:marRight w:val="0"/>
          <w:marTop w:val="0"/>
          <w:marBottom w:val="0"/>
          <w:divBdr>
            <w:top w:val="none" w:sz="0" w:space="0" w:color="auto"/>
            <w:left w:val="none" w:sz="0" w:space="0" w:color="auto"/>
            <w:bottom w:val="none" w:sz="0" w:space="0" w:color="auto"/>
            <w:right w:val="none" w:sz="0" w:space="0" w:color="auto"/>
          </w:divBdr>
        </w:div>
        <w:div w:id="864442086">
          <w:marLeft w:val="0"/>
          <w:marRight w:val="0"/>
          <w:marTop w:val="0"/>
          <w:marBottom w:val="0"/>
          <w:divBdr>
            <w:top w:val="none" w:sz="0" w:space="0" w:color="auto"/>
            <w:left w:val="none" w:sz="0" w:space="0" w:color="auto"/>
            <w:bottom w:val="none" w:sz="0" w:space="0" w:color="auto"/>
            <w:right w:val="none" w:sz="0" w:space="0" w:color="auto"/>
          </w:divBdr>
        </w:div>
        <w:div w:id="1692995213">
          <w:marLeft w:val="0"/>
          <w:marRight w:val="0"/>
          <w:marTop w:val="0"/>
          <w:marBottom w:val="0"/>
          <w:divBdr>
            <w:top w:val="none" w:sz="0" w:space="0" w:color="auto"/>
            <w:left w:val="none" w:sz="0" w:space="0" w:color="auto"/>
            <w:bottom w:val="none" w:sz="0" w:space="0" w:color="auto"/>
            <w:right w:val="none" w:sz="0" w:space="0" w:color="auto"/>
          </w:divBdr>
        </w:div>
        <w:div w:id="985283529">
          <w:marLeft w:val="0"/>
          <w:marRight w:val="0"/>
          <w:marTop w:val="0"/>
          <w:marBottom w:val="0"/>
          <w:divBdr>
            <w:top w:val="none" w:sz="0" w:space="0" w:color="auto"/>
            <w:left w:val="none" w:sz="0" w:space="0" w:color="auto"/>
            <w:bottom w:val="none" w:sz="0" w:space="0" w:color="auto"/>
            <w:right w:val="none" w:sz="0" w:space="0" w:color="auto"/>
          </w:divBdr>
        </w:div>
        <w:div w:id="956524713">
          <w:marLeft w:val="0"/>
          <w:marRight w:val="0"/>
          <w:marTop w:val="0"/>
          <w:marBottom w:val="0"/>
          <w:divBdr>
            <w:top w:val="none" w:sz="0" w:space="0" w:color="auto"/>
            <w:left w:val="none" w:sz="0" w:space="0" w:color="auto"/>
            <w:bottom w:val="none" w:sz="0" w:space="0" w:color="auto"/>
            <w:right w:val="none" w:sz="0" w:space="0" w:color="auto"/>
          </w:divBdr>
        </w:div>
        <w:div w:id="1243489267">
          <w:marLeft w:val="0"/>
          <w:marRight w:val="0"/>
          <w:marTop w:val="0"/>
          <w:marBottom w:val="0"/>
          <w:divBdr>
            <w:top w:val="none" w:sz="0" w:space="0" w:color="auto"/>
            <w:left w:val="none" w:sz="0" w:space="0" w:color="auto"/>
            <w:bottom w:val="none" w:sz="0" w:space="0" w:color="auto"/>
            <w:right w:val="none" w:sz="0" w:space="0" w:color="auto"/>
          </w:divBdr>
        </w:div>
        <w:div w:id="900021058">
          <w:marLeft w:val="0"/>
          <w:marRight w:val="0"/>
          <w:marTop w:val="0"/>
          <w:marBottom w:val="0"/>
          <w:divBdr>
            <w:top w:val="none" w:sz="0" w:space="0" w:color="auto"/>
            <w:left w:val="none" w:sz="0" w:space="0" w:color="auto"/>
            <w:bottom w:val="none" w:sz="0" w:space="0" w:color="auto"/>
            <w:right w:val="none" w:sz="0" w:space="0" w:color="auto"/>
          </w:divBdr>
        </w:div>
        <w:div w:id="1838961533">
          <w:marLeft w:val="0"/>
          <w:marRight w:val="0"/>
          <w:marTop w:val="0"/>
          <w:marBottom w:val="0"/>
          <w:divBdr>
            <w:top w:val="none" w:sz="0" w:space="0" w:color="auto"/>
            <w:left w:val="none" w:sz="0" w:space="0" w:color="auto"/>
            <w:bottom w:val="none" w:sz="0" w:space="0" w:color="auto"/>
            <w:right w:val="none" w:sz="0" w:space="0" w:color="auto"/>
          </w:divBdr>
        </w:div>
        <w:div w:id="18825230">
          <w:marLeft w:val="0"/>
          <w:marRight w:val="0"/>
          <w:marTop w:val="0"/>
          <w:marBottom w:val="0"/>
          <w:divBdr>
            <w:top w:val="none" w:sz="0" w:space="0" w:color="auto"/>
            <w:left w:val="none" w:sz="0" w:space="0" w:color="auto"/>
            <w:bottom w:val="none" w:sz="0" w:space="0" w:color="auto"/>
            <w:right w:val="none" w:sz="0" w:space="0" w:color="auto"/>
          </w:divBdr>
        </w:div>
        <w:div w:id="1975523328">
          <w:marLeft w:val="0"/>
          <w:marRight w:val="0"/>
          <w:marTop w:val="0"/>
          <w:marBottom w:val="0"/>
          <w:divBdr>
            <w:top w:val="none" w:sz="0" w:space="0" w:color="auto"/>
            <w:left w:val="none" w:sz="0" w:space="0" w:color="auto"/>
            <w:bottom w:val="none" w:sz="0" w:space="0" w:color="auto"/>
            <w:right w:val="none" w:sz="0" w:space="0" w:color="auto"/>
          </w:divBdr>
        </w:div>
        <w:div w:id="996345369">
          <w:marLeft w:val="0"/>
          <w:marRight w:val="0"/>
          <w:marTop w:val="0"/>
          <w:marBottom w:val="0"/>
          <w:divBdr>
            <w:top w:val="none" w:sz="0" w:space="0" w:color="auto"/>
            <w:left w:val="none" w:sz="0" w:space="0" w:color="auto"/>
            <w:bottom w:val="none" w:sz="0" w:space="0" w:color="auto"/>
            <w:right w:val="none" w:sz="0" w:space="0" w:color="auto"/>
          </w:divBdr>
        </w:div>
        <w:div w:id="123041755">
          <w:marLeft w:val="0"/>
          <w:marRight w:val="0"/>
          <w:marTop w:val="0"/>
          <w:marBottom w:val="0"/>
          <w:divBdr>
            <w:top w:val="none" w:sz="0" w:space="0" w:color="auto"/>
            <w:left w:val="none" w:sz="0" w:space="0" w:color="auto"/>
            <w:bottom w:val="none" w:sz="0" w:space="0" w:color="auto"/>
            <w:right w:val="none" w:sz="0" w:space="0" w:color="auto"/>
          </w:divBdr>
        </w:div>
        <w:div w:id="825701716">
          <w:marLeft w:val="0"/>
          <w:marRight w:val="0"/>
          <w:marTop w:val="0"/>
          <w:marBottom w:val="0"/>
          <w:divBdr>
            <w:top w:val="none" w:sz="0" w:space="0" w:color="auto"/>
            <w:left w:val="none" w:sz="0" w:space="0" w:color="auto"/>
            <w:bottom w:val="none" w:sz="0" w:space="0" w:color="auto"/>
            <w:right w:val="none" w:sz="0" w:space="0" w:color="auto"/>
          </w:divBdr>
        </w:div>
        <w:div w:id="2052338721">
          <w:marLeft w:val="0"/>
          <w:marRight w:val="0"/>
          <w:marTop w:val="0"/>
          <w:marBottom w:val="0"/>
          <w:divBdr>
            <w:top w:val="none" w:sz="0" w:space="0" w:color="auto"/>
            <w:left w:val="none" w:sz="0" w:space="0" w:color="auto"/>
            <w:bottom w:val="none" w:sz="0" w:space="0" w:color="auto"/>
            <w:right w:val="none" w:sz="0" w:space="0" w:color="auto"/>
          </w:divBdr>
        </w:div>
        <w:div w:id="1574856720">
          <w:marLeft w:val="0"/>
          <w:marRight w:val="0"/>
          <w:marTop w:val="0"/>
          <w:marBottom w:val="0"/>
          <w:divBdr>
            <w:top w:val="none" w:sz="0" w:space="0" w:color="auto"/>
            <w:left w:val="none" w:sz="0" w:space="0" w:color="auto"/>
            <w:bottom w:val="none" w:sz="0" w:space="0" w:color="auto"/>
            <w:right w:val="none" w:sz="0" w:space="0" w:color="auto"/>
          </w:divBdr>
        </w:div>
        <w:div w:id="1349285918">
          <w:marLeft w:val="0"/>
          <w:marRight w:val="0"/>
          <w:marTop w:val="0"/>
          <w:marBottom w:val="0"/>
          <w:divBdr>
            <w:top w:val="none" w:sz="0" w:space="0" w:color="auto"/>
            <w:left w:val="none" w:sz="0" w:space="0" w:color="auto"/>
            <w:bottom w:val="none" w:sz="0" w:space="0" w:color="auto"/>
            <w:right w:val="none" w:sz="0" w:space="0" w:color="auto"/>
          </w:divBdr>
        </w:div>
        <w:div w:id="1140268079">
          <w:marLeft w:val="0"/>
          <w:marRight w:val="0"/>
          <w:marTop w:val="0"/>
          <w:marBottom w:val="0"/>
          <w:divBdr>
            <w:top w:val="none" w:sz="0" w:space="0" w:color="auto"/>
            <w:left w:val="none" w:sz="0" w:space="0" w:color="auto"/>
            <w:bottom w:val="none" w:sz="0" w:space="0" w:color="auto"/>
            <w:right w:val="none" w:sz="0" w:space="0" w:color="auto"/>
          </w:divBdr>
        </w:div>
        <w:div w:id="956329005">
          <w:marLeft w:val="0"/>
          <w:marRight w:val="0"/>
          <w:marTop w:val="0"/>
          <w:marBottom w:val="0"/>
          <w:divBdr>
            <w:top w:val="none" w:sz="0" w:space="0" w:color="auto"/>
            <w:left w:val="none" w:sz="0" w:space="0" w:color="auto"/>
            <w:bottom w:val="none" w:sz="0" w:space="0" w:color="auto"/>
            <w:right w:val="none" w:sz="0" w:space="0" w:color="auto"/>
          </w:divBdr>
        </w:div>
        <w:div w:id="889461962">
          <w:marLeft w:val="0"/>
          <w:marRight w:val="0"/>
          <w:marTop w:val="0"/>
          <w:marBottom w:val="0"/>
          <w:divBdr>
            <w:top w:val="none" w:sz="0" w:space="0" w:color="auto"/>
            <w:left w:val="none" w:sz="0" w:space="0" w:color="auto"/>
            <w:bottom w:val="none" w:sz="0" w:space="0" w:color="auto"/>
            <w:right w:val="none" w:sz="0" w:space="0" w:color="auto"/>
          </w:divBdr>
        </w:div>
        <w:div w:id="1883009279">
          <w:marLeft w:val="0"/>
          <w:marRight w:val="0"/>
          <w:marTop w:val="0"/>
          <w:marBottom w:val="0"/>
          <w:divBdr>
            <w:top w:val="none" w:sz="0" w:space="0" w:color="auto"/>
            <w:left w:val="none" w:sz="0" w:space="0" w:color="auto"/>
            <w:bottom w:val="none" w:sz="0" w:space="0" w:color="auto"/>
            <w:right w:val="none" w:sz="0" w:space="0" w:color="auto"/>
          </w:divBdr>
        </w:div>
        <w:div w:id="2106070575">
          <w:marLeft w:val="0"/>
          <w:marRight w:val="0"/>
          <w:marTop w:val="0"/>
          <w:marBottom w:val="0"/>
          <w:divBdr>
            <w:top w:val="none" w:sz="0" w:space="0" w:color="auto"/>
            <w:left w:val="none" w:sz="0" w:space="0" w:color="auto"/>
            <w:bottom w:val="none" w:sz="0" w:space="0" w:color="auto"/>
            <w:right w:val="none" w:sz="0" w:space="0" w:color="auto"/>
          </w:divBdr>
        </w:div>
        <w:div w:id="367949630">
          <w:marLeft w:val="0"/>
          <w:marRight w:val="0"/>
          <w:marTop w:val="0"/>
          <w:marBottom w:val="0"/>
          <w:divBdr>
            <w:top w:val="none" w:sz="0" w:space="0" w:color="auto"/>
            <w:left w:val="none" w:sz="0" w:space="0" w:color="auto"/>
            <w:bottom w:val="none" w:sz="0" w:space="0" w:color="auto"/>
            <w:right w:val="none" w:sz="0" w:space="0" w:color="auto"/>
          </w:divBdr>
        </w:div>
        <w:div w:id="1110932169">
          <w:marLeft w:val="0"/>
          <w:marRight w:val="0"/>
          <w:marTop w:val="0"/>
          <w:marBottom w:val="0"/>
          <w:divBdr>
            <w:top w:val="none" w:sz="0" w:space="0" w:color="auto"/>
            <w:left w:val="none" w:sz="0" w:space="0" w:color="auto"/>
            <w:bottom w:val="none" w:sz="0" w:space="0" w:color="auto"/>
            <w:right w:val="none" w:sz="0" w:space="0" w:color="auto"/>
          </w:divBdr>
        </w:div>
        <w:div w:id="236525843">
          <w:marLeft w:val="0"/>
          <w:marRight w:val="0"/>
          <w:marTop w:val="0"/>
          <w:marBottom w:val="0"/>
          <w:divBdr>
            <w:top w:val="none" w:sz="0" w:space="0" w:color="auto"/>
            <w:left w:val="none" w:sz="0" w:space="0" w:color="auto"/>
            <w:bottom w:val="none" w:sz="0" w:space="0" w:color="auto"/>
            <w:right w:val="none" w:sz="0" w:space="0" w:color="auto"/>
          </w:divBdr>
        </w:div>
        <w:div w:id="2043361953">
          <w:marLeft w:val="0"/>
          <w:marRight w:val="0"/>
          <w:marTop w:val="0"/>
          <w:marBottom w:val="0"/>
          <w:divBdr>
            <w:top w:val="none" w:sz="0" w:space="0" w:color="auto"/>
            <w:left w:val="none" w:sz="0" w:space="0" w:color="auto"/>
            <w:bottom w:val="none" w:sz="0" w:space="0" w:color="auto"/>
            <w:right w:val="none" w:sz="0" w:space="0" w:color="auto"/>
          </w:divBdr>
        </w:div>
        <w:div w:id="978342927">
          <w:marLeft w:val="0"/>
          <w:marRight w:val="0"/>
          <w:marTop w:val="0"/>
          <w:marBottom w:val="0"/>
          <w:divBdr>
            <w:top w:val="none" w:sz="0" w:space="0" w:color="auto"/>
            <w:left w:val="none" w:sz="0" w:space="0" w:color="auto"/>
            <w:bottom w:val="none" w:sz="0" w:space="0" w:color="auto"/>
            <w:right w:val="none" w:sz="0" w:space="0" w:color="auto"/>
          </w:divBdr>
        </w:div>
        <w:div w:id="1472558895">
          <w:marLeft w:val="0"/>
          <w:marRight w:val="0"/>
          <w:marTop w:val="0"/>
          <w:marBottom w:val="0"/>
          <w:divBdr>
            <w:top w:val="none" w:sz="0" w:space="0" w:color="auto"/>
            <w:left w:val="none" w:sz="0" w:space="0" w:color="auto"/>
            <w:bottom w:val="none" w:sz="0" w:space="0" w:color="auto"/>
            <w:right w:val="none" w:sz="0" w:space="0" w:color="auto"/>
          </w:divBdr>
        </w:div>
        <w:div w:id="1837187487">
          <w:marLeft w:val="0"/>
          <w:marRight w:val="0"/>
          <w:marTop w:val="0"/>
          <w:marBottom w:val="0"/>
          <w:divBdr>
            <w:top w:val="none" w:sz="0" w:space="0" w:color="auto"/>
            <w:left w:val="none" w:sz="0" w:space="0" w:color="auto"/>
            <w:bottom w:val="none" w:sz="0" w:space="0" w:color="auto"/>
            <w:right w:val="none" w:sz="0" w:space="0" w:color="auto"/>
          </w:divBdr>
        </w:div>
        <w:div w:id="2109233406">
          <w:marLeft w:val="0"/>
          <w:marRight w:val="0"/>
          <w:marTop w:val="0"/>
          <w:marBottom w:val="0"/>
          <w:divBdr>
            <w:top w:val="none" w:sz="0" w:space="0" w:color="auto"/>
            <w:left w:val="none" w:sz="0" w:space="0" w:color="auto"/>
            <w:bottom w:val="none" w:sz="0" w:space="0" w:color="auto"/>
            <w:right w:val="none" w:sz="0" w:space="0" w:color="auto"/>
          </w:divBdr>
        </w:div>
        <w:div w:id="772936801">
          <w:marLeft w:val="0"/>
          <w:marRight w:val="0"/>
          <w:marTop w:val="0"/>
          <w:marBottom w:val="0"/>
          <w:divBdr>
            <w:top w:val="none" w:sz="0" w:space="0" w:color="auto"/>
            <w:left w:val="none" w:sz="0" w:space="0" w:color="auto"/>
            <w:bottom w:val="none" w:sz="0" w:space="0" w:color="auto"/>
            <w:right w:val="none" w:sz="0" w:space="0" w:color="auto"/>
          </w:divBdr>
        </w:div>
        <w:div w:id="1520779634">
          <w:marLeft w:val="0"/>
          <w:marRight w:val="0"/>
          <w:marTop w:val="0"/>
          <w:marBottom w:val="0"/>
          <w:divBdr>
            <w:top w:val="none" w:sz="0" w:space="0" w:color="auto"/>
            <w:left w:val="none" w:sz="0" w:space="0" w:color="auto"/>
            <w:bottom w:val="none" w:sz="0" w:space="0" w:color="auto"/>
            <w:right w:val="none" w:sz="0" w:space="0" w:color="auto"/>
          </w:divBdr>
        </w:div>
        <w:div w:id="1064524148">
          <w:marLeft w:val="0"/>
          <w:marRight w:val="0"/>
          <w:marTop w:val="0"/>
          <w:marBottom w:val="0"/>
          <w:divBdr>
            <w:top w:val="none" w:sz="0" w:space="0" w:color="auto"/>
            <w:left w:val="none" w:sz="0" w:space="0" w:color="auto"/>
            <w:bottom w:val="none" w:sz="0" w:space="0" w:color="auto"/>
            <w:right w:val="none" w:sz="0" w:space="0" w:color="auto"/>
          </w:divBdr>
        </w:div>
        <w:div w:id="17400538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sv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svg"/><Relationship Id="rId10" Type="http://schemas.openxmlformats.org/officeDocument/2006/relationships/image" Target="media/image3.sv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TEACHING TOOLKIT 1</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2669</Words>
  <Characters>15219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Practical teaching session</dc:title>
  <dc:subject>MICRO TEACHING SESSION ON EMPATHIC COMMUNICATIONS AND BARRIERS</dc:subject>
  <dc:creator>Ghurnata Tabbusum</dc:creator>
  <cp:keywords/>
  <dc:description/>
  <cp:lastModifiedBy>Ghurnata Tabbusum (2225368)</cp:lastModifiedBy>
  <cp:revision>2</cp:revision>
  <dcterms:created xsi:type="dcterms:W3CDTF">2023-12-14T23:40:00Z</dcterms:created>
  <dcterms:modified xsi:type="dcterms:W3CDTF">2023-12-14T23:40:00Z</dcterms:modified>
  <cp:category>2225368</cp:category>
</cp:coreProperties>
</file>