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4E7D" w14:textId="77777777" w:rsidR="00DE003E" w:rsidRDefault="00DE003E" w:rsidP="00DE003E">
      <w:pPr>
        <w:rPr>
          <w:b/>
          <w:bCs/>
          <w:sz w:val="52"/>
          <w:szCs w:val="52"/>
        </w:rPr>
      </w:pPr>
      <w:r w:rsidRPr="00F97615">
        <w:rPr>
          <w:b/>
          <w:bCs/>
          <w:sz w:val="52"/>
          <w:szCs w:val="52"/>
        </w:rPr>
        <w:t xml:space="preserve">ZERO – Waste Lifestyle Festival </w:t>
      </w:r>
    </w:p>
    <w:p w14:paraId="0700FE82" w14:textId="77777777" w:rsidR="00DE003E" w:rsidRPr="00F97615" w:rsidRDefault="00DE003E" w:rsidP="00DE003E">
      <w:pPr>
        <w:rPr>
          <w:b/>
          <w:bCs/>
          <w:sz w:val="32"/>
          <w:szCs w:val="32"/>
        </w:rPr>
      </w:pPr>
      <w:proofErr w:type="gramStart"/>
      <w:r w:rsidRPr="00F97615">
        <w:rPr>
          <w:b/>
          <w:bCs/>
          <w:sz w:val="32"/>
          <w:szCs w:val="32"/>
        </w:rPr>
        <w:t>Course :</w:t>
      </w:r>
      <w:proofErr w:type="gramEnd"/>
      <w:r w:rsidRPr="00F97615">
        <w:rPr>
          <w:b/>
          <w:bCs/>
          <w:sz w:val="32"/>
          <w:szCs w:val="32"/>
        </w:rPr>
        <w:t xml:space="preserve"> International Meeting Management for the Hotel Industry (BMIH6007)</w:t>
      </w:r>
    </w:p>
    <w:p w14:paraId="4C3086AF" w14:textId="77777777" w:rsidR="00DE003E" w:rsidRPr="00F97615" w:rsidRDefault="00DE003E" w:rsidP="00DE003E">
      <w:pPr>
        <w:rPr>
          <w:b/>
          <w:bCs/>
          <w:sz w:val="32"/>
          <w:szCs w:val="32"/>
        </w:rPr>
      </w:pPr>
      <w:proofErr w:type="gramStart"/>
      <w:r w:rsidRPr="00F97615">
        <w:rPr>
          <w:b/>
          <w:bCs/>
          <w:sz w:val="32"/>
          <w:szCs w:val="32"/>
        </w:rPr>
        <w:t>Name :Anamaria</w:t>
      </w:r>
      <w:proofErr w:type="gramEnd"/>
      <w:r w:rsidRPr="00F97615">
        <w:rPr>
          <w:b/>
          <w:bCs/>
          <w:sz w:val="32"/>
          <w:szCs w:val="32"/>
        </w:rPr>
        <w:t xml:space="preserve"> Gabriela </w:t>
      </w:r>
      <w:proofErr w:type="spellStart"/>
      <w:r w:rsidRPr="00F97615">
        <w:rPr>
          <w:b/>
          <w:bCs/>
          <w:sz w:val="32"/>
          <w:szCs w:val="32"/>
        </w:rPr>
        <w:t>Tocila</w:t>
      </w:r>
      <w:proofErr w:type="spellEnd"/>
      <w:r w:rsidRPr="00F97615">
        <w:rPr>
          <w:b/>
          <w:bCs/>
          <w:sz w:val="32"/>
          <w:szCs w:val="32"/>
        </w:rPr>
        <w:t xml:space="preserve"> </w:t>
      </w:r>
    </w:p>
    <w:p w14:paraId="7CABD005" w14:textId="77777777" w:rsidR="00DE003E" w:rsidRPr="00F97615" w:rsidRDefault="00DE003E" w:rsidP="00DE003E">
      <w:pPr>
        <w:rPr>
          <w:b/>
          <w:bCs/>
          <w:sz w:val="32"/>
          <w:szCs w:val="32"/>
        </w:rPr>
      </w:pPr>
      <w:r w:rsidRPr="00F97615">
        <w:rPr>
          <w:b/>
          <w:bCs/>
          <w:sz w:val="32"/>
          <w:szCs w:val="32"/>
        </w:rPr>
        <w:t xml:space="preserve">Student </w:t>
      </w:r>
      <w:proofErr w:type="gramStart"/>
      <w:r w:rsidRPr="00F97615">
        <w:rPr>
          <w:b/>
          <w:bCs/>
          <w:sz w:val="32"/>
          <w:szCs w:val="32"/>
        </w:rPr>
        <w:t>id :</w:t>
      </w:r>
      <w:proofErr w:type="gramEnd"/>
      <w:r w:rsidRPr="00F97615">
        <w:rPr>
          <w:b/>
          <w:bCs/>
          <w:sz w:val="32"/>
          <w:szCs w:val="32"/>
        </w:rPr>
        <w:t xml:space="preserve"> 2120101 </w:t>
      </w:r>
    </w:p>
    <w:p w14:paraId="665857F6" w14:textId="77E6EDCE" w:rsidR="00DE003E" w:rsidRDefault="00DE003E" w:rsidP="00DE003E">
      <w:pPr>
        <w:rPr>
          <w:b/>
          <w:bCs/>
          <w:sz w:val="52"/>
          <w:szCs w:val="52"/>
        </w:rPr>
      </w:pPr>
      <w:proofErr w:type="gramStart"/>
      <w:r w:rsidRPr="00F97615">
        <w:rPr>
          <w:b/>
          <w:bCs/>
          <w:sz w:val="32"/>
          <w:szCs w:val="32"/>
        </w:rPr>
        <w:t>Lecture :</w:t>
      </w:r>
      <w:proofErr w:type="gramEnd"/>
      <w:r w:rsidRPr="00F97615">
        <w:rPr>
          <w:b/>
          <w:bCs/>
          <w:sz w:val="32"/>
          <w:szCs w:val="32"/>
        </w:rPr>
        <w:t xml:space="preserve"> Philippa Fitzgerald</w:t>
      </w:r>
      <w:r>
        <w:rPr>
          <w:b/>
          <w:bCs/>
          <w:sz w:val="52"/>
          <w:szCs w:val="52"/>
        </w:rPr>
        <w:t xml:space="preserve"> </w:t>
      </w:r>
    </w:p>
    <w:p w14:paraId="152DEDE7" w14:textId="1C545948" w:rsidR="00DE003E" w:rsidRDefault="00DE003E">
      <w:r w:rsidRPr="00DE003E">
        <w:rPr>
          <w:sz w:val="24"/>
          <w:szCs w:val="24"/>
        </w:rPr>
        <w:t>Presentation lin</w:t>
      </w:r>
      <w:r>
        <w:rPr>
          <w:sz w:val="24"/>
          <w:szCs w:val="24"/>
        </w:rPr>
        <w:t xml:space="preserve">k:    </w:t>
      </w:r>
      <w:r w:rsidRPr="00DE003E">
        <w:rPr>
          <w:sz w:val="24"/>
          <w:szCs w:val="24"/>
        </w:rPr>
        <w:t>https://uowtsd-my.sharepoint.com/personal/2120101_student_uwtsd_ac_uk/_layouts/15/stream.aspx?id=%2Fpersonal%2F2120101%5Fstudent%5Fuwtsd%5Fac%5Fuk%2FDocuments%2FRecordings%2FAssignment%201%20Presentation%2D20240208%5F110654%2DMeeting%20Recording%2Emp4&amp;ga=1&amp;referrer=StreamWebApp%2EWeb&amp;referrerScenario=AddressBarCopied%2Eview</w:t>
      </w:r>
    </w:p>
    <w:p w14:paraId="56E99B42" w14:textId="7A285236" w:rsidR="00F05CA8" w:rsidRDefault="0084528C">
      <w:r>
        <w:rPr>
          <w:noProof/>
        </w:rPr>
        <w:lastRenderedPageBreak/>
        <w:drawing>
          <wp:inline distT="0" distB="0" distL="0" distR="0" wp14:anchorId="7E5EB2DA" wp14:editId="314D7891">
            <wp:extent cx="8229600" cy="4629150"/>
            <wp:effectExtent l="0" t="0" r="0" b="0"/>
            <wp:docPr id="16232226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222628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A7872" w14:textId="77777777" w:rsidR="00BF55AD" w:rsidRDefault="00BF55AD"/>
    <w:p w14:paraId="49344767" w14:textId="77777777" w:rsidR="00BF55AD" w:rsidRDefault="00BF55AD"/>
    <w:p w14:paraId="346A657A" w14:textId="69F54572" w:rsidR="00BF55AD" w:rsidRDefault="001A44F7">
      <w:r>
        <w:rPr>
          <w:noProof/>
        </w:rPr>
        <w:lastRenderedPageBreak/>
        <w:drawing>
          <wp:inline distT="0" distB="0" distL="0" distR="0" wp14:anchorId="01761084" wp14:editId="2C7475FC">
            <wp:extent cx="8229600" cy="4629150"/>
            <wp:effectExtent l="0" t="0" r="0" b="0"/>
            <wp:docPr id="19083762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37627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BD73D" w14:textId="53901F79" w:rsidR="001A44F7" w:rsidRDefault="001A44F7">
      <w:r>
        <w:rPr>
          <w:noProof/>
        </w:rPr>
        <w:lastRenderedPageBreak/>
        <w:drawing>
          <wp:inline distT="0" distB="0" distL="0" distR="0" wp14:anchorId="5B143E7F" wp14:editId="661C49C4">
            <wp:extent cx="8229600" cy="4629150"/>
            <wp:effectExtent l="0" t="0" r="0" b="0"/>
            <wp:docPr id="2637457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45793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BE98D" w14:textId="63CF79D8" w:rsidR="001A44F7" w:rsidRDefault="001A44F7">
      <w:r>
        <w:rPr>
          <w:noProof/>
        </w:rPr>
        <w:lastRenderedPageBreak/>
        <w:drawing>
          <wp:inline distT="0" distB="0" distL="0" distR="0" wp14:anchorId="29822F08" wp14:editId="35A985AF">
            <wp:extent cx="8229600" cy="4629150"/>
            <wp:effectExtent l="0" t="0" r="0" b="0"/>
            <wp:docPr id="9810319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03194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2E4F2" w14:textId="3DB1F11E" w:rsidR="001A44F7" w:rsidRDefault="001A44F7">
      <w:r>
        <w:rPr>
          <w:noProof/>
        </w:rPr>
        <w:lastRenderedPageBreak/>
        <w:drawing>
          <wp:inline distT="0" distB="0" distL="0" distR="0" wp14:anchorId="6E7BD9D2" wp14:editId="4B6A8F38">
            <wp:extent cx="8229600" cy="4629150"/>
            <wp:effectExtent l="0" t="0" r="0" b="0"/>
            <wp:docPr id="15435426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4269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76663" w14:textId="6B73050F" w:rsidR="001A44F7" w:rsidRDefault="001A44F7">
      <w:r>
        <w:rPr>
          <w:noProof/>
        </w:rPr>
        <w:lastRenderedPageBreak/>
        <w:drawing>
          <wp:inline distT="0" distB="0" distL="0" distR="0" wp14:anchorId="3695FE25" wp14:editId="3CBB4BE5">
            <wp:extent cx="8229600" cy="4629150"/>
            <wp:effectExtent l="0" t="0" r="0" b="0"/>
            <wp:docPr id="11408416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84161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00967" w14:textId="11E2CB12" w:rsidR="001A44F7" w:rsidRDefault="00992FDE">
      <w:r>
        <w:rPr>
          <w:noProof/>
        </w:rPr>
        <w:lastRenderedPageBreak/>
        <w:drawing>
          <wp:inline distT="0" distB="0" distL="0" distR="0" wp14:anchorId="44951F8C" wp14:editId="3E9EB907">
            <wp:extent cx="8229600" cy="4629150"/>
            <wp:effectExtent l="0" t="0" r="0" b="0"/>
            <wp:docPr id="3918146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1462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5DA1A" w14:textId="31DC2F66" w:rsidR="00992FDE" w:rsidRDefault="00992FDE">
      <w:r>
        <w:rPr>
          <w:noProof/>
        </w:rPr>
        <w:lastRenderedPageBreak/>
        <w:drawing>
          <wp:inline distT="0" distB="0" distL="0" distR="0" wp14:anchorId="67131FB6" wp14:editId="7ED96C6E">
            <wp:extent cx="8229600" cy="4629150"/>
            <wp:effectExtent l="0" t="0" r="0" b="0"/>
            <wp:docPr id="18783609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360966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82E0B" w14:textId="385081F3" w:rsidR="00992FDE" w:rsidRDefault="00992FDE">
      <w:r>
        <w:rPr>
          <w:noProof/>
        </w:rPr>
        <w:lastRenderedPageBreak/>
        <w:drawing>
          <wp:inline distT="0" distB="0" distL="0" distR="0" wp14:anchorId="039616A1" wp14:editId="5802A288">
            <wp:extent cx="8229600" cy="4629150"/>
            <wp:effectExtent l="0" t="0" r="0" b="0"/>
            <wp:docPr id="16174103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410356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18E8D" w14:textId="5669E4F3" w:rsidR="00992FDE" w:rsidRDefault="00992FDE">
      <w:r>
        <w:rPr>
          <w:noProof/>
        </w:rPr>
        <w:lastRenderedPageBreak/>
        <w:drawing>
          <wp:inline distT="0" distB="0" distL="0" distR="0" wp14:anchorId="378126F4" wp14:editId="6496841F">
            <wp:extent cx="8229600" cy="4629150"/>
            <wp:effectExtent l="0" t="0" r="0" b="0"/>
            <wp:docPr id="4866156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615678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5B1F6" w14:textId="4F7D9CDA" w:rsidR="00992FDE" w:rsidRDefault="00992FDE"/>
    <w:p w14:paraId="6626C7B6" w14:textId="221B7B97" w:rsidR="00992FDE" w:rsidRDefault="00473163">
      <w:pPr>
        <w:rPr>
          <w:b/>
          <w:bCs/>
          <w:noProof/>
        </w:rPr>
      </w:pPr>
      <w:r w:rsidRPr="00473163">
        <w:rPr>
          <w:b/>
          <w:bCs/>
          <w:noProof/>
        </w:rPr>
        <w:t xml:space="preserve">References </w:t>
      </w:r>
    </w:p>
    <w:p w14:paraId="1D14B42E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1.</w:t>
      </w:r>
      <w:r w:rsidRPr="006B39CD">
        <w:rPr>
          <w:b/>
          <w:bCs/>
        </w:rPr>
        <w:tab/>
      </w:r>
      <w:proofErr w:type="spellStart"/>
      <w:r w:rsidRPr="006B39CD">
        <w:rPr>
          <w:b/>
          <w:bCs/>
        </w:rPr>
        <w:t>Angoh</w:t>
      </w:r>
      <w:proofErr w:type="spellEnd"/>
      <w:r w:rsidRPr="006B39CD">
        <w:rPr>
          <w:b/>
          <w:bCs/>
        </w:rPr>
        <w:t xml:space="preserve">, M., 2023. Exploring the Feasibility of Zero Waste Approaches in Toronto’s Event Industry. </w:t>
      </w:r>
      <w:hyperlink r:id="rId27" w:history="1">
        <w:r w:rsidRPr="006B39CD">
          <w:rPr>
            <w:rStyle w:val="Hyperlink"/>
            <w:b/>
            <w:bCs/>
          </w:rPr>
          <w:t>https://yorkspace.library.yorku.ca/bitstreams/949cf90d-7484-4681-9a11-491cc2237f92/download</w:t>
        </w:r>
      </w:hyperlink>
      <w:r w:rsidRPr="006B39CD">
        <w:rPr>
          <w:b/>
          <w:bCs/>
        </w:rPr>
        <w:t xml:space="preserve">  </w:t>
      </w:r>
    </w:p>
    <w:p w14:paraId="3E5115F6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lastRenderedPageBreak/>
        <w:t>2.</w:t>
      </w:r>
      <w:r w:rsidRPr="006B39CD">
        <w:rPr>
          <w:b/>
          <w:bCs/>
        </w:rPr>
        <w:tab/>
      </w:r>
      <w:proofErr w:type="spellStart"/>
      <w:r w:rsidRPr="006B39CD">
        <w:rPr>
          <w:b/>
          <w:bCs/>
        </w:rPr>
        <w:t>Bossek</w:t>
      </w:r>
      <w:proofErr w:type="spellEnd"/>
      <w:r w:rsidRPr="006B39CD">
        <w:rPr>
          <w:b/>
          <w:bCs/>
        </w:rPr>
        <w:t xml:space="preserve">, D., Bach, V. and Finkbeiner, M., 2023. Lifestyle-LCA: Challenges and Perspectives. Sustainability, 15(14), p.11313. </w:t>
      </w:r>
      <w:hyperlink r:id="rId28" w:history="1">
        <w:r w:rsidRPr="006B39CD">
          <w:rPr>
            <w:rStyle w:val="Hyperlink"/>
            <w:b/>
            <w:bCs/>
          </w:rPr>
          <w:t>https://www.mdpi.com/2071-1050/15/14/11313</w:t>
        </w:r>
      </w:hyperlink>
      <w:r w:rsidRPr="006B39CD">
        <w:rPr>
          <w:b/>
          <w:bCs/>
        </w:rPr>
        <w:t xml:space="preserve">  </w:t>
      </w:r>
    </w:p>
    <w:p w14:paraId="47C4629F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3.</w:t>
      </w:r>
      <w:r w:rsidRPr="006B39CD">
        <w:rPr>
          <w:b/>
          <w:bCs/>
        </w:rPr>
        <w:tab/>
        <w:t xml:space="preserve">Chen, L., </w:t>
      </w:r>
      <w:proofErr w:type="spellStart"/>
      <w:r w:rsidRPr="006B39CD">
        <w:rPr>
          <w:b/>
          <w:bCs/>
        </w:rPr>
        <w:t>Matloob</w:t>
      </w:r>
      <w:proofErr w:type="spellEnd"/>
      <w:r w:rsidRPr="006B39CD">
        <w:rPr>
          <w:b/>
          <w:bCs/>
        </w:rPr>
        <w:t xml:space="preserve">, S., </w:t>
      </w:r>
      <w:proofErr w:type="spellStart"/>
      <w:r w:rsidRPr="006B39CD">
        <w:rPr>
          <w:b/>
          <w:bCs/>
        </w:rPr>
        <w:t>Sunlei</w:t>
      </w:r>
      <w:proofErr w:type="spellEnd"/>
      <w:r w:rsidRPr="006B39CD">
        <w:rPr>
          <w:b/>
          <w:bCs/>
        </w:rPr>
        <w:t xml:space="preserve">, Y., </w:t>
      </w:r>
      <w:proofErr w:type="spellStart"/>
      <w:r w:rsidRPr="006B39CD">
        <w:rPr>
          <w:b/>
          <w:bCs/>
        </w:rPr>
        <w:t>Qalati</w:t>
      </w:r>
      <w:proofErr w:type="spellEnd"/>
      <w:r w:rsidRPr="006B39CD">
        <w:rPr>
          <w:b/>
          <w:bCs/>
        </w:rPr>
        <w:t xml:space="preserve">, S.A., Raza, A. and Limón, M.L.S., 2023. A moderated–mediated model for eco-conscious consumer behavior. Sustainability, 15(2), p.897. </w:t>
      </w:r>
      <w:hyperlink r:id="rId29" w:history="1">
        <w:r w:rsidRPr="006B39CD">
          <w:rPr>
            <w:rStyle w:val="Hyperlink"/>
            <w:b/>
            <w:bCs/>
          </w:rPr>
          <w:t>https://doi.org/10.3390/su15020897</w:t>
        </w:r>
      </w:hyperlink>
      <w:r w:rsidRPr="006B39CD">
        <w:rPr>
          <w:b/>
          <w:bCs/>
        </w:rPr>
        <w:t xml:space="preserve">  </w:t>
      </w:r>
    </w:p>
    <w:p w14:paraId="540848F3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4.</w:t>
      </w:r>
      <w:r w:rsidRPr="006B39CD">
        <w:rPr>
          <w:b/>
          <w:bCs/>
        </w:rPr>
        <w:tab/>
        <w:t xml:space="preserve">Cheng, X.B., Liu, H., Yuan, H., Peng, H.J., Tang, C., Huang, J.Q. and Zhang, Q., 2021. A perspective on sustainable energy materials for lithium batteries. </w:t>
      </w:r>
      <w:proofErr w:type="spellStart"/>
      <w:r w:rsidRPr="006B39CD">
        <w:rPr>
          <w:b/>
          <w:bCs/>
        </w:rPr>
        <w:t>SusMat</w:t>
      </w:r>
      <w:proofErr w:type="spellEnd"/>
      <w:r w:rsidRPr="006B39CD">
        <w:rPr>
          <w:b/>
          <w:bCs/>
        </w:rPr>
        <w:t xml:space="preserve">, 1(1), pp.38-50. </w:t>
      </w:r>
      <w:hyperlink r:id="rId30" w:history="1">
        <w:r w:rsidRPr="006B39CD">
          <w:rPr>
            <w:rStyle w:val="Hyperlink"/>
            <w:b/>
            <w:bCs/>
          </w:rPr>
          <w:t>https://doi.org/10.1002/sus2.4</w:t>
        </w:r>
      </w:hyperlink>
      <w:r w:rsidRPr="006B39CD">
        <w:rPr>
          <w:b/>
          <w:bCs/>
        </w:rPr>
        <w:t xml:space="preserve">  </w:t>
      </w:r>
    </w:p>
    <w:p w14:paraId="5CE36E4A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5.</w:t>
      </w:r>
      <w:r w:rsidRPr="006B39CD">
        <w:rPr>
          <w:b/>
          <w:bCs/>
        </w:rPr>
        <w:tab/>
        <w:t xml:space="preserve">Choi, H., 2023. Paris, origin of urban modernism. Urban, Planning and Transport Research, 11(1), p.2246541. </w:t>
      </w:r>
      <w:hyperlink r:id="rId31" w:history="1">
        <w:r w:rsidRPr="006B39CD">
          <w:rPr>
            <w:rStyle w:val="Hyperlink"/>
            <w:b/>
            <w:bCs/>
          </w:rPr>
          <w:t>https://doi.org/10.1080/21650020.2023.2246541</w:t>
        </w:r>
      </w:hyperlink>
      <w:r w:rsidRPr="006B39CD">
        <w:rPr>
          <w:b/>
          <w:bCs/>
        </w:rPr>
        <w:t xml:space="preserve">  </w:t>
      </w:r>
    </w:p>
    <w:p w14:paraId="1C0AE8D3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6.</w:t>
      </w:r>
      <w:r w:rsidRPr="006B39CD">
        <w:rPr>
          <w:b/>
          <w:bCs/>
        </w:rPr>
        <w:tab/>
        <w:t xml:space="preserve">Crabtree, C.R., 2019. Parisian Parks Are a Pleasure Ground of Evolving Ideas About Human Nature. Culture Trip. </w:t>
      </w:r>
      <w:hyperlink r:id="rId32" w:history="1">
        <w:r w:rsidRPr="006B39CD">
          <w:rPr>
            <w:rStyle w:val="Hyperlink"/>
            <w:b/>
            <w:bCs/>
          </w:rPr>
          <w:t>https://theculturetrip.com/europe/france/paris/articles/the-enlightenment-of-parisian-parks</w:t>
        </w:r>
      </w:hyperlink>
      <w:r w:rsidRPr="006B39CD">
        <w:rPr>
          <w:b/>
          <w:bCs/>
        </w:rPr>
        <w:t xml:space="preserve">  </w:t>
      </w:r>
    </w:p>
    <w:p w14:paraId="69929541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7.</w:t>
      </w:r>
      <w:r w:rsidRPr="006B39CD">
        <w:rPr>
          <w:b/>
          <w:bCs/>
        </w:rPr>
        <w:tab/>
      </w:r>
      <w:proofErr w:type="spellStart"/>
      <w:r w:rsidRPr="006B39CD">
        <w:rPr>
          <w:b/>
          <w:bCs/>
        </w:rPr>
        <w:t>Darvishmotevali</w:t>
      </w:r>
      <w:proofErr w:type="spellEnd"/>
      <w:r w:rsidRPr="006B39CD">
        <w:rPr>
          <w:b/>
          <w:bCs/>
        </w:rPr>
        <w:t xml:space="preserve">, M. and Altinay, L., 2022. Green HRM, environmental awareness and green behaviors: The moderating role of servant leadership. Tourism Management, 88, p.104401. </w:t>
      </w:r>
      <w:hyperlink r:id="rId33" w:history="1">
        <w:r w:rsidRPr="006B39CD">
          <w:rPr>
            <w:rStyle w:val="Hyperlink"/>
            <w:b/>
            <w:bCs/>
          </w:rPr>
          <w:t>https://doi.org/10.1016/j.tourman.2021.104401</w:t>
        </w:r>
      </w:hyperlink>
      <w:r w:rsidRPr="006B39CD">
        <w:rPr>
          <w:b/>
          <w:bCs/>
        </w:rPr>
        <w:t xml:space="preserve">  </w:t>
      </w:r>
    </w:p>
    <w:p w14:paraId="3774DE11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8.</w:t>
      </w:r>
      <w:r w:rsidRPr="006B39CD">
        <w:rPr>
          <w:b/>
          <w:bCs/>
        </w:rPr>
        <w:tab/>
        <w:t xml:space="preserve">Fromm, J., 2020. Sustainable Food Trends Will Become Center </w:t>
      </w:r>
      <w:proofErr w:type="gramStart"/>
      <w:r w:rsidRPr="006B39CD">
        <w:rPr>
          <w:b/>
          <w:bCs/>
        </w:rPr>
        <w:t>Of</w:t>
      </w:r>
      <w:proofErr w:type="gramEnd"/>
      <w:r w:rsidRPr="006B39CD">
        <w:rPr>
          <w:b/>
          <w:bCs/>
        </w:rPr>
        <w:t xml:space="preserve"> The Plate With Modern Consumers. Forbes. </w:t>
      </w:r>
      <w:hyperlink r:id="rId34" w:history="1">
        <w:r w:rsidRPr="006B39CD">
          <w:rPr>
            <w:rStyle w:val="Hyperlink"/>
            <w:b/>
            <w:bCs/>
          </w:rPr>
          <w:t>https://www.forbes.com/sites/jefffromm/2020/11/10/sustainable-food-trends-will-become-center-of-the-plate-with-modern-consumers/?sh=125fcf664fe6</w:t>
        </w:r>
      </w:hyperlink>
      <w:r w:rsidRPr="006B39CD">
        <w:rPr>
          <w:b/>
          <w:bCs/>
        </w:rPr>
        <w:t xml:space="preserve">  </w:t>
      </w:r>
    </w:p>
    <w:p w14:paraId="19780AE5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9.</w:t>
      </w:r>
      <w:r w:rsidRPr="006B39CD">
        <w:rPr>
          <w:b/>
          <w:bCs/>
        </w:rPr>
        <w:tab/>
        <w:t xml:space="preserve">Klug, K. and Niemand, T., 2021. The lifestyle of sustainability: Testing a behavioral measure of precycling. Journal of Cleaner Production, 297, p.126699. </w:t>
      </w:r>
      <w:hyperlink r:id="rId35" w:history="1">
        <w:r w:rsidRPr="006B39CD">
          <w:rPr>
            <w:rStyle w:val="Hyperlink"/>
            <w:b/>
            <w:bCs/>
          </w:rPr>
          <w:t>https://doi.org/10.1016/j.jclepro.2021.126699</w:t>
        </w:r>
      </w:hyperlink>
      <w:r w:rsidRPr="006B39CD">
        <w:rPr>
          <w:b/>
          <w:bCs/>
        </w:rPr>
        <w:t xml:space="preserve">  </w:t>
      </w:r>
    </w:p>
    <w:p w14:paraId="2D46A911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10.</w:t>
      </w:r>
      <w:r w:rsidRPr="006B39CD">
        <w:rPr>
          <w:b/>
          <w:bCs/>
        </w:rPr>
        <w:tab/>
      </w:r>
      <w:proofErr w:type="spellStart"/>
      <w:r w:rsidRPr="006B39CD">
        <w:rPr>
          <w:b/>
          <w:bCs/>
        </w:rPr>
        <w:t>Korsunova</w:t>
      </w:r>
      <w:proofErr w:type="spellEnd"/>
      <w:r w:rsidRPr="006B39CD">
        <w:rPr>
          <w:b/>
          <w:bCs/>
        </w:rPr>
        <w:t xml:space="preserve">, A., Horn, S. and Vainio, A., 2021. Understanding circular economy in everyday life: Perceptions of young adults in the Finnish context. Sustainable Production and Consumption, 26, pp.759-769. </w:t>
      </w:r>
      <w:hyperlink r:id="rId36" w:history="1">
        <w:r w:rsidRPr="006B39CD">
          <w:rPr>
            <w:rStyle w:val="Hyperlink"/>
            <w:b/>
            <w:bCs/>
          </w:rPr>
          <w:t>https://doi.org/10.1016/j.spc.2020.12.038</w:t>
        </w:r>
      </w:hyperlink>
      <w:r w:rsidRPr="006B39CD">
        <w:rPr>
          <w:b/>
          <w:bCs/>
        </w:rPr>
        <w:t xml:space="preserve">  </w:t>
      </w:r>
    </w:p>
    <w:p w14:paraId="0AD0BBA8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11.</w:t>
      </w:r>
      <w:r w:rsidRPr="006B39CD">
        <w:rPr>
          <w:b/>
          <w:bCs/>
        </w:rPr>
        <w:tab/>
        <w:t xml:space="preserve">Lammi, M., 2020. A Guide to organizing events and minimizing their environmental impacts. </w:t>
      </w:r>
      <w:hyperlink r:id="rId37" w:history="1">
        <w:r w:rsidRPr="006B39CD">
          <w:rPr>
            <w:rStyle w:val="Hyperlink"/>
            <w:b/>
            <w:bCs/>
          </w:rPr>
          <w:t>https://www.theseus.fi/bitstream/handle/10024/335542/Lammi%20Mette.pdf?sequence=2</w:t>
        </w:r>
      </w:hyperlink>
      <w:r w:rsidRPr="006B39CD">
        <w:rPr>
          <w:b/>
          <w:bCs/>
        </w:rPr>
        <w:t xml:space="preserve">  </w:t>
      </w:r>
    </w:p>
    <w:p w14:paraId="04BBE4A4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12.</w:t>
      </w:r>
      <w:r w:rsidRPr="006B39CD">
        <w:rPr>
          <w:b/>
          <w:bCs/>
        </w:rPr>
        <w:tab/>
        <w:t xml:space="preserve">Liu, M., Tan, S., Zhang, M., He, G., Chen, Z., Fu, Z. and Luan, C., 2020. Waste paper recycling decision system based on material flow analysis and life cycle assessment: A case study of waste paper recycling from China. Journal of environmental management, 255, p.109859. </w:t>
      </w:r>
      <w:hyperlink r:id="rId38" w:history="1">
        <w:r w:rsidRPr="006B39CD">
          <w:rPr>
            <w:rStyle w:val="Hyperlink"/>
            <w:b/>
            <w:bCs/>
          </w:rPr>
          <w:t>https://doi.org/10.1016/j.wasman.2019.10.041</w:t>
        </w:r>
      </w:hyperlink>
      <w:r w:rsidRPr="006B39CD">
        <w:rPr>
          <w:b/>
          <w:bCs/>
        </w:rPr>
        <w:t xml:space="preserve">  </w:t>
      </w:r>
    </w:p>
    <w:p w14:paraId="373F1B6E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lastRenderedPageBreak/>
        <w:t>13.</w:t>
      </w:r>
      <w:r w:rsidRPr="006B39CD">
        <w:rPr>
          <w:b/>
          <w:bCs/>
        </w:rPr>
        <w:tab/>
      </w:r>
      <w:proofErr w:type="spellStart"/>
      <w:r w:rsidRPr="006B39CD">
        <w:rPr>
          <w:b/>
          <w:bCs/>
        </w:rPr>
        <w:t>Milfont</w:t>
      </w:r>
      <w:proofErr w:type="spellEnd"/>
      <w:r w:rsidRPr="006B39CD">
        <w:rPr>
          <w:b/>
          <w:bCs/>
        </w:rPr>
        <w:t xml:space="preserve">, T.L., </w:t>
      </w:r>
      <w:proofErr w:type="spellStart"/>
      <w:r w:rsidRPr="006B39CD">
        <w:rPr>
          <w:b/>
          <w:bCs/>
        </w:rPr>
        <w:t>Poortinga</w:t>
      </w:r>
      <w:proofErr w:type="spellEnd"/>
      <w:r w:rsidRPr="006B39CD">
        <w:rPr>
          <w:b/>
          <w:bCs/>
        </w:rPr>
        <w:t xml:space="preserve">, W. and Sibley, C.G., 2020. Does having children increase environmental concern? Testing parenthood effects with longitudinal data from the New Zealand Attitudes and Values Study. </w:t>
      </w:r>
      <w:proofErr w:type="spellStart"/>
      <w:r w:rsidRPr="006B39CD">
        <w:rPr>
          <w:b/>
          <w:bCs/>
        </w:rPr>
        <w:t>PLoS</w:t>
      </w:r>
      <w:proofErr w:type="spellEnd"/>
      <w:r w:rsidRPr="006B39CD">
        <w:rPr>
          <w:b/>
          <w:bCs/>
        </w:rPr>
        <w:t xml:space="preserve"> One, 15(3), p.e0230361. </w:t>
      </w:r>
      <w:hyperlink r:id="rId39" w:history="1">
        <w:r w:rsidRPr="006B39CD">
          <w:rPr>
            <w:rStyle w:val="Hyperlink"/>
            <w:b/>
            <w:bCs/>
          </w:rPr>
          <w:t>https://doi.org/10.1371/journal.pone.0230361</w:t>
        </w:r>
      </w:hyperlink>
      <w:r w:rsidRPr="006B39CD">
        <w:rPr>
          <w:b/>
          <w:bCs/>
        </w:rPr>
        <w:t xml:space="preserve"> </w:t>
      </w:r>
    </w:p>
    <w:p w14:paraId="0B16F9A3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14.</w:t>
      </w:r>
      <w:r w:rsidRPr="006B39CD">
        <w:rPr>
          <w:b/>
          <w:bCs/>
        </w:rPr>
        <w:tab/>
      </w:r>
      <w:proofErr w:type="spellStart"/>
      <w:r w:rsidRPr="006B39CD">
        <w:rPr>
          <w:b/>
          <w:bCs/>
        </w:rPr>
        <w:t>Moriki</w:t>
      </w:r>
      <w:proofErr w:type="spellEnd"/>
      <w:r w:rsidRPr="006B39CD">
        <w:rPr>
          <w:b/>
          <w:bCs/>
        </w:rPr>
        <w:t xml:space="preserve">, E., 2023. Music management for new media events and festivals. </w:t>
      </w:r>
      <w:hyperlink r:id="rId40" w:history="1">
        <w:r w:rsidRPr="006B39CD">
          <w:rPr>
            <w:rStyle w:val="Hyperlink"/>
            <w:b/>
            <w:bCs/>
          </w:rPr>
          <w:t>https://repository.ihu.edu.gr/xmlui/bitstream/handle/11544/30186/Dissertation%20Moriki%20Eleni%20.pdf?sequence=1</w:t>
        </w:r>
      </w:hyperlink>
      <w:r w:rsidRPr="006B39CD">
        <w:rPr>
          <w:b/>
          <w:bCs/>
        </w:rPr>
        <w:t xml:space="preserve">  </w:t>
      </w:r>
    </w:p>
    <w:p w14:paraId="0B73A98D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15.</w:t>
      </w:r>
      <w:r w:rsidRPr="006B39CD">
        <w:rPr>
          <w:b/>
          <w:bCs/>
        </w:rPr>
        <w:tab/>
        <w:t xml:space="preserve">Notaro, S. and </w:t>
      </w:r>
      <w:proofErr w:type="spellStart"/>
      <w:r w:rsidRPr="006B39CD">
        <w:rPr>
          <w:b/>
          <w:bCs/>
        </w:rPr>
        <w:t>Paletto</w:t>
      </w:r>
      <w:proofErr w:type="spellEnd"/>
      <w:r w:rsidRPr="006B39CD">
        <w:rPr>
          <w:b/>
          <w:bCs/>
        </w:rPr>
        <w:t xml:space="preserve">, A., 2022. Attitude and willingness to pay of young generations toward bio-textile produced using wood fibers. Ann. Silvic. Res, 47, pp.10-23. https://www.researchgate.net/profile/Alessandro-Paletto/publication/360243894_Attitude_and_willingness_to_pay_of_young_generations_toward_bio-textile_produced_using_wood_fibers/links/632abfdb071ea12e364c5118/Attitude-and-willingness-to-pay-of-young-generations-toward-bio-textile-produced-using-wood-fibers.pdf      </w:t>
      </w:r>
    </w:p>
    <w:p w14:paraId="6F3C36B3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16.</w:t>
      </w:r>
      <w:r w:rsidRPr="006B39CD">
        <w:rPr>
          <w:b/>
          <w:bCs/>
        </w:rPr>
        <w:tab/>
        <w:t xml:space="preserve">O’Callaghan-Platt, A. and O’Brien, M., 2021. No Home for Plastic. EPA Research Report. Johnstown Castle, Wexford: Environmental Protection Agency. </w:t>
      </w:r>
      <w:hyperlink r:id="rId41" w:history="1">
        <w:r w:rsidRPr="006B39CD">
          <w:rPr>
            <w:rStyle w:val="Hyperlink"/>
            <w:b/>
            <w:bCs/>
          </w:rPr>
          <w:t>https://www.epa.ie/publications/research/socio-economics/Research_Report_363.pdf</w:t>
        </w:r>
      </w:hyperlink>
      <w:r w:rsidRPr="006B39CD">
        <w:rPr>
          <w:b/>
          <w:bCs/>
        </w:rPr>
        <w:t xml:space="preserve">  </w:t>
      </w:r>
    </w:p>
    <w:p w14:paraId="740B5EDF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17.</w:t>
      </w:r>
      <w:r w:rsidRPr="006B39CD">
        <w:rPr>
          <w:b/>
          <w:bCs/>
        </w:rPr>
        <w:tab/>
        <w:t xml:space="preserve">Package Free. Package Free Shop | Shop Zero Waste &amp; Other Eco-Friendly Products. </w:t>
      </w:r>
      <w:hyperlink r:id="rId42" w:history="1">
        <w:r w:rsidRPr="006B39CD">
          <w:rPr>
            <w:rStyle w:val="Hyperlink"/>
            <w:b/>
            <w:bCs/>
          </w:rPr>
          <w:t>https://packagefreeshop.com/</w:t>
        </w:r>
      </w:hyperlink>
      <w:r w:rsidRPr="006B39CD">
        <w:rPr>
          <w:b/>
          <w:bCs/>
        </w:rPr>
        <w:t xml:space="preserve">  </w:t>
      </w:r>
    </w:p>
    <w:p w14:paraId="734375F0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18.</w:t>
      </w:r>
      <w:r w:rsidRPr="006B39CD">
        <w:rPr>
          <w:b/>
          <w:bCs/>
        </w:rPr>
        <w:tab/>
        <w:t xml:space="preserve">Phelan, A.A., Meissner, K., Humphrey, J. and Ross, H., 2022. Plastic pollution and packaging: Corporate commitments and actions from the food and beverage sector. Journal of Cleaner Production, 331, p.129827. </w:t>
      </w:r>
      <w:hyperlink r:id="rId43" w:history="1">
        <w:r w:rsidRPr="006B39CD">
          <w:rPr>
            <w:rStyle w:val="Hyperlink"/>
            <w:b/>
            <w:bCs/>
          </w:rPr>
          <w:t>https://doi.org/10.1016/j.jclepro.2021.129827</w:t>
        </w:r>
      </w:hyperlink>
      <w:r w:rsidRPr="006B39CD">
        <w:rPr>
          <w:b/>
          <w:bCs/>
        </w:rPr>
        <w:t xml:space="preserve">  </w:t>
      </w:r>
    </w:p>
    <w:p w14:paraId="7E106BCC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19.</w:t>
      </w:r>
      <w:r w:rsidRPr="006B39CD">
        <w:rPr>
          <w:b/>
          <w:bCs/>
        </w:rPr>
        <w:tab/>
        <w:t xml:space="preserve">Quinn, B., Colombo, A., Lindström, K., McGillivray, D. and Smith, A., 2021. Festivals, public space and cultural inclusion: public policy insights. Journal of Sustainable Tourism, 29(11-12), pp.1875-1893. </w:t>
      </w:r>
      <w:hyperlink r:id="rId44" w:history="1">
        <w:r w:rsidRPr="006B39CD">
          <w:rPr>
            <w:rStyle w:val="Hyperlink"/>
            <w:b/>
            <w:bCs/>
          </w:rPr>
          <w:t>https://doi.org/10.1080/09669582.2020.1858090</w:t>
        </w:r>
      </w:hyperlink>
      <w:r w:rsidRPr="006B39CD">
        <w:rPr>
          <w:b/>
          <w:bCs/>
        </w:rPr>
        <w:t xml:space="preserve">  </w:t>
      </w:r>
    </w:p>
    <w:p w14:paraId="57047BCD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20.</w:t>
      </w:r>
      <w:r w:rsidRPr="006B39CD">
        <w:rPr>
          <w:b/>
          <w:bCs/>
        </w:rPr>
        <w:tab/>
        <w:t xml:space="preserve">Rinaldi, C., Cavicchi, A. and Robinson, R.N., 2022. University contributions to co-creating sustainable tourism destinations. Journal of Sustainable Tourism, 30(9), pp.2144-2166. </w:t>
      </w:r>
      <w:hyperlink r:id="rId45" w:history="1">
        <w:r w:rsidRPr="006B39CD">
          <w:rPr>
            <w:rStyle w:val="Hyperlink"/>
            <w:b/>
            <w:bCs/>
          </w:rPr>
          <w:t>https://doi.org/10.1080/09669582.2020.1797056</w:t>
        </w:r>
      </w:hyperlink>
      <w:r w:rsidRPr="006B39CD">
        <w:rPr>
          <w:b/>
          <w:bCs/>
        </w:rPr>
        <w:t xml:space="preserve">  </w:t>
      </w:r>
    </w:p>
    <w:p w14:paraId="620E49B4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21.</w:t>
      </w:r>
      <w:r w:rsidRPr="006B39CD">
        <w:rPr>
          <w:b/>
          <w:bCs/>
        </w:rPr>
        <w:tab/>
        <w:t xml:space="preserve">Shahid, K. and Hittinger, E., 2021. Techno-economic optimization of food waste diversion to treatment facilities to determine cost effectiveness of policy incentives. Journal of Cleaner Production, 279, p.122634. </w:t>
      </w:r>
      <w:hyperlink r:id="rId46" w:history="1">
        <w:r w:rsidRPr="006B39CD">
          <w:rPr>
            <w:rStyle w:val="Hyperlink"/>
            <w:b/>
            <w:bCs/>
          </w:rPr>
          <w:t>https://doi.org/10.1016/j.jclepro.2020.122634</w:t>
        </w:r>
      </w:hyperlink>
      <w:r w:rsidRPr="006B39CD">
        <w:rPr>
          <w:b/>
          <w:bCs/>
        </w:rPr>
        <w:t xml:space="preserve">  </w:t>
      </w:r>
    </w:p>
    <w:p w14:paraId="592E5D40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22.</w:t>
      </w:r>
      <w:r w:rsidRPr="006B39CD">
        <w:rPr>
          <w:b/>
          <w:bCs/>
        </w:rPr>
        <w:tab/>
        <w:t xml:space="preserve">Shao, S., Hu, Z., Cao, J., Yang, L. and Guan, D., 2020. Environmental regulation and enterprise innovation: a review. Business strategy and the environment, 29(3), pp.1465-1478. </w:t>
      </w:r>
      <w:hyperlink r:id="rId47" w:history="1">
        <w:r w:rsidRPr="006B39CD">
          <w:rPr>
            <w:rStyle w:val="Hyperlink"/>
            <w:b/>
            <w:bCs/>
          </w:rPr>
          <w:t>https://doi.org/10.1002/bse.2446</w:t>
        </w:r>
      </w:hyperlink>
      <w:r w:rsidRPr="006B39CD">
        <w:rPr>
          <w:b/>
          <w:bCs/>
        </w:rPr>
        <w:t xml:space="preserve">  </w:t>
      </w:r>
    </w:p>
    <w:p w14:paraId="62BC3870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23.</w:t>
      </w:r>
      <w:r w:rsidRPr="006B39CD">
        <w:rPr>
          <w:b/>
          <w:bCs/>
        </w:rPr>
        <w:tab/>
        <w:t xml:space="preserve">Shridhar, A., 2021. Understanding the Path to Purchase.  https://www.anuarioseguros.lat/admin/storage/files/aTipos_de_consumidores.pdf </w:t>
      </w:r>
    </w:p>
    <w:p w14:paraId="69CE18DF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lastRenderedPageBreak/>
        <w:t>24.</w:t>
      </w:r>
      <w:r w:rsidRPr="006B39CD">
        <w:rPr>
          <w:b/>
          <w:bCs/>
        </w:rPr>
        <w:tab/>
        <w:t xml:space="preserve">Upcycle That. Upcycling Ideas </w:t>
      </w:r>
      <w:proofErr w:type="gramStart"/>
      <w:r w:rsidRPr="006B39CD">
        <w:rPr>
          <w:b/>
          <w:bCs/>
        </w:rPr>
        <w:t>And</w:t>
      </w:r>
      <w:proofErr w:type="gramEnd"/>
      <w:r w:rsidRPr="006B39CD">
        <w:rPr>
          <w:b/>
          <w:bCs/>
        </w:rPr>
        <w:t xml:space="preserve"> Inspiration. </w:t>
      </w:r>
      <w:hyperlink r:id="rId48" w:history="1">
        <w:r w:rsidRPr="006B39CD">
          <w:rPr>
            <w:rStyle w:val="Hyperlink"/>
            <w:b/>
            <w:bCs/>
          </w:rPr>
          <w:t>https://upcyclethat.com/</w:t>
        </w:r>
      </w:hyperlink>
      <w:r w:rsidRPr="006B39CD">
        <w:rPr>
          <w:b/>
          <w:bCs/>
        </w:rPr>
        <w:t xml:space="preserve">  </w:t>
      </w:r>
    </w:p>
    <w:p w14:paraId="229D0A57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25.</w:t>
      </w:r>
      <w:r w:rsidRPr="006B39CD">
        <w:rPr>
          <w:b/>
          <w:bCs/>
        </w:rPr>
        <w:tab/>
        <w:t xml:space="preserve">Vignesh, K.S., </w:t>
      </w:r>
      <w:proofErr w:type="spellStart"/>
      <w:r w:rsidRPr="006B39CD">
        <w:rPr>
          <w:b/>
          <w:bCs/>
        </w:rPr>
        <w:t>Rajadesingu</w:t>
      </w:r>
      <w:proofErr w:type="spellEnd"/>
      <w:r w:rsidRPr="006B39CD">
        <w:rPr>
          <w:b/>
          <w:bCs/>
        </w:rPr>
        <w:t xml:space="preserve">, S. and Arunachalam, K.D., 2021. Challenges, issues, and problems with zero-waste tools. In Concepts of Advanced Zero Waste Tools (pp. 69-90). Elsevier. </w:t>
      </w:r>
      <w:hyperlink r:id="rId49" w:history="1">
        <w:r w:rsidRPr="006B39CD">
          <w:rPr>
            <w:rStyle w:val="Hyperlink"/>
            <w:b/>
            <w:bCs/>
          </w:rPr>
          <w:t>https://doi.org/10.1016/B978-0-12-822183-9.00004-0</w:t>
        </w:r>
      </w:hyperlink>
      <w:r w:rsidRPr="006B39CD">
        <w:rPr>
          <w:b/>
          <w:bCs/>
        </w:rPr>
        <w:t xml:space="preserve">  </w:t>
      </w:r>
    </w:p>
    <w:p w14:paraId="7DA27196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26.</w:t>
      </w:r>
      <w:r w:rsidRPr="006B39CD">
        <w:rPr>
          <w:b/>
          <w:bCs/>
        </w:rPr>
        <w:tab/>
        <w:t xml:space="preserve">Xie, L., Zhu, J. and Benson, D., 2022. Partnership building? Government-led NGO participation in China’s grassroots waste governance. </w:t>
      </w:r>
      <w:proofErr w:type="spellStart"/>
      <w:r w:rsidRPr="006B39CD">
        <w:rPr>
          <w:b/>
          <w:bCs/>
        </w:rPr>
        <w:t>Geoforum</w:t>
      </w:r>
      <w:proofErr w:type="spellEnd"/>
      <w:r w:rsidRPr="006B39CD">
        <w:rPr>
          <w:b/>
          <w:bCs/>
        </w:rPr>
        <w:t xml:space="preserve">, 137, pp.32-41. </w:t>
      </w:r>
      <w:hyperlink r:id="rId50" w:history="1">
        <w:r w:rsidRPr="006B39CD">
          <w:rPr>
            <w:rStyle w:val="Hyperlink"/>
            <w:b/>
            <w:bCs/>
          </w:rPr>
          <w:t>https://doi.org/10.1016/j.geoforum.2022.10.004</w:t>
        </w:r>
      </w:hyperlink>
      <w:r w:rsidRPr="006B39CD">
        <w:rPr>
          <w:b/>
          <w:bCs/>
        </w:rPr>
        <w:t xml:space="preserve">  </w:t>
      </w:r>
    </w:p>
    <w:p w14:paraId="5BEC7A5B" w14:textId="77777777" w:rsidR="006B39CD" w:rsidRPr="006B39CD" w:rsidRDefault="006B39CD" w:rsidP="006B39CD">
      <w:pPr>
        <w:numPr>
          <w:ilvl w:val="0"/>
          <w:numId w:val="1"/>
        </w:numPr>
        <w:rPr>
          <w:b/>
          <w:bCs/>
        </w:rPr>
      </w:pPr>
      <w:r w:rsidRPr="006B39CD">
        <w:rPr>
          <w:b/>
          <w:bCs/>
        </w:rPr>
        <w:t>27.</w:t>
      </w:r>
      <w:r w:rsidRPr="006B39CD">
        <w:rPr>
          <w:b/>
          <w:bCs/>
        </w:rPr>
        <w:tab/>
        <w:t xml:space="preserve">Zhou, M., Govindan, K. and Xie, X., 2020. How fairness perceptions, embeddedness, and knowledge sharing drive green innovation in sustainable supply chains: An equity theory and network perspective to achieve sustainable development goals. Journal of Cleaner Production, 260, p.120950. </w:t>
      </w:r>
      <w:hyperlink r:id="rId51" w:history="1">
        <w:r w:rsidRPr="006B39CD">
          <w:rPr>
            <w:rStyle w:val="Hyperlink"/>
            <w:b/>
            <w:bCs/>
          </w:rPr>
          <w:t>https://doi.org/10.1016/j.jclepro.2020.120950</w:t>
        </w:r>
      </w:hyperlink>
      <w:r w:rsidRPr="006B39CD">
        <w:rPr>
          <w:b/>
          <w:bCs/>
        </w:rPr>
        <w:t xml:space="preserve">  </w:t>
      </w:r>
    </w:p>
    <w:p w14:paraId="0F1C7F46" w14:textId="77777777" w:rsidR="00473163" w:rsidRPr="00473163" w:rsidRDefault="00473163">
      <w:pPr>
        <w:rPr>
          <w:b/>
          <w:bCs/>
        </w:rPr>
      </w:pPr>
    </w:p>
    <w:sectPr w:rsidR="00473163" w:rsidRPr="00473163" w:rsidSect="00E9792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0D24" w14:textId="77777777" w:rsidR="005C3A7E" w:rsidRDefault="005C3A7E" w:rsidP="00DD46FD">
      <w:pPr>
        <w:spacing w:after="0" w:line="240" w:lineRule="auto"/>
      </w:pPr>
      <w:r>
        <w:separator/>
      </w:r>
    </w:p>
  </w:endnote>
  <w:endnote w:type="continuationSeparator" w:id="0">
    <w:p w14:paraId="35113200" w14:textId="77777777" w:rsidR="005C3A7E" w:rsidRDefault="005C3A7E" w:rsidP="00DD4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1A692" w14:textId="77777777" w:rsidR="005C3A7E" w:rsidRDefault="005C3A7E" w:rsidP="00DD46FD">
      <w:pPr>
        <w:spacing w:after="0" w:line="240" w:lineRule="auto"/>
      </w:pPr>
      <w:r>
        <w:separator/>
      </w:r>
    </w:p>
  </w:footnote>
  <w:footnote w:type="continuationSeparator" w:id="0">
    <w:p w14:paraId="41B61D70" w14:textId="77777777" w:rsidR="005C3A7E" w:rsidRDefault="005C3A7E" w:rsidP="00DD46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84CAB"/>
    <w:multiLevelType w:val="hybridMultilevel"/>
    <w:tmpl w:val="0E5675E0"/>
    <w:lvl w:ilvl="0" w:tplc="AFCA4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C093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4E47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2025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2881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6AE6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A866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6C1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469F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5C1472"/>
    <w:multiLevelType w:val="hybridMultilevel"/>
    <w:tmpl w:val="05607E1C"/>
    <w:lvl w:ilvl="0" w:tplc="6C7C4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40FC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DC22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68C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6D8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CE06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F25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A4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56E2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D02"/>
    <w:rsid w:val="000F0908"/>
    <w:rsid w:val="00105C12"/>
    <w:rsid w:val="001A44F7"/>
    <w:rsid w:val="002D71F3"/>
    <w:rsid w:val="00473163"/>
    <w:rsid w:val="00484A92"/>
    <w:rsid w:val="005C3A7E"/>
    <w:rsid w:val="0061292D"/>
    <w:rsid w:val="006B39CD"/>
    <w:rsid w:val="0084528C"/>
    <w:rsid w:val="00992FDE"/>
    <w:rsid w:val="009F4DBB"/>
    <w:rsid w:val="00B03771"/>
    <w:rsid w:val="00BF55AD"/>
    <w:rsid w:val="00D10C75"/>
    <w:rsid w:val="00D166C2"/>
    <w:rsid w:val="00DA217E"/>
    <w:rsid w:val="00DD46FD"/>
    <w:rsid w:val="00DE003E"/>
    <w:rsid w:val="00E8212D"/>
    <w:rsid w:val="00E97923"/>
    <w:rsid w:val="00F05CA8"/>
    <w:rsid w:val="00F5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AF56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9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4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6FD"/>
  </w:style>
  <w:style w:type="paragraph" w:styleId="Footer">
    <w:name w:val="footer"/>
    <w:basedOn w:val="Normal"/>
    <w:link w:val="FooterChar"/>
    <w:uiPriority w:val="99"/>
    <w:unhideWhenUsed/>
    <w:rsid w:val="00DD4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6FD"/>
  </w:style>
  <w:style w:type="character" w:styleId="Hyperlink">
    <w:name w:val="Hyperlink"/>
    <w:basedOn w:val="DefaultParagraphFont"/>
    <w:uiPriority w:val="99"/>
    <w:unhideWhenUsed/>
    <w:rsid w:val="006B39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6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65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6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4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1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3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1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0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40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7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898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8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3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0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8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3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7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5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4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3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9" Type="http://schemas.openxmlformats.org/officeDocument/2006/relationships/hyperlink" Target="https://doi.org/10.1371/journal.pone.0230361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www.forbes.com/sites/jefffromm/2020/11/10/sustainable-food-trends-will-become-center-of-the-plate-with-modern-consumers/?sh=125fcf664fe6" TargetMode="External"/><Relationship Id="rId42" Type="http://schemas.openxmlformats.org/officeDocument/2006/relationships/hyperlink" Target="https://packagefreeshop.com/" TargetMode="External"/><Relationship Id="rId47" Type="http://schemas.openxmlformats.org/officeDocument/2006/relationships/hyperlink" Target="https://doi.org/10.1002/bse.2446" TargetMode="External"/><Relationship Id="rId50" Type="http://schemas.openxmlformats.org/officeDocument/2006/relationships/hyperlink" Target="https://doi.org/10.1016/j.geoforum.2022.10.004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9" Type="http://schemas.openxmlformats.org/officeDocument/2006/relationships/hyperlink" Target="https://doi.org/10.3390/su15020897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hyperlink" Target="https://theculturetrip.com/europe/france/paris/articles/the-enlightenment-of-parisian-parks" TargetMode="External"/><Relationship Id="rId37" Type="http://schemas.openxmlformats.org/officeDocument/2006/relationships/hyperlink" Target="https://www.theseus.fi/bitstream/handle/10024/335542/Lammi%20Mette.pdf?sequence=2" TargetMode="External"/><Relationship Id="rId40" Type="http://schemas.openxmlformats.org/officeDocument/2006/relationships/hyperlink" Target="https://repository.ihu.edu.gr/xmlui/bitstream/handle/11544/30186/Dissertation%20Moriki%20Eleni%20.pdf?sequence=1" TargetMode="External"/><Relationship Id="rId45" Type="http://schemas.openxmlformats.org/officeDocument/2006/relationships/hyperlink" Target="https://doi.org/10.1080/09669582.2020.1797056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hyperlink" Target="https://doi.org/10.1080/21650020.2023.2246541" TargetMode="External"/><Relationship Id="rId44" Type="http://schemas.openxmlformats.org/officeDocument/2006/relationships/hyperlink" Target="https://doi.org/10.1080/09669582.2020.1858090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hyperlink" Target="https://yorkspace.library.yorku.ca/bitstreams/949cf90d-7484-4681-9a11-491cc2237f92/download" TargetMode="External"/><Relationship Id="rId30" Type="http://schemas.openxmlformats.org/officeDocument/2006/relationships/hyperlink" Target="https://doi.org/10.1002/sus2.4" TargetMode="External"/><Relationship Id="rId35" Type="http://schemas.openxmlformats.org/officeDocument/2006/relationships/hyperlink" Target="https://doi.org/10.1016/j.jclepro.2021.126699" TargetMode="External"/><Relationship Id="rId43" Type="http://schemas.openxmlformats.org/officeDocument/2006/relationships/hyperlink" Target="https://doi.org/10.1016/j.jclepro.2021.129827" TargetMode="External"/><Relationship Id="rId48" Type="http://schemas.openxmlformats.org/officeDocument/2006/relationships/hyperlink" Target="https://upcyclethat.com/" TargetMode="External"/><Relationship Id="rId8" Type="http://schemas.openxmlformats.org/officeDocument/2006/relationships/image" Target="media/image2.svg"/><Relationship Id="rId51" Type="http://schemas.openxmlformats.org/officeDocument/2006/relationships/hyperlink" Target="https://doi.org/10.1016/j.jclepro.2020.120950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s://doi.org/10.1016/j.tourman.2021.104401" TargetMode="External"/><Relationship Id="rId38" Type="http://schemas.openxmlformats.org/officeDocument/2006/relationships/hyperlink" Target="https://doi.org/10.1016/j.wasman.2019.10.041" TargetMode="External"/><Relationship Id="rId46" Type="http://schemas.openxmlformats.org/officeDocument/2006/relationships/hyperlink" Target="https://doi.org/10.1016/j.jclepro.2020.122634" TargetMode="External"/><Relationship Id="rId20" Type="http://schemas.openxmlformats.org/officeDocument/2006/relationships/image" Target="media/image14.svg"/><Relationship Id="rId41" Type="http://schemas.openxmlformats.org/officeDocument/2006/relationships/hyperlink" Target="https://www.epa.ie/publications/research/socio-economics/Research_Report_363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s://www.mdpi.com/2071-1050/15/14/11313" TargetMode="External"/><Relationship Id="rId36" Type="http://schemas.openxmlformats.org/officeDocument/2006/relationships/hyperlink" Target="https://doi.org/10.1016/j.spc.2020.12.038" TargetMode="External"/><Relationship Id="rId49" Type="http://schemas.openxmlformats.org/officeDocument/2006/relationships/hyperlink" Target="https://doi.org/10.1016/B978-0-12-822183-9.00004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1273</Words>
  <Characters>7257</Characters>
  <Application>Microsoft Office Word</Application>
  <DocSecurity>0</DocSecurity>
  <Lines>60</Lines>
  <Paragraphs>17</Paragraphs>
  <ScaleCrop>false</ScaleCrop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2024-02-08T11:31:00Z</dcterms:created>
  <dcterms:modified xsi:type="dcterms:W3CDTF">2024-02-08T11:38:00Z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425532fc017e1bd7e34b8912256bafd4e0baf2703fe1bd8fb9f6247b59410e93</vt:lpwstr>
  </property>
</Properties>
</file>