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2">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4">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6">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jc w:val="center"/>
        <w:rPr>
          <w:b w:val="1"/>
          <w:sz w:val="24"/>
          <w:szCs w:val="24"/>
        </w:rPr>
      </w:pPr>
      <w:r w:rsidDel="00000000" w:rsidR="00000000" w:rsidRPr="00000000">
        <w:rPr>
          <w:b w:val="1"/>
          <w:color w:val="222222"/>
          <w:sz w:val="24"/>
          <w:szCs w:val="24"/>
          <w:highlight w:val="white"/>
          <w:rtl w:val="0"/>
        </w:rPr>
        <w:t xml:space="preserve">Marriot Hotels Corporate Social Responsibility</w:t>
      </w:r>
      <w:r w:rsidDel="00000000" w:rsidR="00000000" w:rsidRPr="00000000">
        <w:rPr>
          <w:rtl w:val="0"/>
        </w:rPr>
      </w:r>
    </w:p>
    <w:p w:rsidR="00000000" w:rsidDel="00000000" w:rsidP="00000000" w:rsidRDefault="00000000" w:rsidRPr="00000000" w14:paraId="00000008">
      <w:pPr>
        <w:spacing w:line="360" w:lineRule="auto"/>
        <w:jc w:val="center"/>
        <w:rPr>
          <w:color w:val="222222"/>
          <w:sz w:val="24"/>
          <w:szCs w:val="24"/>
          <w:highlight w:val="white"/>
        </w:rPr>
      </w:pPr>
      <w:r w:rsidDel="00000000" w:rsidR="00000000" w:rsidRPr="00000000">
        <w:rPr>
          <w:color w:val="222222"/>
          <w:sz w:val="24"/>
          <w:szCs w:val="24"/>
          <w:highlight w:val="white"/>
          <w:rtl w:val="0"/>
        </w:rPr>
        <w:t xml:space="preserve">Name:Lenuta-Mihaela Serbanica </w:t>
      </w:r>
    </w:p>
    <w:p w:rsidR="00000000" w:rsidDel="00000000" w:rsidP="00000000" w:rsidRDefault="00000000" w:rsidRPr="00000000" w14:paraId="00000009">
      <w:pPr>
        <w:spacing w:line="360" w:lineRule="auto"/>
        <w:jc w:val="center"/>
        <w:rPr>
          <w:color w:val="222222"/>
          <w:sz w:val="24"/>
          <w:szCs w:val="24"/>
          <w:highlight w:val="white"/>
        </w:rPr>
      </w:pPr>
      <w:r w:rsidDel="00000000" w:rsidR="00000000" w:rsidRPr="00000000">
        <w:rPr>
          <w:color w:val="222222"/>
          <w:sz w:val="24"/>
          <w:szCs w:val="24"/>
          <w:highlight w:val="white"/>
          <w:rtl w:val="0"/>
        </w:rPr>
        <w:t xml:space="preserve">Student number:2119058</w:t>
      </w:r>
    </w:p>
    <w:p w:rsidR="00000000" w:rsidDel="00000000" w:rsidP="00000000" w:rsidRDefault="00000000" w:rsidRPr="00000000" w14:paraId="0000000A">
      <w:pPr>
        <w:spacing w:line="360" w:lineRule="auto"/>
        <w:jc w:val="center"/>
        <w:rPr>
          <w:color w:val="222222"/>
          <w:sz w:val="24"/>
          <w:szCs w:val="24"/>
          <w:highlight w:val="white"/>
        </w:rPr>
      </w:pPr>
      <w:r w:rsidDel="00000000" w:rsidR="00000000" w:rsidRPr="00000000">
        <w:rPr>
          <w:color w:val="222222"/>
          <w:sz w:val="24"/>
          <w:szCs w:val="24"/>
          <w:highlight w:val="white"/>
          <w:rtl w:val="0"/>
        </w:rPr>
        <w:t xml:space="preserve">Course:BMIH5006 Sustainable Hospitality and Tourism Management</w:t>
      </w:r>
    </w:p>
    <w:p w:rsidR="00000000" w:rsidDel="00000000" w:rsidP="00000000" w:rsidRDefault="00000000" w:rsidRPr="00000000" w14:paraId="0000000B">
      <w:pPr>
        <w:spacing w:line="360" w:lineRule="auto"/>
        <w:jc w:val="center"/>
        <w:rPr>
          <w:color w:val="222222"/>
          <w:sz w:val="24"/>
          <w:szCs w:val="24"/>
          <w:highlight w:val="white"/>
        </w:rPr>
      </w:pPr>
      <w:r w:rsidDel="00000000" w:rsidR="00000000" w:rsidRPr="00000000">
        <w:rPr>
          <w:color w:val="222222"/>
          <w:sz w:val="24"/>
          <w:szCs w:val="24"/>
          <w:highlight w:val="white"/>
          <w:rtl w:val="0"/>
        </w:rPr>
        <w:t xml:space="preserve">Professor:Ruth Taylor Davies</w:t>
      </w:r>
    </w:p>
    <w:p w:rsidR="00000000" w:rsidDel="00000000" w:rsidP="00000000" w:rsidRDefault="00000000" w:rsidRPr="00000000" w14:paraId="0000000C">
      <w:pPr>
        <w:spacing w:line="360" w:lineRule="auto"/>
        <w:jc w:val="center"/>
        <w:rPr>
          <w:color w:val="222222"/>
          <w:sz w:val="24"/>
          <w:szCs w:val="24"/>
          <w:highlight w:val="white"/>
        </w:rPr>
      </w:pPr>
      <w:r w:rsidDel="00000000" w:rsidR="00000000" w:rsidRPr="00000000">
        <w:rPr>
          <w:color w:val="222222"/>
          <w:sz w:val="24"/>
          <w:szCs w:val="24"/>
          <w:highlight w:val="white"/>
          <w:rtl w:val="0"/>
        </w:rPr>
        <w:t xml:space="preserve">Date:17.10.2023</w:t>
      </w:r>
    </w:p>
    <w:p w:rsidR="00000000" w:rsidDel="00000000" w:rsidP="00000000" w:rsidRDefault="00000000" w:rsidRPr="00000000" w14:paraId="0000000D">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E">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0">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2">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4">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5">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6">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8">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9">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A">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B">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C">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D">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E">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jc w:val="center"/>
        <w:rPr>
          <w:color w:val="222222"/>
          <w:sz w:val="24"/>
          <w:szCs w:val="24"/>
          <w:highlight w:val="white"/>
        </w:rPr>
      </w:pPr>
      <w:r w:rsidDel="00000000" w:rsidR="00000000" w:rsidRPr="00000000">
        <w:rPr>
          <w:rtl w:val="0"/>
        </w:rPr>
      </w:r>
    </w:p>
    <w:p w:rsidR="00000000" w:rsidDel="00000000" w:rsidP="00000000" w:rsidRDefault="00000000" w:rsidRPr="00000000" w14:paraId="00000020">
      <w:pPr>
        <w:spacing w:line="360" w:lineRule="auto"/>
        <w:jc w:val="center"/>
        <w:rPr>
          <w:b w:val="1"/>
          <w:sz w:val="24"/>
          <w:szCs w:val="24"/>
        </w:rPr>
      </w:pPr>
      <w:r w:rsidDel="00000000" w:rsidR="00000000" w:rsidRPr="00000000">
        <w:rPr>
          <w:b w:val="1"/>
          <w:color w:val="222222"/>
          <w:sz w:val="24"/>
          <w:szCs w:val="24"/>
          <w:highlight w:val="white"/>
          <w:rtl w:val="0"/>
        </w:rPr>
        <w:t xml:space="preserve">Marriot Hotels Corporate Social Responsibility</w:t>
      </w:r>
      <w:r w:rsidDel="00000000" w:rsidR="00000000" w:rsidRPr="00000000">
        <w:rPr>
          <w:rtl w:val="0"/>
        </w:rPr>
      </w:r>
    </w:p>
    <w:p w:rsidR="00000000" w:rsidDel="00000000" w:rsidP="00000000" w:rsidRDefault="00000000" w:rsidRPr="00000000" w14:paraId="00000021">
      <w:pPr>
        <w:spacing w:line="360" w:lineRule="auto"/>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In today’s increased social and environmental consciousness, Corporate Social Responsibility (CSR) is becoming increasingly important. As Marriott Hotels shows, CSR is about companies committing to behaving ethically and rightly, thereby seeking to benefit shareholders, the community, and the entire universe. To Marriott, this means recognizing that they should wisely use their economic, social, and environmental impact. As the 21st century unfolds, CSR is fast becoming an inalienable feature of strategic management. Marriott’s modern-day CSR, as highlighted herein, is a part and parcel of the circular economy. This model advocates for an eco-friendly approach in production and consumption, where there will be little or no waste, the use of resources will be conserved, and products will be designed for durability and multiple uses. Marriott has shown its willingness to live up to such principles through its actions. For a brief look at Hilton, one shall see that this approach benefits the environment and results in financial benefits in cost savings and resource use efficiency. This introductory part will provide the context for exhaustive research on Marriott Hotels’ CSR and use Hilton Hotels as a benchmark. This essay will discuss the definitions and important meanings of CSR in modern business practices, the rationales behind hoteliers such as Marriott and Hilton’s strong commitment to being sustainable and adopting CSR, examine the relationship between CSR and the circular economy, This particular paper also presents other global CSR initiatives, for instance, Paris Agreement of 2015, to provide some general context for ensuing analysis.</w:t>
      </w:r>
    </w:p>
    <w:p w:rsidR="00000000" w:rsidDel="00000000" w:rsidP="00000000" w:rsidRDefault="00000000" w:rsidRPr="00000000" w14:paraId="00000023">
      <w:pPr>
        <w:spacing w:line="360" w:lineRule="auto"/>
        <w:rPr>
          <w:b w:val="1"/>
          <w:sz w:val="24"/>
          <w:szCs w:val="24"/>
        </w:rPr>
      </w:pPr>
      <w:r w:rsidDel="00000000" w:rsidR="00000000" w:rsidRPr="00000000">
        <w:rPr>
          <w:b w:val="1"/>
          <w:sz w:val="24"/>
          <w:szCs w:val="24"/>
          <w:rtl w:val="0"/>
        </w:rPr>
        <w:t xml:space="preserve">Marriott Hotels' CSR Strategy</w:t>
      </w:r>
    </w:p>
    <w:p w:rsidR="00000000" w:rsidDel="00000000" w:rsidP="00000000" w:rsidRDefault="00000000" w:rsidRPr="00000000" w14:paraId="00000024">
      <w:pPr>
        <w:spacing w:line="360" w:lineRule="auto"/>
        <w:rPr>
          <w:b w:val="1"/>
          <w:sz w:val="24"/>
          <w:szCs w:val="24"/>
        </w:rPr>
      </w:pPr>
      <w:r w:rsidDel="00000000" w:rsidR="00000000" w:rsidRPr="00000000">
        <w:rPr>
          <w:b w:val="1"/>
          <w:sz w:val="24"/>
          <w:szCs w:val="24"/>
          <w:rtl w:val="0"/>
        </w:rPr>
        <w:t xml:space="preserve">Overview of the Importance of CSR in the Hotel Industry</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Marriott Hotels, one of the leading hospitality players globally, has pioneered CSR initiatives in the hotel industry. CSR has become the most critical factor in the modern hotel industry, and Marriott Hotels fully understands its significance. As a global hotelier, Marriott recognizes that its customers and supporters demand societal and environmental responsibility (Kumar &amp; Sharma, 2014). Marriott’s CSR commitment includes reducing the company’s environmental footprint, improving the guest experience, and encouraging community engagement. As the example of Marriott shows, the significance of CSR in the hotel industry outreaches the ethical dimension: it affects reputation, work performance, and financial indicators. The pressure on businesses is ever-growing to operate sustainably and responsibly as they become more aware of their environmental and social impact. The hotel industry has a major impact on the environment and local communities. As a result, CSR is significant in the hotel industry. This will facilitate the reduction of the environmental footprint of hotels. Hotels consume a lot of energy and resources and leave garbage </w:t>
      </w:r>
      <w:r w:rsidDel="00000000" w:rsidR="00000000" w:rsidRPr="00000000">
        <w:rPr>
          <w:color w:val="222222"/>
          <w:sz w:val="24"/>
          <w:szCs w:val="24"/>
          <w:highlight w:val="white"/>
          <w:rtl w:val="0"/>
        </w:rPr>
        <w:t xml:space="preserve">(Lieu et al .,2014)</w:t>
      </w:r>
      <w:r w:rsidDel="00000000" w:rsidR="00000000" w:rsidRPr="00000000">
        <w:rPr>
          <w:sz w:val="24"/>
          <w:szCs w:val="24"/>
          <w:rtl w:val="0"/>
        </w:rPr>
        <w:t xml:space="preserve">. Hotels can consume less energy and resources by implementing CSR policies; and reduce the waste they produce. It can thus safeguard the environment and conserve the expenses incurred from energy and waste disposal </w:t>
      </w:r>
      <w:r w:rsidDel="00000000" w:rsidR="00000000" w:rsidRPr="00000000">
        <w:rPr>
          <w:color w:val="222222"/>
          <w:sz w:val="24"/>
          <w:szCs w:val="24"/>
          <w:highlight w:val="white"/>
          <w:rtl w:val="0"/>
        </w:rPr>
        <w:t xml:space="preserve">(Jones et al., 2016)</w:t>
      </w:r>
      <w:r w:rsidDel="00000000" w:rsidR="00000000" w:rsidRPr="00000000">
        <w:rPr>
          <w:sz w:val="24"/>
          <w:szCs w:val="24"/>
          <w:rtl w:val="0"/>
        </w:rPr>
        <w:t xml:space="preserve">. Hotels could benefit from CSR by improving their reputation and attracting more customers. The consumer's interest in businesses with a socially and environmentally responsible approach is growing. Through CSR, hotels show commitment to such values and attract customers. Employee morale and productivity at hotels can be improved through CSR. If workers believe their employer cares about social and environmental responsibility, they become motivated and engaged. For instance, adopting CSR policies can improve the attraction and retention of excellent employees.</w:t>
      </w:r>
    </w:p>
    <w:p w:rsidR="00000000" w:rsidDel="00000000" w:rsidP="00000000" w:rsidRDefault="00000000" w:rsidRPr="00000000" w14:paraId="00000026">
      <w:pPr>
        <w:spacing w:line="360" w:lineRule="auto"/>
        <w:rPr>
          <w:b w:val="1"/>
          <w:sz w:val="24"/>
          <w:szCs w:val="24"/>
        </w:rPr>
      </w:pPr>
      <w:r w:rsidDel="00000000" w:rsidR="00000000" w:rsidRPr="00000000">
        <w:rPr>
          <w:b w:val="1"/>
          <w:sz w:val="24"/>
          <w:szCs w:val="24"/>
          <w:rtl w:val="0"/>
        </w:rPr>
        <w:t xml:space="preserve">Legislative Drivers</w:t>
      </w:r>
    </w:p>
    <w:p w:rsidR="00000000" w:rsidDel="00000000" w:rsidP="00000000" w:rsidRDefault="00000000" w:rsidRPr="00000000" w14:paraId="00000027">
      <w:pPr>
        <w:spacing w:line="360" w:lineRule="auto"/>
        <w:rPr>
          <w:sz w:val="24"/>
          <w:szCs w:val="24"/>
          <w:highlight w:val="white"/>
        </w:rPr>
      </w:pPr>
      <w:r w:rsidDel="00000000" w:rsidR="00000000" w:rsidRPr="00000000">
        <w:rPr>
          <w:sz w:val="24"/>
          <w:szCs w:val="24"/>
          <w:highlight w:val="white"/>
          <w:rtl w:val="0"/>
        </w:rPr>
        <w:t xml:space="preserve">Several legislative drivers influence Marriott’s CSR policies. Among them is the Paris Agreement adopted in 2015. The Paris Agreement aims to combat climate change by holding global warming below 2 degrees Celsius above pre-industrial levels (Gao et al., 2017). It was agreed upon in 2015 by 196 countries. Marriott has its CSR policies significantly influenced by the Paris Agreement. The organization has set several big environmental sustainability targets, such as decreasing GHG emissions by 25% by 2025 and using 100% renewable energy by 2030 </w:t>
      </w:r>
      <w:r w:rsidDel="00000000" w:rsidR="00000000" w:rsidRPr="00000000">
        <w:rPr>
          <w:color w:val="222222"/>
          <w:sz w:val="24"/>
          <w:szCs w:val="24"/>
          <w:highlight w:val="white"/>
          <w:rtl w:val="0"/>
        </w:rPr>
        <w:t xml:space="preserve">(Wang et al., 2018)</w:t>
      </w:r>
      <w:r w:rsidDel="00000000" w:rsidR="00000000" w:rsidRPr="00000000">
        <w:rPr>
          <w:sz w:val="24"/>
          <w:szCs w:val="24"/>
          <w:highlight w:val="white"/>
          <w:rtl w:val="0"/>
        </w:rPr>
        <w:t xml:space="preserve">. Another critical legislative driver is the Ex-Ante Assessment in Europe as part of its sustainable tourism directive (Bellini, 2020). The directive was adopted to foster sustainable tourism in the EU. This direction demands that operators and travel agencies give their clients the necessary details about their travel choices' ecological and social effects. Marriott’s CSR policies in Europe have experienced significant change following the Sustainable Tourism Directive. Under this banner, the company has developed several sustainable tourism initiatives, including the “Serve 360” program (Andreeva, 2020).</w:t>
      </w:r>
    </w:p>
    <w:p w:rsidR="00000000" w:rsidDel="00000000" w:rsidP="00000000" w:rsidRDefault="00000000" w:rsidRPr="00000000" w14:paraId="00000028">
      <w:pPr>
        <w:spacing w:line="360" w:lineRule="auto"/>
        <w:rPr>
          <w:sz w:val="24"/>
          <w:szCs w:val="24"/>
          <w:highlight w:val="white"/>
        </w:rPr>
      </w:pPr>
      <w:r w:rsidDel="00000000" w:rsidR="00000000" w:rsidRPr="00000000">
        <w:rPr>
          <w:b w:val="1"/>
          <w:sz w:val="24"/>
          <w:szCs w:val="24"/>
          <w:highlight w:val="white"/>
          <w:rtl w:val="0"/>
        </w:rPr>
        <w:t xml:space="preserve">Alignment with Triple Bottom Line and Pillars of Sustainability</w:t>
      </w:r>
      <w:r w:rsidDel="00000000" w:rsidR="00000000" w:rsidRPr="00000000">
        <w:rPr>
          <w:rtl w:val="0"/>
        </w:rPr>
      </w:r>
    </w:p>
    <w:p w:rsidR="00000000" w:rsidDel="00000000" w:rsidP="00000000" w:rsidRDefault="00000000" w:rsidRPr="00000000" w14:paraId="00000029">
      <w:pPr>
        <w:spacing w:line="360" w:lineRule="auto"/>
        <w:rPr>
          <w:b w:val="1"/>
          <w:sz w:val="24"/>
          <w:szCs w:val="24"/>
          <w:highlight w:val="white"/>
        </w:rPr>
      </w:pPr>
      <w:r w:rsidDel="00000000" w:rsidR="00000000" w:rsidRPr="00000000">
        <w:rPr>
          <w:b w:val="1"/>
          <w:sz w:val="24"/>
          <w:szCs w:val="24"/>
          <w:highlight w:val="white"/>
          <w:rtl w:val="0"/>
        </w:rPr>
        <w:t xml:space="preserve">Social Pillar</w:t>
      </w:r>
    </w:p>
    <w:p w:rsidR="00000000" w:rsidDel="00000000" w:rsidP="00000000" w:rsidRDefault="00000000" w:rsidRPr="00000000" w14:paraId="0000002A">
      <w:pPr>
        <w:spacing w:line="360" w:lineRule="auto"/>
        <w:rPr>
          <w:sz w:val="24"/>
          <w:szCs w:val="24"/>
          <w:highlight w:val="white"/>
        </w:rPr>
      </w:pPr>
      <w:r w:rsidDel="00000000" w:rsidR="00000000" w:rsidRPr="00000000">
        <w:rPr>
          <w:sz w:val="24"/>
          <w:szCs w:val="24"/>
          <w:highlight w:val="white"/>
          <w:rtl w:val="0"/>
        </w:rPr>
        <w:t xml:space="preserve">Marriott’s CSR initiatives include community involvement and the well-being of its workers. One example of these initiatives is collaborating with local entities, supporting educational programs, and developing employee health programs. Marriott believes in the communities where it operates. These include community impact grants and Serve 360. In this regard, Marriott sponsors nonprofit organizations that work towards improving the living standards of the people in the community that it operates under the community impact grants program (Marriott.gcs, nd). For instance, Marriott Company has a Serve 360 program, an international campaign to prompt workers to participate in global voluntary community services (Marriott International, 2023). These initiatives are evaluated in multiple ways, including feedback from the community, employee satisfaction surveys, and quantitative measures. Such programs are a significant part of Marriott’s CSR agenda, making it among the industry's responsible firms.</w:t>
      </w:r>
    </w:p>
    <w:p w:rsidR="00000000" w:rsidDel="00000000" w:rsidP="00000000" w:rsidRDefault="00000000" w:rsidRPr="00000000" w14:paraId="0000002B">
      <w:pPr>
        <w:spacing w:line="360" w:lineRule="auto"/>
        <w:rPr>
          <w:b w:val="1"/>
          <w:sz w:val="24"/>
          <w:szCs w:val="24"/>
          <w:highlight w:val="white"/>
        </w:rPr>
      </w:pPr>
      <w:r w:rsidDel="00000000" w:rsidR="00000000" w:rsidRPr="00000000">
        <w:rPr>
          <w:b w:val="1"/>
          <w:sz w:val="24"/>
          <w:szCs w:val="24"/>
          <w:highlight w:val="white"/>
          <w:rtl w:val="0"/>
        </w:rPr>
        <w:t xml:space="preserve">Economic Pillar</w:t>
      </w:r>
    </w:p>
    <w:p w:rsidR="00000000" w:rsidDel="00000000" w:rsidP="00000000" w:rsidRDefault="00000000" w:rsidRPr="00000000" w14:paraId="0000002C">
      <w:pPr>
        <w:spacing w:line="360" w:lineRule="auto"/>
        <w:rPr>
          <w:sz w:val="24"/>
          <w:szCs w:val="24"/>
          <w:highlight w:val="white"/>
        </w:rPr>
      </w:pPr>
      <w:r w:rsidDel="00000000" w:rsidR="00000000" w:rsidRPr="00000000">
        <w:rPr>
          <w:sz w:val="24"/>
          <w:szCs w:val="24"/>
          <w:highlight w:val="white"/>
          <w:rtl w:val="0"/>
        </w:rPr>
        <w:t xml:space="preserve">Marriott’s CSR policies also encompass the economic sphere, such as sustainable practices for investments and development plans. Such investments can be made towards environmentally friendly building upgrades and sustainably sourced products (Shin et al., 2021). These goals align perfectly with sustainability growth strategies. Assessment of the contribution of the economic pillar to sustainability comes down to financial performance, ROI, and alignment of growth strategies with environmental and social responsibilities (Jones &amp; Comfort, 2019). The purpose is to guarantee that economic expansion is environmentally viable.</w:t>
      </w:r>
    </w:p>
    <w:p w:rsidR="00000000" w:rsidDel="00000000" w:rsidP="00000000" w:rsidRDefault="00000000" w:rsidRPr="00000000" w14:paraId="0000002D">
      <w:pPr>
        <w:spacing w:line="360" w:lineRule="auto"/>
        <w:rPr>
          <w:b w:val="1"/>
          <w:sz w:val="24"/>
          <w:szCs w:val="24"/>
        </w:rPr>
      </w:pPr>
      <w:r w:rsidDel="00000000" w:rsidR="00000000" w:rsidRPr="00000000">
        <w:rPr>
          <w:b w:val="1"/>
          <w:sz w:val="24"/>
          <w:szCs w:val="24"/>
          <w:rtl w:val="0"/>
        </w:rPr>
        <w:t xml:space="preserve">Comparative Analysis with Another Brand's CSR Strategy</w:t>
      </w:r>
    </w:p>
    <w:p w:rsidR="00000000" w:rsidDel="00000000" w:rsidP="00000000" w:rsidRDefault="00000000" w:rsidRPr="00000000" w14:paraId="0000002E">
      <w:pPr>
        <w:spacing w:line="360" w:lineRule="auto"/>
        <w:rPr>
          <w:b w:val="1"/>
          <w:sz w:val="24"/>
          <w:szCs w:val="24"/>
        </w:rPr>
      </w:pPr>
      <w:r w:rsidDel="00000000" w:rsidR="00000000" w:rsidRPr="00000000">
        <w:rPr>
          <w:b w:val="1"/>
          <w:sz w:val="24"/>
          <w:szCs w:val="24"/>
          <w:highlight w:val="white"/>
          <w:rtl w:val="0"/>
        </w:rPr>
        <w:t xml:space="preserve">Hilton Hotels' CSR Strategy</w:t>
      </w: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CSR is a component of the business model of Hilton Hotels, famous across the globe. However, this may differ from Marriott, whose CSR strategy aligns with the industry’s ethical and sustainable practices though it varies with Hilton. Hilton shows how a major player navigates the complex terrain of CSR, but Marriott has set the standard. Its unique legislative landscape influences Hilton Hotels’ CSR policies (Businesswire, 2015). Some legislative drivers that touch on Marriott are common with Hilton, however, regional and national regulations may influence their CSR strategy differently. Such differences enable Hilton to customize its CSR initiatives to meet local legal expectations and showcase innovation and distinctiveness. Sustainability Worldwide and the 2015 Paris Agreement. However, Hilton's market presence may be distinguished by its CSR strategy compared to its regional concerns and Marriott’s. Alignment of the Paris Agreements with the strategies of major hospitality players shows how a large player acts if Marriott does not copy it. By comparing the environmental sustainability goals of Hilton and Marriott, it shall be evident how far both companies have embraced eco-friendly practices (Chen et al., 2011). Comparing the strategies of hospitality giants reveals a range of strategies. How Hilton and Marriott address energy, water, waste, and carbon emissions can be seen by their similarities and differences in environmental initiatives. This comparison helps one to know the strengths and weaknesses of each brand. Hilton’s CSR initiatives that relate to community engagement and employees’ welfare are distinctive. This analysis shows Hilton’s community engagement, in-store wellness strategies, and other new initiatives. Benchmarking Marriott’s community and employee-driven CSR actions vs Hilton. Some CSR practices may enhance or detract from a hotel’s reputation and stakeholder relationship. Another comparison is with respect to the economic pillar of CSR, where Hilton’s investment and growth strategies are examined.</w:t>
      </w:r>
    </w:p>
    <w:p w:rsidR="00000000" w:rsidDel="00000000" w:rsidP="00000000" w:rsidRDefault="00000000" w:rsidRPr="00000000" w14:paraId="00000030">
      <w:pPr>
        <w:spacing w:line="360" w:lineRule="auto"/>
        <w:rPr>
          <w:b w:val="1"/>
          <w:sz w:val="24"/>
          <w:szCs w:val="24"/>
        </w:rPr>
      </w:pPr>
      <w:r w:rsidDel="00000000" w:rsidR="00000000" w:rsidRPr="00000000">
        <w:rPr>
          <w:b w:val="1"/>
          <w:sz w:val="24"/>
          <w:szCs w:val="24"/>
          <w:rtl w:val="0"/>
        </w:rPr>
        <w:t xml:space="preserve">Critical Evaluation of Marriott's CSR Strategy</w:t>
      </w:r>
    </w:p>
    <w:p w:rsidR="00000000" w:rsidDel="00000000" w:rsidP="00000000" w:rsidRDefault="00000000" w:rsidRPr="00000000" w14:paraId="00000031">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sz w:val="24"/>
          <w:szCs w:val="24"/>
        </w:rPr>
      </w:pPr>
      <w:r w:rsidDel="00000000" w:rsidR="00000000" w:rsidRPr="00000000">
        <w:rPr>
          <w:sz w:val="24"/>
          <w:szCs w:val="24"/>
          <w:rtl w:val="0"/>
        </w:rPr>
        <w:t xml:space="preserve">Marriott's CSR strategy is aligned with the three pillars of sustainability: environmental, social, and economic. The company has set aspirational targets in these areas and has achieved much. Marriott’s CSR strategy is strong regarding its environmental sustainability, as environmentally conscious customers are inclined to choose hotels that care for the environment (Ting et al., 2019). The company’s targets involve a 30% reduction in greenhouse gas emissions, a 15% decrease in water consumption, and a 45% waste reduction (GreenKey, 2018). Marriots have made significant strides towards realizing these goals. For instance, the company has reduced greenhouse gas emissions by 17% since 2012. It also uses renewable energy to the tune of 30% (Nandi, 2023). One of the strengths of Marriott’s CSR strategy is its focus on social responsibility. The company’s policy is to support communities in which it does business. For instance, Marriott has several social initiatives such as its “Community Impact Grants” program and its “Serve 360”. These actions have affected the communities where Marriott operates significantly. For instance, it has awarded grants to over 10,000 non-profit organizations through its community impact grants program of Serve 360 (Marriot International, 2022). Since its launch in 2017, the “Serve 360” program has generated more than 15 million volunteer hours.</w:t>
      </w:r>
    </w:p>
    <w:p w:rsidR="00000000" w:rsidDel="00000000" w:rsidP="00000000" w:rsidRDefault="00000000" w:rsidRPr="00000000" w14:paraId="00000032">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sz w:val="24"/>
          <w:szCs w:val="24"/>
        </w:rPr>
      </w:pPr>
      <w:r w:rsidDel="00000000" w:rsidR="00000000" w:rsidRPr="00000000">
        <w:rPr>
          <w:sz w:val="24"/>
          <w:szCs w:val="24"/>
          <w:rtl w:val="0"/>
        </w:rPr>
        <w:t xml:space="preserve">Nevertheless, the CSR strategy of Marriott has some downsides. However, the firm’s goals are not always specific and measurable. For instance, Marriott’s objective “to reduce its environmental impact” is neither specific nor measurable. Marriott should establish specific targets for greenhouse gas emissions, water consumption, and waste generation. Another shortcoming in Marriott’s CSR is that the company does not always report progress in reaching its objectives. Despite this, Marriott publishes a sustainability report annually but sometimes does not provide data about progress against its CSR objectives. Marriott could report its progress toward its CSR goals in more detail to make it seem more transparent.</w:t>
      </w:r>
    </w:p>
    <w:p w:rsidR="00000000" w:rsidDel="00000000" w:rsidP="00000000" w:rsidRDefault="00000000" w:rsidRPr="00000000" w14:paraId="00000033">
      <w:pPr>
        <w:spacing w:line="360" w:lineRule="auto"/>
        <w:rPr>
          <w:b w:val="1"/>
          <w:sz w:val="24"/>
          <w:szCs w:val="24"/>
        </w:rPr>
      </w:pPr>
      <w:r w:rsidDel="00000000" w:rsidR="00000000" w:rsidRPr="00000000">
        <w:rPr>
          <w:b w:val="1"/>
          <w:sz w:val="24"/>
          <w:szCs w:val="24"/>
          <w:highlight w:val="white"/>
          <w:rtl w:val="0"/>
        </w:rPr>
        <w:t xml:space="preserve">Comparison and Critical Analysis of Marriott's CSR Strategy with Hilton's CSR Strategy</w:t>
      </w: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sz w:val="24"/>
          <w:szCs w:val="24"/>
          <w:highlight w:val="white"/>
          <w:rtl w:val="0"/>
        </w:rPr>
        <w:t xml:space="preserve">Another giant hotel company with a CSR strategy is Hilton. Hilton's CSR strategy is similar to Marriott's CSR strategy in that it is aligned with the three pillars of sustainability: environmental, social, and economic. Hilton’s CSR strategy is a sustainable tourism-focused initiative among its strengths. Hilton has some initiatives to promote sustainable tourism, such as purpose travel. This program encourages guests to embrace eco-friendly practices like conserving water and energy and selecting sustainable foods and drinks while living in a hotel (Lee &amp; Song, 2016). Hilton’s CSR strategy is also strong because it focuses on employee development. As a result, Hilton offers its employees a few training and career development programs. The programs of Hilton have aided in bringing about leading personnel retention and luring of talent. Nevertheless, Hilton’s CSR strategy has some limitations. However, the company does not always specify its objectives in measurable terms. For instance, the reduction of the environmental impact of Hilton does not meet measureability criteria. According to Pearse (2012), Hilton should establish concrete targets to reduce its greenhouse emissions, water consumption, and waste production. Hilton also suffers from another weak point: it does not always report how near the corporation can realize its objectives. Hilton publishes a sustainability report every year, however, there is not always information about the company's progress in achieving CSR goals. To make this transparent, Hilton should report on its progress toward its CSR goals more thoroughly.</w:t>
      </w:r>
      <w:r w:rsidDel="00000000" w:rsidR="00000000" w:rsidRPr="00000000">
        <w:rPr>
          <w:rtl w:val="0"/>
        </w:rPr>
      </w:r>
    </w:p>
    <w:p w:rsidR="00000000" w:rsidDel="00000000" w:rsidP="00000000" w:rsidRDefault="00000000" w:rsidRPr="00000000" w14:paraId="00000035">
      <w:pPr>
        <w:spacing w:line="360" w:lineRule="auto"/>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The present analysis looks into the complex CSR in the hotel sector, where Marriott hotels are the central focus, and Hilton Hotels serve as the comparative context. This research has been useful in understanding how such hospitality giants effectively navigate the complex CSR landscape. For instance, Marriott and Hilton exemplify CSR in the 21st century, but the importance of CS in the 21st century is over-emphasized. This includes operational efficiency, profitability, stakeholder relations, and social and ecological benefits. The hotel industry has incorporated sustainability as a crucial component contributing to reduced operational costs, improved brand reputation, and a competitive advantage. CSR is shown as imperative by Marriott and Hilton, creating a long-term future for the industry. This statement shows that CSR should not be perceived as a fad but as the future of the 21st-century hotel industry. The hoteliers must continually update their CSR strategies to align them with global sustainability goals, regional legislation, and stakeholders’ expectations. On the one hand, such a commitment is evident among hotel companies as evidenced by actions taken by Marriott and Hilton in terms of CSR strategy improvement as well as sustainable development of business. These industry leaders create benchmarks that not only the hospitality sector but other industries strive to achieve in their attempt to influence society and the planet positively.</w:t>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9">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A">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C">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D">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E">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3F">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0">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1">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2">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3">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4">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5">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6">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7">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8">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9">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A">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C">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D">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E">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4F">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50">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51">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52">
      <w:pPr>
        <w:spacing w:line="360" w:lineRule="auto"/>
        <w:jc w:val="center"/>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53">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Andreeva, A., 2020. Sociocultural Aspects of the Business Culture in the Hotel Industry. </w:t>
      </w:r>
      <w:hyperlink r:id="rId6">
        <w:r w:rsidDel="00000000" w:rsidR="00000000" w:rsidRPr="00000000">
          <w:rPr>
            <w:color w:val="1155cc"/>
            <w:sz w:val="24"/>
            <w:szCs w:val="24"/>
            <w:highlight w:val="white"/>
            <w:u w:val="single"/>
            <w:rtl w:val="0"/>
          </w:rPr>
          <w:t xml:space="preserve">https://is.ucp.cz/th/dzstl/Bachelor_Thesis_Anna_Andreeva_17404_3c5rq.pdf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4">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Bellini, N. 2022. Ex-ante assessment of the “Sustainable Tourism” thematic area under the Urban Agenda for the EU. Final Report. European Commission. </w:t>
      </w:r>
      <w:hyperlink r:id="rId7">
        <w:r w:rsidDel="00000000" w:rsidR="00000000" w:rsidRPr="00000000">
          <w:rPr>
            <w:color w:val="1155cc"/>
            <w:sz w:val="24"/>
            <w:szCs w:val="24"/>
            <w:highlight w:val="white"/>
            <w:u w:val="single"/>
            <w:rtl w:val="0"/>
          </w:rPr>
          <w:t xml:space="preserve">https://www.urbanagenda.urban-initiative.eu/sites/default/files/2022-10/EAA%20Report%20Sustainable%20Tourism.pdf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5">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Businesswire (2015) </w:t>
      </w:r>
      <w:r w:rsidDel="00000000" w:rsidR="00000000" w:rsidRPr="00000000">
        <w:rPr>
          <w:i w:val="1"/>
          <w:color w:val="222222"/>
          <w:sz w:val="24"/>
          <w:szCs w:val="24"/>
          <w:highlight w:val="white"/>
          <w:rtl w:val="0"/>
        </w:rPr>
        <w:t xml:space="preserve">Hilton Introduces ‘Meet with Purpose’ to Inspire Sustainable, Healthy Choices for Events</w:t>
      </w:r>
      <w:r w:rsidDel="00000000" w:rsidR="00000000" w:rsidRPr="00000000">
        <w:rPr>
          <w:color w:val="222222"/>
          <w:sz w:val="24"/>
          <w:szCs w:val="24"/>
          <w:highlight w:val="white"/>
          <w:rtl w:val="0"/>
        </w:rPr>
        <w:t xml:space="preserve">. Available at: </w:t>
      </w:r>
      <w:hyperlink r:id="rId8">
        <w:r w:rsidDel="00000000" w:rsidR="00000000" w:rsidRPr="00000000">
          <w:rPr>
            <w:color w:val="1155cc"/>
            <w:sz w:val="24"/>
            <w:szCs w:val="24"/>
            <w:highlight w:val="white"/>
            <w:u w:val="single"/>
            <w:rtl w:val="0"/>
          </w:rPr>
          <w:t xml:space="preserve">https://www.businesswire.com/news/home/20150120005103/en/Hilton-Introduces-%E2%80%98Meet-with-Purpose%E2%80%99-to-Inspire-Sustainable-Healthy-Choices-for-Events</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6">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Chen, Y.C., Wang, W.C. and Chu, Y.C., 2011. A case study on the business performance management of Hilton Hotels Corp. </w:t>
      </w:r>
      <w:r w:rsidDel="00000000" w:rsidR="00000000" w:rsidRPr="00000000">
        <w:rPr>
          <w:i w:val="1"/>
          <w:color w:val="222222"/>
          <w:sz w:val="24"/>
          <w:szCs w:val="24"/>
          <w:highlight w:val="white"/>
          <w:rtl w:val="0"/>
        </w:rPr>
        <w:t xml:space="preserve">International Business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w:t>
      </w:r>
      <w:r w:rsidDel="00000000" w:rsidR="00000000" w:rsidRPr="00000000">
        <w:rPr>
          <w:color w:val="222222"/>
          <w:sz w:val="24"/>
          <w:szCs w:val="24"/>
          <w:highlight w:val="white"/>
          <w:rtl w:val="0"/>
        </w:rPr>
        <w:t xml:space="preserve">(2), p.213. </w:t>
      </w:r>
      <w:hyperlink r:id="rId9">
        <w:r w:rsidDel="00000000" w:rsidR="00000000" w:rsidRPr="00000000">
          <w:rPr>
            <w:color w:val="1155cc"/>
            <w:sz w:val="24"/>
            <w:szCs w:val="24"/>
            <w:highlight w:val="white"/>
            <w:u w:val="single"/>
            <w:rtl w:val="0"/>
          </w:rPr>
          <w:t xml:space="preserve">https://www.academia.edu/download/35266885/A_Case_Study_on_the_Business_Performance_Management.pdf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7">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Gao, Y., Gao, X. and Zhang, X., 2017. The 2 C global temperature target and the evolution of the long-term goal of addressing climate change—from the United Nations framework convention on climate change to the Paris agreement. </w:t>
      </w:r>
      <w:r w:rsidDel="00000000" w:rsidR="00000000" w:rsidRPr="00000000">
        <w:rPr>
          <w:i w:val="1"/>
          <w:color w:val="222222"/>
          <w:sz w:val="24"/>
          <w:szCs w:val="24"/>
          <w:highlight w:val="white"/>
          <w:rtl w:val="0"/>
        </w:rPr>
        <w:t xml:space="preserve">Engineering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w:t>
      </w:r>
      <w:r w:rsidDel="00000000" w:rsidR="00000000" w:rsidRPr="00000000">
        <w:rPr>
          <w:color w:val="222222"/>
          <w:sz w:val="24"/>
          <w:szCs w:val="24"/>
          <w:highlight w:val="white"/>
          <w:rtl w:val="0"/>
        </w:rPr>
        <w:t xml:space="preserve">(2), pp.272-278. </w:t>
      </w:r>
      <w:hyperlink r:id="rId10">
        <w:r w:rsidDel="00000000" w:rsidR="00000000" w:rsidRPr="00000000">
          <w:rPr>
            <w:color w:val="1155cc"/>
            <w:sz w:val="24"/>
            <w:szCs w:val="24"/>
            <w:highlight w:val="white"/>
            <w:u w:val="single"/>
            <w:rtl w:val="0"/>
          </w:rPr>
          <w:t xml:space="preserve">https://www.sciencedirect.com/science/article/pii/S2095809917303077</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8">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Green Key. (2018) Marriott's latest hotel group to align CSR with the Global Goals,' </w:t>
      </w:r>
      <w:r w:rsidDel="00000000" w:rsidR="00000000" w:rsidRPr="00000000">
        <w:rPr>
          <w:i w:val="1"/>
          <w:color w:val="222222"/>
          <w:sz w:val="24"/>
          <w:szCs w:val="24"/>
          <w:highlight w:val="white"/>
          <w:rtl w:val="0"/>
        </w:rPr>
        <w:t xml:space="preserve">Green Key</w:t>
      </w:r>
      <w:r w:rsidDel="00000000" w:rsidR="00000000" w:rsidRPr="00000000">
        <w:rPr>
          <w:color w:val="222222"/>
          <w:sz w:val="24"/>
          <w:szCs w:val="24"/>
          <w:highlight w:val="white"/>
          <w:rtl w:val="0"/>
        </w:rPr>
        <w:t xml:space="preserve"> [Preprint]. </w:t>
      </w:r>
      <w:hyperlink r:id="rId11">
        <w:r w:rsidDel="00000000" w:rsidR="00000000" w:rsidRPr="00000000">
          <w:rPr>
            <w:color w:val="1155cc"/>
            <w:sz w:val="24"/>
            <w:szCs w:val="24"/>
            <w:highlight w:val="white"/>
            <w:u w:val="single"/>
            <w:rtl w:val="0"/>
          </w:rPr>
          <w:t xml:space="preserve">https://www.greenkey.global/stories-news-1/2017/12/13/marriott-latest-hotel-group-to-align-csr-with-the-global-goals</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9">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Jones, P. and Comfort, D., 2019. Sustainable development goals and the world’s leading hotel groups. </w:t>
      </w:r>
      <w:r w:rsidDel="00000000" w:rsidR="00000000" w:rsidRPr="00000000">
        <w:rPr>
          <w:i w:val="1"/>
          <w:color w:val="222222"/>
          <w:sz w:val="24"/>
          <w:szCs w:val="24"/>
          <w:highlight w:val="white"/>
          <w:rtl w:val="0"/>
        </w:rPr>
        <w:t xml:space="preserve">Athens Journal of Tourism</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6</w:t>
      </w:r>
      <w:r w:rsidDel="00000000" w:rsidR="00000000" w:rsidRPr="00000000">
        <w:rPr>
          <w:color w:val="222222"/>
          <w:sz w:val="24"/>
          <w:szCs w:val="24"/>
          <w:highlight w:val="white"/>
          <w:rtl w:val="0"/>
        </w:rPr>
        <w:t xml:space="preserve">(1), pp.1-14. </w:t>
      </w:r>
      <w:hyperlink r:id="rId12">
        <w:r w:rsidDel="00000000" w:rsidR="00000000" w:rsidRPr="00000000">
          <w:rPr>
            <w:color w:val="1155cc"/>
            <w:sz w:val="24"/>
            <w:szCs w:val="24"/>
            <w:highlight w:val="white"/>
            <w:u w:val="single"/>
            <w:rtl w:val="0"/>
          </w:rPr>
          <w:t xml:space="preserve">https://eprints.glos.ac.uk/6401/</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A">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Jones, P., Hillier, D. and Comfort, D., 2016. Sustainability in the hospitality industry: Some personal reflections on corporate challenges and research agendas.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28</w:t>
      </w:r>
      <w:r w:rsidDel="00000000" w:rsidR="00000000" w:rsidRPr="00000000">
        <w:rPr>
          <w:color w:val="222222"/>
          <w:sz w:val="24"/>
          <w:szCs w:val="24"/>
          <w:highlight w:val="white"/>
          <w:rtl w:val="0"/>
        </w:rPr>
        <w:t xml:space="preserve">(1), pp.36-67. </w:t>
      </w:r>
      <w:hyperlink r:id="rId13">
        <w:r w:rsidDel="00000000" w:rsidR="00000000" w:rsidRPr="00000000">
          <w:rPr>
            <w:color w:val="1155cc"/>
            <w:sz w:val="24"/>
            <w:szCs w:val="24"/>
            <w:highlight w:val="white"/>
            <w:u w:val="single"/>
            <w:rtl w:val="0"/>
          </w:rPr>
          <w:t xml:space="preserve">https://www.researchgate.net/publication/290458829_Sustainability_in_the_hospitality_industry_Some_personal_reflections_on_corporate_challenges_and_research_agendas</w:t>
        </w:r>
      </w:hyperlink>
      <w:r w:rsidDel="00000000" w:rsidR="00000000" w:rsidRPr="00000000">
        <w:rPr>
          <w:rtl w:val="0"/>
        </w:rPr>
      </w:r>
    </w:p>
    <w:p w:rsidR="00000000" w:rsidDel="00000000" w:rsidP="00000000" w:rsidRDefault="00000000" w:rsidRPr="00000000" w14:paraId="0000005B">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Kumar, R. and Sharma, S., 2014. Corporate social responsibility-A study on hotel industry. </w:t>
      </w:r>
      <w:r w:rsidDel="00000000" w:rsidR="00000000" w:rsidRPr="00000000">
        <w:rPr>
          <w:i w:val="1"/>
          <w:color w:val="222222"/>
          <w:sz w:val="24"/>
          <w:szCs w:val="24"/>
          <w:highlight w:val="white"/>
          <w:rtl w:val="0"/>
        </w:rPr>
        <w:t xml:space="preserve">Asian Journal of Multidisciplinary Studies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(4), pp.25-32. </w:t>
      </w:r>
      <w:hyperlink r:id="rId14">
        <w:r w:rsidDel="00000000" w:rsidR="00000000" w:rsidRPr="00000000">
          <w:rPr>
            <w:color w:val="1155cc"/>
            <w:sz w:val="24"/>
            <w:szCs w:val="24"/>
            <w:highlight w:val="white"/>
            <w:u w:val="single"/>
            <w:rtl w:val="0"/>
          </w:rPr>
          <w:t xml:space="preserve">https://core.ac.uk/download/pdf/229670697.pdf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C">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Lee, S. and Song, S., 2016. Environmental awareness and practices among hotel chains. </w:t>
      </w:r>
      <w:r w:rsidDel="00000000" w:rsidR="00000000" w:rsidRPr="00000000">
        <w:rPr>
          <w:i w:val="1"/>
          <w:color w:val="222222"/>
          <w:sz w:val="24"/>
          <w:szCs w:val="24"/>
          <w:highlight w:val="white"/>
          <w:rtl w:val="0"/>
        </w:rPr>
        <w:t xml:space="preserve">The Routledge Handbook of Hotel Chain Management, Routledge, New York, NY</w:t>
      </w:r>
      <w:r w:rsidDel="00000000" w:rsidR="00000000" w:rsidRPr="00000000">
        <w:rPr>
          <w:color w:val="222222"/>
          <w:sz w:val="24"/>
          <w:szCs w:val="24"/>
          <w:highlight w:val="white"/>
          <w:rtl w:val="0"/>
        </w:rPr>
        <w:t xml:space="preserve">, pp.439-448. </w:t>
      </w:r>
      <w:hyperlink r:id="rId15">
        <w:r w:rsidDel="00000000" w:rsidR="00000000" w:rsidRPr="00000000">
          <w:rPr>
            <w:color w:val="1155cc"/>
            <w:sz w:val="24"/>
            <w:szCs w:val="24"/>
            <w:highlight w:val="white"/>
            <w:u w:val="single"/>
            <w:rtl w:val="0"/>
          </w:rPr>
          <w:t xml:space="preserve">https://books.google.com/books?hl=en&amp;lr=&amp;id=9uAeDAAAQBAJ&amp;oi=fnd&amp;pg=PA439&amp;dq=Furthermore,+Hilton+must+amplify+its+investments+in+waste+reduction+and+management+endeavors,+including+but+not+limited+to+recycling+and+composting+programs&amp;ots=ErWtJqfr68&amp;sig=uV1pTG0fkiGwtkb0CYI7E54jDEM</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D">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Marriott. 2015. Environmental Perfomance. Marriot International Hotel. </w:t>
      </w:r>
      <w:hyperlink r:id="rId16">
        <w:r w:rsidDel="00000000" w:rsidR="00000000" w:rsidRPr="00000000">
          <w:rPr>
            <w:color w:val="1155cc"/>
            <w:sz w:val="24"/>
            <w:szCs w:val="24"/>
            <w:highlight w:val="white"/>
            <w:u w:val="single"/>
            <w:rtl w:val="0"/>
          </w:rPr>
          <w:t xml:space="preserve">https://www.marriott.com/marriottassets/Multimedia/PDF/CorporateResponsibility/serve360/2015_EnvironmentalPerformance.pdf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5E">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Marriott.gcs (nd) </w:t>
      </w:r>
      <w:r w:rsidDel="00000000" w:rsidR="00000000" w:rsidRPr="00000000">
        <w:rPr>
          <w:i w:val="1"/>
          <w:color w:val="222222"/>
          <w:sz w:val="24"/>
          <w:szCs w:val="24"/>
          <w:highlight w:val="white"/>
          <w:rtl w:val="0"/>
        </w:rPr>
        <w:t xml:space="preserve">Marriott International Pledges Global Community Involvement</w:t>
      </w:r>
      <w:r w:rsidDel="00000000" w:rsidR="00000000" w:rsidRPr="00000000">
        <w:rPr>
          <w:color w:val="222222"/>
          <w:sz w:val="24"/>
          <w:szCs w:val="24"/>
          <w:highlight w:val="white"/>
          <w:rtl w:val="0"/>
        </w:rPr>
        <w:t xml:space="preserve">. </w:t>
      </w:r>
      <w:hyperlink r:id="rId17">
        <w:r w:rsidDel="00000000" w:rsidR="00000000" w:rsidRPr="00000000">
          <w:rPr>
            <w:color w:val="1155cc"/>
            <w:sz w:val="24"/>
            <w:szCs w:val="24"/>
            <w:highlight w:val="white"/>
            <w:u w:val="single"/>
            <w:rtl w:val="0"/>
          </w:rPr>
          <w:t xml:space="preserve">https://marriott.gcs-web.com/static-files/ac8b0f71-cd39-40fa-aa2d-ec756416c07e</w:t>
        </w:r>
      </w:hyperlink>
      <w:r w:rsidDel="00000000" w:rsidR="00000000" w:rsidRPr="00000000">
        <w:rPr>
          <w:color w:val="222222"/>
          <w:sz w:val="24"/>
          <w:szCs w:val="24"/>
          <w:highlight w:val="white"/>
          <w:rtl w:val="0"/>
        </w:rPr>
        <w:t xml:space="preserve">.</w:t>
      </w:r>
    </w:p>
    <w:p w:rsidR="00000000" w:rsidDel="00000000" w:rsidP="00000000" w:rsidRDefault="00000000" w:rsidRPr="00000000" w14:paraId="0000005F">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Marriott International. (2023). Marriott International Releases Annual Serve 360. </w:t>
      </w:r>
      <w:hyperlink r:id="rId18">
        <w:r w:rsidDel="00000000" w:rsidR="00000000" w:rsidRPr="00000000">
          <w:rPr>
            <w:color w:val="1155cc"/>
            <w:sz w:val="24"/>
            <w:szCs w:val="24"/>
            <w:highlight w:val="white"/>
            <w:u w:val="single"/>
            <w:rtl w:val="0"/>
          </w:rPr>
          <w:t xml:space="preserve">https://news.marriott.com/news/2023/07/12/marriott-international-releases-annual-serve-360-report#:~:text=Marriott's%20sustainability%20and%20social%20impact,the%20company's%20Serve%20360%20website</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0">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Marriot International (2022) '2022 SERVE 360 REPORT: Environmental, Social, and Governance Progress,' </w:t>
      </w:r>
      <w:r w:rsidDel="00000000" w:rsidR="00000000" w:rsidRPr="00000000">
        <w:rPr>
          <w:i w:val="1"/>
          <w:color w:val="222222"/>
          <w:sz w:val="24"/>
          <w:szCs w:val="24"/>
          <w:highlight w:val="white"/>
          <w:rtl w:val="0"/>
        </w:rPr>
        <w:t xml:space="preserve">SERVE 360 Report</w:t>
      </w:r>
      <w:r w:rsidDel="00000000" w:rsidR="00000000" w:rsidRPr="00000000">
        <w:rPr>
          <w:color w:val="222222"/>
          <w:sz w:val="24"/>
          <w:szCs w:val="24"/>
          <w:highlight w:val="white"/>
          <w:rtl w:val="0"/>
        </w:rPr>
        <w:t xml:space="preserve"> [Preprint]. </w:t>
      </w:r>
      <w:hyperlink r:id="rId19">
        <w:r w:rsidDel="00000000" w:rsidR="00000000" w:rsidRPr="00000000">
          <w:rPr>
            <w:color w:val="1155cc"/>
            <w:sz w:val="24"/>
            <w:szCs w:val="24"/>
            <w:highlight w:val="white"/>
            <w:u w:val="single"/>
            <w:rtl w:val="0"/>
          </w:rPr>
          <w:t xml:space="preserve">http://serve360.marriott.com/wp-content/uploads/2022/10/Marriott-2022-Serve-360-ESG-Report-accessible_F.pdf</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1">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Nandi, K. (2023). Marriott to source 30% of electricity from renewable sources by 2025 - HOTELSMag.com. </w:t>
      </w:r>
      <w:hyperlink r:id="rId20">
        <w:r w:rsidDel="00000000" w:rsidR="00000000" w:rsidRPr="00000000">
          <w:rPr>
            <w:color w:val="1155cc"/>
            <w:sz w:val="24"/>
            <w:szCs w:val="24"/>
            <w:highlight w:val="white"/>
            <w:u w:val="single"/>
            <w:rtl w:val="0"/>
          </w:rPr>
          <w:t xml:space="preserve">https://hotelsmag.com/news/marriott-to-source-30-of-electricity-from-renewable-sources-by-2025/#:~:text=As%20part%20of%20its%20commitment,electricity%20requirements%20from%20renewable%20energy</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2">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Pearse, G., 2012. </w:t>
      </w:r>
      <w:r w:rsidDel="00000000" w:rsidR="00000000" w:rsidRPr="00000000">
        <w:rPr>
          <w:i w:val="1"/>
          <w:color w:val="222222"/>
          <w:sz w:val="24"/>
          <w:szCs w:val="24"/>
          <w:highlight w:val="white"/>
          <w:rtl w:val="0"/>
        </w:rPr>
        <w:t xml:space="preserve">Greenwash: Big brands and carbon scams</w:t>
      </w:r>
      <w:r w:rsidDel="00000000" w:rsidR="00000000" w:rsidRPr="00000000">
        <w:rPr>
          <w:color w:val="222222"/>
          <w:sz w:val="24"/>
          <w:szCs w:val="24"/>
          <w:highlight w:val="white"/>
          <w:rtl w:val="0"/>
        </w:rPr>
        <w:t xml:space="preserve">. Black Inc.. </w:t>
      </w:r>
      <w:hyperlink r:id="rId21">
        <w:r w:rsidDel="00000000" w:rsidR="00000000" w:rsidRPr="00000000">
          <w:rPr>
            <w:color w:val="1155cc"/>
            <w:sz w:val="24"/>
            <w:szCs w:val="24"/>
            <w:highlight w:val="white"/>
            <w:u w:val="single"/>
            <w:rtl w:val="0"/>
          </w:rPr>
          <w:t xml:space="preserve">https://books.google.com/books?hl=en&amp;lr=&amp;id=P3K5fufvsEUC&amp;oi=fnd&amp;pg=PT13&amp;dq=Hilton+has+declared+its+intention+to+inaugurate+no+less+than+1,000+hotels+in+the+vast+and+prosperous+land+of+China+within+the+coming+decade&amp;ots=TrXVte-U8R&amp;sig=XtVH8weFUcphHH5TnhbR5rb7m4c</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3">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Shin, H., Sharma, A., Nicolau, J.L. and Kang, J., 2021. The impact of hotel CSR for strategic philanthropy on booking behavior and hotel performance during the COVID-19 pandemic. </w:t>
      </w:r>
      <w:r w:rsidDel="00000000" w:rsidR="00000000" w:rsidRPr="00000000">
        <w:rPr>
          <w:i w:val="1"/>
          <w:color w:val="222222"/>
          <w:sz w:val="24"/>
          <w:szCs w:val="24"/>
          <w:highlight w:val="white"/>
          <w:rtl w:val="0"/>
        </w:rPr>
        <w:t xml:space="preserve">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85</w:t>
      </w:r>
      <w:r w:rsidDel="00000000" w:rsidR="00000000" w:rsidRPr="00000000">
        <w:rPr>
          <w:color w:val="222222"/>
          <w:sz w:val="24"/>
          <w:szCs w:val="24"/>
          <w:highlight w:val="white"/>
          <w:rtl w:val="0"/>
        </w:rPr>
        <w:t xml:space="preserve">, p.104322. </w:t>
      </w:r>
      <w:hyperlink r:id="rId22">
        <w:r w:rsidDel="00000000" w:rsidR="00000000" w:rsidRPr="00000000">
          <w:rPr>
            <w:color w:val="1155cc"/>
            <w:sz w:val="24"/>
            <w:szCs w:val="24"/>
            <w:highlight w:val="white"/>
            <w:u w:val="single"/>
            <w:rtl w:val="0"/>
          </w:rPr>
          <w:t xml:space="preserve">https://www.sciencedirect.com/science/article/pii/S0261517721000418</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4">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Ting, C.T., Hsieh, C.M., Chang, H.P. and Chen, H.S., 2019. Environmental consciousness and green customer behavior: The moderating roles of incentive mechanisms.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(3), p.819. </w:t>
      </w:r>
      <w:hyperlink r:id="rId23">
        <w:r w:rsidDel="00000000" w:rsidR="00000000" w:rsidRPr="00000000">
          <w:rPr>
            <w:color w:val="1155cc"/>
            <w:sz w:val="24"/>
            <w:szCs w:val="24"/>
            <w:highlight w:val="white"/>
            <w:u w:val="single"/>
            <w:rtl w:val="0"/>
          </w:rPr>
          <w:t xml:space="preserve">https://www.mdpi.com/407056</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5">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Tingchi Liu, M., Anthony Wong, I., Shi, G., Chu, R. and L. Brock, J., 2014. The impact of corporate social responsibility (CSR) performance and perceived brand quality on customer-based brand preference. </w:t>
      </w:r>
      <w:r w:rsidDel="00000000" w:rsidR="00000000" w:rsidRPr="00000000">
        <w:rPr>
          <w:i w:val="1"/>
          <w:color w:val="222222"/>
          <w:sz w:val="24"/>
          <w:szCs w:val="24"/>
          <w:highlight w:val="white"/>
          <w:rtl w:val="0"/>
        </w:rPr>
        <w:t xml:space="preserve">Journal of Services Marketing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28</w:t>
      </w:r>
      <w:r w:rsidDel="00000000" w:rsidR="00000000" w:rsidRPr="00000000">
        <w:rPr>
          <w:color w:val="222222"/>
          <w:sz w:val="24"/>
          <w:szCs w:val="24"/>
          <w:highlight w:val="white"/>
          <w:rtl w:val="0"/>
        </w:rPr>
        <w:t xml:space="preserve">(3), pp.181-194. </w:t>
      </w:r>
      <w:hyperlink r:id="rId24">
        <w:r w:rsidDel="00000000" w:rsidR="00000000" w:rsidRPr="00000000">
          <w:rPr>
            <w:color w:val="1155cc"/>
            <w:sz w:val="24"/>
            <w:szCs w:val="24"/>
            <w:highlight w:val="white"/>
            <w:u w:val="single"/>
            <w:rtl w:val="0"/>
          </w:rPr>
          <w:t xml:space="preserve">https://www.researchgate.net/publication/280172335_The_impact_of_corporate_social_responsibility_CSR_performance_and_perceived_brand_quality_on_customer-based_brand_preference</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6">
      <w:pPr>
        <w:spacing w:line="360" w:lineRule="auto"/>
        <w:ind w:left="720" w:firstLine="0"/>
        <w:rPr>
          <w:color w:val="222222"/>
          <w:sz w:val="24"/>
          <w:szCs w:val="24"/>
          <w:highlight w:val="white"/>
        </w:rPr>
      </w:pPr>
      <w:r w:rsidDel="00000000" w:rsidR="00000000" w:rsidRPr="00000000">
        <w:rPr>
          <w:color w:val="222222"/>
          <w:sz w:val="24"/>
          <w:szCs w:val="24"/>
          <w:highlight w:val="white"/>
          <w:rtl w:val="0"/>
        </w:rPr>
        <w:t xml:space="preserve">Wang, X., Jiang, D. and Lang, X., 2018. Climate change of 4 C global warming above pre-industrial levels. </w:t>
      </w:r>
      <w:r w:rsidDel="00000000" w:rsidR="00000000" w:rsidRPr="00000000">
        <w:rPr>
          <w:i w:val="1"/>
          <w:color w:val="222222"/>
          <w:sz w:val="24"/>
          <w:szCs w:val="24"/>
          <w:highlight w:val="white"/>
          <w:rtl w:val="0"/>
        </w:rPr>
        <w:t xml:space="preserve">Advances in Atmospheric Sciences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35</w:t>
      </w:r>
      <w:r w:rsidDel="00000000" w:rsidR="00000000" w:rsidRPr="00000000">
        <w:rPr>
          <w:color w:val="222222"/>
          <w:sz w:val="24"/>
          <w:szCs w:val="24"/>
          <w:highlight w:val="white"/>
          <w:rtl w:val="0"/>
        </w:rPr>
        <w:t xml:space="preserve">, pp.757-770. </w:t>
      </w:r>
      <w:hyperlink r:id="rId25">
        <w:r w:rsidDel="00000000" w:rsidR="00000000" w:rsidRPr="00000000">
          <w:rPr>
            <w:color w:val="1155cc"/>
            <w:sz w:val="24"/>
            <w:szCs w:val="24"/>
            <w:highlight w:val="white"/>
            <w:u w:val="single"/>
            <w:rtl w:val="0"/>
          </w:rPr>
          <w:t xml:space="preserve">https://link.springer.com/article/10.1007/s00376-018-7160-4</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7">
      <w:pPr>
        <w:spacing w:line="360" w:lineRule="auto"/>
        <w:rPr>
          <w:sz w:val="24"/>
          <w:szCs w:val="24"/>
        </w:rPr>
      </w:pPr>
      <w:r w:rsidDel="00000000" w:rsidR="00000000" w:rsidRPr="00000000">
        <w:rPr>
          <w:rtl w:val="0"/>
        </w:rPr>
      </w:r>
    </w:p>
    <w:sectPr>
      <w:head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about:blank" TargetMode="External"/><Relationship Id="rId22" Type="http://schemas.openxmlformats.org/officeDocument/2006/relationships/hyperlink" Target="about:blank" TargetMode="External"/><Relationship Id="rId21" Type="http://schemas.openxmlformats.org/officeDocument/2006/relationships/hyperlink" Target="about:blank" TargetMode="External"/><Relationship Id="rId24" Type="http://schemas.openxmlformats.org/officeDocument/2006/relationships/hyperlink" Target="about:blank" TargetMode="External"/><Relationship Id="rId23"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26" Type="http://schemas.openxmlformats.org/officeDocument/2006/relationships/header" Target="header1.xml"/><Relationship Id="rId25" Type="http://schemas.openxmlformats.org/officeDocument/2006/relationships/hyperlink" Target="about:blank" TargetMode="Externa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about:blank" TargetMode="External"/><Relationship Id="rId8" Type="http://schemas.openxmlformats.org/officeDocument/2006/relationships/hyperlink" Target="about:blank" TargetMode="External"/><Relationship Id="rId11" Type="http://schemas.openxmlformats.org/officeDocument/2006/relationships/hyperlink" Target="about:blank" TargetMode="External"/><Relationship Id="rId10" Type="http://schemas.openxmlformats.org/officeDocument/2006/relationships/hyperlink" Target="about:blank" TargetMode="External"/><Relationship Id="rId13" Type="http://schemas.openxmlformats.org/officeDocument/2006/relationships/hyperlink" Target="about:blank" TargetMode="External"/><Relationship Id="rId12" Type="http://schemas.openxmlformats.org/officeDocument/2006/relationships/hyperlink" Target="about:blank" TargetMode="External"/><Relationship Id="rId15" Type="http://schemas.openxmlformats.org/officeDocument/2006/relationships/hyperlink" Target="about:blank" TargetMode="External"/><Relationship Id="rId14" Type="http://schemas.openxmlformats.org/officeDocument/2006/relationships/hyperlink" Target="about:blank" TargetMode="External"/><Relationship Id="rId17" Type="http://schemas.openxmlformats.org/officeDocument/2006/relationships/hyperlink" Target="about:blank" TargetMode="External"/><Relationship Id="rId16" Type="http://schemas.openxmlformats.org/officeDocument/2006/relationships/hyperlink" Target="about:blank" TargetMode="External"/><Relationship Id="rId19" Type="http://schemas.openxmlformats.org/officeDocument/2006/relationships/hyperlink" Target="about:blank" TargetMode="External"/><Relationship Id="rId1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