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2142C" w14:textId="05031641" w:rsidR="00AB6143" w:rsidRDefault="0053760D" w:rsidP="00185ECE">
      <w:pPr>
        <w:pStyle w:val="Heading1"/>
        <w:rPr>
          <w:lang w:val="en-US"/>
        </w:rPr>
      </w:pPr>
      <w:r>
        <w:rPr>
          <w:lang w:val="en-US"/>
        </w:rPr>
        <w:t>Abstarct</w:t>
      </w:r>
    </w:p>
    <w:p w14:paraId="6606C9C7" w14:textId="77777777" w:rsidR="0053760D" w:rsidRDefault="0053760D" w:rsidP="0053760D">
      <w:pPr>
        <w:rPr>
          <w:lang w:val="en-US"/>
        </w:rPr>
      </w:pPr>
    </w:p>
    <w:p w14:paraId="7AE6AAF5" w14:textId="77777777" w:rsidR="00503FD3" w:rsidRDefault="0053760D" w:rsidP="0050298F">
      <w:pPr>
        <w:ind w:firstLine="720"/>
        <w:rPr>
          <w:lang w:val="en-US"/>
        </w:rPr>
      </w:pPr>
      <w:r>
        <w:rPr>
          <w:lang w:val="en-US"/>
        </w:rPr>
        <w:t xml:space="preserve">This quatitiative study is to evaluate the impact of the driving experinece and the previous accident history on the motor insurance premium. </w:t>
      </w:r>
      <w:r w:rsidR="007B7A86">
        <w:rPr>
          <w:lang w:val="en-US"/>
        </w:rPr>
        <w:t xml:space="preserve">The study is significant in the framwork of general insurance phenomena and the </w:t>
      </w:r>
      <w:r w:rsidR="000B1B84">
        <w:rPr>
          <w:lang w:val="en-US"/>
        </w:rPr>
        <w:t xml:space="preserve">operationa of undewritiers and acturials. The study has been conducted by using the SPSS tools and the releavnt data have been alaysed by </w:t>
      </w:r>
      <w:r w:rsidR="00915220">
        <w:rPr>
          <w:lang w:val="en-US"/>
        </w:rPr>
        <w:t xml:space="preserve">performing one-way ANOVA and </w:t>
      </w:r>
      <w:r w:rsidR="00073830">
        <w:rPr>
          <w:lang w:val="en-US"/>
        </w:rPr>
        <w:t xml:space="preserve">Independent sapmle t-test tools, with releavnt testings </w:t>
      </w:r>
      <w:r w:rsidR="00C56C41">
        <w:rPr>
          <w:lang w:val="en-US"/>
        </w:rPr>
        <w:t xml:space="preserve">such as Leven’s Statistics, Tukey HSD, </w:t>
      </w:r>
      <w:r w:rsidR="00D80246">
        <w:rPr>
          <w:lang w:val="en-US"/>
        </w:rPr>
        <w:t xml:space="preserve">and </w:t>
      </w:r>
      <w:r w:rsidR="00C56C41">
        <w:rPr>
          <w:lang w:val="en-US"/>
        </w:rPr>
        <w:t>Game-Howell</w:t>
      </w:r>
      <w:r w:rsidR="00D80246">
        <w:rPr>
          <w:lang w:val="en-US"/>
        </w:rPr>
        <w:t xml:space="preserve">. </w:t>
      </w:r>
      <w:r w:rsidR="00AD1B39">
        <w:rPr>
          <w:lang w:val="en-US"/>
        </w:rPr>
        <w:t xml:space="preserve">Driving experience and the previous accident histpry have been considered as independent variables and the </w:t>
      </w:r>
      <w:r w:rsidR="004736C8">
        <w:rPr>
          <w:lang w:val="en-US"/>
        </w:rPr>
        <w:t xml:space="preserve">motor insurance premium has been considred as </w:t>
      </w:r>
      <w:r w:rsidR="00FA61A9">
        <w:rPr>
          <w:lang w:val="en-US"/>
        </w:rPr>
        <w:t xml:space="preserve">dependant variable. The descriptive statistics have been performed to undertsnad the basic </w:t>
      </w:r>
      <w:r w:rsidR="00CD287A">
        <w:rPr>
          <w:lang w:val="en-US"/>
        </w:rPr>
        <w:t xml:space="preserve">status of the dataset after the recording according to the </w:t>
      </w:r>
      <w:r w:rsidR="00520F3C">
        <w:rPr>
          <w:lang w:val="en-US"/>
        </w:rPr>
        <w:t xml:space="preserve">suitablity of the variables. The study has bee used </w:t>
      </w:r>
      <w:r w:rsidR="00904793">
        <w:rPr>
          <w:lang w:val="en-US"/>
        </w:rPr>
        <w:t xml:space="preserve">a secodary dataset publicly availble in </w:t>
      </w:r>
      <w:hyperlink r:id="rId6" w:history="1">
        <w:r w:rsidR="00904793" w:rsidRPr="00565797">
          <w:rPr>
            <w:rStyle w:val="Hyperlink"/>
            <w:lang w:val="en-US"/>
          </w:rPr>
          <w:t>www.Kaggle.com</w:t>
        </w:r>
      </w:hyperlink>
      <w:r w:rsidR="00904793">
        <w:rPr>
          <w:lang w:val="en-US"/>
        </w:rPr>
        <w:t xml:space="preserve"> </w:t>
      </w:r>
      <w:r w:rsidR="005E78A0">
        <w:rPr>
          <w:lang w:val="en-US"/>
        </w:rPr>
        <w:t xml:space="preserve">with 500 responses. Further, the study has been supported by the contextualisation of the risk theory and experince pricing theory. </w:t>
      </w:r>
      <w:r w:rsidR="004F7FB7">
        <w:rPr>
          <w:lang w:val="en-US"/>
        </w:rPr>
        <w:t>Each test has been performed to investigate the relavncy of the hypothesis developed</w:t>
      </w:r>
      <w:r w:rsidR="009734CC">
        <w:rPr>
          <w:lang w:val="en-US"/>
        </w:rPr>
        <w:t xml:space="preserve">. Finally the outcome of the </w:t>
      </w:r>
      <w:r w:rsidR="00EE1384">
        <w:rPr>
          <w:lang w:val="en-US"/>
        </w:rPr>
        <w:t>study emphasise that the driving experince is highly significant to determine the motor insurance premium and the risk</w:t>
      </w:r>
      <w:r w:rsidR="00030269">
        <w:rPr>
          <w:lang w:val="en-US"/>
        </w:rPr>
        <w:t xml:space="preserve">- base insurance has a greater influence in the accuracy of the </w:t>
      </w:r>
      <w:r w:rsidR="007C6A59">
        <w:rPr>
          <w:lang w:val="en-US"/>
        </w:rPr>
        <w:t xml:space="preserve">premium derminent of motor insurance. However the previous accident hisptry has not performed a </w:t>
      </w:r>
      <w:r w:rsidR="001E126A">
        <w:rPr>
          <w:lang w:val="en-US"/>
        </w:rPr>
        <w:t xml:space="preserve">significance which is a negligable amout and this finding was not supported the theoratical framwork of experinc pricing theory. </w:t>
      </w:r>
      <w:r w:rsidR="00685F93">
        <w:rPr>
          <w:lang w:val="en-US"/>
        </w:rPr>
        <w:t>Finally the outcome of the study has provided academic contributions to the academia and the indutsry a</w:t>
      </w:r>
      <w:r w:rsidR="00503FD3">
        <w:rPr>
          <w:lang w:val="en-US"/>
        </w:rPr>
        <w:t xml:space="preserve">nd future recommendations for the improvement of the exisitng premium calculation practices and systems. </w:t>
      </w:r>
    </w:p>
    <w:p w14:paraId="6711F1A5" w14:textId="4481BA1F" w:rsidR="0053760D" w:rsidRPr="0053760D" w:rsidRDefault="00503FD3" w:rsidP="0053760D">
      <w:pPr>
        <w:rPr>
          <w:lang w:val="en-US"/>
        </w:rPr>
      </w:pPr>
      <w:r>
        <w:rPr>
          <w:lang w:val="en-US"/>
        </w:rPr>
        <w:t xml:space="preserve">Keywords: motor insurance premium, driving experince, previous accident history, </w:t>
      </w:r>
      <w:r w:rsidR="007C1FD8">
        <w:rPr>
          <w:lang w:val="en-US"/>
        </w:rPr>
        <w:t>one-way ANOVA, Independent sample t-Test, Games</w:t>
      </w:r>
      <w:r w:rsidR="00FD0D68">
        <w:rPr>
          <w:lang w:val="en-US"/>
        </w:rPr>
        <w:t xml:space="preserve">-Howell </w:t>
      </w:r>
      <w:r w:rsidR="0078198F">
        <w:rPr>
          <w:lang w:val="en-US"/>
        </w:rPr>
        <w:t>te</w:t>
      </w:r>
      <w:r w:rsidR="00AB664E">
        <w:rPr>
          <w:lang w:val="en-US"/>
        </w:rPr>
        <w:t>st</w:t>
      </w:r>
      <w:r w:rsidR="00B36BED">
        <w:rPr>
          <w:lang w:val="en-US"/>
        </w:rPr>
        <w:t>, Risk theory, Experince pricing theory</w:t>
      </w:r>
      <w:r w:rsidR="0078198F">
        <w:rPr>
          <w:lang w:val="en-US"/>
        </w:rPr>
        <w:t xml:space="preserve"> </w:t>
      </w:r>
      <w:r w:rsidR="00904793">
        <w:rPr>
          <w:lang w:val="en-US"/>
        </w:rPr>
        <w:t xml:space="preserve"> </w:t>
      </w:r>
    </w:p>
    <w:p w14:paraId="34861A73" w14:textId="77777777" w:rsidR="00AB6143" w:rsidRDefault="00AB6143">
      <w:pPr>
        <w:spacing w:line="259" w:lineRule="auto"/>
        <w:jc w:val="left"/>
        <w:rPr>
          <w:rFonts w:eastAsiaTheme="majorEastAsia" w:cstheme="majorBidi"/>
          <w:b/>
          <w:sz w:val="28"/>
          <w:szCs w:val="32"/>
          <w:lang w:val="en-US"/>
        </w:rPr>
      </w:pPr>
      <w:r>
        <w:rPr>
          <w:lang w:val="en-US"/>
        </w:rPr>
        <w:br w:type="page"/>
      </w:r>
    </w:p>
    <w:p w14:paraId="03AA29E1" w14:textId="543C9DFF" w:rsidR="00185ECE" w:rsidRDefault="001B3462" w:rsidP="00185ECE">
      <w:pPr>
        <w:pStyle w:val="Heading1"/>
        <w:rPr>
          <w:lang w:val="en-US"/>
        </w:rPr>
      </w:pPr>
      <w:r>
        <w:rPr>
          <w:lang w:val="en-US"/>
        </w:rPr>
        <w:lastRenderedPageBreak/>
        <w:t xml:space="preserve">Chapeter 1 </w:t>
      </w:r>
    </w:p>
    <w:p w14:paraId="670B1D3B" w14:textId="54134E28" w:rsidR="001B3462" w:rsidRDefault="001B3462" w:rsidP="00185ECE">
      <w:pPr>
        <w:pStyle w:val="Heading1"/>
        <w:rPr>
          <w:lang w:val="en-US"/>
        </w:rPr>
      </w:pPr>
      <w:r>
        <w:rPr>
          <w:lang w:val="en-US"/>
        </w:rPr>
        <w:t xml:space="preserve">Introduction </w:t>
      </w:r>
    </w:p>
    <w:p w14:paraId="596F1AD4" w14:textId="7BEEE19C" w:rsidR="001B3462" w:rsidRPr="001B3462" w:rsidRDefault="001B3462" w:rsidP="001B3462">
      <w:pPr>
        <w:pStyle w:val="Heading2"/>
      </w:pPr>
      <w:r w:rsidRPr="001B3462">
        <w:t>1.1 Motor Insurance Industry</w:t>
      </w:r>
    </w:p>
    <w:p w14:paraId="7CDDFC28" w14:textId="051B19B2" w:rsidR="009921B7" w:rsidRDefault="000C6B4F" w:rsidP="000959FD">
      <w:pPr>
        <w:ind w:firstLine="720"/>
        <w:rPr>
          <w:lang w:val="en-US"/>
        </w:rPr>
      </w:pPr>
      <w:r>
        <w:rPr>
          <w:lang w:val="en-US"/>
        </w:rPr>
        <w:t xml:space="preserve">Global motor insurance segment is one of the most attractive insurance class in general insurance practice. The high frequency of the mandatory purchasing class lead to a massive industry growth annually which also effected by the various phenomenon like continous technilogical innovations and challngers global vehicle market. </w:t>
      </w:r>
      <w:r w:rsidR="009921B7">
        <w:rPr>
          <w:lang w:val="en-US"/>
        </w:rPr>
        <w:t xml:space="preserve">The global motor insurance market is worth of approximately USD </w:t>
      </w:r>
      <w:r w:rsidR="009921B7" w:rsidRPr="009921B7">
        <w:rPr>
          <w:lang w:val="en-US"/>
        </w:rPr>
        <w:t>USD 2.27 Trillion</w:t>
      </w:r>
      <w:r w:rsidR="009921B7">
        <w:rPr>
          <w:lang w:val="en-US"/>
        </w:rPr>
        <w:t xml:space="preserve"> in 2026 and it ia acquiring a </w:t>
      </w:r>
      <w:r w:rsidR="000510D3" w:rsidRPr="000510D3">
        <w:rPr>
          <w:lang w:val="en-US"/>
        </w:rPr>
        <w:t>6.65% CAGR</w:t>
      </w:r>
      <w:sdt>
        <w:sdtPr>
          <w:rPr>
            <w:lang w:val="en-US"/>
          </w:rPr>
          <w:id w:val="-75985194"/>
          <w:citation/>
        </w:sdtPr>
        <w:sdtEndPr/>
        <w:sdtContent>
          <w:r w:rsidR="000510D3">
            <w:rPr>
              <w:lang w:val="en-US"/>
            </w:rPr>
            <w:fldChar w:fldCharType="begin"/>
          </w:r>
          <w:r w:rsidR="000510D3">
            <w:rPr>
              <w:lang w:val="en-US"/>
            </w:rPr>
            <w:instrText xml:space="preserve"> CITATION Mor26 \l 1033 </w:instrText>
          </w:r>
          <w:r w:rsidR="000510D3">
            <w:rPr>
              <w:lang w:val="en-US"/>
            </w:rPr>
            <w:fldChar w:fldCharType="separate"/>
          </w:r>
          <w:r w:rsidR="000510D3">
            <w:rPr>
              <w:lang w:val="en-US"/>
            </w:rPr>
            <w:t xml:space="preserve"> </w:t>
          </w:r>
          <w:r w:rsidR="000510D3" w:rsidRPr="000510D3">
            <w:rPr>
              <w:lang w:val="en-US"/>
            </w:rPr>
            <w:t>(Mordor Intelligence, 2026)</w:t>
          </w:r>
          <w:r w:rsidR="000510D3">
            <w:rPr>
              <w:lang w:val="en-US"/>
            </w:rPr>
            <w:fldChar w:fldCharType="end"/>
          </w:r>
        </w:sdtContent>
      </w:sdt>
      <w:r w:rsidR="000510D3">
        <w:rPr>
          <w:lang w:val="en-US"/>
        </w:rPr>
        <w:t xml:space="preserve">. The market segment is mainly divided into two segments such as third party insurance share is 42.37% while the comprehensive market is share is </w:t>
      </w:r>
      <w:r w:rsidR="00B06D72">
        <w:rPr>
          <w:lang w:val="en-US"/>
        </w:rPr>
        <w:t xml:space="preserve">57.63% in 2025 </w:t>
      </w:r>
      <w:sdt>
        <w:sdtPr>
          <w:rPr>
            <w:lang w:val="en-US"/>
          </w:rPr>
          <w:id w:val="1728268066"/>
          <w:citation/>
        </w:sdtPr>
        <w:sdtEndPr/>
        <w:sdtContent>
          <w:r w:rsidR="00B06D72">
            <w:rPr>
              <w:lang w:val="en-US"/>
            </w:rPr>
            <w:fldChar w:fldCharType="begin"/>
          </w:r>
          <w:r w:rsidR="00B06D72">
            <w:rPr>
              <w:lang w:val="en-US"/>
            </w:rPr>
            <w:instrText xml:space="preserve"> CITATION Mor26 \l 1033 </w:instrText>
          </w:r>
          <w:r w:rsidR="00B06D72">
            <w:rPr>
              <w:lang w:val="en-US"/>
            </w:rPr>
            <w:fldChar w:fldCharType="separate"/>
          </w:r>
          <w:r w:rsidR="00B06D72" w:rsidRPr="00B06D72">
            <w:rPr>
              <w:lang w:val="en-US"/>
            </w:rPr>
            <w:t>(Mordor Intelligence, 2026)</w:t>
          </w:r>
          <w:r w:rsidR="00B06D72">
            <w:rPr>
              <w:lang w:val="en-US"/>
            </w:rPr>
            <w:fldChar w:fldCharType="end"/>
          </w:r>
        </w:sdtContent>
      </w:sdt>
      <w:r w:rsidR="00B06D72">
        <w:rPr>
          <w:lang w:val="en-US"/>
        </w:rPr>
        <w:t xml:space="preserve">. </w:t>
      </w:r>
    </w:p>
    <w:p w14:paraId="7BB56793" w14:textId="21BDFFE8" w:rsidR="00B06D72" w:rsidRDefault="00B06D72" w:rsidP="009921B7">
      <w:pPr>
        <w:rPr>
          <w:lang w:val="en-US"/>
        </w:rPr>
      </w:pPr>
      <w:r w:rsidRPr="00B06D72">
        <w:rPr>
          <w:lang w:val="en-US"/>
        </w:rPr>
        <w:drawing>
          <wp:inline distT="0" distB="0" distL="0" distR="0" wp14:anchorId="1DE3865A" wp14:editId="28BACFAE">
            <wp:extent cx="5943600" cy="33115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11525"/>
                    </a:xfrm>
                    <a:prstGeom prst="rect">
                      <a:avLst/>
                    </a:prstGeom>
                  </pic:spPr>
                </pic:pic>
              </a:graphicData>
            </a:graphic>
          </wp:inline>
        </w:drawing>
      </w:r>
    </w:p>
    <w:p w14:paraId="110F3BE1" w14:textId="0B896142" w:rsidR="00B06D72" w:rsidRDefault="00A7757E" w:rsidP="000959FD">
      <w:pPr>
        <w:ind w:firstLine="720"/>
        <w:rPr>
          <w:lang w:val="en-US"/>
        </w:rPr>
      </w:pPr>
      <w:r>
        <w:rPr>
          <w:lang w:val="en-US"/>
        </w:rPr>
        <w:t xml:space="preserve">The global motor insurance market is effcetd by several key trends and drives. As a most influencial trend technology and telematics play a significant role in the market driven by the pase of digital transformation in AI, machine learning, telematics offering personlise risk and usage based risk evaluation practices </w:t>
      </w:r>
      <w:sdt>
        <w:sdtPr>
          <w:rPr>
            <w:lang w:val="en-US"/>
          </w:rPr>
          <w:id w:val="1350529049"/>
          <w:citation/>
        </w:sdtPr>
        <w:sdtEndPr/>
        <w:sdtContent>
          <w:r>
            <w:rPr>
              <w:lang w:val="en-US"/>
            </w:rPr>
            <w:fldChar w:fldCharType="begin"/>
          </w:r>
          <w:r>
            <w:rPr>
              <w:lang w:val="en-US"/>
            </w:rPr>
            <w:instrText xml:space="preserve"> CITATION Pie23 \l 1033 </w:instrText>
          </w:r>
          <w:r>
            <w:rPr>
              <w:lang w:val="en-US"/>
            </w:rPr>
            <w:fldChar w:fldCharType="separate"/>
          </w:r>
          <w:r w:rsidRPr="00A7757E">
            <w:rPr>
              <w:lang w:val="en-US"/>
            </w:rPr>
            <w:t>(Schwab, 2023)</w:t>
          </w:r>
          <w:r>
            <w:rPr>
              <w:lang w:val="en-US"/>
            </w:rPr>
            <w:fldChar w:fldCharType="end"/>
          </w:r>
        </w:sdtContent>
      </w:sdt>
      <w:r>
        <w:rPr>
          <w:lang w:val="en-US"/>
        </w:rPr>
        <w:t xml:space="preserve">. </w:t>
      </w:r>
      <w:r w:rsidR="00C51177">
        <w:rPr>
          <w:lang w:val="en-US"/>
        </w:rPr>
        <w:t>The global trend of EV usage is shaping the global motor insurance market with new risk assessments couple with the repaire cost evaluation</w:t>
      </w:r>
      <w:sdt>
        <w:sdtPr>
          <w:rPr>
            <w:lang w:val="en-US"/>
          </w:rPr>
          <w:id w:val="-143672477"/>
          <w:citation/>
        </w:sdtPr>
        <w:sdtEndPr/>
        <w:sdtContent>
          <w:r w:rsidR="00C51177">
            <w:rPr>
              <w:lang w:val="en-US"/>
            </w:rPr>
            <w:fldChar w:fldCharType="begin"/>
          </w:r>
          <w:r w:rsidR="00C51177">
            <w:rPr>
              <w:lang w:val="en-US"/>
            </w:rPr>
            <w:instrText xml:space="preserve"> CITATION Tot26 \l 1033 </w:instrText>
          </w:r>
          <w:r w:rsidR="00C51177">
            <w:rPr>
              <w:lang w:val="en-US"/>
            </w:rPr>
            <w:fldChar w:fldCharType="separate"/>
          </w:r>
          <w:r w:rsidR="00C51177">
            <w:rPr>
              <w:lang w:val="en-US"/>
            </w:rPr>
            <w:t xml:space="preserve"> </w:t>
          </w:r>
          <w:r w:rsidR="00C51177" w:rsidRPr="00C51177">
            <w:rPr>
              <w:lang w:val="en-US"/>
            </w:rPr>
            <w:t xml:space="preserve">(Total </w:t>
          </w:r>
          <w:r w:rsidR="00C51177" w:rsidRPr="00C51177">
            <w:rPr>
              <w:lang w:val="en-US"/>
            </w:rPr>
            <w:lastRenderedPageBreak/>
            <w:t>Systems PLC, 2026)</w:t>
          </w:r>
          <w:r w:rsidR="00C51177">
            <w:rPr>
              <w:lang w:val="en-US"/>
            </w:rPr>
            <w:fldChar w:fldCharType="end"/>
          </w:r>
        </w:sdtContent>
      </w:sdt>
      <w:r w:rsidR="00C51177">
        <w:rPr>
          <w:lang w:val="en-US"/>
        </w:rPr>
        <w:t>.</w:t>
      </w:r>
      <w:r w:rsidR="00B14479">
        <w:rPr>
          <w:lang w:val="en-US"/>
        </w:rPr>
        <w:t xml:space="preserve"> Furthermore, regulators also make major influence for the dynamics of the motor insurance market dispite of global geographical relevance </w:t>
      </w:r>
      <w:sdt>
        <w:sdtPr>
          <w:rPr>
            <w:lang w:val="en-US"/>
          </w:rPr>
          <w:id w:val="-16623970"/>
          <w:citation/>
        </w:sdtPr>
        <w:sdtEndPr/>
        <w:sdtContent>
          <w:r w:rsidR="00B14479">
            <w:rPr>
              <w:lang w:val="en-US"/>
            </w:rPr>
            <w:fldChar w:fldCharType="begin"/>
          </w:r>
          <w:r w:rsidR="00B14479">
            <w:rPr>
              <w:lang w:val="en-US"/>
            </w:rPr>
            <w:instrText xml:space="preserve"> CITATION Mor26 \l 1033 </w:instrText>
          </w:r>
          <w:r w:rsidR="00B14479">
            <w:rPr>
              <w:lang w:val="en-US"/>
            </w:rPr>
            <w:fldChar w:fldCharType="separate"/>
          </w:r>
          <w:r w:rsidR="00B14479" w:rsidRPr="00B14479">
            <w:rPr>
              <w:lang w:val="en-US"/>
            </w:rPr>
            <w:t>(Mordor Intelligence, 2026)</w:t>
          </w:r>
          <w:r w:rsidR="00B14479">
            <w:rPr>
              <w:lang w:val="en-US"/>
            </w:rPr>
            <w:fldChar w:fldCharType="end"/>
          </w:r>
        </w:sdtContent>
      </w:sdt>
      <w:r w:rsidR="00B14479">
        <w:rPr>
          <w:lang w:val="en-US"/>
        </w:rPr>
        <w:t xml:space="preserve">. </w:t>
      </w:r>
    </w:p>
    <w:p w14:paraId="6DE25AD4" w14:textId="77777777" w:rsidR="003137F4" w:rsidRDefault="00DA660F" w:rsidP="000959FD">
      <w:pPr>
        <w:ind w:firstLine="720"/>
        <w:rPr>
          <w:lang w:val="en-US"/>
        </w:rPr>
      </w:pPr>
      <w:r>
        <w:rPr>
          <w:lang w:val="en-US"/>
        </w:rPr>
        <w:t xml:space="preserve">Premium pricing is the most significant and </w:t>
      </w:r>
      <w:r w:rsidR="00C3453C">
        <w:rPr>
          <w:lang w:val="en-US"/>
        </w:rPr>
        <w:t xml:space="preserve">paramount </w:t>
      </w:r>
      <w:r w:rsidR="00A82E40">
        <w:rPr>
          <w:lang w:val="en-US"/>
        </w:rPr>
        <w:t xml:space="preserve">of motor insurance </w:t>
      </w:r>
      <w:r w:rsidR="00FE45A2">
        <w:rPr>
          <w:lang w:val="en-US"/>
        </w:rPr>
        <w:t>prac</w:t>
      </w:r>
      <w:r w:rsidR="00F942A9">
        <w:rPr>
          <w:lang w:val="en-US"/>
        </w:rPr>
        <w:t xml:space="preserve">tice </w:t>
      </w:r>
      <w:r w:rsidR="00A82E40">
        <w:rPr>
          <w:lang w:val="en-US"/>
        </w:rPr>
        <w:t xml:space="preserve">as it </w:t>
      </w:r>
      <w:r w:rsidR="00926583">
        <w:rPr>
          <w:lang w:val="en-US"/>
        </w:rPr>
        <w:t xml:space="preserve">may cause influences for the profitability margin, </w:t>
      </w:r>
      <w:r w:rsidR="00346608">
        <w:rPr>
          <w:lang w:val="en-US"/>
        </w:rPr>
        <w:t>risk managment capacity and the compe</w:t>
      </w:r>
      <w:r w:rsidR="00983243">
        <w:rPr>
          <w:lang w:val="en-US"/>
        </w:rPr>
        <w:t>t</w:t>
      </w:r>
      <w:r w:rsidR="00346608">
        <w:rPr>
          <w:lang w:val="en-US"/>
        </w:rPr>
        <w:t xml:space="preserve">itive advantage of the organisation </w:t>
      </w:r>
      <w:sdt>
        <w:sdtPr>
          <w:rPr>
            <w:lang w:val="en-US"/>
          </w:rPr>
          <w:id w:val="-602573011"/>
          <w:citation/>
        </w:sdtPr>
        <w:sdtEndPr/>
        <w:sdtContent>
          <w:r w:rsidR="00E6288B">
            <w:rPr>
              <w:lang w:val="en-US"/>
            </w:rPr>
            <w:fldChar w:fldCharType="begin"/>
          </w:r>
          <w:r w:rsidR="00E6288B">
            <w:rPr>
              <w:lang w:val="en-US"/>
            </w:rPr>
            <w:instrText xml:space="preserve"> CITATION Mil22 \l 1033 </w:instrText>
          </w:r>
          <w:r w:rsidR="00E6288B">
            <w:rPr>
              <w:lang w:val="en-US"/>
            </w:rPr>
            <w:fldChar w:fldCharType="separate"/>
          </w:r>
          <w:r w:rsidR="00E6288B" w:rsidRPr="00E6288B">
            <w:rPr>
              <w:lang w:val="en-US"/>
            </w:rPr>
            <w:t>(Mildenhall &amp; Major, 2022)</w:t>
          </w:r>
          <w:r w:rsidR="00E6288B">
            <w:rPr>
              <w:lang w:val="en-US"/>
            </w:rPr>
            <w:fldChar w:fldCharType="end"/>
          </w:r>
        </w:sdtContent>
      </w:sdt>
      <w:r w:rsidR="00676614">
        <w:rPr>
          <w:lang w:val="en-US"/>
        </w:rPr>
        <w:t xml:space="preserve">. </w:t>
      </w:r>
      <w:r w:rsidR="001E19BE">
        <w:rPr>
          <w:lang w:val="en-US"/>
        </w:rPr>
        <w:t xml:space="preserve">Motor insurance premium influence the bottom line of the company via several aspects; </w:t>
      </w:r>
      <w:r w:rsidR="00183974">
        <w:rPr>
          <w:lang w:val="en-US"/>
        </w:rPr>
        <w:t xml:space="preserve">being the most </w:t>
      </w:r>
      <w:r w:rsidR="00666137">
        <w:rPr>
          <w:lang w:val="en-US"/>
        </w:rPr>
        <w:t xml:space="preserve">compelling business class in every general insurance company, motor insurance </w:t>
      </w:r>
      <w:r w:rsidR="002E238B">
        <w:rPr>
          <w:lang w:val="en-US"/>
        </w:rPr>
        <w:t xml:space="preserve">acts as the primary cashflow intake supporting the financial stability and the solvency margin of the insurer </w:t>
      </w:r>
      <w:sdt>
        <w:sdtPr>
          <w:rPr>
            <w:lang w:val="en-US"/>
          </w:rPr>
          <w:id w:val="902574022"/>
          <w:citation/>
        </w:sdtPr>
        <w:sdtEndPr/>
        <w:sdtContent>
          <w:r w:rsidR="00EC0160">
            <w:rPr>
              <w:lang w:val="en-US"/>
            </w:rPr>
            <w:fldChar w:fldCharType="begin"/>
          </w:r>
          <w:r w:rsidR="00EC0160">
            <w:rPr>
              <w:lang w:val="en-US"/>
            </w:rPr>
            <w:instrText xml:space="preserve"> CITATION Rit231 \l 1033 </w:instrText>
          </w:r>
          <w:r w:rsidR="00EC0160">
            <w:rPr>
              <w:lang w:val="en-US"/>
            </w:rPr>
            <w:fldChar w:fldCharType="separate"/>
          </w:r>
          <w:r w:rsidR="00EC0160" w:rsidRPr="00EC0160">
            <w:rPr>
              <w:lang w:val="en-US"/>
            </w:rPr>
            <w:t>(Ritho, et al., 2023)</w:t>
          </w:r>
          <w:r w:rsidR="00EC0160">
            <w:rPr>
              <w:lang w:val="en-US"/>
            </w:rPr>
            <w:fldChar w:fldCharType="end"/>
          </w:r>
        </w:sdtContent>
      </w:sdt>
      <w:r w:rsidR="00D73A2B">
        <w:rPr>
          <w:lang w:val="en-US"/>
        </w:rPr>
        <w:t xml:space="preserve">, by </w:t>
      </w:r>
      <w:r w:rsidR="00C933B4">
        <w:rPr>
          <w:lang w:val="en-US"/>
        </w:rPr>
        <w:t xml:space="preserve">funding claims, reserving adequate </w:t>
      </w:r>
      <w:r w:rsidR="00CC2BF0">
        <w:rPr>
          <w:lang w:val="en-US"/>
        </w:rPr>
        <w:t xml:space="preserve">capitals to meet regulatory solvency ratios and </w:t>
      </w:r>
      <w:r w:rsidR="000758F9">
        <w:rPr>
          <w:lang w:val="en-US"/>
        </w:rPr>
        <w:t>protecting profit margins covering the operational costs and invet</w:t>
      </w:r>
      <w:r w:rsidR="00785207">
        <w:rPr>
          <w:lang w:val="en-US"/>
        </w:rPr>
        <w:t xml:space="preserve">ment returns. </w:t>
      </w:r>
      <w:r w:rsidR="00E91A58">
        <w:rPr>
          <w:lang w:val="en-US"/>
        </w:rPr>
        <w:t>Proper premium pricing strat</w:t>
      </w:r>
      <w:r w:rsidR="00A52A9B">
        <w:rPr>
          <w:lang w:val="en-US"/>
        </w:rPr>
        <w:t xml:space="preserve">egies </w:t>
      </w:r>
      <w:r w:rsidR="00D06957">
        <w:rPr>
          <w:lang w:val="en-US"/>
        </w:rPr>
        <w:t xml:space="preserve">in motor insurance </w:t>
      </w:r>
      <w:r w:rsidR="00A52A9B">
        <w:rPr>
          <w:lang w:val="en-US"/>
        </w:rPr>
        <w:t xml:space="preserve">may influence on risk differntiation and anti selection of risk, attracting hazarouds risk for a lower premium and </w:t>
      </w:r>
      <w:r w:rsidR="00E25191">
        <w:rPr>
          <w:lang w:val="en-US"/>
        </w:rPr>
        <w:t xml:space="preserve">also differentiation high cost for highier risk drivers and lower for lower </w:t>
      </w:r>
      <w:r w:rsidR="003C139B">
        <w:rPr>
          <w:lang w:val="en-US"/>
        </w:rPr>
        <w:t>rik drivers</w:t>
      </w:r>
      <w:sdt>
        <w:sdtPr>
          <w:rPr>
            <w:lang w:val="en-US"/>
          </w:rPr>
          <w:id w:val="-112140852"/>
          <w:citation/>
        </w:sdtPr>
        <w:sdtEndPr/>
        <w:sdtContent>
          <w:r w:rsidR="00D06957">
            <w:rPr>
              <w:lang w:val="en-US"/>
            </w:rPr>
            <w:fldChar w:fldCharType="begin"/>
          </w:r>
          <w:r w:rsidR="00D06957">
            <w:rPr>
              <w:lang w:val="en-US"/>
            </w:rPr>
            <w:instrText xml:space="preserve"> CITATION Par23 \l 1033 </w:instrText>
          </w:r>
          <w:r w:rsidR="00D06957">
            <w:rPr>
              <w:lang w:val="en-US"/>
            </w:rPr>
            <w:fldChar w:fldCharType="separate"/>
          </w:r>
          <w:r w:rsidR="00D06957">
            <w:rPr>
              <w:lang w:val="en-US"/>
            </w:rPr>
            <w:t xml:space="preserve"> </w:t>
          </w:r>
          <w:r w:rsidR="00D06957" w:rsidRPr="00D06957">
            <w:rPr>
              <w:lang w:val="en-US"/>
            </w:rPr>
            <w:t>(Parodi, 2023)</w:t>
          </w:r>
          <w:r w:rsidR="00D06957">
            <w:rPr>
              <w:lang w:val="en-US"/>
            </w:rPr>
            <w:fldChar w:fldCharType="end"/>
          </w:r>
        </w:sdtContent>
      </w:sdt>
      <w:r w:rsidR="003C139B">
        <w:rPr>
          <w:lang w:val="en-US"/>
        </w:rPr>
        <w:t>.</w:t>
      </w:r>
      <w:r w:rsidR="005821E6">
        <w:rPr>
          <w:lang w:val="en-US"/>
        </w:rPr>
        <w:t xml:space="preserve"> Usage based premium pricing in motor insurance may reduce the risk in fradulant and </w:t>
      </w:r>
      <w:r w:rsidR="00C55150">
        <w:rPr>
          <w:lang w:val="en-US"/>
        </w:rPr>
        <w:t>deterrence and risk reduction causing the behavioral modification</w:t>
      </w:r>
      <w:r w:rsidR="002E3DF8">
        <w:rPr>
          <w:lang w:val="en-US"/>
        </w:rPr>
        <w:t xml:space="preserve">s of drivers or telematics </w:t>
      </w:r>
      <w:sdt>
        <w:sdtPr>
          <w:rPr>
            <w:lang w:val="en-US"/>
          </w:rPr>
          <w:id w:val="-91169870"/>
          <w:citation/>
        </w:sdtPr>
        <w:sdtEndPr/>
        <w:sdtContent>
          <w:r w:rsidR="005C0A5E">
            <w:rPr>
              <w:lang w:val="en-US"/>
            </w:rPr>
            <w:fldChar w:fldCharType="begin"/>
          </w:r>
          <w:r w:rsidR="005C0A5E">
            <w:rPr>
              <w:lang w:val="en-US"/>
            </w:rPr>
            <w:instrText xml:space="preserve"> CITATION Xie23 \l 1033 </w:instrText>
          </w:r>
          <w:r w:rsidR="005C0A5E">
            <w:rPr>
              <w:lang w:val="en-US"/>
            </w:rPr>
            <w:fldChar w:fldCharType="separate"/>
          </w:r>
          <w:r w:rsidR="005C0A5E" w:rsidRPr="005C0A5E">
            <w:rPr>
              <w:lang w:val="en-US"/>
            </w:rPr>
            <w:t>(Xie, 2023)</w:t>
          </w:r>
          <w:r w:rsidR="005C0A5E">
            <w:rPr>
              <w:lang w:val="en-US"/>
            </w:rPr>
            <w:fldChar w:fldCharType="end"/>
          </w:r>
        </w:sdtContent>
      </w:sdt>
      <w:r w:rsidR="005C0A5E">
        <w:rPr>
          <w:lang w:val="en-US"/>
        </w:rPr>
        <w:t xml:space="preserve">. </w:t>
      </w:r>
      <w:r w:rsidR="00946EB4">
        <w:rPr>
          <w:lang w:val="en-US"/>
        </w:rPr>
        <w:t xml:space="preserve">Motor premium pricing also play crutial role in </w:t>
      </w:r>
      <w:r w:rsidR="00795AE8">
        <w:rPr>
          <w:lang w:val="en-US"/>
        </w:rPr>
        <w:t>macroeconomic adapttaions such as inflation hedging and EV transitions</w:t>
      </w:r>
      <w:sdt>
        <w:sdtPr>
          <w:rPr>
            <w:lang w:val="en-US"/>
          </w:rPr>
          <w:id w:val="1936247197"/>
          <w:citation/>
        </w:sdtPr>
        <w:sdtEndPr/>
        <w:sdtContent>
          <w:r w:rsidR="00FA54F7">
            <w:rPr>
              <w:lang w:val="en-US"/>
            </w:rPr>
            <w:fldChar w:fldCharType="begin"/>
          </w:r>
          <w:r w:rsidR="00FA54F7">
            <w:rPr>
              <w:lang w:val="en-US"/>
            </w:rPr>
            <w:instrText xml:space="preserve"> CITATION Meh25 \l 1033 </w:instrText>
          </w:r>
          <w:r w:rsidR="00FA54F7">
            <w:rPr>
              <w:lang w:val="en-US"/>
            </w:rPr>
            <w:fldChar w:fldCharType="separate"/>
          </w:r>
          <w:r w:rsidR="00FA54F7">
            <w:rPr>
              <w:lang w:val="en-US"/>
            </w:rPr>
            <w:t xml:space="preserve"> </w:t>
          </w:r>
          <w:r w:rsidR="00FA54F7" w:rsidRPr="00FA54F7">
            <w:rPr>
              <w:lang w:val="en-US"/>
            </w:rPr>
            <w:t>(Mehrotra &amp; Chadha, 2025)</w:t>
          </w:r>
          <w:r w:rsidR="00FA54F7">
            <w:rPr>
              <w:lang w:val="en-US"/>
            </w:rPr>
            <w:fldChar w:fldCharType="end"/>
          </w:r>
        </w:sdtContent>
      </w:sdt>
      <w:r w:rsidR="00FA54F7">
        <w:rPr>
          <w:lang w:val="en-US"/>
        </w:rPr>
        <w:t xml:space="preserve">. </w:t>
      </w:r>
    </w:p>
    <w:p w14:paraId="4CC2FFDE" w14:textId="0692FC8A" w:rsidR="00DA660F" w:rsidRDefault="003137F4" w:rsidP="000959FD">
      <w:pPr>
        <w:ind w:firstLine="720"/>
        <w:rPr>
          <w:lang w:val="en-US"/>
        </w:rPr>
      </w:pPr>
      <w:r>
        <w:rPr>
          <w:lang w:val="en-US"/>
        </w:rPr>
        <w:t xml:space="preserve">In calculation of motor insurance premium, </w:t>
      </w:r>
      <w:r w:rsidR="00904386">
        <w:rPr>
          <w:lang w:val="en-US"/>
        </w:rPr>
        <w:t xml:space="preserve">driving experince and the previous claim history are vital components in risk evaluation. Undewritiners </w:t>
      </w:r>
      <w:r w:rsidR="00376962">
        <w:rPr>
          <w:lang w:val="en-US"/>
        </w:rPr>
        <w:t>and acturials consider the driving experince as a proxy for the risk exposure</w:t>
      </w:r>
      <w:sdt>
        <w:sdtPr>
          <w:rPr>
            <w:lang w:val="en-US"/>
          </w:rPr>
          <w:id w:val="-2022767813"/>
          <w:citation/>
        </w:sdtPr>
        <w:sdtEndPr/>
        <w:sdtContent>
          <w:r w:rsidR="00654196">
            <w:rPr>
              <w:lang w:val="en-US"/>
            </w:rPr>
            <w:fldChar w:fldCharType="begin"/>
          </w:r>
          <w:r w:rsidR="00654196">
            <w:rPr>
              <w:lang w:val="en-US"/>
            </w:rPr>
            <w:instrText xml:space="preserve"> CITATION Isi22 \l 1033 </w:instrText>
          </w:r>
          <w:r w:rsidR="00654196">
            <w:rPr>
              <w:lang w:val="en-US"/>
            </w:rPr>
            <w:fldChar w:fldCharType="separate"/>
          </w:r>
          <w:r w:rsidR="00654196">
            <w:rPr>
              <w:lang w:val="en-US"/>
            </w:rPr>
            <w:t xml:space="preserve"> </w:t>
          </w:r>
          <w:r w:rsidR="00654196" w:rsidRPr="00654196">
            <w:rPr>
              <w:lang w:val="en-US"/>
            </w:rPr>
            <w:t>(Isimoya, et al., 2022)</w:t>
          </w:r>
          <w:r w:rsidR="00654196">
            <w:rPr>
              <w:lang w:val="en-US"/>
            </w:rPr>
            <w:fldChar w:fldCharType="end"/>
          </w:r>
        </w:sdtContent>
      </w:sdt>
      <w:r w:rsidR="005E62E9">
        <w:rPr>
          <w:lang w:val="en-US"/>
        </w:rPr>
        <w:t xml:space="preserve"> and </w:t>
      </w:r>
      <w:r w:rsidR="00682E67">
        <w:rPr>
          <w:lang w:val="en-US"/>
        </w:rPr>
        <w:t xml:space="preserve">previous </w:t>
      </w:r>
      <w:r w:rsidR="006B56F7">
        <w:rPr>
          <w:lang w:val="en-US"/>
        </w:rPr>
        <w:t>accident</w:t>
      </w:r>
      <w:r w:rsidR="00682E67">
        <w:rPr>
          <w:lang w:val="en-US"/>
        </w:rPr>
        <w:t xml:space="preserve"> history may consider as a future risk predictor</w:t>
      </w:r>
      <w:r w:rsidR="00196C53">
        <w:rPr>
          <w:lang w:val="en-US"/>
        </w:rPr>
        <w:t xml:space="preserve"> which helps measure frequency over severity and the discount of NCD</w:t>
      </w:r>
      <w:r w:rsidR="007979B3">
        <w:rPr>
          <w:lang w:val="en-US"/>
        </w:rPr>
        <w:t xml:space="preserve"> and acts as a behavioral mirror</w:t>
      </w:r>
      <w:sdt>
        <w:sdtPr>
          <w:rPr>
            <w:lang w:val="en-US"/>
          </w:rPr>
          <w:id w:val="229740410"/>
          <w:citation/>
        </w:sdtPr>
        <w:sdtEndPr/>
        <w:sdtContent>
          <w:r w:rsidR="00534C19">
            <w:rPr>
              <w:lang w:val="en-US"/>
            </w:rPr>
            <w:fldChar w:fldCharType="begin"/>
          </w:r>
          <w:r w:rsidR="00534C19">
            <w:rPr>
              <w:lang w:val="en-US"/>
            </w:rPr>
            <w:instrText xml:space="preserve"> CITATION Xio26 \l 1033 </w:instrText>
          </w:r>
          <w:r w:rsidR="00534C19">
            <w:rPr>
              <w:lang w:val="en-US"/>
            </w:rPr>
            <w:fldChar w:fldCharType="separate"/>
          </w:r>
          <w:r w:rsidR="00534C19">
            <w:rPr>
              <w:lang w:val="en-US"/>
            </w:rPr>
            <w:t xml:space="preserve"> </w:t>
          </w:r>
          <w:r w:rsidR="00534C19" w:rsidRPr="00534C19">
            <w:rPr>
              <w:lang w:val="en-US"/>
            </w:rPr>
            <w:t>(Xiong, et al., 2026)</w:t>
          </w:r>
          <w:r w:rsidR="00534C19">
            <w:rPr>
              <w:lang w:val="en-US"/>
            </w:rPr>
            <w:fldChar w:fldCharType="end"/>
          </w:r>
        </w:sdtContent>
      </w:sdt>
      <w:r w:rsidR="00376962">
        <w:rPr>
          <w:lang w:val="en-US"/>
        </w:rPr>
        <w:t xml:space="preserve">. </w:t>
      </w:r>
      <w:r w:rsidR="00D17383">
        <w:rPr>
          <w:lang w:val="en-US"/>
        </w:rPr>
        <w:t xml:space="preserve">In this </w:t>
      </w:r>
      <w:r w:rsidR="00631BE7">
        <w:rPr>
          <w:lang w:val="en-US"/>
        </w:rPr>
        <w:t>quantitat</w:t>
      </w:r>
      <w:r w:rsidR="00494DBC">
        <w:rPr>
          <w:lang w:val="en-US"/>
        </w:rPr>
        <w:t xml:space="preserve">ive explanatory resaerch it will find out how the driving experince and the previous accident history impact on the </w:t>
      </w:r>
      <w:r w:rsidR="00D9625C">
        <w:rPr>
          <w:lang w:val="en-US"/>
        </w:rPr>
        <w:t xml:space="preserve">motor insurance premium. </w:t>
      </w:r>
    </w:p>
    <w:p w14:paraId="18509136" w14:textId="77777777" w:rsidR="00086D37" w:rsidRDefault="00086D37" w:rsidP="00086D37">
      <w:pPr>
        <w:spacing w:before="100" w:beforeAutospacing="1" w:after="100" w:afterAutospacing="1" w:line="240" w:lineRule="auto"/>
        <w:outlineLvl w:val="2"/>
        <w:rPr>
          <w:rFonts w:eastAsia="Times New Roman" w:cs="Times New Roman"/>
          <w:b/>
          <w:bCs/>
          <w:noProof w:val="0"/>
          <w:szCs w:val="24"/>
          <w:lang w:eastAsia="en-GB"/>
        </w:rPr>
      </w:pPr>
      <w:r w:rsidRPr="003D4B85">
        <w:rPr>
          <w:rFonts w:eastAsia="Times New Roman" w:cs="Times New Roman"/>
          <w:b/>
          <w:bCs/>
          <w:noProof w:val="0"/>
          <w:szCs w:val="24"/>
          <w:lang w:eastAsia="en-GB"/>
        </w:rPr>
        <w:t>1.2 Problem Statement</w:t>
      </w:r>
    </w:p>
    <w:p w14:paraId="5FBC729C" w14:textId="05358E81" w:rsidR="00086D37" w:rsidRDefault="00B574F5" w:rsidP="007104E7">
      <w:pPr>
        <w:ind w:firstLine="720"/>
        <w:rPr>
          <w:lang w:eastAsia="en-GB"/>
        </w:rPr>
      </w:pPr>
      <w:r>
        <w:rPr>
          <w:lang w:eastAsia="en-GB"/>
        </w:rPr>
        <w:t xml:space="preserve">In motor insurance individual </w:t>
      </w:r>
      <w:r w:rsidR="00B15382">
        <w:rPr>
          <w:lang w:eastAsia="en-GB"/>
        </w:rPr>
        <w:t xml:space="preserve">drivers and the risk associated with them are considered as the </w:t>
      </w:r>
      <w:r w:rsidR="003A3D42">
        <w:rPr>
          <w:lang w:eastAsia="en-GB"/>
        </w:rPr>
        <w:t xml:space="preserve">key factors in premium determinants. </w:t>
      </w:r>
      <w:r w:rsidR="00BC1750">
        <w:rPr>
          <w:lang w:eastAsia="en-GB"/>
        </w:rPr>
        <w:t xml:space="preserve">In practice that drivers with different level of expreince and </w:t>
      </w:r>
      <w:r w:rsidR="005A75CF">
        <w:rPr>
          <w:lang w:eastAsia="en-GB"/>
        </w:rPr>
        <w:t xml:space="preserve">accodent histories are </w:t>
      </w:r>
      <w:r w:rsidR="00312D60">
        <w:rPr>
          <w:lang w:eastAsia="en-GB"/>
        </w:rPr>
        <w:t xml:space="preserve">calculated with different premium amounts </w:t>
      </w:r>
      <w:r w:rsidR="00245F1C">
        <w:rPr>
          <w:lang w:eastAsia="en-GB"/>
        </w:rPr>
        <w:t xml:space="preserve">and justified. </w:t>
      </w:r>
      <w:r w:rsidR="00162EF6">
        <w:rPr>
          <w:lang w:eastAsia="en-GB"/>
        </w:rPr>
        <w:t xml:space="preserve">In general the experince driver may offer a premium reduction simultaneously the </w:t>
      </w:r>
      <w:r w:rsidR="009E3FA2">
        <w:rPr>
          <w:lang w:eastAsia="en-GB"/>
        </w:rPr>
        <w:t xml:space="preserve">driver with previous accident histroy may charged a loaded premium. </w:t>
      </w:r>
      <w:r w:rsidR="00D13671">
        <w:rPr>
          <w:lang w:eastAsia="en-GB"/>
        </w:rPr>
        <w:t>Although there is an unclear</w:t>
      </w:r>
      <w:r w:rsidR="001B3712">
        <w:rPr>
          <w:lang w:eastAsia="en-GB"/>
        </w:rPr>
        <w:t xml:space="preserve"> understanding how these </w:t>
      </w:r>
      <w:r w:rsidR="001B3712">
        <w:rPr>
          <w:lang w:eastAsia="en-GB"/>
        </w:rPr>
        <w:lastRenderedPageBreak/>
        <w:t xml:space="preserve">variables are statistically </w:t>
      </w:r>
      <w:r w:rsidR="007104E7">
        <w:rPr>
          <w:lang w:eastAsia="en-GB"/>
        </w:rPr>
        <w:t xml:space="preserve">realted and the level of influence making on the insurance premium. </w:t>
      </w:r>
      <w:r w:rsidR="005723F3">
        <w:rPr>
          <w:lang w:eastAsia="en-GB"/>
        </w:rPr>
        <w:t xml:space="preserve">Based on the available empirical evidance this study is </w:t>
      </w:r>
      <w:r w:rsidR="008851C2">
        <w:rPr>
          <w:lang w:eastAsia="en-GB"/>
        </w:rPr>
        <w:t xml:space="preserve">focusing to evaluate the significant differnecs </w:t>
      </w:r>
      <w:r w:rsidR="005A5B46">
        <w:rPr>
          <w:lang w:eastAsia="en-GB"/>
        </w:rPr>
        <w:t xml:space="preserve">on premium amounts </w:t>
      </w:r>
      <w:r w:rsidR="00512515">
        <w:rPr>
          <w:lang w:eastAsia="en-GB"/>
        </w:rPr>
        <w:t xml:space="preserve">behave on the level of driving experience and the previous accident history by applying the risk theory and the </w:t>
      </w:r>
      <w:r w:rsidR="0075065F">
        <w:rPr>
          <w:lang w:eastAsia="en-GB"/>
        </w:rPr>
        <w:t xml:space="preserve">experince pricing theory. </w:t>
      </w:r>
      <w:r w:rsidR="00097F29">
        <w:rPr>
          <w:lang w:eastAsia="en-GB"/>
        </w:rPr>
        <w:t>The statistical analysis is conducted by using the SPSS</w:t>
      </w:r>
      <w:r w:rsidR="004E5F11">
        <w:rPr>
          <w:lang w:eastAsia="en-GB"/>
        </w:rPr>
        <w:t xml:space="preserve">, including the independent t-test and one-way ANOVA to exmaine the </w:t>
      </w:r>
      <w:r w:rsidR="001A505F">
        <w:rPr>
          <w:lang w:eastAsia="en-GB"/>
        </w:rPr>
        <w:t xml:space="preserve">quantitative relationship on each variable. </w:t>
      </w:r>
    </w:p>
    <w:p w14:paraId="487650CC" w14:textId="3D3E3C7E" w:rsidR="001A505F" w:rsidRDefault="001A505F" w:rsidP="005A14F0">
      <w:pPr>
        <w:pStyle w:val="Heading2"/>
        <w:rPr>
          <w:lang w:eastAsia="en-GB"/>
        </w:rPr>
      </w:pPr>
      <w:r>
        <w:rPr>
          <w:lang w:eastAsia="en-GB"/>
        </w:rPr>
        <w:t xml:space="preserve">1.3 </w:t>
      </w:r>
      <w:r w:rsidR="005A14F0">
        <w:rPr>
          <w:lang w:eastAsia="en-GB"/>
        </w:rPr>
        <w:t>Resaerch Aim</w:t>
      </w:r>
    </w:p>
    <w:p w14:paraId="5D2A47A3" w14:textId="0E336AF4" w:rsidR="005A14F0" w:rsidRDefault="00D31A0C" w:rsidP="00A208A0">
      <w:pPr>
        <w:ind w:firstLine="720"/>
        <w:rPr>
          <w:lang w:eastAsia="en-GB"/>
        </w:rPr>
      </w:pPr>
      <w:r>
        <w:rPr>
          <w:lang w:eastAsia="en-GB"/>
        </w:rPr>
        <w:t xml:space="preserve">This </w:t>
      </w:r>
      <w:r w:rsidR="001D4AA3">
        <w:rPr>
          <w:lang w:eastAsia="en-GB"/>
        </w:rPr>
        <w:t xml:space="preserve">aim of this study is to evaluate the impact of </w:t>
      </w:r>
      <w:r w:rsidR="00C03BCB">
        <w:rPr>
          <w:lang w:eastAsia="en-GB"/>
        </w:rPr>
        <w:t>the level of driving experince and the previous accident history effect on the premium amount</w:t>
      </w:r>
      <w:r w:rsidR="0043101B">
        <w:rPr>
          <w:lang w:eastAsia="en-GB"/>
        </w:rPr>
        <w:t xml:space="preserve"> by anaysing the sugnificant differences based on the risk theory and the experince pricing theory. The reaserch is conducted by </w:t>
      </w:r>
      <w:r w:rsidR="004D6072">
        <w:rPr>
          <w:lang w:eastAsia="en-GB"/>
        </w:rPr>
        <w:t xml:space="preserve">using </w:t>
      </w:r>
      <w:r w:rsidR="0043101B">
        <w:rPr>
          <w:lang w:eastAsia="en-GB"/>
        </w:rPr>
        <w:t xml:space="preserve">the secondary data </w:t>
      </w:r>
      <w:r w:rsidR="004D6072">
        <w:rPr>
          <w:lang w:eastAsia="en-GB"/>
        </w:rPr>
        <w:t xml:space="preserve">set which contains 500 cases </w:t>
      </w:r>
      <w:r w:rsidR="00A208A0">
        <w:rPr>
          <w:lang w:eastAsia="en-GB"/>
        </w:rPr>
        <w:t>using the appropriate SPSS tools.</w:t>
      </w:r>
    </w:p>
    <w:p w14:paraId="0F4403D0" w14:textId="39E8C016" w:rsidR="00A208A0" w:rsidRDefault="00A208A0" w:rsidP="00A208A0">
      <w:pPr>
        <w:pStyle w:val="Heading2"/>
        <w:rPr>
          <w:lang w:eastAsia="en-GB"/>
        </w:rPr>
      </w:pPr>
      <w:r>
        <w:rPr>
          <w:lang w:eastAsia="en-GB"/>
        </w:rPr>
        <w:t xml:space="preserve">1.4 </w:t>
      </w:r>
      <w:r w:rsidR="00C6502E">
        <w:rPr>
          <w:lang w:eastAsia="en-GB"/>
        </w:rPr>
        <w:t>Research Objectives</w:t>
      </w:r>
    </w:p>
    <w:p w14:paraId="5FC5538E" w14:textId="05AF6BA8" w:rsidR="00C6502E" w:rsidRDefault="002012C0" w:rsidP="0093662E">
      <w:pPr>
        <w:ind w:firstLine="720"/>
        <w:rPr>
          <w:lang w:eastAsia="en-GB"/>
        </w:rPr>
      </w:pPr>
      <w:r>
        <w:rPr>
          <w:lang w:eastAsia="en-GB"/>
        </w:rPr>
        <w:t xml:space="preserve">In order to evaluate the impcat of driving experince and the previous accident history on the </w:t>
      </w:r>
      <w:r w:rsidR="00CD1C29">
        <w:rPr>
          <w:lang w:eastAsia="en-GB"/>
        </w:rPr>
        <w:t>premium paid, the resaerch is mainly focused on below three resarch objectives;</w:t>
      </w:r>
    </w:p>
    <w:p w14:paraId="6B89F785" w14:textId="06E8CD32" w:rsidR="00FD6D17" w:rsidRDefault="00FD6D17" w:rsidP="00FD6D17">
      <w:pPr>
        <w:pStyle w:val="ListParagraph"/>
        <w:numPr>
          <w:ilvl w:val="0"/>
          <w:numId w:val="2"/>
        </w:numPr>
        <w:rPr>
          <w:lang w:eastAsia="en-GB"/>
        </w:rPr>
      </w:pPr>
      <w:r>
        <w:rPr>
          <w:lang w:eastAsia="en-GB"/>
        </w:rPr>
        <w:t>To examine whether various levels of driving experience has a significant impact on motor insurance premium.</w:t>
      </w:r>
    </w:p>
    <w:p w14:paraId="26E99E0E" w14:textId="666195A5" w:rsidR="00FD6D17" w:rsidRDefault="00FD6D17" w:rsidP="00FD6D17">
      <w:pPr>
        <w:pStyle w:val="ListParagraph"/>
        <w:numPr>
          <w:ilvl w:val="0"/>
          <w:numId w:val="2"/>
        </w:numPr>
        <w:rPr>
          <w:lang w:eastAsia="en-GB"/>
        </w:rPr>
      </w:pPr>
      <w:r>
        <w:rPr>
          <w:lang w:eastAsia="en-GB"/>
        </w:rPr>
        <w:t>To determine whether previous accident history significantly influences insurance premiums.</w:t>
      </w:r>
    </w:p>
    <w:p w14:paraId="657DA8A7" w14:textId="3CD78A1C" w:rsidR="00CD1C29" w:rsidRPr="00C6502E" w:rsidRDefault="00FD6D17" w:rsidP="00FD6D17">
      <w:pPr>
        <w:pStyle w:val="ListParagraph"/>
        <w:numPr>
          <w:ilvl w:val="0"/>
          <w:numId w:val="2"/>
        </w:numPr>
        <w:rPr>
          <w:lang w:eastAsia="en-GB"/>
        </w:rPr>
      </w:pPr>
      <w:r>
        <w:rPr>
          <w:lang w:eastAsia="en-GB"/>
        </w:rPr>
        <w:t>To evaluate how risk-based pricing and experience-based pricing theories explain variations in insurance premium costs.</w:t>
      </w:r>
    </w:p>
    <w:p w14:paraId="7F196E46" w14:textId="1BA72C36" w:rsidR="00A208A0" w:rsidRDefault="00150C68" w:rsidP="005A14F0">
      <w:pPr>
        <w:rPr>
          <w:lang w:eastAsia="en-GB"/>
        </w:rPr>
      </w:pPr>
      <w:r w:rsidRPr="00150C68">
        <w:rPr>
          <w:b/>
          <w:bCs/>
          <w:lang w:eastAsia="en-GB"/>
        </w:rPr>
        <w:t>1</w:t>
      </w:r>
      <w:r w:rsidRPr="00150C68">
        <w:rPr>
          <w:rFonts w:eastAsiaTheme="majorEastAsia" w:cstheme="majorBidi"/>
          <w:b/>
          <w:bCs/>
          <w:szCs w:val="26"/>
          <w:lang w:eastAsia="en-GB"/>
        </w:rPr>
        <w:t>.</w:t>
      </w:r>
      <w:r w:rsidRPr="00150C68">
        <w:rPr>
          <w:rFonts w:eastAsiaTheme="majorEastAsia" w:cstheme="majorBidi"/>
          <w:b/>
          <w:szCs w:val="26"/>
          <w:lang w:eastAsia="en-GB"/>
        </w:rPr>
        <w:t>5 Resaerch Questions</w:t>
      </w:r>
      <w:r>
        <w:rPr>
          <w:lang w:eastAsia="en-GB"/>
        </w:rPr>
        <w:t xml:space="preserve"> </w:t>
      </w:r>
    </w:p>
    <w:p w14:paraId="598AED30" w14:textId="2DE80FD7" w:rsidR="00150C68" w:rsidRDefault="00194D59" w:rsidP="0093662E">
      <w:pPr>
        <w:ind w:firstLine="720"/>
        <w:rPr>
          <w:lang w:eastAsia="en-GB"/>
        </w:rPr>
      </w:pPr>
      <w:r>
        <w:rPr>
          <w:lang w:eastAsia="en-GB"/>
        </w:rPr>
        <w:t>This resaerch is mainly focus</w:t>
      </w:r>
      <w:r w:rsidR="00765CAE">
        <w:rPr>
          <w:lang w:eastAsia="en-GB"/>
        </w:rPr>
        <w:t xml:space="preserve">ing to evaluate the impact of driving experince and the previous accident history </w:t>
      </w:r>
      <w:r w:rsidR="0093662E">
        <w:rPr>
          <w:lang w:eastAsia="en-GB"/>
        </w:rPr>
        <w:t>by driving the resaerch on below resarch questions;</w:t>
      </w:r>
    </w:p>
    <w:p w14:paraId="55EA1A39" w14:textId="5778E02E" w:rsidR="007953D4" w:rsidRDefault="007953D4" w:rsidP="007953D4">
      <w:pPr>
        <w:pStyle w:val="ListParagraph"/>
        <w:numPr>
          <w:ilvl w:val="0"/>
          <w:numId w:val="4"/>
        </w:numPr>
        <w:rPr>
          <w:lang w:eastAsia="en-GB"/>
        </w:rPr>
      </w:pPr>
      <w:r>
        <w:rPr>
          <w:lang w:eastAsia="en-GB"/>
        </w:rPr>
        <w:t xml:space="preserve">Does driving experience significantly affect the insurance premium paid by drivers? </w:t>
      </w:r>
    </w:p>
    <w:p w14:paraId="10FCE144" w14:textId="48421D03" w:rsidR="007953D4" w:rsidRDefault="007953D4" w:rsidP="007953D4">
      <w:pPr>
        <w:pStyle w:val="ListParagraph"/>
        <w:numPr>
          <w:ilvl w:val="0"/>
          <w:numId w:val="4"/>
        </w:numPr>
        <w:rPr>
          <w:lang w:eastAsia="en-GB"/>
        </w:rPr>
      </w:pPr>
      <w:r>
        <w:rPr>
          <w:lang w:eastAsia="en-GB"/>
        </w:rPr>
        <w:t xml:space="preserve">Does previous accident significantly influence the insurance premium level? </w:t>
      </w:r>
    </w:p>
    <w:p w14:paraId="0713BEFC" w14:textId="28E252C9" w:rsidR="0093662E" w:rsidRDefault="007953D4" w:rsidP="007953D4">
      <w:pPr>
        <w:pStyle w:val="ListParagraph"/>
        <w:numPr>
          <w:ilvl w:val="0"/>
          <w:numId w:val="4"/>
        </w:numPr>
        <w:rPr>
          <w:lang w:eastAsia="en-GB"/>
        </w:rPr>
      </w:pPr>
      <w:r>
        <w:rPr>
          <w:lang w:eastAsia="en-GB"/>
        </w:rPr>
        <w:t>How well do Risk Theory and Experience Pricing Theory explain differences in insurance premiums among drivers?</w:t>
      </w:r>
    </w:p>
    <w:p w14:paraId="3685F5D1" w14:textId="76DEFDDB" w:rsidR="0093662E" w:rsidRDefault="00A35B92" w:rsidP="005A14F0">
      <w:pPr>
        <w:rPr>
          <w:b/>
          <w:bCs/>
          <w:lang w:eastAsia="en-GB"/>
        </w:rPr>
      </w:pPr>
      <w:r w:rsidRPr="007A6B8C">
        <w:rPr>
          <w:b/>
          <w:bCs/>
          <w:lang w:eastAsia="en-GB"/>
        </w:rPr>
        <w:lastRenderedPageBreak/>
        <w:t xml:space="preserve">1.6 </w:t>
      </w:r>
      <w:r w:rsidR="007A6B8C" w:rsidRPr="007A6B8C">
        <w:rPr>
          <w:b/>
          <w:bCs/>
          <w:lang w:eastAsia="en-GB"/>
        </w:rPr>
        <w:t>Research Gap</w:t>
      </w:r>
    </w:p>
    <w:p w14:paraId="5B20A9DD" w14:textId="227531E6" w:rsidR="007A6B8C" w:rsidRDefault="00607494" w:rsidP="00D80215">
      <w:pPr>
        <w:ind w:firstLine="720"/>
        <w:rPr>
          <w:lang w:eastAsia="en-GB"/>
        </w:rPr>
      </w:pPr>
      <w:r>
        <w:rPr>
          <w:lang w:eastAsia="en-GB"/>
        </w:rPr>
        <w:t>Several empirical papaers have been published on impacts on motor insurance premiums</w:t>
      </w:r>
      <w:r w:rsidR="001165EF">
        <w:rPr>
          <w:lang w:eastAsia="en-GB"/>
        </w:rPr>
        <w:t xml:space="preserve"> by using various resaerch methadology focusing different </w:t>
      </w:r>
      <w:r w:rsidR="00D1731E">
        <w:rPr>
          <w:lang w:eastAsia="en-GB"/>
        </w:rPr>
        <w:t xml:space="preserve">geographical territories, and different factors. </w:t>
      </w:r>
      <w:r w:rsidR="0035041A">
        <w:rPr>
          <w:lang w:eastAsia="en-GB"/>
        </w:rPr>
        <w:t>However</w:t>
      </w:r>
      <w:r w:rsidR="00C421C3">
        <w:rPr>
          <w:lang w:eastAsia="en-GB"/>
        </w:rPr>
        <w:t>, there a limited studies have been conducted to exmaine the</w:t>
      </w:r>
      <w:r w:rsidR="00DB7AD0">
        <w:rPr>
          <w:lang w:eastAsia="en-GB"/>
        </w:rPr>
        <w:t xml:space="preserve"> combined</w:t>
      </w:r>
      <w:r w:rsidR="00C421C3">
        <w:rPr>
          <w:lang w:eastAsia="en-GB"/>
        </w:rPr>
        <w:t xml:space="preserve"> </w:t>
      </w:r>
      <w:r w:rsidR="000E5AD9">
        <w:rPr>
          <w:lang w:eastAsia="en-GB"/>
        </w:rPr>
        <w:t>impact on the driving experince and the previous accident histor</w:t>
      </w:r>
      <w:r w:rsidR="00DB7AD0">
        <w:rPr>
          <w:lang w:eastAsia="en-GB"/>
        </w:rPr>
        <w:t xml:space="preserve">y on the motor insurance premium using SPSS </w:t>
      </w:r>
      <w:r w:rsidR="007223C6">
        <w:rPr>
          <w:lang w:eastAsia="en-GB"/>
        </w:rPr>
        <w:t>statistical evaluation by using one-way ANO</w:t>
      </w:r>
      <w:r w:rsidR="00D80215">
        <w:rPr>
          <w:lang w:eastAsia="en-GB"/>
        </w:rPr>
        <w:t>VA</w:t>
      </w:r>
      <w:r w:rsidR="007223C6">
        <w:rPr>
          <w:lang w:eastAsia="en-GB"/>
        </w:rPr>
        <w:t xml:space="preserve"> and Independent t-Test methods. </w:t>
      </w:r>
      <w:r w:rsidR="008B43F0">
        <w:rPr>
          <w:lang w:eastAsia="en-GB"/>
        </w:rPr>
        <w:t xml:space="preserve">Furthermore, previous exisitng studies have not been </w:t>
      </w:r>
      <w:r w:rsidR="00517877">
        <w:rPr>
          <w:lang w:eastAsia="en-GB"/>
        </w:rPr>
        <w:t>linked specifically with the Risk theory and the Experince Pricing Theory</w:t>
      </w:r>
      <w:r w:rsidR="001A56D2">
        <w:rPr>
          <w:lang w:eastAsia="en-GB"/>
        </w:rPr>
        <w:t xml:space="preserve">. Hence, this study will bridge the gap </w:t>
      </w:r>
      <w:r w:rsidR="00544DDF">
        <w:rPr>
          <w:lang w:eastAsia="en-GB"/>
        </w:rPr>
        <w:t xml:space="preserve">by quantative analysis </w:t>
      </w:r>
      <w:r w:rsidR="00D90982">
        <w:rPr>
          <w:lang w:eastAsia="en-GB"/>
        </w:rPr>
        <w:t xml:space="preserve">of how driving experince and the previous accident history impact on the motor insurance premium using the SPSS statistical tools. </w:t>
      </w:r>
    </w:p>
    <w:p w14:paraId="32D2F8DF" w14:textId="3E3B8520" w:rsidR="00453B7D" w:rsidRDefault="00453B7D" w:rsidP="00D80215">
      <w:pPr>
        <w:pStyle w:val="Heading2"/>
        <w:rPr>
          <w:lang w:eastAsia="en-GB"/>
        </w:rPr>
      </w:pPr>
      <w:r>
        <w:rPr>
          <w:lang w:eastAsia="en-GB"/>
        </w:rPr>
        <w:t>1.</w:t>
      </w:r>
      <w:r w:rsidR="00453302">
        <w:rPr>
          <w:lang w:eastAsia="en-GB"/>
        </w:rPr>
        <w:t>7 Significance and the Actionalble</w:t>
      </w:r>
      <w:r w:rsidR="00D80215">
        <w:rPr>
          <w:lang w:eastAsia="en-GB"/>
        </w:rPr>
        <w:t xml:space="preserve"> Contribution</w:t>
      </w:r>
    </w:p>
    <w:p w14:paraId="1ED7102A" w14:textId="1F50A941" w:rsidR="00D80215" w:rsidRDefault="00F123AB" w:rsidP="00D80215">
      <w:pPr>
        <w:rPr>
          <w:lang w:eastAsia="en-GB"/>
        </w:rPr>
      </w:pPr>
      <w:r>
        <w:rPr>
          <w:lang w:eastAsia="en-GB"/>
        </w:rPr>
        <w:t xml:space="preserve">This study will </w:t>
      </w:r>
      <w:r w:rsidR="005104E3">
        <w:rPr>
          <w:lang w:eastAsia="en-GB"/>
        </w:rPr>
        <w:t xml:space="preserve">provide a significant outcome of how the driving experinece and the previous accident history effect </w:t>
      </w:r>
      <w:r w:rsidR="00B40E7C">
        <w:rPr>
          <w:lang w:eastAsia="en-GB"/>
        </w:rPr>
        <w:t xml:space="preserve">and influence </w:t>
      </w:r>
      <w:r w:rsidR="005104E3">
        <w:rPr>
          <w:lang w:eastAsia="en-GB"/>
        </w:rPr>
        <w:t xml:space="preserve">on the motor insurance premium and </w:t>
      </w:r>
      <w:r w:rsidR="0002352D">
        <w:rPr>
          <w:lang w:eastAsia="en-GB"/>
        </w:rPr>
        <w:t>upto a which degree</w:t>
      </w:r>
      <w:r w:rsidR="00B40E7C">
        <w:rPr>
          <w:lang w:eastAsia="en-GB"/>
        </w:rPr>
        <w:t xml:space="preserve">. Further, the finding of the study will </w:t>
      </w:r>
      <w:r w:rsidR="00642405">
        <w:rPr>
          <w:lang w:eastAsia="en-GB"/>
        </w:rPr>
        <w:t xml:space="preserve">guide insurers to reconsider the risk </w:t>
      </w:r>
      <w:r w:rsidR="00416CF5">
        <w:rPr>
          <w:lang w:eastAsia="en-GB"/>
        </w:rPr>
        <w:t xml:space="preserve">based </w:t>
      </w:r>
      <w:r w:rsidR="00642405">
        <w:rPr>
          <w:lang w:eastAsia="en-GB"/>
        </w:rPr>
        <w:t xml:space="preserve">pricing factors </w:t>
      </w:r>
      <w:r w:rsidR="00416CF5">
        <w:rPr>
          <w:lang w:eastAsia="en-GB"/>
        </w:rPr>
        <w:t xml:space="preserve">and </w:t>
      </w:r>
      <w:r w:rsidR="004E655A">
        <w:rPr>
          <w:lang w:eastAsia="en-GB"/>
        </w:rPr>
        <w:t xml:space="preserve">on motor insurance premium calculation. </w:t>
      </w:r>
      <w:r w:rsidR="00AE0400">
        <w:rPr>
          <w:lang w:eastAsia="en-GB"/>
        </w:rPr>
        <w:t xml:space="preserve">Simultaneously the academia also be benefited by refering the </w:t>
      </w:r>
      <w:r w:rsidR="004205F5">
        <w:rPr>
          <w:lang w:eastAsia="en-GB"/>
        </w:rPr>
        <w:t xml:space="preserve">application of risk theory and the experince priicng theory on the motor insurance premium computation. </w:t>
      </w:r>
      <w:r w:rsidR="008D4F57">
        <w:rPr>
          <w:lang w:eastAsia="en-GB"/>
        </w:rPr>
        <w:t>Th</w:t>
      </w:r>
      <w:r w:rsidR="007A45B3">
        <w:rPr>
          <w:lang w:eastAsia="en-GB"/>
        </w:rPr>
        <w:t xml:space="preserve">e finding of the </w:t>
      </w:r>
      <w:r w:rsidR="008D4F57">
        <w:rPr>
          <w:lang w:eastAsia="en-GB"/>
        </w:rPr>
        <w:t xml:space="preserve">study also will provide a </w:t>
      </w:r>
      <w:r w:rsidR="008D216B">
        <w:rPr>
          <w:lang w:eastAsia="en-GB"/>
        </w:rPr>
        <w:t xml:space="preserve">contribution for the customer awareness how the driving experince and previous accident history of the driver </w:t>
      </w:r>
      <w:r w:rsidR="00E97F0C">
        <w:rPr>
          <w:lang w:eastAsia="en-GB"/>
        </w:rPr>
        <w:t xml:space="preserve">on the motor premium cost. </w:t>
      </w:r>
      <w:r w:rsidR="007C7215">
        <w:rPr>
          <w:lang w:eastAsia="en-GB"/>
        </w:rPr>
        <w:t xml:space="preserve">The insurers may use the outcome of the study to strategise their premium pricing </w:t>
      </w:r>
      <w:r w:rsidR="00F643B4">
        <w:rPr>
          <w:lang w:eastAsia="en-GB"/>
        </w:rPr>
        <w:t>fundamentals and the academia will be guided to conduct a similar kind of reaecrh to evaluate the difrrent factor impact on the premium such as driver’s age, year of manufacture of the vehcile, usage of the veh</w:t>
      </w:r>
      <w:r w:rsidR="00A048C4">
        <w:rPr>
          <w:lang w:eastAsia="en-GB"/>
        </w:rPr>
        <w:t xml:space="preserve">icle and the geneder of the driver. </w:t>
      </w:r>
    </w:p>
    <w:p w14:paraId="014D9F93" w14:textId="07241D93" w:rsidR="00A048C4" w:rsidRDefault="002443D7" w:rsidP="00D80215">
      <w:pPr>
        <w:rPr>
          <w:b/>
          <w:bCs/>
          <w:lang w:eastAsia="en-GB"/>
        </w:rPr>
      </w:pPr>
      <w:r w:rsidRPr="002443D7">
        <w:rPr>
          <w:b/>
          <w:bCs/>
          <w:lang w:eastAsia="en-GB"/>
        </w:rPr>
        <w:t xml:space="preserve">1.8 Scope of the Study </w:t>
      </w:r>
    </w:p>
    <w:p w14:paraId="5CCAB2F2" w14:textId="322A8750" w:rsidR="00A048C4" w:rsidRDefault="007B7DAD" w:rsidP="00D80215">
      <w:pPr>
        <w:rPr>
          <w:lang w:eastAsia="en-GB"/>
        </w:rPr>
      </w:pPr>
      <w:r>
        <w:rPr>
          <w:lang w:eastAsia="en-GB"/>
        </w:rPr>
        <w:t xml:space="preserve">The study has been conducted by using the secondary data set </w:t>
      </w:r>
      <w:r w:rsidR="00623C12">
        <w:rPr>
          <w:lang w:eastAsia="en-GB"/>
        </w:rPr>
        <w:t>available on a public source</w:t>
      </w:r>
      <w:r w:rsidR="001355D3">
        <w:rPr>
          <w:lang w:eastAsia="en-GB"/>
        </w:rPr>
        <w:t xml:space="preserve">. </w:t>
      </w:r>
      <w:r w:rsidR="006F3A47">
        <w:rPr>
          <w:lang w:eastAsia="en-GB"/>
        </w:rPr>
        <w:t xml:space="preserve">The data set of 500 cases have been fileterd from a row dataset </w:t>
      </w:r>
      <w:r w:rsidR="0017405D">
        <w:rPr>
          <w:lang w:eastAsia="en-GB"/>
        </w:rPr>
        <w:t xml:space="preserve">file with 1000 cases. </w:t>
      </w:r>
      <w:r w:rsidR="00E834C3">
        <w:rPr>
          <w:lang w:eastAsia="en-GB"/>
        </w:rPr>
        <w:t xml:space="preserve">This data set containes </w:t>
      </w:r>
      <w:r w:rsidR="0029333A">
        <w:rPr>
          <w:lang w:eastAsia="en-GB"/>
        </w:rPr>
        <w:t xml:space="preserve">variables such as driver’s age, </w:t>
      </w:r>
      <w:r w:rsidR="00B546C1">
        <w:rPr>
          <w:lang w:eastAsia="en-GB"/>
        </w:rPr>
        <w:t xml:space="preserve">driver experince, previous accident history, </w:t>
      </w:r>
      <w:r w:rsidR="00691839">
        <w:rPr>
          <w:lang w:eastAsia="en-GB"/>
        </w:rPr>
        <w:t xml:space="preserve">annual milegae, car manufacture year and the insurance premium charged. The data </w:t>
      </w:r>
      <w:r w:rsidR="00FA374C">
        <w:rPr>
          <w:lang w:eastAsia="en-GB"/>
        </w:rPr>
        <w:t>was gathered  by a survey conducted the UK drivers population</w:t>
      </w:r>
      <w:sdt>
        <w:sdtPr>
          <w:rPr>
            <w:lang w:eastAsia="en-GB"/>
          </w:rPr>
          <w:id w:val="-329456907"/>
          <w:citation/>
        </w:sdtPr>
        <w:sdtEndPr/>
        <w:sdtContent>
          <w:r w:rsidR="007D7566">
            <w:rPr>
              <w:lang w:eastAsia="en-GB"/>
            </w:rPr>
            <w:fldChar w:fldCharType="begin"/>
          </w:r>
          <w:r w:rsidR="00685A54">
            <w:rPr>
              <w:lang w:val="en-US" w:eastAsia="en-GB"/>
            </w:rPr>
            <w:instrText xml:space="preserve">CITATION Kag23 \l 1033 </w:instrText>
          </w:r>
          <w:r w:rsidR="007D7566">
            <w:rPr>
              <w:lang w:eastAsia="en-GB"/>
            </w:rPr>
            <w:fldChar w:fldCharType="separate"/>
          </w:r>
          <w:r w:rsidR="00685A54">
            <w:rPr>
              <w:lang w:val="en-US" w:eastAsia="en-GB"/>
            </w:rPr>
            <w:t xml:space="preserve"> </w:t>
          </w:r>
          <w:r w:rsidR="00685A54" w:rsidRPr="00685A54">
            <w:rPr>
              <w:lang w:val="en-US" w:eastAsia="en-GB"/>
            </w:rPr>
            <w:t>(Kaggle, 2025)</w:t>
          </w:r>
          <w:r w:rsidR="007D7566">
            <w:rPr>
              <w:lang w:eastAsia="en-GB"/>
            </w:rPr>
            <w:fldChar w:fldCharType="end"/>
          </w:r>
        </w:sdtContent>
      </w:sdt>
      <w:r w:rsidR="00FA374C">
        <w:rPr>
          <w:lang w:eastAsia="en-GB"/>
        </w:rPr>
        <w:t xml:space="preserve">. </w:t>
      </w:r>
    </w:p>
    <w:p w14:paraId="1620FA4E" w14:textId="77777777" w:rsidR="00A048C4" w:rsidRDefault="00A048C4" w:rsidP="00D80215">
      <w:pPr>
        <w:rPr>
          <w:lang w:eastAsia="en-GB"/>
        </w:rPr>
      </w:pPr>
    </w:p>
    <w:p w14:paraId="44D2A0A1" w14:textId="4101745D" w:rsidR="00D80215" w:rsidRDefault="00185ECE" w:rsidP="00185ECE">
      <w:pPr>
        <w:pStyle w:val="Heading1"/>
        <w:rPr>
          <w:lang w:val="en-US"/>
        </w:rPr>
      </w:pPr>
      <w:r w:rsidRPr="00185ECE">
        <w:rPr>
          <w:lang w:val="en-US"/>
        </w:rPr>
        <w:lastRenderedPageBreak/>
        <w:t>Chapter 2</w:t>
      </w:r>
    </w:p>
    <w:p w14:paraId="16F97F3D" w14:textId="379A41BE" w:rsidR="00185ECE" w:rsidRDefault="00185ECE" w:rsidP="00BA01E4">
      <w:pPr>
        <w:pStyle w:val="Heading1"/>
        <w:rPr>
          <w:lang w:val="en-US"/>
        </w:rPr>
      </w:pPr>
      <w:r>
        <w:rPr>
          <w:lang w:val="en-US"/>
        </w:rPr>
        <w:t xml:space="preserve">Litriture Review </w:t>
      </w:r>
    </w:p>
    <w:p w14:paraId="211E2980" w14:textId="1C7B6172" w:rsidR="00BA01E4" w:rsidRDefault="00BA01E4" w:rsidP="00BA01E4">
      <w:pPr>
        <w:pStyle w:val="Heading2"/>
        <w:rPr>
          <w:lang w:val="en-US"/>
        </w:rPr>
      </w:pPr>
      <w:r>
        <w:rPr>
          <w:lang w:val="en-US"/>
        </w:rPr>
        <w:t xml:space="preserve">2.1 Motor Insurance Pricing </w:t>
      </w:r>
    </w:p>
    <w:p w14:paraId="07CFDB11" w14:textId="02053A3A" w:rsidR="00BA01E4" w:rsidRDefault="00BA01E4" w:rsidP="0041265E">
      <w:pPr>
        <w:ind w:firstLine="720"/>
        <w:rPr>
          <w:lang w:val="en-US"/>
        </w:rPr>
      </w:pPr>
      <w:r>
        <w:rPr>
          <w:lang w:val="en-US"/>
        </w:rPr>
        <w:t xml:space="preserve">Motor insurance pricing is a strategic process and </w:t>
      </w:r>
      <w:r w:rsidR="00E07727">
        <w:rPr>
          <w:lang w:val="en-US"/>
        </w:rPr>
        <w:t>a strict mechanical sequence of calculation to deter</w:t>
      </w:r>
      <w:r w:rsidR="00446015">
        <w:rPr>
          <w:lang w:val="en-US"/>
        </w:rPr>
        <w:t xml:space="preserve">mine the </w:t>
      </w:r>
      <w:r w:rsidR="00151E00">
        <w:rPr>
          <w:lang w:val="en-US"/>
        </w:rPr>
        <w:t xml:space="preserve">risk premium paid by the customer </w:t>
      </w:r>
      <w:sdt>
        <w:sdtPr>
          <w:rPr>
            <w:lang w:val="en-US"/>
          </w:rPr>
          <w:id w:val="2076929060"/>
          <w:citation/>
        </w:sdtPr>
        <w:sdtEndPr/>
        <w:sdtContent>
          <w:r w:rsidR="00CB2AA3">
            <w:rPr>
              <w:lang w:val="en-US"/>
            </w:rPr>
            <w:fldChar w:fldCharType="begin"/>
          </w:r>
          <w:r w:rsidR="00CB2AA3">
            <w:rPr>
              <w:lang w:val="en-US"/>
            </w:rPr>
            <w:instrText xml:space="preserve"> CITATION Par23 \l 1033 </w:instrText>
          </w:r>
          <w:r w:rsidR="00CB2AA3">
            <w:rPr>
              <w:lang w:val="en-US"/>
            </w:rPr>
            <w:fldChar w:fldCharType="separate"/>
          </w:r>
          <w:r w:rsidR="00CB2AA3" w:rsidRPr="00CB2AA3">
            <w:rPr>
              <w:lang w:val="en-US"/>
            </w:rPr>
            <w:t>(Parodi, 2023)</w:t>
          </w:r>
          <w:r w:rsidR="00CB2AA3">
            <w:rPr>
              <w:lang w:val="en-US"/>
            </w:rPr>
            <w:fldChar w:fldCharType="end"/>
          </w:r>
        </w:sdtContent>
      </w:sdt>
      <w:r w:rsidR="00CB2AA3">
        <w:rPr>
          <w:lang w:val="en-US"/>
        </w:rPr>
        <w:t xml:space="preserve">. Acturials are practicing different risk evaluation formula to maintain the competitive edge </w:t>
      </w:r>
      <w:r w:rsidR="0041265E">
        <w:rPr>
          <w:lang w:val="en-US"/>
        </w:rPr>
        <w:t xml:space="preserve">and the long-term solvencu margins </w:t>
      </w:r>
      <w:r w:rsidR="00CB2AA3">
        <w:rPr>
          <w:lang w:val="en-US"/>
        </w:rPr>
        <w:t xml:space="preserve">of the </w:t>
      </w:r>
      <w:r w:rsidR="0000651A">
        <w:rPr>
          <w:lang w:val="en-US"/>
        </w:rPr>
        <w:t>insurance business</w:t>
      </w:r>
      <w:sdt>
        <w:sdtPr>
          <w:rPr>
            <w:lang w:val="en-US"/>
          </w:rPr>
          <w:id w:val="-1306087221"/>
          <w:citation/>
        </w:sdtPr>
        <w:sdtEndPr/>
        <w:sdtContent>
          <w:r w:rsidR="000D7F9B">
            <w:rPr>
              <w:lang w:val="en-US"/>
            </w:rPr>
            <w:fldChar w:fldCharType="begin"/>
          </w:r>
          <w:r w:rsidR="000D7F9B">
            <w:rPr>
              <w:lang w:val="en-US"/>
            </w:rPr>
            <w:instrText xml:space="preserve"> CITATION Ahm22 \l 1033 </w:instrText>
          </w:r>
          <w:r w:rsidR="000D7F9B">
            <w:rPr>
              <w:lang w:val="en-US"/>
            </w:rPr>
            <w:fldChar w:fldCharType="separate"/>
          </w:r>
          <w:r w:rsidR="000D7F9B">
            <w:rPr>
              <w:lang w:val="en-US"/>
            </w:rPr>
            <w:t xml:space="preserve"> </w:t>
          </w:r>
          <w:r w:rsidR="000D7F9B" w:rsidRPr="000D7F9B">
            <w:rPr>
              <w:lang w:val="en-US"/>
            </w:rPr>
            <w:t>(Ahmed, et al., 2022)</w:t>
          </w:r>
          <w:r w:rsidR="000D7F9B">
            <w:rPr>
              <w:lang w:val="en-US"/>
            </w:rPr>
            <w:fldChar w:fldCharType="end"/>
          </w:r>
        </w:sdtContent>
      </w:sdt>
      <w:r w:rsidR="0000651A">
        <w:rPr>
          <w:lang w:val="en-US"/>
        </w:rPr>
        <w:t xml:space="preserve">. </w:t>
      </w:r>
      <w:r w:rsidR="0094792F">
        <w:rPr>
          <w:lang w:val="en-US"/>
        </w:rPr>
        <w:t xml:space="preserve">In order to calculate the risk premium, the caturaials consider different criteria </w:t>
      </w:r>
      <w:r w:rsidR="00616FCF">
        <w:rPr>
          <w:lang w:val="en-US"/>
        </w:rPr>
        <w:t>and the different aspects of the risk inculcated</w:t>
      </w:r>
      <w:r w:rsidR="006E6200">
        <w:rPr>
          <w:lang w:val="en-US"/>
        </w:rPr>
        <w:t xml:space="preserve"> </w:t>
      </w:r>
      <w:sdt>
        <w:sdtPr>
          <w:rPr>
            <w:lang w:val="en-US"/>
          </w:rPr>
          <w:id w:val="-1167482068"/>
          <w:citation/>
        </w:sdtPr>
        <w:sdtEndPr/>
        <w:sdtContent>
          <w:r w:rsidR="006E6200">
            <w:rPr>
              <w:lang w:val="en-US"/>
            </w:rPr>
            <w:fldChar w:fldCharType="begin"/>
          </w:r>
          <w:r w:rsidR="006E6200">
            <w:rPr>
              <w:lang w:val="en-US"/>
            </w:rPr>
            <w:instrText xml:space="preserve"> CITATION Zha23 \l 1033 </w:instrText>
          </w:r>
          <w:r w:rsidR="006E6200">
            <w:rPr>
              <w:lang w:val="en-US"/>
            </w:rPr>
            <w:fldChar w:fldCharType="separate"/>
          </w:r>
          <w:r w:rsidR="006E6200" w:rsidRPr="006E6200">
            <w:rPr>
              <w:lang w:val="en-US"/>
            </w:rPr>
            <w:t>(Zhang, 2023)</w:t>
          </w:r>
          <w:r w:rsidR="006E6200">
            <w:rPr>
              <w:lang w:val="en-US"/>
            </w:rPr>
            <w:fldChar w:fldCharType="end"/>
          </w:r>
        </w:sdtContent>
      </w:sdt>
      <w:r w:rsidR="00B15420">
        <w:rPr>
          <w:lang w:val="en-US"/>
        </w:rPr>
        <w:t xml:space="preserve"> such as; scruitnising the pure risk portion</w:t>
      </w:r>
      <w:sdt>
        <w:sdtPr>
          <w:rPr>
            <w:lang w:val="en-US"/>
          </w:rPr>
          <w:id w:val="227658768"/>
          <w:citation/>
        </w:sdtPr>
        <w:sdtEndPr/>
        <w:sdtContent>
          <w:r w:rsidR="00364CED">
            <w:rPr>
              <w:lang w:val="en-US"/>
            </w:rPr>
            <w:fldChar w:fldCharType="begin"/>
          </w:r>
          <w:r w:rsidR="00364CED">
            <w:rPr>
              <w:lang w:val="en-US"/>
            </w:rPr>
            <w:instrText xml:space="preserve"> CITATION Koc23 \l 1033 </w:instrText>
          </w:r>
          <w:r w:rsidR="00364CED">
            <w:rPr>
              <w:lang w:val="en-US"/>
            </w:rPr>
            <w:fldChar w:fldCharType="separate"/>
          </w:r>
          <w:r w:rsidR="00364CED">
            <w:rPr>
              <w:lang w:val="en-US"/>
            </w:rPr>
            <w:t xml:space="preserve"> </w:t>
          </w:r>
          <w:r w:rsidR="00364CED" w:rsidRPr="00364CED">
            <w:rPr>
              <w:lang w:val="en-US"/>
            </w:rPr>
            <w:t>(Kochenburger &amp; Salve, 2023)</w:t>
          </w:r>
          <w:r w:rsidR="00364CED">
            <w:rPr>
              <w:lang w:val="en-US"/>
            </w:rPr>
            <w:fldChar w:fldCharType="end"/>
          </w:r>
        </w:sdtContent>
      </w:sdt>
      <w:r w:rsidR="00B15420">
        <w:rPr>
          <w:lang w:val="en-US"/>
        </w:rPr>
        <w:t xml:space="preserve">, </w:t>
      </w:r>
      <w:r w:rsidR="008B6F2F">
        <w:rPr>
          <w:lang w:val="en-US"/>
        </w:rPr>
        <w:t xml:space="preserve">applying the operational loadings and profit margins, </w:t>
      </w:r>
      <w:r w:rsidR="000A276A">
        <w:rPr>
          <w:lang w:val="en-US"/>
        </w:rPr>
        <w:t xml:space="preserve">and determinants of discounting factors </w:t>
      </w:r>
      <w:sdt>
        <w:sdtPr>
          <w:rPr>
            <w:lang w:val="en-US"/>
          </w:rPr>
          <w:id w:val="-530195171"/>
          <w:citation/>
        </w:sdtPr>
        <w:sdtEndPr/>
        <w:sdtContent>
          <w:r w:rsidR="005D57F0">
            <w:rPr>
              <w:lang w:val="en-US"/>
            </w:rPr>
            <w:fldChar w:fldCharType="begin"/>
          </w:r>
          <w:r w:rsidR="005D57F0">
            <w:rPr>
              <w:lang w:val="en-US"/>
            </w:rPr>
            <w:instrText xml:space="preserve"> CITATION Wor24 \l 1033 </w:instrText>
          </w:r>
          <w:r w:rsidR="005D57F0">
            <w:rPr>
              <w:lang w:val="en-US"/>
            </w:rPr>
            <w:fldChar w:fldCharType="separate"/>
          </w:r>
          <w:r w:rsidR="005D57F0" w:rsidRPr="005D57F0">
            <w:rPr>
              <w:lang w:val="en-US"/>
            </w:rPr>
            <w:t>(Worku, et al., 2024)</w:t>
          </w:r>
          <w:r w:rsidR="005D57F0">
            <w:rPr>
              <w:lang w:val="en-US"/>
            </w:rPr>
            <w:fldChar w:fldCharType="end"/>
          </w:r>
        </w:sdtContent>
      </w:sdt>
      <w:r w:rsidR="008519B9">
        <w:rPr>
          <w:lang w:val="en-US"/>
        </w:rPr>
        <w:t xml:space="preserve">. </w:t>
      </w:r>
      <w:r w:rsidR="005413C2">
        <w:rPr>
          <w:lang w:val="en-US"/>
        </w:rPr>
        <w:t xml:space="preserve">In conventional insurance </w:t>
      </w:r>
      <w:r w:rsidR="00080107">
        <w:rPr>
          <w:lang w:val="en-US"/>
        </w:rPr>
        <w:t>static historical data and genralised linear models (GLM) used to calculate motor insurance premiums</w:t>
      </w:r>
      <w:sdt>
        <w:sdtPr>
          <w:rPr>
            <w:lang w:val="en-US"/>
          </w:rPr>
          <w:id w:val="1594361053"/>
          <w:citation/>
        </w:sdtPr>
        <w:sdtEndPr/>
        <w:sdtContent>
          <w:r w:rsidR="00D72AC0">
            <w:rPr>
              <w:lang w:val="en-US"/>
            </w:rPr>
            <w:fldChar w:fldCharType="begin"/>
          </w:r>
          <w:r w:rsidR="00D72AC0">
            <w:rPr>
              <w:lang w:val="en-US"/>
            </w:rPr>
            <w:instrText xml:space="preserve"> CITATION Rah24 \l 1033 </w:instrText>
          </w:r>
          <w:r w:rsidR="00D72AC0">
            <w:rPr>
              <w:lang w:val="en-US"/>
            </w:rPr>
            <w:fldChar w:fldCharType="separate"/>
          </w:r>
          <w:r w:rsidR="00D72AC0">
            <w:rPr>
              <w:lang w:val="en-US"/>
            </w:rPr>
            <w:t xml:space="preserve"> </w:t>
          </w:r>
          <w:r w:rsidR="00D72AC0" w:rsidRPr="00D72AC0">
            <w:rPr>
              <w:lang w:val="en-US"/>
            </w:rPr>
            <w:t>(Rahmawati, et al., 2024)</w:t>
          </w:r>
          <w:r w:rsidR="00D72AC0">
            <w:rPr>
              <w:lang w:val="en-US"/>
            </w:rPr>
            <w:fldChar w:fldCharType="end"/>
          </w:r>
        </w:sdtContent>
      </w:sdt>
      <w:r w:rsidR="00D72AC0">
        <w:rPr>
          <w:lang w:val="en-US"/>
        </w:rPr>
        <w:t>.</w:t>
      </w:r>
      <w:r w:rsidR="004155A1">
        <w:rPr>
          <w:lang w:val="en-US"/>
        </w:rPr>
        <w:t xml:space="preserve"> The model evaluates the historical data to </w:t>
      </w:r>
      <w:r w:rsidR="00D17C4C">
        <w:rPr>
          <w:lang w:val="en-US"/>
        </w:rPr>
        <w:t xml:space="preserve">determin future premium cost by multiplying baseline risk factor by various </w:t>
      </w:r>
      <w:r w:rsidR="00096741">
        <w:rPr>
          <w:lang w:val="en-US"/>
        </w:rPr>
        <w:t>other demographic factors</w:t>
      </w:r>
      <w:r w:rsidR="000A3886">
        <w:rPr>
          <w:lang w:val="en-US"/>
        </w:rPr>
        <w:t xml:space="preserve"> </w:t>
      </w:r>
      <w:sdt>
        <w:sdtPr>
          <w:rPr>
            <w:lang w:val="en-US"/>
          </w:rPr>
          <w:id w:val="1096285874"/>
          <w:citation/>
        </w:sdtPr>
        <w:sdtEndPr/>
        <w:sdtContent>
          <w:r w:rsidR="00822E04">
            <w:rPr>
              <w:lang w:val="en-US"/>
            </w:rPr>
            <w:fldChar w:fldCharType="begin"/>
          </w:r>
          <w:r w:rsidR="00822E04">
            <w:rPr>
              <w:lang w:val="en-US"/>
            </w:rPr>
            <w:instrText xml:space="preserve"> CITATION Rah23 \l 1033 </w:instrText>
          </w:r>
          <w:r w:rsidR="00822E04">
            <w:rPr>
              <w:lang w:val="en-US"/>
            </w:rPr>
            <w:fldChar w:fldCharType="separate"/>
          </w:r>
          <w:r w:rsidR="00822E04" w:rsidRPr="00822E04">
            <w:rPr>
              <w:lang w:val="en-US"/>
            </w:rPr>
            <w:t>(Rahmawati, et al., 2023)</w:t>
          </w:r>
          <w:r w:rsidR="00822E04">
            <w:rPr>
              <w:lang w:val="en-US"/>
            </w:rPr>
            <w:fldChar w:fldCharType="end"/>
          </w:r>
        </w:sdtContent>
      </w:sdt>
      <w:r w:rsidR="00822E04">
        <w:rPr>
          <w:lang w:val="en-US"/>
        </w:rPr>
        <w:t xml:space="preserve">. </w:t>
      </w:r>
      <w:r w:rsidR="00EA5617">
        <w:rPr>
          <w:lang w:val="en-US"/>
        </w:rPr>
        <w:t>According to the multi</w:t>
      </w:r>
      <w:r w:rsidR="001F31B7">
        <w:rPr>
          <w:lang w:val="en-US"/>
        </w:rPr>
        <w:t>plicative structure</w:t>
      </w:r>
      <w:sdt>
        <w:sdtPr>
          <w:rPr>
            <w:lang w:val="en-US"/>
          </w:rPr>
          <w:id w:val="796185575"/>
          <w:citation/>
        </w:sdtPr>
        <w:sdtEndPr/>
        <w:sdtContent>
          <w:r w:rsidR="00683D0A">
            <w:rPr>
              <w:lang w:val="en-US"/>
            </w:rPr>
            <w:fldChar w:fldCharType="begin"/>
          </w:r>
          <w:r w:rsidR="00683D0A">
            <w:rPr>
              <w:lang w:val="en-US"/>
            </w:rPr>
            <w:instrText xml:space="preserve"> CITATION Acc24 \l 1033 </w:instrText>
          </w:r>
          <w:r w:rsidR="00683D0A">
            <w:rPr>
              <w:lang w:val="en-US"/>
            </w:rPr>
            <w:fldChar w:fldCharType="separate"/>
          </w:r>
          <w:r w:rsidR="00683D0A">
            <w:rPr>
              <w:lang w:val="en-US"/>
            </w:rPr>
            <w:t xml:space="preserve"> </w:t>
          </w:r>
          <w:r w:rsidR="00683D0A" w:rsidRPr="00683D0A">
            <w:rPr>
              <w:lang w:val="en-US"/>
            </w:rPr>
            <w:t>(Acclavio &amp; Maieli, 2024)</w:t>
          </w:r>
          <w:r w:rsidR="00683D0A">
            <w:rPr>
              <w:lang w:val="en-US"/>
            </w:rPr>
            <w:fldChar w:fldCharType="end"/>
          </w:r>
        </w:sdtContent>
      </w:sdt>
      <w:r w:rsidR="001F31B7">
        <w:rPr>
          <w:lang w:val="en-US"/>
        </w:rPr>
        <w:t xml:space="preserve">, </w:t>
      </w:r>
      <w:r w:rsidR="00CC5D3A">
        <w:rPr>
          <w:lang w:val="en-US"/>
        </w:rPr>
        <w:t xml:space="preserve">final premium is calculated </w:t>
      </w:r>
      <w:r w:rsidR="00E929A2">
        <w:rPr>
          <w:lang w:val="en-US"/>
        </w:rPr>
        <w:t xml:space="preserve">by using the formula; </w:t>
      </w:r>
      <w:r w:rsidR="00CD49CF">
        <w:rPr>
          <w:lang w:val="en-US"/>
        </w:rPr>
        <w:t>Final premium = Base premium x Factor</w:t>
      </w:r>
      <w:r w:rsidR="00CD49CF" w:rsidRPr="00CD49CF">
        <w:rPr>
          <w:vertAlign w:val="subscript"/>
          <w:lang w:val="en-US"/>
        </w:rPr>
        <w:t xml:space="preserve"> age</w:t>
      </w:r>
      <w:r w:rsidR="00CD49CF">
        <w:rPr>
          <w:lang w:val="en-US"/>
        </w:rPr>
        <w:t xml:space="preserve"> x </w:t>
      </w:r>
      <w:r w:rsidR="009C7118">
        <w:rPr>
          <w:lang w:val="en-US"/>
        </w:rPr>
        <w:t xml:space="preserve">Factor </w:t>
      </w:r>
      <w:r w:rsidR="009C7118" w:rsidRPr="009C7118">
        <w:rPr>
          <w:vertAlign w:val="subscript"/>
          <w:lang w:val="en-US"/>
        </w:rPr>
        <w:t>gender</w:t>
      </w:r>
      <w:r w:rsidR="009C7118">
        <w:rPr>
          <w:vertAlign w:val="subscript"/>
          <w:lang w:val="en-US"/>
        </w:rPr>
        <w:t xml:space="preserve"> </w:t>
      </w:r>
      <w:r w:rsidR="009C7118">
        <w:rPr>
          <w:lang w:val="en-US"/>
        </w:rPr>
        <w:t xml:space="preserve">x Factor </w:t>
      </w:r>
      <w:r w:rsidR="009C7118" w:rsidRPr="009C7118">
        <w:rPr>
          <w:vertAlign w:val="subscript"/>
          <w:lang w:val="en-US"/>
        </w:rPr>
        <w:t>vehcile gorup</w:t>
      </w:r>
      <w:r w:rsidR="00D128CE">
        <w:rPr>
          <w:vertAlign w:val="subscript"/>
          <w:lang w:val="en-US"/>
        </w:rPr>
        <w:t xml:space="preserve"> </w:t>
      </w:r>
      <w:r w:rsidR="009C7118">
        <w:rPr>
          <w:lang w:val="en-US"/>
        </w:rPr>
        <w:t xml:space="preserve">x </w:t>
      </w:r>
      <w:r w:rsidR="00683D0A">
        <w:rPr>
          <w:lang w:val="en-US"/>
        </w:rPr>
        <w:t>e</w:t>
      </w:r>
      <w:r w:rsidR="003E797B">
        <w:rPr>
          <w:lang w:val="en-US"/>
        </w:rPr>
        <w:t>tc</w:t>
      </w:r>
      <w:r w:rsidR="00651011">
        <w:rPr>
          <w:lang w:val="en-US"/>
        </w:rPr>
        <w:t>.,</w:t>
      </w:r>
      <w:sdt>
        <w:sdtPr>
          <w:rPr>
            <w:lang w:val="en-US"/>
          </w:rPr>
          <w:id w:val="-1906213273"/>
          <w:citation/>
        </w:sdtPr>
        <w:sdtEndPr/>
        <w:sdtContent>
          <w:r w:rsidR="004560DA">
            <w:rPr>
              <w:lang w:val="en-US"/>
            </w:rPr>
            <w:fldChar w:fldCharType="begin"/>
          </w:r>
          <w:r w:rsidR="004560DA">
            <w:rPr>
              <w:lang w:val="en-US"/>
            </w:rPr>
            <w:instrText xml:space="preserve"> CITATION Cou84 \l 1033 </w:instrText>
          </w:r>
          <w:r w:rsidR="004560DA">
            <w:rPr>
              <w:lang w:val="en-US"/>
            </w:rPr>
            <w:fldChar w:fldCharType="separate"/>
          </w:r>
          <w:r w:rsidR="004560DA">
            <w:rPr>
              <w:lang w:val="en-US"/>
            </w:rPr>
            <w:t xml:space="preserve"> </w:t>
          </w:r>
          <w:r w:rsidR="004560DA" w:rsidRPr="004560DA">
            <w:rPr>
              <w:lang w:val="en-US"/>
            </w:rPr>
            <w:t>(Coutts, 1984)</w:t>
          </w:r>
          <w:r w:rsidR="004560DA">
            <w:rPr>
              <w:lang w:val="en-US"/>
            </w:rPr>
            <w:fldChar w:fldCharType="end"/>
          </w:r>
        </w:sdtContent>
      </w:sdt>
      <w:r w:rsidR="00651011">
        <w:rPr>
          <w:lang w:val="en-US"/>
        </w:rPr>
        <w:t>. M</w:t>
      </w:r>
      <w:r w:rsidR="001A2BE4">
        <w:rPr>
          <w:lang w:val="en-US"/>
        </w:rPr>
        <w:t xml:space="preserve">otor insurance premium is mainly be rated </w:t>
      </w:r>
      <w:r w:rsidR="00773901">
        <w:rPr>
          <w:lang w:val="en-US"/>
        </w:rPr>
        <w:t xml:space="preserve">by three derivatives; the proposer (driver’s / insured’s demographic), </w:t>
      </w:r>
      <w:r w:rsidR="00DA71F2">
        <w:rPr>
          <w:lang w:val="en-US"/>
        </w:rPr>
        <w:t>the risk (vehcile classification) and the exposure (</w:t>
      </w:r>
      <w:r w:rsidR="00C943DE">
        <w:rPr>
          <w:lang w:val="en-US"/>
        </w:rPr>
        <w:t xml:space="preserve">territorial or usage constraints). </w:t>
      </w:r>
      <w:r w:rsidR="00670E25">
        <w:rPr>
          <w:lang w:val="en-US"/>
        </w:rPr>
        <w:t>However, there have been identified several limitation sin the conventional premium calcula</w:t>
      </w:r>
      <w:r w:rsidR="0039557F">
        <w:rPr>
          <w:lang w:val="en-US"/>
        </w:rPr>
        <w:t xml:space="preserve">tion practice. The nature of the </w:t>
      </w:r>
      <w:r w:rsidR="00FB2038">
        <w:rPr>
          <w:lang w:val="en-US"/>
        </w:rPr>
        <w:t>proxy biaseness punishes the safe drivers as well even though if they fallen inside the proxy</w:t>
      </w:r>
      <w:sdt>
        <w:sdtPr>
          <w:rPr>
            <w:lang w:val="en-US"/>
          </w:rPr>
          <w:id w:val="-1059241590"/>
          <w:citation/>
        </w:sdtPr>
        <w:sdtEndPr/>
        <w:sdtContent>
          <w:r w:rsidR="008B386D">
            <w:rPr>
              <w:lang w:val="en-US"/>
            </w:rPr>
            <w:fldChar w:fldCharType="begin"/>
          </w:r>
          <w:r w:rsidR="008B386D">
            <w:rPr>
              <w:lang w:val="en-US"/>
            </w:rPr>
            <w:instrText xml:space="preserve"> CITATION Joh25 \l 1033 </w:instrText>
          </w:r>
          <w:r w:rsidR="008B386D">
            <w:rPr>
              <w:lang w:val="en-US"/>
            </w:rPr>
            <w:fldChar w:fldCharType="separate"/>
          </w:r>
          <w:r w:rsidR="008B386D">
            <w:rPr>
              <w:lang w:val="en-US"/>
            </w:rPr>
            <w:t xml:space="preserve"> </w:t>
          </w:r>
          <w:r w:rsidR="008B386D" w:rsidRPr="008B386D">
            <w:rPr>
              <w:lang w:val="en-US"/>
            </w:rPr>
            <w:t>(Johnson, 2025)</w:t>
          </w:r>
          <w:r w:rsidR="008B386D">
            <w:rPr>
              <w:lang w:val="en-US"/>
            </w:rPr>
            <w:fldChar w:fldCharType="end"/>
          </w:r>
        </w:sdtContent>
      </w:sdt>
      <w:r w:rsidR="00FB2038">
        <w:rPr>
          <w:lang w:val="en-US"/>
        </w:rPr>
        <w:t xml:space="preserve">. </w:t>
      </w:r>
      <w:r w:rsidR="00077BA2">
        <w:rPr>
          <w:lang w:val="en-US"/>
        </w:rPr>
        <w:t xml:space="preserve">The static nature of the risk evaluation foresee the risk as it is for the entire annum and no opportunity for improved </w:t>
      </w:r>
      <w:r w:rsidR="002D1101">
        <w:rPr>
          <w:lang w:val="en-US"/>
        </w:rPr>
        <w:t xml:space="preserve">factors in between the policy period. </w:t>
      </w:r>
      <w:r w:rsidR="00A11187">
        <w:rPr>
          <w:lang w:val="en-US"/>
        </w:rPr>
        <w:t>Fraudlant vulnerablity and lagging in system data update may have an impact in real time risk analysis process</w:t>
      </w:r>
      <w:r w:rsidR="00C421BC">
        <w:rPr>
          <w:lang w:val="en-US"/>
        </w:rPr>
        <w:t xml:space="preserve"> in the conventional premium pricing models</w:t>
      </w:r>
      <w:sdt>
        <w:sdtPr>
          <w:rPr>
            <w:lang w:val="en-US"/>
          </w:rPr>
          <w:id w:val="-28953268"/>
          <w:citation/>
        </w:sdtPr>
        <w:sdtEndPr/>
        <w:sdtContent>
          <w:r w:rsidR="00510D11">
            <w:rPr>
              <w:lang w:val="en-US"/>
            </w:rPr>
            <w:fldChar w:fldCharType="begin"/>
          </w:r>
          <w:r w:rsidR="00510D11">
            <w:rPr>
              <w:lang w:val="en-US"/>
            </w:rPr>
            <w:instrText xml:space="preserve"> CITATION Ahm25 \l 1033 </w:instrText>
          </w:r>
          <w:r w:rsidR="00510D11">
            <w:rPr>
              <w:lang w:val="en-US"/>
            </w:rPr>
            <w:fldChar w:fldCharType="separate"/>
          </w:r>
          <w:r w:rsidR="00510D11">
            <w:rPr>
              <w:lang w:val="en-US"/>
            </w:rPr>
            <w:t xml:space="preserve"> </w:t>
          </w:r>
          <w:r w:rsidR="00510D11" w:rsidRPr="00510D11">
            <w:rPr>
              <w:lang w:val="en-US"/>
            </w:rPr>
            <w:t>(Ahmmed, 2025)</w:t>
          </w:r>
          <w:r w:rsidR="00510D11">
            <w:rPr>
              <w:lang w:val="en-US"/>
            </w:rPr>
            <w:fldChar w:fldCharType="end"/>
          </w:r>
        </w:sdtContent>
      </w:sdt>
      <w:r w:rsidR="00A11187">
        <w:rPr>
          <w:lang w:val="en-US"/>
        </w:rPr>
        <w:t xml:space="preserve">. </w:t>
      </w:r>
      <w:r w:rsidR="0033555F">
        <w:rPr>
          <w:lang w:val="en-US"/>
        </w:rPr>
        <w:t>Underwriting principles play a vital role i</w:t>
      </w:r>
      <w:r w:rsidR="003C70B9">
        <w:rPr>
          <w:lang w:val="en-US"/>
        </w:rPr>
        <w:t>n</w:t>
      </w:r>
      <w:r w:rsidR="00B45D51">
        <w:rPr>
          <w:lang w:val="en-US"/>
        </w:rPr>
        <w:t xml:space="preserve"> bridg</w:t>
      </w:r>
      <w:r w:rsidR="003C70B9">
        <w:rPr>
          <w:lang w:val="en-US"/>
        </w:rPr>
        <w:t>ing</w:t>
      </w:r>
      <w:r w:rsidR="00B45D51">
        <w:rPr>
          <w:lang w:val="en-US"/>
        </w:rPr>
        <w:t xml:space="preserve"> the gap between the acturial </w:t>
      </w:r>
      <w:r w:rsidR="00FE2BB9">
        <w:rPr>
          <w:lang w:val="en-US"/>
        </w:rPr>
        <w:t>formulea and the actual risk perception in a business stratgey</w:t>
      </w:r>
      <w:r w:rsidR="003C70B9">
        <w:rPr>
          <w:lang w:val="en-US"/>
        </w:rPr>
        <w:t xml:space="preserve"> and it decides whether to accept the risk or the risk appetitie is </w:t>
      </w:r>
      <w:r w:rsidR="00B7226C">
        <w:rPr>
          <w:lang w:val="en-US"/>
        </w:rPr>
        <w:t xml:space="preserve">aligned with the insurer’s capacity as well. </w:t>
      </w:r>
      <w:r w:rsidR="004E4390">
        <w:rPr>
          <w:lang w:val="en-US"/>
        </w:rPr>
        <w:t xml:space="preserve">There are five </w:t>
      </w:r>
      <w:r w:rsidR="006C4870">
        <w:rPr>
          <w:lang w:val="en-US"/>
        </w:rPr>
        <w:t xml:space="preserve">fundamental </w:t>
      </w:r>
      <w:r w:rsidR="00893E06">
        <w:rPr>
          <w:lang w:val="en-US"/>
        </w:rPr>
        <w:t xml:space="preserve">underwriting </w:t>
      </w:r>
      <w:r w:rsidR="006C4870">
        <w:rPr>
          <w:lang w:val="en-US"/>
        </w:rPr>
        <w:t>principles practiced by global insurance indutry in terms of pricing startegy</w:t>
      </w:r>
      <w:sdt>
        <w:sdtPr>
          <w:rPr>
            <w:lang w:val="en-US"/>
          </w:rPr>
          <w:id w:val="-811631858"/>
          <w:citation/>
        </w:sdtPr>
        <w:sdtEndPr/>
        <w:sdtContent>
          <w:r w:rsidR="00881BF0">
            <w:rPr>
              <w:lang w:val="en-US"/>
            </w:rPr>
            <w:fldChar w:fldCharType="begin"/>
          </w:r>
          <w:r w:rsidR="00881BF0">
            <w:rPr>
              <w:lang w:val="en-US"/>
            </w:rPr>
            <w:instrText xml:space="preserve"> CITATION Ain26 \l 1033 </w:instrText>
          </w:r>
          <w:r w:rsidR="00881BF0">
            <w:rPr>
              <w:lang w:val="en-US"/>
            </w:rPr>
            <w:fldChar w:fldCharType="separate"/>
          </w:r>
          <w:r w:rsidR="00881BF0">
            <w:rPr>
              <w:lang w:val="en-US"/>
            </w:rPr>
            <w:t xml:space="preserve"> </w:t>
          </w:r>
          <w:r w:rsidR="00881BF0" w:rsidRPr="00881BF0">
            <w:rPr>
              <w:lang w:val="en-US"/>
            </w:rPr>
            <w:t>(Alles, 2026)</w:t>
          </w:r>
          <w:r w:rsidR="00881BF0">
            <w:rPr>
              <w:lang w:val="en-US"/>
            </w:rPr>
            <w:fldChar w:fldCharType="end"/>
          </w:r>
        </w:sdtContent>
      </w:sdt>
      <w:r w:rsidR="006C4870">
        <w:rPr>
          <w:lang w:val="en-US"/>
        </w:rPr>
        <w:t xml:space="preserve">. </w:t>
      </w:r>
      <w:r w:rsidR="00ED2443">
        <w:rPr>
          <w:lang w:val="en-US"/>
        </w:rPr>
        <w:t>Firstly, t</w:t>
      </w:r>
      <w:r w:rsidR="00AE4976">
        <w:rPr>
          <w:lang w:val="en-US"/>
        </w:rPr>
        <w:t xml:space="preserve">he prinicple of utomost good faith or </w:t>
      </w:r>
      <w:r w:rsidR="00113D37" w:rsidRPr="00113D37">
        <w:rPr>
          <w:i/>
          <w:iCs/>
          <w:lang w:val="en-US"/>
        </w:rPr>
        <w:t>Uberrimae Fidei</w:t>
      </w:r>
      <w:r w:rsidR="00113D37">
        <w:rPr>
          <w:i/>
          <w:iCs/>
          <w:lang w:val="en-US"/>
        </w:rPr>
        <w:t xml:space="preserve"> </w:t>
      </w:r>
      <w:r w:rsidR="00330F46">
        <w:rPr>
          <w:lang w:val="en-US"/>
        </w:rPr>
        <w:t xml:space="preserve">is the legal and ethical foundation of pricing to declare the every material fact related to the risk </w:t>
      </w:r>
      <w:sdt>
        <w:sdtPr>
          <w:rPr>
            <w:lang w:val="en-US"/>
          </w:rPr>
          <w:id w:val="924391618"/>
          <w:citation/>
        </w:sdtPr>
        <w:sdtEndPr/>
        <w:sdtContent>
          <w:r w:rsidR="00740DE7">
            <w:rPr>
              <w:lang w:val="en-US"/>
            </w:rPr>
            <w:fldChar w:fldCharType="begin"/>
          </w:r>
          <w:r w:rsidR="00740DE7">
            <w:rPr>
              <w:lang w:val="en-US"/>
            </w:rPr>
            <w:instrText xml:space="preserve"> CITATION Kau251 \l 1033 </w:instrText>
          </w:r>
          <w:r w:rsidR="00740DE7">
            <w:rPr>
              <w:lang w:val="en-US"/>
            </w:rPr>
            <w:fldChar w:fldCharType="separate"/>
          </w:r>
          <w:r w:rsidR="00740DE7" w:rsidRPr="00740DE7">
            <w:rPr>
              <w:lang w:val="en-US"/>
            </w:rPr>
            <w:t>(Kaushish &amp; Patnaik, 2025)</w:t>
          </w:r>
          <w:r w:rsidR="00740DE7">
            <w:rPr>
              <w:lang w:val="en-US"/>
            </w:rPr>
            <w:fldChar w:fldCharType="end"/>
          </w:r>
        </w:sdtContent>
      </w:sdt>
      <w:r w:rsidR="00740DE7">
        <w:rPr>
          <w:lang w:val="en-US"/>
        </w:rPr>
        <w:t xml:space="preserve">. </w:t>
      </w:r>
      <w:r w:rsidR="00ED2443">
        <w:rPr>
          <w:lang w:val="en-US"/>
        </w:rPr>
        <w:t xml:space="preserve">Seconarily, the principle of </w:t>
      </w:r>
      <w:r w:rsidR="00B80256">
        <w:rPr>
          <w:lang w:val="en-US"/>
        </w:rPr>
        <w:t xml:space="preserve">mutual benefit and equity to ensure that </w:t>
      </w:r>
      <w:r w:rsidR="00981A08">
        <w:rPr>
          <w:lang w:val="en-US"/>
        </w:rPr>
        <w:t xml:space="preserve">the policy holder’s due premium refelects the fair share of the risk contribution </w:t>
      </w:r>
      <w:r w:rsidR="00981A08">
        <w:rPr>
          <w:lang w:val="en-US"/>
        </w:rPr>
        <w:lastRenderedPageBreak/>
        <w:t xml:space="preserve">and the </w:t>
      </w:r>
      <w:r w:rsidR="00EF689B">
        <w:rPr>
          <w:lang w:val="en-US"/>
        </w:rPr>
        <w:t>risk classification disiplene</w:t>
      </w:r>
      <w:sdt>
        <w:sdtPr>
          <w:rPr>
            <w:lang w:val="en-US"/>
          </w:rPr>
          <w:id w:val="322238664"/>
          <w:citation/>
        </w:sdtPr>
        <w:sdtEndPr/>
        <w:sdtContent>
          <w:r w:rsidR="00735FE7">
            <w:rPr>
              <w:lang w:val="en-US"/>
            </w:rPr>
            <w:fldChar w:fldCharType="begin"/>
          </w:r>
          <w:r w:rsidR="00735FE7">
            <w:rPr>
              <w:lang w:val="en-US"/>
            </w:rPr>
            <w:instrText xml:space="preserve"> CITATION Sug24 \l 1033 </w:instrText>
          </w:r>
          <w:r w:rsidR="00735FE7">
            <w:rPr>
              <w:lang w:val="en-US"/>
            </w:rPr>
            <w:fldChar w:fldCharType="separate"/>
          </w:r>
          <w:r w:rsidR="00735FE7">
            <w:rPr>
              <w:lang w:val="en-US"/>
            </w:rPr>
            <w:t xml:space="preserve"> </w:t>
          </w:r>
          <w:r w:rsidR="00735FE7" w:rsidRPr="00735FE7">
            <w:rPr>
              <w:lang w:val="en-US"/>
            </w:rPr>
            <w:t>(Sugden, 2024)</w:t>
          </w:r>
          <w:r w:rsidR="00735FE7">
            <w:rPr>
              <w:lang w:val="en-US"/>
            </w:rPr>
            <w:fldChar w:fldCharType="end"/>
          </w:r>
        </w:sdtContent>
      </w:sdt>
      <w:r w:rsidR="00283C74">
        <w:rPr>
          <w:lang w:val="en-US"/>
        </w:rPr>
        <w:t xml:space="preserve">. </w:t>
      </w:r>
      <w:r w:rsidR="00655C52">
        <w:rPr>
          <w:lang w:val="en-US"/>
        </w:rPr>
        <w:t xml:space="preserve">Thridly, the </w:t>
      </w:r>
      <w:r w:rsidR="00097961">
        <w:rPr>
          <w:lang w:val="en-US"/>
        </w:rPr>
        <w:t>principle of a</w:t>
      </w:r>
      <w:r w:rsidR="00B9354D">
        <w:rPr>
          <w:lang w:val="en-US"/>
        </w:rPr>
        <w:t>dverse</w:t>
      </w:r>
      <w:r w:rsidR="00097961">
        <w:rPr>
          <w:lang w:val="en-US"/>
        </w:rPr>
        <w:t xml:space="preserve"> selection is </w:t>
      </w:r>
      <w:r w:rsidR="00B9354D">
        <w:rPr>
          <w:lang w:val="en-US"/>
        </w:rPr>
        <w:t xml:space="preserve">mitigated by the underwiters by doing the required inspections and screening test before </w:t>
      </w:r>
      <w:r w:rsidR="00E554D5">
        <w:rPr>
          <w:lang w:val="en-US"/>
        </w:rPr>
        <w:t>selecting the risk</w:t>
      </w:r>
      <w:sdt>
        <w:sdtPr>
          <w:rPr>
            <w:lang w:val="en-US"/>
          </w:rPr>
          <w:id w:val="1092738931"/>
          <w:citation/>
        </w:sdtPr>
        <w:sdtEndPr/>
        <w:sdtContent>
          <w:r w:rsidR="00C40B0E">
            <w:rPr>
              <w:lang w:val="en-US"/>
            </w:rPr>
            <w:fldChar w:fldCharType="begin"/>
          </w:r>
          <w:r w:rsidR="00C40B0E">
            <w:rPr>
              <w:lang w:val="en-US"/>
            </w:rPr>
            <w:instrText xml:space="preserve"> CITATION Dio24 \l 1033 </w:instrText>
          </w:r>
          <w:r w:rsidR="00C40B0E">
            <w:rPr>
              <w:lang w:val="en-US"/>
            </w:rPr>
            <w:fldChar w:fldCharType="separate"/>
          </w:r>
          <w:r w:rsidR="00C40B0E">
            <w:rPr>
              <w:lang w:val="en-US"/>
            </w:rPr>
            <w:t xml:space="preserve"> </w:t>
          </w:r>
          <w:r w:rsidR="00C40B0E" w:rsidRPr="00C40B0E">
            <w:rPr>
              <w:lang w:val="en-US"/>
            </w:rPr>
            <w:t>(Dionne, et al., 2024)</w:t>
          </w:r>
          <w:r w:rsidR="00C40B0E">
            <w:rPr>
              <w:lang w:val="en-US"/>
            </w:rPr>
            <w:fldChar w:fldCharType="end"/>
          </w:r>
        </w:sdtContent>
      </w:sdt>
      <w:r w:rsidR="00C40B0E">
        <w:rPr>
          <w:lang w:val="en-US"/>
        </w:rPr>
        <w:t xml:space="preserve">. </w:t>
      </w:r>
      <w:r w:rsidR="004628B3">
        <w:rPr>
          <w:lang w:val="en-US"/>
        </w:rPr>
        <w:t>Forthly, underwri</w:t>
      </w:r>
      <w:r w:rsidR="002608F3">
        <w:rPr>
          <w:lang w:val="en-US"/>
        </w:rPr>
        <w:t xml:space="preserve">ters main job is to select risk, classify and </w:t>
      </w:r>
      <w:r w:rsidR="009E7A9F">
        <w:rPr>
          <w:lang w:val="en-US"/>
        </w:rPr>
        <w:t>to decline any risk which is not fallen with the risk appatitie of the organisation</w:t>
      </w:r>
      <w:sdt>
        <w:sdtPr>
          <w:rPr>
            <w:lang w:val="en-US"/>
          </w:rPr>
          <w:id w:val="-915549232"/>
          <w:citation/>
        </w:sdtPr>
        <w:sdtEndPr/>
        <w:sdtContent>
          <w:r w:rsidR="00A23E4B">
            <w:rPr>
              <w:lang w:val="en-US"/>
            </w:rPr>
            <w:fldChar w:fldCharType="begin"/>
          </w:r>
          <w:r w:rsidR="00A23E4B">
            <w:rPr>
              <w:lang w:val="en-US"/>
            </w:rPr>
            <w:instrText xml:space="preserve"> CITATION Isi221 \l 1033 </w:instrText>
          </w:r>
          <w:r w:rsidR="00A23E4B">
            <w:rPr>
              <w:lang w:val="en-US"/>
            </w:rPr>
            <w:fldChar w:fldCharType="separate"/>
          </w:r>
          <w:r w:rsidR="00A23E4B">
            <w:rPr>
              <w:lang w:val="en-US"/>
            </w:rPr>
            <w:t xml:space="preserve"> </w:t>
          </w:r>
          <w:r w:rsidR="00A23E4B" w:rsidRPr="00A23E4B">
            <w:rPr>
              <w:lang w:val="en-US"/>
            </w:rPr>
            <w:t>(Isimoya, et al., 2022)</w:t>
          </w:r>
          <w:r w:rsidR="00A23E4B">
            <w:rPr>
              <w:lang w:val="en-US"/>
            </w:rPr>
            <w:fldChar w:fldCharType="end"/>
          </w:r>
        </w:sdtContent>
      </w:sdt>
      <w:r w:rsidR="00A23E4B">
        <w:rPr>
          <w:lang w:val="en-US"/>
        </w:rPr>
        <w:t xml:space="preserve">. </w:t>
      </w:r>
      <w:r w:rsidR="00F77F2D">
        <w:rPr>
          <w:lang w:val="en-US"/>
        </w:rPr>
        <w:t xml:space="preserve">Fifthly, </w:t>
      </w:r>
      <w:r w:rsidR="00340458">
        <w:rPr>
          <w:lang w:val="en-US"/>
        </w:rPr>
        <w:t>underwriters ensure</w:t>
      </w:r>
      <w:r w:rsidR="00F77F2D">
        <w:rPr>
          <w:lang w:val="en-US"/>
        </w:rPr>
        <w:t xml:space="preserve"> adequate rate making and </w:t>
      </w:r>
      <w:r w:rsidR="00AE4564">
        <w:rPr>
          <w:lang w:val="en-US"/>
        </w:rPr>
        <w:t xml:space="preserve">financial soundness by evaluating the combined ratios </w:t>
      </w:r>
      <w:r w:rsidR="00231BA9">
        <w:rPr>
          <w:lang w:val="en-US"/>
        </w:rPr>
        <w:t xml:space="preserve">for solvency protection and long-term consistancy </w:t>
      </w:r>
      <w:sdt>
        <w:sdtPr>
          <w:rPr>
            <w:lang w:val="en-US"/>
          </w:rPr>
          <w:id w:val="2099523626"/>
          <w:citation/>
        </w:sdtPr>
        <w:sdtEndPr/>
        <w:sdtContent>
          <w:r w:rsidR="00EF509C">
            <w:rPr>
              <w:lang w:val="en-US"/>
            </w:rPr>
            <w:fldChar w:fldCharType="begin"/>
          </w:r>
          <w:r w:rsidR="00EF509C">
            <w:rPr>
              <w:lang w:val="en-US"/>
            </w:rPr>
            <w:instrText xml:space="preserve">CITATION Sol24 \l 1033 </w:instrText>
          </w:r>
          <w:r w:rsidR="00EF509C">
            <w:rPr>
              <w:lang w:val="en-US"/>
            </w:rPr>
            <w:fldChar w:fldCharType="separate"/>
          </w:r>
          <w:r w:rsidR="00EF509C" w:rsidRPr="00EF509C">
            <w:rPr>
              <w:lang w:val="en-US"/>
            </w:rPr>
            <w:t>(Maggioni &amp; Turchetti, 2024)</w:t>
          </w:r>
          <w:r w:rsidR="00EF509C">
            <w:rPr>
              <w:lang w:val="en-US"/>
            </w:rPr>
            <w:fldChar w:fldCharType="end"/>
          </w:r>
        </w:sdtContent>
      </w:sdt>
      <w:r w:rsidR="00EF509C">
        <w:rPr>
          <w:lang w:val="en-US"/>
        </w:rPr>
        <w:t xml:space="preserve">. </w:t>
      </w:r>
    </w:p>
    <w:p w14:paraId="5035DEFC" w14:textId="24C58AE0" w:rsidR="00632C08" w:rsidRDefault="00632C08" w:rsidP="009A15AA">
      <w:pPr>
        <w:pStyle w:val="Heading2"/>
        <w:rPr>
          <w:lang w:val="en-US"/>
        </w:rPr>
      </w:pPr>
      <w:r w:rsidRPr="009A15AA">
        <w:rPr>
          <w:lang w:val="en-US"/>
        </w:rPr>
        <w:t xml:space="preserve">2.2 </w:t>
      </w:r>
      <w:r w:rsidR="00EB6192" w:rsidRPr="009A15AA">
        <w:rPr>
          <w:lang w:val="en-US"/>
        </w:rPr>
        <w:t xml:space="preserve">Theoratical Perspective : Risk Theory </w:t>
      </w:r>
    </w:p>
    <w:p w14:paraId="39EB5376" w14:textId="00B95C54" w:rsidR="009A15AA" w:rsidRDefault="00CE78BA" w:rsidP="00521FEE">
      <w:pPr>
        <w:ind w:firstLine="720"/>
        <w:rPr>
          <w:lang w:val="en-US"/>
        </w:rPr>
      </w:pPr>
      <w:r>
        <w:rPr>
          <w:lang w:val="en-US"/>
        </w:rPr>
        <w:t xml:space="preserve">Risk theory was originally introduced by </w:t>
      </w:r>
      <w:r w:rsidR="001F2A1C">
        <w:rPr>
          <w:lang w:val="en-US"/>
        </w:rPr>
        <w:t>Filip Lundb</w:t>
      </w:r>
      <w:r w:rsidR="008C7309">
        <w:rPr>
          <w:lang w:val="en-US"/>
        </w:rPr>
        <w:t>erg in 1903 as mathematical risk theory</w:t>
      </w:r>
      <w:sdt>
        <w:sdtPr>
          <w:rPr>
            <w:lang w:val="en-US"/>
          </w:rPr>
          <w:id w:val="-1048456612"/>
          <w:citation/>
        </w:sdtPr>
        <w:sdtEndPr/>
        <w:sdtContent>
          <w:r w:rsidR="008168B8">
            <w:rPr>
              <w:lang w:val="en-US"/>
            </w:rPr>
            <w:fldChar w:fldCharType="begin"/>
          </w:r>
          <w:r w:rsidR="008168B8">
            <w:rPr>
              <w:lang w:val="en-US"/>
            </w:rPr>
            <w:instrText xml:space="preserve"> CITATION Kha25 \l 1033 </w:instrText>
          </w:r>
          <w:r w:rsidR="008168B8">
            <w:rPr>
              <w:lang w:val="en-US"/>
            </w:rPr>
            <w:fldChar w:fldCharType="separate"/>
          </w:r>
          <w:r w:rsidR="008168B8">
            <w:rPr>
              <w:lang w:val="en-US"/>
            </w:rPr>
            <w:t xml:space="preserve"> </w:t>
          </w:r>
          <w:r w:rsidR="008168B8" w:rsidRPr="008168B8">
            <w:rPr>
              <w:lang w:val="en-US"/>
            </w:rPr>
            <w:t>(Khairiati, et al., 2025)</w:t>
          </w:r>
          <w:r w:rsidR="008168B8">
            <w:rPr>
              <w:lang w:val="en-US"/>
            </w:rPr>
            <w:fldChar w:fldCharType="end"/>
          </w:r>
        </w:sdtContent>
      </w:sdt>
      <w:r w:rsidR="00500468">
        <w:rPr>
          <w:lang w:val="en-US"/>
        </w:rPr>
        <w:t>. L</w:t>
      </w:r>
      <w:r w:rsidR="008C7309">
        <w:rPr>
          <w:lang w:val="en-US"/>
        </w:rPr>
        <w:t xml:space="preserve">ately </w:t>
      </w:r>
      <w:r w:rsidR="00500468">
        <w:rPr>
          <w:lang w:val="en-US"/>
        </w:rPr>
        <w:t xml:space="preserve">it was </w:t>
      </w:r>
      <w:r w:rsidR="008C7309">
        <w:rPr>
          <w:lang w:val="en-US"/>
        </w:rPr>
        <w:t xml:space="preserve">extended in to </w:t>
      </w:r>
      <w:r w:rsidR="00FF1220">
        <w:rPr>
          <w:lang w:val="en-US"/>
        </w:rPr>
        <w:t xml:space="preserve">concepts such </w:t>
      </w:r>
      <w:r w:rsidR="008C7309">
        <w:rPr>
          <w:lang w:val="en-US"/>
        </w:rPr>
        <w:t xml:space="preserve">collective </w:t>
      </w:r>
      <w:r w:rsidR="00FF1220">
        <w:rPr>
          <w:lang w:val="en-US"/>
        </w:rPr>
        <w:t xml:space="preserve">risk theory and ruin theory </w:t>
      </w:r>
      <w:r w:rsidR="00500468">
        <w:rPr>
          <w:lang w:val="en-US"/>
        </w:rPr>
        <w:t>providing the root cou</w:t>
      </w:r>
      <w:r w:rsidR="004D4F5C">
        <w:rPr>
          <w:lang w:val="en-US"/>
        </w:rPr>
        <w:t>rse for ins</w:t>
      </w:r>
      <w:r w:rsidR="000D4E76">
        <w:rPr>
          <w:lang w:val="en-US"/>
        </w:rPr>
        <w:t>ura</w:t>
      </w:r>
      <w:r w:rsidR="004D4F5C">
        <w:rPr>
          <w:lang w:val="en-US"/>
        </w:rPr>
        <w:t>nce analystics</w:t>
      </w:r>
      <w:sdt>
        <w:sdtPr>
          <w:rPr>
            <w:lang w:val="en-US"/>
          </w:rPr>
          <w:id w:val="573246251"/>
          <w:citation/>
        </w:sdtPr>
        <w:sdtEndPr/>
        <w:sdtContent>
          <w:r w:rsidR="000D4E76">
            <w:rPr>
              <w:lang w:val="en-US"/>
            </w:rPr>
            <w:fldChar w:fldCharType="begin"/>
          </w:r>
          <w:r w:rsidR="000D4E76">
            <w:rPr>
              <w:lang w:val="en-US"/>
            </w:rPr>
            <w:instrText xml:space="preserve"> CITATION Alc22 \l 1033 </w:instrText>
          </w:r>
          <w:r w:rsidR="000D4E76">
            <w:rPr>
              <w:lang w:val="en-US"/>
            </w:rPr>
            <w:fldChar w:fldCharType="separate"/>
          </w:r>
          <w:r w:rsidR="000D4E76">
            <w:rPr>
              <w:lang w:val="en-US"/>
            </w:rPr>
            <w:t xml:space="preserve"> </w:t>
          </w:r>
          <w:r w:rsidR="000D4E76" w:rsidRPr="000D4E76">
            <w:rPr>
              <w:lang w:val="en-US"/>
            </w:rPr>
            <w:t>(Alcoforado, 2022)</w:t>
          </w:r>
          <w:r w:rsidR="000D4E76">
            <w:rPr>
              <w:lang w:val="en-US"/>
            </w:rPr>
            <w:fldChar w:fldCharType="end"/>
          </w:r>
        </w:sdtContent>
      </w:sdt>
      <w:r w:rsidR="004D4F5C">
        <w:rPr>
          <w:lang w:val="en-US"/>
        </w:rPr>
        <w:t xml:space="preserve">. </w:t>
      </w:r>
      <w:r w:rsidR="00C83AF2">
        <w:rPr>
          <w:lang w:val="en-US"/>
        </w:rPr>
        <w:t xml:space="preserve">In 1930 the Swedich mathematician </w:t>
      </w:r>
      <w:r w:rsidR="00D77839" w:rsidRPr="00D77839">
        <w:rPr>
          <w:lang w:val="en-US"/>
        </w:rPr>
        <w:t>Harald Cramér</w:t>
      </w:r>
      <w:r w:rsidR="00D77839">
        <w:rPr>
          <w:lang w:val="en-US"/>
        </w:rPr>
        <w:t xml:space="preserve"> refined the </w:t>
      </w:r>
      <w:r w:rsidR="00180E7D">
        <w:rPr>
          <w:lang w:val="en-US"/>
        </w:rPr>
        <w:t xml:space="preserve">risk theory </w:t>
      </w:r>
      <w:r w:rsidR="00073A0F">
        <w:rPr>
          <w:lang w:val="en-US"/>
        </w:rPr>
        <w:t xml:space="preserve">into </w:t>
      </w:r>
      <w:r w:rsidR="00D80CCE" w:rsidRPr="00D80CCE">
        <w:rPr>
          <w:lang w:val="en-US"/>
        </w:rPr>
        <w:t>Cramér-Lundberg Model</w:t>
      </w:r>
      <w:r w:rsidR="00956542">
        <w:rPr>
          <w:lang w:val="en-US"/>
        </w:rPr>
        <w:t xml:space="preserve"> of inurers probabilty of insolvancy </w:t>
      </w:r>
      <w:sdt>
        <w:sdtPr>
          <w:rPr>
            <w:lang w:val="en-US"/>
          </w:rPr>
          <w:id w:val="1660575147"/>
          <w:citation/>
        </w:sdtPr>
        <w:sdtEndPr/>
        <w:sdtContent>
          <w:r w:rsidR="00625C07">
            <w:rPr>
              <w:lang w:val="en-US"/>
            </w:rPr>
            <w:fldChar w:fldCharType="begin"/>
          </w:r>
          <w:r w:rsidR="00625C07">
            <w:rPr>
              <w:lang w:val="en-US"/>
            </w:rPr>
            <w:instrText xml:space="preserve"> CITATION Eng01 \l 1033 </w:instrText>
          </w:r>
          <w:r w:rsidR="00625C07">
            <w:rPr>
              <w:lang w:val="en-US"/>
            </w:rPr>
            <w:fldChar w:fldCharType="separate"/>
          </w:r>
          <w:r w:rsidR="00625C07" w:rsidRPr="00625C07">
            <w:rPr>
              <w:lang w:val="en-US"/>
            </w:rPr>
            <w:t>(Englund &amp; Martin-Löf, 2001)</w:t>
          </w:r>
          <w:r w:rsidR="00625C07">
            <w:rPr>
              <w:lang w:val="en-US"/>
            </w:rPr>
            <w:fldChar w:fldCharType="end"/>
          </w:r>
        </w:sdtContent>
      </w:sdt>
      <w:r w:rsidR="00625C07">
        <w:rPr>
          <w:lang w:val="en-US"/>
        </w:rPr>
        <w:t xml:space="preserve">. </w:t>
      </w:r>
      <w:r w:rsidR="002E6441">
        <w:rPr>
          <w:lang w:val="en-US"/>
        </w:rPr>
        <w:t>Risk theory plays a</w:t>
      </w:r>
      <w:r w:rsidR="00CF09A8">
        <w:rPr>
          <w:lang w:val="en-US"/>
        </w:rPr>
        <w:t xml:space="preserve"> pivotal role in insurance </w:t>
      </w:r>
      <w:r w:rsidR="00565D71">
        <w:rPr>
          <w:lang w:val="en-US"/>
        </w:rPr>
        <w:t xml:space="preserve">to uqnatify the risk on prababilty and </w:t>
      </w:r>
      <w:r w:rsidR="00EA38A3">
        <w:rPr>
          <w:lang w:val="en-US"/>
        </w:rPr>
        <w:t>managing</w:t>
      </w:r>
      <w:r w:rsidR="009B3B0C">
        <w:rPr>
          <w:lang w:val="en-US"/>
        </w:rPr>
        <w:t xml:space="preserve"> portfolio from</w:t>
      </w:r>
      <w:r w:rsidR="00EA38A3">
        <w:rPr>
          <w:lang w:val="en-US"/>
        </w:rPr>
        <w:t xml:space="preserve"> future financial loses.</w:t>
      </w:r>
      <w:r w:rsidR="00BD1204">
        <w:rPr>
          <w:lang w:val="en-US"/>
        </w:rPr>
        <w:t xml:space="preserve"> </w:t>
      </w:r>
      <w:r w:rsidR="001834DB">
        <w:rPr>
          <w:lang w:val="en-US"/>
        </w:rPr>
        <w:t xml:space="preserve">The risk theory models in insurance mainly focus on two areas; </w:t>
      </w:r>
      <w:r w:rsidR="00B467AB">
        <w:rPr>
          <w:lang w:val="en-US"/>
        </w:rPr>
        <w:t>frequency and severity</w:t>
      </w:r>
      <w:sdt>
        <w:sdtPr>
          <w:rPr>
            <w:lang w:val="en-US"/>
          </w:rPr>
          <w:id w:val="-865367412"/>
          <w:citation/>
        </w:sdtPr>
        <w:sdtEndPr/>
        <w:sdtContent>
          <w:r w:rsidR="00BB2B3B">
            <w:rPr>
              <w:lang w:val="en-US"/>
            </w:rPr>
            <w:fldChar w:fldCharType="begin"/>
          </w:r>
          <w:r w:rsidR="00BB2B3B">
            <w:rPr>
              <w:lang w:val="en-US"/>
            </w:rPr>
            <w:instrText xml:space="preserve"> CITATION Mil221 \l 1033 </w:instrText>
          </w:r>
          <w:r w:rsidR="00BB2B3B">
            <w:rPr>
              <w:lang w:val="en-US"/>
            </w:rPr>
            <w:fldChar w:fldCharType="separate"/>
          </w:r>
          <w:r w:rsidR="00BB2B3B">
            <w:rPr>
              <w:lang w:val="en-US"/>
            </w:rPr>
            <w:t xml:space="preserve"> </w:t>
          </w:r>
          <w:r w:rsidR="00BB2B3B" w:rsidRPr="00BB2B3B">
            <w:rPr>
              <w:lang w:val="en-US"/>
            </w:rPr>
            <w:t>(Mildenhall &amp; Major, 2022)</w:t>
          </w:r>
          <w:r w:rsidR="00BB2B3B">
            <w:rPr>
              <w:lang w:val="en-US"/>
            </w:rPr>
            <w:fldChar w:fldCharType="end"/>
          </w:r>
        </w:sdtContent>
      </w:sdt>
      <w:r w:rsidR="00A41C29">
        <w:rPr>
          <w:lang w:val="en-US"/>
        </w:rPr>
        <w:t xml:space="preserve">. Frequesncy is to evaluate how often claims occur and </w:t>
      </w:r>
      <w:r w:rsidR="00DC7EF0">
        <w:rPr>
          <w:lang w:val="en-US"/>
        </w:rPr>
        <w:t xml:space="preserve">severity for evaluating the individual </w:t>
      </w:r>
      <w:r w:rsidR="00290A04">
        <w:rPr>
          <w:lang w:val="en-US"/>
        </w:rPr>
        <w:t xml:space="preserve">claim cost </w:t>
      </w:r>
      <w:sdt>
        <w:sdtPr>
          <w:rPr>
            <w:lang w:val="en-US"/>
          </w:rPr>
          <w:id w:val="1044721409"/>
          <w:citation/>
        </w:sdtPr>
        <w:sdtEndPr/>
        <w:sdtContent>
          <w:r w:rsidR="00597A49">
            <w:rPr>
              <w:lang w:val="en-US"/>
            </w:rPr>
            <w:fldChar w:fldCharType="begin"/>
          </w:r>
          <w:r w:rsidR="00597A49">
            <w:rPr>
              <w:lang w:val="en-US"/>
            </w:rPr>
            <w:instrText xml:space="preserve"> CITATION Bin24 \l 1033 </w:instrText>
          </w:r>
          <w:r w:rsidR="00597A49">
            <w:rPr>
              <w:lang w:val="en-US"/>
            </w:rPr>
            <w:fldChar w:fldCharType="separate"/>
          </w:r>
          <w:r w:rsidR="00597A49" w:rsidRPr="00597A49">
            <w:rPr>
              <w:lang w:val="en-US"/>
            </w:rPr>
            <w:t>(Wang, et al., 2024)</w:t>
          </w:r>
          <w:r w:rsidR="00597A49">
            <w:rPr>
              <w:lang w:val="en-US"/>
            </w:rPr>
            <w:fldChar w:fldCharType="end"/>
          </w:r>
        </w:sdtContent>
      </w:sdt>
      <w:r w:rsidR="00424D25">
        <w:rPr>
          <w:lang w:val="en-US"/>
        </w:rPr>
        <w:t xml:space="preserve">. </w:t>
      </w:r>
      <w:r w:rsidR="00B513CF">
        <w:rPr>
          <w:lang w:val="en-US"/>
        </w:rPr>
        <w:t>These two key elements combinely evaluate the total loss distribution in a risk</w:t>
      </w:r>
      <w:r w:rsidR="00112F41">
        <w:rPr>
          <w:lang w:val="en-US"/>
        </w:rPr>
        <w:t xml:space="preserve"> portfolio </w:t>
      </w:r>
      <w:r w:rsidR="004F786A">
        <w:rPr>
          <w:lang w:val="en-US"/>
        </w:rPr>
        <w:t>to detimine the capital gaining or the future bankrup</w:t>
      </w:r>
      <w:r w:rsidR="00B64069">
        <w:rPr>
          <w:lang w:val="en-US"/>
        </w:rPr>
        <w:t>t</w:t>
      </w:r>
      <w:r w:rsidR="004F786A">
        <w:rPr>
          <w:lang w:val="en-US"/>
        </w:rPr>
        <w:t xml:space="preserve">cy of the business in future </w:t>
      </w:r>
      <w:sdt>
        <w:sdtPr>
          <w:rPr>
            <w:lang w:val="en-US"/>
          </w:rPr>
          <w:id w:val="2064986841"/>
          <w:citation/>
        </w:sdtPr>
        <w:sdtEndPr/>
        <w:sdtContent>
          <w:r w:rsidR="00465B54">
            <w:rPr>
              <w:lang w:val="en-US"/>
            </w:rPr>
            <w:fldChar w:fldCharType="begin"/>
          </w:r>
          <w:r w:rsidR="00465B54">
            <w:rPr>
              <w:lang w:val="en-US"/>
            </w:rPr>
            <w:instrText xml:space="preserve"> CITATION Fiv26 \l 1033 </w:instrText>
          </w:r>
          <w:r w:rsidR="00465B54">
            <w:rPr>
              <w:lang w:val="en-US"/>
            </w:rPr>
            <w:fldChar w:fldCharType="separate"/>
          </w:r>
          <w:r w:rsidR="00465B54" w:rsidRPr="00465B54">
            <w:rPr>
              <w:lang w:val="en-US"/>
            </w:rPr>
            <w:t>(Fiveable, 2026)</w:t>
          </w:r>
          <w:r w:rsidR="00465B54">
            <w:rPr>
              <w:lang w:val="en-US"/>
            </w:rPr>
            <w:fldChar w:fldCharType="end"/>
          </w:r>
        </w:sdtContent>
      </w:sdt>
      <w:r w:rsidR="00465B54">
        <w:rPr>
          <w:lang w:val="en-US"/>
        </w:rPr>
        <w:t xml:space="preserve">. </w:t>
      </w:r>
      <w:r w:rsidR="00C13740">
        <w:rPr>
          <w:lang w:val="en-US"/>
        </w:rPr>
        <w:t xml:space="preserve">The primary action of </w:t>
      </w:r>
      <w:r w:rsidR="006E3948">
        <w:rPr>
          <w:lang w:val="en-US"/>
        </w:rPr>
        <w:t>m</w:t>
      </w:r>
      <w:r w:rsidR="00C65A1A">
        <w:rPr>
          <w:lang w:val="en-US"/>
        </w:rPr>
        <w:t xml:space="preserve">otor insurance underwiring </w:t>
      </w:r>
      <w:r w:rsidR="006E3948">
        <w:rPr>
          <w:lang w:val="en-US"/>
        </w:rPr>
        <w:t xml:space="preserve">is </w:t>
      </w:r>
      <w:r w:rsidR="00C65A1A">
        <w:rPr>
          <w:lang w:val="en-US"/>
        </w:rPr>
        <w:t>classifying homogenous group</w:t>
      </w:r>
      <w:r w:rsidR="006E3948">
        <w:rPr>
          <w:lang w:val="en-US"/>
        </w:rPr>
        <w:t>s</w:t>
      </w:r>
      <w:r w:rsidR="00C65A1A">
        <w:rPr>
          <w:lang w:val="en-US"/>
        </w:rPr>
        <w:t xml:space="preserve"> </w:t>
      </w:r>
      <w:r w:rsidR="007B3749">
        <w:rPr>
          <w:lang w:val="en-US"/>
        </w:rPr>
        <w:t>from diversified drivers</w:t>
      </w:r>
      <w:r w:rsidR="006E3948">
        <w:rPr>
          <w:lang w:val="en-US"/>
        </w:rPr>
        <w:t xml:space="preserve">, </w:t>
      </w:r>
      <w:r w:rsidR="00C16ED5">
        <w:rPr>
          <w:lang w:val="en-US"/>
        </w:rPr>
        <w:t>and the risk theory is providing validity for the said risk classification</w:t>
      </w:r>
      <w:sdt>
        <w:sdtPr>
          <w:rPr>
            <w:lang w:val="en-US"/>
          </w:rPr>
          <w:id w:val="-316352552"/>
          <w:citation/>
        </w:sdtPr>
        <w:sdtEndPr/>
        <w:sdtContent>
          <w:r w:rsidR="00CD7F4D">
            <w:rPr>
              <w:lang w:val="en-US"/>
            </w:rPr>
            <w:fldChar w:fldCharType="begin"/>
          </w:r>
          <w:r w:rsidR="00CD7F4D">
            <w:rPr>
              <w:lang w:val="en-US"/>
            </w:rPr>
            <w:instrText xml:space="preserve"> CITATION EBS21 \l 1033 </w:instrText>
          </w:r>
          <w:r w:rsidR="00CD7F4D">
            <w:rPr>
              <w:lang w:val="en-US"/>
            </w:rPr>
            <w:fldChar w:fldCharType="separate"/>
          </w:r>
          <w:r w:rsidR="00CD7F4D">
            <w:rPr>
              <w:lang w:val="en-US"/>
            </w:rPr>
            <w:t xml:space="preserve"> </w:t>
          </w:r>
          <w:r w:rsidR="00CD7F4D" w:rsidRPr="00CD7F4D">
            <w:rPr>
              <w:lang w:val="en-US"/>
            </w:rPr>
            <w:t>(EBSCO, 2021)</w:t>
          </w:r>
          <w:r w:rsidR="00CD7F4D">
            <w:rPr>
              <w:lang w:val="en-US"/>
            </w:rPr>
            <w:fldChar w:fldCharType="end"/>
          </w:r>
        </w:sdtContent>
      </w:sdt>
      <w:r w:rsidR="00B342E9">
        <w:rPr>
          <w:lang w:val="en-US"/>
        </w:rPr>
        <w:t>.</w:t>
      </w:r>
      <w:r w:rsidR="00351C45">
        <w:rPr>
          <w:lang w:val="en-US"/>
        </w:rPr>
        <w:t xml:space="preserve"> By f</w:t>
      </w:r>
      <w:r w:rsidR="0047199E">
        <w:rPr>
          <w:lang w:val="en-US"/>
        </w:rPr>
        <w:t>urther explaining the homoge</w:t>
      </w:r>
      <w:r w:rsidR="00E01A9B">
        <w:rPr>
          <w:lang w:val="en-US"/>
        </w:rPr>
        <w:t>nity</w:t>
      </w:r>
      <w:r w:rsidR="0047199E">
        <w:rPr>
          <w:lang w:val="en-US"/>
        </w:rPr>
        <w:t xml:space="preserve"> and the variation, </w:t>
      </w:r>
      <w:r w:rsidR="00B26CBC">
        <w:rPr>
          <w:lang w:val="en-US"/>
        </w:rPr>
        <w:t>risk theory</w:t>
      </w:r>
      <w:r w:rsidR="00ED2DC1">
        <w:rPr>
          <w:lang w:val="en-US"/>
        </w:rPr>
        <w:t xml:space="preserve"> </w:t>
      </w:r>
      <w:r w:rsidR="00B26CBC">
        <w:rPr>
          <w:lang w:val="en-US"/>
        </w:rPr>
        <w:t xml:space="preserve">emphasises the level of frequncy and severity of a future expected claim </w:t>
      </w:r>
      <w:sdt>
        <w:sdtPr>
          <w:rPr>
            <w:lang w:val="en-US"/>
          </w:rPr>
          <w:id w:val="758100199"/>
          <w:citation/>
        </w:sdtPr>
        <w:sdtEndPr/>
        <w:sdtContent>
          <w:r w:rsidR="00ED2DC1">
            <w:rPr>
              <w:lang w:val="en-US"/>
            </w:rPr>
            <w:fldChar w:fldCharType="begin"/>
          </w:r>
          <w:r w:rsidR="00ED2DC1">
            <w:rPr>
              <w:lang w:val="en-US"/>
            </w:rPr>
            <w:instrText xml:space="preserve"> CITATION Boo24 \l 1033 </w:instrText>
          </w:r>
          <w:r w:rsidR="00ED2DC1">
            <w:rPr>
              <w:lang w:val="en-US"/>
            </w:rPr>
            <w:fldChar w:fldCharType="separate"/>
          </w:r>
          <w:r w:rsidR="00ED2DC1" w:rsidRPr="00ED2DC1">
            <w:rPr>
              <w:lang w:val="en-US"/>
            </w:rPr>
            <w:t>(Boomhower, et al., 2024)</w:t>
          </w:r>
          <w:r w:rsidR="00ED2DC1">
            <w:rPr>
              <w:lang w:val="en-US"/>
            </w:rPr>
            <w:fldChar w:fldCharType="end"/>
          </w:r>
        </w:sdtContent>
      </w:sdt>
      <w:r w:rsidR="00392D0B">
        <w:rPr>
          <w:lang w:val="en-US"/>
        </w:rPr>
        <w:t xml:space="preserve"> and in the same time to illustate the statistical</w:t>
      </w:r>
      <w:r w:rsidR="00200804">
        <w:rPr>
          <w:lang w:val="en-US"/>
        </w:rPr>
        <w:t>ly significant difference between frequency and the severity</w:t>
      </w:r>
      <w:r w:rsidR="00ED2DC1">
        <w:rPr>
          <w:lang w:val="en-US"/>
        </w:rPr>
        <w:t xml:space="preserve">. </w:t>
      </w:r>
      <w:r w:rsidR="00374FD4">
        <w:rPr>
          <w:lang w:val="en-US"/>
        </w:rPr>
        <w:t xml:space="preserve">In scrutinising the motor insurance risk </w:t>
      </w:r>
      <w:r w:rsidR="00F12609">
        <w:rPr>
          <w:lang w:val="en-US"/>
        </w:rPr>
        <w:t>acturie</w:t>
      </w:r>
      <w:r w:rsidR="003A3323">
        <w:rPr>
          <w:lang w:val="en-US"/>
        </w:rPr>
        <w:t>s</w:t>
      </w:r>
      <w:r w:rsidR="00F12609">
        <w:rPr>
          <w:lang w:val="en-US"/>
        </w:rPr>
        <w:t xml:space="preserve"> group the standard drivers</w:t>
      </w:r>
      <w:r w:rsidR="001125D7">
        <w:rPr>
          <w:lang w:val="en-US"/>
        </w:rPr>
        <w:t xml:space="preserve">according to the frequency, </w:t>
      </w:r>
      <w:r w:rsidR="003A3323">
        <w:rPr>
          <w:lang w:val="en-US"/>
        </w:rPr>
        <w:t xml:space="preserve">by </w:t>
      </w:r>
      <w:r w:rsidR="001125D7">
        <w:rPr>
          <w:lang w:val="en-US"/>
        </w:rPr>
        <w:t>poisson distribution</w:t>
      </w:r>
      <w:r w:rsidR="003A3323">
        <w:rPr>
          <w:lang w:val="en-US"/>
        </w:rPr>
        <w:t xml:space="preserve"> model </w:t>
      </w:r>
      <w:sdt>
        <w:sdtPr>
          <w:rPr>
            <w:lang w:val="en-US"/>
          </w:rPr>
          <w:id w:val="1619031069"/>
          <w:citation/>
        </w:sdtPr>
        <w:sdtEndPr/>
        <w:sdtContent>
          <w:r w:rsidR="003A3323">
            <w:rPr>
              <w:lang w:val="en-US"/>
            </w:rPr>
            <w:fldChar w:fldCharType="begin"/>
          </w:r>
          <w:r w:rsidR="003A3323">
            <w:rPr>
              <w:lang w:val="en-US"/>
            </w:rPr>
            <w:instrText xml:space="preserve"> CITATION Rah23 \l 1033 </w:instrText>
          </w:r>
          <w:r w:rsidR="003A3323">
            <w:rPr>
              <w:lang w:val="en-US"/>
            </w:rPr>
            <w:fldChar w:fldCharType="separate"/>
          </w:r>
          <w:r w:rsidR="003A3323" w:rsidRPr="003A3323">
            <w:rPr>
              <w:lang w:val="en-US"/>
            </w:rPr>
            <w:t>(Rahmawati, et al., 2023)</w:t>
          </w:r>
          <w:r w:rsidR="003A3323">
            <w:rPr>
              <w:lang w:val="en-US"/>
            </w:rPr>
            <w:fldChar w:fldCharType="end"/>
          </w:r>
        </w:sdtContent>
      </w:sdt>
      <w:r w:rsidR="0014366D">
        <w:rPr>
          <w:lang w:val="en-US"/>
        </w:rPr>
        <w:t xml:space="preserve"> and simultaneously the high</w:t>
      </w:r>
      <w:r w:rsidR="00E23790">
        <w:rPr>
          <w:lang w:val="en-US"/>
        </w:rPr>
        <w:t xml:space="preserve"> varience of personal driving behavior, lead acturies to apply negative </w:t>
      </w:r>
      <w:r w:rsidR="005D55F8">
        <w:rPr>
          <w:lang w:val="en-US"/>
        </w:rPr>
        <w:t xml:space="preserve">binominal distribution </w:t>
      </w:r>
      <w:sdt>
        <w:sdtPr>
          <w:rPr>
            <w:lang w:val="en-US"/>
          </w:rPr>
          <w:id w:val="-1843082768"/>
          <w:citation/>
        </w:sdtPr>
        <w:sdtEndPr/>
        <w:sdtContent>
          <w:r w:rsidR="003464DC">
            <w:rPr>
              <w:lang w:val="en-US"/>
            </w:rPr>
            <w:fldChar w:fldCharType="begin"/>
          </w:r>
          <w:r w:rsidR="003464DC">
            <w:rPr>
              <w:lang w:val="en-US"/>
            </w:rPr>
            <w:instrText xml:space="preserve"> CITATION Zha22 \l 1033 </w:instrText>
          </w:r>
          <w:r w:rsidR="003464DC">
            <w:rPr>
              <w:lang w:val="en-US"/>
            </w:rPr>
            <w:fldChar w:fldCharType="separate"/>
          </w:r>
          <w:r w:rsidR="003464DC" w:rsidRPr="003464DC">
            <w:rPr>
              <w:lang w:val="en-US"/>
            </w:rPr>
            <w:t>(Zhang, et al., 2022)</w:t>
          </w:r>
          <w:r w:rsidR="003464DC">
            <w:rPr>
              <w:lang w:val="en-US"/>
            </w:rPr>
            <w:fldChar w:fldCharType="end"/>
          </w:r>
        </w:sdtContent>
      </w:sdt>
      <w:r w:rsidR="003464DC">
        <w:rPr>
          <w:lang w:val="en-US"/>
        </w:rPr>
        <w:t xml:space="preserve">. </w:t>
      </w:r>
      <w:r w:rsidR="00AE0583">
        <w:rPr>
          <w:lang w:val="en-US"/>
        </w:rPr>
        <w:t xml:space="preserve">Risk </w:t>
      </w:r>
      <w:r w:rsidR="0068145D">
        <w:rPr>
          <w:lang w:val="en-US"/>
        </w:rPr>
        <w:t xml:space="preserve">theory ensures the equity of the premium </w:t>
      </w:r>
      <w:r w:rsidR="00C73D86">
        <w:rPr>
          <w:lang w:val="en-US"/>
        </w:rPr>
        <w:t xml:space="preserve">by eleminating </w:t>
      </w:r>
      <w:r w:rsidR="00FA4648">
        <w:rPr>
          <w:lang w:val="en-US"/>
        </w:rPr>
        <w:t xml:space="preserve">cross subsidisation </w:t>
      </w:r>
      <w:sdt>
        <w:sdtPr>
          <w:rPr>
            <w:lang w:val="en-US"/>
          </w:rPr>
          <w:id w:val="1545801740"/>
          <w:citation/>
        </w:sdtPr>
        <w:sdtEndPr/>
        <w:sdtContent>
          <w:r w:rsidR="00314676">
            <w:rPr>
              <w:lang w:val="en-US"/>
            </w:rPr>
            <w:fldChar w:fldCharType="begin"/>
          </w:r>
          <w:r w:rsidR="00314676">
            <w:rPr>
              <w:lang w:val="en-US"/>
            </w:rPr>
            <w:instrText xml:space="preserve"> CITATION Sup22 \l 1033 </w:instrText>
          </w:r>
          <w:r w:rsidR="00314676">
            <w:rPr>
              <w:lang w:val="en-US"/>
            </w:rPr>
            <w:fldChar w:fldCharType="separate"/>
          </w:r>
          <w:r w:rsidR="00314676" w:rsidRPr="00314676">
            <w:rPr>
              <w:lang w:val="en-US"/>
            </w:rPr>
            <w:t>(Supian, et al., 2022)</w:t>
          </w:r>
          <w:r w:rsidR="00314676">
            <w:rPr>
              <w:lang w:val="en-US"/>
            </w:rPr>
            <w:fldChar w:fldCharType="end"/>
          </w:r>
        </w:sdtContent>
      </w:sdt>
      <w:r w:rsidR="00F2704E">
        <w:rPr>
          <w:lang w:val="en-US"/>
        </w:rPr>
        <w:t xml:space="preserve">. </w:t>
      </w:r>
      <w:r w:rsidR="00663B18">
        <w:rPr>
          <w:lang w:val="en-US"/>
        </w:rPr>
        <w:t xml:space="preserve">The </w:t>
      </w:r>
      <w:r w:rsidR="00D174A0">
        <w:rPr>
          <w:lang w:val="en-US"/>
        </w:rPr>
        <w:t xml:space="preserve">mathematical steps involved in the risk theory converts the statistcal data of a risk exposure into a financial </w:t>
      </w:r>
      <w:r w:rsidR="005970FD">
        <w:rPr>
          <w:lang w:val="en-US"/>
        </w:rPr>
        <w:t xml:space="preserve">value as a premium and it happens with the application of various mathematical steps and models. </w:t>
      </w:r>
      <w:r w:rsidR="007B5B67">
        <w:rPr>
          <w:lang w:val="en-US"/>
        </w:rPr>
        <w:t xml:space="preserve">The collective risk model in the risk theory </w:t>
      </w:r>
      <w:r w:rsidR="0071188C">
        <w:rPr>
          <w:lang w:val="en-US"/>
        </w:rPr>
        <w:t xml:space="preserve">calculate the pure premium related to risk </w:t>
      </w:r>
      <w:r w:rsidR="003E3A24">
        <w:rPr>
          <w:lang w:val="en-US"/>
        </w:rPr>
        <w:t xml:space="preserve">to ensure that </w:t>
      </w:r>
      <w:r w:rsidR="003E3A24">
        <w:rPr>
          <w:lang w:val="en-US"/>
        </w:rPr>
        <w:lastRenderedPageBreak/>
        <w:t xml:space="preserve">right amount of money has been charged </w:t>
      </w:r>
      <w:r w:rsidR="00906280">
        <w:rPr>
          <w:lang w:val="en-US"/>
        </w:rPr>
        <w:t>to cover</w:t>
      </w:r>
      <w:r w:rsidR="003E3A24">
        <w:rPr>
          <w:lang w:val="en-US"/>
        </w:rPr>
        <w:t xml:space="preserve"> a future </w:t>
      </w:r>
      <w:r w:rsidR="00906280">
        <w:rPr>
          <w:lang w:val="en-US"/>
        </w:rPr>
        <w:t>claim cost</w:t>
      </w:r>
      <w:sdt>
        <w:sdtPr>
          <w:rPr>
            <w:lang w:val="en-US"/>
          </w:rPr>
          <w:id w:val="1671066127"/>
          <w:citation/>
        </w:sdtPr>
        <w:sdtEndPr/>
        <w:sdtContent>
          <w:r w:rsidR="000A7D01">
            <w:rPr>
              <w:lang w:val="en-US"/>
            </w:rPr>
            <w:fldChar w:fldCharType="begin"/>
          </w:r>
          <w:r w:rsidR="000A7D01">
            <w:rPr>
              <w:lang w:val="en-US"/>
            </w:rPr>
            <w:instrText xml:space="preserve"> CITATION Spr05 \l 1033 </w:instrText>
          </w:r>
          <w:r w:rsidR="000A7D01">
            <w:rPr>
              <w:lang w:val="en-US"/>
            </w:rPr>
            <w:fldChar w:fldCharType="separate"/>
          </w:r>
          <w:r w:rsidR="000A7D01">
            <w:rPr>
              <w:lang w:val="en-US"/>
            </w:rPr>
            <w:t xml:space="preserve"> </w:t>
          </w:r>
          <w:r w:rsidR="000A7D01" w:rsidRPr="000A7D01">
            <w:rPr>
              <w:lang w:val="en-US"/>
            </w:rPr>
            <w:t>(Springer Berlin Heidelberg, 2005)</w:t>
          </w:r>
          <w:r w:rsidR="000A7D01">
            <w:rPr>
              <w:lang w:val="en-US"/>
            </w:rPr>
            <w:fldChar w:fldCharType="end"/>
          </w:r>
        </w:sdtContent>
      </w:sdt>
      <w:r w:rsidR="00906280">
        <w:rPr>
          <w:lang w:val="en-US"/>
        </w:rPr>
        <w:t xml:space="preserve">. </w:t>
      </w:r>
      <w:r w:rsidR="00003382">
        <w:rPr>
          <w:lang w:val="en-US"/>
        </w:rPr>
        <w:t>S</w:t>
      </w:r>
      <w:r w:rsidR="00DF2403">
        <w:rPr>
          <w:vertAlign w:val="subscript"/>
          <w:lang w:val="en-US"/>
        </w:rPr>
        <w:t xml:space="preserve"> </w:t>
      </w:r>
      <w:r w:rsidR="00DF2403">
        <w:rPr>
          <w:lang w:val="en-US"/>
        </w:rPr>
        <w:t xml:space="preserve">= </w:t>
      </w:r>
      <w:r w:rsidR="00D37643">
        <w:rPr>
          <w:lang w:val="en-US"/>
        </w:rPr>
        <w:t>X</w:t>
      </w:r>
      <w:r w:rsidR="00BA40DE" w:rsidRPr="00084AFE">
        <w:rPr>
          <w:vertAlign w:val="subscript"/>
          <w:lang w:val="en-US"/>
        </w:rPr>
        <w:t>1</w:t>
      </w:r>
      <w:r w:rsidR="00BA40DE">
        <w:rPr>
          <w:lang w:val="en-US"/>
        </w:rPr>
        <w:t xml:space="preserve"> + X</w:t>
      </w:r>
      <w:r w:rsidR="00BA40DE" w:rsidRPr="00084AFE">
        <w:rPr>
          <w:vertAlign w:val="subscript"/>
          <w:lang w:val="en-US"/>
        </w:rPr>
        <w:t>2</w:t>
      </w:r>
      <w:r w:rsidR="00BA40DE">
        <w:rPr>
          <w:lang w:val="en-US"/>
        </w:rPr>
        <w:t xml:space="preserve"> + …..+ X</w:t>
      </w:r>
      <w:r w:rsidR="00BA40DE" w:rsidRPr="00084AFE">
        <w:rPr>
          <w:vertAlign w:val="subscript"/>
          <w:lang w:val="en-US"/>
        </w:rPr>
        <w:t>n</w:t>
      </w:r>
      <w:r w:rsidR="00084AFE">
        <w:rPr>
          <w:vertAlign w:val="subscript"/>
          <w:lang w:val="en-US"/>
        </w:rPr>
        <w:t xml:space="preserve"> </w:t>
      </w:r>
      <w:r w:rsidR="00084AFE">
        <w:rPr>
          <w:lang w:val="en-US"/>
        </w:rPr>
        <w:t>, according to this formula, S represent the a</w:t>
      </w:r>
      <w:r w:rsidR="004B3D10">
        <w:rPr>
          <w:lang w:val="en-US"/>
        </w:rPr>
        <w:t xml:space="preserve">ggregate totla claim cost in a selected risk, n repesent the random number of claims </w:t>
      </w:r>
      <w:r w:rsidR="00CC1E81">
        <w:rPr>
          <w:lang w:val="en-US"/>
        </w:rPr>
        <w:t xml:space="preserve">and the X is the financial amount of the loss. </w:t>
      </w:r>
      <w:r w:rsidR="00933562">
        <w:rPr>
          <w:lang w:val="en-US"/>
        </w:rPr>
        <w:t>Insurance premium cannot be charged only for the pure risk</w:t>
      </w:r>
      <w:r w:rsidR="003A52C6">
        <w:rPr>
          <w:lang w:val="en-US"/>
        </w:rPr>
        <w:t xml:space="preserve">; it has to be loaded for the future claim cost and the </w:t>
      </w:r>
      <w:r w:rsidR="00824D6E">
        <w:rPr>
          <w:lang w:val="en-US"/>
        </w:rPr>
        <w:t xml:space="preserve">volatility and the unpredicability of the claims. Insurers may either load a percentage value </w:t>
      </w:r>
      <w:r w:rsidR="00287377">
        <w:rPr>
          <w:lang w:val="en-US"/>
        </w:rPr>
        <w:t xml:space="preserve">to the premium by following expected </w:t>
      </w:r>
      <w:r w:rsidR="00880B74">
        <w:rPr>
          <w:lang w:val="en-US"/>
        </w:rPr>
        <w:t>value principle</w:t>
      </w:r>
      <w:sdt>
        <w:sdtPr>
          <w:rPr>
            <w:lang w:val="en-US"/>
          </w:rPr>
          <w:id w:val="-1852636114"/>
          <w:citation/>
        </w:sdtPr>
        <w:sdtEndPr/>
        <w:sdtContent>
          <w:r w:rsidR="005F7F75">
            <w:rPr>
              <w:lang w:val="en-US"/>
            </w:rPr>
            <w:fldChar w:fldCharType="begin"/>
          </w:r>
          <w:r w:rsidR="005F7F75">
            <w:rPr>
              <w:lang w:val="en-US"/>
            </w:rPr>
            <w:instrText xml:space="preserve"> CITATION Win24 \l 1033 </w:instrText>
          </w:r>
          <w:r w:rsidR="005F7F75">
            <w:rPr>
              <w:lang w:val="en-US"/>
            </w:rPr>
            <w:fldChar w:fldCharType="separate"/>
          </w:r>
          <w:r w:rsidR="005F7F75">
            <w:rPr>
              <w:lang w:val="en-US"/>
            </w:rPr>
            <w:t xml:space="preserve"> </w:t>
          </w:r>
          <w:r w:rsidR="005F7F75" w:rsidRPr="005F7F75">
            <w:rPr>
              <w:lang w:val="en-US"/>
            </w:rPr>
            <w:t>(Mwigilwa, 2024)</w:t>
          </w:r>
          <w:r w:rsidR="005F7F75">
            <w:rPr>
              <w:lang w:val="en-US"/>
            </w:rPr>
            <w:fldChar w:fldCharType="end"/>
          </w:r>
        </w:sdtContent>
      </w:sdt>
      <w:r w:rsidR="00880B74">
        <w:rPr>
          <w:lang w:val="en-US"/>
        </w:rPr>
        <w:t xml:space="preserve"> or loading </w:t>
      </w:r>
      <w:r w:rsidR="00F61EBA">
        <w:rPr>
          <w:lang w:val="en-US"/>
        </w:rPr>
        <w:t>depend on the varience following the varience prinicple method</w:t>
      </w:r>
      <w:sdt>
        <w:sdtPr>
          <w:rPr>
            <w:lang w:val="en-US"/>
          </w:rPr>
          <w:id w:val="769208112"/>
          <w:citation/>
        </w:sdtPr>
        <w:sdtEndPr/>
        <w:sdtContent>
          <w:r w:rsidR="002202AC">
            <w:rPr>
              <w:lang w:val="en-US"/>
            </w:rPr>
            <w:fldChar w:fldCharType="begin"/>
          </w:r>
          <w:r w:rsidR="002202AC">
            <w:rPr>
              <w:lang w:val="en-US"/>
            </w:rPr>
            <w:instrText xml:space="preserve">CITATION Mea23 \l 1033 </w:instrText>
          </w:r>
          <w:r w:rsidR="002202AC">
            <w:rPr>
              <w:lang w:val="en-US"/>
            </w:rPr>
            <w:fldChar w:fldCharType="separate"/>
          </w:r>
          <w:r w:rsidR="002202AC">
            <w:rPr>
              <w:lang w:val="en-US"/>
            </w:rPr>
            <w:t xml:space="preserve"> </w:t>
          </w:r>
          <w:r w:rsidR="002202AC" w:rsidRPr="002202AC">
            <w:rPr>
              <w:lang w:val="en-US"/>
            </w:rPr>
            <w:t>(Moriah, et al., 2023)</w:t>
          </w:r>
          <w:r w:rsidR="002202AC">
            <w:rPr>
              <w:lang w:val="en-US"/>
            </w:rPr>
            <w:fldChar w:fldCharType="end"/>
          </w:r>
        </w:sdtContent>
      </w:sdt>
      <w:r w:rsidR="00F61EBA">
        <w:rPr>
          <w:lang w:val="en-US"/>
        </w:rPr>
        <w:t xml:space="preserve">. </w:t>
      </w:r>
    </w:p>
    <w:p w14:paraId="7B29C454" w14:textId="4ACB60D3" w:rsidR="00B82664" w:rsidRDefault="00B82664" w:rsidP="00B82664">
      <w:pPr>
        <w:pStyle w:val="Heading2"/>
        <w:rPr>
          <w:lang w:val="en-US"/>
        </w:rPr>
      </w:pPr>
      <w:r w:rsidRPr="009A15AA">
        <w:rPr>
          <w:lang w:val="en-US"/>
        </w:rPr>
        <w:t>2.</w:t>
      </w:r>
      <w:r>
        <w:rPr>
          <w:lang w:val="en-US"/>
        </w:rPr>
        <w:t>3</w:t>
      </w:r>
      <w:r w:rsidRPr="009A15AA">
        <w:rPr>
          <w:lang w:val="en-US"/>
        </w:rPr>
        <w:t xml:space="preserve"> Theoratical Perspective : </w:t>
      </w:r>
      <w:r w:rsidR="005961A3">
        <w:rPr>
          <w:lang w:val="en-US"/>
        </w:rPr>
        <w:t>Experi</w:t>
      </w:r>
      <w:r w:rsidR="009545A8">
        <w:rPr>
          <w:lang w:val="en-US"/>
        </w:rPr>
        <w:t xml:space="preserve">ence Pricing </w:t>
      </w:r>
      <w:r w:rsidRPr="009A15AA">
        <w:rPr>
          <w:lang w:val="en-US"/>
        </w:rPr>
        <w:t xml:space="preserve">Theory </w:t>
      </w:r>
      <w:r w:rsidR="0001647A">
        <w:rPr>
          <w:lang w:val="en-US"/>
        </w:rPr>
        <w:t>(</w:t>
      </w:r>
      <w:r w:rsidR="00E67B0E">
        <w:rPr>
          <w:lang w:val="en-US"/>
        </w:rPr>
        <w:t>EPT)</w:t>
      </w:r>
    </w:p>
    <w:p w14:paraId="3738F9C4" w14:textId="4A51ABA3" w:rsidR="00B82664" w:rsidRDefault="0042144C" w:rsidP="00C546C9">
      <w:pPr>
        <w:ind w:firstLine="720"/>
        <w:rPr>
          <w:lang w:val="en-US"/>
        </w:rPr>
      </w:pPr>
      <w:r>
        <w:rPr>
          <w:lang w:val="en-US"/>
        </w:rPr>
        <w:t>Experince pricing or rating theory is grounded on the credibility theory</w:t>
      </w:r>
      <w:sdt>
        <w:sdtPr>
          <w:rPr>
            <w:lang w:val="en-US"/>
          </w:rPr>
          <w:id w:val="2144846768"/>
          <w:citation/>
        </w:sdtPr>
        <w:sdtEndPr/>
        <w:sdtContent>
          <w:r w:rsidR="002A4171">
            <w:rPr>
              <w:lang w:val="en-US"/>
            </w:rPr>
            <w:fldChar w:fldCharType="begin"/>
          </w:r>
          <w:r w:rsidR="002A4171">
            <w:rPr>
              <w:lang w:val="en-US"/>
            </w:rPr>
            <w:instrText xml:space="preserve"> CITATION Whi24 \l 1033 </w:instrText>
          </w:r>
          <w:r w:rsidR="002A4171">
            <w:rPr>
              <w:lang w:val="en-US"/>
            </w:rPr>
            <w:fldChar w:fldCharType="separate"/>
          </w:r>
          <w:r w:rsidR="002A4171">
            <w:rPr>
              <w:lang w:val="en-US"/>
            </w:rPr>
            <w:t xml:space="preserve"> </w:t>
          </w:r>
          <w:r w:rsidR="002A4171" w:rsidRPr="002A4171">
            <w:rPr>
              <w:lang w:val="en-US"/>
            </w:rPr>
            <w:t>(Whitney, 2024)</w:t>
          </w:r>
          <w:r w:rsidR="002A4171">
            <w:rPr>
              <w:lang w:val="en-US"/>
            </w:rPr>
            <w:fldChar w:fldCharType="end"/>
          </w:r>
        </w:sdtContent>
      </w:sdt>
      <w:r>
        <w:rPr>
          <w:lang w:val="en-US"/>
        </w:rPr>
        <w:t xml:space="preserve">. </w:t>
      </w:r>
      <w:r w:rsidR="00E67B0E">
        <w:rPr>
          <w:lang w:val="en-US"/>
        </w:rPr>
        <w:t xml:space="preserve">EPT is a framwork that </w:t>
      </w:r>
      <w:r w:rsidR="00E90326">
        <w:rPr>
          <w:lang w:val="en-US"/>
        </w:rPr>
        <w:t xml:space="preserve">calculate premiums on the previous claim history </w:t>
      </w:r>
      <w:r w:rsidR="005F79AB">
        <w:rPr>
          <w:lang w:val="en-US"/>
        </w:rPr>
        <w:t xml:space="preserve">or variable history rather than the demographic </w:t>
      </w:r>
      <w:r w:rsidR="00E0316A">
        <w:rPr>
          <w:lang w:val="en-US"/>
        </w:rPr>
        <w:t>classifications</w:t>
      </w:r>
      <w:sdt>
        <w:sdtPr>
          <w:rPr>
            <w:lang w:val="en-US"/>
          </w:rPr>
          <w:id w:val="56829510"/>
          <w:citation/>
        </w:sdtPr>
        <w:sdtEndPr/>
        <w:sdtContent>
          <w:r w:rsidR="00BB5DD3">
            <w:rPr>
              <w:lang w:val="en-US"/>
            </w:rPr>
            <w:fldChar w:fldCharType="begin"/>
          </w:r>
          <w:r w:rsidR="00BB5DD3">
            <w:rPr>
              <w:lang w:val="en-US"/>
            </w:rPr>
            <w:instrText xml:space="preserve"> CITATION Seb24 \l 1033 </w:instrText>
          </w:r>
          <w:r w:rsidR="00BB5DD3">
            <w:rPr>
              <w:lang w:val="en-US"/>
            </w:rPr>
            <w:fldChar w:fldCharType="separate"/>
          </w:r>
          <w:r w:rsidR="00BB5DD3">
            <w:rPr>
              <w:lang w:val="en-US"/>
            </w:rPr>
            <w:t xml:space="preserve"> </w:t>
          </w:r>
          <w:r w:rsidR="00BB5DD3" w:rsidRPr="00BB5DD3">
            <w:rPr>
              <w:lang w:val="en-US"/>
            </w:rPr>
            <w:t>(Badescu &amp; Lin, 2024)</w:t>
          </w:r>
          <w:r w:rsidR="00BB5DD3">
            <w:rPr>
              <w:lang w:val="en-US"/>
            </w:rPr>
            <w:fldChar w:fldCharType="end"/>
          </w:r>
        </w:sdtContent>
      </w:sdt>
      <w:r w:rsidR="00BB5DD3">
        <w:rPr>
          <w:lang w:val="en-US"/>
        </w:rPr>
        <w:t xml:space="preserve">. </w:t>
      </w:r>
      <w:r w:rsidR="00092561">
        <w:rPr>
          <w:lang w:val="en-US"/>
        </w:rPr>
        <w:t xml:space="preserve">The theory emphasise how much of a weight (credibity) that an underwriter </w:t>
      </w:r>
      <w:r w:rsidR="00476B64">
        <w:rPr>
          <w:lang w:val="en-US"/>
        </w:rPr>
        <w:t xml:space="preserve">assign for the past claim history and records </w:t>
      </w:r>
      <w:r w:rsidR="001F0E78">
        <w:rPr>
          <w:lang w:val="en-US"/>
        </w:rPr>
        <w:t xml:space="preserve">of the policyholder when scruitnising and risk assessment </w:t>
      </w:r>
      <w:sdt>
        <w:sdtPr>
          <w:rPr>
            <w:lang w:val="en-US"/>
          </w:rPr>
          <w:id w:val="-1139495463"/>
          <w:citation/>
        </w:sdtPr>
        <w:sdtEndPr/>
        <w:sdtContent>
          <w:r w:rsidR="000F2429">
            <w:rPr>
              <w:lang w:val="en-US"/>
            </w:rPr>
            <w:fldChar w:fldCharType="begin"/>
          </w:r>
          <w:r w:rsidR="000F2429">
            <w:rPr>
              <w:lang w:val="en-US"/>
            </w:rPr>
            <w:instrText xml:space="preserve"> CITATION Seb24 \l 1033 </w:instrText>
          </w:r>
          <w:r w:rsidR="000F2429">
            <w:rPr>
              <w:lang w:val="en-US"/>
            </w:rPr>
            <w:fldChar w:fldCharType="separate"/>
          </w:r>
          <w:r w:rsidR="000F2429" w:rsidRPr="000F2429">
            <w:rPr>
              <w:lang w:val="en-US"/>
            </w:rPr>
            <w:t>(Badescu &amp; Lin, 2024)</w:t>
          </w:r>
          <w:r w:rsidR="000F2429">
            <w:rPr>
              <w:lang w:val="en-US"/>
            </w:rPr>
            <w:fldChar w:fldCharType="end"/>
          </w:r>
        </w:sdtContent>
      </w:sdt>
      <w:r w:rsidR="000F2429">
        <w:rPr>
          <w:lang w:val="en-US"/>
        </w:rPr>
        <w:t xml:space="preserve">. </w:t>
      </w:r>
      <w:r w:rsidR="004E6CD4">
        <w:rPr>
          <w:lang w:val="en-US"/>
        </w:rPr>
        <w:t xml:space="preserve">The fundamental credibilty formula is expressed as; </w:t>
      </w:r>
      <w:r w:rsidR="00CF35D7">
        <w:rPr>
          <w:lang w:val="en-US"/>
        </w:rPr>
        <w:t xml:space="preserve">if the credibity factor is represented by Z, Premium </w:t>
      </w:r>
      <w:r w:rsidR="00CF35D7" w:rsidRPr="00CF35D7">
        <w:rPr>
          <w:vertAlign w:val="subscript"/>
          <w:lang w:val="en-US"/>
        </w:rPr>
        <w:t>New</w:t>
      </w:r>
      <w:r w:rsidR="00375307">
        <w:rPr>
          <w:vertAlign w:val="subscript"/>
          <w:lang w:val="en-US"/>
        </w:rPr>
        <w:t xml:space="preserve"> </w:t>
      </w:r>
      <w:r w:rsidR="00375307">
        <w:rPr>
          <w:lang w:val="en-US"/>
        </w:rPr>
        <w:t xml:space="preserve">= Z </w:t>
      </w:r>
      <w:r w:rsidR="009F3D32">
        <w:rPr>
          <w:lang w:val="en-US"/>
        </w:rPr>
        <w:t xml:space="preserve">. (Individual past experience) + </w:t>
      </w:r>
      <w:r w:rsidR="001F0ACA">
        <w:rPr>
          <w:lang w:val="en-US"/>
        </w:rPr>
        <w:t>(1-Z) . (Class base rate)</w:t>
      </w:r>
      <w:r w:rsidR="007A5CE2">
        <w:rPr>
          <w:lang w:val="en-US"/>
        </w:rPr>
        <w:t xml:space="preserve">. As an example, if the driver has obtained the driving lisence not more than a one year his </w:t>
      </w:r>
      <w:r w:rsidR="00EF7C06">
        <w:rPr>
          <w:lang w:val="en-US"/>
        </w:rPr>
        <w:t xml:space="preserve">his individual statistical data set is too small to anayse the risk on past experince where </w:t>
      </w:r>
      <w:r w:rsidR="00095074">
        <w:rPr>
          <w:lang w:val="en-US"/>
        </w:rPr>
        <w:t xml:space="preserve">a vehicle fleet operated for more than fiver years have a rich content in the past histroty to analyse. </w:t>
      </w:r>
      <w:r w:rsidR="00D426CC">
        <w:rPr>
          <w:lang w:val="en-US"/>
        </w:rPr>
        <w:t xml:space="preserve">In the context of motor insurance the </w:t>
      </w:r>
      <w:r w:rsidR="007B3CA6">
        <w:rPr>
          <w:lang w:val="en-US"/>
        </w:rPr>
        <w:t xml:space="preserve">EPT is applied in two key frameworks such as; </w:t>
      </w:r>
      <w:r w:rsidR="00514DD6">
        <w:rPr>
          <w:lang w:val="en-US"/>
        </w:rPr>
        <w:t xml:space="preserve">the Bonus – Malus system (BMS) </w:t>
      </w:r>
      <w:sdt>
        <w:sdtPr>
          <w:rPr>
            <w:lang w:val="en-US"/>
          </w:rPr>
          <w:id w:val="-2040498182"/>
          <w:citation/>
        </w:sdtPr>
        <w:sdtEndPr/>
        <w:sdtContent>
          <w:r w:rsidR="004F4526">
            <w:rPr>
              <w:lang w:val="en-US"/>
            </w:rPr>
            <w:fldChar w:fldCharType="begin"/>
          </w:r>
          <w:r w:rsidR="004F4526">
            <w:rPr>
              <w:lang w:val="en-US"/>
            </w:rPr>
            <w:instrText xml:space="preserve"> CITATION Ieo23 \l 1033 </w:instrText>
          </w:r>
          <w:r w:rsidR="004F4526">
            <w:rPr>
              <w:lang w:val="en-US"/>
            </w:rPr>
            <w:fldChar w:fldCharType="separate"/>
          </w:r>
          <w:r w:rsidR="004F4526" w:rsidRPr="004F4526">
            <w:rPr>
              <w:lang w:val="en-US"/>
            </w:rPr>
            <w:t>(Ieosanurak, 2023)</w:t>
          </w:r>
          <w:r w:rsidR="004F4526">
            <w:rPr>
              <w:lang w:val="en-US"/>
            </w:rPr>
            <w:fldChar w:fldCharType="end"/>
          </w:r>
        </w:sdtContent>
      </w:sdt>
      <w:r w:rsidR="004F4526">
        <w:rPr>
          <w:lang w:val="en-US"/>
        </w:rPr>
        <w:t xml:space="preserve"> </w:t>
      </w:r>
      <w:r w:rsidR="00514DD6">
        <w:rPr>
          <w:lang w:val="en-US"/>
        </w:rPr>
        <w:t xml:space="preserve">and </w:t>
      </w:r>
      <w:r w:rsidR="00B939E9">
        <w:rPr>
          <w:lang w:val="en-US"/>
        </w:rPr>
        <w:t xml:space="preserve">Prospective experince rating. </w:t>
      </w:r>
      <w:r w:rsidR="00EA2043">
        <w:rPr>
          <w:lang w:val="en-US"/>
        </w:rPr>
        <w:t>In here the b</w:t>
      </w:r>
      <w:r w:rsidR="009E148C">
        <w:rPr>
          <w:lang w:val="en-US"/>
        </w:rPr>
        <w:t xml:space="preserve">onus is represnting the no claim discount which is offered to the claim free policyhomder. </w:t>
      </w:r>
      <w:r w:rsidR="00A419AA">
        <w:rPr>
          <w:lang w:val="en-US"/>
        </w:rPr>
        <w:t xml:space="preserve">Malus represent the panelty step back to remove the applied NCD when a faults accident </w:t>
      </w:r>
      <w:r w:rsidR="004F4526">
        <w:rPr>
          <w:lang w:val="en-US"/>
        </w:rPr>
        <w:t xml:space="preserve">occur. </w:t>
      </w:r>
      <w:r w:rsidR="002E711C">
        <w:rPr>
          <w:lang w:val="en-US"/>
        </w:rPr>
        <w:t>The prospective experince rating is applied for mainly the commercial fleets</w:t>
      </w:r>
      <w:r w:rsidR="00802EEE">
        <w:rPr>
          <w:lang w:val="en-US"/>
        </w:rPr>
        <w:t xml:space="preserve"> such as delivery netwroks and haulage providers</w:t>
      </w:r>
      <w:r w:rsidR="00E65D26">
        <w:rPr>
          <w:lang w:val="en-US"/>
        </w:rPr>
        <w:t xml:space="preserve">. Acturials are calculating the mod factor or the </w:t>
      </w:r>
      <w:r w:rsidR="008324AD">
        <w:rPr>
          <w:lang w:val="en-US"/>
        </w:rPr>
        <w:t xml:space="preserve">experince modification factor by deviding the </w:t>
      </w:r>
      <w:r w:rsidR="00B86895">
        <w:rPr>
          <w:lang w:val="en-US"/>
        </w:rPr>
        <w:t>historical three years of losses by the expected losses</w:t>
      </w:r>
      <w:sdt>
        <w:sdtPr>
          <w:rPr>
            <w:lang w:val="en-US"/>
          </w:rPr>
          <w:id w:val="-897819748"/>
          <w:citation/>
        </w:sdtPr>
        <w:sdtEndPr/>
        <w:sdtContent>
          <w:r w:rsidR="002C4916">
            <w:rPr>
              <w:lang w:val="en-US"/>
            </w:rPr>
            <w:fldChar w:fldCharType="begin"/>
          </w:r>
          <w:r w:rsidR="002C4916">
            <w:rPr>
              <w:lang w:val="en-US"/>
            </w:rPr>
            <w:instrText xml:space="preserve"> CITATION Par23 \l 1033 </w:instrText>
          </w:r>
          <w:r w:rsidR="002C4916">
            <w:rPr>
              <w:lang w:val="en-US"/>
            </w:rPr>
            <w:fldChar w:fldCharType="separate"/>
          </w:r>
          <w:r w:rsidR="002C4916">
            <w:rPr>
              <w:lang w:val="en-US"/>
            </w:rPr>
            <w:t xml:space="preserve"> </w:t>
          </w:r>
          <w:r w:rsidR="002C4916" w:rsidRPr="002C4916">
            <w:rPr>
              <w:lang w:val="en-US"/>
            </w:rPr>
            <w:t>(Parodi, 2023)</w:t>
          </w:r>
          <w:r w:rsidR="002C4916">
            <w:rPr>
              <w:lang w:val="en-US"/>
            </w:rPr>
            <w:fldChar w:fldCharType="end"/>
          </w:r>
        </w:sdtContent>
      </w:sdt>
      <w:r w:rsidR="00C66522">
        <w:rPr>
          <w:lang w:val="en-US"/>
        </w:rPr>
        <w:t xml:space="preserve"> and charge the discount or the premium loading accordingly</w:t>
      </w:r>
      <w:r w:rsidR="00B86895">
        <w:rPr>
          <w:lang w:val="en-US"/>
        </w:rPr>
        <w:t xml:space="preserve">. </w:t>
      </w:r>
      <w:r w:rsidR="00DA2C0B">
        <w:rPr>
          <w:lang w:val="en-US"/>
        </w:rPr>
        <w:t xml:space="preserve">When comparing the EPT with conventional clasinc rating sustems and </w:t>
      </w:r>
      <w:r w:rsidR="00B6389F">
        <w:rPr>
          <w:lang w:val="en-US"/>
        </w:rPr>
        <w:t xml:space="preserve">UBI, EPT is placing in the middle featuring, </w:t>
      </w:r>
      <w:r w:rsidR="001D084B">
        <w:rPr>
          <w:lang w:val="en-US"/>
        </w:rPr>
        <w:t xml:space="preserve">main data focus on the historical events and losses, </w:t>
      </w:r>
      <w:r w:rsidR="00710E9D">
        <w:rPr>
          <w:lang w:val="en-US"/>
        </w:rPr>
        <w:t xml:space="preserve">number of accidents counted as primary variables, calculation time retrospect at </w:t>
      </w:r>
      <w:r w:rsidR="00BF7E2A">
        <w:rPr>
          <w:lang w:val="en-US"/>
        </w:rPr>
        <w:t xml:space="preserve">the renewal and delay data dependency considering least 1-5 years. </w:t>
      </w:r>
      <w:r w:rsidR="00746E97">
        <w:rPr>
          <w:lang w:val="en-US"/>
        </w:rPr>
        <w:t xml:space="preserve">However, despite the technical </w:t>
      </w:r>
      <w:r w:rsidR="00DC22EF">
        <w:rPr>
          <w:lang w:val="en-US"/>
        </w:rPr>
        <w:t xml:space="preserve">guidance </w:t>
      </w:r>
      <w:r w:rsidR="00B32E0A">
        <w:rPr>
          <w:lang w:val="en-US"/>
        </w:rPr>
        <w:t xml:space="preserve">provided by the EPT, features of the framwork are being questioned by the novel </w:t>
      </w:r>
      <w:r w:rsidR="007F268B">
        <w:rPr>
          <w:lang w:val="en-US"/>
        </w:rPr>
        <w:t xml:space="preserve">risk calculation methods such as UBI for </w:t>
      </w:r>
      <w:r w:rsidR="00FF6E37">
        <w:rPr>
          <w:lang w:val="en-US"/>
        </w:rPr>
        <w:t xml:space="preserve">its own oeprational limitations. The lagging effect of EPT is uanble to </w:t>
      </w:r>
      <w:r w:rsidR="003D4E87">
        <w:rPr>
          <w:lang w:val="en-US"/>
        </w:rPr>
        <w:t xml:space="preserve">assess the immidate behavioral </w:t>
      </w:r>
      <w:r w:rsidR="003D4E87">
        <w:rPr>
          <w:lang w:val="en-US"/>
        </w:rPr>
        <w:lastRenderedPageBreak/>
        <w:t>change of a driver</w:t>
      </w:r>
      <w:r w:rsidR="000D4486">
        <w:rPr>
          <w:lang w:val="en-US"/>
        </w:rPr>
        <w:t xml:space="preserve"> and it </w:t>
      </w:r>
      <w:r w:rsidR="00CE1293">
        <w:rPr>
          <w:lang w:val="en-US"/>
        </w:rPr>
        <w:t>has no capacity to assess the safe driver who hits an accident with a totally unc</w:t>
      </w:r>
      <w:r w:rsidR="00061F3F">
        <w:rPr>
          <w:lang w:val="en-US"/>
        </w:rPr>
        <w:t xml:space="preserve">ontrolable facts (random voaltility). </w:t>
      </w:r>
    </w:p>
    <w:p w14:paraId="0C597184" w14:textId="117298D3" w:rsidR="003435F8" w:rsidRDefault="00CE2E7B" w:rsidP="003435F8">
      <w:pPr>
        <w:rPr>
          <w:b/>
          <w:bCs/>
          <w:lang w:val="en-US"/>
        </w:rPr>
      </w:pPr>
      <w:r w:rsidRPr="00305EFD">
        <w:rPr>
          <w:b/>
          <w:bCs/>
          <w:lang w:val="en-US"/>
        </w:rPr>
        <w:t xml:space="preserve">2.4 Variable Review: </w:t>
      </w:r>
      <w:r w:rsidR="00305EFD" w:rsidRPr="00305EFD">
        <w:rPr>
          <w:b/>
          <w:bCs/>
          <w:lang w:val="en-US"/>
        </w:rPr>
        <w:t>Driving Experince on Insurance Prem</w:t>
      </w:r>
      <w:r w:rsidR="00305EFD">
        <w:rPr>
          <w:b/>
          <w:bCs/>
          <w:lang w:val="en-US"/>
        </w:rPr>
        <w:t>i</w:t>
      </w:r>
      <w:r w:rsidR="00305EFD" w:rsidRPr="00305EFD">
        <w:rPr>
          <w:b/>
          <w:bCs/>
          <w:lang w:val="en-US"/>
        </w:rPr>
        <w:t>um</w:t>
      </w:r>
    </w:p>
    <w:p w14:paraId="44383DC5" w14:textId="23870AAB" w:rsidR="00305EFD" w:rsidRDefault="003B191E" w:rsidP="00DF6FF7">
      <w:pPr>
        <w:ind w:firstLine="720"/>
        <w:rPr>
          <w:lang w:val="en-US"/>
        </w:rPr>
      </w:pPr>
      <w:r>
        <w:rPr>
          <w:lang w:val="en-US"/>
        </w:rPr>
        <w:t xml:space="preserve">According to </w:t>
      </w:r>
      <w:r w:rsidR="007E507C">
        <w:rPr>
          <w:lang w:val="en-US"/>
        </w:rPr>
        <w:t>insurance</w:t>
      </w:r>
      <w:r>
        <w:rPr>
          <w:lang w:val="en-US"/>
        </w:rPr>
        <w:t xml:space="preserve"> acturies </w:t>
      </w:r>
      <w:r w:rsidR="007E507C">
        <w:rPr>
          <w:lang w:val="en-US"/>
        </w:rPr>
        <w:t>perspective</w:t>
      </w:r>
      <w:r w:rsidR="00215C51">
        <w:rPr>
          <w:lang w:val="en-US"/>
        </w:rPr>
        <w:t xml:space="preserve">, the driving experince is considered as a proxy and one of the most </w:t>
      </w:r>
      <w:r w:rsidR="007D727A">
        <w:rPr>
          <w:lang w:val="en-US"/>
        </w:rPr>
        <w:t xml:space="preserve">credible risk factor in pricing </w:t>
      </w:r>
      <w:sdt>
        <w:sdtPr>
          <w:rPr>
            <w:lang w:val="en-US"/>
          </w:rPr>
          <w:id w:val="-460885754"/>
          <w:citation/>
        </w:sdtPr>
        <w:sdtEndPr/>
        <w:sdtContent>
          <w:r w:rsidR="00781205">
            <w:rPr>
              <w:lang w:val="en-US"/>
            </w:rPr>
            <w:fldChar w:fldCharType="begin"/>
          </w:r>
          <w:r w:rsidR="00781205">
            <w:rPr>
              <w:lang w:val="en-US"/>
            </w:rPr>
            <w:instrText xml:space="preserve"> CITATION Xie24 \l 1033 </w:instrText>
          </w:r>
          <w:r w:rsidR="00781205">
            <w:rPr>
              <w:lang w:val="en-US"/>
            </w:rPr>
            <w:fldChar w:fldCharType="separate"/>
          </w:r>
          <w:r w:rsidR="00781205" w:rsidRPr="00781205">
            <w:rPr>
              <w:lang w:val="en-US"/>
            </w:rPr>
            <w:t>(Xie, 2024)</w:t>
          </w:r>
          <w:r w:rsidR="00781205">
            <w:rPr>
              <w:lang w:val="en-US"/>
            </w:rPr>
            <w:fldChar w:fldCharType="end"/>
          </w:r>
        </w:sdtContent>
      </w:sdt>
      <w:r w:rsidR="00932477">
        <w:rPr>
          <w:lang w:val="en-US"/>
        </w:rPr>
        <w:t xml:space="preserve">. </w:t>
      </w:r>
      <w:r w:rsidR="00687FBA">
        <w:rPr>
          <w:lang w:val="en-US"/>
        </w:rPr>
        <w:t>Based on the hazaodous risk perspective less driving ex</w:t>
      </w:r>
      <w:r w:rsidR="00694CCE">
        <w:rPr>
          <w:lang w:val="en-US"/>
        </w:rPr>
        <w:t>p</w:t>
      </w:r>
      <w:r w:rsidR="00687FBA">
        <w:rPr>
          <w:lang w:val="en-US"/>
        </w:rPr>
        <w:t xml:space="preserve">erince has a </w:t>
      </w:r>
      <w:r w:rsidR="00694CCE">
        <w:rPr>
          <w:lang w:val="en-US"/>
        </w:rPr>
        <w:t>high claim probability which leads to a significantly high</w:t>
      </w:r>
      <w:r w:rsidR="00A27B95">
        <w:rPr>
          <w:lang w:val="en-US"/>
        </w:rPr>
        <w:t xml:space="preserve"> premium rates</w:t>
      </w:r>
      <w:sdt>
        <w:sdtPr>
          <w:rPr>
            <w:lang w:val="en-US"/>
          </w:rPr>
          <w:id w:val="790640304"/>
          <w:citation/>
        </w:sdtPr>
        <w:sdtEndPr/>
        <w:sdtContent>
          <w:r w:rsidR="00FA29BB">
            <w:rPr>
              <w:lang w:val="en-US"/>
            </w:rPr>
            <w:fldChar w:fldCharType="begin"/>
          </w:r>
          <w:r w:rsidR="00FA29BB">
            <w:rPr>
              <w:lang w:val="en-US"/>
            </w:rPr>
            <w:instrText xml:space="preserve"> CITATION Cle23 \l 1033 </w:instrText>
          </w:r>
          <w:r w:rsidR="00FA29BB">
            <w:rPr>
              <w:lang w:val="en-US"/>
            </w:rPr>
            <w:fldChar w:fldCharType="separate"/>
          </w:r>
          <w:r w:rsidR="00FA29BB">
            <w:rPr>
              <w:lang w:val="en-US"/>
            </w:rPr>
            <w:t xml:space="preserve"> </w:t>
          </w:r>
          <w:r w:rsidR="00FA29BB" w:rsidRPr="00FA29BB">
            <w:rPr>
              <w:lang w:val="en-US"/>
            </w:rPr>
            <w:t>(Clemente, et al., 2023)</w:t>
          </w:r>
          <w:r w:rsidR="00FA29BB">
            <w:rPr>
              <w:lang w:val="en-US"/>
            </w:rPr>
            <w:fldChar w:fldCharType="end"/>
          </w:r>
        </w:sdtContent>
      </w:sdt>
      <w:r w:rsidR="00A27B95">
        <w:rPr>
          <w:lang w:val="en-US"/>
        </w:rPr>
        <w:t xml:space="preserve">. </w:t>
      </w:r>
      <w:r w:rsidR="00236EF5">
        <w:rPr>
          <w:lang w:val="en-US"/>
        </w:rPr>
        <w:t>The inverse relationship between the experince</w:t>
      </w:r>
      <w:r w:rsidR="00360F8A">
        <w:rPr>
          <w:lang w:val="en-US"/>
        </w:rPr>
        <w:t xml:space="preserve"> vs.</w:t>
      </w:r>
      <w:r w:rsidR="00236EF5">
        <w:rPr>
          <w:lang w:val="en-US"/>
        </w:rPr>
        <w:t xml:space="preserve"> cost </w:t>
      </w:r>
      <w:r w:rsidR="00360F8A">
        <w:rPr>
          <w:lang w:val="en-US"/>
        </w:rPr>
        <w:t>follows a steepy inverse curve</w:t>
      </w:r>
      <w:sdt>
        <w:sdtPr>
          <w:rPr>
            <w:lang w:val="en-US"/>
          </w:rPr>
          <w:id w:val="1570762277"/>
          <w:citation/>
        </w:sdtPr>
        <w:sdtEndPr/>
        <w:sdtContent>
          <w:r w:rsidR="00DD5A21">
            <w:rPr>
              <w:lang w:val="en-US"/>
            </w:rPr>
            <w:fldChar w:fldCharType="begin"/>
          </w:r>
          <w:r w:rsidR="00DD5A21">
            <w:rPr>
              <w:lang w:val="en-US"/>
            </w:rPr>
            <w:instrText xml:space="preserve"> CITATION Joe23 \l 1033 </w:instrText>
          </w:r>
          <w:r w:rsidR="00DD5A21">
            <w:rPr>
              <w:lang w:val="en-US"/>
            </w:rPr>
            <w:fldChar w:fldCharType="separate"/>
          </w:r>
          <w:r w:rsidR="00DD5A21">
            <w:rPr>
              <w:lang w:val="en-US"/>
            </w:rPr>
            <w:t xml:space="preserve"> </w:t>
          </w:r>
          <w:r w:rsidR="00DD5A21" w:rsidRPr="00DD5A21">
            <w:rPr>
              <w:lang w:val="en-US"/>
            </w:rPr>
            <w:t>(Joeveer &amp; Kepp, 2023)</w:t>
          </w:r>
          <w:r w:rsidR="00DD5A21">
            <w:rPr>
              <w:lang w:val="en-US"/>
            </w:rPr>
            <w:fldChar w:fldCharType="end"/>
          </w:r>
        </w:sdtContent>
      </w:sdt>
      <w:r w:rsidR="00DD5A21">
        <w:rPr>
          <w:lang w:val="en-US"/>
        </w:rPr>
        <w:t xml:space="preserve">. </w:t>
      </w:r>
    </w:p>
    <w:p w14:paraId="1AB080C6" w14:textId="361DD98B" w:rsidR="00E20D8F" w:rsidRDefault="005A41DC" w:rsidP="00E20D8F">
      <w:pPr>
        <w:ind w:firstLine="720"/>
        <w:jc w:val="center"/>
        <w:rPr>
          <w:lang w:val="en-US"/>
        </w:rPr>
      </w:pPr>
      <w:r>
        <w:drawing>
          <wp:inline distT="0" distB="0" distL="0" distR="0" wp14:anchorId="45A72A00" wp14:editId="34B5B1AF">
            <wp:extent cx="2423160" cy="1361733"/>
            <wp:effectExtent l="0" t="0" r="0" b="0"/>
            <wp:docPr id="3" name="Picture 3" descr="Prices, Costs, and Profit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ces, Costs, and Profit | Springer Nature Lin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9292" cy="1376418"/>
                    </a:xfrm>
                    <a:prstGeom prst="rect">
                      <a:avLst/>
                    </a:prstGeom>
                    <a:noFill/>
                    <a:ln>
                      <a:noFill/>
                    </a:ln>
                  </pic:spPr>
                </pic:pic>
              </a:graphicData>
            </a:graphic>
          </wp:inline>
        </w:drawing>
      </w:r>
    </w:p>
    <w:p w14:paraId="58C94773" w14:textId="1A90FADD" w:rsidR="005A41DC" w:rsidRDefault="00DD65DF" w:rsidP="00E20D8F">
      <w:pPr>
        <w:ind w:firstLine="720"/>
        <w:jc w:val="center"/>
        <w:rPr>
          <w:lang w:val="en-US"/>
        </w:rPr>
      </w:pPr>
      <w:r>
        <w:rPr>
          <w:lang w:val="en-US"/>
        </w:rPr>
        <w:t>Inverse relationship between experince and cost</w:t>
      </w:r>
    </w:p>
    <w:p w14:paraId="05562059" w14:textId="20B9FE4E" w:rsidR="001612FD" w:rsidRDefault="001612FD" w:rsidP="00E20D8F">
      <w:pPr>
        <w:ind w:firstLine="720"/>
        <w:jc w:val="center"/>
        <w:rPr>
          <w:lang w:val="en-US"/>
        </w:rPr>
      </w:pPr>
      <w:r>
        <w:rPr>
          <w:lang w:val="en-US"/>
        </w:rPr>
        <w:t xml:space="preserve">Source: </w:t>
      </w:r>
      <w:sdt>
        <w:sdtPr>
          <w:rPr>
            <w:lang w:val="en-US"/>
          </w:rPr>
          <w:id w:val="-173646537"/>
          <w:citation/>
        </w:sdtPr>
        <w:sdtEndPr/>
        <w:sdtContent>
          <w:r>
            <w:rPr>
              <w:lang w:val="en-US"/>
            </w:rPr>
            <w:fldChar w:fldCharType="begin"/>
          </w:r>
          <w:r>
            <w:rPr>
              <w:lang w:val="en-US"/>
            </w:rPr>
            <w:instrText xml:space="preserve"> CITATION Rek25 \l 1033 </w:instrText>
          </w:r>
          <w:r>
            <w:rPr>
              <w:lang w:val="en-US"/>
            </w:rPr>
            <w:fldChar w:fldCharType="separate"/>
          </w:r>
          <w:r w:rsidRPr="001612FD">
            <w:rPr>
              <w:lang w:val="en-US"/>
            </w:rPr>
            <w:t>(Rekettye, et al., 2025)</w:t>
          </w:r>
          <w:r>
            <w:rPr>
              <w:lang w:val="en-US"/>
            </w:rPr>
            <w:fldChar w:fldCharType="end"/>
          </w:r>
        </w:sdtContent>
      </w:sdt>
    </w:p>
    <w:p w14:paraId="46422051" w14:textId="767F2529" w:rsidR="00FD043F" w:rsidRDefault="00DA581E" w:rsidP="005E002F">
      <w:pPr>
        <w:ind w:firstLine="720"/>
        <w:rPr>
          <w:lang w:val="en-US"/>
        </w:rPr>
      </w:pPr>
      <w:r>
        <w:rPr>
          <w:lang w:val="en-US"/>
        </w:rPr>
        <w:t xml:space="preserve">Majority of the newly qualified drivers during their first year </w:t>
      </w:r>
      <w:r w:rsidR="0011475F">
        <w:rPr>
          <w:lang w:val="en-US"/>
        </w:rPr>
        <w:t>involve in statistcally sever and frequent accidents</w:t>
      </w:r>
      <w:sdt>
        <w:sdtPr>
          <w:rPr>
            <w:lang w:val="en-US"/>
          </w:rPr>
          <w:id w:val="688109738"/>
          <w:citation/>
        </w:sdtPr>
        <w:sdtEndPr/>
        <w:sdtContent>
          <w:r w:rsidR="000D173D">
            <w:rPr>
              <w:lang w:val="en-US"/>
            </w:rPr>
            <w:fldChar w:fldCharType="begin"/>
          </w:r>
          <w:r w:rsidR="000D173D">
            <w:rPr>
              <w:lang w:val="en-US"/>
            </w:rPr>
            <w:instrText xml:space="preserve"> CITATION Row22 \l 1033 </w:instrText>
          </w:r>
          <w:r w:rsidR="000D173D">
            <w:rPr>
              <w:lang w:val="en-US"/>
            </w:rPr>
            <w:fldChar w:fldCharType="separate"/>
          </w:r>
          <w:r w:rsidR="000D173D">
            <w:rPr>
              <w:lang w:val="en-US"/>
            </w:rPr>
            <w:t xml:space="preserve"> </w:t>
          </w:r>
          <w:r w:rsidR="000D173D" w:rsidRPr="000D173D">
            <w:rPr>
              <w:lang w:val="en-US"/>
            </w:rPr>
            <w:t>(Rowe, et al., 2022)</w:t>
          </w:r>
          <w:r w:rsidR="000D173D">
            <w:rPr>
              <w:lang w:val="en-US"/>
            </w:rPr>
            <w:fldChar w:fldCharType="end"/>
          </w:r>
        </w:sdtContent>
      </w:sdt>
      <w:r w:rsidR="00E511C6">
        <w:rPr>
          <w:lang w:val="en-US"/>
        </w:rPr>
        <w:t xml:space="preserve"> </w:t>
      </w:r>
      <w:r w:rsidR="000D173D">
        <w:rPr>
          <w:lang w:val="en-US"/>
        </w:rPr>
        <w:t>and this pace is named as novice premium peak</w:t>
      </w:r>
      <w:sdt>
        <w:sdtPr>
          <w:rPr>
            <w:lang w:val="en-US"/>
          </w:rPr>
          <w:id w:val="286554908"/>
          <w:citation/>
        </w:sdtPr>
        <w:sdtEndPr/>
        <w:sdtContent>
          <w:r w:rsidR="00603817">
            <w:rPr>
              <w:lang w:val="en-US"/>
            </w:rPr>
            <w:fldChar w:fldCharType="begin"/>
          </w:r>
          <w:r w:rsidR="00603817">
            <w:rPr>
              <w:lang w:val="en-US"/>
            </w:rPr>
            <w:instrText xml:space="preserve"> CITATION Xio26 \l 1033 </w:instrText>
          </w:r>
          <w:r w:rsidR="00603817">
            <w:rPr>
              <w:lang w:val="en-US"/>
            </w:rPr>
            <w:fldChar w:fldCharType="separate"/>
          </w:r>
          <w:r w:rsidR="00603817">
            <w:rPr>
              <w:lang w:val="en-US"/>
            </w:rPr>
            <w:t xml:space="preserve"> </w:t>
          </w:r>
          <w:r w:rsidR="00603817" w:rsidRPr="00603817">
            <w:rPr>
              <w:lang w:val="en-US"/>
            </w:rPr>
            <w:t>(Xiong, et al., 2026)</w:t>
          </w:r>
          <w:r w:rsidR="00603817">
            <w:rPr>
              <w:lang w:val="en-US"/>
            </w:rPr>
            <w:fldChar w:fldCharType="end"/>
          </w:r>
        </w:sdtContent>
      </w:sdt>
      <w:r w:rsidR="0087460D">
        <w:rPr>
          <w:lang w:val="en-US"/>
        </w:rPr>
        <w:t xml:space="preserve">. </w:t>
      </w:r>
      <w:r w:rsidR="002A53AF">
        <w:rPr>
          <w:lang w:val="en-US"/>
        </w:rPr>
        <w:t xml:space="preserve">As the driver improving </w:t>
      </w:r>
      <w:r w:rsidR="00483DAE">
        <w:rPr>
          <w:lang w:val="en-US"/>
        </w:rPr>
        <w:t xml:space="preserve">his defensive and manevuring skills from the 2nd year there will be </w:t>
      </w:r>
      <w:r w:rsidR="003A5AAE">
        <w:rPr>
          <w:lang w:val="en-US"/>
        </w:rPr>
        <w:t>a drastical drop</w:t>
      </w:r>
      <w:r w:rsidR="00874CFB">
        <w:rPr>
          <w:lang w:val="en-US"/>
        </w:rPr>
        <w:t xml:space="preserve"> in cost which calls experince drop in the curve. </w:t>
      </w:r>
      <w:r w:rsidR="00A134DC">
        <w:rPr>
          <w:lang w:val="en-US"/>
        </w:rPr>
        <w:t>After reaching the fifth year of the experince level</w:t>
      </w:r>
      <w:r w:rsidR="00975E70">
        <w:rPr>
          <w:lang w:val="en-US"/>
        </w:rPr>
        <w:t xml:space="preserve">, </w:t>
      </w:r>
      <w:r w:rsidR="002F63B6">
        <w:rPr>
          <w:lang w:val="en-US"/>
        </w:rPr>
        <w:t>at the plateau</w:t>
      </w:r>
      <w:r w:rsidR="00217078">
        <w:rPr>
          <w:lang w:val="en-US"/>
        </w:rPr>
        <w:t>,</w:t>
      </w:r>
      <w:r w:rsidR="00A134DC">
        <w:rPr>
          <w:lang w:val="en-US"/>
        </w:rPr>
        <w:t xml:space="preserve"> the curve startes getting flatterned and </w:t>
      </w:r>
      <w:r w:rsidR="00A9264C">
        <w:rPr>
          <w:lang w:val="en-US"/>
        </w:rPr>
        <w:t xml:space="preserve">the premium </w:t>
      </w:r>
      <w:r w:rsidR="00BE5BB0">
        <w:rPr>
          <w:lang w:val="en-US"/>
        </w:rPr>
        <w:t xml:space="preserve">become steady and there onwards the premium will be evaluated on the previous claim history </w:t>
      </w:r>
      <w:r w:rsidR="00975E70">
        <w:rPr>
          <w:lang w:val="en-US"/>
        </w:rPr>
        <w:t xml:space="preserve">and other factors. </w:t>
      </w:r>
      <w:r w:rsidR="00DE31B1">
        <w:rPr>
          <w:lang w:val="en-US"/>
        </w:rPr>
        <w:t xml:space="preserve">Underwriters not generally penalise </w:t>
      </w:r>
      <w:r w:rsidR="00AD1633">
        <w:rPr>
          <w:lang w:val="en-US"/>
        </w:rPr>
        <w:t>less experince drivers but investigate their loss history to calculate premium</w:t>
      </w:r>
      <w:r w:rsidR="00600BA0">
        <w:rPr>
          <w:lang w:val="en-US"/>
        </w:rPr>
        <w:t xml:space="preserve">. According to the </w:t>
      </w:r>
      <w:r w:rsidR="00EC1D30">
        <w:rPr>
          <w:lang w:val="en-US"/>
        </w:rPr>
        <w:t xml:space="preserve">lack of hazardous perception, inexperince drivers take time </w:t>
      </w:r>
      <w:r w:rsidR="006159A2">
        <w:rPr>
          <w:lang w:val="en-US"/>
        </w:rPr>
        <w:t xml:space="preserve">in their cognitive processing skills about the </w:t>
      </w:r>
      <w:r w:rsidR="00FF5449">
        <w:rPr>
          <w:lang w:val="en-US"/>
        </w:rPr>
        <w:t>developing hazards in the road</w:t>
      </w:r>
      <w:sdt>
        <w:sdtPr>
          <w:rPr>
            <w:lang w:val="en-US"/>
          </w:rPr>
          <w:id w:val="-2115042665"/>
          <w:citation/>
        </w:sdtPr>
        <w:sdtEndPr/>
        <w:sdtContent>
          <w:r w:rsidR="00A678C5">
            <w:rPr>
              <w:lang w:val="en-US"/>
            </w:rPr>
            <w:fldChar w:fldCharType="begin"/>
          </w:r>
          <w:r w:rsidR="00A678C5">
            <w:rPr>
              <w:lang w:val="en-US"/>
            </w:rPr>
            <w:instrText xml:space="preserve"> CITATION Cao22 \l 1033 </w:instrText>
          </w:r>
          <w:r w:rsidR="00A678C5">
            <w:rPr>
              <w:lang w:val="en-US"/>
            </w:rPr>
            <w:fldChar w:fldCharType="separate"/>
          </w:r>
          <w:r w:rsidR="00A678C5">
            <w:rPr>
              <w:lang w:val="en-US"/>
            </w:rPr>
            <w:t xml:space="preserve"> </w:t>
          </w:r>
          <w:r w:rsidR="00A678C5" w:rsidRPr="00A678C5">
            <w:rPr>
              <w:lang w:val="en-US"/>
            </w:rPr>
            <w:t>(Cao, et al., 2022)</w:t>
          </w:r>
          <w:r w:rsidR="00A678C5">
            <w:rPr>
              <w:lang w:val="en-US"/>
            </w:rPr>
            <w:fldChar w:fldCharType="end"/>
          </w:r>
        </w:sdtContent>
      </w:sdt>
      <w:r w:rsidR="00FF5449">
        <w:rPr>
          <w:lang w:val="en-US"/>
        </w:rPr>
        <w:t xml:space="preserve">. </w:t>
      </w:r>
      <w:r w:rsidR="003905F9">
        <w:rPr>
          <w:lang w:val="en-US"/>
        </w:rPr>
        <w:t xml:space="preserve">Statistical </w:t>
      </w:r>
      <w:r w:rsidR="002F527D">
        <w:rPr>
          <w:lang w:val="en-US"/>
        </w:rPr>
        <w:t>resaerch publications show that new drivers are overconfident in their judjments</w:t>
      </w:r>
      <w:r w:rsidR="006B23DF">
        <w:rPr>
          <w:lang w:val="en-US"/>
        </w:rPr>
        <w:t xml:space="preserve"> about the road conditions, stopping gaps and </w:t>
      </w:r>
      <w:r w:rsidR="00957684">
        <w:rPr>
          <w:lang w:val="en-US"/>
        </w:rPr>
        <w:t>traffic conditions which lead for acc</w:t>
      </w:r>
      <w:r w:rsidR="00D12EA7">
        <w:rPr>
          <w:lang w:val="en-US"/>
        </w:rPr>
        <w:t>i</w:t>
      </w:r>
      <w:r w:rsidR="00957684">
        <w:rPr>
          <w:lang w:val="en-US"/>
        </w:rPr>
        <w:t>dents</w:t>
      </w:r>
      <w:sdt>
        <w:sdtPr>
          <w:rPr>
            <w:lang w:val="en-US"/>
          </w:rPr>
          <w:id w:val="-1564783966"/>
          <w:citation/>
        </w:sdtPr>
        <w:sdtEndPr/>
        <w:sdtContent>
          <w:r w:rsidR="00D12EA7">
            <w:rPr>
              <w:lang w:val="en-US"/>
            </w:rPr>
            <w:fldChar w:fldCharType="begin"/>
          </w:r>
          <w:r w:rsidR="00D12EA7">
            <w:rPr>
              <w:lang w:val="en-US"/>
            </w:rPr>
            <w:instrText xml:space="preserve"> CITATION HuW26 \l 1033 </w:instrText>
          </w:r>
          <w:r w:rsidR="00D12EA7">
            <w:rPr>
              <w:lang w:val="en-US"/>
            </w:rPr>
            <w:fldChar w:fldCharType="separate"/>
          </w:r>
          <w:r w:rsidR="00D12EA7">
            <w:rPr>
              <w:lang w:val="en-US"/>
            </w:rPr>
            <w:t xml:space="preserve"> </w:t>
          </w:r>
          <w:r w:rsidR="00D12EA7" w:rsidRPr="00D12EA7">
            <w:rPr>
              <w:lang w:val="en-US"/>
            </w:rPr>
            <w:t>(Hu, et al., 2026)</w:t>
          </w:r>
          <w:r w:rsidR="00D12EA7">
            <w:rPr>
              <w:lang w:val="en-US"/>
            </w:rPr>
            <w:fldChar w:fldCharType="end"/>
          </w:r>
        </w:sdtContent>
      </w:sdt>
      <w:r w:rsidR="00957684">
        <w:rPr>
          <w:lang w:val="en-US"/>
        </w:rPr>
        <w:t xml:space="preserve">. </w:t>
      </w:r>
      <w:r w:rsidR="007F2706">
        <w:rPr>
          <w:lang w:val="en-US"/>
        </w:rPr>
        <w:t xml:space="preserve">Drivers age has </w:t>
      </w:r>
      <w:r w:rsidR="001F6A65">
        <w:rPr>
          <w:lang w:val="en-US"/>
        </w:rPr>
        <w:t>a significant impact with their age</w:t>
      </w:r>
      <w:r w:rsidR="00E32872">
        <w:rPr>
          <w:lang w:val="en-US"/>
        </w:rPr>
        <w:t xml:space="preserve"> as </w:t>
      </w:r>
      <w:r w:rsidR="00535437">
        <w:rPr>
          <w:lang w:val="en-US"/>
        </w:rPr>
        <w:t>young age inexperince</w:t>
      </w:r>
      <w:r w:rsidR="00754600">
        <w:rPr>
          <w:lang w:val="en-US"/>
        </w:rPr>
        <w:t xml:space="preserve"> (double risk profile)</w:t>
      </w:r>
      <w:r w:rsidR="00535437">
        <w:rPr>
          <w:lang w:val="en-US"/>
        </w:rPr>
        <w:t xml:space="preserve"> and old age inexperince</w:t>
      </w:r>
      <w:r w:rsidR="00754600">
        <w:rPr>
          <w:lang w:val="en-US"/>
        </w:rPr>
        <w:t xml:space="preserve"> (</w:t>
      </w:r>
      <w:r w:rsidR="008B66A3">
        <w:rPr>
          <w:lang w:val="en-US"/>
        </w:rPr>
        <w:t>mature novice profile)</w:t>
      </w:r>
      <w:r w:rsidR="00406611">
        <w:rPr>
          <w:lang w:val="en-US"/>
        </w:rPr>
        <w:t>. The double ris</w:t>
      </w:r>
      <w:r w:rsidR="00DA4C85">
        <w:rPr>
          <w:lang w:val="en-US"/>
        </w:rPr>
        <w:t>k</w:t>
      </w:r>
      <w:r w:rsidR="00406611">
        <w:rPr>
          <w:lang w:val="en-US"/>
        </w:rPr>
        <w:t xml:space="preserve"> profiles will be charged</w:t>
      </w:r>
      <w:r w:rsidR="00DA4C85">
        <w:rPr>
          <w:lang w:val="en-US"/>
        </w:rPr>
        <w:t xml:space="preserve"> </w:t>
      </w:r>
      <w:r w:rsidR="00DA4C85">
        <w:rPr>
          <w:lang w:val="en-US"/>
        </w:rPr>
        <w:lastRenderedPageBreak/>
        <w:t>for the bilogocal imaturity and the low driving skills</w:t>
      </w:r>
      <w:r w:rsidR="00210832">
        <w:rPr>
          <w:lang w:val="en-US"/>
        </w:rPr>
        <w:t xml:space="preserve"> </w:t>
      </w:r>
      <w:sdt>
        <w:sdtPr>
          <w:rPr>
            <w:lang w:val="en-US"/>
          </w:rPr>
          <w:id w:val="1052887620"/>
          <w:citation/>
        </w:sdtPr>
        <w:sdtEndPr/>
        <w:sdtContent>
          <w:r w:rsidR="00203D48">
            <w:rPr>
              <w:lang w:val="en-US"/>
            </w:rPr>
            <w:fldChar w:fldCharType="begin"/>
          </w:r>
          <w:r w:rsidR="00203D48">
            <w:rPr>
              <w:lang w:val="en-US"/>
            </w:rPr>
            <w:instrText xml:space="preserve"> CITATION Lee25 \l 1033 </w:instrText>
          </w:r>
          <w:r w:rsidR="00203D48">
            <w:rPr>
              <w:lang w:val="en-US"/>
            </w:rPr>
            <w:fldChar w:fldCharType="separate"/>
          </w:r>
          <w:r w:rsidR="00203D48" w:rsidRPr="00203D48">
            <w:rPr>
              <w:lang w:val="en-US"/>
            </w:rPr>
            <w:t>(Lee, et al., 2025)</w:t>
          </w:r>
          <w:r w:rsidR="00203D48">
            <w:rPr>
              <w:lang w:val="en-US"/>
            </w:rPr>
            <w:fldChar w:fldCharType="end"/>
          </w:r>
        </w:sdtContent>
      </w:sdt>
      <w:r w:rsidR="00203D48">
        <w:rPr>
          <w:lang w:val="en-US"/>
        </w:rPr>
        <w:t xml:space="preserve"> </w:t>
      </w:r>
      <w:r w:rsidR="00210832">
        <w:rPr>
          <w:lang w:val="en-US"/>
        </w:rPr>
        <w:t>where mature novice profiles charg</w:t>
      </w:r>
      <w:r w:rsidR="00D90206">
        <w:rPr>
          <w:lang w:val="en-US"/>
        </w:rPr>
        <w:t xml:space="preserve">e for lower baseline premium on </w:t>
      </w:r>
      <w:r w:rsidR="00494694">
        <w:rPr>
          <w:lang w:val="en-US"/>
        </w:rPr>
        <w:t>statistical</w:t>
      </w:r>
      <w:r w:rsidR="00D90206">
        <w:rPr>
          <w:lang w:val="en-US"/>
        </w:rPr>
        <w:t xml:space="preserve"> propensity of the</w:t>
      </w:r>
      <w:r w:rsidR="00494694">
        <w:rPr>
          <w:lang w:val="en-US"/>
        </w:rPr>
        <w:t>ir reckless behavior</w:t>
      </w:r>
      <w:sdt>
        <w:sdtPr>
          <w:rPr>
            <w:lang w:val="en-US"/>
          </w:rPr>
          <w:id w:val="-1123768504"/>
          <w:citation/>
        </w:sdtPr>
        <w:sdtEndPr/>
        <w:sdtContent>
          <w:r w:rsidR="003A3861">
            <w:rPr>
              <w:lang w:val="en-US"/>
            </w:rPr>
            <w:fldChar w:fldCharType="begin"/>
          </w:r>
          <w:r w:rsidR="003A3861">
            <w:rPr>
              <w:lang w:val="en-US"/>
            </w:rPr>
            <w:instrText xml:space="preserve"> CITATION Isi222 \l 1033 </w:instrText>
          </w:r>
          <w:r w:rsidR="003A3861">
            <w:rPr>
              <w:lang w:val="en-US"/>
            </w:rPr>
            <w:fldChar w:fldCharType="separate"/>
          </w:r>
          <w:r w:rsidR="003A3861">
            <w:rPr>
              <w:lang w:val="en-US"/>
            </w:rPr>
            <w:t xml:space="preserve"> </w:t>
          </w:r>
          <w:r w:rsidR="003A3861" w:rsidRPr="003A3861">
            <w:rPr>
              <w:lang w:val="en-US"/>
            </w:rPr>
            <w:t>(Isimoya, et al., 2022)</w:t>
          </w:r>
          <w:r w:rsidR="003A3861">
            <w:rPr>
              <w:lang w:val="en-US"/>
            </w:rPr>
            <w:fldChar w:fldCharType="end"/>
          </w:r>
        </w:sdtContent>
      </w:sdt>
      <w:r w:rsidR="00494694">
        <w:rPr>
          <w:lang w:val="en-US"/>
        </w:rPr>
        <w:t xml:space="preserve">. </w:t>
      </w:r>
    </w:p>
    <w:p w14:paraId="4D8E63F9" w14:textId="5C6143AB" w:rsidR="004A6E8E" w:rsidRDefault="005E002F" w:rsidP="005E002F">
      <w:pPr>
        <w:pStyle w:val="Heading2"/>
        <w:rPr>
          <w:lang w:val="en-US"/>
        </w:rPr>
      </w:pPr>
      <w:r w:rsidRPr="005E002F">
        <w:rPr>
          <w:lang w:val="en-US"/>
        </w:rPr>
        <w:t xml:space="preserve">2.5 </w:t>
      </w:r>
      <w:r>
        <w:rPr>
          <w:lang w:val="en-US"/>
        </w:rPr>
        <w:t xml:space="preserve">Variable Review: </w:t>
      </w:r>
      <w:r w:rsidRPr="005E002F">
        <w:rPr>
          <w:lang w:val="en-US"/>
        </w:rPr>
        <w:t xml:space="preserve">Previous </w:t>
      </w:r>
      <w:r>
        <w:rPr>
          <w:lang w:val="en-US"/>
        </w:rPr>
        <w:t>Accident</w:t>
      </w:r>
      <w:r w:rsidRPr="005E002F">
        <w:rPr>
          <w:lang w:val="en-US"/>
        </w:rPr>
        <w:t xml:space="preserve"> History </w:t>
      </w:r>
      <w:r>
        <w:rPr>
          <w:lang w:val="en-US"/>
        </w:rPr>
        <w:t>on</w:t>
      </w:r>
      <w:r w:rsidRPr="005E002F">
        <w:rPr>
          <w:lang w:val="en-US"/>
        </w:rPr>
        <w:t xml:space="preserve"> Insurance Premiums</w:t>
      </w:r>
    </w:p>
    <w:p w14:paraId="41024CCB" w14:textId="77777777" w:rsidR="00AF18E6" w:rsidRDefault="00825098" w:rsidP="00755A5F">
      <w:pPr>
        <w:ind w:firstLine="720"/>
        <w:rPr>
          <w:lang w:val="en-US"/>
        </w:rPr>
      </w:pPr>
      <w:r>
        <w:rPr>
          <w:lang w:val="en-US"/>
        </w:rPr>
        <w:t xml:space="preserve">Previous accident </w:t>
      </w:r>
      <w:r w:rsidR="00943026">
        <w:rPr>
          <w:lang w:val="en-US"/>
        </w:rPr>
        <w:t xml:space="preserve">and claim history appreared to be similar in casual language, but in the technical aspect its is two different. </w:t>
      </w:r>
      <w:r w:rsidR="008A423C">
        <w:rPr>
          <w:lang w:val="en-US"/>
        </w:rPr>
        <w:t xml:space="preserve">The main difference lies between the </w:t>
      </w:r>
      <w:r w:rsidR="0074765B">
        <w:rPr>
          <w:lang w:val="en-US"/>
        </w:rPr>
        <w:t>capital financial movement and the physical occarance of the event</w:t>
      </w:r>
      <w:r w:rsidR="009E6EF7">
        <w:rPr>
          <w:lang w:val="en-US"/>
        </w:rPr>
        <w:t xml:space="preserve"> </w:t>
      </w:r>
      <w:sdt>
        <w:sdtPr>
          <w:rPr>
            <w:lang w:val="en-US"/>
          </w:rPr>
          <w:id w:val="1568155298"/>
          <w:citation/>
        </w:sdtPr>
        <w:sdtEndPr/>
        <w:sdtContent>
          <w:r w:rsidR="009E6EF7">
            <w:rPr>
              <w:lang w:val="en-US"/>
            </w:rPr>
            <w:fldChar w:fldCharType="begin"/>
          </w:r>
          <w:r w:rsidR="009E6EF7">
            <w:rPr>
              <w:lang w:val="en-US"/>
            </w:rPr>
            <w:instrText xml:space="preserve"> CITATION Pou23 \l 1033 </w:instrText>
          </w:r>
          <w:r w:rsidR="009E6EF7">
            <w:rPr>
              <w:lang w:val="en-US"/>
            </w:rPr>
            <w:fldChar w:fldCharType="separate"/>
          </w:r>
          <w:r w:rsidR="009E6EF7" w:rsidRPr="009E6EF7">
            <w:rPr>
              <w:lang w:val="en-US"/>
            </w:rPr>
            <w:t>(Poufinas, 2023)</w:t>
          </w:r>
          <w:r w:rsidR="009E6EF7">
            <w:rPr>
              <w:lang w:val="en-US"/>
            </w:rPr>
            <w:fldChar w:fldCharType="end"/>
          </w:r>
        </w:sdtContent>
      </w:sdt>
      <w:r w:rsidR="00553DA1">
        <w:rPr>
          <w:lang w:val="en-US"/>
        </w:rPr>
        <w:t xml:space="preserve">. </w:t>
      </w:r>
      <w:r w:rsidR="000D7CD3">
        <w:rPr>
          <w:lang w:val="en-US"/>
        </w:rPr>
        <w:t xml:space="preserve">The past accident history </w:t>
      </w:r>
      <w:r w:rsidR="00883C9A">
        <w:rPr>
          <w:lang w:val="en-US"/>
        </w:rPr>
        <w:t xml:space="preserve">directly involve with the </w:t>
      </w:r>
      <w:r w:rsidR="00C3605E">
        <w:rPr>
          <w:lang w:val="en-US"/>
        </w:rPr>
        <w:t>physical occurance of the event regardless a financial pay out</w:t>
      </w:r>
      <w:r w:rsidR="00D32B3A">
        <w:rPr>
          <w:lang w:val="en-US"/>
        </w:rPr>
        <w:t xml:space="preserve"> but it represent the </w:t>
      </w:r>
      <w:r w:rsidR="00276287">
        <w:rPr>
          <w:lang w:val="en-US"/>
        </w:rPr>
        <w:t>raw physical exposure to the hazard</w:t>
      </w:r>
      <w:sdt>
        <w:sdtPr>
          <w:rPr>
            <w:lang w:val="en-US"/>
          </w:rPr>
          <w:id w:val="586429661"/>
          <w:citation/>
        </w:sdtPr>
        <w:sdtEndPr/>
        <w:sdtContent>
          <w:r w:rsidR="00AB6ED1">
            <w:rPr>
              <w:lang w:val="en-US"/>
            </w:rPr>
            <w:fldChar w:fldCharType="begin"/>
          </w:r>
          <w:r w:rsidR="00AB6ED1">
            <w:rPr>
              <w:lang w:val="en-US"/>
            </w:rPr>
            <w:instrText xml:space="preserve"> CITATION Law23 \l 1033 </w:instrText>
          </w:r>
          <w:r w:rsidR="00AB6ED1">
            <w:rPr>
              <w:lang w:val="en-US"/>
            </w:rPr>
            <w:fldChar w:fldCharType="separate"/>
          </w:r>
          <w:r w:rsidR="00AB6ED1">
            <w:rPr>
              <w:lang w:val="en-US"/>
            </w:rPr>
            <w:t xml:space="preserve"> </w:t>
          </w:r>
          <w:r w:rsidR="00AB6ED1" w:rsidRPr="00AB6ED1">
            <w:rPr>
              <w:lang w:val="en-US"/>
            </w:rPr>
            <w:t>(Lawrence, et al., 2023)</w:t>
          </w:r>
          <w:r w:rsidR="00AB6ED1">
            <w:rPr>
              <w:lang w:val="en-US"/>
            </w:rPr>
            <w:fldChar w:fldCharType="end"/>
          </w:r>
        </w:sdtContent>
      </w:sdt>
      <w:r w:rsidR="00276287">
        <w:rPr>
          <w:lang w:val="en-US"/>
        </w:rPr>
        <w:t xml:space="preserve">. </w:t>
      </w:r>
      <w:r w:rsidR="00F30EB9">
        <w:rPr>
          <w:lang w:val="en-US"/>
        </w:rPr>
        <w:t xml:space="preserve">Acturials consider that past accident history is a mathemetically </w:t>
      </w:r>
      <w:r w:rsidR="003E7A66">
        <w:rPr>
          <w:lang w:val="en-US"/>
        </w:rPr>
        <w:t xml:space="preserve">accurate predicotor about the future </w:t>
      </w:r>
      <w:r w:rsidR="00DA584B">
        <w:rPr>
          <w:lang w:val="en-US"/>
        </w:rPr>
        <w:t>event frequnecy and the anticipating severity of the financial loss</w:t>
      </w:r>
      <w:sdt>
        <w:sdtPr>
          <w:rPr>
            <w:lang w:val="en-US"/>
          </w:rPr>
          <w:id w:val="-1754650590"/>
          <w:citation/>
        </w:sdtPr>
        <w:sdtEndPr/>
        <w:sdtContent>
          <w:r w:rsidR="001F7CAD">
            <w:rPr>
              <w:lang w:val="en-US"/>
            </w:rPr>
            <w:fldChar w:fldCharType="begin"/>
          </w:r>
          <w:r w:rsidR="001F7CAD">
            <w:rPr>
              <w:lang w:val="en-US"/>
            </w:rPr>
            <w:instrText xml:space="preserve"> CITATION Zhe25 \l 1033 </w:instrText>
          </w:r>
          <w:r w:rsidR="001F7CAD">
            <w:rPr>
              <w:lang w:val="en-US"/>
            </w:rPr>
            <w:fldChar w:fldCharType="separate"/>
          </w:r>
          <w:r w:rsidR="001F7CAD">
            <w:rPr>
              <w:lang w:val="en-US"/>
            </w:rPr>
            <w:t xml:space="preserve"> </w:t>
          </w:r>
          <w:r w:rsidR="001F7CAD" w:rsidRPr="001F7CAD">
            <w:rPr>
              <w:lang w:val="en-US"/>
            </w:rPr>
            <w:t>(Zheng, et al., 2025)</w:t>
          </w:r>
          <w:r w:rsidR="001F7CAD">
            <w:rPr>
              <w:lang w:val="en-US"/>
            </w:rPr>
            <w:fldChar w:fldCharType="end"/>
          </w:r>
        </w:sdtContent>
      </w:sdt>
      <w:r w:rsidR="001F7CAD">
        <w:rPr>
          <w:lang w:val="en-US"/>
        </w:rPr>
        <w:t xml:space="preserve">. </w:t>
      </w:r>
      <w:r w:rsidR="00C8768D">
        <w:rPr>
          <w:lang w:val="en-US"/>
        </w:rPr>
        <w:t xml:space="preserve">Further it signals the insured’s risk behavior and the enviornmental </w:t>
      </w:r>
      <w:r w:rsidR="002D4490">
        <w:rPr>
          <w:lang w:val="en-US"/>
        </w:rPr>
        <w:t>exposure</w:t>
      </w:r>
      <w:r w:rsidR="00CD564C">
        <w:rPr>
          <w:lang w:val="en-US"/>
        </w:rPr>
        <w:t xml:space="preserve"> that would cause for the future occurrence of claims.</w:t>
      </w:r>
      <w:r w:rsidR="008114D9">
        <w:rPr>
          <w:lang w:val="en-US"/>
        </w:rPr>
        <w:t xml:space="preserve"> Acturies consider previous accident h</w:t>
      </w:r>
      <w:r w:rsidR="00505485">
        <w:rPr>
          <w:lang w:val="en-US"/>
        </w:rPr>
        <w:t>i</w:t>
      </w:r>
      <w:r w:rsidR="008114D9">
        <w:rPr>
          <w:lang w:val="en-US"/>
        </w:rPr>
        <w:t xml:space="preserve">story as a ratiang variable to predict </w:t>
      </w:r>
      <w:r w:rsidR="00FF4F23">
        <w:rPr>
          <w:lang w:val="en-US"/>
        </w:rPr>
        <w:t>f</w:t>
      </w:r>
      <w:r w:rsidR="00B539BB">
        <w:rPr>
          <w:lang w:val="en-US"/>
        </w:rPr>
        <w:t xml:space="preserve">uture loss frequency vs. severity, </w:t>
      </w:r>
      <w:r w:rsidR="00505485">
        <w:rPr>
          <w:lang w:val="en-US"/>
        </w:rPr>
        <w:t>as a probability shift and a look-back window</w:t>
      </w:r>
      <w:sdt>
        <w:sdtPr>
          <w:rPr>
            <w:lang w:val="en-US"/>
          </w:rPr>
          <w:id w:val="285480593"/>
          <w:citation/>
        </w:sdtPr>
        <w:sdtEndPr/>
        <w:sdtContent>
          <w:r w:rsidR="00875D33">
            <w:rPr>
              <w:lang w:val="en-US"/>
            </w:rPr>
            <w:fldChar w:fldCharType="begin"/>
          </w:r>
          <w:r w:rsidR="00875D33">
            <w:rPr>
              <w:lang w:val="en-US"/>
            </w:rPr>
            <w:instrText xml:space="preserve"> CITATION She22 \l 1033 </w:instrText>
          </w:r>
          <w:r w:rsidR="00875D33">
            <w:rPr>
              <w:lang w:val="en-US"/>
            </w:rPr>
            <w:fldChar w:fldCharType="separate"/>
          </w:r>
          <w:r w:rsidR="00875D33">
            <w:rPr>
              <w:lang w:val="en-US"/>
            </w:rPr>
            <w:t xml:space="preserve"> </w:t>
          </w:r>
          <w:r w:rsidR="00875D33" w:rsidRPr="00875D33">
            <w:rPr>
              <w:lang w:val="en-US"/>
            </w:rPr>
            <w:t>(Meng, et al., 2022)</w:t>
          </w:r>
          <w:r w:rsidR="00875D33">
            <w:rPr>
              <w:lang w:val="en-US"/>
            </w:rPr>
            <w:fldChar w:fldCharType="end"/>
          </w:r>
        </w:sdtContent>
      </w:sdt>
      <w:r w:rsidR="00505485">
        <w:rPr>
          <w:lang w:val="en-US"/>
        </w:rPr>
        <w:t xml:space="preserve">. </w:t>
      </w:r>
      <w:r w:rsidR="00A75C21">
        <w:rPr>
          <w:lang w:val="en-US"/>
        </w:rPr>
        <w:t>According to acturial logi</w:t>
      </w:r>
      <w:r w:rsidR="002C0B8E">
        <w:rPr>
          <w:lang w:val="en-US"/>
        </w:rPr>
        <w:t>c</w:t>
      </w:r>
      <w:r w:rsidR="00A75C21">
        <w:rPr>
          <w:lang w:val="en-US"/>
        </w:rPr>
        <w:t>s, the frequency of the accident may stronger than the severity of the claim as</w:t>
      </w:r>
      <w:r w:rsidR="005F38B1">
        <w:rPr>
          <w:lang w:val="en-US"/>
        </w:rPr>
        <w:t xml:space="preserve"> it directly emphasis the moral hazard of the individual</w:t>
      </w:r>
      <w:sdt>
        <w:sdtPr>
          <w:rPr>
            <w:lang w:val="en-US"/>
          </w:rPr>
          <w:id w:val="172772986"/>
          <w:citation/>
        </w:sdtPr>
        <w:sdtEndPr/>
        <w:sdtContent>
          <w:r w:rsidR="000A7FA4">
            <w:rPr>
              <w:lang w:val="en-US"/>
            </w:rPr>
            <w:fldChar w:fldCharType="begin"/>
          </w:r>
          <w:r w:rsidR="000A7FA4">
            <w:rPr>
              <w:lang w:val="en-US"/>
            </w:rPr>
            <w:instrText xml:space="preserve"> CITATION Alb22 \l 1033 </w:instrText>
          </w:r>
          <w:r w:rsidR="000A7FA4">
            <w:rPr>
              <w:lang w:val="en-US"/>
            </w:rPr>
            <w:fldChar w:fldCharType="separate"/>
          </w:r>
          <w:r w:rsidR="000A7FA4">
            <w:rPr>
              <w:lang w:val="en-US"/>
            </w:rPr>
            <w:t xml:space="preserve"> </w:t>
          </w:r>
          <w:r w:rsidR="000A7FA4" w:rsidRPr="000A7FA4">
            <w:rPr>
              <w:lang w:val="en-US"/>
            </w:rPr>
            <w:t>(Cevolini &amp; Esposito, 2022)</w:t>
          </w:r>
          <w:r w:rsidR="000A7FA4">
            <w:rPr>
              <w:lang w:val="en-US"/>
            </w:rPr>
            <w:fldChar w:fldCharType="end"/>
          </w:r>
        </w:sdtContent>
      </w:sdt>
      <w:r w:rsidR="005F38B1">
        <w:rPr>
          <w:lang w:val="en-US"/>
        </w:rPr>
        <w:t xml:space="preserve">. </w:t>
      </w:r>
    </w:p>
    <w:p w14:paraId="587018BD" w14:textId="5F71F1C3" w:rsidR="00AF18E6" w:rsidRDefault="00AF18E6" w:rsidP="00BC2391">
      <w:pPr>
        <w:ind w:firstLine="720"/>
        <w:jc w:val="center"/>
        <w:rPr>
          <w:lang w:val="en-US"/>
        </w:rPr>
      </w:pPr>
      <w:r>
        <w:rPr>
          <w:lang w:eastAsia="en-GB"/>
        </w:rPr>
        <w:drawing>
          <wp:inline distT="0" distB="0" distL="0" distR="0" wp14:anchorId="31549D48" wp14:editId="4B017AB7">
            <wp:extent cx="3048000" cy="249496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1081" cy="2538410"/>
                    </a:xfrm>
                    <a:prstGeom prst="rect">
                      <a:avLst/>
                    </a:prstGeom>
                    <a:noFill/>
                  </pic:spPr>
                </pic:pic>
              </a:graphicData>
            </a:graphic>
          </wp:inline>
        </w:drawing>
      </w:r>
    </w:p>
    <w:p w14:paraId="7755F10F" w14:textId="5783CF50" w:rsidR="00AF18E6" w:rsidRDefault="00BC2391" w:rsidP="00BC2391">
      <w:pPr>
        <w:ind w:firstLine="720"/>
        <w:jc w:val="center"/>
        <w:rPr>
          <w:lang w:val="en-US"/>
        </w:rPr>
      </w:pPr>
      <w:r>
        <w:rPr>
          <w:lang w:val="en-US"/>
        </w:rPr>
        <w:t>Core risk matrics illustarted by author</w:t>
      </w:r>
    </w:p>
    <w:p w14:paraId="1B1671B6" w14:textId="79628294" w:rsidR="005E002F" w:rsidRDefault="002947E9" w:rsidP="00C67EE0">
      <w:pPr>
        <w:ind w:firstLine="720"/>
        <w:rPr>
          <w:lang w:val="en-US"/>
        </w:rPr>
      </w:pPr>
      <w:r>
        <w:rPr>
          <w:lang w:val="en-US"/>
        </w:rPr>
        <w:t>In the probability aspect, acturials expect that an insured who lodged claims within past three to five years may have a tendency of filing new cases in future as habit as well</w:t>
      </w:r>
      <w:sdt>
        <w:sdtPr>
          <w:rPr>
            <w:lang w:val="en-US"/>
          </w:rPr>
          <w:id w:val="-1089383328"/>
          <w:citation/>
        </w:sdtPr>
        <w:sdtEndPr/>
        <w:sdtContent>
          <w:r w:rsidR="00822D74">
            <w:rPr>
              <w:lang w:val="en-US"/>
            </w:rPr>
            <w:fldChar w:fldCharType="begin"/>
          </w:r>
          <w:r w:rsidR="00822D74">
            <w:rPr>
              <w:lang w:val="en-US"/>
            </w:rPr>
            <w:instrText xml:space="preserve"> CITATION Den07 \l 1033 </w:instrText>
          </w:r>
          <w:r w:rsidR="00822D74">
            <w:rPr>
              <w:lang w:val="en-US"/>
            </w:rPr>
            <w:fldChar w:fldCharType="separate"/>
          </w:r>
          <w:r w:rsidR="00822D74">
            <w:rPr>
              <w:lang w:val="en-US"/>
            </w:rPr>
            <w:t xml:space="preserve"> </w:t>
          </w:r>
          <w:r w:rsidR="00822D74" w:rsidRPr="00822D74">
            <w:rPr>
              <w:lang w:val="en-US"/>
            </w:rPr>
            <w:t>(Denuit, et al., 2007)</w:t>
          </w:r>
          <w:r w:rsidR="00822D74">
            <w:rPr>
              <w:lang w:val="en-US"/>
            </w:rPr>
            <w:fldChar w:fldCharType="end"/>
          </w:r>
        </w:sdtContent>
      </w:sdt>
      <w:r>
        <w:rPr>
          <w:lang w:val="en-US"/>
        </w:rPr>
        <w:t>.</w:t>
      </w:r>
      <w:r w:rsidR="008442F0">
        <w:rPr>
          <w:lang w:val="en-US"/>
        </w:rPr>
        <w:t xml:space="preserve"> In the accident occuarnce eventhough the insured is fault or non-fault the claim cost </w:t>
      </w:r>
      <w:r w:rsidR="008442F0">
        <w:rPr>
          <w:lang w:val="en-US"/>
        </w:rPr>
        <w:lastRenderedPageBreak/>
        <w:t xml:space="preserve">will have a direct impact in the renewal premium; if the </w:t>
      </w:r>
      <w:r w:rsidR="0068695E">
        <w:rPr>
          <w:lang w:val="en-US"/>
        </w:rPr>
        <w:t>insured is the fault he may be charged 20%-50% premium increase in the next renewal pricing</w:t>
      </w:r>
      <w:sdt>
        <w:sdtPr>
          <w:rPr>
            <w:lang w:val="en-US"/>
          </w:rPr>
          <w:id w:val="-1954079927"/>
          <w:citation/>
        </w:sdtPr>
        <w:sdtEndPr/>
        <w:sdtContent>
          <w:r w:rsidR="00CA3FAC">
            <w:rPr>
              <w:lang w:val="en-US"/>
            </w:rPr>
            <w:fldChar w:fldCharType="begin"/>
          </w:r>
          <w:r w:rsidR="00CA3FAC">
            <w:rPr>
              <w:lang w:val="en-US"/>
            </w:rPr>
            <w:instrText xml:space="preserve"> CITATION Eng11 \l 1033 </w:instrText>
          </w:r>
          <w:r w:rsidR="00CA3FAC">
            <w:rPr>
              <w:lang w:val="en-US"/>
            </w:rPr>
            <w:fldChar w:fldCharType="separate"/>
          </w:r>
          <w:r w:rsidR="00CA3FAC">
            <w:rPr>
              <w:lang w:val="en-US"/>
            </w:rPr>
            <w:t xml:space="preserve"> </w:t>
          </w:r>
          <w:r w:rsidR="00CA3FAC" w:rsidRPr="00CA3FAC">
            <w:rPr>
              <w:lang w:val="en-US"/>
            </w:rPr>
            <w:t>(Engstrom, 2011)</w:t>
          </w:r>
          <w:r w:rsidR="00CA3FAC">
            <w:rPr>
              <w:lang w:val="en-US"/>
            </w:rPr>
            <w:fldChar w:fldCharType="end"/>
          </w:r>
        </w:sdtContent>
      </w:sdt>
      <w:r w:rsidR="0068695E">
        <w:rPr>
          <w:lang w:val="en-US"/>
        </w:rPr>
        <w:t>.</w:t>
      </w:r>
      <w:r w:rsidR="00512692">
        <w:rPr>
          <w:lang w:val="en-US"/>
        </w:rPr>
        <w:t xml:space="preserve"> The accident histroy may infuluence the whole underwiring process by making impacts on </w:t>
      </w:r>
      <w:r w:rsidR="00D868E9">
        <w:rPr>
          <w:lang w:val="en-US"/>
        </w:rPr>
        <w:t>NCD, compulsory excess and the risk appatite</w:t>
      </w:r>
      <w:sdt>
        <w:sdtPr>
          <w:rPr>
            <w:lang w:val="en-US"/>
          </w:rPr>
          <w:id w:val="-1925944099"/>
          <w:citation/>
        </w:sdtPr>
        <w:sdtEndPr/>
        <w:sdtContent>
          <w:r w:rsidR="00595CF0">
            <w:rPr>
              <w:lang w:val="en-US"/>
            </w:rPr>
            <w:fldChar w:fldCharType="begin"/>
          </w:r>
          <w:r w:rsidR="00595CF0">
            <w:rPr>
              <w:lang w:val="en-US"/>
            </w:rPr>
            <w:instrText xml:space="preserve"> CITATION Aer22 \l 1033 </w:instrText>
          </w:r>
          <w:r w:rsidR="00595CF0">
            <w:rPr>
              <w:lang w:val="en-US"/>
            </w:rPr>
            <w:fldChar w:fldCharType="separate"/>
          </w:r>
          <w:r w:rsidR="00595CF0">
            <w:rPr>
              <w:lang w:val="en-US"/>
            </w:rPr>
            <w:t xml:space="preserve"> </w:t>
          </w:r>
          <w:r w:rsidR="00595CF0" w:rsidRPr="00595CF0">
            <w:rPr>
              <w:lang w:val="en-US"/>
            </w:rPr>
            <w:t>(Aeron-Thomas, 2022)</w:t>
          </w:r>
          <w:r w:rsidR="00595CF0">
            <w:rPr>
              <w:lang w:val="en-US"/>
            </w:rPr>
            <w:fldChar w:fldCharType="end"/>
          </w:r>
        </w:sdtContent>
      </w:sdt>
      <w:r w:rsidR="00D868E9">
        <w:rPr>
          <w:lang w:val="en-US"/>
        </w:rPr>
        <w:t>.</w:t>
      </w:r>
      <w:r w:rsidR="00932B57">
        <w:rPr>
          <w:lang w:val="en-US"/>
        </w:rPr>
        <w:t xml:space="preserve"> As the previous accident history has a direct impact on the r</w:t>
      </w:r>
      <w:r w:rsidR="00753EE7">
        <w:rPr>
          <w:lang w:val="en-US"/>
        </w:rPr>
        <w:t>e</w:t>
      </w:r>
      <w:r w:rsidR="00932B57">
        <w:rPr>
          <w:lang w:val="en-US"/>
        </w:rPr>
        <w:t xml:space="preserve">newal premium, there is a high vulnerabilty of </w:t>
      </w:r>
      <w:r w:rsidR="00B74C57">
        <w:rPr>
          <w:lang w:val="en-US"/>
        </w:rPr>
        <w:t xml:space="preserve">non-disclosure fraud, and therefore it is to be centrally tracked. In the UK context it is monitored by </w:t>
      </w:r>
      <w:r w:rsidR="00753EE7">
        <w:rPr>
          <w:lang w:val="en-US"/>
        </w:rPr>
        <w:t>Claims and Underwriting Exchange (CUE)</w:t>
      </w:r>
      <w:sdt>
        <w:sdtPr>
          <w:rPr>
            <w:lang w:val="en-US"/>
          </w:rPr>
          <w:id w:val="-1997409103"/>
          <w:citation/>
        </w:sdtPr>
        <w:sdtEndPr/>
        <w:sdtContent>
          <w:r w:rsidR="00793A5C">
            <w:rPr>
              <w:lang w:val="en-US"/>
            </w:rPr>
            <w:fldChar w:fldCharType="begin"/>
          </w:r>
          <w:r w:rsidR="00793A5C">
            <w:rPr>
              <w:lang w:val="en-US"/>
            </w:rPr>
            <w:instrText xml:space="preserve"> CITATION Gil21 \l 1033 </w:instrText>
          </w:r>
          <w:r w:rsidR="00793A5C">
            <w:rPr>
              <w:lang w:val="en-US"/>
            </w:rPr>
            <w:fldChar w:fldCharType="separate"/>
          </w:r>
          <w:r w:rsidR="00793A5C">
            <w:rPr>
              <w:lang w:val="en-US"/>
            </w:rPr>
            <w:t xml:space="preserve"> </w:t>
          </w:r>
          <w:r w:rsidR="00793A5C" w:rsidRPr="00793A5C">
            <w:rPr>
              <w:lang w:val="en-US"/>
            </w:rPr>
            <w:t>(Gill, 2021)</w:t>
          </w:r>
          <w:r w:rsidR="00793A5C">
            <w:rPr>
              <w:lang w:val="en-US"/>
            </w:rPr>
            <w:fldChar w:fldCharType="end"/>
          </w:r>
        </w:sdtContent>
      </w:sdt>
      <w:r w:rsidR="00753EE7">
        <w:rPr>
          <w:lang w:val="en-US"/>
        </w:rPr>
        <w:t>.</w:t>
      </w:r>
      <w:r w:rsidR="00D8302D">
        <w:rPr>
          <w:lang w:val="en-US"/>
        </w:rPr>
        <w:t xml:space="preserve"> </w:t>
      </w:r>
      <w:r w:rsidR="00320E2A">
        <w:rPr>
          <w:lang w:val="en-US"/>
        </w:rPr>
        <w:t xml:space="preserve">The pure premium </w:t>
      </w:r>
      <w:r w:rsidR="00B35EE5">
        <w:rPr>
          <w:lang w:val="en-US"/>
        </w:rPr>
        <w:t xml:space="preserve">formula is based on these two elements </w:t>
      </w:r>
      <w:r w:rsidR="008B5D52">
        <w:rPr>
          <w:lang w:val="en-US"/>
        </w:rPr>
        <w:t>and it is being calculated as</w:t>
      </w:r>
      <w:r w:rsidR="00DC4F21">
        <w:rPr>
          <w:lang w:val="en-US"/>
        </w:rPr>
        <w:t xml:space="preserve">; Pure premium = Accident frequency </w:t>
      </w:r>
      <w:r w:rsidR="002C351D">
        <w:rPr>
          <w:lang w:val="en-US"/>
        </w:rPr>
        <w:t xml:space="preserve">x </w:t>
      </w:r>
      <w:r w:rsidR="00DC4F21">
        <w:rPr>
          <w:lang w:val="en-US"/>
        </w:rPr>
        <w:t>Accident severity</w:t>
      </w:r>
      <w:sdt>
        <w:sdtPr>
          <w:rPr>
            <w:lang w:val="en-US"/>
          </w:rPr>
          <w:id w:val="139458383"/>
          <w:citation/>
        </w:sdtPr>
        <w:sdtEndPr/>
        <w:sdtContent>
          <w:r w:rsidR="004B4EF5">
            <w:rPr>
              <w:lang w:val="en-US"/>
            </w:rPr>
            <w:fldChar w:fldCharType="begin"/>
          </w:r>
          <w:r w:rsidR="004B4EF5">
            <w:rPr>
              <w:lang w:val="en-US"/>
            </w:rPr>
            <w:instrText xml:space="preserve"> CITATION Man25 \l 1033 </w:instrText>
          </w:r>
          <w:r w:rsidR="004B4EF5">
            <w:rPr>
              <w:lang w:val="en-US"/>
            </w:rPr>
            <w:fldChar w:fldCharType="separate"/>
          </w:r>
          <w:r w:rsidR="004B4EF5">
            <w:rPr>
              <w:lang w:val="en-US"/>
            </w:rPr>
            <w:t xml:space="preserve"> </w:t>
          </w:r>
          <w:r w:rsidR="004B4EF5" w:rsidRPr="004B4EF5">
            <w:rPr>
              <w:lang w:val="en-US"/>
            </w:rPr>
            <w:t>(Manurung, 2025)</w:t>
          </w:r>
          <w:r w:rsidR="004B4EF5">
            <w:rPr>
              <w:lang w:val="en-US"/>
            </w:rPr>
            <w:fldChar w:fldCharType="end"/>
          </w:r>
        </w:sdtContent>
      </w:sdt>
      <w:r w:rsidR="002C351D">
        <w:rPr>
          <w:lang w:val="en-US"/>
        </w:rPr>
        <w:t xml:space="preserve">. </w:t>
      </w:r>
      <w:r w:rsidR="00ED7A2F">
        <w:rPr>
          <w:lang w:val="en-US"/>
        </w:rPr>
        <w:t xml:space="preserve">According to the statistical reasearches the </w:t>
      </w:r>
      <w:r w:rsidR="00A52C82">
        <w:rPr>
          <w:lang w:val="en-US"/>
        </w:rPr>
        <w:t>high frequency penalise the premium more than the severity</w:t>
      </w:r>
      <w:r w:rsidR="00C4304E">
        <w:rPr>
          <w:lang w:val="en-US"/>
        </w:rPr>
        <w:t xml:space="preserve"> and it is the singles stongest indicator to predict the </w:t>
      </w:r>
      <w:r w:rsidR="00FF237C">
        <w:rPr>
          <w:lang w:val="en-US"/>
        </w:rPr>
        <w:t>high severity catastrophic loss</w:t>
      </w:r>
      <w:sdt>
        <w:sdtPr>
          <w:rPr>
            <w:lang w:val="en-US"/>
          </w:rPr>
          <w:id w:val="-1561868648"/>
          <w:citation/>
        </w:sdtPr>
        <w:sdtEndPr/>
        <w:sdtContent>
          <w:r w:rsidR="00BC7612">
            <w:rPr>
              <w:lang w:val="en-US"/>
            </w:rPr>
            <w:fldChar w:fldCharType="begin"/>
          </w:r>
          <w:r w:rsidR="00BC7612">
            <w:rPr>
              <w:lang w:val="en-US"/>
            </w:rPr>
            <w:instrText xml:space="preserve"> CITATION Fac25 \l 1033 </w:instrText>
          </w:r>
          <w:r w:rsidR="00BC7612">
            <w:rPr>
              <w:lang w:val="en-US"/>
            </w:rPr>
            <w:fldChar w:fldCharType="separate"/>
          </w:r>
          <w:r w:rsidR="00BC7612">
            <w:rPr>
              <w:lang w:val="en-US"/>
            </w:rPr>
            <w:t xml:space="preserve"> </w:t>
          </w:r>
          <w:r w:rsidR="00BC7612" w:rsidRPr="00BC7612">
            <w:rPr>
              <w:lang w:val="en-US"/>
            </w:rPr>
            <w:t>(Fackler, 2025)</w:t>
          </w:r>
          <w:r w:rsidR="00BC7612">
            <w:rPr>
              <w:lang w:val="en-US"/>
            </w:rPr>
            <w:fldChar w:fldCharType="end"/>
          </w:r>
        </w:sdtContent>
      </w:sdt>
      <w:r w:rsidR="00FF237C">
        <w:rPr>
          <w:lang w:val="en-US"/>
        </w:rPr>
        <w:t>.</w:t>
      </w:r>
      <w:r w:rsidR="009E7D0F">
        <w:rPr>
          <w:lang w:val="en-US"/>
        </w:rPr>
        <w:t xml:space="preserve"> In an occurrence with a high frequency + low </w:t>
      </w:r>
      <w:r w:rsidR="00E53D4C">
        <w:rPr>
          <w:lang w:val="en-US"/>
        </w:rPr>
        <w:t xml:space="preserve">severity, underwriters </w:t>
      </w:r>
      <w:r w:rsidR="005606FD">
        <w:rPr>
          <w:lang w:val="en-US"/>
        </w:rPr>
        <w:t>may apply a minor surcharge and a compulsory excess</w:t>
      </w:r>
      <w:sdt>
        <w:sdtPr>
          <w:rPr>
            <w:lang w:val="en-US"/>
          </w:rPr>
          <w:id w:val="-234553826"/>
          <w:citation/>
        </w:sdtPr>
        <w:sdtEndPr/>
        <w:sdtContent>
          <w:r w:rsidR="00AC5D96">
            <w:rPr>
              <w:lang w:val="en-US"/>
            </w:rPr>
            <w:fldChar w:fldCharType="begin"/>
          </w:r>
          <w:r w:rsidR="00AC5D96">
            <w:rPr>
              <w:lang w:val="en-US"/>
            </w:rPr>
            <w:instrText xml:space="preserve"> CITATION Sel23 \l 1033 </w:instrText>
          </w:r>
          <w:r w:rsidR="00AC5D96">
            <w:rPr>
              <w:lang w:val="en-US"/>
            </w:rPr>
            <w:fldChar w:fldCharType="separate"/>
          </w:r>
          <w:r w:rsidR="00AC5D96">
            <w:rPr>
              <w:lang w:val="en-US"/>
            </w:rPr>
            <w:t xml:space="preserve"> </w:t>
          </w:r>
          <w:r w:rsidR="00AC5D96" w:rsidRPr="00AC5D96">
            <w:rPr>
              <w:lang w:val="en-US"/>
            </w:rPr>
            <w:t>(Selvakumar, et al., 2023)</w:t>
          </w:r>
          <w:r w:rsidR="00AC5D96">
            <w:rPr>
              <w:lang w:val="en-US"/>
            </w:rPr>
            <w:fldChar w:fldCharType="end"/>
          </w:r>
        </w:sdtContent>
      </w:sdt>
      <w:r w:rsidR="005606FD">
        <w:rPr>
          <w:lang w:val="en-US"/>
        </w:rPr>
        <w:t xml:space="preserve">. </w:t>
      </w:r>
      <w:r w:rsidR="00B854B7">
        <w:rPr>
          <w:lang w:val="en-US"/>
        </w:rPr>
        <w:t xml:space="preserve">In an occurance of a </w:t>
      </w:r>
      <w:r w:rsidR="005C2219">
        <w:rPr>
          <w:lang w:val="en-US"/>
        </w:rPr>
        <w:t xml:space="preserve">low freqiency + high sverity, underwriters may load only a portion to reflect the loss in the renewal premium, </w:t>
      </w:r>
      <w:r w:rsidR="007C03B2">
        <w:rPr>
          <w:lang w:val="en-US"/>
        </w:rPr>
        <w:t>and further if there is a no claim protecion, the premium will not be touched</w:t>
      </w:r>
      <w:sdt>
        <w:sdtPr>
          <w:rPr>
            <w:lang w:val="en-US"/>
          </w:rPr>
          <w:id w:val="718712241"/>
          <w:citation/>
        </w:sdtPr>
        <w:sdtEndPr/>
        <w:sdtContent>
          <w:r w:rsidR="007C03B2">
            <w:rPr>
              <w:lang w:val="en-US"/>
            </w:rPr>
            <w:fldChar w:fldCharType="begin"/>
          </w:r>
          <w:r w:rsidR="007C03B2">
            <w:rPr>
              <w:lang w:val="en-US"/>
            </w:rPr>
            <w:instrText xml:space="preserve"> CITATION Sel23 \l 1033 </w:instrText>
          </w:r>
          <w:r w:rsidR="007C03B2">
            <w:rPr>
              <w:lang w:val="en-US"/>
            </w:rPr>
            <w:fldChar w:fldCharType="separate"/>
          </w:r>
          <w:r w:rsidR="007C03B2">
            <w:rPr>
              <w:lang w:val="en-US"/>
            </w:rPr>
            <w:t xml:space="preserve"> </w:t>
          </w:r>
          <w:r w:rsidR="007C03B2" w:rsidRPr="007C03B2">
            <w:rPr>
              <w:lang w:val="en-US"/>
            </w:rPr>
            <w:t>(Selvakumar, et al., 2023)</w:t>
          </w:r>
          <w:r w:rsidR="007C03B2">
            <w:rPr>
              <w:lang w:val="en-US"/>
            </w:rPr>
            <w:fldChar w:fldCharType="end"/>
          </w:r>
        </w:sdtContent>
      </w:sdt>
      <w:r w:rsidR="007C03B2">
        <w:rPr>
          <w:lang w:val="en-US"/>
        </w:rPr>
        <w:t>.</w:t>
      </w:r>
      <w:r w:rsidR="00160BC3">
        <w:rPr>
          <w:lang w:val="en-US"/>
        </w:rPr>
        <w:t xml:space="preserve"> In occurrence such as high frequency + high severity, the underwiters may decline the quo</w:t>
      </w:r>
      <w:r w:rsidR="009A2688">
        <w:rPr>
          <w:lang w:val="en-US"/>
        </w:rPr>
        <w:t>i</w:t>
      </w:r>
      <w:r w:rsidR="00160BC3">
        <w:rPr>
          <w:lang w:val="en-US"/>
        </w:rPr>
        <w:t>tng</w:t>
      </w:r>
      <w:sdt>
        <w:sdtPr>
          <w:rPr>
            <w:lang w:val="en-US"/>
          </w:rPr>
          <w:id w:val="-2046666068"/>
          <w:citation/>
        </w:sdtPr>
        <w:sdtEndPr/>
        <w:sdtContent>
          <w:r w:rsidR="00160BC3">
            <w:rPr>
              <w:lang w:val="en-US"/>
            </w:rPr>
            <w:fldChar w:fldCharType="begin"/>
          </w:r>
          <w:r w:rsidR="00160BC3">
            <w:rPr>
              <w:lang w:val="en-US"/>
            </w:rPr>
            <w:instrText xml:space="preserve"> CITATION Sel23 \l 1033 </w:instrText>
          </w:r>
          <w:r w:rsidR="00160BC3">
            <w:rPr>
              <w:lang w:val="en-US"/>
            </w:rPr>
            <w:fldChar w:fldCharType="separate"/>
          </w:r>
          <w:r w:rsidR="00160BC3">
            <w:rPr>
              <w:lang w:val="en-US"/>
            </w:rPr>
            <w:t xml:space="preserve"> </w:t>
          </w:r>
          <w:r w:rsidR="00160BC3" w:rsidRPr="00160BC3">
            <w:rPr>
              <w:lang w:val="en-US"/>
            </w:rPr>
            <w:t>(Selvakumar, et al., 2023)</w:t>
          </w:r>
          <w:r w:rsidR="00160BC3">
            <w:rPr>
              <w:lang w:val="en-US"/>
            </w:rPr>
            <w:fldChar w:fldCharType="end"/>
          </w:r>
        </w:sdtContent>
      </w:sdt>
      <w:r w:rsidR="00160BC3">
        <w:rPr>
          <w:lang w:val="en-US"/>
        </w:rPr>
        <w:t xml:space="preserve">. </w:t>
      </w:r>
      <w:r w:rsidR="007C03B2">
        <w:rPr>
          <w:lang w:val="en-US"/>
        </w:rPr>
        <w:t xml:space="preserve"> </w:t>
      </w:r>
    </w:p>
    <w:p w14:paraId="0CD8E65D" w14:textId="4DFE6E4D" w:rsidR="003531AF" w:rsidRDefault="003531AF" w:rsidP="003531AF">
      <w:pPr>
        <w:rPr>
          <w:b/>
          <w:bCs/>
          <w:lang w:val="en-US"/>
        </w:rPr>
      </w:pPr>
      <w:r w:rsidRPr="003531AF">
        <w:rPr>
          <w:b/>
          <w:bCs/>
          <w:lang w:val="en-US"/>
        </w:rPr>
        <w:t xml:space="preserve">2.5 Empirical Studies </w:t>
      </w:r>
    </w:p>
    <w:p w14:paraId="7C678F15" w14:textId="3ACF38D3" w:rsidR="00DB29B2" w:rsidRPr="00AC4FA9" w:rsidRDefault="00AC4FA9" w:rsidP="008C357A">
      <w:pPr>
        <w:ind w:firstLine="720"/>
        <w:rPr>
          <w:lang w:val="en-US"/>
        </w:rPr>
      </w:pPr>
      <w:r>
        <w:rPr>
          <w:lang w:val="en-US"/>
        </w:rPr>
        <w:t xml:space="preserve">There are several empirical papaers that have </w:t>
      </w:r>
      <w:r w:rsidR="007A6ABD">
        <w:rPr>
          <w:lang w:val="en-US"/>
        </w:rPr>
        <w:t>conducted quantative researches on the similar resaerch interset</w:t>
      </w:r>
      <w:r w:rsidR="00B7244F">
        <w:rPr>
          <w:lang w:val="en-US"/>
        </w:rPr>
        <w:t xml:space="preserve"> to investigate the </w:t>
      </w:r>
      <w:r w:rsidR="00A16118">
        <w:rPr>
          <w:lang w:val="en-US"/>
        </w:rPr>
        <w:t>impact of driver’s experince and the previous accident histry on the motor insurance premium, and they have emphasised that driver;s characteristics have a dreict impact on the</w:t>
      </w:r>
      <w:r w:rsidR="00DB29B2">
        <w:rPr>
          <w:lang w:val="en-US"/>
        </w:rPr>
        <w:t xml:space="preserve"> determination of the insurance premium. </w:t>
      </w:r>
      <w:r w:rsidR="00517D18">
        <w:rPr>
          <w:lang w:val="en-US"/>
        </w:rPr>
        <w:t xml:space="preserve"> </w:t>
      </w:r>
      <w:r w:rsidR="0017621B">
        <w:rPr>
          <w:lang w:val="en-US"/>
        </w:rPr>
        <w:t>The empir</w:t>
      </w:r>
      <w:r w:rsidR="0059714A">
        <w:rPr>
          <w:lang w:val="en-US"/>
        </w:rPr>
        <w:t xml:space="preserve">ical study of </w:t>
      </w:r>
      <w:sdt>
        <w:sdtPr>
          <w:rPr>
            <w:lang w:val="en-US"/>
          </w:rPr>
          <w:id w:val="1029993573"/>
          <w:citation/>
        </w:sdtPr>
        <w:sdtEndPr/>
        <w:sdtContent>
          <w:r w:rsidR="00C609AF">
            <w:rPr>
              <w:lang w:val="en-US"/>
            </w:rPr>
            <w:fldChar w:fldCharType="begin"/>
          </w:r>
          <w:r w:rsidR="00C609AF">
            <w:rPr>
              <w:lang w:val="en-US"/>
            </w:rPr>
            <w:instrText xml:space="preserve"> CITATION Roe22 \l 1033 </w:instrText>
          </w:r>
          <w:r w:rsidR="00C609AF">
            <w:rPr>
              <w:lang w:val="en-US"/>
            </w:rPr>
            <w:fldChar w:fldCharType="separate"/>
          </w:r>
          <w:r w:rsidR="00C609AF" w:rsidRPr="00C609AF">
            <w:rPr>
              <w:lang w:val="en-US"/>
            </w:rPr>
            <w:t>(Henckaerts &amp; Antonio, 2022)</w:t>
          </w:r>
          <w:r w:rsidR="00C609AF">
            <w:rPr>
              <w:lang w:val="en-US"/>
            </w:rPr>
            <w:fldChar w:fldCharType="end"/>
          </w:r>
        </w:sdtContent>
      </w:sdt>
      <w:r w:rsidR="003F522D">
        <w:rPr>
          <w:lang w:val="en-US"/>
        </w:rPr>
        <w:t xml:space="preserve"> on </w:t>
      </w:r>
      <w:r w:rsidR="008054C5" w:rsidRPr="008054C5">
        <w:rPr>
          <w:i/>
          <w:iCs/>
          <w:lang w:val="en-US"/>
        </w:rPr>
        <w:t>“</w:t>
      </w:r>
      <w:r w:rsidR="003F522D" w:rsidRPr="008054C5">
        <w:rPr>
          <w:i/>
          <w:iCs/>
          <w:lang w:val="en-US"/>
        </w:rPr>
        <w:t>the added value of dynamically updating motor insurance prices with telematics collected driving behavior data</w:t>
      </w:r>
      <w:r w:rsidR="008054C5" w:rsidRPr="008054C5">
        <w:rPr>
          <w:i/>
          <w:iCs/>
          <w:lang w:val="en-US"/>
        </w:rPr>
        <w:t>”,</w:t>
      </w:r>
      <w:r w:rsidR="008054C5">
        <w:rPr>
          <w:i/>
          <w:iCs/>
          <w:lang w:val="en-US"/>
        </w:rPr>
        <w:t xml:space="preserve"> </w:t>
      </w:r>
      <w:r w:rsidR="00220147">
        <w:rPr>
          <w:lang w:val="en-US"/>
        </w:rPr>
        <w:t xml:space="preserve">has conducted resaerch </w:t>
      </w:r>
      <w:r w:rsidR="00ED7575">
        <w:rPr>
          <w:lang w:val="en-US"/>
        </w:rPr>
        <w:t>by using novel data</w:t>
      </w:r>
      <w:r w:rsidR="00220147">
        <w:rPr>
          <w:lang w:val="en-US"/>
        </w:rPr>
        <w:t xml:space="preserve"> set to examine the </w:t>
      </w:r>
      <w:r w:rsidR="005E44D8">
        <w:rPr>
          <w:lang w:val="en-US"/>
        </w:rPr>
        <w:t xml:space="preserve">driving behavior of young policyholders </w:t>
      </w:r>
      <w:r w:rsidR="00ED7575">
        <w:rPr>
          <w:lang w:val="en-US"/>
        </w:rPr>
        <w:t xml:space="preserve">on motor </w:t>
      </w:r>
      <w:r w:rsidR="00944E27">
        <w:rPr>
          <w:lang w:val="en-US"/>
        </w:rPr>
        <w:t xml:space="preserve">insurance pricing on theirparty portfolio. </w:t>
      </w:r>
      <w:r w:rsidR="00512510">
        <w:rPr>
          <w:lang w:val="en-US"/>
        </w:rPr>
        <w:t>The re</w:t>
      </w:r>
      <w:r w:rsidR="00227B23">
        <w:rPr>
          <w:lang w:val="en-US"/>
        </w:rPr>
        <w:t xml:space="preserve">search has done by using 400,000 participant for each year for entire period of three years. </w:t>
      </w:r>
      <w:r w:rsidR="00E972CC">
        <w:rPr>
          <w:lang w:val="en-US"/>
        </w:rPr>
        <w:t>The research approach has been driven to analyse the UB</w:t>
      </w:r>
      <w:r w:rsidR="00CC67D6">
        <w:rPr>
          <w:lang w:val="en-US"/>
        </w:rPr>
        <w:t xml:space="preserve">I products and impact on the insurance premium which </w:t>
      </w:r>
      <w:r w:rsidR="00CA3E93">
        <w:rPr>
          <w:lang w:val="en-US"/>
        </w:rPr>
        <w:t xml:space="preserve">depend on the driver’s habit and the style. </w:t>
      </w:r>
      <w:r w:rsidR="00552808">
        <w:rPr>
          <w:lang w:val="en-US"/>
        </w:rPr>
        <w:t xml:space="preserve">The finding of the research has </w:t>
      </w:r>
      <w:r w:rsidR="00E413D6">
        <w:rPr>
          <w:lang w:val="en-US"/>
        </w:rPr>
        <w:t xml:space="preserve">emphasised the improvement of risk classification via telematic tools and </w:t>
      </w:r>
      <w:r w:rsidR="007E356A">
        <w:rPr>
          <w:lang w:val="en-US"/>
        </w:rPr>
        <w:t xml:space="preserve">managers insights about </w:t>
      </w:r>
      <w:r w:rsidR="00CB566C">
        <w:rPr>
          <w:lang w:val="en-US"/>
        </w:rPr>
        <w:t>the profit and rating structures under UB</w:t>
      </w:r>
      <w:r w:rsidR="006E6194">
        <w:rPr>
          <w:lang w:val="en-US"/>
        </w:rPr>
        <w:t xml:space="preserve">I pricing startegy. </w:t>
      </w:r>
      <w:r w:rsidR="00FB6B8E">
        <w:rPr>
          <w:lang w:val="en-US"/>
        </w:rPr>
        <w:t xml:space="preserve">Accoridng to </w:t>
      </w:r>
      <w:sdt>
        <w:sdtPr>
          <w:rPr>
            <w:lang w:val="en-US"/>
          </w:rPr>
          <w:id w:val="-2105639029"/>
          <w:citation/>
        </w:sdtPr>
        <w:sdtEndPr/>
        <w:sdtContent>
          <w:r w:rsidR="00FB6B8E">
            <w:rPr>
              <w:lang w:val="en-US"/>
            </w:rPr>
            <w:fldChar w:fldCharType="begin"/>
          </w:r>
          <w:r w:rsidR="00FB6B8E">
            <w:rPr>
              <w:lang w:val="en-US"/>
            </w:rPr>
            <w:instrText xml:space="preserve"> CITATION Alb22 \l 1033 </w:instrText>
          </w:r>
          <w:r w:rsidR="00FB6B8E">
            <w:rPr>
              <w:lang w:val="en-US"/>
            </w:rPr>
            <w:fldChar w:fldCharType="separate"/>
          </w:r>
          <w:r w:rsidR="00FB6B8E" w:rsidRPr="00FB6B8E">
            <w:rPr>
              <w:lang w:val="en-US"/>
            </w:rPr>
            <w:t>(Cevolini &amp; Esposito, 2022)</w:t>
          </w:r>
          <w:r w:rsidR="00FB6B8E">
            <w:rPr>
              <w:lang w:val="en-US"/>
            </w:rPr>
            <w:fldChar w:fldCharType="end"/>
          </w:r>
        </w:sdtContent>
      </w:sdt>
      <w:r w:rsidR="00FB6B8E">
        <w:rPr>
          <w:lang w:val="en-US"/>
        </w:rPr>
        <w:t xml:space="preserve">, in the study of </w:t>
      </w:r>
      <w:r w:rsidR="00F90928">
        <w:rPr>
          <w:lang w:val="en-US"/>
        </w:rPr>
        <w:t>“</w:t>
      </w:r>
      <w:r w:rsidR="00607056" w:rsidRPr="00F90928">
        <w:rPr>
          <w:i/>
          <w:iCs/>
          <w:lang w:val="en-US"/>
        </w:rPr>
        <w:t>from</w:t>
      </w:r>
      <w:r w:rsidR="00607056" w:rsidRPr="00607056">
        <w:rPr>
          <w:lang w:val="en-US"/>
        </w:rPr>
        <w:t xml:space="preserve"> </w:t>
      </w:r>
      <w:r w:rsidR="00F90928" w:rsidRPr="00F90928">
        <w:rPr>
          <w:i/>
          <w:iCs/>
          <w:lang w:val="en-US"/>
        </w:rPr>
        <w:t xml:space="preserve">actuarial to behavioural valuation; the impact of telematics </w:t>
      </w:r>
      <w:r w:rsidR="00F90928" w:rsidRPr="00F90928">
        <w:rPr>
          <w:i/>
          <w:iCs/>
          <w:lang w:val="en-US"/>
        </w:rPr>
        <w:lastRenderedPageBreak/>
        <w:t>on motor insurance</w:t>
      </w:r>
      <w:r w:rsidR="00F90928">
        <w:rPr>
          <w:i/>
          <w:iCs/>
          <w:lang w:val="en-US"/>
        </w:rPr>
        <w:t>”</w:t>
      </w:r>
      <w:r w:rsidR="00514D52">
        <w:rPr>
          <w:i/>
          <w:iCs/>
          <w:lang w:val="en-US"/>
        </w:rPr>
        <w:t xml:space="preserve">, </w:t>
      </w:r>
      <w:r w:rsidR="00E41789">
        <w:rPr>
          <w:lang w:val="en-US"/>
        </w:rPr>
        <w:t>has examined the</w:t>
      </w:r>
      <w:r w:rsidR="00A60DDB">
        <w:rPr>
          <w:lang w:val="en-US"/>
        </w:rPr>
        <w:t xml:space="preserve"> impact of</w:t>
      </w:r>
      <w:r w:rsidR="00E41789">
        <w:rPr>
          <w:lang w:val="en-US"/>
        </w:rPr>
        <w:t xml:space="preserve"> </w:t>
      </w:r>
      <w:r w:rsidR="00A60DDB">
        <w:rPr>
          <w:lang w:val="en-US"/>
        </w:rPr>
        <w:t xml:space="preserve">digital tools on the motor insurance indutry </w:t>
      </w:r>
      <w:r w:rsidR="002369D5">
        <w:rPr>
          <w:lang w:val="en-US"/>
        </w:rPr>
        <w:t xml:space="preserve">by the data extracted from telematic </w:t>
      </w:r>
      <w:r w:rsidR="00834B98">
        <w:rPr>
          <w:lang w:val="en-US"/>
        </w:rPr>
        <w:t xml:space="preserve">data </w:t>
      </w:r>
      <w:r w:rsidR="00C533FD">
        <w:rPr>
          <w:lang w:val="en-US"/>
        </w:rPr>
        <w:t xml:space="preserve">rgerading the drivers life styels. </w:t>
      </w:r>
      <w:r w:rsidR="00447A7A">
        <w:rPr>
          <w:lang w:val="en-US"/>
        </w:rPr>
        <w:t xml:space="preserve">This qualitative study has been </w:t>
      </w:r>
      <w:r w:rsidR="00994DA4">
        <w:rPr>
          <w:lang w:val="en-US"/>
        </w:rPr>
        <w:t xml:space="preserve">designed as a qualtative reaserch by conducting interviews with three main insurance companies. </w:t>
      </w:r>
      <w:r w:rsidR="00566BCC">
        <w:rPr>
          <w:lang w:val="en-US"/>
        </w:rPr>
        <w:t xml:space="preserve">this study </w:t>
      </w:r>
      <w:r w:rsidR="002B70AD">
        <w:rPr>
          <w:lang w:val="en-US"/>
        </w:rPr>
        <w:t xml:space="preserve">focuses on the proactivity rather waiting reactive for claims </w:t>
      </w:r>
      <w:r w:rsidR="006F06D6">
        <w:rPr>
          <w:lang w:val="en-US"/>
        </w:rPr>
        <w:t xml:space="preserve">to itigate the risks. </w:t>
      </w:r>
      <w:r w:rsidR="00A41418">
        <w:rPr>
          <w:lang w:val="en-US"/>
        </w:rPr>
        <w:t xml:space="preserve">This reaserch paper is mainly supported by the risk theory. </w:t>
      </w:r>
      <w:r w:rsidR="00627D57">
        <w:rPr>
          <w:lang w:val="en-US"/>
        </w:rPr>
        <w:t xml:space="preserve">In the reaserch publication of </w:t>
      </w:r>
      <w:sdt>
        <w:sdtPr>
          <w:rPr>
            <w:lang w:val="en-US"/>
          </w:rPr>
          <w:id w:val="219018255"/>
          <w:citation/>
        </w:sdtPr>
        <w:sdtEndPr/>
        <w:sdtContent>
          <w:r w:rsidR="00627D57">
            <w:rPr>
              <w:lang w:val="en-US"/>
            </w:rPr>
            <w:fldChar w:fldCharType="begin"/>
          </w:r>
          <w:r w:rsidR="00627D57">
            <w:rPr>
              <w:lang w:val="en-US"/>
            </w:rPr>
            <w:instrText xml:space="preserve"> CITATION Rob22 \l 1033 </w:instrText>
          </w:r>
          <w:r w:rsidR="00627D57">
            <w:rPr>
              <w:lang w:val="en-US"/>
            </w:rPr>
            <w:fldChar w:fldCharType="separate"/>
          </w:r>
          <w:r w:rsidR="00627D57" w:rsidRPr="00627D57">
            <w:rPr>
              <w:lang w:val="en-US"/>
            </w:rPr>
            <w:t>(Verschuren, 2022)</w:t>
          </w:r>
          <w:r w:rsidR="00627D57">
            <w:rPr>
              <w:lang w:val="en-US"/>
            </w:rPr>
            <w:fldChar w:fldCharType="end"/>
          </w:r>
        </w:sdtContent>
      </w:sdt>
      <w:r w:rsidR="00FB253E">
        <w:rPr>
          <w:lang w:val="en-US"/>
        </w:rPr>
        <w:t xml:space="preserve">, on </w:t>
      </w:r>
      <w:r w:rsidR="00FB253E" w:rsidRPr="00FB253E">
        <w:rPr>
          <w:i/>
          <w:iCs/>
          <w:lang w:val="en-US"/>
        </w:rPr>
        <w:t>“frequency-severity experience rating based on latent Markovian risk profiles”</w:t>
      </w:r>
      <w:r w:rsidR="00426E4C">
        <w:rPr>
          <w:lang w:val="en-US"/>
        </w:rPr>
        <w:t xml:space="preserve">, </w:t>
      </w:r>
      <w:r w:rsidR="00750EC9">
        <w:rPr>
          <w:lang w:val="en-US"/>
        </w:rPr>
        <w:t xml:space="preserve">introduces novel </w:t>
      </w:r>
      <w:r w:rsidR="00257C54">
        <w:rPr>
          <w:lang w:val="en-US"/>
        </w:rPr>
        <w:t>rating on experince pricing theory</w:t>
      </w:r>
      <w:r w:rsidR="000E2B6F">
        <w:rPr>
          <w:lang w:val="en-US"/>
        </w:rPr>
        <w:t xml:space="preserve">. </w:t>
      </w:r>
      <w:r w:rsidR="00217327">
        <w:rPr>
          <w:lang w:val="en-US"/>
        </w:rPr>
        <w:t xml:space="preserve">It explains that rsik premium is </w:t>
      </w:r>
      <w:r w:rsidR="009A6033">
        <w:rPr>
          <w:lang w:val="en-US"/>
        </w:rPr>
        <w:t xml:space="preserve">improved to a credible premium with a experince based pricing structure. </w:t>
      </w:r>
      <w:r w:rsidR="00335799">
        <w:rPr>
          <w:lang w:val="en-US"/>
        </w:rPr>
        <w:t xml:space="preserve">This resaerch is based on the quanttaitive litriture review to prove the concept supported by </w:t>
      </w:r>
      <w:r w:rsidR="00B40C2C">
        <w:t xml:space="preserve">Latent Markovian risk profiles. </w:t>
      </w:r>
      <w:r w:rsidR="00E728CE">
        <w:t xml:space="preserve">Therefore, </w:t>
      </w:r>
      <w:r w:rsidR="0004773B">
        <w:t xml:space="preserve">considering the empirical papaers already published the resaercher has identified the gap of conducting a quantative resaerch to evaluate the </w:t>
      </w:r>
      <w:r w:rsidR="008C357A">
        <w:t xml:space="preserve">impact of </w:t>
      </w:r>
      <w:r w:rsidR="00F838F9">
        <w:t xml:space="preserve">driving experince and the previous accident history </w:t>
      </w:r>
      <w:r w:rsidR="008C357A">
        <w:t xml:space="preserve">on motor insurance premium guided by the risk theory and the experince pricing theory. </w:t>
      </w:r>
    </w:p>
    <w:p w14:paraId="3AB373EA" w14:textId="702E899C" w:rsidR="00305EFD" w:rsidRDefault="00BF7DAA" w:rsidP="00BF7DAA">
      <w:pPr>
        <w:pStyle w:val="Heading2"/>
        <w:rPr>
          <w:lang w:val="en-US"/>
        </w:rPr>
      </w:pPr>
      <w:r>
        <w:rPr>
          <w:lang w:val="en-US"/>
        </w:rPr>
        <w:t>2.</w:t>
      </w:r>
      <w:r w:rsidR="003531AF">
        <w:rPr>
          <w:lang w:val="en-US"/>
        </w:rPr>
        <w:t>6</w:t>
      </w:r>
      <w:r>
        <w:rPr>
          <w:lang w:val="en-US"/>
        </w:rPr>
        <w:t xml:space="preserve"> Conceptual Fram</w:t>
      </w:r>
      <w:r w:rsidR="0046781E">
        <w:rPr>
          <w:lang w:val="en-US"/>
        </w:rPr>
        <w:t>e</w:t>
      </w:r>
      <w:r>
        <w:rPr>
          <w:lang w:val="en-US"/>
        </w:rPr>
        <w:t>work</w:t>
      </w:r>
    </w:p>
    <w:p w14:paraId="507E775F" w14:textId="70C0AA77" w:rsidR="00BF7DAA" w:rsidRDefault="006346B4" w:rsidP="00053CB8">
      <w:pPr>
        <w:ind w:firstLine="720"/>
        <w:rPr>
          <w:lang w:val="en-US"/>
        </w:rPr>
      </w:pPr>
      <w:r>
        <w:rPr>
          <w:lang w:val="en-US"/>
        </w:rPr>
        <w:t xml:space="preserve">In this conceptual model the resaercher is </w:t>
      </w:r>
      <w:r w:rsidR="001B6D32">
        <w:rPr>
          <w:lang w:val="en-US"/>
        </w:rPr>
        <w:t xml:space="preserve">expecting to illustrate the dashboard of the relationship of each variable and their </w:t>
      </w:r>
      <w:r w:rsidR="00D5212E">
        <w:rPr>
          <w:lang w:val="en-US"/>
        </w:rPr>
        <w:t>effect with each other. To evaluate the impact of the driving experince and the previous accident histroy on the motor insurance premium, t</w:t>
      </w:r>
      <w:r w:rsidR="000340F2">
        <w:rPr>
          <w:lang w:val="en-US"/>
        </w:rPr>
        <w:t xml:space="preserve">he reasercher has selected two fundamental theories; risk theory and the </w:t>
      </w:r>
      <w:r w:rsidR="00B42531">
        <w:rPr>
          <w:lang w:val="en-US"/>
        </w:rPr>
        <w:t xml:space="preserve">experince pricing theory. Both theories have fundamental influence on each variable </w:t>
      </w:r>
      <w:r w:rsidR="001C0717">
        <w:rPr>
          <w:lang w:val="en-US"/>
        </w:rPr>
        <w:t xml:space="preserve">as driving experince and the previous accident history behave as the independent variable and the motor insurance premium as the </w:t>
      </w:r>
      <w:r w:rsidR="007045CD">
        <w:rPr>
          <w:lang w:val="en-US"/>
        </w:rPr>
        <w:t xml:space="preserve">dependant variable. Every behavior of the independent variable can penalise or </w:t>
      </w:r>
      <w:r w:rsidR="0095097A">
        <w:rPr>
          <w:lang w:val="en-US"/>
        </w:rPr>
        <w:t xml:space="preserve">reward the </w:t>
      </w:r>
      <w:r w:rsidR="00934E75">
        <w:rPr>
          <w:lang w:val="en-US"/>
        </w:rPr>
        <w:t xml:space="preserve">dependant variable. Further, it illustrates how other </w:t>
      </w:r>
      <w:r w:rsidR="00494C66">
        <w:rPr>
          <w:lang w:val="en-US"/>
        </w:rPr>
        <w:t xml:space="preserve">factors also impact on the dependant variable as controlled facts. </w:t>
      </w:r>
      <w:r w:rsidR="00C47070">
        <w:rPr>
          <w:lang w:val="en-US"/>
        </w:rPr>
        <w:t xml:space="preserve">Based on the theoratical </w:t>
      </w:r>
      <w:r w:rsidR="0013016E">
        <w:rPr>
          <w:lang w:val="en-US"/>
        </w:rPr>
        <w:t>fundamentals, the level of the driving experince (</w:t>
      </w:r>
      <w:r w:rsidR="007F6AC7">
        <w:rPr>
          <w:lang w:val="en-US"/>
        </w:rPr>
        <w:t>IV1)</w:t>
      </w:r>
      <w:r w:rsidR="0013016E">
        <w:rPr>
          <w:lang w:val="en-US"/>
        </w:rPr>
        <w:t xml:space="preserve"> has a direct impact to the motor </w:t>
      </w:r>
      <w:r w:rsidR="00053CB8">
        <w:rPr>
          <w:lang w:val="en-US"/>
        </w:rPr>
        <w:t xml:space="preserve">insurance premium (DV), </w:t>
      </w:r>
      <w:r w:rsidR="00EF3AA9">
        <w:rPr>
          <w:lang w:val="en-US"/>
        </w:rPr>
        <w:t xml:space="preserve">due to the negative relationship of the effect to the percieved risk. </w:t>
      </w:r>
      <w:r w:rsidR="00E27131">
        <w:rPr>
          <w:lang w:val="en-US"/>
        </w:rPr>
        <w:t>When driver’s experin</w:t>
      </w:r>
      <w:r w:rsidR="00C16F1B">
        <w:rPr>
          <w:lang w:val="en-US"/>
        </w:rPr>
        <w:t>ce</w:t>
      </w:r>
      <w:r w:rsidR="00E27131">
        <w:rPr>
          <w:lang w:val="en-US"/>
        </w:rPr>
        <w:t xml:space="preserve"> level is increased the </w:t>
      </w:r>
      <w:r w:rsidR="00C16F1B">
        <w:rPr>
          <w:lang w:val="en-US"/>
        </w:rPr>
        <w:t xml:space="preserve">effect to the percieved risk is </w:t>
      </w:r>
      <w:r w:rsidR="003D19FD">
        <w:rPr>
          <w:lang w:val="en-US"/>
        </w:rPr>
        <w:t xml:space="preserve">decresed; therefore the risk premium also being decreased proportionately. </w:t>
      </w:r>
      <w:r w:rsidR="00085A88">
        <w:rPr>
          <w:lang w:val="en-US"/>
        </w:rPr>
        <w:t xml:space="preserve">The </w:t>
      </w:r>
      <w:r w:rsidR="004026B7">
        <w:rPr>
          <w:lang w:val="en-US"/>
        </w:rPr>
        <w:t xml:space="preserve">hisorty of precious accident (IV2) has a dreict positive relationship to the percieved risk which means </w:t>
      </w:r>
      <w:r w:rsidR="00BE5D3A">
        <w:rPr>
          <w:lang w:val="en-US"/>
        </w:rPr>
        <w:t xml:space="preserve">when the number of previous accidents are being increased the </w:t>
      </w:r>
      <w:r w:rsidR="00E037C9">
        <w:rPr>
          <w:lang w:val="en-US"/>
        </w:rPr>
        <w:t xml:space="preserve">motor insurance premium also being incresaed proportionalty. </w:t>
      </w:r>
    </w:p>
    <w:p w14:paraId="76267442" w14:textId="6D5D4CC8" w:rsidR="005A14F0" w:rsidRPr="00D13671" w:rsidRDefault="00053CB8" w:rsidP="001A505F">
      <w:pPr>
        <w:rPr>
          <w:lang w:eastAsia="en-GB"/>
        </w:rPr>
      </w:pPr>
      <w:r w:rsidRPr="00053CB8">
        <w:rPr>
          <w:lang w:eastAsia="en-GB"/>
        </w:rPr>
        <w:lastRenderedPageBreak/>
        <w:drawing>
          <wp:inline distT="0" distB="0" distL="0" distR="0" wp14:anchorId="2F57904A" wp14:editId="1F7EA935">
            <wp:extent cx="5943600" cy="31572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157220"/>
                    </a:xfrm>
                    <a:prstGeom prst="rect">
                      <a:avLst/>
                    </a:prstGeom>
                  </pic:spPr>
                </pic:pic>
              </a:graphicData>
            </a:graphic>
          </wp:inline>
        </w:drawing>
      </w:r>
    </w:p>
    <w:p w14:paraId="1DECA4FD" w14:textId="11BEC9DB" w:rsidR="00006C9D" w:rsidRDefault="00016579" w:rsidP="00006C9D">
      <w:pPr>
        <w:rPr>
          <w:lang w:val="en-US"/>
        </w:rPr>
      </w:pPr>
      <w:r>
        <w:rPr>
          <w:lang w:val="en-US"/>
        </w:rPr>
        <w:t xml:space="preserve">Further, it illustrates that the </w:t>
      </w:r>
      <w:r w:rsidR="00E12EF3">
        <w:rPr>
          <w:lang w:val="en-US"/>
        </w:rPr>
        <w:t xml:space="preserve">IV1 and IV2 are not only the independent variables impact on the DV, but there </w:t>
      </w:r>
      <w:r w:rsidR="00CB4348">
        <w:rPr>
          <w:lang w:val="en-US"/>
        </w:rPr>
        <w:t>are other controlled variables as well, such as; driver’s age, gender, vehcile age, mileage used, geography or the location, vehcile type, veh</w:t>
      </w:r>
      <w:r w:rsidR="00605586">
        <w:rPr>
          <w:lang w:val="en-US"/>
        </w:rPr>
        <w:t xml:space="preserve">icle make and model and the usage of the vehcile. </w:t>
      </w:r>
      <w:r w:rsidR="00771493">
        <w:rPr>
          <w:lang w:val="en-US"/>
        </w:rPr>
        <w:t xml:space="preserve">However, in the framework it illustrates how the variables </w:t>
      </w:r>
      <w:r w:rsidR="00692428">
        <w:rPr>
          <w:lang w:val="en-US"/>
        </w:rPr>
        <w:t xml:space="preserve">react on each other based on risk based </w:t>
      </w:r>
      <w:r w:rsidR="000D2490">
        <w:rPr>
          <w:lang w:val="en-US"/>
        </w:rPr>
        <w:t xml:space="preserve">prinicples </w:t>
      </w:r>
      <w:r w:rsidR="00692428">
        <w:rPr>
          <w:lang w:val="en-US"/>
        </w:rPr>
        <w:t>and the</w:t>
      </w:r>
      <w:r w:rsidR="000D2490">
        <w:rPr>
          <w:lang w:val="en-US"/>
        </w:rPr>
        <w:t xml:space="preserve"> experince pricing based prinicples. </w:t>
      </w:r>
    </w:p>
    <w:p w14:paraId="7AF3DF0B" w14:textId="77777777" w:rsidR="000D2490" w:rsidRDefault="000D2490" w:rsidP="00006C9D">
      <w:pPr>
        <w:rPr>
          <w:lang w:val="en-US"/>
        </w:rPr>
      </w:pPr>
    </w:p>
    <w:p w14:paraId="1728DD7C" w14:textId="77777777" w:rsidR="00ED2B9E" w:rsidRDefault="00ED2B9E" w:rsidP="00006C9D">
      <w:pPr>
        <w:rPr>
          <w:lang w:val="en-US"/>
        </w:rPr>
      </w:pPr>
    </w:p>
    <w:p w14:paraId="58CB4393" w14:textId="77777777" w:rsidR="00ED2B9E" w:rsidRDefault="00ED2B9E" w:rsidP="00006C9D">
      <w:pPr>
        <w:rPr>
          <w:lang w:val="en-US"/>
        </w:rPr>
      </w:pPr>
    </w:p>
    <w:p w14:paraId="6889FBF4" w14:textId="77777777" w:rsidR="00ED2B9E" w:rsidRDefault="00ED2B9E" w:rsidP="00006C9D">
      <w:pPr>
        <w:rPr>
          <w:lang w:val="en-US"/>
        </w:rPr>
      </w:pPr>
    </w:p>
    <w:p w14:paraId="0BF1F8A6" w14:textId="77777777" w:rsidR="00ED2B9E" w:rsidRDefault="00ED2B9E" w:rsidP="00006C9D">
      <w:pPr>
        <w:rPr>
          <w:lang w:val="en-US"/>
        </w:rPr>
      </w:pPr>
    </w:p>
    <w:p w14:paraId="1985E005" w14:textId="77777777" w:rsidR="00ED2B9E" w:rsidRDefault="00ED2B9E" w:rsidP="00006C9D">
      <w:pPr>
        <w:rPr>
          <w:lang w:val="en-US"/>
        </w:rPr>
      </w:pPr>
    </w:p>
    <w:p w14:paraId="6FFF651A" w14:textId="77777777" w:rsidR="00ED2B9E" w:rsidRDefault="00ED2B9E" w:rsidP="00006C9D">
      <w:pPr>
        <w:rPr>
          <w:lang w:val="en-US"/>
        </w:rPr>
      </w:pPr>
    </w:p>
    <w:p w14:paraId="4A80AE80" w14:textId="77777777" w:rsidR="00ED2B9E" w:rsidRDefault="00ED2B9E" w:rsidP="00006C9D">
      <w:pPr>
        <w:rPr>
          <w:lang w:val="en-US"/>
        </w:rPr>
      </w:pPr>
    </w:p>
    <w:p w14:paraId="07BC092C" w14:textId="77777777" w:rsidR="00ED2B9E" w:rsidRDefault="00ED2B9E" w:rsidP="00006C9D">
      <w:pPr>
        <w:rPr>
          <w:lang w:val="en-US"/>
        </w:rPr>
      </w:pPr>
    </w:p>
    <w:p w14:paraId="67E74EEE" w14:textId="77777777" w:rsidR="00ED2B9E" w:rsidRDefault="00ED2B9E" w:rsidP="00006C9D">
      <w:pPr>
        <w:rPr>
          <w:lang w:val="en-US"/>
        </w:rPr>
      </w:pPr>
    </w:p>
    <w:p w14:paraId="3BD89E41" w14:textId="14E539D2" w:rsidR="00ED2B9E" w:rsidRDefault="00ED2B9E" w:rsidP="00ED2B9E">
      <w:pPr>
        <w:pStyle w:val="Heading1"/>
        <w:rPr>
          <w:lang w:val="en-US"/>
        </w:rPr>
      </w:pPr>
      <w:r>
        <w:rPr>
          <w:lang w:val="en-US"/>
        </w:rPr>
        <w:lastRenderedPageBreak/>
        <w:t xml:space="preserve">Chapter 3 </w:t>
      </w:r>
    </w:p>
    <w:p w14:paraId="36E2401F" w14:textId="5D201CE4" w:rsidR="00ED2B9E" w:rsidRDefault="00ED2B9E" w:rsidP="00F9038E">
      <w:pPr>
        <w:pStyle w:val="Heading1"/>
        <w:spacing w:line="480" w:lineRule="auto"/>
        <w:rPr>
          <w:lang w:val="en-US"/>
        </w:rPr>
      </w:pPr>
      <w:r>
        <w:rPr>
          <w:lang w:val="en-US"/>
        </w:rPr>
        <w:t>Meth</w:t>
      </w:r>
      <w:r w:rsidR="00966CE0">
        <w:rPr>
          <w:lang w:val="en-US"/>
        </w:rPr>
        <w:t>o</w:t>
      </w:r>
      <w:r>
        <w:rPr>
          <w:lang w:val="en-US"/>
        </w:rPr>
        <w:t>dology</w:t>
      </w:r>
    </w:p>
    <w:p w14:paraId="6BA8350D" w14:textId="666D09B7" w:rsidR="00ED2B9E" w:rsidRDefault="00F9038E" w:rsidP="00F9038E">
      <w:pPr>
        <w:pStyle w:val="Heading2"/>
        <w:rPr>
          <w:lang w:val="en-US"/>
        </w:rPr>
      </w:pPr>
      <w:r>
        <w:rPr>
          <w:lang w:val="en-US"/>
        </w:rPr>
        <w:t xml:space="preserve">3.1 </w:t>
      </w:r>
      <w:r w:rsidR="005C55F7" w:rsidRPr="005C55F7">
        <w:rPr>
          <w:lang w:val="en-US"/>
        </w:rPr>
        <w:t xml:space="preserve">Resaerch </w:t>
      </w:r>
      <w:r>
        <w:rPr>
          <w:lang w:val="en-US"/>
        </w:rPr>
        <w:t>P</w:t>
      </w:r>
      <w:r w:rsidR="005C55F7" w:rsidRPr="005C55F7">
        <w:rPr>
          <w:lang w:val="en-US"/>
        </w:rPr>
        <w:t>hilosophy</w:t>
      </w:r>
    </w:p>
    <w:p w14:paraId="4DD35E1B" w14:textId="30F4A0DD" w:rsidR="00F9038E" w:rsidRDefault="00F9038E" w:rsidP="0025595A">
      <w:pPr>
        <w:ind w:firstLine="720"/>
        <w:rPr>
          <w:lang w:val="en-US"/>
        </w:rPr>
      </w:pPr>
      <w:r>
        <w:rPr>
          <w:lang w:val="en-US"/>
        </w:rPr>
        <w:t>Th</w:t>
      </w:r>
      <w:r w:rsidR="00752FDC">
        <w:rPr>
          <w:lang w:val="en-US"/>
        </w:rPr>
        <w:t>is quantitative resaerch of evaluating the</w:t>
      </w:r>
      <w:r w:rsidR="000662C9">
        <w:rPr>
          <w:lang w:val="en-US"/>
        </w:rPr>
        <w:t xml:space="preserve">impact of </w:t>
      </w:r>
      <w:r w:rsidR="00752FDC">
        <w:rPr>
          <w:lang w:val="en-US"/>
        </w:rPr>
        <w:t xml:space="preserve"> driv</w:t>
      </w:r>
      <w:r w:rsidR="000662C9">
        <w:rPr>
          <w:lang w:val="en-US"/>
        </w:rPr>
        <w:t>ing</w:t>
      </w:r>
      <w:r w:rsidR="00752FDC">
        <w:rPr>
          <w:lang w:val="en-US"/>
        </w:rPr>
        <w:t xml:space="preserve"> experince and the previous accident history on the motor insurance </w:t>
      </w:r>
      <w:r w:rsidR="00227AD7">
        <w:rPr>
          <w:lang w:val="en-US"/>
        </w:rPr>
        <w:t xml:space="preserve">premium follows the diciplen of positivism </w:t>
      </w:r>
      <w:sdt>
        <w:sdtPr>
          <w:rPr>
            <w:lang w:val="en-US"/>
          </w:rPr>
          <w:id w:val="655879572"/>
          <w:citation/>
        </w:sdtPr>
        <w:sdtEndPr/>
        <w:sdtContent>
          <w:r w:rsidR="00434925">
            <w:rPr>
              <w:lang w:val="en-US"/>
            </w:rPr>
            <w:fldChar w:fldCharType="begin"/>
          </w:r>
          <w:r w:rsidR="00434925">
            <w:rPr>
              <w:lang w:val="en-US"/>
            </w:rPr>
            <w:instrText xml:space="preserve"> CITATION Gub05 \l 1033 </w:instrText>
          </w:r>
          <w:r w:rsidR="00434925">
            <w:rPr>
              <w:lang w:val="en-US"/>
            </w:rPr>
            <w:fldChar w:fldCharType="separate"/>
          </w:r>
          <w:r w:rsidR="00434925" w:rsidRPr="00434925">
            <w:rPr>
              <w:lang w:val="en-US"/>
            </w:rPr>
            <w:t>(Guba &amp; Lincoln, 2005)</w:t>
          </w:r>
          <w:r w:rsidR="00434925">
            <w:rPr>
              <w:lang w:val="en-US"/>
            </w:rPr>
            <w:fldChar w:fldCharType="end"/>
          </w:r>
        </w:sdtContent>
      </w:sdt>
      <w:r w:rsidR="00125C56">
        <w:rPr>
          <w:lang w:val="en-US"/>
        </w:rPr>
        <w:t xml:space="preserve"> </w:t>
      </w:r>
      <w:r w:rsidR="008962DC">
        <w:rPr>
          <w:lang w:val="en-US"/>
        </w:rPr>
        <w:t xml:space="preserve">and find the objective reality of how the variables influncing </w:t>
      </w:r>
      <w:r w:rsidR="00125C56">
        <w:rPr>
          <w:lang w:val="en-US"/>
        </w:rPr>
        <w:t xml:space="preserve">on </w:t>
      </w:r>
      <w:r w:rsidR="008962DC">
        <w:rPr>
          <w:lang w:val="en-US"/>
        </w:rPr>
        <w:t>each</w:t>
      </w:r>
      <w:r w:rsidR="0091774C">
        <w:rPr>
          <w:lang w:val="en-US"/>
        </w:rPr>
        <w:t xml:space="preserve">. The study will conduct a statistcal review to identify how the </w:t>
      </w:r>
      <w:r w:rsidR="00B30896">
        <w:rPr>
          <w:lang w:val="en-US"/>
        </w:rPr>
        <w:t>independent varaibale are influencing on the dpendant variable</w:t>
      </w:r>
      <w:r w:rsidR="00BF6FCB">
        <w:rPr>
          <w:lang w:val="en-US"/>
        </w:rPr>
        <w:t xml:space="preserve"> with the o</w:t>
      </w:r>
      <w:r w:rsidR="005E6027">
        <w:rPr>
          <w:lang w:val="en-US"/>
        </w:rPr>
        <w:t>bserved measurable data</w:t>
      </w:r>
      <w:r w:rsidR="00AC7232">
        <w:rPr>
          <w:lang w:val="en-US"/>
        </w:rPr>
        <w:t xml:space="preserve"> by developing hypothesis</w:t>
      </w:r>
      <w:sdt>
        <w:sdtPr>
          <w:rPr>
            <w:lang w:val="en-US"/>
          </w:rPr>
          <w:id w:val="-1594580"/>
          <w:citation/>
        </w:sdtPr>
        <w:sdtEndPr/>
        <w:sdtContent>
          <w:r w:rsidR="0025595A">
            <w:rPr>
              <w:lang w:val="en-US"/>
            </w:rPr>
            <w:fldChar w:fldCharType="begin"/>
          </w:r>
          <w:r w:rsidR="0025595A">
            <w:rPr>
              <w:lang w:val="en-US"/>
            </w:rPr>
            <w:instrText xml:space="preserve"> CITATION Zum26 \l 1033 </w:instrText>
          </w:r>
          <w:r w:rsidR="0025595A">
            <w:rPr>
              <w:lang w:val="en-US"/>
            </w:rPr>
            <w:fldChar w:fldCharType="separate"/>
          </w:r>
          <w:r w:rsidR="0025595A">
            <w:rPr>
              <w:lang w:val="en-US"/>
            </w:rPr>
            <w:t xml:space="preserve"> </w:t>
          </w:r>
          <w:r w:rsidR="0025595A" w:rsidRPr="0025595A">
            <w:rPr>
              <w:lang w:val="en-US"/>
            </w:rPr>
            <w:t>(Zumitzavan, 2026)</w:t>
          </w:r>
          <w:r w:rsidR="0025595A">
            <w:rPr>
              <w:lang w:val="en-US"/>
            </w:rPr>
            <w:fldChar w:fldCharType="end"/>
          </w:r>
        </w:sdtContent>
      </w:sdt>
      <w:r w:rsidR="00AC7232">
        <w:rPr>
          <w:lang w:val="en-US"/>
        </w:rPr>
        <w:t xml:space="preserve"> to </w:t>
      </w:r>
      <w:r w:rsidR="00572069">
        <w:rPr>
          <w:lang w:val="en-US"/>
        </w:rPr>
        <w:t xml:space="preserve">investigate the relationship between valriables. </w:t>
      </w:r>
      <w:r w:rsidR="00BD1196">
        <w:rPr>
          <w:lang w:val="en-US"/>
        </w:rPr>
        <w:t>Posit</w:t>
      </w:r>
      <w:r w:rsidR="00BA4C9D">
        <w:rPr>
          <w:lang w:val="en-US"/>
        </w:rPr>
        <w:t xml:space="preserve">ivism opens the screen to investigate </w:t>
      </w:r>
      <w:r w:rsidR="00FA1214">
        <w:rPr>
          <w:lang w:val="en-US"/>
        </w:rPr>
        <w:t xml:space="preserve">objectively, </w:t>
      </w:r>
      <w:r w:rsidR="00BA4C9D">
        <w:rPr>
          <w:lang w:val="en-US"/>
        </w:rPr>
        <w:t>how insurers apply risk based and experince basied pricing for determi</w:t>
      </w:r>
      <w:r w:rsidR="0022303C">
        <w:rPr>
          <w:lang w:val="en-US"/>
        </w:rPr>
        <w:t>ning the motor prmium by using the quantitative analysis</w:t>
      </w:r>
      <w:r w:rsidR="00FA1214">
        <w:rPr>
          <w:lang w:val="en-US"/>
        </w:rPr>
        <w:t xml:space="preserve">. </w:t>
      </w:r>
    </w:p>
    <w:p w14:paraId="389DEB99" w14:textId="01B59BDF" w:rsidR="00FA1214" w:rsidRPr="001869DD" w:rsidRDefault="001869DD" w:rsidP="001869DD">
      <w:pPr>
        <w:pStyle w:val="Heading2"/>
        <w:rPr>
          <w:lang w:val="en-US"/>
        </w:rPr>
      </w:pPr>
      <w:r>
        <w:rPr>
          <w:lang w:val="en-US"/>
        </w:rPr>
        <w:t xml:space="preserve">3.2 </w:t>
      </w:r>
      <w:r w:rsidRPr="001869DD">
        <w:rPr>
          <w:lang w:val="en-US"/>
        </w:rPr>
        <w:t>Resaerch Approach</w:t>
      </w:r>
    </w:p>
    <w:p w14:paraId="62971FCF" w14:textId="77777777" w:rsidR="00F455F0" w:rsidRDefault="0036646D" w:rsidP="00F455F0">
      <w:pPr>
        <w:ind w:firstLine="720"/>
        <w:rPr>
          <w:lang w:val="en-US"/>
        </w:rPr>
      </w:pPr>
      <w:r>
        <w:rPr>
          <w:lang w:val="en-US"/>
        </w:rPr>
        <w:t xml:space="preserve">This study </w:t>
      </w:r>
      <w:r w:rsidR="00D7234D">
        <w:rPr>
          <w:lang w:val="en-US"/>
        </w:rPr>
        <w:t>will be approached by the e</w:t>
      </w:r>
      <w:r w:rsidR="00B80AAF">
        <w:rPr>
          <w:lang w:val="en-US"/>
        </w:rPr>
        <w:t xml:space="preserve">xisitng theories and knowledge </w:t>
      </w:r>
      <w:r w:rsidR="00F66341">
        <w:rPr>
          <w:lang w:val="en-US"/>
        </w:rPr>
        <w:t>such as risk thoery and the expeinec pricing theory; hence the study asopts a deductive approach</w:t>
      </w:r>
      <w:sdt>
        <w:sdtPr>
          <w:rPr>
            <w:lang w:val="en-US"/>
          </w:rPr>
          <w:id w:val="249401247"/>
          <w:citation/>
        </w:sdtPr>
        <w:sdtEndPr/>
        <w:sdtContent>
          <w:r w:rsidR="00E85CB5">
            <w:rPr>
              <w:lang w:val="en-US"/>
            </w:rPr>
            <w:fldChar w:fldCharType="begin"/>
          </w:r>
          <w:r w:rsidR="00E85CB5">
            <w:rPr>
              <w:lang w:val="en-US"/>
            </w:rPr>
            <w:instrText xml:space="preserve"> CITATION Ali24 \l 1033 </w:instrText>
          </w:r>
          <w:r w:rsidR="00E85CB5">
            <w:rPr>
              <w:lang w:val="en-US"/>
            </w:rPr>
            <w:fldChar w:fldCharType="separate"/>
          </w:r>
          <w:r w:rsidR="00E85CB5">
            <w:rPr>
              <w:lang w:val="en-US"/>
            </w:rPr>
            <w:t xml:space="preserve"> </w:t>
          </w:r>
          <w:r w:rsidR="00E85CB5" w:rsidRPr="00E85CB5">
            <w:rPr>
              <w:lang w:val="en-US"/>
            </w:rPr>
            <w:t>(Ali, 2024)</w:t>
          </w:r>
          <w:r w:rsidR="00E85CB5">
            <w:rPr>
              <w:lang w:val="en-US"/>
            </w:rPr>
            <w:fldChar w:fldCharType="end"/>
          </w:r>
        </w:sdtContent>
      </w:sdt>
      <w:r w:rsidR="00F66341">
        <w:rPr>
          <w:lang w:val="en-US"/>
        </w:rPr>
        <w:t xml:space="preserve">. </w:t>
      </w:r>
      <w:r w:rsidR="00CA03F8">
        <w:rPr>
          <w:lang w:val="en-US"/>
        </w:rPr>
        <w:t>The hypothesis developed on the therotical bac</w:t>
      </w:r>
      <w:r w:rsidR="00E85CB5">
        <w:rPr>
          <w:lang w:val="en-US"/>
        </w:rPr>
        <w:t>k</w:t>
      </w:r>
      <w:r w:rsidR="00CA03F8">
        <w:rPr>
          <w:lang w:val="en-US"/>
        </w:rPr>
        <w:t>ground will be analysed by SPSS</w:t>
      </w:r>
      <w:r w:rsidR="00D5633F">
        <w:rPr>
          <w:lang w:val="en-US"/>
        </w:rPr>
        <w:t xml:space="preserve"> techniques. </w:t>
      </w:r>
      <w:r w:rsidR="00A50B70">
        <w:rPr>
          <w:lang w:val="en-US"/>
        </w:rPr>
        <w:t xml:space="preserve">It also supports to </w:t>
      </w:r>
      <w:r w:rsidR="0072281F">
        <w:rPr>
          <w:lang w:val="en-US"/>
        </w:rPr>
        <w:t xml:space="preserve">accept or reject the developed hypothesis based on the </w:t>
      </w:r>
      <w:r w:rsidR="009053E5">
        <w:rPr>
          <w:lang w:val="en-US"/>
        </w:rPr>
        <w:t xml:space="preserve">exiting </w:t>
      </w:r>
      <w:r w:rsidR="0072281F">
        <w:rPr>
          <w:lang w:val="en-US"/>
        </w:rPr>
        <w:t>empirical facts and findings</w:t>
      </w:r>
      <w:r w:rsidR="009053E5">
        <w:rPr>
          <w:lang w:val="en-US"/>
        </w:rPr>
        <w:t xml:space="preserve">. </w:t>
      </w:r>
    </w:p>
    <w:p w14:paraId="194963CE" w14:textId="0DF9DB62" w:rsidR="00F455F0" w:rsidRDefault="00F455F0" w:rsidP="00F455F0">
      <w:pPr>
        <w:rPr>
          <w:b/>
          <w:bCs/>
          <w:lang w:val="en-US"/>
        </w:rPr>
      </w:pPr>
      <w:r w:rsidRPr="00F455F0">
        <w:rPr>
          <w:b/>
          <w:bCs/>
          <w:lang w:val="en-US"/>
        </w:rPr>
        <w:t>3.3 Research Design</w:t>
      </w:r>
    </w:p>
    <w:p w14:paraId="29F2A215" w14:textId="77777777" w:rsidR="00133A12" w:rsidRDefault="00326EDB" w:rsidP="00133A12">
      <w:pPr>
        <w:ind w:firstLine="720"/>
        <w:rPr>
          <w:lang w:val="en-US"/>
        </w:rPr>
      </w:pPr>
      <w:r>
        <w:rPr>
          <w:lang w:val="en-US"/>
        </w:rPr>
        <w:t xml:space="preserve">This study analyse </w:t>
      </w:r>
      <w:r w:rsidR="00407539">
        <w:rPr>
          <w:lang w:val="en-US"/>
        </w:rPr>
        <w:t>numerical data and statistically investigating the relationship with the variables</w:t>
      </w:r>
      <w:r w:rsidR="002506DB">
        <w:rPr>
          <w:lang w:val="en-US"/>
        </w:rPr>
        <w:t xml:space="preserve"> by using SPSS applications</w:t>
      </w:r>
      <w:r w:rsidR="003D76A4">
        <w:rPr>
          <w:lang w:val="en-US"/>
        </w:rPr>
        <w:t xml:space="preserve"> </w:t>
      </w:r>
      <w:r w:rsidR="004140A9">
        <w:rPr>
          <w:lang w:val="en-US"/>
        </w:rPr>
        <w:t>in a quantitative research design</w:t>
      </w:r>
      <w:sdt>
        <w:sdtPr>
          <w:rPr>
            <w:lang w:val="en-US"/>
          </w:rPr>
          <w:id w:val="1679614506"/>
          <w:citation/>
        </w:sdtPr>
        <w:sdtEndPr/>
        <w:sdtContent>
          <w:r w:rsidR="004C3B7C">
            <w:rPr>
              <w:lang w:val="en-US"/>
            </w:rPr>
            <w:fldChar w:fldCharType="begin"/>
          </w:r>
          <w:r w:rsidR="004C3B7C">
            <w:rPr>
              <w:lang w:val="en-US"/>
            </w:rPr>
            <w:instrText xml:space="preserve"> CITATION Fis23 \l 1033 </w:instrText>
          </w:r>
          <w:r w:rsidR="004C3B7C">
            <w:rPr>
              <w:lang w:val="en-US"/>
            </w:rPr>
            <w:fldChar w:fldCharType="separate"/>
          </w:r>
          <w:r w:rsidR="004C3B7C">
            <w:rPr>
              <w:lang w:val="en-US"/>
            </w:rPr>
            <w:t xml:space="preserve"> </w:t>
          </w:r>
          <w:r w:rsidR="004C3B7C" w:rsidRPr="004C3B7C">
            <w:rPr>
              <w:lang w:val="en-US"/>
            </w:rPr>
            <w:t>(Fischer, 2023)</w:t>
          </w:r>
          <w:r w:rsidR="004C3B7C">
            <w:rPr>
              <w:lang w:val="en-US"/>
            </w:rPr>
            <w:fldChar w:fldCharType="end"/>
          </w:r>
        </w:sdtContent>
      </w:sdt>
      <w:r w:rsidR="004140A9">
        <w:rPr>
          <w:lang w:val="en-US"/>
        </w:rPr>
        <w:t xml:space="preserve">. </w:t>
      </w:r>
      <w:r w:rsidR="00AD5E2B">
        <w:rPr>
          <w:lang w:val="en-US"/>
        </w:rPr>
        <w:t xml:space="preserve">The cross- sectional data </w:t>
      </w:r>
      <w:sdt>
        <w:sdtPr>
          <w:rPr>
            <w:lang w:val="en-US"/>
          </w:rPr>
          <w:id w:val="-1648351159"/>
          <w:citation/>
        </w:sdtPr>
        <w:sdtEndPr/>
        <w:sdtContent>
          <w:r w:rsidR="005E41EB">
            <w:rPr>
              <w:lang w:val="en-US"/>
            </w:rPr>
            <w:fldChar w:fldCharType="begin"/>
          </w:r>
          <w:r w:rsidR="005E41EB">
            <w:rPr>
              <w:lang w:val="en-US"/>
            </w:rPr>
            <w:instrText xml:space="preserve"> CITATION Hun24 \l 1033 </w:instrText>
          </w:r>
          <w:r w:rsidR="005E41EB">
            <w:rPr>
              <w:lang w:val="en-US"/>
            </w:rPr>
            <w:fldChar w:fldCharType="separate"/>
          </w:r>
          <w:r w:rsidR="005E41EB" w:rsidRPr="005E41EB">
            <w:rPr>
              <w:lang w:val="en-US"/>
            </w:rPr>
            <w:t>(Hunziker, 2024)</w:t>
          </w:r>
          <w:r w:rsidR="005E41EB">
            <w:rPr>
              <w:lang w:val="en-US"/>
            </w:rPr>
            <w:fldChar w:fldCharType="end"/>
          </w:r>
        </w:sdtContent>
      </w:sdt>
      <w:r w:rsidR="005E41EB">
        <w:rPr>
          <w:lang w:val="en-US"/>
        </w:rPr>
        <w:t xml:space="preserve"> </w:t>
      </w:r>
      <w:r w:rsidR="00AD5E2B">
        <w:rPr>
          <w:lang w:val="en-US"/>
        </w:rPr>
        <w:t>set gathere</w:t>
      </w:r>
      <w:r w:rsidR="00E036BD">
        <w:rPr>
          <w:lang w:val="en-US"/>
        </w:rPr>
        <w:t>d</w:t>
      </w:r>
      <w:r w:rsidR="00AD5E2B">
        <w:rPr>
          <w:lang w:val="en-US"/>
        </w:rPr>
        <w:t xml:space="preserve"> at a single</w:t>
      </w:r>
      <w:r w:rsidR="003A4F45">
        <w:rPr>
          <w:lang w:val="en-US"/>
        </w:rPr>
        <w:t xml:space="preserve"> time</w:t>
      </w:r>
      <w:r w:rsidR="00AD5E2B">
        <w:rPr>
          <w:lang w:val="en-US"/>
        </w:rPr>
        <w:t xml:space="preserve"> point from varius drivers with different experince level may </w:t>
      </w:r>
      <w:r w:rsidR="00147EB5">
        <w:rPr>
          <w:lang w:val="en-US"/>
        </w:rPr>
        <w:t>eneable to compare the</w:t>
      </w:r>
      <w:r w:rsidR="00E25E70">
        <w:rPr>
          <w:lang w:val="en-US"/>
        </w:rPr>
        <w:t xml:space="preserve"> significance of the driving</w:t>
      </w:r>
      <w:r w:rsidR="00147EB5">
        <w:rPr>
          <w:lang w:val="en-US"/>
        </w:rPr>
        <w:t xml:space="preserve"> expernce level </w:t>
      </w:r>
      <w:r w:rsidR="00356A3D">
        <w:rPr>
          <w:lang w:val="en-US"/>
        </w:rPr>
        <w:t xml:space="preserve">and the previous accident occurrence on </w:t>
      </w:r>
      <w:r w:rsidR="00147EB5">
        <w:rPr>
          <w:lang w:val="en-US"/>
        </w:rPr>
        <w:t xml:space="preserve">the premium </w:t>
      </w:r>
      <w:r w:rsidR="00E036BD">
        <w:rPr>
          <w:lang w:val="en-US"/>
        </w:rPr>
        <w:t>loading or the discounted level</w:t>
      </w:r>
      <w:r w:rsidR="00356A3D">
        <w:rPr>
          <w:lang w:val="en-US"/>
        </w:rPr>
        <w:t xml:space="preserve">. </w:t>
      </w:r>
      <w:r w:rsidR="009B169B">
        <w:rPr>
          <w:lang w:val="en-US"/>
        </w:rPr>
        <w:t xml:space="preserve">The data is analysed by </w:t>
      </w:r>
      <w:r w:rsidR="00900E49">
        <w:rPr>
          <w:lang w:val="en-US"/>
        </w:rPr>
        <w:t xml:space="preserve">using SPSS tools to compare the reaserch hypothesis objectively. </w:t>
      </w:r>
      <w:r w:rsidR="00FE05DE">
        <w:rPr>
          <w:lang w:val="en-US"/>
        </w:rPr>
        <w:t xml:space="preserve">The relaibilty </w:t>
      </w:r>
      <w:r w:rsidR="00452144">
        <w:rPr>
          <w:lang w:val="en-US"/>
        </w:rPr>
        <w:t>and vali</w:t>
      </w:r>
      <w:r w:rsidR="00B95379">
        <w:rPr>
          <w:lang w:val="en-US"/>
        </w:rPr>
        <w:t xml:space="preserve">dity </w:t>
      </w:r>
      <w:r w:rsidR="00FE05DE">
        <w:rPr>
          <w:lang w:val="en-US"/>
        </w:rPr>
        <w:t xml:space="preserve">of the data set is first </w:t>
      </w:r>
      <w:r w:rsidR="006A54F9">
        <w:rPr>
          <w:lang w:val="en-US"/>
        </w:rPr>
        <w:t xml:space="preserve">assessed by using </w:t>
      </w:r>
      <w:r w:rsidR="00B95379">
        <w:rPr>
          <w:lang w:val="en-US"/>
        </w:rPr>
        <w:t>Cronbach-Alpha</w:t>
      </w:r>
      <w:sdt>
        <w:sdtPr>
          <w:rPr>
            <w:lang w:val="en-US"/>
          </w:rPr>
          <w:id w:val="2025670556"/>
          <w:citation/>
        </w:sdtPr>
        <w:sdtEndPr/>
        <w:sdtContent>
          <w:r w:rsidR="00ED219F">
            <w:rPr>
              <w:lang w:val="en-US"/>
            </w:rPr>
            <w:fldChar w:fldCharType="begin"/>
          </w:r>
          <w:r w:rsidR="00ED219F">
            <w:rPr>
              <w:lang w:val="en-US"/>
            </w:rPr>
            <w:instrText xml:space="preserve"> CITATION Ahm24 \l 1033 </w:instrText>
          </w:r>
          <w:r w:rsidR="00ED219F">
            <w:rPr>
              <w:lang w:val="en-US"/>
            </w:rPr>
            <w:fldChar w:fldCharType="separate"/>
          </w:r>
          <w:r w:rsidR="00ED219F">
            <w:rPr>
              <w:lang w:val="en-US"/>
            </w:rPr>
            <w:t xml:space="preserve"> </w:t>
          </w:r>
          <w:r w:rsidR="00ED219F" w:rsidRPr="00ED219F">
            <w:rPr>
              <w:lang w:val="en-US"/>
            </w:rPr>
            <w:t>(Ahmad, et al., 2024)</w:t>
          </w:r>
          <w:r w:rsidR="00ED219F">
            <w:rPr>
              <w:lang w:val="en-US"/>
            </w:rPr>
            <w:fldChar w:fldCharType="end"/>
          </w:r>
        </w:sdtContent>
      </w:sdt>
      <w:r w:rsidR="00BE07C2">
        <w:rPr>
          <w:lang w:val="en-US"/>
        </w:rPr>
        <w:t xml:space="preserve"> test to verify that the selected data set is </w:t>
      </w:r>
      <w:r w:rsidR="00ED219F">
        <w:rPr>
          <w:lang w:val="en-US"/>
        </w:rPr>
        <w:t>appropriate for the study focus</w:t>
      </w:r>
      <w:r w:rsidR="00FF41AB">
        <w:rPr>
          <w:lang w:val="en-US"/>
        </w:rPr>
        <w:t xml:space="preserve">. </w:t>
      </w:r>
    </w:p>
    <w:p w14:paraId="3615A5B5" w14:textId="77777777" w:rsidR="00133A12" w:rsidRDefault="00133A12" w:rsidP="00133A12">
      <w:pPr>
        <w:rPr>
          <w:lang w:val="en-US"/>
        </w:rPr>
      </w:pPr>
    </w:p>
    <w:p w14:paraId="72B9AE8C" w14:textId="77777777" w:rsidR="00133A12" w:rsidRDefault="00133A12" w:rsidP="00133A12">
      <w:pPr>
        <w:rPr>
          <w:lang w:val="en-US"/>
        </w:rPr>
      </w:pPr>
    </w:p>
    <w:p w14:paraId="5E02173D" w14:textId="7782DF33" w:rsidR="00FF41AB" w:rsidRDefault="00FF41AB" w:rsidP="00133A12">
      <w:pPr>
        <w:rPr>
          <w:b/>
          <w:bCs/>
          <w:lang w:val="en-US"/>
        </w:rPr>
      </w:pPr>
      <w:r w:rsidRPr="00ED27EF">
        <w:rPr>
          <w:b/>
          <w:bCs/>
          <w:lang w:val="en-US"/>
        </w:rPr>
        <w:lastRenderedPageBreak/>
        <w:t xml:space="preserve">3.4 </w:t>
      </w:r>
      <w:r w:rsidR="00ED27EF" w:rsidRPr="00ED27EF">
        <w:rPr>
          <w:b/>
          <w:bCs/>
          <w:lang w:val="en-US"/>
        </w:rPr>
        <w:t>Data Collection Method</w:t>
      </w:r>
    </w:p>
    <w:p w14:paraId="070D3745" w14:textId="77777777" w:rsidR="005549BC" w:rsidRDefault="0039552F" w:rsidP="00133A12">
      <w:pPr>
        <w:ind w:firstLine="720"/>
        <w:rPr>
          <w:lang w:val="en-US"/>
        </w:rPr>
      </w:pPr>
      <w:r>
        <w:rPr>
          <w:lang w:val="en-US"/>
        </w:rPr>
        <w:t xml:space="preserve">In order to conduct the reaserch in cost effective and time efficient manner it has </w:t>
      </w:r>
      <w:r w:rsidR="00BB7263">
        <w:rPr>
          <w:lang w:val="en-US"/>
        </w:rPr>
        <w:t>gathered information by secondary data collection method</w:t>
      </w:r>
      <w:sdt>
        <w:sdtPr>
          <w:rPr>
            <w:lang w:val="en-US"/>
          </w:rPr>
          <w:id w:val="-1262137604"/>
          <w:citation/>
        </w:sdtPr>
        <w:sdtEndPr/>
        <w:sdtContent>
          <w:r w:rsidR="00E866A9">
            <w:rPr>
              <w:lang w:val="en-US"/>
            </w:rPr>
            <w:fldChar w:fldCharType="begin"/>
          </w:r>
          <w:r w:rsidR="00E866A9">
            <w:rPr>
              <w:lang w:val="en-US"/>
            </w:rPr>
            <w:instrText xml:space="preserve"> CITATION Aja23 \l 1033 </w:instrText>
          </w:r>
          <w:r w:rsidR="00E866A9">
            <w:rPr>
              <w:lang w:val="en-US"/>
            </w:rPr>
            <w:fldChar w:fldCharType="separate"/>
          </w:r>
          <w:r w:rsidR="00E866A9">
            <w:rPr>
              <w:lang w:val="en-US"/>
            </w:rPr>
            <w:t xml:space="preserve"> </w:t>
          </w:r>
          <w:r w:rsidR="00E866A9" w:rsidRPr="00E866A9">
            <w:rPr>
              <w:lang w:val="en-US"/>
            </w:rPr>
            <w:t>(Ajayi, 2023)</w:t>
          </w:r>
          <w:r w:rsidR="00E866A9">
            <w:rPr>
              <w:lang w:val="en-US"/>
            </w:rPr>
            <w:fldChar w:fldCharType="end"/>
          </w:r>
        </w:sdtContent>
      </w:sdt>
      <w:r w:rsidR="005C4C1F">
        <w:rPr>
          <w:lang w:val="en-US"/>
        </w:rPr>
        <w:t>.</w:t>
      </w:r>
      <w:r w:rsidR="002167DE">
        <w:rPr>
          <w:lang w:val="en-US"/>
        </w:rPr>
        <w:t xml:space="preserve"> Th</w:t>
      </w:r>
      <w:r w:rsidR="00FE4E1C">
        <w:rPr>
          <w:lang w:val="en-US"/>
        </w:rPr>
        <w:t>e dataset with 500 cases have been extracted from Kaggle</w:t>
      </w:r>
      <w:r w:rsidR="0043207F">
        <w:rPr>
          <w:lang w:val="en-US"/>
        </w:rPr>
        <w:t xml:space="preserve"> (</w:t>
      </w:r>
      <w:hyperlink r:id="rId11" w:history="1">
        <w:r w:rsidR="0043207F" w:rsidRPr="00BC425A">
          <w:rPr>
            <w:rStyle w:val="Hyperlink"/>
            <w:lang w:val="en-US"/>
          </w:rPr>
          <w:t>www.kaggle.com</w:t>
        </w:r>
      </w:hyperlink>
      <w:r w:rsidR="0043207F">
        <w:rPr>
          <w:lang w:val="en-US"/>
        </w:rPr>
        <w:t>)</w:t>
      </w:r>
      <w:r w:rsidR="00096E5F">
        <w:rPr>
          <w:lang w:val="en-US"/>
        </w:rPr>
        <w:t>, the publicly accessible online platform which provides averagely rilaible dataset on academic</w:t>
      </w:r>
      <w:r w:rsidR="00BC33CA">
        <w:rPr>
          <w:lang w:val="en-US"/>
        </w:rPr>
        <w:t xml:space="preserve">, </w:t>
      </w:r>
      <w:r w:rsidR="00096E5F">
        <w:rPr>
          <w:lang w:val="en-US"/>
        </w:rPr>
        <w:t>resaerch purposes</w:t>
      </w:r>
      <w:r w:rsidR="00BC33CA">
        <w:rPr>
          <w:lang w:val="en-US"/>
        </w:rPr>
        <w:t xml:space="preserve"> and machine learning purposes. </w:t>
      </w:r>
    </w:p>
    <w:p w14:paraId="32BAEE60" w14:textId="3A8DB324" w:rsidR="005549BC" w:rsidRDefault="006C5C75" w:rsidP="00133A12">
      <w:pPr>
        <w:pStyle w:val="Heading2"/>
        <w:rPr>
          <w:lang w:val="en-US"/>
        </w:rPr>
      </w:pPr>
      <w:r>
        <w:rPr>
          <w:lang w:val="en-US"/>
        </w:rPr>
        <w:t xml:space="preserve">3.5 </w:t>
      </w:r>
      <w:r w:rsidR="00133A12">
        <w:rPr>
          <w:lang w:val="en-US"/>
        </w:rPr>
        <w:t xml:space="preserve">Population and Sample Size </w:t>
      </w:r>
    </w:p>
    <w:p w14:paraId="62469279" w14:textId="57725036" w:rsidR="00ED27EF" w:rsidRDefault="00BC33CA" w:rsidP="00AE061F">
      <w:pPr>
        <w:ind w:firstLine="720"/>
        <w:rPr>
          <w:lang w:val="en-US"/>
        </w:rPr>
      </w:pPr>
      <w:r>
        <w:rPr>
          <w:lang w:val="en-US"/>
        </w:rPr>
        <w:t xml:space="preserve">The dataset contain 500 cases </w:t>
      </w:r>
      <w:r w:rsidR="007014BD">
        <w:rPr>
          <w:lang w:val="en-US"/>
        </w:rPr>
        <w:t>with</w:t>
      </w:r>
      <w:r w:rsidR="00AE061F">
        <w:rPr>
          <w:lang w:val="en-US"/>
        </w:rPr>
        <w:t xml:space="preserve"> motor</w:t>
      </w:r>
      <w:r w:rsidR="007014BD">
        <w:rPr>
          <w:lang w:val="en-US"/>
        </w:rPr>
        <w:t xml:space="preserve"> policyholders</w:t>
      </w:r>
      <w:r w:rsidR="00BF7CB2">
        <w:rPr>
          <w:lang w:val="en-US"/>
        </w:rPr>
        <w:t>, inspired by real word facts</w:t>
      </w:r>
      <w:r w:rsidR="00B31A0F">
        <w:rPr>
          <w:lang w:val="en-US"/>
        </w:rPr>
        <w:t>,</w:t>
      </w:r>
      <w:r w:rsidR="007014BD">
        <w:rPr>
          <w:lang w:val="en-US"/>
        </w:rPr>
        <w:t xml:space="preserve"> </w:t>
      </w:r>
      <w:r>
        <w:rPr>
          <w:lang w:val="en-US"/>
        </w:rPr>
        <w:t>which provides</w:t>
      </w:r>
      <w:r w:rsidR="00202FBF">
        <w:rPr>
          <w:lang w:val="en-US"/>
        </w:rPr>
        <w:t xml:space="preserve"> adequate amount of </w:t>
      </w:r>
      <w:r w:rsidR="00D04F10">
        <w:rPr>
          <w:lang w:val="en-US"/>
        </w:rPr>
        <w:t xml:space="preserve"> data</w:t>
      </w:r>
      <w:sdt>
        <w:sdtPr>
          <w:rPr>
            <w:lang w:val="en-US"/>
          </w:rPr>
          <w:id w:val="-254131220"/>
          <w:citation/>
        </w:sdtPr>
        <w:sdtEndPr/>
        <w:sdtContent>
          <w:r w:rsidR="00132011">
            <w:rPr>
              <w:lang w:val="en-US"/>
            </w:rPr>
            <w:fldChar w:fldCharType="begin"/>
          </w:r>
          <w:r w:rsidR="00132011">
            <w:rPr>
              <w:lang w:val="en-US"/>
            </w:rPr>
            <w:instrText xml:space="preserve"> CITATION Wut24 \l 1033 </w:instrText>
          </w:r>
          <w:r w:rsidR="00132011">
            <w:rPr>
              <w:lang w:val="en-US"/>
            </w:rPr>
            <w:fldChar w:fldCharType="separate"/>
          </w:r>
          <w:r w:rsidR="00132011">
            <w:rPr>
              <w:lang w:val="en-US"/>
            </w:rPr>
            <w:t xml:space="preserve"> </w:t>
          </w:r>
          <w:r w:rsidR="00132011" w:rsidRPr="00132011">
            <w:rPr>
              <w:lang w:val="en-US"/>
            </w:rPr>
            <w:t>(Wutich, 2024)</w:t>
          </w:r>
          <w:r w:rsidR="00132011">
            <w:rPr>
              <w:lang w:val="en-US"/>
            </w:rPr>
            <w:fldChar w:fldCharType="end"/>
          </w:r>
        </w:sdtContent>
      </w:sdt>
      <w:r w:rsidR="00D04F10">
        <w:rPr>
          <w:lang w:val="en-US"/>
        </w:rPr>
        <w:t xml:space="preserve"> for statistcal analysis in quantitative data</w:t>
      </w:r>
      <w:r w:rsidR="00E52A27">
        <w:rPr>
          <w:lang w:val="en-US"/>
        </w:rPr>
        <w:t xml:space="preserve"> minimising sampling error</w:t>
      </w:r>
      <w:sdt>
        <w:sdtPr>
          <w:rPr>
            <w:lang w:val="en-US"/>
          </w:rPr>
          <w:id w:val="-206575025"/>
          <w:citation/>
        </w:sdtPr>
        <w:sdtEndPr/>
        <w:sdtContent>
          <w:r w:rsidR="00005E2B">
            <w:rPr>
              <w:lang w:val="en-US"/>
            </w:rPr>
            <w:fldChar w:fldCharType="begin"/>
          </w:r>
          <w:r w:rsidR="00005E2B">
            <w:rPr>
              <w:lang w:val="en-US"/>
            </w:rPr>
            <w:instrText xml:space="preserve"> CITATION Har14 \l 1033 </w:instrText>
          </w:r>
          <w:r w:rsidR="00005E2B">
            <w:rPr>
              <w:lang w:val="en-US"/>
            </w:rPr>
            <w:fldChar w:fldCharType="separate"/>
          </w:r>
          <w:r w:rsidR="00005E2B">
            <w:rPr>
              <w:lang w:val="en-US"/>
            </w:rPr>
            <w:t xml:space="preserve"> </w:t>
          </w:r>
          <w:r w:rsidR="00005E2B" w:rsidRPr="00005E2B">
            <w:rPr>
              <w:lang w:val="en-US"/>
            </w:rPr>
            <w:t>(Harding, 2014)</w:t>
          </w:r>
          <w:r w:rsidR="00005E2B">
            <w:rPr>
              <w:lang w:val="en-US"/>
            </w:rPr>
            <w:fldChar w:fldCharType="end"/>
          </w:r>
        </w:sdtContent>
      </w:sdt>
      <w:r w:rsidR="00D04F10">
        <w:rPr>
          <w:lang w:val="en-US"/>
        </w:rPr>
        <w:t>.</w:t>
      </w:r>
      <w:r w:rsidR="00551688">
        <w:rPr>
          <w:lang w:val="en-US"/>
        </w:rPr>
        <w:t xml:space="preserve"> In order to feed SPSS, the </w:t>
      </w:r>
      <w:r w:rsidR="00CE723C">
        <w:rPr>
          <w:lang w:val="en-US"/>
        </w:rPr>
        <w:t xml:space="preserve">dataset has been coded </w:t>
      </w:r>
      <w:r w:rsidR="00030539">
        <w:rPr>
          <w:lang w:val="en-US"/>
        </w:rPr>
        <w:t>into categories</w:t>
      </w:r>
      <w:r w:rsidR="002A6390">
        <w:rPr>
          <w:lang w:val="en-US"/>
        </w:rPr>
        <w:t xml:space="preserve"> such as driving experince as five level of </w:t>
      </w:r>
      <w:r w:rsidR="0057342F">
        <w:rPr>
          <w:lang w:val="en-US"/>
        </w:rPr>
        <w:t xml:space="preserve">experinces </w:t>
      </w:r>
      <w:r w:rsidR="001349D6">
        <w:rPr>
          <w:lang w:val="en-US"/>
        </w:rPr>
        <w:t>ranging</w:t>
      </w:r>
      <w:r w:rsidR="0057342F">
        <w:rPr>
          <w:lang w:val="en-US"/>
        </w:rPr>
        <w:t xml:space="preserve"> from level 1(L1) as the lowest to level 5</w:t>
      </w:r>
      <w:r w:rsidR="001349D6">
        <w:rPr>
          <w:lang w:val="en-US"/>
        </w:rPr>
        <w:t xml:space="preserve"> </w:t>
      </w:r>
      <w:r w:rsidR="0057342F">
        <w:rPr>
          <w:lang w:val="en-US"/>
        </w:rPr>
        <w:t xml:space="preserve">(L5) the highiest experince level. </w:t>
      </w:r>
      <w:r w:rsidR="00E41191">
        <w:rPr>
          <w:lang w:val="en-US"/>
        </w:rPr>
        <w:t xml:space="preserve">The accident history has been coded into two categories such as </w:t>
      </w:r>
      <w:r w:rsidR="007D3757">
        <w:rPr>
          <w:lang w:val="en-US"/>
        </w:rPr>
        <w:t>drivers without previous accident histroy as No=0 and Yes=1</w:t>
      </w:r>
      <w:r w:rsidR="00606942">
        <w:rPr>
          <w:lang w:val="en-US"/>
        </w:rPr>
        <w:t xml:space="preserve">. The motor insurance premium has been coded </w:t>
      </w:r>
      <w:r w:rsidR="006421C9">
        <w:rPr>
          <w:lang w:val="en-US"/>
        </w:rPr>
        <w:t xml:space="preserve">according to the </w:t>
      </w:r>
      <w:r w:rsidR="005435AE">
        <w:rPr>
          <w:lang w:val="en-US"/>
        </w:rPr>
        <w:t xml:space="preserve">five premium saving levels. </w:t>
      </w:r>
    </w:p>
    <w:p w14:paraId="4E4A74E7" w14:textId="769F9DB1" w:rsidR="00B31A0F" w:rsidRDefault="00815B22" w:rsidP="00405EA8">
      <w:pPr>
        <w:pStyle w:val="Heading2"/>
        <w:rPr>
          <w:lang w:val="en-US"/>
        </w:rPr>
      </w:pPr>
      <w:r>
        <w:rPr>
          <w:lang w:val="en-US"/>
        </w:rPr>
        <w:t>3.6 Variables</w:t>
      </w:r>
    </w:p>
    <w:p w14:paraId="0870E6E8" w14:textId="77777777" w:rsidR="007B02D2" w:rsidRDefault="00333D31" w:rsidP="007E122F">
      <w:pPr>
        <w:ind w:firstLine="720"/>
        <w:rPr>
          <w:lang w:val="en-US"/>
        </w:rPr>
      </w:pPr>
      <w:r>
        <w:rPr>
          <w:lang w:val="en-US"/>
        </w:rPr>
        <w:t>In the stud</w:t>
      </w:r>
      <w:r w:rsidR="00B5623D">
        <w:rPr>
          <w:lang w:val="en-US"/>
        </w:rPr>
        <w:t>y there are two independent variables</w:t>
      </w:r>
      <w:r w:rsidR="006114A7">
        <w:rPr>
          <w:lang w:val="en-US"/>
        </w:rPr>
        <w:t xml:space="preserve"> (IV)</w:t>
      </w:r>
      <w:sdt>
        <w:sdtPr>
          <w:rPr>
            <w:lang w:val="en-US"/>
          </w:rPr>
          <w:id w:val="174392913"/>
          <w:citation/>
        </w:sdtPr>
        <w:sdtEndPr/>
        <w:sdtContent>
          <w:r w:rsidR="00644527">
            <w:rPr>
              <w:lang w:val="en-US"/>
            </w:rPr>
            <w:fldChar w:fldCharType="begin"/>
          </w:r>
          <w:r w:rsidR="00644527">
            <w:rPr>
              <w:lang w:val="en-US"/>
            </w:rPr>
            <w:instrText xml:space="preserve"> CITATION LeL92 \l 1033 </w:instrText>
          </w:r>
          <w:r w:rsidR="00644527">
            <w:rPr>
              <w:lang w:val="en-US"/>
            </w:rPr>
            <w:fldChar w:fldCharType="separate"/>
          </w:r>
          <w:r w:rsidR="00644527">
            <w:rPr>
              <w:lang w:val="en-US"/>
            </w:rPr>
            <w:t xml:space="preserve"> </w:t>
          </w:r>
          <w:r w:rsidR="00644527" w:rsidRPr="00644527">
            <w:rPr>
              <w:lang w:val="en-US"/>
            </w:rPr>
            <w:t>(LeLAURIN &amp; Wolery, 1992)</w:t>
          </w:r>
          <w:r w:rsidR="00644527">
            <w:rPr>
              <w:lang w:val="en-US"/>
            </w:rPr>
            <w:fldChar w:fldCharType="end"/>
          </w:r>
        </w:sdtContent>
      </w:sdt>
      <w:r w:rsidR="00B5623D">
        <w:rPr>
          <w:lang w:val="en-US"/>
        </w:rPr>
        <w:t>; driving experince</w:t>
      </w:r>
      <w:r w:rsidR="006114A7">
        <w:rPr>
          <w:lang w:val="en-US"/>
        </w:rPr>
        <w:t xml:space="preserve"> (IV1)</w:t>
      </w:r>
      <w:r w:rsidR="00B5623D">
        <w:rPr>
          <w:lang w:val="en-US"/>
        </w:rPr>
        <w:t xml:space="preserve"> and the previous accident hisotry</w:t>
      </w:r>
      <w:r w:rsidR="006114A7">
        <w:rPr>
          <w:lang w:val="en-US"/>
        </w:rPr>
        <w:t xml:space="preserve"> (IV2). As </w:t>
      </w:r>
      <w:r w:rsidR="002B4D31">
        <w:rPr>
          <w:lang w:val="en-US"/>
        </w:rPr>
        <w:t>discussed in section 3.5, these variables have been coded to categorical data represnting the</w:t>
      </w:r>
      <w:r w:rsidR="009D7171">
        <w:rPr>
          <w:lang w:val="en-US"/>
        </w:rPr>
        <w:t xml:space="preserve"> driver</w:t>
      </w:r>
      <w:r w:rsidR="008C1692">
        <w:rPr>
          <w:lang w:val="en-US"/>
        </w:rPr>
        <w:t>’s experince level and the previous accident history as an eve</w:t>
      </w:r>
      <w:r w:rsidR="00EB0BC7">
        <w:rPr>
          <w:lang w:val="en-US"/>
        </w:rPr>
        <w:t xml:space="preserve">nt of occurrence. The level of driving experince </w:t>
      </w:r>
      <w:r w:rsidR="000700B6">
        <w:rPr>
          <w:lang w:val="en-US"/>
        </w:rPr>
        <w:t xml:space="preserve">has been analysed by using the one-way ANOVA to investigate </w:t>
      </w:r>
      <w:r w:rsidR="00383E6E">
        <w:rPr>
          <w:lang w:val="en-US"/>
        </w:rPr>
        <w:t xml:space="preserve">wether insurance premium is differed on the level of experince groups. </w:t>
      </w:r>
      <w:r w:rsidR="00D233F7">
        <w:rPr>
          <w:lang w:val="en-US"/>
        </w:rPr>
        <w:t xml:space="preserve">The </w:t>
      </w:r>
      <w:r w:rsidR="00640FDB">
        <w:rPr>
          <w:lang w:val="en-US"/>
        </w:rPr>
        <w:t xml:space="preserve">previous accident history has been analysed by using independent t-Test </w:t>
      </w:r>
      <w:r w:rsidR="009C7CAC">
        <w:rPr>
          <w:lang w:val="en-US"/>
        </w:rPr>
        <w:t xml:space="preserve">to investigate wether the previous accident history can make a differnce on the motor insurance premium. </w:t>
      </w:r>
      <w:r w:rsidR="004413EB">
        <w:rPr>
          <w:lang w:val="en-US"/>
        </w:rPr>
        <w:t xml:space="preserve">The motor insurance premium considerd as the depnedant variable (DV) </w:t>
      </w:r>
      <w:sdt>
        <w:sdtPr>
          <w:rPr>
            <w:lang w:val="en-US"/>
          </w:rPr>
          <w:id w:val="-1914307756"/>
          <w:citation/>
        </w:sdtPr>
        <w:sdtEndPr/>
        <w:sdtContent>
          <w:r w:rsidR="007B02D2">
            <w:rPr>
              <w:lang w:val="en-US"/>
            </w:rPr>
            <w:fldChar w:fldCharType="begin"/>
          </w:r>
          <w:r w:rsidR="007B02D2">
            <w:rPr>
              <w:lang w:val="en-US"/>
            </w:rPr>
            <w:instrText xml:space="preserve"> CITATION Bos22 \l 1033 </w:instrText>
          </w:r>
          <w:r w:rsidR="007B02D2">
            <w:rPr>
              <w:lang w:val="en-US"/>
            </w:rPr>
            <w:fldChar w:fldCharType="separate"/>
          </w:r>
          <w:r w:rsidR="007B02D2" w:rsidRPr="007B02D2">
            <w:rPr>
              <w:lang w:val="en-US"/>
            </w:rPr>
            <w:t>(Bosch &amp; Revilla, 2022)</w:t>
          </w:r>
          <w:r w:rsidR="007B02D2">
            <w:rPr>
              <w:lang w:val="en-US"/>
            </w:rPr>
            <w:fldChar w:fldCharType="end"/>
          </w:r>
        </w:sdtContent>
      </w:sdt>
      <w:r w:rsidR="007B02D2">
        <w:rPr>
          <w:lang w:val="en-US"/>
        </w:rPr>
        <w:t xml:space="preserve"> </w:t>
      </w:r>
      <w:r w:rsidR="004413EB">
        <w:rPr>
          <w:lang w:val="en-US"/>
        </w:rPr>
        <w:t xml:space="preserve">to </w:t>
      </w:r>
      <w:r w:rsidR="00C33161">
        <w:rPr>
          <w:lang w:val="en-US"/>
        </w:rPr>
        <w:t xml:space="preserve">invesitage the </w:t>
      </w:r>
      <w:r w:rsidR="0041368E">
        <w:rPr>
          <w:lang w:val="en-US"/>
        </w:rPr>
        <w:t xml:space="preserve">premium amount which is influenced by the driver’s </w:t>
      </w:r>
      <w:r w:rsidR="001238D7">
        <w:rPr>
          <w:lang w:val="en-US"/>
        </w:rPr>
        <w:t xml:space="preserve">experince </w:t>
      </w:r>
      <w:r w:rsidR="00F2331E">
        <w:rPr>
          <w:lang w:val="en-US"/>
        </w:rPr>
        <w:t>level and the frequency and severity over past accident history.</w:t>
      </w:r>
    </w:p>
    <w:p w14:paraId="2A7A81F7" w14:textId="3FB3513D" w:rsidR="00405EA8" w:rsidRDefault="007B02D2" w:rsidP="00B11284">
      <w:pPr>
        <w:pStyle w:val="Heading2"/>
        <w:rPr>
          <w:lang w:val="en-US"/>
        </w:rPr>
      </w:pPr>
      <w:r w:rsidRPr="00E43685">
        <w:rPr>
          <w:lang w:val="en-US"/>
        </w:rPr>
        <w:t xml:space="preserve">3.7 </w:t>
      </w:r>
      <w:r w:rsidR="00372059" w:rsidRPr="00E43685">
        <w:rPr>
          <w:lang w:val="en-US"/>
        </w:rPr>
        <w:t>SPSS Tools</w:t>
      </w:r>
      <w:r w:rsidR="0078140C">
        <w:rPr>
          <w:lang w:val="en-US"/>
        </w:rPr>
        <w:t xml:space="preserve"> and Statistical Tests</w:t>
      </w:r>
      <w:r w:rsidR="00372059" w:rsidRPr="00E43685">
        <w:rPr>
          <w:lang w:val="en-US"/>
        </w:rPr>
        <w:t xml:space="preserve"> in Data Analysis</w:t>
      </w:r>
      <w:r w:rsidR="00F2331E" w:rsidRPr="00E43685">
        <w:rPr>
          <w:lang w:val="en-US"/>
        </w:rPr>
        <w:t xml:space="preserve"> </w:t>
      </w:r>
    </w:p>
    <w:p w14:paraId="5A865901" w14:textId="299A5261" w:rsidR="00745EAD" w:rsidRDefault="00F01F80" w:rsidP="00F01F80">
      <w:pPr>
        <w:rPr>
          <w:lang w:val="en-US"/>
        </w:rPr>
      </w:pPr>
      <w:r>
        <w:rPr>
          <w:lang w:val="en-US"/>
        </w:rPr>
        <w:tab/>
        <w:t xml:space="preserve">In order to anayse the relationship between the level of </w:t>
      </w:r>
      <w:r w:rsidR="00DB758B">
        <w:rPr>
          <w:lang w:val="en-US"/>
        </w:rPr>
        <w:t xml:space="preserve">driving experience and the impact of the previous claim history on the </w:t>
      </w:r>
      <w:r w:rsidR="009334B7">
        <w:rPr>
          <w:lang w:val="en-US"/>
        </w:rPr>
        <w:t>level of premium saving on the insurance premium that would cost to the policy</w:t>
      </w:r>
      <w:r w:rsidR="00766E35">
        <w:rPr>
          <w:lang w:val="en-US"/>
        </w:rPr>
        <w:t xml:space="preserve">holder. Therefore </w:t>
      </w:r>
      <w:r w:rsidR="00C861F8">
        <w:rPr>
          <w:lang w:val="en-US"/>
        </w:rPr>
        <w:t>the resaercher has used below pointed SPSS anaytical test and tools to investigae the resaerch objectives</w:t>
      </w:r>
      <w:r w:rsidR="00A05E43">
        <w:rPr>
          <w:lang w:val="en-US"/>
        </w:rPr>
        <w:t xml:space="preserve">. </w:t>
      </w:r>
    </w:p>
    <w:p w14:paraId="0ABA77A9" w14:textId="50211A83" w:rsidR="0078140C" w:rsidRDefault="00184454" w:rsidP="001669E0">
      <w:pPr>
        <w:pStyle w:val="ListParagraph"/>
        <w:numPr>
          <w:ilvl w:val="0"/>
          <w:numId w:val="5"/>
        </w:numPr>
        <w:rPr>
          <w:lang w:val="en-US"/>
        </w:rPr>
      </w:pPr>
      <w:r w:rsidRPr="002356E7">
        <w:rPr>
          <w:u w:val="single"/>
          <w:lang w:val="en-US"/>
        </w:rPr>
        <w:lastRenderedPageBreak/>
        <w:t>Descr</w:t>
      </w:r>
      <w:r w:rsidR="009C135A" w:rsidRPr="002356E7">
        <w:rPr>
          <w:u w:val="single"/>
          <w:lang w:val="en-US"/>
        </w:rPr>
        <w:t>eptive Statistics</w:t>
      </w:r>
      <w:r w:rsidR="00E770DC" w:rsidRPr="007B28DF">
        <w:rPr>
          <w:lang w:val="en-US"/>
        </w:rPr>
        <w:t xml:space="preserve"> – </w:t>
      </w:r>
      <w:r w:rsidR="00AF755F">
        <w:rPr>
          <w:lang w:val="en-US"/>
        </w:rPr>
        <w:t xml:space="preserve">the </w:t>
      </w:r>
      <w:r w:rsidR="007B28DF">
        <w:rPr>
          <w:lang w:val="en-US"/>
        </w:rPr>
        <w:t>study</w:t>
      </w:r>
      <w:r w:rsidR="00AF755F">
        <w:rPr>
          <w:lang w:val="en-US"/>
        </w:rPr>
        <w:t xml:space="preserve"> has conduscted </w:t>
      </w:r>
      <w:r w:rsidR="007B28DF">
        <w:rPr>
          <w:lang w:val="en-US"/>
        </w:rPr>
        <w:t xml:space="preserve">the mean, </w:t>
      </w:r>
      <w:r w:rsidR="00AE3DEC">
        <w:rPr>
          <w:lang w:val="en-US"/>
        </w:rPr>
        <w:t xml:space="preserve">minimum, maximum, </w:t>
      </w:r>
      <w:r w:rsidR="00AF755F">
        <w:rPr>
          <w:lang w:val="en-US"/>
        </w:rPr>
        <w:t xml:space="preserve">sandard daviation and </w:t>
      </w:r>
      <w:r w:rsidR="00EF2B81">
        <w:rPr>
          <w:lang w:val="en-US"/>
        </w:rPr>
        <w:t xml:space="preserve">the </w:t>
      </w:r>
      <w:r w:rsidR="00862658">
        <w:rPr>
          <w:lang w:val="en-US"/>
        </w:rPr>
        <w:t xml:space="preserve">varience as the measures. </w:t>
      </w:r>
      <w:r w:rsidR="001F5535">
        <w:rPr>
          <w:lang w:val="en-US"/>
        </w:rPr>
        <w:t xml:space="preserve">In the mean </w:t>
      </w:r>
      <w:r w:rsidR="004C4D9E">
        <w:rPr>
          <w:lang w:val="en-US"/>
        </w:rPr>
        <w:t xml:space="preserve">its has calculated the average </w:t>
      </w:r>
      <w:r w:rsidR="00C175FD">
        <w:rPr>
          <w:lang w:val="en-US"/>
        </w:rPr>
        <w:t xml:space="preserve">of the level of experince level and the avarge range of the premium saved </w:t>
      </w:r>
      <w:r w:rsidR="00D42FDC">
        <w:rPr>
          <w:lang w:val="en-US"/>
        </w:rPr>
        <w:t xml:space="preserve">by the policyholder. </w:t>
      </w:r>
      <w:r w:rsidR="00AD0D46">
        <w:rPr>
          <w:lang w:val="en-US"/>
        </w:rPr>
        <w:t xml:space="preserve">The minimum value represent the lowest boundry of the level experince and the premium saving range in the recoded data set. </w:t>
      </w:r>
      <w:r w:rsidR="00E62D48">
        <w:rPr>
          <w:lang w:val="en-US"/>
        </w:rPr>
        <w:t>The maximum val</w:t>
      </w:r>
      <w:r w:rsidR="007C2928">
        <w:rPr>
          <w:lang w:val="en-US"/>
        </w:rPr>
        <w:t>u</w:t>
      </w:r>
      <w:r w:rsidR="00E62D48">
        <w:rPr>
          <w:lang w:val="en-US"/>
        </w:rPr>
        <w:t xml:space="preserve">e represent the upper boundry of the level of experince and the saved premium range of the given dataset. </w:t>
      </w:r>
      <w:r w:rsidR="00B9594C">
        <w:rPr>
          <w:lang w:val="en-US"/>
        </w:rPr>
        <w:t>The standard daviation measures the variablity of the level of experince and the range of saved premium from the</w:t>
      </w:r>
      <w:r w:rsidR="00A166DD">
        <w:rPr>
          <w:lang w:val="en-US"/>
        </w:rPr>
        <w:t xml:space="preserve"> </w:t>
      </w:r>
      <w:r w:rsidR="00B9594C">
        <w:rPr>
          <w:lang w:val="en-US"/>
        </w:rPr>
        <w:t>mean values of re</w:t>
      </w:r>
      <w:r w:rsidR="007C2928">
        <w:rPr>
          <w:lang w:val="en-US"/>
        </w:rPr>
        <w:t xml:space="preserve">spective variables. </w:t>
      </w:r>
      <w:r w:rsidR="00A227A4">
        <w:rPr>
          <w:lang w:val="en-US"/>
        </w:rPr>
        <w:t xml:space="preserve">The variance measured the </w:t>
      </w:r>
      <w:r w:rsidR="00B42406">
        <w:rPr>
          <w:lang w:val="en-US"/>
        </w:rPr>
        <w:t xml:space="preserve">squared daviation of data values each mean value </w:t>
      </w:r>
      <w:r w:rsidR="005449CB">
        <w:rPr>
          <w:lang w:val="en-US"/>
        </w:rPr>
        <w:t xml:space="preserve">by searching the </w:t>
      </w:r>
      <w:r w:rsidR="00EE3DA7">
        <w:rPr>
          <w:lang w:val="en-US"/>
        </w:rPr>
        <w:t xml:space="preserve">degree of the dispersion of motor insurance premium. </w:t>
      </w:r>
    </w:p>
    <w:p w14:paraId="62062DE6" w14:textId="6DE512F9" w:rsidR="00813DC7" w:rsidRDefault="0093207E" w:rsidP="001669E0">
      <w:pPr>
        <w:pStyle w:val="ListParagraph"/>
        <w:numPr>
          <w:ilvl w:val="0"/>
          <w:numId w:val="5"/>
        </w:numPr>
        <w:rPr>
          <w:lang w:val="en-US"/>
        </w:rPr>
      </w:pPr>
      <w:r w:rsidRPr="00D14C93">
        <w:rPr>
          <w:u w:val="single"/>
          <w:lang w:val="en-US"/>
        </w:rPr>
        <w:t>One</w:t>
      </w:r>
      <w:r w:rsidR="002356E7" w:rsidRPr="00D14C93">
        <w:rPr>
          <w:u w:val="single"/>
          <w:lang w:val="en-US"/>
        </w:rPr>
        <w:t>-way ANOVA</w:t>
      </w:r>
      <w:r w:rsidR="002356E7">
        <w:rPr>
          <w:lang w:val="en-US"/>
        </w:rPr>
        <w:t xml:space="preserve"> – This tool measured the </w:t>
      </w:r>
      <w:r w:rsidR="00C518A2">
        <w:rPr>
          <w:lang w:val="en-US"/>
        </w:rPr>
        <w:t xml:space="preserve">significant difference of saved premium range in differnet groups of experince levels. </w:t>
      </w:r>
      <w:r w:rsidR="00CC6076">
        <w:rPr>
          <w:lang w:val="en-US"/>
        </w:rPr>
        <w:t>This tool is more appr</w:t>
      </w:r>
      <w:r w:rsidR="00374BCA">
        <w:rPr>
          <w:lang w:val="en-US"/>
        </w:rPr>
        <w:t>opr</w:t>
      </w:r>
      <w:r w:rsidR="00CC6076">
        <w:rPr>
          <w:lang w:val="en-US"/>
        </w:rPr>
        <w:t>iate for analysing th</w:t>
      </w:r>
      <w:r w:rsidR="00DA451C">
        <w:rPr>
          <w:lang w:val="en-US"/>
        </w:rPr>
        <w:t>e IV1 the le</w:t>
      </w:r>
      <w:r w:rsidR="00374BCA">
        <w:rPr>
          <w:lang w:val="en-US"/>
        </w:rPr>
        <w:t>v</w:t>
      </w:r>
      <w:r w:rsidR="00DA451C">
        <w:rPr>
          <w:lang w:val="en-US"/>
        </w:rPr>
        <w:t>el of driving experience as it has been grouped into five different levels</w:t>
      </w:r>
      <w:r w:rsidR="00374BCA">
        <w:rPr>
          <w:lang w:val="en-US"/>
        </w:rPr>
        <w:t xml:space="preserve"> and measurable is the effect on the premi</w:t>
      </w:r>
      <w:r w:rsidR="00317BE1">
        <w:rPr>
          <w:lang w:val="en-US"/>
        </w:rPr>
        <w:t xml:space="preserve">um saving range. </w:t>
      </w:r>
      <w:r w:rsidR="00001D05">
        <w:rPr>
          <w:lang w:val="en-US"/>
        </w:rPr>
        <w:t xml:space="preserve">If the significance p-value is </w:t>
      </w:r>
      <w:r w:rsidR="009808E9">
        <w:rPr>
          <w:lang w:val="en-US"/>
        </w:rPr>
        <w:t xml:space="preserve">less than 0.05, that interpret a </w:t>
      </w:r>
      <w:r w:rsidR="0093710A">
        <w:rPr>
          <w:lang w:val="en-US"/>
        </w:rPr>
        <w:t>the statistically significance different on saved premium ranges on the respective driving experince levels, and the the p</w:t>
      </w:r>
      <w:r w:rsidR="00510F92">
        <w:rPr>
          <w:lang w:val="en-US"/>
        </w:rPr>
        <w:t xml:space="preserve">-value over 0.05 relresnt the opositve of the interpretation. </w:t>
      </w:r>
      <w:r w:rsidR="00497F7E">
        <w:rPr>
          <w:lang w:val="en-US"/>
        </w:rPr>
        <w:t xml:space="preserve">A </w:t>
      </w:r>
      <w:r w:rsidR="007469BB">
        <w:rPr>
          <w:lang w:val="en-US"/>
        </w:rPr>
        <w:t>Tu</w:t>
      </w:r>
      <w:r w:rsidR="00497F7E">
        <w:rPr>
          <w:lang w:val="en-US"/>
        </w:rPr>
        <w:t>k</w:t>
      </w:r>
      <w:r w:rsidR="007469BB">
        <w:rPr>
          <w:lang w:val="en-US"/>
        </w:rPr>
        <w:t>e</w:t>
      </w:r>
      <w:r w:rsidR="00497F7E">
        <w:rPr>
          <w:lang w:val="en-US"/>
        </w:rPr>
        <w:t>y HSD</w:t>
      </w:r>
      <w:r w:rsidR="007469BB">
        <w:rPr>
          <w:lang w:val="en-US"/>
        </w:rPr>
        <w:t xml:space="preserve"> post hoc test has been conducted to</w:t>
      </w:r>
      <w:r w:rsidR="00441A61">
        <w:rPr>
          <w:lang w:val="en-US"/>
        </w:rPr>
        <w:t xml:space="preserve"> analys which group of driving experince level is most significant on the each saved premium range. </w:t>
      </w:r>
    </w:p>
    <w:p w14:paraId="7DDF7E38" w14:textId="48E4A56C" w:rsidR="00317BE1" w:rsidRPr="007B28DF" w:rsidRDefault="00D14C93" w:rsidP="001669E0">
      <w:pPr>
        <w:pStyle w:val="ListParagraph"/>
        <w:numPr>
          <w:ilvl w:val="0"/>
          <w:numId w:val="5"/>
        </w:numPr>
        <w:rPr>
          <w:lang w:val="en-US"/>
        </w:rPr>
      </w:pPr>
      <w:r w:rsidRPr="003060BD">
        <w:rPr>
          <w:u w:val="single"/>
          <w:lang w:val="en-US"/>
        </w:rPr>
        <w:t>Independent Sample t-Test</w:t>
      </w:r>
      <w:r>
        <w:rPr>
          <w:lang w:val="en-US"/>
        </w:rPr>
        <w:t xml:space="preserve"> </w:t>
      </w:r>
      <w:r w:rsidR="001A7A55">
        <w:rPr>
          <w:lang w:val="en-US"/>
        </w:rPr>
        <w:t>–</w:t>
      </w:r>
      <w:r>
        <w:rPr>
          <w:lang w:val="en-US"/>
        </w:rPr>
        <w:t xml:space="preserve"> </w:t>
      </w:r>
      <w:r w:rsidR="001A7A55">
        <w:rPr>
          <w:lang w:val="en-US"/>
        </w:rPr>
        <w:t xml:space="preserve">this tool has been used to examine the significance difference of saved premium range </w:t>
      </w:r>
      <w:r w:rsidR="00285CEC">
        <w:rPr>
          <w:lang w:val="en-US"/>
        </w:rPr>
        <w:t>between the groupd of previous accident history. The IV2 or the previous accident history has two groups, No=0 / Yes=1</w:t>
      </w:r>
      <w:r w:rsidR="00F84F33">
        <w:rPr>
          <w:lang w:val="en-US"/>
        </w:rPr>
        <w:t xml:space="preserve"> hence the independent t-test is appropriate for the examination. </w:t>
      </w:r>
      <w:r w:rsidR="003F060D">
        <w:rPr>
          <w:lang w:val="en-US"/>
        </w:rPr>
        <w:t xml:space="preserve">If the p-value is </w:t>
      </w:r>
      <w:r w:rsidR="00665428">
        <w:rPr>
          <w:lang w:val="en-US"/>
        </w:rPr>
        <w:t xml:space="preserve">&gt; 0.05, it means the mean premium of the saved premium range </w:t>
      </w:r>
      <w:r w:rsidR="00D91218">
        <w:rPr>
          <w:lang w:val="en-US"/>
        </w:rPr>
        <w:t>between</w:t>
      </w:r>
      <w:r w:rsidR="00460B32">
        <w:rPr>
          <w:lang w:val="en-US"/>
        </w:rPr>
        <w:t xml:space="preserve"> the groups of previous accident history</w:t>
      </w:r>
      <w:r w:rsidR="004167CC">
        <w:rPr>
          <w:lang w:val="en-US"/>
        </w:rPr>
        <w:t>, has no significance difference and the same time if the p-value &lt;</w:t>
      </w:r>
      <w:r w:rsidR="00FD3915">
        <w:rPr>
          <w:lang w:val="en-US"/>
        </w:rPr>
        <w:t xml:space="preserve">0.05 , it means the group has a significance </w:t>
      </w:r>
      <w:r w:rsidR="003060BD">
        <w:rPr>
          <w:lang w:val="en-US"/>
        </w:rPr>
        <w:t xml:space="preserve">difference. </w:t>
      </w:r>
    </w:p>
    <w:p w14:paraId="0B7AEBE5" w14:textId="1B93BE73" w:rsidR="00574D05" w:rsidRDefault="00B11284" w:rsidP="00B11284">
      <w:pPr>
        <w:pStyle w:val="Heading2"/>
        <w:rPr>
          <w:lang w:val="en-US"/>
        </w:rPr>
      </w:pPr>
      <w:r>
        <w:rPr>
          <w:lang w:val="en-US"/>
        </w:rPr>
        <w:t xml:space="preserve">3.8 Hypothesis Development </w:t>
      </w:r>
    </w:p>
    <w:p w14:paraId="4B8E06BA" w14:textId="19FC6C35" w:rsidR="000C4F4A" w:rsidRDefault="00871CA1" w:rsidP="000C4F4A">
      <w:pPr>
        <w:rPr>
          <w:lang w:val="en-US"/>
        </w:rPr>
      </w:pPr>
      <w:r>
        <w:rPr>
          <w:lang w:val="en-US"/>
        </w:rPr>
        <w:t>In order to evaluate the impact of driving experince and the previous accident history on the motor insurance premium</w:t>
      </w:r>
      <w:r w:rsidR="00D7678C">
        <w:rPr>
          <w:lang w:val="en-US"/>
        </w:rPr>
        <w:t xml:space="preserve"> the</w:t>
      </w:r>
      <w:r w:rsidR="00A24DB9">
        <w:rPr>
          <w:lang w:val="en-US"/>
        </w:rPr>
        <w:t xml:space="preserve"> resaercher has developed below hypothesis</w:t>
      </w:r>
      <w:sdt>
        <w:sdtPr>
          <w:rPr>
            <w:lang w:val="en-US"/>
          </w:rPr>
          <w:id w:val="-947010394"/>
          <w:citation/>
        </w:sdtPr>
        <w:sdtEndPr/>
        <w:sdtContent>
          <w:r w:rsidR="00381868">
            <w:rPr>
              <w:lang w:val="en-US"/>
            </w:rPr>
            <w:fldChar w:fldCharType="begin"/>
          </w:r>
          <w:r w:rsidR="00381868">
            <w:rPr>
              <w:lang w:val="en-US"/>
            </w:rPr>
            <w:instrText xml:space="preserve"> CITATION Pao14 \l 1033 </w:instrText>
          </w:r>
          <w:r w:rsidR="00381868">
            <w:rPr>
              <w:lang w:val="en-US"/>
            </w:rPr>
            <w:fldChar w:fldCharType="separate"/>
          </w:r>
          <w:r w:rsidR="00381868">
            <w:rPr>
              <w:lang w:val="en-US"/>
            </w:rPr>
            <w:t xml:space="preserve"> </w:t>
          </w:r>
          <w:r w:rsidR="00381868" w:rsidRPr="00381868">
            <w:rPr>
              <w:lang w:val="en-US"/>
            </w:rPr>
            <w:t>(Signoretta, et al., 2014)</w:t>
          </w:r>
          <w:r w:rsidR="00381868">
            <w:rPr>
              <w:lang w:val="en-US"/>
            </w:rPr>
            <w:fldChar w:fldCharType="end"/>
          </w:r>
        </w:sdtContent>
      </w:sdt>
      <w:r w:rsidR="00A24DB9">
        <w:rPr>
          <w:lang w:val="en-US"/>
        </w:rPr>
        <w:t xml:space="preserve"> or </w:t>
      </w:r>
      <w:r w:rsidR="00462FED">
        <w:rPr>
          <w:lang w:val="en-US"/>
        </w:rPr>
        <w:t>statements predicating the relationship between variables. These hysposthesis have been developed according to the testing tool</w:t>
      </w:r>
      <w:r w:rsidR="00ED0D96">
        <w:rPr>
          <w:lang w:val="en-US"/>
        </w:rPr>
        <w:t>.</w:t>
      </w:r>
    </w:p>
    <w:p w14:paraId="788C5B30" w14:textId="3F5D988E" w:rsidR="00ED0D96" w:rsidRDefault="00ED0D96" w:rsidP="00ED0D96">
      <w:pPr>
        <w:pStyle w:val="ListParagraph"/>
        <w:numPr>
          <w:ilvl w:val="0"/>
          <w:numId w:val="6"/>
        </w:numPr>
        <w:rPr>
          <w:lang w:val="en-US"/>
        </w:rPr>
      </w:pPr>
      <w:r w:rsidRPr="006116DD">
        <w:rPr>
          <w:u w:val="single"/>
          <w:lang w:val="en-US"/>
        </w:rPr>
        <w:lastRenderedPageBreak/>
        <w:t xml:space="preserve">Driving experinece level </w:t>
      </w:r>
      <w:r w:rsidR="00A65921" w:rsidRPr="006116DD">
        <w:rPr>
          <w:u w:val="single"/>
          <w:lang w:val="en-US"/>
        </w:rPr>
        <w:t>and the motor insurance premium</w:t>
      </w:r>
      <w:r w:rsidR="00A65921">
        <w:rPr>
          <w:lang w:val="en-US"/>
        </w:rPr>
        <w:t xml:space="preserve"> </w:t>
      </w:r>
    </w:p>
    <w:p w14:paraId="0E0C9A83" w14:textId="27D7A08D" w:rsidR="00A65921" w:rsidRDefault="00A65921" w:rsidP="00A65921">
      <w:pPr>
        <w:pStyle w:val="ListParagraph"/>
        <w:rPr>
          <w:lang w:val="en-US"/>
        </w:rPr>
      </w:pPr>
      <w:r>
        <w:rPr>
          <w:lang w:val="en-US"/>
        </w:rPr>
        <w:t xml:space="preserve">H0 </w:t>
      </w:r>
      <w:r w:rsidR="007612DF">
        <w:rPr>
          <w:lang w:val="en-US"/>
        </w:rPr>
        <w:t>–</w:t>
      </w:r>
      <w:r>
        <w:rPr>
          <w:lang w:val="en-US"/>
        </w:rPr>
        <w:t xml:space="preserve"> </w:t>
      </w:r>
      <w:r w:rsidR="007612DF">
        <w:rPr>
          <w:lang w:val="en-US"/>
        </w:rPr>
        <w:t>There is no significan</w:t>
      </w:r>
      <w:r w:rsidR="00C83859">
        <w:rPr>
          <w:lang w:val="en-US"/>
        </w:rPr>
        <w:t>t difference</w:t>
      </w:r>
      <w:r w:rsidR="007612DF">
        <w:rPr>
          <w:lang w:val="en-US"/>
        </w:rPr>
        <w:t xml:space="preserve"> in motor </w:t>
      </w:r>
      <w:r w:rsidR="00AA3A38">
        <w:rPr>
          <w:lang w:val="en-US"/>
        </w:rPr>
        <w:t xml:space="preserve">insurance premium on the groups of different </w:t>
      </w:r>
      <w:r w:rsidR="00F87FF2">
        <w:rPr>
          <w:lang w:val="en-US"/>
        </w:rPr>
        <w:t xml:space="preserve">driving </w:t>
      </w:r>
      <w:r w:rsidR="00AA3A38">
        <w:rPr>
          <w:lang w:val="en-US"/>
        </w:rPr>
        <w:t>experince levels</w:t>
      </w:r>
    </w:p>
    <w:p w14:paraId="3557936F" w14:textId="404D4D5E" w:rsidR="00AA3A38" w:rsidRDefault="00AA3A38" w:rsidP="00A65921">
      <w:pPr>
        <w:pStyle w:val="ListParagraph"/>
        <w:rPr>
          <w:lang w:val="en-US"/>
        </w:rPr>
      </w:pPr>
      <w:r>
        <w:rPr>
          <w:lang w:val="en-US"/>
        </w:rPr>
        <w:t xml:space="preserve">H1 </w:t>
      </w:r>
      <w:r w:rsidR="00F87FF2">
        <w:rPr>
          <w:lang w:val="en-US"/>
        </w:rPr>
        <w:t>–</w:t>
      </w:r>
      <w:r>
        <w:rPr>
          <w:lang w:val="en-US"/>
        </w:rPr>
        <w:t xml:space="preserve"> </w:t>
      </w:r>
      <w:r w:rsidR="00F87FF2">
        <w:rPr>
          <w:lang w:val="en-US"/>
        </w:rPr>
        <w:t>There is a significan</w:t>
      </w:r>
      <w:r w:rsidR="00C83859">
        <w:rPr>
          <w:lang w:val="en-US"/>
        </w:rPr>
        <w:t>t</w:t>
      </w:r>
      <w:r w:rsidR="00F87FF2">
        <w:rPr>
          <w:lang w:val="en-US"/>
        </w:rPr>
        <w:t xml:space="preserve"> difference in motor insurance on the </w:t>
      </w:r>
      <w:r w:rsidR="00483F83">
        <w:rPr>
          <w:lang w:val="en-US"/>
        </w:rPr>
        <w:t>groups of different experince levels</w:t>
      </w:r>
    </w:p>
    <w:p w14:paraId="0DF07E96" w14:textId="3B5E7E9B" w:rsidR="00C04093" w:rsidRDefault="00C04093" w:rsidP="00C04093">
      <w:pPr>
        <w:rPr>
          <w:lang w:val="en-US"/>
        </w:rPr>
      </w:pPr>
      <w:r>
        <w:rPr>
          <w:lang w:val="en-US"/>
        </w:rPr>
        <w:t xml:space="preserve">Since the data is categorical </w:t>
      </w:r>
      <w:r w:rsidR="00C908D1">
        <w:rPr>
          <w:lang w:val="en-US"/>
        </w:rPr>
        <w:t xml:space="preserve">and consist of more than two graops the hypothesis has been tested using the one-way ANOVA. </w:t>
      </w:r>
    </w:p>
    <w:p w14:paraId="795649F2" w14:textId="4CA66588" w:rsidR="006116DD" w:rsidRDefault="006116DD" w:rsidP="006116DD">
      <w:pPr>
        <w:pStyle w:val="ListParagraph"/>
        <w:numPr>
          <w:ilvl w:val="0"/>
          <w:numId w:val="6"/>
        </w:numPr>
        <w:rPr>
          <w:u w:val="single"/>
          <w:lang w:val="en-US"/>
        </w:rPr>
      </w:pPr>
      <w:r w:rsidRPr="006116DD">
        <w:rPr>
          <w:u w:val="single"/>
          <w:lang w:val="en-US"/>
        </w:rPr>
        <w:t>Previous accident history and the motor insurance premium</w:t>
      </w:r>
    </w:p>
    <w:p w14:paraId="0704959B" w14:textId="0F258C5D" w:rsidR="00145AD1" w:rsidRDefault="00873089" w:rsidP="00145AD1">
      <w:pPr>
        <w:pStyle w:val="ListParagraph"/>
        <w:rPr>
          <w:lang w:val="en-US"/>
        </w:rPr>
      </w:pPr>
      <w:r w:rsidRPr="00873089">
        <w:rPr>
          <w:lang w:val="en-US"/>
        </w:rPr>
        <w:t xml:space="preserve">H0 </w:t>
      </w:r>
      <w:r>
        <w:rPr>
          <w:lang w:val="en-US"/>
        </w:rPr>
        <w:t>– There is no significan</w:t>
      </w:r>
      <w:r w:rsidR="00C83859">
        <w:rPr>
          <w:lang w:val="en-US"/>
        </w:rPr>
        <w:t xml:space="preserve">t difference in motor insurance premium on the previous accident </w:t>
      </w:r>
      <w:r w:rsidR="006A3430">
        <w:rPr>
          <w:lang w:val="en-US"/>
        </w:rPr>
        <w:t xml:space="preserve">history </w:t>
      </w:r>
    </w:p>
    <w:p w14:paraId="77882D9F" w14:textId="44CF8450" w:rsidR="006A3430" w:rsidRDefault="006A3430" w:rsidP="00145AD1">
      <w:pPr>
        <w:pStyle w:val="ListParagraph"/>
        <w:rPr>
          <w:lang w:val="en-US"/>
        </w:rPr>
      </w:pPr>
      <w:r>
        <w:rPr>
          <w:lang w:val="en-US"/>
        </w:rPr>
        <w:t>H1 – There is a significant difference in motor insurance premium on the previous accident hist</w:t>
      </w:r>
      <w:r w:rsidR="005928F0">
        <w:rPr>
          <w:lang w:val="en-US"/>
        </w:rPr>
        <w:t>ory</w:t>
      </w:r>
    </w:p>
    <w:p w14:paraId="00FD86DC" w14:textId="070508D0" w:rsidR="005928F0" w:rsidRDefault="005928F0" w:rsidP="005928F0">
      <w:pPr>
        <w:rPr>
          <w:lang w:val="en-US"/>
        </w:rPr>
      </w:pPr>
      <w:r>
        <w:rPr>
          <w:lang w:val="en-US"/>
        </w:rPr>
        <w:t xml:space="preserve">The hypothesis were tested to </w:t>
      </w:r>
      <w:r w:rsidR="009F02B8">
        <w:rPr>
          <w:lang w:val="en-US"/>
        </w:rPr>
        <w:t xml:space="preserve">investigate the premium difference of motor insurance </w:t>
      </w:r>
      <w:r w:rsidR="002D40D7">
        <w:rPr>
          <w:lang w:val="en-US"/>
        </w:rPr>
        <w:t xml:space="preserve">premium levels with the drivers who is with and without </w:t>
      </w:r>
      <w:r w:rsidR="000E79C1">
        <w:rPr>
          <w:lang w:val="en-US"/>
        </w:rPr>
        <w:t xml:space="preserve">accident history. Since there are two indipendant groups such as with and without </w:t>
      </w:r>
      <w:r w:rsidR="00EE7F10">
        <w:rPr>
          <w:lang w:val="en-US"/>
        </w:rPr>
        <w:t xml:space="preserve">accident history, the independent t-Test has been used. </w:t>
      </w:r>
    </w:p>
    <w:p w14:paraId="2F35B955" w14:textId="5F939626" w:rsidR="00EE7F10" w:rsidRDefault="001E4EBD" w:rsidP="00381868">
      <w:pPr>
        <w:pStyle w:val="Heading2"/>
        <w:rPr>
          <w:lang w:val="en-US"/>
        </w:rPr>
      </w:pPr>
      <w:r>
        <w:rPr>
          <w:lang w:val="en-US"/>
        </w:rPr>
        <w:t xml:space="preserve">3.9 Ethical Consideration </w:t>
      </w:r>
    </w:p>
    <w:p w14:paraId="188ABBD3" w14:textId="0AA5891A" w:rsidR="001869DD" w:rsidRPr="001869DD" w:rsidRDefault="00E727FB" w:rsidP="003E1CE1">
      <w:pPr>
        <w:ind w:firstLine="720"/>
        <w:rPr>
          <w:lang w:val="en-US"/>
        </w:rPr>
      </w:pPr>
      <w:r>
        <w:rPr>
          <w:lang w:val="en-US"/>
        </w:rPr>
        <w:t xml:space="preserve">Ethical consideration is </w:t>
      </w:r>
      <w:r w:rsidR="006A4332">
        <w:rPr>
          <w:lang w:val="en-US"/>
        </w:rPr>
        <w:t xml:space="preserve">one of the most key critera of a prefossional resaerch </w:t>
      </w:r>
      <w:r w:rsidR="0084756A">
        <w:rPr>
          <w:lang w:val="en-US"/>
        </w:rPr>
        <w:t xml:space="preserve">and it represent the scinetific ethics applied in the reaserch work. </w:t>
      </w:r>
      <w:r w:rsidR="00D67F18">
        <w:rPr>
          <w:lang w:val="en-US"/>
        </w:rPr>
        <w:t>Ethical considertaion in methodology is</w:t>
      </w:r>
      <w:r w:rsidR="00CF7EAB">
        <w:rPr>
          <w:lang w:val="en-US"/>
        </w:rPr>
        <w:t xml:space="preserve"> maintaining </w:t>
      </w:r>
      <w:r w:rsidR="00D67F18">
        <w:rPr>
          <w:lang w:val="en-US"/>
        </w:rPr>
        <w:t xml:space="preserve"> </w:t>
      </w:r>
      <w:r w:rsidR="001E2331">
        <w:rPr>
          <w:lang w:val="en-US"/>
        </w:rPr>
        <w:t xml:space="preserve">truthfulness, </w:t>
      </w:r>
      <w:r w:rsidR="00CF7EAB">
        <w:rPr>
          <w:lang w:val="en-US"/>
        </w:rPr>
        <w:t>reporting data, privacy and confidentiality</w:t>
      </w:r>
      <w:sdt>
        <w:sdtPr>
          <w:rPr>
            <w:lang w:val="en-US"/>
          </w:rPr>
          <w:id w:val="1077250174"/>
          <w:citation/>
        </w:sdtPr>
        <w:sdtEndPr/>
        <w:sdtContent>
          <w:r w:rsidR="00CF7EAB">
            <w:rPr>
              <w:lang w:val="en-US"/>
            </w:rPr>
            <w:fldChar w:fldCharType="begin"/>
          </w:r>
          <w:r w:rsidR="00CF7EAB">
            <w:rPr>
              <w:lang w:val="en-US"/>
            </w:rPr>
            <w:instrText xml:space="preserve"> CITATION Has21 \l 1033 </w:instrText>
          </w:r>
          <w:r w:rsidR="00CF7EAB">
            <w:rPr>
              <w:lang w:val="en-US"/>
            </w:rPr>
            <w:fldChar w:fldCharType="separate"/>
          </w:r>
          <w:r w:rsidR="00CF7EAB">
            <w:rPr>
              <w:lang w:val="en-US"/>
            </w:rPr>
            <w:t xml:space="preserve"> </w:t>
          </w:r>
          <w:r w:rsidR="00CF7EAB" w:rsidRPr="00CF7EAB">
            <w:rPr>
              <w:lang w:val="en-US"/>
            </w:rPr>
            <w:t>(Hasan, et al., 2021)</w:t>
          </w:r>
          <w:r w:rsidR="00CF7EAB">
            <w:rPr>
              <w:lang w:val="en-US"/>
            </w:rPr>
            <w:fldChar w:fldCharType="end"/>
          </w:r>
        </w:sdtContent>
      </w:sdt>
      <w:r w:rsidR="004F1A5F">
        <w:rPr>
          <w:lang w:val="en-US"/>
        </w:rPr>
        <w:t>. In this resaerch secondory data (Kaggle dataset)  has been used and no direct involvement in human activitis.</w:t>
      </w:r>
      <w:r w:rsidR="00F96670">
        <w:rPr>
          <w:lang w:val="en-US"/>
        </w:rPr>
        <w:t xml:space="preserve"> Further the dataset contains general numerical information and no personal information is </w:t>
      </w:r>
      <w:r w:rsidR="003A1A9F">
        <w:rPr>
          <w:lang w:val="en-US"/>
        </w:rPr>
        <w:t xml:space="preserve">gathered. </w:t>
      </w:r>
      <w:r w:rsidR="00070FEC">
        <w:rPr>
          <w:lang w:val="en-US"/>
        </w:rPr>
        <w:t xml:space="preserve">The raw data has been used for necessary testing tools without </w:t>
      </w:r>
      <w:r w:rsidR="00624281">
        <w:rPr>
          <w:lang w:val="en-US"/>
        </w:rPr>
        <w:t>manipulating on study purposes and</w:t>
      </w:r>
      <w:r w:rsidR="00D90C3B">
        <w:rPr>
          <w:lang w:val="en-US"/>
        </w:rPr>
        <w:t xml:space="preserve"> honesty and the transparency have been maintained. </w:t>
      </w:r>
    </w:p>
    <w:p w14:paraId="471EAF41" w14:textId="4298A4E5" w:rsidR="000E6D88" w:rsidRDefault="000E6D88">
      <w:pPr>
        <w:spacing w:line="259" w:lineRule="auto"/>
        <w:jc w:val="left"/>
        <w:rPr>
          <w:lang w:val="en-US"/>
        </w:rPr>
      </w:pPr>
      <w:r>
        <w:rPr>
          <w:lang w:val="en-US"/>
        </w:rPr>
        <w:br w:type="page"/>
      </w:r>
    </w:p>
    <w:p w14:paraId="74FAC03A" w14:textId="23975F4D" w:rsidR="005C55F7" w:rsidRDefault="00B36F7F" w:rsidP="00B36F7F">
      <w:pPr>
        <w:pStyle w:val="Heading1"/>
        <w:rPr>
          <w:lang w:val="en-US"/>
        </w:rPr>
      </w:pPr>
      <w:r>
        <w:rPr>
          <w:lang w:val="en-US"/>
        </w:rPr>
        <w:lastRenderedPageBreak/>
        <w:t>Chapter 4</w:t>
      </w:r>
    </w:p>
    <w:p w14:paraId="24E1D4CE" w14:textId="55ECC477" w:rsidR="00B36F7F" w:rsidRPr="005C55F7" w:rsidRDefault="00B36F7F" w:rsidP="00B36F7F">
      <w:pPr>
        <w:pStyle w:val="Heading1"/>
        <w:rPr>
          <w:lang w:val="en-US"/>
        </w:rPr>
      </w:pPr>
      <w:r>
        <w:rPr>
          <w:lang w:val="en-US"/>
        </w:rPr>
        <w:t xml:space="preserve">Data Analysis and Results </w:t>
      </w:r>
    </w:p>
    <w:p w14:paraId="19A4EF3C" w14:textId="77777777" w:rsidR="00ED2B9E" w:rsidRDefault="00ED2B9E" w:rsidP="00006C9D">
      <w:pPr>
        <w:rPr>
          <w:lang w:val="en-US"/>
        </w:rPr>
      </w:pPr>
    </w:p>
    <w:p w14:paraId="6644C286" w14:textId="1C963B50" w:rsidR="00ED2B9E" w:rsidRDefault="00DE46E7" w:rsidP="00DE46E7">
      <w:pPr>
        <w:pStyle w:val="Heading2"/>
        <w:rPr>
          <w:lang w:val="en-US"/>
        </w:rPr>
      </w:pPr>
      <w:r>
        <w:rPr>
          <w:lang w:val="en-US"/>
        </w:rPr>
        <w:t xml:space="preserve">4.1 </w:t>
      </w:r>
      <w:r w:rsidR="00923A59">
        <w:rPr>
          <w:lang w:val="en-US"/>
        </w:rPr>
        <w:t xml:space="preserve">Reliability testing </w:t>
      </w:r>
    </w:p>
    <w:p w14:paraId="7D3E487E" w14:textId="248F86C5" w:rsidR="00923A59" w:rsidRDefault="008A1AF7" w:rsidP="005A4858">
      <w:pPr>
        <w:ind w:firstLine="720"/>
        <w:rPr>
          <w:lang w:val="en-US"/>
        </w:rPr>
      </w:pPr>
      <w:r>
        <w:rPr>
          <w:lang w:val="en-US"/>
        </w:rPr>
        <w:t xml:space="preserve">As we gather secondary </w:t>
      </w:r>
      <w:r w:rsidR="0062131F">
        <w:rPr>
          <w:lang w:val="en-US"/>
        </w:rPr>
        <w:t>data from a source already publicly available, it is important to test the reliability of the dataset</w:t>
      </w:r>
      <w:r w:rsidR="00F1236D">
        <w:rPr>
          <w:lang w:val="en-US"/>
        </w:rPr>
        <w:t xml:space="preserve"> in order to evalutae the consist</w:t>
      </w:r>
      <w:r w:rsidR="00175AE1">
        <w:rPr>
          <w:lang w:val="en-US"/>
        </w:rPr>
        <w:t>e</w:t>
      </w:r>
      <w:r w:rsidR="00F1236D">
        <w:rPr>
          <w:lang w:val="en-US"/>
        </w:rPr>
        <w:t xml:space="preserve">ncy and the </w:t>
      </w:r>
      <w:r w:rsidR="00175AE1">
        <w:rPr>
          <w:lang w:val="en-US"/>
        </w:rPr>
        <w:t xml:space="preserve">stability of the dataset. In this qualutative study the reliabilty is tested by using </w:t>
      </w:r>
      <w:r w:rsidR="00581F2F">
        <w:rPr>
          <w:lang w:val="en-US"/>
        </w:rPr>
        <w:t>the SPSS tool Croncach’s Alpha</w:t>
      </w:r>
      <w:sdt>
        <w:sdtPr>
          <w:rPr>
            <w:lang w:val="en-US"/>
          </w:rPr>
          <w:id w:val="-921097201"/>
          <w:citation/>
        </w:sdtPr>
        <w:sdtEndPr/>
        <w:sdtContent>
          <w:r w:rsidR="00CA6C86">
            <w:rPr>
              <w:lang w:val="en-US"/>
            </w:rPr>
            <w:fldChar w:fldCharType="begin"/>
          </w:r>
          <w:r w:rsidR="00CA6C86">
            <w:rPr>
              <w:lang w:val="en-US"/>
            </w:rPr>
            <w:instrText xml:space="preserve"> CITATION Ami21 \l 1033 </w:instrText>
          </w:r>
          <w:r w:rsidR="00CA6C86">
            <w:rPr>
              <w:lang w:val="en-US"/>
            </w:rPr>
            <w:fldChar w:fldCharType="separate"/>
          </w:r>
          <w:r w:rsidR="00CA6C86">
            <w:rPr>
              <w:lang w:val="en-US"/>
            </w:rPr>
            <w:t xml:space="preserve"> </w:t>
          </w:r>
          <w:r w:rsidR="00CA6C86" w:rsidRPr="00CA6C86">
            <w:rPr>
              <w:lang w:val="en-US"/>
            </w:rPr>
            <w:t>(Amirrudin, et al., 2021)</w:t>
          </w:r>
          <w:r w:rsidR="00CA6C86">
            <w:rPr>
              <w:lang w:val="en-US"/>
            </w:rPr>
            <w:fldChar w:fldCharType="end"/>
          </w:r>
        </w:sdtContent>
      </w:sdt>
      <w:r w:rsidR="00581F2F">
        <w:rPr>
          <w:lang w:val="en-US"/>
        </w:rPr>
        <w:t xml:space="preserve">. </w:t>
      </w:r>
    </w:p>
    <w:p w14:paraId="7B54F51C" w14:textId="57DE4505" w:rsidR="005A4858" w:rsidRDefault="00D2774B" w:rsidP="005A4858">
      <w:pPr>
        <w:ind w:firstLine="720"/>
        <w:rPr>
          <w:lang w:val="en-US"/>
        </w:rPr>
      </w:pPr>
      <w:r>
        <w:rPr>
          <w:lang w:val="en-US"/>
        </w:rPr>
        <w:drawing>
          <wp:inline distT="0" distB="0" distL="0" distR="0" wp14:anchorId="7FA52118" wp14:editId="6D42458D">
            <wp:extent cx="1993419" cy="113347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9971" cy="1142887"/>
                    </a:xfrm>
                    <a:prstGeom prst="rect">
                      <a:avLst/>
                    </a:prstGeom>
                    <a:noFill/>
                  </pic:spPr>
                </pic:pic>
              </a:graphicData>
            </a:graphic>
          </wp:inline>
        </w:drawing>
      </w:r>
      <w:r>
        <w:rPr>
          <w:lang w:val="en-US"/>
        </w:rPr>
        <w:t xml:space="preserve"> </w:t>
      </w:r>
      <w:r w:rsidR="00FF1642">
        <w:rPr>
          <w:lang w:val="en-US"/>
        </w:rPr>
        <w:t xml:space="preserve">            </w:t>
      </w:r>
      <w:r>
        <w:rPr>
          <w:lang w:val="en-US"/>
        </w:rPr>
        <w:t xml:space="preserve">    </w:t>
      </w:r>
      <w:r w:rsidR="00FF1642">
        <w:rPr>
          <w:lang w:val="en-US"/>
        </w:rPr>
        <w:drawing>
          <wp:inline distT="0" distB="0" distL="0" distR="0" wp14:anchorId="658B3794" wp14:editId="77113FEE">
            <wp:extent cx="2088515" cy="1015321"/>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2422" cy="1046389"/>
                    </a:xfrm>
                    <a:prstGeom prst="rect">
                      <a:avLst/>
                    </a:prstGeom>
                    <a:noFill/>
                  </pic:spPr>
                </pic:pic>
              </a:graphicData>
            </a:graphic>
          </wp:inline>
        </w:drawing>
      </w:r>
    </w:p>
    <w:p w14:paraId="1825B626" w14:textId="320DC689" w:rsidR="005E7553" w:rsidRDefault="00696C43" w:rsidP="00AB5636">
      <w:pPr>
        <w:ind w:firstLine="720"/>
        <w:rPr>
          <w:lang w:val="en-US"/>
        </w:rPr>
      </w:pPr>
      <w:r>
        <w:rPr>
          <w:lang w:val="en-US"/>
        </w:rPr>
        <w:t>Two varibale</w:t>
      </w:r>
      <w:r w:rsidR="007C5D59">
        <w:rPr>
          <w:lang w:val="en-US"/>
        </w:rPr>
        <w:t>s</w:t>
      </w:r>
      <w:r>
        <w:rPr>
          <w:lang w:val="en-US"/>
        </w:rPr>
        <w:t xml:space="preserve"> have been perfo</w:t>
      </w:r>
      <w:r w:rsidR="007C5D59">
        <w:rPr>
          <w:lang w:val="en-US"/>
        </w:rPr>
        <w:t>r</w:t>
      </w:r>
      <w:r>
        <w:rPr>
          <w:lang w:val="en-US"/>
        </w:rPr>
        <w:t xml:space="preserve">med for the test; </w:t>
      </w:r>
      <w:r w:rsidR="00AB5636">
        <w:rPr>
          <w:lang w:val="en-US"/>
        </w:rPr>
        <w:t>groups of driving experince levels and the levels of premium saving groups for 500 cases. In this study the reliabilty test performed as 1.0</w:t>
      </w:r>
      <w:r w:rsidR="00A81D0C">
        <w:rPr>
          <w:lang w:val="en-US"/>
        </w:rPr>
        <w:t>00</w:t>
      </w:r>
      <w:r w:rsidR="00AB5636">
        <w:rPr>
          <w:lang w:val="en-US"/>
        </w:rPr>
        <w:t xml:space="preserve"> which suggest the dataset is appropriate </w:t>
      </w:r>
      <w:r w:rsidR="002F394A">
        <w:rPr>
          <w:lang w:val="en-US"/>
        </w:rPr>
        <w:t>f</w:t>
      </w:r>
      <w:r w:rsidR="00AB5636">
        <w:rPr>
          <w:lang w:val="en-US"/>
        </w:rPr>
        <w:t>or the purpose of the study</w:t>
      </w:r>
      <w:r w:rsidR="002F394A">
        <w:rPr>
          <w:lang w:val="en-US"/>
        </w:rPr>
        <w:t xml:space="preserve"> and the perfect match between the variables </w:t>
      </w:r>
      <w:r w:rsidR="00211235">
        <w:rPr>
          <w:lang w:val="en-US"/>
        </w:rPr>
        <w:t>measured</w:t>
      </w:r>
      <w:r w:rsidR="005E7553">
        <w:rPr>
          <w:lang w:val="en-US"/>
        </w:rPr>
        <w:t>.</w:t>
      </w:r>
    </w:p>
    <w:p w14:paraId="050360C9" w14:textId="77777777" w:rsidR="00A915C0" w:rsidRDefault="00A915C0" w:rsidP="00427319">
      <w:pPr>
        <w:pStyle w:val="Heading2"/>
        <w:rPr>
          <w:lang w:val="en-US"/>
        </w:rPr>
      </w:pPr>
      <w:r>
        <w:rPr>
          <w:lang w:val="en-US"/>
        </w:rPr>
        <w:t xml:space="preserve">4.2 Descriptive Statistics </w:t>
      </w:r>
    </w:p>
    <w:p w14:paraId="687A7EA5" w14:textId="10CDD8DF" w:rsidR="00A46842" w:rsidRDefault="004E48C2" w:rsidP="00A46842">
      <w:pPr>
        <w:rPr>
          <w:lang w:val="en-US"/>
        </w:rPr>
      </w:pPr>
      <w:r>
        <w:rPr>
          <w:lang w:val="en-US"/>
        </w:rPr>
        <w:t>Three main varaible</w:t>
      </w:r>
      <w:r w:rsidR="006D5059">
        <w:rPr>
          <w:lang w:val="en-US"/>
        </w:rPr>
        <w:t>s</w:t>
      </w:r>
      <w:r w:rsidR="009A1529">
        <w:rPr>
          <w:lang w:val="en-US"/>
        </w:rPr>
        <w:t>; coded driving experince (categorised levels of driving experinces)</w:t>
      </w:r>
      <w:r w:rsidR="00A336DB">
        <w:rPr>
          <w:lang w:val="en-US"/>
        </w:rPr>
        <w:t>, level of savings from the insurance premiums and the previous accident history</w:t>
      </w:r>
      <w:r w:rsidR="00BB36DA">
        <w:rPr>
          <w:lang w:val="en-US"/>
        </w:rPr>
        <w:t xml:space="preserve"> show a high level of corelation </w:t>
      </w:r>
      <w:r w:rsidR="00E45AAF">
        <w:rPr>
          <w:lang w:val="en-US"/>
        </w:rPr>
        <w:t xml:space="preserve">among each. </w:t>
      </w:r>
    </w:p>
    <w:p w14:paraId="28D203E6" w14:textId="263C9DFB" w:rsidR="00E45AAF" w:rsidRDefault="00E45AAF" w:rsidP="00A46842">
      <w:pPr>
        <w:rPr>
          <w:lang w:val="en-US"/>
        </w:rPr>
      </w:pPr>
      <w:r>
        <w:rPr>
          <w:lang w:val="en-US"/>
        </w:rPr>
        <w:drawing>
          <wp:inline distT="0" distB="0" distL="0" distR="0" wp14:anchorId="51A705F4" wp14:editId="47C6E843">
            <wp:extent cx="6120775" cy="12896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59844" cy="1297917"/>
                    </a:xfrm>
                    <a:prstGeom prst="rect">
                      <a:avLst/>
                    </a:prstGeom>
                    <a:noFill/>
                  </pic:spPr>
                </pic:pic>
              </a:graphicData>
            </a:graphic>
          </wp:inline>
        </w:drawing>
      </w:r>
    </w:p>
    <w:p w14:paraId="7C388310" w14:textId="77777777" w:rsidR="009A34E6" w:rsidRDefault="009A34E6" w:rsidP="00A46842">
      <w:pPr>
        <w:rPr>
          <w:lang w:val="en-US"/>
        </w:rPr>
      </w:pPr>
    </w:p>
    <w:p w14:paraId="373B5010" w14:textId="77777777" w:rsidR="009A34E6" w:rsidRDefault="009A34E6" w:rsidP="00A46842">
      <w:pPr>
        <w:rPr>
          <w:lang w:val="en-US"/>
        </w:rPr>
      </w:pPr>
    </w:p>
    <w:p w14:paraId="6ACFAAF6" w14:textId="2297C1E9" w:rsidR="00B11AD0" w:rsidRPr="00B11AD0" w:rsidRDefault="003C484B" w:rsidP="003C484B">
      <w:pPr>
        <w:pStyle w:val="ListParagraph"/>
        <w:numPr>
          <w:ilvl w:val="0"/>
          <w:numId w:val="7"/>
        </w:numPr>
        <w:rPr>
          <w:u w:val="single"/>
          <w:lang w:val="en-US"/>
        </w:rPr>
      </w:pPr>
      <w:r w:rsidRPr="00B11AD0">
        <w:rPr>
          <w:u w:val="single"/>
          <w:lang w:val="en-US"/>
        </w:rPr>
        <w:lastRenderedPageBreak/>
        <w:t>L</w:t>
      </w:r>
      <w:r w:rsidR="00B11AD0" w:rsidRPr="00B11AD0">
        <w:rPr>
          <w:u w:val="single"/>
          <w:lang w:val="en-US"/>
        </w:rPr>
        <w:t xml:space="preserve">evel of premium savings &amp; level of driving experinces </w:t>
      </w:r>
    </w:p>
    <w:p w14:paraId="229A0A71" w14:textId="4E5C556C" w:rsidR="00E45AAF" w:rsidRDefault="00B11AD0" w:rsidP="00431640">
      <w:pPr>
        <w:ind w:firstLine="360"/>
        <w:rPr>
          <w:lang w:val="en-US"/>
        </w:rPr>
      </w:pPr>
      <w:r>
        <w:rPr>
          <w:lang w:val="en-US"/>
        </w:rPr>
        <w:t>Above variables</w:t>
      </w:r>
      <w:r w:rsidR="00A868F4" w:rsidRPr="00B11AD0">
        <w:rPr>
          <w:lang w:val="en-US"/>
        </w:rPr>
        <w:t xml:space="preserve"> demonstarte</w:t>
      </w:r>
      <w:r w:rsidR="00A96D54" w:rsidRPr="00B11AD0">
        <w:rPr>
          <w:lang w:val="en-US"/>
        </w:rPr>
        <w:t xml:space="preserve"> statistically identical behavior, therefore the data interpretaion is valued for both variables. </w:t>
      </w:r>
      <w:r w:rsidR="00703209" w:rsidRPr="00B11AD0">
        <w:rPr>
          <w:lang w:val="en-US"/>
        </w:rPr>
        <w:t xml:space="preserve">The likert sacle </w:t>
      </w:r>
      <w:r w:rsidR="005C74C5" w:rsidRPr="00B11AD0">
        <w:rPr>
          <w:lang w:val="en-US"/>
        </w:rPr>
        <w:t>is ranging from 1</w:t>
      </w:r>
      <w:r w:rsidR="0005723D" w:rsidRPr="00B11AD0">
        <w:rPr>
          <w:lang w:val="en-US"/>
        </w:rPr>
        <w:t>(minimum)</w:t>
      </w:r>
      <w:r w:rsidR="005C74C5" w:rsidRPr="00B11AD0">
        <w:rPr>
          <w:lang w:val="en-US"/>
        </w:rPr>
        <w:t xml:space="preserve"> to 4 </w:t>
      </w:r>
      <w:r w:rsidR="0005723D" w:rsidRPr="00B11AD0">
        <w:rPr>
          <w:lang w:val="en-US"/>
        </w:rPr>
        <w:t xml:space="preserve">(maximum) </w:t>
      </w:r>
      <w:r w:rsidR="005C74C5" w:rsidRPr="00B11AD0">
        <w:rPr>
          <w:lang w:val="en-US"/>
        </w:rPr>
        <w:t xml:space="preserve">where the </w:t>
      </w:r>
      <w:r w:rsidR="004373C4" w:rsidRPr="00B11AD0">
        <w:rPr>
          <w:lang w:val="en-US"/>
        </w:rPr>
        <w:t xml:space="preserve">premium saving has been categoriesd </w:t>
      </w:r>
      <w:r w:rsidR="00EF4ED6" w:rsidRPr="00B11AD0">
        <w:rPr>
          <w:lang w:val="en-US"/>
        </w:rPr>
        <w:t>in between GBP 4</w:t>
      </w:r>
      <w:r w:rsidR="00B34B6D" w:rsidRPr="00B11AD0">
        <w:rPr>
          <w:lang w:val="en-US"/>
        </w:rPr>
        <w:t>78.00 and GBP 508.15</w:t>
      </w:r>
      <w:r w:rsidR="00EA52D0" w:rsidRPr="00B11AD0">
        <w:rPr>
          <w:lang w:val="en-US"/>
        </w:rPr>
        <w:t xml:space="preserve"> where the premium difference is GBP 30.15. Accordingly the premium savings have been grouped such as; </w:t>
      </w:r>
      <w:r w:rsidR="00E65A0B" w:rsidRPr="00B11AD0">
        <w:rPr>
          <w:lang w:val="en-US"/>
        </w:rPr>
        <w:t>level 1</w:t>
      </w:r>
      <w:r w:rsidR="00A760D0" w:rsidRPr="00B11AD0">
        <w:rPr>
          <w:lang w:val="en-US"/>
        </w:rPr>
        <w:t>=</w:t>
      </w:r>
      <w:r w:rsidR="00E65A0B" w:rsidRPr="00B11AD0">
        <w:rPr>
          <w:lang w:val="en-US"/>
        </w:rPr>
        <w:t xml:space="preserve"> GBP 500 or &gt;</w:t>
      </w:r>
      <w:r w:rsidR="00523B1B" w:rsidRPr="00B11AD0">
        <w:rPr>
          <w:lang w:val="en-US"/>
        </w:rPr>
        <w:t>, level 2</w:t>
      </w:r>
      <w:r w:rsidR="00A760D0" w:rsidRPr="00B11AD0">
        <w:rPr>
          <w:lang w:val="en-US"/>
        </w:rPr>
        <w:t>=</w:t>
      </w:r>
      <w:r w:rsidR="00523B1B" w:rsidRPr="00B11AD0">
        <w:rPr>
          <w:lang w:val="en-US"/>
        </w:rPr>
        <w:t xml:space="preserve"> GBP 491 – 500, level 3 </w:t>
      </w:r>
      <w:r w:rsidR="00A760D0" w:rsidRPr="00B11AD0">
        <w:rPr>
          <w:lang w:val="en-US"/>
        </w:rPr>
        <w:t>=</w:t>
      </w:r>
      <w:r w:rsidR="00523B1B" w:rsidRPr="00B11AD0">
        <w:rPr>
          <w:lang w:val="en-US"/>
        </w:rPr>
        <w:t xml:space="preserve"> GBP </w:t>
      </w:r>
      <w:r w:rsidR="00A760D0" w:rsidRPr="00B11AD0">
        <w:rPr>
          <w:lang w:val="en-US"/>
        </w:rPr>
        <w:t xml:space="preserve">481 – </w:t>
      </w:r>
      <w:r w:rsidR="00551D7E" w:rsidRPr="00B11AD0">
        <w:rPr>
          <w:lang w:val="en-US"/>
        </w:rPr>
        <w:t>490</w:t>
      </w:r>
      <w:r w:rsidR="00A760D0" w:rsidRPr="00B11AD0">
        <w:rPr>
          <w:lang w:val="en-US"/>
        </w:rPr>
        <w:t xml:space="preserve">, level </w:t>
      </w:r>
      <w:r w:rsidR="00551D7E" w:rsidRPr="00B11AD0">
        <w:rPr>
          <w:lang w:val="en-US"/>
        </w:rPr>
        <w:t>4= 471</w:t>
      </w:r>
      <w:r w:rsidR="00D35907" w:rsidRPr="00B11AD0">
        <w:rPr>
          <w:lang w:val="en-US"/>
        </w:rPr>
        <w:t xml:space="preserve">- 480. </w:t>
      </w:r>
      <w:r w:rsidR="00E204EC" w:rsidRPr="00B11AD0">
        <w:rPr>
          <w:lang w:val="en-US"/>
        </w:rPr>
        <w:t xml:space="preserve">The level of driving experinces have been grouped as; </w:t>
      </w:r>
      <w:r w:rsidR="0001774E" w:rsidRPr="00B11AD0">
        <w:rPr>
          <w:lang w:val="en-US"/>
        </w:rPr>
        <w:t xml:space="preserve">1 </w:t>
      </w:r>
      <w:r w:rsidR="00930CBA" w:rsidRPr="00B11AD0">
        <w:rPr>
          <w:lang w:val="en-US"/>
        </w:rPr>
        <w:t>=</w:t>
      </w:r>
      <w:r w:rsidR="0001774E" w:rsidRPr="00B11AD0">
        <w:rPr>
          <w:lang w:val="en-US"/>
        </w:rPr>
        <w:t xml:space="preserve"> L1 {</w:t>
      </w:r>
      <w:r w:rsidR="00930CBA" w:rsidRPr="00B11AD0">
        <w:rPr>
          <w:lang w:val="en-US"/>
        </w:rPr>
        <w:t>0-1</w:t>
      </w:r>
      <w:r w:rsidR="0066705C" w:rsidRPr="00B11AD0">
        <w:rPr>
          <w:lang w:val="en-US"/>
        </w:rPr>
        <w:t>3</w:t>
      </w:r>
      <w:r w:rsidR="00930CBA" w:rsidRPr="00B11AD0">
        <w:rPr>
          <w:lang w:val="en-US"/>
        </w:rPr>
        <w:t>year }, 2</w:t>
      </w:r>
      <w:r w:rsidR="004744C7" w:rsidRPr="00B11AD0">
        <w:rPr>
          <w:lang w:val="en-US"/>
        </w:rPr>
        <w:t xml:space="preserve"> </w:t>
      </w:r>
      <w:r w:rsidR="00930CBA" w:rsidRPr="00B11AD0">
        <w:rPr>
          <w:lang w:val="en-US"/>
        </w:rPr>
        <w:t>= L2 {</w:t>
      </w:r>
      <w:r w:rsidR="00787BCD" w:rsidRPr="00B11AD0">
        <w:rPr>
          <w:lang w:val="en-US"/>
        </w:rPr>
        <w:t>1</w:t>
      </w:r>
      <w:r w:rsidR="00EC6766" w:rsidRPr="00B11AD0">
        <w:rPr>
          <w:lang w:val="en-US"/>
        </w:rPr>
        <w:t xml:space="preserve">4 </w:t>
      </w:r>
      <w:r w:rsidR="00787BCD" w:rsidRPr="00B11AD0">
        <w:rPr>
          <w:lang w:val="en-US"/>
        </w:rPr>
        <w:t>-2</w:t>
      </w:r>
      <w:r w:rsidR="00EC6766" w:rsidRPr="00B11AD0">
        <w:rPr>
          <w:lang w:val="en-US"/>
        </w:rPr>
        <w:t>0</w:t>
      </w:r>
      <w:r w:rsidR="00787BCD" w:rsidRPr="00B11AD0">
        <w:rPr>
          <w:lang w:val="en-US"/>
        </w:rPr>
        <w:t xml:space="preserve"> years}, 3</w:t>
      </w:r>
      <w:r w:rsidR="004744C7" w:rsidRPr="00B11AD0">
        <w:rPr>
          <w:lang w:val="en-US"/>
        </w:rPr>
        <w:t xml:space="preserve"> </w:t>
      </w:r>
      <w:r w:rsidR="00787BCD" w:rsidRPr="00B11AD0">
        <w:rPr>
          <w:lang w:val="en-US"/>
        </w:rPr>
        <w:t>=</w:t>
      </w:r>
      <w:r w:rsidR="004744C7" w:rsidRPr="00B11AD0">
        <w:rPr>
          <w:lang w:val="en-US"/>
        </w:rPr>
        <w:t xml:space="preserve"> </w:t>
      </w:r>
      <w:r w:rsidR="00787BCD" w:rsidRPr="00B11AD0">
        <w:rPr>
          <w:lang w:val="en-US"/>
        </w:rPr>
        <w:t>L3 {</w:t>
      </w:r>
      <w:r w:rsidR="004744C7" w:rsidRPr="00B11AD0">
        <w:rPr>
          <w:lang w:val="en-US"/>
        </w:rPr>
        <w:t>2</w:t>
      </w:r>
      <w:r w:rsidR="00EC6766" w:rsidRPr="00B11AD0">
        <w:rPr>
          <w:lang w:val="en-US"/>
        </w:rPr>
        <w:t>1</w:t>
      </w:r>
      <w:r w:rsidR="004744C7" w:rsidRPr="00B11AD0">
        <w:rPr>
          <w:lang w:val="en-US"/>
        </w:rPr>
        <w:t>-3</w:t>
      </w:r>
      <w:r w:rsidR="006F657B" w:rsidRPr="00B11AD0">
        <w:rPr>
          <w:lang w:val="en-US"/>
        </w:rPr>
        <w:t>4</w:t>
      </w:r>
      <w:r w:rsidR="004744C7" w:rsidRPr="00B11AD0">
        <w:rPr>
          <w:lang w:val="en-US"/>
        </w:rPr>
        <w:t xml:space="preserve"> years}, 4 =  </w:t>
      </w:r>
      <w:r w:rsidR="006F657B" w:rsidRPr="00B11AD0">
        <w:rPr>
          <w:lang w:val="en-US"/>
        </w:rPr>
        <w:t xml:space="preserve">L4 {35 </w:t>
      </w:r>
      <w:r w:rsidR="001E46BA" w:rsidRPr="00B11AD0">
        <w:rPr>
          <w:lang w:val="en-US"/>
        </w:rPr>
        <w:t>– 40 years}</w:t>
      </w:r>
      <w:r w:rsidR="00D1149D" w:rsidRPr="00B11AD0">
        <w:rPr>
          <w:lang w:val="en-US"/>
        </w:rPr>
        <w:t xml:space="preserve">. </w:t>
      </w:r>
      <w:r w:rsidR="009A34E6">
        <w:rPr>
          <w:lang w:val="en-US"/>
        </w:rPr>
        <w:t xml:space="preserve">Mean value of 2.07 </w:t>
      </w:r>
      <w:r w:rsidR="009D4B66">
        <w:rPr>
          <w:lang w:val="en-US"/>
        </w:rPr>
        <w:t xml:space="preserve">interprets that </w:t>
      </w:r>
      <w:r w:rsidR="009861F2">
        <w:rPr>
          <w:lang w:val="en-US"/>
        </w:rPr>
        <w:t xml:space="preserve">in the data set the average score </w:t>
      </w:r>
      <w:r w:rsidR="005A3381">
        <w:rPr>
          <w:lang w:val="en-US"/>
        </w:rPr>
        <w:t xml:space="preserve">just passed the half way of the </w:t>
      </w:r>
      <w:r w:rsidR="00A707C7">
        <w:rPr>
          <w:lang w:val="en-US"/>
        </w:rPr>
        <w:t>scale. In the dataset the majority of the premium savings are grouped in between</w:t>
      </w:r>
      <w:r w:rsidR="00E44B45">
        <w:rPr>
          <w:lang w:val="en-US"/>
        </w:rPr>
        <w:t xml:space="preserve"> GBP 491-500 and the majority of the drivers </w:t>
      </w:r>
      <w:r w:rsidR="00CE6FFB">
        <w:rPr>
          <w:lang w:val="en-US"/>
        </w:rPr>
        <w:t xml:space="preserve">have 14 to 20 years of driving experince compared to the avaiable data. </w:t>
      </w:r>
      <w:r w:rsidR="00AE04E4">
        <w:rPr>
          <w:lang w:val="en-US"/>
        </w:rPr>
        <w:t xml:space="preserve">The spread is measured by </w:t>
      </w:r>
      <w:r w:rsidR="002056B5">
        <w:rPr>
          <w:lang w:val="en-US"/>
        </w:rPr>
        <w:t>Std Deviation=1.047</w:t>
      </w:r>
      <w:r w:rsidR="00C54427">
        <w:rPr>
          <w:lang w:val="en-US"/>
        </w:rPr>
        <w:t xml:space="preserve"> </w:t>
      </w:r>
      <w:r w:rsidR="002056B5">
        <w:rPr>
          <w:lang w:val="en-US"/>
        </w:rPr>
        <w:t>and the Varience = 1.096</w:t>
      </w:r>
      <w:r w:rsidR="005E4875">
        <w:rPr>
          <w:lang w:val="en-US"/>
        </w:rPr>
        <w:t xml:space="preserve">, which interpret </w:t>
      </w:r>
      <w:r w:rsidR="002F1C20">
        <w:rPr>
          <w:lang w:val="en-US"/>
        </w:rPr>
        <w:t xml:space="preserve">that the moderate </w:t>
      </w:r>
      <w:r w:rsidR="001A4E81">
        <w:rPr>
          <w:lang w:val="en-US"/>
        </w:rPr>
        <w:t>amount</w:t>
      </w:r>
      <w:r w:rsidR="002F1C20">
        <w:rPr>
          <w:lang w:val="en-US"/>
        </w:rPr>
        <w:t xml:space="preserve"> of </w:t>
      </w:r>
      <w:r w:rsidR="001A4E81">
        <w:rPr>
          <w:lang w:val="en-US"/>
        </w:rPr>
        <w:t xml:space="preserve">variation among 500 drivers are </w:t>
      </w:r>
      <w:r w:rsidR="00163632">
        <w:rPr>
          <w:lang w:val="en-US"/>
        </w:rPr>
        <w:t xml:space="preserve">1 point away from the mean value. </w:t>
      </w:r>
      <w:r w:rsidR="00CA2560">
        <w:rPr>
          <w:lang w:val="en-US"/>
        </w:rPr>
        <w:t xml:space="preserve">Skewness = </w:t>
      </w:r>
      <w:r w:rsidR="00012B68">
        <w:rPr>
          <w:lang w:val="en-US"/>
        </w:rPr>
        <w:t xml:space="preserve">0.489 (slightly positive </w:t>
      </w:r>
      <w:r w:rsidR="00A01945">
        <w:rPr>
          <w:lang w:val="en-US"/>
        </w:rPr>
        <w:t xml:space="preserve">skew) interprets that </w:t>
      </w:r>
      <w:r w:rsidR="00D47AB1">
        <w:rPr>
          <w:lang w:val="en-US"/>
        </w:rPr>
        <w:t xml:space="preserve">highier end of the scale </w:t>
      </w:r>
      <w:r w:rsidR="00975223">
        <w:rPr>
          <w:lang w:val="en-US"/>
        </w:rPr>
        <w:t xml:space="preserve">has a longer tail and the lower end is concentrated between 1 and 2. </w:t>
      </w:r>
      <w:r w:rsidR="00272EC8">
        <w:rPr>
          <w:lang w:val="en-US"/>
        </w:rPr>
        <w:t xml:space="preserve">Kurtosis = -1.043 indicates that </w:t>
      </w:r>
      <w:r w:rsidR="007E488D">
        <w:rPr>
          <w:lang w:val="en-US"/>
        </w:rPr>
        <w:t xml:space="preserve">the distribution has a thinner </w:t>
      </w:r>
      <w:r w:rsidR="006A6994">
        <w:rPr>
          <w:lang w:val="en-US"/>
        </w:rPr>
        <w:t>tail and flatter peaks</w:t>
      </w:r>
      <w:r w:rsidR="007632F2">
        <w:rPr>
          <w:lang w:val="en-US"/>
        </w:rPr>
        <w:t xml:space="preserve"> means the responses are evenly distributed amoung the </w:t>
      </w:r>
      <w:r w:rsidR="004C70BD">
        <w:rPr>
          <w:lang w:val="en-US"/>
        </w:rPr>
        <w:t xml:space="preserve">1 to 4 scores. </w:t>
      </w:r>
    </w:p>
    <w:p w14:paraId="63BB23D6" w14:textId="6D8BD234" w:rsidR="004C70BD" w:rsidRDefault="000E2974" w:rsidP="004C70BD">
      <w:pPr>
        <w:pStyle w:val="ListParagraph"/>
        <w:numPr>
          <w:ilvl w:val="0"/>
          <w:numId w:val="7"/>
        </w:numPr>
        <w:rPr>
          <w:u w:val="single"/>
          <w:lang w:val="en-US"/>
        </w:rPr>
      </w:pPr>
      <w:r w:rsidRPr="000E2974">
        <w:rPr>
          <w:u w:val="single"/>
          <w:lang w:val="en-US"/>
        </w:rPr>
        <w:t xml:space="preserve">Previous accident history (binary coding) </w:t>
      </w:r>
    </w:p>
    <w:p w14:paraId="704D6596" w14:textId="0345A37E" w:rsidR="000E2974" w:rsidRPr="000E2974" w:rsidRDefault="007F2535" w:rsidP="00431640">
      <w:pPr>
        <w:ind w:firstLine="360"/>
        <w:rPr>
          <w:lang w:val="en-US"/>
        </w:rPr>
      </w:pPr>
      <w:r>
        <w:rPr>
          <w:lang w:val="en-US"/>
        </w:rPr>
        <w:t xml:space="preserve">The range of </w:t>
      </w:r>
      <w:r w:rsidR="00C52F8E">
        <w:rPr>
          <w:lang w:val="en-US"/>
        </w:rPr>
        <w:t xml:space="preserve">previous accident histpry is binary as 0 or 1. </w:t>
      </w:r>
      <w:r w:rsidR="0090145B">
        <w:rPr>
          <w:lang w:val="en-US"/>
        </w:rPr>
        <w:t xml:space="preserve">Generally the 0 represent drivers without accident history and 1 resprent drivers with accident histroy. </w:t>
      </w:r>
      <w:r w:rsidR="00494C59">
        <w:rPr>
          <w:lang w:val="en-US"/>
        </w:rPr>
        <w:t xml:space="preserve">In the mean = 0.85 interprets that 85% of the </w:t>
      </w:r>
      <w:r w:rsidR="00D9498B">
        <w:rPr>
          <w:lang w:val="en-US"/>
        </w:rPr>
        <w:t>responses (425</w:t>
      </w:r>
      <w:r w:rsidR="004B799D">
        <w:rPr>
          <w:lang w:val="en-US"/>
        </w:rPr>
        <w:t xml:space="preserve"> out of 500 drivers) have previous accident hiroty and only 15% of the </w:t>
      </w:r>
      <w:r w:rsidR="00C6281B">
        <w:rPr>
          <w:lang w:val="en-US"/>
        </w:rPr>
        <w:t xml:space="preserve">responses have no previous accident history. </w:t>
      </w:r>
      <w:r w:rsidR="00FB23AD">
        <w:rPr>
          <w:lang w:val="en-US"/>
        </w:rPr>
        <w:t xml:space="preserve">The Std. Deviation = 0.359 and </w:t>
      </w:r>
      <w:r w:rsidR="00D54844">
        <w:rPr>
          <w:lang w:val="en-US"/>
        </w:rPr>
        <w:t xml:space="preserve">Varience = 0.129 represent that vast majority of the responses scatterd around score 1. </w:t>
      </w:r>
    </w:p>
    <w:p w14:paraId="324C8B52" w14:textId="04A87882" w:rsidR="00427319" w:rsidRDefault="00431640" w:rsidP="009231E7">
      <w:pPr>
        <w:pStyle w:val="Heading2"/>
        <w:rPr>
          <w:lang w:val="en-US"/>
        </w:rPr>
      </w:pPr>
      <w:r>
        <w:rPr>
          <w:lang w:val="en-US"/>
        </w:rPr>
        <w:t xml:space="preserve">4.3 </w:t>
      </w:r>
      <w:r w:rsidR="009231E7">
        <w:rPr>
          <w:lang w:val="en-US"/>
        </w:rPr>
        <w:t xml:space="preserve">One-way ANOVA </w:t>
      </w:r>
      <w:r w:rsidR="006E3D61">
        <w:rPr>
          <w:lang w:val="en-US"/>
        </w:rPr>
        <w:t>with Post Hoc tests</w:t>
      </w:r>
      <w:r w:rsidR="009231E7">
        <w:rPr>
          <w:lang w:val="en-US"/>
        </w:rPr>
        <w:t xml:space="preserve"> </w:t>
      </w:r>
    </w:p>
    <w:p w14:paraId="06E56419" w14:textId="77777777" w:rsidR="00C51E0B" w:rsidRDefault="00ED365A" w:rsidP="00CE34E9">
      <w:pPr>
        <w:ind w:firstLine="720"/>
        <w:rPr>
          <w:lang w:val="en-US"/>
        </w:rPr>
      </w:pPr>
      <w:r>
        <w:rPr>
          <w:lang w:val="en-US"/>
        </w:rPr>
        <w:t xml:space="preserve">In this test the </w:t>
      </w:r>
      <w:r w:rsidR="00D60B98">
        <w:rPr>
          <w:lang w:val="en-US"/>
        </w:rPr>
        <w:t>level of driving experince and the premium paid cod</w:t>
      </w:r>
      <w:r w:rsidR="0064022C">
        <w:rPr>
          <w:lang w:val="en-US"/>
        </w:rPr>
        <w:t>ed information have been counted as variables.</w:t>
      </w:r>
    </w:p>
    <w:p w14:paraId="13279BDF" w14:textId="77777777" w:rsidR="00F322D8" w:rsidRPr="00F322D8" w:rsidRDefault="00F322D8" w:rsidP="00F322D8">
      <w:pPr>
        <w:pStyle w:val="ListParagraph"/>
        <w:numPr>
          <w:ilvl w:val="0"/>
          <w:numId w:val="8"/>
        </w:numPr>
        <w:rPr>
          <w:u w:val="single"/>
          <w:lang w:val="en-US"/>
        </w:rPr>
      </w:pPr>
      <w:r w:rsidRPr="00F322D8">
        <w:rPr>
          <w:u w:val="single"/>
          <w:lang w:val="en-US"/>
        </w:rPr>
        <w:t xml:space="preserve">Group descriptives </w:t>
      </w:r>
    </w:p>
    <w:p w14:paraId="4D5CBB22" w14:textId="07351A3B" w:rsidR="006E3D61" w:rsidRDefault="0064022C" w:rsidP="00F322D8">
      <w:pPr>
        <w:rPr>
          <w:lang w:val="en-US"/>
        </w:rPr>
      </w:pPr>
      <w:r w:rsidRPr="00F322D8">
        <w:rPr>
          <w:lang w:val="en-US"/>
        </w:rPr>
        <w:t xml:space="preserve"> </w:t>
      </w:r>
      <w:r w:rsidR="00F57B7A">
        <w:rPr>
          <w:lang w:val="en-US"/>
        </w:rPr>
        <w:tab/>
      </w:r>
      <w:r w:rsidR="00A47743" w:rsidRPr="00F322D8">
        <w:rPr>
          <w:lang w:val="en-US"/>
        </w:rPr>
        <w:t xml:space="preserve">In the group descriptives, out of 500 number of </w:t>
      </w:r>
      <w:r w:rsidR="00786FEA" w:rsidRPr="00F322D8">
        <w:rPr>
          <w:lang w:val="en-US"/>
        </w:rPr>
        <w:t>drivers</w:t>
      </w:r>
      <w:r w:rsidR="008D204D" w:rsidRPr="00F322D8">
        <w:rPr>
          <w:lang w:val="en-US"/>
        </w:rPr>
        <w:t xml:space="preserve"> the largest group represent L1 (n=199) and the smallest group L4 (n=</w:t>
      </w:r>
      <w:r w:rsidR="00E95E05" w:rsidRPr="00F322D8">
        <w:rPr>
          <w:lang w:val="en-US"/>
        </w:rPr>
        <w:t xml:space="preserve">59. </w:t>
      </w:r>
      <w:r w:rsidR="003958E3" w:rsidRPr="00F322D8">
        <w:rPr>
          <w:lang w:val="en-US"/>
        </w:rPr>
        <w:t xml:space="preserve">Accordingl to the mean values </w:t>
      </w:r>
      <w:r w:rsidR="00747A19" w:rsidRPr="00F322D8">
        <w:rPr>
          <w:lang w:val="en-US"/>
        </w:rPr>
        <w:t>i</w:t>
      </w:r>
      <w:r w:rsidR="005306DF" w:rsidRPr="00F322D8">
        <w:rPr>
          <w:lang w:val="en-US"/>
        </w:rPr>
        <w:t xml:space="preserve">t interpretes that </w:t>
      </w:r>
      <w:r w:rsidR="00243119" w:rsidRPr="00F322D8">
        <w:rPr>
          <w:lang w:val="en-US"/>
        </w:rPr>
        <w:t xml:space="preserve">average </w:t>
      </w:r>
      <w:r w:rsidR="00243119" w:rsidRPr="00F322D8">
        <w:rPr>
          <w:lang w:val="en-US"/>
        </w:rPr>
        <w:lastRenderedPageBreak/>
        <w:t>score of the premium</w:t>
      </w:r>
      <w:r w:rsidR="007E612B" w:rsidRPr="00F322D8">
        <w:rPr>
          <w:lang w:val="en-US"/>
        </w:rPr>
        <w:t xml:space="preserve"> paid has streadily effect on the different levels of driving experince</w:t>
      </w:r>
      <w:r w:rsidR="00556526" w:rsidRPr="00F322D8">
        <w:rPr>
          <w:lang w:val="en-US"/>
        </w:rPr>
        <w:t xml:space="preserve">s, such as; </w:t>
      </w:r>
      <w:r w:rsidR="00CE34E9" w:rsidRPr="00F322D8">
        <w:rPr>
          <w:lang w:val="en-US"/>
        </w:rPr>
        <w:t xml:space="preserve">L1=1.03, L2 </w:t>
      </w:r>
      <w:r w:rsidR="000E02F5" w:rsidRPr="00F322D8">
        <w:rPr>
          <w:lang w:val="en-US"/>
        </w:rPr>
        <w:t xml:space="preserve">= </w:t>
      </w:r>
      <w:r w:rsidR="00CE34E9" w:rsidRPr="00F322D8">
        <w:rPr>
          <w:lang w:val="en-US"/>
        </w:rPr>
        <w:t>2.00</w:t>
      </w:r>
      <w:r w:rsidR="000E02F5" w:rsidRPr="00F322D8">
        <w:rPr>
          <w:lang w:val="en-US"/>
        </w:rPr>
        <w:t xml:space="preserve">, </w:t>
      </w:r>
      <w:r w:rsidR="00CE34E9" w:rsidRPr="00F322D8">
        <w:rPr>
          <w:lang w:val="en-US"/>
        </w:rPr>
        <w:t>L3</w:t>
      </w:r>
      <w:r w:rsidR="000E02F5" w:rsidRPr="00F322D8">
        <w:rPr>
          <w:lang w:val="en-US"/>
        </w:rPr>
        <w:t>=</w:t>
      </w:r>
      <w:r w:rsidR="00CE34E9" w:rsidRPr="00F322D8">
        <w:rPr>
          <w:lang w:val="en-US"/>
        </w:rPr>
        <w:t>3.00</w:t>
      </w:r>
      <w:r w:rsidR="000E02F5" w:rsidRPr="00F322D8">
        <w:rPr>
          <w:lang w:val="en-US"/>
        </w:rPr>
        <w:t xml:space="preserve"> and </w:t>
      </w:r>
      <w:r w:rsidR="00CE34E9" w:rsidRPr="00F322D8">
        <w:rPr>
          <w:lang w:val="en-US"/>
        </w:rPr>
        <w:t>L4</w:t>
      </w:r>
      <w:r w:rsidR="000E02F5" w:rsidRPr="00F322D8">
        <w:rPr>
          <w:lang w:val="en-US"/>
        </w:rPr>
        <w:t>=</w:t>
      </w:r>
      <w:r w:rsidR="00CE34E9" w:rsidRPr="00F322D8">
        <w:rPr>
          <w:lang w:val="en-US"/>
        </w:rPr>
        <w:t>3.92</w:t>
      </w:r>
      <w:r w:rsidR="003277A7" w:rsidRPr="00F322D8">
        <w:rPr>
          <w:lang w:val="en-US"/>
        </w:rPr>
        <w:t xml:space="preserve"> ) [refer appendix 1]</w:t>
      </w:r>
      <w:r w:rsidR="00922AD6" w:rsidRPr="00F322D8">
        <w:rPr>
          <w:lang w:val="en-US"/>
        </w:rPr>
        <w:t xml:space="preserve">. </w:t>
      </w:r>
    </w:p>
    <w:p w14:paraId="0230EA54" w14:textId="5E7A7AAA" w:rsidR="005B0DED" w:rsidRDefault="00BC4D8E" w:rsidP="005B0DED">
      <w:pPr>
        <w:pStyle w:val="ListParagraph"/>
        <w:numPr>
          <w:ilvl w:val="0"/>
          <w:numId w:val="8"/>
        </w:numPr>
        <w:rPr>
          <w:u w:val="single"/>
          <w:lang w:val="en-US"/>
        </w:rPr>
      </w:pPr>
      <w:r w:rsidRPr="00BC4D8E">
        <w:rPr>
          <w:u w:val="single"/>
          <w:lang w:val="en-US"/>
        </w:rPr>
        <w:t xml:space="preserve">Homogeneity of varience </w:t>
      </w:r>
    </w:p>
    <w:p w14:paraId="2984D2F3" w14:textId="3286E3F3" w:rsidR="00BC4D8E" w:rsidRDefault="001B750E" w:rsidP="00F57B7A">
      <w:pPr>
        <w:ind w:firstLine="720"/>
        <w:rPr>
          <w:lang w:val="en-US"/>
        </w:rPr>
      </w:pPr>
      <w:r>
        <w:rPr>
          <w:lang w:val="en-US"/>
        </w:rPr>
        <w:t xml:space="preserve">Based on the </w:t>
      </w:r>
      <w:r w:rsidR="00F15D26" w:rsidRPr="00F15D26">
        <w:rPr>
          <w:lang w:val="en-US"/>
        </w:rPr>
        <w:t>Levene Statistic</w:t>
      </w:r>
      <w:r w:rsidR="000833B7">
        <w:rPr>
          <w:lang w:val="en-US"/>
        </w:rPr>
        <w:t xml:space="preserve"> measure</w:t>
      </w:r>
      <w:r w:rsidR="00BB24F2">
        <w:rPr>
          <w:lang w:val="en-US"/>
        </w:rPr>
        <w:t xml:space="preserve">s on the “Based on mean” and “ Based on </w:t>
      </w:r>
      <w:r w:rsidR="009C1922">
        <w:rPr>
          <w:lang w:val="en-US"/>
        </w:rPr>
        <w:t>trimmed mean” have si</w:t>
      </w:r>
      <w:r w:rsidR="001D5A7B">
        <w:rPr>
          <w:lang w:val="en-US"/>
        </w:rPr>
        <w:t xml:space="preserve">gnifaicance (Sig.) </w:t>
      </w:r>
      <w:r w:rsidR="0084596E">
        <w:rPr>
          <w:lang w:val="en-US"/>
        </w:rPr>
        <w:t>if &lt;0.00</w:t>
      </w:r>
      <w:r w:rsidR="009E3140">
        <w:rPr>
          <w:lang w:val="en-US"/>
        </w:rPr>
        <w:t>1</w:t>
      </w:r>
      <w:r w:rsidR="00DE050F">
        <w:rPr>
          <w:lang w:val="en-US"/>
        </w:rPr>
        <w:t xml:space="preserve"> and this happened when the group has no equeal varience. </w:t>
      </w:r>
      <w:r w:rsidR="001F266F">
        <w:rPr>
          <w:lang w:val="en-US"/>
        </w:rPr>
        <w:t xml:space="preserve">Therfore, in post hoc evaluation the Tukey </w:t>
      </w:r>
      <w:r w:rsidR="0053245C">
        <w:rPr>
          <w:lang w:val="en-US"/>
        </w:rPr>
        <w:t xml:space="preserve">HSD has been </w:t>
      </w:r>
      <w:r w:rsidR="007F7A1B">
        <w:rPr>
          <w:lang w:val="en-US"/>
        </w:rPr>
        <w:t xml:space="preserve">ignored and </w:t>
      </w:r>
      <w:r w:rsidR="0093266F" w:rsidRPr="0093266F">
        <w:rPr>
          <w:lang w:val="en-US"/>
        </w:rPr>
        <w:t>Games-Howell</w:t>
      </w:r>
      <w:r w:rsidR="0093266F">
        <w:rPr>
          <w:lang w:val="en-US"/>
        </w:rPr>
        <w:t xml:space="preserve"> test has been considered which is specifically designed for </w:t>
      </w:r>
      <w:r w:rsidR="00257C0D">
        <w:rPr>
          <w:lang w:val="en-US"/>
        </w:rPr>
        <w:t>unequal varience</w:t>
      </w:r>
      <w:r w:rsidR="00CF6100">
        <w:rPr>
          <w:lang w:val="en-US"/>
        </w:rPr>
        <w:t xml:space="preserve"> {refer appendix 2]</w:t>
      </w:r>
      <w:r w:rsidR="00257C0D">
        <w:rPr>
          <w:lang w:val="en-US"/>
        </w:rPr>
        <w:t xml:space="preserve">. </w:t>
      </w:r>
    </w:p>
    <w:p w14:paraId="34BD9ED8" w14:textId="34ABD25E" w:rsidR="00627C13" w:rsidRPr="00627C13" w:rsidRDefault="00627C13" w:rsidP="00627C13">
      <w:pPr>
        <w:pStyle w:val="ListParagraph"/>
        <w:numPr>
          <w:ilvl w:val="0"/>
          <w:numId w:val="8"/>
        </w:numPr>
        <w:rPr>
          <w:u w:val="single"/>
          <w:lang w:val="en-US"/>
        </w:rPr>
      </w:pPr>
      <w:r w:rsidRPr="00627C13">
        <w:rPr>
          <w:u w:val="single"/>
          <w:lang w:val="en-US"/>
        </w:rPr>
        <w:t xml:space="preserve">ANOVA table </w:t>
      </w:r>
    </w:p>
    <w:p w14:paraId="568CCEE6" w14:textId="407C5419" w:rsidR="00627C13" w:rsidRDefault="003F5C2F" w:rsidP="00F57B7A">
      <w:pPr>
        <w:ind w:firstLine="720"/>
        <w:rPr>
          <w:lang w:val="en-US"/>
        </w:rPr>
      </w:pPr>
      <w:r>
        <w:rPr>
          <w:lang w:val="en-US"/>
        </w:rPr>
        <w:t xml:space="preserve">This table </w:t>
      </w:r>
      <w:r w:rsidR="00A2795E">
        <w:rPr>
          <w:lang w:val="en-US"/>
        </w:rPr>
        <w:t xml:space="preserve">illustrates whether the mean value of each group has a statistically significance </w:t>
      </w:r>
      <w:r w:rsidR="000D23F7">
        <w:rPr>
          <w:lang w:val="en-US"/>
        </w:rPr>
        <w:t xml:space="preserve">difference on the premium paid. </w:t>
      </w:r>
      <w:r w:rsidR="00582867">
        <w:rPr>
          <w:lang w:val="en-US"/>
        </w:rPr>
        <w:t xml:space="preserve">The result shows </w:t>
      </w:r>
      <w:r w:rsidR="00582867" w:rsidRPr="00582867">
        <w:rPr>
          <w:lang w:val="en-US"/>
        </w:rPr>
        <w:t xml:space="preserve">F(3, 496) = 5196.288, </w:t>
      </w:r>
      <w:r w:rsidR="00582867">
        <w:rPr>
          <w:lang w:val="en-US"/>
        </w:rPr>
        <w:t>S</w:t>
      </w:r>
      <w:r w:rsidR="00582867" w:rsidRPr="00582867">
        <w:rPr>
          <w:lang w:val="en-US"/>
        </w:rPr>
        <w:t>ig. &lt; .001</w:t>
      </w:r>
      <w:r w:rsidR="00346084">
        <w:rPr>
          <w:lang w:val="en-US"/>
        </w:rPr>
        <w:t xml:space="preserve">. Since the p=value is </w:t>
      </w:r>
      <w:r w:rsidR="003940FC">
        <w:rPr>
          <w:lang w:val="en-US"/>
        </w:rPr>
        <w:t>much below</w:t>
      </w:r>
      <w:r w:rsidR="00A55635">
        <w:rPr>
          <w:lang w:val="en-US"/>
        </w:rPr>
        <w:t xml:space="preserve"> of</w:t>
      </w:r>
      <w:r w:rsidR="003940FC">
        <w:rPr>
          <w:lang w:val="en-US"/>
        </w:rPr>
        <w:t xml:space="preserve"> </w:t>
      </w:r>
      <w:r w:rsidR="00A55635">
        <w:rPr>
          <w:lang w:val="en-US"/>
        </w:rPr>
        <w:t xml:space="preserve">0.05 indicator the result is </w:t>
      </w:r>
      <w:r w:rsidR="002C1B68">
        <w:rPr>
          <w:lang w:val="en-US"/>
        </w:rPr>
        <w:t>highly statistically significant</w:t>
      </w:r>
      <w:r w:rsidR="00CC5E5C">
        <w:rPr>
          <w:lang w:val="en-US"/>
        </w:rPr>
        <w:t xml:space="preserve"> meaning the premium paid has been definrlt different on the level of driving experince. </w:t>
      </w:r>
    </w:p>
    <w:p w14:paraId="256202DE" w14:textId="540F7A29" w:rsidR="000D23F7" w:rsidRPr="00627C13" w:rsidRDefault="001125E9" w:rsidP="001125E9">
      <w:pPr>
        <w:jc w:val="center"/>
        <w:rPr>
          <w:lang w:val="en-US"/>
        </w:rPr>
      </w:pPr>
      <w:r>
        <w:rPr>
          <w:lang w:val="en-US"/>
        </w:rPr>
        <w:drawing>
          <wp:inline distT="0" distB="0" distL="0" distR="0" wp14:anchorId="03723EA8" wp14:editId="52F3F516">
            <wp:extent cx="4232250" cy="12496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40766" cy="1252195"/>
                    </a:xfrm>
                    <a:prstGeom prst="rect">
                      <a:avLst/>
                    </a:prstGeom>
                    <a:noFill/>
                  </pic:spPr>
                </pic:pic>
              </a:graphicData>
            </a:graphic>
          </wp:inline>
        </w:drawing>
      </w:r>
    </w:p>
    <w:p w14:paraId="362DD48A" w14:textId="73D2BCA0" w:rsidR="001C05F0" w:rsidRDefault="008C3765" w:rsidP="008C3765">
      <w:pPr>
        <w:pStyle w:val="ListParagraph"/>
        <w:numPr>
          <w:ilvl w:val="0"/>
          <w:numId w:val="8"/>
        </w:numPr>
        <w:rPr>
          <w:u w:val="single"/>
          <w:lang w:val="en-US"/>
        </w:rPr>
      </w:pPr>
      <w:r w:rsidRPr="008C3765">
        <w:rPr>
          <w:u w:val="single"/>
          <w:lang w:val="en-US"/>
        </w:rPr>
        <w:t>ANOVA effect size</w:t>
      </w:r>
    </w:p>
    <w:p w14:paraId="7D00D352" w14:textId="61055720" w:rsidR="00BD2FF0" w:rsidRPr="00BD2FF0" w:rsidRDefault="00716C9F" w:rsidP="00F57B7A">
      <w:pPr>
        <w:ind w:firstLine="720"/>
        <w:rPr>
          <w:lang w:val="en-US"/>
        </w:rPr>
      </w:pPr>
      <w:r>
        <w:rPr>
          <w:lang w:val="en-US"/>
        </w:rPr>
        <w:t xml:space="preserve">The ANOVA effect illustrates how much the varience </w:t>
      </w:r>
      <w:r w:rsidR="00E9482C">
        <w:rPr>
          <w:lang w:val="en-US"/>
        </w:rPr>
        <w:t>of premium paid code reflect the driving experience level</w:t>
      </w:r>
      <w:r w:rsidR="0092680C">
        <w:rPr>
          <w:lang w:val="en-US"/>
        </w:rPr>
        <w:t xml:space="preserve"> resulting </w:t>
      </w:r>
      <w:r w:rsidR="00D10189" w:rsidRPr="00D10189">
        <w:rPr>
          <w:lang w:val="en-US"/>
        </w:rPr>
        <w:t>Eta-squared = .969 ( Omega-squared fixed-effect</w:t>
      </w:r>
      <w:r w:rsidR="00C7749F">
        <w:rPr>
          <w:lang w:val="en-US"/>
        </w:rPr>
        <w:t xml:space="preserve"> =</w:t>
      </w:r>
      <w:r w:rsidR="00D10189" w:rsidRPr="00D10189">
        <w:rPr>
          <w:lang w:val="en-US"/>
        </w:rPr>
        <w:t xml:space="preserve"> .969).</w:t>
      </w:r>
      <w:r w:rsidR="00D10189">
        <w:rPr>
          <w:lang w:val="en-US"/>
        </w:rPr>
        <w:t xml:space="preserve"> Th</w:t>
      </w:r>
      <w:r w:rsidR="00A40B1C">
        <w:rPr>
          <w:lang w:val="en-US"/>
        </w:rPr>
        <w:t xml:space="preserve">is large effective size explains that </w:t>
      </w:r>
      <w:r w:rsidR="00293D6B">
        <w:rPr>
          <w:lang w:val="en-US"/>
        </w:rPr>
        <w:t xml:space="preserve">96.9% of the </w:t>
      </w:r>
      <w:r w:rsidR="003A6F52">
        <w:rPr>
          <w:lang w:val="en-US"/>
        </w:rPr>
        <w:t xml:space="preserve">varience of </w:t>
      </w:r>
      <w:r w:rsidR="00293D6B">
        <w:rPr>
          <w:lang w:val="en-US"/>
        </w:rPr>
        <w:t xml:space="preserve">premium paid code </w:t>
      </w:r>
      <w:r w:rsidR="007F58FE">
        <w:rPr>
          <w:lang w:val="en-US"/>
        </w:rPr>
        <w:t>can be reflected on the driviers experince level</w:t>
      </w:r>
      <w:r w:rsidR="006D35E3">
        <w:rPr>
          <w:lang w:val="en-US"/>
        </w:rPr>
        <w:t xml:space="preserve"> [ refer appendix 3]. </w:t>
      </w:r>
    </w:p>
    <w:p w14:paraId="2A621EC0" w14:textId="31D87736" w:rsidR="009231E7" w:rsidRDefault="000F201F" w:rsidP="000F201F">
      <w:pPr>
        <w:pStyle w:val="ListParagraph"/>
        <w:numPr>
          <w:ilvl w:val="0"/>
          <w:numId w:val="8"/>
        </w:numPr>
        <w:rPr>
          <w:u w:val="single"/>
          <w:lang w:val="en-US"/>
        </w:rPr>
      </w:pPr>
      <w:r w:rsidRPr="000F201F">
        <w:rPr>
          <w:u w:val="single"/>
          <w:lang w:val="en-US"/>
        </w:rPr>
        <w:t>Post-hoc tests / Multiple comparisons</w:t>
      </w:r>
    </w:p>
    <w:p w14:paraId="2B399E13" w14:textId="409BE822" w:rsidR="003424F8" w:rsidRDefault="008A665A" w:rsidP="00F57B7A">
      <w:pPr>
        <w:ind w:firstLine="720"/>
        <w:rPr>
          <w:lang w:val="en-US"/>
        </w:rPr>
      </w:pPr>
      <w:r>
        <w:rPr>
          <w:lang w:val="en-US"/>
        </w:rPr>
        <w:t xml:space="preserve">As a result of the </w:t>
      </w:r>
      <w:r w:rsidR="00A40FEF">
        <w:rPr>
          <w:lang w:val="en-US"/>
        </w:rPr>
        <w:t xml:space="preserve">significant </w:t>
      </w:r>
      <w:r>
        <w:rPr>
          <w:lang w:val="en-US"/>
        </w:rPr>
        <w:t>overall ANOVA</w:t>
      </w:r>
      <w:r w:rsidR="00A40FEF">
        <w:rPr>
          <w:lang w:val="en-US"/>
        </w:rPr>
        <w:t xml:space="preserve"> outcome, the multiple comparison has been conducted to evaluate the </w:t>
      </w:r>
      <w:r w:rsidR="005F442A">
        <w:rPr>
          <w:lang w:val="en-US"/>
        </w:rPr>
        <w:t xml:space="preserve">which pair of groups being diffrentiated from one and other. Since the varience is </w:t>
      </w:r>
      <w:r w:rsidR="00CB092D">
        <w:rPr>
          <w:lang w:val="en-US"/>
        </w:rPr>
        <w:t xml:space="preserve">unequeal, the Tukey HSD has been ignored and Games Howell test has been consider. Refer appendix </w:t>
      </w:r>
      <w:r w:rsidR="003428B6">
        <w:rPr>
          <w:lang w:val="en-US"/>
        </w:rPr>
        <w:t xml:space="preserve">4 for the reslt </w:t>
      </w:r>
      <w:r w:rsidR="00773107">
        <w:rPr>
          <w:lang w:val="en-US"/>
        </w:rPr>
        <w:t>i</w:t>
      </w:r>
      <w:r w:rsidR="003428B6">
        <w:rPr>
          <w:lang w:val="en-US"/>
        </w:rPr>
        <w:t xml:space="preserve">llustration. </w:t>
      </w:r>
      <w:r w:rsidR="009E5BBC">
        <w:rPr>
          <w:lang w:val="en-US"/>
        </w:rPr>
        <w:t>In the resul every single pair was s</w:t>
      </w:r>
      <w:r w:rsidR="00921D88">
        <w:rPr>
          <w:lang w:val="en-US"/>
        </w:rPr>
        <w:t>tatstically significant (p</w:t>
      </w:r>
      <w:r w:rsidR="003E0791">
        <w:rPr>
          <w:lang w:val="en-US"/>
        </w:rPr>
        <w:t>&lt;</w:t>
      </w:r>
      <w:r w:rsidR="00921D88">
        <w:rPr>
          <w:lang w:val="en-US"/>
        </w:rPr>
        <w:t>0.001</w:t>
      </w:r>
      <w:r w:rsidR="003E0791">
        <w:rPr>
          <w:lang w:val="en-US"/>
        </w:rPr>
        <w:t xml:space="preserve">) and among groups: </w:t>
      </w:r>
      <w:r w:rsidR="0049777A">
        <w:rPr>
          <w:lang w:val="en-US"/>
        </w:rPr>
        <w:t>L1 vs. L2 – L2 was significantly highier than L1 (</w:t>
      </w:r>
      <w:r w:rsidR="00931A88">
        <w:rPr>
          <w:lang w:val="en-US"/>
        </w:rPr>
        <w:t xml:space="preserve">mean difference </w:t>
      </w:r>
      <w:r w:rsidR="00931A88">
        <w:rPr>
          <w:lang w:val="en-US"/>
        </w:rPr>
        <w:lastRenderedPageBreak/>
        <w:t>= 0.970</w:t>
      </w:r>
      <w:r w:rsidR="005C440D">
        <w:rPr>
          <w:lang w:val="en-US"/>
        </w:rPr>
        <w:t>), L2 vs. L3- L</w:t>
      </w:r>
      <w:r w:rsidR="00A10D30">
        <w:rPr>
          <w:lang w:val="en-US"/>
        </w:rPr>
        <w:t xml:space="preserve">3 is significantly highier than L2 (mean </w:t>
      </w:r>
      <w:r w:rsidR="00F676CA">
        <w:rPr>
          <w:lang w:val="en-US"/>
        </w:rPr>
        <w:t>difference = 1.000) and L3 vs. L4 – L3 is significantly highier than L3</w:t>
      </w:r>
      <w:r w:rsidR="009E637F">
        <w:rPr>
          <w:lang w:val="en-US"/>
        </w:rPr>
        <w:t xml:space="preserve"> (mean differnece = 0.9</w:t>
      </w:r>
      <w:r w:rsidR="008971AA">
        <w:rPr>
          <w:lang w:val="en-US"/>
        </w:rPr>
        <w:t xml:space="preserve">15). </w:t>
      </w:r>
      <w:r w:rsidR="007C063E">
        <w:rPr>
          <w:lang w:val="en-US"/>
        </w:rPr>
        <w:t xml:space="preserve">Please refer appendix 5 for Means plot illustration. </w:t>
      </w:r>
    </w:p>
    <w:p w14:paraId="5BCA183C" w14:textId="3FFF816A" w:rsidR="00F57B7A" w:rsidRDefault="00F57B7A" w:rsidP="00F57B7A">
      <w:pPr>
        <w:pStyle w:val="Heading2"/>
        <w:rPr>
          <w:lang w:val="en-US"/>
        </w:rPr>
      </w:pPr>
      <w:r>
        <w:rPr>
          <w:lang w:val="en-US"/>
        </w:rPr>
        <w:t xml:space="preserve">4.4 Independent </w:t>
      </w:r>
      <w:r w:rsidR="00DA17C2">
        <w:rPr>
          <w:lang w:val="en-US"/>
        </w:rPr>
        <w:t xml:space="preserve">Sample </w:t>
      </w:r>
      <w:r>
        <w:rPr>
          <w:lang w:val="en-US"/>
        </w:rPr>
        <w:t>t-Test</w:t>
      </w:r>
    </w:p>
    <w:p w14:paraId="68427E3A" w14:textId="14F7D965" w:rsidR="00F57B7A" w:rsidRDefault="00B04026" w:rsidP="00F57B7A">
      <w:pPr>
        <w:rPr>
          <w:lang w:val="en-US"/>
        </w:rPr>
      </w:pPr>
      <w:r>
        <w:rPr>
          <w:lang w:val="en-US"/>
        </w:rPr>
        <w:t xml:space="preserve">The level of premium savings have been </w:t>
      </w:r>
      <w:r w:rsidR="0067096B">
        <w:rPr>
          <w:lang w:val="en-US"/>
        </w:rPr>
        <w:t xml:space="preserve">comperd among two groups; </w:t>
      </w:r>
      <w:r w:rsidR="00A71D58">
        <w:rPr>
          <w:lang w:val="en-US"/>
        </w:rPr>
        <w:t xml:space="preserve">grouep 1 = drivers with no previous claim history and the groeup =2 </w:t>
      </w:r>
      <w:r w:rsidR="00933AC5">
        <w:rPr>
          <w:lang w:val="en-US"/>
        </w:rPr>
        <w:t>drivers with accidnet hist</w:t>
      </w:r>
      <w:r w:rsidR="008372A5">
        <w:rPr>
          <w:lang w:val="en-US"/>
        </w:rPr>
        <w:t>o</w:t>
      </w:r>
      <w:r w:rsidR="00933AC5">
        <w:rPr>
          <w:lang w:val="en-US"/>
        </w:rPr>
        <w:t xml:space="preserve">ry. </w:t>
      </w:r>
      <w:r w:rsidR="00482156">
        <w:rPr>
          <w:lang w:val="en-US"/>
        </w:rPr>
        <w:t>According to the result</w:t>
      </w:r>
      <w:r w:rsidR="00092ADA">
        <w:rPr>
          <w:lang w:val="en-US"/>
        </w:rPr>
        <w:t xml:space="preserve">s there are n=76 participants have no previous accident history aout of 500 drivers and </w:t>
      </w:r>
      <w:r w:rsidR="00585FD7">
        <w:rPr>
          <w:lang w:val="en-US"/>
        </w:rPr>
        <w:t xml:space="preserve">424 has previous accident history. </w:t>
      </w:r>
    </w:p>
    <w:p w14:paraId="6199BD4A" w14:textId="1DCBB574" w:rsidR="00C67799" w:rsidRPr="00C67799" w:rsidRDefault="00C67799" w:rsidP="00C67799">
      <w:pPr>
        <w:pStyle w:val="ListParagraph"/>
        <w:numPr>
          <w:ilvl w:val="0"/>
          <w:numId w:val="9"/>
        </w:numPr>
        <w:rPr>
          <w:u w:val="single"/>
          <w:lang w:val="en-US"/>
        </w:rPr>
      </w:pPr>
      <w:r w:rsidRPr="00C67799">
        <w:rPr>
          <w:u w:val="single"/>
          <w:lang w:val="en-US"/>
        </w:rPr>
        <w:t xml:space="preserve">Group statistics </w:t>
      </w:r>
    </w:p>
    <w:p w14:paraId="41187931" w14:textId="4572EC32" w:rsidR="00C67799" w:rsidRDefault="008B4884" w:rsidP="00C67799">
      <w:pPr>
        <w:rPr>
          <w:lang w:val="en-US"/>
        </w:rPr>
      </w:pPr>
      <w:r>
        <w:rPr>
          <w:lang w:val="en-US"/>
        </w:rPr>
        <w:t xml:space="preserve">The mean value </w:t>
      </w:r>
      <w:r w:rsidR="00FD2D2A">
        <w:rPr>
          <w:lang w:val="en-US"/>
        </w:rPr>
        <w:t xml:space="preserve">of the without previous accident </w:t>
      </w:r>
      <w:r w:rsidR="009F4468">
        <w:rPr>
          <w:lang w:val="en-US"/>
        </w:rPr>
        <w:t xml:space="preserve">result </w:t>
      </w:r>
      <w:r w:rsidR="00D3260A">
        <w:rPr>
          <w:lang w:val="en-US"/>
        </w:rPr>
        <w:t>1.</w:t>
      </w:r>
      <w:r w:rsidR="00DF2D1C">
        <w:rPr>
          <w:lang w:val="en-US"/>
        </w:rPr>
        <w:t xml:space="preserve">91 whereas the Std. Deviation is </w:t>
      </w:r>
      <w:r w:rsidR="00097038">
        <w:rPr>
          <w:lang w:val="en-US"/>
        </w:rPr>
        <w:t xml:space="preserve">0.955 and the mean value of the with previous accident result </w:t>
      </w:r>
      <w:r w:rsidR="007136E5">
        <w:rPr>
          <w:lang w:val="en-US"/>
        </w:rPr>
        <w:t xml:space="preserve">2.09 and the Std. Deviation is </w:t>
      </w:r>
      <w:r w:rsidR="00C2704F">
        <w:rPr>
          <w:lang w:val="en-US"/>
        </w:rPr>
        <w:t xml:space="preserve">1.061 respectively. </w:t>
      </w:r>
      <w:r w:rsidR="00191199">
        <w:rPr>
          <w:lang w:val="en-US"/>
        </w:rPr>
        <w:t>However the mean value of the “</w:t>
      </w:r>
      <w:r w:rsidR="00725E73">
        <w:rPr>
          <w:lang w:val="en-US"/>
        </w:rPr>
        <w:t>with previous accident” results slightly highier value</w:t>
      </w:r>
      <w:r w:rsidR="00B60485">
        <w:rPr>
          <w:lang w:val="en-US"/>
        </w:rPr>
        <w:t xml:space="preserve"> and the independent </w:t>
      </w:r>
      <w:r w:rsidR="00DA17C2">
        <w:rPr>
          <w:lang w:val="en-US"/>
        </w:rPr>
        <w:t xml:space="preserve">sample </w:t>
      </w:r>
      <w:r w:rsidR="00B60485">
        <w:rPr>
          <w:lang w:val="en-US"/>
        </w:rPr>
        <w:t>t-Test has been tested for deeper idea</w:t>
      </w:r>
      <w:r w:rsidR="00346FA0">
        <w:rPr>
          <w:lang w:val="en-US"/>
        </w:rPr>
        <w:t xml:space="preserve"> [ refer appendix </w:t>
      </w:r>
      <w:r w:rsidR="00D76B76">
        <w:rPr>
          <w:lang w:val="en-US"/>
        </w:rPr>
        <w:t xml:space="preserve">6]. </w:t>
      </w:r>
      <w:r w:rsidR="00B60485">
        <w:rPr>
          <w:lang w:val="en-US"/>
        </w:rPr>
        <w:t xml:space="preserve"> </w:t>
      </w:r>
    </w:p>
    <w:p w14:paraId="6903E707" w14:textId="20C1DA0B" w:rsidR="00DA17C2" w:rsidRPr="001B0F54" w:rsidRDefault="002F44B4" w:rsidP="00DA17C2">
      <w:pPr>
        <w:pStyle w:val="ListParagraph"/>
        <w:numPr>
          <w:ilvl w:val="0"/>
          <w:numId w:val="9"/>
        </w:numPr>
        <w:rPr>
          <w:u w:val="single"/>
          <w:lang w:val="en-US"/>
        </w:rPr>
      </w:pPr>
      <w:r>
        <w:rPr>
          <w:u w:val="single"/>
          <w:lang w:val="en-US"/>
        </w:rPr>
        <w:t>t</w:t>
      </w:r>
      <w:r w:rsidR="001B0F54" w:rsidRPr="001B0F54">
        <w:rPr>
          <w:u w:val="single"/>
          <w:lang w:val="en-US"/>
        </w:rPr>
        <w:t xml:space="preserve">-Test table </w:t>
      </w:r>
    </w:p>
    <w:p w14:paraId="27B33939" w14:textId="142E2258" w:rsidR="001B0F54" w:rsidRDefault="008471B0" w:rsidP="001B0F54">
      <w:pPr>
        <w:rPr>
          <w:lang w:val="en-US"/>
        </w:rPr>
      </w:pPr>
      <w:r>
        <w:rPr>
          <w:lang w:val="en-US"/>
        </w:rPr>
        <w:t xml:space="preserve">The t-Test table consist of three segments; </w:t>
      </w:r>
      <w:r w:rsidR="00F76097" w:rsidRPr="00F76097">
        <w:rPr>
          <w:lang w:val="en-US"/>
        </w:rPr>
        <w:t>Levene's Test for Equality of Variances</w:t>
      </w:r>
      <w:r w:rsidR="00F76097">
        <w:rPr>
          <w:lang w:val="en-US"/>
        </w:rPr>
        <w:t xml:space="preserve">, </w:t>
      </w:r>
      <w:r w:rsidR="002B4DCF">
        <w:rPr>
          <w:lang w:val="en-US"/>
        </w:rPr>
        <w:t xml:space="preserve">t-Test for equality means and </w:t>
      </w:r>
      <w:r w:rsidR="00FB09F7">
        <w:rPr>
          <w:lang w:val="en-US"/>
        </w:rPr>
        <w:t xml:space="preserve">confidence inetrval respectively. </w:t>
      </w:r>
      <w:r w:rsidR="00EF62A6">
        <w:rPr>
          <w:lang w:val="en-US"/>
        </w:rPr>
        <w:t xml:space="preserve">In the Leven’s test resulting </w:t>
      </w:r>
      <w:r w:rsidR="00990115">
        <w:rPr>
          <w:lang w:val="en-US"/>
        </w:rPr>
        <w:t xml:space="preserve">Sig.=0.380 indicates that </w:t>
      </w:r>
      <w:r w:rsidR="00586D68">
        <w:rPr>
          <w:lang w:val="en-US"/>
        </w:rPr>
        <w:t>between the two groups the</w:t>
      </w:r>
      <w:r w:rsidR="00297D94">
        <w:rPr>
          <w:lang w:val="en-US"/>
        </w:rPr>
        <w:t xml:space="preserve"> varience is equal. </w:t>
      </w:r>
      <w:r w:rsidR="004F4B45">
        <w:rPr>
          <w:lang w:val="en-US"/>
        </w:rPr>
        <w:t>The p-value</w:t>
      </w:r>
      <w:r w:rsidR="0071661E">
        <w:rPr>
          <w:lang w:val="en-US"/>
        </w:rPr>
        <w:t xml:space="preserve">&gt;0.05 interprets that the </w:t>
      </w:r>
      <w:r w:rsidR="001C49FB">
        <w:rPr>
          <w:lang w:val="en-US"/>
        </w:rPr>
        <w:t xml:space="preserve">null hymothesis has been failed to reject. </w:t>
      </w:r>
    </w:p>
    <w:p w14:paraId="13AC0C02" w14:textId="002E359F" w:rsidR="001C49FB" w:rsidRPr="001B0F54" w:rsidRDefault="001C49FB" w:rsidP="001B0F54">
      <w:pPr>
        <w:rPr>
          <w:lang w:val="en-US"/>
        </w:rPr>
      </w:pPr>
      <w:r>
        <w:rPr>
          <w:lang w:val="en-US"/>
        </w:rPr>
        <w:drawing>
          <wp:inline distT="0" distB="0" distL="0" distR="0" wp14:anchorId="6FE0F733" wp14:editId="2E48CDA1">
            <wp:extent cx="5995035" cy="871739"/>
            <wp:effectExtent l="0" t="0" r="5715"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48623" cy="894072"/>
                    </a:xfrm>
                    <a:prstGeom prst="rect">
                      <a:avLst/>
                    </a:prstGeom>
                    <a:noFill/>
                  </pic:spPr>
                </pic:pic>
              </a:graphicData>
            </a:graphic>
          </wp:inline>
        </w:drawing>
      </w:r>
    </w:p>
    <w:p w14:paraId="54E0C66D" w14:textId="1AE2136F" w:rsidR="00F57B7A" w:rsidRDefault="00C3532B" w:rsidP="00A40D5F">
      <w:pPr>
        <w:rPr>
          <w:lang w:val="en-US"/>
        </w:rPr>
      </w:pPr>
      <w:r>
        <w:rPr>
          <w:lang w:val="en-US"/>
        </w:rPr>
        <w:t xml:space="preserve">In the t-test resulting the </w:t>
      </w:r>
      <w:r w:rsidR="00542BE6">
        <w:rPr>
          <w:lang w:val="en-US"/>
        </w:rPr>
        <w:t xml:space="preserve">equal varience </w:t>
      </w:r>
      <w:r w:rsidR="00A40D5F">
        <w:rPr>
          <w:lang w:val="en-US"/>
        </w:rPr>
        <w:t xml:space="preserve">displayed </w:t>
      </w:r>
      <w:r w:rsidR="00A40D5F" w:rsidRPr="00A40D5F">
        <w:rPr>
          <w:lang w:val="en-US"/>
        </w:rPr>
        <w:t>t-statistic (t)</w:t>
      </w:r>
      <w:r w:rsidR="00031288">
        <w:rPr>
          <w:lang w:val="en-US"/>
        </w:rPr>
        <w:t>=</w:t>
      </w:r>
      <w:r w:rsidR="00A40D5F" w:rsidRPr="00A40D5F">
        <w:rPr>
          <w:lang w:val="en-US"/>
        </w:rPr>
        <w:t xml:space="preserve"> -1.431</w:t>
      </w:r>
      <w:r w:rsidR="00031288">
        <w:rPr>
          <w:lang w:val="en-US"/>
        </w:rPr>
        <w:t xml:space="preserve">, </w:t>
      </w:r>
      <w:r w:rsidR="00A40D5F" w:rsidRPr="00A40D5F">
        <w:rPr>
          <w:lang w:val="en-US"/>
        </w:rPr>
        <w:t>Degrees of Freedom (df)</w:t>
      </w:r>
      <w:r w:rsidR="002C5B61">
        <w:rPr>
          <w:lang w:val="en-US"/>
        </w:rPr>
        <w:t>=</w:t>
      </w:r>
      <w:r w:rsidR="00A40D5F" w:rsidRPr="00A40D5F">
        <w:rPr>
          <w:lang w:val="en-US"/>
        </w:rPr>
        <w:t xml:space="preserve"> 498</w:t>
      </w:r>
      <w:r w:rsidR="002C5B61">
        <w:rPr>
          <w:lang w:val="en-US"/>
        </w:rPr>
        <w:t xml:space="preserve"> and </w:t>
      </w:r>
      <w:r w:rsidR="00A40D5F" w:rsidRPr="00A40D5F">
        <w:rPr>
          <w:lang w:val="en-US"/>
        </w:rPr>
        <w:t>Two-Sided p-value (Sig. 2-tailed)</w:t>
      </w:r>
      <w:r w:rsidR="002C5B61">
        <w:rPr>
          <w:lang w:val="en-US"/>
        </w:rPr>
        <w:t>=0</w:t>
      </w:r>
      <w:r w:rsidR="00A40D5F" w:rsidRPr="00A40D5F">
        <w:rPr>
          <w:lang w:val="en-US"/>
        </w:rPr>
        <w:t xml:space="preserve"> .153</w:t>
      </w:r>
      <w:r w:rsidR="002C5B61">
        <w:rPr>
          <w:lang w:val="en-US"/>
        </w:rPr>
        <w:t xml:space="preserve">. This reslut interpretes </w:t>
      </w:r>
      <w:r w:rsidR="0039352A">
        <w:rPr>
          <w:lang w:val="en-US"/>
        </w:rPr>
        <w:t xml:space="preserve">the </w:t>
      </w:r>
      <w:r w:rsidR="0039352A" w:rsidRPr="0039352A">
        <w:rPr>
          <w:lang w:val="en-US"/>
        </w:rPr>
        <w:t xml:space="preserve">standard threshold for significance is </w:t>
      </w:r>
      <w:r w:rsidR="0039352A">
        <w:rPr>
          <w:rFonts w:cs="Times New Roman"/>
          <w:lang w:val="en-US"/>
        </w:rPr>
        <w:t>α</w:t>
      </w:r>
      <w:r w:rsidR="0039352A" w:rsidRPr="0039352A">
        <w:rPr>
          <w:lang w:val="en-US"/>
        </w:rPr>
        <w:t xml:space="preserve"> = </w:t>
      </w:r>
      <w:r w:rsidR="00775DF0">
        <w:rPr>
          <w:lang w:val="en-US"/>
        </w:rPr>
        <w:t>0</w:t>
      </w:r>
      <w:r w:rsidR="0039352A" w:rsidRPr="0039352A">
        <w:rPr>
          <w:lang w:val="en-US"/>
        </w:rPr>
        <w:t xml:space="preserve">.05. </w:t>
      </w:r>
      <w:r w:rsidR="00775DF0">
        <w:rPr>
          <w:lang w:val="en-US"/>
        </w:rPr>
        <w:t xml:space="preserve">and the </w:t>
      </w:r>
      <w:r w:rsidR="0039352A" w:rsidRPr="0039352A">
        <w:rPr>
          <w:lang w:val="en-US"/>
        </w:rPr>
        <w:t>two-sided p-value</w:t>
      </w:r>
      <w:r w:rsidR="00775DF0">
        <w:rPr>
          <w:lang w:val="en-US"/>
        </w:rPr>
        <w:t xml:space="preserve"> =</w:t>
      </w:r>
      <w:r w:rsidR="001D460B">
        <w:rPr>
          <w:lang w:val="en-US"/>
        </w:rPr>
        <w:t>0</w:t>
      </w:r>
      <w:r w:rsidR="0039352A" w:rsidRPr="0039352A">
        <w:rPr>
          <w:lang w:val="en-US"/>
        </w:rPr>
        <w:t>.153</w:t>
      </w:r>
      <w:r w:rsidR="001D460B">
        <w:rPr>
          <w:lang w:val="en-US"/>
        </w:rPr>
        <w:t xml:space="preserve"> </w:t>
      </w:r>
      <w:r w:rsidR="0039352A" w:rsidRPr="0039352A">
        <w:rPr>
          <w:lang w:val="en-US"/>
        </w:rPr>
        <w:t xml:space="preserve">is </w:t>
      </w:r>
      <w:r w:rsidR="001D460B">
        <w:rPr>
          <w:lang w:val="en-US"/>
        </w:rPr>
        <w:t>&gt;0</w:t>
      </w:r>
      <w:r w:rsidR="0039352A" w:rsidRPr="0039352A">
        <w:rPr>
          <w:lang w:val="en-US"/>
        </w:rPr>
        <w:t xml:space="preserve">.05, the difference between the two groups is </w:t>
      </w:r>
      <w:r w:rsidR="001D460B">
        <w:rPr>
          <w:lang w:val="en-US"/>
        </w:rPr>
        <w:t>no</w:t>
      </w:r>
      <w:r w:rsidR="0039352A" w:rsidRPr="0039352A">
        <w:rPr>
          <w:lang w:val="en-US"/>
        </w:rPr>
        <w:t>ot statistically significant</w:t>
      </w:r>
      <w:r w:rsidR="001D460B">
        <w:rPr>
          <w:lang w:val="en-US"/>
        </w:rPr>
        <w:t xml:space="preserve">. </w:t>
      </w:r>
      <w:r w:rsidR="008424CC">
        <w:rPr>
          <w:lang w:val="en-US"/>
        </w:rPr>
        <w:t xml:space="preserve">Even the one-side p value = </w:t>
      </w:r>
      <w:r w:rsidR="000E759A">
        <w:rPr>
          <w:lang w:val="en-US"/>
        </w:rPr>
        <w:t xml:space="preserve">0.076 is not statistically significant. </w:t>
      </w:r>
      <w:r w:rsidR="007C381D">
        <w:rPr>
          <w:lang w:val="en-US"/>
        </w:rPr>
        <w:t>In t</w:t>
      </w:r>
      <w:r w:rsidR="007C381D" w:rsidRPr="007C381D">
        <w:rPr>
          <w:lang w:val="en-US"/>
        </w:rPr>
        <w:t>he 95% Confidence Interval for the mean difference ranges from</w:t>
      </w:r>
      <w:r w:rsidR="007C381D">
        <w:rPr>
          <w:lang w:val="en-US"/>
        </w:rPr>
        <w:t xml:space="preserve"> </w:t>
      </w:r>
      <w:r w:rsidR="007C381D" w:rsidRPr="007C381D">
        <w:rPr>
          <w:lang w:val="en-US"/>
        </w:rPr>
        <w:t>-0.442 to 0.069</w:t>
      </w:r>
      <w:r w:rsidR="007C381D">
        <w:rPr>
          <w:lang w:val="en-US"/>
        </w:rPr>
        <w:t xml:space="preserve">, </w:t>
      </w:r>
      <w:r w:rsidR="00431BD1">
        <w:rPr>
          <w:lang w:val="en-US"/>
        </w:rPr>
        <w:t>the interval has passed</w:t>
      </w:r>
      <w:r w:rsidR="007C381D" w:rsidRPr="007C381D">
        <w:rPr>
          <w:lang w:val="en-US"/>
        </w:rPr>
        <w:t xml:space="preserve"> zero, it further confirms that </w:t>
      </w:r>
      <w:r w:rsidR="00424D66">
        <w:rPr>
          <w:lang w:val="en-US"/>
        </w:rPr>
        <w:t>there is no</w:t>
      </w:r>
      <w:r w:rsidR="007C381D" w:rsidRPr="007C381D">
        <w:rPr>
          <w:lang w:val="en-US"/>
        </w:rPr>
        <w:t xml:space="preserve"> true difference exists between the two groups in the population</w:t>
      </w:r>
      <w:r w:rsidR="00424D66">
        <w:rPr>
          <w:lang w:val="en-US"/>
        </w:rPr>
        <w:t xml:space="preserve">. </w:t>
      </w:r>
    </w:p>
    <w:p w14:paraId="16523C9E" w14:textId="3943BA0B" w:rsidR="004C4331" w:rsidRDefault="005E45FB" w:rsidP="009C72E9">
      <w:pPr>
        <w:pStyle w:val="ListParagraph"/>
        <w:numPr>
          <w:ilvl w:val="0"/>
          <w:numId w:val="9"/>
        </w:numPr>
        <w:rPr>
          <w:u w:val="single"/>
          <w:lang w:val="en-US"/>
        </w:rPr>
      </w:pPr>
      <w:r w:rsidRPr="005D5594">
        <w:rPr>
          <w:u w:val="single"/>
          <w:lang w:val="en-US"/>
        </w:rPr>
        <w:lastRenderedPageBreak/>
        <w:t xml:space="preserve">Independent </w:t>
      </w:r>
      <w:r w:rsidR="005D5594" w:rsidRPr="005D5594">
        <w:rPr>
          <w:u w:val="single"/>
          <w:lang w:val="en-US"/>
        </w:rPr>
        <w:t>sample Effect size</w:t>
      </w:r>
    </w:p>
    <w:p w14:paraId="54036251" w14:textId="73C9606E" w:rsidR="005D5594" w:rsidRDefault="00C6492E" w:rsidP="00C6492E">
      <w:pPr>
        <w:rPr>
          <w:lang w:val="en-US"/>
        </w:rPr>
      </w:pPr>
      <w:r w:rsidRPr="00C6492E">
        <w:rPr>
          <w:lang w:val="en-US"/>
        </w:rPr>
        <w:t xml:space="preserve">The </w:t>
      </w:r>
      <w:r>
        <w:rPr>
          <w:lang w:val="en-US"/>
        </w:rPr>
        <w:t>table interpret</w:t>
      </w:r>
      <w:r w:rsidRPr="00C6492E">
        <w:rPr>
          <w:lang w:val="en-US"/>
        </w:rPr>
        <w:t xml:space="preserve"> how large the difference is, regardless of sample size</w:t>
      </w:r>
      <w:r w:rsidR="00E401F7">
        <w:rPr>
          <w:lang w:val="en-US"/>
        </w:rPr>
        <w:t xml:space="preserve">, </w:t>
      </w:r>
      <w:r w:rsidRPr="00C6492E">
        <w:rPr>
          <w:lang w:val="en-US"/>
        </w:rPr>
        <w:t>Cohen's d</w:t>
      </w:r>
      <w:r w:rsidR="00E401F7">
        <w:rPr>
          <w:lang w:val="en-US"/>
        </w:rPr>
        <w:t>=</w:t>
      </w:r>
      <w:r w:rsidRPr="00C6492E">
        <w:rPr>
          <w:lang w:val="en-US"/>
        </w:rPr>
        <w:t xml:space="preserve"> -</w:t>
      </w:r>
      <w:r w:rsidR="00CD79C2">
        <w:rPr>
          <w:lang w:val="en-US"/>
        </w:rPr>
        <w:t>0</w:t>
      </w:r>
      <w:r w:rsidRPr="00C6492E">
        <w:rPr>
          <w:lang w:val="en-US"/>
        </w:rPr>
        <w:t>.178</w:t>
      </w:r>
      <w:r w:rsidR="00CD79C2">
        <w:rPr>
          <w:lang w:val="en-US"/>
        </w:rPr>
        <w:t xml:space="preserve"> and a</w:t>
      </w:r>
      <w:r w:rsidRPr="00C6492E">
        <w:rPr>
          <w:lang w:val="en-US"/>
        </w:rPr>
        <w:t>ccording to standard conventions, an effect size around 0.2 is considered</w:t>
      </w:r>
      <w:r w:rsidR="00CD79C2">
        <w:rPr>
          <w:lang w:val="en-US"/>
        </w:rPr>
        <w:t xml:space="preserve"> which is </w:t>
      </w:r>
      <w:r w:rsidRPr="00C6492E">
        <w:rPr>
          <w:lang w:val="en-US"/>
        </w:rPr>
        <w:t>small. A value of -</w:t>
      </w:r>
      <w:r w:rsidR="000B21A0">
        <w:rPr>
          <w:lang w:val="en-US"/>
        </w:rPr>
        <w:t>0</w:t>
      </w:r>
      <w:r w:rsidRPr="00C6492E">
        <w:rPr>
          <w:lang w:val="en-US"/>
        </w:rPr>
        <w:t xml:space="preserve">.178 indicates a very small effect, reinforcing that any observed difference between the </w:t>
      </w:r>
      <w:r w:rsidR="000B21A0">
        <w:rPr>
          <w:lang w:val="en-US"/>
        </w:rPr>
        <w:t xml:space="preserve">two </w:t>
      </w:r>
      <w:r w:rsidRPr="00C6492E">
        <w:rPr>
          <w:lang w:val="en-US"/>
        </w:rPr>
        <w:t>groups is practically negligible</w:t>
      </w:r>
      <w:r w:rsidR="009E7F70">
        <w:rPr>
          <w:lang w:val="en-US"/>
        </w:rPr>
        <w:t xml:space="preserve"> [refer appendix 7]</w:t>
      </w:r>
      <w:r w:rsidRPr="00C6492E">
        <w:rPr>
          <w:lang w:val="en-US"/>
        </w:rPr>
        <w:t>.</w:t>
      </w:r>
    </w:p>
    <w:p w14:paraId="3BD7BCE5" w14:textId="1D417276" w:rsidR="00037F01" w:rsidRDefault="00037F01">
      <w:pPr>
        <w:spacing w:line="259" w:lineRule="auto"/>
        <w:jc w:val="left"/>
        <w:rPr>
          <w:lang w:val="en-US"/>
        </w:rPr>
      </w:pPr>
      <w:r>
        <w:rPr>
          <w:lang w:val="en-US"/>
        </w:rPr>
        <w:br w:type="page"/>
      </w:r>
    </w:p>
    <w:p w14:paraId="72D0D22F" w14:textId="4626A8BA" w:rsidR="00A110F2" w:rsidRDefault="00037F01" w:rsidP="00037F01">
      <w:pPr>
        <w:pStyle w:val="Heading1"/>
        <w:rPr>
          <w:lang w:val="en-US"/>
        </w:rPr>
      </w:pPr>
      <w:r>
        <w:rPr>
          <w:lang w:val="en-US"/>
        </w:rPr>
        <w:lastRenderedPageBreak/>
        <w:t>Chapter 5</w:t>
      </w:r>
    </w:p>
    <w:p w14:paraId="7ABFAAD0" w14:textId="45AF2B3B" w:rsidR="00037F01" w:rsidRDefault="00037F01" w:rsidP="00037F01">
      <w:pPr>
        <w:pStyle w:val="Heading1"/>
        <w:rPr>
          <w:lang w:val="en-US"/>
        </w:rPr>
      </w:pPr>
      <w:r>
        <w:rPr>
          <w:lang w:val="en-US"/>
        </w:rPr>
        <w:t>Discussion</w:t>
      </w:r>
    </w:p>
    <w:p w14:paraId="72559A88" w14:textId="77777777" w:rsidR="003C60F0" w:rsidRDefault="003C60F0" w:rsidP="00037F01">
      <w:pPr>
        <w:rPr>
          <w:lang w:val="en-US"/>
        </w:rPr>
      </w:pPr>
    </w:p>
    <w:p w14:paraId="4A7714A7" w14:textId="77777777" w:rsidR="003C60F0" w:rsidRDefault="003C60F0" w:rsidP="003C60F0">
      <w:pPr>
        <w:pStyle w:val="Heading2"/>
        <w:rPr>
          <w:lang w:val="en-US"/>
        </w:rPr>
      </w:pPr>
      <w:r>
        <w:rPr>
          <w:lang w:val="en-US"/>
        </w:rPr>
        <w:t xml:space="preserve">5.1 </w:t>
      </w:r>
      <w:r w:rsidR="001C3D4D">
        <w:rPr>
          <w:lang w:val="en-US"/>
        </w:rPr>
        <w:t xml:space="preserve">Interpretation </w:t>
      </w:r>
      <w:r>
        <w:rPr>
          <w:lang w:val="en-US"/>
        </w:rPr>
        <w:t>of the Level of Driving Experince</w:t>
      </w:r>
    </w:p>
    <w:p w14:paraId="733CB2A8" w14:textId="7DC98F17" w:rsidR="007E1B15" w:rsidRDefault="008417E6" w:rsidP="00A026AA">
      <w:pPr>
        <w:ind w:firstLine="720"/>
        <w:rPr>
          <w:lang w:val="en-US"/>
        </w:rPr>
      </w:pPr>
      <w:r>
        <w:rPr>
          <w:lang w:val="en-US"/>
        </w:rPr>
        <w:t xml:space="preserve">The results from the </w:t>
      </w:r>
      <w:r w:rsidR="002C7368">
        <w:rPr>
          <w:lang w:val="en-US"/>
        </w:rPr>
        <w:t>one-way ANOVA reveal</w:t>
      </w:r>
      <w:r w:rsidR="006149A3">
        <w:rPr>
          <w:lang w:val="en-US"/>
        </w:rPr>
        <w:t xml:space="preserve">ed that the level of driving experince and the </w:t>
      </w:r>
      <w:r w:rsidR="009A5DE6">
        <w:rPr>
          <w:lang w:val="en-US"/>
        </w:rPr>
        <w:t xml:space="preserve">saving of the </w:t>
      </w:r>
      <w:r w:rsidR="006149A3">
        <w:rPr>
          <w:lang w:val="en-US"/>
        </w:rPr>
        <w:t>insurance premium</w:t>
      </w:r>
      <w:r w:rsidR="009A5DE6">
        <w:rPr>
          <w:lang w:val="en-US"/>
        </w:rPr>
        <w:t xml:space="preserve"> levels are </w:t>
      </w:r>
      <w:r w:rsidR="00BF1C86">
        <w:rPr>
          <w:lang w:val="en-US"/>
        </w:rPr>
        <w:t xml:space="preserve">highly significant. </w:t>
      </w:r>
      <w:r w:rsidR="000114A2">
        <w:rPr>
          <w:lang w:val="en-US"/>
        </w:rPr>
        <w:t xml:space="preserve">The mean values </w:t>
      </w:r>
      <w:r w:rsidR="002A236F">
        <w:rPr>
          <w:lang w:val="en-US"/>
        </w:rPr>
        <w:t>over four groups</w:t>
      </w:r>
      <w:r w:rsidR="00CC1BCB">
        <w:rPr>
          <w:lang w:val="en-US"/>
        </w:rPr>
        <w:t xml:space="preserve"> of driving experince</w:t>
      </w:r>
      <w:r w:rsidR="002A236F">
        <w:rPr>
          <w:lang w:val="en-US"/>
        </w:rPr>
        <w:t xml:space="preserve"> behave significantly difference </w:t>
      </w:r>
      <w:r w:rsidR="00466E68">
        <w:rPr>
          <w:lang w:val="en-US"/>
        </w:rPr>
        <w:t xml:space="preserve">reporting the p-value is &lt;0.001. </w:t>
      </w:r>
      <w:r w:rsidR="00010262">
        <w:rPr>
          <w:lang w:val="en-US"/>
        </w:rPr>
        <w:t xml:space="preserve">This information simply indicates that </w:t>
      </w:r>
      <w:r w:rsidR="00BA23A9">
        <w:rPr>
          <w:lang w:val="en-US"/>
        </w:rPr>
        <w:t xml:space="preserve">the level of driving experince has a major impact on </w:t>
      </w:r>
      <w:r w:rsidR="003A166E">
        <w:rPr>
          <w:lang w:val="en-US"/>
        </w:rPr>
        <w:t>insurance premium</w:t>
      </w:r>
      <w:r w:rsidR="007032FF">
        <w:rPr>
          <w:lang w:val="en-US"/>
        </w:rPr>
        <w:t xml:space="preserve"> pricing</w:t>
      </w:r>
      <w:r w:rsidR="003A166E">
        <w:rPr>
          <w:lang w:val="en-US"/>
        </w:rPr>
        <w:t xml:space="preserve">. </w:t>
      </w:r>
      <w:r w:rsidR="004628CA">
        <w:rPr>
          <w:lang w:val="en-US"/>
        </w:rPr>
        <w:t xml:space="preserve">The descriptive statistics </w:t>
      </w:r>
      <w:r w:rsidR="006D1ED5">
        <w:rPr>
          <w:lang w:val="en-US"/>
        </w:rPr>
        <w:t>interprtes the mean value</w:t>
      </w:r>
      <w:r w:rsidR="006A5120">
        <w:rPr>
          <w:lang w:val="en-US"/>
        </w:rPr>
        <w:t>s</w:t>
      </w:r>
      <w:r w:rsidR="006D1ED5">
        <w:rPr>
          <w:lang w:val="en-US"/>
        </w:rPr>
        <w:t xml:space="preserve"> </w:t>
      </w:r>
      <w:r w:rsidR="004628CA">
        <w:rPr>
          <w:lang w:val="en-US"/>
        </w:rPr>
        <w:t xml:space="preserve">of </w:t>
      </w:r>
      <w:r w:rsidR="00EB35CB">
        <w:rPr>
          <w:lang w:val="en-US"/>
        </w:rPr>
        <w:t xml:space="preserve">the premium saving over the level of driving experinece </w:t>
      </w:r>
      <w:r w:rsidR="006A5120">
        <w:rPr>
          <w:lang w:val="en-US"/>
        </w:rPr>
        <w:t>has been progressively increased</w:t>
      </w:r>
      <w:r w:rsidR="00C77AE6">
        <w:rPr>
          <w:lang w:val="en-US"/>
        </w:rPr>
        <w:t xml:space="preserve"> from L1 to L4. </w:t>
      </w:r>
      <w:r w:rsidR="00B17FC7">
        <w:rPr>
          <w:lang w:val="en-US"/>
        </w:rPr>
        <w:t xml:space="preserve">The lowest level of driving experince in the L1 {0-13 years}, </w:t>
      </w:r>
      <w:r w:rsidR="00DA4103">
        <w:rPr>
          <w:lang w:val="en-US"/>
        </w:rPr>
        <w:t xml:space="preserve">related to the recoded </w:t>
      </w:r>
      <w:r w:rsidR="00AA4D0E">
        <w:rPr>
          <w:lang w:val="en-US"/>
        </w:rPr>
        <w:t>group of lowest insurance premium saving level</w:t>
      </w:r>
      <w:r w:rsidR="00246FA7">
        <w:rPr>
          <w:lang w:val="en-US"/>
        </w:rPr>
        <w:t xml:space="preserve"> and the highiest driving experince level L4 {3</w:t>
      </w:r>
      <w:r w:rsidR="00016E42">
        <w:rPr>
          <w:lang w:val="en-US"/>
        </w:rPr>
        <w:t>1-40 years}</w:t>
      </w:r>
      <w:r w:rsidR="00685615">
        <w:rPr>
          <w:lang w:val="en-US"/>
        </w:rPr>
        <w:t xml:space="preserve"> realted to the highiest level of premium </w:t>
      </w:r>
      <w:r w:rsidR="00201B07">
        <w:rPr>
          <w:lang w:val="en-US"/>
        </w:rPr>
        <w:t xml:space="preserve">saving level. </w:t>
      </w:r>
      <w:r w:rsidR="005C1505">
        <w:rPr>
          <w:lang w:val="en-US"/>
        </w:rPr>
        <w:t xml:space="preserve">Further, the result of Game-Howell </w:t>
      </w:r>
      <w:r w:rsidR="00F243CA">
        <w:rPr>
          <w:lang w:val="en-US"/>
        </w:rPr>
        <w:t>post-hoc analysis confirmed that every paird within the group</w:t>
      </w:r>
      <w:r w:rsidR="00732F3D">
        <w:rPr>
          <w:lang w:val="en-US"/>
        </w:rPr>
        <w:t xml:space="preserve">s of driving experince levels are statistically significant. </w:t>
      </w:r>
      <w:r w:rsidR="00BD4926">
        <w:rPr>
          <w:lang w:val="en-US"/>
        </w:rPr>
        <w:t>The</w:t>
      </w:r>
      <w:r w:rsidR="00783532">
        <w:rPr>
          <w:lang w:val="en-US"/>
        </w:rPr>
        <w:t xml:space="preserve"> overall</w:t>
      </w:r>
      <w:r w:rsidR="00BD4926">
        <w:rPr>
          <w:lang w:val="en-US"/>
        </w:rPr>
        <w:t xml:space="preserve"> findings of the one-way ANOVA</w:t>
      </w:r>
      <w:r w:rsidR="00783532">
        <w:rPr>
          <w:lang w:val="en-US"/>
        </w:rPr>
        <w:t xml:space="preserve">, </w:t>
      </w:r>
      <w:r w:rsidR="00FF5E9C">
        <w:rPr>
          <w:lang w:val="en-US"/>
        </w:rPr>
        <w:t xml:space="preserve">indicates that insurers do </w:t>
      </w:r>
      <w:r w:rsidR="00654D8E">
        <w:rPr>
          <w:lang w:val="en-US"/>
        </w:rPr>
        <w:t xml:space="preserve">practice </w:t>
      </w:r>
      <w:r w:rsidR="00D1702C">
        <w:rPr>
          <w:lang w:val="en-US"/>
        </w:rPr>
        <w:t xml:space="preserve">systematically diferent pricing strategy </w:t>
      </w:r>
      <w:r w:rsidR="00DC29CC">
        <w:rPr>
          <w:lang w:val="en-US"/>
        </w:rPr>
        <w:t xml:space="preserve">according to the level of driving experince. </w:t>
      </w:r>
      <w:r w:rsidR="00E8409E">
        <w:rPr>
          <w:lang w:val="en-US"/>
        </w:rPr>
        <w:t>The Eta-squared=0.969</w:t>
      </w:r>
      <w:r w:rsidR="008579B8">
        <w:rPr>
          <w:lang w:val="en-US"/>
        </w:rPr>
        <w:t xml:space="preserve">, which is a larger effect </w:t>
      </w:r>
      <w:r w:rsidR="00CC62A0">
        <w:rPr>
          <w:lang w:val="en-US"/>
        </w:rPr>
        <w:t xml:space="preserve">has a 96.9% varience on the </w:t>
      </w:r>
      <w:r w:rsidR="00060415">
        <w:rPr>
          <w:lang w:val="en-US"/>
        </w:rPr>
        <w:t xml:space="preserve">level of savings </w:t>
      </w:r>
      <w:r w:rsidR="00DD1874">
        <w:rPr>
          <w:lang w:val="en-US"/>
        </w:rPr>
        <w:t>by recoded premium pricing. Finally</w:t>
      </w:r>
      <w:r w:rsidR="000E0736">
        <w:rPr>
          <w:lang w:val="en-US"/>
        </w:rPr>
        <w:t>,</w:t>
      </w:r>
      <w:r w:rsidR="00907B1D">
        <w:rPr>
          <w:lang w:val="en-US"/>
        </w:rPr>
        <w:t xml:space="preserve"> according to the dataset</w:t>
      </w:r>
      <w:r w:rsidR="00DD1874">
        <w:rPr>
          <w:lang w:val="en-US"/>
        </w:rPr>
        <w:t xml:space="preserve"> the </w:t>
      </w:r>
      <w:r w:rsidR="00A419FA">
        <w:rPr>
          <w:lang w:val="en-US"/>
        </w:rPr>
        <w:t xml:space="preserve">driving experince has </w:t>
      </w:r>
      <w:r w:rsidR="00855919">
        <w:rPr>
          <w:lang w:val="en-US"/>
        </w:rPr>
        <w:t>a high impact on the premium pricing</w:t>
      </w:r>
      <w:r w:rsidR="00413B73">
        <w:rPr>
          <w:lang w:val="en-US"/>
        </w:rPr>
        <w:t>.</w:t>
      </w:r>
      <w:r w:rsidR="00855919">
        <w:rPr>
          <w:lang w:val="en-US"/>
        </w:rPr>
        <w:t xml:space="preserve"> </w:t>
      </w:r>
    </w:p>
    <w:p w14:paraId="519F15D1" w14:textId="507E09ED" w:rsidR="00A026AA" w:rsidRDefault="006F30BE" w:rsidP="00A026AA">
      <w:pPr>
        <w:ind w:firstLine="720"/>
        <w:rPr>
          <w:lang w:val="en-US"/>
        </w:rPr>
      </w:pPr>
      <w:r>
        <w:rPr>
          <w:lang w:val="en-US"/>
        </w:rPr>
        <w:t xml:space="preserve">The findings </w:t>
      </w:r>
      <w:r w:rsidR="00FC7824">
        <w:rPr>
          <w:lang w:val="en-US"/>
        </w:rPr>
        <w:t xml:space="preserve">endorse the Risk Theory, </w:t>
      </w:r>
      <w:r w:rsidR="00A406D0">
        <w:rPr>
          <w:lang w:val="en-US"/>
        </w:rPr>
        <w:t xml:space="preserve">that indurance premium reflects the probability and severity of the </w:t>
      </w:r>
      <w:r w:rsidR="001513FC">
        <w:rPr>
          <w:lang w:val="en-US"/>
        </w:rPr>
        <w:t xml:space="preserve">future </w:t>
      </w:r>
      <w:r w:rsidR="00A406D0">
        <w:rPr>
          <w:lang w:val="en-US"/>
        </w:rPr>
        <w:t>risk</w:t>
      </w:r>
      <w:r w:rsidR="001513FC">
        <w:rPr>
          <w:lang w:val="en-US"/>
        </w:rPr>
        <w:t>s</w:t>
      </w:r>
      <w:r w:rsidR="00A406D0">
        <w:rPr>
          <w:lang w:val="en-US"/>
        </w:rPr>
        <w:t xml:space="preserve">. </w:t>
      </w:r>
      <w:r w:rsidR="00A97F6B">
        <w:rPr>
          <w:lang w:val="en-US"/>
        </w:rPr>
        <w:t xml:space="preserve">By applying the risk theory insurers are </w:t>
      </w:r>
      <w:r w:rsidR="00EC0113">
        <w:rPr>
          <w:lang w:val="en-US"/>
        </w:rPr>
        <w:t xml:space="preserve">evaluating the </w:t>
      </w:r>
      <w:r w:rsidR="00E717AC">
        <w:rPr>
          <w:lang w:val="en-US"/>
        </w:rPr>
        <w:t xml:space="preserve">characteristics of the insured </w:t>
      </w:r>
      <w:r w:rsidR="00A865CA">
        <w:rPr>
          <w:lang w:val="en-US"/>
        </w:rPr>
        <w:t xml:space="preserve">which could be leading to a future losses. </w:t>
      </w:r>
      <w:r w:rsidR="006D1DC4">
        <w:rPr>
          <w:lang w:val="en-US"/>
        </w:rPr>
        <w:t xml:space="preserve">The insurers predict that </w:t>
      </w:r>
      <w:r w:rsidR="00213C66">
        <w:rPr>
          <w:lang w:val="en-US"/>
        </w:rPr>
        <w:t>experince</w:t>
      </w:r>
      <w:r w:rsidR="00D0495C">
        <w:rPr>
          <w:lang w:val="en-US"/>
        </w:rPr>
        <w:t>d</w:t>
      </w:r>
      <w:r w:rsidR="00213C66">
        <w:rPr>
          <w:lang w:val="en-US"/>
        </w:rPr>
        <w:t xml:space="preserve"> drivrs are </w:t>
      </w:r>
      <w:r w:rsidR="00D0495C">
        <w:rPr>
          <w:lang w:val="en-US"/>
        </w:rPr>
        <w:t xml:space="preserve">possessing, </w:t>
      </w:r>
      <w:r w:rsidR="00371B02">
        <w:rPr>
          <w:lang w:val="en-US"/>
        </w:rPr>
        <w:t>high level of road familiarity</w:t>
      </w:r>
      <w:r w:rsidR="005F0964">
        <w:rPr>
          <w:lang w:val="en-US"/>
        </w:rPr>
        <w:t xml:space="preserve">, </w:t>
      </w:r>
      <w:r w:rsidR="00285D40">
        <w:rPr>
          <w:lang w:val="en-US"/>
        </w:rPr>
        <w:t xml:space="preserve">improved understanding of the hazard, </w:t>
      </w:r>
      <w:r w:rsidR="00950AE3">
        <w:rPr>
          <w:lang w:val="en-US"/>
        </w:rPr>
        <w:t>improved driving dexterity and low accident probabilty</w:t>
      </w:r>
      <w:r w:rsidR="0087191E">
        <w:rPr>
          <w:lang w:val="en-US"/>
        </w:rPr>
        <w:t xml:space="preserve">. </w:t>
      </w:r>
      <w:r w:rsidR="00DD7D84">
        <w:rPr>
          <w:lang w:val="en-US"/>
        </w:rPr>
        <w:t xml:space="preserve">Accordigly the findings </w:t>
      </w:r>
      <w:r w:rsidR="00B95482">
        <w:rPr>
          <w:lang w:val="en-US"/>
        </w:rPr>
        <w:t>direct insurers to practice risk-base pricing strateg</w:t>
      </w:r>
      <w:r w:rsidR="00630976">
        <w:rPr>
          <w:lang w:val="en-US"/>
        </w:rPr>
        <w:t xml:space="preserve">y in motor insurance premium computation. </w:t>
      </w:r>
    </w:p>
    <w:p w14:paraId="237D0A26" w14:textId="0FFCD756" w:rsidR="00E37EEA" w:rsidRDefault="00630976" w:rsidP="00E37EEA">
      <w:pPr>
        <w:ind w:firstLine="720"/>
        <w:rPr>
          <w:lang w:val="en-US"/>
        </w:rPr>
      </w:pPr>
      <w:r>
        <w:rPr>
          <w:lang w:val="en-US"/>
        </w:rPr>
        <w:t xml:space="preserve">The </w:t>
      </w:r>
      <w:r w:rsidR="00206A76">
        <w:rPr>
          <w:lang w:val="en-US"/>
        </w:rPr>
        <w:t>findings reflect the relevance to the empirical find</w:t>
      </w:r>
      <w:r w:rsidR="00F0161C">
        <w:rPr>
          <w:lang w:val="en-US"/>
        </w:rPr>
        <w:t xml:space="preserve">ings as well. </w:t>
      </w:r>
      <w:r w:rsidR="0060589D">
        <w:rPr>
          <w:lang w:val="en-US"/>
        </w:rPr>
        <w:t xml:space="preserve">As </w:t>
      </w:r>
      <w:sdt>
        <w:sdtPr>
          <w:rPr>
            <w:lang w:val="en-US"/>
          </w:rPr>
          <w:id w:val="409898331"/>
          <w:citation/>
        </w:sdtPr>
        <w:sdtEndPr/>
        <w:sdtContent>
          <w:r w:rsidR="0060589D">
            <w:rPr>
              <w:lang w:val="en-US"/>
            </w:rPr>
            <w:fldChar w:fldCharType="begin"/>
          </w:r>
          <w:r w:rsidR="0060589D">
            <w:rPr>
              <w:lang w:val="en-US"/>
            </w:rPr>
            <w:instrText xml:space="preserve"> CITATION Roe22 \l 1033 </w:instrText>
          </w:r>
          <w:r w:rsidR="0060589D">
            <w:rPr>
              <w:lang w:val="en-US"/>
            </w:rPr>
            <w:fldChar w:fldCharType="separate"/>
          </w:r>
          <w:r w:rsidR="0060589D" w:rsidRPr="0060589D">
            <w:rPr>
              <w:lang w:val="en-US"/>
            </w:rPr>
            <w:t>(Henckaerts &amp; Antonio, 2022)</w:t>
          </w:r>
          <w:r w:rsidR="0060589D">
            <w:rPr>
              <w:lang w:val="en-US"/>
            </w:rPr>
            <w:fldChar w:fldCharType="end"/>
          </w:r>
        </w:sdtContent>
      </w:sdt>
      <w:r w:rsidR="006D5F5E">
        <w:rPr>
          <w:lang w:val="en-US"/>
        </w:rPr>
        <w:t xml:space="preserve"> explains that driver’s behavior </w:t>
      </w:r>
      <w:r w:rsidR="003E05C1">
        <w:rPr>
          <w:lang w:val="en-US"/>
        </w:rPr>
        <w:t>and the driving-related risk has a high impact on the insurance pricing the final finding of this study also align with</w:t>
      </w:r>
      <w:r w:rsidR="009736BB">
        <w:rPr>
          <w:lang w:val="en-US"/>
        </w:rPr>
        <w:t xml:space="preserve"> the findings of</w:t>
      </w:r>
      <w:r w:rsidR="003E05C1">
        <w:rPr>
          <w:lang w:val="en-US"/>
        </w:rPr>
        <w:t xml:space="preserve"> </w:t>
      </w:r>
      <w:r w:rsidR="009736BB">
        <w:rPr>
          <w:lang w:val="en-US"/>
        </w:rPr>
        <w:t xml:space="preserve">this empirical paper. Futher </w:t>
      </w:r>
      <w:sdt>
        <w:sdtPr>
          <w:rPr>
            <w:lang w:val="en-US"/>
          </w:rPr>
          <w:id w:val="518135175"/>
          <w:citation/>
        </w:sdtPr>
        <w:sdtEndPr/>
        <w:sdtContent>
          <w:r w:rsidR="00590C94">
            <w:rPr>
              <w:lang w:val="en-US"/>
            </w:rPr>
            <w:fldChar w:fldCharType="begin"/>
          </w:r>
          <w:r w:rsidR="00590C94">
            <w:rPr>
              <w:lang w:val="en-US"/>
            </w:rPr>
            <w:instrText xml:space="preserve"> CITATION Alb22 \l 1033 </w:instrText>
          </w:r>
          <w:r w:rsidR="00590C94">
            <w:rPr>
              <w:lang w:val="en-US"/>
            </w:rPr>
            <w:fldChar w:fldCharType="separate"/>
          </w:r>
          <w:r w:rsidR="00590C94" w:rsidRPr="00590C94">
            <w:rPr>
              <w:lang w:val="en-US"/>
            </w:rPr>
            <w:t>(Cevolini &amp; Esposito, 2022)</w:t>
          </w:r>
          <w:r w:rsidR="00590C94">
            <w:rPr>
              <w:lang w:val="en-US"/>
            </w:rPr>
            <w:fldChar w:fldCharType="end"/>
          </w:r>
        </w:sdtContent>
      </w:sdt>
      <w:r w:rsidR="008C159A">
        <w:rPr>
          <w:lang w:val="en-US"/>
        </w:rPr>
        <w:t xml:space="preserve"> </w:t>
      </w:r>
      <w:r w:rsidR="00590C94">
        <w:rPr>
          <w:lang w:val="en-US"/>
        </w:rPr>
        <w:t>e</w:t>
      </w:r>
      <w:r w:rsidR="008C159A">
        <w:rPr>
          <w:lang w:val="en-US"/>
        </w:rPr>
        <w:t>m</w:t>
      </w:r>
      <w:r w:rsidR="00590C94">
        <w:rPr>
          <w:lang w:val="en-US"/>
        </w:rPr>
        <w:t xml:space="preserve">phasis that </w:t>
      </w:r>
      <w:r w:rsidR="008C159A">
        <w:rPr>
          <w:lang w:val="en-US"/>
        </w:rPr>
        <w:t xml:space="preserve">insurers do heavily depend on the </w:t>
      </w:r>
      <w:r w:rsidR="00D004EC">
        <w:rPr>
          <w:lang w:val="en-US"/>
        </w:rPr>
        <w:t xml:space="preserve">behavior and experince based indicators when </w:t>
      </w:r>
      <w:r w:rsidR="00555794">
        <w:rPr>
          <w:lang w:val="en-US"/>
        </w:rPr>
        <w:t xml:space="preserve">systamise the motor insurance premiums. </w:t>
      </w:r>
      <w:r w:rsidR="00004819">
        <w:rPr>
          <w:lang w:val="en-US"/>
        </w:rPr>
        <w:t xml:space="preserve">Therfore, </w:t>
      </w:r>
      <w:r w:rsidR="00004819">
        <w:rPr>
          <w:lang w:val="en-US"/>
        </w:rPr>
        <w:lastRenderedPageBreak/>
        <w:t>the present fidnign</w:t>
      </w:r>
      <w:r w:rsidR="00550C7B">
        <w:rPr>
          <w:lang w:val="en-US"/>
        </w:rPr>
        <w:t xml:space="preserve">gs </w:t>
      </w:r>
      <w:r w:rsidR="00E37EEA">
        <w:rPr>
          <w:lang w:val="en-US"/>
        </w:rPr>
        <w:t>demonstarte the relavance with the risk theory that the driving experince has a high impact level of determing the motor insurance premium</w:t>
      </w:r>
      <w:r w:rsidR="001D7CEA">
        <w:rPr>
          <w:lang w:val="en-US"/>
        </w:rPr>
        <w:t xml:space="preserve"> and H1 is accapetd</w:t>
      </w:r>
      <w:r w:rsidR="00E37EEA">
        <w:rPr>
          <w:lang w:val="en-US"/>
        </w:rPr>
        <w:t xml:space="preserve">. </w:t>
      </w:r>
    </w:p>
    <w:p w14:paraId="5E3F7F41" w14:textId="2312BD34" w:rsidR="00E37EEA" w:rsidRDefault="00E37EEA" w:rsidP="009576D8">
      <w:pPr>
        <w:pStyle w:val="Heading2"/>
        <w:rPr>
          <w:lang w:val="en-US"/>
        </w:rPr>
      </w:pPr>
      <w:r>
        <w:rPr>
          <w:lang w:val="en-US"/>
        </w:rPr>
        <w:t xml:space="preserve">5.2 Interpretation of </w:t>
      </w:r>
      <w:r w:rsidR="009576D8">
        <w:rPr>
          <w:lang w:val="en-US"/>
        </w:rPr>
        <w:t>Previous Accident History</w:t>
      </w:r>
    </w:p>
    <w:p w14:paraId="43F64749" w14:textId="00D53D49" w:rsidR="00793572" w:rsidRDefault="0080401A" w:rsidP="00D65A4C">
      <w:pPr>
        <w:ind w:firstLine="720"/>
        <w:rPr>
          <w:lang w:val="en-US"/>
        </w:rPr>
      </w:pPr>
      <w:r>
        <w:rPr>
          <w:lang w:val="en-US"/>
        </w:rPr>
        <w:t xml:space="preserve">The significance differences between the two groups of “without </w:t>
      </w:r>
      <w:r w:rsidR="00CB1143">
        <w:rPr>
          <w:lang w:val="en-US"/>
        </w:rPr>
        <w:t>accident histroy” and “with accident history” has been evaluated by isng the independent sample t-test</w:t>
      </w:r>
      <w:r w:rsidR="00EE28CF">
        <w:rPr>
          <w:lang w:val="en-US"/>
        </w:rPr>
        <w:t xml:space="preserve"> in </w:t>
      </w:r>
      <w:r w:rsidR="00A71D3C">
        <w:rPr>
          <w:lang w:val="en-US"/>
        </w:rPr>
        <w:t xml:space="preserve">concern of the insurance premium </w:t>
      </w:r>
      <w:r w:rsidR="00602E97">
        <w:rPr>
          <w:lang w:val="en-US"/>
        </w:rPr>
        <w:t xml:space="preserve">saving levels. The mean </w:t>
      </w:r>
      <w:r w:rsidR="00155ED6">
        <w:rPr>
          <w:lang w:val="en-US"/>
        </w:rPr>
        <w:t>value of the group “with</w:t>
      </w:r>
      <w:r w:rsidR="006D689A">
        <w:rPr>
          <w:lang w:val="en-US"/>
        </w:rPr>
        <w:t xml:space="preserve"> accident history” = </w:t>
      </w:r>
      <w:r w:rsidR="006E4BE7">
        <w:rPr>
          <w:lang w:val="en-US"/>
        </w:rPr>
        <w:t>2.09 is slightly higher than the value of “without accident history”=</w:t>
      </w:r>
      <w:r w:rsidR="0057319F">
        <w:rPr>
          <w:lang w:val="en-US"/>
        </w:rPr>
        <w:t>1.91. However the indepentant sample t-test readings; t=</w:t>
      </w:r>
      <w:r w:rsidR="004C7468" w:rsidRPr="004C7468">
        <w:t xml:space="preserve"> </w:t>
      </w:r>
      <w:r w:rsidR="004C7468" w:rsidRPr="004C7468">
        <w:rPr>
          <w:lang w:val="en-US"/>
        </w:rPr>
        <w:t>-1.431,</w:t>
      </w:r>
      <w:r w:rsidR="004C7468">
        <w:rPr>
          <w:lang w:val="en-US"/>
        </w:rPr>
        <w:t xml:space="preserve"> </w:t>
      </w:r>
      <w:r w:rsidR="004C7468" w:rsidRPr="004C7468">
        <w:rPr>
          <w:lang w:val="en-US"/>
        </w:rPr>
        <w:t>df = 498,</w:t>
      </w:r>
      <w:r w:rsidR="004C7468">
        <w:rPr>
          <w:lang w:val="en-US"/>
        </w:rPr>
        <w:t xml:space="preserve"> and </w:t>
      </w:r>
      <w:r w:rsidR="004C7468" w:rsidRPr="004C7468">
        <w:rPr>
          <w:lang w:val="en-US"/>
        </w:rPr>
        <w:t>p = 0.153</w:t>
      </w:r>
      <w:r w:rsidR="004C7468">
        <w:rPr>
          <w:lang w:val="en-US"/>
        </w:rPr>
        <w:t xml:space="preserve"> statistically indicate that in between two groups the </w:t>
      </w:r>
      <w:r w:rsidR="00A253CB">
        <w:rPr>
          <w:lang w:val="en-US"/>
        </w:rPr>
        <w:t xml:space="preserve">significance difference is low. </w:t>
      </w:r>
      <w:r w:rsidR="00394DB4">
        <w:rPr>
          <w:lang w:val="en-US"/>
        </w:rPr>
        <w:t>The p-value of the significance is &gt; 0.05</w:t>
      </w:r>
      <w:r w:rsidR="005F2E7E">
        <w:rPr>
          <w:lang w:val="en-US"/>
        </w:rPr>
        <w:t xml:space="preserve"> and it interprtes that the null hy</w:t>
      </w:r>
      <w:r w:rsidR="00B662D5">
        <w:rPr>
          <w:lang w:val="en-US"/>
        </w:rPr>
        <w:t xml:space="preserve">pothesis (H0) is </w:t>
      </w:r>
      <w:r w:rsidR="007E7993">
        <w:rPr>
          <w:lang w:val="en-US"/>
        </w:rPr>
        <w:t xml:space="preserve">unable to be rejected. </w:t>
      </w:r>
      <w:r w:rsidR="00A80CF0">
        <w:rPr>
          <w:lang w:val="en-US"/>
        </w:rPr>
        <w:t xml:space="preserve">Accoridn to the sample population the </w:t>
      </w:r>
      <w:r w:rsidR="00A130C3">
        <w:rPr>
          <w:lang w:val="en-US"/>
        </w:rPr>
        <w:t>study does not find a sunstancial evifence to support H1</w:t>
      </w:r>
      <w:r w:rsidR="00806B48">
        <w:rPr>
          <w:lang w:val="en-US"/>
        </w:rPr>
        <w:t xml:space="preserve">. Further, the 95% of the </w:t>
      </w:r>
      <w:r w:rsidR="007957FF">
        <w:rPr>
          <w:lang w:val="en-US"/>
        </w:rPr>
        <w:t>confidence interval ran</w:t>
      </w:r>
      <w:r w:rsidR="00222457">
        <w:rPr>
          <w:lang w:val="en-US"/>
        </w:rPr>
        <w:t xml:space="preserve">ging from -0.442 to 0.069 </w:t>
      </w:r>
      <w:r w:rsidR="007957FF">
        <w:rPr>
          <w:lang w:val="en-US"/>
        </w:rPr>
        <w:t>indicate tha</w:t>
      </w:r>
      <w:r w:rsidR="00222457">
        <w:rPr>
          <w:lang w:val="en-US"/>
        </w:rPr>
        <w:t xml:space="preserve">t </w:t>
      </w:r>
      <w:r w:rsidR="00924BF1">
        <w:rPr>
          <w:lang w:val="en-US"/>
        </w:rPr>
        <w:t>no proper population difference between two groups and the Cohen</w:t>
      </w:r>
      <w:r w:rsidR="0073087F">
        <w:rPr>
          <w:lang w:val="en-US"/>
        </w:rPr>
        <w:t xml:space="preserve">’s d effect size = </w:t>
      </w:r>
      <w:r w:rsidR="00D65A4C" w:rsidRPr="00D65A4C">
        <w:rPr>
          <w:lang w:val="en-US"/>
        </w:rPr>
        <w:t>-0.178</w:t>
      </w:r>
      <w:r w:rsidR="00D65A4C">
        <w:rPr>
          <w:lang w:val="en-US"/>
        </w:rPr>
        <w:t xml:space="preserve"> illustrates the difference between the two groups is small and negligable hence the H0 could be accapted. </w:t>
      </w:r>
    </w:p>
    <w:p w14:paraId="41E50CD9" w14:textId="4D24C672" w:rsidR="003C60DD" w:rsidRDefault="003C60DD" w:rsidP="00D65A4C">
      <w:pPr>
        <w:ind w:firstLine="720"/>
        <w:rPr>
          <w:lang w:val="en-US"/>
        </w:rPr>
      </w:pPr>
      <w:r>
        <w:rPr>
          <w:lang w:val="en-US"/>
        </w:rPr>
        <w:t xml:space="preserve">The theory of experince pricing is not being supported by the original work of this study. </w:t>
      </w:r>
      <w:r w:rsidR="00D440C2">
        <w:rPr>
          <w:lang w:val="en-US"/>
        </w:rPr>
        <w:t xml:space="preserve">According to the theory, the previous accidenthistroy has a direct impact in the future </w:t>
      </w:r>
      <w:r w:rsidR="00F71354">
        <w:rPr>
          <w:lang w:val="en-US"/>
        </w:rPr>
        <w:t xml:space="preserve">cliam prediction. This </w:t>
      </w:r>
      <w:r w:rsidR="00D73DC9">
        <w:rPr>
          <w:lang w:val="en-US"/>
        </w:rPr>
        <w:t xml:space="preserve">final output may indicate </w:t>
      </w:r>
      <w:r w:rsidR="00B95D6A">
        <w:rPr>
          <w:lang w:val="en-US"/>
        </w:rPr>
        <w:t>or assum several possibilties</w:t>
      </w:r>
      <w:r w:rsidR="00E87856">
        <w:rPr>
          <w:lang w:val="en-US"/>
        </w:rPr>
        <w:t xml:space="preserve">. From insirers perspective, </w:t>
      </w:r>
      <w:r w:rsidR="00B95D6A">
        <w:rPr>
          <w:lang w:val="en-US"/>
        </w:rPr>
        <w:t xml:space="preserve">the </w:t>
      </w:r>
      <w:r w:rsidR="00E87856">
        <w:rPr>
          <w:lang w:val="en-US"/>
        </w:rPr>
        <w:t xml:space="preserve">dataset may be more relaible to take decion upon the impact of the driving experince level on the premium pricing rather than consdiering the previous accident history. </w:t>
      </w:r>
      <w:r w:rsidR="00AF5E41">
        <w:rPr>
          <w:lang w:val="en-US"/>
        </w:rPr>
        <w:t>The recod</w:t>
      </w:r>
      <w:r w:rsidR="00127B8A">
        <w:rPr>
          <w:lang w:val="en-US"/>
        </w:rPr>
        <w:t xml:space="preserve">ed categories </w:t>
      </w:r>
      <w:r w:rsidR="00AF5E41">
        <w:rPr>
          <w:lang w:val="en-US"/>
        </w:rPr>
        <w:t xml:space="preserve"> of premium saving levels </w:t>
      </w:r>
      <w:r w:rsidR="00127B8A">
        <w:rPr>
          <w:lang w:val="en-US"/>
        </w:rPr>
        <w:t>may not capture the actual premium differentiation in the dataset</w:t>
      </w:r>
      <w:r w:rsidR="006778BF">
        <w:rPr>
          <w:lang w:val="en-US"/>
        </w:rPr>
        <w:t xml:space="preserve"> or may be the dataset contains</w:t>
      </w:r>
      <w:r w:rsidR="00BF46F3">
        <w:rPr>
          <w:lang w:val="en-US"/>
        </w:rPr>
        <w:t xml:space="preserve"> characteristcs of</w:t>
      </w:r>
      <w:r w:rsidR="006778BF">
        <w:rPr>
          <w:lang w:val="en-US"/>
        </w:rPr>
        <w:t xml:space="preserve"> more homogeneous accident </w:t>
      </w:r>
      <w:r w:rsidR="00BF46F3">
        <w:rPr>
          <w:lang w:val="en-US"/>
        </w:rPr>
        <w:t xml:space="preserve">hisotry. </w:t>
      </w:r>
      <w:r w:rsidR="00A20327">
        <w:rPr>
          <w:lang w:val="en-US"/>
        </w:rPr>
        <w:t xml:space="preserve">Furthermore, the </w:t>
      </w:r>
      <w:r w:rsidR="003E4DC5">
        <w:rPr>
          <w:lang w:val="en-US"/>
        </w:rPr>
        <w:t>85% of the drivers clai</w:t>
      </w:r>
      <w:r w:rsidR="00A73397">
        <w:rPr>
          <w:lang w:val="en-US"/>
        </w:rPr>
        <w:t>m</w:t>
      </w:r>
      <w:r w:rsidR="003E4DC5">
        <w:rPr>
          <w:lang w:val="en-US"/>
        </w:rPr>
        <w:t xml:space="preserve">ing the hisotry of accident history </w:t>
      </w:r>
      <w:r w:rsidR="00A73397">
        <w:rPr>
          <w:lang w:val="en-US"/>
        </w:rPr>
        <w:t>limited the vari</w:t>
      </w:r>
      <w:r w:rsidR="008C5C51">
        <w:rPr>
          <w:lang w:val="en-US"/>
        </w:rPr>
        <w:t xml:space="preserve">ation between two groups which may deminish the performance of t-test </w:t>
      </w:r>
      <w:r w:rsidR="001F415F">
        <w:rPr>
          <w:lang w:val="en-US"/>
        </w:rPr>
        <w:t xml:space="preserve">to capture </w:t>
      </w:r>
      <w:r w:rsidR="000F02FF">
        <w:rPr>
          <w:lang w:val="en-US"/>
        </w:rPr>
        <w:t xml:space="preserve">significant </w:t>
      </w:r>
      <w:r w:rsidR="001F415F">
        <w:rPr>
          <w:lang w:val="en-US"/>
        </w:rPr>
        <w:t xml:space="preserve">difference statustcally </w:t>
      </w:r>
      <w:r w:rsidR="000F02FF">
        <w:rPr>
          <w:lang w:val="en-US"/>
        </w:rPr>
        <w:t xml:space="preserve">insightful. </w:t>
      </w:r>
      <w:r w:rsidR="001A1C4D">
        <w:rPr>
          <w:lang w:val="en-US"/>
        </w:rPr>
        <w:t xml:space="preserve">Accordingly the conceptual </w:t>
      </w:r>
      <w:r w:rsidR="00C4333D">
        <w:rPr>
          <w:lang w:val="en-US"/>
        </w:rPr>
        <w:t xml:space="preserve">idea of the experince pricing theory is not sufficintly supported by the final outcome of this study. </w:t>
      </w:r>
    </w:p>
    <w:p w14:paraId="5904F235" w14:textId="7B8923E2" w:rsidR="00C4333D" w:rsidRDefault="00A22531" w:rsidP="006124B0">
      <w:pPr>
        <w:pStyle w:val="Heading2"/>
        <w:rPr>
          <w:lang w:val="en-US"/>
        </w:rPr>
      </w:pPr>
      <w:r>
        <w:rPr>
          <w:lang w:val="en-US"/>
        </w:rPr>
        <w:t xml:space="preserve">5.3 </w:t>
      </w:r>
      <w:r w:rsidR="00CA64FB">
        <w:rPr>
          <w:lang w:val="en-US"/>
        </w:rPr>
        <w:t xml:space="preserve">Comparison of previous </w:t>
      </w:r>
      <w:r w:rsidR="006124B0">
        <w:rPr>
          <w:lang w:val="en-US"/>
        </w:rPr>
        <w:t>studies and the final outcome</w:t>
      </w:r>
    </w:p>
    <w:p w14:paraId="5452642D" w14:textId="34DC6668" w:rsidR="0030238E" w:rsidRDefault="00E32009" w:rsidP="001058C3">
      <w:pPr>
        <w:ind w:firstLine="720"/>
        <w:rPr>
          <w:lang w:val="en-US"/>
        </w:rPr>
      </w:pPr>
      <w:r>
        <w:rPr>
          <w:lang w:val="en-US"/>
        </w:rPr>
        <w:t>The</w:t>
      </w:r>
      <w:r w:rsidR="00956EB6">
        <w:rPr>
          <w:lang w:val="en-US"/>
        </w:rPr>
        <w:t xml:space="preserve"> outcome of the one-wat ANOVA</w:t>
      </w:r>
      <w:r w:rsidR="00FE35D4">
        <w:rPr>
          <w:lang w:val="en-US"/>
        </w:rPr>
        <w:t xml:space="preserve"> finds </w:t>
      </w:r>
      <w:r w:rsidR="00F10B89">
        <w:rPr>
          <w:lang w:val="en-US"/>
        </w:rPr>
        <w:t>a statsiticallyd</w:t>
      </w:r>
      <w:r>
        <w:rPr>
          <w:lang w:val="en-US"/>
        </w:rPr>
        <w:t xml:space="preserve"> significant </w:t>
      </w:r>
      <w:r w:rsidR="00F10B89">
        <w:rPr>
          <w:lang w:val="en-US"/>
        </w:rPr>
        <w:t>relationship</w:t>
      </w:r>
      <w:r>
        <w:rPr>
          <w:lang w:val="en-US"/>
        </w:rPr>
        <w:t xml:space="preserve"> between the </w:t>
      </w:r>
      <w:r w:rsidR="002F715B">
        <w:rPr>
          <w:lang w:val="en-US"/>
        </w:rPr>
        <w:t>level of drivng experince an the savings of motor insurance premiums</w:t>
      </w:r>
      <w:r w:rsidR="00F10B89">
        <w:rPr>
          <w:lang w:val="en-US"/>
        </w:rPr>
        <w:t xml:space="preserve"> which</w:t>
      </w:r>
      <w:r w:rsidR="002F715B">
        <w:rPr>
          <w:lang w:val="en-US"/>
        </w:rPr>
        <w:t xml:space="preserve"> is strongly </w:t>
      </w:r>
      <w:r w:rsidR="009F74EE">
        <w:rPr>
          <w:lang w:val="en-US"/>
        </w:rPr>
        <w:t xml:space="preserve">consistant with the </w:t>
      </w:r>
      <w:r w:rsidR="008C2067">
        <w:rPr>
          <w:lang w:val="en-US"/>
        </w:rPr>
        <w:t xml:space="preserve">findings of </w:t>
      </w:r>
      <w:sdt>
        <w:sdtPr>
          <w:rPr>
            <w:lang w:val="en-US"/>
          </w:rPr>
          <w:id w:val="922688006"/>
          <w:citation/>
        </w:sdtPr>
        <w:sdtEndPr/>
        <w:sdtContent>
          <w:r w:rsidR="008C2067">
            <w:rPr>
              <w:lang w:val="en-US"/>
            </w:rPr>
            <w:fldChar w:fldCharType="begin"/>
          </w:r>
          <w:r w:rsidR="008C2067">
            <w:rPr>
              <w:lang w:val="en-US"/>
            </w:rPr>
            <w:instrText xml:space="preserve"> CITATION Roe22 \l 1033 </w:instrText>
          </w:r>
          <w:r w:rsidR="008C2067">
            <w:rPr>
              <w:lang w:val="en-US"/>
            </w:rPr>
            <w:fldChar w:fldCharType="separate"/>
          </w:r>
          <w:r w:rsidR="008C2067" w:rsidRPr="008C2067">
            <w:rPr>
              <w:lang w:val="en-US"/>
            </w:rPr>
            <w:t>(Henckaerts &amp; Antonio, 2022)</w:t>
          </w:r>
          <w:r w:rsidR="008C2067">
            <w:rPr>
              <w:lang w:val="en-US"/>
            </w:rPr>
            <w:fldChar w:fldCharType="end"/>
          </w:r>
        </w:sdtContent>
      </w:sdt>
      <w:r w:rsidR="008C2067">
        <w:rPr>
          <w:lang w:val="en-US"/>
        </w:rPr>
        <w:t xml:space="preserve"> and </w:t>
      </w:r>
      <w:sdt>
        <w:sdtPr>
          <w:rPr>
            <w:lang w:val="en-US"/>
          </w:rPr>
          <w:id w:val="601455824"/>
          <w:citation/>
        </w:sdtPr>
        <w:sdtEndPr/>
        <w:sdtContent>
          <w:r w:rsidR="008C2067">
            <w:rPr>
              <w:lang w:val="en-US"/>
            </w:rPr>
            <w:fldChar w:fldCharType="begin"/>
          </w:r>
          <w:r w:rsidR="008C2067">
            <w:rPr>
              <w:lang w:val="en-US"/>
            </w:rPr>
            <w:instrText xml:space="preserve"> CITATION Alb22 \l 1033 </w:instrText>
          </w:r>
          <w:r w:rsidR="008C2067">
            <w:rPr>
              <w:lang w:val="en-US"/>
            </w:rPr>
            <w:fldChar w:fldCharType="separate"/>
          </w:r>
          <w:r w:rsidR="008C2067" w:rsidRPr="008C2067">
            <w:rPr>
              <w:lang w:val="en-US"/>
            </w:rPr>
            <w:t>(Cevolini &amp; Esposito, 2022)</w:t>
          </w:r>
          <w:r w:rsidR="008C2067">
            <w:rPr>
              <w:lang w:val="en-US"/>
            </w:rPr>
            <w:fldChar w:fldCharType="end"/>
          </w:r>
        </w:sdtContent>
      </w:sdt>
      <w:r w:rsidR="001058C3">
        <w:rPr>
          <w:lang w:val="en-US"/>
        </w:rPr>
        <w:t xml:space="preserve">. The both studies </w:t>
      </w:r>
      <w:r w:rsidR="00843994">
        <w:rPr>
          <w:lang w:val="en-US"/>
        </w:rPr>
        <w:t>emphasise the driving bavior</w:t>
      </w:r>
      <w:r w:rsidR="000E6094">
        <w:rPr>
          <w:lang w:val="en-US"/>
        </w:rPr>
        <w:t xml:space="preserve"> and experince</w:t>
      </w:r>
      <w:r w:rsidR="00843994">
        <w:rPr>
          <w:lang w:val="en-US"/>
        </w:rPr>
        <w:t xml:space="preserve"> risks have a driect impact the </w:t>
      </w:r>
      <w:r w:rsidR="005D1441">
        <w:rPr>
          <w:lang w:val="en-US"/>
        </w:rPr>
        <w:lastRenderedPageBreak/>
        <w:t>determination of premium.</w:t>
      </w:r>
      <w:r w:rsidR="000E6094">
        <w:rPr>
          <w:lang w:val="en-US"/>
        </w:rPr>
        <w:t xml:space="preserve"> Accordingly </w:t>
      </w:r>
      <w:r w:rsidR="00715359">
        <w:rPr>
          <w:lang w:val="en-US"/>
        </w:rPr>
        <w:t>to the previous studies they mentioned that</w:t>
      </w:r>
      <w:r w:rsidR="00C71D58">
        <w:rPr>
          <w:lang w:val="en-US"/>
        </w:rPr>
        <w:t xml:space="preserve"> insurers assess and classified drivers according to the charactristics of the behaviour and experince of the drivers. </w:t>
      </w:r>
    </w:p>
    <w:p w14:paraId="5C72C346" w14:textId="7F2F019B" w:rsidR="006124B0" w:rsidRDefault="0030238E" w:rsidP="001058C3">
      <w:pPr>
        <w:ind w:firstLine="720"/>
        <w:rPr>
          <w:lang w:val="en-US"/>
        </w:rPr>
      </w:pPr>
      <w:r>
        <w:rPr>
          <w:lang w:val="en-US"/>
        </w:rPr>
        <w:t>Despite this</w:t>
      </w:r>
      <w:r w:rsidR="00547E7E">
        <w:rPr>
          <w:lang w:val="en-US"/>
        </w:rPr>
        <w:t xml:space="preserve">, the outcome of the previous accident history is slightly differ from the findings of the previous </w:t>
      </w:r>
      <w:r w:rsidR="00173C8D">
        <w:rPr>
          <w:lang w:val="en-US"/>
        </w:rPr>
        <w:t xml:space="preserve">studies. According to </w:t>
      </w:r>
      <w:sdt>
        <w:sdtPr>
          <w:rPr>
            <w:lang w:val="en-US"/>
          </w:rPr>
          <w:id w:val="-360044847"/>
          <w:citation/>
        </w:sdtPr>
        <w:sdtEndPr/>
        <w:sdtContent>
          <w:r w:rsidR="00173C8D">
            <w:rPr>
              <w:lang w:val="en-US"/>
            </w:rPr>
            <w:fldChar w:fldCharType="begin"/>
          </w:r>
          <w:r w:rsidR="00173C8D">
            <w:rPr>
              <w:lang w:val="en-US"/>
            </w:rPr>
            <w:instrText xml:space="preserve"> CITATION Rob22 \l 1033 </w:instrText>
          </w:r>
          <w:r w:rsidR="00173C8D">
            <w:rPr>
              <w:lang w:val="en-US"/>
            </w:rPr>
            <w:fldChar w:fldCharType="separate"/>
          </w:r>
          <w:r w:rsidR="00173C8D" w:rsidRPr="00173C8D">
            <w:rPr>
              <w:lang w:val="en-US"/>
            </w:rPr>
            <w:t>(Verschuren, 2022)</w:t>
          </w:r>
          <w:r w:rsidR="00173C8D">
            <w:rPr>
              <w:lang w:val="en-US"/>
            </w:rPr>
            <w:fldChar w:fldCharType="end"/>
          </w:r>
        </w:sdtContent>
      </w:sdt>
      <w:r w:rsidR="00BF314A">
        <w:rPr>
          <w:lang w:val="en-US"/>
        </w:rPr>
        <w:t xml:space="preserve"> and several prior studies</w:t>
      </w:r>
      <w:r w:rsidR="00173C8D">
        <w:rPr>
          <w:lang w:val="en-US"/>
        </w:rPr>
        <w:t xml:space="preserve">, </w:t>
      </w:r>
      <w:r w:rsidR="007D0390">
        <w:rPr>
          <w:lang w:val="en-US"/>
        </w:rPr>
        <w:t xml:space="preserve">argue that the insurance premium is penalised by the record of accident histroy. </w:t>
      </w:r>
      <w:r w:rsidR="00B7214D">
        <w:rPr>
          <w:lang w:val="en-US"/>
        </w:rPr>
        <w:t xml:space="preserve">These findings align with the experince pricing theory to predict the future loass based on the hispoty of frequency and the </w:t>
      </w:r>
      <w:r w:rsidR="0097159F">
        <w:rPr>
          <w:lang w:val="en-US"/>
        </w:rPr>
        <w:t>severity of the previous accident. Although the original finding of this stusy stlihjtly deviate from the key thoer</w:t>
      </w:r>
      <w:r w:rsidR="00383D8D">
        <w:rPr>
          <w:lang w:val="en-US"/>
        </w:rPr>
        <w:t xml:space="preserve">iartical and the similar empirical evidence due to various reasons. </w:t>
      </w:r>
      <w:r w:rsidR="00711A5B">
        <w:rPr>
          <w:lang w:val="en-US"/>
        </w:rPr>
        <w:t xml:space="preserve">The unusual precence of </w:t>
      </w:r>
      <w:r w:rsidR="000C7F09">
        <w:rPr>
          <w:lang w:val="en-US"/>
        </w:rPr>
        <w:t xml:space="preserve">85% </w:t>
      </w:r>
      <w:r w:rsidR="00711A5B">
        <w:rPr>
          <w:lang w:val="en-US"/>
        </w:rPr>
        <w:t xml:space="preserve">drivers with </w:t>
      </w:r>
      <w:r w:rsidR="000C7F09">
        <w:rPr>
          <w:lang w:val="en-US"/>
        </w:rPr>
        <w:t xml:space="preserve">accident history in the dataset has a direct influence on the final finding. </w:t>
      </w:r>
      <w:r w:rsidR="001350B9">
        <w:rPr>
          <w:lang w:val="en-US"/>
        </w:rPr>
        <w:t>Apart of this the resaercher believe there co</w:t>
      </w:r>
      <w:r w:rsidR="00B42ACD">
        <w:rPr>
          <w:lang w:val="en-US"/>
        </w:rPr>
        <w:t>uld</w:t>
      </w:r>
      <w:r w:rsidR="001350B9">
        <w:rPr>
          <w:lang w:val="en-US"/>
        </w:rPr>
        <w:t xml:space="preserve"> be an effect of the coding structure and the </w:t>
      </w:r>
      <w:r w:rsidR="00B42ACD">
        <w:rPr>
          <w:lang w:val="en-US"/>
        </w:rPr>
        <w:t xml:space="preserve">sample distribution as well on the outcome of the previous accident histry. </w:t>
      </w:r>
      <w:r w:rsidR="000B7407">
        <w:rPr>
          <w:lang w:val="en-US"/>
        </w:rPr>
        <w:t xml:space="preserve">However </w:t>
      </w:r>
      <w:r w:rsidR="00367BDD">
        <w:rPr>
          <w:lang w:val="en-US"/>
        </w:rPr>
        <w:t xml:space="preserve">even the negligable influence of the </w:t>
      </w:r>
      <w:r w:rsidR="00E240BA">
        <w:rPr>
          <w:lang w:val="en-US"/>
        </w:rPr>
        <w:t xml:space="preserve">relationship of previous accident history on the </w:t>
      </w:r>
      <w:r w:rsidR="00160560">
        <w:rPr>
          <w:lang w:val="en-US"/>
        </w:rPr>
        <w:t xml:space="preserve">insurance premium </w:t>
      </w:r>
      <w:r w:rsidR="00917406">
        <w:rPr>
          <w:lang w:val="en-US"/>
        </w:rPr>
        <w:t xml:space="preserve">interprets there is statistically </w:t>
      </w:r>
      <w:r w:rsidR="00F56317">
        <w:rPr>
          <w:lang w:val="en-US"/>
        </w:rPr>
        <w:t xml:space="preserve">significant between two variable although it is not dominant on the </w:t>
      </w:r>
      <w:r w:rsidR="008877C5">
        <w:rPr>
          <w:lang w:val="en-US"/>
        </w:rPr>
        <w:t xml:space="preserve">factors of </w:t>
      </w:r>
      <w:r w:rsidR="00F56317">
        <w:rPr>
          <w:lang w:val="en-US"/>
        </w:rPr>
        <w:t>insurance premium</w:t>
      </w:r>
      <w:r w:rsidR="008877C5">
        <w:rPr>
          <w:lang w:val="en-US"/>
        </w:rPr>
        <w:t xml:space="preserve"> pricing. </w:t>
      </w:r>
      <w:r w:rsidR="00042163">
        <w:rPr>
          <w:lang w:val="en-US"/>
        </w:rPr>
        <w:t xml:space="preserve">Further, the researcher </w:t>
      </w:r>
      <w:r w:rsidR="008C47D3">
        <w:rPr>
          <w:lang w:val="en-US"/>
        </w:rPr>
        <w:t>personally believs the</w:t>
      </w:r>
      <w:r w:rsidR="00211052">
        <w:rPr>
          <w:lang w:val="en-US"/>
        </w:rPr>
        <w:t xml:space="preserve"> financial impact on the</w:t>
      </w:r>
      <w:r w:rsidR="008C47D3">
        <w:rPr>
          <w:lang w:val="en-US"/>
        </w:rPr>
        <w:t xml:space="preserve"> differnce of the accident accident history and the claim histry </w:t>
      </w:r>
      <w:r w:rsidR="00211052">
        <w:rPr>
          <w:lang w:val="en-US"/>
        </w:rPr>
        <w:t xml:space="preserve">may have a influence on the true premium factor may cause the slight varience of the </w:t>
      </w:r>
      <w:r w:rsidR="00DF7812">
        <w:rPr>
          <w:lang w:val="en-US"/>
        </w:rPr>
        <w:t xml:space="preserve">significant differnce between two groups. </w:t>
      </w:r>
    </w:p>
    <w:p w14:paraId="513CB7CA" w14:textId="3DC7E880" w:rsidR="00DC5C9C" w:rsidRDefault="00DC5C9C" w:rsidP="006C05A2">
      <w:pPr>
        <w:pStyle w:val="Heading2"/>
        <w:rPr>
          <w:lang w:val="en-US"/>
        </w:rPr>
      </w:pPr>
      <w:r>
        <w:rPr>
          <w:lang w:val="en-US"/>
        </w:rPr>
        <w:t xml:space="preserve">5.4 Practical Implications </w:t>
      </w:r>
    </w:p>
    <w:p w14:paraId="21F1B44B" w14:textId="77777777" w:rsidR="0022205F" w:rsidRDefault="00D6453B" w:rsidP="00094BFB">
      <w:pPr>
        <w:ind w:firstLine="720"/>
        <w:rPr>
          <w:lang w:val="en-US"/>
        </w:rPr>
      </w:pPr>
      <w:r>
        <w:rPr>
          <w:lang w:val="en-US"/>
        </w:rPr>
        <w:t xml:space="preserve">Based on the findings there some practical impliactions being hughlited over the </w:t>
      </w:r>
      <w:r w:rsidR="00A70A5F">
        <w:rPr>
          <w:lang w:val="en-US"/>
        </w:rPr>
        <w:t xml:space="preserve">practice of insurers in terms of underwriting the motor insurance premium. </w:t>
      </w:r>
      <w:r w:rsidR="00530F5C">
        <w:rPr>
          <w:lang w:val="en-US"/>
        </w:rPr>
        <w:t xml:space="preserve">The </w:t>
      </w:r>
      <w:r w:rsidR="00EF4FC8">
        <w:rPr>
          <w:lang w:val="en-US"/>
        </w:rPr>
        <w:t>final outcome of the relationship between the driving experince and the motor insurance premium</w:t>
      </w:r>
      <w:r w:rsidR="000C5618">
        <w:rPr>
          <w:lang w:val="en-US"/>
        </w:rPr>
        <w:t xml:space="preserve"> further emphsise, in the actural </w:t>
      </w:r>
      <w:r w:rsidR="00027C93">
        <w:rPr>
          <w:lang w:val="en-US"/>
        </w:rPr>
        <w:t xml:space="preserve">or underwriting practice the experince-based pricing </w:t>
      </w:r>
      <w:r w:rsidR="0099394B">
        <w:rPr>
          <w:lang w:val="en-US"/>
        </w:rPr>
        <w:t xml:space="preserve">upgrade the </w:t>
      </w:r>
      <w:r w:rsidR="007D6E6A">
        <w:rPr>
          <w:lang w:val="en-US"/>
        </w:rPr>
        <w:t xml:space="preserve">accuracy of the risk rate. Further, insurers may use the </w:t>
      </w:r>
      <w:r w:rsidR="00965F39">
        <w:rPr>
          <w:lang w:val="en-US"/>
        </w:rPr>
        <w:t xml:space="preserve">true picture of the varience from low to high </w:t>
      </w:r>
      <w:r w:rsidR="006F7185">
        <w:rPr>
          <w:lang w:val="en-US"/>
        </w:rPr>
        <w:t xml:space="preserve">risk drivers to design their business devlopment strategies including marketing activites. </w:t>
      </w:r>
      <w:r w:rsidR="00A21D6F">
        <w:rPr>
          <w:lang w:val="en-US"/>
        </w:rPr>
        <w:t xml:space="preserve">Also </w:t>
      </w:r>
      <w:r w:rsidR="00B90777">
        <w:rPr>
          <w:lang w:val="en-US"/>
        </w:rPr>
        <w:t xml:space="preserve">it proves the risk-base pricing strategies are more appropriate in motor insurance premium pricing. </w:t>
      </w:r>
      <w:r w:rsidR="00094BFB">
        <w:rPr>
          <w:lang w:val="en-US"/>
        </w:rPr>
        <w:t xml:space="preserve">Eventhough the </w:t>
      </w:r>
      <w:r w:rsidR="00592B43">
        <w:rPr>
          <w:lang w:val="en-US"/>
        </w:rPr>
        <w:t xml:space="preserve">study </w:t>
      </w:r>
      <w:r w:rsidR="00094BFB">
        <w:rPr>
          <w:lang w:val="en-US"/>
        </w:rPr>
        <w:t xml:space="preserve">outcome of the previous accident history does not support </w:t>
      </w:r>
      <w:r w:rsidR="00592B43">
        <w:rPr>
          <w:lang w:val="en-US"/>
        </w:rPr>
        <w:t xml:space="preserve"> or align with </w:t>
      </w:r>
      <w:r w:rsidR="00094BFB">
        <w:rPr>
          <w:lang w:val="en-US"/>
        </w:rPr>
        <w:t>the</w:t>
      </w:r>
      <w:r w:rsidR="00E174A8">
        <w:rPr>
          <w:lang w:val="en-US"/>
        </w:rPr>
        <w:t xml:space="preserve"> current</w:t>
      </w:r>
      <w:r w:rsidR="00094BFB">
        <w:rPr>
          <w:lang w:val="en-US"/>
        </w:rPr>
        <w:t xml:space="preserve"> practica</w:t>
      </w:r>
      <w:r w:rsidR="00592B43">
        <w:rPr>
          <w:lang w:val="en-US"/>
        </w:rPr>
        <w:t>l</w:t>
      </w:r>
      <w:r w:rsidR="00E174A8">
        <w:rPr>
          <w:lang w:val="en-US"/>
        </w:rPr>
        <w:t xml:space="preserve"> </w:t>
      </w:r>
      <w:r w:rsidR="00592B43">
        <w:rPr>
          <w:lang w:val="en-US"/>
        </w:rPr>
        <w:t xml:space="preserve">premium pricing </w:t>
      </w:r>
      <w:r w:rsidR="006D010E">
        <w:rPr>
          <w:lang w:val="en-US"/>
        </w:rPr>
        <w:t>startegies, insurers may still rely on the majorty of the em</w:t>
      </w:r>
      <w:r w:rsidR="00902152">
        <w:rPr>
          <w:lang w:val="en-US"/>
        </w:rPr>
        <w:t xml:space="preserve">pirical evidence and the theortical purpspectives those positively support the concept. Also, the test could be repeated with different dataset to verify </w:t>
      </w:r>
      <w:r w:rsidR="001D7846">
        <w:rPr>
          <w:lang w:val="en-US"/>
        </w:rPr>
        <w:t xml:space="preserve">and validate the hypothesis. Furthermore, insurers may consider </w:t>
      </w:r>
      <w:r w:rsidR="001D7846">
        <w:rPr>
          <w:lang w:val="en-US"/>
        </w:rPr>
        <w:lastRenderedPageBreak/>
        <w:t>other demographic factors such as drivers age, car make and mode, annual mileage</w:t>
      </w:r>
      <w:r w:rsidR="008629B2">
        <w:rPr>
          <w:lang w:val="en-US"/>
        </w:rPr>
        <w:t xml:space="preserve"> and </w:t>
      </w:r>
      <w:r w:rsidR="00042163">
        <w:rPr>
          <w:lang w:val="en-US"/>
        </w:rPr>
        <w:t>previous claim history</w:t>
      </w:r>
      <w:r w:rsidR="008629B2">
        <w:rPr>
          <w:lang w:val="en-US"/>
        </w:rPr>
        <w:t>.</w:t>
      </w:r>
    </w:p>
    <w:p w14:paraId="13E7D0C8" w14:textId="77777777" w:rsidR="003038A8" w:rsidRDefault="003038A8">
      <w:pPr>
        <w:spacing w:line="259" w:lineRule="auto"/>
        <w:jc w:val="left"/>
        <w:rPr>
          <w:lang w:val="en-US"/>
        </w:rPr>
      </w:pPr>
      <w:r>
        <w:rPr>
          <w:lang w:val="en-US"/>
        </w:rPr>
        <w:br w:type="page"/>
      </w:r>
    </w:p>
    <w:p w14:paraId="5027C112" w14:textId="08DCFC23" w:rsidR="003038A8" w:rsidRDefault="003038A8" w:rsidP="003038A8">
      <w:pPr>
        <w:pStyle w:val="Heading1"/>
        <w:rPr>
          <w:lang w:val="en-US"/>
        </w:rPr>
      </w:pPr>
      <w:r>
        <w:rPr>
          <w:lang w:val="en-US"/>
        </w:rPr>
        <w:lastRenderedPageBreak/>
        <w:t>Chapter 6</w:t>
      </w:r>
    </w:p>
    <w:p w14:paraId="30053D18" w14:textId="03C34B80" w:rsidR="00094BFB" w:rsidRDefault="003038A8" w:rsidP="003038A8">
      <w:pPr>
        <w:pStyle w:val="Heading1"/>
        <w:rPr>
          <w:lang w:val="en-US"/>
        </w:rPr>
      </w:pPr>
      <w:r>
        <w:rPr>
          <w:lang w:val="en-US"/>
        </w:rPr>
        <w:t>Recommendations  &amp; Conclusion</w:t>
      </w:r>
      <w:r w:rsidR="00042163">
        <w:rPr>
          <w:lang w:val="en-US"/>
        </w:rPr>
        <w:t xml:space="preserve"> </w:t>
      </w:r>
    </w:p>
    <w:p w14:paraId="64278DEF" w14:textId="2FB43941" w:rsidR="00D6453B" w:rsidRDefault="00EF4FC8" w:rsidP="00D6453B">
      <w:pPr>
        <w:rPr>
          <w:lang w:val="en-US"/>
        </w:rPr>
      </w:pPr>
      <w:r>
        <w:rPr>
          <w:lang w:val="en-US"/>
        </w:rPr>
        <w:t xml:space="preserve"> </w:t>
      </w:r>
    </w:p>
    <w:p w14:paraId="39C832D6" w14:textId="72EED674" w:rsidR="003038A8" w:rsidRDefault="004E3722" w:rsidP="005C2514">
      <w:pPr>
        <w:pStyle w:val="Heading2"/>
        <w:rPr>
          <w:lang w:val="en-US"/>
        </w:rPr>
      </w:pPr>
      <w:r>
        <w:rPr>
          <w:lang w:val="en-US"/>
        </w:rPr>
        <w:t>6</w:t>
      </w:r>
      <w:r w:rsidR="005C2514">
        <w:rPr>
          <w:lang w:val="en-US"/>
        </w:rPr>
        <w:t>.1 Contribution of the study</w:t>
      </w:r>
    </w:p>
    <w:p w14:paraId="13D3735B" w14:textId="2E570DB1" w:rsidR="005C2514" w:rsidRDefault="005C1C4B" w:rsidP="00CA7D01">
      <w:pPr>
        <w:ind w:firstLine="720"/>
        <w:rPr>
          <w:lang w:val="en-US"/>
        </w:rPr>
      </w:pPr>
      <w:r>
        <w:rPr>
          <w:lang w:val="en-US"/>
        </w:rPr>
        <w:t xml:space="preserve">This quantitative statistical study contributes several </w:t>
      </w:r>
      <w:r w:rsidR="00AF1676">
        <w:rPr>
          <w:lang w:val="en-US"/>
        </w:rPr>
        <w:t xml:space="preserve">key findings for the importance of acadmia and </w:t>
      </w:r>
      <w:r w:rsidR="00F80D72">
        <w:rPr>
          <w:lang w:val="en-US"/>
        </w:rPr>
        <w:t>in</w:t>
      </w:r>
      <w:r w:rsidR="00782515">
        <w:rPr>
          <w:lang w:val="en-US"/>
        </w:rPr>
        <w:t>dustry</w:t>
      </w:r>
      <w:r w:rsidR="00F80D72">
        <w:rPr>
          <w:lang w:val="en-US"/>
        </w:rPr>
        <w:t xml:space="preserve"> as well. </w:t>
      </w:r>
      <w:r w:rsidR="00782515">
        <w:rPr>
          <w:lang w:val="en-US"/>
        </w:rPr>
        <w:t xml:space="preserve">The </w:t>
      </w:r>
      <w:r w:rsidR="00B43219">
        <w:rPr>
          <w:lang w:val="en-US"/>
        </w:rPr>
        <w:t xml:space="preserve">outcome strenghten the existing </w:t>
      </w:r>
      <w:r w:rsidR="00FA69F3">
        <w:rPr>
          <w:lang w:val="en-US"/>
        </w:rPr>
        <w:t xml:space="preserve">empirical </w:t>
      </w:r>
      <w:r w:rsidR="00B43219">
        <w:rPr>
          <w:lang w:val="en-US"/>
        </w:rPr>
        <w:t>knowledge and the cure</w:t>
      </w:r>
      <w:r w:rsidR="00A244BA">
        <w:rPr>
          <w:lang w:val="en-US"/>
        </w:rPr>
        <w:t>nt practice of the ri</w:t>
      </w:r>
      <w:r w:rsidR="00FA69F3">
        <w:rPr>
          <w:lang w:val="en-US"/>
        </w:rPr>
        <w:t>s</w:t>
      </w:r>
      <w:r w:rsidR="00A244BA">
        <w:rPr>
          <w:lang w:val="en-US"/>
        </w:rPr>
        <w:t>k base pricing startegy</w:t>
      </w:r>
      <w:r w:rsidR="00FA69F3">
        <w:rPr>
          <w:lang w:val="en-US"/>
        </w:rPr>
        <w:t xml:space="preserve"> as well. In the same time, it leads the underwiters to consider and investigate the other impact of the </w:t>
      </w:r>
      <w:r w:rsidR="00F80E8B">
        <w:rPr>
          <w:lang w:val="en-US"/>
        </w:rPr>
        <w:t xml:space="preserve">other </w:t>
      </w:r>
      <w:r w:rsidR="00FA69F3">
        <w:rPr>
          <w:lang w:val="en-US"/>
        </w:rPr>
        <w:t xml:space="preserve">demographic characteristics of the </w:t>
      </w:r>
      <w:r w:rsidR="00F80E8B">
        <w:rPr>
          <w:lang w:val="en-US"/>
        </w:rPr>
        <w:t xml:space="preserve">driver those can actualy make an influence of the premium pricing. </w:t>
      </w:r>
      <w:r w:rsidR="00CA7D01">
        <w:rPr>
          <w:lang w:val="en-US"/>
        </w:rPr>
        <w:t xml:space="preserve">The </w:t>
      </w:r>
      <w:r w:rsidR="00BE2AD7">
        <w:rPr>
          <w:lang w:val="en-US"/>
        </w:rPr>
        <w:t>theortical frameowrk and the SPSS tools used</w:t>
      </w:r>
      <w:r w:rsidR="00234EB1">
        <w:rPr>
          <w:lang w:val="en-US"/>
        </w:rPr>
        <w:t xml:space="preserve"> (one-way A</w:t>
      </w:r>
      <w:r w:rsidR="000569C7">
        <w:rPr>
          <w:lang w:val="en-US"/>
        </w:rPr>
        <w:t>N</w:t>
      </w:r>
      <w:r w:rsidR="00234EB1">
        <w:rPr>
          <w:lang w:val="en-US"/>
        </w:rPr>
        <w:t>OVA and Indepentant sample t-Test)</w:t>
      </w:r>
      <w:r w:rsidR="00BE2AD7">
        <w:rPr>
          <w:lang w:val="en-US"/>
        </w:rPr>
        <w:t xml:space="preserve"> in the study as a whole work may be used in the future academia to find out me relative facts in terms of riak base insurance and the </w:t>
      </w:r>
      <w:r w:rsidR="00234EB1">
        <w:rPr>
          <w:lang w:val="en-US"/>
        </w:rPr>
        <w:t xml:space="preserve">user-base insurance applications. </w:t>
      </w:r>
      <w:r w:rsidR="0002287C">
        <w:rPr>
          <w:lang w:val="en-US"/>
        </w:rPr>
        <w:t>In the in</w:t>
      </w:r>
      <w:r w:rsidR="00D37CD7">
        <w:rPr>
          <w:lang w:val="en-US"/>
        </w:rPr>
        <w:t xml:space="preserve">surer’s perspective the outcome leads to think of the importance of the risk based and the experince based premium pricing </w:t>
      </w:r>
      <w:r w:rsidR="00BF0A20">
        <w:rPr>
          <w:lang w:val="en-US"/>
        </w:rPr>
        <w:t xml:space="preserve">is how influencial in the shaping the competeitive advanatge of the product. The level of drivng experince reveals the dynmics of the </w:t>
      </w:r>
      <w:r w:rsidR="00000CF3">
        <w:rPr>
          <w:lang w:val="en-US"/>
        </w:rPr>
        <w:t xml:space="preserve">yaers of driving experince where insurers may more focus on their marketing </w:t>
      </w:r>
      <w:r w:rsidR="007C31AF">
        <w:rPr>
          <w:lang w:val="en-US"/>
        </w:rPr>
        <w:t xml:space="preserve">activities and new product development to capture untapped maket segments. </w:t>
      </w:r>
      <w:r w:rsidR="004304A2">
        <w:rPr>
          <w:lang w:val="en-US"/>
        </w:rPr>
        <w:t>Further, regulators also may refer to the findings of this study</w:t>
      </w:r>
      <w:r w:rsidR="00FF0B55">
        <w:rPr>
          <w:lang w:val="en-US"/>
        </w:rPr>
        <w:t xml:space="preserve"> on the</w:t>
      </w:r>
      <w:r w:rsidR="004304A2">
        <w:rPr>
          <w:lang w:val="en-US"/>
        </w:rPr>
        <w:t xml:space="preserve"> to determine the regula</w:t>
      </w:r>
      <w:r w:rsidR="00C10771">
        <w:rPr>
          <w:lang w:val="en-US"/>
        </w:rPr>
        <w:t xml:space="preserve">ory influences on underwrign practices </w:t>
      </w:r>
      <w:r w:rsidR="00FF0B55">
        <w:rPr>
          <w:lang w:val="en-US"/>
        </w:rPr>
        <w:t xml:space="preserve">when imposng, excesses, </w:t>
      </w:r>
      <w:r w:rsidR="001430DE">
        <w:rPr>
          <w:lang w:val="en-US"/>
        </w:rPr>
        <w:t xml:space="preserve">policy terms conditionas in maintaing the transparency and </w:t>
      </w:r>
      <w:r w:rsidR="004E3722">
        <w:rPr>
          <w:lang w:val="en-US"/>
        </w:rPr>
        <w:t xml:space="preserve">fairness in the motor insurance pricing systems. </w:t>
      </w:r>
    </w:p>
    <w:p w14:paraId="287BA3CE" w14:textId="0B903BAF" w:rsidR="004E3722" w:rsidRDefault="004E3722" w:rsidP="004E3722">
      <w:pPr>
        <w:pStyle w:val="Heading2"/>
        <w:rPr>
          <w:lang w:val="en-US"/>
        </w:rPr>
      </w:pPr>
      <w:r>
        <w:rPr>
          <w:lang w:val="en-US"/>
        </w:rPr>
        <w:t>6.2 Future Recommendation</w:t>
      </w:r>
    </w:p>
    <w:p w14:paraId="6C118D0E" w14:textId="16712AF3" w:rsidR="00FD1670" w:rsidRDefault="00FD1670" w:rsidP="00F43E8D">
      <w:pPr>
        <w:ind w:firstLine="720"/>
        <w:rPr>
          <w:lang w:val="en-US"/>
        </w:rPr>
      </w:pPr>
      <w:r>
        <w:rPr>
          <w:lang w:val="en-US"/>
        </w:rPr>
        <w:t xml:space="preserve">Primarily there are several recommendations could be </w:t>
      </w:r>
      <w:r w:rsidR="00420A4E">
        <w:rPr>
          <w:lang w:val="en-US"/>
        </w:rPr>
        <w:t xml:space="preserve">introduce for insurance companies. Firstly, </w:t>
      </w:r>
      <w:r w:rsidR="0013429B">
        <w:rPr>
          <w:lang w:val="en-US"/>
        </w:rPr>
        <w:t xml:space="preserve">insurance companies should improve the experince base underiting sysytems </w:t>
      </w:r>
      <w:r w:rsidR="00B177DF">
        <w:rPr>
          <w:lang w:val="en-US"/>
        </w:rPr>
        <w:t xml:space="preserve">and specifically how to refine the characterisc </w:t>
      </w:r>
      <w:r w:rsidR="00DD29C4">
        <w:rPr>
          <w:lang w:val="en-US"/>
        </w:rPr>
        <w:t>with new risk classifivcation models</w:t>
      </w:r>
      <w:r w:rsidR="00E72FC8">
        <w:rPr>
          <w:lang w:val="en-US"/>
        </w:rPr>
        <w:t xml:space="preserve">, to analyse </w:t>
      </w:r>
      <w:r w:rsidR="00B177DF">
        <w:rPr>
          <w:lang w:val="en-US"/>
        </w:rPr>
        <w:t>the</w:t>
      </w:r>
      <w:r w:rsidR="00E72FC8">
        <w:rPr>
          <w:lang w:val="en-US"/>
        </w:rPr>
        <w:t xml:space="preserve"> influence of</w:t>
      </w:r>
      <w:r w:rsidR="00B177DF">
        <w:rPr>
          <w:lang w:val="en-US"/>
        </w:rPr>
        <w:t xml:space="preserve"> driving experince</w:t>
      </w:r>
      <w:r w:rsidR="002245EB">
        <w:rPr>
          <w:lang w:val="en-US"/>
        </w:rPr>
        <w:t xml:space="preserve"> on the premium pricing strategies. </w:t>
      </w:r>
      <w:r w:rsidR="00F43E8D">
        <w:rPr>
          <w:lang w:val="en-US"/>
        </w:rPr>
        <w:t xml:space="preserve">Secondly, in order to improve the pricing accuracy, insurers should </w:t>
      </w:r>
      <w:r w:rsidR="00365BA2">
        <w:rPr>
          <w:lang w:val="en-US"/>
        </w:rPr>
        <w:t xml:space="preserve">improve preticitve data analysis models </w:t>
      </w:r>
      <w:r w:rsidR="005C726E">
        <w:rPr>
          <w:lang w:val="en-US"/>
        </w:rPr>
        <w:t>those have been intigrated with driver’s behavior, telematics data and driv</w:t>
      </w:r>
      <w:r w:rsidR="008368A6">
        <w:rPr>
          <w:lang w:val="en-US"/>
        </w:rPr>
        <w:t>ing</w:t>
      </w:r>
      <w:r w:rsidR="005C726E">
        <w:rPr>
          <w:lang w:val="en-US"/>
        </w:rPr>
        <w:t xml:space="preserve"> pattern</w:t>
      </w:r>
      <w:r w:rsidR="008368A6">
        <w:rPr>
          <w:lang w:val="en-US"/>
        </w:rPr>
        <w:t>s</w:t>
      </w:r>
      <w:r w:rsidR="005C726E">
        <w:rPr>
          <w:lang w:val="en-US"/>
        </w:rPr>
        <w:t xml:space="preserve">. </w:t>
      </w:r>
      <w:r w:rsidR="008368A6">
        <w:rPr>
          <w:lang w:val="en-US"/>
        </w:rPr>
        <w:t>This excerise</w:t>
      </w:r>
      <w:r w:rsidR="00563B67">
        <w:rPr>
          <w:lang w:val="en-US"/>
        </w:rPr>
        <w:t xml:space="preserve"> is expected to be effective in future risk assemsnt models and useful in developing resileince startegies. Thirdly, </w:t>
      </w:r>
      <w:r w:rsidR="009A0429">
        <w:rPr>
          <w:lang w:val="en-US"/>
        </w:rPr>
        <w:t xml:space="preserve">insueres may revist their </w:t>
      </w:r>
      <w:r w:rsidR="008C2DEF">
        <w:rPr>
          <w:lang w:val="en-US"/>
        </w:rPr>
        <w:t xml:space="preserve">safer driving incentives to be competitive with the market by intridcing more attractive NCD schems, </w:t>
      </w:r>
      <w:r w:rsidR="00657164">
        <w:rPr>
          <w:lang w:val="en-US"/>
        </w:rPr>
        <w:t xml:space="preserve">premium discounts and driver loyalty programmes. </w:t>
      </w:r>
    </w:p>
    <w:p w14:paraId="770AB99D" w14:textId="51825C1D" w:rsidR="00A048C2" w:rsidRDefault="00A048C2" w:rsidP="00F43E8D">
      <w:pPr>
        <w:ind w:firstLine="720"/>
        <w:rPr>
          <w:lang w:val="en-US"/>
        </w:rPr>
      </w:pPr>
      <w:r>
        <w:rPr>
          <w:lang w:val="en-US"/>
        </w:rPr>
        <w:lastRenderedPageBreak/>
        <w:t xml:space="preserve">Secondarily, there several recommendations could be </w:t>
      </w:r>
      <w:r w:rsidR="00964054">
        <w:rPr>
          <w:lang w:val="en-US"/>
        </w:rPr>
        <w:t xml:space="preserve">introcued for the policy makers or the regulators as well. </w:t>
      </w:r>
      <w:r w:rsidR="009E752C">
        <w:rPr>
          <w:lang w:val="en-US"/>
        </w:rPr>
        <w:t xml:space="preserve">This study reveals that driving experince has a significance influence of the motor insurance pricing and terms and conditions </w:t>
      </w:r>
      <w:r w:rsidR="00073755">
        <w:rPr>
          <w:lang w:val="en-US"/>
        </w:rPr>
        <w:t xml:space="preserve">applied to the motor policy shoud be more fairer for the indusrers and the insured both as well. Therefore, </w:t>
      </w:r>
      <w:r w:rsidR="0031177D">
        <w:rPr>
          <w:lang w:val="en-US"/>
        </w:rPr>
        <w:t>the unapprriate prmium discrimination and the laoding of unfair excesses could be closely mon</w:t>
      </w:r>
      <w:r w:rsidR="000005D8">
        <w:rPr>
          <w:lang w:val="en-US"/>
        </w:rPr>
        <w:t xml:space="preserve">itored. Further, regulators may </w:t>
      </w:r>
      <w:r w:rsidR="008978F4">
        <w:rPr>
          <w:lang w:val="en-US"/>
        </w:rPr>
        <w:t>promote more technically advance digitally operated risk evaluation systems to improve the accuracy of the</w:t>
      </w:r>
      <w:r w:rsidR="00394144">
        <w:rPr>
          <w:lang w:val="en-US"/>
        </w:rPr>
        <w:t xml:space="preserve"> premium pricing. Also with the </w:t>
      </w:r>
      <w:r w:rsidR="000C4D1E">
        <w:rPr>
          <w:lang w:val="en-US"/>
        </w:rPr>
        <w:t xml:space="preserve">collaboration of the regulators and insurance companies, may develop high-quality risk </w:t>
      </w:r>
      <w:r w:rsidR="007D1280">
        <w:rPr>
          <w:lang w:val="en-US"/>
        </w:rPr>
        <w:t xml:space="preserve">evaluation models to identify the accident related risk and to predict future anticipated loss acordingly. </w:t>
      </w:r>
    </w:p>
    <w:p w14:paraId="11B99934" w14:textId="0894F65A" w:rsidR="007F7736" w:rsidRDefault="007F7736" w:rsidP="007F7736">
      <w:pPr>
        <w:pStyle w:val="Heading2"/>
        <w:rPr>
          <w:lang w:val="en-US"/>
        </w:rPr>
      </w:pPr>
      <w:r>
        <w:rPr>
          <w:lang w:val="en-US"/>
        </w:rPr>
        <w:t xml:space="preserve">6.3 Limitations of the overall  study </w:t>
      </w:r>
    </w:p>
    <w:p w14:paraId="28D697BA" w14:textId="77777777" w:rsidR="002A5DE6" w:rsidRDefault="001516BD" w:rsidP="00A6702E">
      <w:pPr>
        <w:ind w:firstLine="720"/>
        <w:rPr>
          <w:lang w:val="en-US"/>
        </w:rPr>
      </w:pPr>
      <w:r>
        <w:rPr>
          <w:lang w:val="en-US"/>
        </w:rPr>
        <w:t xml:space="preserve">Finaly the study has managed to </w:t>
      </w:r>
      <w:r w:rsidR="000F315A">
        <w:rPr>
          <w:lang w:val="en-US"/>
        </w:rPr>
        <w:t xml:space="preserve">managed to achive its reaserch objectives and find out the reality for the reaserch questions successfully. However, </w:t>
      </w:r>
      <w:r w:rsidR="009F76E6">
        <w:rPr>
          <w:lang w:val="en-US"/>
        </w:rPr>
        <w:t xml:space="preserve">it has been identified several limitations in the </w:t>
      </w:r>
      <w:r w:rsidR="00BB7BEE">
        <w:rPr>
          <w:lang w:val="en-US"/>
        </w:rPr>
        <w:t>study</w:t>
      </w:r>
      <w:r w:rsidR="00686900">
        <w:rPr>
          <w:lang w:val="en-US"/>
        </w:rPr>
        <w:t xml:space="preserve"> that should be acknowldged for future improvements. </w:t>
      </w:r>
      <w:r w:rsidR="006D2FAF">
        <w:rPr>
          <w:lang w:val="en-US"/>
        </w:rPr>
        <w:t>The large number of drivers such as 500</w:t>
      </w:r>
      <w:r w:rsidR="006E1449">
        <w:rPr>
          <w:lang w:val="en-US"/>
        </w:rPr>
        <w:t>, would  be suffi</w:t>
      </w:r>
      <w:r w:rsidR="003F5C2C">
        <w:rPr>
          <w:lang w:val="en-US"/>
        </w:rPr>
        <w:t xml:space="preserve">cient </w:t>
      </w:r>
      <w:r w:rsidR="00C54D5F">
        <w:rPr>
          <w:lang w:val="en-US"/>
        </w:rPr>
        <w:t xml:space="preserve">according to the sample rules, but the generalisabity may fall into </w:t>
      </w:r>
      <w:r w:rsidR="002A3081">
        <w:rPr>
          <w:lang w:val="en-US"/>
        </w:rPr>
        <w:t xml:space="preserve">statistical pitfalls causing hypersensitivity </w:t>
      </w:r>
      <w:r w:rsidR="00A6702E">
        <w:rPr>
          <w:lang w:val="en-US"/>
        </w:rPr>
        <w:t xml:space="preserve">of data. Another specific concern is that the dataset obtained from Kaggle is not exactly appropriate for the study in terms </w:t>
      </w:r>
      <w:r w:rsidR="00DA2291">
        <w:rPr>
          <w:lang w:val="en-US"/>
        </w:rPr>
        <w:t xml:space="preserve">of the data quality, variable </w:t>
      </w:r>
      <w:r w:rsidR="005B6EA4">
        <w:rPr>
          <w:lang w:val="en-US"/>
        </w:rPr>
        <w:t>definitions</w:t>
      </w:r>
      <w:r w:rsidR="00DA2291">
        <w:rPr>
          <w:lang w:val="en-US"/>
        </w:rPr>
        <w:t xml:space="preserve"> and coding </w:t>
      </w:r>
      <w:r w:rsidR="005B6EA4">
        <w:rPr>
          <w:lang w:val="en-US"/>
        </w:rPr>
        <w:t>structures.</w:t>
      </w:r>
      <w:r w:rsidR="00A16B41">
        <w:rPr>
          <w:lang w:val="en-US"/>
        </w:rPr>
        <w:t xml:space="preserve"> Comparing to the availble dataset and the possible varibles, </w:t>
      </w:r>
      <w:r w:rsidR="00062DDC">
        <w:rPr>
          <w:lang w:val="en-US"/>
        </w:rPr>
        <w:t>it has been tested only for the driving experince and the previous accident hisroty</w:t>
      </w:r>
      <w:r w:rsidR="004E358F">
        <w:rPr>
          <w:lang w:val="en-US"/>
        </w:rPr>
        <w:t xml:space="preserve"> where other demographic variables such as driver’s age, car make and modle, the annual mileage also could be considered to test the impact on the motor insurance premiums. The premium </w:t>
      </w:r>
      <w:r w:rsidR="00223E8C">
        <w:rPr>
          <w:lang w:val="en-US"/>
        </w:rPr>
        <w:t xml:space="preserve">paid had to recode and convert into categorical data otherwise the variables were flowing to the opposite directions which was not supported for the </w:t>
      </w:r>
      <w:r w:rsidR="002F6CB3">
        <w:rPr>
          <w:lang w:val="en-US"/>
        </w:rPr>
        <w:t xml:space="preserve">rilaibilty test creating a negetive indicator. </w:t>
      </w:r>
      <w:r w:rsidR="0098420F">
        <w:rPr>
          <w:lang w:val="en-US"/>
        </w:rPr>
        <w:t>Furether, the study could have been conducted for oth</w:t>
      </w:r>
      <w:r w:rsidR="00617F1B">
        <w:rPr>
          <w:lang w:val="en-US"/>
        </w:rPr>
        <w:t xml:space="preserve">er testing tools </w:t>
      </w:r>
      <w:r w:rsidR="002A5DE6">
        <w:rPr>
          <w:lang w:val="en-US"/>
        </w:rPr>
        <w:t xml:space="preserve">such as regresssion analysis </w:t>
      </w:r>
      <w:r w:rsidR="00617F1B">
        <w:rPr>
          <w:lang w:val="en-US"/>
        </w:rPr>
        <w:t>as well to identify the complexity of th</w:t>
      </w:r>
      <w:r w:rsidR="002A5DE6">
        <w:rPr>
          <w:lang w:val="en-US"/>
        </w:rPr>
        <w:t xml:space="preserve">e relationship in variables. </w:t>
      </w:r>
    </w:p>
    <w:p w14:paraId="559B85C5" w14:textId="77777777" w:rsidR="00417DE3" w:rsidRDefault="00417DE3" w:rsidP="00417DE3">
      <w:pPr>
        <w:pStyle w:val="Heading2"/>
        <w:rPr>
          <w:lang w:val="en-US"/>
        </w:rPr>
      </w:pPr>
      <w:r>
        <w:rPr>
          <w:lang w:val="en-US"/>
        </w:rPr>
        <w:t>6.4 Conclusion</w:t>
      </w:r>
    </w:p>
    <w:p w14:paraId="16A0674A" w14:textId="077813C4" w:rsidR="007F7736" w:rsidRPr="007F7736" w:rsidRDefault="00617F1B" w:rsidP="002A5DE6">
      <w:pPr>
        <w:rPr>
          <w:lang w:val="en-US"/>
        </w:rPr>
      </w:pPr>
      <w:r>
        <w:rPr>
          <w:lang w:val="en-US"/>
        </w:rPr>
        <w:t xml:space="preserve"> </w:t>
      </w:r>
      <w:r w:rsidR="00F8229A">
        <w:rPr>
          <w:lang w:val="en-US"/>
        </w:rPr>
        <w:t xml:space="preserve">This quantitiave </w:t>
      </w:r>
      <w:r w:rsidR="00FC3312">
        <w:rPr>
          <w:lang w:val="en-US"/>
        </w:rPr>
        <w:t xml:space="preserve">study </w:t>
      </w:r>
      <w:r w:rsidR="005E3B8B">
        <w:rPr>
          <w:lang w:val="en-US"/>
        </w:rPr>
        <w:t xml:space="preserve">was to evaluate the impact of the driving experince and the previous accident histoey on the </w:t>
      </w:r>
      <w:r w:rsidR="008267A0">
        <w:rPr>
          <w:lang w:val="en-US"/>
        </w:rPr>
        <w:t>motor insurance premium</w:t>
      </w:r>
      <w:r w:rsidR="00087FA2">
        <w:rPr>
          <w:lang w:val="en-US"/>
        </w:rPr>
        <w:t xml:space="preserve"> by using statistical </w:t>
      </w:r>
      <w:r w:rsidR="00D75C99">
        <w:rPr>
          <w:lang w:val="en-US"/>
        </w:rPr>
        <w:t>softwear of SPSS</w:t>
      </w:r>
      <w:r w:rsidR="008267A0">
        <w:rPr>
          <w:lang w:val="en-US"/>
        </w:rPr>
        <w:t xml:space="preserve">. The study has conducted by using the secondary dataset </w:t>
      </w:r>
      <w:r w:rsidR="000A4904">
        <w:rPr>
          <w:lang w:val="en-US"/>
        </w:rPr>
        <w:t xml:space="preserve">publicly availble on Kaggle.com and the descriptive statistics, one-way ANOVA and </w:t>
      </w:r>
      <w:r w:rsidR="0041790D">
        <w:rPr>
          <w:lang w:val="en-US"/>
        </w:rPr>
        <w:t xml:space="preserve">Independent sample t-Test has been performed to investigate the </w:t>
      </w:r>
      <w:r w:rsidR="00CD405A">
        <w:rPr>
          <w:lang w:val="en-US"/>
        </w:rPr>
        <w:t xml:space="preserve">senario. The driving experince and the previous accident history have been considered as </w:t>
      </w:r>
      <w:r w:rsidR="00CD405A">
        <w:rPr>
          <w:lang w:val="en-US"/>
        </w:rPr>
        <w:lastRenderedPageBreak/>
        <w:t xml:space="preserve">dependant variable and each of them has been assumed under hypothesis </w:t>
      </w:r>
      <w:r w:rsidR="006D1651">
        <w:rPr>
          <w:lang w:val="en-US"/>
        </w:rPr>
        <w:t xml:space="preserve">to findout the reality using the dataset. </w:t>
      </w:r>
      <w:r w:rsidR="00B1337E">
        <w:rPr>
          <w:lang w:val="en-US"/>
        </w:rPr>
        <w:t xml:space="preserve">The study has been supported by the context of Risk theory and the experince pricing theory. </w:t>
      </w:r>
      <w:r w:rsidR="00D75C99">
        <w:rPr>
          <w:lang w:val="en-US"/>
        </w:rPr>
        <w:t xml:space="preserve">From the findings it has been emphasised that the level of driving expeirnce is ighli significant in the premium dertminiation and the previous accident history has no significant relationship. </w:t>
      </w:r>
      <w:r w:rsidR="001B3F8D">
        <w:rPr>
          <w:lang w:val="en-US"/>
        </w:rPr>
        <w:t xml:space="preserve">Therefore the risk theory was supported by the final outcome but experince pricing theory was not supoorted as assumed. </w:t>
      </w:r>
      <w:r w:rsidR="00726346">
        <w:rPr>
          <w:lang w:val="en-US"/>
        </w:rPr>
        <w:t xml:space="preserve">Overall the findings </w:t>
      </w:r>
      <w:r w:rsidR="00186CDE">
        <w:rPr>
          <w:lang w:val="en-US"/>
        </w:rPr>
        <w:t xml:space="preserve">confirmed that the insurance pricing is strongly </w:t>
      </w:r>
      <w:r w:rsidR="002B484D">
        <w:rPr>
          <w:lang w:val="en-US"/>
        </w:rPr>
        <w:t xml:space="preserve">influenced by a risk-based classification system </w:t>
      </w:r>
      <w:r w:rsidR="00A065E0">
        <w:rPr>
          <w:lang w:val="en-US"/>
        </w:rPr>
        <w:t xml:space="preserve">and it highlights the importance of a </w:t>
      </w:r>
      <w:r w:rsidR="00B27508">
        <w:rPr>
          <w:lang w:val="en-US"/>
        </w:rPr>
        <w:t xml:space="preserve">data-driven undweriting system as well to incresae the accuracy of the risk rating and the </w:t>
      </w:r>
      <w:r w:rsidR="00C34983">
        <w:rPr>
          <w:lang w:val="en-US"/>
        </w:rPr>
        <w:t xml:space="preserve">insights for the whole insutry. </w:t>
      </w:r>
    </w:p>
    <w:p w14:paraId="0A0C2017" w14:textId="77777777" w:rsidR="007F7736" w:rsidRPr="00FD1670" w:rsidRDefault="007F7736" w:rsidP="007F7736">
      <w:pPr>
        <w:rPr>
          <w:lang w:val="en-US"/>
        </w:rPr>
      </w:pPr>
    </w:p>
    <w:p w14:paraId="490A7C62" w14:textId="77777777" w:rsidR="004E3722" w:rsidRPr="004E3722" w:rsidRDefault="004E3722" w:rsidP="004E3722">
      <w:pPr>
        <w:rPr>
          <w:lang w:val="en-US"/>
        </w:rPr>
      </w:pPr>
    </w:p>
    <w:p w14:paraId="55284524" w14:textId="77777777" w:rsidR="004E3722" w:rsidRPr="005C2514" w:rsidRDefault="004E3722" w:rsidP="004E3722">
      <w:pPr>
        <w:rPr>
          <w:lang w:val="en-US"/>
        </w:rPr>
      </w:pPr>
    </w:p>
    <w:p w14:paraId="29C8C145" w14:textId="77777777" w:rsidR="005C2514" w:rsidRPr="00D6453B" w:rsidRDefault="005C2514" w:rsidP="00D6453B">
      <w:pPr>
        <w:rPr>
          <w:lang w:val="en-US"/>
        </w:rPr>
      </w:pPr>
    </w:p>
    <w:p w14:paraId="55D4A735" w14:textId="77777777" w:rsidR="006C05A2" w:rsidRPr="006C05A2" w:rsidRDefault="006C05A2" w:rsidP="006C05A2">
      <w:pPr>
        <w:rPr>
          <w:lang w:val="en-US"/>
        </w:rPr>
      </w:pPr>
    </w:p>
    <w:p w14:paraId="4A65C55B" w14:textId="77777777" w:rsidR="006124B0" w:rsidRDefault="006124B0" w:rsidP="00A22531">
      <w:pPr>
        <w:rPr>
          <w:lang w:val="en-US"/>
        </w:rPr>
      </w:pPr>
    </w:p>
    <w:p w14:paraId="11A9E10C" w14:textId="77777777" w:rsidR="002E1702" w:rsidRPr="00793572" w:rsidRDefault="002E1702" w:rsidP="00D65A4C">
      <w:pPr>
        <w:ind w:firstLine="720"/>
        <w:rPr>
          <w:lang w:val="en-US"/>
        </w:rPr>
      </w:pPr>
    </w:p>
    <w:p w14:paraId="3F538E97" w14:textId="77777777" w:rsidR="009576D8" w:rsidRPr="009576D8" w:rsidRDefault="009576D8" w:rsidP="009576D8">
      <w:pPr>
        <w:rPr>
          <w:lang w:val="en-US"/>
        </w:rPr>
      </w:pPr>
    </w:p>
    <w:p w14:paraId="605A5D7B" w14:textId="77777777" w:rsidR="009576D8" w:rsidRPr="007E1B15" w:rsidRDefault="009576D8" w:rsidP="00E37EEA">
      <w:pPr>
        <w:rPr>
          <w:lang w:val="en-US"/>
        </w:rPr>
      </w:pPr>
    </w:p>
    <w:p w14:paraId="37D490A1" w14:textId="456EE5EA" w:rsidR="00037F01" w:rsidRPr="00037F01" w:rsidRDefault="003C60F0" w:rsidP="003C60F0">
      <w:pPr>
        <w:pStyle w:val="Heading2"/>
        <w:rPr>
          <w:lang w:val="en-US"/>
        </w:rPr>
      </w:pPr>
      <w:r>
        <w:rPr>
          <w:lang w:val="en-US"/>
        </w:rPr>
        <w:t xml:space="preserve"> </w:t>
      </w:r>
    </w:p>
    <w:p w14:paraId="040110B2" w14:textId="1CCB5D57" w:rsidR="008708D6" w:rsidRDefault="008708D6" w:rsidP="001C54A6">
      <w:pPr>
        <w:jc w:val="center"/>
        <w:rPr>
          <w:lang w:val="en-US"/>
        </w:rPr>
      </w:pPr>
    </w:p>
    <w:p w14:paraId="3149A62F" w14:textId="77777777" w:rsidR="001C54A6" w:rsidRPr="005D5594" w:rsidRDefault="001C54A6" w:rsidP="001C54A6">
      <w:pPr>
        <w:rPr>
          <w:lang w:val="en-US"/>
        </w:rPr>
      </w:pPr>
    </w:p>
    <w:p w14:paraId="470E902C" w14:textId="501D386F" w:rsidR="007C063E" w:rsidRDefault="007C063E">
      <w:pPr>
        <w:spacing w:line="259" w:lineRule="auto"/>
        <w:jc w:val="left"/>
        <w:rPr>
          <w:lang w:val="en-US"/>
        </w:rPr>
      </w:pPr>
      <w:r>
        <w:rPr>
          <w:lang w:val="en-US"/>
        </w:rPr>
        <w:br w:type="page"/>
      </w:r>
    </w:p>
    <w:p w14:paraId="0C0AD032" w14:textId="3FE96644" w:rsidR="000F201F" w:rsidRDefault="00D27432" w:rsidP="00D27432">
      <w:pPr>
        <w:pStyle w:val="Heading1"/>
        <w:rPr>
          <w:lang w:val="en-US"/>
        </w:rPr>
      </w:pPr>
      <w:r>
        <w:rPr>
          <w:lang w:val="en-US"/>
        </w:rPr>
        <w:lastRenderedPageBreak/>
        <w:t>Reflexive Report</w:t>
      </w:r>
    </w:p>
    <w:p w14:paraId="75DC060E" w14:textId="77777777" w:rsidR="00D27432" w:rsidRDefault="00D27432" w:rsidP="00D27432">
      <w:pPr>
        <w:rPr>
          <w:lang w:val="en-US"/>
        </w:rPr>
      </w:pPr>
    </w:p>
    <w:p w14:paraId="568D57BE" w14:textId="17235D2A" w:rsidR="00BD7593" w:rsidRDefault="00BD7593" w:rsidP="002C4ABA">
      <w:pPr>
        <w:ind w:firstLine="720"/>
        <w:rPr>
          <w:lang w:val="en-US"/>
        </w:rPr>
      </w:pPr>
      <w:r>
        <w:rPr>
          <w:lang w:val="en-US"/>
        </w:rPr>
        <w:t xml:space="preserve">This </w:t>
      </w:r>
      <w:r w:rsidR="00854894">
        <w:rPr>
          <w:lang w:val="en-US"/>
        </w:rPr>
        <w:t xml:space="preserve">industry specified </w:t>
      </w:r>
      <w:r w:rsidR="0053360D">
        <w:rPr>
          <w:lang w:val="en-US"/>
        </w:rPr>
        <w:t xml:space="preserve">quantitaive reaserch on evaluating the impact of the driving experince and the previous accident history on the </w:t>
      </w:r>
      <w:r w:rsidR="000E11FB">
        <w:rPr>
          <w:lang w:val="en-US"/>
        </w:rPr>
        <w:t xml:space="preserve">has </w:t>
      </w:r>
      <w:r w:rsidR="00F876E5">
        <w:rPr>
          <w:lang w:val="en-US"/>
        </w:rPr>
        <w:t>provided me a</w:t>
      </w:r>
      <w:r w:rsidR="009C35CA">
        <w:rPr>
          <w:lang w:val="en-US"/>
        </w:rPr>
        <w:t>n in</w:t>
      </w:r>
      <w:r w:rsidR="00720620">
        <w:rPr>
          <w:lang w:val="en-US"/>
        </w:rPr>
        <w:t xml:space="preserve">valuble academic and pratical learning experince. </w:t>
      </w:r>
      <w:r w:rsidR="00FE352C">
        <w:rPr>
          <w:lang w:val="en-US"/>
        </w:rPr>
        <w:t xml:space="preserve">The allwed me to engage with a </w:t>
      </w:r>
      <w:r w:rsidR="009355CC">
        <w:rPr>
          <w:lang w:val="en-US"/>
        </w:rPr>
        <w:t xml:space="preserve">good practice of SPSS softwear by using the various data analysis tools, statistical data inetrpretationa and </w:t>
      </w:r>
      <w:r w:rsidR="00854894">
        <w:rPr>
          <w:lang w:val="en-US"/>
        </w:rPr>
        <w:t xml:space="preserve">positivst reaserch methodology related to motor insurance market. </w:t>
      </w:r>
      <w:r w:rsidR="00AE4A4F">
        <w:rPr>
          <w:lang w:val="en-US"/>
        </w:rPr>
        <w:t>Throughout the study it</w:t>
      </w:r>
      <w:r w:rsidR="00EA657D">
        <w:rPr>
          <w:lang w:val="en-US"/>
        </w:rPr>
        <w:t xml:space="preserve"> afforded me</w:t>
      </w:r>
      <w:r w:rsidR="009918EC">
        <w:rPr>
          <w:lang w:val="en-US"/>
        </w:rPr>
        <w:t xml:space="preserve"> the opportunity</w:t>
      </w:r>
      <w:r w:rsidR="00EA657D">
        <w:rPr>
          <w:lang w:val="en-US"/>
        </w:rPr>
        <w:t xml:space="preserve"> to learn </w:t>
      </w:r>
      <w:r w:rsidR="006F073B">
        <w:rPr>
          <w:lang w:val="en-US"/>
        </w:rPr>
        <w:t xml:space="preserve">several learning insights pertained to quantative reasech methods, </w:t>
      </w:r>
      <w:r w:rsidR="006E1E98">
        <w:rPr>
          <w:lang w:val="en-US"/>
        </w:rPr>
        <w:t>the deciplen of pos</w:t>
      </w:r>
      <w:r w:rsidR="00CF499A">
        <w:rPr>
          <w:lang w:val="en-US"/>
        </w:rPr>
        <w:t>itivism</w:t>
      </w:r>
      <w:r w:rsidR="003F04C1">
        <w:rPr>
          <w:lang w:val="en-US"/>
        </w:rPr>
        <w:t xml:space="preserve"> </w:t>
      </w:r>
      <w:r w:rsidR="00CA0651">
        <w:rPr>
          <w:lang w:val="en-US"/>
        </w:rPr>
        <w:t xml:space="preserve">and many academic and </w:t>
      </w:r>
      <w:r w:rsidR="002C4ABA">
        <w:rPr>
          <w:lang w:val="en-US"/>
        </w:rPr>
        <w:t xml:space="preserve">practical challnegrs when conducting a quantitiave study while maintaining the DBA (level 8 standard). </w:t>
      </w:r>
    </w:p>
    <w:p w14:paraId="6DC2B6DC" w14:textId="12B37E21" w:rsidR="002C4ABA" w:rsidRDefault="00D41602" w:rsidP="002C4ABA">
      <w:pPr>
        <w:ind w:firstLine="720"/>
        <w:rPr>
          <w:lang w:val="en-US"/>
        </w:rPr>
      </w:pPr>
      <w:r>
        <w:rPr>
          <w:lang w:val="en-US"/>
        </w:rPr>
        <w:t xml:space="preserve">The primapry objective of this </w:t>
      </w:r>
      <w:r w:rsidR="00B5571D">
        <w:rPr>
          <w:lang w:val="en-US"/>
        </w:rPr>
        <w:t>excersise is to get familairised with the statsical data analysis by using the SPSS tools while identifying the most appropriate testing</w:t>
      </w:r>
      <w:r w:rsidR="00534845">
        <w:rPr>
          <w:lang w:val="en-US"/>
        </w:rPr>
        <w:t xml:space="preserve"> tool. In that the </w:t>
      </w:r>
      <w:r w:rsidR="00E86139">
        <w:rPr>
          <w:lang w:val="en-US"/>
        </w:rPr>
        <w:t xml:space="preserve">principal learning outcome of this study is to </w:t>
      </w:r>
      <w:r w:rsidR="000E3B7F">
        <w:rPr>
          <w:lang w:val="en-US"/>
        </w:rPr>
        <w:t xml:space="preserve">prepare the secondary dataset </w:t>
      </w:r>
      <w:r w:rsidR="00C619CE">
        <w:rPr>
          <w:lang w:val="en-US"/>
        </w:rPr>
        <w:t xml:space="preserve">to match the reaserch objectives </w:t>
      </w:r>
      <w:r w:rsidR="00345C9B">
        <w:rPr>
          <w:lang w:val="en-US"/>
        </w:rPr>
        <w:t xml:space="preserve">by coding accurately </w:t>
      </w:r>
      <w:r w:rsidR="00C619CE">
        <w:rPr>
          <w:lang w:val="en-US"/>
        </w:rPr>
        <w:t xml:space="preserve">was </w:t>
      </w:r>
      <w:r w:rsidR="003159AB">
        <w:rPr>
          <w:lang w:val="en-US"/>
        </w:rPr>
        <w:t xml:space="preserve">moderalty rigourous. </w:t>
      </w:r>
      <w:r w:rsidR="006528D4">
        <w:rPr>
          <w:lang w:val="en-US"/>
        </w:rPr>
        <w:t xml:space="preserve">The </w:t>
      </w:r>
      <w:r w:rsidR="00DC7703">
        <w:rPr>
          <w:lang w:val="en-US"/>
        </w:rPr>
        <w:t xml:space="preserve">original </w:t>
      </w:r>
      <w:r w:rsidR="006528D4">
        <w:rPr>
          <w:lang w:val="en-US"/>
        </w:rPr>
        <w:t xml:space="preserve">dataset available in </w:t>
      </w:r>
      <w:r w:rsidR="00DC7703">
        <w:rPr>
          <w:lang w:val="en-US"/>
        </w:rPr>
        <w:t xml:space="preserve">Kaggle was a raw set of data with 1000 responses. </w:t>
      </w:r>
      <w:r w:rsidR="00DF6664">
        <w:rPr>
          <w:lang w:val="en-US"/>
        </w:rPr>
        <w:t xml:space="preserve">Assuming that large number of responses would </w:t>
      </w:r>
      <w:r w:rsidR="00FD18B6">
        <w:rPr>
          <w:lang w:val="en-US"/>
        </w:rPr>
        <w:t xml:space="preserve">be sensitive for </w:t>
      </w:r>
      <w:r w:rsidR="008800BC">
        <w:rPr>
          <w:lang w:val="en-US"/>
        </w:rPr>
        <w:t>statistical pitfall fo hypersensitivity</w:t>
      </w:r>
      <w:r w:rsidR="00BE13AD">
        <w:rPr>
          <w:lang w:val="en-US"/>
        </w:rPr>
        <w:t xml:space="preserve">, number of cases were filterd to 500 cases. The next challneging </w:t>
      </w:r>
      <w:r w:rsidR="00D86A8F">
        <w:rPr>
          <w:lang w:val="en-US"/>
        </w:rPr>
        <w:t>task was to recoding the variable accurately with the correct categorical scale</w:t>
      </w:r>
      <w:r w:rsidR="00135A85">
        <w:rPr>
          <w:lang w:val="en-US"/>
        </w:rPr>
        <w:t xml:space="preserve"> as originally the variables </w:t>
      </w:r>
      <w:r w:rsidR="004B0696">
        <w:rPr>
          <w:lang w:val="en-US"/>
        </w:rPr>
        <w:t xml:space="preserve">operated to opposite directions causing the riliabilty test Conbach’s Alpha a negative reading. </w:t>
      </w:r>
      <w:r w:rsidR="00AE7781">
        <w:rPr>
          <w:lang w:val="en-US"/>
        </w:rPr>
        <w:t xml:space="preserve">However converting the selected variables for the study the driving experince (IV1) was coded into </w:t>
      </w:r>
      <w:r w:rsidR="002D46AD">
        <w:rPr>
          <w:lang w:val="en-US"/>
        </w:rPr>
        <w:t>4 levels of driving experinces and transformed into categorical data and the previous accident history (IV</w:t>
      </w:r>
      <w:r w:rsidR="0079459D">
        <w:rPr>
          <w:lang w:val="en-US"/>
        </w:rPr>
        <w:t xml:space="preserve">2) was coded into binary variable </w:t>
      </w:r>
      <w:r w:rsidR="00D17FBA">
        <w:rPr>
          <w:lang w:val="en-US"/>
        </w:rPr>
        <w:t xml:space="preserve">as two groups drivers ‘with accident history” and </w:t>
      </w:r>
      <w:r w:rsidR="006066E6">
        <w:rPr>
          <w:lang w:val="en-US"/>
        </w:rPr>
        <w:t>“without accident history”</w:t>
      </w:r>
      <w:r w:rsidR="00F430F8">
        <w:rPr>
          <w:lang w:val="en-US"/>
        </w:rPr>
        <w:t xml:space="preserve">. The dependant variable (DV) the premium paid was coded as the </w:t>
      </w:r>
      <w:r w:rsidR="00AB4D09">
        <w:rPr>
          <w:lang w:val="en-US"/>
        </w:rPr>
        <w:t xml:space="preserve">levels of premium saved in oder to match the scale direction by the relationship to each variable. </w:t>
      </w:r>
      <w:r w:rsidR="00B379FF">
        <w:rPr>
          <w:lang w:val="en-US"/>
        </w:rPr>
        <w:t xml:space="preserve">For an example the </w:t>
      </w:r>
      <w:r w:rsidR="000C15D2">
        <w:rPr>
          <w:lang w:val="en-US"/>
        </w:rPr>
        <w:t xml:space="preserve">highier number of experince level </w:t>
      </w:r>
      <w:r w:rsidR="00996E1F">
        <w:rPr>
          <w:lang w:val="en-US"/>
        </w:rPr>
        <w:t>percive a lower risk in the insurance premium</w:t>
      </w:r>
      <w:r w:rsidR="001F1E35">
        <w:rPr>
          <w:lang w:val="en-US"/>
        </w:rPr>
        <w:t xml:space="preserve"> and the adjustments for the variables were done carefully to </w:t>
      </w:r>
      <w:r w:rsidR="005869E4">
        <w:rPr>
          <w:lang w:val="en-US"/>
        </w:rPr>
        <w:t xml:space="preserve">align </w:t>
      </w:r>
      <w:r w:rsidR="00E46DAC">
        <w:rPr>
          <w:lang w:val="en-US"/>
        </w:rPr>
        <w:t xml:space="preserve">with the statistical inetrpretaion accurately. </w:t>
      </w:r>
      <w:r w:rsidR="001B7114">
        <w:rPr>
          <w:lang w:val="en-US"/>
        </w:rPr>
        <w:t xml:space="preserve">This </w:t>
      </w:r>
      <w:r w:rsidR="004A10F9">
        <w:rPr>
          <w:lang w:val="en-US"/>
        </w:rPr>
        <w:t xml:space="preserve">process highlights the most important competency in the SPSS </w:t>
      </w:r>
      <w:r w:rsidR="00955730">
        <w:rPr>
          <w:lang w:val="en-US"/>
        </w:rPr>
        <w:t>ana</w:t>
      </w:r>
      <w:r w:rsidR="002A40E8">
        <w:rPr>
          <w:lang w:val="en-US"/>
        </w:rPr>
        <w:t>lysis</w:t>
      </w:r>
      <w:r w:rsidR="00CA544A">
        <w:rPr>
          <w:lang w:val="en-US"/>
        </w:rPr>
        <w:t xml:space="preserve"> as even the smallest inconsistency in data</w:t>
      </w:r>
      <w:r w:rsidR="003A7721">
        <w:rPr>
          <w:lang w:val="en-US"/>
        </w:rPr>
        <w:t xml:space="preserve"> may lead for a </w:t>
      </w:r>
      <w:r w:rsidR="00E92899">
        <w:rPr>
          <w:lang w:val="en-US"/>
        </w:rPr>
        <w:t>misconduct of one-way ANOVA and Indepentant sample t-Test inetr</w:t>
      </w:r>
      <w:r w:rsidR="00021C38">
        <w:rPr>
          <w:lang w:val="en-US"/>
        </w:rPr>
        <w:t xml:space="preserve">pretation. </w:t>
      </w:r>
      <w:r w:rsidR="00637059">
        <w:rPr>
          <w:lang w:val="en-US"/>
        </w:rPr>
        <w:t xml:space="preserve">Through this activity that I learnet that SPSS analysis is not merely a </w:t>
      </w:r>
      <w:r w:rsidR="00CB4E1F">
        <w:rPr>
          <w:lang w:val="en-US"/>
        </w:rPr>
        <w:t xml:space="preserve">number analysis but also a vast scope of </w:t>
      </w:r>
      <w:r w:rsidR="00014287">
        <w:rPr>
          <w:lang w:val="en-US"/>
        </w:rPr>
        <w:t xml:space="preserve">logical raesoning and careful operation of variables. </w:t>
      </w:r>
    </w:p>
    <w:p w14:paraId="31AE65C8" w14:textId="4F62E234" w:rsidR="001223BA" w:rsidRDefault="001223BA" w:rsidP="002C4ABA">
      <w:pPr>
        <w:ind w:firstLine="720"/>
        <w:rPr>
          <w:lang w:val="en-US"/>
        </w:rPr>
      </w:pPr>
      <w:r>
        <w:rPr>
          <w:lang w:val="en-US"/>
        </w:rPr>
        <w:lastRenderedPageBreak/>
        <w:t xml:space="preserve">At the beginning of this study due to the </w:t>
      </w:r>
      <w:r w:rsidR="00CB02DF">
        <w:rPr>
          <w:lang w:val="en-US"/>
        </w:rPr>
        <w:t xml:space="preserve">knowledge gap I had in terms of SPSS tools such as </w:t>
      </w:r>
      <w:r w:rsidR="009E46C1">
        <w:rPr>
          <w:lang w:val="en-US"/>
        </w:rPr>
        <w:t>in one-way ANOVA and Independent sample t-Test</w:t>
      </w:r>
      <w:r w:rsidR="00386775">
        <w:rPr>
          <w:lang w:val="en-US"/>
        </w:rPr>
        <w:t xml:space="preserve">, the functions such as </w:t>
      </w:r>
      <w:r w:rsidR="00EA179C">
        <w:rPr>
          <w:lang w:val="en-US"/>
        </w:rPr>
        <w:t xml:space="preserve">descriptives data anaylsis, effect size analysis , skewness and </w:t>
      </w:r>
      <w:r w:rsidR="00D0577D">
        <w:rPr>
          <w:lang w:val="en-US"/>
        </w:rPr>
        <w:t>kurtosis</w:t>
      </w:r>
      <w:r w:rsidR="00527746">
        <w:rPr>
          <w:lang w:val="en-US"/>
        </w:rPr>
        <w:t xml:space="preserve">, </w:t>
      </w:r>
      <w:r w:rsidR="004A5F05">
        <w:rPr>
          <w:lang w:val="en-US"/>
        </w:rPr>
        <w:t xml:space="preserve">and homogeneity varience were </w:t>
      </w:r>
      <w:r w:rsidR="00064D05">
        <w:rPr>
          <w:lang w:val="en-US"/>
        </w:rPr>
        <w:t xml:space="preserve">conceptually densed. </w:t>
      </w:r>
      <w:r w:rsidR="00BA720F">
        <w:rPr>
          <w:lang w:val="en-US"/>
        </w:rPr>
        <w:t xml:space="preserve">However engaging with this study, </w:t>
      </w:r>
      <w:r w:rsidR="00082FD7">
        <w:rPr>
          <w:lang w:val="en-US"/>
        </w:rPr>
        <w:t>allowed me better understand the main applications of each tool and their usablity in the stat</w:t>
      </w:r>
      <w:r w:rsidR="00806024">
        <w:rPr>
          <w:lang w:val="en-US"/>
        </w:rPr>
        <w:t xml:space="preserve">istical data analysis and how to interpret the outdome of the each test. </w:t>
      </w:r>
      <w:r w:rsidR="00D937CA">
        <w:rPr>
          <w:lang w:val="en-US"/>
        </w:rPr>
        <w:t>At a moment t</w:t>
      </w:r>
      <w:r w:rsidR="0041543A">
        <w:rPr>
          <w:lang w:val="en-US"/>
        </w:rPr>
        <w:t>he Leven’s t</w:t>
      </w:r>
      <w:r w:rsidR="00D937CA">
        <w:rPr>
          <w:lang w:val="en-US"/>
        </w:rPr>
        <w:t>est for</w:t>
      </w:r>
      <w:r w:rsidR="002D1201">
        <w:rPr>
          <w:lang w:val="en-US"/>
        </w:rPr>
        <w:t xml:space="preserve"> wquality varince test was </w:t>
      </w:r>
      <w:r w:rsidR="00441337">
        <w:rPr>
          <w:lang w:val="en-US"/>
        </w:rPr>
        <w:t>specially important when unequeal varince sidentified within the groups</w:t>
      </w:r>
      <w:r w:rsidR="00323A55">
        <w:rPr>
          <w:lang w:val="en-US"/>
        </w:rPr>
        <w:t xml:space="preserve"> </w:t>
      </w:r>
      <w:r w:rsidR="00B77A15">
        <w:rPr>
          <w:lang w:val="en-US"/>
        </w:rPr>
        <w:t xml:space="preserve">of ome-way ANOVA analysis </w:t>
      </w:r>
      <w:r w:rsidR="00323A55">
        <w:rPr>
          <w:lang w:val="en-US"/>
        </w:rPr>
        <w:t>and I learned in such instan</w:t>
      </w:r>
      <w:r w:rsidR="00875853">
        <w:rPr>
          <w:lang w:val="en-US"/>
        </w:rPr>
        <w:t xml:space="preserve">ces </w:t>
      </w:r>
      <w:r w:rsidR="006037F8">
        <w:rPr>
          <w:lang w:val="en-US"/>
        </w:rPr>
        <w:t>the Tukey H</w:t>
      </w:r>
      <w:r w:rsidR="004F1D20">
        <w:rPr>
          <w:lang w:val="en-US"/>
        </w:rPr>
        <w:t xml:space="preserve">SD post-hoc test </w:t>
      </w:r>
      <w:r w:rsidR="009C221C">
        <w:rPr>
          <w:lang w:val="en-US"/>
        </w:rPr>
        <w:t xml:space="preserve">should be replaces with Games-Howell tets. </w:t>
      </w:r>
      <w:r w:rsidR="000F61F7">
        <w:rPr>
          <w:lang w:val="en-US"/>
        </w:rPr>
        <w:t xml:space="preserve">This made me realised the </w:t>
      </w:r>
      <w:r w:rsidR="0058459A">
        <w:rPr>
          <w:lang w:val="en-US"/>
        </w:rPr>
        <w:t xml:space="preserve">importance of selecting appropriate data anaysis technique </w:t>
      </w:r>
      <w:r w:rsidR="003B4C31">
        <w:rPr>
          <w:lang w:val="en-US"/>
        </w:rPr>
        <w:t xml:space="preserve">according to the charactersitcs of the dataset. </w:t>
      </w:r>
    </w:p>
    <w:p w14:paraId="6424F907" w14:textId="77777777" w:rsidR="003E1765" w:rsidRDefault="003763BB" w:rsidP="002C4ABA">
      <w:pPr>
        <w:ind w:firstLine="720"/>
        <w:rPr>
          <w:lang w:val="en-US"/>
        </w:rPr>
      </w:pPr>
      <w:r>
        <w:rPr>
          <w:lang w:val="en-US"/>
        </w:rPr>
        <w:t xml:space="preserve">Initially the </w:t>
      </w:r>
      <w:r w:rsidR="008B11BA">
        <w:rPr>
          <w:lang w:val="en-US"/>
        </w:rPr>
        <w:t xml:space="preserve">interpretation of the test results </w:t>
      </w:r>
      <w:r w:rsidR="00EC5CD4">
        <w:rPr>
          <w:lang w:val="en-US"/>
        </w:rPr>
        <w:t xml:space="preserve">proved challenging for me as I had a perception of that quantitiative data is full of numbers. Althogh, as I progess with the excesise I realied that </w:t>
      </w:r>
      <w:r w:rsidR="00C02797">
        <w:rPr>
          <w:lang w:val="en-US"/>
        </w:rPr>
        <w:t xml:space="preserve">not only </w:t>
      </w:r>
      <w:r w:rsidR="00EC5CD4">
        <w:rPr>
          <w:lang w:val="en-US"/>
        </w:rPr>
        <w:t xml:space="preserve">each number and the result has a deeper meaning of its interpretation and this interpretation has a </w:t>
      </w:r>
      <w:r w:rsidR="001100C1">
        <w:rPr>
          <w:lang w:val="en-US"/>
        </w:rPr>
        <w:t xml:space="preserve"> major impact</w:t>
      </w:r>
      <w:r w:rsidR="00EC5CD4">
        <w:rPr>
          <w:lang w:val="en-US"/>
        </w:rPr>
        <w:t xml:space="preserve"> for the final outcome of findings</w:t>
      </w:r>
      <w:r w:rsidR="00C02797">
        <w:rPr>
          <w:lang w:val="en-US"/>
        </w:rPr>
        <w:t xml:space="preserve">, but </w:t>
      </w:r>
      <w:r w:rsidR="00372475">
        <w:rPr>
          <w:lang w:val="en-US"/>
        </w:rPr>
        <w:t xml:space="preserve">how to link the findings with the theoratical </w:t>
      </w:r>
      <w:r w:rsidR="002123D0">
        <w:rPr>
          <w:lang w:val="en-US"/>
        </w:rPr>
        <w:t xml:space="preserve">concepts </w:t>
      </w:r>
      <w:r w:rsidR="0085011C">
        <w:rPr>
          <w:lang w:val="en-US"/>
        </w:rPr>
        <w:t xml:space="preserve">of Risk theory and the Experince pricing theory. </w:t>
      </w:r>
    </w:p>
    <w:p w14:paraId="3BEC5792" w14:textId="00E230A1" w:rsidR="003763BB" w:rsidRDefault="00196967" w:rsidP="002C4ABA">
      <w:pPr>
        <w:ind w:firstLine="720"/>
        <w:rPr>
          <w:lang w:val="en-US"/>
        </w:rPr>
      </w:pPr>
      <w:r>
        <w:rPr>
          <w:lang w:val="en-US"/>
        </w:rPr>
        <w:t xml:space="preserve">In the scope of DBA studies I believe that qunatitive resaerch has a pivotal role to play. </w:t>
      </w:r>
      <w:r w:rsidR="00FD27B4">
        <w:rPr>
          <w:lang w:val="en-US"/>
        </w:rPr>
        <w:t xml:space="preserve">As the programme is structured </w:t>
      </w:r>
      <w:r w:rsidR="0094642A">
        <w:rPr>
          <w:lang w:val="en-US"/>
        </w:rPr>
        <w:t xml:space="preserve">more into the corporate world such as </w:t>
      </w:r>
      <w:r w:rsidR="00C21D97">
        <w:rPr>
          <w:lang w:val="en-US"/>
        </w:rPr>
        <w:t xml:space="preserve">involving is business decisions, </w:t>
      </w:r>
      <w:r w:rsidR="006737D3">
        <w:rPr>
          <w:lang w:val="en-US"/>
        </w:rPr>
        <w:t xml:space="preserve">analysing </w:t>
      </w:r>
      <w:r w:rsidR="00C21D97">
        <w:rPr>
          <w:lang w:val="en-US"/>
        </w:rPr>
        <w:t xml:space="preserve">operational </w:t>
      </w:r>
      <w:r w:rsidR="006737D3">
        <w:rPr>
          <w:lang w:val="en-US"/>
        </w:rPr>
        <w:t>performances, financial analysis</w:t>
      </w:r>
      <w:r w:rsidR="0063758E">
        <w:rPr>
          <w:lang w:val="en-US"/>
        </w:rPr>
        <w:t xml:space="preserve">, risk management and data driven decion making are fundamentally derived on quantitiave reaserch and </w:t>
      </w:r>
      <w:r w:rsidR="00030FE9">
        <w:rPr>
          <w:lang w:val="en-US"/>
        </w:rPr>
        <w:t xml:space="preserve">outcomes. Further, as my specification in the insurance scetor, </w:t>
      </w:r>
      <w:r w:rsidR="00CD6E1E">
        <w:rPr>
          <w:lang w:val="en-US"/>
        </w:rPr>
        <w:t xml:space="preserve">quantitave reaserch may relavnt massively in every aspects such as risk evaluation, assemments, developing strategies, performance management, evaluating customer experince </w:t>
      </w:r>
      <w:r w:rsidR="00470B06">
        <w:rPr>
          <w:lang w:val="en-US"/>
        </w:rPr>
        <w:t xml:space="preserve">, enetrprise and risk management </w:t>
      </w:r>
      <w:r w:rsidR="00CD6E1E">
        <w:rPr>
          <w:lang w:val="en-US"/>
        </w:rPr>
        <w:t xml:space="preserve">and </w:t>
      </w:r>
      <w:r w:rsidR="00470B06">
        <w:rPr>
          <w:lang w:val="en-US"/>
        </w:rPr>
        <w:t xml:space="preserve">new product development all based on the quantitave resaerch findings. </w:t>
      </w:r>
      <w:r w:rsidR="00F246F9">
        <w:rPr>
          <w:lang w:val="en-US"/>
        </w:rPr>
        <w:t xml:space="preserve">Therefore on my personal believe, </w:t>
      </w:r>
      <w:r w:rsidR="00BB43D0">
        <w:rPr>
          <w:lang w:val="en-US"/>
        </w:rPr>
        <w:t xml:space="preserve">as a DBA studne, the </w:t>
      </w:r>
      <w:r w:rsidR="00950484">
        <w:rPr>
          <w:lang w:val="en-US"/>
        </w:rPr>
        <w:t xml:space="preserve">quantitative methodolgoes and the </w:t>
      </w:r>
      <w:r w:rsidR="00524A12">
        <w:rPr>
          <w:lang w:val="en-US"/>
        </w:rPr>
        <w:t xml:space="preserve">measurable objective findings may lead me to make </w:t>
      </w:r>
      <w:r w:rsidR="00EC3AC3">
        <w:rPr>
          <w:lang w:val="en-US"/>
        </w:rPr>
        <w:t xml:space="preserve">evidence based managerial deciosn making </w:t>
      </w:r>
      <w:r w:rsidR="003C3E38">
        <w:rPr>
          <w:lang w:val="en-US"/>
        </w:rPr>
        <w:t xml:space="preserve">that support </w:t>
      </w:r>
      <w:r w:rsidR="00067073">
        <w:rPr>
          <w:lang w:val="en-US"/>
        </w:rPr>
        <w:t xml:space="preserve">organisational strategies and policy making. </w:t>
      </w:r>
    </w:p>
    <w:p w14:paraId="37CD7BDD" w14:textId="0E843702" w:rsidR="009C7381" w:rsidRDefault="00E22CF4" w:rsidP="00D27432">
      <w:pPr>
        <w:rPr>
          <w:lang w:val="en-US"/>
        </w:rPr>
      </w:pPr>
      <w:r>
        <w:rPr>
          <w:lang w:val="en-US"/>
        </w:rPr>
        <w:tab/>
      </w:r>
      <w:r w:rsidR="00B93F7A">
        <w:rPr>
          <w:lang w:val="en-US"/>
        </w:rPr>
        <w:t xml:space="preserve">Quntitaive reaserch allow to analayse the data vetu closely and to undertsand the </w:t>
      </w:r>
      <w:r w:rsidR="004948EF">
        <w:rPr>
          <w:lang w:val="en-US"/>
        </w:rPr>
        <w:t xml:space="preserve">better idea of the patterns and the relationships of the variables applied. </w:t>
      </w:r>
      <w:r w:rsidR="004B6FEF">
        <w:rPr>
          <w:lang w:val="en-US"/>
        </w:rPr>
        <w:t xml:space="preserve">These kind of numeric evidances </w:t>
      </w:r>
      <w:r w:rsidR="006172DA">
        <w:rPr>
          <w:lang w:val="en-US"/>
        </w:rPr>
        <w:t xml:space="preserve">highly useful in corporate sector in order to </w:t>
      </w:r>
      <w:r w:rsidR="007944F7">
        <w:rPr>
          <w:lang w:val="en-US"/>
        </w:rPr>
        <w:t xml:space="preserve">design pricing strategies, </w:t>
      </w:r>
      <w:r w:rsidR="00674E02">
        <w:rPr>
          <w:lang w:val="en-US"/>
        </w:rPr>
        <w:t xml:space="preserve">risk models and operational policies. </w:t>
      </w:r>
      <w:r w:rsidR="00665A85">
        <w:rPr>
          <w:lang w:val="en-US"/>
        </w:rPr>
        <w:t xml:space="preserve">Further, </w:t>
      </w:r>
      <w:r w:rsidR="00E70550">
        <w:rPr>
          <w:lang w:val="en-US"/>
        </w:rPr>
        <w:t xml:space="preserve">there should be a proper undertsanding when using a secondary dataset align with our reaserch objectives. </w:t>
      </w:r>
      <w:r w:rsidR="00D7350F">
        <w:rPr>
          <w:lang w:val="en-US"/>
        </w:rPr>
        <w:t xml:space="preserve">The main limitation is that available data may hinder the real scope </w:t>
      </w:r>
      <w:r w:rsidR="00D7350F">
        <w:rPr>
          <w:lang w:val="en-US"/>
        </w:rPr>
        <w:lastRenderedPageBreak/>
        <w:t>of the reaserch aims and objectives</w:t>
      </w:r>
      <w:r w:rsidR="00101490">
        <w:rPr>
          <w:lang w:val="en-US"/>
        </w:rPr>
        <w:t xml:space="preserve"> and the variable secetion</w:t>
      </w:r>
      <w:r w:rsidR="0096010E">
        <w:rPr>
          <w:lang w:val="en-US"/>
        </w:rPr>
        <w:t>, adding new and giving definintion for variables could be more</w:t>
      </w:r>
      <w:r w:rsidR="00101490">
        <w:rPr>
          <w:lang w:val="en-US"/>
        </w:rPr>
        <w:t xml:space="preserve"> challneging. </w:t>
      </w:r>
      <w:r w:rsidR="00DC7009">
        <w:rPr>
          <w:lang w:val="en-US"/>
        </w:rPr>
        <w:t>I</w:t>
      </w:r>
      <w:r w:rsidR="009C7381">
        <w:rPr>
          <w:lang w:val="en-US"/>
        </w:rPr>
        <w:t>n relation to this qu</w:t>
      </w:r>
      <w:r w:rsidR="007D0E30">
        <w:rPr>
          <w:lang w:val="en-US"/>
        </w:rPr>
        <w:t xml:space="preserve">antitative study, </w:t>
      </w:r>
      <w:r w:rsidR="000B5B3B">
        <w:rPr>
          <w:lang w:val="en-US"/>
        </w:rPr>
        <w:t xml:space="preserve">the other </w:t>
      </w:r>
      <w:r w:rsidR="00336C6B">
        <w:rPr>
          <w:lang w:val="en-US"/>
        </w:rPr>
        <w:t xml:space="preserve">than the dring experince and accident historty, the demographic variables such as age, gender, vehcile tupe, usage of the vehcile and the </w:t>
      </w:r>
      <w:r w:rsidR="00945E09">
        <w:rPr>
          <w:lang w:val="en-US"/>
        </w:rPr>
        <w:t xml:space="preserve">past claim hirpty also may influnce the </w:t>
      </w:r>
      <w:r w:rsidR="00F15FA9">
        <w:rPr>
          <w:lang w:val="en-US"/>
        </w:rPr>
        <w:t xml:space="preserve">motor insurance premium with </w:t>
      </w:r>
      <w:r w:rsidR="00290AA1">
        <w:rPr>
          <w:lang w:val="en-US"/>
        </w:rPr>
        <w:t xml:space="preserve">statistically significant </w:t>
      </w:r>
      <w:r w:rsidR="00377ED7">
        <w:rPr>
          <w:lang w:val="en-US"/>
        </w:rPr>
        <w:t xml:space="preserve">measurable findings. </w:t>
      </w:r>
      <w:r w:rsidR="00BF306A">
        <w:rPr>
          <w:lang w:val="en-US"/>
        </w:rPr>
        <w:t xml:space="preserve">Therfore, the quality of the outcome of the reaserch may </w:t>
      </w:r>
      <w:r w:rsidR="003948B8">
        <w:rPr>
          <w:lang w:val="en-US"/>
        </w:rPr>
        <w:t xml:space="preserve">unsubtatiated. </w:t>
      </w:r>
    </w:p>
    <w:p w14:paraId="62C88A7D" w14:textId="611649A5" w:rsidR="00D27432" w:rsidRDefault="00DC7009" w:rsidP="00A40450">
      <w:pPr>
        <w:rPr>
          <w:lang w:val="en-US"/>
        </w:rPr>
      </w:pPr>
      <w:r>
        <w:rPr>
          <w:lang w:val="en-US"/>
        </w:rPr>
        <w:tab/>
      </w:r>
      <w:r w:rsidR="00633539">
        <w:rPr>
          <w:lang w:val="en-US"/>
        </w:rPr>
        <w:t>If the data collection was happened by collecting primary data by conducting data subject to a design of a comprehensive questionniar, the respons would have had more relavnc</w:t>
      </w:r>
      <w:r w:rsidR="00491369">
        <w:rPr>
          <w:lang w:val="en-US"/>
        </w:rPr>
        <w:t>t</w:t>
      </w:r>
      <w:r w:rsidR="00633539">
        <w:rPr>
          <w:lang w:val="en-US"/>
        </w:rPr>
        <w:t xml:space="preserve"> to the study</w:t>
      </w:r>
      <w:r w:rsidR="00F30CD7">
        <w:rPr>
          <w:lang w:val="en-US"/>
        </w:rPr>
        <w:t xml:space="preserve"> and may obtained more accurate findings.</w:t>
      </w:r>
      <w:r w:rsidR="00C17756">
        <w:rPr>
          <w:lang w:val="en-US"/>
        </w:rPr>
        <w:t xml:space="preserve"> Further, quantitive findings interpret the phenomneon upto a limit that numbers </w:t>
      </w:r>
      <w:r w:rsidR="00A40450">
        <w:rPr>
          <w:lang w:val="en-US"/>
        </w:rPr>
        <w:t xml:space="preserve">acould be interpretable. Although, I believe that when it comes to DBA level programme we need to explore the deeper meaning of the </w:t>
      </w:r>
      <w:r w:rsidR="007441DD">
        <w:rPr>
          <w:lang w:val="en-US"/>
        </w:rPr>
        <w:t xml:space="preserve">individual perception and other influences as well. Therefore, I suggest the pragmatism or the mix-method of reasrch methodoligy would be more ideal for a DBA leval thesis. </w:t>
      </w:r>
    </w:p>
    <w:p w14:paraId="4F63DFDB" w14:textId="1F529E78" w:rsidR="0050203B" w:rsidRDefault="0050203B" w:rsidP="009979D9">
      <w:pPr>
        <w:ind w:firstLine="720"/>
        <w:rPr>
          <w:lang w:val="en-US"/>
        </w:rPr>
      </w:pPr>
      <w:r>
        <w:rPr>
          <w:lang w:val="en-US"/>
        </w:rPr>
        <w:t>Overall</w:t>
      </w:r>
      <w:r w:rsidR="009979D9">
        <w:rPr>
          <w:lang w:val="en-US"/>
        </w:rPr>
        <w:t xml:space="preserve"> this study allowed me to improve my competencies related to SPSS statistical analysis and </w:t>
      </w:r>
      <w:r w:rsidR="0086474D">
        <w:rPr>
          <w:lang w:val="en-US"/>
        </w:rPr>
        <w:t>the interpretaion skill of reasch fidning relation to the topic and the theories have been supported. The study also has g</w:t>
      </w:r>
      <w:r w:rsidR="00694229">
        <w:rPr>
          <w:lang w:val="en-US"/>
        </w:rPr>
        <w:t xml:space="preserve">iven me the freedom to maintain the originality of the work even when previous accident histpry outcome was not align with the previous emprical results and the context of the experince pricing theory. </w:t>
      </w:r>
      <w:r w:rsidR="00095DAC">
        <w:rPr>
          <w:lang w:val="en-US"/>
        </w:rPr>
        <w:t xml:space="preserve">I have learned about the general challengers, limitations, </w:t>
      </w:r>
      <w:r w:rsidR="00941168">
        <w:rPr>
          <w:lang w:val="en-US"/>
        </w:rPr>
        <w:t xml:space="preserve">advantatges and disadvantages of a quantitive study and how to reinfoorce the </w:t>
      </w:r>
      <w:r w:rsidR="00CA7A67">
        <w:rPr>
          <w:lang w:val="en-US"/>
        </w:rPr>
        <w:t xml:space="preserve">qunatitive methods with the scope of </w:t>
      </w:r>
      <w:r w:rsidR="00BE434A">
        <w:rPr>
          <w:lang w:val="en-US"/>
        </w:rPr>
        <w:t xml:space="preserve">DBA programme and in decision-making. </w:t>
      </w:r>
    </w:p>
    <w:p w14:paraId="7CA1BA79" w14:textId="77777777" w:rsidR="00BE434A" w:rsidRDefault="00BE434A" w:rsidP="009979D9">
      <w:pPr>
        <w:ind w:firstLine="720"/>
        <w:rPr>
          <w:lang w:val="en-US"/>
        </w:rPr>
      </w:pPr>
    </w:p>
    <w:p w14:paraId="1C25B5C9" w14:textId="77777777" w:rsidR="00BE434A" w:rsidRDefault="00BE434A" w:rsidP="009979D9">
      <w:pPr>
        <w:ind w:firstLine="720"/>
        <w:rPr>
          <w:lang w:val="en-US"/>
        </w:rPr>
      </w:pPr>
    </w:p>
    <w:p w14:paraId="502A5FE7" w14:textId="033BB80A" w:rsidR="00BE434A" w:rsidRDefault="00BE434A">
      <w:pPr>
        <w:spacing w:line="259" w:lineRule="auto"/>
        <w:jc w:val="left"/>
        <w:rPr>
          <w:lang w:val="en-US"/>
        </w:rPr>
      </w:pPr>
      <w:r>
        <w:rPr>
          <w:lang w:val="en-US"/>
        </w:rPr>
        <w:br w:type="page"/>
      </w:r>
    </w:p>
    <w:sdt>
      <w:sdtPr>
        <w:id w:val="1004248196"/>
        <w:docPartObj>
          <w:docPartGallery w:val="Bibliographies"/>
          <w:docPartUnique/>
        </w:docPartObj>
      </w:sdtPr>
      <w:sdtEndPr>
        <w:rPr>
          <w:rFonts w:eastAsiaTheme="minorHAnsi" w:cstheme="minorBidi"/>
          <w:b w:val="0"/>
          <w:sz w:val="24"/>
          <w:szCs w:val="22"/>
        </w:rPr>
      </w:sdtEndPr>
      <w:sdtContent>
        <w:p w14:paraId="2FBF5821" w14:textId="371AE5C8" w:rsidR="00BE434A" w:rsidRDefault="00BE434A">
          <w:pPr>
            <w:pStyle w:val="Heading1"/>
          </w:pPr>
          <w:r>
            <w:t>Bibliography</w:t>
          </w:r>
        </w:p>
        <w:sdt>
          <w:sdtPr>
            <w:id w:val="111145805"/>
            <w:bibliography/>
          </w:sdtPr>
          <w:sdtContent>
            <w:p w14:paraId="5DEDD31B" w14:textId="77777777" w:rsidR="00BE434A" w:rsidRDefault="00BE434A" w:rsidP="00BE434A">
              <w:pPr>
                <w:pStyle w:val="Bibliography"/>
                <w:rPr>
                  <w:szCs w:val="24"/>
                </w:rPr>
              </w:pPr>
              <w:r>
                <w:rPr>
                  <w:noProof w:val="0"/>
                </w:rPr>
                <w:fldChar w:fldCharType="begin"/>
              </w:r>
              <w:r>
                <w:instrText xml:space="preserve"> BIBLIOGRAPHY </w:instrText>
              </w:r>
              <w:r>
                <w:rPr>
                  <w:noProof w:val="0"/>
                </w:rPr>
                <w:fldChar w:fldCharType="separate"/>
              </w:r>
              <w:r>
                <w:t xml:space="preserve">Acclavio, M. &amp; Maieli, R., 2024. Logic Programming with Multiplicative Structures. </w:t>
              </w:r>
              <w:r>
                <w:rPr>
                  <w:i/>
                  <w:iCs/>
                </w:rPr>
                <w:t>arXiv preprint arXiv:2403.03032.</w:t>
              </w:r>
            </w:p>
            <w:p w14:paraId="07C8AE25" w14:textId="77777777" w:rsidR="00BE434A" w:rsidRDefault="00BE434A" w:rsidP="00BE434A">
              <w:pPr>
                <w:pStyle w:val="Bibliography"/>
              </w:pPr>
              <w:r>
                <w:t xml:space="preserve">Aeron-Thomas, A., 2022. The role of the motor insurance industry in preventing and compensating road casualties. </w:t>
              </w:r>
              <w:r>
                <w:rPr>
                  <w:i/>
                  <w:iCs/>
                </w:rPr>
                <w:t>Scoping Study Final Report.</w:t>
              </w:r>
            </w:p>
            <w:p w14:paraId="38CD742B" w14:textId="77777777" w:rsidR="00BE434A" w:rsidRDefault="00BE434A" w:rsidP="00BE434A">
              <w:pPr>
                <w:pStyle w:val="Bibliography"/>
              </w:pPr>
              <w:r>
                <w:t xml:space="preserve">Ahmad, N., Alias, F. A., Hamat, M. &amp; Mohamed, S. A., 2024. Reliability analysis: application of cronbach's alpha in research instruments. </w:t>
              </w:r>
              <w:r>
                <w:rPr>
                  <w:i/>
                  <w:iCs/>
                </w:rPr>
                <w:t xml:space="preserve">Pioneering the Future: Delving Into E-Learning's Landscape, </w:t>
              </w:r>
              <w:r>
                <w:t>pp. 114--119.</w:t>
              </w:r>
            </w:p>
            <w:p w14:paraId="3CEE6E56" w14:textId="77777777" w:rsidR="00BE434A" w:rsidRDefault="00BE434A" w:rsidP="00BE434A">
              <w:pPr>
                <w:pStyle w:val="Bibliography"/>
              </w:pPr>
              <w:r>
                <w:t xml:space="preserve">Ahmed, D., Yuantao, X. &amp; Saeed Bhutta, U., 2022. Insurers' risk management as a business process: a prospective competitive advantage or not?. </w:t>
              </w:r>
              <w:r>
                <w:rPr>
                  <w:i/>
                  <w:iCs/>
                </w:rPr>
                <w:t xml:space="preserve">European Journal of Management and Business Economics, </w:t>
              </w:r>
              <w:r>
                <w:t>31(3), pp. 345--366.</w:t>
              </w:r>
            </w:p>
            <w:p w14:paraId="220BB57B" w14:textId="77777777" w:rsidR="00BE434A" w:rsidRDefault="00BE434A" w:rsidP="00BE434A">
              <w:pPr>
                <w:pStyle w:val="Bibliography"/>
              </w:pPr>
              <w:r>
                <w:t xml:space="preserve">Ahmmed, M. J., 2025. Systematic Review and Quantitative Evaluation of Advanced Machine Learning Frameworks for Credit Risk Assessment, Fraud Detection, And Dynamic Pricing in US Financial Systems. </w:t>
              </w:r>
              <w:r>
                <w:rPr>
                  <w:i/>
                  <w:iCs/>
                </w:rPr>
                <w:t xml:space="preserve">International Journal of Business and Economics Insights, </w:t>
              </w:r>
              <w:r>
                <w:t>5(3), pp. 1329--1369.</w:t>
              </w:r>
            </w:p>
            <w:p w14:paraId="363DFA2A" w14:textId="77777777" w:rsidR="00BE434A" w:rsidRDefault="00BE434A" w:rsidP="00BE434A">
              <w:pPr>
                <w:pStyle w:val="Bibliography"/>
              </w:pPr>
              <w:r>
                <w:t xml:space="preserve">Ajayi, V. O., 2023. A review on primary sources of data and secondary sources of data. </w:t>
              </w:r>
              <w:r>
                <w:rPr>
                  <w:i/>
                  <w:iCs/>
                </w:rPr>
                <w:t xml:space="preserve">Universal Journal of Arts, Humanities, Science and Technology Education Research RESEARCH ARTICLE , </w:t>
              </w:r>
              <w:r>
                <w:t>2(1).</w:t>
              </w:r>
            </w:p>
            <w:p w14:paraId="02B2E5DE" w14:textId="77777777" w:rsidR="00BE434A" w:rsidRDefault="00BE434A" w:rsidP="00BE434A">
              <w:pPr>
                <w:pStyle w:val="Bibliography"/>
              </w:pPr>
              <w:r>
                <w:t xml:space="preserve">Alcoforado, R. G., 2022. Theoretical and practical advances in actuarial science: risk, ruin theory and life pensions. </w:t>
              </w:r>
              <w:r>
                <w:rPr>
                  <w:i/>
                  <w:iCs/>
                </w:rPr>
                <w:t>PQDT-Global.</w:t>
              </w:r>
            </w:p>
            <w:p w14:paraId="24292980" w14:textId="77777777" w:rsidR="00BE434A" w:rsidRDefault="00BE434A" w:rsidP="00BE434A">
              <w:pPr>
                <w:pStyle w:val="Bibliography"/>
              </w:pPr>
              <w:r>
                <w:t xml:space="preserve">Ali, I. M., 2024. A guide for positivist research paradigm: From philosophy to methodology. </w:t>
              </w:r>
              <w:r>
                <w:rPr>
                  <w:i/>
                  <w:iCs/>
                </w:rPr>
                <w:t xml:space="preserve">Idealogy Journal, </w:t>
              </w:r>
              <w:r>
                <w:t>9(2).</w:t>
              </w:r>
            </w:p>
            <w:p w14:paraId="5A29E1A7" w14:textId="77777777" w:rsidR="00BE434A" w:rsidRDefault="00BE434A" w:rsidP="00BE434A">
              <w:pPr>
                <w:pStyle w:val="Bibliography"/>
              </w:pPr>
              <w:r>
                <w:t xml:space="preserve">Alles, A., 2026. </w:t>
              </w:r>
              <w:r>
                <w:rPr>
                  <w:i/>
                  <w:iCs/>
                </w:rPr>
                <w:t xml:space="preserve">Insurance Mastery: Essential Knowledge for Insurance Practitioners. </w:t>
              </w:r>
              <w:r>
                <w:t>Colombo: s.n.</w:t>
              </w:r>
            </w:p>
            <w:p w14:paraId="13C29F75" w14:textId="77777777" w:rsidR="00BE434A" w:rsidRDefault="00BE434A" w:rsidP="00BE434A">
              <w:pPr>
                <w:pStyle w:val="Bibliography"/>
              </w:pPr>
              <w:r>
                <w:t xml:space="preserve">Amirrudin, M., Nasution, K. &amp; Supahar, S., 2021. Effect of variability on Cronbach alpha reliability in research practice. </w:t>
              </w:r>
              <w:r>
                <w:rPr>
                  <w:i/>
                  <w:iCs/>
                </w:rPr>
                <w:t xml:space="preserve">Juornal Matematika, Statistika dan Komputasi, </w:t>
              </w:r>
              <w:r>
                <w:t>17(2), pp. 223--230.</w:t>
              </w:r>
            </w:p>
            <w:p w14:paraId="2C6C128A" w14:textId="77777777" w:rsidR="00BE434A" w:rsidRDefault="00BE434A" w:rsidP="00BE434A">
              <w:pPr>
                <w:pStyle w:val="Bibliography"/>
              </w:pPr>
              <w:r>
                <w:lastRenderedPageBreak/>
                <w:t xml:space="preserve">Badescu, S. {. V. L. &amp; Lin, X. S., 2024. Effective experience rating for large insurance portfolios via surrogate modeling. </w:t>
              </w:r>
              <w:r>
                <w:rPr>
                  <w:i/>
                  <w:iCs/>
                </w:rPr>
                <w:t xml:space="preserve">Insurance: Mathematics and Economics, </w:t>
              </w:r>
              <w:r>
                <w:t>Volume 18, pp. 25-43.</w:t>
              </w:r>
            </w:p>
            <w:p w14:paraId="490FF31A" w14:textId="77777777" w:rsidR="00BE434A" w:rsidRDefault="00BE434A" w:rsidP="00BE434A">
              <w:pPr>
                <w:pStyle w:val="Bibliography"/>
              </w:pPr>
              <w:r>
                <w:t xml:space="preserve">Boomhower, J., Fowlie, M., Gellman, J. &amp; Plantinga, A., 2024. </w:t>
              </w:r>
              <w:r>
                <w:rPr>
                  <w:i/>
                  <w:iCs/>
                </w:rPr>
                <w:t xml:space="preserve">How are insurance markets adapting to climate change? risk selection and regulation in the market for homeowners insurance. </w:t>
              </w:r>
              <w:r>
                <w:t>s.l.:National Bureau of Economic Research Cambridge, MA, USA.</w:t>
              </w:r>
            </w:p>
            <w:p w14:paraId="03EE046A" w14:textId="77777777" w:rsidR="00BE434A" w:rsidRDefault="00BE434A" w:rsidP="00BE434A">
              <w:pPr>
                <w:pStyle w:val="Bibliography"/>
              </w:pPr>
              <w:r>
                <w:t xml:space="preserve">Bosch, O. J. &amp; Revilla, M., 2022. Is tracking all that it takes?. </w:t>
              </w:r>
              <w:r>
                <w:rPr>
                  <w:i/>
                  <w:iCs/>
                </w:rPr>
                <w:t xml:space="preserve">Exploring the validity of news media exposure measurements created with metered data. Available at, </w:t>
              </w:r>
              <w:r>
                <w:t>Volume 10.</w:t>
              </w:r>
            </w:p>
            <w:p w14:paraId="5D2C136C" w14:textId="77777777" w:rsidR="00BE434A" w:rsidRDefault="00BE434A" w:rsidP="00BE434A">
              <w:pPr>
                <w:pStyle w:val="Bibliography"/>
              </w:pPr>
              <w:r>
                <w:t xml:space="preserve">Cao, S. et al., 2022. Hazard perception in driving: A systematic literature review. </w:t>
              </w:r>
              <w:r>
                <w:rPr>
                  <w:i/>
                  <w:iCs/>
                </w:rPr>
                <w:t xml:space="preserve">Transportation research record, </w:t>
              </w:r>
              <w:r>
                <w:t>2676(12), pp. 666--690.</w:t>
              </w:r>
            </w:p>
            <w:p w14:paraId="7EF209EC" w14:textId="77777777" w:rsidR="00BE434A" w:rsidRDefault="00BE434A" w:rsidP="00BE434A">
              <w:pPr>
                <w:pStyle w:val="Bibliography"/>
              </w:pPr>
              <w:r>
                <w:t xml:space="preserve">Cevolini, A. &amp; Esposito, E., 2022. From Actuarial to Behavioural Valuation. The impact of telematics on motor insurance. </w:t>
              </w:r>
              <w:r>
                <w:rPr>
                  <w:i/>
                  <w:iCs/>
                </w:rPr>
                <w:t xml:space="preserve">Valuation Studies , </w:t>
              </w:r>
              <w:r>
                <w:t>9(1), pp. 109-139.</w:t>
              </w:r>
            </w:p>
            <w:p w14:paraId="26738DF5" w14:textId="77777777" w:rsidR="00BE434A" w:rsidRDefault="00BE434A" w:rsidP="00BE434A">
              <w:pPr>
                <w:pStyle w:val="Bibliography"/>
              </w:pPr>
              <w:r>
                <w:t xml:space="preserve">Chelton, D. B., 1983. Effects of sampling errors in statistical estimation. </w:t>
              </w:r>
              <w:r>
                <w:rPr>
                  <w:i/>
                  <w:iCs/>
                </w:rPr>
                <w:t xml:space="preserve">Deep Sea Research Part A. Oceanographic Research Papers, </w:t>
              </w:r>
              <w:r>
                <w:t>3(10), pp. 1083--1103.</w:t>
              </w:r>
            </w:p>
            <w:p w14:paraId="3A19C725" w14:textId="77777777" w:rsidR="00BE434A" w:rsidRDefault="00BE434A" w:rsidP="00BE434A">
              <w:pPr>
                <w:pStyle w:val="Bibliography"/>
              </w:pPr>
              <w:r>
                <w:t xml:space="preserve">Clemente, C., Guerreiro, G. R. &amp; Bravo, J. M., 2023. Modelling motor insurance claim frequency and severity using gradient boosting. </w:t>
              </w:r>
              <w:r>
                <w:rPr>
                  <w:i/>
                  <w:iCs/>
                </w:rPr>
                <w:t xml:space="preserve">Risks, </w:t>
              </w:r>
              <w:r>
                <w:t>11(9), p. 163.</w:t>
              </w:r>
            </w:p>
            <w:p w14:paraId="09F9B9CD" w14:textId="77777777" w:rsidR="00BE434A" w:rsidRDefault="00BE434A" w:rsidP="00BE434A">
              <w:pPr>
                <w:pStyle w:val="Bibliography"/>
              </w:pPr>
              <w:r>
                <w:t xml:space="preserve">Coutts, S. M., 1984. Motor insurance rating, an actuarial approach. </w:t>
              </w:r>
              <w:r>
                <w:rPr>
                  <w:i/>
                  <w:iCs/>
                </w:rPr>
                <w:t xml:space="preserve">Journal of the Institute of Actuaries, </w:t>
              </w:r>
              <w:r>
                <w:t>111(1), p. 87–148.</w:t>
              </w:r>
            </w:p>
            <w:p w14:paraId="4C599B67" w14:textId="77777777" w:rsidR="00BE434A" w:rsidRDefault="00BE434A" w:rsidP="00BE434A">
              <w:pPr>
                <w:pStyle w:val="Bibliography"/>
              </w:pPr>
              <w:r>
                <w:t xml:space="preserve">Denuit, M., Mar{\'e}chal, X., Pitrebois, S. &amp; Walhin, J.-F., 2007. </w:t>
              </w:r>
              <w:r>
                <w:rPr>
                  <w:i/>
                  <w:iCs/>
                </w:rPr>
                <w:t xml:space="preserve">Actuarial modelling of claim counts: Risk classification, credibility and bonus-malus systems. </w:t>
              </w:r>
              <w:r>
                <w:t>s.l.:John Wiley &amp; Sons.</w:t>
              </w:r>
            </w:p>
            <w:p w14:paraId="24ABA585" w14:textId="77777777" w:rsidR="00BE434A" w:rsidRDefault="00BE434A" w:rsidP="00BE434A">
              <w:pPr>
                <w:pStyle w:val="Bibliography"/>
              </w:pPr>
              <w:r>
                <w:t xml:space="preserve">Dionne, G., Fombaron, N. &amp; Mimra, W., 2024. Adverse selection in insurance. In: </w:t>
              </w:r>
              <w:r>
                <w:rPr>
                  <w:i/>
                  <w:iCs/>
                </w:rPr>
                <w:t xml:space="preserve">Handbook of Insurance: Volume II. </w:t>
              </w:r>
              <w:r>
                <w:t>s.l.:Springer, pp. 165--221.</w:t>
              </w:r>
            </w:p>
            <w:p w14:paraId="67F9B6C1" w14:textId="77777777" w:rsidR="00BE434A" w:rsidRDefault="00BE434A" w:rsidP="00BE434A">
              <w:pPr>
                <w:pStyle w:val="Bibliography"/>
              </w:pPr>
              <w:r>
                <w:t xml:space="preserve">EBSCO, 2021. </w:t>
              </w:r>
              <w:r>
                <w:rPr>
                  <w:i/>
                  <w:iCs/>
                </w:rPr>
                <w:t xml:space="preserve">Risk Theory and Credibility. </w:t>
              </w:r>
              <w:r>
                <w:t xml:space="preserve">[Online] </w:t>
              </w:r>
              <w:r>
                <w:br/>
                <w:t xml:space="preserve">Available at: </w:t>
              </w:r>
              <w:r>
                <w:rPr>
                  <w:u w:val="single"/>
                </w:rPr>
                <w:t>https://www.ebsco.com/research-starters/business-and-management/risk-theory-and-credibility</w:t>
              </w:r>
              <w:r>
                <w:br/>
                <w:t>[Accessed 16 May 2026].</w:t>
              </w:r>
            </w:p>
            <w:p w14:paraId="71E50957" w14:textId="77777777" w:rsidR="00BE434A" w:rsidRDefault="00BE434A" w:rsidP="00BE434A">
              <w:pPr>
                <w:pStyle w:val="Bibliography"/>
              </w:pPr>
              <w:r>
                <w:t xml:space="preserve">Englund, K. &amp; Martin-Löf, A., 2001. Ernest Filip Oskar Lundberg. In: </w:t>
              </w:r>
              <w:r>
                <w:rPr>
                  <w:i/>
                  <w:iCs/>
                </w:rPr>
                <w:t xml:space="preserve">Statisticians of the Centuries. </w:t>
              </w:r>
              <w:r>
                <w:t>New York: Springer, pp. 308--311.</w:t>
              </w:r>
            </w:p>
            <w:p w14:paraId="7AA438C7" w14:textId="77777777" w:rsidR="00BE434A" w:rsidRDefault="00BE434A" w:rsidP="00BE434A">
              <w:pPr>
                <w:pStyle w:val="Bibliography"/>
              </w:pPr>
              <w:r>
                <w:lastRenderedPageBreak/>
                <w:t xml:space="preserve">Engstrom, N. F., 2011. An Alternative Explanation for No-Fault's Demise. </w:t>
              </w:r>
              <w:r>
                <w:rPr>
                  <w:i/>
                  <w:iCs/>
                </w:rPr>
                <w:t xml:space="preserve">DePaul L. Rev., </w:t>
              </w:r>
              <w:r>
                <w:t>Volume 61, p. 303.</w:t>
              </w:r>
            </w:p>
            <w:p w14:paraId="092312F9" w14:textId="77777777" w:rsidR="00BE434A" w:rsidRDefault="00BE434A" w:rsidP="00BE434A">
              <w:pPr>
                <w:pStyle w:val="Bibliography"/>
              </w:pPr>
              <w:r>
                <w:t xml:space="preserve">Fackler, M., 2025. Premium rating without losses: How to estimate the loss frequency of loss-free risks. </w:t>
              </w:r>
              <w:r>
                <w:rPr>
                  <w:i/>
                  <w:iCs/>
                </w:rPr>
                <w:t xml:space="preserve">European Actuarial Journal, </w:t>
              </w:r>
              <w:r>
                <w:t>12(1), pp. 275--316.</w:t>
              </w:r>
            </w:p>
            <w:p w14:paraId="219B847E" w14:textId="77777777" w:rsidR="00BE434A" w:rsidRDefault="00BE434A" w:rsidP="00BE434A">
              <w:pPr>
                <w:pStyle w:val="Bibliography"/>
              </w:pPr>
              <w:r>
                <w:t xml:space="preserve">Fischer, H. E. a. B. W. J. a. N. K., 2023. Quantitative research designs and approaches. In: </w:t>
              </w:r>
              <w:r>
                <w:rPr>
                  <w:i/>
                  <w:iCs/>
                </w:rPr>
                <w:t xml:space="preserve">Handbook of research on science education. </w:t>
              </w:r>
              <w:r>
                <w:t>s.l.:Routledge, pp. 28-59.</w:t>
              </w:r>
            </w:p>
            <w:p w14:paraId="6636ABCA" w14:textId="77777777" w:rsidR="00BE434A" w:rsidRDefault="00BE434A" w:rsidP="00BE434A">
              <w:pPr>
                <w:pStyle w:val="Bibliography"/>
              </w:pPr>
              <w:r>
                <w:t xml:space="preserve">Fiveable, 2026. </w:t>
              </w:r>
              <w:r>
                <w:rPr>
                  <w:i/>
                  <w:iCs/>
                </w:rPr>
                <w:t xml:space="preserve">Fiveable. (2026, March 4). 5.3 Aggregate loss distributions and stop-loss reinsurance – Actuarial Mathematics. httaggregate-loss-distributions-stop-loss-reinsurance. </w:t>
              </w:r>
              <w:r>
                <w:t xml:space="preserve">[Online] </w:t>
              </w:r>
              <w:r>
                <w:br/>
                <w:t xml:space="preserve">Available at: </w:t>
              </w:r>
              <w:r>
                <w:rPr>
                  <w:u w:val="single"/>
                </w:rPr>
                <w:t>https://fiveable.me/actuarial-mathematics/unit-5/aggregate-loss-distributions-stop-loss-reinsurance/study-guide/z5N3FDreKMAxSkyr</w:t>
              </w:r>
              <w:r>
                <w:br/>
                <w:t>[Accessed 16 May 2026].</w:t>
              </w:r>
            </w:p>
            <w:p w14:paraId="5A69524D" w14:textId="77777777" w:rsidR="00BE434A" w:rsidRDefault="00BE434A" w:rsidP="00BE434A">
              <w:pPr>
                <w:pStyle w:val="Bibliography"/>
              </w:pPr>
              <w:r>
                <w:t xml:space="preserve">Gill, K. A., 2021. </w:t>
              </w:r>
              <w:r>
                <w:rPr>
                  <w:i/>
                  <w:iCs/>
                </w:rPr>
                <w:t xml:space="preserve">Insurance fraud: causes, characteristics and prevention. </w:t>
              </w:r>
              <w:r>
                <w:t>s.l.:University of Leicester (United Kingdom).</w:t>
              </w:r>
            </w:p>
            <w:p w14:paraId="15873FB9" w14:textId="77777777" w:rsidR="00BE434A" w:rsidRDefault="00BE434A" w:rsidP="00BE434A">
              <w:pPr>
                <w:pStyle w:val="Bibliography"/>
              </w:pPr>
              <w:r>
                <w:t xml:space="preserve">Guba, E. G. &amp; Lincoln, Y. S., 2005. </w:t>
              </w:r>
              <w:r>
                <w:rPr>
                  <w:i/>
                  <w:iCs/>
                </w:rPr>
                <w:t xml:space="preserve">Paradigmatic controversies, contradictions, and emerging confluences. </w:t>
              </w:r>
              <w:r>
                <w:t>s.l.:Sage Publications.</w:t>
              </w:r>
            </w:p>
            <w:p w14:paraId="00A45754" w14:textId="77777777" w:rsidR="00BE434A" w:rsidRDefault="00BE434A" w:rsidP="00BE434A">
              <w:pPr>
                <w:pStyle w:val="Bibliography"/>
              </w:pPr>
              <w:r>
                <w:t xml:space="preserve">Harding, B. a. T. C. a. C. D., 2014. Standard errors: A review and evaluation of standard error estimators using Monte Carlo simulations. </w:t>
              </w:r>
              <w:r>
                <w:rPr>
                  <w:i/>
                  <w:iCs/>
                </w:rPr>
                <w:t xml:space="preserve">The Quantitative Methods for Psychology, </w:t>
              </w:r>
              <w:r>
                <w:t>10(2), pp. 107--123.</w:t>
              </w:r>
            </w:p>
            <w:p w14:paraId="3BB6F10E" w14:textId="77777777" w:rsidR="00BE434A" w:rsidRDefault="00BE434A" w:rsidP="00BE434A">
              <w:pPr>
                <w:pStyle w:val="Bibliography"/>
              </w:pPr>
              <w:r>
                <w:t xml:space="preserve">Hasan, N. et al., 2021. Ethical considerations in research. </w:t>
              </w:r>
              <w:r>
                <w:rPr>
                  <w:i/>
                  <w:iCs/>
                </w:rPr>
                <w:t xml:space="preserve">Journal of Nursing Research, Patient Safety and Practise, </w:t>
              </w:r>
              <w:r>
                <w:t>1(1), pp. 1-4.</w:t>
              </w:r>
            </w:p>
            <w:p w14:paraId="744A811F" w14:textId="77777777" w:rsidR="00BE434A" w:rsidRDefault="00BE434A" w:rsidP="00BE434A">
              <w:pPr>
                <w:pStyle w:val="Bibliography"/>
              </w:pPr>
              <w:r>
                <w:t xml:space="preserve">Henckaerts, R. &amp; Antonio, K., 2022. The added value of dynamically updating motor insurance prices with telematics collected driving behavior data. </w:t>
              </w:r>
              <w:r>
                <w:rPr>
                  <w:i/>
                  <w:iCs/>
                </w:rPr>
                <w:t xml:space="preserve">Insurance Mathematics and Economics , </w:t>
              </w:r>
              <w:r>
                <w:t>105(2).</w:t>
              </w:r>
            </w:p>
            <w:p w14:paraId="6948822A" w14:textId="77777777" w:rsidR="00BE434A" w:rsidRDefault="00BE434A" w:rsidP="00BE434A">
              <w:pPr>
                <w:pStyle w:val="Bibliography"/>
              </w:pPr>
              <w:r>
                <w:t xml:space="preserve">Hunziker, S. a. B. M., 2024. Cross-sectional research design. In: </w:t>
              </w:r>
              <w:r>
                <w:rPr>
                  <w:i/>
                  <w:iCs/>
                </w:rPr>
                <w:t xml:space="preserve">Research design in business and management: A practical guide for students and researchers. </w:t>
              </w:r>
              <w:r>
                <w:t>s.l.:Springer, pp. 187--199.</w:t>
              </w:r>
            </w:p>
            <w:p w14:paraId="1DB6617F" w14:textId="77777777" w:rsidR="00BE434A" w:rsidRDefault="00BE434A" w:rsidP="00BE434A">
              <w:pPr>
                <w:pStyle w:val="Bibliography"/>
              </w:pPr>
              <w:r>
                <w:lastRenderedPageBreak/>
                <w:t xml:space="preserve">Hu, W., Sun, L. &amp; Cheng, L., 2026. Effects of confidence level and hazard type on the visual search patterns and hazard response times of young drivers. </w:t>
              </w:r>
              <w:r>
                <w:rPr>
                  <w:i/>
                  <w:iCs/>
                </w:rPr>
                <w:t xml:space="preserve">Traffic Injury Prevention, </w:t>
              </w:r>
              <w:r>
                <w:t>27(3), pp. 365--371.</w:t>
              </w:r>
            </w:p>
            <w:p w14:paraId="78C70F9D" w14:textId="77777777" w:rsidR="00BE434A" w:rsidRDefault="00BE434A" w:rsidP="00BE434A">
              <w:pPr>
                <w:pStyle w:val="Bibliography"/>
              </w:pPr>
              <w:r>
                <w:t xml:space="preserve">Ieosanurak, W. a. K. B. a. M. A., 2023. Claim modeling and insurance premium pricing under a bonus--malus system in motor insurance. </w:t>
              </w:r>
              <w:r>
                <w:rPr>
                  <w:i/>
                  <w:iCs/>
                </w:rPr>
                <w:t xml:space="preserve">International Journal of Applied Mathematics and Computer Science, </w:t>
              </w:r>
              <w:r>
                <w:t>33(4), pp. 637--650.</w:t>
              </w:r>
            </w:p>
            <w:p w14:paraId="07AEE902" w14:textId="77777777" w:rsidR="00BE434A" w:rsidRDefault="00BE434A" w:rsidP="00BE434A">
              <w:pPr>
                <w:pStyle w:val="Bibliography"/>
              </w:pPr>
              <w:r>
                <w:t xml:space="preserve">Isimoya, O. A., Ajemunigbohun, S. S. &amp; Osasona, A. V., 2022. MOTOR INSURANCE POLICIES'UNDERWRITING FACTORS: EXPLORATORY ANALYSIS FROM MOTOR INSURANCE PROVIDERS IN NIGERIA. </w:t>
              </w:r>
              <w:r>
                <w:rPr>
                  <w:i/>
                  <w:iCs/>
                </w:rPr>
                <w:t xml:space="preserve">Economic \&amp; Managerial Spectrum/Ekonomicko-mana{\v{z}}{\'e}rske Spektrum, </w:t>
              </w:r>
              <w:r>
                <w:t>16(2).</w:t>
              </w:r>
            </w:p>
            <w:p w14:paraId="5C2DA5A7" w14:textId="77777777" w:rsidR="00BE434A" w:rsidRDefault="00BE434A" w:rsidP="00BE434A">
              <w:pPr>
                <w:pStyle w:val="Bibliography"/>
              </w:pPr>
              <w:r>
                <w:t xml:space="preserve">Isimoya, O. A., Ajemunigbohun, S. S. &amp; Osasona, A. V., 2022. MOTOR INSURANCE POLICIES'UNDERWRITING FACTORS: EXPLORATORY ANALYSIS FROM MOTOR INSURANCE PROVIDERS IN NIGERIA. </w:t>
              </w:r>
              <w:r>
                <w:rPr>
                  <w:i/>
                  <w:iCs/>
                </w:rPr>
                <w:t xml:space="preserve">Economic \&amp; Managerial Spectrum/Ekonomicko-mana{\v{z}}{\'e}rske Spektrum, </w:t>
              </w:r>
              <w:r>
                <w:t>16(2).</w:t>
              </w:r>
            </w:p>
            <w:p w14:paraId="5E38CCC9" w14:textId="77777777" w:rsidR="00BE434A" w:rsidRDefault="00BE434A" w:rsidP="00BE434A">
              <w:pPr>
                <w:pStyle w:val="Bibliography"/>
              </w:pPr>
              <w:r>
                <w:t xml:space="preserve">Isimoya, O. A., Ajemunigbohun, S. S. &amp; Osasona, A. V., 2022. MOTOR INSURANCE POLICIES'UNDERWRITING FACTORS: EXPLORATORY ANALYSIS FROM MOTOR INSURANCE PROVIDERS IN NIGERIA. </w:t>
              </w:r>
              <w:r>
                <w:rPr>
                  <w:i/>
                  <w:iCs/>
                </w:rPr>
                <w:t xml:space="preserve">Economic \&amp; Managerial Spectrum/Ekonomicko-mana{\v{z}}{\'e}rske Spektrum, </w:t>
              </w:r>
              <w:r>
                <w:t>16(2).</w:t>
              </w:r>
            </w:p>
            <w:p w14:paraId="4415220C" w14:textId="77777777" w:rsidR="00BE434A" w:rsidRDefault="00BE434A" w:rsidP="00BE434A">
              <w:pPr>
                <w:pStyle w:val="Bibliography"/>
              </w:pPr>
              <w:r>
                <w:t xml:space="preserve">Joeveer, K. &amp; Kepp, K., 2023. What drives drivers? Switching, learning, and the impact of claims in car insurance. </w:t>
              </w:r>
              <w:r>
                <w:rPr>
                  <w:i/>
                  <w:iCs/>
                </w:rPr>
                <w:t xml:space="preserve">Journal of Behavioral and Experimental Economics, </w:t>
              </w:r>
              <w:r>
                <w:t>Volume 103, pp. 101-993.</w:t>
              </w:r>
            </w:p>
            <w:p w14:paraId="79C7F6D4" w14:textId="77777777" w:rsidR="00BE434A" w:rsidRDefault="00BE434A" w:rsidP="00BE434A">
              <w:pPr>
                <w:pStyle w:val="Bibliography"/>
              </w:pPr>
              <w:r>
                <w:t xml:space="preserve">Johnson, G. M., 2025. The hard proxy problem: proxies aren’t intentional; they’re intentional. </w:t>
              </w:r>
              <w:r>
                <w:rPr>
                  <w:i/>
                  <w:iCs/>
                </w:rPr>
                <w:t xml:space="preserve">Philosophical Studies, </w:t>
              </w:r>
              <w:r>
                <w:t>182(5), pp. 1383--1411.</w:t>
              </w:r>
            </w:p>
            <w:p w14:paraId="0755265E" w14:textId="77777777" w:rsidR="00BE434A" w:rsidRDefault="00BE434A" w:rsidP="00BE434A">
              <w:pPr>
                <w:pStyle w:val="Bibliography"/>
              </w:pPr>
              <w:r>
                <w:t xml:space="preserve">Kaggle, 2025. </w:t>
              </w:r>
              <w:r>
                <w:rPr>
                  <w:i/>
                  <w:iCs/>
                </w:rPr>
                <w:t xml:space="preserve">car-insurance-premium. </w:t>
              </w:r>
              <w:r>
                <w:t xml:space="preserve">[Online] </w:t>
              </w:r>
              <w:r>
                <w:br/>
                <w:t xml:space="preserve">Available at: </w:t>
              </w:r>
              <w:r>
                <w:rPr>
                  <w:u w:val="single"/>
                </w:rPr>
                <w:t>https://www.kaggle.com/code/govindaramsriram/car-insurance-premium/input</w:t>
              </w:r>
              <w:r>
                <w:br/>
                <w:t>[Accessed 15 May 2026].</w:t>
              </w:r>
            </w:p>
            <w:p w14:paraId="68ADA7A8" w14:textId="77777777" w:rsidR="00BE434A" w:rsidRDefault="00BE434A" w:rsidP="00BE434A">
              <w:pPr>
                <w:pStyle w:val="Bibliography"/>
              </w:pPr>
              <w:r>
                <w:t xml:space="preserve">Kaushish, L. &amp; Patnaik, P., 2025. Re-Evaluating the Principle of Utmost Good Faith in Indian Insurance Law: A Case for Legislative Reform. </w:t>
              </w:r>
              <w:r>
                <w:rPr>
                  <w:i/>
                  <w:iCs/>
                </w:rPr>
                <w:t xml:space="preserve">LawFoyer Int'l J. Doctrinal Legal Rsch., </w:t>
              </w:r>
              <w:r>
                <w:t>3(1).</w:t>
              </w:r>
            </w:p>
            <w:p w14:paraId="6905CB1E" w14:textId="77777777" w:rsidR="00BE434A" w:rsidRDefault="00BE434A" w:rsidP="00BE434A">
              <w:pPr>
                <w:pStyle w:val="Bibliography"/>
              </w:pPr>
              <w:r>
                <w:lastRenderedPageBreak/>
                <w:t xml:space="preserve">Khairiati, A., Budiarti, R. &amp; Najib, M. K., 2025. Analysis of Ruin Probability in Insurance Companies Using the Cramer-Lundberg Model with Variations in Claim Distributions. </w:t>
              </w:r>
              <w:r>
                <w:rPr>
                  <w:i/>
                  <w:iCs/>
                </w:rPr>
                <w:t xml:space="preserve">ZERO: Jurnal Sains, Matematika dan Terapan, </w:t>
              </w:r>
              <w:r>
                <w:t>9(2), pp. 386--395.</w:t>
              </w:r>
            </w:p>
            <w:p w14:paraId="1E4E3E1A" w14:textId="77777777" w:rsidR="00BE434A" w:rsidRDefault="00BE434A" w:rsidP="00BE434A">
              <w:pPr>
                <w:pStyle w:val="Bibliography"/>
              </w:pPr>
              <w:r>
                <w:t xml:space="preserve">Kochenburger, P. &amp; Salve, P., 2023. An introduction to insurance regulation. In: </w:t>
              </w:r>
              <w:r>
                <w:rPr>
                  <w:i/>
                  <w:iCs/>
                </w:rPr>
                <w:t xml:space="preserve">Research handbook on international insurance law and regulation. </w:t>
              </w:r>
              <w:r>
                <w:t>s.l.:Edward Elgar Publishing, pp. 247--280.</w:t>
              </w:r>
            </w:p>
            <w:p w14:paraId="3AB13D1E" w14:textId="77777777" w:rsidR="00BE434A" w:rsidRDefault="00BE434A" w:rsidP="00BE434A">
              <w:pPr>
                <w:pStyle w:val="Bibliography"/>
              </w:pPr>
              <w:r>
                <w:t xml:space="preserve">Lawrence, W. et al., 2023. Parametric insurance. In: </w:t>
              </w:r>
              <w:r>
                <w:rPr>
                  <w:i/>
                  <w:iCs/>
                </w:rPr>
                <w:t xml:space="preserve">The global insurance market and change. </w:t>
              </w:r>
              <w:r>
                <w:t>s.l.:Informa Law from Routledge, pp. 127--156.</w:t>
              </w:r>
            </w:p>
            <w:p w14:paraId="3C82814A" w14:textId="77777777" w:rsidR="00BE434A" w:rsidRDefault="00BE434A" w:rsidP="00BE434A">
              <w:pPr>
                <w:pStyle w:val="Bibliography"/>
              </w:pPr>
              <w:r>
                <w:t xml:space="preserve">Lee, W.-H., Hsiao, C.-L. &amp; Wen, K.-L., 2025. Promoting Sustainability in Motor Insurance: A Novel Approach To Evaluating Driving Behavior. </w:t>
              </w:r>
              <w:r>
                <w:rPr>
                  <w:i/>
                  <w:iCs/>
                </w:rPr>
                <w:t xml:space="preserve">Information Systems Frontiers, </w:t>
              </w:r>
              <w:r>
                <w:t>pp. 1-13.</w:t>
              </w:r>
            </w:p>
            <w:p w14:paraId="75A6C21B" w14:textId="77777777" w:rsidR="00BE434A" w:rsidRDefault="00BE434A" w:rsidP="00BE434A">
              <w:pPr>
                <w:pStyle w:val="Bibliography"/>
              </w:pPr>
              <w:r>
                <w:t xml:space="preserve">LeLAURIN, K. &amp; Wolery, M., 1992. Research standards in early intervention: Defining, describing, and measuring the independent variable. </w:t>
              </w:r>
              <w:r>
                <w:rPr>
                  <w:i/>
                  <w:iCs/>
                </w:rPr>
                <w:t xml:space="preserve">Journal of Early Intervention, </w:t>
              </w:r>
              <w:r>
                <w:t>16(3), pp. 275--287.</w:t>
              </w:r>
            </w:p>
            <w:p w14:paraId="197177ED" w14:textId="77777777" w:rsidR="00BE434A" w:rsidRDefault="00BE434A" w:rsidP="00BE434A">
              <w:pPr>
                <w:pStyle w:val="Bibliography"/>
              </w:pPr>
              <w:r>
                <w:t xml:space="preserve">Maggioni, M. &amp; Turchetti, G., 2024. Solvency of an Insurance Undertaking. In: </w:t>
              </w:r>
              <w:r>
                <w:rPr>
                  <w:i/>
                  <w:iCs/>
                </w:rPr>
                <w:t xml:space="preserve">Fundamentals of the Insurance Business. </w:t>
              </w:r>
              <w:r>
                <w:t>s.l.:Springer, pp. 601--631.</w:t>
              </w:r>
            </w:p>
            <w:p w14:paraId="31128B27" w14:textId="77777777" w:rsidR="00BE434A" w:rsidRDefault="00BE434A" w:rsidP="00BE434A">
              <w:pPr>
                <w:pStyle w:val="Bibliography"/>
              </w:pPr>
              <w:r>
                <w:t xml:space="preserve">Manurung, T., 2025. Distribution Models of Claim Frequency and Claim Severity in Determining the Pure Premium of Car Insurance with the Application of a Deductible. </w:t>
              </w:r>
              <w:r>
                <w:rPr>
                  <w:i/>
                  <w:iCs/>
                </w:rPr>
                <w:t xml:space="preserve">ZERO: Jurnal Sains, Matematika dan Terapan, </w:t>
              </w:r>
              <w:r>
                <w:t>9(2), pp. 662--670.</w:t>
              </w:r>
            </w:p>
            <w:p w14:paraId="2F7118A8" w14:textId="77777777" w:rsidR="00BE434A" w:rsidRDefault="00BE434A" w:rsidP="00BE434A">
              <w:pPr>
                <w:pStyle w:val="Bibliography"/>
              </w:pPr>
              <w:r>
                <w:t xml:space="preserve">Mehrotra, R. &amp; Chadha, S., 2025. Macroeconomic Resilience to Socioeconomic Challenges and Corporate Stability in the Automotive Industry: Impact on Dividend Policy. </w:t>
              </w:r>
              <w:r>
                <w:rPr>
                  <w:i/>
                  <w:iCs/>
                </w:rPr>
                <w:t xml:space="preserve">SocioEconomic Challenges, </w:t>
              </w:r>
              <w:r>
                <w:t>9(2), pp. 180--189.</w:t>
              </w:r>
            </w:p>
            <w:p w14:paraId="20CBB56E" w14:textId="77777777" w:rsidR="00BE434A" w:rsidRDefault="00BE434A" w:rsidP="00BE434A">
              <w:pPr>
                <w:pStyle w:val="Bibliography"/>
              </w:pPr>
              <w:r>
                <w:t xml:space="preserve">Meng, S., Gao, Y. &amp; Huang, Y., 2022. Actuarial intelligence in auto insurance: Claim frequency modeling with driving behavior features and improved boosted trees. </w:t>
              </w:r>
              <w:r>
                <w:rPr>
                  <w:i/>
                  <w:iCs/>
                </w:rPr>
                <w:t xml:space="preserve">Insurance: Mathematics and Economics, </w:t>
              </w:r>
              <w:r>
                <w:t>Volume 106, pp. 115-127.</w:t>
              </w:r>
            </w:p>
            <w:p w14:paraId="41FC12FB" w14:textId="77777777" w:rsidR="00BE434A" w:rsidRDefault="00BE434A" w:rsidP="00BE434A">
              <w:pPr>
                <w:pStyle w:val="Bibliography"/>
              </w:pPr>
              <w:r>
                <w:t xml:space="preserve">Mildenhall, S. J. &amp; Major, J. A., 2022. </w:t>
              </w:r>
              <w:r>
                <w:rPr>
                  <w:i/>
                  <w:iCs/>
                </w:rPr>
                <w:t xml:space="preserve">Pricing insurance risk: Theory and practice. </w:t>
              </w:r>
              <w:r>
                <w:t>s.l.:John Wiley &amp; Sons.</w:t>
              </w:r>
            </w:p>
            <w:p w14:paraId="7E70EEBD" w14:textId="77777777" w:rsidR="00BE434A" w:rsidRDefault="00BE434A" w:rsidP="00BE434A">
              <w:pPr>
                <w:pStyle w:val="Bibliography"/>
              </w:pPr>
              <w:r>
                <w:lastRenderedPageBreak/>
                <w:t xml:space="preserve">Mildenhall, S. J. &amp; Major, J. A., 2022. </w:t>
              </w:r>
              <w:r>
                <w:rPr>
                  <w:i/>
                  <w:iCs/>
                </w:rPr>
                <w:t xml:space="preserve">Pricing insurance risk: Theory and practice. </w:t>
              </w:r>
              <w:r>
                <w:t>s.l.:John Wiley &amp; Sons.</w:t>
              </w:r>
            </w:p>
            <w:p w14:paraId="4D83B468" w14:textId="77777777" w:rsidR="00BE434A" w:rsidRDefault="00BE434A" w:rsidP="00BE434A">
              <w:pPr>
                <w:pStyle w:val="Bibliography"/>
              </w:pPr>
              <w:r>
                <w:t xml:space="preserve">Mordor Intelligence, 2026. </w:t>
              </w:r>
              <w:r>
                <w:rPr>
                  <w:i/>
                  <w:iCs/>
                </w:rPr>
                <w:t xml:space="preserve">GLOBAL MOTOR INSURANCE MARKET. </w:t>
              </w:r>
              <w:r>
                <w:t xml:space="preserve">[Online] </w:t>
              </w:r>
              <w:r>
                <w:br/>
                <w:t xml:space="preserve">Available at: </w:t>
              </w:r>
              <w:r>
                <w:rPr>
                  <w:u w:val="single"/>
                </w:rPr>
                <w:t>https://www.mordorintelligence.com/industry-reports/global-motor-insurance-market</w:t>
              </w:r>
              <w:r>
                <w:br/>
                <w:t>[Accessed 14 May 2026].</w:t>
              </w:r>
            </w:p>
            <w:p w14:paraId="50ACDB6A" w14:textId="77777777" w:rsidR="00BE434A" w:rsidRDefault="00BE434A" w:rsidP="00BE434A">
              <w:pPr>
                <w:pStyle w:val="Bibliography"/>
              </w:pPr>
              <w:r>
                <w:t xml:space="preserve">Moriah, M., Vermet, F. &amp; Charpentier, A., 2023. Measuring and mitigating biases in motor insurance pricing. </w:t>
              </w:r>
              <w:r>
                <w:rPr>
                  <w:i/>
                  <w:iCs/>
                </w:rPr>
                <w:t>arXiv preprint arXiv:2311.11900.</w:t>
              </w:r>
            </w:p>
            <w:p w14:paraId="126A3EFD" w14:textId="77777777" w:rsidR="00BE434A" w:rsidRDefault="00BE434A" w:rsidP="00BE434A">
              <w:pPr>
                <w:pStyle w:val="Bibliography"/>
              </w:pPr>
              <w:r>
                <w:t xml:space="preserve">Mwigilwa, W., 2024. Non-zero sum stochastic differential game between two insurance companies under the variance premium principle. </w:t>
              </w:r>
              <w:r>
                <w:rPr>
                  <w:i/>
                  <w:iCs/>
                </w:rPr>
                <w:t>Research Square.</w:t>
              </w:r>
            </w:p>
            <w:p w14:paraId="10FF1C59" w14:textId="77777777" w:rsidR="00BE434A" w:rsidRDefault="00BE434A" w:rsidP="00BE434A">
              <w:pPr>
                <w:pStyle w:val="Bibliography"/>
              </w:pPr>
              <w:r>
                <w:t xml:space="preserve">Parodi, P., 2023. </w:t>
              </w:r>
              <w:r>
                <w:rPr>
                  <w:i/>
                  <w:iCs/>
                </w:rPr>
                <w:t xml:space="preserve">Pricing in general insurance. </w:t>
              </w:r>
              <w:r>
                <w:t>s.l.:Chapman and Hall CRC.</w:t>
              </w:r>
            </w:p>
            <w:p w14:paraId="25EF2ACC" w14:textId="77777777" w:rsidR="00BE434A" w:rsidRDefault="00BE434A" w:rsidP="00BE434A">
              <w:pPr>
                <w:pStyle w:val="Bibliography"/>
              </w:pPr>
              <w:r>
                <w:t xml:space="preserve">Poufinas, T. a. G. P. a. P. T. a. Z. E., 2023. Machine learning in forecasting motor insurance claims. </w:t>
              </w:r>
              <w:r>
                <w:rPr>
                  <w:i/>
                  <w:iCs/>
                </w:rPr>
                <w:t xml:space="preserve">Risks, </w:t>
              </w:r>
              <w:r>
                <w:t>11(9), p. 164.</w:t>
              </w:r>
            </w:p>
            <w:p w14:paraId="63498AE1" w14:textId="77777777" w:rsidR="00BE434A" w:rsidRDefault="00BE434A" w:rsidP="00BE434A">
              <w:pPr>
                <w:pStyle w:val="Bibliography"/>
              </w:pPr>
              <w:r>
                <w:t xml:space="preserve">Rahmawati, T., Susanti, D. &amp; Riaman, R., 2023. Determining pure premium of motor vehicle insurance with generalized linear models (GLM). </w:t>
              </w:r>
              <w:r>
                <w:rPr>
                  <w:i/>
                  <w:iCs/>
                </w:rPr>
                <w:t xml:space="preserve">International Journal of Quantitative Research and Modeling, </w:t>
              </w:r>
              <w:r>
                <w:t>4(4), pp. 207--214.</w:t>
              </w:r>
            </w:p>
            <w:p w14:paraId="1761D17A" w14:textId="77777777" w:rsidR="00BE434A" w:rsidRDefault="00BE434A" w:rsidP="00BE434A">
              <w:pPr>
                <w:pStyle w:val="Bibliography"/>
              </w:pPr>
              <w:r>
                <w:t xml:space="preserve">Rahmawati, T., Susanti, D. &amp; Riaman, R., 2024. Determining pure premium of motor vehicle insurance with generalized linear models (GLM). </w:t>
              </w:r>
              <w:r>
                <w:rPr>
                  <w:i/>
                  <w:iCs/>
                </w:rPr>
                <w:t xml:space="preserve">International Journal of Quantitative Research and Modeling, </w:t>
              </w:r>
              <w:r>
                <w:t>4(4), pp. 207--214.</w:t>
              </w:r>
            </w:p>
            <w:p w14:paraId="1EADF2D7" w14:textId="77777777" w:rsidR="00BE434A" w:rsidRDefault="00BE434A" w:rsidP="00BE434A">
              <w:pPr>
                <w:pStyle w:val="Bibliography"/>
              </w:pPr>
              <w:r>
                <w:t xml:space="preserve">Rekettye, G., Liu, J. &amp; Danyi, P., 2025. Prices, Costs, and Profit. In: </w:t>
              </w:r>
              <w:r>
                <w:rPr>
                  <w:i/>
                  <w:iCs/>
                </w:rPr>
                <w:t xml:space="preserve">Pricing for Strategic Managers: The Theory and Practice of Implementing Pricing Decisions. </w:t>
              </w:r>
              <w:r>
                <w:t>s.l.:Springer Nature Switzerland, pp. 63--88.</w:t>
              </w:r>
            </w:p>
            <w:p w14:paraId="1249DA74" w14:textId="77777777" w:rsidR="00BE434A" w:rsidRDefault="00BE434A" w:rsidP="00BE434A">
              <w:pPr>
                <w:pStyle w:val="Bibliography"/>
              </w:pPr>
              <w:r>
                <w:t xml:space="preserve">Ritho, B. M., Simiyu, E. &amp; Omagwa, J., 2023. The impact of loss ratio on the financial stability of insurance firms in Kenya. </w:t>
              </w:r>
              <w:r>
                <w:rPr>
                  <w:i/>
                  <w:iCs/>
                </w:rPr>
                <w:t xml:space="preserve">Journal of Finance and Accounting, </w:t>
              </w:r>
              <w:r>
                <w:t>7(4), pp. 22--41.</w:t>
              </w:r>
            </w:p>
            <w:p w14:paraId="364E5E65" w14:textId="77777777" w:rsidR="00BE434A" w:rsidRDefault="00BE434A" w:rsidP="00BE434A">
              <w:pPr>
                <w:pStyle w:val="Bibliography"/>
              </w:pPr>
              <w:r>
                <w:t xml:space="preserve">Rowe, R. et al., 2022. Why are newly qualified motorists at high crash risk? Modelling driving behaviours across the first six months of driving. </w:t>
              </w:r>
              <w:r>
                <w:rPr>
                  <w:i/>
                  <w:iCs/>
                </w:rPr>
                <w:t xml:space="preserve">Accident Analysis &amp; Prevention, </w:t>
              </w:r>
              <w:r>
                <w:t>Volume 177, p. 100.</w:t>
              </w:r>
            </w:p>
            <w:p w14:paraId="778822C1" w14:textId="77777777" w:rsidR="00BE434A" w:rsidRDefault="00BE434A" w:rsidP="00BE434A">
              <w:pPr>
                <w:pStyle w:val="Bibliography"/>
              </w:pPr>
              <w:r>
                <w:lastRenderedPageBreak/>
                <w:t xml:space="preserve">Schwab, P.-N., 2023. </w:t>
              </w:r>
              <w:r>
                <w:rPr>
                  <w:i/>
                  <w:iCs/>
                </w:rPr>
                <w:t xml:space="preserve">Into the minds. </w:t>
              </w:r>
              <w:r>
                <w:t xml:space="preserve">[Online] </w:t>
              </w:r>
              <w:r>
                <w:br/>
                <w:t xml:space="preserve">Available at: </w:t>
              </w:r>
              <w:r>
                <w:rPr>
                  <w:u w:val="single"/>
                </w:rPr>
                <w:t>https://www.intotheminds.com/blog/en/are-smart-boxes-the-future-of-car-insurance/</w:t>
              </w:r>
              <w:r>
                <w:br/>
                <w:t>[Accessed 14 May 2026].</w:t>
              </w:r>
            </w:p>
            <w:p w14:paraId="3CAA2CB1" w14:textId="77777777" w:rsidR="00BE434A" w:rsidRDefault="00BE434A" w:rsidP="00BE434A">
              <w:pPr>
                <w:pStyle w:val="Bibliography"/>
              </w:pPr>
              <w:r>
                <w:t xml:space="preserve">Selvakumar, V., Satpathi, D. K., Kumar, P. &amp; Haragopal, V., 2023. Modeling of Loss Severity of Motor Insurance Extreme Claims. </w:t>
              </w:r>
              <w:r>
                <w:rPr>
                  <w:i/>
                  <w:iCs/>
                </w:rPr>
                <w:t xml:space="preserve">International Journal of Advances in Soft Computing \&amp; Its Applications, </w:t>
              </w:r>
              <w:r>
                <w:t>15(3).</w:t>
              </w:r>
            </w:p>
            <w:p w14:paraId="67814F66" w14:textId="77777777" w:rsidR="00BE434A" w:rsidRDefault="00BE434A" w:rsidP="00BE434A">
              <w:pPr>
                <w:pStyle w:val="Bibliography"/>
              </w:pPr>
              <w:r>
                <w:t xml:space="preserve">Signoretta, P., Chamberlain, J. M. &amp; Hillier, J., 2014. A Picture Is Worth 10,000 Words’: A Module to Test the ‘Visualization Hypothesis’ in Quantitative Methods Teaching. </w:t>
              </w:r>
              <w:r>
                <w:rPr>
                  <w:i/>
                  <w:iCs/>
                </w:rPr>
                <w:t xml:space="preserve">Enhancing Learning in the Social Sciences, </w:t>
              </w:r>
              <w:r>
                <w:t>6(2), pp. 90-104.</w:t>
              </w:r>
            </w:p>
            <w:p w14:paraId="66CFF8BC" w14:textId="77777777" w:rsidR="00BE434A" w:rsidRDefault="00BE434A" w:rsidP="00BE434A">
              <w:pPr>
                <w:pStyle w:val="Bibliography"/>
              </w:pPr>
              <w:r>
                <w:t xml:space="preserve">Springer Berlin Heidelberg, 2005. Introduction. In: </w:t>
              </w:r>
              <w:r>
                <w:rPr>
                  <w:i/>
                  <w:iCs/>
                </w:rPr>
                <w:t xml:space="preserve">A Course in Credibility Theory and its Applications. </w:t>
              </w:r>
              <w:r>
                <w:t>Berlin, Heidelberg: Springer, pp. 1-14.</w:t>
              </w:r>
            </w:p>
            <w:p w14:paraId="538627BA" w14:textId="77777777" w:rsidR="00BE434A" w:rsidRDefault="00BE434A" w:rsidP="00BE434A">
              <w:pPr>
                <w:pStyle w:val="Bibliography"/>
              </w:pPr>
              <w:r>
                <w:t xml:space="preserve">Sugden, R., 2024. Relational equality, mutual benefit and social insurance. </w:t>
              </w:r>
              <w:r>
                <w:rPr>
                  <w:i/>
                  <w:iCs/>
                </w:rPr>
                <w:t xml:space="preserve">Oxford Open Economics, </w:t>
              </w:r>
              <w:r>
                <w:t>3(1), pp. i24--i29.</w:t>
              </w:r>
            </w:p>
            <w:p w14:paraId="5CAEE5D5" w14:textId="77777777" w:rsidR="00BE434A" w:rsidRDefault="00BE434A" w:rsidP="00BE434A">
              <w:pPr>
                <w:pStyle w:val="Bibliography"/>
              </w:pPr>
              <w:r>
                <w:t xml:space="preserve">Supian, S., Mamat, M. &amp; others, 2022. INSURANCE PREMIUM DETERMINATION MODEL AS NATURAL DISASTER MITIGATION EFFORT IN INDONESIA WITH A CROSS SUBSIDY SYSTEM.. </w:t>
              </w:r>
              <w:r>
                <w:rPr>
                  <w:i/>
                  <w:iCs/>
                </w:rPr>
                <w:t xml:space="preserve">International Journal of Agricultural \&amp; Statistical Sciences, </w:t>
              </w:r>
              <w:r>
                <w:t>18(2).</w:t>
              </w:r>
            </w:p>
            <w:p w14:paraId="3CB3FF5C" w14:textId="77777777" w:rsidR="00BE434A" w:rsidRDefault="00BE434A" w:rsidP="00BE434A">
              <w:pPr>
                <w:pStyle w:val="Bibliography"/>
              </w:pPr>
              <w:r>
                <w:t xml:space="preserve">Total Systems PLC, 2026. </w:t>
              </w:r>
              <w:r>
                <w:rPr>
                  <w:i/>
                  <w:iCs/>
                </w:rPr>
                <w:t xml:space="preserve">How Electric Vehicles are Impacting the Car Insurance Market. </w:t>
              </w:r>
              <w:r>
                <w:t xml:space="preserve">[Online] </w:t>
              </w:r>
              <w:r>
                <w:br/>
                <w:t xml:space="preserve">Available at: </w:t>
              </w:r>
              <w:r>
                <w:rPr>
                  <w:u w:val="single"/>
                </w:rPr>
                <w:t>https://www.totalsystems.co.uk/whitepapers/how-electric-vehicles-are-impacting-the-car-insurance-market/</w:t>
              </w:r>
              <w:r>
                <w:br/>
                <w:t>[Accessed 14 May 2026].</w:t>
              </w:r>
            </w:p>
            <w:p w14:paraId="6058443C" w14:textId="77777777" w:rsidR="00BE434A" w:rsidRDefault="00BE434A" w:rsidP="00BE434A">
              <w:pPr>
                <w:pStyle w:val="Bibliography"/>
              </w:pPr>
              <w:r>
                <w:t xml:space="preserve">Verschuren, R. M., 2022. Frequency-severity experience rating based on latent Markovian risk profile. </w:t>
              </w:r>
              <w:r>
                <w:rPr>
                  <w:i/>
                  <w:iCs/>
                </w:rPr>
                <w:t xml:space="preserve">Insurance: Mathematics and Economics, </w:t>
              </w:r>
              <w:r>
                <w:t>Volume 107, pp. 379-392.</w:t>
              </w:r>
            </w:p>
            <w:p w14:paraId="353EAD81" w14:textId="77777777" w:rsidR="00BE434A" w:rsidRDefault="00BE434A" w:rsidP="00BE434A">
              <w:pPr>
                <w:pStyle w:val="Bibliography"/>
              </w:pPr>
              <w:r>
                <w:t xml:space="preserve">Wang, B., Chen, Y. &amp; Li, Z., 2024. A novel Bayesian Pay-As-You-Drive insurance model with risk prediction and causal mapping. </w:t>
              </w:r>
              <w:r>
                <w:rPr>
                  <w:i/>
                  <w:iCs/>
                </w:rPr>
                <w:t xml:space="preserve">Decision Analytics Journal, </w:t>
              </w:r>
              <w:r>
                <w:t>Volume 13, pp. 100-522.</w:t>
              </w:r>
            </w:p>
            <w:p w14:paraId="4093036F" w14:textId="77777777" w:rsidR="00BE434A" w:rsidRDefault="00BE434A" w:rsidP="00BE434A">
              <w:pPr>
                <w:pStyle w:val="Bibliography"/>
              </w:pPr>
              <w:r>
                <w:t xml:space="preserve">Whitney, A. W., 2024. The theory of experience rating. In: </w:t>
              </w:r>
              <w:r>
                <w:rPr>
                  <w:i/>
                  <w:iCs/>
                </w:rPr>
                <w:t xml:space="preserve">The History of Actuarial Science Vol VII. </w:t>
              </w:r>
              <w:r>
                <w:t>s.l.:Routledge, pp. 256--276.</w:t>
              </w:r>
            </w:p>
            <w:p w14:paraId="62F77D6F" w14:textId="77777777" w:rsidR="00BE434A" w:rsidRDefault="00BE434A" w:rsidP="00BE434A">
              <w:pPr>
                <w:pStyle w:val="Bibliography"/>
              </w:pPr>
              <w:r>
                <w:lastRenderedPageBreak/>
                <w:t xml:space="preserve">Worku, A. T., Bayleyegne, Y. W. &amp; Tafere, Z. B., 2024. Determinants of profitability of insurance companies in Ethiopia: evidence from insurance companies from 2011 to 2020 years. </w:t>
              </w:r>
              <w:r>
                <w:rPr>
                  <w:i/>
                  <w:iCs/>
                </w:rPr>
                <w:t xml:space="preserve">Journal of Innovation and Entrepreneurship, </w:t>
              </w:r>
              <w:r>
                <w:t>13(1), p. 4.</w:t>
              </w:r>
            </w:p>
            <w:p w14:paraId="4B93E96F" w14:textId="77777777" w:rsidR="00BE434A" w:rsidRDefault="00BE434A" w:rsidP="00BE434A">
              <w:pPr>
                <w:pStyle w:val="Bibliography"/>
              </w:pPr>
              <w:r>
                <w:t xml:space="preserve">Wutich, A. a. B. M. a. B. H. R., 2024. Sample sizes for 10 types of qualitative data analysis: an integrative review, empirical guidance, and next steps. </w:t>
              </w:r>
              <w:r>
                <w:rPr>
                  <w:i/>
                  <w:iCs/>
                </w:rPr>
                <w:t xml:space="preserve">International Journal of Qualitative Methods, </w:t>
              </w:r>
              <w:r>
                <w:t>Volume 23, pp. 1-14.</w:t>
              </w:r>
            </w:p>
            <w:p w14:paraId="046F2690" w14:textId="77777777" w:rsidR="00BE434A" w:rsidRDefault="00BE434A" w:rsidP="00BE434A">
              <w:pPr>
                <w:pStyle w:val="Bibliography"/>
              </w:pPr>
              <w:r>
                <w:t xml:space="preserve">Xie, S., 2023. Analyzing the influence of Telematics-Based pricing strategies on traditional rating factors in auto insurance rate regulation. </w:t>
              </w:r>
              <w:r>
                <w:rPr>
                  <w:i/>
                  <w:iCs/>
                </w:rPr>
                <w:t xml:space="preserve">Mathematics, </w:t>
              </w:r>
              <w:r>
                <w:t>12(19), p. 3150.</w:t>
              </w:r>
            </w:p>
            <w:p w14:paraId="3727109E" w14:textId="77777777" w:rsidR="00BE434A" w:rsidRDefault="00BE434A" w:rsidP="00BE434A">
              <w:pPr>
                <w:pStyle w:val="Bibliography"/>
              </w:pPr>
              <w:r>
                <w:t xml:space="preserve">Xie, S., 2024. Estimating Risk Relativity of Driving Records using Generalized Additive Models: A Statistical Approach for Auto Insurance Rate Regulation. </w:t>
              </w:r>
              <w:r>
                <w:rPr>
                  <w:i/>
                  <w:iCs/>
                </w:rPr>
                <w:t xml:space="preserve">Asia-Pacific Journal of Risk and Insurance, </w:t>
              </w:r>
              <w:r>
                <w:t>18(1), pp. 55--86.</w:t>
              </w:r>
            </w:p>
            <w:p w14:paraId="70B560FA" w14:textId="77777777" w:rsidR="00BE434A" w:rsidRDefault="00BE434A" w:rsidP="00BE434A">
              <w:pPr>
                <w:pStyle w:val="Bibliography"/>
              </w:pPr>
              <w:r>
                <w:t xml:space="preserve">Xiong, H., Guo, Y. &amp; Zitikis, R., 2026. Beyond no-claims discount: a learning-embedded telematics-driven pricing system for dynamic premium adjustments. </w:t>
              </w:r>
              <w:r>
                <w:rPr>
                  <w:i/>
                  <w:iCs/>
                </w:rPr>
                <w:t xml:space="preserve">Financial Innovation, </w:t>
              </w:r>
              <w:r>
                <w:t>12(1), p. 118.</w:t>
              </w:r>
            </w:p>
            <w:p w14:paraId="79564004" w14:textId="77777777" w:rsidR="00BE434A" w:rsidRDefault="00BE434A" w:rsidP="00BE434A">
              <w:pPr>
                <w:pStyle w:val="Bibliography"/>
              </w:pPr>
              <w:r>
                <w:t xml:space="preserve">Zhang, P., Pitt, D. &amp; Wu, X., 2022. A new multivariate zero-inflated hurdle model with applications in automobile insurance. </w:t>
              </w:r>
              <w:r>
                <w:rPr>
                  <w:i/>
                  <w:iCs/>
                </w:rPr>
                <w:t xml:space="preserve">ASTIN Bulletin: The Journal of the IAA, </w:t>
              </w:r>
              <w:r>
                <w:t>52(2), pp. 393--416.</w:t>
              </w:r>
            </w:p>
            <w:p w14:paraId="7CE2DA8D" w14:textId="77777777" w:rsidR="00BE434A" w:rsidRDefault="00BE434A" w:rsidP="00BE434A">
              <w:pPr>
                <w:pStyle w:val="Bibliography"/>
              </w:pPr>
              <w:r>
                <w:t xml:space="preserve">Zhang, Z., 2023. Certainty equivalent, risk premium and asset pricing. In: </w:t>
              </w:r>
              <w:r>
                <w:rPr>
                  <w:i/>
                  <w:iCs/>
                </w:rPr>
                <w:t xml:space="preserve">Fundamental Problems and Solutions in Finance. </w:t>
              </w:r>
              <w:r>
                <w:t>s.l.:Springer, pp. 151--192.</w:t>
              </w:r>
            </w:p>
            <w:p w14:paraId="25E7523A" w14:textId="77777777" w:rsidR="00BE434A" w:rsidRDefault="00BE434A" w:rsidP="00BE434A">
              <w:pPr>
                <w:pStyle w:val="Bibliography"/>
              </w:pPr>
              <w:r>
                <w:t xml:space="preserve">Zheng, Y., Li, X. &amp; Zhong, W., 2025. An empirical study on machine learning-based future loss prediction for insurance firms: evidence from China’s property and casualty insurance sector. </w:t>
              </w:r>
              <w:r>
                <w:rPr>
                  <w:i/>
                  <w:iCs/>
                </w:rPr>
                <w:t xml:space="preserve">Applied Economics, </w:t>
              </w:r>
              <w:r>
                <w:t>pp. 1-14.</w:t>
              </w:r>
            </w:p>
            <w:p w14:paraId="364A506A" w14:textId="77777777" w:rsidR="00BE434A" w:rsidRDefault="00BE434A" w:rsidP="00BE434A">
              <w:pPr>
                <w:pStyle w:val="Bibliography"/>
              </w:pPr>
              <w:r>
                <w:t xml:space="preserve">Zumitzavan, V., 2026. Hypotheses Development. In: </w:t>
              </w:r>
              <w:r>
                <w:rPr>
                  <w:i/>
                  <w:iCs/>
                </w:rPr>
                <w:t xml:space="preserve">Social Science Methodologies for Management Research: From Philosophy to Practice in the AI Era. </w:t>
              </w:r>
              <w:r>
                <w:t>s.l.:Springer, pp. 97-107.</w:t>
              </w:r>
            </w:p>
            <w:p w14:paraId="5AA4A7E1" w14:textId="1A1F1FFD" w:rsidR="00BE434A" w:rsidRDefault="00BE434A" w:rsidP="00BE434A">
              <w:r>
                <w:rPr>
                  <w:b/>
                  <w:bCs/>
                </w:rPr>
                <w:fldChar w:fldCharType="end"/>
              </w:r>
            </w:p>
          </w:sdtContent>
        </w:sdt>
      </w:sdtContent>
    </w:sdt>
    <w:p w14:paraId="251005F1" w14:textId="77777777" w:rsidR="00BE434A" w:rsidRDefault="00BE434A" w:rsidP="009979D9">
      <w:pPr>
        <w:ind w:firstLine="720"/>
        <w:rPr>
          <w:lang w:val="en-US"/>
        </w:rPr>
      </w:pPr>
    </w:p>
    <w:p w14:paraId="22D8665F" w14:textId="77777777" w:rsidR="00BE434A" w:rsidRDefault="00BE434A" w:rsidP="009979D9">
      <w:pPr>
        <w:ind w:firstLine="720"/>
        <w:rPr>
          <w:lang w:val="en-US"/>
        </w:rPr>
      </w:pPr>
    </w:p>
    <w:p w14:paraId="31320C5C" w14:textId="2867BEE2" w:rsidR="00AB5636" w:rsidRDefault="00AB5636" w:rsidP="005E7553">
      <w:pPr>
        <w:rPr>
          <w:lang w:val="en-US"/>
        </w:rPr>
      </w:pPr>
      <w:r>
        <w:rPr>
          <w:lang w:val="en-US"/>
        </w:rPr>
        <w:lastRenderedPageBreak/>
        <w:t xml:space="preserve"> </w:t>
      </w:r>
      <w:r w:rsidR="00305AC2">
        <w:rPr>
          <w:lang w:val="en-US"/>
        </w:rPr>
        <w:t>Appendix</w:t>
      </w:r>
      <w:r w:rsidR="00773E1F">
        <w:rPr>
          <w:lang w:val="en-US"/>
        </w:rPr>
        <w:t xml:space="preserve"> 1</w:t>
      </w:r>
    </w:p>
    <w:p w14:paraId="4F1D41FB" w14:textId="17DEBCC3" w:rsidR="00305AC2" w:rsidRDefault="00305AC2" w:rsidP="005E7553">
      <w:pPr>
        <w:rPr>
          <w:lang w:val="en-US"/>
        </w:rPr>
      </w:pPr>
      <w:r>
        <w:rPr>
          <w:lang w:val="en-US"/>
        </w:rPr>
        <w:drawing>
          <wp:inline distT="0" distB="0" distL="0" distR="0" wp14:anchorId="5403A4BE" wp14:editId="49038626">
            <wp:extent cx="5569746" cy="15773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38447" cy="1596796"/>
                    </a:xfrm>
                    <a:prstGeom prst="rect">
                      <a:avLst/>
                    </a:prstGeom>
                    <a:noFill/>
                  </pic:spPr>
                </pic:pic>
              </a:graphicData>
            </a:graphic>
          </wp:inline>
        </w:drawing>
      </w:r>
    </w:p>
    <w:p w14:paraId="1B2D5573" w14:textId="2DED5490" w:rsidR="00305AC2" w:rsidRDefault="00773E1F" w:rsidP="005E7553">
      <w:pPr>
        <w:rPr>
          <w:lang w:val="en-US"/>
        </w:rPr>
      </w:pPr>
      <w:r>
        <w:rPr>
          <w:lang w:val="en-US"/>
        </w:rPr>
        <w:t xml:space="preserve">Appendix 1 </w:t>
      </w:r>
      <w:r w:rsidR="00305AC2">
        <w:rPr>
          <w:lang w:val="en-US"/>
        </w:rPr>
        <w:t xml:space="preserve">One way ANOVA gtoup descriptives </w:t>
      </w:r>
    </w:p>
    <w:p w14:paraId="482308C7" w14:textId="77777777" w:rsidR="006D35E3" w:rsidRDefault="006D35E3" w:rsidP="006D35E3">
      <w:pPr>
        <w:rPr>
          <w:lang w:val="en-US"/>
        </w:rPr>
      </w:pPr>
      <w:r>
        <w:rPr>
          <w:lang w:val="en-US"/>
        </w:rPr>
        <w:t>Appendix 2</w:t>
      </w:r>
    </w:p>
    <w:p w14:paraId="6E518332" w14:textId="77777777" w:rsidR="006D35E3" w:rsidRDefault="006D35E3" w:rsidP="005E7553">
      <w:pPr>
        <w:rPr>
          <w:lang w:val="en-US"/>
        </w:rPr>
      </w:pPr>
    </w:p>
    <w:p w14:paraId="16C6DDBD" w14:textId="4CDF1116" w:rsidR="00305AC2" w:rsidRDefault="00184FEC" w:rsidP="005E7553">
      <w:pPr>
        <w:rPr>
          <w:lang w:val="en-US"/>
        </w:rPr>
      </w:pPr>
      <w:r>
        <w:rPr>
          <w:lang w:val="en-US"/>
        </w:rPr>
        <w:drawing>
          <wp:inline distT="0" distB="0" distL="0" distR="0" wp14:anchorId="56D13940" wp14:editId="4402E201">
            <wp:extent cx="5250180" cy="1405693"/>
            <wp:effectExtent l="0" t="0" r="762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98985" cy="1418760"/>
                    </a:xfrm>
                    <a:prstGeom prst="rect">
                      <a:avLst/>
                    </a:prstGeom>
                    <a:noFill/>
                  </pic:spPr>
                </pic:pic>
              </a:graphicData>
            </a:graphic>
          </wp:inline>
        </w:drawing>
      </w:r>
    </w:p>
    <w:p w14:paraId="53979A97" w14:textId="171B6C65" w:rsidR="00FF1642" w:rsidRDefault="006D35E3" w:rsidP="00AB5636">
      <w:pPr>
        <w:rPr>
          <w:lang w:val="en-US"/>
        </w:rPr>
      </w:pPr>
      <w:r>
        <w:rPr>
          <w:lang w:val="en-US"/>
        </w:rPr>
        <w:t>Appendix 3</w:t>
      </w:r>
    </w:p>
    <w:p w14:paraId="0F5E887B" w14:textId="76560EB1" w:rsidR="00871F2A" w:rsidRDefault="00DC19CA" w:rsidP="00923A59">
      <w:pPr>
        <w:rPr>
          <w:lang w:val="en-US"/>
        </w:rPr>
      </w:pPr>
      <w:r>
        <w:rPr>
          <w:lang w:val="en-US"/>
        </w:rPr>
        <w:drawing>
          <wp:inline distT="0" distB="0" distL="0" distR="0" wp14:anchorId="64227AAE" wp14:editId="28632635">
            <wp:extent cx="4305300" cy="1591423"/>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0543" cy="1597057"/>
                    </a:xfrm>
                    <a:prstGeom prst="rect">
                      <a:avLst/>
                    </a:prstGeom>
                    <a:noFill/>
                  </pic:spPr>
                </pic:pic>
              </a:graphicData>
            </a:graphic>
          </wp:inline>
        </w:drawing>
      </w:r>
    </w:p>
    <w:p w14:paraId="69E0C39D" w14:textId="77777777" w:rsidR="00871F2A" w:rsidRDefault="00871F2A" w:rsidP="00923A59">
      <w:pPr>
        <w:rPr>
          <w:lang w:val="en-US"/>
        </w:rPr>
      </w:pPr>
    </w:p>
    <w:p w14:paraId="0C998B39" w14:textId="2424ED56" w:rsidR="00871F2A" w:rsidRPr="00871F2A" w:rsidRDefault="00871F2A" w:rsidP="00773107">
      <w:pPr>
        <w:rPr>
          <w:rFonts w:cs="Times New Roman"/>
          <w:noProof w:val="0"/>
          <w:szCs w:val="24"/>
        </w:rPr>
      </w:pPr>
      <w:r>
        <w:rPr>
          <w:lang w:val="en-US"/>
        </w:rPr>
        <w:t>Appendix 4</w:t>
      </w:r>
    </w:p>
    <w:p w14:paraId="5D140F32" w14:textId="25700722" w:rsidR="00871F2A" w:rsidRPr="00871F2A" w:rsidRDefault="00E56B7F" w:rsidP="00871F2A">
      <w:pPr>
        <w:autoSpaceDE w:val="0"/>
        <w:autoSpaceDN w:val="0"/>
        <w:adjustRightInd w:val="0"/>
        <w:spacing w:after="0" w:line="400" w:lineRule="atLeast"/>
        <w:jc w:val="left"/>
        <w:rPr>
          <w:rFonts w:cs="Times New Roman"/>
          <w:noProof w:val="0"/>
          <w:szCs w:val="24"/>
        </w:rPr>
      </w:pPr>
      <w:r>
        <w:rPr>
          <w:rFonts w:cs="Times New Roman"/>
          <w:szCs w:val="24"/>
        </w:rPr>
        <w:lastRenderedPageBreak/>
        <mc:AlternateContent>
          <mc:Choice Requires="aink">
            <w:drawing>
              <wp:anchor distT="0" distB="0" distL="114300" distR="114300" simplePos="0" relativeHeight="251659264" behindDoc="0" locked="0" layoutInCell="1" allowOverlap="1" wp14:anchorId="55CE6EF4" wp14:editId="5DC36F1B">
                <wp:simplePos x="0" y="0"/>
                <wp:positionH relativeFrom="column">
                  <wp:posOffset>-617802</wp:posOffset>
                </wp:positionH>
                <wp:positionV relativeFrom="paragraph">
                  <wp:posOffset>2975028</wp:posOffset>
                </wp:positionV>
                <wp:extent cx="360" cy="360"/>
                <wp:effectExtent l="0" t="0" r="0" b="0"/>
                <wp:wrapNone/>
                <wp:docPr id="18" name="Ink 18"/>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55CE6EF4" wp14:editId="5DC36F1B">
                <wp:simplePos x="0" y="0"/>
                <wp:positionH relativeFrom="column">
                  <wp:posOffset>-617802</wp:posOffset>
                </wp:positionH>
                <wp:positionV relativeFrom="paragraph">
                  <wp:posOffset>2975028</wp:posOffset>
                </wp:positionV>
                <wp:extent cx="360" cy="360"/>
                <wp:effectExtent l="0" t="0" r="0" b="0"/>
                <wp:wrapNone/>
                <wp:docPr id="18" name="Ink 18"/>
                <wp:cNvGraphicFramePr/>
                <a:graphic xmlns:a="http://schemas.openxmlformats.org/drawingml/2006/main">
                  <a:graphicData uri="http://schemas.openxmlformats.org/drawingml/2006/picture">
                    <pic:pic xmlns:pic="http://schemas.openxmlformats.org/drawingml/2006/picture">
                      <pic:nvPicPr>
                        <pic:cNvPr id="18" name="Ink 18"/>
                        <pic:cNvPicPr/>
                      </pic:nvPicPr>
                      <pic:blipFill>
                        <a:blip r:embed="rId21"/>
                        <a:stretch>
                          <a:fillRect/>
                        </a:stretch>
                      </pic:blipFill>
                      <pic:spPr>
                        <a:xfrm>
                          <a:off x="0" y="0"/>
                          <a:ext cx="9000" cy="54000"/>
                        </a:xfrm>
                        <a:prstGeom prst="rect">
                          <a:avLst/>
                        </a:prstGeom>
                      </pic:spPr>
                    </pic:pic>
                  </a:graphicData>
                </a:graphic>
              </wp:anchor>
            </w:drawing>
          </mc:Fallback>
        </mc:AlternateContent>
      </w:r>
      <w:r w:rsidR="005266F1">
        <w:rPr>
          <w:rFonts w:cs="Times New Roman"/>
          <w:szCs w:val="24"/>
        </w:rPr>
        <w:drawing>
          <wp:inline distT="0" distB="0" distL="0" distR="0" wp14:anchorId="2426E81D" wp14:editId="3C662937">
            <wp:extent cx="5849974" cy="5023262"/>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68093" cy="5038820"/>
                    </a:xfrm>
                    <a:prstGeom prst="rect">
                      <a:avLst/>
                    </a:prstGeom>
                    <a:noFill/>
                  </pic:spPr>
                </pic:pic>
              </a:graphicData>
            </a:graphic>
          </wp:inline>
        </w:drawing>
      </w:r>
    </w:p>
    <w:p w14:paraId="2A7C9199" w14:textId="77777777" w:rsidR="00871F2A" w:rsidRDefault="00871F2A" w:rsidP="00923A59">
      <w:pPr>
        <w:rPr>
          <w:lang w:val="en-US"/>
        </w:rPr>
      </w:pPr>
    </w:p>
    <w:p w14:paraId="095E22A5" w14:textId="38B6F3EC" w:rsidR="007C063E" w:rsidRDefault="007C063E" w:rsidP="00923A59">
      <w:pPr>
        <w:rPr>
          <w:lang w:val="en-US"/>
        </w:rPr>
      </w:pPr>
      <w:r>
        <w:rPr>
          <w:lang w:val="en-US"/>
        </w:rPr>
        <w:t>Appendix 5</w:t>
      </w:r>
    </w:p>
    <w:p w14:paraId="07197EE4" w14:textId="286F0F47" w:rsidR="007C063E" w:rsidRPr="00923A59" w:rsidRDefault="007C063E" w:rsidP="00923A59">
      <w:pPr>
        <w:rPr>
          <w:lang w:val="en-US"/>
        </w:rPr>
      </w:pPr>
      <w:r>
        <w:rPr>
          <w:lang w:val="en-US"/>
        </w:rPr>
        <w:drawing>
          <wp:inline distT="0" distB="0" distL="0" distR="0" wp14:anchorId="148E9190" wp14:editId="071873C0">
            <wp:extent cx="2590924" cy="15278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13210" cy="1540967"/>
                    </a:xfrm>
                    <a:prstGeom prst="rect">
                      <a:avLst/>
                    </a:prstGeom>
                    <a:noFill/>
                  </pic:spPr>
                </pic:pic>
              </a:graphicData>
            </a:graphic>
          </wp:inline>
        </w:drawing>
      </w:r>
    </w:p>
    <w:p w14:paraId="7E38C1D9" w14:textId="77777777" w:rsidR="00DE46E7" w:rsidRDefault="00DE46E7" w:rsidP="00006C9D">
      <w:pPr>
        <w:rPr>
          <w:lang w:val="en-US"/>
        </w:rPr>
      </w:pPr>
    </w:p>
    <w:p w14:paraId="270EC313" w14:textId="28CFE576" w:rsidR="00ED2B9E" w:rsidRDefault="00D76B76" w:rsidP="00006C9D">
      <w:pPr>
        <w:rPr>
          <w:lang w:val="en-US"/>
        </w:rPr>
      </w:pPr>
      <w:r>
        <w:rPr>
          <w:lang w:val="en-US"/>
        </w:rPr>
        <w:t>Appendix 6</w:t>
      </w:r>
    </w:p>
    <w:p w14:paraId="5D11E513" w14:textId="018A9787" w:rsidR="00D76B76" w:rsidRDefault="00F45924" w:rsidP="00006C9D">
      <w:pPr>
        <w:rPr>
          <w:lang w:val="en-US"/>
        </w:rPr>
      </w:pPr>
      <w:r>
        <w:rPr>
          <w:lang w:val="en-US"/>
        </w:rPr>
        <w:lastRenderedPageBreak/>
        <w:drawing>
          <wp:inline distT="0" distB="0" distL="0" distR="0" wp14:anchorId="7F26E1A4" wp14:editId="07B357FC">
            <wp:extent cx="5798820" cy="97811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29869" cy="983351"/>
                    </a:xfrm>
                    <a:prstGeom prst="rect">
                      <a:avLst/>
                    </a:prstGeom>
                    <a:noFill/>
                  </pic:spPr>
                </pic:pic>
              </a:graphicData>
            </a:graphic>
          </wp:inline>
        </w:drawing>
      </w:r>
    </w:p>
    <w:p w14:paraId="543CF730" w14:textId="77777777" w:rsidR="00F45924" w:rsidRDefault="00F45924" w:rsidP="00006C9D">
      <w:pPr>
        <w:rPr>
          <w:lang w:val="en-US"/>
        </w:rPr>
      </w:pPr>
    </w:p>
    <w:p w14:paraId="514D15E7" w14:textId="3685D97E" w:rsidR="00ED2B9E" w:rsidRDefault="009E7F70" w:rsidP="00006C9D">
      <w:pPr>
        <w:rPr>
          <w:lang w:val="en-US"/>
        </w:rPr>
      </w:pPr>
      <w:r>
        <w:rPr>
          <w:lang w:val="en-US"/>
        </w:rPr>
        <w:t>Appendix 7</w:t>
      </w:r>
    </w:p>
    <w:p w14:paraId="70F31251" w14:textId="40C8A254" w:rsidR="00ED2B9E" w:rsidRDefault="009E7F70" w:rsidP="00006C9D">
      <w:pPr>
        <w:rPr>
          <w:lang w:val="en-US"/>
        </w:rPr>
      </w:pPr>
      <w:r>
        <w:rPr>
          <w:lang w:val="en-US"/>
        </w:rPr>
        <w:drawing>
          <wp:inline distT="0" distB="0" distL="0" distR="0" wp14:anchorId="6C08548B" wp14:editId="16A04525">
            <wp:extent cx="4566285" cy="1461211"/>
            <wp:effectExtent l="0" t="0" r="5715"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97096" cy="1471071"/>
                    </a:xfrm>
                    <a:prstGeom prst="rect">
                      <a:avLst/>
                    </a:prstGeom>
                    <a:noFill/>
                  </pic:spPr>
                </pic:pic>
              </a:graphicData>
            </a:graphic>
          </wp:inline>
        </w:drawing>
      </w:r>
    </w:p>
    <w:p w14:paraId="7DF61454" w14:textId="32FD4DA7" w:rsidR="000510D3" w:rsidRPr="009921B7" w:rsidRDefault="00932477" w:rsidP="009921B7">
      <w:pPr>
        <w:rPr>
          <w:lang w:val="en-US"/>
        </w:rPr>
      </w:pPr>
      <w:r>
        <w:rPr>
          <w:lang w:val="en-US"/>
        </w:rPr>
        <w:t>.</w:t>
      </w:r>
    </w:p>
    <w:sectPr w:rsidR="000510D3" w:rsidRPr="009921B7" w:rsidSect="000876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3CD7"/>
    <w:multiLevelType w:val="hybridMultilevel"/>
    <w:tmpl w:val="7EDAFFC2"/>
    <w:lvl w:ilvl="0" w:tplc="CF78DFE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B4612"/>
    <w:multiLevelType w:val="multilevel"/>
    <w:tmpl w:val="8EEED566"/>
    <w:lvl w:ilvl="0">
      <w:start w:val="1"/>
      <w:numFmt w:val="decimal"/>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2C1313B"/>
    <w:multiLevelType w:val="hybridMultilevel"/>
    <w:tmpl w:val="A434E7D0"/>
    <w:lvl w:ilvl="0" w:tplc="8304BA58">
      <w:start w:val="1"/>
      <w:numFmt w:val="decimal"/>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43A4035"/>
    <w:multiLevelType w:val="hybridMultilevel"/>
    <w:tmpl w:val="2F6CADAC"/>
    <w:lvl w:ilvl="0" w:tplc="3E2EF5C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4740CB"/>
    <w:multiLevelType w:val="hybridMultilevel"/>
    <w:tmpl w:val="F044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7A0DA3"/>
    <w:multiLevelType w:val="hybridMultilevel"/>
    <w:tmpl w:val="B38217A8"/>
    <w:lvl w:ilvl="0" w:tplc="04684B0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B0D73A3"/>
    <w:multiLevelType w:val="hybridMultilevel"/>
    <w:tmpl w:val="EE7EF384"/>
    <w:lvl w:ilvl="0" w:tplc="3EBE6BE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3C6D2A"/>
    <w:multiLevelType w:val="multilevel"/>
    <w:tmpl w:val="BBDEC002"/>
    <w:lvl w:ilvl="0">
      <w:start w:val="1"/>
      <w:numFmt w:val="decimal"/>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6A1900BC"/>
    <w:multiLevelType w:val="hybridMultilevel"/>
    <w:tmpl w:val="C07AB1AC"/>
    <w:lvl w:ilvl="0" w:tplc="13A61E9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7"/>
  </w:num>
  <w:num w:numId="5">
    <w:abstractNumId w:val="6"/>
  </w:num>
  <w:num w:numId="6">
    <w:abstractNumId w:val="8"/>
  </w:num>
  <w:num w:numId="7">
    <w:abstractNumId w:val="0"/>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462"/>
    <w:rsid w:val="000005D8"/>
    <w:rsid w:val="00000CF3"/>
    <w:rsid w:val="00000E7E"/>
    <w:rsid w:val="00001D05"/>
    <w:rsid w:val="00003382"/>
    <w:rsid w:val="00004819"/>
    <w:rsid w:val="00005E2B"/>
    <w:rsid w:val="0000651A"/>
    <w:rsid w:val="00006C9D"/>
    <w:rsid w:val="00010262"/>
    <w:rsid w:val="000114A2"/>
    <w:rsid w:val="00012B68"/>
    <w:rsid w:val="00014287"/>
    <w:rsid w:val="0001647A"/>
    <w:rsid w:val="00016579"/>
    <w:rsid w:val="00016E42"/>
    <w:rsid w:val="0001774E"/>
    <w:rsid w:val="00021C38"/>
    <w:rsid w:val="0002287C"/>
    <w:rsid w:val="0002352D"/>
    <w:rsid w:val="00027C93"/>
    <w:rsid w:val="00030269"/>
    <w:rsid w:val="00030539"/>
    <w:rsid w:val="00030FE9"/>
    <w:rsid w:val="00031288"/>
    <w:rsid w:val="000340F2"/>
    <w:rsid w:val="00037F01"/>
    <w:rsid w:val="00042163"/>
    <w:rsid w:val="0004773B"/>
    <w:rsid w:val="000510D3"/>
    <w:rsid w:val="00051854"/>
    <w:rsid w:val="00053CB8"/>
    <w:rsid w:val="000569C7"/>
    <w:rsid w:val="0005723D"/>
    <w:rsid w:val="00060415"/>
    <w:rsid w:val="00061F3F"/>
    <w:rsid w:val="00062DDC"/>
    <w:rsid w:val="00064D05"/>
    <w:rsid w:val="000657B2"/>
    <w:rsid w:val="000662C9"/>
    <w:rsid w:val="00067073"/>
    <w:rsid w:val="000672F8"/>
    <w:rsid w:val="000700B6"/>
    <w:rsid w:val="00070FEC"/>
    <w:rsid w:val="00073755"/>
    <w:rsid w:val="00073830"/>
    <w:rsid w:val="00073A0F"/>
    <w:rsid w:val="000758F9"/>
    <w:rsid w:val="00077BA2"/>
    <w:rsid w:val="00080107"/>
    <w:rsid w:val="00082FD7"/>
    <w:rsid w:val="000833B7"/>
    <w:rsid w:val="00084AFE"/>
    <w:rsid w:val="00085A88"/>
    <w:rsid w:val="00086D37"/>
    <w:rsid w:val="000876A1"/>
    <w:rsid w:val="00087FA2"/>
    <w:rsid w:val="00092561"/>
    <w:rsid w:val="00092ADA"/>
    <w:rsid w:val="00094BFB"/>
    <w:rsid w:val="00095074"/>
    <w:rsid w:val="000959FD"/>
    <w:rsid w:val="00095DAC"/>
    <w:rsid w:val="00096741"/>
    <w:rsid w:val="00096E5F"/>
    <w:rsid w:val="00097038"/>
    <w:rsid w:val="00097961"/>
    <w:rsid w:val="00097F29"/>
    <w:rsid w:val="000A276A"/>
    <w:rsid w:val="000A3886"/>
    <w:rsid w:val="000A4904"/>
    <w:rsid w:val="000A7D01"/>
    <w:rsid w:val="000A7FA4"/>
    <w:rsid w:val="000B13E6"/>
    <w:rsid w:val="000B1B84"/>
    <w:rsid w:val="000B21A0"/>
    <w:rsid w:val="000B5B3B"/>
    <w:rsid w:val="000B7407"/>
    <w:rsid w:val="000C15D2"/>
    <w:rsid w:val="000C4D1E"/>
    <w:rsid w:val="000C4F4A"/>
    <w:rsid w:val="000C5618"/>
    <w:rsid w:val="000C6B4F"/>
    <w:rsid w:val="000C7F09"/>
    <w:rsid w:val="000D173D"/>
    <w:rsid w:val="000D23F7"/>
    <w:rsid w:val="000D2490"/>
    <w:rsid w:val="000D4486"/>
    <w:rsid w:val="000D4E76"/>
    <w:rsid w:val="000D7CD3"/>
    <w:rsid w:val="000D7F9B"/>
    <w:rsid w:val="000E02F5"/>
    <w:rsid w:val="000E0736"/>
    <w:rsid w:val="000E11FB"/>
    <w:rsid w:val="000E2974"/>
    <w:rsid w:val="000E2B6F"/>
    <w:rsid w:val="000E3B7F"/>
    <w:rsid w:val="000E5AD9"/>
    <w:rsid w:val="000E6094"/>
    <w:rsid w:val="000E6D88"/>
    <w:rsid w:val="000E759A"/>
    <w:rsid w:val="000E79C1"/>
    <w:rsid w:val="000F02FF"/>
    <w:rsid w:val="000F201F"/>
    <w:rsid w:val="000F2429"/>
    <w:rsid w:val="000F315A"/>
    <w:rsid w:val="000F61F7"/>
    <w:rsid w:val="00101490"/>
    <w:rsid w:val="001058C3"/>
    <w:rsid w:val="001100C1"/>
    <w:rsid w:val="00111FCB"/>
    <w:rsid w:val="001125D7"/>
    <w:rsid w:val="001125E9"/>
    <w:rsid w:val="00112F41"/>
    <w:rsid w:val="00113D37"/>
    <w:rsid w:val="0011475F"/>
    <w:rsid w:val="001165EF"/>
    <w:rsid w:val="001223BA"/>
    <w:rsid w:val="001238D7"/>
    <w:rsid w:val="00125C56"/>
    <w:rsid w:val="00127B8A"/>
    <w:rsid w:val="0013016E"/>
    <w:rsid w:val="00132011"/>
    <w:rsid w:val="00133A12"/>
    <w:rsid w:val="0013429B"/>
    <w:rsid w:val="001349D6"/>
    <w:rsid w:val="001350B9"/>
    <w:rsid w:val="001355D3"/>
    <w:rsid w:val="00135A85"/>
    <w:rsid w:val="00137AF2"/>
    <w:rsid w:val="001430DE"/>
    <w:rsid w:val="0014366D"/>
    <w:rsid w:val="00145AD1"/>
    <w:rsid w:val="00147EB5"/>
    <w:rsid w:val="00150C68"/>
    <w:rsid w:val="001513FC"/>
    <w:rsid w:val="001516BD"/>
    <w:rsid w:val="00151E00"/>
    <w:rsid w:val="00155ED6"/>
    <w:rsid w:val="00160560"/>
    <w:rsid w:val="00160BC3"/>
    <w:rsid w:val="001612FD"/>
    <w:rsid w:val="00162EF6"/>
    <w:rsid w:val="00163632"/>
    <w:rsid w:val="00173C8D"/>
    <w:rsid w:val="0017405D"/>
    <w:rsid w:val="00175AE1"/>
    <w:rsid w:val="0017621B"/>
    <w:rsid w:val="00180E7D"/>
    <w:rsid w:val="001834DB"/>
    <w:rsid w:val="00183974"/>
    <w:rsid w:val="00184454"/>
    <w:rsid w:val="00184FEC"/>
    <w:rsid w:val="00185ECE"/>
    <w:rsid w:val="001869DD"/>
    <w:rsid w:val="00186CDE"/>
    <w:rsid w:val="00191199"/>
    <w:rsid w:val="00194D59"/>
    <w:rsid w:val="0019552D"/>
    <w:rsid w:val="00196967"/>
    <w:rsid w:val="00196C53"/>
    <w:rsid w:val="001A1C4D"/>
    <w:rsid w:val="001A2BE4"/>
    <w:rsid w:val="001A4E81"/>
    <w:rsid w:val="001A505F"/>
    <w:rsid w:val="001A56D2"/>
    <w:rsid w:val="001A7A55"/>
    <w:rsid w:val="001B0F54"/>
    <w:rsid w:val="001B3462"/>
    <w:rsid w:val="001B3712"/>
    <w:rsid w:val="001B3F8D"/>
    <w:rsid w:val="001B4399"/>
    <w:rsid w:val="001B6D32"/>
    <w:rsid w:val="001B7114"/>
    <w:rsid w:val="001B750E"/>
    <w:rsid w:val="001C05F0"/>
    <w:rsid w:val="001C0717"/>
    <w:rsid w:val="001C3D4D"/>
    <w:rsid w:val="001C49FB"/>
    <w:rsid w:val="001C54A6"/>
    <w:rsid w:val="001D084B"/>
    <w:rsid w:val="001D460B"/>
    <w:rsid w:val="001D4AA3"/>
    <w:rsid w:val="001D5A7B"/>
    <w:rsid w:val="001D7846"/>
    <w:rsid w:val="001D7CEA"/>
    <w:rsid w:val="001E126A"/>
    <w:rsid w:val="001E19BE"/>
    <w:rsid w:val="001E2331"/>
    <w:rsid w:val="001E46BA"/>
    <w:rsid w:val="001E4EBD"/>
    <w:rsid w:val="001F044C"/>
    <w:rsid w:val="001F0ACA"/>
    <w:rsid w:val="001F0E78"/>
    <w:rsid w:val="001F1E35"/>
    <w:rsid w:val="001F266F"/>
    <w:rsid w:val="001F2A1C"/>
    <w:rsid w:val="001F31B7"/>
    <w:rsid w:val="001F415F"/>
    <w:rsid w:val="001F5535"/>
    <w:rsid w:val="001F6A65"/>
    <w:rsid w:val="001F7CAD"/>
    <w:rsid w:val="00200804"/>
    <w:rsid w:val="002012C0"/>
    <w:rsid w:val="00201B07"/>
    <w:rsid w:val="00202FBF"/>
    <w:rsid w:val="00203D48"/>
    <w:rsid w:val="002056B5"/>
    <w:rsid w:val="00206A76"/>
    <w:rsid w:val="00210832"/>
    <w:rsid w:val="00211052"/>
    <w:rsid w:val="00211235"/>
    <w:rsid w:val="002123D0"/>
    <w:rsid w:val="00213C66"/>
    <w:rsid w:val="00215C51"/>
    <w:rsid w:val="002167DE"/>
    <w:rsid w:val="00217078"/>
    <w:rsid w:val="00217327"/>
    <w:rsid w:val="00220147"/>
    <w:rsid w:val="002202AC"/>
    <w:rsid w:val="0022205F"/>
    <w:rsid w:val="00222457"/>
    <w:rsid w:val="0022303C"/>
    <w:rsid w:val="00223E8C"/>
    <w:rsid w:val="002245EB"/>
    <w:rsid w:val="00227AD7"/>
    <w:rsid w:val="00227B23"/>
    <w:rsid w:val="00231BA9"/>
    <w:rsid w:val="00234EB1"/>
    <w:rsid w:val="002356E7"/>
    <w:rsid w:val="002369D5"/>
    <w:rsid w:val="00236EF5"/>
    <w:rsid w:val="00243119"/>
    <w:rsid w:val="002443D7"/>
    <w:rsid w:val="00245F1C"/>
    <w:rsid w:val="00246FA7"/>
    <w:rsid w:val="002506DB"/>
    <w:rsid w:val="0025595A"/>
    <w:rsid w:val="00257C0D"/>
    <w:rsid w:val="00257C54"/>
    <w:rsid w:val="002608F3"/>
    <w:rsid w:val="002675E2"/>
    <w:rsid w:val="00272EC8"/>
    <w:rsid w:val="00276287"/>
    <w:rsid w:val="00283C74"/>
    <w:rsid w:val="00285CEC"/>
    <w:rsid w:val="00285D40"/>
    <w:rsid w:val="00287377"/>
    <w:rsid w:val="00290A04"/>
    <w:rsid w:val="00290AA1"/>
    <w:rsid w:val="0029333A"/>
    <w:rsid w:val="00293D6B"/>
    <w:rsid w:val="002947E9"/>
    <w:rsid w:val="00297D94"/>
    <w:rsid w:val="002A236F"/>
    <w:rsid w:val="002A3081"/>
    <w:rsid w:val="002A40E8"/>
    <w:rsid w:val="002A4171"/>
    <w:rsid w:val="002A53AF"/>
    <w:rsid w:val="002A5DE6"/>
    <w:rsid w:val="002A6390"/>
    <w:rsid w:val="002B484D"/>
    <w:rsid w:val="002B4D31"/>
    <w:rsid w:val="002B4DCF"/>
    <w:rsid w:val="002B70AD"/>
    <w:rsid w:val="002C0B8E"/>
    <w:rsid w:val="002C1B68"/>
    <w:rsid w:val="002C351D"/>
    <w:rsid w:val="002C4916"/>
    <w:rsid w:val="002C4ABA"/>
    <w:rsid w:val="002C5B61"/>
    <w:rsid w:val="002C7368"/>
    <w:rsid w:val="002D1101"/>
    <w:rsid w:val="002D1201"/>
    <w:rsid w:val="002D2954"/>
    <w:rsid w:val="002D40D7"/>
    <w:rsid w:val="002D4490"/>
    <w:rsid w:val="002D46AD"/>
    <w:rsid w:val="002E1702"/>
    <w:rsid w:val="002E238B"/>
    <w:rsid w:val="002E3DF8"/>
    <w:rsid w:val="002E6441"/>
    <w:rsid w:val="002E711C"/>
    <w:rsid w:val="002F1C20"/>
    <w:rsid w:val="002F394A"/>
    <w:rsid w:val="002F44B4"/>
    <w:rsid w:val="002F527D"/>
    <w:rsid w:val="002F63B6"/>
    <w:rsid w:val="002F6CB3"/>
    <w:rsid w:val="002F715B"/>
    <w:rsid w:val="0030238E"/>
    <w:rsid w:val="003038A8"/>
    <w:rsid w:val="00305AC2"/>
    <w:rsid w:val="00305EFD"/>
    <w:rsid w:val="003060BD"/>
    <w:rsid w:val="0031177D"/>
    <w:rsid w:val="00312D60"/>
    <w:rsid w:val="003137F4"/>
    <w:rsid w:val="00314676"/>
    <w:rsid w:val="003159AB"/>
    <w:rsid w:val="00317BE1"/>
    <w:rsid w:val="00320398"/>
    <w:rsid w:val="00320E2A"/>
    <w:rsid w:val="00323A55"/>
    <w:rsid w:val="00326EDB"/>
    <w:rsid w:val="003277A7"/>
    <w:rsid w:val="00330F46"/>
    <w:rsid w:val="00333D31"/>
    <w:rsid w:val="0033555F"/>
    <w:rsid w:val="00335799"/>
    <w:rsid w:val="00336C6B"/>
    <w:rsid w:val="00340458"/>
    <w:rsid w:val="003424F8"/>
    <w:rsid w:val="003428B6"/>
    <w:rsid w:val="003435F8"/>
    <w:rsid w:val="00345C9B"/>
    <w:rsid w:val="00346084"/>
    <w:rsid w:val="003464DC"/>
    <w:rsid w:val="00346608"/>
    <w:rsid w:val="00346FA0"/>
    <w:rsid w:val="0035041A"/>
    <w:rsid w:val="00351C45"/>
    <w:rsid w:val="003531AF"/>
    <w:rsid w:val="00356A3D"/>
    <w:rsid w:val="003600A0"/>
    <w:rsid w:val="00360F8A"/>
    <w:rsid w:val="00364CED"/>
    <w:rsid w:val="00365BA2"/>
    <w:rsid w:val="0036646D"/>
    <w:rsid w:val="00367BDD"/>
    <w:rsid w:val="00371B02"/>
    <w:rsid w:val="00372059"/>
    <w:rsid w:val="00372475"/>
    <w:rsid w:val="00374BCA"/>
    <w:rsid w:val="00374FD4"/>
    <w:rsid w:val="00375307"/>
    <w:rsid w:val="003763BB"/>
    <w:rsid w:val="003768F2"/>
    <w:rsid w:val="00376962"/>
    <w:rsid w:val="00377ED7"/>
    <w:rsid w:val="00381868"/>
    <w:rsid w:val="00383D8D"/>
    <w:rsid w:val="00383E6E"/>
    <w:rsid w:val="00386775"/>
    <w:rsid w:val="003905F9"/>
    <w:rsid w:val="00392D0B"/>
    <w:rsid w:val="0039352A"/>
    <w:rsid w:val="003940FC"/>
    <w:rsid w:val="00394144"/>
    <w:rsid w:val="003948B8"/>
    <w:rsid w:val="00394DB4"/>
    <w:rsid w:val="0039552F"/>
    <w:rsid w:val="0039557F"/>
    <w:rsid w:val="003958E3"/>
    <w:rsid w:val="003A166E"/>
    <w:rsid w:val="003A1A9F"/>
    <w:rsid w:val="003A3323"/>
    <w:rsid w:val="003A3861"/>
    <w:rsid w:val="003A3D42"/>
    <w:rsid w:val="003A4F45"/>
    <w:rsid w:val="003A52C6"/>
    <w:rsid w:val="003A5AAE"/>
    <w:rsid w:val="003A6F52"/>
    <w:rsid w:val="003A7721"/>
    <w:rsid w:val="003B191E"/>
    <w:rsid w:val="003B4C31"/>
    <w:rsid w:val="003C139B"/>
    <w:rsid w:val="003C3E38"/>
    <w:rsid w:val="003C484B"/>
    <w:rsid w:val="003C60DD"/>
    <w:rsid w:val="003C60F0"/>
    <w:rsid w:val="003C70B9"/>
    <w:rsid w:val="003D19FD"/>
    <w:rsid w:val="003D4E87"/>
    <w:rsid w:val="003D76A4"/>
    <w:rsid w:val="003E05C1"/>
    <w:rsid w:val="003E0791"/>
    <w:rsid w:val="003E1765"/>
    <w:rsid w:val="003E1CE1"/>
    <w:rsid w:val="003E3A24"/>
    <w:rsid w:val="003E4DC5"/>
    <w:rsid w:val="003E797B"/>
    <w:rsid w:val="003E7A66"/>
    <w:rsid w:val="003F04C1"/>
    <w:rsid w:val="003F060D"/>
    <w:rsid w:val="003F522D"/>
    <w:rsid w:val="003F5C2C"/>
    <w:rsid w:val="003F5C2F"/>
    <w:rsid w:val="004026B7"/>
    <w:rsid w:val="00404BD2"/>
    <w:rsid w:val="00405EA8"/>
    <w:rsid w:val="00406611"/>
    <w:rsid w:val="00407539"/>
    <w:rsid w:val="0041265E"/>
    <w:rsid w:val="0041368E"/>
    <w:rsid w:val="00413B73"/>
    <w:rsid w:val="004140A9"/>
    <w:rsid w:val="0041543A"/>
    <w:rsid w:val="004155A1"/>
    <w:rsid w:val="004167CC"/>
    <w:rsid w:val="00416CF5"/>
    <w:rsid w:val="0041790D"/>
    <w:rsid w:val="00417DE3"/>
    <w:rsid w:val="004205F5"/>
    <w:rsid w:val="00420A4E"/>
    <w:rsid w:val="0042144C"/>
    <w:rsid w:val="00424D25"/>
    <w:rsid w:val="00424D66"/>
    <w:rsid w:val="00426E4C"/>
    <w:rsid w:val="00427319"/>
    <w:rsid w:val="004304A2"/>
    <w:rsid w:val="0043101B"/>
    <w:rsid w:val="00431640"/>
    <w:rsid w:val="00431BD1"/>
    <w:rsid w:val="0043207F"/>
    <w:rsid w:val="00432958"/>
    <w:rsid w:val="00434925"/>
    <w:rsid w:val="004373C4"/>
    <w:rsid w:val="00441337"/>
    <w:rsid w:val="004413EB"/>
    <w:rsid w:val="00441A61"/>
    <w:rsid w:val="00446015"/>
    <w:rsid w:val="00447A7A"/>
    <w:rsid w:val="00452144"/>
    <w:rsid w:val="00453302"/>
    <w:rsid w:val="00453B7D"/>
    <w:rsid w:val="004560DA"/>
    <w:rsid w:val="00460B32"/>
    <w:rsid w:val="004628B3"/>
    <w:rsid w:val="004628CA"/>
    <w:rsid w:val="00462FED"/>
    <w:rsid w:val="00465B54"/>
    <w:rsid w:val="00466E68"/>
    <w:rsid w:val="0046781E"/>
    <w:rsid w:val="00470B06"/>
    <w:rsid w:val="0047199E"/>
    <w:rsid w:val="004736C8"/>
    <w:rsid w:val="004744C7"/>
    <w:rsid w:val="00476B64"/>
    <w:rsid w:val="00482156"/>
    <w:rsid w:val="00483DAE"/>
    <w:rsid w:val="00483F83"/>
    <w:rsid w:val="00491369"/>
    <w:rsid w:val="00494694"/>
    <w:rsid w:val="004948EF"/>
    <w:rsid w:val="00494C59"/>
    <w:rsid w:val="00494C66"/>
    <w:rsid w:val="00494DBC"/>
    <w:rsid w:val="0049777A"/>
    <w:rsid w:val="00497F7E"/>
    <w:rsid w:val="004A10F9"/>
    <w:rsid w:val="004A5F05"/>
    <w:rsid w:val="004A6E8E"/>
    <w:rsid w:val="004B0696"/>
    <w:rsid w:val="004B3D10"/>
    <w:rsid w:val="004B4EF5"/>
    <w:rsid w:val="004B6FEF"/>
    <w:rsid w:val="004B799D"/>
    <w:rsid w:val="004C3B7C"/>
    <w:rsid w:val="004C4331"/>
    <w:rsid w:val="004C4D9E"/>
    <w:rsid w:val="004C70BD"/>
    <w:rsid w:val="004C7468"/>
    <w:rsid w:val="004D4F5C"/>
    <w:rsid w:val="004D6072"/>
    <w:rsid w:val="004E358F"/>
    <w:rsid w:val="004E3722"/>
    <w:rsid w:val="004E4390"/>
    <w:rsid w:val="004E48C2"/>
    <w:rsid w:val="004E5F11"/>
    <w:rsid w:val="004E655A"/>
    <w:rsid w:val="004E66E3"/>
    <w:rsid w:val="004E6CD4"/>
    <w:rsid w:val="004F1A5F"/>
    <w:rsid w:val="004F1D20"/>
    <w:rsid w:val="004F4526"/>
    <w:rsid w:val="004F4B45"/>
    <w:rsid w:val="004F786A"/>
    <w:rsid w:val="004F7FB7"/>
    <w:rsid w:val="00500468"/>
    <w:rsid w:val="0050203B"/>
    <w:rsid w:val="0050298F"/>
    <w:rsid w:val="00503FD3"/>
    <w:rsid w:val="00505485"/>
    <w:rsid w:val="005104E3"/>
    <w:rsid w:val="00510D11"/>
    <w:rsid w:val="00510F92"/>
    <w:rsid w:val="00512510"/>
    <w:rsid w:val="00512515"/>
    <w:rsid w:val="00512692"/>
    <w:rsid w:val="00514D52"/>
    <w:rsid w:val="00514DD6"/>
    <w:rsid w:val="00517877"/>
    <w:rsid w:val="00517D18"/>
    <w:rsid w:val="00520F3C"/>
    <w:rsid w:val="00521FEE"/>
    <w:rsid w:val="00523B1B"/>
    <w:rsid w:val="00524A12"/>
    <w:rsid w:val="005266F1"/>
    <w:rsid w:val="00527746"/>
    <w:rsid w:val="005306DF"/>
    <w:rsid w:val="005307E0"/>
    <w:rsid w:val="00530F5C"/>
    <w:rsid w:val="0053245C"/>
    <w:rsid w:val="0053360D"/>
    <w:rsid w:val="00534845"/>
    <w:rsid w:val="00534C19"/>
    <w:rsid w:val="00535296"/>
    <w:rsid w:val="00535437"/>
    <w:rsid w:val="0053760D"/>
    <w:rsid w:val="005413C2"/>
    <w:rsid w:val="00541421"/>
    <w:rsid w:val="00542BE6"/>
    <w:rsid w:val="005435AE"/>
    <w:rsid w:val="005449CB"/>
    <w:rsid w:val="00544DDF"/>
    <w:rsid w:val="00547E7E"/>
    <w:rsid w:val="00550C7B"/>
    <w:rsid w:val="00551688"/>
    <w:rsid w:val="00551D7E"/>
    <w:rsid w:val="00552808"/>
    <w:rsid w:val="00553DA1"/>
    <w:rsid w:val="005549BC"/>
    <w:rsid w:val="00555794"/>
    <w:rsid w:val="00556526"/>
    <w:rsid w:val="005606FD"/>
    <w:rsid w:val="00563B67"/>
    <w:rsid w:val="00565D71"/>
    <w:rsid w:val="00566BCC"/>
    <w:rsid w:val="00572069"/>
    <w:rsid w:val="005723F3"/>
    <w:rsid w:val="0057319F"/>
    <w:rsid w:val="0057342F"/>
    <w:rsid w:val="00574D05"/>
    <w:rsid w:val="005759E6"/>
    <w:rsid w:val="00581F2F"/>
    <w:rsid w:val="005821E6"/>
    <w:rsid w:val="00582867"/>
    <w:rsid w:val="0058459A"/>
    <w:rsid w:val="00585FD7"/>
    <w:rsid w:val="005869E4"/>
    <w:rsid w:val="00586D68"/>
    <w:rsid w:val="00590C94"/>
    <w:rsid w:val="005928F0"/>
    <w:rsid w:val="00592B43"/>
    <w:rsid w:val="00595CF0"/>
    <w:rsid w:val="005960F0"/>
    <w:rsid w:val="005961A3"/>
    <w:rsid w:val="005970FD"/>
    <w:rsid w:val="0059714A"/>
    <w:rsid w:val="00597A49"/>
    <w:rsid w:val="005A14F0"/>
    <w:rsid w:val="005A2319"/>
    <w:rsid w:val="005A3381"/>
    <w:rsid w:val="005A41DC"/>
    <w:rsid w:val="005A4858"/>
    <w:rsid w:val="005A5B46"/>
    <w:rsid w:val="005A75CF"/>
    <w:rsid w:val="005B0DED"/>
    <w:rsid w:val="005B6EA4"/>
    <w:rsid w:val="005C0A5E"/>
    <w:rsid w:val="005C1505"/>
    <w:rsid w:val="005C1C4B"/>
    <w:rsid w:val="005C2219"/>
    <w:rsid w:val="005C2514"/>
    <w:rsid w:val="005C440D"/>
    <w:rsid w:val="005C4C1F"/>
    <w:rsid w:val="005C55F7"/>
    <w:rsid w:val="005C726E"/>
    <w:rsid w:val="005C74C5"/>
    <w:rsid w:val="005D1441"/>
    <w:rsid w:val="005D5594"/>
    <w:rsid w:val="005D55F8"/>
    <w:rsid w:val="005D57F0"/>
    <w:rsid w:val="005D5B29"/>
    <w:rsid w:val="005D6660"/>
    <w:rsid w:val="005E002F"/>
    <w:rsid w:val="005E3B8B"/>
    <w:rsid w:val="005E41EB"/>
    <w:rsid w:val="005E44D8"/>
    <w:rsid w:val="005E45FB"/>
    <w:rsid w:val="005E4875"/>
    <w:rsid w:val="005E6027"/>
    <w:rsid w:val="005E62E9"/>
    <w:rsid w:val="005E7553"/>
    <w:rsid w:val="005E78A0"/>
    <w:rsid w:val="005F0964"/>
    <w:rsid w:val="005F2E7E"/>
    <w:rsid w:val="005F38B1"/>
    <w:rsid w:val="005F442A"/>
    <w:rsid w:val="005F79AB"/>
    <w:rsid w:val="005F7F75"/>
    <w:rsid w:val="00600BA0"/>
    <w:rsid w:val="00602E97"/>
    <w:rsid w:val="006037F8"/>
    <w:rsid w:val="00603817"/>
    <w:rsid w:val="00605586"/>
    <w:rsid w:val="0060589D"/>
    <w:rsid w:val="006066E6"/>
    <w:rsid w:val="00606942"/>
    <w:rsid w:val="00607056"/>
    <w:rsid w:val="00607494"/>
    <w:rsid w:val="006114A7"/>
    <w:rsid w:val="006116DD"/>
    <w:rsid w:val="006124B0"/>
    <w:rsid w:val="006149A3"/>
    <w:rsid w:val="006159A2"/>
    <w:rsid w:val="00616FCF"/>
    <w:rsid w:val="006172DA"/>
    <w:rsid w:val="00617F1B"/>
    <w:rsid w:val="0062131F"/>
    <w:rsid w:val="00623C12"/>
    <w:rsid w:val="00624281"/>
    <w:rsid w:val="00625C07"/>
    <w:rsid w:val="00627C13"/>
    <w:rsid w:val="00627D57"/>
    <w:rsid w:val="00630976"/>
    <w:rsid w:val="00631BE7"/>
    <w:rsid w:val="006328F9"/>
    <w:rsid w:val="00632C08"/>
    <w:rsid w:val="00633539"/>
    <w:rsid w:val="006346B4"/>
    <w:rsid w:val="00637059"/>
    <w:rsid w:val="0063758E"/>
    <w:rsid w:val="0064022C"/>
    <w:rsid w:val="00640FDB"/>
    <w:rsid w:val="006421C9"/>
    <w:rsid w:val="00642405"/>
    <w:rsid w:val="00644527"/>
    <w:rsid w:val="00651011"/>
    <w:rsid w:val="006528D4"/>
    <w:rsid w:val="00654196"/>
    <w:rsid w:val="00654D8E"/>
    <w:rsid w:val="00655C52"/>
    <w:rsid w:val="00657164"/>
    <w:rsid w:val="00663B18"/>
    <w:rsid w:val="00665428"/>
    <w:rsid w:val="00665A85"/>
    <w:rsid w:val="00666137"/>
    <w:rsid w:val="0066705C"/>
    <w:rsid w:val="0067096B"/>
    <w:rsid w:val="00670E25"/>
    <w:rsid w:val="006737D3"/>
    <w:rsid w:val="00674E02"/>
    <w:rsid w:val="00676614"/>
    <w:rsid w:val="006778BF"/>
    <w:rsid w:val="0068145D"/>
    <w:rsid w:val="00682E67"/>
    <w:rsid w:val="00683D0A"/>
    <w:rsid w:val="00684B55"/>
    <w:rsid w:val="00685615"/>
    <w:rsid w:val="00685A54"/>
    <w:rsid w:val="00685F93"/>
    <w:rsid w:val="00686900"/>
    <w:rsid w:val="0068695E"/>
    <w:rsid w:val="00687FBA"/>
    <w:rsid w:val="00691839"/>
    <w:rsid w:val="00692428"/>
    <w:rsid w:val="00694229"/>
    <w:rsid w:val="00694CCE"/>
    <w:rsid w:val="00696C43"/>
    <w:rsid w:val="006A3430"/>
    <w:rsid w:val="006A4332"/>
    <w:rsid w:val="006A5120"/>
    <w:rsid w:val="006A54F9"/>
    <w:rsid w:val="006A6994"/>
    <w:rsid w:val="006B23DF"/>
    <w:rsid w:val="006B56F7"/>
    <w:rsid w:val="006C05A2"/>
    <w:rsid w:val="006C141D"/>
    <w:rsid w:val="006C4870"/>
    <w:rsid w:val="006C5C75"/>
    <w:rsid w:val="006D010E"/>
    <w:rsid w:val="006D1651"/>
    <w:rsid w:val="006D1DC4"/>
    <w:rsid w:val="006D1ED5"/>
    <w:rsid w:val="006D2FAF"/>
    <w:rsid w:val="006D35E3"/>
    <w:rsid w:val="006D5059"/>
    <w:rsid w:val="006D5F5E"/>
    <w:rsid w:val="006D689A"/>
    <w:rsid w:val="006E1449"/>
    <w:rsid w:val="006E1E98"/>
    <w:rsid w:val="006E3948"/>
    <w:rsid w:val="006E3D61"/>
    <w:rsid w:val="006E4BE7"/>
    <w:rsid w:val="006E6194"/>
    <w:rsid w:val="006E6200"/>
    <w:rsid w:val="006F06D6"/>
    <w:rsid w:val="006F073B"/>
    <w:rsid w:val="006F30BE"/>
    <w:rsid w:val="006F3A47"/>
    <w:rsid w:val="006F657B"/>
    <w:rsid w:val="006F7185"/>
    <w:rsid w:val="007014BD"/>
    <w:rsid w:val="00703209"/>
    <w:rsid w:val="007032FF"/>
    <w:rsid w:val="007045CD"/>
    <w:rsid w:val="007104E7"/>
    <w:rsid w:val="00710E9D"/>
    <w:rsid w:val="0071188C"/>
    <w:rsid w:val="00711A5B"/>
    <w:rsid w:val="007136E5"/>
    <w:rsid w:val="00715359"/>
    <w:rsid w:val="0071661E"/>
    <w:rsid w:val="00716C9F"/>
    <w:rsid w:val="00720620"/>
    <w:rsid w:val="007223C6"/>
    <w:rsid w:val="0072281F"/>
    <w:rsid w:val="00725774"/>
    <w:rsid w:val="00725E73"/>
    <w:rsid w:val="00726346"/>
    <w:rsid w:val="0073087F"/>
    <w:rsid w:val="00732F3D"/>
    <w:rsid w:val="00735FE7"/>
    <w:rsid w:val="00740DE7"/>
    <w:rsid w:val="007441DD"/>
    <w:rsid w:val="00745EAD"/>
    <w:rsid w:val="007469BB"/>
    <w:rsid w:val="00746E97"/>
    <w:rsid w:val="0074765B"/>
    <w:rsid w:val="00747A19"/>
    <w:rsid w:val="0075065F"/>
    <w:rsid w:val="00750EC9"/>
    <w:rsid w:val="00752FDC"/>
    <w:rsid w:val="00753EE7"/>
    <w:rsid w:val="00754600"/>
    <w:rsid w:val="00755A5F"/>
    <w:rsid w:val="007612DF"/>
    <w:rsid w:val="007632F2"/>
    <w:rsid w:val="007638CD"/>
    <w:rsid w:val="00765CAE"/>
    <w:rsid w:val="00766E35"/>
    <w:rsid w:val="00771493"/>
    <w:rsid w:val="00773107"/>
    <w:rsid w:val="00773901"/>
    <w:rsid w:val="00773D34"/>
    <w:rsid w:val="00773E1F"/>
    <w:rsid w:val="00775DF0"/>
    <w:rsid w:val="00781205"/>
    <w:rsid w:val="0078140C"/>
    <w:rsid w:val="0078198F"/>
    <w:rsid w:val="00782515"/>
    <w:rsid w:val="00783532"/>
    <w:rsid w:val="00785207"/>
    <w:rsid w:val="00786FEA"/>
    <w:rsid w:val="00787BCD"/>
    <w:rsid w:val="00793572"/>
    <w:rsid w:val="00793A5C"/>
    <w:rsid w:val="007944F7"/>
    <w:rsid w:val="0079459D"/>
    <w:rsid w:val="007953D4"/>
    <w:rsid w:val="007957FF"/>
    <w:rsid w:val="00795AE8"/>
    <w:rsid w:val="007962D7"/>
    <w:rsid w:val="007979B3"/>
    <w:rsid w:val="007A45B3"/>
    <w:rsid w:val="007A5CE2"/>
    <w:rsid w:val="007A6ABD"/>
    <w:rsid w:val="007A6B8C"/>
    <w:rsid w:val="007B02D2"/>
    <w:rsid w:val="007B28DF"/>
    <w:rsid w:val="007B3749"/>
    <w:rsid w:val="007B3CA6"/>
    <w:rsid w:val="007B5B67"/>
    <w:rsid w:val="007B7A86"/>
    <w:rsid w:val="007B7DAD"/>
    <w:rsid w:val="007C03B2"/>
    <w:rsid w:val="007C063E"/>
    <w:rsid w:val="007C1FD8"/>
    <w:rsid w:val="007C2928"/>
    <w:rsid w:val="007C31AF"/>
    <w:rsid w:val="007C381D"/>
    <w:rsid w:val="007C400C"/>
    <w:rsid w:val="007C5D59"/>
    <w:rsid w:val="007C6A59"/>
    <w:rsid w:val="007C7215"/>
    <w:rsid w:val="007D0390"/>
    <w:rsid w:val="007D0E30"/>
    <w:rsid w:val="007D1280"/>
    <w:rsid w:val="007D3757"/>
    <w:rsid w:val="007D6E6A"/>
    <w:rsid w:val="007D727A"/>
    <w:rsid w:val="007D7566"/>
    <w:rsid w:val="007E122F"/>
    <w:rsid w:val="007E1B15"/>
    <w:rsid w:val="007E356A"/>
    <w:rsid w:val="007E488D"/>
    <w:rsid w:val="007E507C"/>
    <w:rsid w:val="007E595F"/>
    <w:rsid w:val="007E612B"/>
    <w:rsid w:val="007E7993"/>
    <w:rsid w:val="007F2535"/>
    <w:rsid w:val="007F268B"/>
    <w:rsid w:val="007F2706"/>
    <w:rsid w:val="007F58FE"/>
    <w:rsid w:val="007F6AC7"/>
    <w:rsid w:val="007F7736"/>
    <w:rsid w:val="007F7A1B"/>
    <w:rsid w:val="00802EEE"/>
    <w:rsid w:val="0080401A"/>
    <w:rsid w:val="008054C5"/>
    <w:rsid w:val="00806024"/>
    <w:rsid w:val="00806B48"/>
    <w:rsid w:val="008114D9"/>
    <w:rsid w:val="00813DC7"/>
    <w:rsid w:val="00815B22"/>
    <w:rsid w:val="008168B8"/>
    <w:rsid w:val="00820DB6"/>
    <w:rsid w:val="00822D74"/>
    <w:rsid w:val="00822E04"/>
    <w:rsid w:val="00824D6E"/>
    <w:rsid w:val="00825098"/>
    <w:rsid w:val="008267A0"/>
    <w:rsid w:val="008324AD"/>
    <w:rsid w:val="00834B98"/>
    <w:rsid w:val="008368A6"/>
    <w:rsid w:val="008372A5"/>
    <w:rsid w:val="008417E6"/>
    <w:rsid w:val="008424CC"/>
    <w:rsid w:val="00843994"/>
    <w:rsid w:val="008442F0"/>
    <w:rsid w:val="0084596E"/>
    <w:rsid w:val="008471B0"/>
    <w:rsid w:val="0084756A"/>
    <w:rsid w:val="0085011C"/>
    <w:rsid w:val="008519B9"/>
    <w:rsid w:val="00854894"/>
    <w:rsid w:val="00855919"/>
    <w:rsid w:val="008579B8"/>
    <w:rsid w:val="00862658"/>
    <w:rsid w:val="008629B2"/>
    <w:rsid w:val="0086474D"/>
    <w:rsid w:val="008708D6"/>
    <w:rsid w:val="0087191E"/>
    <w:rsid w:val="00871CA1"/>
    <w:rsid w:val="00871F2A"/>
    <w:rsid w:val="00873089"/>
    <w:rsid w:val="0087460D"/>
    <w:rsid w:val="00874CFB"/>
    <w:rsid w:val="00875853"/>
    <w:rsid w:val="00875D33"/>
    <w:rsid w:val="008800BC"/>
    <w:rsid w:val="00880B74"/>
    <w:rsid w:val="00881BF0"/>
    <w:rsid w:val="00883C9A"/>
    <w:rsid w:val="008851C2"/>
    <w:rsid w:val="008877C5"/>
    <w:rsid w:val="00893E06"/>
    <w:rsid w:val="008962DC"/>
    <w:rsid w:val="008971AA"/>
    <w:rsid w:val="008978F4"/>
    <w:rsid w:val="008A1AF7"/>
    <w:rsid w:val="008A423C"/>
    <w:rsid w:val="008A665A"/>
    <w:rsid w:val="008B11BA"/>
    <w:rsid w:val="008B386D"/>
    <w:rsid w:val="008B43F0"/>
    <w:rsid w:val="008B4884"/>
    <w:rsid w:val="008B5D52"/>
    <w:rsid w:val="008B66A3"/>
    <w:rsid w:val="008B6F2F"/>
    <w:rsid w:val="008C159A"/>
    <w:rsid w:val="008C1692"/>
    <w:rsid w:val="008C2067"/>
    <w:rsid w:val="008C2DEF"/>
    <w:rsid w:val="008C357A"/>
    <w:rsid w:val="008C3765"/>
    <w:rsid w:val="008C47D3"/>
    <w:rsid w:val="008C5C51"/>
    <w:rsid w:val="008C7309"/>
    <w:rsid w:val="008D204D"/>
    <w:rsid w:val="008D216B"/>
    <w:rsid w:val="008D4F57"/>
    <w:rsid w:val="00900E49"/>
    <w:rsid w:val="0090145B"/>
    <w:rsid w:val="00902152"/>
    <w:rsid w:val="00904386"/>
    <w:rsid w:val="00904793"/>
    <w:rsid w:val="009053E5"/>
    <w:rsid w:val="00906280"/>
    <w:rsid w:val="00907B1D"/>
    <w:rsid w:val="00915220"/>
    <w:rsid w:val="00917406"/>
    <w:rsid w:val="0091774C"/>
    <w:rsid w:val="00921D88"/>
    <w:rsid w:val="00922AD6"/>
    <w:rsid w:val="009231E7"/>
    <w:rsid w:val="00923A59"/>
    <w:rsid w:val="00924BF1"/>
    <w:rsid w:val="00926583"/>
    <w:rsid w:val="0092680C"/>
    <w:rsid w:val="00930CBA"/>
    <w:rsid w:val="00931A88"/>
    <w:rsid w:val="0093207E"/>
    <w:rsid w:val="00932477"/>
    <w:rsid w:val="0093266F"/>
    <w:rsid w:val="00932B57"/>
    <w:rsid w:val="009334B7"/>
    <w:rsid w:val="00933562"/>
    <w:rsid w:val="00933AC5"/>
    <w:rsid w:val="00934E75"/>
    <w:rsid w:val="009355CC"/>
    <w:rsid w:val="0093662E"/>
    <w:rsid w:val="0093710A"/>
    <w:rsid w:val="00941168"/>
    <w:rsid w:val="00943026"/>
    <w:rsid w:val="00944E27"/>
    <w:rsid w:val="00945E09"/>
    <w:rsid w:val="0094642A"/>
    <w:rsid w:val="00946EB4"/>
    <w:rsid w:val="0094792F"/>
    <w:rsid w:val="00950484"/>
    <w:rsid w:val="0095097A"/>
    <w:rsid w:val="00950AE3"/>
    <w:rsid w:val="009521A4"/>
    <w:rsid w:val="009545A8"/>
    <w:rsid w:val="00955730"/>
    <w:rsid w:val="00956542"/>
    <w:rsid w:val="00956EB6"/>
    <w:rsid w:val="00957684"/>
    <w:rsid w:val="009576D8"/>
    <w:rsid w:val="0096010E"/>
    <w:rsid w:val="00964054"/>
    <w:rsid w:val="00965F39"/>
    <w:rsid w:val="00966CE0"/>
    <w:rsid w:val="0097159F"/>
    <w:rsid w:val="009734CC"/>
    <w:rsid w:val="009736BB"/>
    <w:rsid w:val="00975223"/>
    <w:rsid w:val="00975E70"/>
    <w:rsid w:val="009808E9"/>
    <w:rsid w:val="00981A08"/>
    <w:rsid w:val="00983243"/>
    <w:rsid w:val="0098420F"/>
    <w:rsid w:val="009861F2"/>
    <w:rsid w:val="00990115"/>
    <w:rsid w:val="009918EC"/>
    <w:rsid w:val="009921B7"/>
    <w:rsid w:val="0099394B"/>
    <w:rsid w:val="00994DA4"/>
    <w:rsid w:val="00996E1F"/>
    <w:rsid w:val="009979D9"/>
    <w:rsid w:val="009A0429"/>
    <w:rsid w:val="009A1529"/>
    <w:rsid w:val="009A15AA"/>
    <w:rsid w:val="009A2688"/>
    <w:rsid w:val="009A34E6"/>
    <w:rsid w:val="009A5DE6"/>
    <w:rsid w:val="009A6033"/>
    <w:rsid w:val="009B169B"/>
    <w:rsid w:val="009B3B0C"/>
    <w:rsid w:val="009C135A"/>
    <w:rsid w:val="009C1922"/>
    <w:rsid w:val="009C2186"/>
    <w:rsid w:val="009C221C"/>
    <w:rsid w:val="009C35CA"/>
    <w:rsid w:val="009C7118"/>
    <w:rsid w:val="009C72E9"/>
    <w:rsid w:val="009C7381"/>
    <w:rsid w:val="009C7CAC"/>
    <w:rsid w:val="009D4B66"/>
    <w:rsid w:val="009D7171"/>
    <w:rsid w:val="009E148C"/>
    <w:rsid w:val="009E3140"/>
    <w:rsid w:val="009E3FA2"/>
    <w:rsid w:val="009E41F2"/>
    <w:rsid w:val="009E46C1"/>
    <w:rsid w:val="009E5BBC"/>
    <w:rsid w:val="009E637F"/>
    <w:rsid w:val="009E6EF7"/>
    <w:rsid w:val="009E752C"/>
    <w:rsid w:val="009E7A9F"/>
    <w:rsid w:val="009E7D0F"/>
    <w:rsid w:val="009E7F70"/>
    <w:rsid w:val="009F02B8"/>
    <w:rsid w:val="009F25BA"/>
    <w:rsid w:val="009F3D32"/>
    <w:rsid w:val="009F4468"/>
    <w:rsid w:val="009F74EE"/>
    <w:rsid w:val="009F76E6"/>
    <w:rsid w:val="00A01945"/>
    <w:rsid w:val="00A026AA"/>
    <w:rsid w:val="00A048C2"/>
    <w:rsid w:val="00A048C4"/>
    <w:rsid w:val="00A05E43"/>
    <w:rsid w:val="00A065E0"/>
    <w:rsid w:val="00A10D30"/>
    <w:rsid w:val="00A110F2"/>
    <w:rsid w:val="00A11187"/>
    <w:rsid w:val="00A130C3"/>
    <w:rsid w:val="00A134DC"/>
    <w:rsid w:val="00A16118"/>
    <w:rsid w:val="00A166DD"/>
    <w:rsid w:val="00A16B41"/>
    <w:rsid w:val="00A20327"/>
    <w:rsid w:val="00A208A0"/>
    <w:rsid w:val="00A21D6F"/>
    <w:rsid w:val="00A22531"/>
    <w:rsid w:val="00A227A4"/>
    <w:rsid w:val="00A23E4B"/>
    <w:rsid w:val="00A244BA"/>
    <w:rsid w:val="00A24DB9"/>
    <w:rsid w:val="00A253CB"/>
    <w:rsid w:val="00A2795E"/>
    <w:rsid w:val="00A27B95"/>
    <w:rsid w:val="00A336DB"/>
    <w:rsid w:val="00A35B92"/>
    <w:rsid w:val="00A40450"/>
    <w:rsid w:val="00A406D0"/>
    <w:rsid w:val="00A40B1C"/>
    <w:rsid w:val="00A40BBF"/>
    <w:rsid w:val="00A40D5F"/>
    <w:rsid w:val="00A40FEF"/>
    <w:rsid w:val="00A41418"/>
    <w:rsid w:val="00A419AA"/>
    <w:rsid w:val="00A419FA"/>
    <w:rsid w:val="00A41C29"/>
    <w:rsid w:val="00A46842"/>
    <w:rsid w:val="00A46E21"/>
    <w:rsid w:val="00A47743"/>
    <w:rsid w:val="00A50B70"/>
    <w:rsid w:val="00A52A9B"/>
    <w:rsid w:val="00A52C82"/>
    <w:rsid w:val="00A55635"/>
    <w:rsid w:val="00A60DDB"/>
    <w:rsid w:val="00A65921"/>
    <w:rsid w:val="00A6702E"/>
    <w:rsid w:val="00A678C5"/>
    <w:rsid w:val="00A707C7"/>
    <w:rsid w:val="00A70A5F"/>
    <w:rsid w:val="00A71D3C"/>
    <w:rsid w:val="00A71D58"/>
    <w:rsid w:val="00A73397"/>
    <w:rsid w:val="00A75C21"/>
    <w:rsid w:val="00A760D0"/>
    <w:rsid w:val="00A7757E"/>
    <w:rsid w:val="00A80CF0"/>
    <w:rsid w:val="00A81D0C"/>
    <w:rsid w:val="00A82E40"/>
    <w:rsid w:val="00A865CA"/>
    <w:rsid w:val="00A868F4"/>
    <w:rsid w:val="00A915C0"/>
    <w:rsid w:val="00A9264C"/>
    <w:rsid w:val="00A92DC2"/>
    <w:rsid w:val="00A96D54"/>
    <w:rsid w:val="00A97F6B"/>
    <w:rsid w:val="00AA3A38"/>
    <w:rsid w:val="00AA4D0E"/>
    <w:rsid w:val="00AB01B4"/>
    <w:rsid w:val="00AB0FA0"/>
    <w:rsid w:val="00AB4D09"/>
    <w:rsid w:val="00AB5636"/>
    <w:rsid w:val="00AB6143"/>
    <w:rsid w:val="00AB664E"/>
    <w:rsid w:val="00AB6ED1"/>
    <w:rsid w:val="00AC4FA9"/>
    <w:rsid w:val="00AC5D96"/>
    <w:rsid w:val="00AC7232"/>
    <w:rsid w:val="00AD0D46"/>
    <w:rsid w:val="00AD1633"/>
    <w:rsid w:val="00AD1B39"/>
    <w:rsid w:val="00AD5E2B"/>
    <w:rsid w:val="00AE0400"/>
    <w:rsid w:val="00AE04E4"/>
    <w:rsid w:val="00AE0583"/>
    <w:rsid w:val="00AE061F"/>
    <w:rsid w:val="00AE1855"/>
    <w:rsid w:val="00AE3DEC"/>
    <w:rsid w:val="00AE4564"/>
    <w:rsid w:val="00AE4976"/>
    <w:rsid w:val="00AE4A4F"/>
    <w:rsid w:val="00AE7781"/>
    <w:rsid w:val="00AF1676"/>
    <w:rsid w:val="00AF18E6"/>
    <w:rsid w:val="00AF5E41"/>
    <w:rsid w:val="00AF755F"/>
    <w:rsid w:val="00B04026"/>
    <w:rsid w:val="00B06D72"/>
    <w:rsid w:val="00B11284"/>
    <w:rsid w:val="00B11AD0"/>
    <w:rsid w:val="00B1337E"/>
    <w:rsid w:val="00B14479"/>
    <w:rsid w:val="00B15382"/>
    <w:rsid w:val="00B15420"/>
    <w:rsid w:val="00B177DF"/>
    <w:rsid w:val="00B17FC7"/>
    <w:rsid w:val="00B229B5"/>
    <w:rsid w:val="00B2442D"/>
    <w:rsid w:val="00B26829"/>
    <w:rsid w:val="00B26CBC"/>
    <w:rsid w:val="00B27508"/>
    <w:rsid w:val="00B30896"/>
    <w:rsid w:val="00B31A0F"/>
    <w:rsid w:val="00B329DC"/>
    <w:rsid w:val="00B32E0A"/>
    <w:rsid w:val="00B342E9"/>
    <w:rsid w:val="00B34B6D"/>
    <w:rsid w:val="00B35EE5"/>
    <w:rsid w:val="00B36BED"/>
    <w:rsid w:val="00B36F7F"/>
    <w:rsid w:val="00B379FF"/>
    <w:rsid w:val="00B40C2C"/>
    <w:rsid w:val="00B40E7C"/>
    <w:rsid w:val="00B42406"/>
    <w:rsid w:val="00B42531"/>
    <w:rsid w:val="00B42ACD"/>
    <w:rsid w:val="00B43219"/>
    <w:rsid w:val="00B45D51"/>
    <w:rsid w:val="00B467AB"/>
    <w:rsid w:val="00B513CF"/>
    <w:rsid w:val="00B539BB"/>
    <w:rsid w:val="00B546C1"/>
    <w:rsid w:val="00B551E7"/>
    <w:rsid w:val="00B5571D"/>
    <w:rsid w:val="00B5623D"/>
    <w:rsid w:val="00B571D5"/>
    <w:rsid w:val="00B574F5"/>
    <w:rsid w:val="00B60485"/>
    <w:rsid w:val="00B6389F"/>
    <w:rsid w:val="00B64069"/>
    <w:rsid w:val="00B662D5"/>
    <w:rsid w:val="00B7214D"/>
    <w:rsid w:val="00B7226C"/>
    <w:rsid w:val="00B7244F"/>
    <w:rsid w:val="00B74C57"/>
    <w:rsid w:val="00B77A15"/>
    <w:rsid w:val="00B80256"/>
    <w:rsid w:val="00B80AAF"/>
    <w:rsid w:val="00B82664"/>
    <w:rsid w:val="00B82B57"/>
    <w:rsid w:val="00B854B7"/>
    <w:rsid w:val="00B86895"/>
    <w:rsid w:val="00B90777"/>
    <w:rsid w:val="00B9354D"/>
    <w:rsid w:val="00B939E9"/>
    <w:rsid w:val="00B93F7A"/>
    <w:rsid w:val="00B95379"/>
    <w:rsid w:val="00B95482"/>
    <w:rsid w:val="00B9594C"/>
    <w:rsid w:val="00B95D6A"/>
    <w:rsid w:val="00BA01E4"/>
    <w:rsid w:val="00BA034C"/>
    <w:rsid w:val="00BA23A9"/>
    <w:rsid w:val="00BA40DE"/>
    <w:rsid w:val="00BA4C9D"/>
    <w:rsid w:val="00BA5D63"/>
    <w:rsid w:val="00BA720F"/>
    <w:rsid w:val="00BB24F2"/>
    <w:rsid w:val="00BB2B3B"/>
    <w:rsid w:val="00BB36DA"/>
    <w:rsid w:val="00BB43D0"/>
    <w:rsid w:val="00BB5DD3"/>
    <w:rsid w:val="00BB7263"/>
    <w:rsid w:val="00BB7BEE"/>
    <w:rsid w:val="00BC1750"/>
    <w:rsid w:val="00BC2391"/>
    <w:rsid w:val="00BC33CA"/>
    <w:rsid w:val="00BC4D8E"/>
    <w:rsid w:val="00BC7612"/>
    <w:rsid w:val="00BD1196"/>
    <w:rsid w:val="00BD1204"/>
    <w:rsid w:val="00BD2FF0"/>
    <w:rsid w:val="00BD4926"/>
    <w:rsid w:val="00BD7593"/>
    <w:rsid w:val="00BE07C2"/>
    <w:rsid w:val="00BE13AD"/>
    <w:rsid w:val="00BE2AD7"/>
    <w:rsid w:val="00BE434A"/>
    <w:rsid w:val="00BE5BB0"/>
    <w:rsid w:val="00BE5D3A"/>
    <w:rsid w:val="00BF0A20"/>
    <w:rsid w:val="00BF1C86"/>
    <w:rsid w:val="00BF306A"/>
    <w:rsid w:val="00BF314A"/>
    <w:rsid w:val="00BF46F3"/>
    <w:rsid w:val="00BF6FCB"/>
    <w:rsid w:val="00BF7CB2"/>
    <w:rsid w:val="00BF7DAA"/>
    <w:rsid w:val="00BF7E2A"/>
    <w:rsid w:val="00C02797"/>
    <w:rsid w:val="00C03BCB"/>
    <w:rsid w:val="00C04093"/>
    <w:rsid w:val="00C07C70"/>
    <w:rsid w:val="00C10771"/>
    <w:rsid w:val="00C13740"/>
    <w:rsid w:val="00C16ED5"/>
    <w:rsid w:val="00C16F1B"/>
    <w:rsid w:val="00C175FD"/>
    <w:rsid w:val="00C17756"/>
    <w:rsid w:val="00C21D97"/>
    <w:rsid w:val="00C2704F"/>
    <w:rsid w:val="00C33161"/>
    <w:rsid w:val="00C3453C"/>
    <w:rsid w:val="00C34983"/>
    <w:rsid w:val="00C3532B"/>
    <w:rsid w:val="00C3605E"/>
    <w:rsid w:val="00C40B0E"/>
    <w:rsid w:val="00C421BC"/>
    <w:rsid w:val="00C421C3"/>
    <w:rsid w:val="00C4304E"/>
    <w:rsid w:val="00C4333D"/>
    <w:rsid w:val="00C47070"/>
    <w:rsid w:val="00C47D25"/>
    <w:rsid w:val="00C51177"/>
    <w:rsid w:val="00C518A2"/>
    <w:rsid w:val="00C51E0B"/>
    <w:rsid w:val="00C52F8E"/>
    <w:rsid w:val="00C533FD"/>
    <w:rsid w:val="00C54427"/>
    <w:rsid w:val="00C546C9"/>
    <w:rsid w:val="00C54D5F"/>
    <w:rsid w:val="00C55150"/>
    <w:rsid w:val="00C56C41"/>
    <w:rsid w:val="00C609AF"/>
    <w:rsid w:val="00C619CE"/>
    <w:rsid w:val="00C6281B"/>
    <w:rsid w:val="00C6492E"/>
    <w:rsid w:val="00C6502E"/>
    <w:rsid w:val="00C65A1A"/>
    <w:rsid w:val="00C66522"/>
    <w:rsid w:val="00C67799"/>
    <w:rsid w:val="00C67EE0"/>
    <w:rsid w:val="00C71D58"/>
    <w:rsid w:val="00C73D86"/>
    <w:rsid w:val="00C7749F"/>
    <w:rsid w:val="00C77AE6"/>
    <w:rsid w:val="00C83859"/>
    <w:rsid w:val="00C83AF2"/>
    <w:rsid w:val="00C861F8"/>
    <w:rsid w:val="00C8768D"/>
    <w:rsid w:val="00C908D1"/>
    <w:rsid w:val="00C933B4"/>
    <w:rsid w:val="00C943DE"/>
    <w:rsid w:val="00CA03F8"/>
    <w:rsid w:val="00CA0651"/>
    <w:rsid w:val="00CA2560"/>
    <w:rsid w:val="00CA3E93"/>
    <w:rsid w:val="00CA3FAC"/>
    <w:rsid w:val="00CA544A"/>
    <w:rsid w:val="00CA64FB"/>
    <w:rsid w:val="00CA6C86"/>
    <w:rsid w:val="00CA7A67"/>
    <w:rsid w:val="00CA7D01"/>
    <w:rsid w:val="00CB02DF"/>
    <w:rsid w:val="00CB092D"/>
    <w:rsid w:val="00CB1143"/>
    <w:rsid w:val="00CB2AA3"/>
    <w:rsid w:val="00CB4348"/>
    <w:rsid w:val="00CB4E1F"/>
    <w:rsid w:val="00CB566C"/>
    <w:rsid w:val="00CC1BCB"/>
    <w:rsid w:val="00CC1E81"/>
    <w:rsid w:val="00CC2BF0"/>
    <w:rsid w:val="00CC5D3A"/>
    <w:rsid w:val="00CC5E5C"/>
    <w:rsid w:val="00CC6076"/>
    <w:rsid w:val="00CC62A0"/>
    <w:rsid w:val="00CC67D6"/>
    <w:rsid w:val="00CD0DF8"/>
    <w:rsid w:val="00CD1C29"/>
    <w:rsid w:val="00CD1CD8"/>
    <w:rsid w:val="00CD287A"/>
    <w:rsid w:val="00CD405A"/>
    <w:rsid w:val="00CD49CF"/>
    <w:rsid w:val="00CD564C"/>
    <w:rsid w:val="00CD6E1E"/>
    <w:rsid w:val="00CD79C2"/>
    <w:rsid w:val="00CD7F4D"/>
    <w:rsid w:val="00CE10F0"/>
    <w:rsid w:val="00CE1293"/>
    <w:rsid w:val="00CE2E7B"/>
    <w:rsid w:val="00CE34E9"/>
    <w:rsid w:val="00CE6FFB"/>
    <w:rsid w:val="00CE723C"/>
    <w:rsid w:val="00CE78BA"/>
    <w:rsid w:val="00CF09A8"/>
    <w:rsid w:val="00CF35D7"/>
    <w:rsid w:val="00CF499A"/>
    <w:rsid w:val="00CF6100"/>
    <w:rsid w:val="00CF7EAB"/>
    <w:rsid w:val="00D004EC"/>
    <w:rsid w:val="00D0495C"/>
    <w:rsid w:val="00D04F10"/>
    <w:rsid w:val="00D0577D"/>
    <w:rsid w:val="00D06957"/>
    <w:rsid w:val="00D10189"/>
    <w:rsid w:val="00D1149D"/>
    <w:rsid w:val="00D128CE"/>
    <w:rsid w:val="00D12EA7"/>
    <w:rsid w:val="00D13671"/>
    <w:rsid w:val="00D14C93"/>
    <w:rsid w:val="00D1702C"/>
    <w:rsid w:val="00D1731E"/>
    <w:rsid w:val="00D17383"/>
    <w:rsid w:val="00D174A0"/>
    <w:rsid w:val="00D17C4C"/>
    <w:rsid w:val="00D17FBA"/>
    <w:rsid w:val="00D233F7"/>
    <w:rsid w:val="00D27432"/>
    <w:rsid w:val="00D2774B"/>
    <w:rsid w:val="00D31A0C"/>
    <w:rsid w:val="00D3260A"/>
    <w:rsid w:val="00D32B3A"/>
    <w:rsid w:val="00D35907"/>
    <w:rsid w:val="00D37643"/>
    <w:rsid w:val="00D37CD7"/>
    <w:rsid w:val="00D41602"/>
    <w:rsid w:val="00D41B08"/>
    <w:rsid w:val="00D426CC"/>
    <w:rsid w:val="00D42FDC"/>
    <w:rsid w:val="00D440C2"/>
    <w:rsid w:val="00D47AB1"/>
    <w:rsid w:val="00D5166F"/>
    <w:rsid w:val="00D5212E"/>
    <w:rsid w:val="00D54844"/>
    <w:rsid w:val="00D5633F"/>
    <w:rsid w:val="00D60B98"/>
    <w:rsid w:val="00D6453B"/>
    <w:rsid w:val="00D65A4C"/>
    <w:rsid w:val="00D67F18"/>
    <w:rsid w:val="00D7234D"/>
    <w:rsid w:val="00D72AC0"/>
    <w:rsid w:val="00D7350F"/>
    <w:rsid w:val="00D73A2B"/>
    <w:rsid w:val="00D73DC9"/>
    <w:rsid w:val="00D75C99"/>
    <w:rsid w:val="00D7678C"/>
    <w:rsid w:val="00D76B76"/>
    <w:rsid w:val="00D77839"/>
    <w:rsid w:val="00D80215"/>
    <w:rsid w:val="00D80246"/>
    <w:rsid w:val="00D80CCE"/>
    <w:rsid w:val="00D8302D"/>
    <w:rsid w:val="00D868E9"/>
    <w:rsid w:val="00D86A8F"/>
    <w:rsid w:val="00D90206"/>
    <w:rsid w:val="00D90982"/>
    <w:rsid w:val="00D90C3B"/>
    <w:rsid w:val="00D91218"/>
    <w:rsid w:val="00D937CA"/>
    <w:rsid w:val="00D9498B"/>
    <w:rsid w:val="00D9625C"/>
    <w:rsid w:val="00DA12B8"/>
    <w:rsid w:val="00DA17C2"/>
    <w:rsid w:val="00DA2291"/>
    <w:rsid w:val="00DA2C0B"/>
    <w:rsid w:val="00DA4103"/>
    <w:rsid w:val="00DA451C"/>
    <w:rsid w:val="00DA4C85"/>
    <w:rsid w:val="00DA581E"/>
    <w:rsid w:val="00DA584B"/>
    <w:rsid w:val="00DA660F"/>
    <w:rsid w:val="00DA71F2"/>
    <w:rsid w:val="00DB29B2"/>
    <w:rsid w:val="00DB758B"/>
    <w:rsid w:val="00DB7AD0"/>
    <w:rsid w:val="00DC19CA"/>
    <w:rsid w:val="00DC22EF"/>
    <w:rsid w:val="00DC29CC"/>
    <w:rsid w:val="00DC4F21"/>
    <w:rsid w:val="00DC5C9C"/>
    <w:rsid w:val="00DC7009"/>
    <w:rsid w:val="00DC7703"/>
    <w:rsid w:val="00DC7EF0"/>
    <w:rsid w:val="00DD1874"/>
    <w:rsid w:val="00DD29C4"/>
    <w:rsid w:val="00DD5A21"/>
    <w:rsid w:val="00DD65DF"/>
    <w:rsid w:val="00DD7D84"/>
    <w:rsid w:val="00DE050F"/>
    <w:rsid w:val="00DE31B1"/>
    <w:rsid w:val="00DE46E7"/>
    <w:rsid w:val="00DE7253"/>
    <w:rsid w:val="00DF2403"/>
    <w:rsid w:val="00DF2D1C"/>
    <w:rsid w:val="00DF6664"/>
    <w:rsid w:val="00DF6FF7"/>
    <w:rsid w:val="00DF753A"/>
    <w:rsid w:val="00DF7812"/>
    <w:rsid w:val="00E00CD5"/>
    <w:rsid w:val="00E01A9B"/>
    <w:rsid w:val="00E0316A"/>
    <w:rsid w:val="00E036BD"/>
    <w:rsid w:val="00E037C9"/>
    <w:rsid w:val="00E07727"/>
    <w:rsid w:val="00E12EF3"/>
    <w:rsid w:val="00E174A8"/>
    <w:rsid w:val="00E204EC"/>
    <w:rsid w:val="00E20D8F"/>
    <w:rsid w:val="00E22CF4"/>
    <w:rsid w:val="00E23790"/>
    <w:rsid w:val="00E240BA"/>
    <w:rsid w:val="00E25191"/>
    <w:rsid w:val="00E25E70"/>
    <w:rsid w:val="00E27131"/>
    <w:rsid w:val="00E32009"/>
    <w:rsid w:val="00E32872"/>
    <w:rsid w:val="00E37EEA"/>
    <w:rsid w:val="00E401F7"/>
    <w:rsid w:val="00E41191"/>
    <w:rsid w:val="00E413D6"/>
    <w:rsid w:val="00E41789"/>
    <w:rsid w:val="00E43685"/>
    <w:rsid w:val="00E44B45"/>
    <w:rsid w:val="00E45AAF"/>
    <w:rsid w:val="00E46DAC"/>
    <w:rsid w:val="00E511C6"/>
    <w:rsid w:val="00E52A27"/>
    <w:rsid w:val="00E53D4C"/>
    <w:rsid w:val="00E554D5"/>
    <w:rsid w:val="00E56B7F"/>
    <w:rsid w:val="00E6288B"/>
    <w:rsid w:val="00E62D48"/>
    <w:rsid w:val="00E65A0B"/>
    <w:rsid w:val="00E65D26"/>
    <w:rsid w:val="00E67B0E"/>
    <w:rsid w:val="00E70550"/>
    <w:rsid w:val="00E717AC"/>
    <w:rsid w:val="00E727FB"/>
    <w:rsid w:val="00E728CE"/>
    <w:rsid w:val="00E72FC8"/>
    <w:rsid w:val="00E770DC"/>
    <w:rsid w:val="00E834C3"/>
    <w:rsid w:val="00E8409E"/>
    <w:rsid w:val="00E85CB5"/>
    <w:rsid w:val="00E86139"/>
    <w:rsid w:val="00E866A9"/>
    <w:rsid w:val="00E87856"/>
    <w:rsid w:val="00E90326"/>
    <w:rsid w:val="00E91A58"/>
    <w:rsid w:val="00E92899"/>
    <w:rsid w:val="00E929A2"/>
    <w:rsid w:val="00E9482C"/>
    <w:rsid w:val="00E95E05"/>
    <w:rsid w:val="00E972CC"/>
    <w:rsid w:val="00E97F0C"/>
    <w:rsid w:val="00EA179C"/>
    <w:rsid w:val="00EA2043"/>
    <w:rsid w:val="00EA38A3"/>
    <w:rsid w:val="00EA52D0"/>
    <w:rsid w:val="00EA5617"/>
    <w:rsid w:val="00EA657D"/>
    <w:rsid w:val="00EB0BC7"/>
    <w:rsid w:val="00EB35CB"/>
    <w:rsid w:val="00EB6192"/>
    <w:rsid w:val="00EC0113"/>
    <w:rsid w:val="00EC0160"/>
    <w:rsid w:val="00EC1D30"/>
    <w:rsid w:val="00EC3AC3"/>
    <w:rsid w:val="00EC5CD4"/>
    <w:rsid w:val="00EC6766"/>
    <w:rsid w:val="00EC6A9F"/>
    <w:rsid w:val="00ED0D96"/>
    <w:rsid w:val="00ED219F"/>
    <w:rsid w:val="00ED2443"/>
    <w:rsid w:val="00ED27EF"/>
    <w:rsid w:val="00ED285B"/>
    <w:rsid w:val="00ED2B9E"/>
    <w:rsid w:val="00ED2DC1"/>
    <w:rsid w:val="00ED365A"/>
    <w:rsid w:val="00ED7575"/>
    <w:rsid w:val="00ED7A2F"/>
    <w:rsid w:val="00EE1384"/>
    <w:rsid w:val="00EE28CF"/>
    <w:rsid w:val="00EE3DA7"/>
    <w:rsid w:val="00EE7F10"/>
    <w:rsid w:val="00EF2B81"/>
    <w:rsid w:val="00EF3AA9"/>
    <w:rsid w:val="00EF4ED6"/>
    <w:rsid w:val="00EF4FC8"/>
    <w:rsid w:val="00EF509C"/>
    <w:rsid w:val="00EF62A6"/>
    <w:rsid w:val="00EF689B"/>
    <w:rsid w:val="00EF7C06"/>
    <w:rsid w:val="00F0161C"/>
    <w:rsid w:val="00F01F80"/>
    <w:rsid w:val="00F10B89"/>
    <w:rsid w:val="00F1236D"/>
    <w:rsid w:val="00F123AB"/>
    <w:rsid w:val="00F12609"/>
    <w:rsid w:val="00F1461E"/>
    <w:rsid w:val="00F15D26"/>
    <w:rsid w:val="00F15FA9"/>
    <w:rsid w:val="00F2331E"/>
    <w:rsid w:val="00F243CA"/>
    <w:rsid w:val="00F246F9"/>
    <w:rsid w:val="00F2704E"/>
    <w:rsid w:val="00F30CD7"/>
    <w:rsid w:val="00F30EB9"/>
    <w:rsid w:val="00F322D8"/>
    <w:rsid w:val="00F430F8"/>
    <w:rsid w:val="00F43E8D"/>
    <w:rsid w:val="00F455F0"/>
    <w:rsid w:val="00F45924"/>
    <w:rsid w:val="00F56317"/>
    <w:rsid w:val="00F57B7A"/>
    <w:rsid w:val="00F61EBA"/>
    <w:rsid w:val="00F643B4"/>
    <w:rsid w:val="00F66341"/>
    <w:rsid w:val="00F676CA"/>
    <w:rsid w:val="00F71354"/>
    <w:rsid w:val="00F76097"/>
    <w:rsid w:val="00F77F2D"/>
    <w:rsid w:val="00F80521"/>
    <w:rsid w:val="00F80D72"/>
    <w:rsid w:val="00F80E8B"/>
    <w:rsid w:val="00F8229A"/>
    <w:rsid w:val="00F82DB4"/>
    <w:rsid w:val="00F838F9"/>
    <w:rsid w:val="00F84F33"/>
    <w:rsid w:val="00F876E5"/>
    <w:rsid w:val="00F87FF2"/>
    <w:rsid w:val="00F9038E"/>
    <w:rsid w:val="00F90928"/>
    <w:rsid w:val="00F942A9"/>
    <w:rsid w:val="00F96670"/>
    <w:rsid w:val="00FA1214"/>
    <w:rsid w:val="00FA29BB"/>
    <w:rsid w:val="00FA374C"/>
    <w:rsid w:val="00FA4648"/>
    <w:rsid w:val="00FA54F7"/>
    <w:rsid w:val="00FA61A9"/>
    <w:rsid w:val="00FA69F3"/>
    <w:rsid w:val="00FB09F7"/>
    <w:rsid w:val="00FB2038"/>
    <w:rsid w:val="00FB23AD"/>
    <w:rsid w:val="00FB253E"/>
    <w:rsid w:val="00FB6B8E"/>
    <w:rsid w:val="00FC3312"/>
    <w:rsid w:val="00FC7824"/>
    <w:rsid w:val="00FD043F"/>
    <w:rsid w:val="00FD0D68"/>
    <w:rsid w:val="00FD1670"/>
    <w:rsid w:val="00FD18B6"/>
    <w:rsid w:val="00FD27B4"/>
    <w:rsid w:val="00FD2D2A"/>
    <w:rsid w:val="00FD2E24"/>
    <w:rsid w:val="00FD3915"/>
    <w:rsid w:val="00FD63F8"/>
    <w:rsid w:val="00FD6D17"/>
    <w:rsid w:val="00FE05DE"/>
    <w:rsid w:val="00FE2BB9"/>
    <w:rsid w:val="00FE352C"/>
    <w:rsid w:val="00FE35D4"/>
    <w:rsid w:val="00FE45A2"/>
    <w:rsid w:val="00FE4E1C"/>
    <w:rsid w:val="00FF0B55"/>
    <w:rsid w:val="00FF1220"/>
    <w:rsid w:val="00FF1642"/>
    <w:rsid w:val="00FF237C"/>
    <w:rsid w:val="00FF41AB"/>
    <w:rsid w:val="00FF4F23"/>
    <w:rsid w:val="00FF5449"/>
    <w:rsid w:val="00FF5E9C"/>
    <w:rsid w:val="00FF6E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4E4EA"/>
  <w15:chartTrackingRefBased/>
  <w15:docId w15:val="{EFE68E55-BDAF-4500-9834-2267CBA7E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62"/>
    <w:pPr>
      <w:spacing w:line="360" w:lineRule="auto"/>
      <w:jc w:val="both"/>
    </w:pPr>
    <w:rPr>
      <w:rFonts w:ascii="Times New Roman" w:hAnsi="Times New Roman"/>
      <w:noProof/>
      <w:sz w:val="24"/>
    </w:rPr>
  </w:style>
  <w:style w:type="paragraph" w:styleId="Heading1">
    <w:name w:val="heading 1"/>
    <w:basedOn w:val="Normal"/>
    <w:next w:val="Normal"/>
    <w:link w:val="Heading1Char"/>
    <w:autoRedefine/>
    <w:uiPriority w:val="9"/>
    <w:qFormat/>
    <w:rsid w:val="00185ECE"/>
    <w:pPr>
      <w:keepNext/>
      <w:keepLines/>
      <w:spacing w:before="240" w:after="0" w:line="240" w:lineRule="auto"/>
      <w:jc w:val="center"/>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1B3462"/>
    <w:pPr>
      <w:keepNext/>
      <w:keepLines/>
      <w:spacing w:before="40" w:after="0"/>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ECE"/>
    <w:rPr>
      <w:rFonts w:ascii="Times New Roman" w:eastAsiaTheme="majorEastAsia" w:hAnsi="Times New Roman" w:cstheme="majorBidi"/>
      <w:b/>
      <w:noProof/>
      <w:sz w:val="28"/>
      <w:szCs w:val="32"/>
    </w:rPr>
  </w:style>
  <w:style w:type="character" w:customStyle="1" w:styleId="Heading2Char">
    <w:name w:val="Heading 2 Char"/>
    <w:basedOn w:val="DefaultParagraphFont"/>
    <w:link w:val="Heading2"/>
    <w:uiPriority w:val="9"/>
    <w:rsid w:val="001B3462"/>
    <w:rPr>
      <w:rFonts w:ascii="Times New Roman" w:eastAsiaTheme="majorEastAsia" w:hAnsi="Times New Roman" w:cstheme="majorBidi"/>
      <w:b/>
      <w:noProof/>
      <w:sz w:val="24"/>
      <w:szCs w:val="26"/>
    </w:rPr>
  </w:style>
  <w:style w:type="paragraph" w:styleId="NoSpacing">
    <w:name w:val="No Spacing"/>
    <w:uiPriority w:val="1"/>
    <w:qFormat/>
    <w:rsid w:val="00FD6D17"/>
    <w:pPr>
      <w:spacing w:after="0" w:line="240" w:lineRule="auto"/>
      <w:jc w:val="both"/>
    </w:pPr>
    <w:rPr>
      <w:rFonts w:ascii="Times New Roman" w:hAnsi="Times New Roman"/>
      <w:noProof/>
      <w:sz w:val="24"/>
    </w:rPr>
  </w:style>
  <w:style w:type="paragraph" w:styleId="ListParagraph">
    <w:name w:val="List Paragraph"/>
    <w:basedOn w:val="Normal"/>
    <w:uiPriority w:val="34"/>
    <w:qFormat/>
    <w:rsid w:val="00FD6D17"/>
    <w:pPr>
      <w:ind w:left="720"/>
      <w:contextualSpacing/>
    </w:pPr>
  </w:style>
  <w:style w:type="paragraph" w:styleId="Bibliography">
    <w:name w:val="Bibliography"/>
    <w:basedOn w:val="Normal"/>
    <w:next w:val="Normal"/>
    <w:uiPriority w:val="37"/>
    <w:unhideWhenUsed/>
    <w:rsid w:val="00326EDB"/>
  </w:style>
  <w:style w:type="character" w:styleId="Hyperlink">
    <w:name w:val="Hyperlink"/>
    <w:basedOn w:val="DefaultParagraphFont"/>
    <w:uiPriority w:val="99"/>
    <w:unhideWhenUsed/>
    <w:rsid w:val="0043207F"/>
    <w:rPr>
      <w:color w:val="0563C1" w:themeColor="hyperlink"/>
      <w:u w:val="single"/>
    </w:rPr>
  </w:style>
  <w:style w:type="character" w:styleId="UnresolvedMention">
    <w:name w:val="Unresolved Mention"/>
    <w:basedOn w:val="DefaultParagraphFont"/>
    <w:uiPriority w:val="99"/>
    <w:semiHidden/>
    <w:unhideWhenUsed/>
    <w:rsid w:val="004320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6029">
      <w:bodyDiv w:val="1"/>
      <w:marLeft w:val="0"/>
      <w:marRight w:val="0"/>
      <w:marTop w:val="0"/>
      <w:marBottom w:val="0"/>
      <w:divBdr>
        <w:top w:val="none" w:sz="0" w:space="0" w:color="auto"/>
        <w:left w:val="none" w:sz="0" w:space="0" w:color="auto"/>
        <w:bottom w:val="none" w:sz="0" w:space="0" w:color="auto"/>
        <w:right w:val="none" w:sz="0" w:space="0" w:color="auto"/>
      </w:divBdr>
    </w:div>
    <w:div w:id="34623905">
      <w:bodyDiv w:val="1"/>
      <w:marLeft w:val="0"/>
      <w:marRight w:val="0"/>
      <w:marTop w:val="0"/>
      <w:marBottom w:val="0"/>
      <w:divBdr>
        <w:top w:val="none" w:sz="0" w:space="0" w:color="auto"/>
        <w:left w:val="none" w:sz="0" w:space="0" w:color="auto"/>
        <w:bottom w:val="none" w:sz="0" w:space="0" w:color="auto"/>
        <w:right w:val="none" w:sz="0" w:space="0" w:color="auto"/>
      </w:divBdr>
    </w:div>
    <w:div w:id="45760957">
      <w:bodyDiv w:val="1"/>
      <w:marLeft w:val="0"/>
      <w:marRight w:val="0"/>
      <w:marTop w:val="0"/>
      <w:marBottom w:val="0"/>
      <w:divBdr>
        <w:top w:val="none" w:sz="0" w:space="0" w:color="auto"/>
        <w:left w:val="none" w:sz="0" w:space="0" w:color="auto"/>
        <w:bottom w:val="none" w:sz="0" w:space="0" w:color="auto"/>
        <w:right w:val="none" w:sz="0" w:space="0" w:color="auto"/>
      </w:divBdr>
    </w:div>
    <w:div w:id="52196716">
      <w:bodyDiv w:val="1"/>
      <w:marLeft w:val="0"/>
      <w:marRight w:val="0"/>
      <w:marTop w:val="0"/>
      <w:marBottom w:val="0"/>
      <w:divBdr>
        <w:top w:val="none" w:sz="0" w:space="0" w:color="auto"/>
        <w:left w:val="none" w:sz="0" w:space="0" w:color="auto"/>
        <w:bottom w:val="none" w:sz="0" w:space="0" w:color="auto"/>
        <w:right w:val="none" w:sz="0" w:space="0" w:color="auto"/>
      </w:divBdr>
    </w:div>
    <w:div w:id="90008289">
      <w:bodyDiv w:val="1"/>
      <w:marLeft w:val="0"/>
      <w:marRight w:val="0"/>
      <w:marTop w:val="0"/>
      <w:marBottom w:val="0"/>
      <w:divBdr>
        <w:top w:val="none" w:sz="0" w:space="0" w:color="auto"/>
        <w:left w:val="none" w:sz="0" w:space="0" w:color="auto"/>
        <w:bottom w:val="none" w:sz="0" w:space="0" w:color="auto"/>
        <w:right w:val="none" w:sz="0" w:space="0" w:color="auto"/>
      </w:divBdr>
    </w:div>
    <w:div w:id="99492172">
      <w:bodyDiv w:val="1"/>
      <w:marLeft w:val="0"/>
      <w:marRight w:val="0"/>
      <w:marTop w:val="0"/>
      <w:marBottom w:val="0"/>
      <w:divBdr>
        <w:top w:val="none" w:sz="0" w:space="0" w:color="auto"/>
        <w:left w:val="none" w:sz="0" w:space="0" w:color="auto"/>
        <w:bottom w:val="none" w:sz="0" w:space="0" w:color="auto"/>
        <w:right w:val="none" w:sz="0" w:space="0" w:color="auto"/>
      </w:divBdr>
    </w:div>
    <w:div w:id="127362599">
      <w:bodyDiv w:val="1"/>
      <w:marLeft w:val="0"/>
      <w:marRight w:val="0"/>
      <w:marTop w:val="0"/>
      <w:marBottom w:val="0"/>
      <w:divBdr>
        <w:top w:val="none" w:sz="0" w:space="0" w:color="auto"/>
        <w:left w:val="none" w:sz="0" w:space="0" w:color="auto"/>
        <w:bottom w:val="none" w:sz="0" w:space="0" w:color="auto"/>
        <w:right w:val="none" w:sz="0" w:space="0" w:color="auto"/>
      </w:divBdr>
    </w:div>
    <w:div w:id="145365330">
      <w:bodyDiv w:val="1"/>
      <w:marLeft w:val="0"/>
      <w:marRight w:val="0"/>
      <w:marTop w:val="0"/>
      <w:marBottom w:val="0"/>
      <w:divBdr>
        <w:top w:val="none" w:sz="0" w:space="0" w:color="auto"/>
        <w:left w:val="none" w:sz="0" w:space="0" w:color="auto"/>
        <w:bottom w:val="none" w:sz="0" w:space="0" w:color="auto"/>
        <w:right w:val="none" w:sz="0" w:space="0" w:color="auto"/>
      </w:divBdr>
    </w:div>
    <w:div w:id="161625417">
      <w:bodyDiv w:val="1"/>
      <w:marLeft w:val="0"/>
      <w:marRight w:val="0"/>
      <w:marTop w:val="0"/>
      <w:marBottom w:val="0"/>
      <w:divBdr>
        <w:top w:val="none" w:sz="0" w:space="0" w:color="auto"/>
        <w:left w:val="none" w:sz="0" w:space="0" w:color="auto"/>
        <w:bottom w:val="none" w:sz="0" w:space="0" w:color="auto"/>
        <w:right w:val="none" w:sz="0" w:space="0" w:color="auto"/>
      </w:divBdr>
    </w:div>
    <w:div w:id="188958946">
      <w:bodyDiv w:val="1"/>
      <w:marLeft w:val="0"/>
      <w:marRight w:val="0"/>
      <w:marTop w:val="0"/>
      <w:marBottom w:val="0"/>
      <w:divBdr>
        <w:top w:val="none" w:sz="0" w:space="0" w:color="auto"/>
        <w:left w:val="none" w:sz="0" w:space="0" w:color="auto"/>
        <w:bottom w:val="none" w:sz="0" w:space="0" w:color="auto"/>
        <w:right w:val="none" w:sz="0" w:space="0" w:color="auto"/>
      </w:divBdr>
    </w:div>
    <w:div w:id="189225618">
      <w:bodyDiv w:val="1"/>
      <w:marLeft w:val="0"/>
      <w:marRight w:val="0"/>
      <w:marTop w:val="0"/>
      <w:marBottom w:val="0"/>
      <w:divBdr>
        <w:top w:val="none" w:sz="0" w:space="0" w:color="auto"/>
        <w:left w:val="none" w:sz="0" w:space="0" w:color="auto"/>
        <w:bottom w:val="none" w:sz="0" w:space="0" w:color="auto"/>
        <w:right w:val="none" w:sz="0" w:space="0" w:color="auto"/>
      </w:divBdr>
    </w:div>
    <w:div w:id="199437878">
      <w:bodyDiv w:val="1"/>
      <w:marLeft w:val="0"/>
      <w:marRight w:val="0"/>
      <w:marTop w:val="0"/>
      <w:marBottom w:val="0"/>
      <w:divBdr>
        <w:top w:val="none" w:sz="0" w:space="0" w:color="auto"/>
        <w:left w:val="none" w:sz="0" w:space="0" w:color="auto"/>
        <w:bottom w:val="none" w:sz="0" w:space="0" w:color="auto"/>
        <w:right w:val="none" w:sz="0" w:space="0" w:color="auto"/>
      </w:divBdr>
    </w:div>
    <w:div w:id="216672015">
      <w:bodyDiv w:val="1"/>
      <w:marLeft w:val="0"/>
      <w:marRight w:val="0"/>
      <w:marTop w:val="0"/>
      <w:marBottom w:val="0"/>
      <w:divBdr>
        <w:top w:val="none" w:sz="0" w:space="0" w:color="auto"/>
        <w:left w:val="none" w:sz="0" w:space="0" w:color="auto"/>
        <w:bottom w:val="none" w:sz="0" w:space="0" w:color="auto"/>
        <w:right w:val="none" w:sz="0" w:space="0" w:color="auto"/>
      </w:divBdr>
    </w:div>
    <w:div w:id="247467887">
      <w:bodyDiv w:val="1"/>
      <w:marLeft w:val="0"/>
      <w:marRight w:val="0"/>
      <w:marTop w:val="0"/>
      <w:marBottom w:val="0"/>
      <w:divBdr>
        <w:top w:val="none" w:sz="0" w:space="0" w:color="auto"/>
        <w:left w:val="none" w:sz="0" w:space="0" w:color="auto"/>
        <w:bottom w:val="none" w:sz="0" w:space="0" w:color="auto"/>
        <w:right w:val="none" w:sz="0" w:space="0" w:color="auto"/>
      </w:divBdr>
    </w:div>
    <w:div w:id="250433858">
      <w:bodyDiv w:val="1"/>
      <w:marLeft w:val="0"/>
      <w:marRight w:val="0"/>
      <w:marTop w:val="0"/>
      <w:marBottom w:val="0"/>
      <w:divBdr>
        <w:top w:val="none" w:sz="0" w:space="0" w:color="auto"/>
        <w:left w:val="none" w:sz="0" w:space="0" w:color="auto"/>
        <w:bottom w:val="none" w:sz="0" w:space="0" w:color="auto"/>
        <w:right w:val="none" w:sz="0" w:space="0" w:color="auto"/>
      </w:divBdr>
    </w:div>
    <w:div w:id="258178233">
      <w:bodyDiv w:val="1"/>
      <w:marLeft w:val="0"/>
      <w:marRight w:val="0"/>
      <w:marTop w:val="0"/>
      <w:marBottom w:val="0"/>
      <w:divBdr>
        <w:top w:val="none" w:sz="0" w:space="0" w:color="auto"/>
        <w:left w:val="none" w:sz="0" w:space="0" w:color="auto"/>
        <w:bottom w:val="none" w:sz="0" w:space="0" w:color="auto"/>
        <w:right w:val="none" w:sz="0" w:space="0" w:color="auto"/>
      </w:divBdr>
    </w:div>
    <w:div w:id="265356123">
      <w:bodyDiv w:val="1"/>
      <w:marLeft w:val="0"/>
      <w:marRight w:val="0"/>
      <w:marTop w:val="0"/>
      <w:marBottom w:val="0"/>
      <w:divBdr>
        <w:top w:val="none" w:sz="0" w:space="0" w:color="auto"/>
        <w:left w:val="none" w:sz="0" w:space="0" w:color="auto"/>
        <w:bottom w:val="none" w:sz="0" w:space="0" w:color="auto"/>
        <w:right w:val="none" w:sz="0" w:space="0" w:color="auto"/>
      </w:divBdr>
    </w:div>
    <w:div w:id="270282405">
      <w:bodyDiv w:val="1"/>
      <w:marLeft w:val="0"/>
      <w:marRight w:val="0"/>
      <w:marTop w:val="0"/>
      <w:marBottom w:val="0"/>
      <w:divBdr>
        <w:top w:val="none" w:sz="0" w:space="0" w:color="auto"/>
        <w:left w:val="none" w:sz="0" w:space="0" w:color="auto"/>
        <w:bottom w:val="none" w:sz="0" w:space="0" w:color="auto"/>
        <w:right w:val="none" w:sz="0" w:space="0" w:color="auto"/>
      </w:divBdr>
    </w:div>
    <w:div w:id="301427530">
      <w:bodyDiv w:val="1"/>
      <w:marLeft w:val="0"/>
      <w:marRight w:val="0"/>
      <w:marTop w:val="0"/>
      <w:marBottom w:val="0"/>
      <w:divBdr>
        <w:top w:val="none" w:sz="0" w:space="0" w:color="auto"/>
        <w:left w:val="none" w:sz="0" w:space="0" w:color="auto"/>
        <w:bottom w:val="none" w:sz="0" w:space="0" w:color="auto"/>
        <w:right w:val="none" w:sz="0" w:space="0" w:color="auto"/>
      </w:divBdr>
    </w:div>
    <w:div w:id="319699182">
      <w:bodyDiv w:val="1"/>
      <w:marLeft w:val="0"/>
      <w:marRight w:val="0"/>
      <w:marTop w:val="0"/>
      <w:marBottom w:val="0"/>
      <w:divBdr>
        <w:top w:val="none" w:sz="0" w:space="0" w:color="auto"/>
        <w:left w:val="none" w:sz="0" w:space="0" w:color="auto"/>
        <w:bottom w:val="none" w:sz="0" w:space="0" w:color="auto"/>
        <w:right w:val="none" w:sz="0" w:space="0" w:color="auto"/>
      </w:divBdr>
    </w:div>
    <w:div w:id="334109172">
      <w:bodyDiv w:val="1"/>
      <w:marLeft w:val="0"/>
      <w:marRight w:val="0"/>
      <w:marTop w:val="0"/>
      <w:marBottom w:val="0"/>
      <w:divBdr>
        <w:top w:val="none" w:sz="0" w:space="0" w:color="auto"/>
        <w:left w:val="none" w:sz="0" w:space="0" w:color="auto"/>
        <w:bottom w:val="none" w:sz="0" w:space="0" w:color="auto"/>
        <w:right w:val="none" w:sz="0" w:space="0" w:color="auto"/>
      </w:divBdr>
    </w:div>
    <w:div w:id="358356512">
      <w:bodyDiv w:val="1"/>
      <w:marLeft w:val="0"/>
      <w:marRight w:val="0"/>
      <w:marTop w:val="0"/>
      <w:marBottom w:val="0"/>
      <w:divBdr>
        <w:top w:val="none" w:sz="0" w:space="0" w:color="auto"/>
        <w:left w:val="none" w:sz="0" w:space="0" w:color="auto"/>
        <w:bottom w:val="none" w:sz="0" w:space="0" w:color="auto"/>
        <w:right w:val="none" w:sz="0" w:space="0" w:color="auto"/>
      </w:divBdr>
    </w:div>
    <w:div w:id="427576805">
      <w:bodyDiv w:val="1"/>
      <w:marLeft w:val="0"/>
      <w:marRight w:val="0"/>
      <w:marTop w:val="0"/>
      <w:marBottom w:val="0"/>
      <w:divBdr>
        <w:top w:val="none" w:sz="0" w:space="0" w:color="auto"/>
        <w:left w:val="none" w:sz="0" w:space="0" w:color="auto"/>
        <w:bottom w:val="none" w:sz="0" w:space="0" w:color="auto"/>
        <w:right w:val="none" w:sz="0" w:space="0" w:color="auto"/>
      </w:divBdr>
    </w:div>
    <w:div w:id="427970293">
      <w:bodyDiv w:val="1"/>
      <w:marLeft w:val="0"/>
      <w:marRight w:val="0"/>
      <w:marTop w:val="0"/>
      <w:marBottom w:val="0"/>
      <w:divBdr>
        <w:top w:val="none" w:sz="0" w:space="0" w:color="auto"/>
        <w:left w:val="none" w:sz="0" w:space="0" w:color="auto"/>
        <w:bottom w:val="none" w:sz="0" w:space="0" w:color="auto"/>
        <w:right w:val="none" w:sz="0" w:space="0" w:color="auto"/>
      </w:divBdr>
    </w:div>
    <w:div w:id="467355422">
      <w:bodyDiv w:val="1"/>
      <w:marLeft w:val="0"/>
      <w:marRight w:val="0"/>
      <w:marTop w:val="0"/>
      <w:marBottom w:val="0"/>
      <w:divBdr>
        <w:top w:val="none" w:sz="0" w:space="0" w:color="auto"/>
        <w:left w:val="none" w:sz="0" w:space="0" w:color="auto"/>
        <w:bottom w:val="none" w:sz="0" w:space="0" w:color="auto"/>
        <w:right w:val="none" w:sz="0" w:space="0" w:color="auto"/>
      </w:divBdr>
    </w:div>
    <w:div w:id="536822083">
      <w:bodyDiv w:val="1"/>
      <w:marLeft w:val="0"/>
      <w:marRight w:val="0"/>
      <w:marTop w:val="0"/>
      <w:marBottom w:val="0"/>
      <w:divBdr>
        <w:top w:val="none" w:sz="0" w:space="0" w:color="auto"/>
        <w:left w:val="none" w:sz="0" w:space="0" w:color="auto"/>
        <w:bottom w:val="none" w:sz="0" w:space="0" w:color="auto"/>
        <w:right w:val="none" w:sz="0" w:space="0" w:color="auto"/>
      </w:divBdr>
    </w:div>
    <w:div w:id="574051301">
      <w:bodyDiv w:val="1"/>
      <w:marLeft w:val="0"/>
      <w:marRight w:val="0"/>
      <w:marTop w:val="0"/>
      <w:marBottom w:val="0"/>
      <w:divBdr>
        <w:top w:val="none" w:sz="0" w:space="0" w:color="auto"/>
        <w:left w:val="none" w:sz="0" w:space="0" w:color="auto"/>
        <w:bottom w:val="none" w:sz="0" w:space="0" w:color="auto"/>
        <w:right w:val="none" w:sz="0" w:space="0" w:color="auto"/>
      </w:divBdr>
    </w:div>
    <w:div w:id="580413325">
      <w:bodyDiv w:val="1"/>
      <w:marLeft w:val="0"/>
      <w:marRight w:val="0"/>
      <w:marTop w:val="0"/>
      <w:marBottom w:val="0"/>
      <w:divBdr>
        <w:top w:val="none" w:sz="0" w:space="0" w:color="auto"/>
        <w:left w:val="none" w:sz="0" w:space="0" w:color="auto"/>
        <w:bottom w:val="none" w:sz="0" w:space="0" w:color="auto"/>
        <w:right w:val="none" w:sz="0" w:space="0" w:color="auto"/>
      </w:divBdr>
    </w:div>
    <w:div w:id="592787723">
      <w:bodyDiv w:val="1"/>
      <w:marLeft w:val="0"/>
      <w:marRight w:val="0"/>
      <w:marTop w:val="0"/>
      <w:marBottom w:val="0"/>
      <w:divBdr>
        <w:top w:val="none" w:sz="0" w:space="0" w:color="auto"/>
        <w:left w:val="none" w:sz="0" w:space="0" w:color="auto"/>
        <w:bottom w:val="none" w:sz="0" w:space="0" w:color="auto"/>
        <w:right w:val="none" w:sz="0" w:space="0" w:color="auto"/>
      </w:divBdr>
    </w:div>
    <w:div w:id="609973851">
      <w:bodyDiv w:val="1"/>
      <w:marLeft w:val="0"/>
      <w:marRight w:val="0"/>
      <w:marTop w:val="0"/>
      <w:marBottom w:val="0"/>
      <w:divBdr>
        <w:top w:val="none" w:sz="0" w:space="0" w:color="auto"/>
        <w:left w:val="none" w:sz="0" w:space="0" w:color="auto"/>
        <w:bottom w:val="none" w:sz="0" w:space="0" w:color="auto"/>
        <w:right w:val="none" w:sz="0" w:space="0" w:color="auto"/>
      </w:divBdr>
    </w:div>
    <w:div w:id="621810991">
      <w:bodyDiv w:val="1"/>
      <w:marLeft w:val="0"/>
      <w:marRight w:val="0"/>
      <w:marTop w:val="0"/>
      <w:marBottom w:val="0"/>
      <w:divBdr>
        <w:top w:val="none" w:sz="0" w:space="0" w:color="auto"/>
        <w:left w:val="none" w:sz="0" w:space="0" w:color="auto"/>
        <w:bottom w:val="none" w:sz="0" w:space="0" w:color="auto"/>
        <w:right w:val="none" w:sz="0" w:space="0" w:color="auto"/>
      </w:divBdr>
    </w:div>
    <w:div w:id="621883018">
      <w:bodyDiv w:val="1"/>
      <w:marLeft w:val="0"/>
      <w:marRight w:val="0"/>
      <w:marTop w:val="0"/>
      <w:marBottom w:val="0"/>
      <w:divBdr>
        <w:top w:val="none" w:sz="0" w:space="0" w:color="auto"/>
        <w:left w:val="none" w:sz="0" w:space="0" w:color="auto"/>
        <w:bottom w:val="none" w:sz="0" w:space="0" w:color="auto"/>
        <w:right w:val="none" w:sz="0" w:space="0" w:color="auto"/>
      </w:divBdr>
    </w:div>
    <w:div w:id="624779113">
      <w:bodyDiv w:val="1"/>
      <w:marLeft w:val="0"/>
      <w:marRight w:val="0"/>
      <w:marTop w:val="0"/>
      <w:marBottom w:val="0"/>
      <w:divBdr>
        <w:top w:val="none" w:sz="0" w:space="0" w:color="auto"/>
        <w:left w:val="none" w:sz="0" w:space="0" w:color="auto"/>
        <w:bottom w:val="none" w:sz="0" w:space="0" w:color="auto"/>
        <w:right w:val="none" w:sz="0" w:space="0" w:color="auto"/>
      </w:divBdr>
    </w:div>
    <w:div w:id="660810568">
      <w:bodyDiv w:val="1"/>
      <w:marLeft w:val="0"/>
      <w:marRight w:val="0"/>
      <w:marTop w:val="0"/>
      <w:marBottom w:val="0"/>
      <w:divBdr>
        <w:top w:val="none" w:sz="0" w:space="0" w:color="auto"/>
        <w:left w:val="none" w:sz="0" w:space="0" w:color="auto"/>
        <w:bottom w:val="none" w:sz="0" w:space="0" w:color="auto"/>
        <w:right w:val="none" w:sz="0" w:space="0" w:color="auto"/>
      </w:divBdr>
    </w:div>
    <w:div w:id="668874710">
      <w:bodyDiv w:val="1"/>
      <w:marLeft w:val="0"/>
      <w:marRight w:val="0"/>
      <w:marTop w:val="0"/>
      <w:marBottom w:val="0"/>
      <w:divBdr>
        <w:top w:val="none" w:sz="0" w:space="0" w:color="auto"/>
        <w:left w:val="none" w:sz="0" w:space="0" w:color="auto"/>
        <w:bottom w:val="none" w:sz="0" w:space="0" w:color="auto"/>
        <w:right w:val="none" w:sz="0" w:space="0" w:color="auto"/>
      </w:divBdr>
    </w:div>
    <w:div w:id="700471060">
      <w:bodyDiv w:val="1"/>
      <w:marLeft w:val="0"/>
      <w:marRight w:val="0"/>
      <w:marTop w:val="0"/>
      <w:marBottom w:val="0"/>
      <w:divBdr>
        <w:top w:val="none" w:sz="0" w:space="0" w:color="auto"/>
        <w:left w:val="none" w:sz="0" w:space="0" w:color="auto"/>
        <w:bottom w:val="none" w:sz="0" w:space="0" w:color="auto"/>
        <w:right w:val="none" w:sz="0" w:space="0" w:color="auto"/>
      </w:divBdr>
    </w:div>
    <w:div w:id="713776332">
      <w:bodyDiv w:val="1"/>
      <w:marLeft w:val="0"/>
      <w:marRight w:val="0"/>
      <w:marTop w:val="0"/>
      <w:marBottom w:val="0"/>
      <w:divBdr>
        <w:top w:val="none" w:sz="0" w:space="0" w:color="auto"/>
        <w:left w:val="none" w:sz="0" w:space="0" w:color="auto"/>
        <w:bottom w:val="none" w:sz="0" w:space="0" w:color="auto"/>
        <w:right w:val="none" w:sz="0" w:space="0" w:color="auto"/>
      </w:divBdr>
    </w:div>
    <w:div w:id="734818912">
      <w:bodyDiv w:val="1"/>
      <w:marLeft w:val="0"/>
      <w:marRight w:val="0"/>
      <w:marTop w:val="0"/>
      <w:marBottom w:val="0"/>
      <w:divBdr>
        <w:top w:val="none" w:sz="0" w:space="0" w:color="auto"/>
        <w:left w:val="none" w:sz="0" w:space="0" w:color="auto"/>
        <w:bottom w:val="none" w:sz="0" w:space="0" w:color="auto"/>
        <w:right w:val="none" w:sz="0" w:space="0" w:color="auto"/>
      </w:divBdr>
    </w:div>
    <w:div w:id="762453163">
      <w:bodyDiv w:val="1"/>
      <w:marLeft w:val="0"/>
      <w:marRight w:val="0"/>
      <w:marTop w:val="0"/>
      <w:marBottom w:val="0"/>
      <w:divBdr>
        <w:top w:val="none" w:sz="0" w:space="0" w:color="auto"/>
        <w:left w:val="none" w:sz="0" w:space="0" w:color="auto"/>
        <w:bottom w:val="none" w:sz="0" w:space="0" w:color="auto"/>
        <w:right w:val="none" w:sz="0" w:space="0" w:color="auto"/>
      </w:divBdr>
    </w:div>
    <w:div w:id="762920572">
      <w:bodyDiv w:val="1"/>
      <w:marLeft w:val="0"/>
      <w:marRight w:val="0"/>
      <w:marTop w:val="0"/>
      <w:marBottom w:val="0"/>
      <w:divBdr>
        <w:top w:val="none" w:sz="0" w:space="0" w:color="auto"/>
        <w:left w:val="none" w:sz="0" w:space="0" w:color="auto"/>
        <w:bottom w:val="none" w:sz="0" w:space="0" w:color="auto"/>
        <w:right w:val="none" w:sz="0" w:space="0" w:color="auto"/>
      </w:divBdr>
    </w:div>
    <w:div w:id="769349265">
      <w:bodyDiv w:val="1"/>
      <w:marLeft w:val="0"/>
      <w:marRight w:val="0"/>
      <w:marTop w:val="0"/>
      <w:marBottom w:val="0"/>
      <w:divBdr>
        <w:top w:val="none" w:sz="0" w:space="0" w:color="auto"/>
        <w:left w:val="none" w:sz="0" w:space="0" w:color="auto"/>
        <w:bottom w:val="none" w:sz="0" w:space="0" w:color="auto"/>
        <w:right w:val="none" w:sz="0" w:space="0" w:color="auto"/>
      </w:divBdr>
    </w:div>
    <w:div w:id="775752358">
      <w:bodyDiv w:val="1"/>
      <w:marLeft w:val="0"/>
      <w:marRight w:val="0"/>
      <w:marTop w:val="0"/>
      <w:marBottom w:val="0"/>
      <w:divBdr>
        <w:top w:val="none" w:sz="0" w:space="0" w:color="auto"/>
        <w:left w:val="none" w:sz="0" w:space="0" w:color="auto"/>
        <w:bottom w:val="none" w:sz="0" w:space="0" w:color="auto"/>
        <w:right w:val="none" w:sz="0" w:space="0" w:color="auto"/>
      </w:divBdr>
    </w:div>
    <w:div w:id="777025226">
      <w:bodyDiv w:val="1"/>
      <w:marLeft w:val="0"/>
      <w:marRight w:val="0"/>
      <w:marTop w:val="0"/>
      <w:marBottom w:val="0"/>
      <w:divBdr>
        <w:top w:val="none" w:sz="0" w:space="0" w:color="auto"/>
        <w:left w:val="none" w:sz="0" w:space="0" w:color="auto"/>
        <w:bottom w:val="none" w:sz="0" w:space="0" w:color="auto"/>
        <w:right w:val="none" w:sz="0" w:space="0" w:color="auto"/>
      </w:divBdr>
    </w:div>
    <w:div w:id="797063477">
      <w:bodyDiv w:val="1"/>
      <w:marLeft w:val="0"/>
      <w:marRight w:val="0"/>
      <w:marTop w:val="0"/>
      <w:marBottom w:val="0"/>
      <w:divBdr>
        <w:top w:val="none" w:sz="0" w:space="0" w:color="auto"/>
        <w:left w:val="none" w:sz="0" w:space="0" w:color="auto"/>
        <w:bottom w:val="none" w:sz="0" w:space="0" w:color="auto"/>
        <w:right w:val="none" w:sz="0" w:space="0" w:color="auto"/>
      </w:divBdr>
    </w:div>
    <w:div w:id="839925499">
      <w:bodyDiv w:val="1"/>
      <w:marLeft w:val="0"/>
      <w:marRight w:val="0"/>
      <w:marTop w:val="0"/>
      <w:marBottom w:val="0"/>
      <w:divBdr>
        <w:top w:val="none" w:sz="0" w:space="0" w:color="auto"/>
        <w:left w:val="none" w:sz="0" w:space="0" w:color="auto"/>
        <w:bottom w:val="none" w:sz="0" w:space="0" w:color="auto"/>
        <w:right w:val="none" w:sz="0" w:space="0" w:color="auto"/>
      </w:divBdr>
    </w:div>
    <w:div w:id="886063286">
      <w:bodyDiv w:val="1"/>
      <w:marLeft w:val="0"/>
      <w:marRight w:val="0"/>
      <w:marTop w:val="0"/>
      <w:marBottom w:val="0"/>
      <w:divBdr>
        <w:top w:val="none" w:sz="0" w:space="0" w:color="auto"/>
        <w:left w:val="none" w:sz="0" w:space="0" w:color="auto"/>
        <w:bottom w:val="none" w:sz="0" w:space="0" w:color="auto"/>
        <w:right w:val="none" w:sz="0" w:space="0" w:color="auto"/>
      </w:divBdr>
    </w:div>
    <w:div w:id="892234823">
      <w:bodyDiv w:val="1"/>
      <w:marLeft w:val="0"/>
      <w:marRight w:val="0"/>
      <w:marTop w:val="0"/>
      <w:marBottom w:val="0"/>
      <w:divBdr>
        <w:top w:val="none" w:sz="0" w:space="0" w:color="auto"/>
        <w:left w:val="none" w:sz="0" w:space="0" w:color="auto"/>
        <w:bottom w:val="none" w:sz="0" w:space="0" w:color="auto"/>
        <w:right w:val="none" w:sz="0" w:space="0" w:color="auto"/>
      </w:divBdr>
    </w:div>
    <w:div w:id="902181548">
      <w:bodyDiv w:val="1"/>
      <w:marLeft w:val="0"/>
      <w:marRight w:val="0"/>
      <w:marTop w:val="0"/>
      <w:marBottom w:val="0"/>
      <w:divBdr>
        <w:top w:val="none" w:sz="0" w:space="0" w:color="auto"/>
        <w:left w:val="none" w:sz="0" w:space="0" w:color="auto"/>
        <w:bottom w:val="none" w:sz="0" w:space="0" w:color="auto"/>
        <w:right w:val="none" w:sz="0" w:space="0" w:color="auto"/>
      </w:divBdr>
    </w:div>
    <w:div w:id="951323033">
      <w:bodyDiv w:val="1"/>
      <w:marLeft w:val="0"/>
      <w:marRight w:val="0"/>
      <w:marTop w:val="0"/>
      <w:marBottom w:val="0"/>
      <w:divBdr>
        <w:top w:val="none" w:sz="0" w:space="0" w:color="auto"/>
        <w:left w:val="none" w:sz="0" w:space="0" w:color="auto"/>
        <w:bottom w:val="none" w:sz="0" w:space="0" w:color="auto"/>
        <w:right w:val="none" w:sz="0" w:space="0" w:color="auto"/>
      </w:divBdr>
    </w:div>
    <w:div w:id="955673786">
      <w:bodyDiv w:val="1"/>
      <w:marLeft w:val="0"/>
      <w:marRight w:val="0"/>
      <w:marTop w:val="0"/>
      <w:marBottom w:val="0"/>
      <w:divBdr>
        <w:top w:val="none" w:sz="0" w:space="0" w:color="auto"/>
        <w:left w:val="none" w:sz="0" w:space="0" w:color="auto"/>
        <w:bottom w:val="none" w:sz="0" w:space="0" w:color="auto"/>
        <w:right w:val="none" w:sz="0" w:space="0" w:color="auto"/>
      </w:divBdr>
    </w:div>
    <w:div w:id="1001468650">
      <w:bodyDiv w:val="1"/>
      <w:marLeft w:val="0"/>
      <w:marRight w:val="0"/>
      <w:marTop w:val="0"/>
      <w:marBottom w:val="0"/>
      <w:divBdr>
        <w:top w:val="none" w:sz="0" w:space="0" w:color="auto"/>
        <w:left w:val="none" w:sz="0" w:space="0" w:color="auto"/>
        <w:bottom w:val="none" w:sz="0" w:space="0" w:color="auto"/>
        <w:right w:val="none" w:sz="0" w:space="0" w:color="auto"/>
      </w:divBdr>
    </w:div>
    <w:div w:id="1007709975">
      <w:bodyDiv w:val="1"/>
      <w:marLeft w:val="0"/>
      <w:marRight w:val="0"/>
      <w:marTop w:val="0"/>
      <w:marBottom w:val="0"/>
      <w:divBdr>
        <w:top w:val="none" w:sz="0" w:space="0" w:color="auto"/>
        <w:left w:val="none" w:sz="0" w:space="0" w:color="auto"/>
        <w:bottom w:val="none" w:sz="0" w:space="0" w:color="auto"/>
        <w:right w:val="none" w:sz="0" w:space="0" w:color="auto"/>
      </w:divBdr>
    </w:div>
    <w:div w:id="1008599286">
      <w:bodyDiv w:val="1"/>
      <w:marLeft w:val="0"/>
      <w:marRight w:val="0"/>
      <w:marTop w:val="0"/>
      <w:marBottom w:val="0"/>
      <w:divBdr>
        <w:top w:val="none" w:sz="0" w:space="0" w:color="auto"/>
        <w:left w:val="none" w:sz="0" w:space="0" w:color="auto"/>
        <w:bottom w:val="none" w:sz="0" w:space="0" w:color="auto"/>
        <w:right w:val="none" w:sz="0" w:space="0" w:color="auto"/>
      </w:divBdr>
    </w:div>
    <w:div w:id="1016269356">
      <w:bodyDiv w:val="1"/>
      <w:marLeft w:val="0"/>
      <w:marRight w:val="0"/>
      <w:marTop w:val="0"/>
      <w:marBottom w:val="0"/>
      <w:divBdr>
        <w:top w:val="none" w:sz="0" w:space="0" w:color="auto"/>
        <w:left w:val="none" w:sz="0" w:space="0" w:color="auto"/>
        <w:bottom w:val="none" w:sz="0" w:space="0" w:color="auto"/>
        <w:right w:val="none" w:sz="0" w:space="0" w:color="auto"/>
      </w:divBdr>
    </w:div>
    <w:div w:id="1018653058">
      <w:bodyDiv w:val="1"/>
      <w:marLeft w:val="0"/>
      <w:marRight w:val="0"/>
      <w:marTop w:val="0"/>
      <w:marBottom w:val="0"/>
      <w:divBdr>
        <w:top w:val="none" w:sz="0" w:space="0" w:color="auto"/>
        <w:left w:val="none" w:sz="0" w:space="0" w:color="auto"/>
        <w:bottom w:val="none" w:sz="0" w:space="0" w:color="auto"/>
        <w:right w:val="none" w:sz="0" w:space="0" w:color="auto"/>
      </w:divBdr>
    </w:div>
    <w:div w:id="1021511474">
      <w:bodyDiv w:val="1"/>
      <w:marLeft w:val="0"/>
      <w:marRight w:val="0"/>
      <w:marTop w:val="0"/>
      <w:marBottom w:val="0"/>
      <w:divBdr>
        <w:top w:val="none" w:sz="0" w:space="0" w:color="auto"/>
        <w:left w:val="none" w:sz="0" w:space="0" w:color="auto"/>
        <w:bottom w:val="none" w:sz="0" w:space="0" w:color="auto"/>
        <w:right w:val="none" w:sz="0" w:space="0" w:color="auto"/>
      </w:divBdr>
    </w:div>
    <w:div w:id="1055813260">
      <w:bodyDiv w:val="1"/>
      <w:marLeft w:val="0"/>
      <w:marRight w:val="0"/>
      <w:marTop w:val="0"/>
      <w:marBottom w:val="0"/>
      <w:divBdr>
        <w:top w:val="none" w:sz="0" w:space="0" w:color="auto"/>
        <w:left w:val="none" w:sz="0" w:space="0" w:color="auto"/>
        <w:bottom w:val="none" w:sz="0" w:space="0" w:color="auto"/>
        <w:right w:val="none" w:sz="0" w:space="0" w:color="auto"/>
      </w:divBdr>
    </w:div>
    <w:div w:id="1107389622">
      <w:bodyDiv w:val="1"/>
      <w:marLeft w:val="0"/>
      <w:marRight w:val="0"/>
      <w:marTop w:val="0"/>
      <w:marBottom w:val="0"/>
      <w:divBdr>
        <w:top w:val="none" w:sz="0" w:space="0" w:color="auto"/>
        <w:left w:val="none" w:sz="0" w:space="0" w:color="auto"/>
        <w:bottom w:val="none" w:sz="0" w:space="0" w:color="auto"/>
        <w:right w:val="none" w:sz="0" w:space="0" w:color="auto"/>
      </w:divBdr>
    </w:div>
    <w:div w:id="1154368505">
      <w:bodyDiv w:val="1"/>
      <w:marLeft w:val="0"/>
      <w:marRight w:val="0"/>
      <w:marTop w:val="0"/>
      <w:marBottom w:val="0"/>
      <w:divBdr>
        <w:top w:val="none" w:sz="0" w:space="0" w:color="auto"/>
        <w:left w:val="none" w:sz="0" w:space="0" w:color="auto"/>
        <w:bottom w:val="none" w:sz="0" w:space="0" w:color="auto"/>
        <w:right w:val="none" w:sz="0" w:space="0" w:color="auto"/>
      </w:divBdr>
    </w:div>
    <w:div w:id="1223637895">
      <w:bodyDiv w:val="1"/>
      <w:marLeft w:val="0"/>
      <w:marRight w:val="0"/>
      <w:marTop w:val="0"/>
      <w:marBottom w:val="0"/>
      <w:divBdr>
        <w:top w:val="none" w:sz="0" w:space="0" w:color="auto"/>
        <w:left w:val="none" w:sz="0" w:space="0" w:color="auto"/>
        <w:bottom w:val="none" w:sz="0" w:space="0" w:color="auto"/>
        <w:right w:val="none" w:sz="0" w:space="0" w:color="auto"/>
      </w:divBdr>
    </w:div>
    <w:div w:id="1231696214">
      <w:bodyDiv w:val="1"/>
      <w:marLeft w:val="0"/>
      <w:marRight w:val="0"/>
      <w:marTop w:val="0"/>
      <w:marBottom w:val="0"/>
      <w:divBdr>
        <w:top w:val="none" w:sz="0" w:space="0" w:color="auto"/>
        <w:left w:val="none" w:sz="0" w:space="0" w:color="auto"/>
        <w:bottom w:val="none" w:sz="0" w:space="0" w:color="auto"/>
        <w:right w:val="none" w:sz="0" w:space="0" w:color="auto"/>
      </w:divBdr>
    </w:div>
    <w:div w:id="1241990566">
      <w:bodyDiv w:val="1"/>
      <w:marLeft w:val="0"/>
      <w:marRight w:val="0"/>
      <w:marTop w:val="0"/>
      <w:marBottom w:val="0"/>
      <w:divBdr>
        <w:top w:val="none" w:sz="0" w:space="0" w:color="auto"/>
        <w:left w:val="none" w:sz="0" w:space="0" w:color="auto"/>
        <w:bottom w:val="none" w:sz="0" w:space="0" w:color="auto"/>
        <w:right w:val="none" w:sz="0" w:space="0" w:color="auto"/>
      </w:divBdr>
    </w:div>
    <w:div w:id="1259171773">
      <w:bodyDiv w:val="1"/>
      <w:marLeft w:val="0"/>
      <w:marRight w:val="0"/>
      <w:marTop w:val="0"/>
      <w:marBottom w:val="0"/>
      <w:divBdr>
        <w:top w:val="none" w:sz="0" w:space="0" w:color="auto"/>
        <w:left w:val="none" w:sz="0" w:space="0" w:color="auto"/>
        <w:bottom w:val="none" w:sz="0" w:space="0" w:color="auto"/>
        <w:right w:val="none" w:sz="0" w:space="0" w:color="auto"/>
      </w:divBdr>
    </w:div>
    <w:div w:id="1275137001">
      <w:bodyDiv w:val="1"/>
      <w:marLeft w:val="0"/>
      <w:marRight w:val="0"/>
      <w:marTop w:val="0"/>
      <w:marBottom w:val="0"/>
      <w:divBdr>
        <w:top w:val="none" w:sz="0" w:space="0" w:color="auto"/>
        <w:left w:val="none" w:sz="0" w:space="0" w:color="auto"/>
        <w:bottom w:val="none" w:sz="0" w:space="0" w:color="auto"/>
        <w:right w:val="none" w:sz="0" w:space="0" w:color="auto"/>
      </w:divBdr>
    </w:div>
    <w:div w:id="1314338068">
      <w:bodyDiv w:val="1"/>
      <w:marLeft w:val="0"/>
      <w:marRight w:val="0"/>
      <w:marTop w:val="0"/>
      <w:marBottom w:val="0"/>
      <w:divBdr>
        <w:top w:val="none" w:sz="0" w:space="0" w:color="auto"/>
        <w:left w:val="none" w:sz="0" w:space="0" w:color="auto"/>
        <w:bottom w:val="none" w:sz="0" w:space="0" w:color="auto"/>
        <w:right w:val="none" w:sz="0" w:space="0" w:color="auto"/>
      </w:divBdr>
    </w:div>
    <w:div w:id="1314915316">
      <w:bodyDiv w:val="1"/>
      <w:marLeft w:val="0"/>
      <w:marRight w:val="0"/>
      <w:marTop w:val="0"/>
      <w:marBottom w:val="0"/>
      <w:divBdr>
        <w:top w:val="none" w:sz="0" w:space="0" w:color="auto"/>
        <w:left w:val="none" w:sz="0" w:space="0" w:color="auto"/>
        <w:bottom w:val="none" w:sz="0" w:space="0" w:color="auto"/>
        <w:right w:val="none" w:sz="0" w:space="0" w:color="auto"/>
      </w:divBdr>
    </w:div>
    <w:div w:id="1330407194">
      <w:bodyDiv w:val="1"/>
      <w:marLeft w:val="0"/>
      <w:marRight w:val="0"/>
      <w:marTop w:val="0"/>
      <w:marBottom w:val="0"/>
      <w:divBdr>
        <w:top w:val="none" w:sz="0" w:space="0" w:color="auto"/>
        <w:left w:val="none" w:sz="0" w:space="0" w:color="auto"/>
        <w:bottom w:val="none" w:sz="0" w:space="0" w:color="auto"/>
        <w:right w:val="none" w:sz="0" w:space="0" w:color="auto"/>
      </w:divBdr>
    </w:div>
    <w:div w:id="1346636321">
      <w:bodyDiv w:val="1"/>
      <w:marLeft w:val="0"/>
      <w:marRight w:val="0"/>
      <w:marTop w:val="0"/>
      <w:marBottom w:val="0"/>
      <w:divBdr>
        <w:top w:val="none" w:sz="0" w:space="0" w:color="auto"/>
        <w:left w:val="none" w:sz="0" w:space="0" w:color="auto"/>
        <w:bottom w:val="none" w:sz="0" w:space="0" w:color="auto"/>
        <w:right w:val="none" w:sz="0" w:space="0" w:color="auto"/>
      </w:divBdr>
    </w:div>
    <w:div w:id="1357775078">
      <w:bodyDiv w:val="1"/>
      <w:marLeft w:val="0"/>
      <w:marRight w:val="0"/>
      <w:marTop w:val="0"/>
      <w:marBottom w:val="0"/>
      <w:divBdr>
        <w:top w:val="none" w:sz="0" w:space="0" w:color="auto"/>
        <w:left w:val="none" w:sz="0" w:space="0" w:color="auto"/>
        <w:bottom w:val="none" w:sz="0" w:space="0" w:color="auto"/>
        <w:right w:val="none" w:sz="0" w:space="0" w:color="auto"/>
      </w:divBdr>
    </w:div>
    <w:div w:id="1375151572">
      <w:bodyDiv w:val="1"/>
      <w:marLeft w:val="0"/>
      <w:marRight w:val="0"/>
      <w:marTop w:val="0"/>
      <w:marBottom w:val="0"/>
      <w:divBdr>
        <w:top w:val="none" w:sz="0" w:space="0" w:color="auto"/>
        <w:left w:val="none" w:sz="0" w:space="0" w:color="auto"/>
        <w:bottom w:val="none" w:sz="0" w:space="0" w:color="auto"/>
        <w:right w:val="none" w:sz="0" w:space="0" w:color="auto"/>
      </w:divBdr>
    </w:div>
    <w:div w:id="1437405216">
      <w:bodyDiv w:val="1"/>
      <w:marLeft w:val="0"/>
      <w:marRight w:val="0"/>
      <w:marTop w:val="0"/>
      <w:marBottom w:val="0"/>
      <w:divBdr>
        <w:top w:val="none" w:sz="0" w:space="0" w:color="auto"/>
        <w:left w:val="none" w:sz="0" w:space="0" w:color="auto"/>
        <w:bottom w:val="none" w:sz="0" w:space="0" w:color="auto"/>
        <w:right w:val="none" w:sz="0" w:space="0" w:color="auto"/>
      </w:divBdr>
    </w:div>
    <w:div w:id="1442186797">
      <w:bodyDiv w:val="1"/>
      <w:marLeft w:val="0"/>
      <w:marRight w:val="0"/>
      <w:marTop w:val="0"/>
      <w:marBottom w:val="0"/>
      <w:divBdr>
        <w:top w:val="none" w:sz="0" w:space="0" w:color="auto"/>
        <w:left w:val="none" w:sz="0" w:space="0" w:color="auto"/>
        <w:bottom w:val="none" w:sz="0" w:space="0" w:color="auto"/>
        <w:right w:val="none" w:sz="0" w:space="0" w:color="auto"/>
      </w:divBdr>
    </w:div>
    <w:div w:id="1453402652">
      <w:bodyDiv w:val="1"/>
      <w:marLeft w:val="0"/>
      <w:marRight w:val="0"/>
      <w:marTop w:val="0"/>
      <w:marBottom w:val="0"/>
      <w:divBdr>
        <w:top w:val="none" w:sz="0" w:space="0" w:color="auto"/>
        <w:left w:val="none" w:sz="0" w:space="0" w:color="auto"/>
        <w:bottom w:val="none" w:sz="0" w:space="0" w:color="auto"/>
        <w:right w:val="none" w:sz="0" w:space="0" w:color="auto"/>
      </w:divBdr>
    </w:div>
    <w:div w:id="1453406145">
      <w:bodyDiv w:val="1"/>
      <w:marLeft w:val="0"/>
      <w:marRight w:val="0"/>
      <w:marTop w:val="0"/>
      <w:marBottom w:val="0"/>
      <w:divBdr>
        <w:top w:val="none" w:sz="0" w:space="0" w:color="auto"/>
        <w:left w:val="none" w:sz="0" w:space="0" w:color="auto"/>
        <w:bottom w:val="none" w:sz="0" w:space="0" w:color="auto"/>
        <w:right w:val="none" w:sz="0" w:space="0" w:color="auto"/>
      </w:divBdr>
    </w:div>
    <w:div w:id="1515075007">
      <w:bodyDiv w:val="1"/>
      <w:marLeft w:val="0"/>
      <w:marRight w:val="0"/>
      <w:marTop w:val="0"/>
      <w:marBottom w:val="0"/>
      <w:divBdr>
        <w:top w:val="none" w:sz="0" w:space="0" w:color="auto"/>
        <w:left w:val="none" w:sz="0" w:space="0" w:color="auto"/>
        <w:bottom w:val="none" w:sz="0" w:space="0" w:color="auto"/>
        <w:right w:val="none" w:sz="0" w:space="0" w:color="auto"/>
      </w:divBdr>
    </w:div>
    <w:div w:id="1519853018">
      <w:bodyDiv w:val="1"/>
      <w:marLeft w:val="0"/>
      <w:marRight w:val="0"/>
      <w:marTop w:val="0"/>
      <w:marBottom w:val="0"/>
      <w:divBdr>
        <w:top w:val="none" w:sz="0" w:space="0" w:color="auto"/>
        <w:left w:val="none" w:sz="0" w:space="0" w:color="auto"/>
        <w:bottom w:val="none" w:sz="0" w:space="0" w:color="auto"/>
        <w:right w:val="none" w:sz="0" w:space="0" w:color="auto"/>
      </w:divBdr>
    </w:div>
    <w:div w:id="1538278557">
      <w:bodyDiv w:val="1"/>
      <w:marLeft w:val="0"/>
      <w:marRight w:val="0"/>
      <w:marTop w:val="0"/>
      <w:marBottom w:val="0"/>
      <w:divBdr>
        <w:top w:val="none" w:sz="0" w:space="0" w:color="auto"/>
        <w:left w:val="none" w:sz="0" w:space="0" w:color="auto"/>
        <w:bottom w:val="none" w:sz="0" w:space="0" w:color="auto"/>
        <w:right w:val="none" w:sz="0" w:space="0" w:color="auto"/>
      </w:divBdr>
    </w:div>
    <w:div w:id="1539507700">
      <w:bodyDiv w:val="1"/>
      <w:marLeft w:val="0"/>
      <w:marRight w:val="0"/>
      <w:marTop w:val="0"/>
      <w:marBottom w:val="0"/>
      <w:divBdr>
        <w:top w:val="none" w:sz="0" w:space="0" w:color="auto"/>
        <w:left w:val="none" w:sz="0" w:space="0" w:color="auto"/>
        <w:bottom w:val="none" w:sz="0" w:space="0" w:color="auto"/>
        <w:right w:val="none" w:sz="0" w:space="0" w:color="auto"/>
      </w:divBdr>
    </w:div>
    <w:div w:id="1544901601">
      <w:bodyDiv w:val="1"/>
      <w:marLeft w:val="0"/>
      <w:marRight w:val="0"/>
      <w:marTop w:val="0"/>
      <w:marBottom w:val="0"/>
      <w:divBdr>
        <w:top w:val="none" w:sz="0" w:space="0" w:color="auto"/>
        <w:left w:val="none" w:sz="0" w:space="0" w:color="auto"/>
        <w:bottom w:val="none" w:sz="0" w:space="0" w:color="auto"/>
        <w:right w:val="none" w:sz="0" w:space="0" w:color="auto"/>
      </w:divBdr>
    </w:div>
    <w:div w:id="1545561602">
      <w:bodyDiv w:val="1"/>
      <w:marLeft w:val="0"/>
      <w:marRight w:val="0"/>
      <w:marTop w:val="0"/>
      <w:marBottom w:val="0"/>
      <w:divBdr>
        <w:top w:val="none" w:sz="0" w:space="0" w:color="auto"/>
        <w:left w:val="none" w:sz="0" w:space="0" w:color="auto"/>
        <w:bottom w:val="none" w:sz="0" w:space="0" w:color="auto"/>
        <w:right w:val="none" w:sz="0" w:space="0" w:color="auto"/>
      </w:divBdr>
    </w:div>
    <w:div w:id="1546521102">
      <w:bodyDiv w:val="1"/>
      <w:marLeft w:val="0"/>
      <w:marRight w:val="0"/>
      <w:marTop w:val="0"/>
      <w:marBottom w:val="0"/>
      <w:divBdr>
        <w:top w:val="none" w:sz="0" w:space="0" w:color="auto"/>
        <w:left w:val="none" w:sz="0" w:space="0" w:color="auto"/>
        <w:bottom w:val="none" w:sz="0" w:space="0" w:color="auto"/>
        <w:right w:val="none" w:sz="0" w:space="0" w:color="auto"/>
      </w:divBdr>
    </w:div>
    <w:div w:id="1554195157">
      <w:bodyDiv w:val="1"/>
      <w:marLeft w:val="0"/>
      <w:marRight w:val="0"/>
      <w:marTop w:val="0"/>
      <w:marBottom w:val="0"/>
      <w:divBdr>
        <w:top w:val="none" w:sz="0" w:space="0" w:color="auto"/>
        <w:left w:val="none" w:sz="0" w:space="0" w:color="auto"/>
        <w:bottom w:val="none" w:sz="0" w:space="0" w:color="auto"/>
        <w:right w:val="none" w:sz="0" w:space="0" w:color="auto"/>
      </w:divBdr>
    </w:div>
    <w:div w:id="1564439152">
      <w:bodyDiv w:val="1"/>
      <w:marLeft w:val="0"/>
      <w:marRight w:val="0"/>
      <w:marTop w:val="0"/>
      <w:marBottom w:val="0"/>
      <w:divBdr>
        <w:top w:val="none" w:sz="0" w:space="0" w:color="auto"/>
        <w:left w:val="none" w:sz="0" w:space="0" w:color="auto"/>
        <w:bottom w:val="none" w:sz="0" w:space="0" w:color="auto"/>
        <w:right w:val="none" w:sz="0" w:space="0" w:color="auto"/>
      </w:divBdr>
    </w:div>
    <w:div w:id="1590121741">
      <w:bodyDiv w:val="1"/>
      <w:marLeft w:val="0"/>
      <w:marRight w:val="0"/>
      <w:marTop w:val="0"/>
      <w:marBottom w:val="0"/>
      <w:divBdr>
        <w:top w:val="none" w:sz="0" w:space="0" w:color="auto"/>
        <w:left w:val="none" w:sz="0" w:space="0" w:color="auto"/>
        <w:bottom w:val="none" w:sz="0" w:space="0" w:color="auto"/>
        <w:right w:val="none" w:sz="0" w:space="0" w:color="auto"/>
      </w:divBdr>
    </w:div>
    <w:div w:id="1597714635">
      <w:bodyDiv w:val="1"/>
      <w:marLeft w:val="0"/>
      <w:marRight w:val="0"/>
      <w:marTop w:val="0"/>
      <w:marBottom w:val="0"/>
      <w:divBdr>
        <w:top w:val="none" w:sz="0" w:space="0" w:color="auto"/>
        <w:left w:val="none" w:sz="0" w:space="0" w:color="auto"/>
        <w:bottom w:val="none" w:sz="0" w:space="0" w:color="auto"/>
        <w:right w:val="none" w:sz="0" w:space="0" w:color="auto"/>
      </w:divBdr>
    </w:div>
    <w:div w:id="1636907758">
      <w:bodyDiv w:val="1"/>
      <w:marLeft w:val="0"/>
      <w:marRight w:val="0"/>
      <w:marTop w:val="0"/>
      <w:marBottom w:val="0"/>
      <w:divBdr>
        <w:top w:val="none" w:sz="0" w:space="0" w:color="auto"/>
        <w:left w:val="none" w:sz="0" w:space="0" w:color="auto"/>
        <w:bottom w:val="none" w:sz="0" w:space="0" w:color="auto"/>
        <w:right w:val="none" w:sz="0" w:space="0" w:color="auto"/>
      </w:divBdr>
    </w:div>
    <w:div w:id="1716195620">
      <w:bodyDiv w:val="1"/>
      <w:marLeft w:val="0"/>
      <w:marRight w:val="0"/>
      <w:marTop w:val="0"/>
      <w:marBottom w:val="0"/>
      <w:divBdr>
        <w:top w:val="none" w:sz="0" w:space="0" w:color="auto"/>
        <w:left w:val="none" w:sz="0" w:space="0" w:color="auto"/>
        <w:bottom w:val="none" w:sz="0" w:space="0" w:color="auto"/>
        <w:right w:val="none" w:sz="0" w:space="0" w:color="auto"/>
      </w:divBdr>
    </w:div>
    <w:div w:id="1736513130">
      <w:bodyDiv w:val="1"/>
      <w:marLeft w:val="0"/>
      <w:marRight w:val="0"/>
      <w:marTop w:val="0"/>
      <w:marBottom w:val="0"/>
      <w:divBdr>
        <w:top w:val="none" w:sz="0" w:space="0" w:color="auto"/>
        <w:left w:val="none" w:sz="0" w:space="0" w:color="auto"/>
        <w:bottom w:val="none" w:sz="0" w:space="0" w:color="auto"/>
        <w:right w:val="none" w:sz="0" w:space="0" w:color="auto"/>
      </w:divBdr>
    </w:div>
    <w:div w:id="1772167795">
      <w:bodyDiv w:val="1"/>
      <w:marLeft w:val="0"/>
      <w:marRight w:val="0"/>
      <w:marTop w:val="0"/>
      <w:marBottom w:val="0"/>
      <w:divBdr>
        <w:top w:val="none" w:sz="0" w:space="0" w:color="auto"/>
        <w:left w:val="none" w:sz="0" w:space="0" w:color="auto"/>
        <w:bottom w:val="none" w:sz="0" w:space="0" w:color="auto"/>
        <w:right w:val="none" w:sz="0" w:space="0" w:color="auto"/>
      </w:divBdr>
    </w:div>
    <w:div w:id="1788428931">
      <w:bodyDiv w:val="1"/>
      <w:marLeft w:val="0"/>
      <w:marRight w:val="0"/>
      <w:marTop w:val="0"/>
      <w:marBottom w:val="0"/>
      <w:divBdr>
        <w:top w:val="none" w:sz="0" w:space="0" w:color="auto"/>
        <w:left w:val="none" w:sz="0" w:space="0" w:color="auto"/>
        <w:bottom w:val="none" w:sz="0" w:space="0" w:color="auto"/>
        <w:right w:val="none" w:sz="0" w:space="0" w:color="auto"/>
      </w:divBdr>
    </w:div>
    <w:div w:id="1822430707">
      <w:bodyDiv w:val="1"/>
      <w:marLeft w:val="0"/>
      <w:marRight w:val="0"/>
      <w:marTop w:val="0"/>
      <w:marBottom w:val="0"/>
      <w:divBdr>
        <w:top w:val="none" w:sz="0" w:space="0" w:color="auto"/>
        <w:left w:val="none" w:sz="0" w:space="0" w:color="auto"/>
        <w:bottom w:val="none" w:sz="0" w:space="0" w:color="auto"/>
        <w:right w:val="none" w:sz="0" w:space="0" w:color="auto"/>
      </w:divBdr>
    </w:div>
    <w:div w:id="1827090852">
      <w:bodyDiv w:val="1"/>
      <w:marLeft w:val="0"/>
      <w:marRight w:val="0"/>
      <w:marTop w:val="0"/>
      <w:marBottom w:val="0"/>
      <w:divBdr>
        <w:top w:val="none" w:sz="0" w:space="0" w:color="auto"/>
        <w:left w:val="none" w:sz="0" w:space="0" w:color="auto"/>
        <w:bottom w:val="none" w:sz="0" w:space="0" w:color="auto"/>
        <w:right w:val="none" w:sz="0" w:space="0" w:color="auto"/>
      </w:divBdr>
    </w:div>
    <w:div w:id="1863737154">
      <w:bodyDiv w:val="1"/>
      <w:marLeft w:val="0"/>
      <w:marRight w:val="0"/>
      <w:marTop w:val="0"/>
      <w:marBottom w:val="0"/>
      <w:divBdr>
        <w:top w:val="none" w:sz="0" w:space="0" w:color="auto"/>
        <w:left w:val="none" w:sz="0" w:space="0" w:color="auto"/>
        <w:bottom w:val="none" w:sz="0" w:space="0" w:color="auto"/>
        <w:right w:val="none" w:sz="0" w:space="0" w:color="auto"/>
      </w:divBdr>
    </w:div>
    <w:div w:id="1864897280">
      <w:bodyDiv w:val="1"/>
      <w:marLeft w:val="0"/>
      <w:marRight w:val="0"/>
      <w:marTop w:val="0"/>
      <w:marBottom w:val="0"/>
      <w:divBdr>
        <w:top w:val="none" w:sz="0" w:space="0" w:color="auto"/>
        <w:left w:val="none" w:sz="0" w:space="0" w:color="auto"/>
        <w:bottom w:val="none" w:sz="0" w:space="0" w:color="auto"/>
        <w:right w:val="none" w:sz="0" w:space="0" w:color="auto"/>
      </w:divBdr>
    </w:div>
    <w:div w:id="1865899859">
      <w:bodyDiv w:val="1"/>
      <w:marLeft w:val="0"/>
      <w:marRight w:val="0"/>
      <w:marTop w:val="0"/>
      <w:marBottom w:val="0"/>
      <w:divBdr>
        <w:top w:val="none" w:sz="0" w:space="0" w:color="auto"/>
        <w:left w:val="none" w:sz="0" w:space="0" w:color="auto"/>
        <w:bottom w:val="none" w:sz="0" w:space="0" w:color="auto"/>
        <w:right w:val="none" w:sz="0" w:space="0" w:color="auto"/>
      </w:divBdr>
    </w:div>
    <w:div w:id="1876193762">
      <w:bodyDiv w:val="1"/>
      <w:marLeft w:val="0"/>
      <w:marRight w:val="0"/>
      <w:marTop w:val="0"/>
      <w:marBottom w:val="0"/>
      <w:divBdr>
        <w:top w:val="none" w:sz="0" w:space="0" w:color="auto"/>
        <w:left w:val="none" w:sz="0" w:space="0" w:color="auto"/>
        <w:bottom w:val="none" w:sz="0" w:space="0" w:color="auto"/>
        <w:right w:val="none" w:sz="0" w:space="0" w:color="auto"/>
      </w:divBdr>
    </w:div>
    <w:div w:id="1878081632">
      <w:bodyDiv w:val="1"/>
      <w:marLeft w:val="0"/>
      <w:marRight w:val="0"/>
      <w:marTop w:val="0"/>
      <w:marBottom w:val="0"/>
      <w:divBdr>
        <w:top w:val="none" w:sz="0" w:space="0" w:color="auto"/>
        <w:left w:val="none" w:sz="0" w:space="0" w:color="auto"/>
        <w:bottom w:val="none" w:sz="0" w:space="0" w:color="auto"/>
        <w:right w:val="none" w:sz="0" w:space="0" w:color="auto"/>
      </w:divBdr>
    </w:div>
    <w:div w:id="1888758028">
      <w:bodyDiv w:val="1"/>
      <w:marLeft w:val="0"/>
      <w:marRight w:val="0"/>
      <w:marTop w:val="0"/>
      <w:marBottom w:val="0"/>
      <w:divBdr>
        <w:top w:val="none" w:sz="0" w:space="0" w:color="auto"/>
        <w:left w:val="none" w:sz="0" w:space="0" w:color="auto"/>
        <w:bottom w:val="none" w:sz="0" w:space="0" w:color="auto"/>
        <w:right w:val="none" w:sz="0" w:space="0" w:color="auto"/>
      </w:divBdr>
    </w:div>
    <w:div w:id="1909262053">
      <w:bodyDiv w:val="1"/>
      <w:marLeft w:val="0"/>
      <w:marRight w:val="0"/>
      <w:marTop w:val="0"/>
      <w:marBottom w:val="0"/>
      <w:divBdr>
        <w:top w:val="none" w:sz="0" w:space="0" w:color="auto"/>
        <w:left w:val="none" w:sz="0" w:space="0" w:color="auto"/>
        <w:bottom w:val="none" w:sz="0" w:space="0" w:color="auto"/>
        <w:right w:val="none" w:sz="0" w:space="0" w:color="auto"/>
      </w:divBdr>
    </w:div>
    <w:div w:id="1936548991">
      <w:bodyDiv w:val="1"/>
      <w:marLeft w:val="0"/>
      <w:marRight w:val="0"/>
      <w:marTop w:val="0"/>
      <w:marBottom w:val="0"/>
      <w:divBdr>
        <w:top w:val="none" w:sz="0" w:space="0" w:color="auto"/>
        <w:left w:val="none" w:sz="0" w:space="0" w:color="auto"/>
        <w:bottom w:val="none" w:sz="0" w:space="0" w:color="auto"/>
        <w:right w:val="none" w:sz="0" w:space="0" w:color="auto"/>
      </w:divBdr>
    </w:div>
    <w:div w:id="1954053212">
      <w:bodyDiv w:val="1"/>
      <w:marLeft w:val="0"/>
      <w:marRight w:val="0"/>
      <w:marTop w:val="0"/>
      <w:marBottom w:val="0"/>
      <w:divBdr>
        <w:top w:val="none" w:sz="0" w:space="0" w:color="auto"/>
        <w:left w:val="none" w:sz="0" w:space="0" w:color="auto"/>
        <w:bottom w:val="none" w:sz="0" w:space="0" w:color="auto"/>
        <w:right w:val="none" w:sz="0" w:space="0" w:color="auto"/>
      </w:divBdr>
    </w:div>
    <w:div w:id="1967000607">
      <w:bodyDiv w:val="1"/>
      <w:marLeft w:val="0"/>
      <w:marRight w:val="0"/>
      <w:marTop w:val="0"/>
      <w:marBottom w:val="0"/>
      <w:divBdr>
        <w:top w:val="none" w:sz="0" w:space="0" w:color="auto"/>
        <w:left w:val="none" w:sz="0" w:space="0" w:color="auto"/>
        <w:bottom w:val="none" w:sz="0" w:space="0" w:color="auto"/>
        <w:right w:val="none" w:sz="0" w:space="0" w:color="auto"/>
      </w:divBdr>
    </w:div>
    <w:div w:id="1980257584">
      <w:bodyDiv w:val="1"/>
      <w:marLeft w:val="0"/>
      <w:marRight w:val="0"/>
      <w:marTop w:val="0"/>
      <w:marBottom w:val="0"/>
      <w:divBdr>
        <w:top w:val="none" w:sz="0" w:space="0" w:color="auto"/>
        <w:left w:val="none" w:sz="0" w:space="0" w:color="auto"/>
        <w:bottom w:val="none" w:sz="0" w:space="0" w:color="auto"/>
        <w:right w:val="none" w:sz="0" w:space="0" w:color="auto"/>
      </w:divBdr>
    </w:div>
    <w:div w:id="2018458857">
      <w:bodyDiv w:val="1"/>
      <w:marLeft w:val="0"/>
      <w:marRight w:val="0"/>
      <w:marTop w:val="0"/>
      <w:marBottom w:val="0"/>
      <w:divBdr>
        <w:top w:val="none" w:sz="0" w:space="0" w:color="auto"/>
        <w:left w:val="none" w:sz="0" w:space="0" w:color="auto"/>
        <w:bottom w:val="none" w:sz="0" w:space="0" w:color="auto"/>
        <w:right w:val="none" w:sz="0" w:space="0" w:color="auto"/>
      </w:divBdr>
    </w:div>
    <w:div w:id="2023974707">
      <w:bodyDiv w:val="1"/>
      <w:marLeft w:val="0"/>
      <w:marRight w:val="0"/>
      <w:marTop w:val="0"/>
      <w:marBottom w:val="0"/>
      <w:divBdr>
        <w:top w:val="none" w:sz="0" w:space="0" w:color="auto"/>
        <w:left w:val="none" w:sz="0" w:space="0" w:color="auto"/>
        <w:bottom w:val="none" w:sz="0" w:space="0" w:color="auto"/>
        <w:right w:val="none" w:sz="0" w:space="0" w:color="auto"/>
      </w:divBdr>
    </w:div>
    <w:div w:id="2043164762">
      <w:bodyDiv w:val="1"/>
      <w:marLeft w:val="0"/>
      <w:marRight w:val="0"/>
      <w:marTop w:val="0"/>
      <w:marBottom w:val="0"/>
      <w:divBdr>
        <w:top w:val="none" w:sz="0" w:space="0" w:color="auto"/>
        <w:left w:val="none" w:sz="0" w:space="0" w:color="auto"/>
        <w:bottom w:val="none" w:sz="0" w:space="0" w:color="auto"/>
        <w:right w:val="none" w:sz="0" w:space="0" w:color="auto"/>
      </w:divBdr>
    </w:div>
    <w:div w:id="2058237622">
      <w:bodyDiv w:val="1"/>
      <w:marLeft w:val="0"/>
      <w:marRight w:val="0"/>
      <w:marTop w:val="0"/>
      <w:marBottom w:val="0"/>
      <w:divBdr>
        <w:top w:val="none" w:sz="0" w:space="0" w:color="auto"/>
        <w:left w:val="none" w:sz="0" w:space="0" w:color="auto"/>
        <w:bottom w:val="none" w:sz="0" w:space="0" w:color="auto"/>
        <w:right w:val="none" w:sz="0" w:space="0" w:color="auto"/>
      </w:divBdr>
    </w:div>
    <w:div w:id="2091535027">
      <w:bodyDiv w:val="1"/>
      <w:marLeft w:val="0"/>
      <w:marRight w:val="0"/>
      <w:marTop w:val="0"/>
      <w:marBottom w:val="0"/>
      <w:divBdr>
        <w:top w:val="none" w:sz="0" w:space="0" w:color="auto"/>
        <w:left w:val="none" w:sz="0" w:space="0" w:color="auto"/>
        <w:bottom w:val="none" w:sz="0" w:space="0" w:color="auto"/>
        <w:right w:val="none" w:sz="0" w:space="0" w:color="auto"/>
      </w:divBdr>
    </w:div>
    <w:div w:id="2092657260">
      <w:bodyDiv w:val="1"/>
      <w:marLeft w:val="0"/>
      <w:marRight w:val="0"/>
      <w:marTop w:val="0"/>
      <w:marBottom w:val="0"/>
      <w:divBdr>
        <w:top w:val="none" w:sz="0" w:space="0" w:color="auto"/>
        <w:left w:val="none" w:sz="0" w:space="0" w:color="auto"/>
        <w:bottom w:val="none" w:sz="0" w:space="0" w:color="auto"/>
        <w:right w:val="none" w:sz="0" w:space="0" w:color="auto"/>
      </w:divBdr>
    </w:div>
    <w:div w:id="2093316143">
      <w:bodyDiv w:val="1"/>
      <w:marLeft w:val="0"/>
      <w:marRight w:val="0"/>
      <w:marTop w:val="0"/>
      <w:marBottom w:val="0"/>
      <w:divBdr>
        <w:top w:val="none" w:sz="0" w:space="0" w:color="auto"/>
        <w:left w:val="none" w:sz="0" w:space="0" w:color="auto"/>
        <w:bottom w:val="none" w:sz="0" w:space="0" w:color="auto"/>
        <w:right w:val="none" w:sz="0" w:space="0" w:color="auto"/>
      </w:divBdr>
    </w:div>
    <w:div w:id="211563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hyperlink" Target="http://www.Kaggle.com" TargetMode="External"/><Relationship Id="rId11" Type="http://schemas.openxmlformats.org/officeDocument/2006/relationships/hyperlink" Target="http://www.kaggle.com" TargetMode="External"/><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5-22T21:41:21.089"/>
    </inkml:context>
    <inkml:brush xml:id="br0">
      <inkml:brushProperty name="width" value="0.025" units="cm"/>
      <inkml:brushProperty name="height" value="0.15" units="cm"/>
      <inkml:brushProperty name="color" value="#004F8B"/>
      <inkml:brushProperty name="ignorePressure" value="1"/>
      <inkml:brushProperty name="inkEffects" value="pencil"/>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Mor26</b:Tag>
    <b:SourceType>InternetSite</b:SourceType>
    <b:Guid>{7A701381-55AA-48A9-9433-014E25E1A1BA}</b:Guid>
    <b:Title>GLOBAL MOTOR INSURANCE MARKET</b:Title>
    <b:Year>2026</b:Year>
    <b:Author>
      <b:Author>
        <b:Corporate>Mordor Intelligence</b:Corporate>
      </b:Author>
    </b:Author>
    <b:YearAccessed>2026</b:YearAccessed>
    <b:MonthAccessed>May</b:MonthAccessed>
    <b:DayAccessed>14</b:DayAccessed>
    <b:URL>https://www.mordorintelligence.com/industry-reports/global-motor-insurance-market</b:URL>
    <b:RefOrder>1</b:RefOrder>
  </b:Source>
  <b:Source>
    <b:Tag>Pie23</b:Tag>
    <b:SourceType>InternetSite</b:SourceType>
    <b:Guid>{49B37E50-D45E-47F8-A1B8-C736956E1BA0}</b:Guid>
    <b:Author>
      <b:Author>
        <b:NameList>
          <b:Person>
            <b:Last>Schwab</b:Last>
            <b:First>Pierre-Nicolas</b:First>
          </b:Person>
        </b:NameList>
      </b:Author>
    </b:Author>
    <b:Title>Into the minds</b:Title>
    <b:Year>2023</b:Year>
    <b:YearAccessed>2026</b:YearAccessed>
    <b:MonthAccessed>May</b:MonthAccessed>
    <b:DayAccessed>14</b:DayAccessed>
    <b:URL>https://www.intotheminds.com/blog/en/are-smart-boxes-the-future-of-car-insurance/</b:URL>
    <b:RefOrder>2</b:RefOrder>
  </b:Source>
  <b:Source>
    <b:Tag>Tot26</b:Tag>
    <b:SourceType>InternetSite</b:SourceType>
    <b:Guid>{60706E2A-33AD-4139-8168-E6F54A69075D}</b:Guid>
    <b:Author>
      <b:Author>
        <b:Corporate>Total Systems PLC</b:Corporate>
      </b:Author>
    </b:Author>
    <b:Title>How Electric Vehicles are Impacting the Car Insurance Market</b:Title>
    <b:Year>2026</b:Year>
    <b:YearAccessed>2026</b:YearAccessed>
    <b:MonthAccessed>May</b:MonthAccessed>
    <b:DayAccessed>14</b:DayAccessed>
    <b:URL>https://www.totalsystems.co.uk/whitepapers/how-electric-vehicles-are-impacting-the-car-insurance-market/</b:URL>
    <b:RefOrder>3</b:RefOrder>
  </b:Source>
  <b:Source>
    <b:Tag>Mil22</b:Tag>
    <b:SourceType>Book</b:SourceType>
    <b:Guid>{2BF867DB-ACC6-46AD-B9D3-B24A81D39536}</b:Guid>
    <b:Title>Pricing insurance risk: Theory and practice</b:Title>
    <b:Year>2022</b:Year>
    <b:Author>
      <b:Author>
        <b:NameList>
          <b:Person>
            <b:Last>Mildenhall</b:Last>
            <b:First>Stephen</b:First>
            <b:Middle>J</b:Middle>
          </b:Person>
          <b:Person>
            <b:Last>Major</b:Last>
            <b:First>John</b:First>
            <b:Middle>A</b:Middle>
          </b:Person>
        </b:NameList>
      </b:Author>
    </b:Author>
    <b:Publisher>John Wiley &amp; Sons</b:Publisher>
    <b:RefOrder>4</b:RefOrder>
  </b:Source>
  <b:Source>
    <b:Tag>Rit231</b:Tag>
    <b:SourceType>JournalArticle</b:SourceType>
    <b:Guid>{DA3E183D-9924-4625-9D49-5447FCE7BA7C}</b:Guid>
    <b:Title>The impact of loss ratio on the financial stability of insurance firms in Kenya</b:Title>
    <b:Year>2023</b:Year>
    <b:Author>
      <b:Author>
        <b:NameList>
          <b:Person>
            <b:Last>Ritho</b:Last>
            <b:First>Bonface</b:First>
            <b:Middle>Mugo</b:Middle>
          </b:Person>
          <b:Person>
            <b:Last>Simiyu</b:Last>
            <b:First>Eddie</b:First>
          </b:Person>
          <b:Person>
            <b:Last>Omagwa</b:Last>
            <b:First>Job</b:First>
          </b:Person>
        </b:NameList>
      </b:Author>
    </b:Author>
    <b:JournalName>Journal of Finance and Accounting</b:JournalName>
    <b:Pages>22--41</b:Pages>
    <b:Volume>7</b:Volume>
    <b:Issue>4</b:Issue>
    <b:RefOrder>5</b:RefOrder>
  </b:Source>
  <b:Source>
    <b:Tag>Par23</b:Tag>
    <b:SourceType>Book</b:SourceType>
    <b:Guid>{3827F358-0B92-4234-ABB5-99E76F683BF9}</b:Guid>
    <b:Title>Pricing in general insurance</b:Title>
    <b:Year>2023</b:Year>
    <b:Author>
      <b:Author>
        <b:NameList>
          <b:Person>
            <b:Last>Parodi</b:Last>
            <b:First>Pietro</b:First>
          </b:Person>
        </b:NameList>
      </b:Author>
    </b:Author>
    <b:Publisher>Chapman and Hall CRC</b:Publisher>
    <b:RefOrder>6</b:RefOrder>
  </b:Source>
  <b:Source>
    <b:Tag>Xie23</b:Tag>
    <b:SourceType>JournalArticle</b:SourceType>
    <b:Guid>{1744017D-FFA7-442F-B876-87E017F380F9}</b:Guid>
    <b:Title>Analyzing the influence of Telematics-Based pricing strategies on traditional rating factors in auto insurance rate regulation</b:Title>
    <b:Year>2023</b:Year>
    <b:Author>
      <b:Author>
        <b:NameList>
          <b:Person>
            <b:Last>Xie</b:Last>
            <b:First>Shengkun</b:First>
          </b:Person>
        </b:NameList>
      </b:Author>
    </b:Author>
    <b:JournalName>Mathematics</b:JournalName>
    <b:Pages>3150</b:Pages>
    <b:Volume>12</b:Volume>
    <b:Issue>19</b:Issue>
    <b:RefOrder>7</b:RefOrder>
  </b:Source>
  <b:Source>
    <b:Tag>Meh25</b:Tag>
    <b:SourceType>JournalArticle</b:SourceType>
    <b:Guid>{0080FEC9-8D9A-404B-B2F2-9775436FFB30}</b:Guid>
    <b:Author>
      <b:Author>
        <b:NameList>
          <b:Person>
            <b:Last>Mehrotra</b:Last>
            <b:First>Rajat</b:First>
          </b:Person>
          <b:Person>
            <b:Last>Chadha</b:Last>
            <b:First>Saurabh</b:First>
          </b:Person>
        </b:NameList>
      </b:Author>
    </b:Author>
    <b:Title>Macroeconomic Resilience to Socioeconomic Challenges and Corporate Stability in the Automotive Industry: Impact on Dividend Policy</b:Title>
    <b:JournalName>SocioEconomic Challenges</b:JournalName>
    <b:Year>2025</b:Year>
    <b:Pages>180--189</b:Pages>
    <b:Volume>9</b:Volume>
    <b:Issue>2</b:Issue>
    <b:RefOrder>8</b:RefOrder>
  </b:Source>
  <b:Source>
    <b:Tag>Isi22</b:Tag>
    <b:SourceType>JournalArticle</b:SourceType>
    <b:Guid>{B604A3E3-6B77-4010-8B86-F1A04D9461AF}</b:Guid>
    <b:Author>
      <b:Author>
        <b:NameList>
          <b:Person>
            <b:Last>Isimoya</b:Last>
            <b:First>Ogorchukwu</b:First>
            <b:Middle>A</b:Middle>
          </b:Person>
          <b:Person>
            <b:Last>Ajemunigbohun</b:Last>
            <b:First>Sunday</b:First>
            <b:Middle>S</b:Middle>
          </b:Person>
          <b:Person>
            <b:Last>Osasona</b:Last>
            <b:First>Adedeji</b:First>
            <b:Middle>V</b:Middle>
          </b:Person>
        </b:NameList>
      </b:Author>
    </b:Author>
    <b:Title>MOTOR INSURANCE POLICIES'UNDERWRITING FACTORS: EXPLORATORY ANALYSIS FROM MOTOR INSURANCE PROVIDERS IN NIGERIA</b:Title>
    <b:JournalName>Economic \&amp; Managerial Spectrum/Ekonomicko-mana{\v{z}}{\'e}rske Spektrum</b:JournalName>
    <b:Year>2022</b:Year>
    <b:Volume>16</b:Volume>
    <b:Issue>2</b:Issue>
    <b:RefOrder>9</b:RefOrder>
  </b:Source>
  <b:Source>
    <b:Tag>Xio26</b:Tag>
    <b:SourceType>JournalArticle</b:SourceType>
    <b:Guid>{75169AAE-3692-4EBC-994B-82EB2E5235D4}</b:Guid>
    <b:Author>
      <b:Author>
        <b:NameList>
          <b:Person>
            <b:Last>Xiong</b:Last>
            <b:First>Heng</b:First>
          </b:Person>
          <b:Person>
            <b:Last>Guo</b:Last>
            <b:First>Yuxuan</b:First>
          </b:Person>
          <b:Person>
            <b:Last>Zitikis</b:Last>
            <b:First>Riardas</b:First>
          </b:Person>
        </b:NameList>
      </b:Author>
    </b:Author>
    <b:Title>Beyond no-claims discount: a learning-embedded telematics-driven pricing system for dynamic premium adjustments</b:Title>
    <b:JournalName>Financial Innovation</b:JournalName>
    <b:Year>2026</b:Year>
    <b:Pages>118</b:Pages>
    <b:Volume>12</b:Volume>
    <b:Issue>1</b:Issue>
    <b:RefOrder>10</b:RefOrder>
  </b:Source>
  <b:Source>
    <b:Tag>Kag23</b:Tag>
    <b:SourceType>InternetSite</b:SourceType>
    <b:Guid>{9FC39D80-F81E-43D4-8C1E-2A67256E086E}</b:Guid>
    <b:Author>
      <b:Author>
        <b:Corporate>Kaggle</b:Corporate>
      </b:Author>
    </b:Author>
    <b:Title>car-insurance-premium</b:Title>
    <b:Year>2025</b:Year>
    <b:YearAccessed>2026</b:YearAccessed>
    <b:MonthAccessed>May</b:MonthAccessed>
    <b:DayAccessed>15</b:DayAccessed>
    <b:URL>https://www.kaggle.com/code/govindaramsriram/car-insurance-premium/input</b:URL>
    <b:RefOrder>11</b:RefOrder>
  </b:Source>
  <b:Source>
    <b:Tag>Ahm22</b:Tag>
    <b:SourceType>JournalArticle</b:SourceType>
    <b:Guid>{733B3DA7-9B46-4A4F-9107-5B286CFBE249}</b:Guid>
    <b:Title>Insurers' risk management as a business process: a prospective competitive advantage or not?</b:Title>
    <b:Year>2022</b:Year>
    <b:Author>
      <b:Author>
        <b:NameList>
          <b:Person>
            <b:Last>Ahmed</b:Last>
            <b:First>Danish</b:First>
          </b:Person>
          <b:Person>
            <b:Last>Yuantao</b:Last>
            <b:First>Xie</b:First>
          </b:Person>
          <b:Person>
            <b:Last>Saeed Bhutta</b:Last>
            <b:First>Umair</b:First>
          </b:Person>
        </b:NameList>
      </b:Author>
    </b:Author>
    <b:JournalName>European Journal of Management and Business Economics</b:JournalName>
    <b:Pages>345--366</b:Pages>
    <b:Volume>31</b:Volume>
    <b:Issue>3</b:Issue>
    <b:RefOrder>12</b:RefOrder>
  </b:Source>
  <b:Source>
    <b:Tag>Zha23</b:Tag>
    <b:SourceType>BookSection</b:SourceType>
    <b:Guid>{ACFC848C-11F0-4A03-AC49-D544FDDF7C06}</b:Guid>
    <b:Title>Certainty equivalent, risk premium and asset pricing</b:Title>
    <b:Year>2023</b:Year>
    <b:Pages>151--192</b:Pages>
    <b:Author>
      <b:Author>
        <b:NameList>
          <b:Person>
            <b:Last>Zhang</b:Last>
            <b:First>Zhiqiang</b:First>
          </b:Person>
        </b:NameList>
      </b:Author>
    </b:Author>
    <b:Publisher>Springer</b:Publisher>
    <b:BookTitle>Fundamental Problems and Solutions in Finance</b:BookTitle>
    <b:RefOrder>13</b:RefOrder>
  </b:Source>
  <b:Source>
    <b:Tag>Koc23</b:Tag>
    <b:SourceType>BookSection</b:SourceType>
    <b:Guid>{F088523E-4269-4BDF-B71E-F5B34414831D}</b:Guid>
    <b:Author>
      <b:Author>
        <b:NameList>
          <b:Person>
            <b:Last>Kochenburger</b:Last>
            <b:First>Peter</b:First>
          </b:Person>
          <b:Person>
            <b:Last>Salve</b:Last>
            <b:First>Patrick</b:First>
          </b:Person>
        </b:NameList>
      </b:Author>
    </b:Author>
    <b:Title>An introduction to insurance regulation</b:Title>
    <b:BookTitle>Research handbook on international insurance law and regulation</b:BookTitle>
    <b:Year>2023</b:Year>
    <b:Pages>247--280</b:Pages>
    <b:Publisher>Edward Elgar Publishing</b:Publisher>
    <b:RefOrder>14</b:RefOrder>
  </b:Source>
  <b:Source>
    <b:Tag>Wor24</b:Tag>
    <b:SourceType>JournalArticle</b:SourceType>
    <b:Guid>{23387E3E-D7A5-45DB-9A60-7DFB864AB02E}</b:Guid>
    <b:Title>Determinants of profitability of insurance companies in Ethiopia: evidence from insurance companies from 2011 to 2020 years</b:Title>
    <b:Year>2024</b:Year>
    <b:Pages>4</b:Pages>
    <b:Author>
      <b:Author>
        <b:NameList>
          <b:Person>
            <b:Last>Worku</b:Last>
            <b:First>Adam</b:First>
            <b:Middle>Tsega</b:Middle>
          </b:Person>
          <b:Person>
            <b:Last>Bayleyegne</b:Last>
            <b:First>Yenefenta</b:First>
            <b:Middle>Wube</b:Middle>
          </b:Person>
          <b:Person>
            <b:Last>Tafere</b:Last>
            <b:First>Zenebe</b:First>
            <b:Middle>Berie</b:Middle>
          </b:Person>
        </b:NameList>
      </b:Author>
    </b:Author>
    <b:JournalName>Journal of Innovation and Entrepreneurship</b:JournalName>
    <b:Volume>13</b:Volume>
    <b:Issue>1</b:Issue>
    <b:RefOrder>15</b:RefOrder>
  </b:Source>
  <b:Source>
    <b:Tag>Rah24</b:Tag>
    <b:SourceType>JournalArticle</b:SourceType>
    <b:Guid>{7E03DA5A-4CC8-49AD-9B2B-DD0138C777E0}</b:Guid>
    <b:Author>
      <b:Author>
        <b:NameList>
          <b:Person>
            <b:Last>Rahmawati</b:Last>
            <b:First>Tyrenia</b:First>
          </b:Person>
          <b:Person>
            <b:Last>Susanti</b:Last>
            <b:First>Dwi</b:First>
          </b:Person>
          <b:Person>
            <b:Last>Riaman</b:Last>
            <b:First>Riaman</b:First>
          </b:Person>
        </b:NameList>
      </b:Author>
    </b:Author>
    <b:Title>Determining pure premium of motor vehicle insurance with generalized linear models (GLM)</b:Title>
    <b:JournalName>International Journal of Quantitative Research and Modeling</b:JournalName>
    <b:Year>2024</b:Year>
    <b:Pages>207--214</b:Pages>
    <b:Volume>4</b:Volume>
    <b:Issue>4</b:Issue>
    <b:RefOrder>16</b:RefOrder>
  </b:Source>
  <b:Source>
    <b:Tag>Rah23</b:Tag>
    <b:SourceType>JournalArticle</b:SourceType>
    <b:Guid>{4B2BB6CF-A64B-491E-8620-2F06A627BB61}</b:Guid>
    <b:Author>
      <b:Author>
        <b:NameList>
          <b:Person>
            <b:Last>Rahmawati</b:Last>
            <b:First>Tyrenia</b:First>
          </b:Person>
          <b:Person>
            <b:Last>Susanti</b:Last>
            <b:First>Dwi</b:First>
          </b:Person>
          <b:Person>
            <b:Last>Riaman</b:Last>
            <b:First>Riaman</b:First>
          </b:Person>
        </b:NameList>
      </b:Author>
    </b:Author>
    <b:Title>Determining pure premium of motor vehicle insurance with generalized linear models (GLM)</b:Title>
    <b:JournalName>International Journal of Quantitative Research and Modeling</b:JournalName>
    <b:Year>2023</b:Year>
    <b:Pages>207--214</b:Pages>
    <b:Volume>4</b:Volume>
    <b:Issue>4</b:Issue>
    <b:RefOrder>17</b:RefOrder>
  </b:Source>
  <b:Source>
    <b:Tag>Acc24</b:Tag>
    <b:SourceType>JournalArticle</b:SourceType>
    <b:Guid>{10AB61B7-FB51-45E4-965B-715EE194D2D9}</b:Guid>
    <b:Author>
      <b:Author>
        <b:NameList>
          <b:Person>
            <b:Last>Acclavio</b:Last>
            <b:First>Matteo</b:First>
          </b:Person>
          <b:Person>
            <b:Last>Maieli</b:Last>
            <b:First>Roberto</b:First>
          </b:Person>
        </b:NameList>
      </b:Author>
    </b:Author>
    <b:Title>Logic Programming with Multiplicative Structures</b:Title>
    <b:JournalName>arXiv preprint arXiv:2403.03032</b:JournalName>
    <b:Year>2024</b:Year>
    <b:RefOrder>18</b:RefOrder>
  </b:Source>
  <b:Source>
    <b:Tag>Joh25</b:Tag>
    <b:SourceType>JournalArticle</b:SourceType>
    <b:Guid>{56463CEC-1602-4F06-AB76-124B7C4B02BE}</b:Guid>
    <b:Author>
      <b:Author>
        <b:NameList>
          <b:Person>
            <b:Last>Johnson</b:Last>
            <b:First>Gabbrielle</b:First>
            <b:Middle>M</b:Middle>
          </b:Person>
        </b:NameList>
      </b:Author>
    </b:Author>
    <b:Title>The hard proxy problem: proxies aren’t intentional; they’re intentional</b:Title>
    <b:JournalName>Philosophical Studies</b:JournalName>
    <b:Year>2025</b:Year>
    <b:Pages>1383--1411</b:Pages>
    <b:Volume>182</b:Volume>
    <b:Issue>5</b:Issue>
    <b:RefOrder>20</b:RefOrder>
  </b:Source>
  <b:Source>
    <b:Tag>Ahm25</b:Tag>
    <b:SourceType>JournalArticle</b:SourceType>
    <b:Guid>{7F8E086C-6F02-4359-BB7F-DF5013816B91}</b:Guid>
    <b:Author>
      <b:Author>
        <b:NameList>
          <b:Person>
            <b:Last>Ahmmed</b:Last>
            <b:First>Md</b:First>
            <b:Middle>Jamil</b:Middle>
          </b:Person>
        </b:NameList>
      </b:Author>
    </b:Author>
    <b:Title>Systematic Review and Quantitative Evaluation of Advanced Machine Learning Frameworks for Credit Risk Assessment, Fraud Detection, And Dynamic Pricing in US Financial Systems</b:Title>
    <b:JournalName>International Journal of Business and Economics Insights</b:JournalName>
    <b:Year>2025</b:Year>
    <b:Pages>1329--1369</b:Pages>
    <b:Volume>5</b:Volume>
    <b:Issue>3</b:Issue>
    <b:RefOrder>21</b:RefOrder>
  </b:Source>
  <b:Source>
    <b:Tag>Cou84</b:Tag>
    <b:SourceType>JournalArticle</b:SourceType>
    <b:Guid>{88541EA1-2C66-495E-82DB-2B8DF66BEB43}</b:Guid>
    <b:Author>
      <b:Author>
        <b:NameList>
          <b:Person>
            <b:Last>Coutts</b:Last>
            <b:First>S.</b:First>
            <b:Middle>M.</b:Middle>
          </b:Person>
        </b:NameList>
      </b:Author>
    </b:Author>
    <b:Title>Motor insurance rating, an actuarial approach</b:Title>
    <b:JournalName>Journal of the Institute of Actuaries</b:JournalName>
    <b:Year>1984</b:Year>
    <b:Pages>87–148</b:Pages>
    <b:Volume>111</b:Volume>
    <b:Issue>1</b:Issue>
    <b:RefOrder>19</b:RefOrder>
  </b:Source>
  <b:Source>
    <b:Tag>Ain26</b:Tag>
    <b:SourceType>Book</b:SourceType>
    <b:Guid>{A33F6E4F-44C0-4579-A8C1-CF9A3CE978A7}</b:Guid>
    <b:Title>Insurance Mastery: Essential Knowledge for Insurance Practitioners</b:Title>
    <b:Year>2026</b:Year>
    <b:Author>
      <b:Author>
        <b:NameList>
          <b:Person>
            <b:Last>Alles</b:Last>
            <b:First>Ainsley</b:First>
          </b:Person>
        </b:NameList>
      </b:Author>
    </b:Author>
    <b:City>Colombo</b:City>
    <b:RefOrder>22</b:RefOrder>
  </b:Source>
  <b:Source>
    <b:Tag>Kau251</b:Tag>
    <b:SourceType>JournalArticle</b:SourceType>
    <b:Guid>{A4BFF55F-8807-4BF8-A250-A33366A54C25}</b:Guid>
    <b:Title>Re-Evaluating the Principle of Utmost Good Faith in Indian Insurance Law: A Case for Legislative Reform</b:Title>
    <b:Year>2025</b:Year>
    <b:Author>
      <b:Author>
        <b:NameList>
          <b:Person>
            <b:Last>Kaushish</b:Last>
            <b:First>Lakshya</b:First>
          </b:Person>
          <b:Person>
            <b:Last>Patnaik</b:Last>
            <b:First>Plabanee</b:First>
          </b:Person>
        </b:NameList>
      </b:Author>
    </b:Author>
    <b:JournalName>LawFoyer Int'l J. Doctrinal Legal Rsch.</b:JournalName>
    <b:Volume>3</b:Volume>
    <b:Issue>1</b:Issue>
    <b:RefOrder>23</b:RefOrder>
  </b:Source>
  <b:Source>
    <b:Tag>Sug24</b:Tag>
    <b:SourceType>JournalArticle</b:SourceType>
    <b:Guid>{58D2C97D-BB6C-4494-9136-5BF032AB185B}</b:Guid>
    <b:Author>
      <b:Author>
        <b:NameList>
          <b:Person>
            <b:Last>Sugden</b:Last>
            <b:First>Robert</b:First>
          </b:Person>
        </b:NameList>
      </b:Author>
    </b:Author>
    <b:Title>Relational equality, mutual benefit and social insurance</b:Title>
    <b:JournalName>Oxford Open Economics</b:JournalName>
    <b:Year>2024</b:Year>
    <b:Pages>i24--i29</b:Pages>
    <b:Volume>3</b:Volume>
    <b:Issue>1</b:Issue>
    <b:RefOrder>24</b:RefOrder>
  </b:Source>
  <b:Source>
    <b:Tag>Dio24</b:Tag>
    <b:SourceType>BookSection</b:SourceType>
    <b:Guid>{C2CD857E-B623-4BAE-8B67-B088976EC759}</b:Guid>
    <b:Title>Adverse selection in insurance</b:Title>
    <b:Year>2024</b:Year>
    <b:Pages>165--221</b:Pages>
    <b:Author>
      <b:Author>
        <b:NameList>
          <b:Person>
            <b:Last>Dionne</b:Last>
            <b:First>Georges</b:First>
          </b:Person>
          <b:Person>
            <b:Last>Fombaron</b:Last>
            <b:First>Nathalie</b:First>
          </b:Person>
          <b:Person>
            <b:Last>Mimra</b:Last>
            <b:First>Wanda</b:First>
          </b:Person>
        </b:NameList>
      </b:Author>
    </b:Author>
    <b:BookTitle>Handbook of Insurance: Volume II</b:BookTitle>
    <b:Publisher>Springer</b:Publisher>
    <b:RefOrder>25</b:RefOrder>
  </b:Source>
  <b:Source>
    <b:Tag>Isi221</b:Tag>
    <b:SourceType>JournalArticle</b:SourceType>
    <b:Guid>{F55AB167-FD96-4358-AA4A-D03BCF8AB900}</b:Guid>
    <b:Title>MOTOR INSURANCE POLICIES'UNDERWRITING FACTORS: EXPLORATORY ANALYSIS FROM MOTOR INSURANCE PROVIDERS IN NIGERIA</b:Title>
    <b:Year>2022</b:Year>
    <b:Author>
      <b:Author>
        <b:NameList>
          <b:Person>
            <b:Last>Isimoya</b:Last>
            <b:First>Ogorchukwu</b:First>
            <b:Middle>A</b:Middle>
          </b:Person>
          <b:Person>
            <b:Last>Ajemunigbohun</b:Last>
            <b:First>Sunday</b:First>
            <b:Middle>S</b:Middle>
          </b:Person>
          <b:Person>
            <b:Last>Osasona</b:Last>
            <b:First>Adedeji</b:First>
            <b:Middle>V</b:Middle>
          </b:Person>
        </b:NameList>
      </b:Author>
    </b:Author>
    <b:JournalName>Economic \&amp; Managerial Spectrum/Ekonomicko-mana{\v{z}}{\'e}rske Spektrum</b:JournalName>
    <b:Volume>16</b:Volume>
    <b:Issue>2</b:Issue>
    <b:RefOrder>26</b:RefOrder>
  </b:Source>
  <b:Source>
    <b:Tag>Sol24</b:Tag>
    <b:SourceType>BookSection</b:SourceType>
    <b:Guid>{45917713-96F5-4B36-8A96-B7FE9BB75546}</b:Guid>
    <b:Title>Solvency of an Insurance Undertaking</b:Title>
    <b:Year>2024</b:Year>
    <b:Pages>601--631</b:Pages>
    <b:BookTitle>Fundamentals of the Insurance Business</b:BookTitle>
    <b:Publisher>Springer</b:Publisher>
    <b:Author>
      <b:Author>
        <b:NameList>
          <b:Person>
            <b:Last>Maggioni</b:Last>
            <b:First>Massimiliano</b:First>
          </b:Person>
          <b:Person>
            <b:Last>Turchetti</b:Last>
            <b:First>Giuseppe</b:First>
          </b:Person>
        </b:NameList>
      </b:Author>
    </b:Author>
    <b:RefOrder>27</b:RefOrder>
  </b:Source>
  <b:Source>
    <b:Tag>Kha25</b:Tag>
    <b:SourceType>JournalArticle</b:SourceType>
    <b:Guid>{387BA23C-C68C-481F-BC73-7AA5CC1DAE77}</b:Guid>
    <b:Author>
      <b:Author>
        <b:NameList>
          <b:Person>
            <b:Last>Khairiati</b:Last>
            <b:First>Alfi</b:First>
          </b:Person>
          <b:Person>
            <b:Last>Budiarti</b:Last>
            <b:First>Retno</b:First>
          </b:Person>
          <b:Person>
            <b:Last>Najib</b:Last>
            <b:First>Mohamad</b:First>
            <b:Middle>Khoirun</b:Middle>
          </b:Person>
        </b:NameList>
      </b:Author>
    </b:Author>
    <b:Title>Analysis of Ruin Probability in Insurance Companies Using the Cramer-Lundberg Model with Variations in Claim Distributions</b:Title>
    <b:Year>2025</b:Year>
    <b:Pages>386--395</b:Pages>
    <b:JournalName>ZERO: Jurnal Sains, Matematika dan Terapan</b:JournalName>
    <b:Volume>9</b:Volume>
    <b:Issue>2</b:Issue>
    <b:RefOrder>28</b:RefOrder>
  </b:Source>
  <b:Source>
    <b:Tag>Alc22</b:Tag>
    <b:SourceType>JournalArticle</b:SourceType>
    <b:Guid>{49D27423-B70B-4DB2-956D-49429BADDD5F}</b:Guid>
    <b:Author>
      <b:Author>
        <b:NameList>
          <b:Person>
            <b:Last>Alcoforado</b:Last>
            <b:First>Renata</b:First>
            <b:Middle>Gomes</b:Middle>
          </b:Person>
        </b:NameList>
      </b:Author>
    </b:Author>
    <b:Title>Theoretical and practical advances in actuarial science: risk, ruin theory and life pensions</b:Title>
    <b:JournalName>PQDT-Global</b:JournalName>
    <b:Year>2022</b:Year>
    <b:RefOrder>29</b:RefOrder>
  </b:Source>
  <b:Source>
    <b:Tag>Eng01</b:Tag>
    <b:SourceType>BookSection</b:SourceType>
    <b:Guid>{FA97BE89-918F-4B7D-B49A-1DD42F5501D2}</b:Guid>
    <b:Author>
      <b:Author>
        <b:NameList>
          <b:Person>
            <b:Last>Englund</b:Last>
            <b:First>K.</b:First>
          </b:Person>
          <b:Person>
            <b:Last>Martin-Löf</b:Last>
            <b:First>A.</b:First>
          </b:Person>
        </b:NameList>
      </b:Author>
    </b:Author>
    <b:Title>Ernest Filip Oskar Lundberg</b:Title>
    <b:Year>2001</b:Year>
    <b:Pages>308--311</b:Pages>
    <b:BookTitle>Statisticians of the Centuries</b:BookTitle>
    <b:City>New York</b:City>
    <b:Publisher>Springer</b:Publisher>
    <b:RefOrder>30</b:RefOrder>
  </b:Source>
  <b:Source>
    <b:Tag>Mil221</b:Tag>
    <b:SourceType>Book</b:SourceType>
    <b:Guid>{CE00764D-4E15-41EC-B9A8-4A9E1E5CDCB3}</b:Guid>
    <b:Title>Pricing insurance risk: Theory and practice</b:Title>
    <b:Year>2022</b:Year>
    <b:Publisher>John Wiley &amp; Sons</b:Publisher>
    <b:Author>
      <b:Author>
        <b:NameList>
          <b:Person>
            <b:Last>Mildenhall</b:Last>
            <b:First>Stephen</b:First>
            <b:Middle>J</b:Middle>
          </b:Person>
          <b:Person>
            <b:Last>Major</b:Last>
            <b:First>John</b:First>
            <b:Middle>A</b:Middle>
          </b:Person>
        </b:NameList>
      </b:Author>
    </b:Author>
    <b:RefOrder>31</b:RefOrder>
  </b:Source>
  <b:Source>
    <b:Tag>Bin24</b:Tag>
    <b:SourceType>JournalArticle</b:SourceType>
    <b:Guid>{2422E3A7-DF21-4CF8-AA71-EA08C781E570}</b:Guid>
    <b:Title>A novel Bayesian Pay-As-You-Drive insurance model with risk prediction and causal mapping</b:Title>
    <b:Year>2024</b:Year>
    <b:Author>
      <b:Author>
        <b:NameList>
          <b:Person>
            <b:Last>Wang</b:Last>
            <b:First>Bingyang</b:First>
          </b:Person>
          <b:Person>
            <b:Last>Chen</b:Last>
            <b:First>Ying</b:First>
          </b:Person>
          <b:Person>
            <b:Last>Li</b:Last>
            <b:First>Zichao</b:First>
          </b:Person>
        </b:NameList>
      </b:Author>
    </b:Author>
    <b:JournalName>Decision Analytics Journal</b:JournalName>
    <b:Pages>100-522</b:Pages>
    <b:Volume>13</b:Volume>
    <b:RefOrder>32</b:RefOrder>
  </b:Source>
  <b:Source>
    <b:Tag>Fiv26</b:Tag>
    <b:SourceType>InternetSite</b:SourceType>
    <b:Guid>{2E52FC5C-24D5-463B-B3BA-A149EEBF7FF2}</b:Guid>
    <b:Title>Fiveable. (2026, March 4). 5.3 Aggregate loss distributions and stop-loss reinsurance – Actuarial Mathematics. httaggregate-loss-distributions-stop-loss-reinsurance</b:Title>
    <b:Year>2026</b:Year>
    <b:Author>
      <b:Author>
        <b:Corporate>Fiveable</b:Corporate>
      </b:Author>
    </b:Author>
    <b:YearAccessed>2026</b:YearAccessed>
    <b:MonthAccessed>May</b:MonthAccessed>
    <b:DayAccessed>16</b:DayAccessed>
    <b:URL>https://fiveable.me/actuarial-mathematics/unit-5/aggregate-loss-distributions-stop-loss-reinsurance/study-guide/z5N3FDreKMAxSkyr</b:URL>
    <b:RefOrder>33</b:RefOrder>
  </b:Source>
  <b:Source>
    <b:Tag>EBS21</b:Tag>
    <b:SourceType>InternetSite</b:SourceType>
    <b:Guid>{04DFDCA1-EE2E-48B4-A587-C2D3AA16DDFE}</b:Guid>
    <b:Author>
      <b:Author>
        <b:Corporate>EBSCO</b:Corporate>
      </b:Author>
    </b:Author>
    <b:Title>Risk Theory and Credibility</b:Title>
    <b:Year>2021</b:Year>
    <b:YearAccessed>2026</b:YearAccessed>
    <b:MonthAccessed>May</b:MonthAccessed>
    <b:DayAccessed>16</b:DayAccessed>
    <b:URL>https://www.ebsco.com/research-starters/business-and-management/risk-theory-and-credibility</b:URL>
    <b:RefOrder>34</b:RefOrder>
  </b:Source>
  <b:Source>
    <b:Tag>Boo24</b:Tag>
    <b:SourceType>Book</b:SourceType>
    <b:Guid>{BCF32564-7F6D-4BE0-B9A3-9D2F43D755C2}</b:Guid>
    <b:Title>How are insurance markets adapting to climate change? risk selection and regulation in the market for homeowners insurance</b:Title>
    <b:Year>2024</b:Year>
    <b:Author>
      <b:Author>
        <b:NameList>
          <b:Person>
            <b:Last>Boomhower</b:Last>
            <b:First>Judson</b:First>
          </b:Person>
          <b:Person>
            <b:Last>Fowlie</b:Last>
            <b:First>Meredith</b:First>
          </b:Person>
          <b:Person>
            <b:Last>Gellman</b:Last>
            <b:First>Jacob</b:First>
          </b:Person>
          <b:Person>
            <b:Last>Plantinga</b:Last>
            <b:First>Andrew</b:First>
          </b:Person>
        </b:NameList>
      </b:Author>
    </b:Author>
    <b:Publisher>National Bureau of Economic Research Cambridge, MA, USA</b:Publisher>
    <b:RefOrder>35</b:RefOrder>
  </b:Source>
  <b:Source>
    <b:Tag>Zha22</b:Tag>
    <b:SourceType>JournalArticle</b:SourceType>
    <b:Guid>{0C24A979-0D67-4F10-8999-09BEE781BED4}</b:Guid>
    <b:Title>A new multivariate zero-inflated hurdle model with applications in automobile insurance</b:Title>
    <b:Year>2022</b:Year>
    <b:Author>
      <b:Author>
        <b:NameList>
          <b:Person>
            <b:Last>Zhang</b:Last>
            <b:First>Pengcheng</b:First>
          </b:Person>
          <b:Person>
            <b:Last>Pitt</b:Last>
            <b:First>David</b:First>
          </b:Person>
          <b:Person>
            <b:Last>Wu</b:Last>
            <b:First>Xueyuan</b:First>
          </b:Person>
        </b:NameList>
      </b:Author>
    </b:Author>
    <b:JournalName>ASTIN Bulletin: The Journal of the IAA</b:JournalName>
    <b:Pages>393--416</b:Pages>
    <b:Volume>52</b:Volume>
    <b:Issue>2</b:Issue>
    <b:RefOrder>36</b:RefOrder>
  </b:Source>
  <b:Source>
    <b:Tag>Sup22</b:Tag>
    <b:SourceType>JournalArticle</b:SourceType>
    <b:Guid>{68234876-14AA-46A0-982D-34AD6355D8C9}</b:Guid>
    <b:Author>
      <b:Author>
        <b:NameList>
          <b:Person>
            <b:Last>Supian</b:Last>
            <b:First>Sudradjat</b:First>
          </b:Person>
          <b:Person>
            <b:Last>Mamat</b:Last>
            <b:First>Mustafa</b:First>
          </b:Person>
          <b:Person>
            <b:Last>others</b:Last>
          </b:Person>
        </b:NameList>
      </b:Author>
    </b:Author>
    <b:Title>INSURANCE PREMIUM DETERMINATION MODEL AS NATURAL DISASTER MITIGATION EFFORT IN INDONESIA WITH A CROSS SUBSIDY SYSTEM.</b:Title>
    <b:JournalName>International Journal of Agricultural \&amp; Statistical Sciences</b:JournalName>
    <b:Year>2022</b:Year>
    <b:Volume>18</b:Volume>
    <b:Issue>2</b:Issue>
    <b:RefOrder>37</b:RefOrder>
  </b:Source>
  <b:Source>
    <b:Tag>Spr05</b:Tag>
    <b:SourceType>BookSection</b:SourceType>
    <b:Guid>{3473AEC7-E72C-412F-885A-BBA54CE2108B}</b:Guid>
    <b:Title>Introduction</b:Title>
    <b:Year>2005</b:Year>
    <b:Pages>1-14</b:Pages>
    <b:Author>
      <b:Author>
        <b:Corporate>Springer Berlin Heidelberg</b:Corporate>
      </b:Author>
    </b:Author>
    <b:BookTitle>A Course in Credibility Theory and its Applications</b:BookTitle>
    <b:City>Berlin, Heidelberg</b:City>
    <b:Publisher>Springer</b:Publisher>
    <b:RefOrder>38</b:RefOrder>
  </b:Source>
  <b:Source>
    <b:Tag>Win24</b:Tag>
    <b:SourceType>JournalArticle</b:SourceType>
    <b:Guid>{2FA5C8B5-AD98-486C-886F-49BD53DECD7C}</b:Guid>
    <b:Title>Non-zero sum stochastic differential game between two insurance companies under the variance premium principle</b:Title>
    <b:Year>2024</b:Year>
    <b:Author>
      <b:Author>
        <b:NameList>
          <b:Person>
            <b:Last>Mwigilwa</b:Last>
            <b:First>Winfrida</b:First>
          </b:Person>
        </b:NameList>
      </b:Author>
    </b:Author>
    <b:JournalName>Research Square</b:JournalName>
    <b:RefOrder>39</b:RefOrder>
  </b:Source>
  <b:Source>
    <b:Tag>Mea23</b:Tag>
    <b:SourceType>JournalArticle</b:SourceType>
    <b:Guid>{3729A22C-D16C-4BED-BA4B-A4D993D77D96}</b:Guid>
    <b:Title>Measuring and mitigating biases in motor insurance pricing</b:Title>
    <b:JournalName>arXiv preprint arXiv:2311.11900</b:JournalName>
    <b:Year>2023</b:Year>
    <b:Author>
      <b:Author>
        <b:NameList>
          <b:Person>
            <b:Last>Moriah</b:Last>
            <b:First>Mulah</b:First>
          </b:Person>
          <b:Person>
            <b:Last>Vermet</b:Last>
            <b:First>Franck</b:First>
          </b:Person>
          <b:Person>
            <b:Last>Charpentier</b:Last>
            <b:First>Arthur</b:First>
          </b:Person>
        </b:NameList>
      </b:Author>
    </b:Author>
    <b:RefOrder>40</b:RefOrder>
  </b:Source>
  <b:Source>
    <b:Tag>Whi24</b:Tag>
    <b:SourceType>BookSection</b:SourceType>
    <b:Guid>{53EE2E8E-B6DF-4121-B843-92B02CD68B7C}</b:Guid>
    <b:Title>The theory of experience rating</b:Title>
    <b:Year>2024</b:Year>
    <b:Pages>256--276</b:Pages>
    <b:Author>
      <b:Author>
        <b:NameList>
          <b:Person>
            <b:Last>Whitney</b:Last>
            <b:First>Albert</b:First>
            <b:Middle>W</b:Middle>
          </b:Person>
        </b:NameList>
      </b:Author>
    </b:Author>
    <b:BookTitle>The History of Actuarial Science Vol VII</b:BookTitle>
    <b:Publisher>Routledge</b:Publisher>
    <b:RefOrder>41</b:RefOrder>
  </b:Source>
  <b:Source>
    <b:Tag>Seb24</b:Tag>
    <b:SourceType>JournalArticle</b:SourceType>
    <b:Guid>{1C5909D5-B7CC-4BB4-9A5D-FE005072E448}</b:Guid>
    <b:Title>Effective experience rating for large insurance portfolios via surrogate modeling</b:Title>
    <b:Year>2024</b:Year>
    <b:Pages>25-43</b:Pages>
    <b:Author>
      <b:Author>
        <b:NameList>
          <b:Person>
            <b:Last>Badescu</b:Last>
            <b:First>Sebastián</b:First>
            <b:Middle>{Calcetero Vanegas}:Andrei L.</b:Middle>
          </b:Person>
          <b:Person>
            <b:Last>Lin</b:Last>
            <b:First>X.</b:First>
            <b:Middle>Sheldon</b:Middle>
          </b:Person>
        </b:NameList>
      </b:Author>
    </b:Author>
    <b:JournalName>Insurance: Mathematics and Economics</b:JournalName>
    <b:Volume>18</b:Volume>
    <b:RefOrder>42</b:RefOrder>
  </b:Source>
  <b:Source>
    <b:Tag>Ieo23</b:Tag>
    <b:SourceType>JournalArticle</b:SourceType>
    <b:Guid>{36117158-A777-43CA-9914-3F237BFB24E5}</b:Guid>
    <b:Author>
      <b:Author>
        <b:NameList>
          <b:Person>
            <b:Last>Ieosanurak</b:Last>
            <b:First>Weenakorn</b:First>
            <b:Middle>and Khomkham, Banphatree and Moumeesri, Adisak</b:Middle>
          </b:Person>
        </b:NameList>
      </b:Author>
    </b:Author>
    <b:Title>Claim modeling and insurance premium pricing under a bonus--malus system in motor insurance</b:Title>
    <b:JournalName>International Journal of Applied Mathematics and Computer Science</b:JournalName>
    <b:Year>2023</b:Year>
    <b:Pages>637--650</b:Pages>
    <b:Volume>33</b:Volume>
    <b:Issue>4</b:Issue>
    <b:RefOrder>43</b:RefOrder>
  </b:Source>
  <b:Source>
    <b:Tag>Xie24</b:Tag>
    <b:SourceType>JournalArticle</b:SourceType>
    <b:Guid>{E8D70021-782A-4C7C-83C2-EF8666E85F2B}</b:Guid>
    <b:Author>
      <b:Author>
        <b:NameList>
          <b:Person>
            <b:Last>Xie</b:Last>
            <b:First>Shengkun</b:First>
          </b:Person>
        </b:NameList>
      </b:Author>
    </b:Author>
    <b:Title>Estimating Risk Relativity of Driving Records using Generalized Additive Models: A Statistical Approach for Auto Insurance Rate Regulation</b:Title>
    <b:JournalName>Asia-Pacific Journal of Risk and Insurance</b:JournalName>
    <b:Year>2024</b:Year>
    <b:Pages>55--86</b:Pages>
    <b:Volume>18</b:Volume>
    <b:Issue>1</b:Issue>
    <b:RefOrder>44</b:RefOrder>
  </b:Source>
  <b:Source>
    <b:Tag>Cle23</b:Tag>
    <b:SourceType>JournalArticle</b:SourceType>
    <b:Guid>{964F7280-5F82-42DC-BC1C-7CB2F3F7513F}</b:Guid>
    <b:Author>
      <b:Author>
        <b:NameList>
          <b:Person>
            <b:Last>Clemente</b:Last>
            <b:First>Carina</b:First>
          </b:Person>
          <b:Person>
            <b:Last>Guerreiro</b:Last>
            <b:First>Gracinda</b:First>
            <b:Middle>R</b:Middle>
          </b:Person>
          <b:Person>
            <b:Last>Bravo</b:Last>
            <b:First>Jorge</b:First>
            <b:Middle>M</b:Middle>
          </b:Person>
        </b:NameList>
      </b:Author>
    </b:Author>
    <b:Title>Modelling motor insurance claim frequency and severity using gradient boosting</b:Title>
    <b:JournalName>Risks</b:JournalName>
    <b:Year>2023</b:Year>
    <b:Pages>163</b:Pages>
    <b:Volume>11</b:Volume>
    <b:Issue>9</b:Issue>
    <b:RefOrder>45</b:RefOrder>
  </b:Source>
  <b:Source>
    <b:Tag>Joe23</b:Tag>
    <b:SourceType>JournalArticle</b:SourceType>
    <b:Guid>{4183407D-1D87-411D-B522-945195C21E20}</b:Guid>
    <b:Author>
      <b:Author>
        <b:NameList>
          <b:Person>
            <b:Last>Joeveer</b:Last>
            <b:First>Karin</b:First>
          </b:Person>
          <b:Person>
            <b:Last>Kepp</b:Last>
            <b:First>Kaido</b:First>
          </b:Person>
        </b:NameList>
      </b:Author>
    </b:Author>
    <b:Title>What drives drivers? Switching, learning, and the impact of claims in car insurance</b:Title>
    <b:JournalName>Journal of Behavioral and Experimental Economics</b:JournalName>
    <b:Year>2023</b:Year>
    <b:Pages>101-993</b:Pages>
    <b:Volume>103</b:Volume>
    <b:RefOrder>46</b:RefOrder>
  </b:Source>
  <b:Source>
    <b:Tag>Rek25</b:Tag>
    <b:SourceType>BookSection</b:SourceType>
    <b:Guid>{D9596A06-02B5-4224-B286-6E8CE878A179}</b:Guid>
    <b:Title>Prices, Costs, and Profit</b:Title>
    <b:Year>2025</b:Year>
    <b:Pages>63--88</b:Pages>
    <b:Author>
      <b:Author>
        <b:NameList>
          <b:Person>
            <b:Last>Rekettye</b:Last>
            <b:First>Gabor</b:First>
          </b:Person>
          <b:Person>
            <b:Last>Liu</b:Last>
            <b:First>Jonathan</b:First>
          </b:Person>
          <b:Person>
            <b:Last>Danyi</b:Last>
            <b:First>Pall</b:First>
          </b:Person>
        </b:NameList>
      </b:Author>
    </b:Author>
    <b:BookTitle>Pricing for Strategic Managers: The Theory and Practice of Implementing Pricing Decisions</b:BookTitle>
    <b:Publisher>Springer Nature Switzerland</b:Publisher>
    <b:RefOrder>47</b:RefOrder>
  </b:Source>
  <b:Source>
    <b:Tag>Row22</b:Tag>
    <b:SourceType>JournalArticle</b:SourceType>
    <b:Guid>{0693841C-C770-46AA-A53D-E346CF5ED1FD}</b:Guid>
    <b:Title>Why are newly qualified motorists at high crash risk? Modelling driving behaviours across the first six months of driving</b:Title>
    <b:Year>2022</b:Year>
    <b:Pages>100</b:Pages>
    <b:Author>
      <b:Author>
        <b:NameList>
          <b:Person>
            <b:Last>Rowe</b:Last>
            <b:First>Richard</b:First>
          </b:Person>
          <b:Person>
            <b:Last>Stride</b:Last>
            <b:First>Christopher</b:First>
            <b:Middle>B</b:Middle>
          </b:Person>
          <b:Person>
            <b:Last>Day</b:Last>
            <b:First>Marianne</b:First>
            <b:Middle>R</b:Middle>
          </b:Person>
          <b:Person>
            <b:Last>Thompson</b:Last>
            <b:First>Andrew</b:First>
            <b:Middle>R</b:Middle>
          </b:Person>
          <b:Person>
            <b:Last>McKenna</b:Last>
            <b:First>Frank</b:First>
            <b:Middle>P</b:Middle>
          </b:Person>
          <b:Person>
            <b:Last>Poulter</b:Last>
            <b:First>Damian</b:First>
            <b:Middle>R</b:Middle>
          </b:Person>
        </b:NameList>
      </b:Author>
    </b:Author>
    <b:JournalName>Accident Analysis &amp; Prevention</b:JournalName>
    <b:Volume>177</b:Volume>
    <b:RefOrder>48</b:RefOrder>
  </b:Source>
  <b:Source>
    <b:Tag>Cao22</b:Tag>
    <b:SourceType>JournalArticle</b:SourceType>
    <b:Guid>{4F738D76-8AA5-4F10-95AE-15DDA07824B7}</b:Guid>
    <b:Author>
      <b:Author>
        <b:NameList>
          <b:Person>
            <b:Last>Cao</b:Last>
            <b:First>Shi</b:First>
          </b:Person>
          <b:Person>
            <b:Last>Samuel</b:Last>
            <b:First>Siby</b:First>
          </b:Person>
          <b:Person>
            <b:Last>Murzello</b:Last>
            <b:First>Yovela</b:First>
          </b:Person>
          <b:Person>
            <b:Last>Ding</b:Last>
            <b:First>Wen</b:First>
          </b:Person>
          <b:Person>
            <b:Last>Zhang</b:Last>
            <b:First>Xuemei</b:First>
          </b:Person>
          <b:Person>
            <b:Last>Niu</b:Last>
            <b:First>Jianwei</b:First>
          </b:Person>
        </b:NameList>
      </b:Author>
    </b:Author>
    <b:Title>Hazard perception in driving: A systematic literature review</b:Title>
    <b:JournalName>Transportation research record</b:JournalName>
    <b:Year>2022</b:Year>
    <b:Pages>666--690</b:Pages>
    <b:Volume>2676</b:Volume>
    <b:Issue>12</b:Issue>
    <b:RefOrder>49</b:RefOrder>
  </b:Source>
  <b:Source>
    <b:Tag>HuW26</b:Tag>
    <b:SourceType>JournalArticle</b:SourceType>
    <b:Guid>{4227CFD7-C8C7-4E13-8AE2-EFF8A0D06541}</b:Guid>
    <b:Author>
      <b:Author>
        <b:NameList>
          <b:Person>
            <b:Last>Hu</b:Last>
            <b:First>Wenjing</b:First>
          </b:Person>
          <b:Person>
            <b:Last>Sun</b:Last>
            <b:First>Long</b:First>
          </b:Person>
          <b:Person>
            <b:Last>Cheng</b:Last>
            <b:First>Liang</b:First>
          </b:Person>
        </b:NameList>
      </b:Author>
    </b:Author>
    <b:Title>Effects of confidence level and hazard type on the visual search patterns and hazard response times of young drivers</b:Title>
    <b:JournalName>Traffic Injury Prevention</b:JournalName>
    <b:Year>2026</b:Year>
    <b:Pages>365--371</b:Pages>
    <b:Volume>27</b:Volume>
    <b:Issue>3</b:Issue>
    <b:RefOrder>50</b:RefOrder>
  </b:Source>
  <b:Source>
    <b:Tag>Lee25</b:Tag>
    <b:SourceType>JournalArticle</b:SourceType>
    <b:Guid>{4FDFD8F6-5B48-4458-B355-793EB3C21742}</b:Guid>
    <b:Author>
      <b:Author>
        <b:NameList>
          <b:Person>
            <b:Last>Lee</b:Last>
            <b:First>Wei-Hsun</b:First>
          </b:Person>
          <b:Person>
            <b:Last>Hsiao</b:Last>
            <b:First>Chih-Liang</b:First>
          </b:Person>
          <b:Person>
            <b:Last>Wen</b:Last>
            <b:First>Ku-Lin</b:First>
          </b:Person>
        </b:NameList>
      </b:Author>
    </b:Author>
    <b:Title>Promoting Sustainability in Motor Insurance: A Novel Approach To Evaluating Driving Behavior</b:Title>
    <b:JournalName>Information Systems Frontiers</b:JournalName>
    <b:Year>2025</b:Year>
    <b:Pages>1-13</b:Pages>
    <b:RefOrder>51</b:RefOrder>
  </b:Source>
  <b:Source>
    <b:Tag>Isi222</b:Tag>
    <b:SourceType>JournalArticle</b:SourceType>
    <b:Guid>{42CCE1B4-D183-4CEB-8438-6F6B30A6AED4}</b:Guid>
    <b:Author>
      <b:Author>
        <b:NameList>
          <b:Person>
            <b:Last>Isimoya</b:Last>
            <b:First>Ogorchukwu</b:First>
            <b:Middle>A</b:Middle>
          </b:Person>
          <b:Person>
            <b:Last>Ajemunigbohun</b:Last>
            <b:First>Sunday</b:First>
            <b:Middle>S</b:Middle>
          </b:Person>
          <b:Person>
            <b:Last>Osasona</b:Last>
            <b:First>Adedeji</b:First>
            <b:Middle>V</b:Middle>
          </b:Person>
        </b:NameList>
      </b:Author>
    </b:Author>
    <b:Title>MOTOR INSURANCE POLICIES'UNDERWRITING FACTORS: EXPLORATORY ANALYSIS FROM MOTOR INSURANCE PROVIDERS IN NIGERIA</b:Title>
    <b:JournalName>Economic \&amp; Managerial Spectrum/Ekonomicko-mana{\v{z}}{\'e}rske Spektrum</b:JournalName>
    <b:Year>2022</b:Year>
    <b:Volume>16</b:Volume>
    <b:Issue>2</b:Issue>
    <b:RefOrder>52</b:RefOrder>
  </b:Source>
  <b:Source>
    <b:Tag>Pou23</b:Tag>
    <b:SourceType>JournalArticle</b:SourceType>
    <b:Guid>{B5E69680-D17E-4FA7-99CE-C3FAD80BED44}</b:Guid>
    <b:Author>
      <b:Author>
        <b:NameList>
          <b:Person>
            <b:Last>Poufinas</b:Last>
            <b:First>Thomas</b:First>
            <b:Middle>and Gogas, Periklis and Papadimitriou, Theophilos and Zaganidis, Emmanouil</b:Middle>
          </b:Person>
        </b:NameList>
      </b:Author>
    </b:Author>
    <b:Title>Machine learning in forecasting motor insurance claims</b:Title>
    <b:JournalName>Risks</b:JournalName>
    <b:Year>2023</b:Year>
    <b:Pages>164</b:Pages>
    <b:Volume>11</b:Volume>
    <b:Issue>9</b:Issue>
    <b:RefOrder>53</b:RefOrder>
  </b:Source>
  <b:Source>
    <b:Tag>Law23</b:Tag>
    <b:SourceType>BookSection</b:SourceType>
    <b:Guid>{742B52D3-6C7A-40DB-B908-0A5F269AACBD}</b:Guid>
    <b:Title>Parametric insurance</b:Title>
    <b:Year>2023</b:Year>
    <b:Pages>127--156</b:Pages>
    <b:Author>
      <b:Author>
        <b:NameList>
          <b:Person>
            <b:Last>Lawrence</b:Last>
            <b:First>Wynne</b:First>
          </b:Person>
          <b:Person>
            <b:Last>Tarr</b:Last>
            <b:First>Julie-Anne</b:First>
          </b:Person>
          <b:Person>
            <b:Last>Brook</b:Last>
            <b:First>Nigel</b:First>
          </b:Person>
          <b:Person>
            <b:Last>Chaperon</b:Last>
            <b:First>Meg</b:First>
          </b:Person>
          <b:Person>
            <b:Last>Sorel</b:Last>
            <b:First>Arnaud</b:First>
          </b:Person>
        </b:NameList>
      </b:Author>
    </b:Author>
    <b:BookTitle>The global insurance market and change</b:BookTitle>
    <b:Publisher>Informa Law from Routledge</b:Publisher>
    <b:RefOrder>54</b:RefOrder>
  </b:Source>
  <b:Source>
    <b:Tag>Zhe25</b:Tag>
    <b:SourceType>JournalArticle</b:SourceType>
    <b:Guid>{7FB11306-2C2E-4BC4-A660-52A0FADAA841}</b:Guid>
    <b:Title>An empirical study on machine learning-based future loss prediction for insurance firms: evidence from China’s property and casualty insurance sector</b:Title>
    <b:Year>2025</b:Year>
    <b:Pages>1-14</b:Pages>
    <b:Author>
      <b:Author>
        <b:NameList>
          <b:Person>
            <b:Last>Zheng</b:Last>
            <b:First>Yuan</b:First>
          </b:Person>
          <b:Person>
            <b:Last>Li</b:Last>
            <b:First>Xunyang</b:First>
          </b:Person>
          <b:Person>
            <b:Last>Zhong</b:Last>
            <b:First>Wei</b:First>
          </b:Person>
        </b:NameList>
      </b:Author>
    </b:Author>
    <b:JournalName>Applied Economics</b:JournalName>
    <b:RefOrder>55</b:RefOrder>
  </b:Source>
  <b:Source>
    <b:Tag>She22</b:Tag>
    <b:SourceType>JournalArticle</b:SourceType>
    <b:Guid>{3D545C25-0C2A-4EAF-83B9-FAFC281C11D5}</b:Guid>
    <b:Author>
      <b:Author>
        <b:NameList>
          <b:Person>
            <b:Last>Meng</b:Last>
            <b:First>Shengwang</b:First>
          </b:Person>
          <b:Person>
            <b:Last>Gao</b:Last>
            <b:First>Yaqian</b:First>
          </b:Person>
          <b:Person>
            <b:Last>Huang</b:Last>
            <b:First>Yifan</b:First>
          </b:Person>
        </b:NameList>
      </b:Author>
    </b:Author>
    <b:Title>Actuarial intelligence in auto insurance: Claim frequency modeling with driving behavior features and improved boosted trees</b:Title>
    <b:JournalName>Insurance: Mathematics and Economics</b:JournalName>
    <b:Year>2022</b:Year>
    <b:Pages>115-127</b:Pages>
    <b:Volume>106</b:Volume>
    <b:RefOrder>56</b:RefOrder>
  </b:Source>
  <b:Source>
    <b:Tag>Alb22</b:Tag>
    <b:SourceType>JournalArticle</b:SourceType>
    <b:Guid>{80B9869C-5769-46A5-B568-FAA669FF7F2E}</b:Guid>
    <b:Author>
      <b:Author>
        <b:NameList>
          <b:Person>
            <b:Last>Cevolini</b:Last>
            <b:First>Alberto</b:First>
          </b:Person>
          <b:Person>
            <b:Last>Esposito</b:Last>
            <b:First>Elena</b:First>
          </b:Person>
        </b:NameList>
      </b:Author>
    </b:Author>
    <b:Title>From Actuarial to Behavioural Valuation. The impact of telematics on motor insurance</b:Title>
    <b:JournalName>Valuation Studies </b:JournalName>
    <b:Year>2022</b:Year>
    <b:Pages>109-139</b:Pages>
    <b:Volume>9</b:Volume>
    <b:Issue>1</b:Issue>
    <b:RefOrder>57</b:RefOrder>
  </b:Source>
  <b:Source>
    <b:Tag>Den07</b:Tag>
    <b:SourceType>Book</b:SourceType>
    <b:Guid>{B31848F8-8B7A-44DE-B5F3-7CE41E618A79}</b:Guid>
    <b:Title>Actuarial modelling of claim counts: Risk classification, credibility and bonus-malus systems</b:Title>
    <b:Year>2007</b:Year>
    <b:Publisher>John Wiley &amp; Sons</b:Publisher>
    <b:Author>
      <b:Author>
        <b:NameList>
          <b:Person>
            <b:Last>Denuit</b:Last>
            <b:First>Michel</b:First>
          </b:Person>
          <b:Person>
            <b:Last>Mar{\'e}chal</b:Last>
            <b:First>Xavier</b:First>
          </b:Person>
          <b:Person>
            <b:Last>Pitrebois</b:Last>
            <b:First>Sandra</b:First>
          </b:Person>
          <b:Person>
            <b:Last>Walhin</b:Last>
            <b:First>Jean-Fran{\c{c}}ois</b:First>
          </b:Person>
        </b:NameList>
      </b:Author>
    </b:Author>
    <b:RefOrder>58</b:RefOrder>
  </b:Source>
  <b:Source>
    <b:Tag>Eng11</b:Tag>
    <b:SourceType>JournalArticle</b:SourceType>
    <b:Guid>{F01984D5-5180-4AA3-9674-E6CCA46D71DF}</b:Guid>
    <b:Title>An Alternative Explanation for No-Fault's Demise</b:Title>
    <b:Year>2011</b:Year>
    <b:Author>
      <b:Author>
        <b:NameList>
          <b:Person>
            <b:Last>Engstrom</b:Last>
            <b:First>Nora</b:First>
            <b:Middle>Freeman</b:Middle>
          </b:Person>
        </b:NameList>
      </b:Author>
    </b:Author>
    <b:JournalName>DePaul L. Rev.</b:JournalName>
    <b:Pages>303</b:Pages>
    <b:Volume>61</b:Volume>
    <b:RefOrder>59</b:RefOrder>
  </b:Source>
  <b:Source>
    <b:Tag>Aer22</b:Tag>
    <b:SourceType>JournalArticle</b:SourceType>
    <b:Guid>{AB7E1AF0-3BEB-4469-B2B6-919D383FFDD2}</b:Guid>
    <b:Author>
      <b:Author>
        <b:NameList>
          <b:Person>
            <b:Last>Aeron-Thomas</b:Last>
            <b:First>A</b:First>
          </b:Person>
        </b:NameList>
      </b:Author>
    </b:Author>
    <b:Title>The role of the motor insurance industry in preventing and compensating road casualties</b:Title>
    <b:JournalName>Scoping Study Final Report</b:JournalName>
    <b:Year>2022</b:Year>
    <b:RefOrder>60</b:RefOrder>
  </b:Source>
  <b:Source>
    <b:Tag>Gil21</b:Tag>
    <b:SourceType>Book</b:SourceType>
    <b:Guid>{19FC2AAE-D5EC-4477-B157-7EC6E10F6DAD}</b:Guid>
    <b:Title>Insurance fraud: causes, characteristics and prevention</b:Title>
    <b:Year>2021</b:Year>
    <b:Author>
      <b:Author>
        <b:NameList>
          <b:Person>
            <b:Last>Gill</b:Last>
            <b:First>Karen</b:First>
            <b:Middle>Ann</b:Middle>
          </b:Person>
        </b:NameList>
      </b:Author>
    </b:Author>
    <b:Publisher>University of Leicester (United Kingdom)</b:Publisher>
    <b:RefOrder>61</b:RefOrder>
  </b:Source>
  <b:Source>
    <b:Tag>Man25</b:Tag>
    <b:SourceType>JournalArticle</b:SourceType>
    <b:Guid>{F45DE9D6-D478-4CDF-925C-E8B390834D8F}</b:Guid>
    <b:Title>Distribution Models of Claim Frequency and Claim Severity in Determining the Pure Premium of Car Insurance with the Application of a Deductible</b:Title>
    <b:Year>2025</b:Year>
    <b:Author>
      <b:Author>
        <b:NameList>
          <b:Person>
            <b:Last>Manurung</b:Last>
            <b:First>Tohap</b:First>
          </b:Person>
        </b:NameList>
      </b:Author>
    </b:Author>
    <b:JournalName>ZERO: Jurnal Sains, Matematika dan Terapan</b:JournalName>
    <b:Pages>662--670</b:Pages>
    <b:Volume>9</b:Volume>
    <b:Issue>2</b:Issue>
    <b:RefOrder>62</b:RefOrder>
  </b:Source>
  <b:Source>
    <b:Tag>Fac25</b:Tag>
    <b:SourceType>JournalArticle</b:SourceType>
    <b:Guid>{FA8E743D-64B2-480D-9546-D4B5B132BE48}</b:Guid>
    <b:Author>
      <b:Author>
        <b:NameList>
          <b:Person>
            <b:Last>Fackler</b:Last>
            <b:First>Michael</b:First>
          </b:Person>
        </b:NameList>
      </b:Author>
    </b:Author>
    <b:Title>Premium rating without losses: How to estimate the loss frequency of loss-free risks</b:Title>
    <b:JournalName>European Actuarial Journal</b:JournalName>
    <b:Year>2025</b:Year>
    <b:Pages>275--316</b:Pages>
    <b:Volume>12</b:Volume>
    <b:Issue>1</b:Issue>
    <b:RefOrder>63</b:RefOrder>
  </b:Source>
  <b:Source>
    <b:Tag>Sel23</b:Tag>
    <b:SourceType>JournalArticle</b:SourceType>
    <b:Guid>{EBB3A625-6282-417D-BBE9-087B99C5A9E0}</b:Guid>
    <b:Author>
      <b:Author>
        <b:NameList>
          <b:Person>
            <b:Last>Selvakumar</b:Last>
            <b:First>V</b:First>
          </b:Person>
          <b:Person>
            <b:Last>Satpathi</b:Last>
            <b:First>Dipak</b:First>
            <b:Middle>Kumar</b:Middle>
          </b:Person>
          <b:Person>
            <b:Last>Kumar</b:Last>
            <b:First>PTV</b:First>
          </b:Person>
          <b:Person>
            <b:Last>Haragopal</b:Last>
            <b:First>VV</b:First>
          </b:Person>
        </b:NameList>
      </b:Author>
    </b:Author>
    <b:Title>Modeling of Loss Severity of Motor Insurance Extreme Claims</b:Title>
    <b:JournalName>International Journal of Advances in Soft Computing \&amp; Its Applications</b:JournalName>
    <b:Year>2023</b:Year>
    <b:Volume>15</b:Volume>
    <b:Issue>3</b:Issue>
    <b:RefOrder>64</b:RefOrder>
  </b:Source>
  <b:Source>
    <b:Tag>Roe22</b:Tag>
    <b:SourceType>JournalArticle</b:SourceType>
    <b:Guid>{D2AD3284-2E60-4C58-B8F3-4F92C1A2B1C4}</b:Guid>
    <b:Author>
      <b:Author>
        <b:NameList>
          <b:Person>
            <b:Last>Henckaerts</b:Last>
            <b:First>Roel</b:First>
          </b:Person>
          <b:Person>
            <b:Last>Antonio</b:Last>
            <b:First>Katrien</b:First>
          </b:Person>
        </b:NameList>
      </b:Author>
    </b:Author>
    <b:Title>The added value of dynamically updating motor insurance prices with telematics collected driving behavior data</b:Title>
    <b:JournalName>Insurance Mathematics and Economics </b:JournalName>
    <b:Year>2022</b:Year>
    <b:Volume>105</b:Volume>
    <b:Issue>2</b:Issue>
    <b:RefOrder>65</b:RefOrder>
  </b:Source>
  <b:Source>
    <b:Tag>Rob22</b:Tag>
    <b:SourceType>JournalArticle</b:SourceType>
    <b:Guid>{DBDD9DAC-5A24-462B-B8D6-6A6D0C8F9962}</b:Guid>
    <b:Author>
      <b:Author>
        <b:NameList>
          <b:Person>
            <b:Last>Verschuren</b:Last>
            <b:First>Robert</b:First>
            <b:Middle>Matthijs</b:Middle>
          </b:Person>
        </b:NameList>
      </b:Author>
    </b:Author>
    <b:Title>Frequency-severity experience rating based on latent Markovian risk profile</b:Title>
    <b:JournalName>Insurance: Mathematics and Economics</b:JournalName>
    <b:Year>2022</b:Year>
    <b:Pages>379-392</b:Pages>
    <b:Volume>107</b:Volume>
    <b:RefOrder>66</b:RefOrder>
  </b:Source>
  <b:Source>
    <b:Tag>Gub05</b:Tag>
    <b:SourceType>Book</b:SourceType>
    <b:Guid>{6BD13133-7108-4960-B5D7-75E4EE5087B9}</b:Guid>
    <b:Title>Paradigmatic controversies, contradictions, and emerging confluences</b:Title>
    <b:Year>2005</b:Year>
    <b:Author>
      <b:Author>
        <b:NameList>
          <b:Person>
            <b:Last>Guba</b:Last>
            <b:First>Egon</b:First>
            <b:Middle>G</b:Middle>
          </b:Person>
          <b:Person>
            <b:Last>Lincoln</b:Last>
            <b:First>Yvonna</b:First>
            <b:Middle>S</b:Middle>
          </b:Person>
        </b:NameList>
      </b:Author>
    </b:Author>
    <b:Publisher>Sage Publications</b:Publisher>
    <b:RefOrder>67</b:RefOrder>
  </b:Source>
  <b:Source>
    <b:Tag>Zum26</b:Tag>
    <b:SourceType>BookSection</b:SourceType>
    <b:Guid>{32DFA42C-4D70-4EC8-95E0-B15BBFF7C8E4}</b:Guid>
    <b:Title>Hypotheses Development</b:Title>
    <b:Year>2026</b:Year>
    <b:Publisher>Springer</b:Publisher>
    <b:Author>
      <b:Author>
        <b:NameList>
          <b:Person>
            <b:Last>Zumitzavan</b:Last>
            <b:First>Vissanu</b:First>
          </b:Person>
        </b:NameList>
      </b:Author>
    </b:Author>
    <b:BookTitle>Social Science Methodologies for Management Research: From Philosophy to Practice in the AI Era</b:BookTitle>
    <b:Pages>97-107</b:Pages>
    <b:RefOrder>68</b:RefOrder>
  </b:Source>
  <b:Source>
    <b:Tag>Ali24</b:Tag>
    <b:SourceType>JournalArticle</b:SourceType>
    <b:Guid>{140A16F8-5409-4C3B-861E-F8EB28309114}</b:Guid>
    <b:Title>A guide for positivist research paradigm: From philosophy to methodology</b:Title>
    <b:Year>2024</b:Year>
    <b:Author>
      <b:Author>
        <b:NameList>
          <b:Person>
            <b:Last>Ali</b:Last>
            <b:First>Irwan</b:First>
            <b:Middle>Mohammad</b:Middle>
          </b:Person>
        </b:NameList>
      </b:Author>
    </b:Author>
    <b:JournalName>Idealogy Journal</b:JournalName>
    <b:Volume>9</b:Volume>
    <b:Issue>2</b:Issue>
    <b:RefOrder>69</b:RefOrder>
  </b:Source>
  <b:Source>
    <b:Tag>Fis23</b:Tag>
    <b:SourceType>BookSection</b:SourceType>
    <b:Guid>{4F97A867-7DF5-4D8A-8626-B7E7CCE3A7B3}</b:Guid>
    <b:Title>Quantitative research designs and approaches</b:Title>
    <b:Year>2023</b:Year>
    <b:Pages>28-59</b:Pages>
    <b:Author>
      <b:Author>
        <b:NameList>
          <b:Person>
            <b:Last>Fischer</b:Last>
            <b:First>Hans</b:First>
            <b:Middle>E and Boone, William J and Neumann, Knut</b:Middle>
          </b:Person>
        </b:NameList>
      </b:Author>
    </b:Author>
    <b:BookTitle>Handbook of research on science education</b:BookTitle>
    <b:Publisher>Routledge</b:Publisher>
    <b:RefOrder>70</b:RefOrder>
  </b:Source>
  <b:Source>
    <b:Tag>Hun24</b:Tag>
    <b:SourceType>BookSection</b:SourceType>
    <b:Guid>{3CD88BB2-F98C-48FC-99B8-9A3FF355C5E0}</b:Guid>
    <b:Author>
      <b:Author>
        <b:NameList>
          <b:Person>
            <b:Last>Hunziker</b:Last>
            <b:First>Stefan</b:First>
            <b:Middle>and Blankenagel, Michael</b:Middle>
          </b:Person>
        </b:NameList>
      </b:Author>
    </b:Author>
    <b:Title>Cross-sectional research design</b:Title>
    <b:BookTitle>Research design in business and management: A practical guide for students and researchers</b:BookTitle>
    <b:Year>2024</b:Year>
    <b:Pages>187--199</b:Pages>
    <b:Publisher>Springer</b:Publisher>
    <b:RefOrder>71</b:RefOrder>
  </b:Source>
  <b:Source>
    <b:Tag>Ahm24</b:Tag>
    <b:SourceType>JournalArticle</b:SourceType>
    <b:Guid>{C661B6F8-2C77-445F-B897-06FC0D4C359B}</b:Guid>
    <b:Title>Reliability analysis: application of cronbach's alpha in research instruments</b:Title>
    <b:Year>2024</b:Year>
    <b:Pages>114--119</b:Pages>
    <b:Author>
      <b:Author>
        <b:NameList>
          <b:Person>
            <b:Last>Ahmad</b:Last>
            <b:First>Nurhafizah</b:First>
          </b:Person>
          <b:Person>
            <b:Last>Alias</b:Last>
            <b:First>Fadzilawani</b:First>
            <b:Middle>Astifar</b:Middle>
          </b:Person>
          <b:Person>
            <b:Last>Hamat</b:Last>
            <b:First>Muniroh</b:First>
          </b:Person>
          <b:Person>
            <b:Last>Mohamed</b:Last>
            <b:First>Siti</b:First>
            <b:Middle>Asmah</b:Middle>
          </b:Person>
        </b:NameList>
      </b:Author>
    </b:Author>
    <b:JournalName>Pioneering the Future: Delving Into E-Learning's Landscape</b:JournalName>
    <b:RefOrder>72</b:RefOrder>
  </b:Source>
  <b:Source>
    <b:Tag>Aja23</b:Tag>
    <b:SourceType>JournalArticle</b:SourceType>
    <b:Guid>{16597ADE-6B1B-4465-B2FA-C1A91861EC6F}</b:Guid>
    <b:Author>
      <b:Author>
        <b:NameList>
          <b:Person>
            <b:Last>Ajayi</b:Last>
            <b:First>Victor</b:First>
            <b:Middle>Oluwatosin</b:Middle>
          </b:Person>
        </b:NameList>
      </b:Author>
    </b:Author>
    <b:Title>A review on primary sources of data and secondary sources of data</b:Title>
    <b:JournalName>Universal Journal of Arts, Humanities, Science and Technology Education Research RESEARCH ARTICLE </b:JournalName>
    <b:Year>2023</b:Year>
    <b:Volume>2</b:Volume>
    <b:Issue>1</b:Issue>
    <b:RefOrder>73</b:RefOrder>
  </b:Source>
  <b:Source>
    <b:Tag>Wut24</b:Tag>
    <b:SourceType>JournalArticle</b:SourceType>
    <b:Guid>{63B49955-3A66-4FE9-9F8E-552C65BE23FC}</b:Guid>
    <b:Author>
      <b:Author>
        <b:NameList>
          <b:Person>
            <b:Last>Wutich</b:Last>
            <b:First>Amber</b:First>
            <b:Middle>and Beresford, Melissa and Bernard, H Russell</b:Middle>
          </b:Person>
        </b:NameList>
      </b:Author>
    </b:Author>
    <b:Title>Sample sizes for 10 types of qualitative data analysis: an integrative review, empirical guidance, and next steps</b:Title>
    <b:JournalName>International Journal of Qualitative Methods</b:JournalName>
    <b:Year>2024</b:Year>
    <b:Pages>1-14</b:Pages>
    <b:Volume>23</b:Volume>
    <b:RefOrder>74</b:RefOrder>
  </b:Source>
  <b:Source>
    <b:Tag>Che83</b:Tag>
    <b:SourceType>JournalArticle</b:SourceType>
    <b:Guid>{5DD26BB8-A2CD-44A5-8264-03CBDB7378A6}</b:Guid>
    <b:Author>
      <b:Author>
        <b:NameList>
          <b:Person>
            <b:Last>Chelton</b:Last>
            <b:First>Dudley</b:First>
            <b:Middle>B</b:Middle>
          </b:Person>
        </b:NameList>
      </b:Author>
    </b:Author>
    <b:Title>Effects of sampling errors in statistical estimation</b:Title>
    <b:JournalName>Deep Sea Research Part A. Oceanographic Research Papers</b:JournalName>
    <b:Year>1983</b:Year>
    <b:Pages>1083--1103</b:Pages>
    <b:Volume>3</b:Volume>
    <b:Issue>10</b:Issue>
    <b:RefOrder>81</b:RefOrder>
  </b:Source>
  <b:Source>
    <b:Tag>Har14</b:Tag>
    <b:SourceType>JournalArticle</b:SourceType>
    <b:Guid>{6D37A3BF-82DF-4545-8FC2-6967C60F206E}</b:Guid>
    <b:Author>
      <b:Author>
        <b:NameList>
          <b:Person>
            <b:Last>Harding</b:Last>
            <b:First>Bradley</b:First>
            <b:Middle>and Tremblay, Christophe and Cousineau, Denis</b:Middle>
          </b:Person>
        </b:NameList>
      </b:Author>
    </b:Author>
    <b:Title>Standard errors: A review and evaluation of standard error estimators using Monte Carlo simulations</b:Title>
    <b:JournalName>The Quantitative Methods for Psychology</b:JournalName>
    <b:Year>2014</b:Year>
    <b:Pages>107--123</b:Pages>
    <b:Volume>10</b:Volume>
    <b:Issue>2</b:Issue>
    <b:RefOrder>75</b:RefOrder>
  </b:Source>
  <b:Source>
    <b:Tag>LeL92</b:Tag>
    <b:SourceType>JournalArticle</b:SourceType>
    <b:Guid>{5F25D5A7-F168-4245-BCC7-A5CDD1F211F5}</b:Guid>
    <b:Author>
      <b:Author>
        <b:NameList>
          <b:Person>
            <b:Last>LeLAURIN</b:Last>
            <b:First>KATHRYN</b:First>
          </b:Person>
          <b:Person>
            <b:Last>Wolery</b:Last>
            <b:First>Mark</b:First>
          </b:Person>
        </b:NameList>
      </b:Author>
    </b:Author>
    <b:Title>Research standards in early intervention: Defining, describing, and measuring the independent variable</b:Title>
    <b:JournalName>Journal of Early Intervention</b:JournalName>
    <b:Year>1992</b:Year>
    <b:Pages>275--287</b:Pages>
    <b:Volume>16</b:Volume>
    <b:Issue>3</b:Issue>
    <b:RefOrder>76</b:RefOrder>
  </b:Source>
  <b:Source>
    <b:Tag>Bos22</b:Tag>
    <b:SourceType>JournalArticle</b:SourceType>
    <b:Guid>{CC36867D-B42F-4A6F-A6CB-CDD6AE302EDA}</b:Guid>
    <b:Author>
      <b:Author>
        <b:NameList>
          <b:Person>
            <b:Last>Bosch</b:Last>
            <b:First>Oriol</b:First>
            <b:Middle>J</b:Middle>
          </b:Person>
          <b:Person>
            <b:Last>Revilla</b:Last>
            <b:First>Melanie</b:First>
          </b:Person>
        </b:NameList>
      </b:Author>
    </b:Author>
    <b:Title>Is tracking all that it takes?</b:Title>
    <b:JournalName>Exploring the validity of news media exposure measurements created with metered data. Available at</b:JournalName>
    <b:Year>2022</b:Year>
    <b:Volume>10</b:Volume>
    <b:RefOrder>77</b:RefOrder>
  </b:Source>
  <b:Source>
    <b:Tag>Pao14</b:Tag>
    <b:SourceType>JournalArticle</b:SourceType>
    <b:Guid>{A4B4E31E-BC66-446A-8E98-3F1E128B5D86}</b:Guid>
    <b:Author>
      <b:Author>
        <b:NameList>
          <b:Person>
            <b:Last>Signoretta</b:Last>
            <b:First>Paola</b:First>
          </b:Person>
          <b:Person>
            <b:Last>Chamberlain</b:Last>
            <b:First>John</b:First>
            <b:Middle>Martyn</b:Middle>
          </b:Person>
          <b:Person>
            <b:Last>Hillier</b:Last>
            <b:First>John</b:First>
          </b:Person>
        </b:NameList>
      </b:Author>
    </b:Author>
    <b:Title>A Picture Is Worth 10,000 Words’: A Module to Test the ‘Visualization Hypothesis’ in Quantitative Methods Teaching</b:Title>
    <b:JournalName>Enhancing Learning in the Social Sciences</b:JournalName>
    <b:Year>2014</b:Year>
    <b:Pages>90-104</b:Pages>
    <b:Volume>6</b:Volume>
    <b:Issue>2</b:Issue>
    <b:RefOrder>78</b:RefOrder>
  </b:Source>
  <b:Source>
    <b:Tag>Has21</b:Tag>
    <b:SourceType>JournalArticle</b:SourceType>
    <b:Guid>{F09D44A3-9445-43FC-ADC0-74B667E4D724}</b:Guid>
    <b:Author>
      <b:Author>
        <b:NameList>
          <b:Person>
            <b:Last>Hasan</b:Last>
            <b:First>Nazmul</b:First>
          </b:Person>
          <b:Person>
            <b:Last>Rana</b:Last>
            <b:First>Rashed</b:First>
            <b:Middle>Ullah</b:Middle>
          </b:Person>
          <b:Person>
            <b:Last>Chowdhury</b:Last>
            <b:First>Sharmin</b:First>
          </b:Person>
          <b:Person>
            <b:Last>Dola</b:Last>
            <b:First>Afrin</b:First>
            <b:Middle>Jahan</b:Middle>
          </b:Person>
          <b:Person>
            <b:Last>Khan</b:Last>
            <b:First>Rony</b:First>
            <b:Middle>Moustaq Karim</b:Middle>
          </b:Person>
        </b:NameList>
      </b:Author>
    </b:Author>
    <b:Title>Ethical considerations in research</b:Title>
    <b:JournalName>Journal of Nursing Research, Patient Safety and Practise</b:JournalName>
    <b:Year>2021</b:Year>
    <b:Pages>1-4</b:Pages>
    <b:Volume>1</b:Volume>
    <b:Issue>1</b:Issue>
    <b:RefOrder>79</b:RefOrder>
  </b:Source>
  <b:Source>
    <b:Tag>Ami21</b:Tag>
    <b:SourceType>JournalArticle</b:SourceType>
    <b:Guid>{9E3BBEFD-BA93-4723-B657-05F69B8D913A}</b:Guid>
    <b:Author>
      <b:Author>
        <b:NameList>
          <b:Person>
            <b:Last>Amirrudin</b:Last>
            <b:First>Muhammad</b:First>
          </b:Person>
          <b:Person>
            <b:Last>Nasution</b:Last>
            <b:First>Khoirunnisa</b:First>
          </b:Person>
          <b:Person>
            <b:Last>Supahar</b:Last>
            <b:First>Supahar</b:First>
          </b:Person>
        </b:NameList>
      </b:Author>
    </b:Author>
    <b:Title>Effect of variability on Cronbach alpha reliability in research practice</b:Title>
    <b:JournalName>Juornal Matematika, Statistika dan Komputasi</b:JournalName>
    <b:Year>2021</b:Year>
    <b:Pages>223--230</b:Pages>
    <b:Volume>17</b:Volume>
    <b:Issue>2</b:Issue>
    <b:RefOrder>80</b:RefOrder>
  </b:Source>
</b:Sources>
</file>

<file path=customXml/itemProps1.xml><?xml version="1.0" encoding="utf-8"?>
<ds:datastoreItem xmlns:ds="http://schemas.openxmlformats.org/officeDocument/2006/customXml" ds:itemID="{BB6180F8-E091-48D3-90CD-859580AC9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5822</TotalTime>
  <Pages>43</Pages>
  <Words>12264</Words>
  <Characters>69910</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pricilla moses</dc:creator>
  <cp:keywords/>
  <dc:description/>
  <cp:lastModifiedBy>pricilla moses</cp:lastModifiedBy>
  <cp:revision>1559</cp:revision>
  <dcterms:created xsi:type="dcterms:W3CDTF">2026-05-14T15:56:00Z</dcterms:created>
  <dcterms:modified xsi:type="dcterms:W3CDTF">2026-05-23T20:36:00Z</dcterms:modified>
</cp:coreProperties>
</file>