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C5626" w14:textId="59A0B33F"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BMIH5003 Cultural Awareness</w:t>
      </w:r>
    </w:p>
    <w:p w14:paraId="5348EA74" w14:textId="60697902"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Assignment 2</w:t>
      </w:r>
    </w:p>
    <w:p w14:paraId="228DBA5F" w14:textId="5FCF3DE9" w:rsidR="00F91AC7" w:rsidRDefault="008A7476" w:rsidP="00F91AC7">
      <w:pPr>
        <w:spacing w:before="120" w:line="360" w:lineRule="auto"/>
        <w:jc w:val="both"/>
        <w:rPr>
          <w:rFonts w:ascii="Times New Roman" w:hAnsi="Times New Roman" w:cs="Times New Roman"/>
          <w:lang w:val="en-GB"/>
        </w:rPr>
      </w:pPr>
      <w:proofErr w:type="spellStart"/>
      <w:r>
        <w:rPr>
          <w:rFonts w:ascii="Times New Roman" w:hAnsi="Times New Roman" w:cs="Times New Roman"/>
          <w:lang w:val="en-GB"/>
        </w:rPr>
        <w:t>Nadeige</w:t>
      </w:r>
      <w:proofErr w:type="spellEnd"/>
      <w:r>
        <w:rPr>
          <w:rFonts w:ascii="Times New Roman" w:hAnsi="Times New Roman" w:cs="Times New Roman"/>
          <w:lang w:val="en-GB"/>
        </w:rPr>
        <w:t xml:space="preserve"> Lewis 2126427</w:t>
      </w:r>
    </w:p>
    <w:p w14:paraId="2C870649" w14:textId="707221F6" w:rsidR="008A7476" w:rsidRDefault="008A7476" w:rsidP="00F91AC7">
      <w:pPr>
        <w:spacing w:before="120" w:line="360" w:lineRule="auto"/>
        <w:jc w:val="both"/>
        <w:rPr>
          <w:rFonts w:ascii="Times New Roman" w:hAnsi="Times New Roman" w:cs="Times New Roman"/>
          <w:lang w:val="en-GB"/>
        </w:rPr>
      </w:pPr>
      <w:r>
        <w:rPr>
          <w:rFonts w:ascii="Times New Roman" w:hAnsi="Times New Roman" w:cs="Times New Roman"/>
          <w:lang w:val="en-GB"/>
        </w:rPr>
        <w:t>Luciana Suardi</w:t>
      </w:r>
    </w:p>
    <w:p w14:paraId="044F134B" w14:textId="21DFD226"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Report on Cultural Intelligence and Sensitivity in Hotel Guest Service</w:t>
      </w:r>
    </w:p>
    <w:p w14:paraId="68A3D147" w14:textId="77777777" w:rsidR="00F91AC7" w:rsidRDefault="00F91AC7" w:rsidP="00F91AC7">
      <w:pPr>
        <w:spacing w:before="120" w:line="360" w:lineRule="auto"/>
        <w:jc w:val="both"/>
        <w:rPr>
          <w:rFonts w:ascii="Times New Roman" w:hAnsi="Times New Roman" w:cs="Times New Roman"/>
          <w:lang w:val="en-GB"/>
        </w:rPr>
      </w:pPr>
    </w:p>
    <w:p w14:paraId="7CB453B3" w14:textId="77777777" w:rsidR="00F91AC7" w:rsidRDefault="00F91AC7" w:rsidP="00F91AC7">
      <w:pPr>
        <w:spacing w:before="120" w:line="360" w:lineRule="auto"/>
        <w:jc w:val="both"/>
        <w:rPr>
          <w:rFonts w:ascii="Times New Roman" w:hAnsi="Times New Roman" w:cs="Times New Roman"/>
          <w:lang w:val="en-GB"/>
        </w:rPr>
      </w:pPr>
    </w:p>
    <w:p w14:paraId="5AE66DBB" w14:textId="77777777" w:rsidR="00F91AC7" w:rsidRDefault="00F91AC7" w:rsidP="00F91AC7">
      <w:pPr>
        <w:spacing w:before="120" w:line="360" w:lineRule="auto"/>
        <w:jc w:val="both"/>
        <w:rPr>
          <w:rFonts w:ascii="Times New Roman" w:hAnsi="Times New Roman" w:cs="Times New Roman"/>
          <w:lang w:val="en-GB"/>
        </w:rPr>
      </w:pPr>
    </w:p>
    <w:p w14:paraId="5A7F35BB" w14:textId="77777777" w:rsidR="00F91AC7" w:rsidRDefault="00F91AC7" w:rsidP="00F91AC7">
      <w:pPr>
        <w:spacing w:before="120" w:line="360" w:lineRule="auto"/>
        <w:jc w:val="both"/>
        <w:rPr>
          <w:rFonts w:ascii="Times New Roman" w:hAnsi="Times New Roman" w:cs="Times New Roman"/>
          <w:lang w:val="en-GB"/>
        </w:rPr>
      </w:pPr>
    </w:p>
    <w:p w14:paraId="0DABF745" w14:textId="77777777" w:rsidR="00F91AC7" w:rsidRDefault="00F91AC7" w:rsidP="00F91AC7">
      <w:pPr>
        <w:spacing w:before="120" w:line="360" w:lineRule="auto"/>
        <w:jc w:val="both"/>
        <w:rPr>
          <w:rFonts w:ascii="Times New Roman" w:hAnsi="Times New Roman" w:cs="Times New Roman"/>
          <w:lang w:val="en-GB"/>
        </w:rPr>
      </w:pPr>
    </w:p>
    <w:p w14:paraId="56C6E967" w14:textId="77777777" w:rsidR="00F91AC7" w:rsidRDefault="00F91AC7" w:rsidP="00F91AC7">
      <w:pPr>
        <w:spacing w:before="120" w:line="360" w:lineRule="auto"/>
        <w:jc w:val="both"/>
        <w:rPr>
          <w:rFonts w:ascii="Times New Roman" w:hAnsi="Times New Roman" w:cs="Times New Roman"/>
          <w:lang w:val="en-GB"/>
        </w:rPr>
      </w:pPr>
    </w:p>
    <w:p w14:paraId="7B2B82B9" w14:textId="77777777" w:rsidR="00F91AC7" w:rsidRDefault="00F91AC7" w:rsidP="00F91AC7">
      <w:pPr>
        <w:spacing w:before="120" w:line="360" w:lineRule="auto"/>
        <w:jc w:val="both"/>
        <w:rPr>
          <w:rFonts w:ascii="Times New Roman" w:hAnsi="Times New Roman" w:cs="Times New Roman"/>
          <w:lang w:val="en-GB"/>
        </w:rPr>
      </w:pPr>
    </w:p>
    <w:p w14:paraId="54111107" w14:textId="77777777" w:rsidR="00F91AC7" w:rsidRDefault="00F91AC7" w:rsidP="00F91AC7">
      <w:pPr>
        <w:spacing w:before="120" w:line="360" w:lineRule="auto"/>
        <w:jc w:val="both"/>
        <w:rPr>
          <w:rFonts w:ascii="Times New Roman" w:hAnsi="Times New Roman" w:cs="Times New Roman"/>
          <w:lang w:val="en-GB"/>
        </w:rPr>
      </w:pPr>
    </w:p>
    <w:p w14:paraId="4D0DDC6E" w14:textId="77777777" w:rsidR="00F91AC7" w:rsidRDefault="00F91AC7" w:rsidP="00F91AC7">
      <w:pPr>
        <w:spacing w:before="120" w:line="360" w:lineRule="auto"/>
        <w:jc w:val="both"/>
        <w:rPr>
          <w:rFonts w:ascii="Times New Roman" w:hAnsi="Times New Roman" w:cs="Times New Roman"/>
          <w:lang w:val="en-GB"/>
        </w:rPr>
      </w:pPr>
    </w:p>
    <w:p w14:paraId="32096141" w14:textId="77777777" w:rsidR="00F91AC7" w:rsidRDefault="00F91AC7" w:rsidP="00F91AC7">
      <w:pPr>
        <w:spacing w:before="120" w:line="360" w:lineRule="auto"/>
        <w:jc w:val="both"/>
        <w:rPr>
          <w:rFonts w:ascii="Times New Roman" w:hAnsi="Times New Roman" w:cs="Times New Roman"/>
          <w:lang w:val="en-GB"/>
        </w:rPr>
      </w:pPr>
    </w:p>
    <w:p w14:paraId="5EEB7803" w14:textId="77777777" w:rsidR="00F91AC7" w:rsidRDefault="00F91AC7" w:rsidP="00F91AC7">
      <w:pPr>
        <w:spacing w:before="120" w:line="360" w:lineRule="auto"/>
        <w:jc w:val="both"/>
        <w:rPr>
          <w:rFonts w:ascii="Times New Roman" w:hAnsi="Times New Roman" w:cs="Times New Roman"/>
          <w:lang w:val="en-GB"/>
        </w:rPr>
      </w:pPr>
    </w:p>
    <w:p w14:paraId="5301FF60" w14:textId="77777777" w:rsidR="00F91AC7" w:rsidRDefault="00F91AC7" w:rsidP="00F91AC7">
      <w:pPr>
        <w:spacing w:before="120" w:line="360" w:lineRule="auto"/>
        <w:jc w:val="both"/>
        <w:rPr>
          <w:rFonts w:ascii="Times New Roman" w:hAnsi="Times New Roman" w:cs="Times New Roman"/>
          <w:lang w:val="en-GB"/>
        </w:rPr>
      </w:pPr>
    </w:p>
    <w:p w14:paraId="689AC0B0" w14:textId="77777777" w:rsidR="00F91AC7" w:rsidRDefault="00F91AC7" w:rsidP="00F91AC7">
      <w:pPr>
        <w:spacing w:before="120" w:line="360" w:lineRule="auto"/>
        <w:jc w:val="both"/>
        <w:rPr>
          <w:rFonts w:ascii="Times New Roman" w:hAnsi="Times New Roman" w:cs="Times New Roman"/>
          <w:lang w:val="en-GB"/>
        </w:rPr>
      </w:pPr>
    </w:p>
    <w:p w14:paraId="72063511" w14:textId="77777777" w:rsidR="00F91AC7" w:rsidRDefault="00F91AC7" w:rsidP="00F91AC7">
      <w:pPr>
        <w:spacing w:before="120" w:line="360" w:lineRule="auto"/>
        <w:jc w:val="both"/>
        <w:rPr>
          <w:rFonts w:ascii="Times New Roman" w:hAnsi="Times New Roman" w:cs="Times New Roman"/>
          <w:lang w:val="en-GB"/>
        </w:rPr>
      </w:pPr>
    </w:p>
    <w:p w14:paraId="63310F16" w14:textId="77777777" w:rsidR="00F91AC7" w:rsidRDefault="00F91AC7" w:rsidP="00F91AC7">
      <w:pPr>
        <w:spacing w:before="120" w:line="360" w:lineRule="auto"/>
        <w:jc w:val="both"/>
        <w:rPr>
          <w:rFonts w:ascii="Times New Roman" w:hAnsi="Times New Roman" w:cs="Times New Roman"/>
          <w:lang w:val="en-GB"/>
        </w:rPr>
      </w:pPr>
    </w:p>
    <w:p w14:paraId="24C03FC5" w14:textId="77777777" w:rsidR="00F91AC7" w:rsidRDefault="00F91AC7" w:rsidP="00F91AC7">
      <w:pPr>
        <w:spacing w:before="120" w:line="360" w:lineRule="auto"/>
        <w:jc w:val="both"/>
        <w:rPr>
          <w:rFonts w:ascii="Times New Roman" w:hAnsi="Times New Roman" w:cs="Times New Roman"/>
          <w:lang w:val="en-GB"/>
        </w:rPr>
      </w:pPr>
    </w:p>
    <w:p w14:paraId="0C88730B" w14:textId="77777777" w:rsidR="00F91AC7" w:rsidRDefault="00F91AC7" w:rsidP="00F91AC7">
      <w:pPr>
        <w:spacing w:before="120" w:line="360" w:lineRule="auto"/>
        <w:jc w:val="both"/>
        <w:rPr>
          <w:rFonts w:ascii="Times New Roman" w:hAnsi="Times New Roman" w:cs="Times New Roman"/>
          <w:lang w:val="en-GB"/>
        </w:rPr>
      </w:pPr>
    </w:p>
    <w:p w14:paraId="7509EBCB" w14:textId="77777777" w:rsidR="00F91AC7" w:rsidRDefault="00F91AC7" w:rsidP="00F91AC7">
      <w:pPr>
        <w:spacing w:before="120" w:line="360" w:lineRule="auto"/>
        <w:jc w:val="both"/>
        <w:rPr>
          <w:rFonts w:ascii="Times New Roman" w:hAnsi="Times New Roman" w:cs="Times New Roman"/>
          <w:lang w:val="en-GB"/>
        </w:rPr>
      </w:pPr>
    </w:p>
    <w:p w14:paraId="7791E47D" w14:textId="77777777" w:rsidR="00F91AC7" w:rsidRDefault="00F91AC7" w:rsidP="00F91AC7">
      <w:pPr>
        <w:spacing w:before="120" w:line="360" w:lineRule="auto"/>
        <w:jc w:val="both"/>
        <w:rPr>
          <w:rFonts w:ascii="Times New Roman" w:hAnsi="Times New Roman" w:cs="Times New Roman"/>
          <w:lang w:val="en-GB"/>
        </w:rPr>
      </w:pPr>
    </w:p>
    <w:p w14:paraId="5BA9CA19" w14:textId="77777777" w:rsidR="00F91AC7" w:rsidRDefault="00F91AC7" w:rsidP="00F91AC7">
      <w:pPr>
        <w:spacing w:before="120" w:line="360" w:lineRule="auto"/>
        <w:jc w:val="both"/>
        <w:rPr>
          <w:rFonts w:ascii="Times New Roman" w:hAnsi="Times New Roman" w:cs="Times New Roman"/>
          <w:lang w:val="en-GB"/>
        </w:rPr>
      </w:pPr>
    </w:p>
    <w:p w14:paraId="708F1204" w14:textId="77777777" w:rsidR="00F91AC7" w:rsidRDefault="00F91AC7" w:rsidP="00F91AC7">
      <w:pPr>
        <w:spacing w:before="120" w:line="360" w:lineRule="auto"/>
        <w:jc w:val="both"/>
        <w:rPr>
          <w:rFonts w:ascii="Times New Roman" w:hAnsi="Times New Roman" w:cs="Times New Roman"/>
          <w:lang w:val="en-GB"/>
        </w:rPr>
      </w:pPr>
    </w:p>
    <w:p w14:paraId="5DD9CA56" w14:textId="77777777" w:rsidR="00F91AC7" w:rsidRDefault="00F91AC7" w:rsidP="00F91AC7">
      <w:pPr>
        <w:spacing w:before="120" w:line="360" w:lineRule="auto"/>
        <w:jc w:val="both"/>
        <w:rPr>
          <w:rFonts w:ascii="Times New Roman" w:hAnsi="Times New Roman" w:cs="Times New Roman"/>
          <w:lang w:val="en-GB"/>
        </w:rPr>
      </w:pPr>
    </w:p>
    <w:sdt>
      <w:sdtPr>
        <w:rPr>
          <w:rFonts w:ascii="Times New Roman" w:eastAsiaTheme="minorHAnsi" w:hAnsi="Times New Roman" w:cs="Times New Roman"/>
          <w:b w:val="0"/>
          <w:bCs w:val="0"/>
          <w:color w:val="auto"/>
          <w:kern w:val="2"/>
          <w:sz w:val="24"/>
          <w:szCs w:val="24"/>
          <w:lang/>
          <w14:ligatures w14:val="standardContextual"/>
        </w:rPr>
        <w:id w:val="-1820326705"/>
        <w:docPartObj>
          <w:docPartGallery w:val="Table of Contents"/>
          <w:docPartUnique/>
        </w:docPartObj>
      </w:sdtPr>
      <w:sdtEndPr>
        <w:rPr>
          <w:noProof/>
        </w:rPr>
      </w:sdtEndPr>
      <w:sdtContent>
        <w:p w14:paraId="111F8F49" w14:textId="2A66EDE2" w:rsidR="00F91AC7" w:rsidRPr="00F91AC7" w:rsidRDefault="00F91AC7">
          <w:pPr>
            <w:pStyle w:val="TOCHeading"/>
            <w:rPr>
              <w:rFonts w:ascii="Times New Roman" w:hAnsi="Times New Roman" w:cs="Times New Roman"/>
              <w:b w:val="0"/>
              <w:bCs w:val="0"/>
            </w:rPr>
          </w:pPr>
          <w:r w:rsidRPr="00F91AC7">
            <w:rPr>
              <w:rFonts w:ascii="Times New Roman" w:hAnsi="Times New Roman" w:cs="Times New Roman"/>
              <w:b w:val="0"/>
              <w:bCs w:val="0"/>
            </w:rPr>
            <w:t>Table of Contents</w:t>
          </w:r>
        </w:p>
        <w:p w14:paraId="1C564221" w14:textId="548C91A8" w:rsidR="00F91AC7" w:rsidRPr="00F91AC7" w:rsidRDefault="00F91AC7" w:rsidP="00F91AC7">
          <w:pPr>
            <w:pStyle w:val="TOC1"/>
            <w:rPr>
              <w:rFonts w:ascii="Times New Roman" w:hAnsi="Times New Roman" w:cs="Times New Roman"/>
            </w:rPr>
          </w:pPr>
          <w:r w:rsidRPr="00F91AC7">
            <w:rPr>
              <w:rFonts w:ascii="Times New Roman" w:hAnsi="Times New Roman" w:cs="Times New Roman"/>
              <w:noProof w:val="0"/>
            </w:rPr>
            <w:fldChar w:fldCharType="begin"/>
          </w:r>
          <w:r w:rsidRPr="00F91AC7">
            <w:rPr>
              <w:rFonts w:ascii="Times New Roman" w:hAnsi="Times New Roman" w:cs="Times New Roman"/>
            </w:rPr>
            <w:instrText xml:space="preserve"> TOC \o "1-3" \h \z \u </w:instrText>
          </w:r>
          <w:r w:rsidRPr="00F91AC7">
            <w:rPr>
              <w:rFonts w:ascii="Times New Roman" w:hAnsi="Times New Roman" w:cs="Times New Roman"/>
              <w:noProof w:val="0"/>
            </w:rPr>
            <w:fldChar w:fldCharType="separate"/>
          </w:r>
          <w:hyperlink w:anchor="_Toc134891761" w:history="1">
            <w:r w:rsidRPr="00F91AC7">
              <w:rPr>
                <w:rStyle w:val="Hyperlink"/>
                <w:rFonts w:ascii="Times New Roman" w:hAnsi="Times New Roman" w:cs="Times New Roman"/>
              </w:rPr>
              <w:t>Introduction</w:t>
            </w:r>
            <w:r w:rsidRPr="00F91AC7">
              <w:rPr>
                <w:rFonts w:ascii="Times New Roman" w:hAnsi="Times New Roman" w:cs="Times New Roman"/>
                <w:webHidden/>
              </w:rPr>
              <w:tab/>
            </w:r>
            <w:r w:rsidRPr="00F91AC7">
              <w:rPr>
                <w:rFonts w:ascii="Times New Roman" w:hAnsi="Times New Roman" w:cs="Times New Roman"/>
                <w:webHidden/>
              </w:rPr>
              <w:fldChar w:fldCharType="begin"/>
            </w:r>
            <w:r w:rsidRPr="00F91AC7">
              <w:rPr>
                <w:rFonts w:ascii="Times New Roman" w:hAnsi="Times New Roman" w:cs="Times New Roman"/>
                <w:webHidden/>
              </w:rPr>
              <w:instrText xml:space="preserve"> PAGEREF _Toc134891761 \h </w:instrText>
            </w:r>
            <w:r w:rsidRPr="00F91AC7">
              <w:rPr>
                <w:rFonts w:ascii="Times New Roman" w:hAnsi="Times New Roman" w:cs="Times New Roman"/>
                <w:webHidden/>
              </w:rPr>
            </w:r>
            <w:r w:rsidRPr="00F91AC7">
              <w:rPr>
                <w:rFonts w:ascii="Times New Roman" w:hAnsi="Times New Roman" w:cs="Times New Roman"/>
                <w:webHidden/>
              </w:rPr>
              <w:fldChar w:fldCharType="separate"/>
            </w:r>
            <w:r>
              <w:rPr>
                <w:rFonts w:ascii="Times New Roman" w:hAnsi="Times New Roman" w:cs="Times New Roman"/>
                <w:webHidden/>
              </w:rPr>
              <w:t>1</w:t>
            </w:r>
            <w:r w:rsidRPr="00F91AC7">
              <w:rPr>
                <w:rFonts w:ascii="Times New Roman" w:hAnsi="Times New Roman" w:cs="Times New Roman"/>
                <w:webHidden/>
              </w:rPr>
              <w:fldChar w:fldCharType="end"/>
            </w:r>
          </w:hyperlink>
        </w:p>
        <w:p w14:paraId="3433B498" w14:textId="74225121" w:rsidR="00F91AC7" w:rsidRPr="00F91AC7" w:rsidRDefault="00590187" w:rsidP="00F91AC7">
          <w:pPr>
            <w:pStyle w:val="TOC1"/>
            <w:rPr>
              <w:rFonts w:ascii="Times New Roman" w:hAnsi="Times New Roman" w:cs="Times New Roman"/>
            </w:rPr>
          </w:pPr>
          <w:hyperlink w:anchor="_Toc134891762" w:history="1">
            <w:r w:rsidR="00F91AC7" w:rsidRPr="00F91AC7">
              <w:rPr>
                <w:rStyle w:val="Hyperlink"/>
                <w:rFonts w:ascii="Times New Roman" w:hAnsi="Times New Roman" w:cs="Times New Roman"/>
              </w:rPr>
              <w:t>Cultural intelligence and sensitivity</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_Toc134891762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1</w:t>
            </w:r>
            <w:r w:rsidR="00F91AC7" w:rsidRPr="00F91AC7">
              <w:rPr>
                <w:rFonts w:ascii="Times New Roman" w:hAnsi="Times New Roman" w:cs="Times New Roman"/>
                <w:webHidden/>
              </w:rPr>
              <w:fldChar w:fldCharType="end"/>
            </w:r>
          </w:hyperlink>
        </w:p>
        <w:p w14:paraId="3EA4056F" w14:textId="0F2F61F2" w:rsidR="00F91AC7" w:rsidRPr="00F91AC7" w:rsidRDefault="00590187" w:rsidP="00F91AC7">
          <w:pPr>
            <w:pStyle w:val="TOC1"/>
            <w:rPr>
              <w:rFonts w:ascii="Times New Roman" w:hAnsi="Times New Roman" w:cs="Times New Roman"/>
            </w:rPr>
          </w:pPr>
          <w:hyperlink w:anchor="_Toc134891763" w:history="1">
            <w:r w:rsidR="00F91AC7" w:rsidRPr="00F91AC7">
              <w:rPr>
                <w:rStyle w:val="Hyperlink"/>
                <w:rFonts w:ascii="Times New Roman" w:hAnsi="Times New Roman" w:cs="Times New Roman"/>
              </w:rPr>
              <w:t>Cross-cultural theories and models</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_Toc134891763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1</w:t>
            </w:r>
            <w:r w:rsidR="00F91AC7" w:rsidRPr="00F91AC7">
              <w:rPr>
                <w:rFonts w:ascii="Times New Roman" w:hAnsi="Times New Roman" w:cs="Times New Roman"/>
                <w:webHidden/>
              </w:rPr>
              <w:fldChar w:fldCharType="end"/>
            </w:r>
          </w:hyperlink>
        </w:p>
        <w:p w14:paraId="3571417A" w14:textId="08737A14" w:rsidR="00F91AC7" w:rsidRPr="00F91AC7" w:rsidRDefault="00590187" w:rsidP="00F91AC7">
          <w:pPr>
            <w:pStyle w:val="TOC1"/>
            <w:rPr>
              <w:rFonts w:ascii="Times New Roman" w:hAnsi="Times New Roman" w:cs="Times New Roman"/>
            </w:rPr>
          </w:pPr>
          <w:hyperlink w:anchor="_Toc134891764" w:history="1">
            <w:r w:rsidR="00F91AC7" w:rsidRPr="00F91AC7">
              <w:rPr>
                <w:rStyle w:val="Hyperlink"/>
                <w:rFonts w:ascii="Times New Roman" w:hAnsi="Times New Roman" w:cs="Times New Roman"/>
              </w:rPr>
              <w:t>Table of ‘Do’s and Don’ts’ for Hotel Personnel</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_Toc134891764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3</w:t>
            </w:r>
            <w:r w:rsidR="00F91AC7" w:rsidRPr="00F91AC7">
              <w:rPr>
                <w:rFonts w:ascii="Times New Roman" w:hAnsi="Times New Roman" w:cs="Times New Roman"/>
                <w:webHidden/>
              </w:rPr>
              <w:fldChar w:fldCharType="end"/>
            </w:r>
          </w:hyperlink>
        </w:p>
        <w:p w14:paraId="54E9AA1B" w14:textId="2EAF5711" w:rsidR="00F91AC7" w:rsidRPr="00F91AC7" w:rsidRDefault="00590187" w:rsidP="00F91AC7">
          <w:pPr>
            <w:pStyle w:val="TOC1"/>
            <w:rPr>
              <w:rFonts w:ascii="Times New Roman" w:hAnsi="Times New Roman" w:cs="Times New Roman"/>
            </w:rPr>
          </w:pPr>
          <w:hyperlink w:anchor="_Toc134891765" w:history="1">
            <w:r w:rsidR="00F91AC7" w:rsidRPr="00F91AC7">
              <w:rPr>
                <w:rStyle w:val="Hyperlink"/>
                <w:rFonts w:ascii="Times New Roman" w:hAnsi="Times New Roman" w:cs="Times New Roman"/>
              </w:rPr>
              <w:t>Conclusion</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_Toc134891765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4</w:t>
            </w:r>
            <w:r w:rsidR="00F91AC7" w:rsidRPr="00F91AC7">
              <w:rPr>
                <w:rFonts w:ascii="Times New Roman" w:hAnsi="Times New Roman" w:cs="Times New Roman"/>
                <w:webHidden/>
              </w:rPr>
              <w:fldChar w:fldCharType="end"/>
            </w:r>
          </w:hyperlink>
        </w:p>
        <w:p w14:paraId="232F9DE9" w14:textId="3AAD3F46" w:rsidR="00F91AC7" w:rsidRPr="00F91AC7" w:rsidRDefault="00590187" w:rsidP="00F91AC7">
          <w:pPr>
            <w:pStyle w:val="TOC1"/>
            <w:rPr>
              <w:rFonts w:ascii="Times New Roman" w:hAnsi="Times New Roman" w:cs="Times New Roman"/>
            </w:rPr>
          </w:pPr>
          <w:hyperlink w:anchor="_Toc134891766" w:history="1">
            <w:r w:rsidR="00F91AC7" w:rsidRPr="00F91AC7">
              <w:rPr>
                <w:rStyle w:val="Hyperlink"/>
                <w:rFonts w:ascii="Times New Roman" w:hAnsi="Times New Roman" w:cs="Times New Roman"/>
              </w:rPr>
              <w:t>References</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_Toc134891766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6</w:t>
            </w:r>
            <w:r w:rsidR="00F91AC7" w:rsidRPr="00F91AC7">
              <w:rPr>
                <w:rFonts w:ascii="Times New Roman" w:hAnsi="Times New Roman" w:cs="Times New Roman"/>
                <w:webHidden/>
              </w:rPr>
              <w:fldChar w:fldCharType="end"/>
            </w:r>
          </w:hyperlink>
        </w:p>
        <w:p w14:paraId="02C89E1E" w14:textId="018D724F" w:rsidR="00F91AC7" w:rsidRPr="00F91AC7" w:rsidRDefault="00F91AC7">
          <w:pPr>
            <w:rPr>
              <w:rFonts w:ascii="Times New Roman" w:hAnsi="Times New Roman" w:cs="Times New Roman"/>
            </w:rPr>
          </w:pPr>
          <w:r w:rsidRPr="00F91AC7">
            <w:rPr>
              <w:rFonts w:ascii="Times New Roman" w:hAnsi="Times New Roman" w:cs="Times New Roman"/>
              <w:noProof/>
            </w:rPr>
            <w:fldChar w:fldCharType="end"/>
          </w:r>
        </w:p>
      </w:sdtContent>
    </w:sdt>
    <w:p w14:paraId="3ED70BA0" w14:textId="77777777" w:rsidR="00F91AC7" w:rsidRPr="00F91AC7" w:rsidRDefault="00F91AC7" w:rsidP="00F91AC7">
      <w:pPr>
        <w:spacing w:before="120" w:line="360" w:lineRule="auto"/>
        <w:jc w:val="both"/>
        <w:rPr>
          <w:rFonts w:ascii="Times New Roman" w:hAnsi="Times New Roman" w:cs="Times New Roman"/>
          <w:lang w:val="en-GB"/>
        </w:rPr>
      </w:pPr>
    </w:p>
    <w:p w14:paraId="71330598" w14:textId="77777777" w:rsidR="00F91AC7" w:rsidRDefault="00F91AC7" w:rsidP="00F91AC7">
      <w:pPr>
        <w:spacing w:before="120" w:line="360" w:lineRule="auto"/>
        <w:jc w:val="both"/>
        <w:rPr>
          <w:rFonts w:ascii="Times New Roman" w:hAnsi="Times New Roman" w:cs="Times New Roman"/>
          <w:lang w:val="en-GB"/>
        </w:rPr>
      </w:pPr>
    </w:p>
    <w:p w14:paraId="09612749" w14:textId="77777777" w:rsidR="00F91AC7" w:rsidRDefault="00F91AC7" w:rsidP="00F91AC7">
      <w:pPr>
        <w:spacing w:before="120" w:line="360" w:lineRule="auto"/>
        <w:jc w:val="both"/>
        <w:rPr>
          <w:rFonts w:ascii="Times New Roman" w:hAnsi="Times New Roman" w:cs="Times New Roman"/>
          <w:lang w:val="en-GB"/>
        </w:rPr>
      </w:pPr>
    </w:p>
    <w:p w14:paraId="1E0487BA" w14:textId="77777777" w:rsidR="00F91AC7" w:rsidRDefault="00F91AC7" w:rsidP="00F91AC7">
      <w:pPr>
        <w:spacing w:before="120" w:line="360" w:lineRule="auto"/>
        <w:jc w:val="both"/>
        <w:rPr>
          <w:rFonts w:ascii="Times New Roman" w:hAnsi="Times New Roman" w:cs="Times New Roman"/>
          <w:lang w:val="en-GB"/>
        </w:rPr>
      </w:pPr>
    </w:p>
    <w:p w14:paraId="6AB217EA" w14:textId="77777777" w:rsidR="00F91AC7" w:rsidRDefault="00F91AC7" w:rsidP="00F91AC7">
      <w:pPr>
        <w:spacing w:before="120" w:line="360" w:lineRule="auto"/>
        <w:jc w:val="both"/>
        <w:rPr>
          <w:rFonts w:ascii="Times New Roman" w:hAnsi="Times New Roman" w:cs="Times New Roman"/>
          <w:lang w:val="en-GB"/>
        </w:rPr>
      </w:pPr>
    </w:p>
    <w:p w14:paraId="793C1C15" w14:textId="77777777" w:rsidR="00F91AC7" w:rsidRDefault="00F91AC7" w:rsidP="00F91AC7">
      <w:pPr>
        <w:spacing w:before="120" w:line="360" w:lineRule="auto"/>
        <w:jc w:val="both"/>
        <w:rPr>
          <w:rFonts w:ascii="Times New Roman" w:hAnsi="Times New Roman" w:cs="Times New Roman"/>
          <w:lang w:val="en-GB"/>
        </w:rPr>
      </w:pPr>
    </w:p>
    <w:p w14:paraId="4814407E" w14:textId="77777777" w:rsidR="00F91AC7" w:rsidRDefault="00F91AC7" w:rsidP="00F91AC7">
      <w:pPr>
        <w:spacing w:before="120" w:line="360" w:lineRule="auto"/>
        <w:jc w:val="both"/>
        <w:rPr>
          <w:rFonts w:ascii="Times New Roman" w:hAnsi="Times New Roman" w:cs="Times New Roman"/>
          <w:lang w:val="en-GB"/>
        </w:rPr>
      </w:pPr>
    </w:p>
    <w:p w14:paraId="4FC2A7A3" w14:textId="77777777" w:rsidR="00F91AC7" w:rsidRDefault="00F91AC7" w:rsidP="00F91AC7">
      <w:pPr>
        <w:spacing w:before="120" w:line="360" w:lineRule="auto"/>
        <w:jc w:val="both"/>
        <w:rPr>
          <w:rFonts w:ascii="Times New Roman" w:hAnsi="Times New Roman" w:cs="Times New Roman"/>
          <w:lang w:val="en-GB"/>
        </w:rPr>
      </w:pPr>
    </w:p>
    <w:p w14:paraId="2E5BF750" w14:textId="77777777" w:rsidR="00F91AC7" w:rsidRDefault="00F91AC7" w:rsidP="00F91AC7">
      <w:pPr>
        <w:spacing w:before="120" w:line="360" w:lineRule="auto"/>
        <w:jc w:val="both"/>
        <w:rPr>
          <w:rFonts w:ascii="Times New Roman" w:hAnsi="Times New Roman" w:cs="Times New Roman"/>
          <w:lang w:val="en-GB"/>
        </w:rPr>
      </w:pPr>
    </w:p>
    <w:p w14:paraId="530DA2FE" w14:textId="77777777" w:rsidR="00F91AC7" w:rsidRDefault="00F91AC7" w:rsidP="00F91AC7">
      <w:pPr>
        <w:spacing w:before="120" w:line="360" w:lineRule="auto"/>
        <w:jc w:val="both"/>
        <w:rPr>
          <w:rFonts w:ascii="Times New Roman" w:hAnsi="Times New Roman" w:cs="Times New Roman"/>
          <w:lang w:val="en-GB"/>
        </w:rPr>
      </w:pPr>
    </w:p>
    <w:p w14:paraId="4FD00520" w14:textId="77777777" w:rsidR="00F91AC7" w:rsidRDefault="00F91AC7" w:rsidP="00F91AC7">
      <w:pPr>
        <w:spacing w:before="120" w:line="360" w:lineRule="auto"/>
        <w:jc w:val="both"/>
        <w:rPr>
          <w:rFonts w:ascii="Times New Roman" w:hAnsi="Times New Roman" w:cs="Times New Roman"/>
          <w:lang w:val="en-GB"/>
        </w:rPr>
      </w:pPr>
    </w:p>
    <w:p w14:paraId="2736F4D0" w14:textId="77777777" w:rsidR="00F91AC7" w:rsidRDefault="00F91AC7" w:rsidP="00F91AC7">
      <w:pPr>
        <w:spacing w:before="120" w:line="360" w:lineRule="auto"/>
        <w:jc w:val="both"/>
        <w:rPr>
          <w:rFonts w:ascii="Times New Roman" w:hAnsi="Times New Roman" w:cs="Times New Roman"/>
          <w:lang w:val="en-GB"/>
        </w:rPr>
      </w:pPr>
    </w:p>
    <w:p w14:paraId="01B258B2" w14:textId="77777777" w:rsidR="00F91AC7" w:rsidRDefault="00F91AC7" w:rsidP="00F91AC7">
      <w:pPr>
        <w:spacing w:before="120" w:line="360" w:lineRule="auto"/>
        <w:jc w:val="both"/>
        <w:rPr>
          <w:rFonts w:ascii="Times New Roman" w:hAnsi="Times New Roman" w:cs="Times New Roman"/>
          <w:lang w:val="en-GB"/>
        </w:rPr>
      </w:pPr>
    </w:p>
    <w:p w14:paraId="0736B945" w14:textId="77777777" w:rsidR="00F91AC7" w:rsidRDefault="00F91AC7" w:rsidP="00F91AC7">
      <w:pPr>
        <w:spacing w:before="120" w:line="360" w:lineRule="auto"/>
        <w:jc w:val="both"/>
        <w:rPr>
          <w:rFonts w:ascii="Times New Roman" w:hAnsi="Times New Roman" w:cs="Times New Roman"/>
          <w:lang w:val="en-GB"/>
        </w:rPr>
      </w:pPr>
    </w:p>
    <w:p w14:paraId="6524D650" w14:textId="77777777" w:rsidR="00F91AC7" w:rsidRDefault="00F91AC7" w:rsidP="00F91AC7">
      <w:pPr>
        <w:spacing w:before="120" w:line="360" w:lineRule="auto"/>
        <w:jc w:val="both"/>
        <w:rPr>
          <w:rFonts w:ascii="Times New Roman" w:hAnsi="Times New Roman" w:cs="Times New Roman"/>
          <w:lang w:val="en-GB"/>
        </w:rPr>
      </w:pPr>
    </w:p>
    <w:p w14:paraId="2AFAD0C7" w14:textId="77777777" w:rsidR="00F91AC7" w:rsidRDefault="00F91AC7" w:rsidP="00F91AC7">
      <w:pPr>
        <w:spacing w:before="120" w:line="360" w:lineRule="auto"/>
        <w:jc w:val="both"/>
        <w:rPr>
          <w:rFonts w:ascii="Times New Roman" w:hAnsi="Times New Roman" w:cs="Times New Roman"/>
          <w:lang w:val="en-GB"/>
        </w:rPr>
      </w:pPr>
    </w:p>
    <w:p w14:paraId="04F11676" w14:textId="77777777" w:rsidR="00F91AC7" w:rsidRDefault="00F91AC7" w:rsidP="00F91AC7">
      <w:pPr>
        <w:spacing w:before="120" w:line="360" w:lineRule="auto"/>
        <w:jc w:val="both"/>
        <w:rPr>
          <w:rFonts w:ascii="Times New Roman" w:hAnsi="Times New Roman" w:cs="Times New Roman"/>
          <w:lang w:val="en-GB"/>
        </w:rPr>
      </w:pPr>
    </w:p>
    <w:p w14:paraId="2C315EF1" w14:textId="77777777" w:rsidR="00F91AC7" w:rsidRDefault="00F91AC7" w:rsidP="00F91AC7">
      <w:pPr>
        <w:spacing w:before="120" w:line="360" w:lineRule="auto"/>
        <w:jc w:val="both"/>
        <w:rPr>
          <w:rFonts w:ascii="Times New Roman" w:hAnsi="Times New Roman" w:cs="Times New Roman"/>
          <w:lang w:val="en-GB"/>
        </w:rPr>
      </w:pPr>
    </w:p>
    <w:p w14:paraId="3C7963C0" w14:textId="77777777" w:rsidR="00F91AC7" w:rsidRDefault="00F91AC7" w:rsidP="00F91AC7">
      <w:pPr>
        <w:spacing w:before="120" w:line="360" w:lineRule="auto"/>
        <w:jc w:val="both"/>
        <w:rPr>
          <w:rFonts w:ascii="Times New Roman" w:hAnsi="Times New Roman" w:cs="Times New Roman"/>
          <w:lang w:val="en-GB"/>
        </w:rPr>
      </w:pPr>
    </w:p>
    <w:p w14:paraId="5945D86B" w14:textId="77777777" w:rsidR="00F91AC7" w:rsidRDefault="00F91AC7" w:rsidP="00F91AC7">
      <w:pPr>
        <w:spacing w:before="120" w:line="360" w:lineRule="auto"/>
        <w:jc w:val="both"/>
        <w:rPr>
          <w:rFonts w:ascii="Times New Roman" w:hAnsi="Times New Roman" w:cs="Times New Roman"/>
          <w:lang w:val="en-GB"/>
        </w:rPr>
      </w:pPr>
    </w:p>
    <w:p w14:paraId="13C36129" w14:textId="77777777" w:rsidR="00F91AC7" w:rsidRDefault="00F91AC7" w:rsidP="00F91AC7">
      <w:pPr>
        <w:spacing w:before="120" w:line="360" w:lineRule="auto"/>
        <w:jc w:val="both"/>
        <w:rPr>
          <w:rFonts w:ascii="Times New Roman" w:hAnsi="Times New Roman" w:cs="Times New Roman"/>
          <w:lang w:val="en-GB"/>
        </w:rPr>
        <w:sectPr w:rsidR="00F91AC7">
          <w:footerReference w:type="even" r:id="rId7"/>
          <w:footerReference w:type="default" r:id="rId8"/>
          <w:pgSz w:w="11906" w:h="16838"/>
          <w:pgMar w:top="1440" w:right="1440" w:bottom="1440" w:left="1440" w:header="708" w:footer="708" w:gutter="0"/>
          <w:cols w:space="708"/>
          <w:docGrid w:linePitch="360"/>
        </w:sectPr>
      </w:pPr>
    </w:p>
    <w:p w14:paraId="6FA07100" w14:textId="49543737" w:rsidR="00F91AC7" w:rsidRPr="00F91AC7" w:rsidRDefault="00F91AC7" w:rsidP="00F91AC7">
      <w:pPr>
        <w:pStyle w:val="Heading1"/>
        <w:rPr>
          <w:lang w:val="en-GB"/>
        </w:rPr>
      </w:pPr>
      <w:bookmarkStart w:id="0" w:name="_Toc134891761"/>
      <w:r w:rsidRPr="00F91AC7">
        <w:rPr>
          <w:lang w:val="en-GB"/>
        </w:rPr>
        <w:lastRenderedPageBreak/>
        <w:t>Introduction</w:t>
      </w:r>
      <w:bookmarkEnd w:id="0"/>
    </w:p>
    <w:p w14:paraId="09BE0394" w14:textId="7D239F64"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Cultural intelligence can allow proper sensitivity and crucial for performing hotel services and manage exceptional hotel facilities</w:t>
      </w:r>
      <w:r>
        <w:rPr>
          <w:rFonts w:ascii="Times New Roman" w:hAnsi="Times New Roman" w:cs="Times New Roman"/>
          <w:lang w:val="en-GB"/>
        </w:rPr>
        <w:t xml:space="preserve"> (</w:t>
      </w:r>
      <w:r w:rsidRPr="006048AB">
        <w:rPr>
          <w:rFonts w:ascii="Times New Roman" w:hAnsi="Times New Roman" w:cs="Times New Roman"/>
        </w:rPr>
        <w:t>Jandt,</w:t>
      </w:r>
      <w:r>
        <w:rPr>
          <w:rFonts w:ascii="Times New Roman" w:hAnsi="Times New Roman" w:cs="Times New Roman"/>
          <w:lang w:val="en-US"/>
        </w:rPr>
        <w:t xml:space="preserve"> </w:t>
      </w:r>
      <w:r w:rsidRPr="006048AB">
        <w:rPr>
          <w:rFonts w:ascii="Times New Roman" w:hAnsi="Times New Roman" w:cs="Times New Roman"/>
        </w:rPr>
        <w:t>2016)</w:t>
      </w:r>
      <w:r w:rsidRPr="00F91AC7">
        <w:rPr>
          <w:rFonts w:ascii="Times New Roman" w:hAnsi="Times New Roman" w:cs="Times New Roman"/>
          <w:lang w:val="en-GB"/>
        </w:rPr>
        <w:t xml:space="preserve">. Understanding cultural norms, values, and expectations for the guests to manage the staffs to deliver personalized and satisfactory experience. This report will evaluate diverse importance of cultural intelligence and sensitivity in the hospitality industry to examine and the service implications for the guests. Intelligence and sensitivity in the service implications for guests from Japan to manage in the right aspects. Moreover, the table of Do’s and Don’ts can allow to act in the right brief and document for relevant staff in the hotel. </w:t>
      </w:r>
    </w:p>
    <w:p w14:paraId="5218D6F8" w14:textId="495C0DAE" w:rsidR="00F91AC7" w:rsidRPr="00F91AC7" w:rsidRDefault="00F91AC7" w:rsidP="00F91AC7">
      <w:pPr>
        <w:pStyle w:val="Heading1"/>
        <w:rPr>
          <w:lang w:val="en-GB"/>
        </w:rPr>
      </w:pPr>
      <w:bookmarkStart w:id="1" w:name="_Toc134891762"/>
      <w:r w:rsidRPr="00F91AC7">
        <w:rPr>
          <w:lang w:val="en-GB"/>
        </w:rPr>
        <w:t>Cultural intelligence and sensitivity</w:t>
      </w:r>
      <w:bookmarkEnd w:id="1"/>
      <w:r w:rsidRPr="00F91AC7">
        <w:rPr>
          <w:lang w:val="en-GB"/>
        </w:rPr>
        <w:t xml:space="preserve"> </w:t>
      </w:r>
    </w:p>
    <w:p w14:paraId="5F22D00B" w14:textId="3ECC7FB0" w:rsidR="00F91AC7" w:rsidRPr="00F91AC7" w:rsidRDefault="00F91AC7" w:rsidP="00F91AC7">
      <w:pPr>
        <w:spacing w:before="120" w:line="360" w:lineRule="auto"/>
        <w:jc w:val="both"/>
        <w:rPr>
          <w:rFonts w:ascii="Times New Roman" w:hAnsi="Times New Roman" w:cs="Times New Roman"/>
          <w:lang w:val="en-GB"/>
        </w:rPr>
      </w:pPr>
      <w:r w:rsidRPr="006048AB">
        <w:rPr>
          <w:rFonts w:ascii="Times New Roman" w:hAnsi="Times New Roman" w:cs="Times New Roman"/>
        </w:rPr>
        <w:t xml:space="preserve">Moran, R. (2018) </w:t>
      </w:r>
      <w:r>
        <w:rPr>
          <w:rFonts w:ascii="Times New Roman" w:hAnsi="Times New Roman" w:cs="Times New Roman"/>
          <w:lang w:val="en-US"/>
        </w:rPr>
        <w:t>cited that c</w:t>
      </w:r>
      <w:proofErr w:type="spellStart"/>
      <w:r w:rsidRPr="00F91AC7">
        <w:rPr>
          <w:rFonts w:ascii="Times New Roman" w:hAnsi="Times New Roman" w:cs="Times New Roman"/>
          <w:lang w:val="en-GB"/>
        </w:rPr>
        <w:t>ultural</w:t>
      </w:r>
      <w:proofErr w:type="spellEnd"/>
      <w:r w:rsidRPr="00F91AC7">
        <w:rPr>
          <w:rFonts w:ascii="Times New Roman" w:hAnsi="Times New Roman" w:cs="Times New Roman"/>
          <w:lang w:val="en-GB"/>
        </w:rPr>
        <w:t xml:space="preserve"> intelligence and sensitivity can allow to manage diverse activities in the right aspects. Hospitality industry can encourage for the caters from different cultures. Ethnicities and backgrounds can allow to perform for the caters to manage different cultural activities. For instance, cultural intelligence and sensitivity are essential for hotel personnel to go through them in the right aspects. Awareness and understanding of the cultural differences can manage proper interactions in all the areas. Performing proper abilities to adopt and manage tasks without difficulties. Implications of managing the areas can enhance practices. </w:t>
      </w:r>
    </w:p>
    <w:p w14:paraId="444DD6DA" w14:textId="0C726B47" w:rsidR="00F91AC7" w:rsidRPr="00F91AC7" w:rsidRDefault="00F91AC7" w:rsidP="00F91AC7">
      <w:pPr>
        <w:pStyle w:val="Heading1"/>
        <w:rPr>
          <w:lang w:val="en-GB"/>
        </w:rPr>
      </w:pPr>
      <w:bookmarkStart w:id="2" w:name="_Toc134891763"/>
      <w:r w:rsidRPr="00F91AC7">
        <w:rPr>
          <w:lang w:val="en-GB"/>
        </w:rPr>
        <w:t>Cross-cultural theories and models</w:t>
      </w:r>
      <w:bookmarkEnd w:id="2"/>
    </w:p>
    <w:p w14:paraId="5DC94337" w14:textId="34D74DCB"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Diverse cross-cultural theories and models are essential to hotel personal development and cultural intelligence and sensitivity</w:t>
      </w:r>
      <w:r>
        <w:rPr>
          <w:rFonts w:ascii="Times New Roman" w:hAnsi="Times New Roman" w:cs="Times New Roman"/>
          <w:lang w:val="en-GB"/>
        </w:rPr>
        <w:t xml:space="preserve"> (</w:t>
      </w:r>
      <w:r w:rsidRPr="006048AB">
        <w:rPr>
          <w:rFonts w:ascii="Times New Roman" w:hAnsi="Times New Roman" w:cs="Times New Roman"/>
        </w:rPr>
        <w:t>Samovar</w:t>
      </w:r>
      <w:r>
        <w:rPr>
          <w:rFonts w:ascii="Times New Roman" w:hAnsi="Times New Roman" w:cs="Times New Roman"/>
          <w:lang w:val="en-US"/>
        </w:rPr>
        <w:t xml:space="preserve">, </w:t>
      </w:r>
      <w:r w:rsidRPr="006048AB">
        <w:rPr>
          <w:rFonts w:ascii="Times New Roman" w:hAnsi="Times New Roman" w:cs="Times New Roman"/>
        </w:rPr>
        <w:t>(2009)</w:t>
      </w:r>
      <w:r w:rsidRPr="00F91AC7">
        <w:rPr>
          <w:rFonts w:ascii="Times New Roman" w:hAnsi="Times New Roman" w:cs="Times New Roman"/>
          <w:lang w:val="en-GB"/>
        </w:rPr>
        <w:t>. Managing the activities on the uncertainty practices can help to manage tasks. There are six different cross-cultural theories and models focusing on six dimensions; including power distance, individualism, masculinity, uncertainty avoidance, long-term orientation, and indulgence. Developed by Hofstede, these practices are categories as per one country overall cultural dimension and their abilities. Trompenaars model is another one that mainly focuses on seven dimensions including universalism vs. particularism, individualism vs. communitarianism, neutral vs. emotional, specific vs. diffuse, achievement vs. ascription, sequential vs. synchronous, and internal vs. external control (</w:t>
      </w:r>
      <w:r w:rsidRPr="006048AB">
        <w:rPr>
          <w:rFonts w:ascii="Times New Roman" w:hAnsi="Times New Roman" w:cs="Times New Roman"/>
        </w:rPr>
        <w:t>Timm,</w:t>
      </w:r>
      <w:r>
        <w:rPr>
          <w:rFonts w:ascii="Times New Roman" w:hAnsi="Times New Roman" w:cs="Times New Roman"/>
          <w:lang w:val="en-US"/>
        </w:rPr>
        <w:t xml:space="preserve"> </w:t>
      </w:r>
      <w:r w:rsidRPr="006048AB">
        <w:rPr>
          <w:rFonts w:ascii="Times New Roman" w:hAnsi="Times New Roman" w:cs="Times New Roman"/>
        </w:rPr>
        <w:t>2011</w:t>
      </w:r>
      <w:r w:rsidRPr="00F91AC7">
        <w:rPr>
          <w:rFonts w:ascii="Times New Roman" w:hAnsi="Times New Roman" w:cs="Times New Roman"/>
          <w:lang w:val="en-GB"/>
        </w:rPr>
        <w:t>).</w:t>
      </w:r>
    </w:p>
    <w:p w14:paraId="1A71761B" w14:textId="0558D61D"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Cultural intelligence and sensitivity for the guests can allow to encourage international country practices and manages them in the right aspects</w:t>
      </w:r>
      <w:r>
        <w:rPr>
          <w:rFonts w:ascii="Times New Roman" w:hAnsi="Times New Roman" w:cs="Times New Roman"/>
          <w:lang w:val="en-GB"/>
        </w:rPr>
        <w:t xml:space="preserve"> (</w:t>
      </w:r>
      <w:r w:rsidRPr="006048AB">
        <w:rPr>
          <w:rFonts w:ascii="Times New Roman" w:hAnsi="Times New Roman" w:cs="Times New Roman"/>
        </w:rPr>
        <w:t>Cooper</w:t>
      </w:r>
      <w:r>
        <w:rPr>
          <w:rFonts w:ascii="Times New Roman" w:hAnsi="Times New Roman" w:cs="Times New Roman"/>
          <w:lang w:val="en-US"/>
        </w:rPr>
        <w:t xml:space="preserve"> </w:t>
      </w:r>
      <w:r w:rsidRPr="006048AB">
        <w:rPr>
          <w:rFonts w:ascii="Times New Roman" w:hAnsi="Times New Roman" w:cs="Times New Roman"/>
        </w:rPr>
        <w:t>and Wahab</w:t>
      </w:r>
      <w:r>
        <w:rPr>
          <w:rFonts w:ascii="Times New Roman" w:hAnsi="Times New Roman" w:cs="Times New Roman"/>
          <w:lang w:val="en-US"/>
        </w:rPr>
        <w:t>, 2007)</w:t>
      </w:r>
      <w:r w:rsidRPr="00F91AC7">
        <w:rPr>
          <w:rFonts w:ascii="Times New Roman" w:hAnsi="Times New Roman" w:cs="Times New Roman"/>
          <w:lang w:val="en-GB"/>
        </w:rPr>
        <w:t xml:space="preserve">. There are different facilities and management activities that can help the guests from Japan to emphasize more. Proper aspects on the distinct practices can allow to manage proper respect, politeness, and etiquette to reflect on all the areas for the behaviour. For instance, bowing, gift-giving and removing shoes before entering a home or restaurant is one example on Japanese culture. As such, hotel management needs to be aware of the cultural norms and values to provide the best service delivery facilities to the guests. Adaptation of the norms and making sure proper service delivery facilities can allow to enhance overall development of the guests from Japan.  </w:t>
      </w:r>
    </w:p>
    <w:p w14:paraId="754A0D8E" w14:textId="75C8BF62"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Below are some examples of hotel functions need to adapt by the service management team of the delivery management from Japan: </w:t>
      </w:r>
    </w:p>
    <w:p w14:paraId="3563528A" w14:textId="77777777" w:rsidR="00F91AC7" w:rsidRDefault="00F91AC7" w:rsidP="00F91AC7">
      <w:pPr>
        <w:spacing w:before="120" w:line="360" w:lineRule="auto"/>
        <w:jc w:val="both"/>
        <w:rPr>
          <w:rFonts w:ascii="Times New Roman" w:hAnsi="Times New Roman" w:cs="Times New Roman"/>
          <w:lang w:val="en-GB"/>
        </w:rPr>
      </w:pPr>
    </w:p>
    <w:p w14:paraId="34F6F0AE" w14:textId="66ED36FC"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Front Desk:</w:t>
      </w:r>
    </w:p>
    <w:p w14:paraId="007C12DD"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p w14:paraId="32EC5EFC" w14:textId="46F4A701"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There needs to greet guests with a bow and use honorific language to show respect. </w:t>
      </w:r>
    </w:p>
    <w:p w14:paraId="48BD17C1" w14:textId="759F72A4"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Guest offering to carry luggage to their room. </w:t>
      </w:r>
    </w:p>
    <w:p w14:paraId="51BF1347" w14:textId="1A6B3368"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Providing proper information on the hotel’s amenities, services, and nearby attractions.</w:t>
      </w:r>
    </w:p>
    <w:p w14:paraId="194CCB66" w14:textId="3DE15753"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Making sure proper health and hygienic facilities are followed. </w:t>
      </w:r>
    </w:p>
    <w:p w14:paraId="26120CC6" w14:textId="77777777" w:rsidR="00F91AC7" w:rsidRPr="00F91AC7" w:rsidRDefault="00F91AC7" w:rsidP="00F91AC7">
      <w:pPr>
        <w:spacing w:before="120" w:line="360" w:lineRule="auto"/>
        <w:jc w:val="both"/>
        <w:rPr>
          <w:rFonts w:ascii="Times New Roman" w:hAnsi="Times New Roman" w:cs="Times New Roman"/>
          <w:lang w:val="en-GB"/>
        </w:rPr>
      </w:pPr>
    </w:p>
    <w:p w14:paraId="5A897098" w14:textId="0130756C"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p w14:paraId="128B7CFD" w14:textId="4EA90611"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Shaking hands with the guests can manage physical contact on following common greeting in Japan. </w:t>
      </w:r>
    </w:p>
    <w:p w14:paraId="3DF31A60" w14:textId="3EB703B9"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Speaking in the loud environment or guest interruptions is considered as impolite. </w:t>
      </w:r>
    </w:p>
    <w:p w14:paraId="15B4897A" w14:textId="6699F075"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Assume guests understand English or any other foreign language. </w:t>
      </w:r>
    </w:p>
    <w:p w14:paraId="362599D4" w14:textId="77777777" w:rsidR="00F91AC7" w:rsidRPr="00F91AC7" w:rsidRDefault="00F91AC7" w:rsidP="00F91AC7">
      <w:pPr>
        <w:spacing w:before="120" w:line="360" w:lineRule="auto"/>
        <w:jc w:val="both"/>
        <w:rPr>
          <w:rFonts w:ascii="Times New Roman" w:hAnsi="Times New Roman" w:cs="Times New Roman"/>
          <w:lang w:val="en-GB"/>
        </w:rPr>
      </w:pPr>
    </w:p>
    <w:p w14:paraId="55250758" w14:textId="05AC181C"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Housekeeping:</w:t>
      </w:r>
    </w:p>
    <w:p w14:paraId="3C458313" w14:textId="5B8B2192"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p w14:paraId="57B10580" w14:textId="78A910DC"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Using proper slippers or indoor shoes at cleaning guests’ room might impact on the guests’ facilities. </w:t>
      </w:r>
    </w:p>
    <w:p w14:paraId="17AE30C0" w14:textId="046BFB6A"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 xml:space="preserve">Placing yukata or a causal summer kimono in the guest’s room for their wear needs to make sure in right aspect. </w:t>
      </w:r>
    </w:p>
    <w:p w14:paraId="48790419" w14:textId="32188AD6"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Providing wash let toilet sear or bidet toilet for guests can encourage their overall performance management. </w:t>
      </w:r>
    </w:p>
    <w:p w14:paraId="38843FBC" w14:textId="77777777" w:rsidR="00F91AC7" w:rsidRPr="00F91AC7" w:rsidRDefault="00F91AC7" w:rsidP="00F91AC7">
      <w:pPr>
        <w:spacing w:before="120" w:line="360" w:lineRule="auto"/>
        <w:jc w:val="both"/>
        <w:rPr>
          <w:rFonts w:ascii="Times New Roman" w:hAnsi="Times New Roman" w:cs="Times New Roman"/>
          <w:lang w:val="en-GB"/>
        </w:rPr>
      </w:pPr>
    </w:p>
    <w:p w14:paraId="65FDDCE1" w14:textId="448DDD86"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p w14:paraId="49DA534D" w14:textId="4768E751"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Cleaning the guest’s room in the morning might disturb guest sleep. </w:t>
      </w:r>
    </w:p>
    <w:p w14:paraId="5A7BEDB3" w14:textId="5AD7E0FF"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Touch or move any personal staffs of guests without taking permission. </w:t>
      </w:r>
    </w:p>
    <w:p w14:paraId="682F445B" w14:textId="3149F2B9"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Leave the dirty cloths, bedding or others for longer period or not changing them.</w:t>
      </w:r>
    </w:p>
    <w:p w14:paraId="565172CD" w14:textId="77777777" w:rsidR="00F91AC7" w:rsidRPr="00F91AC7" w:rsidRDefault="00F91AC7" w:rsidP="00F91AC7">
      <w:pPr>
        <w:spacing w:before="120" w:line="360" w:lineRule="auto"/>
        <w:jc w:val="both"/>
        <w:rPr>
          <w:rFonts w:ascii="Times New Roman" w:hAnsi="Times New Roman" w:cs="Times New Roman"/>
          <w:lang w:val="en-GB"/>
        </w:rPr>
      </w:pPr>
    </w:p>
    <w:p w14:paraId="45DFC9DE"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Food and Beverage:</w:t>
      </w:r>
    </w:p>
    <w:p w14:paraId="61008677" w14:textId="0DADF353"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p w14:paraId="6C336BFA" w14:textId="4441C14E"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Provide proper chopsticks, soy sauce and wasabi with meals.</w:t>
      </w:r>
    </w:p>
    <w:p w14:paraId="372A56F4" w14:textId="1120317E"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Offering green tea </w:t>
      </w:r>
      <w:proofErr w:type="spellStart"/>
      <w:proofErr w:type="gramStart"/>
      <w:r w:rsidRPr="00F91AC7">
        <w:rPr>
          <w:rFonts w:ascii="Times New Roman" w:hAnsi="Times New Roman" w:cs="Times New Roman"/>
          <w:lang w:val="en-GB"/>
        </w:rPr>
        <w:t>s</w:t>
      </w:r>
      <w:proofErr w:type="spellEnd"/>
      <w:proofErr w:type="gramEnd"/>
      <w:r w:rsidRPr="00F91AC7">
        <w:rPr>
          <w:rFonts w:ascii="Times New Roman" w:hAnsi="Times New Roman" w:cs="Times New Roman"/>
          <w:lang w:val="en-GB"/>
        </w:rPr>
        <w:t xml:space="preserve"> a complimentary drink.</w:t>
      </w:r>
    </w:p>
    <w:p w14:paraId="6DD5C3C0" w14:textId="7AB818B1"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Serve sushi and other traditional dishes of Japan. </w:t>
      </w:r>
    </w:p>
    <w:p w14:paraId="708B7F27" w14:textId="77777777" w:rsidR="00F91AC7" w:rsidRPr="00F91AC7" w:rsidRDefault="00F91AC7" w:rsidP="00F91AC7">
      <w:pPr>
        <w:spacing w:before="120" w:line="360" w:lineRule="auto"/>
        <w:jc w:val="both"/>
        <w:rPr>
          <w:rFonts w:ascii="Times New Roman" w:hAnsi="Times New Roman" w:cs="Times New Roman"/>
          <w:lang w:val="en-GB"/>
        </w:rPr>
      </w:pPr>
    </w:p>
    <w:p w14:paraId="320F552D" w14:textId="1FE00779"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p w14:paraId="11435CB8" w14:textId="144DFA46"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Serving alcoholic drinks without asking guests permission. </w:t>
      </w:r>
    </w:p>
    <w:p w14:paraId="702AA60D" w14:textId="6A5CB1B2"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Use of knives of forks to serve Japanese dishes instead chopsticks.</w:t>
      </w:r>
    </w:p>
    <w:p w14:paraId="6674BA7C" w14:textId="2AF7A8B8"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Making expectations of guests to leave a tip. </w:t>
      </w:r>
    </w:p>
    <w:p w14:paraId="5863C5F0" w14:textId="77777777" w:rsidR="00F91AC7" w:rsidRPr="00F91AC7" w:rsidRDefault="00F91AC7" w:rsidP="00F91AC7">
      <w:pPr>
        <w:spacing w:before="120" w:line="360" w:lineRule="auto"/>
        <w:jc w:val="both"/>
        <w:rPr>
          <w:rFonts w:ascii="Times New Roman" w:hAnsi="Times New Roman" w:cs="Times New Roman"/>
          <w:lang w:val="en-GB"/>
        </w:rPr>
      </w:pPr>
    </w:p>
    <w:p w14:paraId="5395C7CB" w14:textId="77777777" w:rsidR="00F91AC7" w:rsidRPr="00F91AC7" w:rsidRDefault="00F91AC7" w:rsidP="00F91AC7">
      <w:pPr>
        <w:pStyle w:val="Heading1"/>
        <w:rPr>
          <w:lang w:val="en-GB"/>
        </w:rPr>
      </w:pPr>
      <w:bookmarkStart w:id="3" w:name="_Toc134891764"/>
      <w:r w:rsidRPr="00F91AC7">
        <w:rPr>
          <w:lang w:val="en-GB"/>
        </w:rPr>
        <w:t>Table of ‘Do’s and Don’ts’ for Hotel Personnel</w:t>
      </w:r>
      <w:bookmarkEnd w:id="3"/>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322"/>
        <w:gridCol w:w="4051"/>
        <w:gridCol w:w="3422"/>
      </w:tblGrid>
      <w:tr w:rsidR="00F91AC7" w:rsidRPr="00F91AC7" w14:paraId="7E08D40E" w14:textId="77777777" w:rsidTr="00E621A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14BD0F3C"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Department/Function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3FE2DB7"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92C92CF"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tc>
      </w:tr>
      <w:tr w:rsidR="00F91AC7" w:rsidRPr="00F91AC7" w14:paraId="4E3EDA53" w14:textId="77777777" w:rsidTr="00E621AD">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3BC1A84"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Front Desk</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8601B8" w14:textId="42283D26"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Greet guests with a bow and use honorific language to show respect. </w:t>
            </w:r>
          </w:p>
          <w:p w14:paraId="52FCF2D1"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 xml:space="preserve">Guest offering to carry luggage to their room. </w:t>
            </w:r>
          </w:p>
          <w:p w14:paraId="00C73041" w14:textId="5043A14F"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Providing proper information on the hotel’s amenities, services, and nearby attractions. Proper health and hygienic facilities are followed. </w:t>
            </w:r>
          </w:p>
          <w:p w14:paraId="5252167D" w14:textId="20EEAD95" w:rsidR="00F91AC7" w:rsidRPr="00F91AC7" w:rsidRDefault="00F91AC7" w:rsidP="00F91AC7">
            <w:pPr>
              <w:spacing w:before="120" w:line="360" w:lineRule="auto"/>
              <w:jc w:val="both"/>
              <w:rPr>
                <w:rFonts w:ascii="Times New Roman" w:hAnsi="Times New Roman" w:cs="Times New Roman"/>
                <w:lang w:val="en-GB"/>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4B370C9" w14:textId="23CEB086"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Shaking hands with the guests.</w:t>
            </w:r>
          </w:p>
          <w:p w14:paraId="0F30B687" w14:textId="0CF77B2A"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 xml:space="preserve">Speaking in the loud environment or guest interruptions. Assume guests understand English or any other foreign language. </w:t>
            </w:r>
          </w:p>
          <w:p w14:paraId="32359FC3" w14:textId="4FF853CB" w:rsidR="00F91AC7" w:rsidRPr="00F91AC7" w:rsidRDefault="00F91AC7" w:rsidP="00F91AC7">
            <w:pPr>
              <w:spacing w:before="120" w:line="360" w:lineRule="auto"/>
              <w:jc w:val="both"/>
              <w:rPr>
                <w:rFonts w:ascii="Times New Roman" w:hAnsi="Times New Roman" w:cs="Times New Roman"/>
                <w:lang w:val="en-GB"/>
              </w:rPr>
            </w:pPr>
          </w:p>
        </w:tc>
      </w:tr>
      <w:tr w:rsidR="00F91AC7" w:rsidRPr="00F91AC7" w14:paraId="414DECA1" w14:textId="77777777" w:rsidTr="00E621AD">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C4A7DDD"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Housekeeping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0CB6DB7" w14:textId="6A1F436F"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Using proper slippers or indoor shoes. Placing yukata or a causal summer kimono. Providing wash let toilet sear or bidet toilet</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2A796A5" w14:textId="57A083D9"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Using proper slippers or indoor shoes. Placing yukata or a causal summer kimono. Providing wash let toilet sear or bidet toilet.</w:t>
            </w:r>
          </w:p>
          <w:p w14:paraId="073CC493" w14:textId="0F2304F9" w:rsidR="00F91AC7" w:rsidRPr="00F91AC7" w:rsidRDefault="00F91AC7" w:rsidP="00F91AC7">
            <w:pPr>
              <w:spacing w:before="120" w:line="360" w:lineRule="auto"/>
              <w:jc w:val="both"/>
              <w:rPr>
                <w:rFonts w:ascii="Times New Roman" w:hAnsi="Times New Roman" w:cs="Times New Roman"/>
                <w:lang w:val="en-GB"/>
              </w:rPr>
            </w:pPr>
          </w:p>
        </w:tc>
      </w:tr>
      <w:tr w:rsidR="00F91AC7" w:rsidRPr="00F91AC7" w14:paraId="69D79E51" w14:textId="77777777" w:rsidTr="00E621AD">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57BC34A"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Food and Beverage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FFCFD0" w14:textId="4E3BFA65"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Provide proper chopsticks, soy sauce and wasabi with meals. Offering green tea as a complimentary drink. Serve sushi and other traditional dishes of Japan. </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80078A8"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Serving alcoholic drinks without asking guests permission. </w:t>
            </w:r>
          </w:p>
          <w:p w14:paraId="4521CDDA"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Use of knives of forks to serve Japanese dishes instead chopsticks.</w:t>
            </w:r>
          </w:p>
          <w:p w14:paraId="3CE2F1BF"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Making expectations of guests to leave a tip. </w:t>
            </w:r>
          </w:p>
          <w:p w14:paraId="0BD447EA" w14:textId="36871A15" w:rsidR="00F91AC7" w:rsidRPr="00F91AC7" w:rsidRDefault="00F91AC7" w:rsidP="00F91AC7">
            <w:pPr>
              <w:spacing w:before="120" w:line="360" w:lineRule="auto"/>
              <w:jc w:val="both"/>
              <w:rPr>
                <w:rFonts w:ascii="Times New Roman" w:hAnsi="Times New Roman" w:cs="Times New Roman"/>
                <w:lang w:val="en-GB"/>
              </w:rPr>
            </w:pPr>
          </w:p>
        </w:tc>
      </w:tr>
    </w:tbl>
    <w:p w14:paraId="5B57598B" w14:textId="68D34EF9" w:rsidR="00F91AC7" w:rsidRPr="00F91AC7" w:rsidRDefault="00F91AC7" w:rsidP="00F91AC7">
      <w:pPr>
        <w:pStyle w:val="Heading1"/>
        <w:rPr>
          <w:lang w:val="en-GB"/>
        </w:rPr>
      </w:pPr>
      <w:r w:rsidRPr="00F91AC7">
        <w:rPr>
          <w:lang w:val="en-GB"/>
        </w:rPr>
        <w:br/>
      </w:r>
      <w:bookmarkStart w:id="4" w:name="_Toc134891765"/>
      <w:r w:rsidRPr="00F91AC7">
        <w:rPr>
          <w:lang w:val="en-GB"/>
        </w:rPr>
        <w:t>Conclusion</w:t>
      </w:r>
      <w:bookmarkEnd w:id="4"/>
      <w:r w:rsidRPr="00F91AC7">
        <w:rPr>
          <w:lang w:val="en-GB"/>
        </w:rPr>
        <w:t xml:space="preserve"> </w:t>
      </w:r>
    </w:p>
    <w:p w14:paraId="25AC8541" w14:textId="49F455C5"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Cultural intelligence and sensitivity are essential skills for hotel personnel to ensure proper exceptional services to guests from different cultures. Making sure proper understanding of the cultural norms, values and expectation of guests can allow hotel staff to deliver the best personalized services to them. There are diverse theories and models that are available for the guests that can allow to ensure proper understanding of the activities with the implications. The Hofstede and Trompenaars models can help hotel personnel develop cultural intelligence and sensitivity. There has been made diverse examinations of service implications for guests from Japan and provided examples of different hotel departments or functions that needs to adapt to manage proper accommodations facilities to manage the tasks in right aspects to perform in the </w:t>
      </w:r>
      <w:r w:rsidRPr="00F91AC7">
        <w:rPr>
          <w:rFonts w:ascii="Times New Roman" w:hAnsi="Times New Roman" w:cs="Times New Roman"/>
          <w:lang w:val="en-GB"/>
        </w:rPr>
        <w:lastRenderedPageBreak/>
        <w:t>most comfortable way. There need to ensure that guests from Japan have a memorable and comfortable stay.</w:t>
      </w:r>
    </w:p>
    <w:p w14:paraId="4B816565" w14:textId="77777777" w:rsidR="00F91AC7" w:rsidRDefault="00F91AC7" w:rsidP="00F91AC7">
      <w:pPr>
        <w:spacing w:before="120" w:line="360" w:lineRule="auto"/>
        <w:jc w:val="both"/>
        <w:rPr>
          <w:rFonts w:ascii="Times New Roman" w:hAnsi="Times New Roman" w:cs="Times New Roman"/>
          <w:lang w:val="en-GB"/>
        </w:rPr>
      </w:pPr>
    </w:p>
    <w:p w14:paraId="479DA36A" w14:textId="77777777" w:rsidR="00F91AC7" w:rsidRDefault="00F91AC7" w:rsidP="00F91AC7">
      <w:pPr>
        <w:spacing w:before="120" w:line="360" w:lineRule="auto"/>
        <w:jc w:val="both"/>
        <w:rPr>
          <w:rFonts w:ascii="Times New Roman" w:hAnsi="Times New Roman" w:cs="Times New Roman"/>
          <w:lang w:val="en-GB"/>
        </w:rPr>
      </w:pPr>
    </w:p>
    <w:p w14:paraId="705ADCD7" w14:textId="77777777" w:rsidR="00F91AC7" w:rsidRDefault="00F91AC7" w:rsidP="00F91AC7">
      <w:pPr>
        <w:spacing w:before="120" w:line="360" w:lineRule="auto"/>
        <w:jc w:val="both"/>
        <w:rPr>
          <w:rFonts w:ascii="Times New Roman" w:hAnsi="Times New Roman" w:cs="Times New Roman"/>
          <w:lang w:val="en-GB"/>
        </w:rPr>
      </w:pPr>
    </w:p>
    <w:p w14:paraId="1D9EFECB" w14:textId="77777777" w:rsidR="00F91AC7" w:rsidRDefault="00F91AC7" w:rsidP="00F91AC7">
      <w:pPr>
        <w:spacing w:before="120" w:line="360" w:lineRule="auto"/>
        <w:jc w:val="both"/>
        <w:rPr>
          <w:rFonts w:ascii="Times New Roman" w:hAnsi="Times New Roman" w:cs="Times New Roman"/>
          <w:lang w:val="en-GB"/>
        </w:rPr>
      </w:pPr>
    </w:p>
    <w:p w14:paraId="0A697732" w14:textId="77777777" w:rsidR="00F91AC7" w:rsidRDefault="00F91AC7" w:rsidP="00F91AC7">
      <w:pPr>
        <w:spacing w:before="120" w:line="360" w:lineRule="auto"/>
        <w:jc w:val="both"/>
        <w:rPr>
          <w:rFonts w:ascii="Times New Roman" w:hAnsi="Times New Roman" w:cs="Times New Roman"/>
          <w:lang w:val="en-GB"/>
        </w:rPr>
      </w:pPr>
    </w:p>
    <w:p w14:paraId="434DE28B" w14:textId="77777777" w:rsidR="00F91AC7" w:rsidRDefault="00F91AC7" w:rsidP="00F91AC7">
      <w:pPr>
        <w:spacing w:before="120" w:line="360" w:lineRule="auto"/>
        <w:jc w:val="both"/>
        <w:rPr>
          <w:rFonts w:ascii="Times New Roman" w:hAnsi="Times New Roman" w:cs="Times New Roman"/>
          <w:lang w:val="en-GB"/>
        </w:rPr>
      </w:pPr>
    </w:p>
    <w:p w14:paraId="6C8658C6" w14:textId="77777777" w:rsidR="00F91AC7" w:rsidRDefault="00F91AC7" w:rsidP="00F91AC7">
      <w:pPr>
        <w:spacing w:before="120" w:line="360" w:lineRule="auto"/>
        <w:jc w:val="both"/>
        <w:rPr>
          <w:rFonts w:ascii="Times New Roman" w:hAnsi="Times New Roman" w:cs="Times New Roman"/>
          <w:lang w:val="en-GB"/>
        </w:rPr>
      </w:pPr>
    </w:p>
    <w:p w14:paraId="58F85BD8" w14:textId="77777777" w:rsidR="00F91AC7" w:rsidRDefault="00F91AC7" w:rsidP="00F91AC7">
      <w:pPr>
        <w:spacing w:before="120" w:line="360" w:lineRule="auto"/>
        <w:jc w:val="both"/>
        <w:rPr>
          <w:rFonts w:ascii="Times New Roman" w:hAnsi="Times New Roman" w:cs="Times New Roman"/>
          <w:lang w:val="en-GB"/>
        </w:rPr>
      </w:pPr>
    </w:p>
    <w:p w14:paraId="4B523B64" w14:textId="77777777" w:rsidR="00F91AC7" w:rsidRDefault="00F91AC7" w:rsidP="00F91AC7">
      <w:pPr>
        <w:spacing w:before="120" w:line="360" w:lineRule="auto"/>
        <w:jc w:val="both"/>
        <w:rPr>
          <w:rFonts w:ascii="Times New Roman" w:hAnsi="Times New Roman" w:cs="Times New Roman"/>
          <w:lang w:val="en-GB"/>
        </w:rPr>
      </w:pPr>
    </w:p>
    <w:p w14:paraId="720DEB92" w14:textId="77777777" w:rsidR="00F91AC7" w:rsidRDefault="00F91AC7" w:rsidP="00F91AC7">
      <w:pPr>
        <w:spacing w:before="120" w:line="360" w:lineRule="auto"/>
        <w:jc w:val="both"/>
        <w:rPr>
          <w:rFonts w:ascii="Times New Roman" w:hAnsi="Times New Roman" w:cs="Times New Roman"/>
          <w:lang w:val="en-GB"/>
        </w:rPr>
      </w:pPr>
    </w:p>
    <w:p w14:paraId="48B1C904" w14:textId="77777777" w:rsidR="00F91AC7" w:rsidRDefault="00F91AC7" w:rsidP="00F91AC7">
      <w:pPr>
        <w:spacing w:before="120" w:line="360" w:lineRule="auto"/>
        <w:jc w:val="both"/>
        <w:rPr>
          <w:rFonts w:ascii="Times New Roman" w:hAnsi="Times New Roman" w:cs="Times New Roman"/>
          <w:lang w:val="en-GB"/>
        </w:rPr>
      </w:pPr>
    </w:p>
    <w:p w14:paraId="3BF9F08C" w14:textId="77777777" w:rsidR="00F91AC7" w:rsidRDefault="00F91AC7" w:rsidP="00F91AC7">
      <w:pPr>
        <w:spacing w:before="120" w:line="360" w:lineRule="auto"/>
        <w:jc w:val="both"/>
        <w:rPr>
          <w:rFonts w:ascii="Times New Roman" w:hAnsi="Times New Roman" w:cs="Times New Roman"/>
          <w:lang w:val="en-GB"/>
        </w:rPr>
      </w:pPr>
    </w:p>
    <w:p w14:paraId="25EA6025" w14:textId="77777777" w:rsidR="00F91AC7" w:rsidRDefault="00F91AC7" w:rsidP="00F91AC7">
      <w:pPr>
        <w:spacing w:before="120" w:line="360" w:lineRule="auto"/>
        <w:jc w:val="both"/>
        <w:rPr>
          <w:rFonts w:ascii="Times New Roman" w:hAnsi="Times New Roman" w:cs="Times New Roman"/>
          <w:lang w:val="en-GB"/>
        </w:rPr>
      </w:pPr>
    </w:p>
    <w:p w14:paraId="183F7D20" w14:textId="77777777" w:rsidR="00F91AC7" w:rsidRDefault="00F91AC7" w:rsidP="00F91AC7">
      <w:pPr>
        <w:spacing w:before="120" w:line="360" w:lineRule="auto"/>
        <w:jc w:val="both"/>
        <w:rPr>
          <w:rFonts w:ascii="Times New Roman" w:hAnsi="Times New Roman" w:cs="Times New Roman"/>
          <w:lang w:val="en-GB"/>
        </w:rPr>
      </w:pPr>
    </w:p>
    <w:p w14:paraId="386A5C75" w14:textId="77777777" w:rsidR="00F91AC7" w:rsidRDefault="00F91AC7" w:rsidP="00F91AC7">
      <w:pPr>
        <w:spacing w:before="120" w:line="360" w:lineRule="auto"/>
        <w:jc w:val="both"/>
        <w:rPr>
          <w:rFonts w:ascii="Times New Roman" w:hAnsi="Times New Roman" w:cs="Times New Roman"/>
          <w:lang w:val="en-GB"/>
        </w:rPr>
      </w:pPr>
    </w:p>
    <w:p w14:paraId="6E430A72" w14:textId="77777777" w:rsidR="00F91AC7" w:rsidRDefault="00F91AC7" w:rsidP="00F91AC7">
      <w:pPr>
        <w:spacing w:before="120" w:line="360" w:lineRule="auto"/>
        <w:jc w:val="both"/>
        <w:rPr>
          <w:rFonts w:ascii="Times New Roman" w:hAnsi="Times New Roman" w:cs="Times New Roman"/>
          <w:lang w:val="en-GB"/>
        </w:rPr>
      </w:pPr>
    </w:p>
    <w:p w14:paraId="7362F813" w14:textId="77777777" w:rsidR="00F91AC7" w:rsidRDefault="00F91AC7" w:rsidP="00F91AC7">
      <w:pPr>
        <w:spacing w:before="120" w:line="360" w:lineRule="auto"/>
        <w:jc w:val="both"/>
        <w:rPr>
          <w:rFonts w:ascii="Times New Roman" w:hAnsi="Times New Roman" w:cs="Times New Roman"/>
          <w:lang w:val="en-GB"/>
        </w:rPr>
      </w:pPr>
    </w:p>
    <w:p w14:paraId="78ADAEF8" w14:textId="77777777" w:rsidR="00F91AC7" w:rsidRDefault="00F91AC7" w:rsidP="00F91AC7">
      <w:pPr>
        <w:spacing w:before="120" w:line="360" w:lineRule="auto"/>
        <w:jc w:val="both"/>
        <w:rPr>
          <w:rFonts w:ascii="Times New Roman" w:hAnsi="Times New Roman" w:cs="Times New Roman"/>
          <w:lang w:val="en-GB"/>
        </w:rPr>
      </w:pPr>
    </w:p>
    <w:p w14:paraId="37B7D415" w14:textId="77777777" w:rsidR="00F91AC7" w:rsidRDefault="00F91AC7" w:rsidP="00F91AC7">
      <w:pPr>
        <w:spacing w:before="120" w:line="360" w:lineRule="auto"/>
        <w:jc w:val="both"/>
        <w:rPr>
          <w:rFonts w:ascii="Times New Roman" w:hAnsi="Times New Roman" w:cs="Times New Roman"/>
          <w:lang w:val="en-GB"/>
        </w:rPr>
      </w:pPr>
    </w:p>
    <w:p w14:paraId="718B10CF" w14:textId="77777777" w:rsidR="00F91AC7" w:rsidRDefault="00F91AC7" w:rsidP="00F91AC7">
      <w:pPr>
        <w:spacing w:before="120" w:line="360" w:lineRule="auto"/>
        <w:jc w:val="both"/>
        <w:rPr>
          <w:rFonts w:ascii="Times New Roman" w:hAnsi="Times New Roman" w:cs="Times New Roman"/>
          <w:lang w:val="en-GB"/>
        </w:rPr>
      </w:pPr>
    </w:p>
    <w:p w14:paraId="4070A947" w14:textId="77777777" w:rsidR="00F91AC7" w:rsidRDefault="00F91AC7" w:rsidP="00F91AC7">
      <w:pPr>
        <w:spacing w:before="120" w:line="360" w:lineRule="auto"/>
        <w:jc w:val="both"/>
        <w:rPr>
          <w:rFonts w:ascii="Times New Roman" w:hAnsi="Times New Roman" w:cs="Times New Roman"/>
          <w:lang w:val="en-GB"/>
        </w:rPr>
      </w:pPr>
    </w:p>
    <w:p w14:paraId="48CED10B" w14:textId="77777777" w:rsidR="00F91AC7" w:rsidRDefault="00F91AC7" w:rsidP="00F91AC7">
      <w:pPr>
        <w:spacing w:before="120" w:line="360" w:lineRule="auto"/>
        <w:jc w:val="both"/>
        <w:rPr>
          <w:rFonts w:ascii="Times New Roman" w:hAnsi="Times New Roman" w:cs="Times New Roman"/>
          <w:lang w:val="en-GB"/>
        </w:rPr>
      </w:pPr>
    </w:p>
    <w:p w14:paraId="240FD1FD" w14:textId="3D1AD0F3" w:rsidR="00F91AC7" w:rsidRPr="00F91AC7" w:rsidRDefault="00F91AC7" w:rsidP="00F91AC7">
      <w:pPr>
        <w:pStyle w:val="Heading1"/>
        <w:rPr>
          <w:sz w:val="24"/>
          <w:szCs w:val="24"/>
          <w:lang w:val="en-GB"/>
        </w:rPr>
      </w:pPr>
      <w:bookmarkStart w:id="5" w:name="_Toc134891766"/>
      <w:r>
        <w:rPr>
          <w:lang w:val="en-GB"/>
        </w:rPr>
        <w:lastRenderedPageBreak/>
        <w:t>References</w:t>
      </w:r>
      <w:bookmarkEnd w:id="5"/>
      <w:r>
        <w:rPr>
          <w:lang w:val="en-GB"/>
        </w:rPr>
        <w:t xml:space="preserve"> </w:t>
      </w:r>
    </w:p>
    <w:p w14:paraId="617EB4E4" w14:textId="77777777" w:rsidR="00F91AC7" w:rsidRPr="006048AB" w:rsidRDefault="00F91AC7" w:rsidP="00F91AC7">
      <w:pPr>
        <w:pStyle w:val="Default"/>
        <w:spacing w:before="120" w:line="360" w:lineRule="auto"/>
        <w:jc w:val="both"/>
        <w:rPr>
          <w:rFonts w:ascii="Times New Roman" w:hAnsi="Times New Roman" w:cs="Times New Roman"/>
        </w:rPr>
      </w:pPr>
      <w:r w:rsidRPr="006048AB">
        <w:rPr>
          <w:rFonts w:ascii="Times New Roman" w:hAnsi="Times New Roman" w:cs="Times New Roman"/>
        </w:rPr>
        <w:t xml:space="preserve">Cooper, C. and Wahab, S., (eds.) (2007) Tourism in the Age of Globalisation. London: Routledge. </w:t>
      </w:r>
    </w:p>
    <w:p w14:paraId="076FE8C2" w14:textId="77777777" w:rsidR="00F91AC7" w:rsidRPr="006048AB" w:rsidRDefault="00F91AC7" w:rsidP="00F91AC7">
      <w:pPr>
        <w:spacing w:before="120" w:line="360" w:lineRule="auto"/>
        <w:jc w:val="both"/>
        <w:rPr>
          <w:rFonts w:ascii="Times New Roman" w:hAnsi="Times New Roman" w:cs="Times New Roman"/>
        </w:rPr>
      </w:pPr>
      <w:r w:rsidRPr="006048AB">
        <w:rPr>
          <w:rFonts w:ascii="Times New Roman" w:hAnsi="Times New Roman" w:cs="Times New Roman"/>
        </w:rPr>
        <w:t>Jandt, F (2016) An Introduction to Intercultural Communication, 8th edition, Sage: San Bernadino.</w:t>
      </w:r>
    </w:p>
    <w:p w14:paraId="6B4102B6" w14:textId="77777777" w:rsidR="00F91AC7" w:rsidRPr="006048AB" w:rsidRDefault="00F91AC7" w:rsidP="00F91AC7">
      <w:pPr>
        <w:spacing w:before="120" w:line="360" w:lineRule="auto"/>
        <w:jc w:val="both"/>
        <w:rPr>
          <w:rFonts w:ascii="Times New Roman" w:hAnsi="Times New Roman" w:cs="Times New Roman"/>
        </w:rPr>
      </w:pPr>
      <w:r w:rsidRPr="006048AB">
        <w:rPr>
          <w:rFonts w:ascii="Times New Roman" w:hAnsi="Times New Roman" w:cs="Times New Roman"/>
        </w:rPr>
        <w:t>Moran, R. (2018) Managing Cultural Differences, 10th edition, Routledge: Abingdon.</w:t>
      </w:r>
    </w:p>
    <w:p w14:paraId="3811EEB6" w14:textId="77777777" w:rsidR="00F91AC7" w:rsidRPr="006048AB" w:rsidRDefault="00F91AC7" w:rsidP="00F91AC7">
      <w:pPr>
        <w:spacing w:before="120" w:line="360" w:lineRule="auto"/>
        <w:jc w:val="both"/>
        <w:rPr>
          <w:rFonts w:ascii="Times New Roman" w:hAnsi="Times New Roman" w:cs="Times New Roman"/>
        </w:rPr>
      </w:pPr>
      <w:r w:rsidRPr="006048AB">
        <w:rPr>
          <w:rFonts w:ascii="Times New Roman" w:hAnsi="Times New Roman" w:cs="Times New Roman"/>
        </w:rPr>
        <w:t>Samovar, L.(2009) Communication Between Cultures, Wadsworth, London.</w:t>
      </w:r>
    </w:p>
    <w:p w14:paraId="22FF99DB" w14:textId="77777777" w:rsidR="00F91AC7" w:rsidRPr="006048AB" w:rsidRDefault="00F91AC7" w:rsidP="00F91AC7">
      <w:pPr>
        <w:spacing w:before="120" w:line="360" w:lineRule="auto"/>
        <w:jc w:val="both"/>
        <w:rPr>
          <w:rFonts w:ascii="Times New Roman" w:hAnsi="Times New Roman" w:cs="Times New Roman"/>
        </w:rPr>
      </w:pPr>
      <w:r w:rsidRPr="006048AB">
        <w:rPr>
          <w:rFonts w:ascii="Times New Roman" w:hAnsi="Times New Roman" w:cs="Times New Roman"/>
        </w:rPr>
        <w:t>Timm, A. (2011) Intercultural Problems in the Tourism Industry, GRIN Verlag.</w:t>
      </w:r>
    </w:p>
    <w:p w14:paraId="3AE08859" w14:textId="77777777" w:rsidR="00F91AC7" w:rsidRPr="00F91AC7" w:rsidRDefault="00F91AC7" w:rsidP="00F91AC7">
      <w:pPr>
        <w:spacing w:before="120" w:line="360" w:lineRule="auto"/>
        <w:jc w:val="both"/>
        <w:rPr>
          <w:rFonts w:ascii="Times New Roman" w:hAnsi="Times New Roman" w:cs="Times New Roman"/>
          <w:lang w:val="en-GB"/>
        </w:rPr>
      </w:pPr>
    </w:p>
    <w:sectPr w:rsidR="00F91AC7" w:rsidRPr="00F91AC7" w:rsidSect="00F91AC7">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50790" w14:textId="77777777" w:rsidR="00030966" w:rsidRDefault="00030966" w:rsidP="00F91AC7">
      <w:r>
        <w:separator/>
      </w:r>
    </w:p>
  </w:endnote>
  <w:endnote w:type="continuationSeparator" w:id="0">
    <w:p w14:paraId="5C7702CA" w14:textId="77777777" w:rsidR="00030966" w:rsidRDefault="00030966" w:rsidP="00F9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6719496"/>
      <w:docPartObj>
        <w:docPartGallery w:val="Page Numbers (Bottom of Page)"/>
        <w:docPartUnique/>
      </w:docPartObj>
    </w:sdtPr>
    <w:sdtEndPr>
      <w:rPr>
        <w:rStyle w:val="PageNumber"/>
      </w:rPr>
    </w:sdtEndPr>
    <w:sdtContent>
      <w:p w14:paraId="3193512C" w14:textId="47AE1D0B" w:rsidR="00F91AC7" w:rsidRDefault="00F91AC7" w:rsidP="003A3F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8BFDC5" w14:textId="77777777" w:rsidR="00F91AC7" w:rsidRDefault="00F91AC7" w:rsidP="00F91A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56A3" w14:textId="77777777" w:rsidR="00F91AC7" w:rsidRDefault="00F91AC7" w:rsidP="00F91AC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3132790"/>
      <w:docPartObj>
        <w:docPartGallery w:val="Page Numbers (Bottom of Page)"/>
        <w:docPartUnique/>
      </w:docPartObj>
    </w:sdtPr>
    <w:sdtEndPr>
      <w:rPr>
        <w:rStyle w:val="PageNumber"/>
      </w:rPr>
    </w:sdtEndPr>
    <w:sdtContent>
      <w:p w14:paraId="2E79C523" w14:textId="77777777" w:rsidR="00F91AC7" w:rsidRDefault="00F91AC7" w:rsidP="003A3F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8C927B" w14:textId="77777777" w:rsidR="00F91AC7" w:rsidRDefault="00F91AC7" w:rsidP="00F91A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21A21" w14:textId="77777777" w:rsidR="00030966" w:rsidRDefault="00030966" w:rsidP="00F91AC7">
      <w:r>
        <w:separator/>
      </w:r>
    </w:p>
  </w:footnote>
  <w:footnote w:type="continuationSeparator" w:id="0">
    <w:p w14:paraId="649F4560" w14:textId="77777777" w:rsidR="00030966" w:rsidRDefault="00030966" w:rsidP="00F91A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C7"/>
    <w:rsid w:val="00030966"/>
    <w:rsid w:val="008A7476"/>
    <w:rsid w:val="00F91AC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CF381"/>
  <w15:chartTrackingRefBased/>
  <w15:docId w15:val="{D5EC1241-429D-9E4A-8757-0BC60C0F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AC7"/>
    <w:pPr>
      <w:keepNext/>
      <w:keepLines/>
      <w:spacing w:before="480" w:after="240"/>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91AC7"/>
    <w:pPr>
      <w:autoSpaceDE w:val="0"/>
      <w:autoSpaceDN w:val="0"/>
      <w:adjustRightInd w:val="0"/>
    </w:pPr>
    <w:rPr>
      <w:rFonts w:ascii="Arial" w:hAnsi="Arial" w:cs="Arial"/>
      <w:color w:val="000000"/>
      <w:kern w:val="0"/>
      <w:lang w:val="en-GB"/>
    </w:rPr>
  </w:style>
  <w:style w:type="character" w:customStyle="1" w:styleId="Heading1Char">
    <w:name w:val="Heading 1 Char"/>
    <w:basedOn w:val="DefaultParagraphFont"/>
    <w:link w:val="Heading1"/>
    <w:uiPriority w:val="9"/>
    <w:rsid w:val="00F91AC7"/>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F91AC7"/>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F91AC7"/>
    <w:pPr>
      <w:tabs>
        <w:tab w:val="right" w:leader="dot" w:pos="9016"/>
      </w:tabs>
      <w:spacing w:before="120"/>
    </w:pPr>
    <w:rPr>
      <w:rFonts w:cstheme="minorHAnsi"/>
      <w:noProof/>
      <w:lang w:val="en-GB"/>
    </w:rPr>
  </w:style>
  <w:style w:type="character" w:styleId="Hyperlink">
    <w:name w:val="Hyperlink"/>
    <w:basedOn w:val="DefaultParagraphFont"/>
    <w:uiPriority w:val="99"/>
    <w:unhideWhenUsed/>
    <w:rsid w:val="00F91AC7"/>
    <w:rPr>
      <w:color w:val="0563C1" w:themeColor="hyperlink"/>
      <w:u w:val="single"/>
    </w:rPr>
  </w:style>
  <w:style w:type="paragraph" w:styleId="TOC2">
    <w:name w:val="toc 2"/>
    <w:basedOn w:val="Normal"/>
    <w:next w:val="Normal"/>
    <w:autoRedefine/>
    <w:uiPriority w:val="39"/>
    <w:semiHidden/>
    <w:unhideWhenUsed/>
    <w:rsid w:val="00F91AC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91AC7"/>
    <w:pPr>
      <w:ind w:left="480"/>
    </w:pPr>
    <w:rPr>
      <w:rFonts w:cstheme="minorHAnsi"/>
      <w:sz w:val="20"/>
      <w:szCs w:val="20"/>
    </w:rPr>
  </w:style>
  <w:style w:type="paragraph" w:styleId="TOC4">
    <w:name w:val="toc 4"/>
    <w:basedOn w:val="Normal"/>
    <w:next w:val="Normal"/>
    <w:autoRedefine/>
    <w:uiPriority w:val="39"/>
    <w:semiHidden/>
    <w:unhideWhenUsed/>
    <w:rsid w:val="00F91AC7"/>
    <w:pPr>
      <w:ind w:left="720"/>
    </w:pPr>
    <w:rPr>
      <w:rFonts w:cstheme="minorHAnsi"/>
      <w:sz w:val="20"/>
      <w:szCs w:val="20"/>
    </w:rPr>
  </w:style>
  <w:style w:type="paragraph" w:styleId="TOC5">
    <w:name w:val="toc 5"/>
    <w:basedOn w:val="Normal"/>
    <w:next w:val="Normal"/>
    <w:autoRedefine/>
    <w:uiPriority w:val="39"/>
    <w:semiHidden/>
    <w:unhideWhenUsed/>
    <w:rsid w:val="00F91AC7"/>
    <w:pPr>
      <w:ind w:left="960"/>
    </w:pPr>
    <w:rPr>
      <w:rFonts w:cstheme="minorHAnsi"/>
      <w:sz w:val="20"/>
      <w:szCs w:val="20"/>
    </w:rPr>
  </w:style>
  <w:style w:type="paragraph" w:styleId="TOC6">
    <w:name w:val="toc 6"/>
    <w:basedOn w:val="Normal"/>
    <w:next w:val="Normal"/>
    <w:autoRedefine/>
    <w:uiPriority w:val="39"/>
    <w:semiHidden/>
    <w:unhideWhenUsed/>
    <w:rsid w:val="00F91AC7"/>
    <w:pPr>
      <w:ind w:left="1200"/>
    </w:pPr>
    <w:rPr>
      <w:rFonts w:cstheme="minorHAnsi"/>
      <w:sz w:val="20"/>
      <w:szCs w:val="20"/>
    </w:rPr>
  </w:style>
  <w:style w:type="paragraph" w:styleId="TOC7">
    <w:name w:val="toc 7"/>
    <w:basedOn w:val="Normal"/>
    <w:next w:val="Normal"/>
    <w:autoRedefine/>
    <w:uiPriority w:val="39"/>
    <w:semiHidden/>
    <w:unhideWhenUsed/>
    <w:rsid w:val="00F91AC7"/>
    <w:pPr>
      <w:ind w:left="1440"/>
    </w:pPr>
    <w:rPr>
      <w:rFonts w:cstheme="minorHAnsi"/>
      <w:sz w:val="20"/>
      <w:szCs w:val="20"/>
    </w:rPr>
  </w:style>
  <w:style w:type="paragraph" w:styleId="TOC8">
    <w:name w:val="toc 8"/>
    <w:basedOn w:val="Normal"/>
    <w:next w:val="Normal"/>
    <w:autoRedefine/>
    <w:uiPriority w:val="39"/>
    <w:semiHidden/>
    <w:unhideWhenUsed/>
    <w:rsid w:val="00F91AC7"/>
    <w:pPr>
      <w:ind w:left="1680"/>
    </w:pPr>
    <w:rPr>
      <w:rFonts w:cstheme="minorHAnsi"/>
      <w:sz w:val="20"/>
      <w:szCs w:val="20"/>
    </w:rPr>
  </w:style>
  <w:style w:type="paragraph" w:styleId="TOC9">
    <w:name w:val="toc 9"/>
    <w:basedOn w:val="Normal"/>
    <w:next w:val="Normal"/>
    <w:autoRedefine/>
    <w:uiPriority w:val="39"/>
    <w:semiHidden/>
    <w:unhideWhenUsed/>
    <w:rsid w:val="00F91AC7"/>
    <w:pPr>
      <w:ind w:left="1920"/>
    </w:pPr>
    <w:rPr>
      <w:rFonts w:cstheme="minorHAnsi"/>
      <w:sz w:val="20"/>
      <w:szCs w:val="20"/>
    </w:rPr>
  </w:style>
  <w:style w:type="paragraph" w:styleId="Footer">
    <w:name w:val="footer"/>
    <w:basedOn w:val="Normal"/>
    <w:link w:val="FooterChar"/>
    <w:uiPriority w:val="99"/>
    <w:unhideWhenUsed/>
    <w:rsid w:val="00F91AC7"/>
    <w:pPr>
      <w:tabs>
        <w:tab w:val="center" w:pos="4513"/>
        <w:tab w:val="right" w:pos="9026"/>
      </w:tabs>
    </w:pPr>
  </w:style>
  <w:style w:type="character" w:customStyle="1" w:styleId="FooterChar">
    <w:name w:val="Footer Char"/>
    <w:basedOn w:val="DefaultParagraphFont"/>
    <w:link w:val="Footer"/>
    <w:uiPriority w:val="99"/>
    <w:rsid w:val="00F91AC7"/>
  </w:style>
  <w:style w:type="character" w:styleId="PageNumber">
    <w:name w:val="page number"/>
    <w:basedOn w:val="DefaultParagraphFont"/>
    <w:uiPriority w:val="99"/>
    <w:semiHidden/>
    <w:unhideWhenUsed/>
    <w:rsid w:val="00F91AC7"/>
  </w:style>
  <w:style w:type="paragraph" w:styleId="Header">
    <w:name w:val="header"/>
    <w:basedOn w:val="Normal"/>
    <w:link w:val="HeaderChar"/>
    <w:uiPriority w:val="99"/>
    <w:unhideWhenUsed/>
    <w:rsid w:val="00F91AC7"/>
    <w:pPr>
      <w:tabs>
        <w:tab w:val="center" w:pos="4513"/>
        <w:tab w:val="right" w:pos="9026"/>
      </w:tabs>
    </w:pPr>
  </w:style>
  <w:style w:type="character" w:customStyle="1" w:styleId="HeaderChar">
    <w:name w:val="Header Char"/>
    <w:basedOn w:val="DefaultParagraphFont"/>
    <w:link w:val="Header"/>
    <w:uiPriority w:val="99"/>
    <w:rsid w:val="00F91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847991">
      <w:bodyDiv w:val="1"/>
      <w:marLeft w:val="0"/>
      <w:marRight w:val="0"/>
      <w:marTop w:val="0"/>
      <w:marBottom w:val="0"/>
      <w:divBdr>
        <w:top w:val="none" w:sz="0" w:space="0" w:color="auto"/>
        <w:left w:val="none" w:sz="0" w:space="0" w:color="auto"/>
        <w:bottom w:val="none" w:sz="0" w:space="0" w:color="auto"/>
        <w:right w:val="none" w:sz="0" w:space="0" w:color="auto"/>
      </w:divBdr>
      <w:divsChild>
        <w:div w:id="861091953">
          <w:marLeft w:val="0"/>
          <w:marRight w:val="0"/>
          <w:marTop w:val="0"/>
          <w:marBottom w:val="0"/>
          <w:divBdr>
            <w:top w:val="single" w:sz="2" w:space="0" w:color="auto"/>
            <w:left w:val="single" w:sz="2" w:space="0" w:color="auto"/>
            <w:bottom w:val="single" w:sz="6" w:space="0" w:color="auto"/>
            <w:right w:val="single" w:sz="2" w:space="0" w:color="auto"/>
          </w:divBdr>
          <w:divsChild>
            <w:div w:id="1921981093">
              <w:marLeft w:val="0"/>
              <w:marRight w:val="0"/>
              <w:marTop w:val="100"/>
              <w:marBottom w:val="100"/>
              <w:divBdr>
                <w:top w:val="single" w:sz="2" w:space="0" w:color="D9D9E3"/>
                <w:left w:val="single" w:sz="2" w:space="0" w:color="D9D9E3"/>
                <w:bottom w:val="single" w:sz="2" w:space="0" w:color="D9D9E3"/>
                <w:right w:val="single" w:sz="2" w:space="0" w:color="D9D9E3"/>
              </w:divBdr>
              <w:divsChild>
                <w:div w:id="782699023">
                  <w:marLeft w:val="0"/>
                  <w:marRight w:val="0"/>
                  <w:marTop w:val="0"/>
                  <w:marBottom w:val="0"/>
                  <w:divBdr>
                    <w:top w:val="single" w:sz="2" w:space="0" w:color="D9D9E3"/>
                    <w:left w:val="single" w:sz="2" w:space="0" w:color="D9D9E3"/>
                    <w:bottom w:val="single" w:sz="2" w:space="0" w:color="D9D9E3"/>
                    <w:right w:val="single" w:sz="2" w:space="0" w:color="D9D9E3"/>
                  </w:divBdr>
                  <w:divsChild>
                    <w:div w:id="175391206">
                      <w:marLeft w:val="0"/>
                      <w:marRight w:val="0"/>
                      <w:marTop w:val="0"/>
                      <w:marBottom w:val="0"/>
                      <w:divBdr>
                        <w:top w:val="single" w:sz="2" w:space="0" w:color="D9D9E3"/>
                        <w:left w:val="single" w:sz="2" w:space="0" w:color="D9D9E3"/>
                        <w:bottom w:val="single" w:sz="2" w:space="0" w:color="D9D9E3"/>
                        <w:right w:val="single" w:sz="2" w:space="0" w:color="D9D9E3"/>
                      </w:divBdr>
                      <w:divsChild>
                        <w:div w:id="391121314">
                          <w:marLeft w:val="0"/>
                          <w:marRight w:val="0"/>
                          <w:marTop w:val="0"/>
                          <w:marBottom w:val="0"/>
                          <w:divBdr>
                            <w:top w:val="single" w:sz="2" w:space="0" w:color="D9D9E3"/>
                            <w:left w:val="single" w:sz="2" w:space="0" w:color="D9D9E3"/>
                            <w:bottom w:val="single" w:sz="2" w:space="0" w:color="D9D9E3"/>
                            <w:right w:val="single" w:sz="2" w:space="0" w:color="D9D9E3"/>
                          </w:divBdr>
                          <w:divsChild>
                            <w:div w:id="1267619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3283295">
          <w:marLeft w:val="0"/>
          <w:marRight w:val="0"/>
          <w:marTop w:val="0"/>
          <w:marBottom w:val="0"/>
          <w:divBdr>
            <w:top w:val="single" w:sz="2" w:space="0" w:color="auto"/>
            <w:left w:val="single" w:sz="2" w:space="0" w:color="auto"/>
            <w:bottom w:val="single" w:sz="6" w:space="0" w:color="auto"/>
            <w:right w:val="single" w:sz="2" w:space="0" w:color="auto"/>
          </w:divBdr>
          <w:divsChild>
            <w:div w:id="853692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8823853">
                  <w:marLeft w:val="0"/>
                  <w:marRight w:val="0"/>
                  <w:marTop w:val="0"/>
                  <w:marBottom w:val="0"/>
                  <w:divBdr>
                    <w:top w:val="single" w:sz="2" w:space="0" w:color="D9D9E3"/>
                    <w:left w:val="single" w:sz="2" w:space="0" w:color="D9D9E3"/>
                    <w:bottom w:val="single" w:sz="2" w:space="0" w:color="D9D9E3"/>
                    <w:right w:val="single" w:sz="2" w:space="0" w:color="D9D9E3"/>
                  </w:divBdr>
                  <w:divsChild>
                    <w:div w:id="127942882">
                      <w:marLeft w:val="0"/>
                      <w:marRight w:val="0"/>
                      <w:marTop w:val="0"/>
                      <w:marBottom w:val="0"/>
                      <w:divBdr>
                        <w:top w:val="single" w:sz="2" w:space="0" w:color="D9D9E3"/>
                        <w:left w:val="single" w:sz="2" w:space="0" w:color="D9D9E3"/>
                        <w:bottom w:val="single" w:sz="2" w:space="0" w:color="D9D9E3"/>
                        <w:right w:val="single" w:sz="2" w:space="0" w:color="D9D9E3"/>
                      </w:divBdr>
                      <w:divsChild>
                        <w:div w:id="1503547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2C995-195C-2849-8CB8-EB9C19764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1212</Words>
  <Characters>6912</Characters>
  <Application>Microsoft Office Word</Application>
  <DocSecurity>0</DocSecurity>
  <Lines>57</Lines>
  <Paragraphs>16</Paragraphs>
  <ScaleCrop>false</ScaleCrop>
  <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Nadeige Lewis (2126427)</cp:lastModifiedBy>
  <cp:revision>2</cp:revision>
  <dcterms:created xsi:type="dcterms:W3CDTF">2023-06-08T10:57:00Z</dcterms:created>
  <dcterms:modified xsi:type="dcterms:W3CDTF">2023-06-08T10:57:00Z</dcterms:modified>
</cp:coreProperties>
</file>