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26CA5" w14:textId="77777777" w:rsidR="00A916FE" w:rsidRDefault="00A916FE">
      <w:pPr>
        <w:pStyle w:val="Body"/>
      </w:pPr>
    </w:p>
    <w:p w14:paraId="726EE3DC" w14:textId="77777777" w:rsidR="00A916FE" w:rsidRDefault="00673FAB">
      <w:pPr>
        <w:pStyle w:val="Body"/>
      </w:pPr>
      <w:r>
        <w:rPr>
          <w:lang w:val="en-US"/>
        </w:rPr>
        <w:t>Key words:</w:t>
      </w:r>
    </w:p>
    <w:p w14:paraId="23285ABF" w14:textId="77777777" w:rsidR="00A916FE" w:rsidRDefault="00673FAB">
      <w:pPr>
        <w:pStyle w:val="Body"/>
      </w:pPr>
      <w:r>
        <w:rPr>
          <w:lang w:val="en-US"/>
        </w:rPr>
        <w:tab/>
        <w:t>Meaning oscillates</w:t>
      </w:r>
      <w:r>
        <w:rPr>
          <w:noProof/>
        </w:rPr>
        <w:drawing>
          <wp:anchor distT="152400" distB="152400" distL="152400" distR="152400" simplePos="0" relativeHeight="251661312" behindDoc="0" locked="0" layoutInCell="1" allowOverlap="1" wp14:anchorId="738392F4" wp14:editId="19A99035">
            <wp:simplePos x="0" y="0"/>
            <wp:positionH relativeFrom="margin">
              <wp:posOffset>722251</wp:posOffset>
            </wp:positionH>
            <wp:positionV relativeFrom="line">
              <wp:posOffset>158543</wp:posOffset>
            </wp:positionV>
            <wp:extent cx="4662853" cy="2849521"/>
            <wp:effectExtent l="0" t="0" r="0" b="0"/>
            <wp:wrapTopAndBottom distT="152400" distB="15240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6"/>
                    <a:stretch>
                      <a:fillRect/>
                    </a:stretch>
                  </pic:blipFill>
                  <pic:spPr>
                    <a:xfrm>
                      <a:off x="0" y="0"/>
                      <a:ext cx="4662853" cy="2849521"/>
                    </a:xfrm>
                    <a:prstGeom prst="rect">
                      <a:avLst/>
                    </a:prstGeom>
                    <a:ln w="12700" cap="flat">
                      <a:noFill/>
                      <a:miter lim="400000"/>
                    </a:ln>
                    <a:effectLst/>
                  </pic:spPr>
                </pic:pic>
              </a:graphicData>
            </a:graphic>
          </wp:anchor>
        </w:drawing>
      </w:r>
      <w:r>
        <w:rPr>
          <w:lang w:val="en-US"/>
        </w:rPr>
        <w:t xml:space="preserve"> </w:t>
      </w:r>
    </w:p>
    <w:p w14:paraId="5E2E138C" w14:textId="77777777" w:rsidR="00A916FE" w:rsidRDefault="00A916FE">
      <w:pPr>
        <w:pStyle w:val="Body"/>
      </w:pPr>
    </w:p>
    <w:p w14:paraId="28B0CA9C" w14:textId="77777777" w:rsidR="00A916FE" w:rsidRDefault="00A916FE">
      <w:pPr>
        <w:pStyle w:val="Body"/>
      </w:pPr>
    </w:p>
    <w:p w14:paraId="215999F7" w14:textId="77777777" w:rsidR="00A916FE" w:rsidRDefault="00A916FE">
      <w:pPr>
        <w:pStyle w:val="Body"/>
      </w:pPr>
    </w:p>
    <w:p w14:paraId="057463AA" w14:textId="77777777" w:rsidR="00A916FE" w:rsidRDefault="00673FAB">
      <w:pPr>
        <w:pStyle w:val="Body"/>
      </w:pPr>
      <w:r>
        <w:rPr>
          <w:lang w:val="en-US"/>
        </w:rPr>
        <w:t xml:space="preserve">6.  We must recognise that all categories of knowledge can change according to time, place, and use. Meaning oscillates  </w:t>
      </w:r>
    </w:p>
    <w:p w14:paraId="5D201672" w14:textId="77777777" w:rsidR="00A916FE" w:rsidRDefault="00673FAB">
      <w:pPr>
        <w:pStyle w:val="Body"/>
      </w:pPr>
      <w:r>
        <w:rPr>
          <w:lang w:val="en-US"/>
        </w:rPr>
        <w:t xml:space="preserve"> </w:t>
      </w:r>
    </w:p>
    <w:p w14:paraId="3309FB44" w14:textId="77777777" w:rsidR="00A916FE" w:rsidRDefault="00673FAB">
      <w:pPr>
        <w:pStyle w:val="Body"/>
      </w:pPr>
      <w:r>
        <w:rPr>
          <w:lang w:val="en-US"/>
        </w:rPr>
        <w:t>The Bauhaus movement was pivotal for many reasons. One of those being that women were allowed to attend the school. Walter Gropius s</w:t>
      </w:r>
      <w:r>
        <w:rPr>
          <w:lang w:val="en-US"/>
        </w:rPr>
        <w:t xml:space="preserve">aid that the school was “open to any person of good repute, regardless of age or sex.” Despite this, women were only allowed to attend certain classes. For example, weaving was allowed but not architecture. This was incredibly forward thinking, especially </w:t>
      </w:r>
      <w:r>
        <w:rPr>
          <w:lang w:val="en-US"/>
        </w:rPr>
        <w:t xml:space="preserve">when you consider the political climate of Germany at this time; with the popularity of the nazis on the rise. Germany was becoming progressively more right wing and therefore, would have disagreed strongly with many of the ways Bauhaus was being run.  In </w:t>
      </w:r>
      <w:r>
        <w:rPr>
          <w:lang w:val="en-US"/>
        </w:rPr>
        <w:t>1919 this was progressive, however if we consider how this policy would be received in 2022, It likely wouldn</w:t>
      </w:r>
      <w:r>
        <w:rPr>
          <w:rtl/>
        </w:rPr>
        <w:t>’</w:t>
      </w:r>
      <w:r>
        <w:rPr>
          <w:lang w:val="en-US"/>
        </w:rPr>
        <w:t>t be accepted as willingly.</w:t>
      </w:r>
    </w:p>
    <w:p w14:paraId="20F9301A" w14:textId="77777777" w:rsidR="00A916FE" w:rsidRDefault="00A916FE">
      <w:pPr>
        <w:pStyle w:val="Body"/>
      </w:pPr>
    </w:p>
    <w:p w14:paraId="12B72B77" w14:textId="77777777" w:rsidR="00A916FE" w:rsidRDefault="00A916FE">
      <w:pPr>
        <w:pStyle w:val="Body"/>
      </w:pPr>
    </w:p>
    <w:p w14:paraId="180B3BCA" w14:textId="77777777" w:rsidR="00A916FE" w:rsidRDefault="00A916FE">
      <w:pPr>
        <w:pStyle w:val="Body"/>
      </w:pPr>
    </w:p>
    <w:p w14:paraId="020179C5" w14:textId="77777777" w:rsidR="00A916FE" w:rsidRDefault="00A916FE">
      <w:pPr>
        <w:pStyle w:val="Body"/>
      </w:pPr>
    </w:p>
    <w:p w14:paraId="0DA935B0" w14:textId="77777777" w:rsidR="00A916FE" w:rsidRDefault="00A916FE">
      <w:pPr>
        <w:pStyle w:val="Body"/>
      </w:pPr>
    </w:p>
    <w:p w14:paraId="2F7D607B" w14:textId="77777777" w:rsidR="00A916FE" w:rsidRDefault="00A916FE">
      <w:pPr>
        <w:pStyle w:val="Body"/>
      </w:pPr>
    </w:p>
    <w:p w14:paraId="77EB1A5C" w14:textId="77777777" w:rsidR="00A916FE" w:rsidRDefault="00A916FE">
      <w:pPr>
        <w:pStyle w:val="Body"/>
      </w:pPr>
    </w:p>
    <w:p w14:paraId="115F26CC" w14:textId="77777777" w:rsidR="00A916FE" w:rsidRDefault="00A916FE">
      <w:pPr>
        <w:pStyle w:val="Body"/>
      </w:pPr>
    </w:p>
    <w:p w14:paraId="0A601ED4" w14:textId="77777777" w:rsidR="00A916FE" w:rsidRDefault="00A916FE">
      <w:pPr>
        <w:pStyle w:val="Body"/>
      </w:pPr>
    </w:p>
    <w:p w14:paraId="248B5FC4" w14:textId="77777777" w:rsidR="00A916FE" w:rsidRDefault="00A916FE">
      <w:pPr>
        <w:pStyle w:val="Body"/>
      </w:pPr>
    </w:p>
    <w:p w14:paraId="11E5B740" w14:textId="77777777" w:rsidR="00A916FE" w:rsidRDefault="00A916FE">
      <w:pPr>
        <w:pStyle w:val="Body"/>
      </w:pPr>
    </w:p>
    <w:p w14:paraId="34B3CBF2" w14:textId="77777777" w:rsidR="00A916FE" w:rsidRDefault="00A916FE">
      <w:pPr>
        <w:pStyle w:val="Body"/>
      </w:pPr>
    </w:p>
    <w:p w14:paraId="70A3D781" w14:textId="77777777" w:rsidR="00A916FE" w:rsidRDefault="00A916FE">
      <w:pPr>
        <w:pStyle w:val="Body"/>
      </w:pPr>
    </w:p>
    <w:p w14:paraId="588F72D6" w14:textId="77777777" w:rsidR="00A916FE" w:rsidRDefault="00A916FE">
      <w:pPr>
        <w:pStyle w:val="Body"/>
      </w:pPr>
    </w:p>
    <w:p w14:paraId="12356911" w14:textId="77777777" w:rsidR="00A916FE" w:rsidRDefault="00A916FE">
      <w:pPr>
        <w:pStyle w:val="Body"/>
      </w:pPr>
    </w:p>
    <w:p w14:paraId="260C652E" w14:textId="77777777" w:rsidR="00A916FE" w:rsidRDefault="00A916FE">
      <w:pPr>
        <w:pStyle w:val="Body"/>
      </w:pPr>
    </w:p>
    <w:p w14:paraId="44924B6F" w14:textId="77777777" w:rsidR="00A916FE" w:rsidRDefault="00A916FE">
      <w:pPr>
        <w:pStyle w:val="Body"/>
      </w:pPr>
    </w:p>
    <w:p w14:paraId="3B64C43B" w14:textId="77777777" w:rsidR="00A916FE" w:rsidRDefault="00A916FE">
      <w:pPr>
        <w:pStyle w:val="Body"/>
      </w:pPr>
    </w:p>
    <w:p w14:paraId="23C8DC49" w14:textId="77777777" w:rsidR="00A916FE" w:rsidRDefault="00A916FE">
      <w:pPr>
        <w:pStyle w:val="Body"/>
      </w:pPr>
    </w:p>
    <w:p w14:paraId="6BB78F9E" w14:textId="77777777" w:rsidR="00A916FE" w:rsidRDefault="00A916FE">
      <w:pPr>
        <w:pStyle w:val="Body"/>
      </w:pPr>
    </w:p>
    <w:p w14:paraId="7C0D9BF4" w14:textId="77777777" w:rsidR="00A916FE" w:rsidRDefault="00A916FE">
      <w:pPr>
        <w:pStyle w:val="Body"/>
      </w:pPr>
    </w:p>
    <w:p w14:paraId="3124CDB6" w14:textId="77777777" w:rsidR="00A916FE" w:rsidRDefault="00A916FE">
      <w:pPr>
        <w:pStyle w:val="Body"/>
      </w:pPr>
    </w:p>
    <w:p w14:paraId="6BF49283" w14:textId="77777777" w:rsidR="00A916FE" w:rsidRDefault="00673FAB">
      <w:pPr>
        <w:pStyle w:val="Body"/>
      </w:pPr>
      <w:r>
        <w:rPr>
          <w:lang w:val="en-US"/>
        </w:rPr>
        <w:t xml:space="preserve">Keywords: </w:t>
      </w:r>
    </w:p>
    <w:p w14:paraId="20A58BCD" w14:textId="77777777" w:rsidR="00A916FE" w:rsidRDefault="00673FAB">
      <w:pPr>
        <w:pStyle w:val="Body"/>
      </w:pPr>
      <w:r>
        <w:rPr>
          <w:lang w:val="en-US"/>
        </w:rPr>
        <w:tab/>
        <w:t>Passivity</w:t>
      </w:r>
      <w:r>
        <w:rPr>
          <w:noProof/>
        </w:rPr>
        <w:drawing>
          <wp:anchor distT="152400" distB="152400" distL="152400" distR="152400" simplePos="0" relativeHeight="251659264" behindDoc="0" locked="0" layoutInCell="1" allowOverlap="1" wp14:anchorId="190DF495" wp14:editId="476CBBDD">
            <wp:simplePos x="0" y="0"/>
            <wp:positionH relativeFrom="margin">
              <wp:posOffset>-144908</wp:posOffset>
            </wp:positionH>
            <wp:positionV relativeFrom="line">
              <wp:posOffset>219827</wp:posOffset>
            </wp:positionV>
            <wp:extent cx="6120057" cy="3060029"/>
            <wp:effectExtent l="0" t="0" r="0" b="0"/>
            <wp:wrapTopAndBottom distT="152400" distB="15240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7"/>
                    <a:stretch>
                      <a:fillRect/>
                    </a:stretch>
                  </pic:blipFill>
                  <pic:spPr>
                    <a:xfrm>
                      <a:off x="0" y="0"/>
                      <a:ext cx="6120057" cy="3060029"/>
                    </a:xfrm>
                    <a:prstGeom prst="rect">
                      <a:avLst/>
                    </a:prstGeom>
                    <a:ln w="12700" cap="flat">
                      <a:noFill/>
                      <a:miter lim="400000"/>
                    </a:ln>
                    <a:effectLst/>
                  </pic:spPr>
                </pic:pic>
              </a:graphicData>
            </a:graphic>
          </wp:anchor>
        </w:drawing>
      </w:r>
    </w:p>
    <w:p w14:paraId="09F0F3A5" w14:textId="77777777" w:rsidR="00A916FE" w:rsidRDefault="00A916FE">
      <w:pPr>
        <w:pStyle w:val="Body"/>
      </w:pPr>
    </w:p>
    <w:p w14:paraId="7BBFAEF2" w14:textId="77777777" w:rsidR="00A916FE" w:rsidRDefault="00673FAB">
      <w:pPr>
        <w:pStyle w:val="Body"/>
      </w:pPr>
      <w:r>
        <w:rPr>
          <w:lang w:val="en-US"/>
        </w:rPr>
        <w:t>8. Passivity has no place here</w:t>
      </w:r>
    </w:p>
    <w:p w14:paraId="03A767FD" w14:textId="77777777" w:rsidR="00A916FE" w:rsidRDefault="00A916FE">
      <w:pPr>
        <w:pStyle w:val="Body"/>
      </w:pPr>
    </w:p>
    <w:p w14:paraId="484D01F1" w14:textId="77777777" w:rsidR="00A916FE" w:rsidRDefault="00673FAB">
      <w:pPr>
        <w:pStyle w:val="Body"/>
      </w:pPr>
      <w:r>
        <w:rPr>
          <w:lang w:val="en-US"/>
        </w:rPr>
        <w:t xml:space="preserve">FIG 1, demolition of </w:t>
      </w:r>
      <w:r>
        <w:rPr>
          <w:lang w:val="en-US"/>
        </w:rPr>
        <w:t>Pruitt-Igoe, Chad Freidich</w:t>
      </w:r>
    </w:p>
    <w:p w14:paraId="4D505AC2" w14:textId="77777777" w:rsidR="00A916FE" w:rsidRDefault="00A916FE">
      <w:pPr>
        <w:pStyle w:val="Body"/>
        <w:rPr>
          <w:i/>
          <w:iCs/>
        </w:rPr>
      </w:pPr>
    </w:p>
    <w:p w14:paraId="1EB6A702" w14:textId="77777777" w:rsidR="00A916FE" w:rsidRDefault="00673FAB">
      <w:pPr>
        <w:pStyle w:val="Body"/>
      </w:pPr>
      <w:r>
        <w:rPr>
          <w:lang w:val="en-US"/>
        </w:rPr>
        <w:t xml:space="preserve">Passivity is defined as the acceptance of what happens without active response or resistance.” Modernism preached, “function over form”, and saw much success with this ideology. However, the Pruitt-Igoe projects were not one of </w:t>
      </w:r>
      <w:r>
        <w:rPr>
          <w:lang w:val="en-US"/>
        </w:rPr>
        <w:t xml:space="preserve">these successes. Designed by Minora Yamasaki, it was meant to fix the poverty crisis in St. Louis. The main issue was that there was no consideration for the context or sustainability of the situation; relying on the large number of low income inhabitants </w:t>
      </w:r>
      <w:r>
        <w:rPr>
          <w:lang w:val="en-US"/>
        </w:rPr>
        <w:t xml:space="preserve">for money to upkeep the buildings. Technically, the problem had been solved but the success didn’t go much further than getting the building completed. For “function over form” to work, there needed to be more structure in place to ensure that it could be </w:t>
      </w:r>
      <w:r>
        <w:rPr>
          <w:lang w:val="en-US"/>
        </w:rPr>
        <w:t xml:space="preserve">a sustainable project. </w:t>
      </w:r>
    </w:p>
    <w:p w14:paraId="6031CC18" w14:textId="77777777" w:rsidR="00A916FE" w:rsidRDefault="00673FAB">
      <w:pPr>
        <w:pStyle w:val="Body"/>
      </w:pPr>
      <w:r>
        <w:rPr>
          <w:lang w:val="en-US"/>
        </w:rPr>
        <w:t xml:space="preserve">This ideology without thought for how things will function once facing real problems, eg upkeep and lack of money, will fail.   </w:t>
      </w:r>
    </w:p>
    <w:p w14:paraId="716FA2C9" w14:textId="77777777" w:rsidR="00A916FE" w:rsidRDefault="00A916FE">
      <w:pPr>
        <w:pStyle w:val="Body"/>
      </w:pPr>
    </w:p>
    <w:p w14:paraId="62C4F2B4" w14:textId="77777777" w:rsidR="00A916FE" w:rsidRDefault="00A916FE">
      <w:pPr>
        <w:pStyle w:val="Body"/>
      </w:pPr>
    </w:p>
    <w:p w14:paraId="389FBCA2" w14:textId="77777777" w:rsidR="00A916FE" w:rsidRDefault="00A916FE">
      <w:pPr>
        <w:pStyle w:val="Body"/>
      </w:pPr>
    </w:p>
    <w:p w14:paraId="63145323" w14:textId="77777777" w:rsidR="00A916FE" w:rsidRDefault="00A916FE">
      <w:pPr>
        <w:pStyle w:val="Body"/>
      </w:pPr>
    </w:p>
    <w:p w14:paraId="1DC66013" w14:textId="77777777" w:rsidR="00A916FE" w:rsidRDefault="00A916FE">
      <w:pPr>
        <w:pStyle w:val="Body"/>
      </w:pPr>
    </w:p>
    <w:p w14:paraId="5E608421" w14:textId="77777777" w:rsidR="00A916FE" w:rsidRDefault="00A916FE">
      <w:pPr>
        <w:pStyle w:val="Body"/>
      </w:pPr>
    </w:p>
    <w:p w14:paraId="37B9CDEA" w14:textId="77777777" w:rsidR="00A916FE" w:rsidRDefault="00A916FE">
      <w:pPr>
        <w:pStyle w:val="Body"/>
      </w:pPr>
    </w:p>
    <w:p w14:paraId="6E1D615F" w14:textId="77777777" w:rsidR="00A916FE" w:rsidRDefault="00A916FE">
      <w:pPr>
        <w:pStyle w:val="Body"/>
      </w:pPr>
    </w:p>
    <w:p w14:paraId="782D71C5" w14:textId="77777777" w:rsidR="00A916FE" w:rsidRDefault="00A916FE">
      <w:pPr>
        <w:pStyle w:val="Body"/>
      </w:pPr>
    </w:p>
    <w:p w14:paraId="027280F1" w14:textId="77777777" w:rsidR="00A916FE" w:rsidRDefault="00A916FE">
      <w:pPr>
        <w:pStyle w:val="Body"/>
      </w:pPr>
    </w:p>
    <w:p w14:paraId="7DC94017" w14:textId="77777777" w:rsidR="00A916FE" w:rsidRDefault="00A916FE">
      <w:pPr>
        <w:pStyle w:val="Body"/>
      </w:pPr>
    </w:p>
    <w:p w14:paraId="2CACA872" w14:textId="77777777" w:rsidR="00A916FE" w:rsidRDefault="00A916FE">
      <w:pPr>
        <w:pStyle w:val="Body"/>
      </w:pPr>
    </w:p>
    <w:p w14:paraId="76C6F228" w14:textId="77777777" w:rsidR="00A916FE" w:rsidRDefault="00A916FE">
      <w:pPr>
        <w:pStyle w:val="Body"/>
      </w:pPr>
    </w:p>
    <w:p w14:paraId="4944D314" w14:textId="77777777" w:rsidR="00A916FE" w:rsidRDefault="00A916FE">
      <w:pPr>
        <w:pStyle w:val="Body"/>
      </w:pPr>
    </w:p>
    <w:p w14:paraId="70628B7E" w14:textId="77777777" w:rsidR="00A916FE" w:rsidRDefault="00A916FE">
      <w:pPr>
        <w:pStyle w:val="Body"/>
      </w:pPr>
    </w:p>
    <w:p w14:paraId="0F8E49D4" w14:textId="77777777" w:rsidR="00A916FE" w:rsidRDefault="00A916FE">
      <w:pPr>
        <w:pStyle w:val="Body"/>
      </w:pPr>
    </w:p>
    <w:p w14:paraId="60B2F09A" w14:textId="77777777" w:rsidR="00A916FE" w:rsidRDefault="00A916FE">
      <w:pPr>
        <w:pStyle w:val="Body"/>
      </w:pPr>
    </w:p>
    <w:p w14:paraId="4BC532B0" w14:textId="77777777" w:rsidR="00A916FE" w:rsidRDefault="00A916FE">
      <w:pPr>
        <w:pStyle w:val="Body"/>
      </w:pPr>
    </w:p>
    <w:p w14:paraId="6736759B" w14:textId="77777777" w:rsidR="00A916FE" w:rsidRDefault="00A916FE">
      <w:pPr>
        <w:pStyle w:val="Body"/>
      </w:pPr>
    </w:p>
    <w:p w14:paraId="2F4ABC30" w14:textId="77777777" w:rsidR="00A916FE" w:rsidRDefault="00A916FE">
      <w:pPr>
        <w:pStyle w:val="Body"/>
      </w:pPr>
    </w:p>
    <w:p w14:paraId="61224119" w14:textId="77777777" w:rsidR="00A916FE" w:rsidRDefault="00A916FE">
      <w:pPr>
        <w:pStyle w:val="Body"/>
      </w:pPr>
    </w:p>
    <w:p w14:paraId="7A2836BE" w14:textId="77777777" w:rsidR="00A916FE" w:rsidRDefault="00673FAB">
      <w:pPr>
        <w:pStyle w:val="Body"/>
      </w:pPr>
      <w:r>
        <w:rPr>
          <w:lang w:val="en-US"/>
        </w:rPr>
        <w:t>Keywords</w:t>
      </w:r>
    </w:p>
    <w:p w14:paraId="73C90EFB" w14:textId="77777777" w:rsidR="00A916FE" w:rsidRDefault="00673FAB">
      <w:pPr>
        <w:pStyle w:val="Body"/>
      </w:pPr>
      <w:r>
        <w:rPr>
          <w:lang w:val="en-US"/>
        </w:rPr>
        <w:tab/>
        <w:t>Source and rumours</w:t>
      </w:r>
      <w:r>
        <w:rPr>
          <w:noProof/>
        </w:rPr>
        <w:drawing>
          <wp:anchor distT="152400" distB="152400" distL="152400" distR="152400" simplePos="0" relativeHeight="251660288" behindDoc="0" locked="0" layoutInCell="1" allowOverlap="1" wp14:anchorId="316FEEEB" wp14:editId="2E2D7AD9">
            <wp:simplePos x="0" y="0"/>
            <wp:positionH relativeFrom="margin">
              <wp:posOffset>-6350</wp:posOffset>
            </wp:positionH>
            <wp:positionV relativeFrom="line">
              <wp:posOffset>165100</wp:posOffset>
            </wp:positionV>
            <wp:extent cx="6120057" cy="4081313"/>
            <wp:effectExtent l="0" t="0" r="0" b="0"/>
            <wp:wrapTopAndBottom distT="152400" distB="152400"/>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8"/>
                    <a:stretch>
                      <a:fillRect/>
                    </a:stretch>
                  </pic:blipFill>
                  <pic:spPr>
                    <a:xfrm>
                      <a:off x="0" y="0"/>
                      <a:ext cx="6120057" cy="4081313"/>
                    </a:xfrm>
                    <a:prstGeom prst="rect">
                      <a:avLst/>
                    </a:prstGeom>
                    <a:ln w="12700" cap="flat">
                      <a:noFill/>
                      <a:miter lim="400000"/>
                    </a:ln>
                    <a:effectLst/>
                  </pic:spPr>
                </pic:pic>
              </a:graphicData>
            </a:graphic>
          </wp:anchor>
        </w:drawing>
      </w:r>
      <w:r>
        <w:rPr>
          <w:lang w:val="en-US"/>
        </w:rPr>
        <w:t xml:space="preserve"> </w:t>
      </w:r>
    </w:p>
    <w:p w14:paraId="0350AC0C" w14:textId="77777777" w:rsidR="00A916FE" w:rsidRDefault="00673FAB">
      <w:pPr>
        <w:pStyle w:val="Body"/>
      </w:pPr>
      <w:r>
        <w:rPr>
          <w:lang w:val="en-US"/>
        </w:rPr>
        <w:t xml:space="preserve">Fig 3, Donald Trump at campaign rally </w:t>
      </w:r>
    </w:p>
    <w:p w14:paraId="48E4FB63" w14:textId="77777777" w:rsidR="00A916FE" w:rsidRDefault="00673FAB">
      <w:pPr>
        <w:pStyle w:val="Body"/>
      </w:pPr>
      <w:r>
        <w:rPr>
          <w:lang w:val="en-US"/>
        </w:rPr>
        <w:t xml:space="preserve"> </w:t>
      </w:r>
    </w:p>
    <w:p w14:paraId="138CD332" w14:textId="77777777" w:rsidR="00A916FE" w:rsidRDefault="00673FAB">
      <w:pPr>
        <w:pStyle w:val="Body"/>
      </w:pPr>
      <w:r>
        <w:rPr>
          <w:lang w:val="en-US"/>
        </w:rPr>
        <w:t>5. Do not use facebook as a means to ask questions or get answers. Go direct to the source. Rumours fly, truth prevails.</w:t>
      </w:r>
    </w:p>
    <w:p w14:paraId="1C8EE18F" w14:textId="77777777" w:rsidR="00A916FE" w:rsidRDefault="00A916FE">
      <w:pPr>
        <w:pStyle w:val="Body"/>
      </w:pPr>
    </w:p>
    <w:p w14:paraId="306FEDDD" w14:textId="77777777" w:rsidR="00A916FE" w:rsidRDefault="00673FAB">
      <w:pPr>
        <w:pStyle w:val="Body"/>
      </w:pPr>
      <w:r>
        <w:rPr>
          <w:lang w:val="en-US"/>
        </w:rPr>
        <w:t>One of the biggest effects of globalisation has been the rise of social media, such as facebo</w:t>
      </w:r>
      <w:r>
        <w:rPr>
          <w:lang w:val="en-US"/>
        </w:rPr>
        <w:t>ok. Our worlds have been expanded from a small group of trusted friends to a worldwide community. Social media says that whoever is shouting the loudest is the most important. And therefore must be listened to. Donald trump used this to his advantage durin</w:t>
      </w:r>
      <w:r>
        <w:rPr>
          <w:lang w:val="en-US"/>
        </w:rPr>
        <w:t>g his election campaign and throughout his time in office. He used facebook to inflame underlying suspicions by expanding on conspiracy and rumours that contained very little credibility when examined. The issue with Facebook is that there is no independen</w:t>
      </w:r>
      <w:r>
        <w:rPr>
          <w:lang w:val="en-US"/>
        </w:rPr>
        <w:t xml:space="preserve">t quality checks, so combined with our habit of quickly consuming media it creates a climate where rumours can be spread without inhibition.   </w:t>
      </w:r>
    </w:p>
    <w:p w14:paraId="5104F2A1" w14:textId="77777777" w:rsidR="00A916FE" w:rsidRDefault="00A916FE">
      <w:pPr>
        <w:pStyle w:val="Body"/>
      </w:pPr>
    </w:p>
    <w:p w14:paraId="45DCDEEF" w14:textId="77777777" w:rsidR="00A916FE" w:rsidRDefault="00A916FE">
      <w:pPr>
        <w:pStyle w:val="Body"/>
      </w:pPr>
    </w:p>
    <w:p w14:paraId="45614580" w14:textId="77777777" w:rsidR="00A916FE" w:rsidRDefault="00A916FE">
      <w:pPr>
        <w:pStyle w:val="Body"/>
      </w:pPr>
    </w:p>
    <w:p w14:paraId="3FB40EB3" w14:textId="77777777" w:rsidR="00A916FE" w:rsidRDefault="00A916FE">
      <w:pPr>
        <w:pStyle w:val="Body"/>
      </w:pPr>
    </w:p>
    <w:p w14:paraId="79A4C2A3" w14:textId="77777777" w:rsidR="00A916FE" w:rsidRDefault="00A916FE">
      <w:pPr>
        <w:pStyle w:val="Body"/>
      </w:pPr>
    </w:p>
    <w:p w14:paraId="40CBF0B5" w14:textId="77777777" w:rsidR="00A916FE" w:rsidRDefault="00A916FE">
      <w:pPr>
        <w:pStyle w:val="Body"/>
      </w:pPr>
    </w:p>
    <w:p w14:paraId="6ADE3594" w14:textId="77777777" w:rsidR="00A916FE" w:rsidRDefault="00A916FE">
      <w:pPr>
        <w:pStyle w:val="Body"/>
      </w:pPr>
    </w:p>
    <w:p w14:paraId="69BA6932" w14:textId="77777777" w:rsidR="00A916FE" w:rsidRDefault="00A916FE">
      <w:pPr>
        <w:pStyle w:val="Body"/>
      </w:pPr>
    </w:p>
    <w:p w14:paraId="2F629BE0" w14:textId="77777777" w:rsidR="00A916FE" w:rsidRDefault="00A916FE">
      <w:pPr>
        <w:pStyle w:val="Body"/>
      </w:pPr>
    </w:p>
    <w:p w14:paraId="7502ABC0" w14:textId="77777777" w:rsidR="00A916FE" w:rsidRDefault="00A916FE">
      <w:pPr>
        <w:pStyle w:val="Body"/>
      </w:pPr>
    </w:p>
    <w:p w14:paraId="0283DA9E" w14:textId="77777777" w:rsidR="00A916FE" w:rsidRDefault="00A916FE">
      <w:pPr>
        <w:pStyle w:val="Body"/>
      </w:pPr>
    </w:p>
    <w:p w14:paraId="1766883D" w14:textId="77777777" w:rsidR="00A916FE" w:rsidRDefault="00A916FE">
      <w:pPr>
        <w:pStyle w:val="Body"/>
      </w:pPr>
    </w:p>
    <w:p w14:paraId="53853F6A" w14:textId="77777777" w:rsidR="00A916FE" w:rsidRDefault="00A916FE">
      <w:pPr>
        <w:pStyle w:val="Body"/>
      </w:pPr>
    </w:p>
    <w:p w14:paraId="39DE9947" w14:textId="77777777" w:rsidR="00A916FE" w:rsidRDefault="00A916FE">
      <w:pPr>
        <w:pStyle w:val="Body"/>
      </w:pPr>
    </w:p>
    <w:p w14:paraId="2BAB157B" w14:textId="77777777" w:rsidR="00A916FE" w:rsidRDefault="00A916FE">
      <w:pPr>
        <w:pStyle w:val="Body"/>
      </w:pPr>
    </w:p>
    <w:p w14:paraId="5D63DD9C" w14:textId="77777777" w:rsidR="00A916FE" w:rsidRDefault="00A916FE">
      <w:pPr>
        <w:pStyle w:val="Body"/>
      </w:pPr>
    </w:p>
    <w:p w14:paraId="5B397FEA" w14:textId="77777777" w:rsidR="00A916FE" w:rsidRDefault="00673FAB">
      <w:pPr>
        <w:pStyle w:val="Body"/>
      </w:pPr>
      <w:r>
        <w:rPr>
          <w:lang w:val="en-US"/>
        </w:rPr>
        <w:t>List of figures</w:t>
      </w:r>
    </w:p>
    <w:p w14:paraId="47ED1078" w14:textId="77777777" w:rsidR="00A916FE" w:rsidRDefault="00A916FE">
      <w:pPr>
        <w:pStyle w:val="Body"/>
      </w:pPr>
    </w:p>
    <w:p w14:paraId="6C9DAAFA" w14:textId="77777777" w:rsidR="00A916FE" w:rsidRDefault="00673FAB">
      <w:pPr>
        <w:pStyle w:val="Body"/>
      </w:pPr>
      <w:r>
        <w:rPr>
          <w:lang w:val="en-US"/>
        </w:rPr>
        <w:t xml:space="preserve">Fig 1, the women of Bauhaus Accessed: </w:t>
      </w:r>
      <w:hyperlink r:id="rId9" w:history="1">
        <w:r>
          <w:rPr>
            <w:rStyle w:val="Hyperlink0"/>
            <w:lang w:val="en-US"/>
          </w:rPr>
          <w:t>https://www.artspace.com/magazine/art_101/in_depth/the-other-art-history-the-forgotten-women-of-bauhaus-55526</w:t>
        </w:r>
      </w:hyperlink>
    </w:p>
    <w:p w14:paraId="77B51B6C" w14:textId="77777777" w:rsidR="00A916FE" w:rsidRDefault="00673FAB">
      <w:pPr>
        <w:pStyle w:val="Body"/>
      </w:pPr>
      <w:r>
        <w:rPr>
          <w:lang w:val="en-US"/>
        </w:rPr>
        <w:t xml:space="preserve">Accessed on: 2nd </w:t>
      </w:r>
      <w:r>
        <w:rPr>
          <w:lang w:val="en-US"/>
        </w:rPr>
        <w:t>November 2022</w:t>
      </w:r>
    </w:p>
    <w:p w14:paraId="79E9FFEF" w14:textId="77777777" w:rsidR="00A916FE" w:rsidRDefault="00A916FE">
      <w:pPr>
        <w:pStyle w:val="Body"/>
      </w:pPr>
    </w:p>
    <w:p w14:paraId="210C5DDA" w14:textId="77777777" w:rsidR="00A916FE" w:rsidRDefault="00673FAB">
      <w:pPr>
        <w:pStyle w:val="Body"/>
      </w:pPr>
      <w:r>
        <w:rPr>
          <w:lang w:val="en-US"/>
        </w:rPr>
        <w:t xml:space="preserve">Fig 2, Demolition of Pruitt-Igoe flats, Accessed:  </w:t>
      </w:r>
      <w:hyperlink r:id="rId10" w:history="1">
        <w:r>
          <w:rPr>
            <w:rStyle w:val="Hyperlink0"/>
            <w:lang w:val="en-US"/>
          </w:rPr>
          <w:t>https://www.moma.org/magazine/articles/445</w:t>
        </w:r>
      </w:hyperlink>
    </w:p>
    <w:p w14:paraId="72792891" w14:textId="77777777" w:rsidR="00A916FE" w:rsidRDefault="00673FAB">
      <w:pPr>
        <w:pStyle w:val="Body"/>
      </w:pPr>
      <w:r>
        <w:rPr>
          <w:lang w:val="en-US"/>
        </w:rPr>
        <w:t>Accessed on: 2nd November 2022</w:t>
      </w:r>
    </w:p>
    <w:p w14:paraId="2D16419B" w14:textId="77777777" w:rsidR="00A916FE" w:rsidRDefault="00A916FE">
      <w:pPr>
        <w:pStyle w:val="Body"/>
      </w:pPr>
    </w:p>
    <w:p w14:paraId="49DFA5C2" w14:textId="77777777" w:rsidR="00A916FE" w:rsidRDefault="00673FAB">
      <w:pPr>
        <w:pStyle w:val="Body"/>
      </w:pPr>
      <w:r>
        <w:rPr>
          <w:lang w:val="en-US"/>
        </w:rPr>
        <w:t>Fig 3, Donald Trump, A</w:t>
      </w:r>
      <w:r>
        <w:rPr>
          <w:lang w:val="en-US"/>
        </w:rPr>
        <w:t>ccessed:   https://www.britannica.com/biography/Donald-Trump/Presidential-election-of-2016</w:t>
      </w:r>
    </w:p>
    <w:p w14:paraId="23E6E423" w14:textId="77777777" w:rsidR="00A916FE" w:rsidRDefault="00673FAB">
      <w:pPr>
        <w:pStyle w:val="Body"/>
      </w:pPr>
      <w:r>
        <w:rPr>
          <w:lang w:val="en-US"/>
        </w:rPr>
        <w:t>Accessed on: 2nd November 2022</w:t>
      </w:r>
    </w:p>
    <w:p w14:paraId="6BCAD254" w14:textId="77777777" w:rsidR="00A916FE" w:rsidRDefault="00A916FE">
      <w:pPr>
        <w:pStyle w:val="Body"/>
      </w:pPr>
    </w:p>
    <w:p w14:paraId="5EF3C285" w14:textId="77777777" w:rsidR="00A916FE" w:rsidRDefault="00A916FE">
      <w:pPr>
        <w:pStyle w:val="Body"/>
      </w:pPr>
    </w:p>
    <w:p w14:paraId="487A58A2" w14:textId="77777777" w:rsidR="00A916FE" w:rsidRDefault="00673FAB">
      <w:pPr>
        <w:pStyle w:val="Body"/>
      </w:pPr>
      <w:r>
        <w:rPr>
          <w:lang w:val="en-US"/>
        </w:rPr>
        <w:t xml:space="preserve"> Bibliography </w:t>
      </w:r>
    </w:p>
    <w:p w14:paraId="18A72368" w14:textId="77777777" w:rsidR="00A916FE" w:rsidRDefault="00A916FE">
      <w:pPr>
        <w:pStyle w:val="Body"/>
      </w:pPr>
    </w:p>
    <w:p w14:paraId="5F061D7A" w14:textId="77777777" w:rsidR="00A916FE" w:rsidRDefault="00673FAB">
      <w:pPr>
        <w:pStyle w:val="Body"/>
      </w:pPr>
      <w:r>
        <w:rPr>
          <w:lang w:val="en-US"/>
        </w:rPr>
        <w:t xml:space="preserve">Fiederer, L (15 May 2017), Pruitt-Igoe housing project, Arch daily </w:t>
      </w:r>
    </w:p>
    <w:p w14:paraId="08A5C337" w14:textId="77777777" w:rsidR="00A916FE" w:rsidRDefault="00A916FE">
      <w:pPr>
        <w:pStyle w:val="Body"/>
      </w:pPr>
    </w:p>
    <w:p w14:paraId="5A3ECC0D" w14:textId="77777777" w:rsidR="00A916FE" w:rsidRDefault="00673FAB">
      <w:pPr>
        <w:pStyle w:val="Body"/>
      </w:pPr>
      <w:r>
        <w:rPr>
          <w:lang w:val="en-US"/>
        </w:rPr>
        <w:t>Oxford university press, 2022</w:t>
      </w:r>
    </w:p>
    <w:p w14:paraId="3626FBF8" w14:textId="77777777" w:rsidR="00A916FE" w:rsidRDefault="00A916FE">
      <w:pPr>
        <w:pStyle w:val="Body"/>
      </w:pPr>
    </w:p>
    <w:p w14:paraId="109D2C7E" w14:textId="77777777" w:rsidR="00A916FE" w:rsidRDefault="00673FAB">
      <w:pPr>
        <w:pStyle w:val="Body"/>
      </w:pPr>
      <w:r>
        <w:rPr>
          <w:lang w:val="en-US"/>
        </w:rPr>
        <w:t>Billiard, J (jul</w:t>
      </w:r>
      <w:r>
        <w:rPr>
          <w:lang w:val="en-US"/>
        </w:rPr>
        <w:t>y 2018), Artspace</w:t>
      </w:r>
    </w:p>
    <w:p w14:paraId="78C0979D" w14:textId="77777777" w:rsidR="00A916FE" w:rsidRDefault="00673FAB">
      <w:pPr>
        <w:pStyle w:val="Body"/>
      </w:pPr>
      <w:r>
        <w:rPr>
          <w:lang w:val="en-US"/>
        </w:rPr>
        <w:t xml:space="preserve"> </w:t>
      </w:r>
    </w:p>
    <w:p w14:paraId="0F856AEF" w14:textId="77777777" w:rsidR="00A916FE" w:rsidRDefault="00A916FE">
      <w:pPr>
        <w:pStyle w:val="Body"/>
      </w:pPr>
    </w:p>
    <w:p w14:paraId="0C6400E9" w14:textId="77777777" w:rsidR="00A916FE" w:rsidRDefault="00A916FE">
      <w:pPr>
        <w:pStyle w:val="Body"/>
      </w:pPr>
    </w:p>
    <w:sectPr w:rsidR="00A916FE">
      <w:headerReference w:type="default" r:id="rId11"/>
      <w:footerReference w:type="default" r:id="rId12"/>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F431C" w14:textId="77777777" w:rsidR="00000000" w:rsidRDefault="00673FAB">
      <w:r>
        <w:separator/>
      </w:r>
    </w:p>
  </w:endnote>
  <w:endnote w:type="continuationSeparator" w:id="0">
    <w:p w14:paraId="28F18A82" w14:textId="77777777" w:rsidR="00000000" w:rsidRDefault="00673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40772" w14:textId="77777777" w:rsidR="00A916FE" w:rsidRDefault="00A916F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E5451" w14:textId="77777777" w:rsidR="00000000" w:rsidRDefault="00673FAB">
      <w:r>
        <w:separator/>
      </w:r>
    </w:p>
  </w:footnote>
  <w:footnote w:type="continuationSeparator" w:id="0">
    <w:p w14:paraId="70FB9BE6" w14:textId="77777777" w:rsidR="00000000" w:rsidRDefault="00673F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CCB8B" w14:textId="77777777" w:rsidR="00A916FE" w:rsidRDefault="00A916F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isplayBackgroundShape/>
  <w:proofState w:spelling="clean"/>
  <w:revisionView w:formatting="0"/>
  <w:documentProtection w:edit="readOnly" w:enforcement="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6FE"/>
    <w:rsid w:val="00673FAB"/>
    <w:rsid w:val="00A91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B426C2"/>
  <w15:docId w15:val="{FE83A073-5083-4D4A-9880-9338757C4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character" w:customStyle="1" w:styleId="Hyperlink0">
    <w:name w:val="Hyperlink.0"/>
    <w:basedOn w:val="Hyperlink"/>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moma.org/magazine/articles/445" TargetMode="External"/><Relationship Id="rId4" Type="http://schemas.openxmlformats.org/officeDocument/2006/relationships/footnotes" Target="footnotes.xml"/><Relationship Id="rId9" Type="http://schemas.openxmlformats.org/officeDocument/2006/relationships/hyperlink" Target="https://www.artspace.com/magazine/art_101/in_depth/the-other-art-history-the-forgotten-women-of-bauhaus-55526" TargetMode="External"/><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559</Words>
  <Characters>3192</Characters>
  <Application>Microsoft Office Word</Application>
  <DocSecurity>8</DocSecurity>
  <Lines>26</Lines>
  <Paragraphs>7</Paragraphs>
  <ScaleCrop>false</ScaleCrop>
  <Company/>
  <LinksUpToDate>false</LinksUpToDate>
  <CharactersWithSpaces>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Miller</cp:lastModifiedBy>
  <cp:revision>2</cp:revision>
  <dcterms:created xsi:type="dcterms:W3CDTF">2022-11-03T11:32:00Z</dcterms:created>
  <dcterms:modified xsi:type="dcterms:W3CDTF">2022-11-03T11:32:00Z</dcterms:modified>
</cp:coreProperties>
</file>