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E885FF" w14:textId="77777777" w:rsidR="00EC4B62" w:rsidRPr="00C40DCB" w:rsidRDefault="00EC4B62" w:rsidP="00EC4B62">
      <w:pPr>
        <w:jc w:val="center"/>
        <w:rPr>
          <w:rFonts w:ascii="Arial" w:hAnsi="Arial" w:cs="Arial"/>
          <w:b/>
          <w:color w:val="262626" w:themeColor="text1" w:themeTint="D9"/>
          <w:sz w:val="32"/>
          <w:szCs w:val="32"/>
        </w:rPr>
      </w:pPr>
      <w:r w:rsidRPr="00C40DCB">
        <w:rPr>
          <w:rFonts w:ascii="Arial" w:hAnsi="Arial" w:cs="Arial"/>
          <w:b/>
          <w:color w:val="262626" w:themeColor="text1" w:themeTint="D9"/>
          <w:sz w:val="32"/>
          <w:szCs w:val="32"/>
        </w:rPr>
        <w:t xml:space="preserve">Student Name: </w:t>
      </w:r>
      <w:proofErr w:type="spellStart"/>
      <w:r w:rsidRPr="00C40DCB">
        <w:rPr>
          <w:rFonts w:ascii="Arial" w:hAnsi="Arial" w:cs="Arial"/>
          <w:color w:val="262626" w:themeColor="text1" w:themeTint="D9"/>
          <w:sz w:val="32"/>
          <w:szCs w:val="32"/>
        </w:rPr>
        <w:t>Beatris</w:t>
      </w:r>
      <w:proofErr w:type="spellEnd"/>
      <w:r w:rsidRPr="00C40DCB">
        <w:rPr>
          <w:rFonts w:ascii="Arial" w:hAnsi="Arial" w:cs="Arial"/>
          <w:color w:val="262626" w:themeColor="text1" w:themeTint="D9"/>
          <w:sz w:val="32"/>
          <w:szCs w:val="32"/>
        </w:rPr>
        <w:t xml:space="preserve"> </w:t>
      </w:r>
      <w:proofErr w:type="spellStart"/>
      <w:r w:rsidRPr="00C40DCB">
        <w:rPr>
          <w:rFonts w:ascii="Arial" w:hAnsi="Arial" w:cs="Arial"/>
          <w:color w:val="262626" w:themeColor="text1" w:themeTint="D9"/>
          <w:sz w:val="32"/>
          <w:szCs w:val="32"/>
        </w:rPr>
        <w:t>Abazian</w:t>
      </w:r>
      <w:proofErr w:type="spellEnd"/>
    </w:p>
    <w:p w14:paraId="2D694528" w14:textId="77777777" w:rsidR="00EC4B62" w:rsidRPr="00C40DCB" w:rsidRDefault="00EC4B62" w:rsidP="00EC4B62">
      <w:pPr>
        <w:jc w:val="center"/>
        <w:rPr>
          <w:rFonts w:ascii="Arial" w:hAnsi="Arial" w:cs="Arial"/>
          <w:b/>
          <w:color w:val="262626" w:themeColor="text1" w:themeTint="D9"/>
          <w:sz w:val="32"/>
          <w:szCs w:val="32"/>
        </w:rPr>
      </w:pPr>
    </w:p>
    <w:p w14:paraId="3A8EC7E1" w14:textId="77777777" w:rsidR="00EC4B62" w:rsidRPr="00C40DCB" w:rsidRDefault="00EC4B62" w:rsidP="00EC4B62">
      <w:pPr>
        <w:jc w:val="center"/>
        <w:rPr>
          <w:rFonts w:ascii="Arial" w:hAnsi="Arial" w:cs="Arial"/>
          <w:b/>
          <w:color w:val="262626" w:themeColor="text1" w:themeTint="D9"/>
          <w:sz w:val="32"/>
          <w:szCs w:val="32"/>
        </w:rPr>
      </w:pPr>
      <w:r w:rsidRPr="00C40DCB">
        <w:rPr>
          <w:rFonts w:ascii="Arial" w:hAnsi="Arial" w:cs="Arial"/>
          <w:b/>
          <w:color w:val="262626" w:themeColor="text1" w:themeTint="D9"/>
          <w:sz w:val="32"/>
          <w:szCs w:val="32"/>
        </w:rPr>
        <w:t xml:space="preserve">Student Number: </w:t>
      </w:r>
      <w:r w:rsidRPr="00C40DCB">
        <w:rPr>
          <w:rFonts w:ascii="Arial" w:hAnsi="Arial" w:cs="Arial"/>
          <w:color w:val="262626" w:themeColor="text1" w:themeTint="D9"/>
          <w:sz w:val="32"/>
          <w:szCs w:val="32"/>
        </w:rPr>
        <w:t>1809924</w:t>
      </w:r>
    </w:p>
    <w:p w14:paraId="1296E400" w14:textId="77777777" w:rsidR="00EC4B62" w:rsidRPr="00C40DCB" w:rsidRDefault="00EC4B62" w:rsidP="00EC4B62">
      <w:pPr>
        <w:jc w:val="center"/>
        <w:rPr>
          <w:rFonts w:ascii="Arial" w:hAnsi="Arial" w:cs="Arial"/>
          <w:color w:val="262626" w:themeColor="text1" w:themeTint="D9"/>
          <w:sz w:val="32"/>
          <w:szCs w:val="32"/>
        </w:rPr>
      </w:pPr>
    </w:p>
    <w:p w14:paraId="41B57EA2" w14:textId="77777777" w:rsidR="00EC4B62" w:rsidRDefault="00EC4B62" w:rsidP="00EC4B62">
      <w:pPr>
        <w:jc w:val="center"/>
        <w:rPr>
          <w:rFonts w:ascii="Arial" w:hAnsi="Arial" w:cs="Arial"/>
          <w:color w:val="262626" w:themeColor="text1" w:themeTint="D9"/>
          <w:sz w:val="32"/>
          <w:szCs w:val="32"/>
        </w:rPr>
      </w:pPr>
    </w:p>
    <w:p w14:paraId="6AC7F440" w14:textId="77777777" w:rsidR="00EC4B62" w:rsidRPr="00C40DCB" w:rsidRDefault="00EC4B62" w:rsidP="00EC4B62">
      <w:pPr>
        <w:jc w:val="center"/>
        <w:rPr>
          <w:rFonts w:ascii="Arial" w:hAnsi="Arial" w:cs="Arial"/>
          <w:color w:val="262626" w:themeColor="text1" w:themeTint="D9"/>
          <w:sz w:val="32"/>
          <w:szCs w:val="32"/>
        </w:rPr>
      </w:pPr>
    </w:p>
    <w:p w14:paraId="13F22E91" w14:textId="77777777" w:rsidR="00EC4B62" w:rsidRPr="00C40DCB" w:rsidRDefault="00EC4B62" w:rsidP="00EC4B62">
      <w:pPr>
        <w:jc w:val="center"/>
        <w:rPr>
          <w:rFonts w:ascii="Arial" w:hAnsi="Arial" w:cs="Arial"/>
          <w:color w:val="262626" w:themeColor="text1" w:themeTint="D9"/>
          <w:sz w:val="32"/>
          <w:szCs w:val="32"/>
        </w:rPr>
      </w:pPr>
    </w:p>
    <w:p w14:paraId="4CF13922" w14:textId="1BE53D2D" w:rsidR="00EC4B62" w:rsidRPr="00C40DCB" w:rsidRDefault="00EC4B62" w:rsidP="00EC4B62">
      <w:pPr>
        <w:jc w:val="center"/>
        <w:rPr>
          <w:rFonts w:ascii="Arial" w:hAnsi="Arial" w:cs="Arial"/>
          <w:color w:val="262626" w:themeColor="text1" w:themeTint="D9"/>
          <w:sz w:val="32"/>
          <w:szCs w:val="32"/>
        </w:rPr>
      </w:pPr>
      <w:r w:rsidRPr="00C40DCB">
        <w:rPr>
          <w:rFonts w:ascii="Arial" w:hAnsi="Arial" w:cs="Arial"/>
          <w:b/>
          <w:color w:val="262626" w:themeColor="text1" w:themeTint="D9"/>
          <w:sz w:val="32"/>
          <w:szCs w:val="32"/>
        </w:rPr>
        <w:t>Module Number:</w:t>
      </w:r>
      <w:r w:rsidR="005158CB">
        <w:rPr>
          <w:rFonts w:ascii="Arial" w:hAnsi="Arial" w:cs="Arial"/>
          <w:color w:val="262626" w:themeColor="text1" w:themeTint="D9"/>
          <w:sz w:val="32"/>
          <w:szCs w:val="32"/>
        </w:rPr>
        <w:t xml:space="preserve"> BMSK4002</w:t>
      </w:r>
    </w:p>
    <w:p w14:paraId="5D2999A1" w14:textId="77777777" w:rsidR="00EC4B62" w:rsidRPr="00C40DCB" w:rsidRDefault="00EC4B62" w:rsidP="00EC4B62">
      <w:pPr>
        <w:jc w:val="center"/>
        <w:rPr>
          <w:rFonts w:ascii="Arial" w:hAnsi="Arial" w:cs="Arial"/>
          <w:color w:val="262626" w:themeColor="text1" w:themeTint="D9"/>
          <w:sz w:val="32"/>
          <w:szCs w:val="32"/>
        </w:rPr>
      </w:pPr>
    </w:p>
    <w:p w14:paraId="1FF78BE2" w14:textId="2F678F55" w:rsidR="00EC4B62" w:rsidRPr="00C40DCB" w:rsidRDefault="00EC4B62" w:rsidP="00EC4B62">
      <w:pPr>
        <w:jc w:val="center"/>
        <w:rPr>
          <w:rFonts w:ascii="Arial" w:hAnsi="Arial" w:cs="Arial"/>
          <w:b/>
          <w:color w:val="262626" w:themeColor="text1" w:themeTint="D9"/>
          <w:sz w:val="32"/>
          <w:szCs w:val="32"/>
        </w:rPr>
      </w:pPr>
      <w:r w:rsidRPr="00C40DCB">
        <w:rPr>
          <w:rFonts w:ascii="Arial" w:hAnsi="Arial" w:cs="Arial"/>
          <w:b/>
          <w:color w:val="262626" w:themeColor="text1" w:themeTint="D9"/>
          <w:sz w:val="32"/>
          <w:szCs w:val="32"/>
        </w:rPr>
        <w:t>Module Title:</w:t>
      </w:r>
      <w:r w:rsidRPr="00C40DCB">
        <w:rPr>
          <w:rFonts w:ascii="Arial" w:hAnsi="Arial" w:cs="Arial"/>
          <w:color w:val="262626" w:themeColor="text1" w:themeTint="D9"/>
          <w:sz w:val="32"/>
          <w:szCs w:val="32"/>
        </w:rPr>
        <w:t xml:space="preserve"> </w:t>
      </w:r>
      <w:r w:rsidR="005158CB">
        <w:rPr>
          <w:rFonts w:ascii="Arial" w:hAnsi="Arial" w:cs="Arial"/>
          <w:color w:val="262626" w:themeColor="text1" w:themeTint="D9"/>
          <w:sz w:val="32"/>
          <w:szCs w:val="32"/>
        </w:rPr>
        <w:t>Effective Team Working and Communication</w:t>
      </w:r>
    </w:p>
    <w:p w14:paraId="76BE2122" w14:textId="77777777" w:rsidR="00EC4B62" w:rsidRPr="00C40DCB" w:rsidRDefault="00EC4B62" w:rsidP="00EC4B62">
      <w:pPr>
        <w:jc w:val="center"/>
        <w:rPr>
          <w:rFonts w:ascii="Arial" w:hAnsi="Arial" w:cs="Arial"/>
          <w:color w:val="262626" w:themeColor="text1" w:themeTint="D9"/>
          <w:sz w:val="32"/>
          <w:szCs w:val="32"/>
        </w:rPr>
      </w:pPr>
    </w:p>
    <w:p w14:paraId="770A12DA" w14:textId="77777777" w:rsidR="00EC4B62" w:rsidRDefault="00EC4B62" w:rsidP="00EC4B62">
      <w:pPr>
        <w:jc w:val="center"/>
        <w:rPr>
          <w:rFonts w:ascii="Arial" w:hAnsi="Arial" w:cs="Arial"/>
          <w:color w:val="262626" w:themeColor="text1" w:themeTint="D9"/>
          <w:sz w:val="32"/>
          <w:szCs w:val="32"/>
        </w:rPr>
      </w:pPr>
    </w:p>
    <w:p w14:paraId="58823EFD" w14:textId="77777777" w:rsidR="00EC4B62" w:rsidRPr="00C40DCB" w:rsidRDefault="00EC4B62" w:rsidP="00EC4B62">
      <w:pPr>
        <w:jc w:val="center"/>
        <w:rPr>
          <w:rFonts w:ascii="Arial" w:hAnsi="Arial" w:cs="Arial"/>
          <w:color w:val="262626" w:themeColor="text1" w:themeTint="D9"/>
          <w:sz w:val="32"/>
          <w:szCs w:val="32"/>
        </w:rPr>
      </w:pPr>
    </w:p>
    <w:p w14:paraId="17B74B40" w14:textId="54BC1D0C" w:rsidR="00EC4B62" w:rsidRPr="00C40DCB" w:rsidRDefault="00EC4B62" w:rsidP="00EC4B62">
      <w:pPr>
        <w:jc w:val="center"/>
        <w:rPr>
          <w:rFonts w:ascii="Arial" w:hAnsi="Arial" w:cs="Arial"/>
          <w:color w:val="262626" w:themeColor="text1" w:themeTint="D9"/>
          <w:sz w:val="32"/>
          <w:szCs w:val="32"/>
        </w:rPr>
      </w:pPr>
      <w:r w:rsidRPr="00C40DCB">
        <w:rPr>
          <w:rFonts w:ascii="Arial" w:hAnsi="Arial" w:cs="Arial"/>
          <w:b/>
          <w:color w:val="262626" w:themeColor="text1" w:themeTint="D9"/>
          <w:sz w:val="32"/>
          <w:szCs w:val="32"/>
        </w:rPr>
        <w:t>Assignment Title:</w:t>
      </w:r>
      <w:r w:rsidRPr="00C40DCB">
        <w:rPr>
          <w:rFonts w:ascii="Arial" w:hAnsi="Arial" w:cs="Arial"/>
          <w:color w:val="262626" w:themeColor="text1" w:themeTint="D9"/>
          <w:sz w:val="32"/>
          <w:szCs w:val="32"/>
        </w:rPr>
        <w:t xml:space="preserve"> </w:t>
      </w:r>
      <w:r w:rsidR="00A30625">
        <w:rPr>
          <w:rFonts w:ascii="Arial" w:hAnsi="Arial" w:cs="Arial"/>
          <w:color w:val="262626" w:themeColor="text1" w:themeTint="D9"/>
          <w:sz w:val="32"/>
          <w:szCs w:val="32"/>
        </w:rPr>
        <w:t xml:space="preserve">based as much as possible on your own and/or friends’ real life experiences discuss how well employers perform at communicating. Using your findings and what you know from theory, reach some firm conclusions as to how workplace communication and performance of employers can be improved. </w:t>
      </w:r>
      <w:r w:rsidRPr="00C40DCB">
        <w:rPr>
          <w:rFonts w:ascii="Arial" w:hAnsi="Arial" w:cs="Arial"/>
          <w:color w:val="262626" w:themeColor="text1" w:themeTint="D9"/>
          <w:sz w:val="32"/>
          <w:szCs w:val="32"/>
        </w:rPr>
        <w:t xml:space="preserve"> </w:t>
      </w:r>
    </w:p>
    <w:p w14:paraId="6DCE99D5" w14:textId="77777777" w:rsidR="00EC4B62" w:rsidRDefault="00EC4B62" w:rsidP="00EC4B62">
      <w:pPr>
        <w:jc w:val="center"/>
        <w:rPr>
          <w:rFonts w:ascii="Arial" w:hAnsi="Arial" w:cs="Arial"/>
          <w:color w:val="262626" w:themeColor="text1" w:themeTint="D9"/>
          <w:sz w:val="32"/>
          <w:szCs w:val="32"/>
        </w:rPr>
      </w:pPr>
      <w:r w:rsidRPr="00C40DCB">
        <w:rPr>
          <w:rFonts w:ascii="Arial" w:hAnsi="Arial" w:cs="Arial"/>
          <w:color w:val="262626" w:themeColor="text1" w:themeTint="D9"/>
          <w:sz w:val="32"/>
          <w:szCs w:val="32"/>
        </w:rPr>
        <w:t xml:space="preserve"> </w:t>
      </w:r>
    </w:p>
    <w:p w14:paraId="29F07A70" w14:textId="77777777" w:rsidR="00EC4B62" w:rsidRDefault="00EC4B62" w:rsidP="00EC4B62">
      <w:pPr>
        <w:jc w:val="center"/>
        <w:rPr>
          <w:rFonts w:ascii="Arial" w:hAnsi="Arial" w:cs="Arial"/>
          <w:color w:val="262626" w:themeColor="text1" w:themeTint="D9"/>
          <w:sz w:val="32"/>
          <w:szCs w:val="32"/>
        </w:rPr>
      </w:pPr>
    </w:p>
    <w:p w14:paraId="0995F07C" w14:textId="77777777" w:rsidR="00EC4B62" w:rsidRPr="00C40DCB" w:rsidRDefault="00EC4B62" w:rsidP="00EC4B62">
      <w:pPr>
        <w:jc w:val="center"/>
        <w:rPr>
          <w:rFonts w:ascii="Arial" w:hAnsi="Arial" w:cs="Arial"/>
          <w:color w:val="262626" w:themeColor="text1" w:themeTint="D9"/>
          <w:sz w:val="32"/>
          <w:szCs w:val="32"/>
        </w:rPr>
      </w:pPr>
    </w:p>
    <w:p w14:paraId="583777B2" w14:textId="4C868FC8" w:rsidR="00EC4B62" w:rsidRDefault="00EC4B62" w:rsidP="00EC4B62">
      <w:pPr>
        <w:jc w:val="center"/>
        <w:rPr>
          <w:rFonts w:ascii="Arial" w:hAnsi="Arial" w:cs="Arial"/>
          <w:color w:val="262626" w:themeColor="text1" w:themeTint="D9"/>
          <w:sz w:val="32"/>
          <w:szCs w:val="32"/>
        </w:rPr>
      </w:pPr>
      <w:r w:rsidRPr="00C40DCB">
        <w:rPr>
          <w:rFonts w:ascii="Arial" w:hAnsi="Arial" w:cs="Arial"/>
          <w:b/>
          <w:color w:val="262626" w:themeColor="text1" w:themeTint="D9"/>
          <w:sz w:val="32"/>
          <w:szCs w:val="32"/>
        </w:rPr>
        <w:t xml:space="preserve">Module Lecturer: </w:t>
      </w:r>
      <w:proofErr w:type="spellStart"/>
      <w:r w:rsidR="00265107" w:rsidRPr="00265107">
        <w:rPr>
          <w:rFonts w:ascii="Arial" w:hAnsi="Arial" w:cs="Arial"/>
          <w:color w:val="262626" w:themeColor="text1" w:themeTint="D9"/>
          <w:sz w:val="32"/>
          <w:szCs w:val="32"/>
        </w:rPr>
        <w:t>Dr.</w:t>
      </w:r>
      <w:proofErr w:type="spellEnd"/>
      <w:r w:rsidR="00265107" w:rsidRPr="00265107">
        <w:rPr>
          <w:rFonts w:ascii="Arial" w:hAnsi="Arial" w:cs="Arial"/>
          <w:color w:val="262626" w:themeColor="text1" w:themeTint="D9"/>
          <w:sz w:val="32"/>
          <w:szCs w:val="32"/>
        </w:rPr>
        <w:t xml:space="preserve"> Isaiah </w:t>
      </w:r>
      <w:proofErr w:type="spellStart"/>
      <w:r w:rsidR="00265107" w:rsidRPr="00265107">
        <w:rPr>
          <w:rFonts w:ascii="Arial" w:hAnsi="Arial" w:cs="Arial"/>
          <w:color w:val="262626" w:themeColor="text1" w:themeTint="D9"/>
          <w:sz w:val="32"/>
          <w:szCs w:val="32"/>
        </w:rPr>
        <w:t>Oino</w:t>
      </w:r>
      <w:proofErr w:type="spellEnd"/>
    </w:p>
    <w:p w14:paraId="42825561" w14:textId="5A508F49" w:rsidR="00EC4B62" w:rsidRPr="00EC4B62" w:rsidRDefault="00EC4B62" w:rsidP="00EC4B62">
      <w:pPr>
        <w:rPr>
          <w:rFonts w:ascii="Arial" w:hAnsi="Arial" w:cs="Arial"/>
          <w:color w:val="262626" w:themeColor="text1" w:themeTint="D9"/>
          <w:sz w:val="32"/>
          <w:szCs w:val="32"/>
        </w:rPr>
      </w:pPr>
      <w:r>
        <w:rPr>
          <w:rFonts w:ascii="Arial" w:hAnsi="Arial" w:cs="Arial"/>
          <w:color w:val="262626" w:themeColor="text1" w:themeTint="D9"/>
          <w:sz w:val="32"/>
          <w:szCs w:val="32"/>
        </w:rPr>
        <w:br w:type="page"/>
      </w:r>
    </w:p>
    <w:p w14:paraId="1D26B3B3" w14:textId="5A5F1C1D" w:rsidR="00B27140" w:rsidRPr="003B73E1" w:rsidRDefault="00B27140" w:rsidP="00EA3930">
      <w:pPr>
        <w:spacing w:line="360" w:lineRule="auto"/>
        <w:rPr>
          <w:rFonts w:ascii="Arial" w:hAnsi="Arial" w:cs="Arial"/>
          <w:color w:val="000000" w:themeColor="text1"/>
          <w:sz w:val="22"/>
          <w:szCs w:val="22"/>
        </w:rPr>
      </w:pPr>
      <w:r w:rsidRPr="003B73E1">
        <w:rPr>
          <w:rFonts w:ascii="Arial" w:hAnsi="Arial" w:cs="Arial"/>
          <w:color w:val="000000" w:themeColor="text1"/>
          <w:sz w:val="22"/>
          <w:szCs w:val="22"/>
        </w:rPr>
        <w:lastRenderedPageBreak/>
        <w:t>The purpose of this report is to analyse the different ways of communication at the work place between employers and staff. Communication is a process which includes transmitting information of behavioural context. However, in some occasions difficulties could arise from verbal and non-verbal encounters between employees. Communication can be simple or complicated, formal or informal, internal or external. Everything depends on the way we need the information to be send, the relationship between the sender and the recipient, the background and the ability to understand. Effective communication is crucial for success in mode</w:t>
      </w:r>
      <w:r w:rsidR="00895148" w:rsidRPr="003B73E1">
        <w:rPr>
          <w:rFonts w:ascii="Arial" w:hAnsi="Arial" w:cs="Arial"/>
          <w:color w:val="000000" w:themeColor="text1"/>
          <w:sz w:val="22"/>
          <w:szCs w:val="22"/>
        </w:rPr>
        <w:t>rn business organisations.</w:t>
      </w:r>
      <w:r w:rsidRPr="003B73E1">
        <w:rPr>
          <w:rFonts w:ascii="Arial" w:hAnsi="Arial" w:cs="Arial"/>
          <w:color w:val="000000" w:themeColor="text1"/>
          <w:sz w:val="22"/>
          <w:szCs w:val="22"/>
        </w:rPr>
        <w:t xml:space="preserve"> </w:t>
      </w:r>
    </w:p>
    <w:p w14:paraId="01FA8EE9" w14:textId="77777777" w:rsidR="00C32B7C" w:rsidRPr="003B73E1" w:rsidRDefault="00C32B7C" w:rsidP="00EA3930">
      <w:pPr>
        <w:spacing w:line="360" w:lineRule="auto"/>
        <w:rPr>
          <w:rFonts w:ascii="Arial" w:hAnsi="Arial" w:cs="Arial"/>
          <w:color w:val="000000" w:themeColor="text1"/>
          <w:sz w:val="22"/>
          <w:szCs w:val="22"/>
        </w:rPr>
      </w:pPr>
    </w:p>
    <w:p w14:paraId="59A270BF" w14:textId="50673B19" w:rsidR="00DD3A11" w:rsidRPr="003B73E1" w:rsidRDefault="006407AC" w:rsidP="00EA3930">
      <w:pPr>
        <w:spacing w:line="360" w:lineRule="auto"/>
        <w:rPr>
          <w:rFonts w:ascii="Arial" w:hAnsi="Arial" w:cs="Arial"/>
          <w:color w:val="000000" w:themeColor="text1"/>
          <w:sz w:val="22"/>
          <w:szCs w:val="22"/>
        </w:rPr>
      </w:pPr>
      <w:r w:rsidRPr="003B73E1">
        <w:rPr>
          <w:rFonts w:ascii="Arial" w:hAnsi="Arial" w:cs="Arial"/>
          <w:color w:val="000000" w:themeColor="text1"/>
          <w:sz w:val="22"/>
          <w:szCs w:val="22"/>
        </w:rPr>
        <w:t>Communication in organisations usually comes in two basic forms – formal and informal</w:t>
      </w:r>
      <w:r w:rsidR="0037490E" w:rsidRPr="003B73E1">
        <w:rPr>
          <w:rFonts w:ascii="Arial" w:hAnsi="Arial" w:cs="Arial"/>
          <w:color w:val="000000" w:themeColor="text1"/>
          <w:sz w:val="22"/>
          <w:szCs w:val="22"/>
        </w:rPr>
        <w:t xml:space="preserve"> (Maund, Schriek and Tinkle, 2017)</w:t>
      </w:r>
      <w:r w:rsidRPr="003B73E1">
        <w:rPr>
          <w:rFonts w:ascii="Arial" w:hAnsi="Arial" w:cs="Arial"/>
          <w:color w:val="000000" w:themeColor="text1"/>
          <w:sz w:val="22"/>
          <w:szCs w:val="22"/>
        </w:rPr>
        <w:t xml:space="preserve">. Both are important because they transfer messages across the business.  Often they are very powerful, sometimes they exclude each other. The formal messages are created </w:t>
      </w:r>
      <w:r w:rsidR="00DD3A11" w:rsidRPr="003B73E1">
        <w:rPr>
          <w:rFonts w:ascii="Arial" w:hAnsi="Arial" w:cs="Arial"/>
          <w:color w:val="000000" w:themeColor="text1"/>
          <w:sz w:val="22"/>
          <w:szCs w:val="22"/>
        </w:rPr>
        <w:t>by the organisation,</w:t>
      </w:r>
      <w:r w:rsidRPr="003B73E1">
        <w:rPr>
          <w:rFonts w:ascii="Arial" w:hAnsi="Arial" w:cs="Arial"/>
          <w:color w:val="000000" w:themeColor="text1"/>
          <w:sz w:val="22"/>
          <w:szCs w:val="22"/>
        </w:rPr>
        <w:t xml:space="preserve"> they address different levels of the organisation. </w:t>
      </w:r>
    </w:p>
    <w:p w14:paraId="5CA9EB21" w14:textId="41A8A487" w:rsidR="006407AC" w:rsidRPr="003B73E1" w:rsidRDefault="006407AC" w:rsidP="003A2448">
      <w:pPr>
        <w:pStyle w:val="ListParagraph"/>
        <w:numPr>
          <w:ilvl w:val="0"/>
          <w:numId w:val="1"/>
        </w:numPr>
        <w:spacing w:line="360" w:lineRule="auto"/>
        <w:ind w:left="700"/>
        <w:rPr>
          <w:rFonts w:ascii="Arial" w:hAnsi="Arial" w:cs="Arial"/>
          <w:color w:val="000000" w:themeColor="text1"/>
          <w:sz w:val="22"/>
          <w:szCs w:val="22"/>
        </w:rPr>
      </w:pPr>
      <w:r w:rsidRPr="003B73E1">
        <w:rPr>
          <w:rFonts w:ascii="Arial" w:hAnsi="Arial" w:cs="Arial"/>
          <w:color w:val="000000" w:themeColor="text1"/>
          <w:sz w:val="22"/>
          <w:szCs w:val="22"/>
        </w:rPr>
        <w:t>There are regulations put in place which apply to everyone in the company, such as policies, procedures, etc.</w:t>
      </w:r>
      <w:r w:rsidR="00895148" w:rsidRPr="003B73E1">
        <w:rPr>
          <w:rFonts w:ascii="Arial" w:hAnsi="Arial" w:cs="Arial"/>
          <w:color w:val="000000" w:themeColor="text1"/>
          <w:sz w:val="22"/>
          <w:szCs w:val="22"/>
        </w:rPr>
        <w:t>, called downstream channel</w:t>
      </w:r>
      <w:r w:rsidR="007224F6" w:rsidRPr="003B73E1">
        <w:rPr>
          <w:rFonts w:ascii="Arial" w:hAnsi="Arial" w:cs="Arial"/>
          <w:color w:val="000000" w:themeColor="text1"/>
          <w:sz w:val="22"/>
          <w:szCs w:val="22"/>
        </w:rPr>
        <w:t>.</w:t>
      </w:r>
    </w:p>
    <w:p w14:paraId="7DAE3072" w14:textId="4E2FB062" w:rsidR="006407AC" w:rsidRPr="003B73E1" w:rsidRDefault="006407AC" w:rsidP="003A2448">
      <w:pPr>
        <w:pStyle w:val="ListParagraph"/>
        <w:numPr>
          <w:ilvl w:val="0"/>
          <w:numId w:val="1"/>
        </w:numPr>
        <w:spacing w:line="360" w:lineRule="auto"/>
        <w:ind w:left="700"/>
        <w:rPr>
          <w:rFonts w:ascii="Arial" w:hAnsi="Arial" w:cs="Arial"/>
          <w:color w:val="000000" w:themeColor="text1"/>
          <w:sz w:val="22"/>
          <w:szCs w:val="22"/>
        </w:rPr>
      </w:pPr>
      <w:r w:rsidRPr="003B73E1">
        <w:rPr>
          <w:rFonts w:ascii="Arial" w:hAnsi="Arial" w:cs="Arial"/>
          <w:color w:val="000000" w:themeColor="text1"/>
          <w:sz w:val="22"/>
          <w:szCs w:val="22"/>
        </w:rPr>
        <w:t>Information going to the higher levels of the organisation – reports, opini</w:t>
      </w:r>
      <w:r w:rsidR="00895148" w:rsidRPr="003B73E1">
        <w:rPr>
          <w:rFonts w:ascii="Arial" w:hAnsi="Arial" w:cs="Arial"/>
          <w:color w:val="000000" w:themeColor="text1"/>
          <w:sz w:val="22"/>
          <w:szCs w:val="22"/>
        </w:rPr>
        <w:t>ons, c</w:t>
      </w:r>
      <w:r w:rsidR="007224F6" w:rsidRPr="003B73E1">
        <w:rPr>
          <w:rFonts w:ascii="Arial" w:hAnsi="Arial" w:cs="Arial"/>
          <w:color w:val="000000" w:themeColor="text1"/>
          <w:sz w:val="22"/>
          <w:szCs w:val="22"/>
        </w:rPr>
        <w:t>omplaints, requests, etc., known as upper channel.</w:t>
      </w:r>
    </w:p>
    <w:p w14:paraId="102410D2" w14:textId="7F83E039" w:rsidR="006407AC" w:rsidRPr="003B73E1" w:rsidRDefault="006407AC" w:rsidP="003A2448">
      <w:pPr>
        <w:pStyle w:val="ListParagraph"/>
        <w:numPr>
          <w:ilvl w:val="0"/>
          <w:numId w:val="1"/>
        </w:numPr>
        <w:spacing w:line="360" w:lineRule="auto"/>
        <w:ind w:left="700"/>
        <w:rPr>
          <w:rFonts w:ascii="Arial" w:hAnsi="Arial" w:cs="Arial"/>
          <w:color w:val="000000" w:themeColor="text1"/>
          <w:sz w:val="22"/>
          <w:szCs w:val="22"/>
        </w:rPr>
      </w:pPr>
      <w:r w:rsidRPr="003B73E1">
        <w:rPr>
          <w:rFonts w:ascii="Arial" w:hAnsi="Arial" w:cs="Arial"/>
          <w:color w:val="000000" w:themeColor="text1"/>
          <w:sz w:val="22"/>
          <w:szCs w:val="22"/>
        </w:rPr>
        <w:t xml:space="preserve">Messages between the different departments </w:t>
      </w:r>
      <w:r w:rsidR="00895148" w:rsidRPr="003B73E1">
        <w:rPr>
          <w:rFonts w:ascii="Arial" w:hAnsi="Arial" w:cs="Arial"/>
          <w:color w:val="000000" w:themeColor="text1"/>
          <w:sz w:val="22"/>
          <w:szCs w:val="22"/>
        </w:rPr>
        <w:t>and sectors within the business, side or horizontal channel.</w:t>
      </w:r>
    </w:p>
    <w:p w14:paraId="013DF9E6" w14:textId="77777777" w:rsidR="007224F6" w:rsidRPr="003B73E1" w:rsidRDefault="007224F6" w:rsidP="007224F6">
      <w:pPr>
        <w:pStyle w:val="ListParagraph"/>
        <w:spacing w:line="360" w:lineRule="auto"/>
        <w:rPr>
          <w:rFonts w:ascii="Arial" w:hAnsi="Arial" w:cs="Arial"/>
          <w:color w:val="000000" w:themeColor="text1"/>
          <w:sz w:val="22"/>
          <w:szCs w:val="22"/>
        </w:rPr>
      </w:pPr>
    </w:p>
    <w:p w14:paraId="52A61457" w14:textId="25F55231" w:rsidR="006407AC" w:rsidRPr="003B73E1" w:rsidRDefault="006407AC" w:rsidP="00EA3930">
      <w:pPr>
        <w:spacing w:line="360" w:lineRule="auto"/>
        <w:rPr>
          <w:rFonts w:ascii="Arial" w:hAnsi="Arial" w:cs="Arial"/>
          <w:color w:val="000000" w:themeColor="text1"/>
          <w:sz w:val="22"/>
          <w:szCs w:val="22"/>
        </w:rPr>
      </w:pPr>
      <w:r w:rsidRPr="003B73E1">
        <w:rPr>
          <w:rFonts w:ascii="Arial" w:hAnsi="Arial" w:cs="Arial"/>
          <w:color w:val="000000" w:themeColor="text1"/>
          <w:sz w:val="22"/>
          <w:szCs w:val="22"/>
        </w:rPr>
        <w:t>Usually there are strict rules for using these formal channels. To be effective in all three ways, the communication needs to be open at all times. The communication channel for the higher levels is usually the one that gets blocked and when that happens it means that the communicational politics and procedures in this organisation should be r</w:t>
      </w:r>
      <w:r w:rsidR="00CC15D1" w:rsidRPr="003B73E1">
        <w:rPr>
          <w:rFonts w:ascii="Arial" w:hAnsi="Arial" w:cs="Arial"/>
          <w:color w:val="000000" w:themeColor="text1"/>
          <w:sz w:val="22"/>
          <w:szCs w:val="22"/>
        </w:rPr>
        <w:t xml:space="preserve">eviewed and probably improved (Maund, Schriek and Tinkler, </w:t>
      </w:r>
      <w:r w:rsidR="00CC15D1" w:rsidRPr="003B73E1">
        <w:rPr>
          <w:rFonts w:ascii="Arial" w:hAnsi="Arial" w:cs="Arial"/>
          <w:color w:val="000000" w:themeColor="text1"/>
          <w:sz w:val="22"/>
          <w:szCs w:val="22"/>
        </w:rPr>
        <w:t>2017</w:t>
      </w:r>
      <w:r w:rsidRPr="003B73E1">
        <w:rPr>
          <w:rFonts w:ascii="Arial" w:hAnsi="Arial" w:cs="Arial"/>
          <w:color w:val="000000" w:themeColor="text1"/>
          <w:sz w:val="22"/>
          <w:szCs w:val="22"/>
        </w:rPr>
        <w:t xml:space="preserve">). </w:t>
      </w:r>
    </w:p>
    <w:p w14:paraId="48673575" w14:textId="77777777" w:rsidR="006407AC" w:rsidRPr="003B73E1" w:rsidRDefault="006407AC" w:rsidP="00EA3930">
      <w:pPr>
        <w:spacing w:line="360" w:lineRule="auto"/>
        <w:rPr>
          <w:rFonts w:ascii="Arial" w:hAnsi="Arial" w:cs="Arial"/>
          <w:color w:val="000000" w:themeColor="text1"/>
          <w:sz w:val="22"/>
          <w:szCs w:val="22"/>
        </w:rPr>
      </w:pPr>
    </w:p>
    <w:p w14:paraId="3A7A99E7" w14:textId="17805E8A" w:rsidR="006407AC" w:rsidRPr="003B73E1" w:rsidRDefault="006407AC" w:rsidP="00EA3930">
      <w:pPr>
        <w:spacing w:line="360" w:lineRule="auto"/>
        <w:rPr>
          <w:rFonts w:ascii="Arial" w:hAnsi="Arial" w:cs="Arial"/>
          <w:color w:val="000000" w:themeColor="text1"/>
          <w:sz w:val="22"/>
          <w:szCs w:val="22"/>
        </w:rPr>
      </w:pPr>
      <w:r w:rsidRPr="003B73E1">
        <w:rPr>
          <w:rFonts w:ascii="Arial" w:hAnsi="Arial" w:cs="Arial"/>
          <w:color w:val="000000" w:themeColor="text1"/>
          <w:sz w:val="22"/>
          <w:szCs w:val="22"/>
        </w:rPr>
        <w:t>Informal channels develop between people in the organisation because of the similar interests they have outside the work place. This is a very powerful channel.  Statistically employers are receiving more than half of the information they need to plan the business. Sometimes the messages received through this channel can be corrupted but usually even in this case they are more authentic and</w:t>
      </w:r>
      <w:r w:rsidR="00895148" w:rsidRPr="003B73E1">
        <w:rPr>
          <w:rFonts w:ascii="Arial" w:hAnsi="Arial" w:cs="Arial"/>
          <w:color w:val="000000" w:themeColor="text1"/>
          <w:sz w:val="22"/>
          <w:szCs w:val="22"/>
        </w:rPr>
        <w:t xml:space="preserve"> useful than the formal ones.  </w:t>
      </w:r>
      <w:r w:rsidRPr="003B73E1">
        <w:rPr>
          <w:rFonts w:ascii="Arial" w:hAnsi="Arial" w:cs="Arial"/>
          <w:color w:val="000000" w:themeColor="text1"/>
          <w:sz w:val="22"/>
          <w:szCs w:val="22"/>
        </w:rPr>
        <w:t>An employer once said: “If I spread a word I know that at the end of the day I will receive the feedback. But if I send a formal report it is going to take a few weeks before the feedback reach me”. So to be successful in the business employers need to use both channels (</w:t>
      </w:r>
      <w:r w:rsidR="003963FC" w:rsidRPr="003B73E1">
        <w:rPr>
          <w:rFonts w:ascii="Arial" w:hAnsi="Arial" w:cs="Arial"/>
          <w:color w:val="000000" w:themeColor="text1"/>
          <w:sz w:val="22"/>
          <w:szCs w:val="22"/>
        </w:rPr>
        <w:t>Morgan, 2016</w:t>
      </w:r>
      <w:r w:rsidRPr="003B73E1">
        <w:rPr>
          <w:rFonts w:ascii="Arial" w:hAnsi="Arial" w:cs="Arial"/>
          <w:color w:val="000000" w:themeColor="text1"/>
          <w:sz w:val="22"/>
          <w:szCs w:val="22"/>
        </w:rPr>
        <w:t>).</w:t>
      </w:r>
    </w:p>
    <w:p w14:paraId="0C6F08F0" w14:textId="77777777" w:rsidR="006407AC" w:rsidRPr="003B73E1" w:rsidRDefault="006407AC" w:rsidP="00EA3930">
      <w:pPr>
        <w:spacing w:line="360" w:lineRule="auto"/>
        <w:rPr>
          <w:rFonts w:ascii="Arial" w:hAnsi="Arial" w:cs="Arial"/>
          <w:color w:val="000000" w:themeColor="text1"/>
          <w:sz w:val="22"/>
          <w:szCs w:val="22"/>
        </w:rPr>
      </w:pPr>
    </w:p>
    <w:p w14:paraId="6F08C83F" w14:textId="2A13B082" w:rsidR="006407AC" w:rsidRPr="003B73E1" w:rsidRDefault="00895148" w:rsidP="00EA3930">
      <w:pPr>
        <w:spacing w:line="360" w:lineRule="auto"/>
        <w:rPr>
          <w:rFonts w:ascii="Arial" w:hAnsi="Arial" w:cs="Arial"/>
          <w:color w:val="000000" w:themeColor="text1"/>
          <w:sz w:val="22"/>
          <w:szCs w:val="22"/>
        </w:rPr>
      </w:pPr>
      <w:r w:rsidRPr="003B73E1">
        <w:rPr>
          <w:rFonts w:ascii="Arial" w:hAnsi="Arial" w:cs="Arial"/>
          <w:color w:val="000000" w:themeColor="text1"/>
          <w:sz w:val="22"/>
          <w:szCs w:val="22"/>
        </w:rPr>
        <w:t>People va</w:t>
      </w:r>
      <w:r w:rsidR="006407AC" w:rsidRPr="003B73E1">
        <w:rPr>
          <w:rFonts w:ascii="Arial" w:hAnsi="Arial" w:cs="Arial"/>
          <w:color w:val="000000" w:themeColor="text1"/>
          <w:sz w:val="22"/>
          <w:szCs w:val="22"/>
        </w:rPr>
        <w:t>ry – we are all born and brought up in different environment, and culture and communication in the companies can be difficult sometimes. To avoid misunderstanding, employers always have to remember that messages contain not only facts but also emotions, opinions and feelings. They need to be able to decode those characteristics to be sure that the feedback will be constructive</w:t>
      </w:r>
      <w:r w:rsidR="0037490E" w:rsidRPr="003B73E1">
        <w:rPr>
          <w:rFonts w:ascii="Arial" w:hAnsi="Arial" w:cs="Arial"/>
          <w:color w:val="000000" w:themeColor="text1"/>
          <w:sz w:val="22"/>
          <w:szCs w:val="22"/>
        </w:rPr>
        <w:t xml:space="preserve"> (Belbin, 2010)</w:t>
      </w:r>
      <w:r w:rsidR="006407AC" w:rsidRPr="003B73E1">
        <w:rPr>
          <w:rFonts w:ascii="Arial" w:hAnsi="Arial" w:cs="Arial"/>
          <w:color w:val="000000" w:themeColor="text1"/>
          <w:sz w:val="22"/>
          <w:szCs w:val="22"/>
        </w:rPr>
        <w:t>. Employers ought to concentrate and listen, not simply hear their co-workers or employees. Sometimes in communication, as a result of the status, c</w:t>
      </w:r>
      <w:r w:rsidR="007224F6" w:rsidRPr="003B73E1">
        <w:rPr>
          <w:rFonts w:ascii="Arial" w:hAnsi="Arial" w:cs="Arial"/>
          <w:color w:val="000000" w:themeColor="text1"/>
          <w:sz w:val="22"/>
          <w:szCs w:val="22"/>
        </w:rPr>
        <w:t>ultural differences may surface -</w:t>
      </w:r>
      <w:r w:rsidR="006407AC" w:rsidRPr="003B73E1">
        <w:rPr>
          <w:rFonts w:ascii="Arial" w:hAnsi="Arial" w:cs="Arial"/>
          <w:color w:val="000000" w:themeColor="text1"/>
          <w:sz w:val="22"/>
          <w:szCs w:val="22"/>
        </w:rPr>
        <w:t xml:space="preserve"> noise, lack of concentration or bad habits.  </w:t>
      </w:r>
    </w:p>
    <w:p w14:paraId="2E70D9ED" w14:textId="77777777" w:rsidR="003A2448" w:rsidRPr="003B73E1" w:rsidRDefault="003A2448" w:rsidP="00EA3930">
      <w:pPr>
        <w:spacing w:line="360" w:lineRule="auto"/>
        <w:rPr>
          <w:rFonts w:ascii="Arial" w:hAnsi="Arial" w:cs="Arial"/>
          <w:color w:val="000000" w:themeColor="text1"/>
          <w:sz w:val="22"/>
          <w:szCs w:val="22"/>
        </w:rPr>
      </w:pPr>
    </w:p>
    <w:p w14:paraId="2628F485" w14:textId="0FB50441" w:rsidR="006407AC" w:rsidRPr="003B73E1" w:rsidRDefault="006407AC" w:rsidP="00EA3930">
      <w:pPr>
        <w:spacing w:line="360" w:lineRule="auto"/>
        <w:rPr>
          <w:rFonts w:ascii="Arial" w:hAnsi="Arial" w:cs="Arial"/>
          <w:color w:val="000000" w:themeColor="text1"/>
          <w:sz w:val="22"/>
          <w:szCs w:val="22"/>
        </w:rPr>
      </w:pPr>
      <w:r w:rsidRPr="003B73E1">
        <w:rPr>
          <w:rFonts w:ascii="Arial" w:hAnsi="Arial" w:cs="Arial"/>
          <w:color w:val="000000" w:themeColor="text1"/>
          <w:sz w:val="22"/>
          <w:szCs w:val="22"/>
        </w:rPr>
        <w:t xml:space="preserve">In order to eliminate the obstacles mentioned above the following actions can be taken: </w:t>
      </w:r>
    </w:p>
    <w:p w14:paraId="0C3969FC" w14:textId="2EDAF8B8" w:rsidR="006407AC" w:rsidRPr="003B73E1" w:rsidRDefault="006407AC" w:rsidP="003A2448">
      <w:pPr>
        <w:spacing w:line="360" w:lineRule="auto"/>
        <w:ind w:left="340"/>
        <w:rPr>
          <w:rFonts w:ascii="Arial" w:hAnsi="Arial" w:cs="Arial"/>
          <w:color w:val="000000" w:themeColor="text1"/>
          <w:sz w:val="22"/>
          <w:szCs w:val="22"/>
        </w:rPr>
      </w:pPr>
      <w:r w:rsidRPr="003B73E1">
        <w:rPr>
          <w:rFonts w:ascii="Arial" w:hAnsi="Arial" w:cs="Arial"/>
          <w:color w:val="000000" w:themeColor="text1"/>
          <w:sz w:val="22"/>
          <w:szCs w:val="22"/>
        </w:rPr>
        <w:t xml:space="preserve">1. Sending the message – to pay attention to whom the message is sent to, why is it sent (the motives), what is the purpose of the message (explain with simple examples in short sentences), when is it sent (choose the best moment for optimal understanding), where is it said (in private, in a group, at the work place, etc.), </w:t>
      </w:r>
      <w:r w:rsidR="00EA3930" w:rsidRPr="003B73E1">
        <w:rPr>
          <w:rFonts w:ascii="Arial" w:hAnsi="Arial" w:cs="Arial"/>
          <w:color w:val="000000" w:themeColor="text1"/>
          <w:sz w:val="22"/>
          <w:szCs w:val="22"/>
        </w:rPr>
        <w:t>how is</w:t>
      </w:r>
      <w:r w:rsidRPr="003B73E1">
        <w:rPr>
          <w:rFonts w:ascii="Arial" w:hAnsi="Arial" w:cs="Arial"/>
          <w:color w:val="000000" w:themeColor="text1"/>
          <w:sz w:val="22"/>
          <w:szCs w:val="22"/>
        </w:rPr>
        <w:t xml:space="preserve"> it said (written in an email or face-to-face), and last but not least, always check that the message is understood. </w:t>
      </w:r>
    </w:p>
    <w:p w14:paraId="11A3AFF5" w14:textId="50BB0BD0" w:rsidR="006407AC" w:rsidRPr="003B73E1" w:rsidRDefault="006407AC" w:rsidP="003A2448">
      <w:pPr>
        <w:spacing w:line="360" w:lineRule="auto"/>
        <w:ind w:left="340"/>
        <w:rPr>
          <w:rFonts w:ascii="Arial" w:hAnsi="Arial" w:cs="Arial"/>
          <w:color w:val="000000" w:themeColor="text1"/>
          <w:sz w:val="22"/>
          <w:szCs w:val="22"/>
        </w:rPr>
      </w:pPr>
      <w:r w:rsidRPr="003B73E1">
        <w:rPr>
          <w:rFonts w:ascii="Arial" w:hAnsi="Arial" w:cs="Arial"/>
          <w:color w:val="000000" w:themeColor="text1"/>
          <w:sz w:val="22"/>
          <w:szCs w:val="22"/>
        </w:rPr>
        <w:t>2. Recipient - employers need to pay attention to the speakers, listen and ask for details. For successful verbal communication it is very important that both sides listen, not only hear, check that they understand the message and give feedback (</w:t>
      </w:r>
      <w:r w:rsidR="0037490E" w:rsidRPr="003B73E1">
        <w:rPr>
          <w:rFonts w:ascii="Arial" w:hAnsi="Arial" w:cs="Arial"/>
          <w:color w:val="000000" w:themeColor="text1"/>
          <w:sz w:val="22"/>
          <w:szCs w:val="22"/>
        </w:rPr>
        <w:t>Adair, 2009</w:t>
      </w:r>
      <w:r w:rsidRPr="003B73E1">
        <w:rPr>
          <w:rFonts w:ascii="Arial" w:hAnsi="Arial" w:cs="Arial"/>
          <w:color w:val="000000" w:themeColor="text1"/>
          <w:sz w:val="22"/>
          <w:szCs w:val="22"/>
        </w:rPr>
        <w:t xml:space="preserve">). </w:t>
      </w:r>
    </w:p>
    <w:p w14:paraId="4FA20173" w14:textId="77777777" w:rsidR="006407AC" w:rsidRPr="003B73E1" w:rsidRDefault="006407AC" w:rsidP="00EA3930">
      <w:pPr>
        <w:spacing w:line="360" w:lineRule="auto"/>
        <w:rPr>
          <w:rFonts w:ascii="Arial" w:hAnsi="Arial" w:cs="Arial"/>
          <w:color w:val="000000" w:themeColor="text1"/>
          <w:sz w:val="22"/>
          <w:szCs w:val="22"/>
        </w:rPr>
      </w:pPr>
    </w:p>
    <w:p w14:paraId="508E4467" w14:textId="398E7A53" w:rsidR="00C32B7C" w:rsidRPr="003B73E1" w:rsidRDefault="00C32B7C" w:rsidP="00C32B7C">
      <w:pPr>
        <w:spacing w:line="360" w:lineRule="auto"/>
        <w:rPr>
          <w:rFonts w:ascii="Arial" w:hAnsi="Arial" w:cs="Arial"/>
          <w:color w:val="000000" w:themeColor="text1"/>
          <w:sz w:val="22"/>
          <w:szCs w:val="22"/>
        </w:rPr>
      </w:pPr>
      <w:r w:rsidRPr="003B73E1">
        <w:rPr>
          <w:rFonts w:ascii="Arial" w:eastAsia="Times New Roman" w:hAnsi="Arial" w:cs="Arial"/>
          <w:color w:val="000000" w:themeColor="text1"/>
          <w:sz w:val="22"/>
          <w:szCs w:val="22"/>
          <w:lang w:val="en-US"/>
        </w:rPr>
        <w:t>Communications without words is called non-verbal. We do send a lot of non-verbal information throughout clothes, body language, tone of voice, gestures, face expressions, eye contact, using of the space and distance</w:t>
      </w:r>
      <w:r w:rsidR="0037490E" w:rsidRPr="003B73E1">
        <w:rPr>
          <w:rFonts w:ascii="Arial" w:eastAsia="Times New Roman" w:hAnsi="Arial" w:cs="Arial"/>
          <w:color w:val="000000" w:themeColor="text1"/>
          <w:sz w:val="22"/>
          <w:szCs w:val="22"/>
          <w:lang w:val="en-US"/>
        </w:rPr>
        <w:t xml:space="preserve"> (Morgan, 2016)</w:t>
      </w:r>
      <w:r w:rsidRPr="003B73E1">
        <w:rPr>
          <w:rFonts w:ascii="Arial" w:eastAsia="Times New Roman" w:hAnsi="Arial" w:cs="Arial"/>
          <w:color w:val="000000" w:themeColor="text1"/>
          <w:sz w:val="22"/>
          <w:szCs w:val="22"/>
          <w:lang w:val="en-US"/>
        </w:rPr>
        <w:t>. All of the aforementioned elements describe what people tend to do in business situations and how they look when they communicate with each other.</w:t>
      </w:r>
      <w:r w:rsidRPr="003B73E1">
        <w:rPr>
          <w:rFonts w:ascii="Arial" w:hAnsi="Arial" w:cs="Arial"/>
          <w:color w:val="000000" w:themeColor="text1"/>
          <w:sz w:val="22"/>
          <w:szCs w:val="22"/>
        </w:rPr>
        <w:t xml:space="preserve"> </w:t>
      </w:r>
      <w:r w:rsidR="006407AC" w:rsidRPr="003B73E1">
        <w:rPr>
          <w:rFonts w:ascii="Arial" w:hAnsi="Arial" w:cs="Arial"/>
          <w:color w:val="000000" w:themeColor="text1"/>
          <w:sz w:val="22"/>
          <w:szCs w:val="22"/>
        </w:rPr>
        <w:t>Non-verbal communication is very rich and sometimes difficult. The statistics say that 50% to 80% of the body language is the most important. This includes how far the communicators are from each other, what they are wearing, are they looking at each other’s eyes.  Another very important signal is the tone of voice. Depending on the situation</w:t>
      </w:r>
      <w:r w:rsidR="003A2448" w:rsidRPr="003B73E1">
        <w:rPr>
          <w:rFonts w:ascii="Arial" w:hAnsi="Arial" w:cs="Arial"/>
          <w:color w:val="000000" w:themeColor="text1"/>
          <w:sz w:val="22"/>
          <w:szCs w:val="22"/>
        </w:rPr>
        <w:t>,</w:t>
      </w:r>
      <w:r w:rsidR="006407AC" w:rsidRPr="003B73E1">
        <w:rPr>
          <w:rFonts w:ascii="Arial" w:hAnsi="Arial" w:cs="Arial"/>
          <w:color w:val="000000" w:themeColor="text1"/>
          <w:sz w:val="22"/>
          <w:szCs w:val="22"/>
        </w:rPr>
        <w:t xml:space="preserve"> it is 15% to 30% of information which is transferred through it but not necessarily the one the sender wants the recipient to understand.  It is very important in communication </w:t>
      </w:r>
      <w:r w:rsidR="003A2448" w:rsidRPr="003B73E1">
        <w:rPr>
          <w:rFonts w:ascii="Arial" w:hAnsi="Arial" w:cs="Arial"/>
          <w:color w:val="000000" w:themeColor="text1"/>
          <w:sz w:val="22"/>
          <w:szCs w:val="22"/>
        </w:rPr>
        <w:t>t</w:t>
      </w:r>
      <w:r w:rsidR="006407AC" w:rsidRPr="003B73E1">
        <w:rPr>
          <w:rFonts w:ascii="Arial" w:hAnsi="Arial" w:cs="Arial"/>
          <w:color w:val="000000" w:themeColor="text1"/>
          <w:sz w:val="22"/>
          <w:szCs w:val="22"/>
        </w:rPr>
        <w:t>o ask the right questions and also to answer appropriately</w:t>
      </w:r>
      <w:r w:rsidR="00746CD7" w:rsidRPr="003B73E1">
        <w:rPr>
          <w:rFonts w:ascii="Arial" w:hAnsi="Arial" w:cs="Arial"/>
          <w:color w:val="000000" w:themeColor="text1"/>
          <w:sz w:val="22"/>
          <w:szCs w:val="22"/>
        </w:rPr>
        <w:t xml:space="preserve"> (Collins, 2001)</w:t>
      </w:r>
      <w:r w:rsidR="006407AC" w:rsidRPr="003B73E1">
        <w:rPr>
          <w:rFonts w:ascii="Arial" w:hAnsi="Arial" w:cs="Arial"/>
          <w:color w:val="000000" w:themeColor="text1"/>
          <w:sz w:val="22"/>
          <w:szCs w:val="22"/>
        </w:rPr>
        <w:t xml:space="preserve">. </w:t>
      </w:r>
    </w:p>
    <w:p w14:paraId="1C75BF4C" w14:textId="7E268C0C" w:rsidR="00EA3930" w:rsidRPr="003B73E1" w:rsidRDefault="00EA3930" w:rsidP="00C32B7C">
      <w:pPr>
        <w:spacing w:line="360" w:lineRule="auto"/>
        <w:rPr>
          <w:rFonts w:ascii="Arial" w:eastAsia="Times New Roman" w:hAnsi="Arial" w:cs="Arial"/>
          <w:color w:val="000000" w:themeColor="text1"/>
          <w:sz w:val="22"/>
          <w:szCs w:val="22"/>
          <w:lang w:val="en-US"/>
        </w:rPr>
      </w:pPr>
      <w:r w:rsidRPr="003B73E1">
        <w:rPr>
          <w:rFonts w:ascii="Arial" w:eastAsia="Times New Roman" w:hAnsi="Arial" w:cs="Arial"/>
          <w:color w:val="000000" w:themeColor="text1"/>
          <w:sz w:val="22"/>
          <w:szCs w:val="22"/>
          <w:lang w:val="en-US"/>
        </w:rPr>
        <w:br/>
        <w:t xml:space="preserve">People can be surprised to know about </w:t>
      </w:r>
      <w:r w:rsidR="00306532" w:rsidRPr="003B73E1">
        <w:rPr>
          <w:rFonts w:ascii="Arial" w:eastAsia="Times New Roman" w:hAnsi="Arial" w:cs="Arial"/>
          <w:color w:val="000000" w:themeColor="text1"/>
          <w:sz w:val="22"/>
          <w:szCs w:val="22"/>
          <w:lang w:val="en-US"/>
        </w:rPr>
        <w:t xml:space="preserve">the existence of different ways of sending </w:t>
      </w:r>
      <w:r w:rsidRPr="003B73E1">
        <w:rPr>
          <w:rFonts w:ascii="Arial" w:eastAsia="Times New Roman" w:hAnsi="Arial" w:cs="Arial"/>
          <w:color w:val="000000" w:themeColor="text1"/>
          <w:sz w:val="22"/>
          <w:szCs w:val="22"/>
          <w:lang w:val="en-US"/>
        </w:rPr>
        <w:t>non-verbal messages</w:t>
      </w:r>
      <w:r w:rsidR="00464210" w:rsidRPr="003B73E1">
        <w:rPr>
          <w:rFonts w:ascii="Arial" w:eastAsia="Times New Roman" w:hAnsi="Arial" w:cs="Arial"/>
          <w:color w:val="000000" w:themeColor="text1"/>
          <w:sz w:val="22"/>
          <w:szCs w:val="22"/>
          <w:lang w:val="en-US"/>
        </w:rPr>
        <w:t xml:space="preserve"> (</w:t>
      </w:r>
      <w:proofErr w:type="spellStart"/>
      <w:r w:rsidR="00464210" w:rsidRPr="003B73E1">
        <w:rPr>
          <w:rFonts w:ascii="Arial" w:eastAsia="Times New Roman" w:hAnsi="Arial" w:cs="Arial"/>
          <w:color w:val="000000" w:themeColor="text1"/>
          <w:sz w:val="22"/>
          <w:szCs w:val="22"/>
          <w:lang w:val="en-US"/>
        </w:rPr>
        <w:t>Dalley</w:t>
      </w:r>
      <w:proofErr w:type="spellEnd"/>
      <w:r w:rsidR="00464210" w:rsidRPr="003B73E1">
        <w:rPr>
          <w:rFonts w:ascii="Arial" w:eastAsia="Times New Roman" w:hAnsi="Arial" w:cs="Arial"/>
          <w:color w:val="000000" w:themeColor="text1"/>
          <w:sz w:val="22"/>
          <w:szCs w:val="22"/>
          <w:lang w:val="en-US"/>
        </w:rPr>
        <w:t xml:space="preserve"> and Burton, 2010)</w:t>
      </w:r>
      <w:r w:rsidRPr="003B73E1">
        <w:rPr>
          <w:rFonts w:ascii="Arial" w:eastAsia="Times New Roman" w:hAnsi="Arial" w:cs="Arial"/>
          <w:color w:val="000000" w:themeColor="text1"/>
          <w:sz w:val="22"/>
          <w:szCs w:val="22"/>
          <w:lang w:val="en-US"/>
        </w:rPr>
        <w:t xml:space="preserve">. Let's say </w:t>
      </w:r>
      <w:r w:rsidR="00306532" w:rsidRPr="003B73E1">
        <w:rPr>
          <w:rFonts w:ascii="Arial" w:eastAsia="Times New Roman" w:hAnsi="Arial" w:cs="Arial"/>
          <w:color w:val="000000" w:themeColor="text1"/>
          <w:sz w:val="22"/>
          <w:szCs w:val="22"/>
          <w:lang w:val="en-US"/>
        </w:rPr>
        <w:t>you are</w:t>
      </w:r>
      <w:r w:rsidRPr="003B73E1">
        <w:rPr>
          <w:rFonts w:ascii="Arial" w:eastAsia="Times New Roman" w:hAnsi="Arial" w:cs="Arial"/>
          <w:color w:val="000000" w:themeColor="text1"/>
          <w:sz w:val="22"/>
          <w:szCs w:val="22"/>
          <w:lang w:val="en-US"/>
        </w:rPr>
        <w:t xml:space="preserve"> </w:t>
      </w:r>
      <w:r w:rsidR="00306532" w:rsidRPr="003B73E1">
        <w:rPr>
          <w:rFonts w:ascii="Arial" w:eastAsia="Times New Roman" w:hAnsi="Arial" w:cs="Arial"/>
          <w:color w:val="000000" w:themeColor="text1"/>
          <w:sz w:val="22"/>
          <w:szCs w:val="22"/>
          <w:lang w:val="en-US"/>
        </w:rPr>
        <w:t>at the</w:t>
      </w:r>
      <w:r w:rsidRPr="003B73E1">
        <w:rPr>
          <w:rFonts w:ascii="Arial" w:eastAsia="Times New Roman" w:hAnsi="Arial" w:cs="Arial"/>
          <w:color w:val="000000" w:themeColor="text1"/>
          <w:sz w:val="22"/>
          <w:szCs w:val="22"/>
          <w:lang w:val="en-US"/>
        </w:rPr>
        <w:t xml:space="preserve"> office</w:t>
      </w:r>
      <w:r w:rsidR="00306532" w:rsidRPr="003B73E1">
        <w:rPr>
          <w:rFonts w:ascii="Arial" w:eastAsia="Times New Roman" w:hAnsi="Arial" w:cs="Arial"/>
          <w:color w:val="000000" w:themeColor="text1"/>
          <w:sz w:val="22"/>
          <w:szCs w:val="22"/>
          <w:lang w:val="en-US"/>
        </w:rPr>
        <w:t xml:space="preserve"> and you are </w:t>
      </w:r>
      <w:r w:rsidRPr="003B73E1">
        <w:rPr>
          <w:rFonts w:ascii="Arial" w:eastAsia="Times New Roman" w:hAnsi="Arial" w:cs="Arial"/>
          <w:color w:val="000000" w:themeColor="text1"/>
          <w:sz w:val="22"/>
          <w:szCs w:val="22"/>
          <w:lang w:val="en-US"/>
        </w:rPr>
        <w:t>slumped in the chair</w:t>
      </w:r>
      <w:r w:rsidR="00306532" w:rsidRPr="003B73E1">
        <w:rPr>
          <w:rFonts w:ascii="Arial" w:eastAsia="Times New Roman" w:hAnsi="Arial" w:cs="Arial"/>
          <w:color w:val="000000" w:themeColor="text1"/>
          <w:sz w:val="22"/>
          <w:szCs w:val="22"/>
          <w:lang w:val="en-US"/>
        </w:rPr>
        <w:t xml:space="preserve">. In this case the non-verbal message you send is clear to the employer. </w:t>
      </w:r>
      <w:r w:rsidRPr="003B73E1">
        <w:rPr>
          <w:rFonts w:ascii="Arial" w:eastAsia="Times New Roman" w:hAnsi="Arial" w:cs="Arial"/>
          <w:color w:val="000000" w:themeColor="text1"/>
          <w:sz w:val="22"/>
          <w:szCs w:val="22"/>
          <w:lang w:val="en-US"/>
        </w:rPr>
        <w:t>The message can be that you are not ready. Further down are presented some of the sources of non</w:t>
      </w:r>
      <w:r w:rsidR="00C32B7C" w:rsidRPr="003B73E1">
        <w:rPr>
          <w:rFonts w:ascii="Arial" w:eastAsia="Times New Roman" w:hAnsi="Arial" w:cs="Arial"/>
          <w:color w:val="000000" w:themeColor="text1"/>
          <w:sz w:val="22"/>
          <w:szCs w:val="22"/>
          <w:lang w:val="en-US"/>
        </w:rPr>
        <w:t>-</w:t>
      </w:r>
      <w:r w:rsidRPr="003B73E1">
        <w:rPr>
          <w:rFonts w:ascii="Arial" w:eastAsia="Times New Roman" w:hAnsi="Arial" w:cs="Arial"/>
          <w:color w:val="000000" w:themeColor="text1"/>
          <w:sz w:val="22"/>
          <w:szCs w:val="22"/>
          <w:lang w:val="en-US"/>
        </w:rPr>
        <w:t xml:space="preserve">verbal communication. Introducing them will help to </w:t>
      </w:r>
      <w:r w:rsidR="00306532" w:rsidRPr="003B73E1">
        <w:rPr>
          <w:rFonts w:ascii="Arial" w:eastAsia="Times New Roman" w:hAnsi="Arial" w:cs="Arial"/>
          <w:color w:val="000000" w:themeColor="text1"/>
          <w:sz w:val="22"/>
          <w:szCs w:val="22"/>
          <w:lang w:val="en-US"/>
        </w:rPr>
        <w:t>highlight the</w:t>
      </w:r>
      <w:r w:rsidRPr="003B73E1">
        <w:rPr>
          <w:rFonts w:ascii="Arial" w:eastAsia="Times New Roman" w:hAnsi="Arial" w:cs="Arial"/>
          <w:color w:val="000000" w:themeColor="text1"/>
          <w:sz w:val="22"/>
          <w:szCs w:val="22"/>
          <w:lang w:val="en-US"/>
        </w:rPr>
        <w:t xml:space="preserve"> importance of non</w:t>
      </w:r>
      <w:r w:rsidR="00C32B7C" w:rsidRPr="003B73E1">
        <w:rPr>
          <w:rFonts w:ascii="Arial" w:eastAsia="Times New Roman" w:hAnsi="Arial" w:cs="Arial"/>
          <w:color w:val="000000" w:themeColor="text1"/>
          <w:sz w:val="22"/>
          <w:szCs w:val="22"/>
          <w:lang w:val="en-US"/>
        </w:rPr>
        <w:t>-</w:t>
      </w:r>
      <w:r w:rsidRPr="003B73E1">
        <w:rPr>
          <w:rFonts w:ascii="Arial" w:eastAsia="Times New Roman" w:hAnsi="Arial" w:cs="Arial"/>
          <w:color w:val="000000" w:themeColor="text1"/>
          <w:sz w:val="22"/>
          <w:szCs w:val="22"/>
          <w:lang w:val="en-US"/>
        </w:rPr>
        <w:t>verbal communication.</w:t>
      </w:r>
    </w:p>
    <w:p w14:paraId="7AC9B295" w14:textId="60E76D20" w:rsidR="00EA3930" w:rsidRPr="003B73E1" w:rsidRDefault="00EA3930" w:rsidP="004801CF">
      <w:pPr>
        <w:shd w:val="clear" w:color="auto" w:fill="FFFFFF"/>
        <w:spacing w:line="360" w:lineRule="auto"/>
        <w:ind w:left="340"/>
        <w:rPr>
          <w:rFonts w:ascii="Arial" w:eastAsia="Times New Roman" w:hAnsi="Arial" w:cs="Arial"/>
          <w:color w:val="000000" w:themeColor="text1"/>
          <w:sz w:val="22"/>
          <w:szCs w:val="22"/>
          <w:lang w:val="en-US"/>
        </w:rPr>
      </w:pPr>
      <w:r w:rsidRPr="003B73E1">
        <w:rPr>
          <w:rFonts w:ascii="Arial" w:eastAsia="Times New Roman" w:hAnsi="Arial" w:cs="Arial"/>
          <w:color w:val="000000" w:themeColor="text1"/>
          <w:sz w:val="22"/>
          <w:szCs w:val="22"/>
          <w:lang w:val="en-US"/>
        </w:rPr>
        <w:br/>
      </w:r>
      <w:r w:rsidR="00306532" w:rsidRPr="003B73E1">
        <w:rPr>
          <w:rFonts w:ascii="Arial" w:eastAsia="Times New Roman" w:hAnsi="Arial" w:cs="Arial"/>
          <w:color w:val="000000" w:themeColor="text1"/>
          <w:sz w:val="22"/>
          <w:szCs w:val="22"/>
          <w:lang w:val="en-US"/>
        </w:rPr>
        <w:t xml:space="preserve">1. </w:t>
      </w:r>
      <w:r w:rsidRPr="003B73E1">
        <w:rPr>
          <w:rFonts w:ascii="Arial" w:eastAsia="Times New Roman" w:hAnsi="Arial" w:cs="Arial"/>
          <w:color w:val="000000" w:themeColor="text1"/>
          <w:sz w:val="22"/>
          <w:szCs w:val="22"/>
          <w:lang w:val="en-US"/>
        </w:rPr>
        <w:t xml:space="preserve">Let’s start with the looks- clothing and appearance. For example, let's say that you are at the work interview, wearing shorts and old t-shirt. What message will be send to </w:t>
      </w:r>
      <w:r w:rsidR="00306532" w:rsidRPr="003B73E1">
        <w:rPr>
          <w:rFonts w:ascii="Arial" w:eastAsia="Times New Roman" w:hAnsi="Arial" w:cs="Arial"/>
          <w:color w:val="000000" w:themeColor="text1"/>
          <w:sz w:val="22"/>
          <w:szCs w:val="22"/>
          <w:lang w:val="en-US"/>
        </w:rPr>
        <w:t xml:space="preserve">the </w:t>
      </w:r>
      <w:r w:rsidRPr="003B73E1">
        <w:rPr>
          <w:rFonts w:ascii="Arial" w:eastAsia="Times New Roman" w:hAnsi="Arial" w:cs="Arial"/>
          <w:color w:val="000000" w:themeColor="text1"/>
          <w:sz w:val="22"/>
          <w:szCs w:val="22"/>
          <w:lang w:val="en-US"/>
        </w:rPr>
        <w:t xml:space="preserve">employer? He will pick that you are a bit casual in your way of dressing and that will make him to think that you are </w:t>
      </w:r>
      <w:r w:rsidR="00306532" w:rsidRPr="003B73E1">
        <w:rPr>
          <w:rFonts w:ascii="Arial" w:eastAsia="Times New Roman" w:hAnsi="Arial" w:cs="Arial"/>
          <w:color w:val="000000" w:themeColor="text1"/>
          <w:sz w:val="22"/>
          <w:szCs w:val="22"/>
          <w:lang w:val="en-US"/>
        </w:rPr>
        <w:t xml:space="preserve">laid back </w:t>
      </w:r>
      <w:r w:rsidRPr="003B73E1">
        <w:rPr>
          <w:rFonts w:ascii="Arial" w:eastAsia="Times New Roman" w:hAnsi="Arial" w:cs="Arial"/>
          <w:color w:val="000000" w:themeColor="text1"/>
          <w:sz w:val="22"/>
          <w:szCs w:val="22"/>
          <w:lang w:val="en-US"/>
        </w:rPr>
        <w:t xml:space="preserve">at work as well. </w:t>
      </w:r>
      <w:r w:rsidR="00306532" w:rsidRPr="003B73E1">
        <w:rPr>
          <w:rFonts w:ascii="Arial" w:eastAsia="Times New Roman" w:hAnsi="Arial" w:cs="Arial"/>
          <w:color w:val="000000" w:themeColor="text1"/>
          <w:sz w:val="22"/>
          <w:szCs w:val="22"/>
          <w:lang w:val="en-US"/>
        </w:rPr>
        <w:t>On the other hand,</w:t>
      </w:r>
      <w:r w:rsidRPr="003B73E1">
        <w:rPr>
          <w:rFonts w:ascii="Arial" w:eastAsia="Times New Roman" w:hAnsi="Arial" w:cs="Arial"/>
          <w:color w:val="000000" w:themeColor="text1"/>
          <w:sz w:val="22"/>
          <w:szCs w:val="22"/>
          <w:lang w:val="en-US"/>
        </w:rPr>
        <w:t xml:space="preserve"> let's say you are dressed appropriately, clean and trim, the employer can conclude that you are responsible and careful at work.</w:t>
      </w:r>
    </w:p>
    <w:p w14:paraId="37072B00" w14:textId="77777777" w:rsidR="00AA2BE0" w:rsidRPr="003B73E1" w:rsidRDefault="00306532" w:rsidP="004801CF">
      <w:pPr>
        <w:shd w:val="clear" w:color="auto" w:fill="FFFFFF"/>
        <w:spacing w:line="360" w:lineRule="auto"/>
        <w:ind w:left="340"/>
        <w:rPr>
          <w:rFonts w:ascii="Arial" w:eastAsia="Times New Roman" w:hAnsi="Arial" w:cs="Arial"/>
          <w:color w:val="000000" w:themeColor="text1"/>
          <w:sz w:val="22"/>
          <w:szCs w:val="22"/>
          <w:lang w:val="en-US"/>
        </w:rPr>
      </w:pPr>
      <w:r w:rsidRPr="003B73E1">
        <w:rPr>
          <w:rFonts w:ascii="Arial" w:eastAsia="Times New Roman" w:hAnsi="Arial" w:cs="Arial"/>
          <w:color w:val="000000" w:themeColor="text1"/>
          <w:sz w:val="22"/>
          <w:szCs w:val="22"/>
          <w:lang w:val="en-US"/>
        </w:rPr>
        <w:t xml:space="preserve">2. </w:t>
      </w:r>
      <w:r w:rsidR="00EA3930" w:rsidRPr="003B73E1">
        <w:rPr>
          <w:rFonts w:ascii="Arial" w:eastAsia="Times New Roman" w:hAnsi="Arial" w:cs="Arial"/>
          <w:color w:val="000000" w:themeColor="text1"/>
          <w:sz w:val="22"/>
          <w:szCs w:val="22"/>
          <w:lang w:val="en-US"/>
        </w:rPr>
        <w:t xml:space="preserve">The importance of personal space. </w:t>
      </w:r>
      <w:r w:rsidR="00AA2BE0" w:rsidRPr="003B73E1">
        <w:rPr>
          <w:rFonts w:ascii="Arial" w:eastAsia="Times New Roman" w:hAnsi="Arial" w:cs="Arial"/>
          <w:color w:val="000000" w:themeColor="text1"/>
          <w:sz w:val="22"/>
          <w:szCs w:val="22"/>
          <w:lang w:val="en-US"/>
        </w:rPr>
        <w:t xml:space="preserve">Like animals, humans also have territorial instincts. </w:t>
      </w:r>
    </w:p>
    <w:p w14:paraId="31472ED9" w14:textId="536CB4AB" w:rsidR="004801CF" w:rsidRPr="003B73E1" w:rsidRDefault="00AA2BE0" w:rsidP="004801CF">
      <w:pPr>
        <w:shd w:val="clear" w:color="auto" w:fill="FFFFFF"/>
        <w:spacing w:line="360" w:lineRule="auto"/>
        <w:ind w:left="340"/>
        <w:rPr>
          <w:rFonts w:ascii="Arial" w:eastAsia="Times New Roman" w:hAnsi="Arial" w:cs="Arial"/>
          <w:color w:val="000000" w:themeColor="text1"/>
          <w:sz w:val="22"/>
          <w:szCs w:val="22"/>
          <w:lang w:val="en-US"/>
        </w:rPr>
      </w:pPr>
      <w:r w:rsidRPr="003B73E1">
        <w:rPr>
          <w:rFonts w:ascii="Arial" w:eastAsia="Times New Roman" w:hAnsi="Arial" w:cs="Arial"/>
          <w:color w:val="000000" w:themeColor="text1"/>
          <w:sz w:val="22"/>
          <w:szCs w:val="22"/>
          <w:lang w:val="en-US"/>
        </w:rPr>
        <w:t xml:space="preserve">Some of them are very visible and at the same time difficult to understand. </w:t>
      </w:r>
      <w:r w:rsidR="00EA3930" w:rsidRPr="003B73E1">
        <w:rPr>
          <w:rFonts w:ascii="Arial" w:eastAsia="Times New Roman" w:hAnsi="Arial" w:cs="Arial"/>
          <w:color w:val="000000" w:themeColor="text1"/>
          <w:sz w:val="22"/>
          <w:szCs w:val="22"/>
          <w:lang w:val="en-US"/>
        </w:rPr>
        <w:t>Even they can lead to confusion relating to different cultures, because enough personal space is dif</w:t>
      </w:r>
      <w:r w:rsidR="004801CF" w:rsidRPr="003B73E1">
        <w:rPr>
          <w:rFonts w:ascii="Arial" w:eastAsia="Times New Roman" w:hAnsi="Arial" w:cs="Arial"/>
          <w:color w:val="000000" w:themeColor="text1"/>
          <w:sz w:val="22"/>
          <w:szCs w:val="22"/>
          <w:lang w:val="en-US"/>
        </w:rPr>
        <w:t xml:space="preserve">ferent in different countries. For instance, compared to Americans, Latino-Americans stay closer to the person they are talking to. </w:t>
      </w:r>
      <w:r w:rsidR="00895148" w:rsidRPr="003B73E1">
        <w:rPr>
          <w:rFonts w:ascii="Arial" w:eastAsia="Times New Roman" w:hAnsi="Arial" w:cs="Arial"/>
          <w:color w:val="000000" w:themeColor="text1"/>
          <w:sz w:val="22"/>
          <w:szCs w:val="22"/>
          <w:lang w:val="en-US"/>
        </w:rPr>
        <w:t>In Chili people</w:t>
      </w:r>
      <w:r w:rsidR="004801CF" w:rsidRPr="003B73E1">
        <w:rPr>
          <w:rFonts w:ascii="Arial" w:eastAsia="Times New Roman" w:hAnsi="Arial" w:cs="Arial"/>
          <w:color w:val="000000" w:themeColor="text1"/>
          <w:sz w:val="22"/>
          <w:szCs w:val="22"/>
          <w:lang w:val="en-US"/>
        </w:rPr>
        <w:t xml:space="preserve"> kiss each other’s’ right cheek when they are introduced to one another. </w:t>
      </w:r>
      <w:r w:rsidR="00EA3930" w:rsidRPr="003B73E1">
        <w:rPr>
          <w:rFonts w:ascii="Arial" w:eastAsia="Times New Roman" w:hAnsi="Arial" w:cs="Arial"/>
          <w:color w:val="000000" w:themeColor="text1"/>
          <w:sz w:val="22"/>
          <w:szCs w:val="22"/>
          <w:lang w:val="en-US"/>
        </w:rPr>
        <w:t>The most important thing to remember is that people need their personal space and distance.</w:t>
      </w:r>
    </w:p>
    <w:p w14:paraId="3F0D63B6" w14:textId="7534B265" w:rsidR="008F244E" w:rsidRPr="008F244E" w:rsidRDefault="004801CF" w:rsidP="006C1936">
      <w:pPr>
        <w:shd w:val="clear" w:color="auto" w:fill="FFFFFF"/>
        <w:spacing w:line="360" w:lineRule="auto"/>
        <w:ind w:left="340"/>
        <w:rPr>
          <w:rFonts w:ascii="Arial" w:eastAsia="Times New Roman" w:hAnsi="Arial" w:cs="Arial"/>
          <w:color w:val="000000" w:themeColor="text1"/>
          <w:sz w:val="22"/>
          <w:szCs w:val="22"/>
          <w:lang w:val="en-US"/>
        </w:rPr>
      </w:pPr>
      <w:r w:rsidRPr="003B73E1">
        <w:rPr>
          <w:rFonts w:ascii="Arial" w:eastAsia="Times New Roman" w:hAnsi="Arial" w:cs="Arial"/>
          <w:color w:val="000000" w:themeColor="text1"/>
          <w:sz w:val="22"/>
          <w:szCs w:val="22"/>
          <w:lang w:val="en-US"/>
        </w:rPr>
        <w:t xml:space="preserve">3. </w:t>
      </w:r>
      <w:r w:rsidRPr="003B73E1">
        <w:rPr>
          <w:rFonts w:ascii="Arial" w:eastAsia="Times New Roman" w:hAnsi="Arial" w:cs="Arial"/>
          <w:color w:val="000000" w:themeColor="text1"/>
          <w:sz w:val="22"/>
          <w:szCs w:val="22"/>
          <w:lang w:val="en-US"/>
        </w:rPr>
        <w:t xml:space="preserve">Body posture and movement - </w:t>
      </w:r>
      <w:r w:rsidRPr="003B73E1">
        <w:rPr>
          <w:rFonts w:ascii="Arial" w:eastAsia="Times New Roman" w:hAnsi="Arial" w:cs="Arial"/>
          <w:color w:val="000000" w:themeColor="text1"/>
          <w:sz w:val="22"/>
          <w:szCs w:val="22"/>
          <w:lang w:val="en-US"/>
        </w:rPr>
        <w:t>a</w:t>
      </w:r>
      <w:r w:rsidR="00EA3930" w:rsidRPr="003B73E1">
        <w:rPr>
          <w:rFonts w:ascii="Arial" w:eastAsia="Times New Roman" w:hAnsi="Arial" w:cs="Arial"/>
          <w:color w:val="000000" w:themeColor="text1"/>
          <w:sz w:val="22"/>
          <w:szCs w:val="22"/>
          <w:lang w:val="en-US"/>
        </w:rPr>
        <w:t xml:space="preserve"> lot can be learned about people just by observing their posture and body movements. Non</w:t>
      </w:r>
      <w:r w:rsidR="005A3008" w:rsidRPr="003B73E1">
        <w:rPr>
          <w:rFonts w:ascii="Arial" w:eastAsia="Times New Roman" w:hAnsi="Arial" w:cs="Arial"/>
          <w:color w:val="000000" w:themeColor="text1"/>
          <w:sz w:val="22"/>
          <w:szCs w:val="22"/>
          <w:lang w:val="en-US"/>
        </w:rPr>
        <w:t>-</w:t>
      </w:r>
      <w:r w:rsidRPr="003B73E1">
        <w:rPr>
          <w:rFonts w:ascii="Arial" w:eastAsia="Times New Roman" w:hAnsi="Arial" w:cs="Arial"/>
          <w:color w:val="000000" w:themeColor="text1"/>
          <w:sz w:val="22"/>
          <w:szCs w:val="22"/>
          <w:lang w:val="en-US"/>
        </w:rPr>
        <w:t>verbal messages can be common -</w:t>
      </w:r>
      <w:r w:rsidR="002A5458" w:rsidRPr="003B73E1">
        <w:rPr>
          <w:rFonts w:ascii="Arial" w:eastAsia="Times New Roman" w:hAnsi="Arial" w:cs="Arial"/>
          <w:color w:val="000000" w:themeColor="text1"/>
          <w:sz w:val="22"/>
          <w:szCs w:val="22"/>
          <w:lang w:val="en-US"/>
        </w:rPr>
        <w:t xml:space="preserve"> "I am tired ",</w:t>
      </w:r>
      <w:r w:rsidR="00EA3930" w:rsidRPr="003B73E1">
        <w:rPr>
          <w:rFonts w:ascii="Arial" w:eastAsia="Times New Roman" w:hAnsi="Arial" w:cs="Arial"/>
          <w:color w:val="000000" w:themeColor="text1"/>
          <w:sz w:val="22"/>
          <w:szCs w:val="22"/>
          <w:lang w:val="en-US"/>
        </w:rPr>
        <w:t xml:space="preserve"> but also very specific </w:t>
      </w:r>
      <w:r w:rsidRPr="003B73E1">
        <w:rPr>
          <w:rFonts w:ascii="Arial" w:eastAsia="Times New Roman" w:hAnsi="Arial" w:cs="Arial"/>
          <w:color w:val="000000" w:themeColor="text1"/>
          <w:sz w:val="22"/>
          <w:szCs w:val="22"/>
          <w:lang w:val="en-US"/>
        </w:rPr>
        <w:t>- "</w:t>
      </w:r>
      <w:r w:rsidR="00EA3930" w:rsidRPr="003B73E1">
        <w:rPr>
          <w:rFonts w:ascii="Arial" w:eastAsia="Times New Roman" w:hAnsi="Arial" w:cs="Arial"/>
          <w:color w:val="000000" w:themeColor="text1"/>
          <w:sz w:val="22"/>
          <w:szCs w:val="22"/>
          <w:lang w:val="en-US"/>
        </w:rPr>
        <w:t>I am in pain".</w:t>
      </w:r>
      <w:r w:rsidR="00EA3930" w:rsidRPr="003B73E1">
        <w:rPr>
          <w:rFonts w:ascii="Arial" w:eastAsia="Times New Roman" w:hAnsi="Arial" w:cs="Arial"/>
          <w:color w:val="000000" w:themeColor="text1"/>
          <w:sz w:val="22"/>
          <w:szCs w:val="22"/>
          <w:lang w:val="en-US"/>
        </w:rPr>
        <w:br/>
      </w:r>
      <w:r w:rsidRPr="003B73E1">
        <w:rPr>
          <w:rFonts w:ascii="Arial" w:eastAsia="Times New Roman" w:hAnsi="Arial" w:cs="Arial"/>
          <w:color w:val="000000" w:themeColor="text1"/>
          <w:sz w:val="22"/>
          <w:szCs w:val="22"/>
          <w:lang w:val="en-US"/>
        </w:rPr>
        <w:t xml:space="preserve">4. </w:t>
      </w:r>
      <w:r w:rsidR="00EA3930" w:rsidRPr="003B73E1">
        <w:rPr>
          <w:rFonts w:ascii="Arial" w:eastAsia="Times New Roman" w:hAnsi="Arial" w:cs="Arial"/>
          <w:color w:val="000000" w:themeColor="text1"/>
          <w:sz w:val="22"/>
          <w:szCs w:val="22"/>
          <w:lang w:val="en-US"/>
        </w:rPr>
        <w:t>Speed of movement - quick movements notify that we are in a hurry. The opposit</w:t>
      </w:r>
      <w:r w:rsidR="002A5458" w:rsidRPr="003B73E1">
        <w:rPr>
          <w:rFonts w:ascii="Arial" w:eastAsia="Times New Roman" w:hAnsi="Arial" w:cs="Arial"/>
          <w:color w:val="000000" w:themeColor="text1"/>
          <w:sz w:val="22"/>
          <w:szCs w:val="22"/>
          <w:lang w:val="en-US"/>
        </w:rPr>
        <w:t>e, slow motion</w:t>
      </w:r>
      <w:r w:rsidR="00EA3930" w:rsidRPr="003B73E1">
        <w:rPr>
          <w:rFonts w:ascii="Arial" w:eastAsia="Times New Roman" w:hAnsi="Arial" w:cs="Arial"/>
          <w:color w:val="000000" w:themeColor="text1"/>
          <w:sz w:val="22"/>
          <w:szCs w:val="22"/>
          <w:lang w:val="en-US"/>
        </w:rPr>
        <w:t xml:space="preserve"> </w:t>
      </w:r>
      <w:r w:rsidR="002A5458" w:rsidRPr="003B73E1">
        <w:rPr>
          <w:rFonts w:ascii="Arial" w:eastAsia="Times New Roman" w:hAnsi="Arial" w:cs="Arial"/>
          <w:color w:val="000000" w:themeColor="text1"/>
          <w:sz w:val="22"/>
          <w:szCs w:val="22"/>
          <w:lang w:val="en-US"/>
        </w:rPr>
        <w:t>suggests</w:t>
      </w:r>
      <w:r w:rsidR="00EA3930" w:rsidRPr="003B73E1">
        <w:rPr>
          <w:rFonts w:ascii="Arial" w:eastAsia="Times New Roman" w:hAnsi="Arial" w:cs="Arial"/>
          <w:color w:val="000000" w:themeColor="text1"/>
          <w:sz w:val="22"/>
          <w:szCs w:val="22"/>
          <w:lang w:val="en-US"/>
        </w:rPr>
        <w:t xml:space="preserve"> sadness or trauma. Droopy shoulders mean tiredness or melancholy, but raised shoulders show control and confidence.</w:t>
      </w:r>
      <w:r w:rsidR="00EA3930" w:rsidRPr="003B73E1">
        <w:rPr>
          <w:rFonts w:ascii="Arial" w:eastAsia="Times New Roman" w:hAnsi="Arial" w:cs="Arial"/>
          <w:color w:val="000000" w:themeColor="text1"/>
          <w:sz w:val="22"/>
          <w:szCs w:val="22"/>
          <w:lang w:val="en-US"/>
        </w:rPr>
        <w:br/>
      </w:r>
      <w:r w:rsidRPr="003B73E1">
        <w:rPr>
          <w:rFonts w:ascii="Arial" w:eastAsia="Times New Roman" w:hAnsi="Arial" w:cs="Arial"/>
          <w:color w:val="000000" w:themeColor="text1"/>
          <w:sz w:val="22"/>
          <w:szCs w:val="22"/>
          <w:lang w:val="en-US"/>
        </w:rPr>
        <w:t xml:space="preserve">5. </w:t>
      </w:r>
      <w:r w:rsidR="00EA3930" w:rsidRPr="003B73E1">
        <w:rPr>
          <w:rFonts w:ascii="Arial" w:eastAsia="Times New Roman" w:hAnsi="Arial" w:cs="Arial"/>
          <w:color w:val="000000" w:themeColor="text1"/>
          <w:sz w:val="22"/>
          <w:szCs w:val="22"/>
          <w:lang w:val="en-US"/>
        </w:rPr>
        <w:t xml:space="preserve">The gestures - they can help to make explanation more visual. They also can be formal, like a handshake, and informal, like </w:t>
      </w:r>
      <w:r w:rsidR="002A5458" w:rsidRPr="003B73E1">
        <w:rPr>
          <w:rFonts w:ascii="Arial" w:eastAsia="Times New Roman" w:hAnsi="Arial" w:cs="Arial"/>
          <w:color w:val="000000" w:themeColor="text1"/>
          <w:sz w:val="22"/>
          <w:szCs w:val="22"/>
          <w:lang w:val="en-US"/>
        </w:rPr>
        <w:t xml:space="preserve">a </w:t>
      </w:r>
      <w:r w:rsidR="00EA3930" w:rsidRPr="003B73E1">
        <w:rPr>
          <w:rFonts w:ascii="Arial" w:eastAsia="Times New Roman" w:hAnsi="Arial" w:cs="Arial"/>
          <w:color w:val="000000" w:themeColor="text1"/>
          <w:sz w:val="22"/>
          <w:szCs w:val="22"/>
          <w:lang w:val="en-US"/>
        </w:rPr>
        <w:t>goodbye wave. As with posture, the different gestures mean different things in different countries. For example, in most of the western countries moving head up and down means "yes", but in Bulgaria that means "no". The gestures also can be descript</w:t>
      </w:r>
      <w:r w:rsidR="002A5458" w:rsidRPr="003B73E1">
        <w:rPr>
          <w:rFonts w:ascii="Arial" w:eastAsia="Times New Roman" w:hAnsi="Arial" w:cs="Arial"/>
          <w:color w:val="000000" w:themeColor="text1"/>
          <w:sz w:val="22"/>
          <w:szCs w:val="22"/>
          <w:lang w:val="en-US"/>
        </w:rPr>
        <w:t>ive (size and form) and figurative (</w:t>
      </w:r>
      <w:r w:rsidR="00EA3930" w:rsidRPr="003B73E1">
        <w:rPr>
          <w:rFonts w:ascii="Arial" w:eastAsia="Times New Roman" w:hAnsi="Arial" w:cs="Arial"/>
          <w:color w:val="000000" w:themeColor="text1"/>
          <w:sz w:val="22"/>
          <w:szCs w:val="22"/>
          <w:lang w:val="en-US"/>
        </w:rPr>
        <w:t>ideas and emotions</w:t>
      </w:r>
      <w:r w:rsidR="002A5458" w:rsidRPr="003B73E1">
        <w:rPr>
          <w:rFonts w:ascii="Arial" w:eastAsia="Times New Roman" w:hAnsi="Arial" w:cs="Arial"/>
          <w:color w:val="000000" w:themeColor="text1"/>
          <w:sz w:val="22"/>
          <w:szCs w:val="22"/>
          <w:lang w:val="en-US"/>
        </w:rPr>
        <w:t>)</w:t>
      </w:r>
      <w:r w:rsidR="00EA3930" w:rsidRPr="003B73E1">
        <w:rPr>
          <w:rFonts w:ascii="Arial" w:eastAsia="Times New Roman" w:hAnsi="Arial" w:cs="Arial"/>
          <w:color w:val="000000" w:themeColor="text1"/>
          <w:sz w:val="22"/>
          <w:szCs w:val="22"/>
          <w:lang w:val="en-US"/>
        </w:rPr>
        <w:t>.</w:t>
      </w:r>
      <w:r w:rsidR="002A5458" w:rsidRPr="003B73E1">
        <w:rPr>
          <w:rFonts w:ascii="Arial" w:eastAsia="Times New Roman" w:hAnsi="Arial" w:cs="Arial"/>
          <w:color w:val="000000" w:themeColor="text1"/>
          <w:sz w:val="22"/>
          <w:szCs w:val="22"/>
          <w:lang w:val="en-US"/>
        </w:rPr>
        <w:t xml:space="preserve"> </w:t>
      </w:r>
      <w:r w:rsidR="0069436E" w:rsidRPr="003B73E1">
        <w:rPr>
          <w:rFonts w:ascii="Arial" w:eastAsia="Times New Roman" w:hAnsi="Arial" w:cs="Arial"/>
          <w:color w:val="000000" w:themeColor="text1"/>
          <w:sz w:val="22"/>
          <w:szCs w:val="22"/>
          <w:lang w:val="en-US"/>
        </w:rPr>
        <w:t>Descriptive gestures give a visual image of one’s ideas</w:t>
      </w:r>
      <w:r w:rsidR="006C1936" w:rsidRPr="003B73E1">
        <w:rPr>
          <w:rFonts w:ascii="Arial" w:eastAsia="Times New Roman" w:hAnsi="Arial" w:cs="Arial"/>
          <w:color w:val="000000" w:themeColor="text1"/>
          <w:sz w:val="22"/>
          <w:szCs w:val="22"/>
          <w:lang w:val="en-US"/>
        </w:rPr>
        <w:t xml:space="preserve"> in size, form and movements. </w:t>
      </w:r>
      <w:r w:rsidR="008F244E" w:rsidRPr="008F244E">
        <w:rPr>
          <w:rFonts w:ascii="Arial" w:eastAsia="Times New Roman" w:hAnsi="Arial" w:cs="Arial"/>
          <w:color w:val="000000" w:themeColor="text1"/>
          <w:sz w:val="22"/>
          <w:szCs w:val="22"/>
          <w:lang w:val="en-US"/>
        </w:rPr>
        <w:t xml:space="preserve">The figurative </w:t>
      </w:r>
      <w:r w:rsidR="006C1936" w:rsidRPr="003B73E1">
        <w:rPr>
          <w:rFonts w:ascii="Arial" w:eastAsia="Times New Roman" w:hAnsi="Arial" w:cs="Arial"/>
          <w:color w:val="000000" w:themeColor="text1"/>
          <w:sz w:val="22"/>
          <w:szCs w:val="22"/>
          <w:lang w:val="en-US"/>
        </w:rPr>
        <w:t xml:space="preserve">expresses ideas and emotions. </w:t>
      </w:r>
    </w:p>
    <w:p w14:paraId="0B9D8865" w14:textId="1B0812BF" w:rsidR="006011EF" w:rsidRPr="003B73E1" w:rsidRDefault="006C1936" w:rsidP="004801CF">
      <w:pPr>
        <w:shd w:val="clear" w:color="auto" w:fill="FFFFFF"/>
        <w:spacing w:line="360" w:lineRule="auto"/>
        <w:ind w:left="340"/>
        <w:rPr>
          <w:rFonts w:ascii="Arial" w:eastAsia="Times New Roman" w:hAnsi="Arial" w:cs="Arial"/>
          <w:color w:val="000000" w:themeColor="text1"/>
          <w:sz w:val="22"/>
          <w:szCs w:val="22"/>
          <w:lang w:val="en-US"/>
        </w:rPr>
      </w:pPr>
      <w:r w:rsidRPr="003B73E1">
        <w:rPr>
          <w:rFonts w:ascii="Arial" w:eastAsia="Times New Roman" w:hAnsi="Arial" w:cs="Arial"/>
          <w:color w:val="000000" w:themeColor="text1"/>
          <w:sz w:val="22"/>
          <w:szCs w:val="22"/>
          <w:lang w:val="en-US"/>
        </w:rPr>
        <w:t xml:space="preserve">6. </w:t>
      </w:r>
      <w:r w:rsidR="008F244E" w:rsidRPr="008F244E">
        <w:rPr>
          <w:rFonts w:ascii="Arial" w:eastAsia="Times New Roman" w:hAnsi="Arial" w:cs="Arial"/>
          <w:color w:val="000000" w:themeColor="text1"/>
          <w:sz w:val="22"/>
          <w:szCs w:val="22"/>
          <w:lang w:val="en-US"/>
        </w:rPr>
        <w:t>Face expression and eye contact are another way of sending a non</w:t>
      </w:r>
      <w:r w:rsidR="004801CF" w:rsidRPr="003B73E1">
        <w:rPr>
          <w:rFonts w:ascii="Arial" w:eastAsia="Times New Roman" w:hAnsi="Arial" w:cs="Arial"/>
          <w:color w:val="000000" w:themeColor="text1"/>
          <w:sz w:val="22"/>
          <w:szCs w:val="22"/>
          <w:lang w:val="en-US"/>
        </w:rPr>
        <w:t>-</w:t>
      </w:r>
      <w:r w:rsidR="008F244E" w:rsidRPr="008F244E">
        <w:rPr>
          <w:rFonts w:ascii="Arial" w:eastAsia="Times New Roman" w:hAnsi="Arial" w:cs="Arial"/>
          <w:color w:val="000000" w:themeColor="text1"/>
          <w:sz w:val="22"/>
          <w:szCs w:val="22"/>
          <w:lang w:val="en-US"/>
        </w:rPr>
        <w:t>verbal messag</w:t>
      </w:r>
      <w:r w:rsidRPr="003B73E1">
        <w:rPr>
          <w:rFonts w:ascii="Arial" w:eastAsia="Times New Roman" w:hAnsi="Arial" w:cs="Arial"/>
          <w:color w:val="000000" w:themeColor="text1"/>
          <w:sz w:val="22"/>
          <w:szCs w:val="22"/>
          <w:lang w:val="en-US"/>
        </w:rPr>
        <w:t>e.</w:t>
      </w:r>
    </w:p>
    <w:p w14:paraId="166F10CB" w14:textId="5C8CBC3A" w:rsidR="006011EF" w:rsidRPr="006011EF" w:rsidRDefault="006C1936" w:rsidP="004801CF">
      <w:pPr>
        <w:shd w:val="clear" w:color="auto" w:fill="FFFFFF"/>
        <w:spacing w:line="360" w:lineRule="auto"/>
        <w:ind w:left="340"/>
        <w:rPr>
          <w:rFonts w:ascii="Arial" w:eastAsia="Times New Roman" w:hAnsi="Arial" w:cs="Arial"/>
          <w:color w:val="000000" w:themeColor="text1"/>
          <w:sz w:val="22"/>
          <w:szCs w:val="22"/>
          <w:lang w:val="en-US"/>
        </w:rPr>
      </w:pPr>
      <w:r w:rsidRPr="003B73E1">
        <w:rPr>
          <w:rFonts w:ascii="Arial" w:eastAsia="Times New Roman" w:hAnsi="Arial" w:cs="Arial"/>
          <w:color w:val="000000" w:themeColor="text1"/>
          <w:sz w:val="22"/>
          <w:szCs w:val="22"/>
          <w:lang w:val="en-US"/>
        </w:rPr>
        <w:t>7</w:t>
      </w:r>
      <w:r w:rsidR="004801CF" w:rsidRPr="003B73E1">
        <w:rPr>
          <w:rFonts w:ascii="Arial" w:eastAsia="Times New Roman" w:hAnsi="Arial" w:cs="Arial"/>
          <w:color w:val="000000" w:themeColor="text1"/>
          <w:sz w:val="22"/>
          <w:szCs w:val="22"/>
          <w:lang w:val="en-US"/>
        </w:rPr>
        <w:t>. When you make a speech y</w:t>
      </w:r>
      <w:r w:rsidR="006011EF" w:rsidRPr="006011EF">
        <w:rPr>
          <w:rFonts w:ascii="Arial" w:eastAsia="Times New Roman" w:hAnsi="Arial" w:cs="Arial"/>
          <w:color w:val="000000" w:themeColor="text1"/>
          <w:sz w:val="22"/>
          <w:szCs w:val="22"/>
          <w:lang w:val="en-US"/>
        </w:rPr>
        <w:t xml:space="preserve">ou have to look </w:t>
      </w:r>
      <w:r w:rsidR="004801CF" w:rsidRPr="003B73E1">
        <w:rPr>
          <w:rFonts w:ascii="Arial" w:eastAsia="Times New Roman" w:hAnsi="Arial" w:cs="Arial"/>
          <w:color w:val="000000" w:themeColor="text1"/>
          <w:sz w:val="22"/>
          <w:szCs w:val="22"/>
          <w:lang w:val="en-US"/>
        </w:rPr>
        <w:t xml:space="preserve">at </w:t>
      </w:r>
      <w:r w:rsidR="006011EF" w:rsidRPr="006011EF">
        <w:rPr>
          <w:rFonts w:ascii="Arial" w:eastAsia="Times New Roman" w:hAnsi="Arial" w:cs="Arial"/>
          <w:color w:val="000000" w:themeColor="text1"/>
          <w:sz w:val="22"/>
          <w:szCs w:val="22"/>
          <w:lang w:val="en-US"/>
        </w:rPr>
        <w:t xml:space="preserve">the audience in the eyes </w:t>
      </w:r>
      <w:r w:rsidR="00FB6A64" w:rsidRPr="003B73E1">
        <w:rPr>
          <w:rFonts w:ascii="Arial" w:eastAsia="Times New Roman" w:hAnsi="Arial" w:cs="Arial"/>
          <w:color w:val="000000" w:themeColor="text1"/>
          <w:sz w:val="22"/>
          <w:szCs w:val="22"/>
          <w:lang w:val="en-US"/>
        </w:rPr>
        <w:t>from</w:t>
      </w:r>
      <w:r w:rsidR="004801CF" w:rsidRPr="003B73E1">
        <w:rPr>
          <w:rFonts w:ascii="Arial" w:eastAsia="Times New Roman" w:hAnsi="Arial" w:cs="Arial"/>
          <w:color w:val="000000" w:themeColor="text1"/>
          <w:sz w:val="22"/>
          <w:szCs w:val="22"/>
          <w:lang w:val="en-US"/>
        </w:rPr>
        <w:t xml:space="preserve"> </w:t>
      </w:r>
      <w:r w:rsidR="00FB6A64" w:rsidRPr="003B73E1">
        <w:rPr>
          <w:rFonts w:ascii="Arial" w:eastAsia="Times New Roman" w:hAnsi="Arial" w:cs="Arial"/>
          <w:color w:val="000000" w:themeColor="text1"/>
          <w:sz w:val="22"/>
          <w:szCs w:val="22"/>
          <w:lang w:val="en-US"/>
        </w:rPr>
        <w:t xml:space="preserve">3 to </w:t>
      </w:r>
      <w:r w:rsidR="006011EF" w:rsidRPr="006011EF">
        <w:rPr>
          <w:rFonts w:ascii="Arial" w:eastAsia="Times New Roman" w:hAnsi="Arial" w:cs="Arial"/>
          <w:color w:val="000000" w:themeColor="text1"/>
          <w:sz w:val="22"/>
          <w:szCs w:val="22"/>
          <w:lang w:val="en-US"/>
        </w:rPr>
        <w:t>5 sec</w:t>
      </w:r>
      <w:r w:rsidRPr="003B73E1">
        <w:rPr>
          <w:rFonts w:ascii="Arial" w:eastAsia="Times New Roman" w:hAnsi="Arial" w:cs="Arial"/>
          <w:color w:val="000000" w:themeColor="text1"/>
          <w:sz w:val="22"/>
          <w:szCs w:val="22"/>
          <w:lang w:val="en-US"/>
        </w:rPr>
        <w:t>onds</w:t>
      </w:r>
      <w:r w:rsidR="006011EF" w:rsidRPr="006011EF">
        <w:rPr>
          <w:rFonts w:ascii="Arial" w:eastAsia="Times New Roman" w:hAnsi="Arial" w:cs="Arial"/>
          <w:color w:val="000000" w:themeColor="text1"/>
          <w:sz w:val="22"/>
          <w:szCs w:val="22"/>
          <w:lang w:val="en-US"/>
        </w:rPr>
        <w:t xml:space="preserve"> and move forward. The listeners need to monitor </w:t>
      </w:r>
      <w:r w:rsidR="004801CF" w:rsidRPr="003B73E1">
        <w:rPr>
          <w:rFonts w:ascii="Arial" w:eastAsia="Times New Roman" w:hAnsi="Arial" w:cs="Arial"/>
          <w:color w:val="000000" w:themeColor="text1"/>
          <w:sz w:val="22"/>
          <w:szCs w:val="22"/>
          <w:lang w:val="en-US"/>
        </w:rPr>
        <w:t xml:space="preserve">the </w:t>
      </w:r>
      <w:r w:rsidR="006011EF" w:rsidRPr="006011EF">
        <w:rPr>
          <w:rFonts w:ascii="Arial" w:eastAsia="Times New Roman" w:hAnsi="Arial" w:cs="Arial"/>
          <w:color w:val="000000" w:themeColor="text1"/>
          <w:sz w:val="22"/>
          <w:szCs w:val="22"/>
          <w:lang w:val="en-US"/>
        </w:rPr>
        <w:t>speaker</w:t>
      </w:r>
      <w:r w:rsidR="004801CF" w:rsidRPr="003B73E1">
        <w:rPr>
          <w:rFonts w:ascii="Arial" w:eastAsia="Times New Roman" w:hAnsi="Arial" w:cs="Arial"/>
          <w:color w:val="000000" w:themeColor="text1"/>
          <w:sz w:val="22"/>
          <w:szCs w:val="22"/>
          <w:lang w:val="en-US"/>
        </w:rPr>
        <w:t>’s</w:t>
      </w:r>
      <w:r w:rsidR="006011EF" w:rsidRPr="006011EF">
        <w:rPr>
          <w:rFonts w:ascii="Arial" w:eastAsia="Times New Roman" w:hAnsi="Arial" w:cs="Arial"/>
          <w:color w:val="000000" w:themeColor="text1"/>
          <w:sz w:val="22"/>
          <w:szCs w:val="22"/>
          <w:lang w:val="en-US"/>
        </w:rPr>
        <w:t xml:space="preserve"> face in order to understand more clear</w:t>
      </w:r>
      <w:r w:rsidR="00FB6A64" w:rsidRPr="003B73E1">
        <w:rPr>
          <w:rFonts w:ascii="Arial" w:eastAsia="Times New Roman" w:hAnsi="Arial" w:cs="Arial"/>
          <w:color w:val="000000" w:themeColor="text1"/>
          <w:sz w:val="22"/>
          <w:szCs w:val="22"/>
          <w:lang w:val="en-US"/>
        </w:rPr>
        <w:t>ly</w:t>
      </w:r>
      <w:r w:rsidR="006011EF" w:rsidRPr="006011EF">
        <w:rPr>
          <w:rFonts w:ascii="Arial" w:eastAsia="Times New Roman" w:hAnsi="Arial" w:cs="Arial"/>
          <w:color w:val="000000" w:themeColor="text1"/>
          <w:sz w:val="22"/>
          <w:szCs w:val="22"/>
          <w:lang w:val="en-US"/>
        </w:rPr>
        <w:t xml:space="preserve"> the meaning of the lecture. In good situations in communication</w:t>
      </w:r>
      <w:r w:rsidR="004801CF" w:rsidRPr="003B73E1">
        <w:rPr>
          <w:rFonts w:ascii="Arial" w:eastAsia="Times New Roman" w:hAnsi="Arial" w:cs="Arial"/>
          <w:color w:val="000000" w:themeColor="text1"/>
          <w:sz w:val="22"/>
          <w:szCs w:val="22"/>
          <w:lang w:val="en-US"/>
        </w:rPr>
        <w:t>,</w:t>
      </w:r>
      <w:r w:rsidR="006011EF" w:rsidRPr="006011EF">
        <w:rPr>
          <w:rFonts w:ascii="Arial" w:eastAsia="Times New Roman" w:hAnsi="Arial" w:cs="Arial"/>
          <w:color w:val="000000" w:themeColor="text1"/>
          <w:sz w:val="22"/>
          <w:szCs w:val="22"/>
          <w:lang w:val="en-US"/>
        </w:rPr>
        <w:t xml:space="preserve"> the sender is rewarded with a feedback from </w:t>
      </w:r>
      <w:r w:rsidR="004801CF" w:rsidRPr="003B73E1">
        <w:rPr>
          <w:rFonts w:ascii="Arial" w:eastAsia="Times New Roman" w:hAnsi="Arial" w:cs="Arial"/>
          <w:color w:val="000000" w:themeColor="text1"/>
          <w:sz w:val="22"/>
          <w:szCs w:val="22"/>
          <w:lang w:val="en-US"/>
        </w:rPr>
        <w:t xml:space="preserve">the </w:t>
      </w:r>
      <w:r w:rsidR="006011EF" w:rsidRPr="006011EF">
        <w:rPr>
          <w:rFonts w:ascii="Arial" w:eastAsia="Times New Roman" w:hAnsi="Arial" w:cs="Arial"/>
          <w:color w:val="000000" w:themeColor="text1"/>
          <w:sz w:val="22"/>
          <w:szCs w:val="22"/>
          <w:lang w:val="en-US"/>
        </w:rPr>
        <w:t>audience.</w:t>
      </w:r>
    </w:p>
    <w:p w14:paraId="78094070" w14:textId="77777777" w:rsidR="006011EF" w:rsidRDefault="006011EF" w:rsidP="008F244E">
      <w:pPr>
        <w:shd w:val="clear" w:color="auto" w:fill="FFFFFF"/>
        <w:spacing w:line="360" w:lineRule="auto"/>
        <w:rPr>
          <w:rFonts w:ascii="Arial" w:eastAsia="Times New Roman" w:hAnsi="Arial" w:cs="Arial"/>
          <w:color w:val="000000" w:themeColor="text1"/>
          <w:sz w:val="22"/>
          <w:szCs w:val="22"/>
          <w:lang w:val="en-US"/>
        </w:rPr>
      </w:pPr>
    </w:p>
    <w:p w14:paraId="6399F4BA" w14:textId="763F8613" w:rsidR="00435D03" w:rsidRDefault="00A43DE2" w:rsidP="008F244E">
      <w:pPr>
        <w:shd w:val="clear" w:color="auto" w:fill="FFFFFF"/>
        <w:spacing w:line="360" w:lineRule="auto"/>
        <w:rPr>
          <w:rFonts w:ascii="Arial" w:eastAsia="Times New Roman" w:hAnsi="Arial" w:cs="Arial"/>
          <w:color w:val="000000" w:themeColor="text1"/>
          <w:sz w:val="22"/>
          <w:szCs w:val="22"/>
          <w:lang w:val="en-US"/>
        </w:rPr>
      </w:pPr>
      <w:r>
        <w:rPr>
          <w:rFonts w:ascii="Arial" w:eastAsia="Times New Roman" w:hAnsi="Arial" w:cs="Arial"/>
          <w:color w:val="000000" w:themeColor="text1"/>
          <w:sz w:val="22"/>
          <w:szCs w:val="22"/>
          <w:lang w:val="en-US"/>
        </w:rPr>
        <w:t xml:space="preserve">I used to work as a cleaner and I went to my boss seeking advice related to one of our customers. When I finally approached her she was staring at her phone all the time pretending to listen to me, tapping her foot and not really answering </w:t>
      </w:r>
      <w:r w:rsidR="00F749B2">
        <w:rPr>
          <w:rFonts w:ascii="Arial" w:eastAsia="Times New Roman" w:hAnsi="Arial" w:cs="Arial"/>
          <w:color w:val="000000" w:themeColor="text1"/>
          <w:sz w:val="22"/>
          <w:szCs w:val="22"/>
          <w:lang w:val="en-US"/>
        </w:rPr>
        <w:t xml:space="preserve">to </w:t>
      </w:r>
      <w:r>
        <w:rPr>
          <w:rFonts w:ascii="Arial" w:eastAsia="Times New Roman" w:hAnsi="Arial" w:cs="Arial"/>
          <w:color w:val="000000" w:themeColor="text1"/>
          <w:sz w:val="22"/>
          <w:szCs w:val="22"/>
          <w:lang w:val="en-US"/>
        </w:rPr>
        <w:t>my question just nodding her head from time to time pretending she is hearing what I was saying. I was very disappointed of her lack of interest in the problem and when I had opportunity I mentioned to her that I was very</w:t>
      </w:r>
      <w:r w:rsidR="00F749B2">
        <w:rPr>
          <w:rFonts w:ascii="Arial" w:eastAsia="Times New Roman" w:hAnsi="Arial" w:cs="Arial"/>
          <w:color w:val="000000" w:themeColor="text1"/>
          <w:sz w:val="22"/>
          <w:szCs w:val="22"/>
          <w:lang w:val="en-US"/>
        </w:rPr>
        <w:t xml:space="preserve"> unhappy with</w:t>
      </w:r>
      <w:r>
        <w:rPr>
          <w:rFonts w:ascii="Arial" w:eastAsia="Times New Roman" w:hAnsi="Arial" w:cs="Arial"/>
          <w:color w:val="000000" w:themeColor="text1"/>
          <w:sz w:val="22"/>
          <w:szCs w:val="22"/>
          <w:lang w:val="en-US"/>
        </w:rPr>
        <w:t xml:space="preserve"> her behavior. In this case most of the non-verbal gestures and postures have been placed in one person at one time towards the employee – me. I can suggest that my boss needs to work on her attention skills and be more respectful </w:t>
      </w:r>
      <w:r w:rsidR="00F749B2">
        <w:rPr>
          <w:rFonts w:ascii="Arial" w:eastAsia="Times New Roman" w:hAnsi="Arial" w:cs="Arial"/>
          <w:color w:val="000000" w:themeColor="text1"/>
          <w:sz w:val="22"/>
          <w:szCs w:val="22"/>
          <w:lang w:val="en-US"/>
        </w:rPr>
        <w:t>to her employees for the sake of</w:t>
      </w:r>
      <w:r>
        <w:rPr>
          <w:rFonts w:ascii="Arial" w:eastAsia="Times New Roman" w:hAnsi="Arial" w:cs="Arial"/>
          <w:color w:val="000000" w:themeColor="text1"/>
          <w:sz w:val="22"/>
          <w:szCs w:val="22"/>
          <w:lang w:val="en-US"/>
        </w:rPr>
        <w:t xml:space="preserve"> her own business. </w:t>
      </w:r>
    </w:p>
    <w:p w14:paraId="18846F8C" w14:textId="77777777" w:rsidR="00A43DE2" w:rsidRDefault="00A43DE2" w:rsidP="008F244E">
      <w:pPr>
        <w:shd w:val="clear" w:color="auto" w:fill="FFFFFF"/>
        <w:spacing w:line="360" w:lineRule="auto"/>
        <w:rPr>
          <w:rFonts w:ascii="Arial" w:eastAsia="Times New Roman" w:hAnsi="Arial" w:cs="Arial"/>
          <w:color w:val="000000" w:themeColor="text1"/>
          <w:sz w:val="22"/>
          <w:szCs w:val="22"/>
          <w:lang w:val="en-US"/>
        </w:rPr>
      </w:pPr>
      <w:bookmarkStart w:id="0" w:name="_GoBack"/>
      <w:bookmarkEnd w:id="0"/>
    </w:p>
    <w:p w14:paraId="2CD82A9B" w14:textId="2D01EF86" w:rsidR="00C32B7C" w:rsidRPr="003B73E1" w:rsidRDefault="00757F50" w:rsidP="008F244E">
      <w:pPr>
        <w:shd w:val="clear" w:color="auto" w:fill="FFFFFF"/>
        <w:spacing w:line="360" w:lineRule="auto"/>
        <w:rPr>
          <w:rFonts w:ascii="Arial" w:eastAsia="Times New Roman" w:hAnsi="Arial" w:cs="Arial"/>
          <w:color w:val="000000" w:themeColor="text1"/>
          <w:sz w:val="22"/>
          <w:szCs w:val="22"/>
          <w:lang w:val="en-US"/>
        </w:rPr>
      </w:pPr>
      <w:r w:rsidRPr="003B73E1">
        <w:rPr>
          <w:rFonts w:ascii="Arial" w:eastAsia="Times New Roman" w:hAnsi="Arial" w:cs="Arial"/>
          <w:color w:val="000000" w:themeColor="text1"/>
          <w:sz w:val="22"/>
          <w:szCs w:val="22"/>
          <w:lang w:val="en-US"/>
        </w:rPr>
        <w:t>Above I discussed non-verbal types of communication and how they can be effective or non-effective. In the following paragraphs I will speak about verbal communication. V</w:t>
      </w:r>
      <w:r w:rsidR="008161E6" w:rsidRPr="003B73E1">
        <w:rPr>
          <w:rFonts w:ascii="Arial" w:eastAsia="Times New Roman" w:hAnsi="Arial" w:cs="Arial"/>
          <w:color w:val="000000" w:themeColor="text1"/>
          <w:sz w:val="22"/>
          <w:szCs w:val="22"/>
          <w:lang w:val="en-US"/>
        </w:rPr>
        <w:t xml:space="preserve">erbal communication is rooted in the language and </w:t>
      </w:r>
      <w:r w:rsidRPr="003B73E1">
        <w:rPr>
          <w:rFonts w:ascii="Arial" w:eastAsia="Times New Roman" w:hAnsi="Arial" w:cs="Arial"/>
          <w:color w:val="000000" w:themeColor="text1"/>
          <w:sz w:val="22"/>
          <w:szCs w:val="22"/>
          <w:lang w:val="en-US"/>
        </w:rPr>
        <w:t xml:space="preserve">grammar. </w:t>
      </w:r>
      <w:r w:rsidR="00554038" w:rsidRPr="003B73E1">
        <w:rPr>
          <w:rFonts w:ascii="Arial" w:eastAsia="Times New Roman" w:hAnsi="Arial" w:cs="Arial"/>
          <w:color w:val="000000" w:themeColor="text1"/>
          <w:sz w:val="22"/>
          <w:szCs w:val="22"/>
          <w:lang w:val="en-US"/>
        </w:rPr>
        <w:t xml:space="preserve">There are two types of verbal communication – written and spoken. </w:t>
      </w:r>
      <w:r w:rsidR="00C32B7C" w:rsidRPr="003B73E1">
        <w:rPr>
          <w:rFonts w:ascii="Arial" w:eastAsia="Times New Roman" w:hAnsi="Arial" w:cs="Arial"/>
          <w:color w:val="000000" w:themeColor="text1"/>
          <w:sz w:val="22"/>
          <w:szCs w:val="22"/>
          <w:lang w:val="en-US"/>
        </w:rPr>
        <w:t>We can improve our verbal communication by choosing carefully our words - they need to be understandable for the receivers, to be suited for the situation and surroundings. The messages must be short, simple and precise. Using pronouns when needed, using the imperative mood when it is appropriate</w:t>
      </w:r>
      <w:r w:rsidR="00E62981" w:rsidRPr="003B73E1">
        <w:rPr>
          <w:rFonts w:ascii="Arial" w:eastAsia="Times New Roman" w:hAnsi="Arial" w:cs="Arial"/>
          <w:color w:val="000000" w:themeColor="text1"/>
          <w:sz w:val="22"/>
          <w:szCs w:val="22"/>
          <w:lang w:val="en-US"/>
        </w:rPr>
        <w:t xml:space="preserve"> and ask</w:t>
      </w:r>
      <w:r w:rsidR="00C32B7C" w:rsidRPr="003B73E1">
        <w:rPr>
          <w:rFonts w:ascii="Arial" w:eastAsia="Times New Roman" w:hAnsi="Arial" w:cs="Arial"/>
          <w:color w:val="000000" w:themeColor="text1"/>
          <w:sz w:val="22"/>
          <w:szCs w:val="22"/>
          <w:lang w:val="en-US"/>
        </w:rPr>
        <w:t xml:space="preserve"> questions, learn new words, expand your personal dictionary.</w:t>
      </w:r>
      <w:r w:rsidR="004C5FD5" w:rsidRPr="003B73E1">
        <w:rPr>
          <w:rFonts w:ascii="Arial" w:eastAsia="Times New Roman" w:hAnsi="Arial" w:cs="Arial"/>
          <w:color w:val="000000" w:themeColor="text1"/>
          <w:sz w:val="22"/>
          <w:szCs w:val="22"/>
          <w:lang w:val="en-US"/>
        </w:rPr>
        <w:t xml:space="preserve"> </w:t>
      </w:r>
    </w:p>
    <w:p w14:paraId="4673AB21" w14:textId="77777777" w:rsidR="004B1D96" w:rsidRPr="003B73E1" w:rsidRDefault="004B1D96" w:rsidP="008F244E">
      <w:pPr>
        <w:shd w:val="clear" w:color="auto" w:fill="FFFFFF"/>
        <w:spacing w:line="360" w:lineRule="auto"/>
        <w:rPr>
          <w:rFonts w:ascii="Arial" w:eastAsia="Times New Roman" w:hAnsi="Arial" w:cs="Arial"/>
          <w:color w:val="000000" w:themeColor="text1"/>
          <w:sz w:val="22"/>
          <w:szCs w:val="22"/>
          <w:lang w:val="en-US"/>
        </w:rPr>
      </w:pPr>
    </w:p>
    <w:p w14:paraId="5E78E402" w14:textId="5ED00474" w:rsidR="004B1D96" w:rsidRPr="003B73E1" w:rsidRDefault="004B1D96" w:rsidP="008F244E">
      <w:pPr>
        <w:shd w:val="clear" w:color="auto" w:fill="FFFFFF"/>
        <w:spacing w:line="360" w:lineRule="auto"/>
        <w:rPr>
          <w:rFonts w:ascii="Arial" w:eastAsia="Times New Roman" w:hAnsi="Arial" w:cs="Arial"/>
          <w:color w:val="000000" w:themeColor="text1"/>
          <w:sz w:val="22"/>
          <w:szCs w:val="22"/>
          <w:lang w:val="en-US"/>
        </w:rPr>
      </w:pPr>
      <w:r w:rsidRPr="003B73E1">
        <w:rPr>
          <w:rFonts w:ascii="Arial" w:eastAsia="Times New Roman" w:hAnsi="Arial" w:cs="Arial"/>
          <w:color w:val="000000" w:themeColor="text1"/>
          <w:sz w:val="22"/>
          <w:szCs w:val="22"/>
          <w:lang w:val="en-US"/>
        </w:rPr>
        <w:t>Types of verbal communication:</w:t>
      </w:r>
    </w:p>
    <w:p w14:paraId="3DC2211A" w14:textId="043564F8" w:rsidR="00AD0E85" w:rsidRPr="003B73E1" w:rsidRDefault="00AD0E85" w:rsidP="00AD0E85">
      <w:pPr>
        <w:pStyle w:val="ListParagraph"/>
        <w:numPr>
          <w:ilvl w:val="0"/>
          <w:numId w:val="2"/>
        </w:numPr>
        <w:shd w:val="clear" w:color="auto" w:fill="FFFFFF"/>
        <w:spacing w:line="360" w:lineRule="auto"/>
        <w:rPr>
          <w:rFonts w:ascii="Arial" w:eastAsia="Times New Roman" w:hAnsi="Arial" w:cs="Arial"/>
          <w:color w:val="000000" w:themeColor="text1"/>
          <w:sz w:val="22"/>
          <w:szCs w:val="22"/>
          <w:lang w:val="en-US"/>
        </w:rPr>
      </w:pPr>
      <w:r w:rsidRPr="003B73E1">
        <w:rPr>
          <w:rFonts w:ascii="Arial" w:eastAsia="Times New Roman" w:hAnsi="Arial" w:cs="Arial"/>
          <w:color w:val="000000" w:themeColor="text1"/>
          <w:sz w:val="22"/>
          <w:szCs w:val="22"/>
          <w:lang w:val="en-US"/>
        </w:rPr>
        <w:t>Emails – they are fast, short and global</w:t>
      </w:r>
      <w:r w:rsidR="00A505F7" w:rsidRPr="003B73E1">
        <w:rPr>
          <w:rFonts w:ascii="Arial" w:eastAsia="Times New Roman" w:hAnsi="Arial" w:cs="Arial"/>
          <w:color w:val="000000" w:themeColor="text1"/>
          <w:sz w:val="22"/>
          <w:szCs w:val="22"/>
          <w:lang w:val="en-US"/>
        </w:rPr>
        <w:t xml:space="preserve"> (Morgan, 2016)</w:t>
      </w:r>
      <w:r w:rsidRPr="003B73E1">
        <w:rPr>
          <w:rFonts w:ascii="Arial" w:eastAsia="Times New Roman" w:hAnsi="Arial" w:cs="Arial"/>
          <w:color w:val="000000" w:themeColor="text1"/>
          <w:sz w:val="22"/>
          <w:szCs w:val="22"/>
          <w:lang w:val="en-US"/>
        </w:rPr>
        <w:t>. They give us a possibility to reach anyone around the world instantly, keep a record and it’s cheap. However, emails also have some disadvantages – they are not always very clear so you either need to send more emails or place a phone call. Sometimes they have an emotional response. If the email is longer than few paragraphs better to make a phone call.</w:t>
      </w:r>
    </w:p>
    <w:p w14:paraId="62BA09A1" w14:textId="71C07F8E" w:rsidR="00AD0E85" w:rsidRPr="003B73E1" w:rsidRDefault="00C85D45" w:rsidP="00AD0E85">
      <w:pPr>
        <w:pStyle w:val="ListParagraph"/>
        <w:numPr>
          <w:ilvl w:val="0"/>
          <w:numId w:val="2"/>
        </w:numPr>
        <w:shd w:val="clear" w:color="auto" w:fill="FFFFFF"/>
        <w:spacing w:line="360" w:lineRule="auto"/>
        <w:rPr>
          <w:rFonts w:ascii="Arial" w:eastAsia="Times New Roman" w:hAnsi="Arial" w:cs="Arial"/>
          <w:color w:val="000000" w:themeColor="text1"/>
          <w:sz w:val="22"/>
          <w:szCs w:val="22"/>
          <w:lang w:val="en-US"/>
        </w:rPr>
      </w:pPr>
      <w:r w:rsidRPr="003B73E1">
        <w:rPr>
          <w:rFonts w:ascii="Arial" w:eastAsia="Times New Roman" w:hAnsi="Arial" w:cs="Arial"/>
          <w:color w:val="000000" w:themeColor="text1"/>
          <w:sz w:val="22"/>
          <w:szCs w:val="22"/>
          <w:lang w:val="en-US"/>
        </w:rPr>
        <w:t xml:space="preserve">Phone calls – quick answer to your question with immediate feedback, easier and quicker for reaching an agreement. On the negative side, they are oral communication so email still need to be send and agreement needs to be written down. Sometimes the calls can become too casual and too long. </w:t>
      </w:r>
    </w:p>
    <w:p w14:paraId="16EF3492" w14:textId="0EA9F7CA" w:rsidR="00C85D45" w:rsidRPr="003B73E1" w:rsidRDefault="00C85D45" w:rsidP="00AD0E85">
      <w:pPr>
        <w:pStyle w:val="ListParagraph"/>
        <w:numPr>
          <w:ilvl w:val="0"/>
          <w:numId w:val="2"/>
        </w:numPr>
        <w:shd w:val="clear" w:color="auto" w:fill="FFFFFF"/>
        <w:spacing w:line="360" w:lineRule="auto"/>
        <w:rPr>
          <w:rFonts w:ascii="Arial" w:eastAsia="Times New Roman" w:hAnsi="Arial" w:cs="Arial"/>
          <w:color w:val="000000" w:themeColor="text1"/>
          <w:sz w:val="22"/>
          <w:szCs w:val="22"/>
          <w:lang w:val="en-US"/>
        </w:rPr>
      </w:pPr>
      <w:r w:rsidRPr="003B73E1">
        <w:rPr>
          <w:rFonts w:ascii="Arial" w:eastAsia="Times New Roman" w:hAnsi="Arial" w:cs="Arial"/>
          <w:color w:val="000000" w:themeColor="text1"/>
          <w:sz w:val="22"/>
          <w:szCs w:val="22"/>
          <w:lang w:val="en-US"/>
        </w:rPr>
        <w:t xml:space="preserve">Face-to-face – the most preferable way of communication. It is more personal. Agreement could be easily reached especially when more than two people are presented. Non-verbal cues can be picked very quickly. However, this is very costly and causes a lot of trouble and time away from family. </w:t>
      </w:r>
    </w:p>
    <w:p w14:paraId="041CD561" w14:textId="78BBC1B1" w:rsidR="00D55C5C" w:rsidRPr="003B73E1" w:rsidRDefault="00D55C5C" w:rsidP="00107BFD">
      <w:pPr>
        <w:pStyle w:val="ListParagraph"/>
        <w:numPr>
          <w:ilvl w:val="0"/>
          <w:numId w:val="2"/>
        </w:numPr>
        <w:shd w:val="clear" w:color="auto" w:fill="FFFFFF"/>
        <w:spacing w:line="360" w:lineRule="auto"/>
        <w:rPr>
          <w:rFonts w:ascii="Arial" w:eastAsia="Times New Roman" w:hAnsi="Arial" w:cs="Arial"/>
          <w:color w:val="000000" w:themeColor="text1"/>
          <w:sz w:val="22"/>
          <w:szCs w:val="22"/>
          <w:lang w:val="en-US"/>
        </w:rPr>
      </w:pPr>
      <w:r w:rsidRPr="003B73E1">
        <w:rPr>
          <w:rFonts w:ascii="Arial" w:eastAsia="Times New Roman" w:hAnsi="Arial" w:cs="Arial"/>
          <w:color w:val="000000" w:themeColor="text1"/>
          <w:sz w:val="22"/>
          <w:szCs w:val="22"/>
          <w:lang w:val="en-US"/>
        </w:rPr>
        <w:t xml:space="preserve">Letters – in this type of communication, we cannot have an immediate response </w:t>
      </w:r>
      <w:r w:rsidR="00107BFD" w:rsidRPr="003B73E1">
        <w:rPr>
          <w:rFonts w:ascii="Arial" w:eastAsia="Times New Roman" w:hAnsi="Arial" w:cs="Arial"/>
          <w:color w:val="000000" w:themeColor="text1"/>
          <w:sz w:val="22"/>
          <w:szCs w:val="22"/>
          <w:lang w:val="en-US"/>
        </w:rPr>
        <w:t xml:space="preserve">and the writer needs to put his attention on the construction of the message and choose the right language and grammar tools. </w:t>
      </w:r>
    </w:p>
    <w:p w14:paraId="769AEF49" w14:textId="77777777" w:rsidR="004B1D96" w:rsidRPr="003B73E1" w:rsidRDefault="004B1D96" w:rsidP="00C85D45">
      <w:pPr>
        <w:shd w:val="clear" w:color="auto" w:fill="FFFFFF"/>
        <w:spacing w:line="360" w:lineRule="auto"/>
        <w:rPr>
          <w:rFonts w:ascii="Arial" w:eastAsia="Times New Roman" w:hAnsi="Arial" w:cs="Arial"/>
          <w:color w:val="000000" w:themeColor="text1"/>
          <w:sz w:val="22"/>
          <w:szCs w:val="22"/>
          <w:lang w:val="en-US"/>
        </w:rPr>
      </w:pPr>
    </w:p>
    <w:p w14:paraId="6C125C78" w14:textId="4F9B18DF" w:rsidR="0062698B" w:rsidRPr="003B73E1" w:rsidRDefault="0062698B" w:rsidP="00C85D45">
      <w:pPr>
        <w:shd w:val="clear" w:color="auto" w:fill="FFFFFF"/>
        <w:spacing w:line="360" w:lineRule="auto"/>
        <w:rPr>
          <w:rFonts w:ascii="Arial" w:eastAsia="Times New Roman" w:hAnsi="Arial" w:cs="Arial"/>
          <w:color w:val="000000" w:themeColor="text1"/>
          <w:sz w:val="22"/>
          <w:szCs w:val="22"/>
          <w:lang w:val="en-US"/>
        </w:rPr>
      </w:pPr>
      <w:r w:rsidRPr="003B73E1">
        <w:rPr>
          <w:rFonts w:ascii="Arial" w:eastAsia="Times New Roman" w:hAnsi="Arial" w:cs="Arial"/>
          <w:color w:val="000000" w:themeColor="text1"/>
          <w:sz w:val="22"/>
          <w:szCs w:val="22"/>
          <w:lang w:val="en-US"/>
        </w:rPr>
        <w:t>I work as a manager in a cleaning company and before I left for my Christmas holiday I gave my employer a list of tasks to do while I am away. Unfortunately, she forgot to respond to one of our client’s emails</w:t>
      </w:r>
      <w:r w:rsidR="007A4084" w:rsidRPr="003B73E1">
        <w:rPr>
          <w:rFonts w:ascii="Arial" w:eastAsia="Times New Roman" w:hAnsi="Arial" w:cs="Arial"/>
          <w:color w:val="000000" w:themeColor="text1"/>
          <w:sz w:val="22"/>
          <w:szCs w:val="22"/>
          <w:lang w:val="en-US"/>
        </w:rPr>
        <w:t xml:space="preserve"> and he was really upset </w:t>
      </w:r>
      <w:r w:rsidRPr="003B73E1">
        <w:rPr>
          <w:rFonts w:ascii="Arial" w:eastAsia="Times New Roman" w:hAnsi="Arial" w:cs="Arial"/>
          <w:color w:val="000000" w:themeColor="text1"/>
          <w:sz w:val="22"/>
          <w:szCs w:val="22"/>
          <w:lang w:val="en-US"/>
        </w:rPr>
        <w:t xml:space="preserve">and decided to end the contract. In this case you can say that we need to be more careful and communicate properly and on time with our customers. All that </w:t>
      </w:r>
      <w:r w:rsidR="007A4084" w:rsidRPr="003B73E1">
        <w:rPr>
          <w:rFonts w:ascii="Arial" w:eastAsia="Times New Roman" w:hAnsi="Arial" w:cs="Arial"/>
          <w:color w:val="000000" w:themeColor="text1"/>
          <w:sz w:val="22"/>
          <w:szCs w:val="22"/>
          <w:lang w:val="en-US"/>
        </w:rPr>
        <w:t>he needed</w:t>
      </w:r>
      <w:r w:rsidRPr="003B73E1">
        <w:rPr>
          <w:rFonts w:ascii="Arial" w:eastAsia="Times New Roman" w:hAnsi="Arial" w:cs="Arial"/>
          <w:color w:val="000000" w:themeColor="text1"/>
          <w:sz w:val="22"/>
          <w:szCs w:val="22"/>
          <w:lang w:val="en-US"/>
        </w:rPr>
        <w:t xml:space="preserve"> was more attention from my boss’s side and </w:t>
      </w:r>
      <w:r w:rsidR="004210D6" w:rsidRPr="003B73E1">
        <w:rPr>
          <w:rFonts w:ascii="Arial" w:eastAsia="Times New Roman" w:hAnsi="Arial" w:cs="Arial"/>
          <w:color w:val="000000" w:themeColor="text1"/>
          <w:sz w:val="22"/>
          <w:szCs w:val="22"/>
          <w:lang w:val="en-US"/>
        </w:rPr>
        <w:t xml:space="preserve">this could be achieved if she understood the importance of communicating on time properly. </w:t>
      </w:r>
      <w:r w:rsidRPr="003B73E1">
        <w:rPr>
          <w:rFonts w:ascii="Arial" w:eastAsia="Times New Roman" w:hAnsi="Arial" w:cs="Arial"/>
          <w:color w:val="000000" w:themeColor="text1"/>
          <w:sz w:val="22"/>
          <w:szCs w:val="22"/>
          <w:lang w:val="en-US"/>
        </w:rPr>
        <w:t>If there was a proper</w:t>
      </w:r>
      <w:r w:rsidR="007A4084" w:rsidRPr="003B73E1">
        <w:rPr>
          <w:rFonts w:ascii="Arial" w:eastAsia="Times New Roman" w:hAnsi="Arial" w:cs="Arial"/>
          <w:color w:val="000000" w:themeColor="text1"/>
          <w:sz w:val="22"/>
          <w:szCs w:val="22"/>
          <w:lang w:val="en-US"/>
        </w:rPr>
        <w:t xml:space="preserve"> correspondence</w:t>
      </w:r>
      <w:r w:rsidRPr="003B73E1">
        <w:rPr>
          <w:rFonts w:ascii="Arial" w:eastAsia="Times New Roman" w:hAnsi="Arial" w:cs="Arial"/>
          <w:color w:val="000000" w:themeColor="text1"/>
          <w:sz w:val="22"/>
          <w:szCs w:val="22"/>
          <w:lang w:val="en-US"/>
        </w:rPr>
        <w:t xml:space="preserve"> with our client, we would not have lost him. </w:t>
      </w:r>
    </w:p>
    <w:p w14:paraId="6D47CD46" w14:textId="77777777" w:rsidR="004B1D96" w:rsidRPr="003B73E1" w:rsidRDefault="004B1D96" w:rsidP="00C85D45">
      <w:pPr>
        <w:shd w:val="clear" w:color="auto" w:fill="FFFFFF"/>
        <w:spacing w:line="360" w:lineRule="auto"/>
        <w:rPr>
          <w:rFonts w:ascii="Arial" w:eastAsia="Times New Roman" w:hAnsi="Arial" w:cs="Arial"/>
          <w:color w:val="000000" w:themeColor="text1"/>
          <w:sz w:val="22"/>
          <w:szCs w:val="22"/>
          <w:lang w:val="en-US"/>
        </w:rPr>
      </w:pPr>
    </w:p>
    <w:p w14:paraId="179C8255" w14:textId="439544AD" w:rsidR="00C85D45" w:rsidRPr="003B73E1" w:rsidRDefault="00C85D45" w:rsidP="00C85D45">
      <w:pPr>
        <w:shd w:val="clear" w:color="auto" w:fill="FFFFFF"/>
        <w:spacing w:line="360" w:lineRule="auto"/>
        <w:rPr>
          <w:rFonts w:ascii="Arial" w:eastAsia="Times New Roman" w:hAnsi="Arial" w:cs="Arial"/>
          <w:color w:val="000000" w:themeColor="text1"/>
          <w:sz w:val="22"/>
          <w:szCs w:val="22"/>
          <w:lang w:val="en-US"/>
        </w:rPr>
      </w:pPr>
      <w:r w:rsidRPr="003B73E1">
        <w:rPr>
          <w:rFonts w:ascii="Arial" w:eastAsia="Times New Roman" w:hAnsi="Arial" w:cs="Arial"/>
          <w:color w:val="000000" w:themeColor="text1"/>
          <w:sz w:val="22"/>
          <w:szCs w:val="22"/>
          <w:lang w:val="en-US"/>
        </w:rPr>
        <w:t xml:space="preserve">In conclusion, I can say that the right communication is the most important factor to establish effective liaisons and understanding between employers and employees. From communication depends teamwork, control of differences and relationships. The employers in business need to use maximum resources for bringing healthy environment in the organization. They need to maintain fine and diplomatic relation in the company by choosing the right communication channel for sending and receiving information. </w:t>
      </w:r>
    </w:p>
    <w:p w14:paraId="35C2292F" w14:textId="2CCCDD48" w:rsidR="00EA3930" w:rsidRDefault="00EC4B62" w:rsidP="00EC4B62">
      <w:pPr>
        <w:rPr>
          <w:rFonts w:ascii="Arial" w:eastAsia="Times New Roman" w:hAnsi="Arial" w:cs="Arial"/>
          <w:color w:val="222222"/>
          <w:sz w:val="36"/>
          <w:szCs w:val="36"/>
          <w:lang w:val="en-US"/>
        </w:rPr>
      </w:pPr>
      <w:r>
        <w:rPr>
          <w:rFonts w:ascii="Arial" w:eastAsia="Times New Roman" w:hAnsi="Arial" w:cs="Arial"/>
          <w:color w:val="222222"/>
          <w:sz w:val="22"/>
          <w:szCs w:val="22"/>
          <w:lang w:val="en-US"/>
        </w:rPr>
        <w:br w:type="page"/>
      </w:r>
      <w:r w:rsidRPr="00EC4B62">
        <w:rPr>
          <w:rFonts w:ascii="Arial" w:eastAsia="Times New Roman" w:hAnsi="Arial" w:cs="Arial"/>
          <w:b/>
          <w:color w:val="222222"/>
          <w:sz w:val="36"/>
          <w:szCs w:val="36"/>
          <w:lang w:val="en-US"/>
        </w:rPr>
        <w:t>References:</w:t>
      </w:r>
    </w:p>
    <w:p w14:paraId="4CC80175" w14:textId="77777777" w:rsidR="00626E4E" w:rsidRPr="00EA13AB" w:rsidRDefault="00626E4E" w:rsidP="00EC4B62">
      <w:pPr>
        <w:rPr>
          <w:rFonts w:ascii="Arial" w:eastAsia="Times New Roman" w:hAnsi="Arial" w:cs="Arial"/>
          <w:color w:val="000000" w:themeColor="text1"/>
          <w:sz w:val="36"/>
          <w:szCs w:val="36"/>
          <w:lang w:val="en-US"/>
        </w:rPr>
      </w:pPr>
    </w:p>
    <w:p w14:paraId="0708AE89" w14:textId="78B10840" w:rsidR="00646DBF" w:rsidRPr="00EA13AB" w:rsidRDefault="00646DBF" w:rsidP="003B73E1">
      <w:pPr>
        <w:spacing w:line="276" w:lineRule="auto"/>
        <w:rPr>
          <w:rFonts w:ascii="Arial" w:hAnsi="Arial" w:cs="Arial"/>
          <w:color w:val="000000" w:themeColor="text1"/>
          <w:sz w:val="22"/>
          <w:szCs w:val="22"/>
        </w:rPr>
      </w:pPr>
      <w:r w:rsidRPr="00EA13AB">
        <w:rPr>
          <w:rFonts w:ascii="Arial" w:hAnsi="Arial" w:cs="Arial"/>
          <w:color w:val="000000" w:themeColor="text1"/>
          <w:sz w:val="22"/>
          <w:szCs w:val="22"/>
        </w:rPr>
        <w:t xml:space="preserve">Adair, J. E. (2009) </w:t>
      </w:r>
      <w:r w:rsidR="00A21DD7" w:rsidRPr="00EA13AB">
        <w:rPr>
          <w:rFonts w:ascii="Arial" w:hAnsi="Arial" w:cs="Arial"/>
          <w:i/>
          <w:color w:val="000000" w:themeColor="text1"/>
          <w:sz w:val="22"/>
          <w:szCs w:val="22"/>
        </w:rPr>
        <w:t>Effective Teambuilding: How to Make a Winning T</w:t>
      </w:r>
      <w:r w:rsidRPr="00EA13AB">
        <w:rPr>
          <w:rFonts w:ascii="Arial" w:hAnsi="Arial" w:cs="Arial"/>
          <w:i/>
          <w:color w:val="000000" w:themeColor="text1"/>
          <w:sz w:val="22"/>
          <w:szCs w:val="22"/>
        </w:rPr>
        <w:t>eam</w:t>
      </w:r>
      <w:r w:rsidRPr="00EA13AB">
        <w:rPr>
          <w:rFonts w:ascii="Arial" w:hAnsi="Arial" w:cs="Arial"/>
          <w:color w:val="000000" w:themeColor="text1"/>
          <w:sz w:val="22"/>
          <w:szCs w:val="22"/>
        </w:rPr>
        <w:t xml:space="preserve">. London: Pan Books. </w:t>
      </w:r>
    </w:p>
    <w:p w14:paraId="2708BA5A" w14:textId="77777777" w:rsidR="00646DBF" w:rsidRPr="00EA13AB" w:rsidRDefault="00646DBF" w:rsidP="003B73E1">
      <w:pPr>
        <w:spacing w:line="276" w:lineRule="auto"/>
        <w:rPr>
          <w:rFonts w:ascii="Arial" w:hAnsi="Arial" w:cs="Arial"/>
          <w:color w:val="000000" w:themeColor="text1"/>
          <w:sz w:val="22"/>
          <w:szCs w:val="22"/>
        </w:rPr>
      </w:pPr>
    </w:p>
    <w:p w14:paraId="360ACAD4" w14:textId="7263DF39" w:rsidR="00646DBF" w:rsidRPr="00EA13AB" w:rsidRDefault="005A5FEE" w:rsidP="003B73E1">
      <w:pPr>
        <w:spacing w:line="276" w:lineRule="auto"/>
        <w:rPr>
          <w:rFonts w:ascii="Arial" w:hAnsi="Arial" w:cs="Arial"/>
          <w:color w:val="000000" w:themeColor="text1"/>
          <w:sz w:val="22"/>
          <w:szCs w:val="22"/>
        </w:rPr>
      </w:pPr>
      <w:r w:rsidRPr="00EA13AB">
        <w:rPr>
          <w:rFonts w:ascii="Arial" w:hAnsi="Arial" w:cs="Arial"/>
          <w:color w:val="000000" w:themeColor="text1"/>
          <w:sz w:val="22"/>
          <w:szCs w:val="22"/>
        </w:rPr>
        <w:t>Belbin, M. R. (2010</w:t>
      </w:r>
      <w:r w:rsidR="00A21DD7" w:rsidRPr="00EA13AB">
        <w:rPr>
          <w:rFonts w:ascii="Arial" w:hAnsi="Arial" w:cs="Arial"/>
          <w:color w:val="000000" w:themeColor="text1"/>
          <w:sz w:val="22"/>
          <w:szCs w:val="22"/>
        </w:rPr>
        <w:t xml:space="preserve">) </w:t>
      </w:r>
      <w:r w:rsidR="00A21DD7" w:rsidRPr="00EA13AB">
        <w:rPr>
          <w:rFonts w:ascii="Arial" w:hAnsi="Arial" w:cs="Arial"/>
          <w:i/>
          <w:color w:val="000000" w:themeColor="text1"/>
          <w:sz w:val="22"/>
          <w:szCs w:val="22"/>
        </w:rPr>
        <w:t>Team Roles at W</w:t>
      </w:r>
      <w:r w:rsidR="00646DBF" w:rsidRPr="00EA13AB">
        <w:rPr>
          <w:rFonts w:ascii="Arial" w:hAnsi="Arial" w:cs="Arial"/>
          <w:i/>
          <w:color w:val="000000" w:themeColor="text1"/>
          <w:sz w:val="22"/>
          <w:szCs w:val="22"/>
        </w:rPr>
        <w:t>ork</w:t>
      </w:r>
      <w:r w:rsidR="00646DBF" w:rsidRPr="00EA13AB">
        <w:rPr>
          <w:rFonts w:ascii="Arial" w:hAnsi="Arial" w:cs="Arial"/>
          <w:color w:val="000000" w:themeColor="text1"/>
          <w:sz w:val="22"/>
          <w:szCs w:val="22"/>
        </w:rPr>
        <w:t>. 2</w:t>
      </w:r>
      <w:r w:rsidR="00646DBF" w:rsidRPr="00EA13AB">
        <w:rPr>
          <w:rFonts w:ascii="Arial" w:hAnsi="Arial" w:cs="Arial"/>
          <w:color w:val="000000" w:themeColor="text1"/>
          <w:sz w:val="22"/>
          <w:szCs w:val="22"/>
          <w:vertAlign w:val="superscript"/>
        </w:rPr>
        <w:t>nd</w:t>
      </w:r>
      <w:r w:rsidR="00646DBF" w:rsidRPr="00EA13AB">
        <w:rPr>
          <w:rFonts w:ascii="Arial" w:hAnsi="Arial" w:cs="Arial"/>
          <w:color w:val="000000" w:themeColor="text1"/>
          <w:sz w:val="22"/>
          <w:szCs w:val="22"/>
        </w:rPr>
        <w:t xml:space="preserve"> </w:t>
      </w:r>
      <w:proofErr w:type="spellStart"/>
      <w:r w:rsidR="00646DBF" w:rsidRPr="00EA13AB">
        <w:rPr>
          <w:rFonts w:ascii="Arial" w:hAnsi="Arial" w:cs="Arial"/>
          <w:color w:val="000000" w:themeColor="text1"/>
          <w:sz w:val="22"/>
          <w:szCs w:val="22"/>
        </w:rPr>
        <w:t>edn</w:t>
      </w:r>
      <w:proofErr w:type="spellEnd"/>
      <w:r w:rsidR="00646DBF" w:rsidRPr="00EA13AB">
        <w:rPr>
          <w:rFonts w:ascii="Arial" w:hAnsi="Arial" w:cs="Arial"/>
          <w:color w:val="000000" w:themeColor="text1"/>
          <w:sz w:val="22"/>
          <w:szCs w:val="22"/>
        </w:rPr>
        <w:t xml:space="preserve">. </w:t>
      </w:r>
      <w:r w:rsidRPr="00EA13AB">
        <w:rPr>
          <w:rFonts w:ascii="Arial" w:hAnsi="Arial" w:cs="Arial"/>
          <w:color w:val="000000" w:themeColor="text1"/>
          <w:sz w:val="22"/>
          <w:szCs w:val="22"/>
        </w:rPr>
        <w:t>London: Routledge.</w:t>
      </w:r>
      <w:r w:rsidR="00646DBF" w:rsidRPr="00EA13AB">
        <w:rPr>
          <w:rFonts w:ascii="Arial" w:hAnsi="Arial" w:cs="Arial"/>
          <w:color w:val="000000" w:themeColor="text1"/>
          <w:sz w:val="22"/>
          <w:szCs w:val="22"/>
        </w:rPr>
        <w:t xml:space="preserve"> </w:t>
      </w:r>
    </w:p>
    <w:p w14:paraId="6F8F35C6" w14:textId="77777777" w:rsidR="00646DBF" w:rsidRPr="00EA13AB" w:rsidRDefault="00646DBF" w:rsidP="003B73E1">
      <w:pPr>
        <w:spacing w:line="276" w:lineRule="auto"/>
        <w:rPr>
          <w:rFonts w:ascii="Arial" w:hAnsi="Arial" w:cs="Arial"/>
          <w:color w:val="000000" w:themeColor="text1"/>
          <w:sz w:val="22"/>
          <w:szCs w:val="22"/>
        </w:rPr>
      </w:pPr>
    </w:p>
    <w:p w14:paraId="7944EA97" w14:textId="62716E06" w:rsidR="00A21DD7" w:rsidRPr="00EA13AB" w:rsidRDefault="00A21DD7" w:rsidP="003B73E1">
      <w:pPr>
        <w:spacing w:line="276" w:lineRule="auto"/>
        <w:rPr>
          <w:rFonts w:ascii="Arial" w:hAnsi="Arial" w:cs="Arial"/>
          <w:color w:val="000000" w:themeColor="text1"/>
          <w:sz w:val="22"/>
          <w:szCs w:val="22"/>
        </w:rPr>
      </w:pPr>
      <w:r w:rsidRPr="00EA13AB">
        <w:rPr>
          <w:rFonts w:ascii="Arial" w:hAnsi="Arial" w:cs="Arial"/>
          <w:color w:val="000000" w:themeColor="text1"/>
          <w:sz w:val="22"/>
          <w:szCs w:val="22"/>
        </w:rPr>
        <w:t>Collins, J</w:t>
      </w:r>
      <w:r w:rsidR="002A1C63" w:rsidRPr="00EA13AB">
        <w:rPr>
          <w:rFonts w:ascii="Arial" w:hAnsi="Arial" w:cs="Arial"/>
          <w:color w:val="000000" w:themeColor="text1"/>
          <w:sz w:val="22"/>
          <w:szCs w:val="22"/>
        </w:rPr>
        <w:t>.</w:t>
      </w:r>
      <w:r w:rsidR="000A3C55" w:rsidRPr="00EA13AB">
        <w:rPr>
          <w:rFonts w:ascii="Arial" w:hAnsi="Arial" w:cs="Arial"/>
          <w:color w:val="000000" w:themeColor="text1"/>
          <w:sz w:val="22"/>
          <w:szCs w:val="22"/>
        </w:rPr>
        <w:t xml:space="preserve"> (2001) </w:t>
      </w:r>
      <w:r w:rsidR="000A3C55" w:rsidRPr="00EA13AB">
        <w:rPr>
          <w:rFonts w:ascii="Arial" w:hAnsi="Arial" w:cs="Arial"/>
          <w:i/>
          <w:color w:val="000000" w:themeColor="text1"/>
          <w:sz w:val="22"/>
          <w:szCs w:val="22"/>
        </w:rPr>
        <w:t>Good to G</w:t>
      </w:r>
      <w:r w:rsidRPr="00EA13AB">
        <w:rPr>
          <w:rFonts w:ascii="Arial" w:hAnsi="Arial" w:cs="Arial"/>
          <w:i/>
          <w:color w:val="000000" w:themeColor="text1"/>
          <w:sz w:val="22"/>
          <w:szCs w:val="22"/>
        </w:rPr>
        <w:t xml:space="preserve">reat: Why Some </w:t>
      </w:r>
      <w:r w:rsidR="000A3C55" w:rsidRPr="00EA13AB">
        <w:rPr>
          <w:rFonts w:ascii="Arial" w:hAnsi="Arial" w:cs="Arial"/>
          <w:i/>
          <w:color w:val="000000" w:themeColor="text1"/>
          <w:sz w:val="22"/>
          <w:szCs w:val="22"/>
        </w:rPr>
        <w:t>Companies Make the Leap … And Others Don’t</w:t>
      </w:r>
      <w:r w:rsidR="000A3C55" w:rsidRPr="00EA13AB">
        <w:rPr>
          <w:rFonts w:ascii="Arial" w:hAnsi="Arial" w:cs="Arial"/>
          <w:color w:val="000000" w:themeColor="text1"/>
          <w:sz w:val="22"/>
          <w:szCs w:val="22"/>
        </w:rPr>
        <w:t xml:space="preserve">. </w:t>
      </w:r>
      <w:r w:rsidR="002A1C63" w:rsidRPr="00EA13AB">
        <w:rPr>
          <w:rFonts w:ascii="Arial" w:hAnsi="Arial" w:cs="Arial"/>
          <w:color w:val="000000" w:themeColor="text1"/>
          <w:sz w:val="22"/>
          <w:szCs w:val="22"/>
        </w:rPr>
        <w:t xml:space="preserve">London: Random House Business Books. </w:t>
      </w:r>
    </w:p>
    <w:p w14:paraId="6E6800D3" w14:textId="77777777" w:rsidR="000A3C55" w:rsidRPr="00EA13AB" w:rsidRDefault="000A3C55" w:rsidP="003B73E1">
      <w:pPr>
        <w:spacing w:line="276" w:lineRule="auto"/>
        <w:rPr>
          <w:rFonts w:ascii="Arial" w:hAnsi="Arial" w:cs="Arial"/>
          <w:color w:val="000000" w:themeColor="text1"/>
          <w:sz w:val="22"/>
          <w:szCs w:val="22"/>
        </w:rPr>
      </w:pPr>
    </w:p>
    <w:p w14:paraId="03055579" w14:textId="45E6D2D2" w:rsidR="005B12BD" w:rsidRPr="00EA13AB" w:rsidRDefault="005B12BD" w:rsidP="003B73E1">
      <w:pPr>
        <w:spacing w:line="276" w:lineRule="auto"/>
        <w:rPr>
          <w:rFonts w:ascii="Arial" w:hAnsi="Arial" w:cs="Arial"/>
          <w:color w:val="000000" w:themeColor="text1"/>
          <w:sz w:val="22"/>
          <w:szCs w:val="22"/>
        </w:rPr>
      </w:pPr>
      <w:proofErr w:type="spellStart"/>
      <w:r w:rsidRPr="00EA13AB">
        <w:rPr>
          <w:rFonts w:ascii="Arial" w:hAnsi="Arial" w:cs="Arial"/>
          <w:color w:val="000000" w:themeColor="text1"/>
          <w:sz w:val="22"/>
          <w:szCs w:val="22"/>
        </w:rPr>
        <w:t>Dalley</w:t>
      </w:r>
      <w:proofErr w:type="spellEnd"/>
      <w:r w:rsidRPr="00EA13AB">
        <w:rPr>
          <w:rFonts w:ascii="Arial" w:hAnsi="Arial" w:cs="Arial"/>
          <w:color w:val="000000" w:themeColor="text1"/>
          <w:sz w:val="22"/>
          <w:szCs w:val="22"/>
        </w:rPr>
        <w:t xml:space="preserve">, D. and Burton, L. (2010) </w:t>
      </w:r>
      <w:r w:rsidRPr="00EA13AB">
        <w:rPr>
          <w:rFonts w:ascii="Arial" w:hAnsi="Arial" w:cs="Arial"/>
          <w:i/>
          <w:color w:val="000000" w:themeColor="text1"/>
          <w:sz w:val="22"/>
          <w:szCs w:val="22"/>
        </w:rPr>
        <w:t xml:space="preserve">Developing Your Influencing Skills: How to Influence People by Increasing Your Credibility, Trustworthiness and Communication Skills. </w:t>
      </w:r>
      <w:r w:rsidRPr="00EA13AB">
        <w:rPr>
          <w:rFonts w:ascii="Arial" w:hAnsi="Arial" w:cs="Arial"/>
          <w:color w:val="000000" w:themeColor="text1"/>
          <w:sz w:val="22"/>
          <w:szCs w:val="22"/>
        </w:rPr>
        <w:t xml:space="preserve">Lancashire: Universe of Learning Ltd. </w:t>
      </w:r>
    </w:p>
    <w:p w14:paraId="7EACC7BD" w14:textId="77777777" w:rsidR="005B12BD" w:rsidRPr="00EA13AB" w:rsidRDefault="005B12BD" w:rsidP="003B73E1">
      <w:pPr>
        <w:spacing w:line="276" w:lineRule="auto"/>
        <w:rPr>
          <w:rFonts w:ascii="Arial" w:hAnsi="Arial" w:cs="Arial"/>
          <w:color w:val="000000" w:themeColor="text1"/>
          <w:sz w:val="22"/>
          <w:szCs w:val="22"/>
        </w:rPr>
      </w:pPr>
    </w:p>
    <w:p w14:paraId="3CA3642D" w14:textId="77777777" w:rsidR="00626E4E" w:rsidRPr="00EA13AB" w:rsidRDefault="00626E4E" w:rsidP="003B73E1">
      <w:pPr>
        <w:spacing w:line="276" w:lineRule="auto"/>
        <w:rPr>
          <w:rFonts w:ascii="Arial" w:hAnsi="Arial" w:cs="Arial"/>
          <w:color w:val="000000" w:themeColor="text1"/>
          <w:sz w:val="22"/>
          <w:szCs w:val="22"/>
        </w:rPr>
      </w:pPr>
      <w:r w:rsidRPr="00EA13AB">
        <w:rPr>
          <w:rFonts w:ascii="Arial" w:hAnsi="Arial" w:cs="Arial"/>
          <w:color w:val="000000" w:themeColor="text1"/>
          <w:sz w:val="22"/>
          <w:szCs w:val="22"/>
        </w:rPr>
        <w:t xml:space="preserve">Maund, A., Schriek, M. and Tinkler, P. (2017) </w:t>
      </w:r>
      <w:r w:rsidRPr="00EA13AB">
        <w:rPr>
          <w:rFonts w:ascii="Arial" w:hAnsi="Arial" w:cs="Arial"/>
          <w:i/>
          <w:color w:val="000000" w:themeColor="text1"/>
          <w:sz w:val="22"/>
          <w:szCs w:val="22"/>
        </w:rPr>
        <w:t>Certificate in Higher Education: Skills for the Workplace Student Yearbook</w:t>
      </w:r>
      <w:r w:rsidRPr="00EA13AB">
        <w:rPr>
          <w:rFonts w:ascii="Arial" w:hAnsi="Arial" w:cs="Arial"/>
          <w:color w:val="000000" w:themeColor="text1"/>
          <w:sz w:val="22"/>
          <w:szCs w:val="22"/>
        </w:rPr>
        <w:t xml:space="preserve">. London: Sage Publications. </w:t>
      </w:r>
    </w:p>
    <w:p w14:paraId="2FECB395" w14:textId="10D0FDC0" w:rsidR="00626E4E" w:rsidRPr="00EA13AB" w:rsidRDefault="00626E4E" w:rsidP="003B73E1">
      <w:pPr>
        <w:spacing w:line="276" w:lineRule="auto"/>
        <w:rPr>
          <w:rFonts w:ascii="Arial" w:eastAsia="Times New Roman" w:hAnsi="Arial" w:cs="Arial"/>
          <w:color w:val="000000" w:themeColor="text1"/>
          <w:sz w:val="22"/>
          <w:szCs w:val="22"/>
          <w:lang w:val="en-US"/>
        </w:rPr>
      </w:pPr>
    </w:p>
    <w:p w14:paraId="158AACCA" w14:textId="77777777" w:rsidR="00626E4E" w:rsidRPr="003963FC" w:rsidRDefault="00626E4E" w:rsidP="003B73E1">
      <w:pPr>
        <w:spacing w:line="276" w:lineRule="auto"/>
        <w:rPr>
          <w:rFonts w:ascii="Arial" w:hAnsi="Arial" w:cs="Arial"/>
          <w:color w:val="00B050"/>
          <w:sz w:val="22"/>
          <w:szCs w:val="22"/>
        </w:rPr>
      </w:pPr>
      <w:r w:rsidRPr="00EA13AB">
        <w:rPr>
          <w:rFonts w:ascii="Arial" w:hAnsi="Arial" w:cs="Arial"/>
          <w:color w:val="000000" w:themeColor="text1"/>
          <w:sz w:val="22"/>
          <w:szCs w:val="22"/>
        </w:rPr>
        <w:t xml:space="preserve">Morgan, P. (2016) </w:t>
      </w:r>
      <w:r w:rsidRPr="00EA13AB">
        <w:rPr>
          <w:rFonts w:ascii="Arial" w:hAnsi="Arial" w:cs="Arial"/>
          <w:i/>
          <w:color w:val="000000" w:themeColor="text1"/>
          <w:sz w:val="22"/>
          <w:szCs w:val="22"/>
        </w:rPr>
        <w:t xml:space="preserve">The Business Student’s Guide to Study and Employability. </w:t>
      </w:r>
      <w:r w:rsidRPr="00EA13AB">
        <w:rPr>
          <w:rFonts w:ascii="Arial" w:hAnsi="Arial" w:cs="Arial"/>
          <w:color w:val="000000" w:themeColor="text1"/>
          <w:sz w:val="22"/>
          <w:szCs w:val="22"/>
        </w:rPr>
        <w:t>London: Sage Publications</w:t>
      </w:r>
      <w:r w:rsidRPr="003963FC">
        <w:rPr>
          <w:rFonts w:ascii="Arial" w:hAnsi="Arial" w:cs="Arial"/>
          <w:color w:val="00B050"/>
          <w:sz w:val="22"/>
          <w:szCs w:val="22"/>
        </w:rPr>
        <w:t xml:space="preserve">. </w:t>
      </w:r>
    </w:p>
    <w:p w14:paraId="3E887F5B" w14:textId="77777777" w:rsidR="00626E4E" w:rsidRPr="0076605C" w:rsidRDefault="00626E4E" w:rsidP="00626E4E">
      <w:pPr>
        <w:rPr>
          <w:rFonts w:ascii="Arial" w:eastAsia="Times New Roman" w:hAnsi="Arial" w:cs="Arial"/>
          <w:color w:val="222222"/>
          <w:sz w:val="22"/>
          <w:szCs w:val="22"/>
          <w:lang w:val="bg-BG"/>
        </w:rPr>
      </w:pPr>
    </w:p>
    <w:sectPr w:rsidR="00626E4E" w:rsidRPr="0076605C" w:rsidSect="0008583D">
      <w:footerReference w:type="even" r:id="rId7"/>
      <w:footerReference w:type="default" r:id="rId8"/>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5247F8" w14:textId="77777777" w:rsidR="005B0E66" w:rsidRDefault="005B0E66" w:rsidP="00EA3930">
      <w:r>
        <w:separator/>
      </w:r>
    </w:p>
  </w:endnote>
  <w:endnote w:type="continuationSeparator" w:id="0">
    <w:p w14:paraId="33E69798" w14:textId="77777777" w:rsidR="005B0E66" w:rsidRDefault="005B0E66" w:rsidP="00EA3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0D1DAD" w14:textId="77777777" w:rsidR="00EA3930" w:rsidRDefault="00EA3930" w:rsidP="0008583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9EAAD9" w14:textId="77777777" w:rsidR="00EA3930" w:rsidRDefault="00EA3930" w:rsidP="00EA393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CCB6EC" w14:textId="77777777" w:rsidR="00EA3930" w:rsidRDefault="00EA3930" w:rsidP="0008583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749B2">
      <w:rPr>
        <w:rStyle w:val="PageNumber"/>
        <w:noProof/>
      </w:rPr>
      <w:t>4</w:t>
    </w:r>
    <w:r>
      <w:rPr>
        <w:rStyle w:val="PageNumber"/>
      </w:rPr>
      <w:fldChar w:fldCharType="end"/>
    </w:r>
  </w:p>
  <w:p w14:paraId="7E95A44A" w14:textId="77777777" w:rsidR="00EA3930" w:rsidRDefault="00EA3930" w:rsidP="00EA393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ABC9A8" w14:textId="77777777" w:rsidR="005B0E66" w:rsidRDefault="005B0E66" w:rsidP="00EA3930">
      <w:r>
        <w:separator/>
      </w:r>
    </w:p>
  </w:footnote>
  <w:footnote w:type="continuationSeparator" w:id="0">
    <w:p w14:paraId="78571329" w14:textId="77777777" w:rsidR="005B0E66" w:rsidRDefault="005B0E66" w:rsidP="00EA393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4541C1"/>
    <w:multiLevelType w:val="hybridMultilevel"/>
    <w:tmpl w:val="A18AB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624977"/>
    <w:multiLevelType w:val="hybridMultilevel"/>
    <w:tmpl w:val="D8724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140"/>
    <w:rsid w:val="00012D05"/>
    <w:rsid w:val="0008583D"/>
    <w:rsid w:val="000A3C55"/>
    <w:rsid w:val="000D6720"/>
    <w:rsid w:val="00107BFD"/>
    <w:rsid w:val="00230509"/>
    <w:rsid w:val="00265107"/>
    <w:rsid w:val="002A1C63"/>
    <w:rsid w:val="002A5458"/>
    <w:rsid w:val="00306532"/>
    <w:rsid w:val="00343F95"/>
    <w:rsid w:val="0037490E"/>
    <w:rsid w:val="003963FC"/>
    <w:rsid w:val="003A2448"/>
    <w:rsid w:val="003B73E1"/>
    <w:rsid w:val="004210D6"/>
    <w:rsid w:val="00435D03"/>
    <w:rsid w:val="00464210"/>
    <w:rsid w:val="0047434C"/>
    <w:rsid w:val="004801CF"/>
    <w:rsid w:val="00494387"/>
    <w:rsid w:val="004B1D96"/>
    <w:rsid w:val="004C5FD5"/>
    <w:rsid w:val="005158CB"/>
    <w:rsid w:val="00554038"/>
    <w:rsid w:val="005905E3"/>
    <w:rsid w:val="005A3008"/>
    <w:rsid w:val="005A5FEE"/>
    <w:rsid w:val="005B0E66"/>
    <w:rsid w:val="005B12BD"/>
    <w:rsid w:val="006011EF"/>
    <w:rsid w:val="0062698B"/>
    <w:rsid w:val="00626E4E"/>
    <w:rsid w:val="006407AC"/>
    <w:rsid w:val="00646DBF"/>
    <w:rsid w:val="0069436E"/>
    <w:rsid w:val="006A6168"/>
    <w:rsid w:val="006C1936"/>
    <w:rsid w:val="007224F6"/>
    <w:rsid w:val="00746CD7"/>
    <w:rsid w:val="00757F50"/>
    <w:rsid w:val="0076605C"/>
    <w:rsid w:val="0078591B"/>
    <w:rsid w:val="007A4084"/>
    <w:rsid w:val="007B19AA"/>
    <w:rsid w:val="007B6A0E"/>
    <w:rsid w:val="007D7309"/>
    <w:rsid w:val="008161E6"/>
    <w:rsid w:val="008515CD"/>
    <w:rsid w:val="00895148"/>
    <w:rsid w:val="008F244E"/>
    <w:rsid w:val="009D1950"/>
    <w:rsid w:val="00A21DD7"/>
    <w:rsid w:val="00A30625"/>
    <w:rsid w:val="00A43DE2"/>
    <w:rsid w:val="00A505F7"/>
    <w:rsid w:val="00AA2BE0"/>
    <w:rsid w:val="00AD0E85"/>
    <w:rsid w:val="00B27140"/>
    <w:rsid w:val="00B34B1F"/>
    <w:rsid w:val="00B63D98"/>
    <w:rsid w:val="00BC067D"/>
    <w:rsid w:val="00C32B7C"/>
    <w:rsid w:val="00C85D45"/>
    <w:rsid w:val="00CC15D1"/>
    <w:rsid w:val="00D55C5C"/>
    <w:rsid w:val="00D74503"/>
    <w:rsid w:val="00DC4F14"/>
    <w:rsid w:val="00DD3A11"/>
    <w:rsid w:val="00E62981"/>
    <w:rsid w:val="00E70353"/>
    <w:rsid w:val="00EA13AB"/>
    <w:rsid w:val="00EA3930"/>
    <w:rsid w:val="00EC4B62"/>
    <w:rsid w:val="00F01556"/>
    <w:rsid w:val="00F749B2"/>
    <w:rsid w:val="00FB6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CCDBC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27140"/>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7AC"/>
    <w:pPr>
      <w:ind w:left="720"/>
      <w:contextualSpacing/>
    </w:pPr>
  </w:style>
  <w:style w:type="paragraph" w:styleId="Footer">
    <w:name w:val="footer"/>
    <w:basedOn w:val="Normal"/>
    <w:link w:val="FooterChar"/>
    <w:uiPriority w:val="99"/>
    <w:unhideWhenUsed/>
    <w:rsid w:val="00EA3930"/>
    <w:pPr>
      <w:tabs>
        <w:tab w:val="center" w:pos="4513"/>
        <w:tab w:val="right" w:pos="9026"/>
      </w:tabs>
    </w:pPr>
  </w:style>
  <w:style w:type="character" w:customStyle="1" w:styleId="FooterChar">
    <w:name w:val="Footer Char"/>
    <w:basedOn w:val="DefaultParagraphFont"/>
    <w:link w:val="Footer"/>
    <w:uiPriority w:val="99"/>
    <w:rsid w:val="00EA3930"/>
    <w:rPr>
      <w:lang w:val="en-GB"/>
    </w:rPr>
  </w:style>
  <w:style w:type="character" w:styleId="PageNumber">
    <w:name w:val="page number"/>
    <w:basedOn w:val="DefaultParagraphFont"/>
    <w:uiPriority w:val="99"/>
    <w:semiHidden/>
    <w:unhideWhenUsed/>
    <w:rsid w:val="00EA3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539034">
      <w:bodyDiv w:val="1"/>
      <w:marLeft w:val="0"/>
      <w:marRight w:val="0"/>
      <w:marTop w:val="0"/>
      <w:marBottom w:val="0"/>
      <w:divBdr>
        <w:top w:val="none" w:sz="0" w:space="0" w:color="auto"/>
        <w:left w:val="none" w:sz="0" w:space="0" w:color="auto"/>
        <w:bottom w:val="none" w:sz="0" w:space="0" w:color="auto"/>
        <w:right w:val="none" w:sz="0" w:space="0" w:color="auto"/>
      </w:divBdr>
      <w:divsChild>
        <w:div w:id="9639209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6190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557709">
      <w:bodyDiv w:val="1"/>
      <w:marLeft w:val="0"/>
      <w:marRight w:val="0"/>
      <w:marTop w:val="0"/>
      <w:marBottom w:val="0"/>
      <w:divBdr>
        <w:top w:val="none" w:sz="0" w:space="0" w:color="auto"/>
        <w:left w:val="none" w:sz="0" w:space="0" w:color="auto"/>
        <w:bottom w:val="none" w:sz="0" w:space="0" w:color="auto"/>
        <w:right w:val="none" w:sz="0" w:space="0" w:color="auto"/>
      </w:divBdr>
      <w:divsChild>
        <w:div w:id="37731794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9815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704267">
      <w:bodyDiv w:val="1"/>
      <w:marLeft w:val="0"/>
      <w:marRight w:val="0"/>
      <w:marTop w:val="0"/>
      <w:marBottom w:val="0"/>
      <w:divBdr>
        <w:top w:val="none" w:sz="0" w:space="0" w:color="auto"/>
        <w:left w:val="none" w:sz="0" w:space="0" w:color="auto"/>
        <w:bottom w:val="none" w:sz="0" w:space="0" w:color="auto"/>
        <w:right w:val="none" w:sz="0" w:space="0" w:color="auto"/>
      </w:divBdr>
      <w:divsChild>
        <w:div w:id="1282833864">
          <w:marLeft w:val="0"/>
          <w:marRight w:val="0"/>
          <w:marTop w:val="0"/>
          <w:marBottom w:val="0"/>
          <w:divBdr>
            <w:top w:val="none" w:sz="0" w:space="0" w:color="auto"/>
            <w:left w:val="none" w:sz="0" w:space="0" w:color="auto"/>
            <w:bottom w:val="none" w:sz="0" w:space="0" w:color="auto"/>
            <w:right w:val="none" w:sz="0" w:space="0" w:color="auto"/>
          </w:divBdr>
        </w:div>
        <w:div w:id="479033735">
          <w:marLeft w:val="0"/>
          <w:marRight w:val="0"/>
          <w:marTop w:val="0"/>
          <w:marBottom w:val="0"/>
          <w:divBdr>
            <w:top w:val="none" w:sz="0" w:space="0" w:color="auto"/>
            <w:left w:val="none" w:sz="0" w:space="0" w:color="auto"/>
            <w:bottom w:val="none" w:sz="0" w:space="0" w:color="auto"/>
            <w:right w:val="none" w:sz="0" w:space="0" w:color="auto"/>
          </w:divBdr>
        </w:div>
      </w:divsChild>
    </w:div>
    <w:div w:id="1476793997">
      <w:bodyDiv w:val="1"/>
      <w:marLeft w:val="0"/>
      <w:marRight w:val="0"/>
      <w:marTop w:val="0"/>
      <w:marBottom w:val="0"/>
      <w:divBdr>
        <w:top w:val="none" w:sz="0" w:space="0" w:color="auto"/>
        <w:left w:val="none" w:sz="0" w:space="0" w:color="auto"/>
        <w:bottom w:val="none" w:sz="0" w:space="0" w:color="auto"/>
        <w:right w:val="none" w:sz="0" w:space="0" w:color="auto"/>
      </w:divBdr>
      <w:divsChild>
        <w:div w:id="21065692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080322443">
              <w:marLeft w:val="0"/>
              <w:marRight w:val="0"/>
              <w:marTop w:val="0"/>
              <w:marBottom w:val="0"/>
              <w:divBdr>
                <w:top w:val="none" w:sz="0" w:space="0" w:color="auto"/>
                <w:left w:val="none" w:sz="0" w:space="0" w:color="auto"/>
                <w:bottom w:val="none" w:sz="0" w:space="0" w:color="auto"/>
                <w:right w:val="none" w:sz="0" w:space="0" w:color="auto"/>
              </w:divBdr>
            </w:div>
            <w:div w:id="203642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990235">
      <w:bodyDiv w:val="1"/>
      <w:marLeft w:val="0"/>
      <w:marRight w:val="0"/>
      <w:marTop w:val="0"/>
      <w:marBottom w:val="0"/>
      <w:divBdr>
        <w:top w:val="none" w:sz="0" w:space="0" w:color="auto"/>
        <w:left w:val="none" w:sz="0" w:space="0" w:color="auto"/>
        <w:bottom w:val="none" w:sz="0" w:space="0" w:color="auto"/>
        <w:right w:val="none" w:sz="0" w:space="0" w:color="auto"/>
      </w:divBdr>
      <w:divsChild>
        <w:div w:id="375351697">
          <w:marLeft w:val="0"/>
          <w:marRight w:val="0"/>
          <w:marTop w:val="0"/>
          <w:marBottom w:val="0"/>
          <w:divBdr>
            <w:top w:val="none" w:sz="0" w:space="0" w:color="auto"/>
            <w:left w:val="none" w:sz="0" w:space="0" w:color="auto"/>
            <w:bottom w:val="none" w:sz="0" w:space="0" w:color="auto"/>
            <w:right w:val="none" w:sz="0" w:space="0" w:color="auto"/>
          </w:divBdr>
        </w:div>
        <w:div w:id="2145268974">
          <w:marLeft w:val="0"/>
          <w:marRight w:val="0"/>
          <w:marTop w:val="0"/>
          <w:marBottom w:val="0"/>
          <w:divBdr>
            <w:top w:val="none" w:sz="0" w:space="0" w:color="auto"/>
            <w:left w:val="none" w:sz="0" w:space="0" w:color="auto"/>
            <w:bottom w:val="none" w:sz="0" w:space="0" w:color="auto"/>
            <w:right w:val="none" w:sz="0" w:space="0" w:color="auto"/>
          </w:divBdr>
        </w:div>
        <w:div w:id="901138474">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7</Pages>
  <Words>1924</Words>
  <Characters>10973</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Antonova, Antoniya</dc:creator>
  <cp:keywords/>
  <dc:description/>
  <cp:lastModifiedBy>Antonova, Antoniya</cp:lastModifiedBy>
  <cp:revision>39</cp:revision>
  <dcterms:created xsi:type="dcterms:W3CDTF">2019-01-09T14:20:00Z</dcterms:created>
  <dcterms:modified xsi:type="dcterms:W3CDTF">2019-01-09T23:11:00Z</dcterms:modified>
</cp:coreProperties>
</file>