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F9CD4" w14:textId="296121BA" w:rsidR="00D46339" w:rsidRPr="00933DCC" w:rsidRDefault="001037F8" w:rsidP="007E6D93">
      <w:pPr>
        <w:pStyle w:val="ListParagraph"/>
        <w:ind w:left="0"/>
        <w:jc w:val="both"/>
        <w:rPr>
          <w:b/>
          <w:bCs/>
          <w:i/>
          <w:iCs/>
          <w:sz w:val="36"/>
          <w:szCs w:val="36"/>
        </w:rPr>
      </w:pPr>
      <w:r w:rsidRPr="00933DCC">
        <w:rPr>
          <w:b/>
          <w:bCs/>
          <w:i/>
          <w:iCs/>
          <w:sz w:val="36"/>
          <w:szCs w:val="36"/>
        </w:rPr>
        <w:t>The</w:t>
      </w:r>
      <w:r w:rsidR="00426BAC">
        <w:rPr>
          <w:b/>
          <w:bCs/>
          <w:i/>
          <w:iCs/>
          <w:sz w:val="36"/>
          <w:szCs w:val="36"/>
        </w:rPr>
        <w:t xml:space="preserve"> </w:t>
      </w:r>
      <w:r w:rsidR="00885608">
        <w:rPr>
          <w:b/>
          <w:bCs/>
          <w:i/>
          <w:iCs/>
          <w:sz w:val="36"/>
          <w:szCs w:val="36"/>
        </w:rPr>
        <w:t>Impact</w:t>
      </w:r>
      <w:r w:rsidR="000C4B20">
        <w:rPr>
          <w:b/>
          <w:bCs/>
          <w:i/>
          <w:iCs/>
          <w:sz w:val="36"/>
          <w:szCs w:val="36"/>
        </w:rPr>
        <w:t xml:space="preserve"> of Line Managers</w:t>
      </w:r>
      <w:r w:rsidR="003E14F4">
        <w:rPr>
          <w:b/>
          <w:bCs/>
          <w:i/>
          <w:iCs/>
          <w:sz w:val="36"/>
          <w:szCs w:val="36"/>
        </w:rPr>
        <w:t xml:space="preserve"> on</w:t>
      </w:r>
      <w:r w:rsidR="000C4B20">
        <w:rPr>
          <w:b/>
          <w:bCs/>
          <w:i/>
          <w:iCs/>
          <w:sz w:val="36"/>
          <w:szCs w:val="36"/>
        </w:rPr>
        <w:t xml:space="preserve"> Employee Wellbeing and Performance </w:t>
      </w:r>
      <w:r w:rsidR="003E14F4">
        <w:rPr>
          <w:b/>
          <w:bCs/>
          <w:i/>
          <w:iCs/>
          <w:sz w:val="36"/>
          <w:szCs w:val="36"/>
        </w:rPr>
        <w:t xml:space="preserve">in </w:t>
      </w:r>
      <w:r w:rsidR="008C2128">
        <w:rPr>
          <w:b/>
          <w:bCs/>
          <w:i/>
          <w:iCs/>
          <w:sz w:val="36"/>
          <w:szCs w:val="36"/>
        </w:rPr>
        <w:t xml:space="preserve">the </w:t>
      </w:r>
      <w:r w:rsidR="00431222">
        <w:rPr>
          <w:b/>
          <w:bCs/>
          <w:i/>
          <w:iCs/>
          <w:sz w:val="36"/>
          <w:szCs w:val="36"/>
        </w:rPr>
        <w:t>Workplace</w:t>
      </w:r>
    </w:p>
    <w:p w14:paraId="424E0191" w14:textId="77777777" w:rsidR="001037F8" w:rsidRDefault="001037F8" w:rsidP="007E6D93">
      <w:pPr>
        <w:pStyle w:val="ListParagraph"/>
        <w:ind w:left="0"/>
        <w:jc w:val="both"/>
        <w:rPr>
          <w:sz w:val="20"/>
          <w:szCs w:val="20"/>
        </w:rPr>
      </w:pPr>
    </w:p>
    <w:p w14:paraId="492D5DD3" w14:textId="4331AAD3" w:rsidR="00933DCC" w:rsidRDefault="00933DCC" w:rsidP="007E6D93">
      <w:pPr>
        <w:pStyle w:val="ListParagraph"/>
        <w:ind w:left="0"/>
        <w:jc w:val="both"/>
        <w:rPr>
          <w:rFonts w:cstheme="minorHAnsi"/>
        </w:rPr>
      </w:pPr>
    </w:p>
    <w:p w14:paraId="637345CE" w14:textId="77777777" w:rsidR="008B65EC" w:rsidRPr="002B3516" w:rsidRDefault="008B65EC" w:rsidP="007E6D93">
      <w:pPr>
        <w:pStyle w:val="ListParagraph"/>
        <w:ind w:left="0"/>
        <w:jc w:val="both"/>
        <w:rPr>
          <w:rFonts w:cstheme="minorHAnsi"/>
        </w:rPr>
      </w:pPr>
    </w:p>
    <w:p w14:paraId="018BD57C" w14:textId="77777777" w:rsidR="002E1143" w:rsidRPr="002B3516" w:rsidRDefault="002E1143" w:rsidP="007E6D93">
      <w:pPr>
        <w:pStyle w:val="ListParagraph"/>
        <w:ind w:left="0"/>
        <w:jc w:val="both"/>
        <w:rPr>
          <w:rFonts w:cstheme="minorHAnsi"/>
        </w:rPr>
      </w:pPr>
    </w:p>
    <w:p w14:paraId="75D7E6C4" w14:textId="6CC1BFAF" w:rsidR="002E1143" w:rsidRPr="002B3516" w:rsidRDefault="002E1143" w:rsidP="00BB6369">
      <w:pPr>
        <w:pStyle w:val="Heading1"/>
        <w:rPr>
          <w:rFonts w:asciiTheme="minorHAnsi" w:hAnsiTheme="minorHAnsi" w:cstheme="minorHAnsi"/>
          <w:sz w:val="28"/>
          <w:szCs w:val="28"/>
        </w:rPr>
      </w:pPr>
      <w:r w:rsidRPr="002B3516">
        <w:rPr>
          <w:rFonts w:asciiTheme="minorHAnsi" w:hAnsiTheme="minorHAnsi" w:cstheme="minorHAnsi"/>
          <w:sz w:val="28"/>
          <w:szCs w:val="28"/>
        </w:rPr>
        <w:t>Abstract</w:t>
      </w:r>
    </w:p>
    <w:p w14:paraId="351748AF" w14:textId="77777777" w:rsidR="002E1143" w:rsidRPr="002B3516" w:rsidRDefault="002E1143" w:rsidP="007E6D93">
      <w:pPr>
        <w:pStyle w:val="ListParagraph"/>
        <w:ind w:left="0"/>
        <w:jc w:val="both"/>
        <w:rPr>
          <w:rFonts w:cstheme="minorHAnsi"/>
        </w:rPr>
      </w:pPr>
    </w:p>
    <w:p w14:paraId="323CF942" w14:textId="7193064D" w:rsidR="008F072B" w:rsidRPr="002B3516" w:rsidRDefault="008F072B" w:rsidP="005120A4">
      <w:pPr>
        <w:pStyle w:val="ListParagraph"/>
        <w:spacing w:line="360" w:lineRule="auto"/>
        <w:ind w:left="0"/>
        <w:jc w:val="both"/>
        <w:rPr>
          <w:rFonts w:cstheme="minorHAnsi"/>
        </w:rPr>
      </w:pPr>
      <w:r w:rsidRPr="002B3516">
        <w:rPr>
          <w:rFonts w:cstheme="minorHAnsi"/>
        </w:rPr>
        <w:t>This qualitative study answers the call</w:t>
      </w:r>
      <w:r w:rsidR="00D2453D" w:rsidRPr="002B3516">
        <w:rPr>
          <w:rFonts w:cstheme="minorHAnsi"/>
        </w:rPr>
        <w:t xml:space="preserve"> of leading authors for more research into wellbeing following </w:t>
      </w:r>
      <w:r w:rsidR="00D42DAD" w:rsidRPr="002B3516">
        <w:rPr>
          <w:rFonts w:cstheme="minorHAnsi"/>
        </w:rPr>
        <w:t xml:space="preserve">the impact of </w:t>
      </w:r>
      <w:r w:rsidR="001D71B8" w:rsidRPr="002B3516">
        <w:rPr>
          <w:rFonts w:cstheme="minorHAnsi"/>
        </w:rPr>
        <w:t xml:space="preserve">recent global events </w:t>
      </w:r>
      <w:r w:rsidR="00D42DAD" w:rsidRPr="002B3516">
        <w:rPr>
          <w:rFonts w:cstheme="minorHAnsi"/>
        </w:rPr>
        <w:t>on</w:t>
      </w:r>
      <w:r w:rsidR="001D71B8" w:rsidRPr="002B3516">
        <w:rPr>
          <w:rFonts w:cstheme="minorHAnsi"/>
        </w:rPr>
        <w:t xml:space="preserve"> the world of work. </w:t>
      </w:r>
      <w:r w:rsidR="004C51EC" w:rsidRPr="002B3516">
        <w:rPr>
          <w:rFonts w:cstheme="minorHAnsi"/>
        </w:rPr>
        <w:t xml:space="preserve">The aim of the research </w:t>
      </w:r>
      <w:r w:rsidR="00C52C98" w:rsidRPr="002B3516">
        <w:rPr>
          <w:rFonts w:cstheme="minorHAnsi"/>
        </w:rPr>
        <w:t>wa</w:t>
      </w:r>
      <w:r w:rsidR="004C51EC" w:rsidRPr="002B3516">
        <w:rPr>
          <w:rFonts w:cstheme="minorHAnsi"/>
        </w:rPr>
        <w:t xml:space="preserve">s to understand </w:t>
      </w:r>
      <w:r w:rsidR="00C05D46" w:rsidRPr="002B3516">
        <w:rPr>
          <w:rFonts w:cstheme="minorHAnsi"/>
        </w:rPr>
        <w:t>how</w:t>
      </w:r>
      <w:r w:rsidR="004C51EC" w:rsidRPr="002B3516">
        <w:rPr>
          <w:rFonts w:cstheme="minorHAnsi"/>
        </w:rPr>
        <w:t xml:space="preserve"> </w:t>
      </w:r>
      <w:r w:rsidR="001A02A0">
        <w:rPr>
          <w:rFonts w:cstheme="minorHAnsi"/>
        </w:rPr>
        <w:t>line managers</w:t>
      </w:r>
      <w:r w:rsidR="00D1296E" w:rsidRPr="002B3516">
        <w:rPr>
          <w:rFonts w:cstheme="minorHAnsi"/>
        </w:rPr>
        <w:t xml:space="preserve"> impact</w:t>
      </w:r>
      <w:r w:rsidR="00C05D46" w:rsidRPr="002B3516">
        <w:rPr>
          <w:rFonts w:cstheme="minorHAnsi"/>
        </w:rPr>
        <w:t xml:space="preserve"> </w:t>
      </w:r>
      <w:r w:rsidR="00D1296E" w:rsidRPr="002B3516">
        <w:rPr>
          <w:rFonts w:cstheme="minorHAnsi"/>
        </w:rPr>
        <w:t>employee wellbeing and performance</w:t>
      </w:r>
      <w:r w:rsidR="00F7793C" w:rsidRPr="002B3516">
        <w:rPr>
          <w:rFonts w:cstheme="minorHAnsi"/>
        </w:rPr>
        <w:t xml:space="preserve"> in the context of a post-Covid world</w:t>
      </w:r>
      <w:r w:rsidR="00101100" w:rsidRPr="002B3516">
        <w:rPr>
          <w:rFonts w:cstheme="minorHAnsi"/>
        </w:rPr>
        <w:t xml:space="preserve">. </w:t>
      </w:r>
      <w:r w:rsidR="00B927AF" w:rsidRPr="002B3516">
        <w:rPr>
          <w:rFonts w:cstheme="minorHAnsi"/>
        </w:rPr>
        <w:t xml:space="preserve">The pandemic highlighted the importance of </w:t>
      </w:r>
      <w:r w:rsidR="00F8144E" w:rsidRPr="002B3516">
        <w:rPr>
          <w:rFonts w:cstheme="minorHAnsi"/>
        </w:rPr>
        <w:t xml:space="preserve">wellbeing in a fully functioning society, and since </w:t>
      </w:r>
      <w:r w:rsidR="00FF0DCA" w:rsidRPr="002B3516">
        <w:rPr>
          <w:rFonts w:cstheme="minorHAnsi"/>
        </w:rPr>
        <w:t xml:space="preserve">then, additional pressures have surfaced in the form of </w:t>
      </w:r>
      <w:r w:rsidR="00C01066" w:rsidRPr="002B3516">
        <w:rPr>
          <w:rFonts w:cstheme="minorHAnsi"/>
        </w:rPr>
        <w:t xml:space="preserve">global unrest and the </w:t>
      </w:r>
      <w:r w:rsidR="00D914B1" w:rsidRPr="002B3516">
        <w:rPr>
          <w:rFonts w:cstheme="minorHAnsi"/>
        </w:rPr>
        <w:t>cost-of-living</w:t>
      </w:r>
      <w:r w:rsidR="00C01066" w:rsidRPr="002B3516">
        <w:rPr>
          <w:rFonts w:cstheme="minorHAnsi"/>
        </w:rPr>
        <w:t xml:space="preserve"> crisis.</w:t>
      </w:r>
      <w:r w:rsidR="001F6483" w:rsidRPr="002B3516">
        <w:rPr>
          <w:rFonts w:cstheme="minorHAnsi"/>
        </w:rPr>
        <w:t xml:space="preserve"> </w:t>
      </w:r>
      <w:r w:rsidR="00E751A2" w:rsidRPr="002B3516">
        <w:rPr>
          <w:rFonts w:cstheme="minorHAnsi"/>
        </w:rPr>
        <w:t xml:space="preserve">As employees are facing a new set of wellbeing challenges, </w:t>
      </w:r>
      <w:r w:rsidR="00EE7116" w:rsidRPr="002B3516">
        <w:rPr>
          <w:rFonts w:cstheme="minorHAnsi"/>
        </w:rPr>
        <w:t>the research aim</w:t>
      </w:r>
      <w:r w:rsidR="00783A62" w:rsidRPr="002B3516">
        <w:rPr>
          <w:rFonts w:cstheme="minorHAnsi"/>
        </w:rPr>
        <w:t>ed</w:t>
      </w:r>
      <w:r w:rsidR="00EE7116" w:rsidRPr="002B3516">
        <w:rPr>
          <w:rFonts w:cstheme="minorHAnsi"/>
        </w:rPr>
        <w:t xml:space="preserve"> to </w:t>
      </w:r>
      <w:r w:rsidR="00ED0B43" w:rsidRPr="002B3516">
        <w:rPr>
          <w:rFonts w:cstheme="minorHAnsi"/>
        </w:rPr>
        <w:t xml:space="preserve">explore how </w:t>
      </w:r>
      <w:r w:rsidR="00997C10" w:rsidRPr="002B3516">
        <w:rPr>
          <w:rFonts w:cstheme="minorHAnsi"/>
        </w:rPr>
        <w:t>managers</w:t>
      </w:r>
      <w:r w:rsidR="00ED0B43" w:rsidRPr="002B3516">
        <w:rPr>
          <w:rFonts w:cstheme="minorHAnsi"/>
        </w:rPr>
        <w:t xml:space="preserve"> can </w:t>
      </w:r>
      <w:r w:rsidR="00783A62" w:rsidRPr="002B3516">
        <w:rPr>
          <w:rFonts w:cstheme="minorHAnsi"/>
        </w:rPr>
        <w:t xml:space="preserve">either </w:t>
      </w:r>
      <w:r w:rsidR="00266914" w:rsidRPr="002B3516">
        <w:rPr>
          <w:rFonts w:cstheme="minorHAnsi"/>
        </w:rPr>
        <w:t xml:space="preserve">help or </w:t>
      </w:r>
      <w:r w:rsidR="004C0EA6" w:rsidRPr="002B3516">
        <w:rPr>
          <w:rFonts w:cstheme="minorHAnsi"/>
        </w:rPr>
        <w:t xml:space="preserve">hinder their ability to cope. The literature </w:t>
      </w:r>
      <w:r w:rsidR="00417549" w:rsidRPr="002B3516">
        <w:rPr>
          <w:rFonts w:cstheme="minorHAnsi"/>
        </w:rPr>
        <w:t xml:space="preserve">suggested that </w:t>
      </w:r>
      <w:r w:rsidR="008D5E08" w:rsidRPr="002B3516">
        <w:rPr>
          <w:rFonts w:cstheme="minorHAnsi"/>
        </w:rPr>
        <w:t xml:space="preserve">managers </w:t>
      </w:r>
      <w:r w:rsidR="00A03324" w:rsidRPr="002B3516">
        <w:rPr>
          <w:rFonts w:cstheme="minorHAnsi"/>
        </w:rPr>
        <w:t xml:space="preserve">are ideally placed to </w:t>
      </w:r>
      <w:r w:rsidR="00D90020" w:rsidRPr="002B3516">
        <w:rPr>
          <w:rFonts w:cstheme="minorHAnsi"/>
        </w:rPr>
        <w:t xml:space="preserve">influence employee wellbeing as </w:t>
      </w:r>
      <w:r w:rsidR="00914048" w:rsidRPr="002B3516">
        <w:rPr>
          <w:rFonts w:cstheme="minorHAnsi"/>
        </w:rPr>
        <w:t xml:space="preserve">they have control over many factors that can affect wellbeing in the workplace such as </w:t>
      </w:r>
      <w:r w:rsidR="00034B26" w:rsidRPr="002B3516">
        <w:rPr>
          <w:rFonts w:cstheme="minorHAnsi"/>
        </w:rPr>
        <w:t xml:space="preserve">resources and workload. </w:t>
      </w:r>
      <w:r w:rsidR="00E234BB" w:rsidRPr="002B3516">
        <w:rPr>
          <w:rFonts w:cstheme="minorHAnsi"/>
        </w:rPr>
        <w:t>This supervisor support is key</w:t>
      </w:r>
      <w:r w:rsidR="001654A1" w:rsidRPr="002B3516">
        <w:rPr>
          <w:rFonts w:cstheme="minorHAnsi"/>
        </w:rPr>
        <w:t xml:space="preserve"> to releasing employee discretionary effort</w:t>
      </w:r>
      <w:r w:rsidR="000C1DC7" w:rsidRPr="002B3516">
        <w:rPr>
          <w:rFonts w:cstheme="minorHAnsi"/>
        </w:rPr>
        <w:t xml:space="preserve"> and preventing </w:t>
      </w:r>
      <w:r w:rsidR="00581D11" w:rsidRPr="002B3516">
        <w:rPr>
          <w:rFonts w:cstheme="minorHAnsi"/>
        </w:rPr>
        <w:t xml:space="preserve">issues such as absence, turnover and disengagement. </w:t>
      </w:r>
      <w:r w:rsidR="008A1C01" w:rsidRPr="002B3516">
        <w:rPr>
          <w:rFonts w:cstheme="minorHAnsi"/>
        </w:rPr>
        <w:t>This exploratory study</w:t>
      </w:r>
      <w:r w:rsidR="00063E57" w:rsidRPr="002B3516">
        <w:rPr>
          <w:rFonts w:cstheme="minorHAnsi"/>
        </w:rPr>
        <w:t xml:space="preserve">, underpinned by phenomenology as a research approach, </w:t>
      </w:r>
      <w:r w:rsidR="00CA7BD9" w:rsidRPr="002B3516">
        <w:rPr>
          <w:rFonts w:cstheme="minorHAnsi"/>
        </w:rPr>
        <w:t xml:space="preserve">utilised data from four </w:t>
      </w:r>
      <w:r w:rsidR="00EC386A" w:rsidRPr="002B3516">
        <w:rPr>
          <w:rFonts w:cstheme="minorHAnsi"/>
        </w:rPr>
        <w:t>in-depth interviews with experienced employees</w:t>
      </w:r>
      <w:r w:rsidR="0021248C" w:rsidRPr="002B3516">
        <w:rPr>
          <w:rFonts w:cstheme="minorHAnsi"/>
        </w:rPr>
        <w:t xml:space="preserve"> to explore the effect of manage</w:t>
      </w:r>
      <w:r w:rsidR="00655233">
        <w:rPr>
          <w:rFonts w:cstheme="minorHAnsi"/>
        </w:rPr>
        <w:t>rs</w:t>
      </w:r>
      <w:r w:rsidR="0021248C" w:rsidRPr="002B3516">
        <w:rPr>
          <w:rFonts w:cstheme="minorHAnsi"/>
        </w:rPr>
        <w:t xml:space="preserve"> </w:t>
      </w:r>
      <w:r w:rsidR="00E47D47" w:rsidRPr="002B3516">
        <w:rPr>
          <w:rFonts w:cstheme="minorHAnsi"/>
        </w:rPr>
        <w:t>on employee</w:t>
      </w:r>
      <w:r w:rsidR="000E4FBB" w:rsidRPr="002B3516">
        <w:rPr>
          <w:rFonts w:cstheme="minorHAnsi"/>
        </w:rPr>
        <w:t xml:space="preserve"> wellbeing</w:t>
      </w:r>
      <w:r w:rsidR="00E47D47" w:rsidRPr="002B3516">
        <w:rPr>
          <w:rFonts w:cstheme="minorHAnsi"/>
        </w:rPr>
        <w:t xml:space="preserve">. The findings indicate that, in tumultuous times such as these, employees </w:t>
      </w:r>
      <w:r w:rsidR="004971E9" w:rsidRPr="002B3516">
        <w:rPr>
          <w:rFonts w:cstheme="minorHAnsi"/>
        </w:rPr>
        <w:t xml:space="preserve">need to feel cared for and valued and that supervisor support is </w:t>
      </w:r>
      <w:r w:rsidR="00A52EC1" w:rsidRPr="002B3516">
        <w:rPr>
          <w:rFonts w:cstheme="minorHAnsi"/>
        </w:rPr>
        <w:t>more important than ever</w:t>
      </w:r>
      <w:r w:rsidR="009B49B6" w:rsidRPr="002B3516">
        <w:rPr>
          <w:rFonts w:cstheme="minorHAnsi"/>
        </w:rPr>
        <w:t xml:space="preserve">. </w:t>
      </w:r>
      <w:r w:rsidR="00247BB5" w:rsidRPr="002B3516">
        <w:rPr>
          <w:rFonts w:cstheme="minorHAnsi"/>
        </w:rPr>
        <w:t xml:space="preserve">Managers who </w:t>
      </w:r>
      <w:r w:rsidR="00B202C0" w:rsidRPr="002B3516">
        <w:rPr>
          <w:rFonts w:cstheme="minorHAnsi"/>
        </w:rPr>
        <w:t>foster basic psychological needs</w:t>
      </w:r>
      <w:r w:rsidR="00A739A0" w:rsidRPr="002B3516">
        <w:rPr>
          <w:rFonts w:cstheme="minorHAnsi"/>
        </w:rPr>
        <w:t xml:space="preserve"> and do so in a human</w:t>
      </w:r>
      <w:r w:rsidR="00DB6856" w:rsidRPr="002B3516">
        <w:rPr>
          <w:rFonts w:cstheme="minorHAnsi"/>
        </w:rPr>
        <w:t>, emotionally intelligent</w:t>
      </w:r>
      <w:r w:rsidR="00A739A0" w:rsidRPr="002B3516">
        <w:rPr>
          <w:rFonts w:cstheme="minorHAnsi"/>
        </w:rPr>
        <w:t xml:space="preserve"> </w:t>
      </w:r>
      <w:r w:rsidR="00786E64">
        <w:rPr>
          <w:rFonts w:cstheme="minorHAnsi"/>
        </w:rPr>
        <w:t xml:space="preserve">and tailored </w:t>
      </w:r>
      <w:r w:rsidR="00A739A0" w:rsidRPr="002B3516">
        <w:rPr>
          <w:rFonts w:cstheme="minorHAnsi"/>
        </w:rPr>
        <w:t>way, appear to have positive effects on wellbeing</w:t>
      </w:r>
      <w:r w:rsidR="00DB6856" w:rsidRPr="002B3516">
        <w:rPr>
          <w:rFonts w:cstheme="minorHAnsi"/>
        </w:rPr>
        <w:t xml:space="preserve"> and performance. </w:t>
      </w:r>
      <w:r w:rsidR="00E47B5F" w:rsidRPr="002B3516">
        <w:rPr>
          <w:rFonts w:cstheme="minorHAnsi"/>
        </w:rPr>
        <w:t xml:space="preserve">Social exchange theory </w:t>
      </w:r>
      <w:r w:rsidR="0076174B" w:rsidRPr="002B3516">
        <w:rPr>
          <w:rFonts w:cstheme="minorHAnsi"/>
        </w:rPr>
        <w:t xml:space="preserve">was very much evident in the data, with both managers and employees benefitting from </w:t>
      </w:r>
      <w:r w:rsidR="000F4E85" w:rsidRPr="002B3516">
        <w:rPr>
          <w:rFonts w:cstheme="minorHAnsi"/>
        </w:rPr>
        <w:t xml:space="preserve">the </w:t>
      </w:r>
      <w:r w:rsidR="00576074">
        <w:rPr>
          <w:rFonts w:cstheme="minorHAnsi"/>
        </w:rPr>
        <w:t>l</w:t>
      </w:r>
      <w:r w:rsidR="000F4E85" w:rsidRPr="002B3516">
        <w:rPr>
          <w:rFonts w:cstheme="minorHAnsi"/>
        </w:rPr>
        <w:t>eader-</w:t>
      </w:r>
      <w:r w:rsidR="00576074">
        <w:rPr>
          <w:rFonts w:cstheme="minorHAnsi"/>
        </w:rPr>
        <w:t>m</w:t>
      </w:r>
      <w:r w:rsidR="000F4E85" w:rsidRPr="002B3516">
        <w:rPr>
          <w:rFonts w:cstheme="minorHAnsi"/>
        </w:rPr>
        <w:t>ember exchange</w:t>
      </w:r>
      <w:r w:rsidR="008065A5" w:rsidRPr="002B3516">
        <w:rPr>
          <w:rFonts w:cstheme="minorHAnsi"/>
        </w:rPr>
        <w:t xml:space="preserve"> – employees </w:t>
      </w:r>
      <w:r w:rsidR="00A102E7" w:rsidRPr="002B3516">
        <w:rPr>
          <w:rFonts w:cstheme="minorHAnsi"/>
        </w:rPr>
        <w:t xml:space="preserve">in terms of wellbeing and managers in terms of loyalty and performance. </w:t>
      </w:r>
    </w:p>
    <w:p w14:paraId="5DD4F490" w14:textId="77777777" w:rsidR="002E1143" w:rsidRPr="002B3516" w:rsidRDefault="002E1143" w:rsidP="005120A4">
      <w:pPr>
        <w:pStyle w:val="ListParagraph"/>
        <w:spacing w:line="360" w:lineRule="auto"/>
        <w:ind w:left="0"/>
        <w:jc w:val="both"/>
        <w:rPr>
          <w:rFonts w:cstheme="minorHAnsi"/>
        </w:rPr>
      </w:pPr>
    </w:p>
    <w:p w14:paraId="03D0E269" w14:textId="20871755" w:rsidR="00F701A9" w:rsidRPr="002B3516" w:rsidRDefault="0045711B" w:rsidP="005120A4">
      <w:pPr>
        <w:pStyle w:val="Heading2"/>
        <w:spacing w:line="360" w:lineRule="auto"/>
        <w:rPr>
          <w:rFonts w:asciiTheme="minorHAnsi" w:hAnsiTheme="minorHAnsi" w:cstheme="minorHAnsi"/>
          <w:sz w:val="28"/>
          <w:szCs w:val="28"/>
        </w:rPr>
      </w:pPr>
      <w:r w:rsidRPr="002B3516">
        <w:rPr>
          <w:rFonts w:asciiTheme="minorHAnsi" w:hAnsiTheme="minorHAnsi" w:cstheme="minorHAnsi"/>
          <w:sz w:val="28"/>
          <w:szCs w:val="28"/>
        </w:rPr>
        <w:t>Key Words</w:t>
      </w:r>
    </w:p>
    <w:p w14:paraId="34B9CB68" w14:textId="77777777" w:rsidR="00D030A4" w:rsidRPr="002B3516" w:rsidRDefault="00D030A4" w:rsidP="005120A4">
      <w:pPr>
        <w:spacing w:line="360" w:lineRule="auto"/>
        <w:rPr>
          <w:rFonts w:cstheme="minorHAnsi"/>
        </w:rPr>
      </w:pPr>
    </w:p>
    <w:p w14:paraId="2A09C7F7" w14:textId="553CFFD8" w:rsidR="0045711B" w:rsidRPr="002B3516" w:rsidRDefault="00FA53AA" w:rsidP="005120A4">
      <w:pPr>
        <w:pStyle w:val="ListParagraph"/>
        <w:spacing w:line="360" w:lineRule="auto"/>
        <w:ind w:left="0"/>
        <w:jc w:val="both"/>
        <w:rPr>
          <w:rFonts w:cstheme="minorHAnsi"/>
        </w:rPr>
      </w:pPr>
      <w:r w:rsidRPr="002B3516">
        <w:rPr>
          <w:rFonts w:cstheme="minorHAnsi"/>
        </w:rPr>
        <w:t xml:space="preserve">Management Style, Leadership Style, Wellbeing, Performance, </w:t>
      </w:r>
      <w:r w:rsidR="00786E64">
        <w:rPr>
          <w:rFonts w:cstheme="minorHAnsi"/>
        </w:rPr>
        <w:t xml:space="preserve">Social Exchange Theory, </w:t>
      </w:r>
      <w:r w:rsidRPr="002B3516">
        <w:rPr>
          <w:rFonts w:cstheme="minorHAnsi"/>
        </w:rPr>
        <w:t>Compassionate Leadership</w:t>
      </w:r>
      <w:r w:rsidR="005D28FC" w:rsidRPr="002B3516">
        <w:rPr>
          <w:rFonts w:cstheme="minorHAnsi"/>
        </w:rPr>
        <w:t>.</w:t>
      </w:r>
    </w:p>
    <w:p w14:paraId="3904AAAA" w14:textId="1B8621F1" w:rsidR="00D46339" w:rsidRPr="002B3516" w:rsidRDefault="00D46339" w:rsidP="005120A4">
      <w:pPr>
        <w:pStyle w:val="Heading1"/>
        <w:spacing w:line="360" w:lineRule="auto"/>
        <w:rPr>
          <w:rFonts w:asciiTheme="minorHAnsi" w:hAnsiTheme="minorHAnsi" w:cstheme="minorHAnsi"/>
          <w:sz w:val="28"/>
          <w:szCs w:val="28"/>
        </w:rPr>
      </w:pPr>
      <w:r w:rsidRPr="002B3516">
        <w:rPr>
          <w:rFonts w:asciiTheme="minorHAnsi" w:hAnsiTheme="minorHAnsi" w:cstheme="minorHAnsi"/>
          <w:sz w:val="28"/>
          <w:szCs w:val="28"/>
        </w:rPr>
        <w:t>Introduction</w:t>
      </w:r>
    </w:p>
    <w:p w14:paraId="5F04E51D" w14:textId="77777777" w:rsidR="000109C6" w:rsidRPr="002B3516" w:rsidRDefault="000109C6" w:rsidP="005120A4">
      <w:pPr>
        <w:pStyle w:val="ListParagraph"/>
        <w:spacing w:line="360" w:lineRule="auto"/>
        <w:ind w:left="0"/>
        <w:jc w:val="both"/>
        <w:rPr>
          <w:rFonts w:cstheme="minorHAnsi"/>
        </w:rPr>
      </w:pPr>
    </w:p>
    <w:p w14:paraId="38133E9E" w14:textId="64B745BC" w:rsidR="00F046A9" w:rsidRPr="002B3516" w:rsidRDefault="002D708A" w:rsidP="005120A4">
      <w:pPr>
        <w:pStyle w:val="ListParagraph"/>
        <w:spacing w:line="360" w:lineRule="auto"/>
        <w:ind w:left="0"/>
        <w:jc w:val="both"/>
        <w:rPr>
          <w:rFonts w:cstheme="minorHAnsi"/>
        </w:rPr>
      </w:pPr>
      <w:r w:rsidRPr="002B3516">
        <w:rPr>
          <w:rFonts w:cstheme="minorHAnsi"/>
        </w:rPr>
        <w:lastRenderedPageBreak/>
        <w:t xml:space="preserve">Recent </w:t>
      </w:r>
      <w:r w:rsidR="00C900AD" w:rsidRPr="002B3516">
        <w:rPr>
          <w:rFonts w:cstheme="minorHAnsi"/>
        </w:rPr>
        <w:t xml:space="preserve">global challenges such as Covid, conflict and the </w:t>
      </w:r>
      <w:r w:rsidR="00DF196C" w:rsidRPr="002B3516">
        <w:rPr>
          <w:rFonts w:cstheme="minorHAnsi"/>
        </w:rPr>
        <w:t>cost-of-living</w:t>
      </w:r>
      <w:r w:rsidR="00C900AD" w:rsidRPr="002B3516">
        <w:rPr>
          <w:rFonts w:cstheme="minorHAnsi"/>
        </w:rPr>
        <w:t xml:space="preserve"> crisis have led authors such as </w:t>
      </w:r>
      <w:proofErr w:type="spellStart"/>
      <w:r w:rsidR="00744D95" w:rsidRPr="002B3516">
        <w:rPr>
          <w:rFonts w:cstheme="minorHAnsi"/>
        </w:rPr>
        <w:t>Dundon</w:t>
      </w:r>
      <w:proofErr w:type="spellEnd"/>
      <w:r w:rsidR="00744D95" w:rsidRPr="002B3516">
        <w:rPr>
          <w:rFonts w:cstheme="minorHAnsi"/>
        </w:rPr>
        <w:t xml:space="preserve">, </w:t>
      </w:r>
      <w:r w:rsidR="007E6A55" w:rsidRPr="002B3516">
        <w:rPr>
          <w:rFonts w:cstheme="minorHAnsi"/>
        </w:rPr>
        <w:t>et al (2023)</w:t>
      </w:r>
      <w:r w:rsidR="00F84A97" w:rsidRPr="002B3516">
        <w:rPr>
          <w:rFonts w:cstheme="minorHAnsi"/>
        </w:rPr>
        <w:t>,</w:t>
      </w:r>
      <w:r w:rsidR="00C900AD" w:rsidRPr="002B3516">
        <w:rPr>
          <w:rFonts w:cstheme="minorHAnsi"/>
        </w:rPr>
        <w:t xml:space="preserve"> to call for more qualitative research </w:t>
      </w:r>
      <w:r w:rsidR="00FF2A20" w:rsidRPr="002B3516">
        <w:rPr>
          <w:rFonts w:cstheme="minorHAnsi"/>
        </w:rPr>
        <w:t xml:space="preserve">to explore the lived experiences of different </w:t>
      </w:r>
      <w:r w:rsidR="00E737A7" w:rsidRPr="002B3516">
        <w:rPr>
          <w:rFonts w:cstheme="minorHAnsi"/>
        </w:rPr>
        <w:t>occupational groups</w:t>
      </w:r>
      <w:r w:rsidR="00B91DD4" w:rsidRPr="002B3516">
        <w:rPr>
          <w:rFonts w:cstheme="minorHAnsi"/>
        </w:rPr>
        <w:t xml:space="preserve">, </w:t>
      </w:r>
      <w:r w:rsidR="00471C87" w:rsidRPr="002B3516">
        <w:rPr>
          <w:rFonts w:cstheme="minorHAnsi"/>
        </w:rPr>
        <w:t>to</w:t>
      </w:r>
      <w:r w:rsidR="00B91DD4" w:rsidRPr="002B3516">
        <w:rPr>
          <w:rFonts w:cstheme="minorHAnsi"/>
        </w:rPr>
        <w:t xml:space="preserve"> determine</w:t>
      </w:r>
      <w:r w:rsidR="00243800" w:rsidRPr="002B3516">
        <w:rPr>
          <w:rFonts w:cstheme="minorHAnsi"/>
        </w:rPr>
        <w:t xml:space="preserve"> the factors </w:t>
      </w:r>
      <w:r w:rsidR="00143E6B" w:rsidRPr="002B3516">
        <w:rPr>
          <w:rFonts w:cstheme="minorHAnsi"/>
        </w:rPr>
        <w:t xml:space="preserve">and suggest interventions </w:t>
      </w:r>
      <w:r w:rsidR="00243800" w:rsidRPr="002B3516">
        <w:rPr>
          <w:rFonts w:cstheme="minorHAnsi"/>
        </w:rPr>
        <w:t xml:space="preserve">that </w:t>
      </w:r>
      <w:r w:rsidR="00AD488A" w:rsidRPr="002B3516">
        <w:rPr>
          <w:rFonts w:cstheme="minorHAnsi"/>
        </w:rPr>
        <w:t xml:space="preserve">could </w:t>
      </w:r>
      <w:r w:rsidR="00243800" w:rsidRPr="002B3516">
        <w:rPr>
          <w:rFonts w:cstheme="minorHAnsi"/>
        </w:rPr>
        <w:t xml:space="preserve">influence engagement, </w:t>
      </w:r>
      <w:proofErr w:type="gramStart"/>
      <w:r w:rsidR="00243800" w:rsidRPr="002B3516">
        <w:rPr>
          <w:rFonts w:cstheme="minorHAnsi"/>
        </w:rPr>
        <w:t>wellbeing</w:t>
      </w:r>
      <w:proofErr w:type="gramEnd"/>
      <w:r w:rsidR="00243800" w:rsidRPr="002B3516">
        <w:rPr>
          <w:rFonts w:cstheme="minorHAnsi"/>
        </w:rPr>
        <w:t xml:space="preserve"> and ultimately sustainable organisational performance. </w:t>
      </w:r>
    </w:p>
    <w:p w14:paraId="1D433559" w14:textId="77777777" w:rsidR="00257194" w:rsidRPr="002B3516" w:rsidRDefault="00257194" w:rsidP="005120A4">
      <w:pPr>
        <w:pStyle w:val="ListParagraph"/>
        <w:spacing w:line="360" w:lineRule="auto"/>
        <w:ind w:left="0"/>
        <w:jc w:val="both"/>
        <w:rPr>
          <w:rFonts w:cstheme="minorHAnsi"/>
        </w:rPr>
      </w:pPr>
    </w:p>
    <w:p w14:paraId="66442480" w14:textId="1D73EBB6" w:rsidR="009743F1" w:rsidRDefault="00F95C07" w:rsidP="005120A4">
      <w:pPr>
        <w:pStyle w:val="ListParagraph"/>
        <w:spacing w:line="360" w:lineRule="auto"/>
        <w:ind w:left="0"/>
        <w:jc w:val="both"/>
        <w:rPr>
          <w:rFonts w:cstheme="minorHAnsi"/>
        </w:rPr>
      </w:pPr>
      <w:r w:rsidRPr="002B3516">
        <w:rPr>
          <w:rFonts w:cstheme="minorHAnsi"/>
        </w:rPr>
        <w:t>In the past organisations may have defined their success in terms of profit or efficiency</w:t>
      </w:r>
      <w:r w:rsidR="001263B3" w:rsidRPr="002B3516">
        <w:rPr>
          <w:rFonts w:cstheme="minorHAnsi"/>
        </w:rPr>
        <w:t xml:space="preserve">, but increasingly they are including employee wellbeing as more central to their </w:t>
      </w:r>
      <w:r w:rsidR="00E92661" w:rsidRPr="002B3516">
        <w:rPr>
          <w:rFonts w:cstheme="minorHAnsi"/>
        </w:rPr>
        <w:t>strategic objectives</w:t>
      </w:r>
      <w:r w:rsidR="00006991" w:rsidRPr="002B3516">
        <w:rPr>
          <w:rFonts w:cstheme="minorHAnsi"/>
        </w:rPr>
        <w:t xml:space="preserve"> (</w:t>
      </w:r>
      <w:proofErr w:type="spellStart"/>
      <w:r w:rsidR="00006991" w:rsidRPr="002B3516">
        <w:rPr>
          <w:rFonts w:cstheme="minorHAnsi"/>
        </w:rPr>
        <w:t>Isham</w:t>
      </w:r>
      <w:proofErr w:type="spellEnd"/>
      <w:r w:rsidR="00006991" w:rsidRPr="002B3516">
        <w:rPr>
          <w:rFonts w:cstheme="minorHAnsi"/>
        </w:rPr>
        <w:t>, Mair and Jackson, 2021)</w:t>
      </w:r>
      <w:r w:rsidR="00E92661" w:rsidRPr="002B3516">
        <w:rPr>
          <w:rFonts w:cstheme="minorHAnsi"/>
        </w:rPr>
        <w:t xml:space="preserve">. Some have realised </w:t>
      </w:r>
      <w:r w:rsidR="00DD5CF4" w:rsidRPr="002B3516">
        <w:rPr>
          <w:rFonts w:cstheme="minorHAnsi"/>
        </w:rPr>
        <w:t xml:space="preserve">that focussing on wellbeing helps to achieve </w:t>
      </w:r>
      <w:r w:rsidR="00DF7373" w:rsidRPr="002B3516">
        <w:rPr>
          <w:rFonts w:cstheme="minorHAnsi"/>
        </w:rPr>
        <w:t>E</w:t>
      </w:r>
      <w:r w:rsidR="00A96A05" w:rsidRPr="002B3516">
        <w:rPr>
          <w:rFonts w:cstheme="minorHAnsi"/>
        </w:rPr>
        <w:t>nvironmental, Social and Governance (E</w:t>
      </w:r>
      <w:r w:rsidR="00DF7373" w:rsidRPr="002B3516">
        <w:rPr>
          <w:rFonts w:cstheme="minorHAnsi"/>
        </w:rPr>
        <w:t>SG</w:t>
      </w:r>
      <w:r w:rsidR="00A96A05" w:rsidRPr="002B3516">
        <w:rPr>
          <w:rFonts w:cstheme="minorHAnsi"/>
        </w:rPr>
        <w:t>)</w:t>
      </w:r>
      <w:r w:rsidR="00DF7373" w:rsidRPr="002B3516">
        <w:rPr>
          <w:rFonts w:cstheme="minorHAnsi"/>
        </w:rPr>
        <w:t xml:space="preserve"> goals, w</w:t>
      </w:r>
      <w:r w:rsidR="00C22FA6" w:rsidRPr="002B3516">
        <w:rPr>
          <w:rFonts w:cstheme="minorHAnsi"/>
        </w:rPr>
        <w:t>hil</w:t>
      </w:r>
      <w:r w:rsidR="000B7212">
        <w:rPr>
          <w:rFonts w:cstheme="minorHAnsi"/>
        </w:rPr>
        <w:t>st</w:t>
      </w:r>
      <w:r w:rsidR="00C22FA6" w:rsidRPr="002B3516">
        <w:rPr>
          <w:rFonts w:cstheme="minorHAnsi"/>
        </w:rPr>
        <w:t xml:space="preserve"> others have recognised the link between wellbeing and overall performance. </w:t>
      </w:r>
      <w:r w:rsidR="00CC6150" w:rsidRPr="002B3516">
        <w:rPr>
          <w:rFonts w:cstheme="minorHAnsi"/>
        </w:rPr>
        <w:t>Employee expectations have also influenced th</w:t>
      </w:r>
      <w:r w:rsidR="00A17188" w:rsidRPr="002B3516">
        <w:rPr>
          <w:rFonts w:cstheme="minorHAnsi"/>
        </w:rPr>
        <w:t>is shift, in the aftermath of the pandemic</w:t>
      </w:r>
      <w:r w:rsidR="00F854EB" w:rsidRPr="002B3516">
        <w:rPr>
          <w:rFonts w:cstheme="minorHAnsi"/>
        </w:rPr>
        <w:t xml:space="preserve"> with</w:t>
      </w:r>
      <w:r w:rsidR="004C31DA" w:rsidRPr="002B3516">
        <w:rPr>
          <w:rFonts w:cstheme="minorHAnsi"/>
        </w:rPr>
        <w:t xml:space="preserve"> employers appreciat</w:t>
      </w:r>
      <w:r w:rsidR="00F854EB" w:rsidRPr="002B3516">
        <w:rPr>
          <w:rFonts w:cstheme="minorHAnsi"/>
        </w:rPr>
        <w:t>ing</w:t>
      </w:r>
      <w:r w:rsidR="004C31DA" w:rsidRPr="002B3516">
        <w:rPr>
          <w:rFonts w:cstheme="minorHAnsi"/>
        </w:rPr>
        <w:t xml:space="preserve"> the need to focus on wellbeing if they are to recruit and retain talent</w:t>
      </w:r>
      <w:r w:rsidR="00C40847" w:rsidRPr="002B3516">
        <w:rPr>
          <w:rFonts w:cstheme="minorHAnsi"/>
        </w:rPr>
        <w:t xml:space="preserve"> (KPMG, 2022)</w:t>
      </w:r>
      <w:r w:rsidR="004C31DA" w:rsidRPr="002B3516">
        <w:rPr>
          <w:rFonts w:cstheme="minorHAnsi"/>
        </w:rPr>
        <w:t>.</w:t>
      </w:r>
      <w:r w:rsidR="009743F1" w:rsidRPr="002B3516">
        <w:rPr>
          <w:rFonts w:cstheme="minorHAnsi"/>
        </w:rPr>
        <w:t xml:space="preserve"> Under the Health and Safety at Work Act 1974, employers have a duty of care towards employees in terms of their health and wellbeing, but actions have often been reactive rather than proactive (</w:t>
      </w:r>
      <w:r w:rsidR="00CA3416">
        <w:rPr>
          <w:rFonts w:cstheme="minorHAnsi"/>
        </w:rPr>
        <w:t xml:space="preserve">Joshi and Gers, 2023; </w:t>
      </w:r>
      <w:r w:rsidR="009743F1" w:rsidRPr="002B3516">
        <w:rPr>
          <w:rFonts w:cstheme="minorHAnsi"/>
        </w:rPr>
        <w:t xml:space="preserve">Kinder, Hughes and Cooper, 2023). The pandemic focussed minds </w:t>
      </w:r>
      <w:proofErr w:type="gramStart"/>
      <w:r w:rsidR="009743F1" w:rsidRPr="002B3516">
        <w:rPr>
          <w:rFonts w:cstheme="minorHAnsi"/>
        </w:rPr>
        <w:t>in</w:t>
      </w:r>
      <w:proofErr w:type="gramEnd"/>
      <w:r w:rsidR="009743F1" w:rsidRPr="002B3516">
        <w:rPr>
          <w:rFonts w:cstheme="minorHAnsi"/>
        </w:rPr>
        <w:t xml:space="preserve"> terms of wellbeing, with employees expecting more from their employers in this respect</w:t>
      </w:r>
      <w:r w:rsidR="00624CD2" w:rsidRPr="002B3516">
        <w:rPr>
          <w:rFonts w:cstheme="minorHAnsi"/>
        </w:rPr>
        <w:t xml:space="preserve"> and many employers f</w:t>
      </w:r>
      <w:r w:rsidR="004F0D99">
        <w:rPr>
          <w:rFonts w:cstheme="minorHAnsi"/>
        </w:rPr>
        <w:t xml:space="preserve">acing </w:t>
      </w:r>
      <w:r w:rsidR="007E2711">
        <w:rPr>
          <w:rFonts w:cstheme="minorHAnsi"/>
        </w:rPr>
        <w:t>higher instances of employee</w:t>
      </w:r>
      <w:r w:rsidR="00933BF4">
        <w:rPr>
          <w:rFonts w:cstheme="minorHAnsi"/>
        </w:rPr>
        <w:t xml:space="preserve"> </w:t>
      </w:r>
      <w:r w:rsidR="00624CD2" w:rsidRPr="002B3516">
        <w:rPr>
          <w:rFonts w:cstheme="minorHAnsi"/>
        </w:rPr>
        <w:t xml:space="preserve">mental, as well as physical </w:t>
      </w:r>
      <w:r w:rsidR="00933BF4">
        <w:rPr>
          <w:rFonts w:cstheme="minorHAnsi"/>
        </w:rPr>
        <w:t xml:space="preserve">ill </w:t>
      </w:r>
      <w:r w:rsidR="00624CD2" w:rsidRPr="002B3516">
        <w:rPr>
          <w:rFonts w:cstheme="minorHAnsi"/>
        </w:rPr>
        <w:t>health</w:t>
      </w:r>
      <w:r w:rsidR="00C157C7" w:rsidRPr="002B3516">
        <w:rPr>
          <w:rFonts w:cstheme="minorHAnsi"/>
        </w:rPr>
        <w:t xml:space="preserve"> (</w:t>
      </w:r>
      <w:r w:rsidR="00732968">
        <w:rPr>
          <w:rFonts w:cstheme="minorHAnsi"/>
        </w:rPr>
        <w:t xml:space="preserve">Joshi and Gers, 2023; </w:t>
      </w:r>
      <w:proofErr w:type="spellStart"/>
      <w:r w:rsidR="00C157C7" w:rsidRPr="002B3516">
        <w:rPr>
          <w:rFonts w:cstheme="minorHAnsi"/>
        </w:rPr>
        <w:t>Tinline</w:t>
      </w:r>
      <w:proofErr w:type="spellEnd"/>
      <w:r w:rsidR="00C157C7" w:rsidRPr="002B3516">
        <w:rPr>
          <w:rFonts w:cstheme="minorHAnsi"/>
        </w:rPr>
        <w:t xml:space="preserve"> and Davis</w:t>
      </w:r>
      <w:r w:rsidR="00814237" w:rsidRPr="002B3516">
        <w:rPr>
          <w:rFonts w:cstheme="minorHAnsi"/>
        </w:rPr>
        <w:t xml:space="preserve">, </w:t>
      </w:r>
      <w:r w:rsidR="00C157C7" w:rsidRPr="002B3516">
        <w:rPr>
          <w:rFonts w:cstheme="minorHAnsi"/>
        </w:rPr>
        <w:t>2023)</w:t>
      </w:r>
      <w:r w:rsidR="00624CD2" w:rsidRPr="002B3516">
        <w:rPr>
          <w:rFonts w:cstheme="minorHAnsi"/>
        </w:rPr>
        <w:t xml:space="preserve">. </w:t>
      </w:r>
    </w:p>
    <w:p w14:paraId="70EE0524" w14:textId="77777777" w:rsidR="00073E86" w:rsidRPr="002B3516" w:rsidRDefault="00073E86" w:rsidP="005120A4">
      <w:pPr>
        <w:pStyle w:val="ListParagraph"/>
        <w:spacing w:line="360" w:lineRule="auto"/>
        <w:ind w:left="0"/>
        <w:jc w:val="both"/>
        <w:rPr>
          <w:rFonts w:cstheme="minorHAnsi"/>
        </w:rPr>
      </w:pPr>
    </w:p>
    <w:p w14:paraId="72B85F52" w14:textId="3BB07C08" w:rsidR="003D0C96" w:rsidRPr="002B3516" w:rsidRDefault="00475EC8" w:rsidP="005120A4">
      <w:pPr>
        <w:pStyle w:val="ListParagraph"/>
        <w:spacing w:line="360" w:lineRule="auto"/>
        <w:ind w:left="0"/>
        <w:jc w:val="both"/>
        <w:rPr>
          <w:rFonts w:cstheme="minorHAnsi"/>
        </w:rPr>
      </w:pPr>
      <w:r w:rsidRPr="002B3516">
        <w:rPr>
          <w:rFonts w:cstheme="minorHAnsi"/>
        </w:rPr>
        <w:t>It could be argued that o</w:t>
      </w:r>
      <w:r w:rsidR="00073E86" w:rsidRPr="002B3516">
        <w:rPr>
          <w:rFonts w:cstheme="minorHAnsi"/>
        </w:rPr>
        <w:t xml:space="preserve">rganisations have a moral responsibility to look after their employees’ wellbeing since this impacts the wellbeing of families, the community and </w:t>
      </w:r>
      <w:proofErr w:type="gramStart"/>
      <w:r w:rsidR="00073E86" w:rsidRPr="002B3516">
        <w:rPr>
          <w:rFonts w:cstheme="minorHAnsi"/>
        </w:rPr>
        <w:t>society as a whole</w:t>
      </w:r>
      <w:proofErr w:type="gramEnd"/>
      <w:r w:rsidR="00073E86" w:rsidRPr="002B3516">
        <w:rPr>
          <w:rFonts w:cstheme="minorHAnsi"/>
        </w:rPr>
        <w:t xml:space="preserve"> (</w:t>
      </w:r>
      <w:proofErr w:type="spellStart"/>
      <w:r w:rsidR="00073E86" w:rsidRPr="002B3516">
        <w:rPr>
          <w:rFonts w:cstheme="minorHAnsi"/>
        </w:rPr>
        <w:t>Allas</w:t>
      </w:r>
      <w:proofErr w:type="spellEnd"/>
      <w:r w:rsidR="00073E86" w:rsidRPr="002B3516">
        <w:rPr>
          <w:rFonts w:cstheme="minorHAnsi"/>
        </w:rPr>
        <w:t xml:space="preserve"> and </w:t>
      </w:r>
      <w:proofErr w:type="spellStart"/>
      <w:r w:rsidR="00073E86" w:rsidRPr="002B3516">
        <w:rPr>
          <w:rFonts w:cstheme="minorHAnsi"/>
        </w:rPr>
        <w:t>Schaninger</w:t>
      </w:r>
      <w:proofErr w:type="spellEnd"/>
      <w:r w:rsidR="00073E86" w:rsidRPr="002B3516">
        <w:rPr>
          <w:rFonts w:cstheme="minorHAnsi"/>
        </w:rPr>
        <w:t>, 2020). In this respect, managers should be role models of virtuous behaviour (</w:t>
      </w:r>
      <w:proofErr w:type="spellStart"/>
      <w:r w:rsidR="00073E86" w:rsidRPr="002B3516">
        <w:rPr>
          <w:rFonts w:cstheme="minorHAnsi"/>
        </w:rPr>
        <w:t>Redin</w:t>
      </w:r>
      <w:proofErr w:type="spellEnd"/>
      <w:r w:rsidR="00073E86" w:rsidRPr="002B3516">
        <w:rPr>
          <w:rFonts w:cstheme="minorHAnsi"/>
        </w:rPr>
        <w:t xml:space="preserve"> et al, 2023), which, again, could positively influence the behaviour of employees in the home environment and create conditions that help children thrive. At the very least, fostering positive relationships and reducing stress in the workplace could mean less stressed parents, who provide a more positive home environment that is supportive of children’s mental health (World Health Organisation, 2014). </w:t>
      </w:r>
      <w:r w:rsidR="00453B85" w:rsidRPr="002B3516">
        <w:rPr>
          <w:rFonts w:cstheme="minorHAnsi"/>
        </w:rPr>
        <w:t>Good work</w:t>
      </w:r>
      <w:r w:rsidR="002B527C" w:rsidRPr="002B3516">
        <w:rPr>
          <w:rFonts w:cstheme="minorHAnsi"/>
        </w:rPr>
        <w:t xml:space="preserve"> can also provide employees with a sense of purpose, meaning and place in society a</w:t>
      </w:r>
      <w:r w:rsidR="007A5950" w:rsidRPr="002B3516">
        <w:rPr>
          <w:rFonts w:cstheme="minorHAnsi"/>
        </w:rPr>
        <w:t>s well as increasing employee resilience against the trials and tribulations of the modern world – work can there</w:t>
      </w:r>
      <w:r w:rsidR="00207355" w:rsidRPr="002B3516">
        <w:rPr>
          <w:rFonts w:cstheme="minorHAnsi"/>
        </w:rPr>
        <w:t>fore play a role in collective wellbeing</w:t>
      </w:r>
      <w:r w:rsidR="00EE0575" w:rsidRPr="002B3516">
        <w:rPr>
          <w:rFonts w:cstheme="minorHAnsi"/>
        </w:rPr>
        <w:t xml:space="preserve">, benefitting all (Kinder, Hughes and Cooper, 2023). </w:t>
      </w:r>
    </w:p>
    <w:p w14:paraId="50D370F8" w14:textId="77777777" w:rsidR="00876755" w:rsidRPr="002B3516" w:rsidRDefault="00876755" w:rsidP="005120A4">
      <w:pPr>
        <w:pStyle w:val="ListParagraph"/>
        <w:spacing w:line="360" w:lineRule="auto"/>
        <w:ind w:left="0"/>
        <w:jc w:val="both"/>
        <w:rPr>
          <w:rFonts w:cstheme="minorHAnsi"/>
        </w:rPr>
      </w:pPr>
    </w:p>
    <w:p w14:paraId="7F01C73A" w14:textId="17D5C4F8" w:rsidR="00F13501" w:rsidRPr="002B3516" w:rsidRDefault="00876755" w:rsidP="005120A4">
      <w:pPr>
        <w:pStyle w:val="ListParagraph"/>
        <w:spacing w:line="360" w:lineRule="auto"/>
        <w:ind w:left="0"/>
        <w:jc w:val="both"/>
        <w:rPr>
          <w:rFonts w:cstheme="minorHAnsi"/>
        </w:rPr>
      </w:pPr>
      <w:r w:rsidRPr="002B3516">
        <w:rPr>
          <w:rFonts w:cstheme="minorHAnsi"/>
        </w:rPr>
        <w:t xml:space="preserve">Several studies have identified the mutually reinforcing nature of wellbeing and performance. Positive wellbeing appears to enhance performance and performance </w:t>
      </w:r>
      <w:r w:rsidR="00271BFC" w:rsidRPr="002B3516">
        <w:rPr>
          <w:rFonts w:cstheme="minorHAnsi"/>
        </w:rPr>
        <w:t>bolsters</w:t>
      </w:r>
      <w:r w:rsidRPr="002B3516">
        <w:rPr>
          <w:rFonts w:cstheme="minorHAnsi"/>
        </w:rPr>
        <w:t xml:space="preserve"> wellbeing (</w:t>
      </w:r>
      <w:r w:rsidR="00815D66" w:rsidRPr="002B3516">
        <w:rPr>
          <w:rFonts w:cstheme="minorHAnsi"/>
        </w:rPr>
        <w:t>Engage for Success, 2014</w:t>
      </w:r>
      <w:r w:rsidR="00A66407" w:rsidRPr="002B3516">
        <w:rPr>
          <w:rFonts w:cstheme="minorHAnsi"/>
        </w:rPr>
        <w:t xml:space="preserve">; </w:t>
      </w:r>
      <w:r w:rsidRPr="002B3516">
        <w:rPr>
          <w:rFonts w:cstheme="minorHAnsi"/>
        </w:rPr>
        <w:t xml:space="preserve">Gutierrez et al, 2020). </w:t>
      </w:r>
      <w:r w:rsidR="006A73DD" w:rsidRPr="002B3516">
        <w:rPr>
          <w:rFonts w:cstheme="minorHAnsi"/>
        </w:rPr>
        <w:t xml:space="preserve">Wellbeing seems to </w:t>
      </w:r>
      <w:r w:rsidR="006815BD" w:rsidRPr="002B3516">
        <w:rPr>
          <w:rFonts w:cstheme="minorHAnsi"/>
        </w:rPr>
        <w:t>influence</w:t>
      </w:r>
      <w:r w:rsidR="006A73DD" w:rsidRPr="002B3516">
        <w:rPr>
          <w:rFonts w:cstheme="minorHAnsi"/>
        </w:rPr>
        <w:t xml:space="preserve"> performance by reducing sickness absence</w:t>
      </w:r>
      <w:r w:rsidR="004E5E96" w:rsidRPr="002B3516">
        <w:rPr>
          <w:rFonts w:cstheme="minorHAnsi"/>
        </w:rPr>
        <w:t xml:space="preserve"> and improving physical and mental health and by</w:t>
      </w:r>
      <w:r w:rsidR="00336F4E" w:rsidRPr="002B3516">
        <w:rPr>
          <w:rFonts w:cstheme="minorHAnsi"/>
        </w:rPr>
        <w:t xml:space="preserve"> helping to release discretionary effort, as well as </w:t>
      </w:r>
      <w:r w:rsidR="00336F4E" w:rsidRPr="002B3516">
        <w:rPr>
          <w:rFonts w:cstheme="minorHAnsi"/>
        </w:rPr>
        <w:lastRenderedPageBreak/>
        <w:t>reducing turnover</w:t>
      </w:r>
      <w:r w:rsidR="00041857" w:rsidRPr="002B3516">
        <w:rPr>
          <w:rFonts w:cstheme="minorHAnsi"/>
        </w:rPr>
        <w:t xml:space="preserve"> (</w:t>
      </w:r>
      <w:proofErr w:type="spellStart"/>
      <w:r w:rsidR="00041857" w:rsidRPr="002B3516">
        <w:rPr>
          <w:rFonts w:cstheme="minorHAnsi"/>
        </w:rPr>
        <w:t>Hesketh</w:t>
      </w:r>
      <w:proofErr w:type="spellEnd"/>
      <w:r w:rsidR="00041857" w:rsidRPr="002B3516">
        <w:rPr>
          <w:rFonts w:cstheme="minorHAnsi"/>
        </w:rPr>
        <w:t xml:space="preserve"> and Cooper, 2019). </w:t>
      </w:r>
      <w:r w:rsidR="00EE092D" w:rsidRPr="002B3516">
        <w:rPr>
          <w:rFonts w:cstheme="minorHAnsi"/>
        </w:rPr>
        <w:t xml:space="preserve"> </w:t>
      </w:r>
      <w:r w:rsidR="006815BD">
        <w:rPr>
          <w:rFonts w:cstheme="minorHAnsi"/>
        </w:rPr>
        <w:t xml:space="preserve">However, </w:t>
      </w:r>
      <w:r w:rsidR="003F1448">
        <w:rPr>
          <w:rFonts w:cstheme="minorHAnsi"/>
        </w:rPr>
        <w:t>the relentless pursuit of productivity can cause wellbeing to dip</w:t>
      </w:r>
      <w:r w:rsidR="00AD2974">
        <w:rPr>
          <w:rFonts w:cstheme="minorHAnsi"/>
        </w:rPr>
        <w:t>, with employees experiencing burn out and stress</w:t>
      </w:r>
      <w:r w:rsidR="00A22BCD">
        <w:rPr>
          <w:rFonts w:cstheme="minorHAnsi"/>
        </w:rPr>
        <w:t xml:space="preserve">; a paradox exists whereby wellbeing increases </w:t>
      </w:r>
      <w:r w:rsidR="007C02CD">
        <w:rPr>
          <w:rFonts w:cstheme="minorHAnsi"/>
        </w:rPr>
        <w:t>productivity,</w:t>
      </w:r>
      <w:r w:rsidR="00A22BCD">
        <w:rPr>
          <w:rFonts w:cstheme="minorHAnsi"/>
        </w:rPr>
        <w:t xml:space="preserve"> but </w:t>
      </w:r>
      <w:r w:rsidR="00A17185">
        <w:rPr>
          <w:rFonts w:cstheme="minorHAnsi"/>
        </w:rPr>
        <w:t>increased productivity</w:t>
      </w:r>
      <w:r w:rsidR="00CC293F">
        <w:rPr>
          <w:rFonts w:cstheme="minorHAnsi"/>
        </w:rPr>
        <w:t xml:space="preserve"> negatively affect</w:t>
      </w:r>
      <w:r w:rsidR="00EA4A12">
        <w:rPr>
          <w:rFonts w:cstheme="minorHAnsi"/>
        </w:rPr>
        <w:t>s</w:t>
      </w:r>
      <w:r w:rsidR="00CC293F">
        <w:rPr>
          <w:rFonts w:cstheme="minorHAnsi"/>
        </w:rPr>
        <w:t xml:space="preserve"> wellbeing (</w:t>
      </w:r>
      <w:proofErr w:type="spellStart"/>
      <w:r w:rsidR="00CC293F">
        <w:rPr>
          <w:rFonts w:cstheme="minorHAnsi"/>
        </w:rPr>
        <w:t>Isham</w:t>
      </w:r>
      <w:proofErr w:type="spellEnd"/>
      <w:r w:rsidR="00CC293F">
        <w:rPr>
          <w:rFonts w:cstheme="minorHAnsi"/>
        </w:rPr>
        <w:t>, Mair and Jackson, 2021)</w:t>
      </w:r>
      <w:r w:rsidR="000320B1">
        <w:rPr>
          <w:rFonts w:cstheme="minorHAnsi"/>
        </w:rPr>
        <w:t xml:space="preserve">. </w:t>
      </w:r>
      <w:r w:rsidR="00A17185">
        <w:rPr>
          <w:rFonts w:cstheme="minorHAnsi"/>
        </w:rPr>
        <w:t>Managers</w:t>
      </w:r>
      <w:r w:rsidR="003C6EC1">
        <w:rPr>
          <w:rFonts w:cstheme="minorHAnsi"/>
        </w:rPr>
        <w:t xml:space="preserve">, however, can </w:t>
      </w:r>
      <w:r w:rsidR="00356E4C">
        <w:rPr>
          <w:rFonts w:cstheme="minorHAnsi"/>
        </w:rPr>
        <w:t xml:space="preserve">intervene and </w:t>
      </w:r>
      <w:r w:rsidR="006348E7">
        <w:rPr>
          <w:rFonts w:cstheme="minorHAnsi"/>
        </w:rPr>
        <w:t xml:space="preserve">make all the difference when employees start to experience wellbeing issues </w:t>
      </w:r>
      <w:r w:rsidR="00CE57AA">
        <w:rPr>
          <w:rFonts w:cstheme="minorHAnsi"/>
        </w:rPr>
        <w:t>–</w:t>
      </w:r>
      <w:r w:rsidR="006348E7">
        <w:rPr>
          <w:rFonts w:cstheme="minorHAnsi"/>
        </w:rPr>
        <w:t xml:space="preserve"> </w:t>
      </w:r>
      <w:r w:rsidR="00CE57AA">
        <w:rPr>
          <w:rFonts w:cstheme="minorHAnsi"/>
        </w:rPr>
        <w:t>they can</w:t>
      </w:r>
      <w:r w:rsidR="0049737A">
        <w:rPr>
          <w:rFonts w:cstheme="minorHAnsi"/>
        </w:rPr>
        <w:t xml:space="preserve"> provide support by</w:t>
      </w:r>
      <w:r w:rsidR="00CE57AA">
        <w:rPr>
          <w:rFonts w:cstheme="minorHAnsi"/>
        </w:rPr>
        <w:t xml:space="preserve"> vary</w:t>
      </w:r>
      <w:r w:rsidR="0049737A">
        <w:rPr>
          <w:rFonts w:cstheme="minorHAnsi"/>
        </w:rPr>
        <w:t>ing</w:t>
      </w:r>
      <w:r w:rsidR="00CE57AA">
        <w:rPr>
          <w:rFonts w:cstheme="minorHAnsi"/>
        </w:rPr>
        <w:t xml:space="preserve"> workload, </w:t>
      </w:r>
      <w:r w:rsidR="00B06AFF">
        <w:rPr>
          <w:rFonts w:cstheme="minorHAnsi"/>
        </w:rPr>
        <w:t>mak</w:t>
      </w:r>
      <w:r w:rsidR="0049737A">
        <w:rPr>
          <w:rFonts w:cstheme="minorHAnsi"/>
        </w:rPr>
        <w:t>ing</w:t>
      </w:r>
      <w:r w:rsidR="00B06AFF">
        <w:rPr>
          <w:rFonts w:cstheme="minorHAnsi"/>
        </w:rPr>
        <w:t xml:space="preserve"> reasonable adjustments in the case of ill health such as flexible </w:t>
      </w:r>
      <w:proofErr w:type="gramStart"/>
      <w:r w:rsidR="00B06AFF">
        <w:rPr>
          <w:rFonts w:cstheme="minorHAnsi"/>
        </w:rPr>
        <w:t>working</w:t>
      </w:r>
      <w:proofErr w:type="gramEnd"/>
      <w:r w:rsidR="00B06AFF">
        <w:rPr>
          <w:rFonts w:cstheme="minorHAnsi"/>
        </w:rPr>
        <w:t xml:space="preserve"> and </w:t>
      </w:r>
      <w:r w:rsidR="00736340">
        <w:rPr>
          <w:rFonts w:cstheme="minorHAnsi"/>
        </w:rPr>
        <w:t>provid</w:t>
      </w:r>
      <w:r w:rsidR="0049737A">
        <w:rPr>
          <w:rFonts w:cstheme="minorHAnsi"/>
        </w:rPr>
        <w:t>ing</w:t>
      </w:r>
      <w:r w:rsidR="00736340">
        <w:rPr>
          <w:rFonts w:cstheme="minorHAnsi"/>
        </w:rPr>
        <w:t xml:space="preserve"> emotional support</w:t>
      </w:r>
      <w:r w:rsidR="00CE4D45">
        <w:rPr>
          <w:rFonts w:cstheme="minorHAnsi"/>
        </w:rPr>
        <w:t xml:space="preserve"> </w:t>
      </w:r>
      <w:r w:rsidR="00804B3B">
        <w:rPr>
          <w:rFonts w:cstheme="minorHAnsi"/>
        </w:rPr>
        <w:t>(Bryan</w:t>
      </w:r>
      <w:r w:rsidR="003A4F93">
        <w:rPr>
          <w:rFonts w:cstheme="minorHAnsi"/>
        </w:rPr>
        <w:t>, Bryce and Roberts, 2022</w:t>
      </w:r>
      <w:r w:rsidR="008668BB">
        <w:rPr>
          <w:rFonts w:cstheme="minorHAnsi"/>
        </w:rPr>
        <w:t>; Li et al, 2022</w:t>
      </w:r>
      <w:r w:rsidR="00072EDE">
        <w:rPr>
          <w:rFonts w:cstheme="minorHAnsi"/>
        </w:rPr>
        <w:t>; McKinsey, 2022</w:t>
      </w:r>
      <w:r w:rsidR="003A4F93">
        <w:rPr>
          <w:rFonts w:cstheme="minorHAnsi"/>
        </w:rPr>
        <w:t xml:space="preserve">). </w:t>
      </w:r>
    </w:p>
    <w:p w14:paraId="4FF9D1A4" w14:textId="77777777" w:rsidR="00B66521" w:rsidRPr="002B3516" w:rsidRDefault="00B66521" w:rsidP="005120A4">
      <w:pPr>
        <w:pStyle w:val="ListParagraph"/>
        <w:spacing w:line="360" w:lineRule="auto"/>
        <w:ind w:left="0"/>
        <w:jc w:val="both"/>
        <w:rPr>
          <w:rFonts w:cstheme="minorHAnsi"/>
        </w:rPr>
      </w:pPr>
    </w:p>
    <w:p w14:paraId="3104B925" w14:textId="4FCEEDC5" w:rsidR="00B66521" w:rsidRPr="007C6385" w:rsidRDefault="00B66521" w:rsidP="005120A4">
      <w:pPr>
        <w:pStyle w:val="ListParagraph"/>
        <w:spacing w:line="360" w:lineRule="auto"/>
        <w:ind w:left="0"/>
        <w:jc w:val="both"/>
        <w:rPr>
          <w:rFonts w:cstheme="minorHAnsi"/>
          <w:b/>
          <w:bCs/>
        </w:rPr>
      </w:pPr>
      <w:r w:rsidRPr="007C6385">
        <w:rPr>
          <w:rFonts w:cstheme="minorHAnsi"/>
          <w:b/>
          <w:bCs/>
        </w:rPr>
        <w:t>Definition of Wellbeing</w:t>
      </w:r>
    </w:p>
    <w:p w14:paraId="45F9EFC0" w14:textId="77777777" w:rsidR="0035432D" w:rsidRPr="002B3516" w:rsidRDefault="0035432D" w:rsidP="005120A4">
      <w:pPr>
        <w:pStyle w:val="ListParagraph"/>
        <w:spacing w:line="360" w:lineRule="auto"/>
        <w:ind w:left="0"/>
        <w:jc w:val="both"/>
        <w:rPr>
          <w:rFonts w:cstheme="minorHAnsi"/>
        </w:rPr>
      </w:pPr>
    </w:p>
    <w:p w14:paraId="6E3FD8FF" w14:textId="003E4B68" w:rsidR="0068412A" w:rsidRPr="002B3516" w:rsidRDefault="004479CF" w:rsidP="0068412A">
      <w:pPr>
        <w:pStyle w:val="ListParagraph"/>
        <w:spacing w:line="360" w:lineRule="auto"/>
        <w:ind w:left="0"/>
        <w:jc w:val="both"/>
        <w:rPr>
          <w:rFonts w:cstheme="minorHAnsi"/>
        </w:rPr>
      </w:pPr>
      <w:r w:rsidRPr="002B3516">
        <w:rPr>
          <w:rFonts w:cstheme="minorHAnsi"/>
        </w:rPr>
        <w:t xml:space="preserve">This study will focus on </w:t>
      </w:r>
      <w:r w:rsidR="00077234" w:rsidRPr="002B3516">
        <w:rPr>
          <w:rFonts w:cstheme="minorHAnsi"/>
        </w:rPr>
        <w:t xml:space="preserve">work-related wellbeing, that is psychological, </w:t>
      </w:r>
      <w:proofErr w:type="gramStart"/>
      <w:r w:rsidR="00077234" w:rsidRPr="002B3516">
        <w:rPr>
          <w:rFonts w:cstheme="minorHAnsi"/>
        </w:rPr>
        <w:t>phys</w:t>
      </w:r>
      <w:r w:rsidR="00185F10" w:rsidRPr="002B3516">
        <w:rPr>
          <w:rFonts w:cstheme="minorHAnsi"/>
        </w:rPr>
        <w:t>ical</w:t>
      </w:r>
      <w:proofErr w:type="gramEnd"/>
      <w:r w:rsidR="00185F10" w:rsidRPr="002B3516">
        <w:rPr>
          <w:rFonts w:cstheme="minorHAnsi"/>
        </w:rPr>
        <w:t xml:space="preserve"> and social wellbeing</w:t>
      </w:r>
      <w:r w:rsidR="00546BC2" w:rsidRPr="002B3516">
        <w:rPr>
          <w:rFonts w:cstheme="minorHAnsi"/>
        </w:rPr>
        <w:t>. According to</w:t>
      </w:r>
      <w:r w:rsidR="00185F10" w:rsidRPr="002B3516">
        <w:rPr>
          <w:rFonts w:cstheme="minorHAnsi"/>
        </w:rPr>
        <w:t xml:space="preserve"> Guest (2017)</w:t>
      </w:r>
      <w:r w:rsidR="00546BC2" w:rsidRPr="002B3516">
        <w:rPr>
          <w:rFonts w:cstheme="minorHAnsi"/>
        </w:rPr>
        <w:t xml:space="preserve">, psychological wellbeing </w:t>
      </w:r>
      <w:r w:rsidR="00DC008C" w:rsidRPr="002B3516">
        <w:rPr>
          <w:rFonts w:cstheme="minorHAnsi"/>
        </w:rPr>
        <w:t xml:space="preserve">can be described as either hedonic or </w:t>
      </w:r>
      <w:r w:rsidR="00550070" w:rsidRPr="002B3516">
        <w:rPr>
          <w:rFonts w:cstheme="minorHAnsi"/>
        </w:rPr>
        <w:t>eud</w:t>
      </w:r>
      <w:r w:rsidR="00550070">
        <w:rPr>
          <w:rFonts w:cstheme="minorHAnsi"/>
        </w:rPr>
        <w:t>em</w:t>
      </w:r>
      <w:r w:rsidR="00550070" w:rsidRPr="002B3516">
        <w:rPr>
          <w:rFonts w:cstheme="minorHAnsi"/>
        </w:rPr>
        <w:t>onic</w:t>
      </w:r>
      <w:r w:rsidR="00DC008C" w:rsidRPr="002B3516">
        <w:rPr>
          <w:rFonts w:cstheme="minorHAnsi"/>
        </w:rPr>
        <w:t>. Hedonic wellbeing relates to happiness and can equate to job sa</w:t>
      </w:r>
      <w:r w:rsidR="00B83E50" w:rsidRPr="002B3516">
        <w:rPr>
          <w:rFonts w:cstheme="minorHAnsi"/>
        </w:rPr>
        <w:t xml:space="preserve">tisfaction, whilst </w:t>
      </w:r>
      <w:r w:rsidR="00550070" w:rsidRPr="002B3516">
        <w:rPr>
          <w:rFonts w:cstheme="minorHAnsi"/>
        </w:rPr>
        <w:t>eud</w:t>
      </w:r>
      <w:r w:rsidR="00550070">
        <w:rPr>
          <w:rFonts w:cstheme="minorHAnsi"/>
        </w:rPr>
        <w:t>em</w:t>
      </w:r>
      <w:r w:rsidR="00550070" w:rsidRPr="002B3516">
        <w:rPr>
          <w:rFonts w:cstheme="minorHAnsi"/>
        </w:rPr>
        <w:t>onic</w:t>
      </w:r>
      <w:r w:rsidR="00B83E50" w:rsidRPr="002B3516">
        <w:rPr>
          <w:rFonts w:cstheme="minorHAnsi"/>
        </w:rPr>
        <w:t xml:space="preserve"> wellbeing relates to </w:t>
      </w:r>
      <w:r w:rsidR="00570C2A" w:rsidRPr="002B3516">
        <w:rPr>
          <w:rFonts w:cstheme="minorHAnsi"/>
        </w:rPr>
        <w:t xml:space="preserve">thriving at work and finding purpose and meaning. </w:t>
      </w:r>
      <w:proofErr w:type="spellStart"/>
      <w:r w:rsidR="00C15C4B" w:rsidRPr="002B3516">
        <w:rPr>
          <w:rFonts w:cstheme="minorHAnsi"/>
        </w:rPr>
        <w:t>Sallas-Vallina</w:t>
      </w:r>
      <w:proofErr w:type="spellEnd"/>
      <w:r w:rsidR="00C15C4B" w:rsidRPr="002B3516">
        <w:rPr>
          <w:rFonts w:cstheme="minorHAnsi"/>
        </w:rPr>
        <w:t xml:space="preserve">, Alegre </w:t>
      </w:r>
      <w:r w:rsidR="00EA09D7" w:rsidRPr="002B3516">
        <w:rPr>
          <w:rFonts w:cstheme="minorHAnsi"/>
        </w:rPr>
        <w:t>and</w:t>
      </w:r>
      <w:r w:rsidR="00C15C4B" w:rsidRPr="002B3516">
        <w:rPr>
          <w:rFonts w:cstheme="minorHAnsi"/>
        </w:rPr>
        <w:t xml:space="preserve"> Lopez-</w:t>
      </w:r>
      <w:proofErr w:type="spellStart"/>
      <w:r w:rsidR="00C15C4B" w:rsidRPr="002B3516">
        <w:rPr>
          <w:rFonts w:cstheme="minorHAnsi"/>
        </w:rPr>
        <w:t>Cabrales</w:t>
      </w:r>
      <w:proofErr w:type="spellEnd"/>
      <w:r w:rsidR="00C15C4B" w:rsidRPr="002B3516">
        <w:rPr>
          <w:rFonts w:cstheme="minorHAnsi"/>
        </w:rPr>
        <w:t xml:space="preserve"> (</w:t>
      </w:r>
      <w:r w:rsidR="00164AB6" w:rsidRPr="002B3516">
        <w:rPr>
          <w:rFonts w:cstheme="minorHAnsi"/>
        </w:rPr>
        <w:t xml:space="preserve">2021) describe </w:t>
      </w:r>
      <w:r w:rsidR="00276FFB">
        <w:rPr>
          <w:rFonts w:cstheme="minorHAnsi"/>
        </w:rPr>
        <w:t xml:space="preserve">psychological </w:t>
      </w:r>
      <w:r w:rsidR="00164AB6" w:rsidRPr="002B3516">
        <w:rPr>
          <w:rFonts w:cstheme="minorHAnsi"/>
        </w:rPr>
        <w:t>wellbeing as ‘Happiness at Work’</w:t>
      </w:r>
      <w:r w:rsidR="00F319C6" w:rsidRPr="002B3516">
        <w:rPr>
          <w:rFonts w:cstheme="minorHAnsi"/>
        </w:rPr>
        <w:t xml:space="preserve"> incorporating </w:t>
      </w:r>
      <w:r w:rsidR="003B74D8" w:rsidRPr="002B3516">
        <w:rPr>
          <w:rFonts w:cstheme="minorHAnsi"/>
        </w:rPr>
        <w:t xml:space="preserve">engagement, job satisfaction and organisational commitment. </w:t>
      </w:r>
      <w:r w:rsidR="000D007B" w:rsidRPr="002B3516">
        <w:rPr>
          <w:rFonts w:cstheme="minorHAnsi"/>
        </w:rPr>
        <w:t>The</w:t>
      </w:r>
      <w:r w:rsidR="00B15BA6">
        <w:rPr>
          <w:rFonts w:cstheme="minorHAnsi"/>
        </w:rPr>
        <w:t xml:space="preserve"> </w:t>
      </w:r>
      <w:r w:rsidR="00BB355E">
        <w:rPr>
          <w:rFonts w:cstheme="minorHAnsi"/>
        </w:rPr>
        <w:t>concept</w:t>
      </w:r>
      <w:r w:rsidR="000D007B" w:rsidRPr="002B3516">
        <w:rPr>
          <w:rFonts w:cstheme="minorHAnsi"/>
        </w:rPr>
        <w:t xml:space="preserve"> </w:t>
      </w:r>
      <w:r w:rsidR="00275229" w:rsidRPr="002B3516">
        <w:rPr>
          <w:rFonts w:cstheme="minorHAnsi"/>
        </w:rPr>
        <w:t>incorporate</w:t>
      </w:r>
      <w:r w:rsidR="008C31AF">
        <w:rPr>
          <w:rFonts w:cstheme="minorHAnsi"/>
        </w:rPr>
        <w:t>s</w:t>
      </w:r>
      <w:r w:rsidR="00275229" w:rsidRPr="002B3516">
        <w:rPr>
          <w:rFonts w:cstheme="minorHAnsi"/>
        </w:rPr>
        <w:t xml:space="preserve"> the compatibility principle which </w:t>
      </w:r>
      <w:r w:rsidR="00494F7E" w:rsidRPr="002B3516">
        <w:rPr>
          <w:rFonts w:cstheme="minorHAnsi"/>
        </w:rPr>
        <w:t>states that positive attitudes predict better behaviour</w:t>
      </w:r>
      <w:r w:rsidR="008E4210" w:rsidRPr="008E4210">
        <w:rPr>
          <w:rFonts w:cstheme="minorHAnsi"/>
        </w:rPr>
        <w:t xml:space="preserve"> (Harrison, Newman, &amp; Roth, 2006</w:t>
      </w:r>
      <w:r w:rsidR="008E4210">
        <w:rPr>
          <w:rFonts w:cstheme="minorHAnsi"/>
        </w:rPr>
        <w:t xml:space="preserve">, as cited </w:t>
      </w:r>
      <w:r w:rsidR="0010340F">
        <w:rPr>
          <w:rFonts w:cstheme="minorHAnsi"/>
        </w:rPr>
        <w:t>by</w:t>
      </w:r>
      <w:r w:rsidR="008E4210">
        <w:rPr>
          <w:rFonts w:cstheme="minorHAnsi"/>
        </w:rPr>
        <w:t xml:space="preserve"> </w:t>
      </w:r>
      <w:proofErr w:type="spellStart"/>
      <w:r w:rsidR="008E4210">
        <w:rPr>
          <w:rFonts w:cstheme="minorHAnsi"/>
        </w:rPr>
        <w:t>Sallas-Vallina</w:t>
      </w:r>
      <w:proofErr w:type="spellEnd"/>
      <w:r w:rsidR="008E4210">
        <w:rPr>
          <w:rFonts w:cstheme="minorHAnsi"/>
        </w:rPr>
        <w:t>, Alegre and Lopez-</w:t>
      </w:r>
      <w:proofErr w:type="spellStart"/>
      <w:r w:rsidR="008E4210">
        <w:rPr>
          <w:rFonts w:cstheme="minorHAnsi"/>
        </w:rPr>
        <w:t>Cabrales</w:t>
      </w:r>
      <w:proofErr w:type="spellEnd"/>
      <w:r w:rsidR="0010340F">
        <w:rPr>
          <w:rFonts w:cstheme="minorHAnsi"/>
        </w:rPr>
        <w:t xml:space="preserve">, </w:t>
      </w:r>
      <w:r w:rsidR="008E4210">
        <w:rPr>
          <w:rFonts w:cstheme="minorHAnsi"/>
        </w:rPr>
        <w:t>2021)</w:t>
      </w:r>
      <w:r w:rsidR="00494F7E" w:rsidRPr="002B3516">
        <w:rPr>
          <w:rFonts w:cstheme="minorHAnsi"/>
        </w:rPr>
        <w:t>.</w:t>
      </w:r>
      <w:r w:rsidR="0068412A">
        <w:rPr>
          <w:rFonts w:cstheme="minorHAnsi"/>
        </w:rPr>
        <w:t xml:space="preserve"> </w:t>
      </w:r>
      <w:r w:rsidR="0068412A" w:rsidRPr="002B3516">
        <w:rPr>
          <w:rFonts w:cstheme="minorHAnsi"/>
        </w:rPr>
        <w:t xml:space="preserve">Physical wellbeing can encompass energy or exhaustion and social wellbeing arises from positive relationships, social support, </w:t>
      </w:r>
      <w:proofErr w:type="gramStart"/>
      <w:r w:rsidR="0068412A" w:rsidRPr="002B3516">
        <w:rPr>
          <w:rFonts w:cstheme="minorHAnsi"/>
        </w:rPr>
        <w:t>trust</w:t>
      </w:r>
      <w:proofErr w:type="gramEnd"/>
      <w:r w:rsidR="0068412A" w:rsidRPr="002B3516">
        <w:rPr>
          <w:rFonts w:cstheme="minorHAnsi"/>
        </w:rPr>
        <w:t xml:space="preserve"> and fair treatmen</w:t>
      </w:r>
      <w:r w:rsidR="00372853">
        <w:rPr>
          <w:rFonts w:cstheme="minorHAnsi"/>
        </w:rPr>
        <w:t xml:space="preserve">t (Grant et al, 2007, as cited by </w:t>
      </w:r>
      <w:proofErr w:type="spellStart"/>
      <w:r w:rsidR="00372853">
        <w:rPr>
          <w:rFonts w:cstheme="minorHAnsi"/>
        </w:rPr>
        <w:t>Marescaux</w:t>
      </w:r>
      <w:proofErr w:type="spellEnd"/>
      <w:r w:rsidR="00372853">
        <w:rPr>
          <w:rFonts w:cstheme="minorHAnsi"/>
        </w:rPr>
        <w:t xml:space="preserve">, </w:t>
      </w:r>
      <w:r w:rsidR="00DB4B44">
        <w:rPr>
          <w:rFonts w:cstheme="minorHAnsi"/>
        </w:rPr>
        <w:t xml:space="preserve">De Winne and </w:t>
      </w:r>
      <w:proofErr w:type="spellStart"/>
      <w:r w:rsidR="00DB4B44">
        <w:rPr>
          <w:rFonts w:cstheme="minorHAnsi"/>
        </w:rPr>
        <w:t>Forrier</w:t>
      </w:r>
      <w:proofErr w:type="spellEnd"/>
      <w:r w:rsidR="00DB4B44">
        <w:rPr>
          <w:rFonts w:cstheme="minorHAnsi"/>
        </w:rPr>
        <w:t xml:space="preserve">, 2019). </w:t>
      </w:r>
    </w:p>
    <w:p w14:paraId="3CB9F5D7" w14:textId="77777777" w:rsidR="004479CF" w:rsidRPr="002B3516" w:rsidRDefault="004479CF" w:rsidP="005120A4">
      <w:pPr>
        <w:pStyle w:val="ListParagraph"/>
        <w:spacing w:line="360" w:lineRule="auto"/>
        <w:ind w:left="0"/>
        <w:jc w:val="both"/>
        <w:rPr>
          <w:rFonts w:cstheme="minorHAnsi"/>
        </w:rPr>
      </w:pPr>
    </w:p>
    <w:p w14:paraId="6E695E14" w14:textId="3281CA49" w:rsidR="0035432D" w:rsidRPr="007C6385" w:rsidRDefault="0035432D" w:rsidP="005120A4">
      <w:pPr>
        <w:pStyle w:val="ListParagraph"/>
        <w:spacing w:line="360" w:lineRule="auto"/>
        <w:ind w:left="0"/>
        <w:jc w:val="both"/>
        <w:rPr>
          <w:rFonts w:cstheme="minorHAnsi"/>
          <w:b/>
          <w:bCs/>
        </w:rPr>
      </w:pPr>
      <w:r w:rsidRPr="007C6385">
        <w:rPr>
          <w:rFonts w:cstheme="minorHAnsi"/>
          <w:b/>
          <w:bCs/>
        </w:rPr>
        <w:t>Definition of Performance</w:t>
      </w:r>
    </w:p>
    <w:p w14:paraId="4E8F33B0" w14:textId="77777777" w:rsidR="00326B1B" w:rsidRPr="002B3516" w:rsidRDefault="00326B1B" w:rsidP="005120A4">
      <w:pPr>
        <w:pStyle w:val="ListParagraph"/>
        <w:spacing w:line="360" w:lineRule="auto"/>
        <w:ind w:left="0"/>
        <w:jc w:val="both"/>
        <w:rPr>
          <w:rFonts w:cstheme="minorHAnsi"/>
        </w:rPr>
      </w:pPr>
    </w:p>
    <w:p w14:paraId="3E470BDB" w14:textId="79AA2E91" w:rsidR="00326B1B" w:rsidRPr="002B3516" w:rsidRDefault="001A75B0" w:rsidP="005120A4">
      <w:pPr>
        <w:pStyle w:val="ListParagraph"/>
        <w:spacing w:line="360" w:lineRule="auto"/>
        <w:ind w:left="0"/>
        <w:jc w:val="both"/>
        <w:rPr>
          <w:rFonts w:cstheme="minorHAnsi"/>
        </w:rPr>
      </w:pPr>
      <w:r>
        <w:rPr>
          <w:rFonts w:cstheme="minorHAnsi"/>
        </w:rPr>
        <w:t xml:space="preserve">In their study, </w:t>
      </w:r>
      <w:proofErr w:type="spellStart"/>
      <w:r w:rsidR="00326B1B" w:rsidRPr="002B3516">
        <w:rPr>
          <w:rFonts w:cstheme="minorHAnsi"/>
        </w:rPr>
        <w:t>Marescaux</w:t>
      </w:r>
      <w:proofErr w:type="spellEnd"/>
      <w:r w:rsidR="00F25D2E" w:rsidRPr="002B3516">
        <w:rPr>
          <w:rFonts w:cstheme="minorHAnsi"/>
        </w:rPr>
        <w:t xml:space="preserve">, De Winne and </w:t>
      </w:r>
      <w:proofErr w:type="spellStart"/>
      <w:r w:rsidR="00F25D2E" w:rsidRPr="002B3516">
        <w:rPr>
          <w:rFonts w:cstheme="minorHAnsi"/>
        </w:rPr>
        <w:t>Forrier</w:t>
      </w:r>
      <w:proofErr w:type="spellEnd"/>
      <w:r w:rsidR="00F25D2E" w:rsidRPr="002B3516">
        <w:rPr>
          <w:rFonts w:cstheme="minorHAnsi"/>
        </w:rPr>
        <w:t xml:space="preserve"> (2019) describe the difficulty in </w:t>
      </w:r>
      <w:r w:rsidR="000B2E38" w:rsidRPr="002B3516">
        <w:rPr>
          <w:rFonts w:cstheme="minorHAnsi"/>
        </w:rPr>
        <w:t xml:space="preserve">attributing </w:t>
      </w:r>
      <w:r w:rsidR="00AF42D9" w:rsidRPr="002B3516">
        <w:rPr>
          <w:rFonts w:cstheme="minorHAnsi"/>
        </w:rPr>
        <w:t xml:space="preserve">high organisational performance to </w:t>
      </w:r>
      <w:r w:rsidR="00293C16">
        <w:rPr>
          <w:rFonts w:cstheme="minorHAnsi"/>
        </w:rPr>
        <w:t>specific</w:t>
      </w:r>
      <w:r w:rsidR="00AF42D9" w:rsidRPr="002B3516">
        <w:rPr>
          <w:rFonts w:cstheme="minorHAnsi"/>
        </w:rPr>
        <w:t xml:space="preserve"> factors and chose to focus on individual task performance as </w:t>
      </w:r>
      <w:r w:rsidR="00D122D4" w:rsidRPr="002B3516">
        <w:rPr>
          <w:rFonts w:cstheme="minorHAnsi"/>
        </w:rPr>
        <w:t xml:space="preserve">a variable in their research on the impact of HR practices on wellbeing and performance. </w:t>
      </w:r>
      <w:r w:rsidR="00E42329" w:rsidRPr="002B3516">
        <w:rPr>
          <w:rFonts w:cstheme="minorHAnsi"/>
        </w:rPr>
        <w:t xml:space="preserve">Although this difficulty is acknowledged, this study </w:t>
      </w:r>
      <w:r w:rsidR="00FC3076" w:rsidRPr="002B3516">
        <w:rPr>
          <w:rFonts w:cstheme="minorHAnsi"/>
        </w:rPr>
        <w:t>will explore participants</w:t>
      </w:r>
      <w:r w:rsidR="002C7627">
        <w:rPr>
          <w:rFonts w:cstheme="minorHAnsi"/>
        </w:rPr>
        <w:t>’</w:t>
      </w:r>
      <w:r w:rsidR="00FC3076" w:rsidRPr="002B3516">
        <w:rPr>
          <w:rFonts w:cstheme="minorHAnsi"/>
        </w:rPr>
        <w:t xml:space="preserve"> perceptions of how a line managers words or action</w:t>
      </w:r>
      <w:r w:rsidR="002C7627">
        <w:rPr>
          <w:rFonts w:cstheme="minorHAnsi"/>
        </w:rPr>
        <w:t>s</w:t>
      </w:r>
      <w:r w:rsidR="00FC3076" w:rsidRPr="002B3516">
        <w:rPr>
          <w:rFonts w:cstheme="minorHAnsi"/>
        </w:rPr>
        <w:t xml:space="preserve"> impacted their individual performance</w:t>
      </w:r>
      <w:r w:rsidR="00715472">
        <w:rPr>
          <w:rFonts w:cstheme="minorHAnsi"/>
        </w:rPr>
        <w:t>,</w:t>
      </w:r>
      <w:r w:rsidR="00FC3076" w:rsidRPr="002B3516">
        <w:rPr>
          <w:rFonts w:cstheme="minorHAnsi"/>
        </w:rPr>
        <w:t xml:space="preserve"> a</w:t>
      </w:r>
      <w:r w:rsidR="00DC35B9">
        <w:rPr>
          <w:rFonts w:cstheme="minorHAnsi"/>
        </w:rPr>
        <w:t>s well as</w:t>
      </w:r>
      <w:r w:rsidR="00FC3076" w:rsidRPr="002B3516">
        <w:rPr>
          <w:rFonts w:cstheme="minorHAnsi"/>
        </w:rPr>
        <w:t xml:space="preserve"> that of the organisation. </w:t>
      </w:r>
    </w:p>
    <w:p w14:paraId="3E07BCBE" w14:textId="77777777" w:rsidR="00837507" w:rsidRPr="002B3516" w:rsidRDefault="00837507" w:rsidP="005120A4">
      <w:pPr>
        <w:pStyle w:val="ListParagraph"/>
        <w:spacing w:line="360" w:lineRule="auto"/>
        <w:ind w:left="0"/>
        <w:jc w:val="both"/>
        <w:rPr>
          <w:rFonts w:cstheme="minorHAnsi"/>
        </w:rPr>
      </w:pPr>
    </w:p>
    <w:p w14:paraId="6C301A2D" w14:textId="7A75E81B" w:rsidR="002248BF" w:rsidRDefault="00837507" w:rsidP="005120A4">
      <w:pPr>
        <w:pStyle w:val="ListParagraph"/>
        <w:spacing w:line="360" w:lineRule="auto"/>
        <w:ind w:left="0"/>
        <w:jc w:val="both"/>
        <w:rPr>
          <w:rFonts w:cstheme="minorHAnsi"/>
        </w:rPr>
      </w:pPr>
      <w:r w:rsidRPr="002B3516">
        <w:rPr>
          <w:rFonts w:cstheme="minorHAnsi"/>
        </w:rPr>
        <w:t xml:space="preserve">According to Guest (2017), there is sufficient evidence that wellbeing causes good performance at individual and organisational level, when taking into consideration </w:t>
      </w:r>
      <w:r w:rsidR="00855D4E" w:rsidRPr="002B3516">
        <w:rPr>
          <w:rFonts w:cstheme="minorHAnsi"/>
        </w:rPr>
        <w:t>certain</w:t>
      </w:r>
      <w:r w:rsidRPr="002B3516">
        <w:rPr>
          <w:rFonts w:cstheme="minorHAnsi"/>
        </w:rPr>
        <w:t xml:space="preserve"> workplace practices. </w:t>
      </w:r>
      <w:r w:rsidR="00FD6F8C">
        <w:rPr>
          <w:rFonts w:cstheme="minorHAnsi"/>
        </w:rPr>
        <w:t>Indeed, the ‘happy-productive’ worker thesis has been the focus of many organisational wellbeing programmes (</w:t>
      </w:r>
      <w:r w:rsidR="00FD6F8C" w:rsidRPr="00A64614">
        <w:t>Gutiérrez</w:t>
      </w:r>
      <w:r w:rsidR="00FD6F8C">
        <w:t xml:space="preserve"> et al, 2020). </w:t>
      </w:r>
      <w:r w:rsidRPr="002B3516">
        <w:rPr>
          <w:rFonts w:cstheme="minorHAnsi"/>
        </w:rPr>
        <w:t xml:space="preserve">Of </w:t>
      </w:r>
      <w:proofErr w:type="gramStart"/>
      <w:r w:rsidRPr="002B3516">
        <w:rPr>
          <w:rFonts w:cstheme="minorHAnsi"/>
        </w:rPr>
        <w:t>particular relevance</w:t>
      </w:r>
      <w:proofErr w:type="gramEnd"/>
      <w:r w:rsidRPr="002B3516">
        <w:rPr>
          <w:rFonts w:cstheme="minorHAnsi"/>
        </w:rPr>
        <w:t xml:space="preserve"> to this study, </w:t>
      </w:r>
      <w:r w:rsidR="00FD6F8C">
        <w:rPr>
          <w:rFonts w:cstheme="minorHAnsi"/>
        </w:rPr>
        <w:t>Guest (2017)</w:t>
      </w:r>
      <w:r w:rsidRPr="002B3516">
        <w:rPr>
          <w:rFonts w:cstheme="minorHAnsi"/>
        </w:rPr>
        <w:t xml:space="preserve"> cites work that describes a link between trust, a positive psychological contract and employee participation, all of </w:t>
      </w:r>
      <w:r w:rsidRPr="002B3516">
        <w:rPr>
          <w:rFonts w:cstheme="minorHAnsi"/>
        </w:rPr>
        <w:lastRenderedPageBreak/>
        <w:t>which can be impacted by line management behaviour.</w:t>
      </w:r>
      <w:r w:rsidR="00251E90" w:rsidRPr="002B3516">
        <w:rPr>
          <w:rFonts w:cstheme="minorHAnsi"/>
        </w:rPr>
        <w:t xml:space="preserve"> It is therefore </w:t>
      </w:r>
      <w:r w:rsidR="002C759A" w:rsidRPr="002B3516">
        <w:rPr>
          <w:rFonts w:cstheme="minorHAnsi"/>
        </w:rPr>
        <w:t xml:space="preserve">reasonable to </w:t>
      </w:r>
      <w:r w:rsidR="00A5670F">
        <w:rPr>
          <w:rFonts w:cstheme="minorHAnsi"/>
        </w:rPr>
        <w:t>assert</w:t>
      </w:r>
      <w:r w:rsidR="002C759A" w:rsidRPr="002B3516">
        <w:rPr>
          <w:rFonts w:cstheme="minorHAnsi"/>
        </w:rPr>
        <w:t xml:space="preserve"> that line managers can directly or indirectly affect employee wellbeing</w:t>
      </w:r>
      <w:r w:rsidR="007D28A1">
        <w:rPr>
          <w:rFonts w:cstheme="minorHAnsi"/>
        </w:rPr>
        <w:t xml:space="preserve"> and that this</w:t>
      </w:r>
      <w:r w:rsidR="002C759A" w:rsidRPr="002B3516">
        <w:rPr>
          <w:rFonts w:cstheme="minorHAnsi"/>
        </w:rPr>
        <w:t xml:space="preserve"> c</w:t>
      </w:r>
      <w:r w:rsidR="001A0056">
        <w:rPr>
          <w:rFonts w:cstheme="minorHAnsi"/>
        </w:rPr>
        <w:t>ould</w:t>
      </w:r>
      <w:r w:rsidR="002C759A" w:rsidRPr="002B3516">
        <w:rPr>
          <w:rFonts w:cstheme="minorHAnsi"/>
        </w:rPr>
        <w:t xml:space="preserve"> </w:t>
      </w:r>
      <w:r w:rsidR="007D28A1">
        <w:rPr>
          <w:rFonts w:cstheme="minorHAnsi"/>
        </w:rPr>
        <w:t xml:space="preserve">in turn </w:t>
      </w:r>
      <w:r w:rsidR="002C759A" w:rsidRPr="002B3516">
        <w:rPr>
          <w:rFonts w:cstheme="minorHAnsi"/>
        </w:rPr>
        <w:t xml:space="preserve">impact </w:t>
      </w:r>
      <w:r w:rsidR="00A53C85">
        <w:rPr>
          <w:rFonts w:cstheme="minorHAnsi"/>
        </w:rPr>
        <w:t>individual</w:t>
      </w:r>
      <w:r w:rsidR="000B5D40" w:rsidRPr="002B3516">
        <w:rPr>
          <w:rFonts w:cstheme="minorHAnsi"/>
        </w:rPr>
        <w:t xml:space="preserve"> </w:t>
      </w:r>
      <w:r w:rsidR="001A2E18">
        <w:rPr>
          <w:rFonts w:cstheme="minorHAnsi"/>
        </w:rPr>
        <w:t xml:space="preserve">and organisational </w:t>
      </w:r>
      <w:r w:rsidR="000B5D40" w:rsidRPr="002B3516">
        <w:rPr>
          <w:rFonts w:cstheme="minorHAnsi"/>
        </w:rPr>
        <w:t xml:space="preserve">performance. </w:t>
      </w:r>
    </w:p>
    <w:p w14:paraId="356B3761" w14:textId="77777777" w:rsidR="00665D8C" w:rsidRDefault="00665D8C" w:rsidP="005120A4">
      <w:pPr>
        <w:pStyle w:val="ListParagraph"/>
        <w:spacing w:line="360" w:lineRule="auto"/>
        <w:ind w:left="0"/>
        <w:jc w:val="both"/>
        <w:rPr>
          <w:rFonts w:cstheme="minorHAnsi"/>
        </w:rPr>
      </w:pPr>
    </w:p>
    <w:p w14:paraId="12525485" w14:textId="77777777" w:rsidR="00FE6A49" w:rsidRPr="00BE545B" w:rsidRDefault="00FE6A49" w:rsidP="005120A4">
      <w:pPr>
        <w:pStyle w:val="Heading2"/>
        <w:spacing w:line="360" w:lineRule="auto"/>
      </w:pPr>
      <w:r w:rsidRPr="00BE545B">
        <w:t>Changing Employee Expectations and Changing Contexts</w:t>
      </w:r>
    </w:p>
    <w:p w14:paraId="7B811D2C" w14:textId="77777777" w:rsidR="00FE6A49" w:rsidRPr="002B3516" w:rsidRDefault="00FE6A49" w:rsidP="005120A4">
      <w:pPr>
        <w:pStyle w:val="Heading2"/>
        <w:spacing w:line="360" w:lineRule="auto"/>
        <w:rPr>
          <w:rFonts w:asciiTheme="minorHAnsi" w:hAnsiTheme="minorHAnsi" w:cstheme="minorHAnsi"/>
          <w:sz w:val="22"/>
          <w:szCs w:val="22"/>
        </w:rPr>
      </w:pPr>
    </w:p>
    <w:p w14:paraId="23491D4B" w14:textId="607A7BF1" w:rsidR="00FE6A49" w:rsidRPr="002B3516" w:rsidRDefault="00FE6A49" w:rsidP="005120A4">
      <w:pPr>
        <w:spacing w:line="360" w:lineRule="auto"/>
        <w:rPr>
          <w:rFonts w:cstheme="minorHAnsi"/>
        </w:rPr>
      </w:pPr>
      <w:r w:rsidRPr="002B3516">
        <w:rPr>
          <w:rFonts w:cstheme="minorHAnsi"/>
        </w:rPr>
        <w:t>Employee expectations regarding supervisor support have changed in recent years (</w:t>
      </w:r>
      <w:proofErr w:type="spellStart"/>
      <w:r w:rsidRPr="002B3516">
        <w:rPr>
          <w:rFonts w:cstheme="minorHAnsi"/>
        </w:rPr>
        <w:t>Yorgancioglu</w:t>
      </w:r>
      <w:proofErr w:type="spellEnd"/>
      <w:r w:rsidRPr="002B3516">
        <w:rPr>
          <w:rFonts w:cstheme="minorHAnsi"/>
        </w:rPr>
        <w:t xml:space="preserve"> </w:t>
      </w:r>
      <w:proofErr w:type="spellStart"/>
      <w:r w:rsidRPr="002B3516">
        <w:rPr>
          <w:rFonts w:cstheme="minorHAnsi"/>
        </w:rPr>
        <w:t>Tarcan</w:t>
      </w:r>
      <w:proofErr w:type="spellEnd"/>
      <w:r w:rsidRPr="002B3516">
        <w:rPr>
          <w:rFonts w:cstheme="minorHAnsi"/>
        </w:rPr>
        <w:t xml:space="preserve"> et al, 2021). Employees expect their line managers to look after their interests and if this is perceived, this has a positive effect on their performance</w:t>
      </w:r>
      <w:r w:rsidR="00CE21D8">
        <w:rPr>
          <w:rFonts w:cstheme="minorHAnsi"/>
        </w:rPr>
        <w:t>,</w:t>
      </w:r>
      <w:r w:rsidR="00847171">
        <w:rPr>
          <w:rFonts w:cstheme="minorHAnsi"/>
        </w:rPr>
        <w:t xml:space="preserve"> whilst lack of support </w:t>
      </w:r>
      <w:r w:rsidR="000966CB">
        <w:rPr>
          <w:rFonts w:cstheme="minorHAnsi"/>
        </w:rPr>
        <w:t>has the opposite effect</w:t>
      </w:r>
      <w:r w:rsidRPr="002B3516">
        <w:rPr>
          <w:rFonts w:cstheme="minorHAnsi"/>
        </w:rPr>
        <w:t>. This change in attitudes is apparent through a rise in resignations (Callaghan, 2022), disengagement (</w:t>
      </w:r>
      <w:proofErr w:type="spellStart"/>
      <w:r w:rsidRPr="002B3516">
        <w:rPr>
          <w:rFonts w:cstheme="minorHAnsi"/>
        </w:rPr>
        <w:t>Cholteeva</w:t>
      </w:r>
      <w:proofErr w:type="spellEnd"/>
      <w:r w:rsidRPr="002B3516">
        <w:rPr>
          <w:rFonts w:cstheme="minorHAnsi"/>
        </w:rPr>
        <w:t>, 2022) and employee activism in the form of strikes</w:t>
      </w:r>
      <w:r w:rsidR="000966CB">
        <w:rPr>
          <w:rFonts w:cstheme="minorHAnsi"/>
        </w:rPr>
        <w:t xml:space="preserve"> </w:t>
      </w:r>
      <w:r w:rsidRPr="002B3516">
        <w:rPr>
          <w:rFonts w:cstheme="minorHAnsi"/>
        </w:rPr>
        <w:t xml:space="preserve">and is likely to have </w:t>
      </w:r>
      <w:r w:rsidR="00247D80">
        <w:rPr>
          <w:rFonts w:cstheme="minorHAnsi"/>
        </w:rPr>
        <w:t>been compounded</w:t>
      </w:r>
      <w:r w:rsidR="00702E6F">
        <w:rPr>
          <w:rFonts w:cstheme="minorHAnsi"/>
        </w:rPr>
        <w:t xml:space="preserve"> by the recent</w:t>
      </w:r>
      <w:r w:rsidR="00DB1AEB">
        <w:rPr>
          <w:rFonts w:cstheme="minorHAnsi"/>
        </w:rPr>
        <w:t xml:space="preserve"> </w:t>
      </w:r>
      <w:r w:rsidRPr="002B3516">
        <w:rPr>
          <w:rFonts w:cstheme="minorHAnsi"/>
        </w:rPr>
        <w:t xml:space="preserve">pandemic. Research by </w:t>
      </w:r>
      <w:proofErr w:type="spellStart"/>
      <w:r w:rsidRPr="002B3516">
        <w:rPr>
          <w:rFonts w:cstheme="minorHAnsi"/>
        </w:rPr>
        <w:t>Yorgancioglu</w:t>
      </w:r>
      <w:proofErr w:type="spellEnd"/>
      <w:r w:rsidRPr="002B3516">
        <w:rPr>
          <w:rFonts w:cstheme="minorHAnsi"/>
        </w:rPr>
        <w:t xml:space="preserve"> </w:t>
      </w:r>
      <w:proofErr w:type="spellStart"/>
      <w:r w:rsidRPr="002B3516">
        <w:rPr>
          <w:rFonts w:cstheme="minorHAnsi"/>
        </w:rPr>
        <w:t>Tarcan</w:t>
      </w:r>
      <w:proofErr w:type="spellEnd"/>
      <w:r w:rsidRPr="002B3516">
        <w:rPr>
          <w:rFonts w:cstheme="minorHAnsi"/>
        </w:rPr>
        <w:t xml:space="preserve"> et al (2021) demonstrated that mushroom management (keeping employees in the dark and not communicating with them) had no effect on performance, whilst perceived supervisor support had a significant effect. By being friendly, taking employee views into consideration and minding their values, employees felt appreciated and cared for, which increased their performance. </w:t>
      </w:r>
    </w:p>
    <w:p w14:paraId="46F586E9" w14:textId="690B03C2" w:rsidR="00FE6A49" w:rsidRPr="002B3516" w:rsidRDefault="00FE6A49" w:rsidP="005120A4">
      <w:pPr>
        <w:pStyle w:val="ListParagraph"/>
        <w:spacing w:line="360" w:lineRule="auto"/>
        <w:ind w:left="0"/>
        <w:jc w:val="both"/>
        <w:rPr>
          <w:rFonts w:cstheme="minorHAnsi"/>
        </w:rPr>
      </w:pPr>
      <w:r w:rsidRPr="002B3516">
        <w:rPr>
          <w:rFonts w:cstheme="minorHAnsi"/>
        </w:rPr>
        <w:t xml:space="preserve">Attitudes are changing on a global scale with people </w:t>
      </w:r>
      <w:proofErr w:type="gramStart"/>
      <w:r w:rsidRPr="002B3516">
        <w:rPr>
          <w:rFonts w:cstheme="minorHAnsi"/>
        </w:rPr>
        <w:t>taking action</w:t>
      </w:r>
      <w:proofErr w:type="gramEnd"/>
      <w:r w:rsidRPr="002B3516">
        <w:rPr>
          <w:rFonts w:cstheme="minorHAnsi"/>
        </w:rPr>
        <w:t xml:space="preserve"> over racism (#Black Lives Matter) and Sexual Harassment (#MeToo). Organisations are being encouraged to respond by making their policies on inclusion clear to employees and ensuring their line managers have core people management skills (CIPD, 2022a). </w:t>
      </w:r>
      <w:r>
        <w:rPr>
          <w:rFonts w:cstheme="minorHAnsi"/>
        </w:rPr>
        <w:t xml:space="preserve">Even before the pandemic, stress and mental health were becoming greater issues in workplaces, mainly due to the intensification of work and increase in office based, sedentary occupations (Wilkinson, 2022). However, since the pandemic, wellbeing issues continue to surface – most recently these have included the menopause, fertility issues and the effect of social media, plus the ‘always on’ culture associated with mobile phones. </w:t>
      </w:r>
      <w:r w:rsidR="00AE0385">
        <w:rPr>
          <w:rFonts w:cstheme="minorHAnsi"/>
        </w:rPr>
        <w:t>As a result,</w:t>
      </w:r>
      <w:r w:rsidRPr="002B3516">
        <w:rPr>
          <w:rFonts w:cstheme="minorHAnsi"/>
        </w:rPr>
        <w:t xml:space="preserve"> employees</w:t>
      </w:r>
      <w:r w:rsidR="00AE1CE9">
        <w:rPr>
          <w:rFonts w:cstheme="minorHAnsi"/>
        </w:rPr>
        <w:t xml:space="preserve"> </w:t>
      </w:r>
      <w:r w:rsidRPr="002B3516">
        <w:rPr>
          <w:rFonts w:cstheme="minorHAnsi"/>
        </w:rPr>
        <w:t>expect their managers to take account of such issues and generally look after their employees and their wellbeing</w:t>
      </w:r>
      <w:r>
        <w:rPr>
          <w:rFonts w:cstheme="minorHAnsi"/>
        </w:rPr>
        <w:t xml:space="preserve"> (KPMG, 2022)</w:t>
      </w:r>
      <w:r w:rsidRPr="002B3516">
        <w:rPr>
          <w:rFonts w:cstheme="minorHAnsi"/>
        </w:rPr>
        <w:t xml:space="preserve">. </w:t>
      </w:r>
    </w:p>
    <w:p w14:paraId="5445691E" w14:textId="77777777" w:rsidR="00FE6A49" w:rsidRPr="002B3516" w:rsidRDefault="00FE6A49" w:rsidP="005120A4">
      <w:pPr>
        <w:pStyle w:val="ListParagraph"/>
        <w:spacing w:line="360" w:lineRule="auto"/>
        <w:ind w:left="0"/>
        <w:jc w:val="both"/>
        <w:rPr>
          <w:rFonts w:cstheme="minorHAnsi"/>
        </w:rPr>
      </w:pPr>
    </w:p>
    <w:p w14:paraId="05DE80E3" w14:textId="77777777" w:rsidR="00FE6A49" w:rsidRDefault="00FE6A49" w:rsidP="005120A4">
      <w:pPr>
        <w:pStyle w:val="ListParagraph"/>
        <w:spacing w:line="360" w:lineRule="auto"/>
        <w:ind w:left="0"/>
        <w:jc w:val="both"/>
        <w:rPr>
          <w:rFonts w:cstheme="minorHAnsi"/>
        </w:rPr>
      </w:pPr>
      <w:r w:rsidRPr="002B3516">
        <w:rPr>
          <w:rFonts w:cstheme="minorHAnsi"/>
        </w:rPr>
        <w:t xml:space="preserve">The pandemic has also presented new wellbeing challenges such as Long Covid, as well as the increased uptake of hybrid or home working. Managers are ideally placed to protect employee wellbeing, however, by making reasonable adjustments to the workplace in the case of continued ill health (Bryan, </w:t>
      </w:r>
      <w:proofErr w:type="gramStart"/>
      <w:r w:rsidRPr="002B3516">
        <w:rPr>
          <w:rFonts w:cstheme="minorHAnsi"/>
        </w:rPr>
        <w:t>Bryce</w:t>
      </w:r>
      <w:proofErr w:type="gramEnd"/>
      <w:r w:rsidRPr="002B3516">
        <w:rPr>
          <w:rFonts w:cstheme="minorHAnsi"/>
        </w:rPr>
        <w:t xml:space="preserve"> and Roberts, 2022) and adapting their management style such as increasing communication in the case of hybrid working (CIPD, 2022b). </w:t>
      </w:r>
      <w:r>
        <w:rPr>
          <w:rFonts w:cstheme="minorHAnsi"/>
        </w:rPr>
        <w:t xml:space="preserve">McKinsey (2022) have suggested that today’s complex business environment requires leaders to consider a wide range of stakeholders, </w:t>
      </w:r>
      <w:r>
        <w:rPr>
          <w:rFonts w:cstheme="minorHAnsi"/>
        </w:rPr>
        <w:lastRenderedPageBreak/>
        <w:t xml:space="preserve">including employees and that leaders need to be human-centred and adopt a servant leadership style where they focus on making their employees’ lives easier. </w:t>
      </w:r>
    </w:p>
    <w:p w14:paraId="3795BB36" w14:textId="77777777" w:rsidR="002248BF" w:rsidRPr="002B3516" w:rsidRDefault="002248BF" w:rsidP="005120A4">
      <w:pPr>
        <w:pStyle w:val="ListParagraph"/>
        <w:spacing w:line="360" w:lineRule="auto"/>
        <w:ind w:left="0"/>
        <w:jc w:val="both"/>
        <w:rPr>
          <w:rFonts w:cstheme="minorHAnsi"/>
        </w:rPr>
      </w:pPr>
    </w:p>
    <w:p w14:paraId="0A627216" w14:textId="77777777" w:rsidR="002248BF" w:rsidRPr="00B400F8" w:rsidRDefault="002248BF" w:rsidP="005120A4">
      <w:pPr>
        <w:pStyle w:val="Heading2"/>
        <w:spacing w:line="360" w:lineRule="auto"/>
      </w:pPr>
      <w:r w:rsidRPr="00B400F8">
        <w:t>Role of Manager and Management Styles</w:t>
      </w:r>
    </w:p>
    <w:p w14:paraId="7DBF70CF" w14:textId="77777777" w:rsidR="002248BF" w:rsidRPr="002B3516" w:rsidRDefault="002248BF" w:rsidP="005120A4">
      <w:pPr>
        <w:pStyle w:val="ListParagraph"/>
        <w:spacing w:line="360" w:lineRule="auto"/>
        <w:ind w:left="0"/>
        <w:jc w:val="both"/>
        <w:rPr>
          <w:rFonts w:cstheme="minorHAnsi"/>
        </w:rPr>
      </w:pPr>
    </w:p>
    <w:p w14:paraId="3457A598" w14:textId="77777777" w:rsidR="002248BF" w:rsidRPr="002B3516" w:rsidRDefault="002248BF" w:rsidP="005120A4">
      <w:pPr>
        <w:pStyle w:val="ListParagraph"/>
        <w:spacing w:line="360" w:lineRule="auto"/>
        <w:ind w:left="0"/>
        <w:jc w:val="both"/>
        <w:rPr>
          <w:rFonts w:cstheme="minorHAnsi"/>
        </w:rPr>
      </w:pPr>
      <w:r>
        <w:rPr>
          <w:rFonts w:cstheme="minorHAnsi"/>
        </w:rPr>
        <w:t>A</w:t>
      </w:r>
      <w:r w:rsidRPr="002B3516">
        <w:rPr>
          <w:rFonts w:cstheme="minorHAnsi"/>
        </w:rPr>
        <w:t xml:space="preserve">ccording to Montano, </w:t>
      </w:r>
      <w:proofErr w:type="spellStart"/>
      <w:r w:rsidRPr="002B3516">
        <w:rPr>
          <w:rFonts w:cstheme="minorHAnsi"/>
        </w:rPr>
        <w:t>Schleu</w:t>
      </w:r>
      <w:proofErr w:type="spellEnd"/>
      <w:r w:rsidRPr="002B3516">
        <w:rPr>
          <w:rFonts w:cstheme="minorHAnsi"/>
        </w:rPr>
        <w:t xml:space="preserve"> and </w:t>
      </w:r>
      <w:bookmarkStart w:id="0" w:name="_Hlk128579465"/>
      <w:proofErr w:type="spellStart"/>
      <w:r w:rsidRPr="002B3516">
        <w:rPr>
          <w:rFonts w:cstheme="minorHAnsi"/>
        </w:rPr>
        <w:t>Hüffmeier</w:t>
      </w:r>
      <w:bookmarkEnd w:id="0"/>
      <w:proofErr w:type="spellEnd"/>
      <w:r w:rsidRPr="002B3516">
        <w:rPr>
          <w:rFonts w:cstheme="minorHAnsi"/>
        </w:rPr>
        <w:t xml:space="preserve"> (2023), leadership research has tended to focus on the effect of leadership styles on performance and not their effect on wellbeing. A meta-analysis by Montano et al (2017), however, found that there were strong associations between several leadership styles and mental health. Six years later another meta-analytic study was published that explored the relative effects of different leadership styles</w:t>
      </w:r>
      <w:r>
        <w:rPr>
          <w:rFonts w:cstheme="minorHAnsi"/>
        </w:rPr>
        <w:t xml:space="preserve"> </w:t>
      </w:r>
      <w:r w:rsidRPr="002B3516">
        <w:rPr>
          <w:rFonts w:cstheme="minorHAnsi"/>
        </w:rPr>
        <w:t xml:space="preserve">(Montano, Scheu and </w:t>
      </w:r>
      <w:proofErr w:type="spellStart"/>
      <w:r w:rsidRPr="002B3516">
        <w:rPr>
          <w:rFonts w:cstheme="minorHAnsi"/>
        </w:rPr>
        <w:t>Hüffmeier</w:t>
      </w:r>
      <w:proofErr w:type="spellEnd"/>
      <w:r w:rsidRPr="002B3516">
        <w:rPr>
          <w:rFonts w:cstheme="minorHAnsi"/>
        </w:rPr>
        <w:t>, 2023). This study concluded that transformational, relations-</w:t>
      </w:r>
      <w:proofErr w:type="gramStart"/>
      <w:r w:rsidRPr="002B3516">
        <w:rPr>
          <w:rFonts w:cstheme="minorHAnsi"/>
        </w:rPr>
        <w:t>oriented</w:t>
      </w:r>
      <w:proofErr w:type="gramEnd"/>
      <w:r w:rsidRPr="002B3516">
        <w:rPr>
          <w:rFonts w:cstheme="minorHAnsi"/>
        </w:rPr>
        <w:t xml:space="preserve"> and task-oriented leadership had the strongest associations with positive mental health, whilst destructive and laissez-faire leadership had the strongest associations with negative mental health. The authors suggested that leadership development programmes could cover the core behavioural characteristics of transformational leadership, plus the importance of a balance between setting clear goals and work tasks and having good relationships with employees. They also suggested that the characteristics of unfavourable leadership styles be explicitly addressed. </w:t>
      </w:r>
    </w:p>
    <w:p w14:paraId="21787D61" w14:textId="77777777" w:rsidR="002248BF" w:rsidRDefault="002248BF" w:rsidP="005120A4">
      <w:pPr>
        <w:pStyle w:val="ListParagraph"/>
        <w:spacing w:line="360" w:lineRule="auto"/>
        <w:ind w:left="0"/>
        <w:jc w:val="both"/>
        <w:rPr>
          <w:rFonts w:cstheme="minorHAnsi"/>
        </w:rPr>
      </w:pPr>
    </w:p>
    <w:p w14:paraId="266EBED1" w14:textId="64A093C6" w:rsidR="002248BF" w:rsidRDefault="002248BF" w:rsidP="005120A4">
      <w:pPr>
        <w:pStyle w:val="ListParagraph"/>
        <w:spacing w:line="360" w:lineRule="auto"/>
        <w:ind w:left="0"/>
        <w:jc w:val="both"/>
      </w:pPr>
      <w:r>
        <w:rPr>
          <w:rFonts w:cstheme="minorHAnsi"/>
        </w:rPr>
        <w:t>McKinsey (2022), following research into effective leadership in the 21</w:t>
      </w:r>
      <w:r w:rsidRPr="005063F9">
        <w:rPr>
          <w:rFonts w:cstheme="minorHAnsi"/>
          <w:vertAlign w:val="superscript"/>
        </w:rPr>
        <w:t>st</w:t>
      </w:r>
      <w:r>
        <w:rPr>
          <w:rFonts w:cstheme="minorHAnsi"/>
        </w:rPr>
        <w:t xml:space="preserve"> century, concluded that servant leadership was the most appropriate style in the current complex business environment. This has similarities with compassionate leadership, which advocates managing employees in an assertive, yet compassionate way to</w:t>
      </w:r>
      <w:r>
        <w:t xml:space="preserve"> support business objectives (</w:t>
      </w:r>
      <w:proofErr w:type="spellStart"/>
      <w:r>
        <w:t>Hougaard</w:t>
      </w:r>
      <w:proofErr w:type="spellEnd"/>
      <w:r>
        <w:t xml:space="preserve">, </w:t>
      </w:r>
      <w:proofErr w:type="gramStart"/>
      <w:r>
        <w:t>Carter</w:t>
      </w:r>
      <w:proofErr w:type="gramEnd"/>
      <w:r>
        <w:t xml:space="preserve"> and Hobson, 2020). Both styles appear to utilise wellbeing as a</w:t>
      </w:r>
      <w:r w:rsidR="00040883">
        <w:t xml:space="preserve"> way of achieving</w:t>
      </w:r>
      <w:r>
        <w:t xml:space="preserve"> employee performance. This seems to indicate that modern management may need to focus on </w:t>
      </w:r>
      <w:proofErr w:type="gramStart"/>
      <w:r>
        <w:t>wellbeing, if</w:t>
      </w:r>
      <w:proofErr w:type="gramEnd"/>
      <w:r>
        <w:t xml:space="preserve"> it is to be effective. </w:t>
      </w:r>
    </w:p>
    <w:p w14:paraId="019B23D5" w14:textId="77777777" w:rsidR="002248BF" w:rsidRDefault="002248BF" w:rsidP="005120A4">
      <w:pPr>
        <w:pStyle w:val="ListParagraph"/>
        <w:spacing w:line="360" w:lineRule="auto"/>
        <w:ind w:left="0"/>
        <w:jc w:val="both"/>
      </w:pPr>
    </w:p>
    <w:p w14:paraId="37BA55EE" w14:textId="77777777" w:rsidR="002248BF" w:rsidRDefault="002248BF" w:rsidP="005120A4">
      <w:pPr>
        <w:pStyle w:val="ListParagraph"/>
        <w:spacing w:line="360" w:lineRule="auto"/>
        <w:ind w:left="0"/>
        <w:jc w:val="both"/>
      </w:pPr>
      <w:r w:rsidRPr="0044474B">
        <w:t xml:space="preserve">Interestingly, there appears to be a biological justification for promoting a caring approach in the workplace. According to Boo (2023), the human body has three regulation systems – threat (underpinned by cortisol and adrenaline), drive (underpinned by dopamine) and soothing (underpinned by oxytocin) systems.  These chemicals can either cause anxiety, stress, feelings of pleasure or contentment. The three systems need to be in balance for people to be effective in work, but often only the threat and drive systems are being activated. The soothing system counteracts the other two, by boosting resilience. Line managers can activate this by showing compassion and a caring attitude towards staff. </w:t>
      </w:r>
      <w:r w:rsidRPr="00256A34">
        <w:t>In Boo’s research, those described by participants as highly effective displayed on average twice as many caring cues a</w:t>
      </w:r>
      <w:r>
        <w:t>s</w:t>
      </w:r>
      <w:r w:rsidRPr="00256A34">
        <w:t xml:space="preserve"> those described as average. </w:t>
      </w:r>
    </w:p>
    <w:p w14:paraId="13367A89" w14:textId="77777777" w:rsidR="00736C53" w:rsidRPr="002B3516" w:rsidRDefault="00736C53" w:rsidP="005120A4">
      <w:pPr>
        <w:pStyle w:val="ListParagraph"/>
        <w:spacing w:line="360" w:lineRule="auto"/>
        <w:ind w:left="0"/>
        <w:jc w:val="both"/>
        <w:rPr>
          <w:rFonts w:cstheme="minorHAnsi"/>
        </w:rPr>
      </w:pPr>
    </w:p>
    <w:p w14:paraId="3AA565D5" w14:textId="514C990F" w:rsidR="00736C53" w:rsidRDefault="00736C53" w:rsidP="005120A4">
      <w:pPr>
        <w:pStyle w:val="Heading2"/>
        <w:spacing w:line="360" w:lineRule="auto"/>
      </w:pPr>
      <w:r w:rsidRPr="002B3516">
        <w:t xml:space="preserve">Factors that </w:t>
      </w:r>
      <w:r w:rsidR="00A101AD">
        <w:t>Affect</w:t>
      </w:r>
      <w:r w:rsidRPr="002B3516">
        <w:t xml:space="preserve"> Wellbeing</w:t>
      </w:r>
    </w:p>
    <w:p w14:paraId="2FF16CCF" w14:textId="77777777" w:rsidR="00BD444F" w:rsidRDefault="00BD444F" w:rsidP="00BD444F">
      <w:pPr>
        <w:pStyle w:val="ListParagraph"/>
        <w:spacing w:line="360" w:lineRule="auto"/>
        <w:ind w:left="0"/>
        <w:jc w:val="both"/>
        <w:rPr>
          <w:rFonts w:cstheme="minorHAnsi"/>
        </w:rPr>
      </w:pPr>
    </w:p>
    <w:p w14:paraId="68BF9AFE" w14:textId="6B00D777" w:rsidR="00BD444F" w:rsidRPr="002B3516" w:rsidRDefault="00BD444F" w:rsidP="00BD444F">
      <w:pPr>
        <w:pStyle w:val="ListParagraph"/>
        <w:spacing w:line="360" w:lineRule="auto"/>
        <w:ind w:left="0"/>
        <w:jc w:val="both"/>
        <w:rPr>
          <w:rFonts w:cstheme="minorHAnsi"/>
        </w:rPr>
      </w:pPr>
      <w:r>
        <w:rPr>
          <w:rFonts w:cstheme="minorHAnsi"/>
        </w:rPr>
        <w:t>Many leading organisations such as the NHS and CIPD have created ‘Domains of Wellbeing’ that are applicable to the workplace. In the case of the CIPD, these include health, good work, values/principles, collective/social, personal growth, good lifestyle choices and financial wellbeing (</w:t>
      </w:r>
      <w:proofErr w:type="spellStart"/>
      <w:r>
        <w:rPr>
          <w:rFonts w:cstheme="minorHAnsi"/>
        </w:rPr>
        <w:t>Suff</w:t>
      </w:r>
      <w:proofErr w:type="spellEnd"/>
      <w:r>
        <w:rPr>
          <w:rFonts w:cstheme="minorHAnsi"/>
        </w:rPr>
        <w:t xml:space="preserve">, 2022). </w:t>
      </w:r>
      <w:r w:rsidR="004F7CE5">
        <w:rPr>
          <w:rFonts w:cstheme="minorHAnsi"/>
        </w:rPr>
        <w:t>People Management</w:t>
      </w:r>
      <w:r w:rsidR="00A7346D">
        <w:rPr>
          <w:rFonts w:cstheme="minorHAnsi"/>
        </w:rPr>
        <w:t xml:space="preserve"> </w:t>
      </w:r>
      <w:r w:rsidR="00BD69C9">
        <w:rPr>
          <w:rFonts w:cstheme="minorHAnsi"/>
        </w:rPr>
        <w:t>often feature</w:t>
      </w:r>
      <w:r w:rsidR="00780BEB">
        <w:rPr>
          <w:rFonts w:cstheme="minorHAnsi"/>
        </w:rPr>
        <w:t>s</w:t>
      </w:r>
      <w:r w:rsidR="00BD69C9">
        <w:rPr>
          <w:rFonts w:cstheme="minorHAnsi"/>
        </w:rPr>
        <w:t xml:space="preserve"> in these models</w:t>
      </w:r>
      <w:r w:rsidR="007E1B15">
        <w:rPr>
          <w:rFonts w:cstheme="minorHAnsi"/>
        </w:rPr>
        <w:t>; the</w:t>
      </w:r>
      <w:r>
        <w:rPr>
          <w:rFonts w:cstheme="minorHAnsi"/>
        </w:rPr>
        <w:t xml:space="preserve"> CIPD</w:t>
      </w:r>
      <w:r w:rsidR="007E1B15">
        <w:rPr>
          <w:rFonts w:cstheme="minorHAnsi"/>
        </w:rPr>
        <w:t>, for example,</w:t>
      </w:r>
      <w:r>
        <w:rPr>
          <w:rFonts w:cstheme="minorHAnsi"/>
        </w:rPr>
        <w:t xml:space="preserve"> specifically refer</w:t>
      </w:r>
      <w:r w:rsidR="005D1ED9">
        <w:rPr>
          <w:rFonts w:cstheme="minorHAnsi"/>
        </w:rPr>
        <w:t>s</w:t>
      </w:r>
      <w:r>
        <w:rPr>
          <w:rFonts w:cstheme="minorHAnsi"/>
        </w:rPr>
        <w:t xml:space="preserve"> to the importance of good line management, in terms of management style, acting as role models and their ability to take action to reduce stress. </w:t>
      </w:r>
    </w:p>
    <w:p w14:paraId="4D967137" w14:textId="77777777" w:rsidR="00AA35BF" w:rsidRDefault="00AA35BF" w:rsidP="005120A4">
      <w:pPr>
        <w:pStyle w:val="ListParagraph"/>
        <w:spacing w:line="360" w:lineRule="auto"/>
        <w:ind w:left="0"/>
        <w:jc w:val="both"/>
        <w:rPr>
          <w:rFonts w:cstheme="minorHAnsi"/>
        </w:rPr>
      </w:pPr>
    </w:p>
    <w:p w14:paraId="1695CC95" w14:textId="4D5077CB" w:rsidR="0080429A" w:rsidRPr="002B3516" w:rsidRDefault="005748FA" w:rsidP="005120A4">
      <w:pPr>
        <w:pStyle w:val="ListParagraph"/>
        <w:spacing w:line="360" w:lineRule="auto"/>
        <w:ind w:left="0"/>
        <w:jc w:val="both"/>
        <w:rPr>
          <w:rFonts w:cstheme="minorHAnsi"/>
        </w:rPr>
      </w:pPr>
      <w:r>
        <w:rPr>
          <w:rFonts w:cstheme="minorHAnsi"/>
        </w:rPr>
        <w:t>The ASSET model</w:t>
      </w:r>
      <w:r w:rsidR="00750BD0">
        <w:rPr>
          <w:rFonts w:cstheme="minorHAnsi"/>
        </w:rPr>
        <w:t xml:space="preserve"> put forward by Ro</w:t>
      </w:r>
      <w:r w:rsidR="00254969">
        <w:rPr>
          <w:rFonts w:cstheme="minorHAnsi"/>
        </w:rPr>
        <w:t>bertson and Cooper</w:t>
      </w:r>
      <w:r w:rsidR="001816F6">
        <w:rPr>
          <w:rFonts w:cstheme="minorHAnsi"/>
        </w:rPr>
        <w:t xml:space="preserve">, </w:t>
      </w:r>
      <w:r w:rsidR="00254969">
        <w:rPr>
          <w:rFonts w:cstheme="minorHAnsi"/>
        </w:rPr>
        <w:t>2011</w:t>
      </w:r>
      <w:r w:rsidR="001816F6">
        <w:rPr>
          <w:rFonts w:cstheme="minorHAnsi"/>
        </w:rPr>
        <w:t xml:space="preserve"> (</w:t>
      </w:r>
      <w:r w:rsidR="00254969">
        <w:rPr>
          <w:rFonts w:cstheme="minorHAnsi"/>
        </w:rPr>
        <w:t xml:space="preserve">as cited in </w:t>
      </w:r>
      <w:proofErr w:type="spellStart"/>
      <w:r w:rsidR="00254969" w:rsidRPr="002B3516">
        <w:rPr>
          <w:rFonts w:cstheme="minorHAnsi"/>
        </w:rPr>
        <w:t>Sandilya</w:t>
      </w:r>
      <w:proofErr w:type="spellEnd"/>
      <w:r w:rsidR="00254969" w:rsidRPr="002B3516">
        <w:rPr>
          <w:rFonts w:cstheme="minorHAnsi"/>
        </w:rPr>
        <w:t xml:space="preserve"> and Shahnawaz, 2018</w:t>
      </w:r>
      <w:r w:rsidR="001816F6">
        <w:rPr>
          <w:rFonts w:cstheme="minorHAnsi"/>
        </w:rPr>
        <w:t>)</w:t>
      </w:r>
      <w:r w:rsidR="007C0B42">
        <w:rPr>
          <w:rFonts w:cstheme="minorHAnsi"/>
        </w:rPr>
        <w:t>, includes 6 factors that drive wellbeing and performance</w:t>
      </w:r>
      <w:r w:rsidR="001816F6">
        <w:rPr>
          <w:rFonts w:cstheme="minorHAnsi"/>
        </w:rPr>
        <w:t xml:space="preserve">. </w:t>
      </w:r>
      <w:r w:rsidR="00CE50D8">
        <w:rPr>
          <w:rFonts w:cstheme="minorHAnsi"/>
        </w:rPr>
        <w:t>These</w:t>
      </w:r>
      <w:r w:rsidR="0080429A" w:rsidRPr="002B3516">
        <w:rPr>
          <w:rFonts w:cstheme="minorHAnsi"/>
        </w:rPr>
        <w:t xml:space="preserve"> include:</w:t>
      </w:r>
    </w:p>
    <w:p w14:paraId="0BD62BB3" w14:textId="77777777" w:rsidR="0080429A" w:rsidRPr="002B3516" w:rsidRDefault="0080429A" w:rsidP="005120A4">
      <w:pPr>
        <w:pStyle w:val="ListParagraph"/>
        <w:spacing w:line="360" w:lineRule="auto"/>
        <w:ind w:left="0"/>
        <w:jc w:val="both"/>
        <w:rPr>
          <w:rFonts w:cstheme="minorHAnsi"/>
        </w:rPr>
      </w:pPr>
    </w:p>
    <w:p w14:paraId="32573504" w14:textId="77777777" w:rsidR="0080429A" w:rsidRPr="002B3516" w:rsidRDefault="0080429A" w:rsidP="005120A4">
      <w:pPr>
        <w:pStyle w:val="ListParagraph"/>
        <w:spacing w:line="360" w:lineRule="auto"/>
        <w:ind w:left="0"/>
        <w:jc w:val="both"/>
        <w:rPr>
          <w:rFonts w:cstheme="minorHAnsi"/>
        </w:rPr>
      </w:pPr>
      <w:r w:rsidRPr="002B3516">
        <w:rPr>
          <w:rFonts w:cstheme="minorHAnsi"/>
        </w:rPr>
        <w:t>Resources and Communication – people are equipped with the information and resources to do their job.</w:t>
      </w:r>
    </w:p>
    <w:p w14:paraId="56999CC3" w14:textId="77777777" w:rsidR="0080429A" w:rsidRPr="002B3516" w:rsidRDefault="0080429A" w:rsidP="005120A4">
      <w:pPr>
        <w:pStyle w:val="ListParagraph"/>
        <w:spacing w:line="360" w:lineRule="auto"/>
        <w:ind w:left="0"/>
        <w:jc w:val="both"/>
        <w:rPr>
          <w:rFonts w:cstheme="minorHAnsi"/>
        </w:rPr>
      </w:pPr>
      <w:r w:rsidRPr="002B3516">
        <w:rPr>
          <w:rFonts w:cstheme="minorHAnsi"/>
        </w:rPr>
        <w:t>Control and autonomy – people have some control over how their work is done.</w:t>
      </w:r>
    </w:p>
    <w:p w14:paraId="5E1FDB86" w14:textId="77777777" w:rsidR="0080429A" w:rsidRPr="002B3516" w:rsidRDefault="0080429A" w:rsidP="005120A4">
      <w:pPr>
        <w:pStyle w:val="ListParagraph"/>
        <w:spacing w:line="360" w:lineRule="auto"/>
        <w:ind w:left="0"/>
        <w:jc w:val="both"/>
        <w:rPr>
          <w:rFonts w:cstheme="minorHAnsi"/>
        </w:rPr>
      </w:pPr>
      <w:r w:rsidRPr="002B3516">
        <w:rPr>
          <w:rFonts w:cstheme="minorHAnsi"/>
        </w:rPr>
        <w:t>Work-life balance/overload – people feel sufficiently challenged but not overwhelmed.</w:t>
      </w:r>
    </w:p>
    <w:p w14:paraId="07359919" w14:textId="6461D7D2" w:rsidR="0080429A" w:rsidRPr="002B3516" w:rsidRDefault="0080429A" w:rsidP="005120A4">
      <w:pPr>
        <w:pStyle w:val="ListParagraph"/>
        <w:spacing w:line="360" w:lineRule="auto"/>
        <w:ind w:left="0"/>
        <w:jc w:val="both"/>
        <w:rPr>
          <w:rFonts w:cstheme="minorHAnsi"/>
        </w:rPr>
      </w:pPr>
      <w:r w:rsidRPr="002B3516">
        <w:rPr>
          <w:rFonts w:cstheme="minorHAnsi"/>
        </w:rPr>
        <w:t xml:space="preserve">Job security and Change – people feel secure, and experience change </w:t>
      </w:r>
      <w:r w:rsidR="007231F1" w:rsidRPr="002B3516">
        <w:rPr>
          <w:rFonts w:cstheme="minorHAnsi"/>
        </w:rPr>
        <w:t>positively.</w:t>
      </w:r>
    </w:p>
    <w:p w14:paraId="2E3EF966" w14:textId="77777777" w:rsidR="0080429A" w:rsidRPr="002B3516" w:rsidRDefault="0080429A" w:rsidP="005120A4">
      <w:pPr>
        <w:pStyle w:val="ListParagraph"/>
        <w:spacing w:line="360" w:lineRule="auto"/>
        <w:ind w:left="0"/>
        <w:jc w:val="both"/>
        <w:rPr>
          <w:rFonts w:cstheme="minorHAnsi"/>
        </w:rPr>
      </w:pPr>
      <w:r w:rsidRPr="002B3516">
        <w:rPr>
          <w:rFonts w:cstheme="minorHAnsi"/>
        </w:rPr>
        <w:t>Work Relationships – people feel supported and safe.</w:t>
      </w:r>
    </w:p>
    <w:p w14:paraId="40F28310" w14:textId="77777777" w:rsidR="0080429A" w:rsidRPr="002B3516" w:rsidRDefault="0080429A" w:rsidP="005120A4">
      <w:pPr>
        <w:pStyle w:val="ListParagraph"/>
        <w:spacing w:line="360" w:lineRule="auto"/>
        <w:ind w:left="0"/>
        <w:jc w:val="both"/>
        <w:rPr>
          <w:rFonts w:cstheme="minorHAnsi"/>
        </w:rPr>
      </w:pPr>
      <w:r w:rsidRPr="002B3516">
        <w:rPr>
          <w:rFonts w:cstheme="minorHAnsi"/>
        </w:rPr>
        <w:t>Job conditions – people have a sense of purpose and goals are clear and realistic.</w:t>
      </w:r>
    </w:p>
    <w:p w14:paraId="329AE1D1" w14:textId="77777777" w:rsidR="0080429A" w:rsidRPr="002B3516" w:rsidRDefault="0080429A" w:rsidP="005120A4">
      <w:pPr>
        <w:pStyle w:val="ListParagraph"/>
        <w:spacing w:line="360" w:lineRule="auto"/>
        <w:ind w:left="0"/>
        <w:jc w:val="both"/>
        <w:rPr>
          <w:rFonts w:cstheme="minorHAnsi"/>
        </w:rPr>
      </w:pPr>
    </w:p>
    <w:p w14:paraId="7AD5E311" w14:textId="614C8D97" w:rsidR="0080429A" w:rsidRDefault="0080429A" w:rsidP="005120A4">
      <w:pPr>
        <w:pStyle w:val="ListParagraph"/>
        <w:spacing w:line="360" w:lineRule="auto"/>
        <w:ind w:left="0"/>
        <w:jc w:val="both"/>
        <w:rPr>
          <w:rFonts w:cstheme="minorHAnsi"/>
        </w:rPr>
      </w:pPr>
      <w:r w:rsidRPr="002B3516">
        <w:rPr>
          <w:rFonts w:cstheme="minorHAnsi"/>
        </w:rPr>
        <w:t xml:space="preserve">By focusing on these and managing these without micromanagement (in a theory Y way, trusting employees), </w:t>
      </w:r>
      <w:r w:rsidR="002E04D4">
        <w:rPr>
          <w:rFonts w:cstheme="minorHAnsi"/>
        </w:rPr>
        <w:t xml:space="preserve">line managers can influence both </w:t>
      </w:r>
      <w:r w:rsidRPr="002B3516">
        <w:rPr>
          <w:rFonts w:cstheme="minorHAnsi"/>
        </w:rPr>
        <w:t xml:space="preserve">wellbeing and performance. According to </w:t>
      </w:r>
      <w:proofErr w:type="spellStart"/>
      <w:r w:rsidRPr="002B3516">
        <w:rPr>
          <w:rFonts w:cstheme="minorHAnsi"/>
        </w:rPr>
        <w:t>Tinline</w:t>
      </w:r>
      <w:proofErr w:type="spellEnd"/>
      <w:r w:rsidRPr="002B3516">
        <w:rPr>
          <w:rFonts w:cstheme="minorHAnsi"/>
        </w:rPr>
        <w:t xml:space="preserve"> and Davis (2023), focusing on a small number of these factors, will reduce stress and enhance wellbeing and performance. Managers are in the best position to do this as they can coach and vary duties to individual needs and the context. </w:t>
      </w:r>
    </w:p>
    <w:p w14:paraId="23801D60" w14:textId="77777777" w:rsidR="005E7092" w:rsidRDefault="005E7092" w:rsidP="005120A4">
      <w:pPr>
        <w:pStyle w:val="ListParagraph"/>
        <w:spacing w:line="360" w:lineRule="auto"/>
        <w:ind w:left="0"/>
        <w:jc w:val="both"/>
        <w:rPr>
          <w:rFonts w:cstheme="minorHAnsi"/>
        </w:rPr>
      </w:pPr>
    </w:p>
    <w:p w14:paraId="7313307E" w14:textId="361543BC" w:rsidR="005E7092" w:rsidRPr="002B3516" w:rsidRDefault="005E7092" w:rsidP="005120A4">
      <w:pPr>
        <w:pStyle w:val="ListParagraph"/>
        <w:spacing w:line="360" w:lineRule="auto"/>
        <w:ind w:left="0"/>
        <w:jc w:val="both"/>
        <w:rPr>
          <w:rFonts w:cstheme="minorHAnsi"/>
        </w:rPr>
      </w:pPr>
      <w:r w:rsidRPr="002B3516">
        <w:rPr>
          <w:rFonts w:cstheme="minorHAnsi"/>
        </w:rPr>
        <w:t xml:space="preserve">Although some authors argue that many of the factors that influence wellbeing are also essential for performance, Guest (2017) claims that </w:t>
      </w:r>
      <w:r w:rsidR="00CA07D4">
        <w:rPr>
          <w:rFonts w:cstheme="minorHAnsi"/>
        </w:rPr>
        <w:t>several</w:t>
      </w:r>
      <w:r w:rsidRPr="002B3516">
        <w:rPr>
          <w:rFonts w:cstheme="minorHAnsi"/>
        </w:rPr>
        <w:t xml:space="preserve"> HR practices that are seen as antecedents to wellbeing are not typically viewed as antecedents to performance. If the primary goal of HR practices is to improve wellbeing, Guest argues that a particular set of practices need to be focussed upon. These include:</w:t>
      </w:r>
    </w:p>
    <w:p w14:paraId="42383FD8" w14:textId="77777777" w:rsidR="005E7092" w:rsidRPr="002B3516" w:rsidRDefault="005E7092" w:rsidP="005120A4">
      <w:pPr>
        <w:pStyle w:val="ListParagraph"/>
        <w:spacing w:line="360" w:lineRule="auto"/>
        <w:ind w:left="0"/>
        <w:jc w:val="both"/>
        <w:rPr>
          <w:rFonts w:cstheme="minorHAnsi"/>
        </w:rPr>
      </w:pPr>
    </w:p>
    <w:p w14:paraId="02F614DE" w14:textId="77777777" w:rsidR="005E7092" w:rsidRPr="002B3516" w:rsidRDefault="005E7092" w:rsidP="005120A4">
      <w:pPr>
        <w:pStyle w:val="ListParagraph"/>
        <w:spacing w:line="360" w:lineRule="auto"/>
        <w:ind w:left="0"/>
        <w:jc w:val="both"/>
        <w:rPr>
          <w:rFonts w:cstheme="minorHAnsi"/>
        </w:rPr>
      </w:pPr>
      <w:r w:rsidRPr="00981129">
        <w:rPr>
          <w:rFonts w:cstheme="minorHAnsi"/>
          <w:b/>
          <w:bCs/>
        </w:rPr>
        <w:lastRenderedPageBreak/>
        <w:t>Investing in Employees</w:t>
      </w:r>
      <w:r w:rsidRPr="002B3516">
        <w:rPr>
          <w:rFonts w:cstheme="minorHAnsi"/>
        </w:rPr>
        <w:t xml:space="preserve"> – training and development, leading to self-efficacy, an antecedent to wellbeing.</w:t>
      </w:r>
    </w:p>
    <w:p w14:paraId="358B427E" w14:textId="77777777" w:rsidR="005E7092" w:rsidRPr="002B3516" w:rsidRDefault="005E7092" w:rsidP="005120A4">
      <w:pPr>
        <w:pStyle w:val="ListParagraph"/>
        <w:spacing w:line="360" w:lineRule="auto"/>
        <w:ind w:left="0"/>
        <w:jc w:val="both"/>
        <w:rPr>
          <w:rFonts w:cstheme="minorHAnsi"/>
        </w:rPr>
      </w:pPr>
      <w:r w:rsidRPr="00981129">
        <w:rPr>
          <w:rFonts w:cstheme="minorHAnsi"/>
          <w:b/>
          <w:bCs/>
        </w:rPr>
        <w:t>Engaging work</w:t>
      </w:r>
      <w:r w:rsidRPr="002B3516">
        <w:rPr>
          <w:rFonts w:cstheme="minorHAnsi"/>
        </w:rPr>
        <w:t xml:space="preserve"> – autonomy.</w:t>
      </w:r>
    </w:p>
    <w:p w14:paraId="3A82BE4F" w14:textId="77777777" w:rsidR="005E7092" w:rsidRPr="002B3516" w:rsidRDefault="005E7092" w:rsidP="005120A4">
      <w:pPr>
        <w:pStyle w:val="ListParagraph"/>
        <w:spacing w:line="360" w:lineRule="auto"/>
        <w:ind w:left="0"/>
        <w:jc w:val="both"/>
        <w:rPr>
          <w:rFonts w:cstheme="minorHAnsi"/>
        </w:rPr>
      </w:pPr>
      <w:r w:rsidRPr="00981129">
        <w:rPr>
          <w:rFonts w:cstheme="minorHAnsi"/>
          <w:b/>
          <w:bCs/>
        </w:rPr>
        <w:t>A positive social and physical environment</w:t>
      </w:r>
      <w:r w:rsidRPr="002B3516">
        <w:rPr>
          <w:rFonts w:cstheme="minorHAnsi"/>
        </w:rPr>
        <w:t xml:space="preserve"> – prioritising health and safety, social interaction, lack of bullying and harassment, fairness, equal opportunities.</w:t>
      </w:r>
    </w:p>
    <w:p w14:paraId="44CBA1B5" w14:textId="4E3D753C" w:rsidR="005E7092" w:rsidRPr="002B3516" w:rsidRDefault="005E7092" w:rsidP="005120A4">
      <w:pPr>
        <w:pStyle w:val="ListParagraph"/>
        <w:spacing w:line="360" w:lineRule="auto"/>
        <w:ind w:left="0"/>
        <w:jc w:val="both"/>
        <w:rPr>
          <w:rFonts w:cstheme="minorHAnsi"/>
        </w:rPr>
      </w:pPr>
      <w:r w:rsidRPr="00981129">
        <w:rPr>
          <w:rFonts w:cstheme="minorHAnsi"/>
          <w:b/>
          <w:bCs/>
        </w:rPr>
        <w:t>Voice</w:t>
      </w:r>
      <w:r w:rsidRPr="002B3516">
        <w:rPr>
          <w:rFonts w:cstheme="minorHAnsi"/>
        </w:rPr>
        <w:t xml:space="preserve"> – </w:t>
      </w:r>
      <w:r w:rsidR="001C15BD" w:rsidRPr="002B3516">
        <w:rPr>
          <w:rFonts w:cstheme="minorHAnsi"/>
        </w:rPr>
        <w:t>two-way</w:t>
      </w:r>
      <w:r w:rsidRPr="002B3516">
        <w:rPr>
          <w:rFonts w:cstheme="minorHAnsi"/>
        </w:rPr>
        <w:t xml:space="preserve"> communication, individual and collective mechanisms.</w:t>
      </w:r>
    </w:p>
    <w:p w14:paraId="530781C2" w14:textId="77777777" w:rsidR="005E7092" w:rsidRPr="002B3516" w:rsidRDefault="005E7092" w:rsidP="005120A4">
      <w:pPr>
        <w:pStyle w:val="ListParagraph"/>
        <w:spacing w:line="360" w:lineRule="auto"/>
        <w:ind w:left="0"/>
        <w:jc w:val="both"/>
        <w:rPr>
          <w:rFonts w:cstheme="minorHAnsi"/>
        </w:rPr>
      </w:pPr>
      <w:r w:rsidRPr="00981129">
        <w:rPr>
          <w:rFonts w:cstheme="minorHAnsi"/>
          <w:b/>
          <w:bCs/>
        </w:rPr>
        <w:t>Organisational support</w:t>
      </w:r>
      <w:r w:rsidRPr="002B3516">
        <w:rPr>
          <w:rFonts w:cstheme="minorHAnsi"/>
        </w:rPr>
        <w:t xml:space="preserve"> – participative, supportive management, employee involvement, supportive and developmental performance management (rather than punitive), family friendly and flexible working opportunities. </w:t>
      </w:r>
    </w:p>
    <w:p w14:paraId="6209C39F" w14:textId="77777777" w:rsidR="005E7092" w:rsidRPr="002B3516" w:rsidRDefault="005E7092" w:rsidP="005120A4">
      <w:pPr>
        <w:pStyle w:val="ListParagraph"/>
        <w:spacing w:line="360" w:lineRule="auto"/>
        <w:ind w:left="0"/>
        <w:jc w:val="both"/>
        <w:rPr>
          <w:rFonts w:cstheme="minorHAnsi"/>
        </w:rPr>
      </w:pPr>
    </w:p>
    <w:p w14:paraId="2BA283EE" w14:textId="77777777" w:rsidR="005E7092" w:rsidRPr="002B3516" w:rsidRDefault="005E7092" w:rsidP="005120A4">
      <w:pPr>
        <w:pStyle w:val="ListParagraph"/>
        <w:spacing w:line="360" w:lineRule="auto"/>
        <w:ind w:left="0"/>
        <w:jc w:val="both"/>
        <w:rPr>
          <w:rFonts w:cstheme="minorHAnsi"/>
        </w:rPr>
      </w:pPr>
      <w:r w:rsidRPr="002B3516">
        <w:rPr>
          <w:rFonts w:cstheme="minorHAnsi"/>
        </w:rPr>
        <w:t xml:space="preserve">These workplace practices foster wellbeing and a positive employment relationship, based on trust and a fulfilled psychological contract, which then can lead directly or indirectly to individual and organisational performance. Clearly, the ‘organisational support’ factor outlines how line managers can potentially affect wellbeing and so performance. This argument relies on wellbeing being associated with high energy and better health and the idea of social exchange and mutual gains. </w:t>
      </w:r>
    </w:p>
    <w:p w14:paraId="24C0A2C6" w14:textId="77777777" w:rsidR="005E7092" w:rsidRPr="002B3516" w:rsidRDefault="005E7092" w:rsidP="005120A4">
      <w:pPr>
        <w:pStyle w:val="ListParagraph"/>
        <w:spacing w:line="360" w:lineRule="auto"/>
        <w:ind w:left="0"/>
        <w:jc w:val="both"/>
        <w:rPr>
          <w:rFonts w:cstheme="minorHAnsi"/>
        </w:rPr>
      </w:pPr>
    </w:p>
    <w:p w14:paraId="0D3150C9" w14:textId="77777777" w:rsidR="005E7092" w:rsidRPr="002B3516" w:rsidRDefault="005E7092" w:rsidP="005120A4">
      <w:pPr>
        <w:pStyle w:val="ListParagraph"/>
        <w:spacing w:line="360" w:lineRule="auto"/>
        <w:ind w:left="0"/>
        <w:jc w:val="both"/>
        <w:rPr>
          <w:rFonts w:cstheme="minorHAnsi"/>
        </w:rPr>
      </w:pPr>
      <w:proofErr w:type="spellStart"/>
      <w:r w:rsidRPr="002B3516">
        <w:rPr>
          <w:rFonts w:cstheme="minorHAnsi"/>
        </w:rPr>
        <w:t>Sallas-Vallina</w:t>
      </w:r>
      <w:proofErr w:type="spellEnd"/>
      <w:r w:rsidRPr="002B3516">
        <w:rPr>
          <w:rFonts w:cstheme="minorHAnsi"/>
        </w:rPr>
        <w:t>, Alegre and Lopez-</w:t>
      </w:r>
      <w:proofErr w:type="spellStart"/>
      <w:r w:rsidRPr="002B3516">
        <w:rPr>
          <w:rFonts w:cstheme="minorHAnsi"/>
        </w:rPr>
        <w:t>Cabrales</w:t>
      </w:r>
      <w:proofErr w:type="spellEnd"/>
      <w:r w:rsidRPr="002B3516">
        <w:rPr>
          <w:rFonts w:cstheme="minorHAnsi"/>
        </w:rPr>
        <w:t xml:space="preserve"> (2021) built on the work of Guest (2017) and proposed the following as dimensions of wellbeing orientated HR practices:</w:t>
      </w:r>
    </w:p>
    <w:p w14:paraId="37F4F41B" w14:textId="77777777" w:rsidR="005E7092" w:rsidRPr="002B3516" w:rsidRDefault="005E7092" w:rsidP="005120A4">
      <w:pPr>
        <w:pStyle w:val="ListParagraph"/>
        <w:spacing w:line="360" w:lineRule="auto"/>
        <w:ind w:left="0"/>
        <w:jc w:val="both"/>
        <w:rPr>
          <w:rFonts w:cstheme="minorHAnsi"/>
        </w:rPr>
      </w:pPr>
    </w:p>
    <w:p w14:paraId="4B45756B" w14:textId="77777777" w:rsidR="005E7092" w:rsidRPr="002B3516" w:rsidRDefault="005E7092" w:rsidP="005120A4">
      <w:pPr>
        <w:pStyle w:val="ListParagraph"/>
        <w:spacing w:line="360" w:lineRule="auto"/>
        <w:ind w:left="0"/>
        <w:jc w:val="both"/>
        <w:rPr>
          <w:rFonts w:cstheme="minorHAnsi"/>
        </w:rPr>
      </w:pPr>
      <w:r w:rsidRPr="002B3516">
        <w:rPr>
          <w:rFonts w:cstheme="minorHAnsi"/>
        </w:rPr>
        <w:t>Employment Security</w:t>
      </w:r>
    </w:p>
    <w:p w14:paraId="42B659E5" w14:textId="77777777" w:rsidR="005E7092" w:rsidRPr="002B3516" w:rsidRDefault="005E7092" w:rsidP="005120A4">
      <w:pPr>
        <w:pStyle w:val="ListParagraph"/>
        <w:spacing w:line="360" w:lineRule="auto"/>
        <w:ind w:left="0"/>
        <w:jc w:val="both"/>
        <w:rPr>
          <w:rFonts w:cstheme="minorHAnsi"/>
        </w:rPr>
      </w:pPr>
      <w:r w:rsidRPr="002B3516">
        <w:rPr>
          <w:rFonts w:cstheme="minorHAnsi"/>
        </w:rPr>
        <w:t>Training and development</w:t>
      </w:r>
    </w:p>
    <w:p w14:paraId="68A37FBB" w14:textId="77777777" w:rsidR="005E7092" w:rsidRPr="002B3516" w:rsidRDefault="005E7092" w:rsidP="005120A4">
      <w:pPr>
        <w:pStyle w:val="ListParagraph"/>
        <w:spacing w:line="360" w:lineRule="auto"/>
        <w:ind w:left="0"/>
        <w:jc w:val="both"/>
        <w:rPr>
          <w:rFonts w:cstheme="minorHAnsi"/>
        </w:rPr>
      </w:pPr>
      <w:r w:rsidRPr="002B3516">
        <w:rPr>
          <w:rFonts w:cstheme="minorHAnsi"/>
        </w:rPr>
        <w:t>Job quality</w:t>
      </w:r>
    </w:p>
    <w:p w14:paraId="63680518" w14:textId="77777777" w:rsidR="005E7092" w:rsidRPr="002B3516" w:rsidRDefault="005E7092" w:rsidP="005120A4">
      <w:pPr>
        <w:pStyle w:val="ListParagraph"/>
        <w:spacing w:line="360" w:lineRule="auto"/>
        <w:ind w:left="0"/>
        <w:jc w:val="both"/>
        <w:rPr>
          <w:rFonts w:cstheme="minorHAnsi"/>
        </w:rPr>
      </w:pPr>
      <w:r w:rsidRPr="002B3516">
        <w:rPr>
          <w:rFonts w:cstheme="minorHAnsi"/>
        </w:rPr>
        <w:t>Information sharing</w:t>
      </w:r>
    </w:p>
    <w:p w14:paraId="28985398" w14:textId="77777777" w:rsidR="005E7092" w:rsidRPr="002B3516" w:rsidRDefault="005E7092" w:rsidP="005120A4">
      <w:pPr>
        <w:pStyle w:val="ListParagraph"/>
        <w:spacing w:line="360" w:lineRule="auto"/>
        <w:ind w:left="0"/>
        <w:jc w:val="both"/>
        <w:rPr>
          <w:rFonts w:cstheme="minorHAnsi"/>
        </w:rPr>
      </w:pPr>
      <w:r w:rsidRPr="002B3516">
        <w:rPr>
          <w:rFonts w:cstheme="minorHAnsi"/>
        </w:rPr>
        <w:t>Use of Teams</w:t>
      </w:r>
    </w:p>
    <w:p w14:paraId="76CBBAF1" w14:textId="77777777" w:rsidR="005E7092" w:rsidRPr="002B3516" w:rsidRDefault="005E7092" w:rsidP="005120A4">
      <w:pPr>
        <w:pStyle w:val="ListParagraph"/>
        <w:spacing w:line="360" w:lineRule="auto"/>
        <w:ind w:left="0"/>
        <w:jc w:val="both"/>
        <w:rPr>
          <w:rFonts w:cstheme="minorHAnsi"/>
        </w:rPr>
      </w:pPr>
      <w:r w:rsidRPr="002B3516">
        <w:rPr>
          <w:rFonts w:cstheme="minorHAnsi"/>
        </w:rPr>
        <w:t>Relationship with the immediate manager</w:t>
      </w:r>
    </w:p>
    <w:p w14:paraId="00CFAFC2" w14:textId="77777777" w:rsidR="005E7092" w:rsidRPr="002B3516" w:rsidRDefault="005E7092" w:rsidP="005120A4">
      <w:pPr>
        <w:pStyle w:val="ListParagraph"/>
        <w:spacing w:line="360" w:lineRule="auto"/>
        <w:ind w:left="0"/>
        <w:jc w:val="both"/>
        <w:rPr>
          <w:rFonts w:cstheme="minorHAnsi"/>
        </w:rPr>
      </w:pPr>
    </w:p>
    <w:p w14:paraId="40042097" w14:textId="1C59D0F7" w:rsidR="00A8708B" w:rsidRDefault="00B31A8C" w:rsidP="005120A4">
      <w:pPr>
        <w:pStyle w:val="ListParagraph"/>
        <w:spacing w:line="360" w:lineRule="auto"/>
        <w:ind w:left="0"/>
        <w:jc w:val="both"/>
        <w:rPr>
          <w:rFonts w:cstheme="minorHAnsi"/>
        </w:rPr>
      </w:pPr>
      <w:r>
        <w:rPr>
          <w:rFonts w:cstheme="minorHAnsi"/>
        </w:rPr>
        <w:t xml:space="preserve">This </w:t>
      </w:r>
      <w:r w:rsidR="0087445C">
        <w:rPr>
          <w:rFonts w:cstheme="minorHAnsi"/>
        </w:rPr>
        <w:t>model more specifically highlight</w:t>
      </w:r>
      <w:r w:rsidR="001A5C2E">
        <w:rPr>
          <w:rFonts w:cstheme="minorHAnsi"/>
        </w:rPr>
        <w:t>s</w:t>
      </w:r>
      <w:r w:rsidR="0087445C">
        <w:rPr>
          <w:rFonts w:cstheme="minorHAnsi"/>
        </w:rPr>
        <w:t xml:space="preserve"> the role of the manager, in particular</w:t>
      </w:r>
      <w:r w:rsidR="0082385C">
        <w:rPr>
          <w:rFonts w:cstheme="minorHAnsi"/>
        </w:rPr>
        <w:t xml:space="preserve"> </w:t>
      </w:r>
      <w:r w:rsidR="005E7092" w:rsidRPr="002B3516">
        <w:rPr>
          <w:rFonts w:cstheme="minorHAnsi"/>
        </w:rPr>
        <w:t xml:space="preserve">receiving </w:t>
      </w:r>
      <w:proofErr w:type="gramStart"/>
      <w:r w:rsidR="005E7092" w:rsidRPr="002B3516">
        <w:rPr>
          <w:rFonts w:cstheme="minorHAnsi"/>
        </w:rPr>
        <w:t>support</w:t>
      </w:r>
      <w:proofErr w:type="gramEnd"/>
      <w:r w:rsidR="005E7092" w:rsidRPr="002B3516">
        <w:rPr>
          <w:rFonts w:cstheme="minorHAnsi"/>
        </w:rPr>
        <w:t xml:space="preserve"> and guidance from the supervisor, feeling recognised and appreciated</w:t>
      </w:r>
      <w:r w:rsidR="0082385C">
        <w:rPr>
          <w:rFonts w:cstheme="minorHAnsi"/>
        </w:rPr>
        <w:t xml:space="preserve"> </w:t>
      </w:r>
      <w:r w:rsidR="005E7092" w:rsidRPr="002B3516">
        <w:rPr>
          <w:rFonts w:cstheme="minorHAnsi"/>
        </w:rPr>
        <w:t xml:space="preserve">and receiving help from the manager if there </w:t>
      </w:r>
      <w:r w:rsidR="009A18D2">
        <w:rPr>
          <w:rFonts w:cstheme="minorHAnsi"/>
        </w:rPr>
        <w:t>i</w:t>
      </w:r>
      <w:r w:rsidR="005E7092" w:rsidRPr="002B3516">
        <w:rPr>
          <w:rFonts w:cstheme="minorHAnsi"/>
        </w:rPr>
        <w:t xml:space="preserve">s a problem.  </w:t>
      </w:r>
      <w:r w:rsidR="004D4197">
        <w:rPr>
          <w:rFonts w:cstheme="minorHAnsi"/>
        </w:rPr>
        <w:t xml:space="preserve">As the role of the line manager receives more attention in this study, it may suggest that </w:t>
      </w:r>
      <w:r w:rsidR="00535469">
        <w:rPr>
          <w:rFonts w:cstheme="minorHAnsi"/>
        </w:rPr>
        <w:t xml:space="preserve">over time, the line manager has been recognised </w:t>
      </w:r>
      <w:r w:rsidR="00BE281A">
        <w:rPr>
          <w:rFonts w:cstheme="minorHAnsi"/>
        </w:rPr>
        <w:t xml:space="preserve">as playing an increasingly important role in employee wellbeing. </w:t>
      </w:r>
      <w:r w:rsidR="00EE16D0">
        <w:rPr>
          <w:rFonts w:cstheme="minorHAnsi"/>
        </w:rPr>
        <w:t xml:space="preserve">This is not surprising since line managers </w:t>
      </w:r>
      <w:r w:rsidR="005E7092">
        <w:rPr>
          <w:rFonts w:cstheme="minorHAnsi"/>
        </w:rPr>
        <w:t xml:space="preserve">are in the position to influence many of these factors and can also affect wellbeing by providing support and making employees feel valued and cared for. </w:t>
      </w:r>
      <w:r w:rsidR="00A95F41" w:rsidRPr="002B3516">
        <w:rPr>
          <w:rFonts w:cstheme="minorHAnsi"/>
        </w:rPr>
        <w:t xml:space="preserve">Reasonable work demands, having sufficient resources and support </w:t>
      </w:r>
      <w:r w:rsidR="00DB5D38" w:rsidRPr="002B3516">
        <w:rPr>
          <w:rFonts w:cstheme="minorHAnsi"/>
        </w:rPr>
        <w:t xml:space="preserve">and </w:t>
      </w:r>
      <w:r w:rsidR="00A95F41" w:rsidRPr="002B3516">
        <w:rPr>
          <w:rFonts w:cstheme="minorHAnsi"/>
        </w:rPr>
        <w:t xml:space="preserve">having some control </w:t>
      </w:r>
      <w:r w:rsidR="007552D9" w:rsidRPr="002B3516">
        <w:rPr>
          <w:rFonts w:cstheme="minorHAnsi"/>
        </w:rPr>
        <w:t xml:space="preserve">over your work are widely accepted to be important factors to </w:t>
      </w:r>
      <w:r w:rsidR="00DB5D38" w:rsidRPr="002B3516">
        <w:rPr>
          <w:rFonts w:cstheme="minorHAnsi"/>
        </w:rPr>
        <w:lastRenderedPageBreak/>
        <w:t>maximise wellbeing (</w:t>
      </w:r>
      <w:proofErr w:type="spellStart"/>
      <w:r w:rsidR="00DB5D38" w:rsidRPr="002B3516">
        <w:rPr>
          <w:rFonts w:cstheme="minorHAnsi"/>
        </w:rPr>
        <w:t>Tinline</w:t>
      </w:r>
      <w:proofErr w:type="spellEnd"/>
      <w:r w:rsidR="00DB5D38" w:rsidRPr="002B3516">
        <w:rPr>
          <w:rFonts w:cstheme="minorHAnsi"/>
        </w:rPr>
        <w:t xml:space="preserve"> and Davis, 2023). </w:t>
      </w:r>
      <w:r w:rsidR="00A26B1D" w:rsidRPr="002B3516">
        <w:rPr>
          <w:rFonts w:cstheme="minorHAnsi"/>
        </w:rPr>
        <w:t xml:space="preserve">It is important to challenge people, </w:t>
      </w:r>
      <w:r w:rsidR="00337446">
        <w:rPr>
          <w:rFonts w:cstheme="minorHAnsi"/>
        </w:rPr>
        <w:t xml:space="preserve">to avoid </w:t>
      </w:r>
      <w:r w:rsidR="004B2A46" w:rsidRPr="002B3516">
        <w:rPr>
          <w:rFonts w:cstheme="minorHAnsi"/>
        </w:rPr>
        <w:t xml:space="preserve">‘rust out’ </w:t>
      </w:r>
      <w:r w:rsidR="00777014">
        <w:rPr>
          <w:rFonts w:cstheme="minorHAnsi"/>
        </w:rPr>
        <w:t xml:space="preserve">(boredom) </w:t>
      </w:r>
      <w:r w:rsidR="004B2A46" w:rsidRPr="002B3516">
        <w:rPr>
          <w:rFonts w:cstheme="minorHAnsi"/>
        </w:rPr>
        <w:t>and ‘</w:t>
      </w:r>
      <w:r w:rsidR="00560144" w:rsidRPr="002B3516">
        <w:rPr>
          <w:rFonts w:cstheme="minorHAnsi"/>
        </w:rPr>
        <w:t xml:space="preserve">burn out’ </w:t>
      </w:r>
      <w:r w:rsidR="00777014">
        <w:rPr>
          <w:rFonts w:cstheme="minorHAnsi"/>
        </w:rPr>
        <w:t>(stress)</w:t>
      </w:r>
      <w:r w:rsidR="000E1737">
        <w:rPr>
          <w:rFonts w:cstheme="minorHAnsi"/>
        </w:rPr>
        <w:t xml:space="preserve"> - m</w:t>
      </w:r>
      <w:r w:rsidR="00C91DA6" w:rsidRPr="002B3516">
        <w:rPr>
          <w:rFonts w:cstheme="minorHAnsi"/>
        </w:rPr>
        <w:t xml:space="preserve">anagers can </w:t>
      </w:r>
      <w:r w:rsidR="002818E2" w:rsidRPr="002B3516">
        <w:rPr>
          <w:rFonts w:cstheme="minorHAnsi"/>
        </w:rPr>
        <w:t xml:space="preserve">promote wellbeing by providing </w:t>
      </w:r>
      <w:r w:rsidR="00E96CA5">
        <w:rPr>
          <w:rFonts w:cstheme="minorHAnsi"/>
        </w:rPr>
        <w:t xml:space="preserve">these </w:t>
      </w:r>
      <w:r w:rsidR="002818E2" w:rsidRPr="002B3516">
        <w:rPr>
          <w:rFonts w:cstheme="minorHAnsi"/>
        </w:rPr>
        <w:t>challenge</w:t>
      </w:r>
      <w:r w:rsidR="00C70219" w:rsidRPr="002B3516">
        <w:rPr>
          <w:rFonts w:cstheme="minorHAnsi"/>
        </w:rPr>
        <w:t xml:space="preserve"> pressures</w:t>
      </w:r>
      <w:r w:rsidR="002818E2" w:rsidRPr="002B3516">
        <w:rPr>
          <w:rFonts w:cstheme="minorHAnsi"/>
        </w:rPr>
        <w:t xml:space="preserve"> and reducing </w:t>
      </w:r>
      <w:r w:rsidR="00C70219" w:rsidRPr="002B3516">
        <w:rPr>
          <w:rFonts w:cstheme="minorHAnsi"/>
        </w:rPr>
        <w:t>hindrance pressures</w:t>
      </w:r>
      <w:r w:rsidR="00AA4EF8" w:rsidRPr="002B3516">
        <w:rPr>
          <w:rFonts w:cstheme="minorHAnsi"/>
        </w:rPr>
        <w:t xml:space="preserve"> such as unnecessary bureaucracy</w:t>
      </w:r>
      <w:r w:rsidR="00293F1A" w:rsidRPr="002B3516">
        <w:rPr>
          <w:rFonts w:cstheme="minorHAnsi"/>
        </w:rPr>
        <w:t xml:space="preserve"> (</w:t>
      </w:r>
      <w:r w:rsidR="00E40D58" w:rsidRPr="00E40D58">
        <w:rPr>
          <w:rFonts w:cstheme="minorHAnsi"/>
        </w:rPr>
        <w:t>McLarty et al</w:t>
      </w:r>
      <w:r w:rsidR="000952A5">
        <w:rPr>
          <w:rFonts w:cstheme="minorHAnsi"/>
        </w:rPr>
        <w:t xml:space="preserve">, </w:t>
      </w:r>
      <w:r w:rsidR="00E40D58" w:rsidRPr="00E40D58">
        <w:rPr>
          <w:rFonts w:cstheme="minorHAnsi"/>
        </w:rPr>
        <w:t>2021</w:t>
      </w:r>
      <w:r w:rsidR="000952A5">
        <w:rPr>
          <w:rFonts w:cstheme="minorHAnsi"/>
        </w:rPr>
        <w:t xml:space="preserve">; </w:t>
      </w:r>
      <w:proofErr w:type="spellStart"/>
      <w:r w:rsidR="00293F1A" w:rsidRPr="002B3516">
        <w:rPr>
          <w:rFonts w:cstheme="minorHAnsi"/>
        </w:rPr>
        <w:t>Tinline</w:t>
      </w:r>
      <w:proofErr w:type="spellEnd"/>
      <w:r w:rsidR="00293F1A" w:rsidRPr="002B3516">
        <w:rPr>
          <w:rFonts w:cstheme="minorHAnsi"/>
        </w:rPr>
        <w:t xml:space="preserve"> and Davis, 2023). </w:t>
      </w:r>
      <w:r w:rsidR="00384E99">
        <w:rPr>
          <w:rFonts w:cstheme="minorHAnsi"/>
        </w:rPr>
        <w:t xml:space="preserve"> </w:t>
      </w:r>
    </w:p>
    <w:p w14:paraId="2DE919E9" w14:textId="77777777" w:rsidR="003409AF" w:rsidRDefault="003409AF" w:rsidP="003409AF">
      <w:pPr>
        <w:pStyle w:val="ListParagraph"/>
        <w:spacing w:line="360" w:lineRule="auto"/>
        <w:ind w:left="0"/>
        <w:jc w:val="both"/>
        <w:rPr>
          <w:rFonts w:cstheme="minorHAnsi"/>
        </w:rPr>
      </w:pPr>
    </w:p>
    <w:p w14:paraId="23C76344" w14:textId="76763DAB" w:rsidR="0046163A" w:rsidRPr="00494271" w:rsidRDefault="003409AF" w:rsidP="005120A4">
      <w:pPr>
        <w:pStyle w:val="ListParagraph"/>
        <w:spacing w:line="360" w:lineRule="auto"/>
        <w:ind w:left="0"/>
        <w:jc w:val="both"/>
      </w:pPr>
      <w:r>
        <w:rPr>
          <w:rFonts w:cstheme="minorHAnsi"/>
        </w:rPr>
        <w:t>The literature also emphasises the important role managers play in enhancing employee engagement and psychological safety, which in turn affects wellbeing and performance (Engage for Success, 2014). Managers create psychological safety by providing appreciation and support</w:t>
      </w:r>
      <w:r w:rsidR="00703F76">
        <w:rPr>
          <w:rFonts w:cstheme="minorHAnsi"/>
        </w:rPr>
        <w:t xml:space="preserve">. This </w:t>
      </w:r>
      <w:r>
        <w:rPr>
          <w:rFonts w:cstheme="minorHAnsi"/>
        </w:rPr>
        <w:t>foster</w:t>
      </w:r>
      <w:r w:rsidR="00586A03">
        <w:rPr>
          <w:rFonts w:cstheme="minorHAnsi"/>
        </w:rPr>
        <w:t>s</w:t>
      </w:r>
      <w:r>
        <w:rPr>
          <w:rFonts w:cstheme="minorHAnsi"/>
        </w:rPr>
        <w:t xml:space="preserve"> trust </w:t>
      </w:r>
      <w:r w:rsidR="00586A03">
        <w:rPr>
          <w:rFonts w:cstheme="minorHAnsi"/>
        </w:rPr>
        <w:t>and</w:t>
      </w:r>
      <w:r>
        <w:rPr>
          <w:rFonts w:cstheme="minorHAnsi"/>
        </w:rPr>
        <w:t xml:space="preserve"> </w:t>
      </w:r>
      <w:r w:rsidR="00274480">
        <w:rPr>
          <w:rFonts w:cstheme="minorHAnsi"/>
        </w:rPr>
        <w:t>creates</w:t>
      </w:r>
      <w:r w:rsidR="00050717">
        <w:rPr>
          <w:rFonts w:cstheme="minorHAnsi"/>
        </w:rPr>
        <w:t xml:space="preserve"> a safe environment for employees to</w:t>
      </w:r>
      <w:r>
        <w:rPr>
          <w:rFonts w:cstheme="minorHAnsi"/>
        </w:rPr>
        <w:t xml:space="preserve"> voice their concerns</w:t>
      </w:r>
      <w:r w:rsidR="004D534D">
        <w:rPr>
          <w:rFonts w:cstheme="minorHAnsi"/>
        </w:rPr>
        <w:t>, which in turn encourages collaboration and teamwork</w:t>
      </w:r>
      <w:r w:rsidR="00C0076B">
        <w:rPr>
          <w:rFonts w:cstheme="minorHAnsi"/>
        </w:rPr>
        <w:t xml:space="preserve"> (</w:t>
      </w:r>
      <w:proofErr w:type="spellStart"/>
      <w:r w:rsidRPr="00B6553B">
        <w:t>Biricik</w:t>
      </w:r>
      <w:proofErr w:type="spellEnd"/>
      <w:r w:rsidRPr="00B6553B">
        <w:t xml:space="preserve"> </w:t>
      </w:r>
      <w:proofErr w:type="spellStart"/>
      <w:r w:rsidRPr="00B6553B">
        <w:t>Gulseren</w:t>
      </w:r>
      <w:proofErr w:type="spellEnd"/>
      <w:r w:rsidRPr="00B6553B">
        <w:t xml:space="preserve"> et al</w:t>
      </w:r>
      <w:r w:rsidR="00E94429">
        <w:t xml:space="preserve">, </w:t>
      </w:r>
      <w:r w:rsidRPr="00B6553B">
        <w:t>2021</w:t>
      </w:r>
      <w:r w:rsidR="00E94429">
        <w:t>, McKinsey, 2022</w:t>
      </w:r>
      <w:r w:rsidRPr="00B6553B">
        <w:t>)</w:t>
      </w:r>
      <w:r w:rsidR="005B0992">
        <w:t xml:space="preserve">. </w:t>
      </w:r>
      <w:r w:rsidR="00494271">
        <w:rPr>
          <w:rFonts w:cstheme="minorHAnsi"/>
        </w:rPr>
        <w:t>I</w:t>
      </w:r>
      <w:r w:rsidR="00B118AF">
        <w:rPr>
          <w:rFonts w:cstheme="minorHAnsi"/>
        </w:rPr>
        <w:t xml:space="preserve">f employees feel trusted, </w:t>
      </w:r>
      <w:proofErr w:type="gramStart"/>
      <w:r w:rsidR="00B118AF">
        <w:rPr>
          <w:rFonts w:cstheme="minorHAnsi"/>
        </w:rPr>
        <w:t>valued</w:t>
      </w:r>
      <w:proofErr w:type="gramEnd"/>
      <w:r w:rsidR="00B118AF">
        <w:rPr>
          <w:rFonts w:cstheme="minorHAnsi"/>
        </w:rPr>
        <w:t xml:space="preserve"> and appreciated, </w:t>
      </w:r>
      <w:r w:rsidR="00174431">
        <w:rPr>
          <w:rFonts w:cstheme="minorHAnsi"/>
        </w:rPr>
        <w:t xml:space="preserve">they </w:t>
      </w:r>
      <w:r w:rsidR="0043624F">
        <w:rPr>
          <w:rFonts w:cstheme="minorHAnsi"/>
        </w:rPr>
        <w:t xml:space="preserve">also </w:t>
      </w:r>
      <w:r w:rsidR="00174431">
        <w:rPr>
          <w:rFonts w:cstheme="minorHAnsi"/>
        </w:rPr>
        <w:t xml:space="preserve">repay this with </w:t>
      </w:r>
      <w:r w:rsidR="0046163A">
        <w:rPr>
          <w:rFonts w:cstheme="minorHAnsi"/>
        </w:rPr>
        <w:t xml:space="preserve">working beyond their job descriptions and releasing </w:t>
      </w:r>
      <w:r w:rsidR="003E3D40">
        <w:rPr>
          <w:rFonts w:cstheme="minorHAnsi"/>
        </w:rPr>
        <w:t>‘</w:t>
      </w:r>
      <w:r w:rsidR="0046163A">
        <w:rPr>
          <w:rFonts w:cstheme="minorHAnsi"/>
        </w:rPr>
        <w:t>discretionary effort</w:t>
      </w:r>
      <w:r w:rsidR="003E3D40">
        <w:rPr>
          <w:rFonts w:cstheme="minorHAnsi"/>
        </w:rPr>
        <w:t>’</w:t>
      </w:r>
      <w:r w:rsidR="005F10E2">
        <w:rPr>
          <w:rFonts w:cstheme="minorHAnsi"/>
        </w:rPr>
        <w:t>,</w:t>
      </w:r>
      <w:r w:rsidR="00571E63">
        <w:rPr>
          <w:rFonts w:cstheme="minorHAnsi"/>
        </w:rPr>
        <w:t xml:space="preserve"> a</w:t>
      </w:r>
      <w:r w:rsidR="000D1E9F">
        <w:rPr>
          <w:rFonts w:cstheme="minorHAnsi"/>
        </w:rPr>
        <w:t>s well as</w:t>
      </w:r>
      <w:r w:rsidR="00571E63">
        <w:rPr>
          <w:rFonts w:cstheme="minorHAnsi"/>
        </w:rPr>
        <w:t xml:space="preserve"> displaying Organisational Citi</w:t>
      </w:r>
      <w:r w:rsidR="003C26B8">
        <w:rPr>
          <w:rFonts w:cstheme="minorHAnsi"/>
        </w:rPr>
        <w:t>zenship Behaviours</w:t>
      </w:r>
      <w:r w:rsidR="00802E92">
        <w:rPr>
          <w:rFonts w:cstheme="minorHAnsi"/>
        </w:rPr>
        <w:t xml:space="preserve"> such as helping others</w:t>
      </w:r>
      <w:r w:rsidR="003C26B8">
        <w:rPr>
          <w:rFonts w:cstheme="minorHAnsi"/>
        </w:rPr>
        <w:t xml:space="preserve"> (</w:t>
      </w:r>
      <w:proofErr w:type="spellStart"/>
      <w:r w:rsidR="009B74FA">
        <w:rPr>
          <w:rFonts w:cstheme="minorHAnsi"/>
        </w:rPr>
        <w:t>Hesketh</w:t>
      </w:r>
      <w:proofErr w:type="spellEnd"/>
      <w:r w:rsidR="009B74FA">
        <w:rPr>
          <w:rFonts w:cstheme="minorHAnsi"/>
        </w:rPr>
        <w:t xml:space="preserve"> and Cooper, 2019; McLarty et al, 2021</w:t>
      </w:r>
      <w:r w:rsidR="0069132F">
        <w:rPr>
          <w:rFonts w:cstheme="minorHAnsi"/>
        </w:rPr>
        <w:t>;</w:t>
      </w:r>
      <w:r w:rsidR="009B74FA">
        <w:rPr>
          <w:rFonts w:cstheme="minorHAnsi"/>
        </w:rPr>
        <w:t xml:space="preserve"> Haile, 2022)</w:t>
      </w:r>
      <w:r w:rsidR="0046163A">
        <w:rPr>
          <w:rFonts w:cstheme="minorHAnsi"/>
        </w:rPr>
        <w:t xml:space="preserve">. </w:t>
      </w:r>
      <w:r w:rsidR="002A557D" w:rsidRPr="002B3516">
        <w:rPr>
          <w:rFonts w:cstheme="minorHAnsi"/>
        </w:rPr>
        <w:t xml:space="preserve">According to </w:t>
      </w:r>
      <w:proofErr w:type="spellStart"/>
      <w:r w:rsidR="002A557D" w:rsidRPr="002B3516">
        <w:rPr>
          <w:rFonts w:cstheme="minorHAnsi"/>
        </w:rPr>
        <w:t>Hesketh</w:t>
      </w:r>
      <w:proofErr w:type="spellEnd"/>
      <w:r w:rsidR="002A557D" w:rsidRPr="002B3516">
        <w:rPr>
          <w:rFonts w:cstheme="minorHAnsi"/>
        </w:rPr>
        <w:t xml:space="preserve"> and Cooper (2019) the least amount of effort an employee feels they need to make to avoid action by an employer is 30%. As the optimal percentage to avoid burn out is 80%, this leaves a 50% gap, which employees can choose to fill. This ‘discretionary effort’ is more likely to be released when employees feel energised</w:t>
      </w:r>
      <w:r w:rsidR="002A557D">
        <w:rPr>
          <w:rFonts w:cstheme="minorHAnsi"/>
        </w:rPr>
        <w:t xml:space="preserve"> and supported</w:t>
      </w:r>
      <w:r w:rsidR="002A557D" w:rsidRPr="002B3516">
        <w:rPr>
          <w:rFonts w:cstheme="minorHAnsi"/>
        </w:rPr>
        <w:t xml:space="preserve"> by their workplace.</w:t>
      </w:r>
      <w:r w:rsidR="002A557D">
        <w:rPr>
          <w:rFonts w:cstheme="minorHAnsi"/>
        </w:rPr>
        <w:t xml:space="preserve"> </w:t>
      </w:r>
      <w:r w:rsidR="003C26B8">
        <w:rPr>
          <w:rFonts w:cstheme="minorHAnsi"/>
        </w:rPr>
        <w:t xml:space="preserve">Managers are therefore </w:t>
      </w:r>
      <w:r w:rsidR="00742CF4">
        <w:rPr>
          <w:rFonts w:cstheme="minorHAnsi"/>
        </w:rPr>
        <w:t xml:space="preserve">key to not only maintaining performance but maximising productivity. </w:t>
      </w:r>
    </w:p>
    <w:p w14:paraId="3337F34F" w14:textId="77777777" w:rsidR="0046163A" w:rsidRDefault="0046163A" w:rsidP="005120A4">
      <w:pPr>
        <w:pStyle w:val="ListParagraph"/>
        <w:spacing w:line="360" w:lineRule="auto"/>
        <w:ind w:left="0"/>
        <w:jc w:val="both"/>
        <w:rPr>
          <w:rFonts w:cstheme="minorHAnsi"/>
        </w:rPr>
      </w:pPr>
    </w:p>
    <w:p w14:paraId="047DDBBE" w14:textId="4646B6EA" w:rsidR="0046163A" w:rsidRDefault="00C60821" w:rsidP="005120A4">
      <w:pPr>
        <w:pStyle w:val="ListParagraph"/>
        <w:spacing w:line="360" w:lineRule="auto"/>
        <w:ind w:left="0"/>
        <w:jc w:val="both"/>
        <w:rPr>
          <w:rFonts w:cstheme="minorHAnsi"/>
        </w:rPr>
      </w:pPr>
      <w:r>
        <w:rPr>
          <w:rFonts w:cstheme="minorHAnsi"/>
        </w:rPr>
        <w:t>T</w:t>
      </w:r>
      <w:r w:rsidR="0046163A">
        <w:rPr>
          <w:rFonts w:cstheme="minorHAnsi"/>
        </w:rPr>
        <w:t xml:space="preserve">he basics of a good manager-employee relationship </w:t>
      </w:r>
      <w:r>
        <w:rPr>
          <w:rFonts w:cstheme="minorHAnsi"/>
        </w:rPr>
        <w:t>-</w:t>
      </w:r>
      <w:r w:rsidR="0046163A">
        <w:rPr>
          <w:rFonts w:cstheme="minorHAnsi"/>
        </w:rPr>
        <w:t xml:space="preserve"> trust, encouragement, </w:t>
      </w:r>
      <w:proofErr w:type="gramStart"/>
      <w:r w:rsidR="0046163A">
        <w:rPr>
          <w:rFonts w:cstheme="minorHAnsi"/>
        </w:rPr>
        <w:t>empathy</w:t>
      </w:r>
      <w:proofErr w:type="gramEnd"/>
      <w:r w:rsidR="0046163A">
        <w:rPr>
          <w:rFonts w:cstheme="minorHAnsi"/>
        </w:rPr>
        <w:t xml:space="preserve"> and good communication are also the basics of any other human relationship</w:t>
      </w:r>
      <w:r w:rsidR="00AD0CF7">
        <w:rPr>
          <w:rFonts w:cstheme="minorHAnsi"/>
        </w:rPr>
        <w:t xml:space="preserve"> (</w:t>
      </w:r>
      <w:proofErr w:type="spellStart"/>
      <w:r w:rsidR="00AD0CF7">
        <w:rPr>
          <w:rFonts w:cstheme="minorHAnsi"/>
        </w:rPr>
        <w:t>Allas</w:t>
      </w:r>
      <w:proofErr w:type="spellEnd"/>
      <w:r w:rsidR="00AD0CF7">
        <w:rPr>
          <w:rFonts w:cstheme="minorHAnsi"/>
        </w:rPr>
        <w:t xml:space="preserve"> and </w:t>
      </w:r>
      <w:proofErr w:type="spellStart"/>
      <w:r w:rsidR="00AD0CF7">
        <w:rPr>
          <w:rFonts w:cstheme="minorHAnsi"/>
        </w:rPr>
        <w:t>Schaninge</w:t>
      </w:r>
      <w:r w:rsidR="00AC152E">
        <w:rPr>
          <w:rFonts w:cstheme="minorHAnsi"/>
        </w:rPr>
        <w:t>r</w:t>
      </w:r>
      <w:proofErr w:type="spellEnd"/>
      <w:r w:rsidR="00AD0CF7">
        <w:rPr>
          <w:rFonts w:cstheme="minorHAnsi"/>
        </w:rPr>
        <w:t>, 2021)</w:t>
      </w:r>
      <w:r w:rsidR="0046163A">
        <w:rPr>
          <w:rFonts w:cstheme="minorHAnsi"/>
        </w:rPr>
        <w:t xml:space="preserve">, so it is no surprise that they feature in literature about the workplace. The </w:t>
      </w:r>
      <w:r w:rsidR="0049686D">
        <w:rPr>
          <w:rFonts w:cstheme="minorHAnsi"/>
        </w:rPr>
        <w:t xml:space="preserve">management </w:t>
      </w:r>
      <w:r w:rsidR="0046163A">
        <w:rPr>
          <w:rFonts w:cstheme="minorHAnsi"/>
        </w:rPr>
        <w:t>skills that underpin th</w:t>
      </w:r>
      <w:r w:rsidR="00361849">
        <w:rPr>
          <w:rFonts w:cstheme="minorHAnsi"/>
        </w:rPr>
        <w:t>ese</w:t>
      </w:r>
      <w:r w:rsidR="0046163A">
        <w:rPr>
          <w:rFonts w:cstheme="minorHAnsi"/>
        </w:rPr>
        <w:t xml:space="preserve"> include emotional intelligence – the ability to control one’s own emotions and use those emotions to manage relationships with others effectively (Goleman, 2019). Montano et al (2017) and </w:t>
      </w:r>
      <w:proofErr w:type="spellStart"/>
      <w:r w:rsidR="0046163A">
        <w:rPr>
          <w:rFonts w:cstheme="minorHAnsi"/>
        </w:rPr>
        <w:t>Allas</w:t>
      </w:r>
      <w:proofErr w:type="spellEnd"/>
      <w:r w:rsidR="0046163A">
        <w:rPr>
          <w:rFonts w:cstheme="minorHAnsi"/>
        </w:rPr>
        <w:t xml:space="preserve"> (2021) advocate the need for this skill in the current complex environment. </w:t>
      </w:r>
    </w:p>
    <w:p w14:paraId="64CCE62E" w14:textId="77777777" w:rsidR="00FA71D4" w:rsidRDefault="00FA71D4" w:rsidP="00FA71D4">
      <w:pPr>
        <w:pStyle w:val="ListParagraph"/>
        <w:spacing w:line="360" w:lineRule="auto"/>
        <w:ind w:left="0"/>
        <w:jc w:val="both"/>
        <w:rPr>
          <w:rFonts w:cstheme="minorHAnsi"/>
        </w:rPr>
      </w:pPr>
    </w:p>
    <w:p w14:paraId="31991333" w14:textId="328D0C4D" w:rsidR="00FA71D4" w:rsidRPr="002B3516" w:rsidRDefault="00FA71D4" w:rsidP="00FA71D4">
      <w:pPr>
        <w:pStyle w:val="ListParagraph"/>
        <w:spacing w:line="360" w:lineRule="auto"/>
        <w:ind w:left="0"/>
        <w:jc w:val="both"/>
        <w:rPr>
          <w:rFonts w:cstheme="minorHAnsi"/>
        </w:rPr>
      </w:pPr>
      <w:r>
        <w:rPr>
          <w:rFonts w:cstheme="minorHAnsi"/>
        </w:rPr>
        <w:t xml:space="preserve">Radiating positivity also promotes employee wellbeing and performance in a hybrid environment, according to McKinsey (2022), but this concept is not new. The literature demonstrates that </w:t>
      </w:r>
      <w:r w:rsidRPr="002B3516">
        <w:rPr>
          <w:rFonts w:cstheme="minorHAnsi"/>
        </w:rPr>
        <w:t xml:space="preserve">Managers are </w:t>
      </w:r>
      <w:proofErr w:type="gramStart"/>
      <w:r w:rsidRPr="002B3516">
        <w:rPr>
          <w:rFonts w:cstheme="minorHAnsi"/>
        </w:rPr>
        <w:t>in a position</w:t>
      </w:r>
      <w:proofErr w:type="gramEnd"/>
      <w:r w:rsidRPr="002B3516">
        <w:rPr>
          <w:rFonts w:cstheme="minorHAnsi"/>
        </w:rPr>
        <w:t xml:space="preserve"> to boost psychological capital – hope, optimism, resilience and efficacy, and therefore boost the mental health of their team</w:t>
      </w:r>
      <w:r>
        <w:rPr>
          <w:rFonts w:cstheme="minorHAnsi"/>
        </w:rPr>
        <w:t xml:space="preserve"> (Luthans and Youssef-Morgan, 2016)</w:t>
      </w:r>
      <w:r w:rsidRPr="002B3516">
        <w:rPr>
          <w:rFonts w:cstheme="minorHAnsi"/>
        </w:rPr>
        <w:t xml:space="preserve">. They can use </w:t>
      </w:r>
      <w:r>
        <w:rPr>
          <w:rFonts w:cstheme="minorHAnsi"/>
        </w:rPr>
        <w:t xml:space="preserve">positive psychology </w:t>
      </w:r>
      <w:r w:rsidRPr="002B3516">
        <w:rPr>
          <w:rFonts w:cstheme="minorHAnsi"/>
        </w:rPr>
        <w:t>techniques to do this</w:t>
      </w:r>
      <w:r>
        <w:rPr>
          <w:rFonts w:cstheme="minorHAnsi"/>
        </w:rPr>
        <w:t xml:space="preserve"> such as providing social support, allocating duties according to employee strengths, showing appreciation and gratitude and promoting self-compassion and authenticity (Celestine, 20</w:t>
      </w:r>
      <w:r w:rsidR="005D270B">
        <w:rPr>
          <w:rFonts w:cstheme="minorHAnsi"/>
        </w:rPr>
        <w:t>19</w:t>
      </w:r>
      <w:r>
        <w:rPr>
          <w:rFonts w:cstheme="minorHAnsi"/>
        </w:rPr>
        <w:t xml:space="preserve">; </w:t>
      </w:r>
      <w:r w:rsidR="005D270B">
        <w:rPr>
          <w:rFonts w:cstheme="minorHAnsi"/>
        </w:rPr>
        <w:t xml:space="preserve">Tapper, 2021, </w:t>
      </w:r>
      <w:r>
        <w:rPr>
          <w:rFonts w:cstheme="minorHAnsi"/>
        </w:rPr>
        <w:t xml:space="preserve">McKinsey, 2022). </w:t>
      </w:r>
    </w:p>
    <w:p w14:paraId="593654B3" w14:textId="77777777" w:rsidR="00F86EAF" w:rsidRDefault="00F86EAF" w:rsidP="005120A4">
      <w:pPr>
        <w:pStyle w:val="ListParagraph"/>
        <w:spacing w:line="360" w:lineRule="auto"/>
        <w:ind w:left="0"/>
        <w:jc w:val="both"/>
      </w:pPr>
    </w:p>
    <w:p w14:paraId="33B6B930" w14:textId="7FDD9413" w:rsidR="00F86EAF" w:rsidRPr="00772470" w:rsidRDefault="00F86EAF" w:rsidP="005120A4">
      <w:pPr>
        <w:pStyle w:val="ListParagraph"/>
        <w:spacing w:line="360" w:lineRule="auto"/>
        <w:ind w:left="0"/>
        <w:jc w:val="both"/>
        <w:rPr>
          <w:rFonts w:cstheme="minorHAnsi"/>
          <w:b/>
          <w:bCs/>
        </w:rPr>
      </w:pPr>
      <w:r w:rsidRPr="00772470">
        <w:rPr>
          <w:b/>
          <w:bCs/>
        </w:rPr>
        <w:lastRenderedPageBreak/>
        <w:t>The</w:t>
      </w:r>
      <w:r w:rsidR="00D02101">
        <w:rPr>
          <w:b/>
          <w:bCs/>
        </w:rPr>
        <w:t xml:space="preserve"> Theoretical Underpinning of Su</w:t>
      </w:r>
      <w:r w:rsidR="00772470" w:rsidRPr="00772470">
        <w:rPr>
          <w:b/>
          <w:bCs/>
        </w:rPr>
        <w:t>pervisor Support</w:t>
      </w:r>
    </w:p>
    <w:p w14:paraId="2CC14518" w14:textId="77777777" w:rsidR="000844F8" w:rsidRDefault="000844F8" w:rsidP="005120A4">
      <w:pPr>
        <w:pStyle w:val="ListParagraph"/>
        <w:spacing w:line="360" w:lineRule="auto"/>
        <w:ind w:left="0"/>
        <w:jc w:val="both"/>
        <w:rPr>
          <w:rFonts w:cstheme="minorHAnsi"/>
        </w:rPr>
      </w:pPr>
    </w:p>
    <w:p w14:paraId="512FFAA7" w14:textId="73451F2E" w:rsidR="008D53AE" w:rsidRDefault="00066EDB" w:rsidP="005120A4">
      <w:pPr>
        <w:pStyle w:val="ListParagraph"/>
        <w:spacing w:line="360" w:lineRule="auto"/>
        <w:ind w:left="0"/>
        <w:jc w:val="both"/>
        <w:rPr>
          <w:rFonts w:cstheme="minorHAnsi"/>
        </w:rPr>
      </w:pPr>
      <w:r>
        <w:rPr>
          <w:rFonts w:cstheme="minorHAnsi"/>
        </w:rPr>
        <w:t>Although it is described in different ways, t</w:t>
      </w:r>
      <w:r w:rsidR="005A42C9">
        <w:rPr>
          <w:rFonts w:cstheme="minorHAnsi"/>
        </w:rPr>
        <w:t>he dominant theme</w:t>
      </w:r>
      <w:r>
        <w:rPr>
          <w:rFonts w:cstheme="minorHAnsi"/>
        </w:rPr>
        <w:t xml:space="preserve"> i</w:t>
      </w:r>
      <w:r w:rsidR="00124ED3">
        <w:rPr>
          <w:rFonts w:cstheme="minorHAnsi"/>
        </w:rPr>
        <w:t xml:space="preserve">n the literature is that of supervisor support. </w:t>
      </w:r>
      <w:r w:rsidR="00A90C41">
        <w:rPr>
          <w:rFonts w:cstheme="minorHAnsi"/>
        </w:rPr>
        <w:t>T</w:t>
      </w:r>
      <w:r w:rsidR="00C13CB6">
        <w:rPr>
          <w:rFonts w:cstheme="minorHAnsi"/>
        </w:rPr>
        <w:t xml:space="preserve">he idea of supervisor support as a </w:t>
      </w:r>
      <w:r w:rsidR="00381FFB">
        <w:rPr>
          <w:rFonts w:cstheme="minorHAnsi"/>
        </w:rPr>
        <w:t>‘</w:t>
      </w:r>
      <w:r w:rsidR="00C13CB6">
        <w:rPr>
          <w:rFonts w:cstheme="minorHAnsi"/>
        </w:rPr>
        <w:t>job resource</w:t>
      </w:r>
      <w:r w:rsidR="00381FFB">
        <w:rPr>
          <w:rFonts w:cstheme="minorHAnsi"/>
        </w:rPr>
        <w:t>’</w:t>
      </w:r>
      <w:r w:rsidR="002F14E7">
        <w:rPr>
          <w:rFonts w:cstheme="minorHAnsi"/>
        </w:rPr>
        <w:t xml:space="preserve"> that contributes to wellbeing is </w:t>
      </w:r>
      <w:r w:rsidR="00A279F0">
        <w:rPr>
          <w:rFonts w:cstheme="minorHAnsi"/>
        </w:rPr>
        <w:t>incorporated into several theoretical frameworks</w:t>
      </w:r>
      <w:r w:rsidR="00AE322D">
        <w:rPr>
          <w:rFonts w:cstheme="minorHAnsi"/>
        </w:rPr>
        <w:t>, which are described below</w:t>
      </w:r>
      <w:r w:rsidR="00FF1F0A">
        <w:rPr>
          <w:rFonts w:cstheme="minorHAnsi"/>
        </w:rPr>
        <w:t>, many of which are referred to in the literature</w:t>
      </w:r>
      <w:r w:rsidR="00A90C41" w:rsidRPr="00A90C41">
        <w:rPr>
          <w:rFonts w:cstheme="minorHAnsi"/>
        </w:rPr>
        <w:t xml:space="preserve"> </w:t>
      </w:r>
      <w:r w:rsidR="00A90C41">
        <w:rPr>
          <w:rFonts w:cstheme="minorHAnsi"/>
        </w:rPr>
        <w:t xml:space="preserve">(McIlroy, Parker and </w:t>
      </w:r>
      <w:proofErr w:type="spellStart"/>
      <w:r w:rsidR="00A90C41">
        <w:rPr>
          <w:rFonts w:cstheme="minorHAnsi"/>
        </w:rPr>
        <w:t>McKimmie</w:t>
      </w:r>
      <w:proofErr w:type="spellEnd"/>
      <w:r w:rsidR="00A90C41">
        <w:rPr>
          <w:rFonts w:cstheme="minorHAnsi"/>
        </w:rPr>
        <w:t>, 2021)</w:t>
      </w:r>
      <w:r w:rsidR="00FF1F0A">
        <w:rPr>
          <w:rFonts w:cstheme="minorHAnsi"/>
        </w:rPr>
        <w:t xml:space="preserve">. </w:t>
      </w:r>
    </w:p>
    <w:p w14:paraId="3AE17B97" w14:textId="77777777" w:rsidR="00C9720D" w:rsidRPr="002B3516" w:rsidRDefault="00C9720D" w:rsidP="00C9720D">
      <w:pPr>
        <w:pStyle w:val="ListParagraph"/>
        <w:spacing w:line="360" w:lineRule="auto"/>
        <w:ind w:left="0"/>
        <w:rPr>
          <w:rFonts w:cstheme="minorHAnsi"/>
        </w:rPr>
      </w:pPr>
    </w:p>
    <w:p w14:paraId="774F354E" w14:textId="5C35AE6E" w:rsidR="00C9720D" w:rsidRPr="002B3516" w:rsidRDefault="00C9720D" w:rsidP="00C9720D">
      <w:pPr>
        <w:pStyle w:val="ListParagraph"/>
        <w:spacing w:line="360" w:lineRule="auto"/>
        <w:ind w:left="0"/>
        <w:jc w:val="both"/>
        <w:rPr>
          <w:rFonts w:cstheme="minorHAnsi"/>
        </w:rPr>
      </w:pPr>
      <w:r w:rsidRPr="00356249">
        <w:rPr>
          <w:rFonts w:cstheme="minorHAnsi"/>
          <w:b/>
          <w:bCs/>
        </w:rPr>
        <w:t>S</w:t>
      </w:r>
      <w:r w:rsidR="00EC1D80" w:rsidRPr="00356249">
        <w:rPr>
          <w:rFonts w:cstheme="minorHAnsi"/>
          <w:b/>
          <w:bCs/>
        </w:rPr>
        <w:t>elf</w:t>
      </w:r>
      <w:r w:rsidR="00AC5E72" w:rsidRPr="00356249">
        <w:rPr>
          <w:rFonts w:cstheme="minorHAnsi"/>
          <w:b/>
          <w:bCs/>
        </w:rPr>
        <w:t xml:space="preserve"> </w:t>
      </w:r>
      <w:r w:rsidRPr="00356249">
        <w:rPr>
          <w:rFonts w:cstheme="minorHAnsi"/>
          <w:b/>
          <w:bCs/>
        </w:rPr>
        <w:t>D</w:t>
      </w:r>
      <w:r w:rsidR="00AC5E72" w:rsidRPr="00356249">
        <w:rPr>
          <w:rFonts w:cstheme="minorHAnsi"/>
          <w:b/>
          <w:bCs/>
        </w:rPr>
        <w:t>etermination Theory (SDT)</w:t>
      </w:r>
      <w:r w:rsidR="00AC5E72">
        <w:rPr>
          <w:rFonts w:cstheme="minorHAnsi"/>
        </w:rPr>
        <w:t xml:space="preserve"> </w:t>
      </w:r>
      <w:r w:rsidRPr="002B3516">
        <w:rPr>
          <w:rFonts w:cstheme="minorHAnsi"/>
        </w:rPr>
        <w:t>is concerned with what influences human flourishing</w:t>
      </w:r>
      <w:r>
        <w:rPr>
          <w:rFonts w:cstheme="minorHAnsi"/>
        </w:rPr>
        <w:t xml:space="preserve"> (Ryan</w:t>
      </w:r>
      <w:r w:rsidR="00FC255B">
        <w:rPr>
          <w:rFonts w:cstheme="minorHAnsi"/>
        </w:rPr>
        <w:t xml:space="preserve"> and Deci</w:t>
      </w:r>
      <w:r>
        <w:rPr>
          <w:rFonts w:cstheme="minorHAnsi"/>
        </w:rPr>
        <w:t>, 2017)</w:t>
      </w:r>
      <w:r w:rsidRPr="002B3516">
        <w:rPr>
          <w:rFonts w:cstheme="minorHAnsi"/>
        </w:rPr>
        <w:t xml:space="preserve">.  A mini-theory of SDT proclaims that there are basic psychological needs that must be satisfied for motivation (what moves people to action) and overall wellbeing – these needs are autonomy, </w:t>
      </w:r>
      <w:proofErr w:type="gramStart"/>
      <w:r w:rsidRPr="002B3516">
        <w:rPr>
          <w:rFonts w:cstheme="minorHAnsi"/>
        </w:rPr>
        <w:t>competence</w:t>
      </w:r>
      <w:proofErr w:type="gramEnd"/>
      <w:r w:rsidRPr="002B3516">
        <w:rPr>
          <w:rFonts w:cstheme="minorHAnsi"/>
        </w:rPr>
        <w:t xml:space="preserve"> and relatedness. </w:t>
      </w:r>
    </w:p>
    <w:p w14:paraId="34BCEF4B" w14:textId="77777777" w:rsidR="00C9720D" w:rsidRPr="002B3516" w:rsidRDefault="00C9720D" w:rsidP="00C9720D">
      <w:pPr>
        <w:pStyle w:val="ListParagraph"/>
        <w:spacing w:line="360" w:lineRule="auto"/>
        <w:ind w:left="0"/>
        <w:jc w:val="both"/>
        <w:rPr>
          <w:rFonts w:cstheme="minorHAnsi"/>
        </w:rPr>
      </w:pPr>
    </w:p>
    <w:p w14:paraId="4F34D0C2" w14:textId="77777777" w:rsidR="00C9720D" w:rsidRPr="002B3516" w:rsidRDefault="00C9720D" w:rsidP="00C9720D">
      <w:pPr>
        <w:pStyle w:val="ListParagraph"/>
        <w:spacing w:line="360" w:lineRule="auto"/>
        <w:ind w:left="0"/>
        <w:jc w:val="both"/>
        <w:rPr>
          <w:rFonts w:cstheme="minorHAnsi"/>
        </w:rPr>
      </w:pPr>
      <w:r w:rsidRPr="002B3516">
        <w:rPr>
          <w:rFonts w:cstheme="minorHAnsi"/>
        </w:rPr>
        <w:t>Autonomy – the need to control your actions and experiences.</w:t>
      </w:r>
    </w:p>
    <w:p w14:paraId="38398B61" w14:textId="77777777" w:rsidR="00C9720D" w:rsidRPr="002B3516" w:rsidRDefault="00C9720D" w:rsidP="00C9720D">
      <w:pPr>
        <w:pStyle w:val="ListParagraph"/>
        <w:spacing w:line="360" w:lineRule="auto"/>
        <w:ind w:left="0"/>
        <w:jc w:val="both"/>
        <w:rPr>
          <w:rFonts w:cstheme="minorHAnsi"/>
        </w:rPr>
      </w:pPr>
      <w:r w:rsidRPr="002B3516">
        <w:rPr>
          <w:rFonts w:cstheme="minorHAnsi"/>
        </w:rPr>
        <w:t>Competence – the need to have feelings of effectiveness and mastery.</w:t>
      </w:r>
    </w:p>
    <w:p w14:paraId="12A4C71B" w14:textId="77777777" w:rsidR="00C9720D" w:rsidRPr="002B3516" w:rsidRDefault="00C9720D" w:rsidP="00C9720D">
      <w:pPr>
        <w:pStyle w:val="ListParagraph"/>
        <w:spacing w:line="360" w:lineRule="auto"/>
        <w:ind w:left="0"/>
        <w:jc w:val="both"/>
        <w:rPr>
          <w:rFonts w:cstheme="minorHAnsi"/>
        </w:rPr>
      </w:pPr>
      <w:r w:rsidRPr="002B3516">
        <w:rPr>
          <w:rFonts w:cstheme="minorHAnsi"/>
        </w:rPr>
        <w:t xml:space="preserve">Relatedness – the need to feel socially connected. </w:t>
      </w:r>
    </w:p>
    <w:p w14:paraId="5677197E" w14:textId="77777777" w:rsidR="00C9720D" w:rsidRPr="002B3516" w:rsidRDefault="00C9720D" w:rsidP="00C9720D">
      <w:pPr>
        <w:pStyle w:val="ListParagraph"/>
        <w:spacing w:line="360" w:lineRule="auto"/>
        <w:ind w:left="0"/>
        <w:jc w:val="both"/>
        <w:rPr>
          <w:rFonts w:cstheme="minorHAnsi"/>
        </w:rPr>
      </w:pPr>
    </w:p>
    <w:p w14:paraId="4AF3B845" w14:textId="2DFC857F" w:rsidR="00EB6469" w:rsidRPr="00582746" w:rsidRDefault="00C9720D" w:rsidP="005120A4">
      <w:pPr>
        <w:pStyle w:val="ListParagraph"/>
        <w:spacing w:line="360" w:lineRule="auto"/>
        <w:ind w:left="0"/>
        <w:jc w:val="both"/>
        <w:rPr>
          <w:rFonts w:cstheme="minorHAnsi"/>
        </w:rPr>
      </w:pPr>
      <w:r w:rsidRPr="002B3516">
        <w:rPr>
          <w:rFonts w:cstheme="minorHAnsi"/>
        </w:rPr>
        <w:t xml:space="preserve">According to </w:t>
      </w:r>
      <w:proofErr w:type="spellStart"/>
      <w:r w:rsidRPr="002B3516">
        <w:rPr>
          <w:rFonts w:cstheme="minorHAnsi"/>
        </w:rPr>
        <w:t>Sallas-Vallina</w:t>
      </w:r>
      <w:proofErr w:type="spellEnd"/>
      <w:r w:rsidRPr="002B3516">
        <w:rPr>
          <w:rFonts w:cstheme="minorHAnsi"/>
        </w:rPr>
        <w:t>, Alegre and Lopez-</w:t>
      </w:r>
      <w:proofErr w:type="spellStart"/>
      <w:r w:rsidRPr="002B3516">
        <w:rPr>
          <w:rFonts w:cstheme="minorHAnsi"/>
        </w:rPr>
        <w:t>Cabrales</w:t>
      </w:r>
      <w:proofErr w:type="spellEnd"/>
      <w:r w:rsidRPr="002B3516">
        <w:rPr>
          <w:rFonts w:cstheme="minorHAnsi"/>
        </w:rPr>
        <w:t xml:space="preserve"> (2021), engaging leadership, which is relationship orientated, provides employees with support, autonomy and </w:t>
      </w:r>
      <w:proofErr w:type="gramStart"/>
      <w:r w:rsidRPr="002B3516">
        <w:rPr>
          <w:rFonts w:cstheme="minorHAnsi"/>
        </w:rPr>
        <w:t>feedback</w:t>
      </w:r>
      <w:proofErr w:type="gramEnd"/>
      <w:r w:rsidRPr="002B3516">
        <w:rPr>
          <w:rFonts w:cstheme="minorHAnsi"/>
        </w:rPr>
        <w:t xml:space="preserve"> and therefore strengthens their </w:t>
      </w:r>
      <w:r w:rsidR="0043519E">
        <w:rPr>
          <w:rFonts w:cstheme="minorHAnsi"/>
        </w:rPr>
        <w:t>‘</w:t>
      </w:r>
      <w:r w:rsidRPr="002B3516">
        <w:rPr>
          <w:rFonts w:cstheme="minorHAnsi"/>
        </w:rPr>
        <w:t>job resources</w:t>
      </w:r>
      <w:r w:rsidR="0043519E">
        <w:rPr>
          <w:rFonts w:cstheme="minorHAnsi"/>
        </w:rPr>
        <w:t>’</w:t>
      </w:r>
      <w:r w:rsidRPr="002B3516">
        <w:rPr>
          <w:rFonts w:cstheme="minorHAnsi"/>
        </w:rPr>
        <w:t>, resulting in positive attitudes.</w:t>
      </w:r>
      <w:r w:rsidR="00582746">
        <w:rPr>
          <w:rFonts w:cstheme="minorHAnsi"/>
        </w:rPr>
        <w:t xml:space="preserve"> T</w:t>
      </w:r>
      <w:r w:rsidR="00EB6469" w:rsidRPr="002B3516">
        <w:rPr>
          <w:rFonts w:cstheme="minorHAnsi"/>
        </w:rPr>
        <w:t xml:space="preserve">he </w:t>
      </w:r>
      <w:r w:rsidR="00EB6469" w:rsidRPr="00356249">
        <w:rPr>
          <w:rFonts w:cstheme="minorHAnsi"/>
          <w:b/>
          <w:bCs/>
        </w:rPr>
        <w:t>J</w:t>
      </w:r>
      <w:r w:rsidR="003D4DD3" w:rsidRPr="00356249">
        <w:rPr>
          <w:rFonts w:cstheme="minorHAnsi"/>
          <w:b/>
          <w:bCs/>
        </w:rPr>
        <w:t>ob Demands</w:t>
      </w:r>
      <w:r w:rsidR="00EB6469" w:rsidRPr="00356249">
        <w:rPr>
          <w:rFonts w:cstheme="minorHAnsi"/>
          <w:b/>
          <w:bCs/>
        </w:rPr>
        <w:t>-R</w:t>
      </w:r>
      <w:r w:rsidR="003D4DD3" w:rsidRPr="00356249">
        <w:rPr>
          <w:rFonts w:cstheme="minorHAnsi"/>
          <w:b/>
          <w:bCs/>
        </w:rPr>
        <w:t>esources</w:t>
      </w:r>
      <w:r w:rsidR="00EB6469" w:rsidRPr="00356249">
        <w:rPr>
          <w:rFonts w:cstheme="minorHAnsi"/>
          <w:b/>
          <w:bCs/>
        </w:rPr>
        <w:t xml:space="preserve"> model</w:t>
      </w:r>
      <w:r w:rsidR="003D4DD3">
        <w:rPr>
          <w:rFonts w:cstheme="minorHAnsi"/>
        </w:rPr>
        <w:t xml:space="preserve"> (JD-R)</w:t>
      </w:r>
      <w:r w:rsidR="00EB6469" w:rsidRPr="002B3516">
        <w:rPr>
          <w:rFonts w:cstheme="minorHAnsi"/>
        </w:rPr>
        <w:t>, proposed by Bakker and Demerouti</w:t>
      </w:r>
      <w:r w:rsidR="00620961">
        <w:rPr>
          <w:rFonts w:cstheme="minorHAnsi"/>
        </w:rPr>
        <w:t xml:space="preserve"> (</w:t>
      </w:r>
      <w:r w:rsidR="00EB6469" w:rsidRPr="002B3516">
        <w:rPr>
          <w:rFonts w:cstheme="minorHAnsi"/>
        </w:rPr>
        <w:t>2007</w:t>
      </w:r>
      <w:r w:rsidR="00620961">
        <w:rPr>
          <w:rFonts w:cstheme="minorHAnsi"/>
        </w:rPr>
        <w:t>)</w:t>
      </w:r>
      <w:r w:rsidR="00EB6469" w:rsidRPr="002B3516">
        <w:rPr>
          <w:rFonts w:cstheme="minorHAnsi"/>
        </w:rPr>
        <w:t xml:space="preserve"> proposes that wellbeing (low burnout/stress and high engagement) results from balancing the demands of work such as workload</w:t>
      </w:r>
      <w:r w:rsidR="008F388E">
        <w:rPr>
          <w:rFonts w:cstheme="minorHAnsi"/>
        </w:rPr>
        <w:t>,</w:t>
      </w:r>
      <w:r w:rsidR="00EB6469" w:rsidRPr="002B3516">
        <w:rPr>
          <w:rFonts w:cstheme="minorHAnsi"/>
        </w:rPr>
        <w:t xml:space="preserve"> and resources available to do the work such as job autonomy or social support</w:t>
      </w:r>
      <w:r w:rsidR="00582746">
        <w:rPr>
          <w:rFonts w:cstheme="minorHAnsi"/>
        </w:rPr>
        <w:t xml:space="preserve"> (Guest, 2017)</w:t>
      </w:r>
      <w:r w:rsidR="00EB6469" w:rsidRPr="002B3516">
        <w:rPr>
          <w:rFonts w:cstheme="minorHAnsi"/>
        </w:rPr>
        <w:t xml:space="preserve">. According to Huo, </w:t>
      </w:r>
      <w:proofErr w:type="gramStart"/>
      <w:r w:rsidR="00EB6469" w:rsidRPr="002B3516">
        <w:rPr>
          <w:rFonts w:cstheme="minorHAnsi"/>
        </w:rPr>
        <w:t>Boxall</w:t>
      </w:r>
      <w:proofErr w:type="gramEnd"/>
      <w:r w:rsidR="00EB6469" w:rsidRPr="002B3516">
        <w:rPr>
          <w:rFonts w:cstheme="minorHAnsi"/>
        </w:rPr>
        <w:t xml:space="preserve"> and Cheung (2019), this model proposes that intrinsic motivation mediates the relationship between job resources such as line manager support, positive feedback and training, and employee outcomes such as engagement or burn out. Intrinsic motivation results in greater wellbeing in terms of engagement and job satisfaction.</w:t>
      </w:r>
    </w:p>
    <w:p w14:paraId="506803B5" w14:textId="4AE82B04" w:rsidR="00EB6469" w:rsidRPr="002B3516" w:rsidRDefault="00EB6469" w:rsidP="005120A4">
      <w:pPr>
        <w:pStyle w:val="ListParagraph"/>
        <w:spacing w:line="360" w:lineRule="auto"/>
        <w:ind w:left="0"/>
        <w:jc w:val="both"/>
        <w:rPr>
          <w:rFonts w:cstheme="minorHAnsi"/>
        </w:rPr>
      </w:pPr>
    </w:p>
    <w:p w14:paraId="47034C3F" w14:textId="1B87BB62" w:rsidR="00EB6469" w:rsidRPr="002B3516" w:rsidRDefault="000B5898" w:rsidP="005120A4">
      <w:pPr>
        <w:pStyle w:val="ListParagraph"/>
        <w:spacing w:line="360" w:lineRule="auto"/>
        <w:ind w:left="0"/>
        <w:jc w:val="both"/>
        <w:rPr>
          <w:rFonts w:cstheme="minorHAnsi"/>
        </w:rPr>
      </w:pPr>
      <w:r w:rsidRPr="002B3516">
        <w:rPr>
          <w:rFonts w:cstheme="minorHAnsi"/>
        </w:rPr>
        <w:t xml:space="preserve">Equity (fairness shown by managers) can also mediate the relationship between </w:t>
      </w:r>
      <w:r>
        <w:rPr>
          <w:rFonts w:cstheme="minorHAnsi"/>
        </w:rPr>
        <w:t>job</w:t>
      </w:r>
      <w:r w:rsidRPr="002B3516">
        <w:rPr>
          <w:rFonts w:cstheme="minorHAnsi"/>
        </w:rPr>
        <w:t xml:space="preserve"> resources and wellbeing</w:t>
      </w:r>
      <w:r w:rsidR="00346851">
        <w:rPr>
          <w:rFonts w:cstheme="minorHAnsi"/>
        </w:rPr>
        <w:t xml:space="preserve"> (Huo, </w:t>
      </w:r>
      <w:proofErr w:type="gramStart"/>
      <w:r w:rsidR="00346851">
        <w:rPr>
          <w:rFonts w:cstheme="minorHAnsi"/>
        </w:rPr>
        <w:t>Boxall</w:t>
      </w:r>
      <w:proofErr w:type="gramEnd"/>
      <w:r w:rsidR="00346851">
        <w:rPr>
          <w:rFonts w:cstheme="minorHAnsi"/>
        </w:rPr>
        <w:t xml:space="preserve"> and Cheung</w:t>
      </w:r>
      <w:r w:rsidR="00DE62F9">
        <w:rPr>
          <w:rFonts w:cstheme="minorHAnsi"/>
        </w:rPr>
        <w:t xml:space="preserve">, </w:t>
      </w:r>
      <w:r w:rsidR="00346851">
        <w:rPr>
          <w:rFonts w:cstheme="minorHAnsi"/>
        </w:rPr>
        <w:t>2020)</w:t>
      </w:r>
      <w:r w:rsidRPr="002B3516">
        <w:rPr>
          <w:rFonts w:cstheme="minorHAnsi"/>
        </w:rPr>
        <w:t xml:space="preserve">. </w:t>
      </w:r>
      <w:r w:rsidR="00EB6469" w:rsidRPr="002B3516">
        <w:rPr>
          <w:rFonts w:cstheme="minorHAnsi"/>
        </w:rPr>
        <w:t>Th</w:t>
      </w:r>
      <w:r>
        <w:rPr>
          <w:rFonts w:cstheme="minorHAnsi"/>
        </w:rPr>
        <w:t xml:space="preserve">e </w:t>
      </w:r>
      <w:r w:rsidRPr="004B59CC">
        <w:rPr>
          <w:rFonts w:cstheme="minorHAnsi"/>
          <w:b/>
          <w:bCs/>
        </w:rPr>
        <w:t>ERI</w:t>
      </w:r>
      <w:r w:rsidR="00EB6469" w:rsidRPr="004B59CC">
        <w:rPr>
          <w:rFonts w:cstheme="minorHAnsi"/>
          <w:b/>
          <w:bCs/>
        </w:rPr>
        <w:t xml:space="preserve"> model</w:t>
      </w:r>
      <w:r w:rsidR="00EB6469" w:rsidRPr="002B3516">
        <w:rPr>
          <w:rFonts w:cstheme="minorHAnsi"/>
        </w:rPr>
        <w:t>, drawn from occupational health literature, describes how distributive injustice causes negative emotions and impacts physical health. For example, when efforts are high but pay is low, this has a negative impact on employees whilst perceptions of an effort-reward balance lead to improved health.</w:t>
      </w:r>
      <w:r w:rsidR="00C51281">
        <w:rPr>
          <w:rFonts w:cstheme="minorHAnsi"/>
        </w:rPr>
        <w:t xml:space="preserve"> </w:t>
      </w:r>
      <w:r w:rsidR="00E116E9">
        <w:rPr>
          <w:rFonts w:cstheme="minorHAnsi"/>
        </w:rPr>
        <w:t>M</w:t>
      </w:r>
      <w:r w:rsidR="00EB6469" w:rsidRPr="002B3516">
        <w:rPr>
          <w:rFonts w:cstheme="minorHAnsi"/>
        </w:rPr>
        <w:t xml:space="preserve">anagers, by fostering intrinsic motivation and perceptions of organisational justice, have a positive effect on physical and psychological wellbeing (engagement, job satisfaction).  </w:t>
      </w:r>
    </w:p>
    <w:p w14:paraId="0DCE60F2" w14:textId="6A3B1C3B" w:rsidR="00EB6469" w:rsidRPr="002B3516" w:rsidRDefault="00EB6469" w:rsidP="00B61530">
      <w:pPr>
        <w:pStyle w:val="ListParagraph"/>
        <w:spacing w:line="360" w:lineRule="auto"/>
        <w:ind w:left="0"/>
        <w:jc w:val="both"/>
        <w:rPr>
          <w:rFonts w:cstheme="minorHAnsi"/>
        </w:rPr>
      </w:pPr>
    </w:p>
    <w:p w14:paraId="73C612CD" w14:textId="1E76154A" w:rsidR="00EB6469" w:rsidRPr="00381FFB" w:rsidRDefault="00EB6469" w:rsidP="005120A4">
      <w:pPr>
        <w:pStyle w:val="ListParagraph"/>
        <w:spacing w:line="360" w:lineRule="auto"/>
        <w:ind w:left="0"/>
        <w:jc w:val="both"/>
        <w:rPr>
          <w:rFonts w:cstheme="minorHAnsi"/>
          <w:u w:val="single"/>
        </w:rPr>
      </w:pPr>
      <w:r w:rsidRPr="004B59CC">
        <w:rPr>
          <w:rFonts w:cstheme="minorHAnsi"/>
          <w:b/>
          <w:bCs/>
        </w:rPr>
        <w:t xml:space="preserve">Conservation of Resources </w:t>
      </w:r>
      <w:r w:rsidR="004B59CC">
        <w:rPr>
          <w:rFonts w:cstheme="minorHAnsi"/>
          <w:b/>
          <w:bCs/>
        </w:rPr>
        <w:t>T</w:t>
      </w:r>
      <w:r w:rsidRPr="004B59CC">
        <w:rPr>
          <w:rFonts w:cstheme="minorHAnsi"/>
          <w:b/>
          <w:bCs/>
        </w:rPr>
        <w:t>heory</w:t>
      </w:r>
      <w:r w:rsidR="00DE62F9">
        <w:rPr>
          <w:rFonts w:cstheme="minorHAnsi"/>
        </w:rPr>
        <w:t xml:space="preserve"> </w:t>
      </w:r>
      <w:r w:rsidRPr="002B3516">
        <w:rPr>
          <w:rFonts w:cstheme="minorHAnsi"/>
        </w:rPr>
        <w:t xml:space="preserve">helps explain how stress </w:t>
      </w:r>
      <w:r w:rsidR="007D2EF8">
        <w:rPr>
          <w:rFonts w:cstheme="minorHAnsi"/>
        </w:rPr>
        <w:t xml:space="preserve">caused by line managers </w:t>
      </w:r>
      <w:r w:rsidRPr="002B3516">
        <w:rPr>
          <w:rFonts w:cstheme="minorHAnsi"/>
        </w:rPr>
        <w:t>impacts behaviour. People seek to protect resources that they value and the possibility of losing them causes harm</w:t>
      </w:r>
      <w:r w:rsidR="00410637">
        <w:rPr>
          <w:rFonts w:cstheme="minorHAnsi"/>
        </w:rPr>
        <w:t xml:space="preserve"> (</w:t>
      </w:r>
      <w:r w:rsidR="00A72AB3">
        <w:rPr>
          <w:rFonts w:cstheme="minorHAnsi"/>
        </w:rPr>
        <w:t>Halbesleben et al, 2014)</w:t>
      </w:r>
      <w:r w:rsidRPr="002B3516">
        <w:rPr>
          <w:rFonts w:cstheme="minorHAnsi"/>
        </w:rPr>
        <w:t xml:space="preserve">. They may be fearful of losing their job, for example and this can cause them to </w:t>
      </w:r>
      <w:r w:rsidR="006A7F9F">
        <w:rPr>
          <w:rFonts w:cstheme="minorHAnsi"/>
        </w:rPr>
        <w:t>experience</w:t>
      </w:r>
      <w:r w:rsidRPr="002B3516">
        <w:rPr>
          <w:rFonts w:cstheme="minorHAnsi"/>
        </w:rPr>
        <w:t xml:space="preserve"> stress. Supervisors have the potential to contribute to losing a resource by, for example, blocking training and development</w:t>
      </w:r>
      <w:r w:rsidR="00BA35A0">
        <w:rPr>
          <w:rFonts w:cstheme="minorHAnsi"/>
        </w:rPr>
        <w:t xml:space="preserve"> </w:t>
      </w:r>
      <w:r w:rsidR="00AC2B29">
        <w:rPr>
          <w:rFonts w:cstheme="minorHAnsi"/>
        </w:rPr>
        <w:t>(</w:t>
      </w:r>
      <w:r w:rsidR="00464D07">
        <w:rPr>
          <w:rFonts w:cstheme="minorHAnsi"/>
        </w:rPr>
        <w:t>McLarty et al</w:t>
      </w:r>
      <w:r w:rsidR="007C55E6">
        <w:rPr>
          <w:rFonts w:cstheme="minorHAnsi"/>
        </w:rPr>
        <w:t>, 2021)</w:t>
      </w:r>
      <w:r w:rsidRPr="002B3516">
        <w:rPr>
          <w:rFonts w:cstheme="minorHAnsi"/>
        </w:rPr>
        <w:t xml:space="preserve">. To protect their psychological resources, employees can neglect their jobs. Job neglect includes actions such as lateness, absence or ignoring tasks. </w:t>
      </w:r>
    </w:p>
    <w:p w14:paraId="10CC3989" w14:textId="77777777" w:rsidR="00EB6469" w:rsidRPr="002B3516" w:rsidRDefault="00EB6469" w:rsidP="005120A4">
      <w:pPr>
        <w:pStyle w:val="ListParagraph"/>
        <w:spacing w:line="360" w:lineRule="auto"/>
        <w:ind w:left="0"/>
        <w:jc w:val="both"/>
        <w:rPr>
          <w:rFonts w:cstheme="minorHAnsi"/>
        </w:rPr>
      </w:pPr>
    </w:p>
    <w:p w14:paraId="6F8B1971" w14:textId="3E764D8F" w:rsidR="00EB6469" w:rsidRDefault="00EB6469" w:rsidP="005120A4">
      <w:pPr>
        <w:pStyle w:val="ListParagraph"/>
        <w:spacing w:line="360" w:lineRule="auto"/>
        <w:ind w:left="0"/>
        <w:jc w:val="both"/>
        <w:rPr>
          <w:rFonts w:cstheme="minorHAnsi"/>
        </w:rPr>
      </w:pPr>
      <w:r w:rsidRPr="004B59CC">
        <w:rPr>
          <w:rFonts w:cstheme="minorHAnsi"/>
          <w:b/>
          <w:bCs/>
        </w:rPr>
        <w:t>Social Exchange Theory</w:t>
      </w:r>
      <w:r w:rsidR="001253D9" w:rsidRPr="004B59CC">
        <w:rPr>
          <w:rFonts w:cstheme="minorHAnsi"/>
          <w:b/>
          <w:bCs/>
        </w:rPr>
        <w:t xml:space="preserve"> (SET)</w:t>
      </w:r>
      <w:r w:rsidR="001253D9">
        <w:rPr>
          <w:rFonts w:cstheme="minorHAnsi"/>
        </w:rPr>
        <w:t xml:space="preserve"> </w:t>
      </w:r>
      <w:r w:rsidRPr="002B3516">
        <w:rPr>
          <w:rFonts w:cstheme="minorHAnsi"/>
        </w:rPr>
        <w:t>underpins the idea of LMX – Leader-member exchange. This helps describe a relationship between the line manager and employee that has mutual benefits</w:t>
      </w:r>
      <w:r w:rsidR="00B6765B">
        <w:rPr>
          <w:rFonts w:cstheme="minorHAnsi"/>
        </w:rPr>
        <w:t xml:space="preserve"> </w:t>
      </w:r>
      <w:r w:rsidR="00D74029">
        <w:rPr>
          <w:rFonts w:cstheme="minorHAnsi"/>
        </w:rPr>
        <w:t>(Mao and Tian, 202</w:t>
      </w:r>
      <w:r w:rsidR="00C64DA5">
        <w:rPr>
          <w:rFonts w:cstheme="minorHAnsi"/>
        </w:rPr>
        <w:t>2)</w:t>
      </w:r>
      <w:r w:rsidRPr="002B3516">
        <w:rPr>
          <w:rFonts w:cstheme="minorHAnsi"/>
        </w:rPr>
        <w:t xml:space="preserve">. The line manager provides support, </w:t>
      </w:r>
      <w:proofErr w:type="gramStart"/>
      <w:r w:rsidRPr="002B3516">
        <w:rPr>
          <w:rFonts w:cstheme="minorHAnsi"/>
        </w:rPr>
        <w:t>guidance</w:t>
      </w:r>
      <w:proofErr w:type="gramEnd"/>
      <w:r w:rsidRPr="002B3516">
        <w:rPr>
          <w:rFonts w:cstheme="minorHAnsi"/>
        </w:rPr>
        <w:t xml:space="preserve"> and mentorship in exchange for good performance and loyalty. Such relationships are based on mutual trust and respect. A strong LMX may help employees overcome some of the supervisor induced stressors</w:t>
      </w:r>
      <w:r w:rsidR="009E5D02">
        <w:rPr>
          <w:rFonts w:cstheme="minorHAnsi"/>
        </w:rPr>
        <w:t xml:space="preserve"> such as unreasonable work demands</w:t>
      </w:r>
      <w:r w:rsidR="00C65482">
        <w:rPr>
          <w:rFonts w:cstheme="minorHAnsi"/>
        </w:rPr>
        <w:t xml:space="preserve"> (McLarty et al, 2021)</w:t>
      </w:r>
      <w:r w:rsidRPr="002B3516">
        <w:rPr>
          <w:rFonts w:cstheme="minorHAnsi"/>
        </w:rPr>
        <w:t>.</w:t>
      </w:r>
      <w:r w:rsidR="00517BA9">
        <w:rPr>
          <w:rFonts w:cstheme="minorHAnsi"/>
        </w:rPr>
        <w:t xml:space="preserve"> </w:t>
      </w:r>
      <w:r w:rsidRPr="002B3516">
        <w:rPr>
          <w:rFonts w:cstheme="minorHAnsi"/>
        </w:rPr>
        <w:t xml:space="preserve">Employees are </w:t>
      </w:r>
      <w:r w:rsidR="00517BA9">
        <w:rPr>
          <w:rFonts w:cstheme="minorHAnsi"/>
        </w:rPr>
        <w:t xml:space="preserve">also </w:t>
      </w:r>
      <w:r w:rsidRPr="002B3516">
        <w:rPr>
          <w:rFonts w:cstheme="minorHAnsi"/>
        </w:rPr>
        <w:t xml:space="preserve">willing to go the extra mile when required, if they have been supported through a difficult time (Cooper, 2023). </w:t>
      </w:r>
    </w:p>
    <w:p w14:paraId="2EC76EF3" w14:textId="77777777" w:rsidR="007C211C" w:rsidRDefault="007C211C" w:rsidP="005120A4">
      <w:pPr>
        <w:pStyle w:val="ListParagraph"/>
        <w:spacing w:line="360" w:lineRule="auto"/>
        <w:ind w:left="0"/>
        <w:jc w:val="both"/>
        <w:rPr>
          <w:rFonts w:cstheme="minorHAnsi"/>
          <w:b/>
          <w:bCs/>
        </w:rPr>
      </w:pPr>
    </w:p>
    <w:p w14:paraId="583C9E0B" w14:textId="37E38739" w:rsidR="007C211C" w:rsidRPr="0014259F" w:rsidRDefault="007C211C" w:rsidP="005120A4">
      <w:pPr>
        <w:pStyle w:val="ListParagraph"/>
        <w:spacing w:line="360" w:lineRule="auto"/>
        <w:ind w:left="0"/>
        <w:jc w:val="both"/>
        <w:rPr>
          <w:rFonts w:cstheme="minorHAnsi"/>
          <w:b/>
          <w:bCs/>
        </w:rPr>
      </w:pPr>
      <w:r>
        <w:rPr>
          <w:rFonts w:cstheme="minorHAnsi"/>
          <w:b/>
          <w:bCs/>
        </w:rPr>
        <w:t>The Impact of Organisational Culture</w:t>
      </w:r>
    </w:p>
    <w:p w14:paraId="2887E6F6" w14:textId="77777777" w:rsidR="007C211C" w:rsidRDefault="007C211C" w:rsidP="005120A4">
      <w:pPr>
        <w:pStyle w:val="ListParagraph"/>
        <w:spacing w:line="360" w:lineRule="auto"/>
        <w:ind w:left="0"/>
        <w:jc w:val="both"/>
        <w:rPr>
          <w:rFonts w:cstheme="minorHAnsi"/>
        </w:rPr>
      </w:pPr>
    </w:p>
    <w:p w14:paraId="00B4327A" w14:textId="77777777" w:rsidR="007C211C" w:rsidRPr="00687C00" w:rsidRDefault="007C211C" w:rsidP="005120A4">
      <w:pPr>
        <w:pStyle w:val="ListParagraph"/>
        <w:spacing w:line="360" w:lineRule="auto"/>
        <w:ind w:left="0"/>
        <w:jc w:val="both"/>
        <w:rPr>
          <w:rFonts w:cstheme="minorHAnsi"/>
        </w:rPr>
      </w:pPr>
      <w:r>
        <w:rPr>
          <w:rFonts w:cstheme="minorHAnsi"/>
        </w:rPr>
        <w:t xml:space="preserve">According to </w:t>
      </w:r>
      <w:proofErr w:type="spellStart"/>
      <w:r>
        <w:rPr>
          <w:rFonts w:cstheme="minorHAnsi"/>
        </w:rPr>
        <w:t>Marescaux</w:t>
      </w:r>
      <w:proofErr w:type="spellEnd"/>
      <w:r>
        <w:rPr>
          <w:rFonts w:cstheme="minorHAnsi"/>
        </w:rPr>
        <w:t xml:space="preserve">, De Winne and </w:t>
      </w:r>
      <w:proofErr w:type="spellStart"/>
      <w:r>
        <w:rPr>
          <w:rFonts w:cstheme="minorHAnsi"/>
        </w:rPr>
        <w:t>Forrier</w:t>
      </w:r>
      <w:proofErr w:type="spellEnd"/>
      <w:r>
        <w:rPr>
          <w:rFonts w:cstheme="minorHAnsi"/>
        </w:rPr>
        <w:t xml:space="preserve"> (2019) there are debates as to whether </w:t>
      </w:r>
      <w:r w:rsidRPr="00451FF2">
        <w:rPr>
          <w:rFonts w:cstheme="minorHAnsi"/>
        </w:rPr>
        <w:t xml:space="preserve">line management behaviour </w:t>
      </w:r>
      <w:r>
        <w:rPr>
          <w:rFonts w:cstheme="minorHAnsi"/>
        </w:rPr>
        <w:t xml:space="preserve">is </w:t>
      </w:r>
      <w:r w:rsidRPr="00451FF2">
        <w:rPr>
          <w:rFonts w:cstheme="minorHAnsi"/>
        </w:rPr>
        <w:t xml:space="preserve">a mediator (causal factor) between HR practices and wellbeing/performance or a moderator (affects strength or direction of the relationship).  </w:t>
      </w:r>
      <w:r>
        <w:rPr>
          <w:rFonts w:cstheme="minorHAnsi"/>
        </w:rPr>
        <w:t xml:space="preserve">At least two studies, however, indicate that engaging leadership strengthens the relationship - </w:t>
      </w:r>
      <w:proofErr w:type="spellStart"/>
      <w:r w:rsidRPr="002B3516">
        <w:rPr>
          <w:rFonts w:cstheme="minorHAnsi"/>
        </w:rPr>
        <w:t>Sallas-Vallina</w:t>
      </w:r>
      <w:proofErr w:type="spellEnd"/>
      <w:r w:rsidRPr="002B3516">
        <w:rPr>
          <w:rFonts w:cstheme="minorHAnsi"/>
        </w:rPr>
        <w:t>, Alegre and Lopez-</w:t>
      </w:r>
      <w:proofErr w:type="spellStart"/>
      <w:r w:rsidRPr="002B3516">
        <w:rPr>
          <w:rFonts w:cstheme="minorHAnsi"/>
        </w:rPr>
        <w:t>Cabrales</w:t>
      </w:r>
      <w:proofErr w:type="spellEnd"/>
      <w:r w:rsidRPr="002B3516">
        <w:rPr>
          <w:rFonts w:cstheme="minorHAnsi"/>
        </w:rPr>
        <w:t xml:space="preserve"> (2021)</w:t>
      </w:r>
      <w:r>
        <w:rPr>
          <w:rFonts w:cstheme="minorHAnsi"/>
        </w:rPr>
        <w:t xml:space="preserve"> and Kilroy et al (2022). This would suggest that line managers have an important role, but that they alone are not the only factors that can influence employee wellbeing. </w:t>
      </w:r>
    </w:p>
    <w:p w14:paraId="48CB8D3F" w14:textId="3E6F4606" w:rsidR="00275819" w:rsidRDefault="007C211C" w:rsidP="005120A4">
      <w:pPr>
        <w:pStyle w:val="ListParagraph"/>
        <w:spacing w:line="360" w:lineRule="auto"/>
        <w:ind w:left="0"/>
        <w:jc w:val="both"/>
        <w:rPr>
          <w:rFonts w:cstheme="minorHAnsi"/>
        </w:rPr>
      </w:pPr>
      <w:r>
        <w:rPr>
          <w:rFonts w:cstheme="minorHAnsi"/>
        </w:rPr>
        <w:t xml:space="preserve">Indeed, although managers are ideally placed to influence employee wellbeing and performance, their efforts can be helped or hindered by the overall organisational culture (Wilkinson, 2022; </w:t>
      </w:r>
      <w:proofErr w:type="spellStart"/>
      <w:r w:rsidRPr="002B3516">
        <w:rPr>
          <w:rFonts w:cstheme="minorHAnsi"/>
        </w:rPr>
        <w:t>Pauknerova</w:t>
      </w:r>
      <w:proofErr w:type="spellEnd"/>
      <w:r w:rsidRPr="002B3516">
        <w:rPr>
          <w:rFonts w:cstheme="minorHAnsi"/>
        </w:rPr>
        <w:t xml:space="preserve">, </w:t>
      </w:r>
      <w:proofErr w:type="spellStart"/>
      <w:r w:rsidRPr="002B3516">
        <w:rPr>
          <w:rFonts w:cstheme="minorHAnsi"/>
        </w:rPr>
        <w:t>Zabrodska</w:t>
      </w:r>
      <w:proofErr w:type="spellEnd"/>
      <w:r w:rsidRPr="002B3516">
        <w:rPr>
          <w:rFonts w:cstheme="minorHAnsi"/>
        </w:rPr>
        <w:t xml:space="preserve"> and Walton</w:t>
      </w:r>
      <w:r>
        <w:rPr>
          <w:rFonts w:cstheme="minorHAnsi"/>
        </w:rPr>
        <w:t xml:space="preserve">, </w:t>
      </w:r>
      <w:r w:rsidRPr="002B3516">
        <w:rPr>
          <w:rFonts w:cstheme="minorHAnsi"/>
        </w:rPr>
        <w:t>2023</w:t>
      </w:r>
      <w:r>
        <w:rPr>
          <w:rFonts w:cstheme="minorHAnsi"/>
        </w:rPr>
        <w:t>; Kinder, Hughes and Cooper, 2023</w:t>
      </w:r>
      <w:r w:rsidRPr="002B3516">
        <w:rPr>
          <w:rFonts w:cstheme="minorHAnsi"/>
        </w:rPr>
        <w:t xml:space="preserve">). Cultures that support bullying in the form of constant criticism, excessive monitoring, public humiliation, or unreasonable pressure, through hierarchical structures or a highly competitive environment, for example, result in burnt out, demotivated staff, many of whom quickly leave. In these situations, managers abuse the power they have over their subordinates, but it is the culture (the systems, values, beliefs) that enable them to do this.  Toxic leadership can influence the behaviour of managers and promote conditions in which exploitation results in the diminished wellbeing of staff. </w:t>
      </w:r>
    </w:p>
    <w:p w14:paraId="7D8DCC9A" w14:textId="77777777" w:rsidR="00027FAF" w:rsidRDefault="00027FAF" w:rsidP="005120A4">
      <w:pPr>
        <w:pStyle w:val="ListParagraph"/>
        <w:spacing w:line="360" w:lineRule="auto"/>
        <w:ind w:left="0"/>
        <w:jc w:val="both"/>
        <w:rPr>
          <w:rFonts w:cstheme="minorHAnsi"/>
        </w:rPr>
      </w:pPr>
    </w:p>
    <w:p w14:paraId="3FE129FA" w14:textId="1E904B4B" w:rsidR="000A30B4" w:rsidRPr="002B3516" w:rsidRDefault="000A30B4" w:rsidP="005120A4">
      <w:pPr>
        <w:pStyle w:val="Heading2"/>
        <w:spacing w:line="360" w:lineRule="auto"/>
      </w:pPr>
      <w:r w:rsidRPr="002B3516">
        <w:t>Context to this Study</w:t>
      </w:r>
    </w:p>
    <w:p w14:paraId="5D86042B" w14:textId="77777777" w:rsidR="0006624B" w:rsidRPr="002B3516" w:rsidRDefault="0006624B" w:rsidP="005120A4">
      <w:pPr>
        <w:pStyle w:val="ListParagraph"/>
        <w:spacing w:line="360" w:lineRule="auto"/>
        <w:ind w:left="0"/>
        <w:jc w:val="both"/>
        <w:rPr>
          <w:rFonts w:cstheme="minorHAnsi"/>
        </w:rPr>
      </w:pPr>
    </w:p>
    <w:p w14:paraId="1B0FE3EC" w14:textId="7CAE0186" w:rsidR="000B093D" w:rsidRDefault="00B06E9F" w:rsidP="005120A4">
      <w:pPr>
        <w:pStyle w:val="ListParagraph"/>
        <w:spacing w:line="360" w:lineRule="auto"/>
        <w:ind w:left="0"/>
        <w:jc w:val="both"/>
        <w:rPr>
          <w:rFonts w:cstheme="minorHAnsi"/>
        </w:rPr>
      </w:pPr>
      <w:r w:rsidRPr="002B3516">
        <w:rPr>
          <w:rFonts w:cstheme="minorHAnsi"/>
        </w:rPr>
        <w:t xml:space="preserve">Recent events have disrupted the world of work to such an extent that </w:t>
      </w:r>
      <w:r w:rsidR="004B3E5E" w:rsidRPr="002B3516">
        <w:rPr>
          <w:rFonts w:cstheme="minorHAnsi"/>
        </w:rPr>
        <w:t>the lived experience of employees in relation to wellbeing</w:t>
      </w:r>
      <w:r w:rsidR="00CD5B58" w:rsidRPr="002B3516">
        <w:rPr>
          <w:rFonts w:cstheme="minorHAnsi"/>
        </w:rPr>
        <w:t xml:space="preserve"> at work may well </w:t>
      </w:r>
      <w:r w:rsidR="002F2256" w:rsidRPr="002B3516">
        <w:rPr>
          <w:rFonts w:cstheme="minorHAnsi"/>
        </w:rPr>
        <w:t>have fundamentally changed. The literature</w:t>
      </w:r>
      <w:r w:rsidR="004102BE" w:rsidRPr="002B3516">
        <w:rPr>
          <w:rFonts w:cstheme="minorHAnsi"/>
        </w:rPr>
        <w:t xml:space="preserve"> suggests that line manager</w:t>
      </w:r>
      <w:r w:rsidR="00E0095E">
        <w:rPr>
          <w:rFonts w:cstheme="minorHAnsi"/>
        </w:rPr>
        <w:t xml:space="preserve">s </w:t>
      </w:r>
      <w:r w:rsidR="00B52A5A">
        <w:rPr>
          <w:rFonts w:cstheme="minorHAnsi"/>
        </w:rPr>
        <w:t xml:space="preserve">are </w:t>
      </w:r>
      <w:proofErr w:type="gramStart"/>
      <w:r w:rsidR="00B52A5A">
        <w:rPr>
          <w:rFonts w:cstheme="minorHAnsi"/>
        </w:rPr>
        <w:t>in a position</w:t>
      </w:r>
      <w:proofErr w:type="gramEnd"/>
      <w:r w:rsidR="00B52A5A">
        <w:rPr>
          <w:rFonts w:cstheme="minorHAnsi"/>
        </w:rPr>
        <w:t xml:space="preserve"> to influence many factors that affect wellbeing in the workplace and, by their behaviour, can impact it directly. </w:t>
      </w:r>
      <w:r w:rsidR="004970F7">
        <w:rPr>
          <w:rFonts w:cstheme="minorHAnsi"/>
        </w:rPr>
        <w:t xml:space="preserve">Recent research would suggest that </w:t>
      </w:r>
      <w:r w:rsidR="00253479">
        <w:rPr>
          <w:rFonts w:cstheme="minorHAnsi"/>
        </w:rPr>
        <w:t>a more human centred leadership style is important in the current climate</w:t>
      </w:r>
      <w:r w:rsidR="00F72315">
        <w:rPr>
          <w:rFonts w:cstheme="minorHAnsi"/>
        </w:rPr>
        <w:t xml:space="preserve"> (McKinsey, 2022)</w:t>
      </w:r>
      <w:r w:rsidR="00253479">
        <w:rPr>
          <w:rFonts w:cstheme="minorHAnsi"/>
        </w:rPr>
        <w:t xml:space="preserve">, which is partly to do with changing employee expectations. </w:t>
      </w:r>
      <w:r w:rsidR="000B093D">
        <w:rPr>
          <w:rFonts w:cstheme="minorHAnsi"/>
        </w:rPr>
        <w:t>Providing</w:t>
      </w:r>
      <w:r w:rsidR="00C352BD">
        <w:rPr>
          <w:rFonts w:cstheme="minorHAnsi"/>
        </w:rPr>
        <w:t xml:space="preserve"> support</w:t>
      </w:r>
      <w:r w:rsidR="000B093D">
        <w:rPr>
          <w:rFonts w:cstheme="minorHAnsi"/>
        </w:rPr>
        <w:t xml:space="preserve"> appears to be</w:t>
      </w:r>
      <w:r w:rsidR="00C352BD">
        <w:rPr>
          <w:rFonts w:cstheme="minorHAnsi"/>
        </w:rPr>
        <w:t xml:space="preserve"> vitally important</w:t>
      </w:r>
      <w:r w:rsidR="00F31BEF">
        <w:rPr>
          <w:rFonts w:cstheme="minorHAnsi"/>
        </w:rPr>
        <w:t xml:space="preserve"> and that this support should be delivered in a human way. </w:t>
      </w:r>
    </w:p>
    <w:p w14:paraId="74C5556D" w14:textId="77777777" w:rsidR="000B093D" w:rsidRDefault="000B093D" w:rsidP="005120A4">
      <w:pPr>
        <w:pStyle w:val="ListParagraph"/>
        <w:spacing w:line="360" w:lineRule="auto"/>
        <w:ind w:left="0"/>
        <w:jc w:val="both"/>
        <w:rPr>
          <w:rFonts w:cstheme="minorHAnsi"/>
        </w:rPr>
      </w:pPr>
    </w:p>
    <w:p w14:paraId="17922796" w14:textId="4BA785D0" w:rsidR="00B06E9F" w:rsidRPr="002B3516" w:rsidRDefault="00604FEC" w:rsidP="005120A4">
      <w:pPr>
        <w:pStyle w:val="ListParagraph"/>
        <w:spacing w:line="360" w:lineRule="auto"/>
        <w:ind w:left="0"/>
        <w:jc w:val="both"/>
        <w:rPr>
          <w:rFonts w:cstheme="minorHAnsi"/>
        </w:rPr>
      </w:pPr>
      <w:r w:rsidRPr="002B3516">
        <w:rPr>
          <w:rFonts w:cstheme="minorHAnsi"/>
        </w:rPr>
        <w:t>This study will</w:t>
      </w:r>
      <w:r w:rsidR="0068324C" w:rsidRPr="002B3516">
        <w:rPr>
          <w:rFonts w:cstheme="minorHAnsi"/>
        </w:rPr>
        <w:t xml:space="preserve"> therefore</w:t>
      </w:r>
      <w:r w:rsidRPr="002B3516">
        <w:rPr>
          <w:rFonts w:cstheme="minorHAnsi"/>
        </w:rPr>
        <w:t xml:space="preserve"> explore the lived experiences of four participants employed </w:t>
      </w:r>
      <w:r w:rsidR="0028022A" w:rsidRPr="002B3516">
        <w:rPr>
          <w:rFonts w:cstheme="minorHAnsi"/>
        </w:rPr>
        <w:t xml:space="preserve">or previously employed </w:t>
      </w:r>
      <w:r w:rsidRPr="002B3516">
        <w:rPr>
          <w:rFonts w:cstheme="minorHAnsi"/>
        </w:rPr>
        <w:t>in</w:t>
      </w:r>
      <w:r w:rsidR="001108DE" w:rsidRPr="002B3516">
        <w:rPr>
          <w:rFonts w:cstheme="minorHAnsi"/>
        </w:rPr>
        <w:t xml:space="preserve"> a mixture of medium and large </w:t>
      </w:r>
      <w:r w:rsidR="00C82FD2" w:rsidRPr="002B3516">
        <w:rPr>
          <w:rFonts w:cstheme="minorHAnsi"/>
        </w:rPr>
        <w:t>public, private and third sector organisations</w:t>
      </w:r>
      <w:r w:rsidR="00BB5579" w:rsidRPr="002B3516">
        <w:rPr>
          <w:rFonts w:cstheme="minorHAnsi"/>
        </w:rPr>
        <w:t xml:space="preserve">, in relation to line managers and their effect on wellbeing. </w:t>
      </w:r>
      <w:r w:rsidR="00B87624" w:rsidRPr="002B3516">
        <w:rPr>
          <w:rFonts w:cstheme="minorHAnsi"/>
        </w:rPr>
        <w:t>This is not to test the importance of line managers</w:t>
      </w:r>
      <w:r w:rsidR="00F20FDB" w:rsidRPr="002B3516">
        <w:rPr>
          <w:rFonts w:cstheme="minorHAnsi"/>
        </w:rPr>
        <w:t xml:space="preserve"> relative to other factors</w:t>
      </w:r>
      <w:r w:rsidR="00B87624" w:rsidRPr="002B3516">
        <w:rPr>
          <w:rFonts w:cstheme="minorHAnsi"/>
        </w:rPr>
        <w:t xml:space="preserve">, rather to </w:t>
      </w:r>
      <w:r w:rsidR="00F20FDB" w:rsidRPr="002B3516">
        <w:rPr>
          <w:rFonts w:cstheme="minorHAnsi"/>
        </w:rPr>
        <w:t xml:space="preserve">explore their </w:t>
      </w:r>
      <w:r w:rsidR="00D7093B" w:rsidRPr="002B3516">
        <w:rPr>
          <w:rFonts w:cstheme="minorHAnsi"/>
        </w:rPr>
        <w:t xml:space="preserve">effect on wellbeing and offer </w:t>
      </w:r>
      <w:r w:rsidR="00EC41E1" w:rsidRPr="002B3516">
        <w:rPr>
          <w:rFonts w:cstheme="minorHAnsi"/>
        </w:rPr>
        <w:t>valuable insights into</w:t>
      </w:r>
      <w:r w:rsidR="00140FD9" w:rsidRPr="002B3516">
        <w:rPr>
          <w:rFonts w:cstheme="minorHAnsi"/>
        </w:rPr>
        <w:t xml:space="preserve"> employee perce</w:t>
      </w:r>
      <w:r w:rsidR="000925E2" w:rsidRPr="002B3516">
        <w:rPr>
          <w:rFonts w:cstheme="minorHAnsi"/>
        </w:rPr>
        <w:t xml:space="preserve">ptions in the post-pandemic world. </w:t>
      </w:r>
    </w:p>
    <w:p w14:paraId="2D5276CB" w14:textId="77777777" w:rsidR="0006624B" w:rsidRPr="002B3516" w:rsidRDefault="0006624B" w:rsidP="005120A4">
      <w:pPr>
        <w:pStyle w:val="ListParagraph"/>
        <w:spacing w:line="360" w:lineRule="auto"/>
        <w:ind w:left="0"/>
        <w:jc w:val="both"/>
        <w:rPr>
          <w:rFonts w:cstheme="minorHAnsi"/>
        </w:rPr>
      </w:pPr>
    </w:p>
    <w:p w14:paraId="5A59B891" w14:textId="2D3B5885" w:rsidR="00452246" w:rsidRPr="002B3516" w:rsidRDefault="00254CE3" w:rsidP="005120A4">
      <w:pPr>
        <w:pStyle w:val="Heading2"/>
        <w:spacing w:line="360" w:lineRule="auto"/>
      </w:pPr>
      <w:r w:rsidRPr="002B3516">
        <w:t>Methods</w:t>
      </w:r>
    </w:p>
    <w:p w14:paraId="4EBFF5C3" w14:textId="77777777" w:rsidR="00254CE3" w:rsidRPr="002B3516" w:rsidRDefault="00254CE3" w:rsidP="005120A4">
      <w:pPr>
        <w:pStyle w:val="ListParagraph"/>
        <w:spacing w:line="360" w:lineRule="auto"/>
        <w:ind w:left="0"/>
        <w:jc w:val="both"/>
        <w:rPr>
          <w:rFonts w:cstheme="minorHAnsi"/>
        </w:rPr>
      </w:pPr>
    </w:p>
    <w:p w14:paraId="3CB311C0" w14:textId="028A1955" w:rsidR="00D84B34" w:rsidRPr="002B3516" w:rsidRDefault="009E06E8" w:rsidP="005120A4">
      <w:pPr>
        <w:spacing w:line="360" w:lineRule="auto"/>
        <w:jc w:val="both"/>
        <w:rPr>
          <w:rFonts w:cstheme="minorHAnsi"/>
          <w:kern w:val="2"/>
          <w14:ligatures w14:val="standardContextual"/>
        </w:rPr>
      </w:pPr>
      <w:r w:rsidRPr="002B3516">
        <w:rPr>
          <w:rFonts w:cstheme="minorHAnsi"/>
        </w:rPr>
        <w:t xml:space="preserve">The methodological approach used in this study </w:t>
      </w:r>
      <w:r w:rsidR="009D6355" w:rsidRPr="002B3516">
        <w:rPr>
          <w:rFonts w:cstheme="minorHAnsi"/>
        </w:rPr>
        <w:t>i</w:t>
      </w:r>
      <w:r w:rsidRPr="002B3516">
        <w:rPr>
          <w:rFonts w:cstheme="minorHAnsi"/>
        </w:rPr>
        <w:t>s qualitative in nature</w:t>
      </w:r>
      <w:r w:rsidR="000F0C98" w:rsidRPr="002B3516">
        <w:rPr>
          <w:rFonts w:cstheme="minorHAnsi"/>
        </w:rPr>
        <w:t xml:space="preserve">. The </w:t>
      </w:r>
      <w:r w:rsidR="00345C4A" w:rsidRPr="002B3516">
        <w:rPr>
          <w:rFonts w:cstheme="minorHAnsi"/>
        </w:rPr>
        <w:t xml:space="preserve">philosophy underpinning the research is interpretivist, which Saunders Lewis and Thornhill (2016) describe as </w:t>
      </w:r>
      <w:r w:rsidR="0040560F" w:rsidRPr="002B3516">
        <w:rPr>
          <w:rFonts w:cstheme="minorHAnsi"/>
        </w:rPr>
        <w:t>a philos</w:t>
      </w:r>
      <w:r w:rsidR="00E672BF" w:rsidRPr="002B3516">
        <w:rPr>
          <w:rFonts w:cstheme="minorHAnsi"/>
        </w:rPr>
        <w:t xml:space="preserve">ophical stance that </w:t>
      </w:r>
      <w:r w:rsidR="00FF534B" w:rsidRPr="002B3516">
        <w:rPr>
          <w:rFonts w:cstheme="minorHAnsi"/>
        </w:rPr>
        <w:t xml:space="preserve">focusses on </w:t>
      </w:r>
      <w:r w:rsidR="00967324" w:rsidRPr="002B3516">
        <w:rPr>
          <w:rFonts w:cstheme="minorHAnsi"/>
        </w:rPr>
        <w:t xml:space="preserve">the meanings that human beings attribute to organisational life. </w:t>
      </w:r>
      <w:r w:rsidR="00C9768E" w:rsidRPr="002B3516">
        <w:rPr>
          <w:rFonts w:cstheme="minorHAnsi"/>
        </w:rPr>
        <w:t>A phenomeno</w:t>
      </w:r>
      <w:r w:rsidR="00A71336" w:rsidRPr="002B3516">
        <w:rPr>
          <w:rFonts w:cstheme="minorHAnsi"/>
        </w:rPr>
        <w:t xml:space="preserve">logical approach was adopted </w:t>
      </w:r>
      <w:r w:rsidR="00E22292" w:rsidRPr="002B3516">
        <w:rPr>
          <w:rFonts w:cstheme="minorHAnsi"/>
        </w:rPr>
        <w:t xml:space="preserve">in which the researcher describes the lived experiences </w:t>
      </w:r>
      <w:r w:rsidR="009A7EC6" w:rsidRPr="002B3516">
        <w:rPr>
          <w:rFonts w:cstheme="minorHAnsi"/>
        </w:rPr>
        <w:t xml:space="preserve">of those interviewed about </w:t>
      </w:r>
      <w:r w:rsidR="0048159E" w:rsidRPr="002B3516">
        <w:rPr>
          <w:rFonts w:cstheme="minorHAnsi"/>
        </w:rPr>
        <w:t xml:space="preserve">a phenomenon, as </w:t>
      </w:r>
      <w:r w:rsidR="00DA0030" w:rsidRPr="002B3516">
        <w:rPr>
          <w:rFonts w:cstheme="minorHAnsi"/>
        </w:rPr>
        <w:t>articulated</w:t>
      </w:r>
      <w:r w:rsidR="0048159E" w:rsidRPr="002B3516">
        <w:rPr>
          <w:rFonts w:cstheme="minorHAnsi"/>
        </w:rPr>
        <w:t xml:space="preserve"> by them (</w:t>
      </w:r>
      <w:r w:rsidR="00F24122" w:rsidRPr="002B3516">
        <w:rPr>
          <w:rFonts w:cstheme="minorHAnsi"/>
        </w:rPr>
        <w:t>Creswell</w:t>
      </w:r>
      <w:r w:rsidR="0048159E" w:rsidRPr="002B3516">
        <w:rPr>
          <w:rFonts w:cstheme="minorHAnsi"/>
        </w:rPr>
        <w:t xml:space="preserve"> and </w:t>
      </w:r>
      <w:r w:rsidR="00F24122" w:rsidRPr="002B3516">
        <w:rPr>
          <w:rFonts w:cstheme="minorHAnsi"/>
        </w:rPr>
        <w:t>Creswell</w:t>
      </w:r>
      <w:r w:rsidR="0048159E" w:rsidRPr="002B3516">
        <w:rPr>
          <w:rFonts w:cstheme="minorHAnsi"/>
        </w:rPr>
        <w:t xml:space="preserve">, 2018). </w:t>
      </w:r>
      <w:r w:rsidR="00D84B34" w:rsidRPr="002B3516">
        <w:rPr>
          <w:rFonts w:cstheme="minorHAnsi"/>
          <w:kern w:val="2"/>
          <w14:ligatures w14:val="standardContextual"/>
        </w:rPr>
        <w:t xml:space="preserve">By its very nature it is subjective – the experiences are seen through the eyes of the participants. </w:t>
      </w:r>
      <w:r w:rsidR="00B60ECD" w:rsidRPr="002B3516">
        <w:rPr>
          <w:rFonts w:cstheme="minorHAnsi"/>
          <w:kern w:val="2"/>
          <w14:ligatures w14:val="standardContextual"/>
        </w:rPr>
        <w:t>The traditional phenomenological approach is purely descriptive</w:t>
      </w:r>
      <w:r w:rsidR="006D2265" w:rsidRPr="002B3516">
        <w:rPr>
          <w:rFonts w:cstheme="minorHAnsi"/>
          <w:kern w:val="2"/>
          <w14:ligatures w14:val="standardContextual"/>
        </w:rPr>
        <w:t>, whereby the experiences of participants are described without influence and interpretation by the researcher (</w:t>
      </w:r>
      <w:r w:rsidR="006578B1" w:rsidRPr="002B3516">
        <w:rPr>
          <w:rFonts w:cstheme="minorHAnsi"/>
          <w:kern w:val="2"/>
          <w14:ligatures w14:val="standardContextual"/>
        </w:rPr>
        <w:t xml:space="preserve">Patton, 2020). </w:t>
      </w:r>
      <w:r w:rsidR="003017A7" w:rsidRPr="002B3516">
        <w:rPr>
          <w:rFonts w:cstheme="minorHAnsi"/>
          <w:kern w:val="2"/>
          <w14:ligatures w14:val="standardContextual"/>
        </w:rPr>
        <w:t xml:space="preserve">Although the researcher aimed to </w:t>
      </w:r>
      <w:r w:rsidR="00A847A6" w:rsidRPr="002B3516">
        <w:rPr>
          <w:rFonts w:cstheme="minorHAnsi"/>
          <w:kern w:val="2"/>
          <w14:ligatures w14:val="standardContextual"/>
        </w:rPr>
        <w:t>practice bracketing</w:t>
      </w:r>
      <w:r w:rsidR="00841160" w:rsidRPr="002B3516">
        <w:rPr>
          <w:rFonts w:cstheme="minorHAnsi"/>
          <w:kern w:val="2"/>
          <w14:ligatures w14:val="standardContextual"/>
        </w:rPr>
        <w:t xml:space="preserve"> during the interviews themselves </w:t>
      </w:r>
      <w:r w:rsidR="00A847A6" w:rsidRPr="002B3516">
        <w:rPr>
          <w:rFonts w:cstheme="minorHAnsi"/>
          <w:kern w:val="2"/>
          <w14:ligatures w14:val="standardContextual"/>
        </w:rPr>
        <w:t>(</w:t>
      </w:r>
      <w:r w:rsidR="00DE0AAB" w:rsidRPr="002B3516">
        <w:rPr>
          <w:rFonts w:cstheme="minorHAnsi"/>
          <w:kern w:val="2"/>
          <w14:ligatures w14:val="standardContextual"/>
        </w:rPr>
        <w:t>setting aside one’s pre-existing knowledge</w:t>
      </w:r>
      <w:r w:rsidR="00943096" w:rsidRPr="002B3516">
        <w:rPr>
          <w:rFonts w:cstheme="minorHAnsi"/>
          <w:kern w:val="2"/>
          <w14:ligatures w14:val="standardContextual"/>
        </w:rPr>
        <w:t>;</w:t>
      </w:r>
      <w:r w:rsidR="00CA6FEB" w:rsidRPr="002B3516">
        <w:rPr>
          <w:rFonts w:cstheme="minorHAnsi"/>
          <w:kern w:val="2"/>
          <w14:ligatures w14:val="standardContextual"/>
        </w:rPr>
        <w:t xml:space="preserve"> Patton, 2020), t</w:t>
      </w:r>
      <w:r w:rsidR="006578B1" w:rsidRPr="002B3516">
        <w:rPr>
          <w:rFonts w:cstheme="minorHAnsi"/>
          <w:kern w:val="2"/>
          <w14:ligatures w14:val="standardContextual"/>
        </w:rPr>
        <w:t xml:space="preserve">his study </w:t>
      </w:r>
      <w:r w:rsidR="009D3863" w:rsidRPr="002B3516">
        <w:rPr>
          <w:rFonts w:cstheme="minorHAnsi"/>
          <w:kern w:val="2"/>
          <w14:ligatures w14:val="standardContextual"/>
        </w:rPr>
        <w:t xml:space="preserve">is more aligned with hermeneutic phenomenology </w:t>
      </w:r>
      <w:r w:rsidR="00257D29" w:rsidRPr="002B3516">
        <w:rPr>
          <w:rFonts w:cstheme="minorHAnsi"/>
          <w:kern w:val="2"/>
          <w14:ligatures w14:val="standardContextual"/>
        </w:rPr>
        <w:t xml:space="preserve">which </w:t>
      </w:r>
      <w:r w:rsidR="00234CE6" w:rsidRPr="002B3516">
        <w:rPr>
          <w:rFonts w:cstheme="minorHAnsi"/>
          <w:kern w:val="2"/>
          <w14:ligatures w14:val="standardContextual"/>
        </w:rPr>
        <w:t xml:space="preserve">allows for </w:t>
      </w:r>
      <w:r w:rsidR="00132931" w:rsidRPr="002B3516">
        <w:rPr>
          <w:rFonts w:cstheme="minorHAnsi"/>
          <w:kern w:val="2"/>
          <w14:ligatures w14:val="standardContextual"/>
        </w:rPr>
        <w:t>interpretation</w:t>
      </w:r>
      <w:r w:rsidR="004240B9" w:rsidRPr="002B3516">
        <w:rPr>
          <w:rFonts w:cstheme="minorHAnsi"/>
          <w:kern w:val="2"/>
          <w14:ligatures w14:val="standardContextual"/>
        </w:rPr>
        <w:t xml:space="preserve"> and theoretical exploration</w:t>
      </w:r>
      <w:r w:rsidR="00380F20" w:rsidRPr="002B3516">
        <w:rPr>
          <w:rFonts w:cstheme="minorHAnsi"/>
          <w:kern w:val="2"/>
          <w14:ligatures w14:val="standardContextual"/>
        </w:rPr>
        <w:t xml:space="preserve"> (Patton, 2020)</w:t>
      </w:r>
      <w:r w:rsidR="00132931" w:rsidRPr="002B3516">
        <w:rPr>
          <w:rFonts w:cstheme="minorHAnsi"/>
          <w:kern w:val="2"/>
          <w14:ligatures w14:val="standardContextual"/>
        </w:rPr>
        <w:t xml:space="preserve">. </w:t>
      </w:r>
    </w:p>
    <w:p w14:paraId="1D594BCB" w14:textId="3CBCB849" w:rsidR="006B5A74" w:rsidRPr="002B3516" w:rsidRDefault="00FB282E" w:rsidP="005120A4">
      <w:pPr>
        <w:pStyle w:val="ListParagraph"/>
        <w:spacing w:line="360" w:lineRule="auto"/>
        <w:ind w:left="0"/>
        <w:jc w:val="both"/>
        <w:rPr>
          <w:rFonts w:cstheme="minorHAnsi"/>
        </w:rPr>
      </w:pPr>
      <w:r w:rsidRPr="002B3516">
        <w:rPr>
          <w:rFonts w:cstheme="minorHAnsi"/>
        </w:rPr>
        <w:t xml:space="preserve">In terms of theory building the research is inductive, with </w:t>
      </w:r>
      <w:r w:rsidR="001E589F" w:rsidRPr="002B3516">
        <w:rPr>
          <w:rFonts w:cstheme="minorHAnsi"/>
        </w:rPr>
        <w:t>theory being created following a detailed analysis of the primary data.</w:t>
      </w:r>
      <w:r w:rsidR="005728CB" w:rsidRPr="002B3516">
        <w:rPr>
          <w:rFonts w:cstheme="minorHAnsi"/>
        </w:rPr>
        <w:t xml:space="preserve"> </w:t>
      </w:r>
      <w:r w:rsidR="00E13089" w:rsidRPr="002B3516">
        <w:rPr>
          <w:rFonts w:cstheme="minorHAnsi"/>
        </w:rPr>
        <w:t>In</w:t>
      </w:r>
      <w:r w:rsidR="001E6959" w:rsidRPr="002B3516">
        <w:rPr>
          <w:rFonts w:cstheme="minorHAnsi"/>
        </w:rPr>
        <w:t xml:space="preserve">terviews were chosen as the most appropriate method to gain </w:t>
      </w:r>
      <w:r w:rsidR="008A469D" w:rsidRPr="002B3516">
        <w:rPr>
          <w:rFonts w:cstheme="minorHAnsi"/>
        </w:rPr>
        <w:t>a deep understanding of the views of participants</w:t>
      </w:r>
      <w:r w:rsidR="005259BE" w:rsidRPr="002B3516">
        <w:rPr>
          <w:rFonts w:cstheme="minorHAnsi"/>
        </w:rPr>
        <w:t xml:space="preserve">. According to </w:t>
      </w:r>
      <w:r w:rsidR="00B361E8" w:rsidRPr="002B3516">
        <w:rPr>
          <w:rFonts w:cstheme="minorHAnsi"/>
        </w:rPr>
        <w:t>Cameron and Price (20</w:t>
      </w:r>
      <w:r w:rsidR="00583B03" w:rsidRPr="002B3516">
        <w:rPr>
          <w:rFonts w:cstheme="minorHAnsi"/>
        </w:rPr>
        <w:t xml:space="preserve">09), </w:t>
      </w:r>
      <w:r w:rsidR="00640C81" w:rsidRPr="002B3516">
        <w:rPr>
          <w:rFonts w:cstheme="minorHAnsi"/>
        </w:rPr>
        <w:t xml:space="preserve">interviews are a </w:t>
      </w:r>
      <w:r w:rsidR="00640C81" w:rsidRPr="002B3516">
        <w:rPr>
          <w:rFonts w:cstheme="minorHAnsi"/>
        </w:rPr>
        <w:lastRenderedPageBreak/>
        <w:t xml:space="preserve">source of </w:t>
      </w:r>
      <w:r w:rsidR="00CA0898" w:rsidRPr="002B3516">
        <w:rPr>
          <w:rFonts w:cstheme="minorHAnsi"/>
        </w:rPr>
        <w:t xml:space="preserve">rich data and provide the opportunity to explore meanings and fully understand the perspectives of those being interviewed. </w:t>
      </w:r>
      <w:r w:rsidR="00C4648F" w:rsidRPr="002B3516">
        <w:rPr>
          <w:rFonts w:cstheme="minorHAnsi"/>
        </w:rPr>
        <w:t>They have face validity</w:t>
      </w:r>
      <w:r w:rsidR="00DC1F58" w:rsidRPr="002B3516">
        <w:rPr>
          <w:rFonts w:cstheme="minorHAnsi"/>
        </w:rPr>
        <w:t xml:space="preserve"> and are generally accepted as a credible source of data. </w:t>
      </w:r>
      <w:r w:rsidR="00C160E1" w:rsidRPr="002B3516">
        <w:rPr>
          <w:rFonts w:cstheme="minorHAnsi"/>
        </w:rPr>
        <w:t xml:space="preserve"> </w:t>
      </w:r>
      <w:r w:rsidR="00B5212D" w:rsidRPr="002B3516">
        <w:rPr>
          <w:rFonts w:cstheme="minorHAnsi"/>
        </w:rPr>
        <w:t xml:space="preserve"> </w:t>
      </w:r>
    </w:p>
    <w:p w14:paraId="651F8FFE" w14:textId="77777777" w:rsidR="005B38D0" w:rsidRPr="002B3516" w:rsidRDefault="005B38D0" w:rsidP="005120A4">
      <w:pPr>
        <w:pStyle w:val="ListParagraph"/>
        <w:spacing w:line="360" w:lineRule="auto"/>
        <w:ind w:left="0"/>
        <w:jc w:val="both"/>
        <w:rPr>
          <w:rFonts w:cstheme="minorHAnsi"/>
        </w:rPr>
      </w:pPr>
    </w:p>
    <w:p w14:paraId="65435151" w14:textId="057A1D92" w:rsidR="0056335D" w:rsidRPr="002B3516" w:rsidRDefault="0056335D" w:rsidP="005120A4">
      <w:pPr>
        <w:pStyle w:val="ListParagraph"/>
        <w:spacing w:line="360" w:lineRule="auto"/>
        <w:ind w:left="0"/>
        <w:jc w:val="both"/>
        <w:rPr>
          <w:rFonts w:cstheme="minorHAnsi"/>
        </w:rPr>
      </w:pPr>
      <w:r w:rsidRPr="002B3516">
        <w:rPr>
          <w:rFonts w:cstheme="minorHAnsi"/>
        </w:rPr>
        <w:t>All participants ha</w:t>
      </w:r>
      <w:r w:rsidR="007B7EBC" w:rsidRPr="002B3516">
        <w:rPr>
          <w:rFonts w:cstheme="minorHAnsi"/>
        </w:rPr>
        <w:t>ve</w:t>
      </w:r>
      <w:r w:rsidRPr="002B3516">
        <w:rPr>
          <w:rFonts w:cstheme="minorHAnsi"/>
        </w:rPr>
        <w:t xml:space="preserve"> worked for more than 10 years, </w:t>
      </w:r>
      <w:r w:rsidR="007B7EBC" w:rsidRPr="002B3516">
        <w:rPr>
          <w:rFonts w:cstheme="minorHAnsi"/>
        </w:rPr>
        <w:t>a</w:t>
      </w:r>
      <w:r w:rsidRPr="002B3516">
        <w:rPr>
          <w:rFonts w:cstheme="minorHAnsi"/>
        </w:rPr>
        <w:t xml:space="preserve">re experienced in their professional </w:t>
      </w:r>
      <w:proofErr w:type="gramStart"/>
      <w:r w:rsidRPr="002B3516">
        <w:rPr>
          <w:rFonts w:cstheme="minorHAnsi"/>
        </w:rPr>
        <w:t>roles</w:t>
      </w:r>
      <w:proofErr w:type="gramEnd"/>
      <w:r w:rsidRPr="002B3516">
        <w:rPr>
          <w:rFonts w:cstheme="minorHAnsi"/>
        </w:rPr>
        <w:t xml:space="preserve"> and ha</w:t>
      </w:r>
      <w:r w:rsidR="007B7EBC" w:rsidRPr="002B3516">
        <w:rPr>
          <w:rFonts w:cstheme="minorHAnsi"/>
        </w:rPr>
        <w:t>ve</w:t>
      </w:r>
      <w:r w:rsidRPr="002B3516">
        <w:rPr>
          <w:rFonts w:cstheme="minorHAnsi"/>
        </w:rPr>
        <w:t xml:space="preserve"> had multiple line managers. The participants were chosen via convenience sampling and were colleagues, </w:t>
      </w:r>
      <w:r w:rsidR="00D93121" w:rsidRPr="002B3516">
        <w:rPr>
          <w:rFonts w:cstheme="minorHAnsi"/>
        </w:rPr>
        <w:t>friends,</w:t>
      </w:r>
      <w:r w:rsidRPr="002B3516">
        <w:rPr>
          <w:rFonts w:cstheme="minorHAnsi"/>
        </w:rPr>
        <w:t xml:space="preserve"> or relatives of the researcher. Convenience sampling can cause concerns regarding representation (Cameron and Price, 2009). Rather than being random choices, however, participants were chosen because of their rich and varied experience of working in different organisations. In any case, the aim of this study was also not to generalise the findings, rather to explore the lived experiences of a group of professionals and add to the body of knowledge in this area. </w:t>
      </w:r>
    </w:p>
    <w:p w14:paraId="4AD27713" w14:textId="77777777" w:rsidR="0056335D" w:rsidRPr="002B3516" w:rsidRDefault="0056335D" w:rsidP="005120A4">
      <w:pPr>
        <w:pStyle w:val="ListParagraph"/>
        <w:spacing w:line="360" w:lineRule="auto"/>
        <w:ind w:left="0"/>
        <w:rPr>
          <w:rFonts w:cstheme="minorHAnsi"/>
        </w:rPr>
      </w:pPr>
    </w:p>
    <w:p w14:paraId="541E4390" w14:textId="77777777" w:rsidR="002D3036" w:rsidRPr="002B3516" w:rsidRDefault="002D3036" w:rsidP="005120A4">
      <w:pPr>
        <w:pStyle w:val="ListParagraph"/>
        <w:spacing w:line="360" w:lineRule="auto"/>
        <w:ind w:left="0"/>
        <w:jc w:val="both"/>
        <w:rPr>
          <w:rFonts w:cstheme="minorHAnsi"/>
        </w:rPr>
      </w:pPr>
      <w:r w:rsidRPr="002B3516">
        <w:rPr>
          <w:rFonts w:cstheme="minorHAnsi"/>
        </w:rPr>
        <w:t xml:space="preserve">Each interview lasted between 20 and 30 minutes and were carried out either face to face or online. In both instances, the interviews were simultaneously transcribed using Microsoft Teams. This allowed the researcher to focus purely on interviewing the participants, rather than writing notes. According to Patton (2020), quality, rather than quantity of interviews is important. Numbers of participants in qualitative research vary widely, but in this instance the four interviews produced thick, rich data, which resulted in a strong set of conclusions. According to Cameron and Price (2009), a smaller sample size is appropriate in an exploratory study such as this one. </w:t>
      </w:r>
    </w:p>
    <w:p w14:paraId="2812CFB8" w14:textId="77777777" w:rsidR="002D3036" w:rsidRPr="002B3516" w:rsidRDefault="002D3036" w:rsidP="005120A4">
      <w:pPr>
        <w:pStyle w:val="ListParagraph"/>
        <w:spacing w:line="360" w:lineRule="auto"/>
        <w:ind w:left="0"/>
        <w:jc w:val="both"/>
        <w:rPr>
          <w:rFonts w:cstheme="minorHAnsi"/>
        </w:rPr>
      </w:pPr>
    </w:p>
    <w:p w14:paraId="7366709F" w14:textId="07D84BF4" w:rsidR="006D2EFF" w:rsidRDefault="002D3036" w:rsidP="005120A4">
      <w:pPr>
        <w:pStyle w:val="ListParagraph"/>
        <w:spacing w:line="360" w:lineRule="auto"/>
        <w:ind w:left="0"/>
        <w:jc w:val="both"/>
        <w:rPr>
          <w:rFonts w:cstheme="minorHAnsi"/>
        </w:rPr>
      </w:pPr>
      <w:r w:rsidRPr="002B3516">
        <w:rPr>
          <w:rFonts w:cstheme="minorHAnsi"/>
        </w:rPr>
        <w:t xml:space="preserve">The interviews were semi-structured, with the researcher using a framework of set questions, to ensure that each participant provided data that was relevant to the aim of the study. The questions were </w:t>
      </w:r>
      <w:r w:rsidR="00D65BA8" w:rsidRPr="002B3516">
        <w:rPr>
          <w:rFonts w:cstheme="minorHAnsi"/>
        </w:rPr>
        <w:t xml:space="preserve">a mixture of </w:t>
      </w:r>
      <w:r w:rsidRPr="002B3516">
        <w:rPr>
          <w:rFonts w:cstheme="minorHAnsi"/>
        </w:rPr>
        <w:t>open</w:t>
      </w:r>
      <w:r w:rsidR="00CF4766" w:rsidRPr="002B3516">
        <w:rPr>
          <w:rFonts w:cstheme="minorHAnsi"/>
        </w:rPr>
        <w:t xml:space="preserve"> and closed questions, with the </w:t>
      </w:r>
      <w:r w:rsidRPr="002B3516">
        <w:rPr>
          <w:rFonts w:cstheme="minorHAnsi"/>
        </w:rPr>
        <w:t>interviewer prob</w:t>
      </w:r>
      <w:r w:rsidR="00CF4766" w:rsidRPr="002B3516">
        <w:rPr>
          <w:rFonts w:cstheme="minorHAnsi"/>
        </w:rPr>
        <w:t>ing</w:t>
      </w:r>
      <w:r w:rsidRPr="002B3516">
        <w:rPr>
          <w:rFonts w:cstheme="minorHAnsi"/>
        </w:rPr>
        <w:t xml:space="preserve"> participants’ answers, to gain a deep understanding of their perceptions. </w:t>
      </w:r>
      <w:r w:rsidR="00B67F97" w:rsidRPr="002B3516">
        <w:rPr>
          <w:rFonts w:cstheme="minorHAnsi"/>
        </w:rPr>
        <w:t>The first interview was intended to be a pilot and following this, questions were amended</w:t>
      </w:r>
      <w:r w:rsidR="004614ED" w:rsidRPr="002B3516">
        <w:rPr>
          <w:rFonts w:cstheme="minorHAnsi"/>
        </w:rPr>
        <w:t xml:space="preserve"> </w:t>
      </w:r>
      <w:r w:rsidR="003F4C93" w:rsidRPr="002B3516">
        <w:rPr>
          <w:rFonts w:cstheme="minorHAnsi"/>
        </w:rPr>
        <w:t xml:space="preserve">for the sake of clarity, however, as they were not fundamentally changed, the data from the first interview was still included in the study. </w:t>
      </w:r>
      <w:r w:rsidR="00624B98" w:rsidRPr="002B3516">
        <w:rPr>
          <w:rFonts w:cstheme="minorHAnsi"/>
        </w:rPr>
        <w:t>Questions used are below:</w:t>
      </w:r>
    </w:p>
    <w:p w14:paraId="54A5FA59" w14:textId="77777777" w:rsidR="00E11F86" w:rsidRDefault="00E11F86" w:rsidP="005120A4">
      <w:pPr>
        <w:pStyle w:val="ListParagraph"/>
        <w:spacing w:line="360" w:lineRule="auto"/>
        <w:ind w:left="0"/>
        <w:jc w:val="both"/>
        <w:rPr>
          <w:rFonts w:cstheme="minorHAnsi"/>
        </w:rPr>
      </w:pPr>
    </w:p>
    <w:p w14:paraId="5E912D06" w14:textId="77777777" w:rsidR="00E11F86" w:rsidRDefault="00E11F86" w:rsidP="005120A4">
      <w:pPr>
        <w:pStyle w:val="ListParagraph"/>
        <w:spacing w:line="360" w:lineRule="auto"/>
        <w:ind w:left="0"/>
        <w:jc w:val="both"/>
        <w:rPr>
          <w:rFonts w:cstheme="minorHAnsi"/>
        </w:rPr>
      </w:pPr>
    </w:p>
    <w:p w14:paraId="7BDB59D0" w14:textId="77777777" w:rsidR="00E11F86" w:rsidRPr="002B3516" w:rsidRDefault="00E11F86" w:rsidP="005120A4">
      <w:pPr>
        <w:pStyle w:val="ListParagraph"/>
        <w:spacing w:line="360" w:lineRule="auto"/>
        <w:ind w:left="0"/>
        <w:jc w:val="both"/>
        <w:rPr>
          <w:rFonts w:cstheme="minorHAnsi"/>
        </w:rPr>
      </w:pPr>
    </w:p>
    <w:p w14:paraId="3037B3B9" w14:textId="77777777" w:rsidR="00624B98" w:rsidRPr="002B3516" w:rsidRDefault="00624B98" w:rsidP="005120A4">
      <w:pPr>
        <w:pStyle w:val="ListParagraph"/>
        <w:spacing w:line="360" w:lineRule="auto"/>
        <w:ind w:left="0"/>
        <w:jc w:val="both"/>
        <w:rPr>
          <w:rFonts w:cstheme="minorHAnsi"/>
        </w:rPr>
      </w:pPr>
    </w:p>
    <w:tbl>
      <w:tblPr>
        <w:tblStyle w:val="TableGrid"/>
        <w:tblW w:w="9209" w:type="dxa"/>
        <w:tblLook w:val="04A0" w:firstRow="1" w:lastRow="0" w:firstColumn="1" w:lastColumn="0" w:noHBand="0" w:noVBand="1"/>
      </w:tblPr>
      <w:tblGrid>
        <w:gridCol w:w="9209"/>
      </w:tblGrid>
      <w:tr w:rsidR="00583A1F" w:rsidRPr="002B3516" w14:paraId="4FD85625" w14:textId="77777777" w:rsidTr="00C61638">
        <w:tc>
          <w:tcPr>
            <w:tcW w:w="9209" w:type="dxa"/>
          </w:tcPr>
          <w:p w14:paraId="3E5FEFDB" w14:textId="77777777" w:rsidR="00583A1F" w:rsidRPr="002B3516" w:rsidRDefault="00583A1F" w:rsidP="005120A4">
            <w:pPr>
              <w:pStyle w:val="ListParagraph"/>
              <w:spacing w:line="360" w:lineRule="auto"/>
              <w:ind w:left="0"/>
              <w:jc w:val="both"/>
              <w:rPr>
                <w:rFonts w:cstheme="minorHAnsi"/>
              </w:rPr>
            </w:pPr>
          </w:p>
          <w:p w14:paraId="55524A69" w14:textId="77777777" w:rsidR="00856DF7" w:rsidRPr="002B3516" w:rsidRDefault="00856DF7" w:rsidP="005120A4">
            <w:pPr>
              <w:pStyle w:val="ListParagraph"/>
              <w:numPr>
                <w:ilvl w:val="0"/>
                <w:numId w:val="1"/>
              </w:numPr>
              <w:spacing w:line="360" w:lineRule="auto"/>
              <w:jc w:val="both"/>
              <w:rPr>
                <w:rFonts w:cstheme="minorHAnsi"/>
              </w:rPr>
            </w:pPr>
            <w:r w:rsidRPr="002B3516">
              <w:rPr>
                <w:rFonts w:cstheme="minorHAnsi"/>
              </w:rPr>
              <w:t>How would you describe your manager’s style? Are you closely managed for example?</w:t>
            </w:r>
          </w:p>
          <w:p w14:paraId="55A8D333" w14:textId="77777777" w:rsidR="002F12C0" w:rsidRPr="002B3516" w:rsidRDefault="00856DF7" w:rsidP="005120A4">
            <w:pPr>
              <w:pStyle w:val="ListParagraph"/>
              <w:numPr>
                <w:ilvl w:val="0"/>
                <w:numId w:val="1"/>
              </w:numPr>
              <w:spacing w:line="360" w:lineRule="auto"/>
              <w:jc w:val="both"/>
              <w:rPr>
                <w:rFonts w:cstheme="minorHAnsi"/>
              </w:rPr>
            </w:pPr>
            <w:r w:rsidRPr="002B3516">
              <w:rPr>
                <w:rFonts w:cstheme="minorHAnsi"/>
              </w:rPr>
              <w:t xml:space="preserve">Please could you describe a time when your manager has negatively affected your wellbeing. </w:t>
            </w:r>
          </w:p>
          <w:p w14:paraId="50FD85EC" w14:textId="0DECEF66" w:rsidR="00856DF7" w:rsidRPr="002B3516" w:rsidRDefault="00856DF7" w:rsidP="005120A4">
            <w:pPr>
              <w:pStyle w:val="ListParagraph"/>
              <w:spacing w:line="360" w:lineRule="auto"/>
              <w:jc w:val="both"/>
              <w:rPr>
                <w:rFonts w:cstheme="minorHAnsi"/>
              </w:rPr>
            </w:pPr>
            <w:r w:rsidRPr="002B3516">
              <w:rPr>
                <w:rFonts w:cstheme="minorHAnsi"/>
              </w:rPr>
              <w:lastRenderedPageBreak/>
              <w:t>What did they say or do and how did they make you feel?</w:t>
            </w:r>
          </w:p>
          <w:p w14:paraId="29078F2B" w14:textId="77777777" w:rsidR="00856DF7" w:rsidRPr="002B3516" w:rsidRDefault="00856DF7" w:rsidP="005120A4">
            <w:pPr>
              <w:pStyle w:val="ListParagraph"/>
              <w:numPr>
                <w:ilvl w:val="0"/>
                <w:numId w:val="1"/>
              </w:numPr>
              <w:spacing w:line="360" w:lineRule="auto"/>
              <w:jc w:val="both"/>
              <w:rPr>
                <w:rFonts w:cstheme="minorHAnsi"/>
              </w:rPr>
            </w:pPr>
            <w:r w:rsidRPr="002B3516">
              <w:rPr>
                <w:rFonts w:cstheme="minorHAnsi"/>
              </w:rPr>
              <w:t>Do you believe their words or actions affected your performance? How?</w:t>
            </w:r>
          </w:p>
          <w:p w14:paraId="52892B4C" w14:textId="77777777" w:rsidR="002F12C0" w:rsidRPr="002B3516" w:rsidRDefault="00856DF7" w:rsidP="005120A4">
            <w:pPr>
              <w:pStyle w:val="ListParagraph"/>
              <w:numPr>
                <w:ilvl w:val="0"/>
                <w:numId w:val="1"/>
              </w:numPr>
              <w:spacing w:line="360" w:lineRule="auto"/>
              <w:jc w:val="both"/>
              <w:rPr>
                <w:rFonts w:cstheme="minorHAnsi"/>
              </w:rPr>
            </w:pPr>
            <w:r w:rsidRPr="002B3516">
              <w:rPr>
                <w:rFonts w:cstheme="minorHAnsi"/>
              </w:rPr>
              <w:t xml:space="preserve">Please describe a time when your manager has positively affected your wellbeing. </w:t>
            </w:r>
          </w:p>
          <w:p w14:paraId="220C35B2" w14:textId="48BB3FBE" w:rsidR="00856DF7" w:rsidRPr="002B3516" w:rsidRDefault="00856DF7" w:rsidP="005120A4">
            <w:pPr>
              <w:pStyle w:val="ListParagraph"/>
              <w:spacing w:line="360" w:lineRule="auto"/>
              <w:jc w:val="both"/>
              <w:rPr>
                <w:rFonts w:cstheme="minorHAnsi"/>
              </w:rPr>
            </w:pPr>
            <w:r w:rsidRPr="002B3516">
              <w:rPr>
                <w:rFonts w:cstheme="minorHAnsi"/>
              </w:rPr>
              <w:t>What did they say or do and how did they make you feel (happy/proud/confident, for example)?</w:t>
            </w:r>
          </w:p>
          <w:p w14:paraId="4974B5AB" w14:textId="77777777" w:rsidR="00856DF7" w:rsidRPr="002B3516" w:rsidRDefault="00856DF7" w:rsidP="005120A4">
            <w:pPr>
              <w:pStyle w:val="ListParagraph"/>
              <w:numPr>
                <w:ilvl w:val="0"/>
                <w:numId w:val="1"/>
              </w:numPr>
              <w:spacing w:line="360" w:lineRule="auto"/>
              <w:jc w:val="both"/>
              <w:rPr>
                <w:rFonts w:cstheme="minorHAnsi"/>
              </w:rPr>
            </w:pPr>
            <w:bookmarkStart w:id="1" w:name="_Hlk128554565"/>
            <w:r w:rsidRPr="002B3516">
              <w:rPr>
                <w:rFonts w:cstheme="minorHAnsi"/>
              </w:rPr>
              <w:t>Do you believe their words or actions affected your performance? How?</w:t>
            </w:r>
          </w:p>
          <w:bookmarkEnd w:id="1"/>
          <w:p w14:paraId="150EC454" w14:textId="77777777" w:rsidR="002F12C0" w:rsidRPr="002B3516" w:rsidRDefault="00856DF7" w:rsidP="005120A4">
            <w:pPr>
              <w:pStyle w:val="ListParagraph"/>
              <w:numPr>
                <w:ilvl w:val="0"/>
                <w:numId w:val="1"/>
              </w:numPr>
              <w:spacing w:line="360" w:lineRule="auto"/>
              <w:jc w:val="both"/>
              <w:rPr>
                <w:rFonts w:cstheme="minorHAnsi"/>
              </w:rPr>
            </w:pPr>
            <w:r w:rsidRPr="002B3516">
              <w:rPr>
                <w:rFonts w:cstheme="minorHAnsi"/>
              </w:rPr>
              <w:t>Have your manager’s words or actions affected your colleagues’ wellbeing? If so, how?</w:t>
            </w:r>
          </w:p>
          <w:p w14:paraId="1D6A5051" w14:textId="346EADD0" w:rsidR="00856DF7" w:rsidRPr="002B3516" w:rsidRDefault="00856DF7" w:rsidP="005120A4">
            <w:pPr>
              <w:pStyle w:val="ListParagraph"/>
              <w:spacing w:line="360" w:lineRule="auto"/>
              <w:jc w:val="both"/>
              <w:rPr>
                <w:rFonts w:cstheme="minorHAnsi"/>
              </w:rPr>
            </w:pPr>
            <w:r w:rsidRPr="002B3516">
              <w:rPr>
                <w:rFonts w:cstheme="minorHAnsi"/>
              </w:rPr>
              <w:t>How did this make you feel?</w:t>
            </w:r>
          </w:p>
          <w:p w14:paraId="1297FC2F" w14:textId="77777777" w:rsidR="00856DF7" w:rsidRPr="002B3516" w:rsidRDefault="00856DF7" w:rsidP="005120A4">
            <w:pPr>
              <w:pStyle w:val="ListParagraph"/>
              <w:numPr>
                <w:ilvl w:val="0"/>
                <w:numId w:val="1"/>
              </w:numPr>
              <w:spacing w:line="360" w:lineRule="auto"/>
              <w:jc w:val="both"/>
              <w:rPr>
                <w:rFonts w:cstheme="minorHAnsi"/>
              </w:rPr>
            </w:pPr>
            <w:r w:rsidRPr="002B3516">
              <w:rPr>
                <w:rFonts w:cstheme="minorHAnsi"/>
              </w:rPr>
              <w:t>How has your manager responded to you when your personal wellbeing has been affected in the past – for example, if you informed them of a bereavement or had good news, such as a pregnancy or engagement. How did this make you feel?</w:t>
            </w:r>
          </w:p>
          <w:p w14:paraId="6BB258DC" w14:textId="77777777" w:rsidR="00856DF7" w:rsidRPr="002B3516" w:rsidRDefault="00856DF7" w:rsidP="005120A4">
            <w:pPr>
              <w:pStyle w:val="ListParagraph"/>
              <w:numPr>
                <w:ilvl w:val="0"/>
                <w:numId w:val="1"/>
              </w:numPr>
              <w:spacing w:line="360" w:lineRule="auto"/>
              <w:jc w:val="both"/>
              <w:rPr>
                <w:rFonts w:cstheme="minorHAnsi"/>
              </w:rPr>
            </w:pPr>
            <w:r w:rsidRPr="002B3516">
              <w:rPr>
                <w:rFonts w:cstheme="minorHAnsi"/>
              </w:rPr>
              <w:t>How might they have responded better?</w:t>
            </w:r>
          </w:p>
          <w:p w14:paraId="3407DC32" w14:textId="77777777" w:rsidR="00856DF7" w:rsidRPr="002B3516" w:rsidRDefault="00856DF7" w:rsidP="005120A4">
            <w:pPr>
              <w:pStyle w:val="ListParagraph"/>
              <w:numPr>
                <w:ilvl w:val="0"/>
                <w:numId w:val="1"/>
              </w:numPr>
              <w:spacing w:line="360" w:lineRule="auto"/>
              <w:jc w:val="both"/>
              <w:rPr>
                <w:rFonts w:cstheme="minorHAnsi"/>
              </w:rPr>
            </w:pPr>
            <w:r w:rsidRPr="002B3516">
              <w:rPr>
                <w:rFonts w:cstheme="minorHAnsi"/>
              </w:rPr>
              <w:t>Has any other aspect of the workplace ever affected your wellbeing? (</w:t>
            </w:r>
            <w:proofErr w:type="gramStart"/>
            <w:r w:rsidRPr="002B3516">
              <w:rPr>
                <w:rFonts w:cstheme="minorHAnsi"/>
              </w:rPr>
              <w:t>environment</w:t>
            </w:r>
            <w:proofErr w:type="gramEnd"/>
            <w:r w:rsidRPr="002B3516">
              <w:rPr>
                <w:rFonts w:cstheme="minorHAnsi"/>
              </w:rPr>
              <w:t>, terms and conditions, colleagues, policies etc). How? Has your line manager said or done anything to improve the way you feel?</w:t>
            </w:r>
          </w:p>
          <w:p w14:paraId="05F93514" w14:textId="77777777" w:rsidR="00583A1F" w:rsidRPr="002B3516" w:rsidRDefault="00856DF7" w:rsidP="005120A4">
            <w:pPr>
              <w:pStyle w:val="ListParagraph"/>
              <w:numPr>
                <w:ilvl w:val="0"/>
                <w:numId w:val="1"/>
              </w:numPr>
              <w:spacing w:line="360" w:lineRule="auto"/>
              <w:jc w:val="both"/>
              <w:rPr>
                <w:rFonts w:cstheme="minorHAnsi"/>
              </w:rPr>
            </w:pPr>
            <w:r w:rsidRPr="002B3516">
              <w:rPr>
                <w:rFonts w:cstheme="minorHAnsi"/>
              </w:rPr>
              <w:t>Anything else you wish to say on the topic of the role of line managers in maintaining wellbeing and performance in the workplace.</w:t>
            </w:r>
          </w:p>
          <w:p w14:paraId="5D3B87DF" w14:textId="0F624B04" w:rsidR="00C61638" w:rsidRPr="00144010" w:rsidRDefault="00C61638" w:rsidP="00144010">
            <w:pPr>
              <w:spacing w:line="360" w:lineRule="auto"/>
              <w:jc w:val="both"/>
              <w:rPr>
                <w:rFonts w:cstheme="minorHAnsi"/>
              </w:rPr>
            </w:pPr>
          </w:p>
        </w:tc>
      </w:tr>
    </w:tbl>
    <w:p w14:paraId="0216F9DD" w14:textId="77777777" w:rsidR="00624B98" w:rsidRPr="002B3516" w:rsidRDefault="00624B98" w:rsidP="005120A4">
      <w:pPr>
        <w:pStyle w:val="ListParagraph"/>
        <w:spacing w:line="360" w:lineRule="auto"/>
        <w:ind w:left="0"/>
        <w:jc w:val="both"/>
        <w:rPr>
          <w:rFonts w:cstheme="minorHAnsi"/>
        </w:rPr>
      </w:pPr>
    </w:p>
    <w:p w14:paraId="3805CEE1" w14:textId="2E05E44F" w:rsidR="006D2EFF" w:rsidRPr="002B3516" w:rsidRDefault="00583A1F" w:rsidP="005120A4">
      <w:pPr>
        <w:pStyle w:val="ListParagraph"/>
        <w:spacing w:line="360" w:lineRule="auto"/>
        <w:ind w:left="0"/>
        <w:jc w:val="both"/>
        <w:rPr>
          <w:rFonts w:cstheme="minorHAnsi"/>
        </w:rPr>
      </w:pPr>
      <w:r w:rsidRPr="002B3516">
        <w:rPr>
          <w:rFonts w:cstheme="minorHAnsi"/>
        </w:rPr>
        <w:t>Figure 1: List of Questions</w:t>
      </w:r>
    </w:p>
    <w:p w14:paraId="1482A6DE" w14:textId="77777777" w:rsidR="007B5E2B" w:rsidRPr="002B3516" w:rsidRDefault="007B5E2B" w:rsidP="005120A4">
      <w:pPr>
        <w:pStyle w:val="ListParagraph"/>
        <w:spacing w:line="360" w:lineRule="auto"/>
        <w:ind w:left="0"/>
        <w:jc w:val="both"/>
        <w:rPr>
          <w:rFonts w:cstheme="minorHAnsi"/>
        </w:rPr>
      </w:pPr>
    </w:p>
    <w:p w14:paraId="764A7607" w14:textId="235F27B2" w:rsidR="007B5E2B" w:rsidRPr="002B3516" w:rsidRDefault="007B5E2B" w:rsidP="005120A4">
      <w:pPr>
        <w:pStyle w:val="ListParagraph"/>
        <w:spacing w:line="360" w:lineRule="auto"/>
        <w:ind w:left="0"/>
        <w:jc w:val="both"/>
        <w:rPr>
          <w:rFonts w:cstheme="minorHAnsi"/>
        </w:rPr>
      </w:pPr>
      <w:r w:rsidRPr="002B3516">
        <w:rPr>
          <w:rFonts w:cstheme="minorHAnsi"/>
        </w:rPr>
        <w:t xml:space="preserve">Ethical approval for the research was gained from the University of Wales Trinity Saint David. Prior to the interviews participants were asked to read and sign a participant agreement form. Three out of the four participants had previously conducted research themselves before and so were familiar with the protocols, however consent and confidentiality were thoroughly explained to all participants. </w:t>
      </w:r>
    </w:p>
    <w:p w14:paraId="11C82A04" w14:textId="77777777" w:rsidR="00714EA0" w:rsidRPr="002B3516" w:rsidRDefault="00714EA0" w:rsidP="005120A4">
      <w:pPr>
        <w:pStyle w:val="ListParagraph"/>
        <w:spacing w:line="360" w:lineRule="auto"/>
        <w:ind w:left="0"/>
        <w:jc w:val="both"/>
        <w:rPr>
          <w:rFonts w:cstheme="minorHAnsi"/>
        </w:rPr>
      </w:pPr>
    </w:p>
    <w:p w14:paraId="4A8B8C76" w14:textId="45DF10E3" w:rsidR="00714EA0" w:rsidRPr="002B3516" w:rsidRDefault="00714EA0" w:rsidP="005120A4">
      <w:pPr>
        <w:pStyle w:val="ListParagraph"/>
        <w:spacing w:line="360" w:lineRule="auto"/>
        <w:ind w:left="0"/>
        <w:jc w:val="both"/>
        <w:rPr>
          <w:rFonts w:cstheme="minorHAnsi"/>
        </w:rPr>
      </w:pPr>
      <w:r w:rsidRPr="002B3516">
        <w:rPr>
          <w:rFonts w:cstheme="minorHAnsi"/>
        </w:rPr>
        <w:t xml:space="preserve">The data was analysed using a thematic approach. According to </w:t>
      </w:r>
      <w:proofErr w:type="spellStart"/>
      <w:r w:rsidRPr="002B3516">
        <w:rPr>
          <w:rFonts w:cstheme="minorHAnsi"/>
        </w:rPr>
        <w:t>Sundler</w:t>
      </w:r>
      <w:proofErr w:type="spellEnd"/>
      <w:r w:rsidRPr="002B3516">
        <w:rPr>
          <w:rFonts w:cstheme="minorHAnsi"/>
        </w:rPr>
        <w:t xml:space="preserve"> et al (2019), this involves searching for meaning and then identifying patterns of meanings, followed by organising themes into a ‘meaningful wholeness’. In doing so, a series of sequential steps was followed, as recommended by Creswell and Creswell (2018). This involved cleaning up the transcripts to remove duplicated words and correcting errors, reading the </w:t>
      </w:r>
      <w:proofErr w:type="gramStart"/>
      <w:r w:rsidRPr="002B3516">
        <w:rPr>
          <w:rFonts w:cstheme="minorHAnsi"/>
        </w:rPr>
        <w:t>data</w:t>
      </w:r>
      <w:proofErr w:type="gramEnd"/>
      <w:r w:rsidRPr="002B3516">
        <w:rPr>
          <w:rFonts w:cstheme="minorHAnsi"/>
        </w:rPr>
        <w:t xml:space="preserve"> and noting general themes, then coding the data into categories. In this study the codes were not predetermined and were allowed to emerge from the data. </w:t>
      </w:r>
      <w:r w:rsidR="00022B01" w:rsidRPr="002B3516">
        <w:rPr>
          <w:rFonts w:cstheme="minorHAnsi"/>
        </w:rPr>
        <w:t xml:space="preserve">Finally, </w:t>
      </w:r>
      <w:r w:rsidR="00D47F1F" w:rsidRPr="002B3516">
        <w:rPr>
          <w:rFonts w:cstheme="minorHAnsi"/>
        </w:rPr>
        <w:t>a set of dominant themes was identified</w:t>
      </w:r>
      <w:r w:rsidR="003807EA" w:rsidRPr="002B3516">
        <w:rPr>
          <w:rFonts w:cstheme="minorHAnsi"/>
        </w:rPr>
        <w:t xml:space="preserve">, which were then compared to the literature, allowing overall conclusions to be made. </w:t>
      </w:r>
    </w:p>
    <w:p w14:paraId="669864A1" w14:textId="77777777" w:rsidR="00714EA0" w:rsidRPr="002B3516" w:rsidRDefault="00714EA0" w:rsidP="005120A4">
      <w:pPr>
        <w:pStyle w:val="ListParagraph"/>
        <w:spacing w:line="360" w:lineRule="auto"/>
        <w:ind w:left="0"/>
        <w:jc w:val="both"/>
        <w:rPr>
          <w:rFonts w:cstheme="minorHAnsi"/>
        </w:rPr>
      </w:pPr>
    </w:p>
    <w:p w14:paraId="7F59658D" w14:textId="77777777" w:rsidR="00714EA0" w:rsidRPr="002B3516" w:rsidRDefault="00714EA0" w:rsidP="005120A4">
      <w:pPr>
        <w:pStyle w:val="ListParagraph"/>
        <w:spacing w:line="360" w:lineRule="auto"/>
        <w:ind w:left="0"/>
        <w:jc w:val="both"/>
        <w:rPr>
          <w:rFonts w:cstheme="minorHAnsi"/>
        </w:rPr>
      </w:pPr>
      <w:r w:rsidRPr="002B3516">
        <w:rPr>
          <w:rFonts w:cstheme="minorHAnsi"/>
        </w:rPr>
        <w:t xml:space="preserve">To ensure overall validity of the research, guidelines advocated by </w:t>
      </w:r>
      <w:proofErr w:type="spellStart"/>
      <w:r w:rsidRPr="002B3516">
        <w:rPr>
          <w:rFonts w:cstheme="minorHAnsi"/>
        </w:rPr>
        <w:t>Sundler</w:t>
      </w:r>
      <w:proofErr w:type="spellEnd"/>
      <w:r w:rsidRPr="002B3516">
        <w:rPr>
          <w:rFonts w:cstheme="minorHAnsi"/>
        </w:rPr>
        <w:t xml:space="preserve"> et al (2019) were closely followed. According to the authors, there is no consensus as to how overall validity can be conceptualised in qualitative research. However, validity can be claimed if the conclusions are sound, </w:t>
      </w:r>
      <w:proofErr w:type="gramStart"/>
      <w:r w:rsidRPr="002B3516">
        <w:rPr>
          <w:rFonts w:cstheme="minorHAnsi"/>
        </w:rPr>
        <w:t>just</w:t>
      </w:r>
      <w:proofErr w:type="gramEnd"/>
      <w:r w:rsidRPr="002B3516">
        <w:rPr>
          <w:rFonts w:cstheme="minorHAnsi"/>
        </w:rPr>
        <w:t xml:space="preserve"> and well-founded. The authors recommend practising reflexivity (questioning pre-understanding, as well as checking that the descriptions are grounded in the data, rather than in the researcher’s pre-understanding). They also recommend striving for credibility, by making sure that the methodology and presentation of findings are detailed and transparent. Transferability of the research to other contexts is also important.</w:t>
      </w:r>
    </w:p>
    <w:p w14:paraId="2399D619" w14:textId="77777777" w:rsidR="00714EA0" w:rsidRPr="002B3516" w:rsidRDefault="00714EA0" w:rsidP="005120A4">
      <w:pPr>
        <w:pStyle w:val="ListParagraph"/>
        <w:spacing w:line="360" w:lineRule="auto"/>
        <w:ind w:left="0"/>
        <w:jc w:val="both"/>
        <w:rPr>
          <w:rFonts w:cstheme="minorHAnsi"/>
        </w:rPr>
      </w:pPr>
    </w:p>
    <w:p w14:paraId="33B915AC" w14:textId="3924C9ED" w:rsidR="00F01E9D" w:rsidRDefault="00714EA0" w:rsidP="005120A4">
      <w:pPr>
        <w:pStyle w:val="ListParagraph"/>
        <w:spacing w:line="360" w:lineRule="auto"/>
        <w:ind w:left="0"/>
        <w:jc w:val="both"/>
        <w:rPr>
          <w:rFonts w:cstheme="minorHAnsi"/>
        </w:rPr>
      </w:pPr>
      <w:r w:rsidRPr="002B3516">
        <w:rPr>
          <w:rFonts w:cstheme="minorHAnsi"/>
        </w:rPr>
        <w:t xml:space="preserve">To ensure reliability of the research approach, </w:t>
      </w:r>
      <w:r w:rsidR="009A434D" w:rsidRPr="002B3516">
        <w:rPr>
          <w:rFonts w:cstheme="minorHAnsi"/>
        </w:rPr>
        <w:t>several</w:t>
      </w:r>
      <w:r w:rsidRPr="002B3516">
        <w:rPr>
          <w:rFonts w:cstheme="minorHAnsi"/>
        </w:rPr>
        <w:t xml:space="preserve"> procedures were followed, as recommended by Creswell and Creswell (2018). As well as correcting errors in the transcripts, this included checking codes for consistency of interpretation against the data, analysing the data using the same sequential approach and dedicating the same amount of time to analysing each interview. </w:t>
      </w:r>
    </w:p>
    <w:p w14:paraId="6E7909E6" w14:textId="77777777" w:rsidR="00AC6E37" w:rsidRPr="002B3516" w:rsidRDefault="00AC6E37" w:rsidP="005120A4">
      <w:pPr>
        <w:pStyle w:val="ListParagraph"/>
        <w:spacing w:line="360" w:lineRule="auto"/>
        <w:ind w:left="0"/>
        <w:jc w:val="both"/>
        <w:rPr>
          <w:rFonts w:cstheme="minorHAnsi"/>
        </w:rPr>
      </w:pPr>
    </w:p>
    <w:p w14:paraId="3B0621BE" w14:textId="66A86163" w:rsidR="00D6649A" w:rsidRPr="00844790" w:rsidRDefault="005A57C4" w:rsidP="00844790">
      <w:pPr>
        <w:pStyle w:val="Heading2"/>
        <w:rPr>
          <w:rStyle w:val="Heading1Char"/>
          <w:sz w:val="26"/>
          <w:szCs w:val="26"/>
        </w:rPr>
      </w:pPr>
      <w:r w:rsidRPr="00844790">
        <w:rPr>
          <w:rStyle w:val="Heading1Char"/>
          <w:sz w:val="26"/>
          <w:szCs w:val="26"/>
        </w:rPr>
        <w:t>Discussion</w:t>
      </w:r>
    </w:p>
    <w:p w14:paraId="09F7971A" w14:textId="77777777" w:rsidR="00985B5E" w:rsidRPr="002B3516" w:rsidRDefault="00985B5E" w:rsidP="005120A4">
      <w:pPr>
        <w:spacing w:line="360" w:lineRule="auto"/>
        <w:jc w:val="both"/>
        <w:rPr>
          <w:rFonts w:cstheme="minorHAnsi"/>
        </w:rPr>
      </w:pPr>
    </w:p>
    <w:p w14:paraId="723CE5A6" w14:textId="440A1057" w:rsidR="00F96509" w:rsidRDefault="00096ADB" w:rsidP="005120A4">
      <w:pPr>
        <w:spacing w:line="360" w:lineRule="auto"/>
        <w:jc w:val="both"/>
        <w:rPr>
          <w:rFonts w:cstheme="minorHAnsi"/>
        </w:rPr>
      </w:pPr>
      <w:r w:rsidRPr="002B3516">
        <w:rPr>
          <w:rFonts w:cstheme="minorHAnsi"/>
        </w:rPr>
        <w:t xml:space="preserve">Themes common in the literature, such as </w:t>
      </w:r>
      <w:r w:rsidR="00EA7C24" w:rsidRPr="002B3516">
        <w:rPr>
          <w:rFonts w:cstheme="minorHAnsi"/>
        </w:rPr>
        <w:t>supportiveness</w:t>
      </w:r>
      <w:r w:rsidR="007D36D5">
        <w:rPr>
          <w:rFonts w:cstheme="minorHAnsi"/>
        </w:rPr>
        <w:t xml:space="preserve"> </w:t>
      </w:r>
      <w:r w:rsidR="00654631" w:rsidRPr="002B3516">
        <w:rPr>
          <w:rFonts w:cstheme="minorHAnsi"/>
        </w:rPr>
        <w:t xml:space="preserve">and </w:t>
      </w:r>
      <w:r w:rsidR="006150E8" w:rsidRPr="002B3516">
        <w:rPr>
          <w:rFonts w:cstheme="minorHAnsi"/>
        </w:rPr>
        <w:t xml:space="preserve">having a human-centred approach were also evident in </w:t>
      </w:r>
      <w:r w:rsidR="00301E7D" w:rsidRPr="002B3516">
        <w:rPr>
          <w:rFonts w:cstheme="minorHAnsi"/>
        </w:rPr>
        <w:t xml:space="preserve">the primary data. </w:t>
      </w:r>
      <w:r w:rsidR="00C7496E" w:rsidRPr="002B3516">
        <w:rPr>
          <w:rFonts w:cstheme="minorHAnsi"/>
        </w:rPr>
        <w:t>However,</w:t>
      </w:r>
      <w:r w:rsidR="00301E7D" w:rsidRPr="002B3516">
        <w:rPr>
          <w:rFonts w:cstheme="minorHAnsi"/>
        </w:rPr>
        <w:t xml:space="preserve"> th</w:t>
      </w:r>
      <w:r w:rsidR="001D5487" w:rsidRPr="002B3516">
        <w:rPr>
          <w:rFonts w:cstheme="minorHAnsi"/>
        </w:rPr>
        <w:t xml:space="preserve">e discussion will focus on three </w:t>
      </w:r>
      <w:r w:rsidR="000A104F" w:rsidRPr="002B3516">
        <w:rPr>
          <w:rFonts w:cstheme="minorHAnsi"/>
        </w:rPr>
        <w:t xml:space="preserve">areas that emerged as </w:t>
      </w:r>
      <w:r w:rsidR="002B21E4" w:rsidRPr="002B3516">
        <w:rPr>
          <w:rFonts w:cstheme="minorHAnsi"/>
        </w:rPr>
        <w:t xml:space="preserve">particularly </w:t>
      </w:r>
      <w:r w:rsidR="000A104F" w:rsidRPr="002B3516">
        <w:rPr>
          <w:rFonts w:cstheme="minorHAnsi"/>
        </w:rPr>
        <w:t xml:space="preserve">strong </w:t>
      </w:r>
      <w:r w:rsidR="002B21E4" w:rsidRPr="002B3516">
        <w:rPr>
          <w:rFonts w:cstheme="minorHAnsi"/>
        </w:rPr>
        <w:t>themes</w:t>
      </w:r>
      <w:r w:rsidR="00006898" w:rsidRPr="002B3516">
        <w:rPr>
          <w:rFonts w:cstheme="minorHAnsi"/>
        </w:rPr>
        <w:t xml:space="preserve"> during the analysis</w:t>
      </w:r>
      <w:r w:rsidR="00EB2B33" w:rsidRPr="002B3516">
        <w:rPr>
          <w:rFonts w:cstheme="minorHAnsi"/>
        </w:rPr>
        <w:t xml:space="preserve"> of the transcripts</w:t>
      </w:r>
      <w:r w:rsidR="00006898" w:rsidRPr="002B3516">
        <w:rPr>
          <w:rFonts w:cstheme="minorHAnsi"/>
        </w:rPr>
        <w:t>.</w:t>
      </w:r>
    </w:p>
    <w:p w14:paraId="12183A21" w14:textId="77777777" w:rsidR="00086AF9" w:rsidRPr="002B3516" w:rsidRDefault="00086AF9" w:rsidP="005120A4">
      <w:pPr>
        <w:spacing w:line="360" w:lineRule="auto"/>
        <w:jc w:val="both"/>
        <w:rPr>
          <w:rFonts w:cstheme="minorHAnsi"/>
        </w:rPr>
      </w:pPr>
    </w:p>
    <w:p w14:paraId="7A19709E" w14:textId="1DE4AAF9" w:rsidR="00006898" w:rsidRPr="002B3516" w:rsidRDefault="00691E7E" w:rsidP="005120A4">
      <w:pPr>
        <w:spacing w:line="360" w:lineRule="auto"/>
        <w:jc w:val="both"/>
        <w:rPr>
          <w:rFonts w:cstheme="minorHAnsi"/>
          <w:b/>
          <w:bCs/>
        </w:rPr>
      </w:pPr>
      <w:r w:rsidRPr="002B3516">
        <w:rPr>
          <w:rFonts w:cstheme="minorHAnsi"/>
          <w:b/>
          <w:bCs/>
        </w:rPr>
        <w:t xml:space="preserve">Managers who foster basic psychological needs </w:t>
      </w:r>
      <w:r w:rsidR="00023AD5" w:rsidRPr="002B3516">
        <w:rPr>
          <w:rFonts w:cstheme="minorHAnsi"/>
          <w:b/>
          <w:bCs/>
        </w:rPr>
        <w:t>affect wellbeing positively</w:t>
      </w:r>
    </w:p>
    <w:p w14:paraId="5E0FC1E6" w14:textId="795D8904" w:rsidR="00CC6194" w:rsidRDefault="00061777" w:rsidP="005120A4">
      <w:pPr>
        <w:spacing w:line="360" w:lineRule="auto"/>
        <w:jc w:val="both"/>
        <w:rPr>
          <w:rFonts w:cstheme="minorHAnsi"/>
        </w:rPr>
      </w:pPr>
      <w:r w:rsidRPr="002B3516">
        <w:rPr>
          <w:rFonts w:cstheme="minorHAnsi"/>
        </w:rPr>
        <w:t xml:space="preserve">As mentioned above, </w:t>
      </w:r>
      <w:r w:rsidR="00B26AAA" w:rsidRPr="002B3516">
        <w:rPr>
          <w:rFonts w:cstheme="minorHAnsi"/>
        </w:rPr>
        <w:t>according to Ryan</w:t>
      </w:r>
      <w:r w:rsidR="00FC255B">
        <w:rPr>
          <w:rFonts w:cstheme="minorHAnsi"/>
        </w:rPr>
        <w:t xml:space="preserve"> and Deci</w:t>
      </w:r>
      <w:r w:rsidR="00B26AAA" w:rsidRPr="002B3516">
        <w:rPr>
          <w:rFonts w:cstheme="minorHAnsi"/>
        </w:rPr>
        <w:t xml:space="preserve"> (2017), </w:t>
      </w:r>
      <w:r w:rsidRPr="002B3516">
        <w:rPr>
          <w:rFonts w:cstheme="minorHAnsi"/>
        </w:rPr>
        <w:t xml:space="preserve">the three basic psychological needs are autonomy, </w:t>
      </w:r>
      <w:proofErr w:type="gramStart"/>
      <w:r w:rsidR="00D01A78" w:rsidRPr="002B3516">
        <w:rPr>
          <w:rFonts w:cstheme="minorHAnsi"/>
        </w:rPr>
        <w:t>competence</w:t>
      </w:r>
      <w:proofErr w:type="gramEnd"/>
      <w:r w:rsidR="00D01A78" w:rsidRPr="002B3516">
        <w:rPr>
          <w:rFonts w:cstheme="minorHAnsi"/>
        </w:rPr>
        <w:t xml:space="preserve"> and relatedness (sometimes referred to as belonging</w:t>
      </w:r>
      <w:r w:rsidR="00B541D9">
        <w:rPr>
          <w:rFonts w:cstheme="minorHAnsi"/>
        </w:rPr>
        <w:t xml:space="preserve"> – West, 202</w:t>
      </w:r>
      <w:r w:rsidR="007157DB">
        <w:rPr>
          <w:rFonts w:cstheme="minorHAnsi"/>
        </w:rPr>
        <w:t>1</w:t>
      </w:r>
      <w:r w:rsidR="00D01A78" w:rsidRPr="002B3516">
        <w:rPr>
          <w:rFonts w:cstheme="minorHAnsi"/>
        </w:rPr>
        <w:t>)</w:t>
      </w:r>
      <w:r w:rsidR="00B26AAA" w:rsidRPr="002B3516">
        <w:rPr>
          <w:rFonts w:cstheme="minorHAnsi"/>
        </w:rPr>
        <w:t xml:space="preserve">. </w:t>
      </w:r>
      <w:r w:rsidR="00283050">
        <w:rPr>
          <w:rFonts w:cstheme="minorHAnsi"/>
        </w:rPr>
        <w:t xml:space="preserve">The primary data </w:t>
      </w:r>
      <w:r w:rsidR="000C408B">
        <w:rPr>
          <w:rFonts w:cstheme="minorHAnsi"/>
        </w:rPr>
        <w:t xml:space="preserve">revealed that </w:t>
      </w:r>
      <w:r w:rsidR="00B24A07">
        <w:rPr>
          <w:rFonts w:cstheme="minorHAnsi"/>
        </w:rPr>
        <w:t>satisf</w:t>
      </w:r>
      <w:r w:rsidR="00A83CE7">
        <w:rPr>
          <w:rFonts w:cstheme="minorHAnsi"/>
        </w:rPr>
        <w:t xml:space="preserve">ying </w:t>
      </w:r>
      <w:r w:rsidR="000C408B">
        <w:rPr>
          <w:rFonts w:cstheme="minorHAnsi"/>
        </w:rPr>
        <w:t xml:space="preserve">these core needs </w:t>
      </w:r>
      <w:r w:rsidR="007E7EC2">
        <w:rPr>
          <w:rFonts w:cstheme="minorHAnsi"/>
        </w:rPr>
        <w:t>is</w:t>
      </w:r>
      <w:r w:rsidR="000C408B">
        <w:rPr>
          <w:rFonts w:cstheme="minorHAnsi"/>
        </w:rPr>
        <w:t xml:space="preserve"> essential to wellbeing, and </w:t>
      </w:r>
      <w:r w:rsidR="002E7223">
        <w:rPr>
          <w:rFonts w:cstheme="minorHAnsi"/>
        </w:rPr>
        <w:t>had similarities</w:t>
      </w:r>
      <w:r w:rsidR="000C3F44">
        <w:rPr>
          <w:rFonts w:cstheme="minorHAnsi"/>
        </w:rPr>
        <w:t xml:space="preserve"> with previous studies, such as that by Butcher et al (2022) </w:t>
      </w:r>
      <w:r w:rsidR="000C408B">
        <w:rPr>
          <w:rFonts w:cstheme="minorHAnsi"/>
        </w:rPr>
        <w:t xml:space="preserve">in this respect. </w:t>
      </w:r>
      <w:r w:rsidR="00E534EA">
        <w:rPr>
          <w:rFonts w:cstheme="minorHAnsi"/>
        </w:rPr>
        <w:t xml:space="preserve"> </w:t>
      </w:r>
      <w:r w:rsidR="001765C6" w:rsidRPr="002B3516">
        <w:rPr>
          <w:rFonts w:cstheme="minorHAnsi"/>
        </w:rPr>
        <w:t xml:space="preserve">The </w:t>
      </w:r>
      <w:r w:rsidR="000E7B50">
        <w:rPr>
          <w:rFonts w:cstheme="minorHAnsi"/>
        </w:rPr>
        <w:t>interviews</w:t>
      </w:r>
      <w:r w:rsidR="001765C6" w:rsidRPr="002B3516">
        <w:rPr>
          <w:rFonts w:cstheme="minorHAnsi"/>
        </w:rPr>
        <w:t xml:space="preserve"> revealed that managers who gave employees appropriate autonomy over their work</w:t>
      </w:r>
      <w:r w:rsidR="00626815" w:rsidRPr="002B3516">
        <w:rPr>
          <w:rFonts w:cstheme="minorHAnsi"/>
        </w:rPr>
        <w:t xml:space="preserve"> demonstrated that they trusted </w:t>
      </w:r>
      <w:r w:rsidR="00ED44D0" w:rsidRPr="002B3516">
        <w:rPr>
          <w:rFonts w:cstheme="minorHAnsi"/>
        </w:rPr>
        <w:t>them</w:t>
      </w:r>
      <w:r w:rsidR="00DD703F" w:rsidRPr="002B3516">
        <w:rPr>
          <w:rFonts w:cstheme="minorHAnsi"/>
        </w:rPr>
        <w:t xml:space="preserve"> and if this was combined with </w:t>
      </w:r>
      <w:r w:rsidR="0048696C" w:rsidRPr="002B3516">
        <w:rPr>
          <w:rFonts w:cstheme="minorHAnsi"/>
        </w:rPr>
        <w:t>support in the form of check-ins, promoted a sense of wellbeing</w:t>
      </w:r>
      <w:r w:rsidR="00E90CBC" w:rsidRPr="002B3516">
        <w:rPr>
          <w:rFonts w:cstheme="minorHAnsi"/>
        </w:rPr>
        <w:t xml:space="preserve">. In contrast to this, managers who were controlling </w:t>
      </w:r>
      <w:r w:rsidR="00F048A8" w:rsidRPr="002B3516">
        <w:rPr>
          <w:rFonts w:cstheme="minorHAnsi"/>
        </w:rPr>
        <w:t>were perceived in a negative way</w:t>
      </w:r>
      <w:r w:rsidR="009E6213" w:rsidRPr="002B3516">
        <w:rPr>
          <w:rFonts w:cstheme="minorHAnsi"/>
        </w:rPr>
        <w:t>:</w:t>
      </w:r>
    </w:p>
    <w:p w14:paraId="6DF9B519" w14:textId="77777777" w:rsidR="00086AF9" w:rsidRPr="002B3516" w:rsidRDefault="00086AF9" w:rsidP="005120A4">
      <w:pPr>
        <w:spacing w:line="360" w:lineRule="auto"/>
        <w:jc w:val="both"/>
        <w:rPr>
          <w:rFonts w:cstheme="minorHAnsi"/>
        </w:rPr>
      </w:pPr>
    </w:p>
    <w:p w14:paraId="2705297E" w14:textId="77777777" w:rsidR="00D5068E" w:rsidRPr="002B3516" w:rsidRDefault="00D5068E" w:rsidP="00AC6E37">
      <w:pPr>
        <w:spacing w:line="360" w:lineRule="auto"/>
        <w:ind w:left="720"/>
        <w:jc w:val="both"/>
        <w:rPr>
          <w:rFonts w:cstheme="minorHAnsi"/>
          <w:kern w:val="2"/>
          <w14:ligatures w14:val="standardContextual"/>
        </w:rPr>
      </w:pPr>
      <w:r w:rsidRPr="002B3516">
        <w:rPr>
          <w:rFonts w:cstheme="minorHAnsi"/>
          <w:kern w:val="2"/>
          <w14:ligatures w14:val="standardContextual"/>
        </w:rPr>
        <w:t xml:space="preserve">P3: </w:t>
      </w:r>
    </w:p>
    <w:p w14:paraId="6FC2D409" w14:textId="39890571" w:rsidR="009E71DD" w:rsidRPr="002B3516" w:rsidRDefault="00D5068E" w:rsidP="00AC6E37">
      <w:pPr>
        <w:spacing w:line="360" w:lineRule="auto"/>
        <w:ind w:left="720"/>
        <w:jc w:val="both"/>
        <w:rPr>
          <w:rFonts w:eastAsiaTheme="minorEastAsia" w:cstheme="minorHAnsi"/>
          <w:lang w:eastAsia="en-GB"/>
        </w:rPr>
      </w:pPr>
      <w:r w:rsidRPr="002B3516">
        <w:rPr>
          <w:rFonts w:cstheme="minorHAnsi"/>
          <w:kern w:val="2"/>
          <w14:ligatures w14:val="standardContextual"/>
        </w:rPr>
        <w:lastRenderedPageBreak/>
        <w:t xml:space="preserve">So yes, I would say closely managed, but not micromanaged, but there was </w:t>
      </w:r>
      <w:proofErr w:type="gramStart"/>
      <w:r w:rsidRPr="002B3516">
        <w:rPr>
          <w:rFonts w:cstheme="minorHAnsi"/>
          <w:kern w:val="2"/>
          <w14:ligatures w14:val="standardContextual"/>
        </w:rPr>
        <w:t>definitely a</w:t>
      </w:r>
      <w:proofErr w:type="gramEnd"/>
      <w:r w:rsidRPr="002B3516">
        <w:rPr>
          <w:rFonts w:cstheme="minorHAnsi"/>
          <w:kern w:val="2"/>
          <w14:ligatures w14:val="standardContextual"/>
        </w:rPr>
        <w:t xml:space="preserve"> close relationship with autonomy the same time, which is difficult to get</w:t>
      </w:r>
      <w:r w:rsidR="00CA09FD" w:rsidRPr="002B3516">
        <w:rPr>
          <w:rFonts w:cstheme="minorHAnsi"/>
          <w:kern w:val="2"/>
          <w14:ligatures w14:val="standardContextual"/>
        </w:rPr>
        <w:t xml:space="preserve"> . . </w:t>
      </w:r>
      <w:r w:rsidRPr="002B3516">
        <w:rPr>
          <w:rFonts w:cstheme="minorHAnsi"/>
          <w:kern w:val="2"/>
          <w14:ligatures w14:val="standardContextual"/>
        </w:rPr>
        <w:t xml:space="preserve">. </w:t>
      </w:r>
      <w:r w:rsidRPr="002B3516">
        <w:rPr>
          <w:rFonts w:eastAsiaTheme="minorEastAsia" w:cstheme="minorHAnsi"/>
          <w:lang w:eastAsia="en-GB"/>
        </w:rPr>
        <w:t>So, it was it was nic</w:t>
      </w:r>
      <w:r w:rsidR="009E71DD" w:rsidRPr="002B3516">
        <w:rPr>
          <w:rFonts w:eastAsiaTheme="minorEastAsia" w:cstheme="minorHAnsi"/>
          <w:lang w:eastAsia="en-GB"/>
        </w:rPr>
        <w:t xml:space="preserve">e </w:t>
      </w:r>
      <w:r w:rsidRPr="002B3516">
        <w:rPr>
          <w:rFonts w:eastAsiaTheme="minorEastAsia" w:cstheme="minorHAnsi"/>
          <w:lang w:eastAsia="en-GB"/>
        </w:rPr>
        <w:t>to have that support</w:t>
      </w:r>
      <w:r w:rsidR="00CA09FD" w:rsidRPr="002B3516">
        <w:rPr>
          <w:rFonts w:eastAsiaTheme="minorEastAsia" w:cstheme="minorHAnsi"/>
          <w:lang w:eastAsia="en-GB"/>
        </w:rPr>
        <w:t>,</w:t>
      </w:r>
      <w:r w:rsidRPr="002B3516">
        <w:rPr>
          <w:rFonts w:eastAsiaTheme="minorEastAsia" w:cstheme="minorHAnsi"/>
          <w:lang w:eastAsia="en-GB"/>
        </w:rPr>
        <w:t xml:space="preserve"> to have that balance then</w:t>
      </w:r>
      <w:r w:rsidR="00CA09FD" w:rsidRPr="002B3516">
        <w:rPr>
          <w:rFonts w:eastAsiaTheme="minorEastAsia" w:cstheme="minorHAnsi"/>
          <w:lang w:eastAsia="en-GB"/>
        </w:rPr>
        <w:t>,</w:t>
      </w:r>
      <w:r w:rsidRPr="002B3516">
        <w:rPr>
          <w:rFonts w:eastAsiaTheme="minorEastAsia" w:cstheme="minorHAnsi"/>
          <w:lang w:eastAsia="en-GB"/>
        </w:rPr>
        <w:t xml:space="preserve"> kind of the best of both worlds. </w:t>
      </w:r>
    </w:p>
    <w:p w14:paraId="654C7688" w14:textId="77777777" w:rsidR="009E71DD" w:rsidRPr="002B3516" w:rsidRDefault="009E71DD" w:rsidP="00AC6E37">
      <w:pPr>
        <w:spacing w:line="360" w:lineRule="auto"/>
        <w:ind w:left="720"/>
        <w:jc w:val="both"/>
        <w:rPr>
          <w:rFonts w:eastAsiaTheme="minorEastAsia" w:cstheme="minorHAnsi"/>
          <w:lang w:eastAsia="en-GB"/>
        </w:rPr>
      </w:pPr>
      <w:r w:rsidRPr="002B3516">
        <w:rPr>
          <w:rFonts w:eastAsiaTheme="minorEastAsia" w:cstheme="minorHAnsi"/>
          <w:lang w:eastAsia="en-GB"/>
        </w:rPr>
        <w:t>P4:</w:t>
      </w:r>
    </w:p>
    <w:p w14:paraId="416C37AB" w14:textId="77777777" w:rsidR="009E71DD" w:rsidRPr="002B3516" w:rsidRDefault="009E71DD" w:rsidP="00AC6E37">
      <w:pPr>
        <w:spacing w:line="360" w:lineRule="auto"/>
        <w:ind w:left="720"/>
        <w:jc w:val="both"/>
        <w:rPr>
          <w:rFonts w:eastAsiaTheme="minorEastAsia" w:cstheme="minorHAnsi"/>
          <w:lang w:eastAsia="en-GB"/>
        </w:rPr>
      </w:pPr>
      <w:r w:rsidRPr="002B3516">
        <w:rPr>
          <w:rFonts w:eastAsiaTheme="minorEastAsia" w:cstheme="minorHAnsi"/>
          <w:lang w:eastAsia="en-GB"/>
        </w:rPr>
        <w:t xml:space="preserve">So, I probably would describe her style as very empowering. She gives me lots of autonomy. And she gives me projects to do, but doesn't closely supervise me, wanting to know where I am. And you know at every stage just lets me get on with things. Sets me a deadline for when I need to complete the work. And yeah, she just checks in with me occasionally to find out if I'm okay, we have regular sort of 1 to 1 </w:t>
      </w:r>
      <w:proofErr w:type="gramStart"/>
      <w:r w:rsidRPr="002B3516">
        <w:rPr>
          <w:rFonts w:eastAsiaTheme="minorEastAsia" w:cstheme="minorHAnsi"/>
          <w:lang w:eastAsia="en-GB"/>
        </w:rPr>
        <w:t>chats</w:t>
      </w:r>
      <w:proofErr w:type="gramEnd"/>
      <w:r w:rsidRPr="002B3516">
        <w:rPr>
          <w:rFonts w:eastAsiaTheme="minorEastAsia" w:cstheme="minorHAnsi"/>
          <w:lang w:eastAsia="en-GB"/>
        </w:rPr>
        <w:t>, but I don't feel closely supervised. I feel empowered to just get on and do things in an autonomous way.</w:t>
      </w:r>
    </w:p>
    <w:p w14:paraId="01F13D57" w14:textId="0B7168AB" w:rsidR="001E3599" w:rsidRPr="002B3516" w:rsidRDefault="001E3599" w:rsidP="00AC6E37">
      <w:pPr>
        <w:spacing w:line="360" w:lineRule="auto"/>
        <w:ind w:left="720"/>
        <w:jc w:val="both"/>
        <w:rPr>
          <w:rFonts w:eastAsiaTheme="minorEastAsia" w:cstheme="minorHAnsi"/>
          <w:lang w:eastAsia="en-GB"/>
        </w:rPr>
      </w:pPr>
      <w:r w:rsidRPr="002B3516">
        <w:rPr>
          <w:rFonts w:eastAsiaTheme="minorEastAsia" w:cstheme="minorHAnsi"/>
          <w:lang w:eastAsia="en-GB"/>
        </w:rPr>
        <w:t xml:space="preserve">P2: I would say they are very much </w:t>
      </w:r>
      <w:proofErr w:type="gramStart"/>
      <w:r w:rsidRPr="002B3516">
        <w:rPr>
          <w:rFonts w:eastAsiaTheme="minorEastAsia" w:cstheme="minorHAnsi"/>
          <w:lang w:eastAsia="en-GB"/>
        </w:rPr>
        <w:t>tick</w:t>
      </w:r>
      <w:proofErr w:type="gramEnd"/>
      <w:r w:rsidRPr="002B3516">
        <w:rPr>
          <w:rFonts w:eastAsiaTheme="minorEastAsia" w:cstheme="minorHAnsi"/>
          <w:lang w:eastAsia="en-GB"/>
        </w:rPr>
        <w:t xml:space="preserve"> the boxes manager.</w:t>
      </w:r>
      <w:r w:rsidR="00FC63A8" w:rsidRPr="002B3516">
        <w:rPr>
          <w:rFonts w:eastAsiaTheme="minorEastAsia" w:cstheme="minorHAnsi"/>
          <w:lang w:eastAsia="en-GB"/>
        </w:rPr>
        <w:t xml:space="preserve"> </w:t>
      </w:r>
      <w:r w:rsidRPr="002B3516">
        <w:rPr>
          <w:rFonts w:eastAsiaTheme="minorEastAsia" w:cstheme="minorHAnsi"/>
          <w:lang w:eastAsia="en-GB"/>
        </w:rPr>
        <w:t>There's nothing very deep and meaningful . . .she doesn't leave us to it at all. She quite controlling, compared to my last manager.</w:t>
      </w:r>
    </w:p>
    <w:p w14:paraId="51167327" w14:textId="77777777" w:rsidR="009E71DD" w:rsidRPr="002B3516" w:rsidRDefault="009E71DD" w:rsidP="005120A4">
      <w:pPr>
        <w:spacing w:line="360" w:lineRule="auto"/>
        <w:ind w:left="720"/>
        <w:jc w:val="both"/>
        <w:rPr>
          <w:rFonts w:cstheme="minorHAnsi"/>
          <w:kern w:val="2"/>
          <w14:ligatures w14:val="standardContextual"/>
        </w:rPr>
      </w:pPr>
    </w:p>
    <w:p w14:paraId="426D5A8D" w14:textId="50A20083" w:rsidR="00CC6194" w:rsidRPr="002B3516" w:rsidRDefault="00A91DE3" w:rsidP="005120A4">
      <w:pPr>
        <w:spacing w:line="360" w:lineRule="auto"/>
        <w:jc w:val="both"/>
        <w:rPr>
          <w:rFonts w:cstheme="minorHAnsi"/>
        </w:rPr>
      </w:pPr>
      <w:r w:rsidRPr="002B3516">
        <w:rPr>
          <w:rFonts w:cstheme="minorHAnsi"/>
        </w:rPr>
        <w:t xml:space="preserve">The </w:t>
      </w:r>
      <w:r w:rsidR="000C468A" w:rsidRPr="002B3516">
        <w:rPr>
          <w:rFonts w:cstheme="minorHAnsi"/>
        </w:rPr>
        <w:t>support given to employees in terms of resources</w:t>
      </w:r>
      <w:r w:rsidR="00707CAD" w:rsidRPr="002B3516">
        <w:rPr>
          <w:rFonts w:cstheme="minorHAnsi"/>
        </w:rPr>
        <w:t xml:space="preserve"> or information </w:t>
      </w:r>
      <w:r w:rsidR="00EE45D5" w:rsidRPr="002B3516">
        <w:rPr>
          <w:rFonts w:cstheme="minorHAnsi"/>
        </w:rPr>
        <w:t xml:space="preserve">enhanced employee feelings of self-efficacy and </w:t>
      </w:r>
      <w:r w:rsidR="00777C43" w:rsidRPr="002B3516">
        <w:rPr>
          <w:rFonts w:cstheme="minorHAnsi"/>
        </w:rPr>
        <w:t>competence,</w:t>
      </w:r>
      <w:r w:rsidR="00EE45D5" w:rsidRPr="002B3516">
        <w:rPr>
          <w:rFonts w:cstheme="minorHAnsi"/>
        </w:rPr>
        <w:t xml:space="preserve"> </w:t>
      </w:r>
      <w:r w:rsidR="00A75D88" w:rsidRPr="002B3516">
        <w:rPr>
          <w:rFonts w:cstheme="minorHAnsi"/>
        </w:rPr>
        <w:t xml:space="preserve">but this was clearly </w:t>
      </w:r>
      <w:r w:rsidR="00C23943" w:rsidRPr="002B3516">
        <w:rPr>
          <w:rFonts w:cstheme="minorHAnsi"/>
        </w:rPr>
        <w:t>damaged</w:t>
      </w:r>
      <w:r w:rsidR="00A75D88" w:rsidRPr="002B3516">
        <w:rPr>
          <w:rFonts w:cstheme="minorHAnsi"/>
        </w:rPr>
        <w:t xml:space="preserve"> by </w:t>
      </w:r>
      <w:r w:rsidR="00C23943" w:rsidRPr="002B3516">
        <w:rPr>
          <w:rFonts w:cstheme="minorHAnsi"/>
        </w:rPr>
        <w:t>incompatible cultures and ineffective senior leadership</w:t>
      </w:r>
      <w:r w:rsidR="00B85231">
        <w:rPr>
          <w:rFonts w:cstheme="minorHAnsi"/>
        </w:rPr>
        <w:t>:</w:t>
      </w:r>
      <w:r w:rsidR="00EC5D29">
        <w:rPr>
          <w:rFonts w:cstheme="minorHAnsi"/>
        </w:rPr>
        <w:t xml:space="preserve"> </w:t>
      </w:r>
    </w:p>
    <w:p w14:paraId="0BA0A9F4" w14:textId="77777777" w:rsidR="00BB7C8C" w:rsidRPr="002B3516" w:rsidRDefault="00BB7C8C" w:rsidP="005120A4">
      <w:pPr>
        <w:spacing w:line="360" w:lineRule="auto"/>
        <w:ind w:left="720"/>
        <w:jc w:val="both"/>
        <w:rPr>
          <w:rFonts w:cstheme="minorHAnsi"/>
        </w:rPr>
      </w:pPr>
      <w:r w:rsidRPr="002B3516">
        <w:rPr>
          <w:rFonts w:cstheme="minorHAnsi"/>
        </w:rPr>
        <w:t>P4:</w:t>
      </w:r>
    </w:p>
    <w:p w14:paraId="2C04706C" w14:textId="1A07163C" w:rsidR="00610076" w:rsidRPr="002B3516" w:rsidRDefault="00BB7C8C" w:rsidP="005120A4">
      <w:pPr>
        <w:spacing w:line="360" w:lineRule="auto"/>
        <w:ind w:left="720"/>
        <w:jc w:val="both"/>
        <w:rPr>
          <w:rFonts w:cstheme="minorHAnsi"/>
        </w:rPr>
      </w:pPr>
      <w:r w:rsidRPr="002B3516">
        <w:rPr>
          <w:rFonts w:cstheme="minorHAnsi"/>
        </w:rPr>
        <w:t>Yeah, they were helpless and really tried to do everything that they possibly could to alleviate the pressure on me because we had regular conversations. And I don't think it was</w:t>
      </w:r>
      <w:r w:rsidR="009E6213" w:rsidRPr="002B3516">
        <w:rPr>
          <w:rFonts w:cstheme="minorHAnsi"/>
        </w:rPr>
        <w:t xml:space="preserve"> because they didn't care. It was just they were helpless.</w:t>
      </w:r>
      <w:r w:rsidRPr="002B3516">
        <w:rPr>
          <w:rFonts w:cstheme="minorHAnsi"/>
        </w:rPr>
        <w:t xml:space="preserve"> </w:t>
      </w:r>
    </w:p>
    <w:p w14:paraId="66C041DB" w14:textId="77777777" w:rsidR="00830C3E" w:rsidRPr="002B3516" w:rsidRDefault="00830C3E" w:rsidP="005120A4">
      <w:pPr>
        <w:spacing w:line="360" w:lineRule="auto"/>
        <w:ind w:left="720"/>
        <w:jc w:val="both"/>
        <w:rPr>
          <w:rFonts w:cstheme="minorHAnsi"/>
        </w:rPr>
      </w:pPr>
      <w:r w:rsidRPr="002B3516">
        <w:rPr>
          <w:rFonts w:cstheme="minorHAnsi"/>
        </w:rPr>
        <w:t>P4:</w:t>
      </w:r>
    </w:p>
    <w:p w14:paraId="09784A1F" w14:textId="1AE5AC6B" w:rsidR="00830C3E" w:rsidRDefault="00830C3E" w:rsidP="005120A4">
      <w:pPr>
        <w:spacing w:line="360" w:lineRule="auto"/>
        <w:ind w:left="720"/>
        <w:jc w:val="both"/>
        <w:rPr>
          <w:rFonts w:cstheme="minorHAnsi"/>
        </w:rPr>
      </w:pPr>
      <w:r w:rsidRPr="002B3516">
        <w:rPr>
          <w:rFonts w:cstheme="minorHAnsi"/>
        </w:rPr>
        <w:t xml:space="preserve">Um that yeah, it made me ill. Physically and mentally. </w:t>
      </w:r>
      <w:proofErr w:type="gramStart"/>
      <w:r w:rsidRPr="002B3516">
        <w:rPr>
          <w:rFonts w:cstheme="minorHAnsi"/>
        </w:rPr>
        <w:t>So</w:t>
      </w:r>
      <w:proofErr w:type="gramEnd"/>
      <w:r w:rsidRPr="002B3516">
        <w:rPr>
          <w:rFonts w:cstheme="minorHAnsi"/>
        </w:rPr>
        <w:t xml:space="preserve"> if I think about it now, in this context, it's not necessarily about a line manager because my line manager at the time did try to help to shift things around and make space and but it was about the management, I guess ‘this is this is what we want you to deliver’. ‘</w:t>
      </w:r>
      <w:proofErr w:type="gramStart"/>
      <w:r w:rsidRPr="002B3516">
        <w:rPr>
          <w:rFonts w:cstheme="minorHAnsi"/>
        </w:rPr>
        <w:t>Plus</w:t>
      </w:r>
      <w:proofErr w:type="gramEnd"/>
      <w:r w:rsidRPr="002B3516">
        <w:rPr>
          <w:rFonts w:cstheme="minorHAnsi"/>
        </w:rPr>
        <w:t xml:space="preserve"> we want you to do this job alongside it’.</w:t>
      </w:r>
    </w:p>
    <w:p w14:paraId="7C1BDF4F" w14:textId="77777777" w:rsidR="003C6A6A" w:rsidRDefault="003C6A6A" w:rsidP="005120A4">
      <w:pPr>
        <w:spacing w:line="360" w:lineRule="auto"/>
        <w:ind w:left="720"/>
        <w:jc w:val="both"/>
        <w:rPr>
          <w:rFonts w:cstheme="minorHAnsi"/>
        </w:rPr>
      </w:pPr>
    </w:p>
    <w:p w14:paraId="06004CD0" w14:textId="77777777" w:rsidR="003C6A6A" w:rsidRPr="002B3516" w:rsidRDefault="003C6A6A" w:rsidP="005120A4">
      <w:pPr>
        <w:spacing w:line="360" w:lineRule="auto"/>
        <w:ind w:left="720"/>
        <w:jc w:val="both"/>
        <w:rPr>
          <w:rFonts w:cstheme="minorHAnsi"/>
        </w:rPr>
      </w:pPr>
    </w:p>
    <w:p w14:paraId="370E23EF" w14:textId="531371E0" w:rsidR="00610076" w:rsidRPr="002B3516" w:rsidRDefault="00610076" w:rsidP="005120A4">
      <w:pPr>
        <w:spacing w:line="360" w:lineRule="auto"/>
        <w:ind w:left="720"/>
        <w:jc w:val="both"/>
        <w:rPr>
          <w:rFonts w:cstheme="minorHAnsi"/>
        </w:rPr>
      </w:pPr>
      <w:r w:rsidRPr="002B3516">
        <w:rPr>
          <w:rFonts w:cstheme="minorHAnsi"/>
        </w:rPr>
        <w:t>P1:</w:t>
      </w:r>
    </w:p>
    <w:p w14:paraId="34855779" w14:textId="77777777" w:rsidR="00610076" w:rsidRPr="002B3516" w:rsidRDefault="00610076" w:rsidP="005120A4">
      <w:pPr>
        <w:spacing w:line="360" w:lineRule="auto"/>
        <w:ind w:left="720"/>
        <w:jc w:val="both"/>
        <w:rPr>
          <w:rFonts w:cstheme="minorHAnsi"/>
        </w:rPr>
      </w:pPr>
      <w:r w:rsidRPr="002B3516">
        <w:rPr>
          <w:rFonts w:cstheme="minorHAnsi"/>
        </w:rPr>
        <w:lastRenderedPageBreak/>
        <w:t xml:space="preserve">On an individual basis, I'm not sure there's much more she could have done. Hmm, on a cultural basis, which is very driven by short termism, the system got a lot of this stuff wrong because it was generating a lot of </w:t>
      </w:r>
      <w:proofErr w:type="gramStart"/>
      <w:r w:rsidRPr="002B3516">
        <w:rPr>
          <w:rFonts w:cstheme="minorHAnsi"/>
        </w:rPr>
        <w:t>churn</w:t>
      </w:r>
      <w:proofErr w:type="gramEnd"/>
      <w:r w:rsidRPr="002B3516">
        <w:rPr>
          <w:rFonts w:cstheme="minorHAnsi"/>
        </w:rPr>
        <w:t xml:space="preserve"> of people who got involved.</w:t>
      </w:r>
    </w:p>
    <w:p w14:paraId="6C7AFC9E" w14:textId="77777777" w:rsidR="003F0B6F" w:rsidRDefault="003F0B6F" w:rsidP="005120A4">
      <w:pPr>
        <w:spacing w:line="360" w:lineRule="auto"/>
        <w:jc w:val="both"/>
        <w:rPr>
          <w:rFonts w:cstheme="minorHAnsi"/>
        </w:rPr>
      </w:pPr>
    </w:p>
    <w:p w14:paraId="5C6FD766" w14:textId="5D0EBB1F" w:rsidR="00DE11BE" w:rsidRPr="00AA4572" w:rsidRDefault="003F0B6F" w:rsidP="005120A4">
      <w:pPr>
        <w:pStyle w:val="ListParagraph"/>
        <w:spacing w:line="360" w:lineRule="auto"/>
        <w:ind w:left="0"/>
        <w:jc w:val="both"/>
        <w:rPr>
          <w:rFonts w:cstheme="minorHAnsi"/>
        </w:rPr>
      </w:pPr>
      <w:r>
        <w:rPr>
          <w:rFonts w:cstheme="minorHAnsi"/>
        </w:rPr>
        <w:t xml:space="preserve">Whilst McLarty et al (2021) found that strong Leader-Member Exchange could reduce the negative effect of supervisor-induced stressors such as strict deadlines, the data indicated that a strong relationship is not enough to overcome the negative effects of other stressors. </w:t>
      </w:r>
      <w:proofErr w:type="spellStart"/>
      <w:r w:rsidR="00DE11BE" w:rsidRPr="00AA4572">
        <w:t>Marescaux</w:t>
      </w:r>
      <w:proofErr w:type="spellEnd"/>
      <w:r w:rsidR="00DE11BE" w:rsidRPr="00AA4572">
        <w:t xml:space="preserve">, De Winne and </w:t>
      </w:r>
      <w:proofErr w:type="spellStart"/>
      <w:r w:rsidR="00DE11BE" w:rsidRPr="00AA4572">
        <w:t>Forrier</w:t>
      </w:r>
      <w:proofErr w:type="spellEnd"/>
      <w:r w:rsidR="00DE11BE" w:rsidRPr="00AA4572">
        <w:t xml:space="preserve"> (2019) introduces the idea that even if line managers behave in supportive ways, if strong signals from HR practices are not present (</w:t>
      </w:r>
      <w:proofErr w:type="gramStart"/>
      <w:r w:rsidR="00DE11BE" w:rsidRPr="00AA4572">
        <w:t>e.g.</w:t>
      </w:r>
      <w:proofErr w:type="gramEnd"/>
      <w:r w:rsidR="00DE11BE" w:rsidRPr="00AA4572">
        <w:t xml:space="preserve"> career progression opportunities), then although a social exchange relationship exists, this is undermined and can impact wellbeing. This was the case for participant </w:t>
      </w:r>
      <w:r w:rsidR="00C75D9E">
        <w:t>4</w:t>
      </w:r>
      <w:r w:rsidR="00DE11BE" w:rsidRPr="00AA4572">
        <w:t xml:space="preserve">, who was receiving support from </w:t>
      </w:r>
      <w:r w:rsidR="006E1A65">
        <w:t>their</w:t>
      </w:r>
      <w:r w:rsidR="00DE11BE" w:rsidRPr="00AA4572">
        <w:t xml:space="preserve"> line manager, but decisions by senior leadership undermined this, causing exhaustion and low organisational commitment, ultimately resulting in their departure.  </w:t>
      </w:r>
    </w:p>
    <w:p w14:paraId="1E812B89" w14:textId="77777777" w:rsidR="00DE11BE" w:rsidRDefault="00DE11BE" w:rsidP="005120A4">
      <w:pPr>
        <w:pStyle w:val="ListParagraph"/>
        <w:spacing w:line="360" w:lineRule="auto"/>
        <w:ind w:left="0"/>
        <w:jc w:val="both"/>
        <w:rPr>
          <w:rFonts w:cstheme="minorHAnsi"/>
        </w:rPr>
      </w:pPr>
    </w:p>
    <w:p w14:paraId="3055FE46" w14:textId="103AA49D" w:rsidR="003F0B6F" w:rsidRDefault="00C50309" w:rsidP="005120A4">
      <w:pPr>
        <w:spacing w:line="360" w:lineRule="auto"/>
        <w:jc w:val="both"/>
        <w:rPr>
          <w:rFonts w:cstheme="minorHAnsi"/>
        </w:rPr>
      </w:pPr>
      <w:r>
        <w:rPr>
          <w:rFonts w:cstheme="minorHAnsi"/>
        </w:rPr>
        <w:t>Th</w:t>
      </w:r>
      <w:r w:rsidR="00A47EA4">
        <w:rPr>
          <w:rFonts w:cstheme="minorHAnsi"/>
        </w:rPr>
        <w:t>e findings therefore indicate that</w:t>
      </w:r>
      <w:r>
        <w:rPr>
          <w:rFonts w:cstheme="minorHAnsi"/>
        </w:rPr>
        <w:t xml:space="preserve"> factors such as overall organisational culture and senior leadership </w:t>
      </w:r>
      <w:r w:rsidR="00A47EA4">
        <w:rPr>
          <w:rFonts w:cstheme="minorHAnsi"/>
        </w:rPr>
        <w:t>are</w:t>
      </w:r>
      <w:r w:rsidR="00D60BE1">
        <w:rPr>
          <w:rFonts w:cstheme="minorHAnsi"/>
        </w:rPr>
        <w:t xml:space="preserve"> just as </w:t>
      </w:r>
      <w:r w:rsidR="00A47EA4">
        <w:rPr>
          <w:rFonts w:cstheme="minorHAnsi"/>
        </w:rPr>
        <w:t xml:space="preserve">or more </w:t>
      </w:r>
      <w:r w:rsidR="00D60BE1">
        <w:rPr>
          <w:rFonts w:cstheme="minorHAnsi"/>
        </w:rPr>
        <w:t>important to wellbeing, as the relationship a manager has with its employees.</w:t>
      </w:r>
      <w:r w:rsidR="00533F1F">
        <w:rPr>
          <w:rFonts w:cstheme="minorHAnsi"/>
        </w:rPr>
        <w:t xml:space="preserve"> The literature supports this, with organisations such as the CIPD advocating a holistic approach to wellbeing</w:t>
      </w:r>
      <w:r w:rsidR="009D5FC3">
        <w:rPr>
          <w:rFonts w:cstheme="minorHAnsi"/>
        </w:rPr>
        <w:t>, with line managers forming part of the solution (</w:t>
      </w:r>
      <w:proofErr w:type="spellStart"/>
      <w:r w:rsidR="009D5FC3">
        <w:rPr>
          <w:rFonts w:cstheme="minorHAnsi"/>
        </w:rPr>
        <w:t>Suff</w:t>
      </w:r>
      <w:proofErr w:type="spellEnd"/>
      <w:r w:rsidR="009D5FC3">
        <w:rPr>
          <w:rFonts w:cstheme="minorHAnsi"/>
        </w:rPr>
        <w:t xml:space="preserve">, 2022). </w:t>
      </w:r>
    </w:p>
    <w:p w14:paraId="351E5A7D" w14:textId="77777777" w:rsidR="00C2186F" w:rsidRPr="002B3516" w:rsidRDefault="00C2186F" w:rsidP="005120A4">
      <w:pPr>
        <w:spacing w:line="360" w:lineRule="auto"/>
        <w:jc w:val="both"/>
        <w:rPr>
          <w:rFonts w:cstheme="minorHAnsi"/>
        </w:rPr>
      </w:pPr>
    </w:p>
    <w:p w14:paraId="1ADBC380" w14:textId="5D2E8F9F" w:rsidR="00402E9A" w:rsidRPr="002B3516" w:rsidRDefault="00402E9A" w:rsidP="005120A4">
      <w:pPr>
        <w:spacing w:line="360" w:lineRule="auto"/>
        <w:jc w:val="both"/>
        <w:rPr>
          <w:rFonts w:cstheme="minorHAnsi"/>
        </w:rPr>
      </w:pPr>
      <w:r w:rsidRPr="002B3516">
        <w:rPr>
          <w:rFonts w:cstheme="minorHAnsi"/>
        </w:rPr>
        <w:t>In terms of</w:t>
      </w:r>
      <w:r w:rsidR="0035097F">
        <w:rPr>
          <w:rFonts w:cstheme="minorHAnsi"/>
        </w:rPr>
        <w:t xml:space="preserve"> the psychological need of</w:t>
      </w:r>
      <w:r w:rsidRPr="002B3516">
        <w:rPr>
          <w:rFonts w:cstheme="minorHAnsi"/>
        </w:rPr>
        <w:t xml:space="preserve"> </w:t>
      </w:r>
      <w:r w:rsidR="0035097F">
        <w:rPr>
          <w:rFonts w:cstheme="minorHAnsi"/>
        </w:rPr>
        <w:t>‘</w:t>
      </w:r>
      <w:r w:rsidRPr="002B3516">
        <w:rPr>
          <w:rFonts w:cstheme="minorHAnsi"/>
        </w:rPr>
        <w:t>relatedness</w:t>
      </w:r>
      <w:r w:rsidR="0035097F">
        <w:rPr>
          <w:rFonts w:cstheme="minorHAnsi"/>
        </w:rPr>
        <w:t>’</w:t>
      </w:r>
      <w:r w:rsidRPr="002B3516">
        <w:rPr>
          <w:rFonts w:cstheme="minorHAnsi"/>
        </w:rPr>
        <w:t>, employee</w:t>
      </w:r>
      <w:r w:rsidR="004C00A1" w:rsidRPr="002B3516">
        <w:rPr>
          <w:rFonts w:cstheme="minorHAnsi"/>
        </w:rPr>
        <w:t xml:space="preserve"> wellbeing</w:t>
      </w:r>
      <w:r w:rsidR="00770C6C" w:rsidRPr="002B3516">
        <w:rPr>
          <w:rFonts w:cstheme="minorHAnsi"/>
        </w:rPr>
        <w:t xml:space="preserve"> was viewed as positive, if</w:t>
      </w:r>
      <w:r w:rsidR="00647C0F" w:rsidRPr="002B3516">
        <w:rPr>
          <w:rFonts w:cstheme="minorHAnsi"/>
        </w:rPr>
        <w:t xml:space="preserve"> managers responded appropriately to their</w:t>
      </w:r>
      <w:r w:rsidR="00C51C3E" w:rsidRPr="002B3516">
        <w:rPr>
          <w:rFonts w:cstheme="minorHAnsi"/>
        </w:rPr>
        <w:t xml:space="preserve"> concerns and therefore made them feel valued:</w:t>
      </w:r>
    </w:p>
    <w:p w14:paraId="1572F20C" w14:textId="77777777" w:rsidR="00342406" w:rsidRPr="002B3516" w:rsidRDefault="00AE7414" w:rsidP="005120A4">
      <w:pPr>
        <w:spacing w:line="360" w:lineRule="auto"/>
        <w:ind w:left="720"/>
        <w:jc w:val="both"/>
        <w:rPr>
          <w:rFonts w:eastAsiaTheme="minorEastAsia" w:cstheme="minorHAnsi"/>
          <w:lang w:eastAsia="en-GB"/>
        </w:rPr>
      </w:pPr>
      <w:r w:rsidRPr="002B3516">
        <w:rPr>
          <w:rFonts w:eastAsiaTheme="minorEastAsia" w:cstheme="minorHAnsi"/>
          <w:lang w:eastAsia="en-GB"/>
        </w:rPr>
        <w:t xml:space="preserve">P4: </w:t>
      </w:r>
    </w:p>
    <w:p w14:paraId="2ACC4570" w14:textId="3597A3C8" w:rsidR="00AE7414" w:rsidRDefault="00AE7414" w:rsidP="005120A4">
      <w:pPr>
        <w:spacing w:line="360" w:lineRule="auto"/>
        <w:ind w:left="720"/>
        <w:jc w:val="both"/>
        <w:rPr>
          <w:rFonts w:eastAsiaTheme="minorEastAsia" w:cstheme="minorHAnsi"/>
          <w:lang w:eastAsia="en-GB"/>
        </w:rPr>
      </w:pPr>
      <w:r w:rsidRPr="002B3516">
        <w:rPr>
          <w:rFonts w:eastAsiaTheme="minorEastAsia" w:cstheme="minorHAnsi"/>
          <w:lang w:eastAsia="en-GB"/>
        </w:rPr>
        <w:t xml:space="preserve">She never makes you feel bad about saying I can't work today. Or do you mind if I only do </w:t>
      </w:r>
      <w:proofErr w:type="gramStart"/>
      <w:r w:rsidRPr="002B3516">
        <w:rPr>
          <w:rFonts w:eastAsiaTheme="minorEastAsia" w:cstheme="minorHAnsi"/>
          <w:lang w:eastAsia="en-GB"/>
        </w:rPr>
        <w:t>this</w:t>
      </w:r>
      <w:proofErr w:type="gramEnd"/>
      <w:r w:rsidRPr="002B3516">
        <w:rPr>
          <w:rFonts w:eastAsiaTheme="minorEastAsia" w:cstheme="minorHAnsi"/>
          <w:lang w:eastAsia="en-GB"/>
        </w:rPr>
        <w:t xml:space="preserve"> and I'll pick something up. And another time she was just completely flexible around, you know, the fact that she herself believes that you need to prioritise those things that are going on in your life. You don't prioritise work over those things.</w:t>
      </w:r>
    </w:p>
    <w:p w14:paraId="0E8EF01C" w14:textId="77777777" w:rsidR="003F52F3" w:rsidRDefault="003F52F3" w:rsidP="005120A4">
      <w:pPr>
        <w:spacing w:line="360" w:lineRule="auto"/>
        <w:ind w:left="720"/>
        <w:jc w:val="both"/>
        <w:rPr>
          <w:rFonts w:eastAsiaTheme="minorEastAsia" w:cstheme="minorHAnsi"/>
          <w:lang w:eastAsia="en-GB"/>
        </w:rPr>
      </w:pPr>
    </w:p>
    <w:p w14:paraId="77FC1B1D" w14:textId="77777777" w:rsidR="003F52F3" w:rsidRPr="002B3516" w:rsidRDefault="003F52F3" w:rsidP="005120A4">
      <w:pPr>
        <w:spacing w:line="360" w:lineRule="auto"/>
        <w:ind w:left="720"/>
        <w:jc w:val="both"/>
        <w:rPr>
          <w:rFonts w:eastAsiaTheme="minorEastAsia" w:cstheme="minorHAnsi"/>
          <w:lang w:eastAsia="en-GB"/>
        </w:rPr>
      </w:pPr>
    </w:p>
    <w:p w14:paraId="57D34CCF" w14:textId="77777777" w:rsidR="00342406" w:rsidRPr="002B3516" w:rsidRDefault="00342406" w:rsidP="005120A4">
      <w:pPr>
        <w:spacing w:line="360" w:lineRule="auto"/>
        <w:ind w:left="720"/>
        <w:jc w:val="both"/>
        <w:rPr>
          <w:rFonts w:eastAsiaTheme="minorEastAsia" w:cstheme="minorHAnsi"/>
          <w:lang w:eastAsia="en-GB"/>
        </w:rPr>
      </w:pPr>
      <w:r w:rsidRPr="002B3516">
        <w:rPr>
          <w:rFonts w:eastAsiaTheme="minorEastAsia" w:cstheme="minorHAnsi"/>
          <w:lang w:eastAsia="en-GB"/>
        </w:rPr>
        <w:t xml:space="preserve">P1: </w:t>
      </w:r>
    </w:p>
    <w:p w14:paraId="1918A235" w14:textId="44F0B4A4" w:rsidR="00C51C3E" w:rsidRPr="002B3516" w:rsidRDefault="00342406" w:rsidP="005120A4">
      <w:pPr>
        <w:spacing w:line="360" w:lineRule="auto"/>
        <w:ind w:left="720"/>
        <w:jc w:val="both"/>
        <w:rPr>
          <w:rFonts w:eastAsiaTheme="minorEastAsia" w:cstheme="minorHAnsi"/>
          <w:lang w:eastAsia="en-GB"/>
        </w:rPr>
      </w:pPr>
      <w:r w:rsidRPr="002B3516">
        <w:rPr>
          <w:rFonts w:eastAsiaTheme="minorEastAsia" w:cstheme="minorHAnsi"/>
          <w:lang w:eastAsia="en-GB"/>
        </w:rPr>
        <w:lastRenderedPageBreak/>
        <w:t>But I mean ultimately, her behaviour was a case of trying to look after my wellbeing and trying to help me consider my next steps on the assumption she didn't know what was going to happen in terms of roles. And so yeah, it made me feel valued by her.</w:t>
      </w:r>
    </w:p>
    <w:p w14:paraId="575DF8B7" w14:textId="77777777" w:rsidR="005E2F8C" w:rsidRDefault="005E2F8C" w:rsidP="005120A4">
      <w:pPr>
        <w:spacing w:line="360" w:lineRule="auto"/>
        <w:jc w:val="both"/>
        <w:rPr>
          <w:rFonts w:cstheme="minorHAnsi"/>
        </w:rPr>
      </w:pPr>
    </w:p>
    <w:p w14:paraId="06E86320" w14:textId="040D0295" w:rsidR="008D590D" w:rsidRDefault="005E2F8C" w:rsidP="005120A4">
      <w:pPr>
        <w:spacing w:line="360" w:lineRule="auto"/>
        <w:jc w:val="both"/>
        <w:rPr>
          <w:rFonts w:cstheme="minorHAnsi"/>
        </w:rPr>
      </w:pPr>
      <w:r>
        <w:rPr>
          <w:rFonts w:cstheme="minorHAnsi"/>
        </w:rPr>
        <w:t>The findings align with the literature that assert that transformational, servant and compassionate leadership have a positive effect on wellbeing (</w:t>
      </w:r>
      <w:proofErr w:type="spellStart"/>
      <w:r>
        <w:rPr>
          <w:rFonts w:cstheme="minorHAnsi"/>
        </w:rPr>
        <w:t>Allas</w:t>
      </w:r>
      <w:proofErr w:type="spellEnd"/>
      <w:r>
        <w:rPr>
          <w:rFonts w:cstheme="minorHAnsi"/>
        </w:rPr>
        <w:t xml:space="preserve"> and </w:t>
      </w:r>
      <w:proofErr w:type="spellStart"/>
      <w:r>
        <w:rPr>
          <w:rFonts w:cstheme="minorHAnsi"/>
        </w:rPr>
        <w:t>Schaninger</w:t>
      </w:r>
      <w:proofErr w:type="spellEnd"/>
      <w:r>
        <w:rPr>
          <w:rFonts w:cstheme="minorHAnsi"/>
        </w:rPr>
        <w:t xml:space="preserve">, 2020; </w:t>
      </w:r>
      <w:proofErr w:type="spellStart"/>
      <w:r>
        <w:rPr>
          <w:rFonts w:cstheme="minorHAnsi"/>
        </w:rPr>
        <w:t>Biricik</w:t>
      </w:r>
      <w:proofErr w:type="spellEnd"/>
      <w:r>
        <w:rPr>
          <w:rFonts w:cstheme="minorHAnsi"/>
        </w:rPr>
        <w:t xml:space="preserve"> </w:t>
      </w:r>
      <w:proofErr w:type="spellStart"/>
      <w:r>
        <w:rPr>
          <w:rFonts w:cstheme="minorHAnsi"/>
        </w:rPr>
        <w:t>Gulsener</w:t>
      </w:r>
      <w:proofErr w:type="spellEnd"/>
      <w:r>
        <w:rPr>
          <w:rFonts w:cstheme="minorHAnsi"/>
        </w:rPr>
        <w:t xml:space="preserve"> et al 2021; West, 2021). Participants described a rise in wellbeing when managers’ actions made them feel valued and cared for</w:t>
      </w:r>
      <w:r w:rsidR="00494F3F">
        <w:rPr>
          <w:rFonts w:cstheme="minorHAnsi"/>
        </w:rPr>
        <w:t xml:space="preserve">, key </w:t>
      </w:r>
      <w:r w:rsidR="00CD23D4">
        <w:rPr>
          <w:rFonts w:cstheme="minorHAnsi"/>
        </w:rPr>
        <w:t xml:space="preserve">behaviours associated with these leadership styles. </w:t>
      </w:r>
      <w:r>
        <w:rPr>
          <w:rFonts w:cstheme="minorHAnsi"/>
        </w:rPr>
        <w:t xml:space="preserve"> </w:t>
      </w:r>
    </w:p>
    <w:p w14:paraId="73136C66" w14:textId="77777777" w:rsidR="008A1F76" w:rsidRPr="002B3516" w:rsidRDefault="008A1F76" w:rsidP="005120A4">
      <w:pPr>
        <w:spacing w:line="360" w:lineRule="auto"/>
        <w:jc w:val="both"/>
        <w:rPr>
          <w:rFonts w:cstheme="minorHAnsi"/>
        </w:rPr>
      </w:pPr>
    </w:p>
    <w:p w14:paraId="69D8167F" w14:textId="009DB5E1" w:rsidR="00993D47" w:rsidRPr="002B3516" w:rsidRDefault="006F5725" w:rsidP="005120A4">
      <w:pPr>
        <w:spacing w:line="360" w:lineRule="auto"/>
        <w:jc w:val="both"/>
        <w:rPr>
          <w:rFonts w:eastAsiaTheme="minorEastAsia" w:cstheme="minorHAnsi"/>
          <w:lang w:eastAsia="en-GB"/>
        </w:rPr>
      </w:pPr>
      <w:r w:rsidRPr="002B3516">
        <w:rPr>
          <w:rFonts w:eastAsiaTheme="minorEastAsia" w:cstheme="minorHAnsi"/>
          <w:lang w:eastAsia="en-GB"/>
        </w:rPr>
        <w:t>Empathy</w:t>
      </w:r>
      <w:r w:rsidR="00CE208A">
        <w:rPr>
          <w:rFonts w:eastAsiaTheme="minorEastAsia" w:cstheme="minorHAnsi"/>
          <w:lang w:eastAsia="en-GB"/>
        </w:rPr>
        <w:t>, a key component of compassionate leadership (West, 2021)</w:t>
      </w:r>
      <w:r w:rsidRPr="002B3516">
        <w:rPr>
          <w:rFonts w:eastAsiaTheme="minorEastAsia" w:cstheme="minorHAnsi"/>
          <w:lang w:eastAsia="en-GB"/>
        </w:rPr>
        <w:t xml:space="preserve"> was mentioned in three interviews and seemed important</w:t>
      </w:r>
      <w:r w:rsidR="00F86725" w:rsidRPr="002B3516">
        <w:rPr>
          <w:rFonts w:eastAsiaTheme="minorEastAsia" w:cstheme="minorHAnsi"/>
          <w:lang w:eastAsia="en-GB"/>
        </w:rPr>
        <w:t xml:space="preserve"> for employees to feel that their needs were being taken seriously</w:t>
      </w:r>
      <w:r w:rsidR="008C5DA2">
        <w:rPr>
          <w:rFonts w:eastAsiaTheme="minorEastAsia" w:cstheme="minorHAnsi"/>
          <w:lang w:eastAsia="en-GB"/>
        </w:rPr>
        <w:t>.</w:t>
      </w:r>
      <w:r w:rsidR="00A65B06" w:rsidRPr="002B3516">
        <w:rPr>
          <w:rFonts w:eastAsiaTheme="minorEastAsia" w:cstheme="minorHAnsi"/>
          <w:lang w:eastAsia="en-GB"/>
        </w:rPr>
        <w:t xml:space="preserve"> </w:t>
      </w:r>
      <w:r w:rsidR="008C5DA2">
        <w:rPr>
          <w:rFonts w:eastAsiaTheme="minorEastAsia" w:cstheme="minorHAnsi"/>
          <w:lang w:eastAsia="en-GB"/>
        </w:rPr>
        <w:t>This</w:t>
      </w:r>
      <w:r w:rsidR="00A65B06" w:rsidRPr="002B3516">
        <w:rPr>
          <w:rFonts w:eastAsiaTheme="minorEastAsia" w:cstheme="minorHAnsi"/>
          <w:lang w:eastAsia="en-GB"/>
        </w:rPr>
        <w:t xml:space="preserve"> had the effect of reducing their stress levels</w:t>
      </w:r>
      <w:r w:rsidR="00EF0C64" w:rsidRPr="002B3516">
        <w:rPr>
          <w:rFonts w:eastAsiaTheme="minorEastAsia" w:cstheme="minorHAnsi"/>
          <w:lang w:eastAsia="en-GB"/>
        </w:rPr>
        <w:t>, or in the case of a lack of empathy, causing th</w:t>
      </w:r>
      <w:r w:rsidR="008C5DA2">
        <w:rPr>
          <w:rFonts w:eastAsiaTheme="minorEastAsia" w:cstheme="minorHAnsi"/>
          <w:lang w:eastAsia="en-GB"/>
        </w:rPr>
        <w:t>e</w:t>
      </w:r>
      <w:r w:rsidR="00EF0C64" w:rsidRPr="002B3516">
        <w:rPr>
          <w:rFonts w:eastAsiaTheme="minorEastAsia" w:cstheme="minorHAnsi"/>
          <w:lang w:eastAsia="en-GB"/>
        </w:rPr>
        <w:t xml:space="preserve"> employee to lose all respect for the manager</w:t>
      </w:r>
      <w:r w:rsidR="00A65B06" w:rsidRPr="002B3516">
        <w:rPr>
          <w:rFonts w:eastAsiaTheme="minorEastAsia" w:cstheme="minorHAnsi"/>
          <w:lang w:eastAsia="en-GB"/>
        </w:rPr>
        <w:t>:</w:t>
      </w:r>
    </w:p>
    <w:p w14:paraId="1389A6C3" w14:textId="77777777" w:rsidR="00E379F5" w:rsidRPr="002B3516" w:rsidRDefault="00E379F5" w:rsidP="005120A4">
      <w:pPr>
        <w:spacing w:line="360" w:lineRule="auto"/>
        <w:ind w:left="720"/>
        <w:jc w:val="both"/>
        <w:rPr>
          <w:rFonts w:eastAsiaTheme="minorEastAsia" w:cstheme="minorHAnsi"/>
          <w:lang w:eastAsia="en-GB"/>
        </w:rPr>
      </w:pPr>
      <w:r w:rsidRPr="002B3516">
        <w:rPr>
          <w:rFonts w:eastAsiaTheme="minorEastAsia" w:cstheme="minorHAnsi"/>
          <w:lang w:eastAsia="en-GB"/>
        </w:rPr>
        <w:t>P1:</w:t>
      </w:r>
    </w:p>
    <w:p w14:paraId="22CF4735" w14:textId="77777777" w:rsidR="00E379F5" w:rsidRPr="002B3516" w:rsidRDefault="00E379F5" w:rsidP="005120A4">
      <w:pPr>
        <w:spacing w:line="360" w:lineRule="auto"/>
        <w:ind w:left="720"/>
        <w:jc w:val="both"/>
        <w:rPr>
          <w:rFonts w:eastAsiaTheme="minorEastAsia" w:cstheme="minorHAnsi"/>
          <w:lang w:eastAsia="en-GB"/>
        </w:rPr>
      </w:pPr>
      <w:r w:rsidRPr="002B3516">
        <w:rPr>
          <w:rFonts w:eastAsiaTheme="minorEastAsia" w:cstheme="minorHAnsi"/>
          <w:lang w:eastAsia="en-GB"/>
        </w:rPr>
        <w:t xml:space="preserve">They were regularly trying to be empathetic, trying to </w:t>
      </w:r>
      <w:proofErr w:type="gramStart"/>
      <w:r w:rsidRPr="002B3516">
        <w:rPr>
          <w:rFonts w:eastAsiaTheme="minorEastAsia" w:cstheme="minorHAnsi"/>
          <w:lang w:eastAsia="en-GB"/>
        </w:rPr>
        <w:t>say</w:t>
      </w:r>
      <w:proofErr w:type="gramEnd"/>
      <w:r w:rsidRPr="002B3516">
        <w:rPr>
          <w:rFonts w:eastAsiaTheme="minorEastAsia" w:cstheme="minorHAnsi"/>
          <w:lang w:eastAsia="en-GB"/>
        </w:rPr>
        <w:t xml:space="preserve"> ‘I understand this must be difficult, but I also advise you not to assume that when it comes to the end of the contract there will be a role’, so they were trying to be realistic. Trying to be empathetic and checking in.</w:t>
      </w:r>
    </w:p>
    <w:p w14:paraId="575548AA" w14:textId="77777777" w:rsidR="00E379F5" w:rsidRPr="002B3516" w:rsidRDefault="00E379F5" w:rsidP="005120A4">
      <w:pPr>
        <w:spacing w:line="360" w:lineRule="auto"/>
        <w:ind w:left="720"/>
        <w:jc w:val="both"/>
        <w:rPr>
          <w:rFonts w:eastAsiaTheme="minorEastAsia" w:cstheme="minorHAnsi"/>
          <w:lang w:eastAsia="en-GB"/>
        </w:rPr>
      </w:pPr>
      <w:r w:rsidRPr="002B3516">
        <w:rPr>
          <w:rFonts w:eastAsiaTheme="minorEastAsia" w:cstheme="minorHAnsi"/>
          <w:lang w:eastAsia="en-GB"/>
        </w:rPr>
        <w:t xml:space="preserve">P4: She's so empathetic. She just gives you the space to deal with it in the way that you want to best deal with it. </w:t>
      </w:r>
    </w:p>
    <w:p w14:paraId="1E55D489" w14:textId="4229A630" w:rsidR="006D60D4" w:rsidRDefault="00C9419E" w:rsidP="005120A4">
      <w:pPr>
        <w:spacing w:line="360" w:lineRule="auto"/>
        <w:ind w:left="720"/>
        <w:jc w:val="both"/>
        <w:rPr>
          <w:rFonts w:eastAsiaTheme="minorEastAsia" w:cstheme="minorHAnsi"/>
          <w:lang w:eastAsia="en-GB"/>
        </w:rPr>
      </w:pPr>
      <w:r w:rsidRPr="002B3516">
        <w:rPr>
          <w:rFonts w:eastAsiaTheme="minorEastAsia" w:cstheme="minorHAnsi"/>
          <w:lang w:eastAsia="en-GB"/>
        </w:rPr>
        <w:t>P2: We said that we never have a lunch break. And she said, well, neither do I.</w:t>
      </w:r>
    </w:p>
    <w:p w14:paraId="768512FF" w14:textId="77777777" w:rsidR="00EF6FF9" w:rsidRPr="002B3516" w:rsidRDefault="00EF6FF9" w:rsidP="005120A4">
      <w:pPr>
        <w:spacing w:line="360" w:lineRule="auto"/>
        <w:ind w:left="720"/>
        <w:jc w:val="both"/>
        <w:rPr>
          <w:rFonts w:eastAsiaTheme="minorEastAsia" w:cstheme="minorHAnsi"/>
          <w:lang w:eastAsia="en-GB"/>
        </w:rPr>
      </w:pPr>
    </w:p>
    <w:p w14:paraId="418711E7" w14:textId="6D421072" w:rsidR="006D60D4" w:rsidRPr="002B3516" w:rsidRDefault="006D60D4" w:rsidP="005120A4">
      <w:pPr>
        <w:spacing w:line="360" w:lineRule="auto"/>
        <w:jc w:val="both"/>
        <w:rPr>
          <w:rFonts w:eastAsiaTheme="minorEastAsia" w:cstheme="minorHAnsi"/>
          <w:lang w:eastAsia="en-GB"/>
        </w:rPr>
      </w:pPr>
      <w:r w:rsidRPr="002B3516">
        <w:rPr>
          <w:rFonts w:eastAsiaTheme="minorEastAsia" w:cstheme="minorHAnsi"/>
          <w:lang w:eastAsia="en-GB"/>
        </w:rPr>
        <w:t xml:space="preserve">In the case of participant 2, however, </w:t>
      </w:r>
      <w:r w:rsidR="00427E80" w:rsidRPr="002B3516">
        <w:rPr>
          <w:rFonts w:eastAsiaTheme="minorEastAsia" w:cstheme="minorHAnsi"/>
          <w:lang w:eastAsia="en-GB"/>
        </w:rPr>
        <w:t>the manager had slightly improved in terms of empathy following the pandemic</w:t>
      </w:r>
      <w:r w:rsidR="007E02D2" w:rsidRPr="002B3516">
        <w:rPr>
          <w:rFonts w:eastAsiaTheme="minorEastAsia" w:cstheme="minorHAnsi"/>
          <w:lang w:eastAsia="en-GB"/>
        </w:rPr>
        <w:t xml:space="preserve">, which </w:t>
      </w:r>
      <w:r w:rsidR="005316AD" w:rsidRPr="002B3516">
        <w:rPr>
          <w:rFonts w:eastAsiaTheme="minorEastAsia" w:cstheme="minorHAnsi"/>
          <w:lang w:eastAsia="en-GB"/>
        </w:rPr>
        <w:t>the employee saw as a good thing</w:t>
      </w:r>
      <w:r w:rsidR="006B1B39" w:rsidRPr="002B3516">
        <w:rPr>
          <w:rFonts w:eastAsiaTheme="minorEastAsia" w:cstheme="minorHAnsi"/>
          <w:lang w:eastAsia="en-GB"/>
        </w:rPr>
        <w:t xml:space="preserve">, though inconsistency in her behaviour </w:t>
      </w:r>
      <w:r w:rsidR="00FB1475" w:rsidRPr="002B3516">
        <w:rPr>
          <w:rFonts w:eastAsiaTheme="minorEastAsia" w:cstheme="minorHAnsi"/>
          <w:lang w:eastAsia="en-GB"/>
        </w:rPr>
        <w:t>wa</w:t>
      </w:r>
      <w:r w:rsidR="006B1B39" w:rsidRPr="002B3516">
        <w:rPr>
          <w:rFonts w:eastAsiaTheme="minorEastAsia" w:cstheme="minorHAnsi"/>
          <w:lang w:eastAsia="en-GB"/>
        </w:rPr>
        <w:t>s still causing issues:</w:t>
      </w:r>
    </w:p>
    <w:p w14:paraId="3FA9851C" w14:textId="0C14991A" w:rsidR="005316AD" w:rsidRPr="002B3516" w:rsidRDefault="003E3FF8" w:rsidP="005120A4">
      <w:pPr>
        <w:spacing w:line="360" w:lineRule="auto"/>
        <w:ind w:left="720"/>
        <w:jc w:val="both"/>
        <w:rPr>
          <w:rFonts w:eastAsiaTheme="minorEastAsia" w:cstheme="minorHAnsi"/>
          <w:lang w:eastAsia="en-GB"/>
        </w:rPr>
      </w:pPr>
      <w:r w:rsidRPr="002B3516">
        <w:rPr>
          <w:rFonts w:eastAsiaTheme="minorEastAsia" w:cstheme="minorHAnsi"/>
          <w:lang w:eastAsia="en-GB"/>
        </w:rPr>
        <w:t>P2: Sometimes she will say she knows I get a lot of migraines, right? And she does say to me, have you eaten today? Have you drunk? Yeah, she knows me better now maybe. And I'm like, yeah.</w:t>
      </w:r>
      <w:r w:rsidR="006564B0" w:rsidRPr="002B3516">
        <w:rPr>
          <w:rFonts w:eastAsiaTheme="minorEastAsia" w:cstheme="minorHAnsi"/>
          <w:lang w:eastAsia="en-GB"/>
        </w:rPr>
        <w:t xml:space="preserve"> </w:t>
      </w:r>
      <w:r w:rsidRPr="002B3516">
        <w:rPr>
          <w:rFonts w:eastAsiaTheme="minorEastAsia" w:cstheme="minorHAnsi"/>
          <w:lang w:eastAsia="en-GB"/>
        </w:rPr>
        <w:t xml:space="preserve">She's improving but very, very slowly, but then </w:t>
      </w:r>
      <w:r w:rsidR="00D37FF4">
        <w:rPr>
          <w:rFonts w:eastAsiaTheme="minorEastAsia" w:cstheme="minorHAnsi"/>
          <w:lang w:eastAsia="en-GB"/>
        </w:rPr>
        <w:t>s</w:t>
      </w:r>
      <w:r w:rsidRPr="002B3516">
        <w:rPr>
          <w:rFonts w:eastAsiaTheme="minorEastAsia" w:cstheme="minorHAnsi"/>
          <w:lang w:eastAsia="en-GB"/>
        </w:rPr>
        <w:t xml:space="preserve">he can be </w:t>
      </w:r>
      <w:proofErr w:type="gramStart"/>
      <w:r w:rsidRPr="002B3516">
        <w:rPr>
          <w:rFonts w:eastAsiaTheme="minorEastAsia" w:cstheme="minorHAnsi"/>
          <w:lang w:eastAsia="en-GB"/>
        </w:rPr>
        <w:t>really nice</w:t>
      </w:r>
      <w:proofErr w:type="gramEnd"/>
      <w:r w:rsidRPr="002B3516">
        <w:rPr>
          <w:rFonts w:eastAsiaTheme="minorEastAsia" w:cstheme="minorHAnsi"/>
          <w:lang w:eastAsia="en-GB"/>
        </w:rPr>
        <w:t xml:space="preserve"> and be like that. Right. And then the next day she can send you a </w:t>
      </w:r>
      <w:proofErr w:type="gramStart"/>
      <w:r w:rsidRPr="002B3516">
        <w:rPr>
          <w:rFonts w:eastAsiaTheme="minorEastAsia" w:cstheme="minorHAnsi"/>
          <w:lang w:eastAsia="en-GB"/>
        </w:rPr>
        <w:t>really harsh</w:t>
      </w:r>
      <w:proofErr w:type="gramEnd"/>
      <w:r w:rsidRPr="002B3516">
        <w:rPr>
          <w:rFonts w:eastAsiaTheme="minorEastAsia" w:cstheme="minorHAnsi"/>
          <w:lang w:eastAsia="en-GB"/>
        </w:rPr>
        <w:t xml:space="preserve"> message and you think, oh, I thought you were nice. She confuses us. Yeah. And then you just lose all respect again then and trust, I guess. You don't know how she's </w:t>
      </w:r>
      <w:r w:rsidR="006564B0" w:rsidRPr="002B3516">
        <w:rPr>
          <w:rFonts w:eastAsiaTheme="minorEastAsia" w:cstheme="minorHAnsi"/>
          <w:lang w:eastAsia="en-GB"/>
        </w:rPr>
        <w:t>going to</w:t>
      </w:r>
      <w:r w:rsidRPr="002B3516">
        <w:rPr>
          <w:rFonts w:eastAsiaTheme="minorEastAsia" w:cstheme="minorHAnsi"/>
          <w:lang w:eastAsia="en-GB"/>
        </w:rPr>
        <w:t xml:space="preserve"> react to that sort of thing.</w:t>
      </w:r>
    </w:p>
    <w:p w14:paraId="18E22BB3" w14:textId="77777777" w:rsidR="003B4DE4" w:rsidRDefault="003B4DE4" w:rsidP="005120A4">
      <w:pPr>
        <w:spacing w:line="360" w:lineRule="auto"/>
        <w:jc w:val="both"/>
        <w:rPr>
          <w:rFonts w:eastAsiaTheme="minorEastAsia" w:cstheme="minorHAnsi"/>
          <w:lang w:eastAsia="en-GB"/>
        </w:rPr>
      </w:pPr>
    </w:p>
    <w:p w14:paraId="6284B00B" w14:textId="078755CF" w:rsidR="006564B0" w:rsidRDefault="00037AE3" w:rsidP="005120A4">
      <w:pPr>
        <w:spacing w:line="360" w:lineRule="auto"/>
        <w:jc w:val="both"/>
        <w:rPr>
          <w:rFonts w:eastAsiaTheme="minorEastAsia" w:cstheme="minorHAnsi"/>
          <w:lang w:eastAsia="en-GB"/>
        </w:rPr>
      </w:pPr>
      <w:r>
        <w:rPr>
          <w:rFonts w:eastAsiaTheme="minorEastAsia" w:cstheme="minorHAnsi"/>
          <w:lang w:eastAsia="en-GB"/>
        </w:rPr>
        <w:t>As participant 2’s manager</w:t>
      </w:r>
      <w:r w:rsidR="006E264C">
        <w:rPr>
          <w:rFonts w:eastAsiaTheme="minorEastAsia" w:cstheme="minorHAnsi"/>
          <w:lang w:eastAsia="en-GB"/>
        </w:rPr>
        <w:t xml:space="preserve"> improved in terms of her behaviour following the pandemic, i</w:t>
      </w:r>
      <w:r w:rsidR="00F30E23">
        <w:rPr>
          <w:rFonts w:eastAsiaTheme="minorEastAsia" w:cstheme="minorHAnsi"/>
          <w:lang w:eastAsia="en-GB"/>
        </w:rPr>
        <w:t>t is conceivable, then, that</w:t>
      </w:r>
      <w:r w:rsidR="00CD3E11">
        <w:rPr>
          <w:rFonts w:eastAsiaTheme="minorEastAsia" w:cstheme="minorHAnsi"/>
          <w:lang w:eastAsia="en-GB"/>
        </w:rPr>
        <w:t xml:space="preserve"> the </w:t>
      </w:r>
      <w:r w:rsidR="006E264C">
        <w:rPr>
          <w:rFonts w:eastAsiaTheme="minorEastAsia" w:cstheme="minorHAnsi"/>
          <w:lang w:eastAsia="en-GB"/>
        </w:rPr>
        <w:t>health crisis</w:t>
      </w:r>
      <w:r w:rsidR="00CD3E11">
        <w:rPr>
          <w:rFonts w:eastAsiaTheme="minorEastAsia" w:cstheme="minorHAnsi"/>
          <w:lang w:eastAsia="en-GB"/>
        </w:rPr>
        <w:t xml:space="preserve"> changed managers’ attitudes, as well as employee expectations</w:t>
      </w:r>
      <w:r w:rsidR="00767AD0">
        <w:rPr>
          <w:rFonts w:eastAsiaTheme="minorEastAsia" w:cstheme="minorHAnsi"/>
          <w:lang w:eastAsia="en-GB"/>
        </w:rPr>
        <w:t xml:space="preserve"> regarding how employees should be treated. As participant 2’s manager was struggling to maintain this, however, th</w:t>
      </w:r>
      <w:r w:rsidR="00351B7F">
        <w:rPr>
          <w:rFonts w:eastAsiaTheme="minorEastAsia" w:cstheme="minorHAnsi"/>
          <w:lang w:eastAsia="en-GB"/>
        </w:rPr>
        <w:t>is may indicate that</w:t>
      </w:r>
      <w:r w:rsidR="004C05F0">
        <w:rPr>
          <w:rFonts w:eastAsiaTheme="minorEastAsia" w:cstheme="minorHAnsi"/>
          <w:lang w:eastAsia="en-GB"/>
        </w:rPr>
        <w:t xml:space="preserve"> </w:t>
      </w:r>
      <w:r w:rsidR="00A1532E">
        <w:rPr>
          <w:rFonts w:eastAsiaTheme="minorEastAsia" w:cstheme="minorHAnsi"/>
          <w:lang w:eastAsia="en-GB"/>
        </w:rPr>
        <w:t xml:space="preserve">she was merely behaving in ways she thought </w:t>
      </w:r>
      <w:r w:rsidR="00956365">
        <w:rPr>
          <w:rFonts w:eastAsiaTheme="minorEastAsia" w:cstheme="minorHAnsi"/>
          <w:lang w:eastAsia="en-GB"/>
        </w:rPr>
        <w:t>was expected of her, rather th</w:t>
      </w:r>
      <w:r w:rsidR="00D45916">
        <w:rPr>
          <w:rFonts w:eastAsiaTheme="minorEastAsia" w:cstheme="minorHAnsi"/>
          <w:lang w:eastAsia="en-GB"/>
        </w:rPr>
        <w:t>a</w:t>
      </w:r>
      <w:r w:rsidR="00956365">
        <w:rPr>
          <w:rFonts w:eastAsiaTheme="minorEastAsia" w:cstheme="minorHAnsi"/>
          <w:lang w:eastAsia="en-GB"/>
        </w:rPr>
        <w:t xml:space="preserve">n genuinely </w:t>
      </w:r>
      <w:r w:rsidR="00D45916">
        <w:rPr>
          <w:rFonts w:eastAsiaTheme="minorEastAsia" w:cstheme="minorHAnsi"/>
          <w:lang w:eastAsia="en-GB"/>
        </w:rPr>
        <w:t xml:space="preserve">caring </w:t>
      </w:r>
      <w:r w:rsidR="00824628">
        <w:rPr>
          <w:rFonts w:eastAsiaTheme="minorEastAsia" w:cstheme="minorHAnsi"/>
          <w:lang w:eastAsia="en-GB"/>
        </w:rPr>
        <w:t xml:space="preserve">about her staff. </w:t>
      </w:r>
      <w:r w:rsidR="00865F96">
        <w:rPr>
          <w:rFonts w:eastAsiaTheme="minorEastAsia" w:cstheme="minorHAnsi"/>
          <w:lang w:eastAsia="en-GB"/>
        </w:rPr>
        <w:t xml:space="preserve">In other words, the organisation </w:t>
      </w:r>
      <w:r w:rsidR="00EA22AC">
        <w:rPr>
          <w:rFonts w:eastAsiaTheme="minorEastAsia" w:cstheme="minorHAnsi"/>
          <w:lang w:eastAsia="en-GB"/>
        </w:rPr>
        <w:t xml:space="preserve">may have supported a more compassionate approach to management, but </w:t>
      </w:r>
      <w:r w:rsidR="00B46CD7">
        <w:rPr>
          <w:rFonts w:eastAsiaTheme="minorEastAsia" w:cstheme="minorHAnsi"/>
          <w:lang w:eastAsia="en-GB"/>
        </w:rPr>
        <w:t xml:space="preserve">this manager was yet to be convinced. </w:t>
      </w:r>
    </w:p>
    <w:p w14:paraId="58ACAC0E" w14:textId="77777777" w:rsidR="003B4DE4" w:rsidRPr="002B3516" w:rsidRDefault="003B4DE4" w:rsidP="005120A4">
      <w:pPr>
        <w:spacing w:line="360" w:lineRule="auto"/>
        <w:jc w:val="both"/>
        <w:rPr>
          <w:rFonts w:eastAsiaTheme="minorEastAsia" w:cstheme="minorHAnsi"/>
          <w:lang w:eastAsia="en-GB"/>
        </w:rPr>
      </w:pPr>
    </w:p>
    <w:p w14:paraId="35607355" w14:textId="329138EF" w:rsidR="00023AD5" w:rsidRPr="002B3516" w:rsidRDefault="00023AD5" w:rsidP="005120A4">
      <w:pPr>
        <w:spacing w:line="360" w:lineRule="auto"/>
        <w:jc w:val="both"/>
        <w:rPr>
          <w:rFonts w:cstheme="minorHAnsi"/>
          <w:b/>
          <w:bCs/>
        </w:rPr>
      </w:pPr>
      <w:r w:rsidRPr="002B3516">
        <w:rPr>
          <w:rFonts w:cstheme="minorHAnsi"/>
          <w:b/>
          <w:bCs/>
        </w:rPr>
        <w:t xml:space="preserve">Managers with </w:t>
      </w:r>
      <w:r w:rsidR="00175368" w:rsidRPr="002B3516">
        <w:rPr>
          <w:rFonts w:cstheme="minorHAnsi"/>
          <w:b/>
          <w:bCs/>
        </w:rPr>
        <w:t>high</w:t>
      </w:r>
      <w:r w:rsidRPr="002B3516">
        <w:rPr>
          <w:rFonts w:cstheme="minorHAnsi"/>
          <w:b/>
          <w:bCs/>
        </w:rPr>
        <w:t xml:space="preserve"> emotional intelligence affect wellbeing positively</w:t>
      </w:r>
    </w:p>
    <w:p w14:paraId="67F6FF38" w14:textId="7CDB2326" w:rsidR="00175368" w:rsidRPr="002B3516" w:rsidRDefault="00E801B6" w:rsidP="005120A4">
      <w:pPr>
        <w:spacing w:line="360" w:lineRule="auto"/>
        <w:jc w:val="both"/>
        <w:rPr>
          <w:rFonts w:cstheme="minorHAnsi"/>
        </w:rPr>
      </w:pPr>
      <w:r w:rsidRPr="002B3516">
        <w:rPr>
          <w:rFonts w:cstheme="minorHAnsi"/>
        </w:rPr>
        <w:t xml:space="preserve">Empathy is a trait of emotional </w:t>
      </w:r>
      <w:proofErr w:type="gramStart"/>
      <w:r w:rsidRPr="002B3516">
        <w:rPr>
          <w:rFonts w:cstheme="minorHAnsi"/>
        </w:rPr>
        <w:t>intelligence</w:t>
      </w:r>
      <w:proofErr w:type="gramEnd"/>
      <w:r w:rsidRPr="002B3516">
        <w:rPr>
          <w:rFonts w:cstheme="minorHAnsi"/>
        </w:rPr>
        <w:t xml:space="preserve"> and it was clear from the data, that </w:t>
      </w:r>
      <w:r w:rsidR="004C7C63" w:rsidRPr="002B3516">
        <w:rPr>
          <w:rFonts w:cstheme="minorHAnsi"/>
        </w:rPr>
        <w:t>other</w:t>
      </w:r>
      <w:r w:rsidRPr="002B3516">
        <w:rPr>
          <w:rFonts w:cstheme="minorHAnsi"/>
        </w:rPr>
        <w:t xml:space="preserve"> aspects of emotional intelligence were importan</w:t>
      </w:r>
      <w:r w:rsidR="004C7C63" w:rsidRPr="002B3516">
        <w:rPr>
          <w:rFonts w:cstheme="minorHAnsi"/>
        </w:rPr>
        <w:t>t in promoting employee wellbeing. According to Goleman (</w:t>
      </w:r>
      <w:r w:rsidR="000529FF" w:rsidRPr="002B3516">
        <w:rPr>
          <w:rFonts w:cstheme="minorHAnsi"/>
        </w:rPr>
        <w:t xml:space="preserve">2019) </w:t>
      </w:r>
      <w:r w:rsidR="005653F1" w:rsidRPr="002B3516">
        <w:rPr>
          <w:rFonts w:cstheme="minorHAnsi"/>
        </w:rPr>
        <w:t xml:space="preserve">successful managers have </w:t>
      </w:r>
      <w:r w:rsidR="00734490" w:rsidRPr="002B3516">
        <w:rPr>
          <w:rFonts w:cstheme="minorHAnsi"/>
        </w:rPr>
        <w:t xml:space="preserve">heightened </w:t>
      </w:r>
      <w:r w:rsidR="00835BCA" w:rsidRPr="002B3516">
        <w:rPr>
          <w:rFonts w:cstheme="minorHAnsi"/>
        </w:rPr>
        <w:t xml:space="preserve">self-awareness, </w:t>
      </w:r>
      <w:r w:rsidR="00734490" w:rsidRPr="002B3516">
        <w:rPr>
          <w:rFonts w:cstheme="minorHAnsi"/>
        </w:rPr>
        <w:t xml:space="preserve">self-regulation, </w:t>
      </w:r>
      <w:proofErr w:type="gramStart"/>
      <w:r w:rsidR="00734490" w:rsidRPr="002B3516">
        <w:rPr>
          <w:rFonts w:cstheme="minorHAnsi"/>
        </w:rPr>
        <w:t>motivation</w:t>
      </w:r>
      <w:proofErr w:type="gramEnd"/>
      <w:r w:rsidR="00734490" w:rsidRPr="002B3516">
        <w:rPr>
          <w:rFonts w:cstheme="minorHAnsi"/>
        </w:rPr>
        <w:t xml:space="preserve"> and social skills</w:t>
      </w:r>
      <w:r w:rsidR="00097149" w:rsidRPr="002B3516">
        <w:rPr>
          <w:rFonts w:cstheme="minorHAnsi"/>
        </w:rPr>
        <w:t>, as well as empathy.</w:t>
      </w:r>
      <w:r w:rsidR="00F854F5" w:rsidRPr="002B3516">
        <w:rPr>
          <w:rFonts w:cstheme="minorHAnsi"/>
        </w:rPr>
        <w:t xml:space="preserve"> The primary data revealed that managers who </w:t>
      </w:r>
      <w:r w:rsidR="001C4023" w:rsidRPr="002B3516">
        <w:rPr>
          <w:rFonts w:cstheme="minorHAnsi"/>
        </w:rPr>
        <w:t xml:space="preserve">made a conscious effort to </w:t>
      </w:r>
      <w:r w:rsidR="00F17E7D" w:rsidRPr="002B3516">
        <w:rPr>
          <w:rFonts w:cstheme="minorHAnsi"/>
        </w:rPr>
        <w:t xml:space="preserve">be pleasant, </w:t>
      </w:r>
      <w:proofErr w:type="gramStart"/>
      <w:r w:rsidR="00F17E7D" w:rsidRPr="002B3516">
        <w:rPr>
          <w:rFonts w:cstheme="minorHAnsi"/>
        </w:rPr>
        <w:t>caring</w:t>
      </w:r>
      <w:proofErr w:type="gramEnd"/>
      <w:r w:rsidR="00F17E7D" w:rsidRPr="002B3516">
        <w:rPr>
          <w:rFonts w:cstheme="minorHAnsi"/>
        </w:rPr>
        <w:t xml:space="preserve"> and keen to foster relationships, </w:t>
      </w:r>
      <w:r w:rsidR="005E47E3" w:rsidRPr="002B3516">
        <w:rPr>
          <w:rFonts w:cstheme="minorHAnsi"/>
        </w:rPr>
        <w:t>had a positive effect on wellbeing</w:t>
      </w:r>
      <w:r w:rsidR="006C2BA2" w:rsidRPr="002B3516">
        <w:rPr>
          <w:rFonts w:cstheme="minorHAnsi"/>
        </w:rPr>
        <w:t xml:space="preserve"> whilst those who </w:t>
      </w:r>
      <w:r w:rsidR="003D781B" w:rsidRPr="002B3516">
        <w:rPr>
          <w:rFonts w:cstheme="minorHAnsi"/>
        </w:rPr>
        <w:t>were blunt and uncaring had the opposite effect</w:t>
      </w:r>
      <w:r w:rsidR="005E47E3" w:rsidRPr="002B3516">
        <w:rPr>
          <w:rFonts w:cstheme="minorHAnsi"/>
        </w:rPr>
        <w:t>:</w:t>
      </w:r>
    </w:p>
    <w:p w14:paraId="55FDE0BF" w14:textId="77777777" w:rsidR="00195F44" w:rsidRPr="002B3516" w:rsidRDefault="00BD6B98" w:rsidP="005120A4">
      <w:pPr>
        <w:spacing w:line="360" w:lineRule="auto"/>
        <w:ind w:left="720"/>
        <w:jc w:val="both"/>
        <w:rPr>
          <w:rFonts w:cstheme="minorHAnsi"/>
        </w:rPr>
      </w:pPr>
      <w:r w:rsidRPr="002B3516">
        <w:rPr>
          <w:rFonts w:cstheme="minorHAnsi"/>
        </w:rPr>
        <w:t xml:space="preserve">P2: </w:t>
      </w:r>
    </w:p>
    <w:p w14:paraId="44CD5928" w14:textId="66CCB30D" w:rsidR="00BD6B98" w:rsidRPr="002B3516" w:rsidRDefault="00BD6B98" w:rsidP="005120A4">
      <w:pPr>
        <w:spacing w:line="360" w:lineRule="auto"/>
        <w:ind w:left="720"/>
        <w:jc w:val="both"/>
        <w:rPr>
          <w:rFonts w:cstheme="minorHAnsi"/>
        </w:rPr>
      </w:pPr>
      <w:r w:rsidRPr="002B3516">
        <w:rPr>
          <w:rFonts w:cstheme="minorHAnsi"/>
        </w:rPr>
        <w:t xml:space="preserve">No thought about how I'm going to actually ask nicely about that and ask how </w:t>
      </w:r>
      <w:proofErr w:type="gramStart"/>
      <w:r w:rsidRPr="002B3516">
        <w:rPr>
          <w:rFonts w:cstheme="minorHAnsi"/>
        </w:rPr>
        <w:t>are you</w:t>
      </w:r>
      <w:proofErr w:type="gramEnd"/>
      <w:r w:rsidRPr="002B3516">
        <w:rPr>
          <w:rFonts w:cstheme="minorHAnsi"/>
        </w:rPr>
        <w:t xml:space="preserve">, before asking what you want and no human elements in her manner. It's getting the job done. </w:t>
      </w:r>
    </w:p>
    <w:p w14:paraId="2D45B8BB" w14:textId="77777777" w:rsidR="00195F44" w:rsidRPr="002B3516" w:rsidRDefault="00195F44" w:rsidP="005120A4">
      <w:pPr>
        <w:spacing w:line="360" w:lineRule="auto"/>
        <w:ind w:left="720"/>
        <w:jc w:val="both"/>
        <w:rPr>
          <w:rFonts w:cstheme="minorHAnsi"/>
        </w:rPr>
      </w:pPr>
      <w:r w:rsidRPr="002B3516">
        <w:rPr>
          <w:rFonts w:cstheme="minorHAnsi"/>
        </w:rPr>
        <w:t xml:space="preserve">P2: </w:t>
      </w:r>
    </w:p>
    <w:p w14:paraId="484D314A" w14:textId="2699DF09" w:rsidR="002D2F82" w:rsidRPr="002B3516" w:rsidRDefault="000F1CE7" w:rsidP="00D97651">
      <w:pPr>
        <w:spacing w:line="360" w:lineRule="auto"/>
        <w:ind w:left="720"/>
        <w:jc w:val="both"/>
        <w:rPr>
          <w:rFonts w:cstheme="minorHAnsi"/>
        </w:rPr>
      </w:pPr>
      <w:r w:rsidRPr="002B3516">
        <w:rPr>
          <w:rFonts w:cstheme="minorHAnsi"/>
        </w:rPr>
        <w:t xml:space="preserve">It’s her manner. That's the big problem. She tends to write text messages to us with lots of exclamation </w:t>
      </w:r>
      <w:r w:rsidR="00195F44" w:rsidRPr="002B3516">
        <w:rPr>
          <w:rFonts w:cstheme="minorHAnsi"/>
        </w:rPr>
        <w:t>marks. They’re</w:t>
      </w:r>
      <w:r w:rsidRPr="002B3516">
        <w:rPr>
          <w:rFonts w:cstheme="minorHAnsi"/>
        </w:rPr>
        <w:t xml:space="preserve"> not very nicely </w:t>
      </w:r>
      <w:proofErr w:type="gramStart"/>
      <w:r w:rsidRPr="002B3516">
        <w:rPr>
          <w:rFonts w:cstheme="minorHAnsi"/>
        </w:rPr>
        <w:t>written</w:t>
      </w:r>
      <w:proofErr w:type="gramEnd"/>
      <w:r w:rsidRPr="002B3516">
        <w:rPr>
          <w:rFonts w:cstheme="minorHAnsi"/>
        </w:rPr>
        <w:t xml:space="preserve"> and it comes across the wrong way and everyone takes it the wrong way. She needs company training or someone to say to her you can't speak to people like that, even though you don't mean it to sound like that.</w:t>
      </w:r>
    </w:p>
    <w:p w14:paraId="3829C5B2" w14:textId="77777777" w:rsidR="00195F44" w:rsidRPr="002B3516" w:rsidRDefault="00BD6B98" w:rsidP="005120A4">
      <w:pPr>
        <w:spacing w:line="360" w:lineRule="auto"/>
        <w:ind w:left="720"/>
        <w:jc w:val="both"/>
        <w:rPr>
          <w:rFonts w:cstheme="minorHAnsi"/>
        </w:rPr>
      </w:pPr>
      <w:r w:rsidRPr="002B3516">
        <w:rPr>
          <w:rFonts w:cstheme="minorHAnsi"/>
        </w:rPr>
        <w:t>P4:</w:t>
      </w:r>
    </w:p>
    <w:p w14:paraId="14E21C5D" w14:textId="2ED2DAB0" w:rsidR="00BD6B98" w:rsidRPr="002B3516" w:rsidRDefault="00BD6B98" w:rsidP="005120A4">
      <w:pPr>
        <w:spacing w:line="360" w:lineRule="auto"/>
        <w:ind w:left="720"/>
        <w:jc w:val="both"/>
        <w:rPr>
          <w:rFonts w:cstheme="minorHAnsi"/>
        </w:rPr>
      </w:pPr>
      <w:r w:rsidRPr="002B3516">
        <w:rPr>
          <w:rFonts w:cstheme="minorHAnsi"/>
        </w:rPr>
        <w:t>I've worked in organisations where not just your line manager but the organisation, the leadership of the organisation and the culture of the organisation makes you feel like they care about you as a human being. And makes me feel way more motivated and engaged and loyal to that organisation, yeah. You know, for me personally it’s probably one of the most important factors as to whether I enjoy my job or not.</w:t>
      </w:r>
    </w:p>
    <w:p w14:paraId="53D2C466" w14:textId="77777777" w:rsidR="00DD371F" w:rsidRPr="002B3516" w:rsidRDefault="00DD371F" w:rsidP="005120A4">
      <w:pPr>
        <w:spacing w:line="360" w:lineRule="auto"/>
        <w:ind w:left="720"/>
        <w:jc w:val="both"/>
        <w:rPr>
          <w:rFonts w:cstheme="minorHAnsi"/>
        </w:rPr>
      </w:pPr>
      <w:r w:rsidRPr="002B3516">
        <w:rPr>
          <w:rFonts w:cstheme="minorHAnsi"/>
        </w:rPr>
        <w:lastRenderedPageBreak/>
        <w:t xml:space="preserve">P3: </w:t>
      </w:r>
    </w:p>
    <w:p w14:paraId="42EA523D" w14:textId="3D8689A2" w:rsidR="00DD371F" w:rsidRDefault="00DD371F" w:rsidP="005120A4">
      <w:pPr>
        <w:spacing w:line="360" w:lineRule="auto"/>
        <w:ind w:left="720"/>
        <w:jc w:val="both"/>
        <w:rPr>
          <w:rFonts w:cstheme="minorHAnsi"/>
        </w:rPr>
      </w:pPr>
      <w:proofErr w:type="gramStart"/>
      <w:r w:rsidRPr="002B3516">
        <w:rPr>
          <w:rFonts w:cstheme="minorHAnsi"/>
        </w:rPr>
        <w:t xml:space="preserve">And </w:t>
      </w:r>
      <w:r w:rsidR="00DF4315" w:rsidRPr="002B3516">
        <w:rPr>
          <w:rFonts w:cstheme="minorHAnsi"/>
        </w:rPr>
        <w:t>actually,</w:t>
      </w:r>
      <w:r w:rsidRPr="002B3516">
        <w:rPr>
          <w:rFonts w:cstheme="minorHAnsi"/>
        </w:rPr>
        <w:t xml:space="preserve"> they</w:t>
      </w:r>
      <w:proofErr w:type="gramEnd"/>
      <w:r w:rsidRPr="002B3516">
        <w:rPr>
          <w:rFonts w:cstheme="minorHAnsi"/>
        </w:rPr>
        <w:t xml:space="preserve"> trusted my answer. And you know, they went with </w:t>
      </w:r>
      <w:proofErr w:type="gramStart"/>
      <w:r w:rsidRPr="002B3516">
        <w:rPr>
          <w:rFonts w:cstheme="minorHAnsi"/>
        </w:rPr>
        <w:t>it</w:t>
      </w:r>
      <w:proofErr w:type="gramEnd"/>
      <w:r w:rsidRPr="002B3516">
        <w:rPr>
          <w:rFonts w:cstheme="minorHAnsi"/>
        </w:rPr>
        <w:t xml:space="preserve"> and they were like, OK, that's fine. Yeah, if you're saying that you didn't do it then that's fine. I believe you. Let's go and see who else has access and delve into that a little bit deeper.</w:t>
      </w:r>
      <w:r w:rsidR="00DF4315" w:rsidRPr="002B3516">
        <w:rPr>
          <w:rFonts w:cstheme="minorHAnsi"/>
        </w:rPr>
        <w:t xml:space="preserve"> </w:t>
      </w:r>
      <w:r w:rsidRPr="002B3516">
        <w:rPr>
          <w:rFonts w:cstheme="minorHAnsi"/>
        </w:rPr>
        <w:t>And I was like, OK, cause it's quite daunting when someone ask</w:t>
      </w:r>
      <w:r w:rsidR="00F257D8">
        <w:rPr>
          <w:rFonts w:cstheme="minorHAnsi"/>
        </w:rPr>
        <w:t>s</w:t>
      </w:r>
      <w:r w:rsidRPr="002B3516">
        <w:rPr>
          <w:rFonts w:cstheme="minorHAnsi"/>
        </w:rPr>
        <w:t xml:space="preserve"> you. So yeah, that conversation did help them because I could have been stressed for a long time.</w:t>
      </w:r>
      <w:r w:rsidR="00DF4315" w:rsidRPr="002B3516">
        <w:rPr>
          <w:rFonts w:cstheme="minorHAnsi"/>
        </w:rPr>
        <w:t xml:space="preserve"> </w:t>
      </w:r>
    </w:p>
    <w:p w14:paraId="6781BB3D" w14:textId="77777777" w:rsidR="005E47E3" w:rsidRPr="002B3516" w:rsidRDefault="005E47E3" w:rsidP="005120A4">
      <w:pPr>
        <w:spacing w:line="360" w:lineRule="auto"/>
        <w:jc w:val="both"/>
        <w:rPr>
          <w:rFonts w:cstheme="minorHAnsi"/>
        </w:rPr>
      </w:pPr>
    </w:p>
    <w:p w14:paraId="59F922A7" w14:textId="7689ECCB" w:rsidR="00175368" w:rsidRPr="002B3516" w:rsidRDefault="00175368" w:rsidP="005120A4">
      <w:pPr>
        <w:spacing w:line="360" w:lineRule="auto"/>
        <w:jc w:val="both"/>
        <w:rPr>
          <w:rFonts w:cstheme="minorHAnsi"/>
          <w:b/>
          <w:bCs/>
        </w:rPr>
      </w:pPr>
      <w:r w:rsidRPr="002B3516">
        <w:rPr>
          <w:rFonts w:cstheme="minorHAnsi"/>
          <w:b/>
          <w:bCs/>
        </w:rPr>
        <w:t xml:space="preserve">Managers who </w:t>
      </w:r>
      <w:r w:rsidR="006761B6" w:rsidRPr="002B3516">
        <w:rPr>
          <w:rFonts w:cstheme="minorHAnsi"/>
          <w:b/>
          <w:bCs/>
        </w:rPr>
        <w:t xml:space="preserve">individualise solutions to employees have positive effects on </w:t>
      </w:r>
      <w:proofErr w:type="gramStart"/>
      <w:r w:rsidR="006761B6" w:rsidRPr="002B3516">
        <w:rPr>
          <w:rFonts w:cstheme="minorHAnsi"/>
          <w:b/>
          <w:bCs/>
        </w:rPr>
        <w:t>wellbeing</w:t>
      </w:r>
      <w:proofErr w:type="gramEnd"/>
    </w:p>
    <w:p w14:paraId="1CFCF85A" w14:textId="3967AD67" w:rsidR="00023AD5" w:rsidRPr="002B3516" w:rsidRDefault="00914008" w:rsidP="005120A4">
      <w:pPr>
        <w:spacing w:line="360" w:lineRule="auto"/>
        <w:jc w:val="both"/>
        <w:rPr>
          <w:rFonts w:cstheme="minorHAnsi"/>
        </w:rPr>
      </w:pPr>
      <w:r w:rsidRPr="002B3516">
        <w:rPr>
          <w:rFonts w:cstheme="minorHAnsi"/>
        </w:rPr>
        <w:t xml:space="preserve">Employees who received individualised </w:t>
      </w:r>
      <w:r w:rsidR="00575754" w:rsidRPr="002B3516">
        <w:rPr>
          <w:rFonts w:cstheme="minorHAnsi"/>
        </w:rPr>
        <w:t xml:space="preserve">attention from managers reported </w:t>
      </w:r>
      <w:r w:rsidR="00657F3D" w:rsidRPr="002B3516">
        <w:rPr>
          <w:rFonts w:cstheme="minorHAnsi"/>
        </w:rPr>
        <w:t xml:space="preserve">improved wellbeing and positive effects on their </w:t>
      </w:r>
      <w:r w:rsidR="009C7F55" w:rsidRPr="002B3516">
        <w:rPr>
          <w:rFonts w:cstheme="minorHAnsi"/>
        </w:rPr>
        <w:t>engagement and overall performance. Examples of actions by managers included offering fle</w:t>
      </w:r>
      <w:r w:rsidR="00877F10" w:rsidRPr="002B3516">
        <w:rPr>
          <w:rFonts w:cstheme="minorHAnsi"/>
        </w:rPr>
        <w:t>xible working during difficult times for employees</w:t>
      </w:r>
      <w:r w:rsidR="00D8226C" w:rsidRPr="002B3516">
        <w:rPr>
          <w:rFonts w:cstheme="minorHAnsi"/>
        </w:rPr>
        <w:t>:</w:t>
      </w:r>
    </w:p>
    <w:p w14:paraId="7E89CB08" w14:textId="77777777" w:rsidR="00A47C80" w:rsidRPr="002B3516" w:rsidRDefault="00A47C80" w:rsidP="005120A4">
      <w:pPr>
        <w:spacing w:line="360" w:lineRule="auto"/>
        <w:ind w:left="720"/>
        <w:jc w:val="both"/>
        <w:rPr>
          <w:rFonts w:eastAsiaTheme="minorEastAsia" w:cstheme="minorHAnsi"/>
          <w:lang w:eastAsia="en-GB"/>
        </w:rPr>
      </w:pPr>
      <w:r w:rsidRPr="002B3516">
        <w:rPr>
          <w:rFonts w:eastAsiaTheme="minorEastAsia" w:cstheme="minorHAnsi"/>
          <w:lang w:eastAsia="en-GB"/>
        </w:rPr>
        <w:t>P3:</w:t>
      </w:r>
    </w:p>
    <w:p w14:paraId="59284538" w14:textId="3965DCE7" w:rsidR="00A47C80" w:rsidRPr="002B3516" w:rsidRDefault="00A47C80" w:rsidP="005120A4">
      <w:pPr>
        <w:spacing w:line="360" w:lineRule="auto"/>
        <w:ind w:left="720"/>
        <w:jc w:val="both"/>
        <w:rPr>
          <w:rFonts w:eastAsiaTheme="minorEastAsia" w:cstheme="minorHAnsi"/>
          <w:lang w:eastAsia="en-GB"/>
        </w:rPr>
      </w:pPr>
      <w:r w:rsidRPr="002B3516">
        <w:rPr>
          <w:rFonts w:eastAsiaTheme="minorEastAsia" w:cstheme="minorHAnsi"/>
          <w:lang w:eastAsia="en-GB"/>
        </w:rPr>
        <w:t>Yeah. And if they hadn't let me have those Fridays off</w:t>
      </w:r>
      <w:r w:rsidR="00F87555" w:rsidRPr="002B3516">
        <w:rPr>
          <w:rFonts w:eastAsiaTheme="minorEastAsia" w:cstheme="minorHAnsi"/>
          <w:lang w:eastAsia="en-GB"/>
        </w:rPr>
        <w:t>,</w:t>
      </w:r>
      <w:r w:rsidRPr="002B3516">
        <w:rPr>
          <w:rFonts w:eastAsiaTheme="minorEastAsia" w:cstheme="minorHAnsi"/>
          <w:lang w:eastAsia="en-GB"/>
        </w:rPr>
        <w:t xml:space="preserve"> I think after a certain </w:t>
      </w:r>
      <w:proofErr w:type="gramStart"/>
      <w:r w:rsidRPr="002B3516">
        <w:rPr>
          <w:rFonts w:eastAsiaTheme="minorEastAsia" w:cstheme="minorHAnsi"/>
          <w:lang w:eastAsia="en-GB"/>
        </w:rPr>
        <w:t>period of time</w:t>
      </w:r>
      <w:proofErr w:type="gramEnd"/>
      <w:r w:rsidRPr="002B3516">
        <w:rPr>
          <w:rFonts w:eastAsiaTheme="minorEastAsia" w:cstheme="minorHAnsi"/>
          <w:lang w:eastAsia="en-GB"/>
        </w:rPr>
        <w:t>, because it would have been so stressful thinking that I wasn't there, I probably would have had to go on the sick, which would have lost however much time, so yeah, it definitely prevented that.</w:t>
      </w:r>
    </w:p>
    <w:p w14:paraId="650D9DFA" w14:textId="77777777" w:rsidR="00E33790" w:rsidRPr="002B3516" w:rsidRDefault="00E33790" w:rsidP="005120A4">
      <w:pPr>
        <w:spacing w:line="360" w:lineRule="auto"/>
        <w:ind w:left="720"/>
        <w:jc w:val="both"/>
        <w:rPr>
          <w:rFonts w:eastAsiaTheme="minorEastAsia" w:cstheme="minorHAnsi"/>
          <w:lang w:eastAsia="en-GB"/>
        </w:rPr>
      </w:pPr>
      <w:r w:rsidRPr="002B3516">
        <w:rPr>
          <w:rFonts w:eastAsiaTheme="minorEastAsia" w:cstheme="minorHAnsi"/>
          <w:lang w:eastAsia="en-GB"/>
        </w:rPr>
        <w:t>P4:</w:t>
      </w:r>
    </w:p>
    <w:p w14:paraId="7DB2655F" w14:textId="6F09BC03" w:rsidR="00E33790" w:rsidRDefault="00E33790" w:rsidP="005120A4">
      <w:pPr>
        <w:spacing w:line="360" w:lineRule="auto"/>
        <w:ind w:left="720"/>
        <w:jc w:val="both"/>
        <w:rPr>
          <w:rFonts w:eastAsiaTheme="minorEastAsia" w:cstheme="minorHAnsi"/>
          <w:lang w:eastAsia="en-GB"/>
        </w:rPr>
      </w:pPr>
      <w:r w:rsidRPr="002B3516">
        <w:rPr>
          <w:rFonts w:eastAsiaTheme="minorEastAsia" w:cstheme="minorHAnsi"/>
          <w:lang w:eastAsia="en-GB"/>
        </w:rPr>
        <w:t xml:space="preserve">And another time she was just completely flexible around, you know, the fact that she herself believes that you need to prioritise those things that are going on in your life. You don't prioritise work over those things. And </w:t>
      </w:r>
      <w:proofErr w:type="gramStart"/>
      <w:r w:rsidRPr="002B3516">
        <w:rPr>
          <w:rFonts w:eastAsiaTheme="minorEastAsia" w:cstheme="minorHAnsi"/>
          <w:lang w:eastAsia="en-GB"/>
        </w:rPr>
        <w:t>so</w:t>
      </w:r>
      <w:proofErr w:type="gramEnd"/>
      <w:r w:rsidRPr="002B3516">
        <w:rPr>
          <w:rFonts w:eastAsiaTheme="minorEastAsia" w:cstheme="minorHAnsi"/>
          <w:lang w:eastAsia="en-GB"/>
        </w:rPr>
        <w:t xml:space="preserve"> you know that all as always made me feel a lot of respect towards her, to be honest and motivates me to want to do better for her because she is so understanding. Yeah. Yeah, loyalty.</w:t>
      </w:r>
    </w:p>
    <w:p w14:paraId="5A7B20C1" w14:textId="77777777" w:rsidR="00A83DAE" w:rsidRDefault="00A83DAE" w:rsidP="005120A4">
      <w:pPr>
        <w:spacing w:line="360" w:lineRule="auto"/>
        <w:rPr>
          <w:rFonts w:eastAsiaTheme="minorEastAsia" w:cstheme="minorHAnsi"/>
          <w:lang w:eastAsia="en-GB"/>
        </w:rPr>
      </w:pPr>
    </w:p>
    <w:p w14:paraId="2C9E4F92" w14:textId="79676AC8" w:rsidR="00441D80" w:rsidRDefault="00E64416" w:rsidP="00B61530">
      <w:pPr>
        <w:spacing w:line="360" w:lineRule="auto"/>
        <w:jc w:val="both"/>
        <w:rPr>
          <w:rFonts w:eastAsiaTheme="minorEastAsia" w:cstheme="minorHAnsi"/>
          <w:lang w:eastAsia="en-GB"/>
        </w:rPr>
      </w:pPr>
      <w:r>
        <w:rPr>
          <w:rFonts w:eastAsiaTheme="minorEastAsia" w:cstheme="minorHAnsi"/>
          <w:lang w:eastAsia="en-GB"/>
        </w:rPr>
        <w:t xml:space="preserve">The need to tailor solutions </w:t>
      </w:r>
      <w:r w:rsidR="00F04296">
        <w:rPr>
          <w:rFonts w:eastAsiaTheme="minorEastAsia" w:cstheme="minorHAnsi"/>
          <w:lang w:eastAsia="en-GB"/>
        </w:rPr>
        <w:t>reveals that tangible supervisor support is important to wellbeing</w:t>
      </w:r>
      <w:r w:rsidR="00645FC7">
        <w:rPr>
          <w:rFonts w:eastAsiaTheme="minorEastAsia" w:cstheme="minorHAnsi"/>
          <w:lang w:eastAsia="en-GB"/>
        </w:rPr>
        <w:t xml:space="preserve">. This was a key theme in the literature, but it appears in post-Covid times, there is an expectation that flexible working </w:t>
      </w:r>
      <w:r w:rsidR="00E216AE">
        <w:rPr>
          <w:rFonts w:eastAsiaTheme="minorEastAsia" w:cstheme="minorHAnsi"/>
          <w:lang w:eastAsia="en-GB"/>
        </w:rPr>
        <w:t xml:space="preserve">be used as a solution to enhance or maintain their wellbeing. Without it, </w:t>
      </w:r>
      <w:r w:rsidR="00A83DAE">
        <w:rPr>
          <w:rFonts w:eastAsiaTheme="minorEastAsia" w:cstheme="minorHAnsi"/>
          <w:lang w:eastAsia="en-GB"/>
        </w:rPr>
        <w:t>participants</w:t>
      </w:r>
      <w:r w:rsidR="00E216AE">
        <w:rPr>
          <w:rFonts w:eastAsiaTheme="minorEastAsia" w:cstheme="minorHAnsi"/>
          <w:lang w:eastAsia="en-GB"/>
        </w:rPr>
        <w:t xml:space="preserve"> 3 and</w:t>
      </w:r>
      <w:r w:rsidR="00CB721B">
        <w:rPr>
          <w:rFonts w:eastAsiaTheme="minorEastAsia" w:cstheme="minorHAnsi"/>
          <w:lang w:eastAsia="en-GB"/>
        </w:rPr>
        <w:t xml:space="preserve"> 4 would have taken sick leave for prolonged periods. </w:t>
      </w:r>
      <w:r w:rsidR="00A715F6">
        <w:rPr>
          <w:rFonts w:eastAsiaTheme="minorEastAsia" w:cstheme="minorHAnsi"/>
          <w:lang w:eastAsia="en-GB"/>
        </w:rPr>
        <w:t xml:space="preserve">The primary research is therefore valuable </w:t>
      </w:r>
      <w:r w:rsidR="002F54B4">
        <w:rPr>
          <w:rFonts w:eastAsiaTheme="minorEastAsia" w:cstheme="minorHAnsi"/>
          <w:lang w:eastAsia="en-GB"/>
        </w:rPr>
        <w:t>as it provides evidence that managers</w:t>
      </w:r>
      <w:r w:rsidR="007E04DD">
        <w:rPr>
          <w:rFonts w:eastAsiaTheme="minorEastAsia" w:cstheme="minorHAnsi"/>
          <w:lang w:eastAsia="en-GB"/>
        </w:rPr>
        <w:t xml:space="preserve"> can influence wellbeing and performance </w:t>
      </w:r>
      <w:r w:rsidR="00080377">
        <w:rPr>
          <w:rFonts w:eastAsiaTheme="minorEastAsia" w:cstheme="minorHAnsi"/>
          <w:lang w:eastAsia="en-GB"/>
        </w:rPr>
        <w:t xml:space="preserve">in this way. </w:t>
      </w:r>
    </w:p>
    <w:p w14:paraId="0DEE0F7C" w14:textId="24F401CB" w:rsidR="00E33790" w:rsidRPr="00441D80" w:rsidRDefault="00760D6B" w:rsidP="005120A4">
      <w:pPr>
        <w:spacing w:line="360" w:lineRule="auto"/>
        <w:jc w:val="both"/>
        <w:rPr>
          <w:rFonts w:eastAsiaTheme="minorEastAsia" w:cstheme="minorHAnsi"/>
          <w:b/>
          <w:bCs/>
          <w:lang w:eastAsia="en-GB"/>
        </w:rPr>
      </w:pPr>
      <w:r w:rsidRPr="00441D80">
        <w:rPr>
          <w:rFonts w:eastAsiaTheme="minorEastAsia" w:cstheme="minorHAnsi"/>
          <w:b/>
          <w:bCs/>
          <w:lang w:eastAsia="en-GB"/>
        </w:rPr>
        <w:t>The Link with Performance</w:t>
      </w:r>
    </w:p>
    <w:p w14:paraId="25B494E1" w14:textId="17EBBF50" w:rsidR="00A034E1" w:rsidRPr="002B3516" w:rsidRDefault="00760D6B" w:rsidP="005120A4">
      <w:pPr>
        <w:spacing w:line="360" w:lineRule="auto"/>
        <w:jc w:val="both"/>
        <w:rPr>
          <w:rFonts w:eastAsiaTheme="minorEastAsia" w:cstheme="minorHAnsi"/>
          <w:lang w:eastAsia="en-GB"/>
        </w:rPr>
      </w:pPr>
      <w:r w:rsidRPr="002B3516">
        <w:rPr>
          <w:rFonts w:eastAsiaTheme="minorEastAsia" w:cstheme="minorHAnsi"/>
          <w:lang w:eastAsia="en-GB"/>
        </w:rPr>
        <w:lastRenderedPageBreak/>
        <w:t xml:space="preserve">There were several </w:t>
      </w:r>
      <w:r w:rsidR="006D74F4" w:rsidRPr="002B3516">
        <w:rPr>
          <w:rFonts w:eastAsiaTheme="minorEastAsia" w:cstheme="minorHAnsi"/>
          <w:lang w:eastAsia="en-GB"/>
        </w:rPr>
        <w:t xml:space="preserve">instances when participants </w:t>
      </w:r>
      <w:r w:rsidR="00A034E1" w:rsidRPr="002B3516">
        <w:rPr>
          <w:rFonts w:eastAsiaTheme="minorEastAsia" w:cstheme="minorHAnsi"/>
          <w:lang w:eastAsia="en-GB"/>
        </w:rPr>
        <w:t xml:space="preserve">described how managers’ actions ultimately affected their </w:t>
      </w:r>
      <w:r w:rsidR="009D42EF" w:rsidRPr="002B3516">
        <w:rPr>
          <w:rFonts w:eastAsiaTheme="minorEastAsia" w:cstheme="minorHAnsi"/>
          <w:lang w:eastAsia="en-GB"/>
        </w:rPr>
        <w:t xml:space="preserve">or their colleagues’ </w:t>
      </w:r>
      <w:r w:rsidR="00A034E1" w:rsidRPr="002B3516">
        <w:rPr>
          <w:rFonts w:eastAsiaTheme="minorEastAsia" w:cstheme="minorHAnsi"/>
          <w:lang w:eastAsia="en-GB"/>
        </w:rPr>
        <w:t>p</w:t>
      </w:r>
      <w:r w:rsidR="00664583">
        <w:rPr>
          <w:rFonts w:eastAsiaTheme="minorEastAsia" w:cstheme="minorHAnsi"/>
          <w:lang w:eastAsia="en-GB"/>
        </w:rPr>
        <w:t>roductivity</w:t>
      </w:r>
      <w:r w:rsidR="00A034E1" w:rsidRPr="002B3516">
        <w:rPr>
          <w:rFonts w:eastAsiaTheme="minorEastAsia" w:cstheme="minorHAnsi"/>
          <w:lang w:eastAsia="en-GB"/>
        </w:rPr>
        <w:t>, therefore strengthening the link between wellbeing and performance</w:t>
      </w:r>
      <w:r w:rsidR="0084566D" w:rsidRPr="002B3516">
        <w:rPr>
          <w:rFonts w:eastAsiaTheme="minorEastAsia" w:cstheme="minorHAnsi"/>
          <w:lang w:eastAsia="en-GB"/>
        </w:rPr>
        <w:t xml:space="preserve">. Participants mentioned improvements or </w:t>
      </w:r>
      <w:r w:rsidR="00571C65" w:rsidRPr="002B3516">
        <w:rPr>
          <w:rFonts w:eastAsiaTheme="minorEastAsia" w:cstheme="minorHAnsi"/>
          <w:lang w:eastAsia="en-GB"/>
        </w:rPr>
        <w:t xml:space="preserve">a decrease in productivity, </w:t>
      </w:r>
      <w:r w:rsidR="002A4D43" w:rsidRPr="002B3516">
        <w:rPr>
          <w:rFonts w:eastAsiaTheme="minorEastAsia" w:cstheme="minorHAnsi"/>
          <w:lang w:eastAsia="en-GB"/>
        </w:rPr>
        <w:t xml:space="preserve">absence, </w:t>
      </w:r>
      <w:r w:rsidR="00F067C2" w:rsidRPr="002B3516">
        <w:rPr>
          <w:rFonts w:eastAsiaTheme="minorEastAsia" w:cstheme="minorHAnsi"/>
          <w:lang w:eastAsia="en-GB"/>
        </w:rPr>
        <w:t xml:space="preserve">turnover and engagement. </w:t>
      </w:r>
    </w:p>
    <w:p w14:paraId="40EE01C5" w14:textId="77777777" w:rsidR="00E00069" w:rsidRDefault="002A4D43" w:rsidP="005120A4">
      <w:pPr>
        <w:spacing w:line="360" w:lineRule="auto"/>
        <w:ind w:left="720"/>
        <w:jc w:val="both"/>
        <w:rPr>
          <w:rFonts w:eastAsiaTheme="minorEastAsia" w:cstheme="minorHAnsi"/>
          <w:lang w:eastAsia="en-GB"/>
        </w:rPr>
      </w:pPr>
      <w:r w:rsidRPr="002B3516">
        <w:rPr>
          <w:rFonts w:eastAsiaTheme="minorEastAsia" w:cstheme="minorHAnsi"/>
          <w:lang w:eastAsia="en-GB"/>
        </w:rPr>
        <w:t xml:space="preserve">P2: </w:t>
      </w:r>
    </w:p>
    <w:p w14:paraId="7A398BB9" w14:textId="7024701D" w:rsidR="00E33790" w:rsidRDefault="002A4D43" w:rsidP="00B61530">
      <w:pPr>
        <w:spacing w:line="360" w:lineRule="auto"/>
        <w:ind w:left="720"/>
        <w:jc w:val="both"/>
        <w:rPr>
          <w:rFonts w:eastAsiaTheme="minorEastAsia" w:cstheme="minorHAnsi"/>
          <w:lang w:eastAsia="en-GB"/>
        </w:rPr>
      </w:pPr>
      <w:r w:rsidRPr="002B3516">
        <w:rPr>
          <w:rFonts w:eastAsiaTheme="minorEastAsia" w:cstheme="minorHAnsi"/>
          <w:lang w:eastAsia="en-GB"/>
        </w:rPr>
        <w:t xml:space="preserve">Yeah, lots have left. Lots of people have resigned and gone to different jobs and lots of senior staff have left since she's been there. In the last three or four years. They are people immediately below her. A lot of people, staff, </w:t>
      </w:r>
      <w:proofErr w:type="gramStart"/>
      <w:r w:rsidRPr="002B3516">
        <w:rPr>
          <w:rFonts w:eastAsiaTheme="minorEastAsia" w:cstheme="minorHAnsi"/>
          <w:lang w:eastAsia="en-GB"/>
        </w:rPr>
        <w:t>nurses</w:t>
      </w:r>
      <w:proofErr w:type="gramEnd"/>
      <w:r w:rsidRPr="002B3516">
        <w:rPr>
          <w:rFonts w:eastAsiaTheme="minorEastAsia" w:cstheme="minorHAnsi"/>
          <w:lang w:eastAsia="en-GB"/>
        </w:rPr>
        <w:t xml:space="preserve"> and other people.</w:t>
      </w:r>
    </w:p>
    <w:p w14:paraId="33A13A2E" w14:textId="77777777" w:rsidR="00E00069" w:rsidRDefault="00411FE8" w:rsidP="00B61530">
      <w:pPr>
        <w:spacing w:line="360" w:lineRule="auto"/>
        <w:ind w:left="720"/>
        <w:jc w:val="both"/>
        <w:rPr>
          <w:kern w:val="2"/>
          <w14:ligatures w14:val="standardContextual"/>
        </w:rPr>
      </w:pPr>
      <w:r>
        <w:rPr>
          <w:kern w:val="2"/>
          <w14:ligatures w14:val="standardContextual"/>
        </w:rPr>
        <w:t xml:space="preserve">P3: </w:t>
      </w:r>
    </w:p>
    <w:p w14:paraId="0BF71E30" w14:textId="517F0BD0" w:rsidR="00411FE8" w:rsidRDefault="00411FE8" w:rsidP="00B61530">
      <w:pPr>
        <w:spacing w:line="360" w:lineRule="auto"/>
        <w:ind w:left="720"/>
        <w:jc w:val="both"/>
        <w:rPr>
          <w:rFonts w:eastAsiaTheme="minorEastAsia"/>
          <w:lang w:eastAsia="en-GB"/>
        </w:rPr>
      </w:pPr>
      <w:r w:rsidRPr="00411FE8">
        <w:rPr>
          <w:kern w:val="2"/>
          <w14:ligatures w14:val="standardContextual"/>
        </w:rPr>
        <w:t xml:space="preserve">But that day I wasn't very productive. Um, you know, like that day was a complete write off </w:t>
      </w:r>
      <w:r w:rsidR="00311861" w:rsidRPr="00411FE8">
        <w:rPr>
          <w:kern w:val="2"/>
          <w14:ligatures w14:val="standardContextual"/>
        </w:rPr>
        <w:t>because</w:t>
      </w:r>
      <w:r w:rsidRPr="00411FE8">
        <w:rPr>
          <w:kern w:val="2"/>
          <w14:ligatures w14:val="standardContextual"/>
        </w:rPr>
        <w:t xml:space="preserve"> I was just like, moaning the whole time.</w:t>
      </w:r>
      <w:r>
        <w:rPr>
          <w:kern w:val="2"/>
          <w14:ligatures w14:val="standardContextual"/>
        </w:rPr>
        <w:t xml:space="preserve"> </w:t>
      </w:r>
      <w:r w:rsidRPr="00411FE8">
        <w:rPr>
          <w:rFonts w:eastAsiaTheme="minorEastAsia"/>
          <w:lang w:eastAsia="en-GB"/>
        </w:rPr>
        <w:t xml:space="preserve">Not a </w:t>
      </w:r>
      <w:r w:rsidR="00311861" w:rsidRPr="00411FE8">
        <w:rPr>
          <w:rFonts w:eastAsiaTheme="minorEastAsia"/>
          <w:lang w:eastAsia="en-GB"/>
        </w:rPr>
        <w:t>long-term</w:t>
      </w:r>
      <w:r w:rsidRPr="00411FE8">
        <w:rPr>
          <w:rFonts w:eastAsiaTheme="minorEastAsia"/>
          <w:lang w:eastAsia="en-GB"/>
        </w:rPr>
        <w:t xml:space="preserve"> productivity issue, but</w:t>
      </w:r>
      <w:r>
        <w:rPr>
          <w:rFonts w:eastAsiaTheme="minorEastAsia"/>
          <w:lang w:eastAsia="en-GB"/>
        </w:rPr>
        <w:t xml:space="preserve"> i</w:t>
      </w:r>
      <w:r w:rsidRPr="00411FE8">
        <w:rPr>
          <w:rFonts w:eastAsiaTheme="minorEastAsia"/>
          <w:lang w:eastAsia="en-GB"/>
        </w:rPr>
        <w:t xml:space="preserve">t </w:t>
      </w:r>
      <w:proofErr w:type="gramStart"/>
      <w:r w:rsidRPr="00411FE8">
        <w:rPr>
          <w:rFonts w:eastAsiaTheme="minorEastAsia"/>
          <w:lang w:eastAsia="en-GB"/>
        </w:rPr>
        <w:t>definitely did</w:t>
      </w:r>
      <w:proofErr w:type="gramEnd"/>
      <w:r w:rsidRPr="00411FE8">
        <w:rPr>
          <w:rFonts w:eastAsiaTheme="minorEastAsia"/>
          <w:lang w:eastAsia="en-GB"/>
        </w:rPr>
        <w:t xml:space="preserve"> decrease my motivation massively, yeah.</w:t>
      </w:r>
    </w:p>
    <w:p w14:paraId="65116AFD" w14:textId="77777777" w:rsidR="00E00069" w:rsidRPr="00E00069" w:rsidRDefault="00E00069" w:rsidP="00B61530">
      <w:pPr>
        <w:spacing w:line="360" w:lineRule="auto"/>
        <w:ind w:left="720"/>
        <w:jc w:val="both"/>
        <w:rPr>
          <w:rFonts w:eastAsiaTheme="minorEastAsia"/>
          <w:lang w:eastAsia="en-GB"/>
        </w:rPr>
      </w:pPr>
      <w:r w:rsidRPr="00E00069">
        <w:rPr>
          <w:rFonts w:eastAsiaTheme="minorEastAsia"/>
          <w:lang w:eastAsia="en-GB"/>
        </w:rPr>
        <w:t>P3:</w:t>
      </w:r>
    </w:p>
    <w:p w14:paraId="68425C3A" w14:textId="028554C3" w:rsidR="00E00069" w:rsidRPr="00E00069" w:rsidRDefault="00E00069" w:rsidP="00B61530">
      <w:pPr>
        <w:spacing w:line="360" w:lineRule="auto"/>
        <w:ind w:left="720"/>
        <w:jc w:val="both"/>
        <w:rPr>
          <w:rFonts w:eastAsiaTheme="minorEastAsia"/>
          <w:lang w:eastAsia="en-GB"/>
        </w:rPr>
      </w:pPr>
      <w:r w:rsidRPr="00E00069">
        <w:rPr>
          <w:rFonts w:eastAsiaTheme="minorEastAsia"/>
          <w:lang w:eastAsia="en-GB"/>
        </w:rPr>
        <w:t xml:space="preserve">Oh yeah, so just based on my experience, the only thing that I would add is that it's not just the role of managers in your team that affect you. So, there was a manager of a different team, but we had to work closely with that team and although we were effective and we were motivated, we were very </w:t>
      </w:r>
      <w:r w:rsidR="00311861" w:rsidRPr="00E00069">
        <w:rPr>
          <w:rFonts w:eastAsiaTheme="minorEastAsia"/>
          <w:lang w:eastAsia="en-GB"/>
        </w:rPr>
        <w:t>close-knit</w:t>
      </w:r>
      <w:r w:rsidRPr="00E00069">
        <w:rPr>
          <w:rFonts w:eastAsiaTheme="minorEastAsia"/>
          <w:lang w:eastAsia="en-GB"/>
        </w:rPr>
        <w:t xml:space="preserve"> team working well together because we </w:t>
      </w:r>
      <w:proofErr w:type="gramStart"/>
      <w:r w:rsidRPr="00E00069">
        <w:rPr>
          <w:rFonts w:eastAsiaTheme="minorEastAsia"/>
          <w:lang w:eastAsia="en-GB"/>
        </w:rPr>
        <w:t>have to</w:t>
      </w:r>
      <w:proofErr w:type="gramEnd"/>
      <w:r w:rsidRPr="00E00069">
        <w:rPr>
          <w:rFonts w:eastAsiaTheme="minorEastAsia"/>
          <w:lang w:eastAsia="en-GB"/>
        </w:rPr>
        <w:t xml:space="preserve"> work closely with them, like their negativity was like quite draining.</w:t>
      </w:r>
    </w:p>
    <w:p w14:paraId="4D214FEE" w14:textId="77777777" w:rsidR="001F4437" w:rsidRPr="001F4437" w:rsidRDefault="001F4437" w:rsidP="00B61530">
      <w:pPr>
        <w:spacing w:line="360" w:lineRule="auto"/>
        <w:ind w:left="720"/>
        <w:jc w:val="both"/>
        <w:rPr>
          <w:kern w:val="2"/>
          <w14:ligatures w14:val="standardContextual"/>
        </w:rPr>
      </w:pPr>
      <w:r w:rsidRPr="001F4437">
        <w:rPr>
          <w:kern w:val="2"/>
          <w14:ligatures w14:val="standardContextual"/>
        </w:rPr>
        <w:t>P4:</w:t>
      </w:r>
    </w:p>
    <w:p w14:paraId="4D4C59E9" w14:textId="74CB6238" w:rsidR="00E45A29" w:rsidRPr="001F4437" w:rsidRDefault="001F4437" w:rsidP="00261C0E">
      <w:pPr>
        <w:spacing w:line="360" w:lineRule="auto"/>
        <w:ind w:left="720"/>
        <w:jc w:val="both"/>
        <w:rPr>
          <w:kern w:val="2"/>
          <w14:ligatures w14:val="standardContextual"/>
        </w:rPr>
      </w:pPr>
      <w:r w:rsidRPr="001F4437">
        <w:rPr>
          <w:kern w:val="2"/>
          <w14:ligatures w14:val="standardContextual"/>
        </w:rPr>
        <w:t xml:space="preserve">Well, I became so overwhelmed I </w:t>
      </w:r>
      <w:proofErr w:type="gramStart"/>
      <w:r w:rsidRPr="001F4437">
        <w:rPr>
          <w:kern w:val="2"/>
          <w14:ligatures w14:val="standardContextual"/>
        </w:rPr>
        <w:t>actually did</w:t>
      </w:r>
      <w:proofErr w:type="gramEnd"/>
      <w:r w:rsidRPr="001F4437">
        <w:rPr>
          <w:kern w:val="2"/>
          <w14:ligatures w14:val="standardContextual"/>
        </w:rPr>
        <w:t xml:space="preserve"> have a burnout and went off sick. I could not continue because of that situation. Obviously, I felt like I could never go back to that situation and that workplace again. So, I handed in my notice.</w:t>
      </w:r>
    </w:p>
    <w:p w14:paraId="7180FFC1" w14:textId="77777777" w:rsidR="004E59EE" w:rsidRDefault="004E59EE" w:rsidP="00B61530">
      <w:pPr>
        <w:spacing w:line="360" w:lineRule="auto"/>
        <w:ind w:left="720"/>
        <w:jc w:val="both"/>
        <w:rPr>
          <w:kern w:val="2"/>
          <w14:ligatures w14:val="standardContextual"/>
        </w:rPr>
      </w:pPr>
      <w:r>
        <w:rPr>
          <w:kern w:val="2"/>
          <w14:ligatures w14:val="standardContextual"/>
        </w:rPr>
        <w:t>P4:</w:t>
      </w:r>
    </w:p>
    <w:p w14:paraId="48D826FE" w14:textId="3F94C10A" w:rsidR="004E59EE" w:rsidRPr="004E59EE" w:rsidRDefault="004E59EE" w:rsidP="00B61530">
      <w:pPr>
        <w:spacing w:line="360" w:lineRule="auto"/>
        <w:ind w:left="720"/>
        <w:jc w:val="both"/>
        <w:rPr>
          <w:kern w:val="2"/>
          <w14:ligatures w14:val="standardContextual"/>
        </w:rPr>
      </w:pPr>
      <w:r w:rsidRPr="004E59EE">
        <w:rPr>
          <w:kern w:val="2"/>
          <w14:ligatures w14:val="standardContextual"/>
        </w:rPr>
        <w:t xml:space="preserve">I will always be there for her, so if you know if she said to </w:t>
      </w:r>
      <w:r w:rsidR="00311861" w:rsidRPr="004E59EE">
        <w:rPr>
          <w:kern w:val="2"/>
          <w14:ligatures w14:val="standardContextual"/>
        </w:rPr>
        <w:t>me,</w:t>
      </w:r>
      <w:r w:rsidRPr="004E59EE">
        <w:rPr>
          <w:kern w:val="2"/>
          <w14:ligatures w14:val="standardContextual"/>
        </w:rPr>
        <w:t xml:space="preserve"> I'm really struggling to meet this deadline, can you do some work for me on a Sunday, I </w:t>
      </w:r>
      <w:proofErr w:type="gramStart"/>
      <w:r w:rsidRPr="004E59EE">
        <w:rPr>
          <w:kern w:val="2"/>
          <w14:ligatures w14:val="standardContextual"/>
        </w:rPr>
        <w:t>would</w:t>
      </w:r>
      <w:proofErr w:type="gramEnd"/>
      <w:r w:rsidRPr="004E59EE">
        <w:rPr>
          <w:kern w:val="2"/>
          <w14:ligatures w14:val="standardContextual"/>
        </w:rPr>
        <w:t xml:space="preserve"> do it immediately without any thought and without feeling any bitterness towards it because I know that if I needed it she would give me time to do something. Yeah.</w:t>
      </w:r>
    </w:p>
    <w:p w14:paraId="6E0E17F5" w14:textId="77777777" w:rsidR="00411FE8" w:rsidRDefault="00411FE8" w:rsidP="005120A4">
      <w:pPr>
        <w:spacing w:line="360" w:lineRule="auto"/>
        <w:ind w:left="720"/>
        <w:rPr>
          <w:kern w:val="2"/>
          <w14:ligatures w14:val="standardContextual"/>
        </w:rPr>
      </w:pPr>
    </w:p>
    <w:p w14:paraId="74546B50" w14:textId="18471A9C" w:rsidR="00724CC8" w:rsidRDefault="00A953E5" w:rsidP="005120A4">
      <w:pPr>
        <w:spacing w:line="360" w:lineRule="auto"/>
        <w:jc w:val="both"/>
        <w:rPr>
          <w:rFonts w:cstheme="minorHAnsi"/>
        </w:rPr>
      </w:pPr>
      <w:r w:rsidRPr="002B3516">
        <w:rPr>
          <w:rFonts w:cstheme="minorHAnsi"/>
        </w:rPr>
        <w:t>The study</w:t>
      </w:r>
      <w:r w:rsidR="008F39B2">
        <w:rPr>
          <w:rFonts w:cstheme="minorHAnsi"/>
        </w:rPr>
        <w:t xml:space="preserve"> therefore</w:t>
      </w:r>
      <w:r w:rsidRPr="002B3516">
        <w:rPr>
          <w:rFonts w:cstheme="minorHAnsi"/>
        </w:rPr>
        <w:t xml:space="preserve"> </w:t>
      </w:r>
      <w:r w:rsidR="00A04D3C" w:rsidRPr="002B3516">
        <w:rPr>
          <w:rFonts w:cstheme="minorHAnsi"/>
        </w:rPr>
        <w:t xml:space="preserve">has parallels with the literature that </w:t>
      </w:r>
      <w:r w:rsidR="00273993" w:rsidRPr="002B3516">
        <w:rPr>
          <w:rFonts w:cstheme="minorHAnsi"/>
        </w:rPr>
        <w:t xml:space="preserve">emphasises that certain management behaviours result in good levels of wellbeing and are key to releasing discretionary effort whilst other </w:t>
      </w:r>
      <w:r w:rsidR="00273993" w:rsidRPr="002B3516">
        <w:rPr>
          <w:rFonts w:cstheme="minorHAnsi"/>
        </w:rPr>
        <w:lastRenderedPageBreak/>
        <w:t xml:space="preserve">behaviours result in poor wellbeing and negative repercussions in the workplace such as sickness absence, </w:t>
      </w:r>
      <w:r w:rsidR="004A4EDE" w:rsidRPr="002B3516">
        <w:rPr>
          <w:rFonts w:cstheme="minorHAnsi"/>
        </w:rPr>
        <w:t>turnover and poor performance (</w:t>
      </w:r>
      <w:proofErr w:type="spellStart"/>
      <w:r w:rsidR="004A4EDE" w:rsidRPr="002B3516">
        <w:rPr>
          <w:rFonts w:cstheme="minorHAnsi"/>
        </w:rPr>
        <w:t>Hesketh</w:t>
      </w:r>
      <w:proofErr w:type="spellEnd"/>
      <w:r w:rsidR="004A4EDE" w:rsidRPr="002B3516">
        <w:rPr>
          <w:rFonts w:cstheme="minorHAnsi"/>
        </w:rPr>
        <w:t xml:space="preserve"> and Cooper, 2019). </w:t>
      </w:r>
    </w:p>
    <w:p w14:paraId="1B6D683C" w14:textId="3A1A12A9" w:rsidR="00DF0946" w:rsidRDefault="00611221" w:rsidP="005120A4">
      <w:pPr>
        <w:spacing w:line="360" w:lineRule="auto"/>
        <w:jc w:val="both"/>
        <w:rPr>
          <w:rFonts w:cstheme="minorHAnsi"/>
        </w:rPr>
      </w:pPr>
      <w:r>
        <w:rPr>
          <w:rFonts w:cstheme="minorHAnsi"/>
        </w:rPr>
        <w:t>The</w:t>
      </w:r>
      <w:r w:rsidR="00E22335">
        <w:rPr>
          <w:rFonts w:cstheme="minorHAnsi"/>
        </w:rPr>
        <w:t xml:space="preserve"> final</w:t>
      </w:r>
      <w:r>
        <w:rPr>
          <w:rFonts w:cstheme="minorHAnsi"/>
        </w:rPr>
        <w:t xml:space="preserve"> quote </w:t>
      </w:r>
      <w:r w:rsidR="00821921">
        <w:rPr>
          <w:rFonts w:cstheme="minorHAnsi"/>
        </w:rPr>
        <w:t>illustrate</w:t>
      </w:r>
      <w:r w:rsidR="00E22335">
        <w:rPr>
          <w:rFonts w:cstheme="minorHAnsi"/>
        </w:rPr>
        <w:t>s</w:t>
      </w:r>
      <w:r w:rsidR="00821921">
        <w:rPr>
          <w:rFonts w:cstheme="minorHAnsi"/>
        </w:rPr>
        <w:t xml:space="preserve"> social exchange theory in action</w:t>
      </w:r>
      <w:r w:rsidR="00724CC8">
        <w:rPr>
          <w:rFonts w:cstheme="minorHAnsi"/>
        </w:rPr>
        <w:t xml:space="preserve">. </w:t>
      </w:r>
      <w:r w:rsidR="005D72BB">
        <w:rPr>
          <w:rFonts w:cstheme="minorHAnsi"/>
        </w:rPr>
        <w:t xml:space="preserve">Participant </w:t>
      </w:r>
      <w:r w:rsidR="00C90A34">
        <w:rPr>
          <w:rFonts w:cstheme="minorHAnsi"/>
        </w:rPr>
        <w:t xml:space="preserve">4 states that </w:t>
      </w:r>
      <w:r w:rsidR="00B64050">
        <w:rPr>
          <w:rFonts w:cstheme="minorHAnsi"/>
        </w:rPr>
        <w:t>they</w:t>
      </w:r>
      <w:r w:rsidR="00D65765">
        <w:rPr>
          <w:rFonts w:cstheme="minorHAnsi"/>
        </w:rPr>
        <w:t xml:space="preserve"> would </w:t>
      </w:r>
      <w:r w:rsidR="00434CA5">
        <w:rPr>
          <w:rFonts w:cstheme="minorHAnsi"/>
        </w:rPr>
        <w:t xml:space="preserve">go beyond </w:t>
      </w:r>
      <w:r w:rsidR="00B64050">
        <w:rPr>
          <w:rFonts w:cstheme="minorHAnsi"/>
        </w:rPr>
        <w:t>their</w:t>
      </w:r>
      <w:r w:rsidR="00434CA5">
        <w:rPr>
          <w:rFonts w:cstheme="minorHAnsi"/>
        </w:rPr>
        <w:t xml:space="preserve"> job description to </w:t>
      </w:r>
      <w:proofErr w:type="gramStart"/>
      <w:r w:rsidR="00434CA5">
        <w:rPr>
          <w:rFonts w:cstheme="minorHAnsi"/>
        </w:rPr>
        <w:t>help out</w:t>
      </w:r>
      <w:proofErr w:type="gramEnd"/>
      <w:r w:rsidR="00434CA5">
        <w:rPr>
          <w:rFonts w:cstheme="minorHAnsi"/>
        </w:rPr>
        <w:t xml:space="preserve"> </w:t>
      </w:r>
      <w:r w:rsidR="00B64050">
        <w:rPr>
          <w:rFonts w:cstheme="minorHAnsi"/>
        </w:rPr>
        <w:t>their</w:t>
      </w:r>
      <w:r w:rsidR="00434CA5">
        <w:rPr>
          <w:rFonts w:cstheme="minorHAnsi"/>
        </w:rPr>
        <w:t xml:space="preserve"> manager as </w:t>
      </w:r>
      <w:r w:rsidR="00B64050">
        <w:rPr>
          <w:rFonts w:cstheme="minorHAnsi"/>
        </w:rPr>
        <w:t>they</w:t>
      </w:r>
      <w:r w:rsidR="00434CA5">
        <w:rPr>
          <w:rFonts w:cstheme="minorHAnsi"/>
        </w:rPr>
        <w:t xml:space="preserve"> know that this would be reciprocated. </w:t>
      </w:r>
      <w:r w:rsidR="00423D4A">
        <w:rPr>
          <w:rFonts w:cstheme="minorHAnsi"/>
        </w:rPr>
        <w:t>This study reveals, however, that this also appli</w:t>
      </w:r>
      <w:r w:rsidR="000D6D82">
        <w:rPr>
          <w:rFonts w:cstheme="minorHAnsi"/>
        </w:rPr>
        <w:t xml:space="preserve">es in reverse - </w:t>
      </w:r>
      <w:r w:rsidR="00434CA5">
        <w:rPr>
          <w:rFonts w:cstheme="minorHAnsi"/>
        </w:rPr>
        <w:t xml:space="preserve">Participant </w:t>
      </w:r>
      <w:r w:rsidR="009901F3">
        <w:rPr>
          <w:rFonts w:cstheme="minorHAnsi"/>
        </w:rPr>
        <w:t xml:space="preserve">2 stated that </w:t>
      </w:r>
      <w:r w:rsidR="00B64050">
        <w:rPr>
          <w:rFonts w:cstheme="minorHAnsi"/>
        </w:rPr>
        <w:t>they</w:t>
      </w:r>
      <w:r w:rsidR="00913283">
        <w:rPr>
          <w:rFonts w:cstheme="minorHAnsi"/>
        </w:rPr>
        <w:t xml:space="preserve"> refused to </w:t>
      </w:r>
      <w:proofErr w:type="gramStart"/>
      <w:r w:rsidR="00913283">
        <w:rPr>
          <w:rFonts w:cstheme="minorHAnsi"/>
        </w:rPr>
        <w:t>help out</w:t>
      </w:r>
      <w:proofErr w:type="gramEnd"/>
      <w:r w:rsidR="00913283">
        <w:rPr>
          <w:rFonts w:cstheme="minorHAnsi"/>
        </w:rPr>
        <w:t xml:space="preserve"> </w:t>
      </w:r>
      <w:r w:rsidR="00B64050">
        <w:rPr>
          <w:rFonts w:cstheme="minorHAnsi"/>
        </w:rPr>
        <w:t>their</w:t>
      </w:r>
      <w:r w:rsidR="00913283">
        <w:rPr>
          <w:rFonts w:cstheme="minorHAnsi"/>
        </w:rPr>
        <w:t xml:space="preserve"> manager, due to </w:t>
      </w:r>
      <w:r w:rsidR="00B64050">
        <w:rPr>
          <w:rFonts w:cstheme="minorHAnsi"/>
        </w:rPr>
        <w:t>their</w:t>
      </w:r>
      <w:r w:rsidR="00913283">
        <w:rPr>
          <w:rFonts w:cstheme="minorHAnsi"/>
        </w:rPr>
        <w:t xml:space="preserve"> manager’s </w:t>
      </w:r>
      <w:r w:rsidR="00DF0946">
        <w:rPr>
          <w:rFonts w:cstheme="minorHAnsi"/>
        </w:rPr>
        <w:t xml:space="preserve">inappropriate </w:t>
      </w:r>
      <w:r w:rsidR="00913283">
        <w:rPr>
          <w:rFonts w:cstheme="minorHAnsi"/>
        </w:rPr>
        <w:t>behaviour</w:t>
      </w:r>
      <w:r w:rsidR="000D6D82">
        <w:rPr>
          <w:rFonts w:cstheme="minorHAnsi"/>
        </w:rPr>
        <w:t>:</w:t>
      </w:r>
    </w:p>
    <w:p w14:paraId="1112A26C" w14:textId="15F16AA5" w:rsidR="00DF0946" w:rsidRDefault="00DF0946" w:rsidP="00DF0946">
      <w:pPr>
        <w:spacing w:line="360" w:lineRule="auto"/>
        <w:ind w:left="720"/>
        <w:jc w:val="both"/>
        <w:rPr>
          <w:rFonts w:cstheme="minorHAnsi"/>
        </w:rPr>
      </w:pPr>
      <w:r>
        <w:rPr>
          <w:rFonts w:cstheme="minorHAnsi"/>
        </w:rPr>
        <w:t>P2:</w:t>
      </w:r>
    </w:p>
    <w:p w14:paraId="15778218" w14:textId="664A4688" w:rsidR="00DF0946" w:rsidRDefault="00FC6EB5" w:rsidP="006920AB">
      <w:pPr>
        <w:spacing w:line="360" w:lineRule="auto"/>
        <w:ind w:left="720"/>
        <w:rPr>
          <w:rFonts w:eastAsiaTheme="minorEastAsia"/>
          <w:lang w:eastAsia="en-GB"/>
        </w:rPr>
      </w:pPr>
      <w:r w:rsidRPr="00FC6EB5">
        <w:rPr>
          <w:rFonts w:eastAsiaTheme="minorEastAsia"/>
          <w:lang w:eastAsia="en-GB"/>
        </w:rPr>
        <w:t xml:space="preserve">It wouldn't affect </w:t>
      </w:r>
      <w:r>
        <w:rPr>
          <w:rFonts w:eastAsiaTheme="minorEastAsia"/>
          <w:lang w:eastAsia="en-GB"/>
        </w:rPr>
        <w:t>my</w:t>
      </w:r>
      <w:r w:rsidRPr="00FC6EB5">
        <w:rPr>
          <w:rFonts w:eastAsiaTheme="minorEastAsia"/>
          <w:lang w:eastAsia="en-GB"/>
        </w:rPr>
        <w:t xml:space="preserve"> performance because it couldn't. No, but it </w:t>
      </w:r>
      <w:proofErr w:type="gramStart"/>
      <w:r w:rsidRPr="00FC6EB5">
        <w:rPr>
          <w:rFonts w:eastAsiaTheme="minorEastAsia"/>
          <w:lang w:eastAsia="en-GB"/>
        </w:rPr>
        <w:t>definitely has</w:t>
      </w:r>
      <w:proofErr w:type="gramEnd"/>
      <w:r w:rsidRPr="00FC6EB5">
        <w:rPr>
          <w:rFonts w:eastAsiaTheme="minorEastAsia"/>
          <w:lang w:eastAsia="en-GB"/>
        </w:rPr>
        <w:t xml:space="preserve"> affected the way </w:t>
      </w:r>
      <w:r w:rsidR="00724F58">
        <w:rPr>
          <w:rFonts w:eastAsiaTheme="minorEastAsia"/>
          <w:lang w:eastAsia="en-GB"/>
        </w:rPr>
        <w:t xml:space="preserve">I respond - </w:t>
      </w:r>
      <w:r w:rsidRPr="00FC6EB5">
        <w:rPr>
          <w:rFonts w:eastAsiaTheme="minorEastAsia"/>
          <w:lang w:eastAsia="en-GB"/>
        </w:rPr>
        <w:t>if she ever texts me saying can you do an extra shift</w:t>
      </w:r>
      <w:r w:rsidR="00D8644B">
        <w:rPr>
          <w:rFonts w:eastAsiaTheme="minorEastAsia"/>
          <w:lang w:eastAsia="en-GB"/>
        </w:rPr>
        <w:t>,</w:t>
      </w:r>
      <w:r w:rsidRPr="00FC6EB5">
        <w:rPr>
          <w:rFonts w:eastAsiaTheme="minorEastAsia"/>
          <w:lang w:eastAsia="en-GB"/>
        </w:rPr>
        <w:t xml:space="preserve"> I'm like ‘I can't, I’m busy. No.’</w:t>
      </w:r>
      <w:r w:rsidR="00905B2E">
        <w:rPr>
          <w:rFonts w:eastAsiaTheme="minorEastAsia"/>
          <w:lang w:eastAsia="en-GB"/>
        </w:rPr>
        <w:t xml:space="preserve"> </w:t>
      </w:r>
      <w:r w:rsidRPr="00FC6EB5">
        <w:rPr>
          <w:rFonts w:eastAsiaTheme="minorEastAsia"/>
          <w:lang w:eastAsia="en-GB"/>
        </w:rPr>
        <w:t>No, I don't want to help her out anymore because of, you know, you don't forget those things. Do you?</w:t>
      </w:r>
    </w:p>
    <w:p w14:paraId="4B177FFD" w14:textId="77777777" w:rsidR="00905B2E" w:rsidRPr="00905B2E" w:rsidRDefault="00905B2E" w:rsidP="00905B2E">
      <w:pPr>
        <w:ind w:left="720"/>
        <w:rPr>
          <w:rFonts w:eastAsiaTheme="minorEastAsia"/>
          <w:lang w:eastAsia="en-GB"/>
        </w:rPr>
      </w:pPr>
    </w:p>
    <w:p w14:paraId="78EA2E4A" w14:textId="7828025A" w:rsidR="006920AB" w:rsidRDefault="00913283" w:rsidP="005120A4">
      <w:pPr>
        <w:spacing w:line="360" w:lineRule="auto"/>
        <w:jc w:val="both"/>
        <w:rPr>
          <w:rFonts w:cstheme="minorHAnsi"/>
        </w:rPr>
      </w:pPr>
      <w:r>
        <w:rPr>
          <w:rFonts w:cstheme="minorHAnsi"/>
        </w:rPr>
        <w:t xml:space="preserve"> </w:t>
      </w:r>
      <w:r w:rsidR="00905B2E">
        <w:rPr>
          <w:rFonts w:cstheme="minorHAnsi"/>
        </w:rPr>
        <w:t xml:space="preserve">In this instance, it is interesting to note that </w:t>
      </w:r>
      <w:r w:rsidR="00B73448">
        <w:rPr>
          <w:rFonts w:cstheme="minorHAnsi"/>
        </w:rPr>
        <w:t>although the manager’s behaviour resulted in the participant refusing to do extra shifts,</w:t>
      </w:r>
      <w:r w:rsidR="00284146">
        <w:rPr>
          <w:rFonts w:cstheme="minorHAnsi"/>
        </w:rPr>
        <w:t xml:space="preserve"> they said that it would never affect </w:t>
      </w:r>
      <w:r w:rsidR="00270785">
        <w:rPr>
          <w:rFonts w:cstheme="minorHAnsi"/>
        </w:rPr>
        <w:t>their</w:t>
      </w:r>
      <w:r w:rsidR="00284146">
        <w:rPr>
          <w:rFonts w:cstheme="minorHAnsi"/>
        </w:rPr>
        <w:t xml:space="preserve"> performance with </w:t>
      </w:r>
      <w:r w:rsidR="00270785">
        <w:rPr>
          <w:rFonts w:cstheme="minorHAnsi"/>
        </w:rPr>
        <w:t>their</w:t>
      </w:r>
      <w:r w:rsidR="00284146">
        <w:rPr>
          <w:rFonts w:cstheme="minorHAnsi"/>
        </w:rPr>
        <w:t xml:space="preserve"> clients</w:t>
      </w:r>
      <w:r w:rsidR="00A41F00">
        <w:rPr>
          <w:rFonts w:cstheme="minorHAnsi"/>
        </w:rPr>
        <w:t xml:space="preserve">. </w:t>
      </w:r>
      <w:r w:rsidR="00286F1A">
        <w:rPr>
          <w:rFonts w:cstheme="minorHAnsi"/>
        </w:rPr>
        <w:t>Therefore</w:t>
      </w:r>
      <w:r w:rsidR="00270785">
        <w:rPr>
          <w:rFonts w:cstheme="minorHAnsi"/>
        </w:rPr>
        <w:t xml:space="preserve">, the data reveals that </w:t>
      </w:r>
      <w:r w:rsidR="000E1A21">
        <w:rPr>
          <w:rFonts w:cstheme="minorHAnsi"/>
        </w:rPr>
        <w:t>although managers can directly affect discretionary effort, this does not always result in job neglect</w:t>
      </w:r>
      <w:r w:rsidR="00986C67">
        <w:rPr>
          <w:rFonts w:cstheme="minorHAnsi"/>
        </w:rPr>
        <w:t>, as described by McLarty et al (2021)</w:t>
      </w:r>
      <w:r w:rsidR="000E1A21">
        <w:rPr>
          <w:rFonts w:cstheme="minorHAnsi"/>
        </w:rPr>
        <w:t xml:space="preserve">. </w:t>
      </w:r>
      <w:r w:rsidR="001B2161">
        <w:rPr>
          <w:rFonts w:cstheme="minorHAnsi"/>
        </w:rPr>
        <w:t xml:space="preserve">Sometimes </w:t>
      </w:r>
      <w:r w:rsidR="00E83F5A">
        <w:rPr>
          <w:rFonts w:cstheme="minorHAnsi"/>
        </w:rPr>
        <w:t xml:space="preserve">an employee’s loyalty to their clients can </w:t>
      </w:r>
      <w:r w:rsidR="00C94A82">
        <w:rPr>
          <w:rFonts w:cstheme="minorHAnsi"/>
        </w:rPr>
        <w:t xml:space="preserve">mitigate the effects of an unreasonable manager. </w:t>
      </w:r>
    </w:p>
    <w:p w14:paraId="13B23E74" w14:textId="77777777" w:rsidR="007E6121" w:rsidRDefault="007E6121" w:rsidP="005120A4">
      <w:pPr>
        <w:spacing w:line="360" w:lineRule="auto"/>
        <w:jc w:val="both"/>
        <w:rPr>
          <w:rFonts w:cstheme="minorHAnsi"/>
        </w:rPr>
      </w:pPr>
    </w:p>
    <w:p w14:paraId="513B5903" w14:textId="3909A895" w:rsidR="00254CE3" w:rsidRPr="002B3516" w:rsidRDefault="00254CE3" w:rsidP="005120A4">
      <w:pPr>
        <w:pStyle w:val="Heading2"/>
        <w:spacing w:line="360" w:lineRule="auto"/>
        <w:jc w:val="both"/>
      </w:pPr>
      <w:r w:rsidRPr="002B3516">
        <w:t>Conclusion</w:t>
      </w:r>
    </w:p>
    <w:p w14:paraId="126417E4" w14:textId="4A884EC1" w:rsidR="000109C6" w:rsidRPr="002B3516" w:rsidRDefault="000109C6" w:rsidP="005120A4">
      <w:pPr>
        <w:pStyle w:val="ListParagraph"/>
        <w:spacing w:line="360" w:lineRule="auto"/>
        <w:ind w:left="0"/>
        <w:jc w:val="both"/>
        <w:rPr>
          <w:rFonts w:cstheme="minorHAnsi"/>
        </w:rPr>
      </w:pPr>
    </w:p>
    <w:p w14:paraId="64DCD681" w14:textId="7C810321" w:rsidR="004B4E3E" w:rsidRPr="002B3516" w:rsidRDefault="00895442" w:rsidP="005120A4">
      <w:pPr>
        <w:pStyle w:val="ListParagraph"/>
        <w:spacing w:line="360" w:lineRule="auto"/>
        <w:ind w:left="0"/>
        <w:jc w:val="both"/>
        <w:rPr>
          <w:rFonts w:cstheme="minorHAnsi"/>
        </w:rPr>
      </w:pPr>
      <w:r w:rsidRPr="002B3516">
        <w:rPr>
          <w:rFonts w:cstheme="minorHAnsi"/>
        </w:rPr>
        <w:t xml:space="preserve">Managers are in a </w:t>
      </w:r>
      <w:r w:rsidR="00A11834">
        <w:rPr>
          <w:rFonts w:cstheme="minorHAnsi"/>
        </w:rPr>
        <w:t xml:space="preserve">strong </w:t>
      </w:r>
      <w:r w:rsidRPr="002B3516">
        <w:rPr>
          <w:rFonts w:cstheme="minorHAnsi"/>
        </w:rPr>
        <w:t xml:space="preserve">position to positively influence the </w:t>
      </w:r>
      <w:r w:rsidR="00672BC1" w:rsidRPr="002B3516">
        <w:rPr>
          <w:rFonts w:cstheme="minorHAnsi"/>
        </w:rPr>
        <w:t xml:space="preserve">key </w:t>
      </w:r>
      <w:r w:rsidRPr="002B3516">
        <w:rPr>
          <w:rFonts w:cstheme="minorHAnsi"/>
        </w:rPr>
        <w:t>factors that affect wellbeing in the workplace</w:t>
      </w:r>
      <w:r w:rsidR="002E18AE" w:rsidRPr="002B3516">
        <w:rPr>
          <w:rFonts w:cstheme="minorHAnsi"/>
        </w:rPr>
        <w:t xml:space="preserve">. </w:t>
      </w:r>
      <w:r w:rsidR="009679E0" w:rsidRPr="002B3516">
        <w:rPr>
          <w:rFonts w:cstheme="minorHAnsi"/>
        </w:rPr>
        <w:t xml:space="preserve">However, how they do this is key. </w:t>
      </w:r>
      <w:r w:rsidR="009B28DE" w:rsidRPr="002B3516">
        <w:rPr>
          <w:rFonts w:cstheme="minorHAnsi"/>
        </w:rPr>
        <w:t xml:space="preserve">The relationship they have with their </w:t>
      </w:r>
      <w:r w:rsidR="005A5AEC" w:rsidRPr="002B3516">
        <w:rPr>
          <w:rFonts w:cstheme="minorHAnsi"/>
        </w:rPr>
        <w:t xml:space="preserve">team and how they treat them when times are hard, </w:t>
      </w:r>
      <w:r w:rsidR="00673C48" w:rsidRPr="002B3516">
        <w:rPr>
          <w:rFonts w:cstheme="minorHAnsi"/>
        </w:rPr>
        <w:t>have profound effects on their wellbeing and ultimately performance. A manager who listens and responds appropriately to employee</w:t>
      </w:r>
      <w:r w:rsidR="00F35253">
        <w:rPr>
          <w:rFonts w:cstheme="minorHAnsi"/>
        </w:rPr>
        <w:t xml:space="preserve"> core needs </w:t>
      </w:r>
      <w:proofErr w:type="gramStart"/>
      <w:r w:rsidR="00F35253">
        <w:rPr>
          <w:rFonts w:cstheme="minorHAnsi"/>
        </w:rPr>
        <w:t xml:space="preserve">and </w:t>
      </w:r>
      <w:r w:rsidR="00673C48" w:rsidRPr="002B3516">
        <w:rPr>
          <w:rFonts w:cstheme="minorHAnsi"/>
        </w:rPr>
        <w:t xml:space="preserve"> concerns</w:t>
      </w:r>
      <w:proofErr w:type="gramEnd"/>
      <w:r w:rsidR="008A3345" w:rsidRPr="002B3516">
        <w:rPr>
          <w:rFonts w:cstheme="minorHAnsi"/>
        </w:rPr>
        <w:t xml:space="preserve"> can positively affect an employee's wellbeing to such an extent that it </w:t>
      </w:r>
      <w:r w:rsidR="004F79FF" w:rsidRPr="002B3516">
        <w:rPr>
          <w:rFonts w:cstheme="minorHAnsi"/>
        </w:rPr>
        <w:t xml:space="preserve">also has the added benefits of increased loyalty, engagement and commitment. </w:t>
      </w:r>
      <w:r w:rsidR="00221188" w:rsidRPr="002B3516">
        <w:rPr>
          <w:rFonts w:cstheme="minorHAnsi"/>
        </w:rPr>
        <w:t>The manager should demonstrate compassion and kindness</w:t>
      </w:r>
      <w:r w:rsidR="00B5215D" w:rsidRPr="002B3516">
        <w:rPr>
          <w:rFonts w:cstheme="minorHAnsi"/>
        </w:rPr>
        <w:t xml:space="preserve"> towards their team</w:t>
      </w:r>
      <w:r w:rsidR="00234610" w:rsidRPr="002B3516">
        <w:rPr>
          <w:rFonts w:cstheme="minorHAnsi"/>
        </w:rPr>
        <w:t xml:space="preserve"> when they are experiencing difficulties and </w:t>
      </w:r>
      <w:r w:rsidR="00195359" w:rsidRPr="002B3516">
        <w:rPr>
          <w:rFonts w:cstheme="minorHAnsi"/>
        </w:rPr>
        <w:t>express gratitude</w:t>
      </w:r>
      <w:r w:rsidR="00CC6388" w:rsidRPr="002B3516">
        <w:rPr>
          <w:rFonts w:cstheme="minorHAnsi"/>
        </w:rPr>
        <w:t xml:space="preserve">, </w:t>
      </w:r>
      <w:proofErr w:type="gramStart"/>
      <w:r w:rsidR="00CC6388" w:rsidRPr="002B3516">
        <w:rPr>
          <w:rFonts w:cstheme="minorHAnsi"/>
        </w:rPr>
        <w:t>in order for</w:t>
      </w:r>
      <w:proofErr w:type="gramEnd"/>
      <w:r w:rsidR="00CC6388" w:rsidRPr="002B3516">
        <w:rPr>
          <w:rFonts w:cstheme="minorHAnsi"/>
        </w:rPr>
        <w:t xml:space="preserve"> employees to feel </w:t>
      </w:r>
      <w:r w:rsidR="00CB3E5C" w:rsidRPr="002B3516">
        <w:rPr>
          <w:rFonts w:cstheme="minorHAnsi"/>
        </w:rPr>
        <w:t xml:space="preserve">cared for and </w:t>
      </w:r>
      <w:r w:rsidR="00CC6388" w:rsidRPr="002B3516">
        <w:rPr>
          <w:rFonts w:cstheme="minorHAnsi"/>
        </w:rPr>
        <w:t>valued.</w:t>
      </w:r>
    </w:p>
    <w:p w14:paraId="688E5B9F" w14:textId="77777777" w:rsidR="00B705DD" w:rsidRPr="002B3516" w:rsidRDefault="00B705DD" w:rsidP="005120A4">
      <w:pPr>
        <w:pStyle w:val="ListParagraph"/>
        <w:spacing w:line="360" w:lineRule="auto"/>
        <w:ind w:left="0"/>
        <w:jc w:val="both"/>
        <w:rPr>
          <w:rFonts w:cstheme="minorHAnsi"/>
        </w:rPr>
      </w:pPr>
    </w:p>
    <w:p w14:paraId="061AE089" w14:textId="4E191F55" w:rsidR="00B705DD" w:rsidRPr="002B3516" w:rsidRDefault="00B705DD" w:rsidP="005120A4">
      <w:pPr>
        <w:pStyle w:val="ListParagraph"/>
        <w:spacing w:line="360" w:lineRule="auto"/>
        <w:ind w:left="0"/>
        <w:jc w:val="both"/>
        <w:rPr>
          <w:rFonts w:cstheme="minorHAnsi"/>
        </w:rPr>
      </w:pPr>
      <w:r w:rsidRPr="002B3516">
        <w:rPr>
          <w:rFonts w:cstheme="minorHAnsi"/>
        </w:rPr>
        <w:t xml:space="preserve">According to Huo, </w:t>
      </w:r>
      <w:proofErr w:type="gramStart"/>
      <w:r w:rsidRPr="002B3516">
        <w:rPr>
          <w:rFonts w:cstheme="minorHAnsi"/>
        </w:rPr>
        <w:t>Boxall</w:t>
      </w:r>
      <w:proofErr w:type="gramEnd"/>
      <w:r w:rsidRPr="002B3516">
        <w:rPr>
          <w:rFonts w:cstheme="minorHAnsi"/>
        </w:rPr>
        <w:t xml:space="preserve"> and Cheung (2020), very few studies provide possible explanations for how line managers affect wellbeing. In line with LMX theory</w:t>
      </w:r>
      <w:r w:rsidR="00A14281" w:rsidRPr="002B3516">
        <w:rPr>
          <w:rFonts w:cstheme="minorHAnsi"/>
        </w:rPr>
        <w:t xml:space="preserve"> and research carried out by McLarty et </w:t>
      </w:r>
      <w:r w:rsidR="00FF50A1" w:rsidRPr="002B3516">
        <w:rPr>
          <w:rFonts w:cstheme="minorHAnsi"/>
        </w:rPr>
        <w:t>al (2021)</w:t>
      </w:r>
      <w:r w:rsidR="00BA2793" w:rsidRPr="002B3516">
        <w:rPr>
          <w:rFonts w:cstheme="minorHAnsi"/>
        </w:rPr>
        <w:t xml:space="preserve">, </w:t>
      </w:r>
      <w:r w:rsidRPr="002B3516">
        <w:rPr>
          <w:rFonts w:cstheme="minorHAnsi"/>
        </w:rPr>
        <w:t xml:space="preserve">this study supports the idea that line managers affect wellbeing through their relationships </w:t>
      </w:r>
      <w:r w:rsidRPr="002B3516">
        <w:rPr>
          <w:rFonts w:cstheme="minorHAnsi"/>
        </w:rPr>
        <w:lastRenderedPageBreak/>
        <w:t xml:space="preserve">with employees and providing </w:t>
      </w:r>
      <w:r w:rsidR="00DF72A1">
        <w:rPr>
          <w:rFonts w:cstheme="minorHAnsi"/>
        </w:rPr>
        <w:t xml:space="preserve">tangible </w:t>
      </w:r>
      <w:r w:rsidRPr="002B3516">
        <w:rPr>
          <w:rFonts w:cstheme="minorHAnsi"/>
        </w:rPr>
        <w:t xml:space="preserve">support. It aligns with the research carried out by Huo, </w:t>
      </w:r>
      <w:proofErr w:type="gramStart"/>
      <w:r w:rsidRPr="002B3516">
        <w:rPr>
          <w:rFonts w:cstheme="minorHAnsi"/>
        </w:rPr>
        <w:t>Boxall</w:t>
      </w:r>
      <w:proofErr w:type="gramEnd"/>
      <w:r w:rsidRPr="002B3516">
        <w:rPr>
          <w:rFonts w:cstheme="minorHAnsi"/>
        </w:rPr>
        <w:t xml:space="preserve"> and Cheung (2020) and provides additional evidence that line managers induce intrinsic motivation and perceptions of fairness, which have a positive effect on </w:t>
      </w:r>
      <w:r w:rsidR="00026A79" w:rsidRPr="002B3516">
        <w:rPr>
          <w:rFonts w:cstheme="minorHAnsi"/>
        </w:rPr>
        <w:t xml:space="preserve">engagement, job satisfaction and therefore </w:t>
      </w:r>
      <w:r w:rsidRPr="002B3516">
        <w:rPr>
          <w:rFonts w:cstheme="minorHAnsi"/>
        </w:rPr>
        <w:t xml:space="preserve">wellbeing. </w:t>
      </w:r>
    </w:p>
    <w:p w14:paraId="01B133BF" w14:textId="77777777" w:rsidR="00B705DD" w:rsidRPr="002B3516" w:rsidRDefault="00B705DD" w:rsidP="005120A4">
      <w:pPr>
        <w:pStyle w:val="ListParagraph"/>
        <w:spacing w:line="360" w:lineRule="auto"/>
        <w:ind w:left="0"/>
        <w:jc w:val="both"/>
        <w:rPr>
          <w:rFonts w:cstheme="minorHAnsi"/>
        </w:rPr>
      </w:pPr>
    </w:p>
    <w:p w14:paraId="41B992EC" w14:textId="78023B99" w:rsidR="006446F8" w:rsidRDefault="00CB3E5C" w:rsidP="005120A4">
      <w:pPr>
        <w:pStyle w:val="ListParagraph"/>
        <w:spacing w:line="360" w:lineRule="auto"/>
        <w:ind w:left="0"/>
        <w:jc w:val="both"/>
        <w:rPr>
          <w:rFonts w:cstheme="minorHAnsi"/>
        </w:rPr>
      </w:pPr>
      <w:r w:rsidRPr="002B3516">
        <w:rPr>
          <w:rFonts w:cstheme="minorHAnsi"/>
        </w:rPr>
        <w:t xml:space="preserve">This study has demonstrated </w:t>
      </w:r>
      <w:r w:rsidR="002733BC" w:rsidRPr="002B3516">
        <w:rPr>
          <w:rFonts w:cstheme="minorHAnsi"/>
        </w:rPr>
        <w:t xml:space="preserve">that </w:t>
      </w:r>
      <w:r w:rsidR="00D41BD6" w:rsidRPr="002B3516">
        <w:rPr>
          <w:rFonts w:cstheme="minorHAnsi"/>
        </w:rPr>
        <w:t xml:space="preserve">the need for managers to </w:t>
      </w:r>
      <w:r w:rsidR="003E7383" w:rsidRPr="002B3516">
        <w:rPr>
          <w:rFonts w:cstheme="minorHAnsi"/>
        </w:rPr>
        <w:t>adopt a compassionate management style</w:t>
      </w:r>
      <w:r w:rsidR="00ED44B4" w:rsidRPr="002B3516">
        <w:rPr>
          <w:rFonts w:cstheme="minorHAnsi"/>
        </w:rPr>
        <w:t>, to maintain wellbeing and performance</w:t>
      </w:r>
      <w:r w:rsidR="003E7383" w:rsidRPr="002B3516">
        <w:rPr>
          <w:rFonts w:cstheme="minorHAnsi"/>
        </w:rPr>
        <w:t xml:space="preserve">, </w:t>
      </w:r>
      <w:r w:rsidR="00B45151" w:rsidRPr="002B3516">
        <w:rPr>
          <w:rFonts w:cstheme="minorHAnsi"/>
        </w:rPr>
        <w:t xml:space="preserve">continues to be important and that times have not changed in this respect. </w:t>
      </w:r>
      <w:r w:rsidR="00CF41C2" w:rsidRPr="002B3516">
        <w:rPr>
          <w:rFonts w:cstheme="minorHAnsi"/>
        </w:rPr>
        <w:t>What has changed, possibly, is that employees are more aware of</w:t>
      </w:r>
      <w:r w:rsidR="00D657B3" w:rsidRPr="002B3516">
        <w:rPr>
          <w:rFonts w:cstheme="minorHAnsi"/>
        </w:rPr>
        <w:t xml:space="preserve"> what affects their wellbeing now and are less willing to accept </w:t>
      </w:r>
      <w:r w:rsidR="00D90FCE" w:rsidRPr="002B3516">
        <w:rPr>
          <w:rFonts w:cstheme="minorHAnsi"/>
        </w:rPr>
        <w:t xml:space="preserve">behaviour from managers that is detrimental to their health. </w:t>
      </w:r>
      <w:r w:rsidR="00FE752F" w:rsidRPr="002B3516">
        <w:rPr>
          <w:rFonts w:cstheme="minorHAnsi"/>
        </w:rPr>
        <w:t xml:space="preserve">The </w:t>
      </w:r>
      <w:r w:rsidR="009B05B7" w:rsidRPr="002B3516">
        <w:rPr>
          <w:rFonts w:cstheme="minorHAnsi"/>
        </w:rPr>
        <w:t>cost-of-living</w:t>
      </w:r>
      <w:r w:rsidR="00FE752F" w:rsidRPr="002B3516">
        <w:rPr>
          <w:rFonts w:cstheme="minorHAnsi"/>
        </w:rPr>
        <w:t xml:space="preserve"> crisis may mean that the balance of power shifts towards employers again</w:t>
      </w:r>
      <w:r w:rsidR="00DA30D3" w:rsidRPr="002B3516">
        <w:rPr>
          <w:rFonts w:cstheme="minorHAnsi"/>
        </w:rPr>
        <w:t xml:space="preserve">, but managers should recognise that maintaining wellbeing boosts performance, and should not be tempted to </w:t>
      </w:r>
      <w:r w:rsidR="0019198C" w:rsidRPr="002B3516">
        <w:rPr>
          <w:rFonts w:cstheme="minorHAnsi"/>
        </w:rPr>
        <w:t xml:space="preserve">focus on exploiting employees for short term results. </w:t>
      </w:r>
      <w:r w:rsidR="00973428" w:rsidRPr="002B3516">
        <w:rPr>
          <w:rFonts w:cstheme="minorHAnsi"/>
        </w:rPr>
        <w:t xml:space="preserve">A sustainable future necessitates a </w:t>
      </w:r>
      <w:r w:rsidR="00AA2604" w:rsidRPr="002B3516">
        <w:rPr>
          <w:rFonts w:cstheme="minorHAnsi"/>
        </w:rPr>
        <w:t xml:space="preserve">continued focus on wellbeing, for the benefit of all. </w:t>
      </w:r>
      <w:r w:rsidR="008D1D30" w:rsidRPr="002B3516">
        <w:rPr>
          <w:rFonts w:cstheme="minorHAnsi"/>
        </w:rPr>
        <w:t xml:space="preserve"> </w:t>
      </w:r>
      <w:r w:rsidR="006446F8" w:rsidRPr="002B3516">
        <w:rPr>
          <w:rFonts w:cstheme="minorHAnsi"/>
        </w:rPr>
        <w:t>As employee expectations have changed, it could be argued that the manager is now</w:t>
      </w:r>
      <w:r w:rsidR="001101FA" w:rsidRPr="002B3516">
        <w:rPr>
          <w:rFonts w:cstheme="minorHAnsi"/>
        </w:rPr>
        <w:t xml:space="preserve"> key to maintaining employee wellbeing as </w:t>
      </w:r>
      <w:r w:rsidR="00B73F9F" w:rsidRPr="002B3516">
        <w:rPr>
          <w:rFonts w:cstheme="minorHAnsi"/>
        </w:rPr>
        <w:t>they are able to tailor interventions to individuals</w:t>
      </w:r>
      <w:r w:rsidR="006E330C" w:rsidRPr="002B3516">
        <w:rPr>
          <w:rFonts w:cstheme="minorHAnsi"/>
        </w:rPr>
        <w:t xml:space="preserve"> and the contexts in which they operate. </w:t>
      </w:r>
      <w:r w:rsidR="00895B99">
        <w:rPr>
          <w:rFonts w:cstheme="minorHAnsi"/>
        </w:rPr>
        <w:t xml:space="preserve">This study has shown, however, </w:t>
      </w:r>
      <w:r w:rsidR="00B5311B">
        <w:rPr>
          <w:rFonts w:cstheme="minorHAnsi"/>
        </w:rPr>
        <w:t xml:space="preserve">the importance of </w:t>
      </w:r>
      <w:r w:rsidR="003122D4" w:rsidRPr="002B3516">
        <w:rPr>
          <w:rFonts w:cstheme="minorHAnsi"/>
        </w:rPr>
        <w:t xml:space="preserve">organisations </w:t>
      </w:r>
      <w:r w:rsidR="00A44012">
        <w:rPr>
          <w:rFonts w:cstheme="minorHAnsi"/>
        </w:rPr>
        <w:t xml:space="preserve">also </w:t>
      </w:r>
      <w:r w:rsidR="003122D4" w:rsidRPr="002B3516">
        <w:rPr>
          <w:rFonts w:cstheme="minorHAnsi"/>
        </w:rPr>
        <w:t>t</w:t>
      </w:r>
      <w:r w:rsidR="00B5311B">
        <w:rPr>
          <w:rFonts w:cstheme="minorHAnsi"/>
        </w:rPr>
        <w:t>ackling</w:t>
      </w:r>
      <w:r w:rsidR="003122D4" w:rsidRPr="002B3516">
        <w:rPr>
          <w:rFonts w:cstheme="minorHAnsi"/>
        </w:rPr>
        <w:t xml:space="preserve"> systemic </w:t>
      </w:r>
      <w:r w:rsidR="00E47C75" w:rsidRPr="002B3516">
        <w:rPr>
          <w:rFonts w:cstheme="minorHAnsi"/>
        </w:rPr>
        <w:t xml:space="preserve">problems affecting wellbeing such as </w:t>
      </w:r>
      <w:r w:rsidR="000A2D1F">
        <w:rPr>
          <w:rFonts w:cstheme="minorHAnsi"/>
        </w:rPr>
        <w:t>poor organisational culture</w:t>
      </w:r>
      <w:r w:rsidR="00DC348C">
        <w:rPr>
          <w:rFonts w:cstheme="minorHAnsi"/>
        </w:rPr>
        <w:t xml:space="preserve"> and leadership. </w:t>
      </w:r>
      <w:r w:rsidR="00B66F98" w:rsidRPr="002B3516">
        <w:rPr>
          <w:rFonts w:cstheme="minorHAnsi"/>
        </w:rPr>
        <w:t xml:space="preserve"> </w:t>
      </w:r>
    </w:p>
    <w:p w14:paraId="1737E750" w14:textId="77777777" w:rsidR="007D41C3" w:rsidRPr="002B3516" w:rsidRDefault="007D41C3" w:rsidP="005120A4">
      <w:pPr>
        <w:pStyle w:val="ListParagraph"/>
        <w:spacing w:line="360" w:lineRule="auto"/>
        <w:ind w:left="0"/>
        <w:jc w:val="both"/>
        <w:rPr>
          <w:rFonts w:cstheme="minorHAnsi"/>
        </w:rPr>
      </w:pPr>
    </w:p>
    <w:p w14:paraId="26F12AE4" w14:textId="6670AEFB" w:rsidR="004C7F45" w:rsidRPr="002B3516" w:rsidRDefault="004C7F45" w:rsidP="004C7F45">
      <w:pPr>
        <w:pStyle w:val="Heading2"/>
        <w:spacing w:line="360" w:lineRule="auto"/>
      </w:pPr>
      <w:r w:rsidRPr="002B3516">
        <w:t>Limitations</w:t>
      </w:r>
      <w:r w:rsidR="00AA46E7">
        <w:t xml:space="preserve"> of Study</w:t>
      </w:r>
    </w:p>
    <w:p w14:paraId="0D07374F" w14:textId="77777777" w:rsidR="004C7F45" w:rsidRPr="002B3516" w:rsidRDefault="004C7F45" w:rsidP="004C7F45">
      <w:pPr>
        <w:pStyle w:val="ListParagraph"/>
        <w:spacing w:line="360" w:lineRule="auto"/>
        <w:ind w:left="0"/>
        <w:jc w:val="both"/>
        <w:rPr>
          <w:rFonts w:cstheme="minorHAnsi"/>
        </w:rPr>
      </w:pPr>
    </w:p>
    <w:p w14:paraId="68E19A4D" w14:textId="54E2F54F" w:rsidR="004C7F45" w:rsidRPr="002B3516" w:rsidRDefault="004C7F45" w:rsidP="004C7F45">
      <w:pPr>
        <w:pStyle w:val="ListParagraph"/>
        <w:spacing w:line="360" w:lineRule="auto"/>
        <w:ind w:left="0"/>
        <w:jc w:val="both"/>
        <w:rPr>
          <w:rFonts w:cstheme="minorHAnsi"/>
        </w:rPr>
      </w:pPr>
      <w:r w:rsidRPr="002B3516">
        <w:rPr>
          <w:rFonts w:cstheme="minorHAnsi"/>
        </w:rPr>
        <w:t xml:space="preserve">There are several limitations to this study. The small sample size is the obvious one, though, as previously described, participants were chosen </w:t>
      </w:r>
      <w:proofErr w:type="gramStart"/>
      <w:r w:rsidRPr="002B3516">
        <w:rPr>
          <w:rFonts w:cstheme="minorHAnsi"/>
        </w:rPr>
        <w:t>on the basis of</w:t>
      </w:r>
      <w:proofErr w:type="gramEnd"/>
      <w:r w:rsidRPr="002B3516">
        <w:rPr>
          <w:rFonts w:cstheme="minorHAnsi"/>
        </w:rPr>
        <w:t xml:space="preserve"> their rich and varied experience, having worked in many different organisations under a variety of line managers, which would to a certain extent have mitigated this. </w:t>
      </w:r>
      <w:r w:rsidR="007026D6">
        <w:rPr>
          <w:rFonts w:cstheme="minorHAnsi"/>
        </w:rPr>
        <w:t>Data saturation was not reached, however</w:t>
      </w:r>
      <w:r w:rsidR="0058648B">
        <w:rPr>
          <w:rFonts w:cstheme="minorHAnsi"/>
        </w:rPr>
        <w:t xml:space="preserve">, as new themes were emerging in the final interview, so a larger sample size would have been beneficial. </w:t>
      </w:r>
    </w:p>
    <w:p w14:paraId="31E97C8D" w14:textId="77777777" w:rsidR="004C7F45" w:rsidRPr="002B3516" w:rsidRDefault="004C7F45" w:rsidP="004C7F45">
      <w:pPr>
        <w:pStyle w:val="ListParagraph"/>
        <w:spacing w:line="360" w:lineRule="auto"/>
        <w:ind w:left="0"/>
        <w:jc w:val="both"/>
        <w:rPr>
          <w:rFonts w:cstheme="minorHAnsi"/>
        </w:rPr>
      </w:pPr>
    </w:p>
    <w:p w14:paraId="655BFB5F" w14:textId="77777777" w:rsidR="004C7F45" w:rsidRPr="002B3516" w:rsidRDefault="004C7F45" w:rsidP="004C7F45">
      <w:pPr>
        <w:pStyle w:val="ListParagraph"/>
        <w:spacing w:line="360" w:lineRule="auto"/>
        <w:ind w:left="0"/>
        <w:jc w:val="both"/>
        <w:rPr>
          <w:rFonts w:cstheme="minorHAnsi"/>
        </w:rPr>
      </w:pPr>
      <w:r w:rsidRPr="002B3516">
        <w:rPr>
          <w:rFonts w:cstheme="minorHAnsi"/>
        </w:rPr>
        <w:t xml:space="preserve">The study is cross-sectional, rather than longitudinal, due to time constraints. It may have been interesting, for example, to have interviewed participants before the pandemic to see if attitudes towards the role of line managers have changed. </w:t>
      </w:r>
    </w:p>
    <w:p w14:paraId="14C756AA" w14:textId="77777777" w:rsidR="004C7F45" w:rsidRPr="002B3516" w:rsidRDefault="004C7F45" w:rsidP="004C7F45">
      <w:pPr>
        <w:pStyle w:val="ListParagraph"/>
        <w:spacing w:line="360" w:lineRule="auto"/>
        <w:ind w:left="0"/>
        <w:jc w:val="both"/>
        <w:rPr>
          <w:rFonts w:cstheme="minorHAnsi"/>
        </w:rPr>
      </w:pPr>
    </w:p>
    <w:p w14:paraId="3E54617E" w14:textId="77777777" w:rsidR="004C7F45" w:rsidRPr="002B3516" w:rsidRDefault="004C7F45" w:rsidP="004C7F45">
      <w:pPr>
        <w:pStyle w:val="ListParagraph"/>
        <w:spacing w:line="360" w:lineRule="auto"/>
        <w:ind w:left="0"/>
        <w:jc w:val="both"/>
        <w:rPr>
          <w:rFonts w:cstheme="minorHAnsi"/>
        </w:rPr>
      </w:pPr>
      <w:r w:rsidRPr="002B3516">
        <w:rPr>
          <w:rFonts w:cstheme="minorHAnsi"/>
        </w:rPr>
        <w:t xml:space="preserve">Furthermore, the participants were all over the age of 30, with the average age being 44. It may have been interesting to interview younger or older participants and those with much less or more experience of organisational life, to explore their perceptions in relation to the topic. </w:t>
      </w:r>
    </w:p>
    <w:p w14:paraId="40DA6CE5" w14:textId="07462D7F" w:rsidR="00CB3E5C" w:rsidRPr="002B3516" w:rsidRDefault="00CB3E5C" w:rsidP="005120A4">
      <w:pPr>
        <w:pStyle w:val="ListParagraph"/>
        <w:spacing w:line="360" w:lineRule="auto"/>
        <w:ind w:left="0"/>
        <w:jc w:val="both"/>
        <w:rPr>
          <w:rFonts w:cstheme="minorHAnsi"/>
        </w:rPr>
      </w:pPr>
    </w:p>
    <w:p w14:paraId="1E646368" w14:textId="6B3A255D" w:rsidR="00721FA9" w:rsidRDefault="00254CE3" w:rsidP="00505B39">
      <w:pPr>
        <w:pStyle w:val="Heading2"/>
        <w:jc w:val="both"/>
      </w:pPr>
      <w:r w:rsidRPr="002B3516">
        <w:lastRenderedPageBreak/>
        <w:t>Reference List</w:t>
      </w:r>
    </w:p>
    <w:p w14:paraId="6ACDDDC4" w14:textId="77777777" w:rsidR="003F248F" w:rsidRPr="003F248F" w:rsidRDefault="003F248F" w:rsidP="003F248F"/>
    <w:p w14:paraId="17050C22" w14:textId="050B46B9" w:rsidR="00AA2C00" w:rsidRDefault="009C136A" w:rsidP="002702F1">
      <w:proofErr w:type="spellStart"/>
      <w:r>
        <w:t>Allas</w:t>
      </w:r>
      <w:proofErr w:type="spellEnd"/>
      <w:r>
        <w:t>, T</w:t>
      </w:r>
      <w:r w:rsidR="003F248F">
        <w:t>.</w:t>
      </w:r>
      <w:r>
        <w:t xml:space="preserve"> and </w:t>
      </w:r>
      <w:proofErr w:type="spellStart"/>
      <w:r>
        <w:t>Schaninger</w:t>
      </w:r>
      <w:proofErr w:type="spellEnd"/>
      <w:r>
        <w:t xml:space="preserve">, B. (2020) </w:t>
      </w:r>
      <w:r w:rsidR="007240A8">
        <w:t>‘</w:t>
      </w:r>
      <w:r w:rsidR="00233A22" w:rsidRPr="007240A8">
        <w:t xml:space="preserve">The Boss Factor – Making the world a better place through workplace </w:t>
      </w:r>
      <w:proofErr w:type="gramStart"/>
      <w:r w:rsidR="00233A22" w:rsidRPr="007240A8">
        <w:t>relationships</w:t>
      </w:r>
      <w:r w:rsidR="007240A8">
        <w:t>’</w:t>
      </w:r>
      <w:proofErr w:type="gramEnd"/>
      <w:r w:rsidR="00233A22">
        <w:t xml:space="preserve">. </w:t>
      </w:r>
      <w:r w:rsidR="007240A8" w:rsidRPr="007240A8">
        <w:rPr>
          <w:i/>
          <w:iCs/>
        </w:rPr>
        <w:t>McKinsey</w:t>
      </w:r>
      <w:r w:rsidR="006A1B42">
        <w:rPr>
          <w:i/>
          <w:iCs/>
        </w:rPr>
        <w:t xml:space="preserve"> and Company </w:t>
      </w:r>
      <w:r w:rsidR="006A1B42" w:rsidRPr="006A1B42">
        <w:t>(</w:t>
      </w:r>
      <w:r w:rsidR="006A1B42">
        <w:t>22</w:t>
      </w:r>
      <w:r w:rsidR="006A1B42" w:rsidRPr="006A1B42">
        <w:rPr>
          <w:vertAlign w:val="superscript"/>
        </w:rPr>
        <w:t>nd</w:t>
      </w:r>
      <w:r w:rsidR="006A1B42">
        <w:t xml:space="preserve"> September)</w:t>
      </w:r>
      <w:r w:rsidR="007240A8">
        <w:t xml:space="preserve">. </w:t>
      </w:r>
      <w:r w:rsidR="00233A22">
        <w:t xml:space="preserve">Available at: </w:t>
      </w:r>
      <w:hyperlink r:id="rId7" w:history="1">
        <w:r w:rsidR="002702F1" w:rsidRPr="008227DA">
          <w:rPr>
            <w:rStyle w:val="Hyperlink"/>
          </w:rPr>
          <w:t>https://www.mckinsey.com/capabilities/people-and-organizational-performance/our-insights/the-boss-factor-making-the-world-a-better-place-through-workplace-relationships</w:t>
        </w:r>
      </w:hyperlink>
      <w:r w:rsidR="002702F1">
        <w:t>. (Accessed 30</w:t>
      </w:r>
      <w:r w:rsidR="002702F1" w:rsidRPr="002702F1">
        <w:rPr>
          <w:vertAlign w:val="superscript"/>
        </w:rPr>
        <w:t>th</w:t>
      </w:r>
      <w:r w:rsidR="002702F1">
        <w:t xml:space="preserve"> January 2023). </w:t>
      </w:r>
    </w:p>
    <w:p w14:paraId="01050AD9" w14:textId="77164C90" w:rsidR="00CF4D7D" w:rsidRPr="00CF4D7D" w:rsidRDefault="00CF4D7D" w:rsidP="00CF4D7D">
      <w:pPr>
        <w:pStyle w:val="ListParagraph"/>
        <w:ind w:left="0"/>
      </w:pPr>
      <w:proofErr w:type="spellStart"/>
      <w:r w:rsidRPr="00CF4D7D">
        <w:t>Allas</w:t>
      </w:r>
      <w:proofErr w:type="spellEnd"/>
      <w:r w:rsidRPr="00CF4D7D">
        <w:t xml:space="preserve">, T. &amp; </w:t>
      </w:r>
      <w:proofErr w:type="spellStart"/>
      <w:r w:rsidRPr="00CF4D7D">
        <w:t>Schaninger</w:t>
      </w:r>
      <w:proofErr w:type="spellEnd"/>
      <w:r w:rsidRPr="00CF4D7D">
        <w:t xml:space="preserve">, B (2021) </w:t>
      </w:r>
      <w:r w:rsidR="00104281">
        <w:t>‘</w:t>
      </w:r>
      <w:r w:rsidRPr="00CF4D7D">
        <w:t>Being a good boss isn’t easy – here’s how to get better</w:t>
      </w:r>
      <w:r w:rsidR="00104281">
        <w:t>’</w:t>
      </w:r>
      <w:r w:rsidRPr="00CF4D7D">
        <w:t xml:space="preserve">. </w:t>
      </w:r>
      <w:r w:rsidRPr="00302D01">
        <w:rPr>
          <w:i/>
          <w:iCs/>
        </w:rPr>
        <w:t>McKinsey and Company</w:t>
      </w:r>
      <w:r w:rsidR="00302D01">
        <w:t xml:space="preserve"> (</w:t>
      </w:r>
      <w:r w:rsidRPr="00CF4D7D">
        <w:t>19</w:t>
      </w:r>
      <w:r w:rsidRPr="00CF4D7D">
        <w:rPr>
          <w:vertAlign w:val="superscript"/>
        </w:rPr>
        <w:t>th</w:t>
      </w:r>
      <w:r w:rsidRPr="00CF4D7D">
        <w:t xml:space="preserve"> October</w:t>
      </w:r>
      <w:r w:rsidR="00302D01">
        <w:t>)</w:t>
      </w:r>
      <w:r w:rsidRPr="00CF4D7D">
        <w:t xml:space="preserve">. Available at: </w:t>
      </w:r>
      <w:hyperlink r:id="rId8" w:history="1">
        <w:r w:rsidRPr="00CF4D7D">
          <w:rPr>
            <w:rStyle w:val="Hyperlink"/>
          </w:rPr>
          <w:t>https://www.mckinsey.com/capabilities/people-and-organizational-performance/our-insights/the-organization-blog/being-a-good-boss-isnt-easy-heres-how-to-get-better</w:t>
        </w:r>
      </w:hyperlink>
      <w:r w:rsidRPr="00CF4D7D">
        <w:t xml:space="preserve"> (Accessed 7th February 2023).</w:t>
      </w:r>
    </w:p>
    <w:p w14:paraId="46160F44" w14:textId="27B8A2D0" w:rsidR="00CF4D7D" w:rsidRDefault="00F803E1" w:rsidP="002702F1">
      <w:proofErr w:type="spellStart"/>
      <w:r w:rsidRPr="00F803E1">
        <w:t>Biricik</w:t>
      </w:r>
      <w:proofErr w:type="spellEnd"/>
      <w:r w:rsidRPr="00F803E1">
        <w:t xml:space="preserve"> </w:t>
      </w:r>
      <w:proofErr w:type="spellStart"/>
      <w:r w:rsidRPr="00F803E1">
        <w:t>Gulseren</w:t>
      </w:r>
      <w:proofErr w:type="spellEnd"/>
      <w:r w:rsidRPr="00F803E1">
        <w:t xml:space="preserve">, D. et al. (2021) ‘R.I.G.H.T. leadership: Scale development and validation of a psychologically healthy leadership model’, </w:t>
      </w:r>
      <w:r w:rsidRPr="00F803E1">
        <w:rPr>
          <w:i/>
          <w:iCs/>
        </w:rPr>
        <w:t>Canadian journal of administrative sciences</w:t>
      </w:r>
      <w:r w:rsidRPr="00F803E1">
        <w:t xml:space="preserve">, 38(4), pp. 430–441. Available at: </w:t>
      </w:r>
      <w:hyperlink r:id="rId9" w:history="1">
        <w:r w:rsidRPr="00F803E1">
          <w:rPr>
            <w:rStyle w:val="Hyperlink"/>
          </w:rPr>
          <w:t>https://doi.org/10.1002/cjas.1640</w:t>
        </w:r>
      </w:hyperlink>
      <w:r w:rsidRPr="00F803E1">
        <w:t>.</w:t>
      </w:r>
      <w:r>
        <w:t xml:space="preserve"> (Accessed: 10</w:t>
      </w:r>
      <w:r w:rsidRPr="00F803E1">
        <w:rPr>
          <w:vertAlign w:val="superscript"/>
        </w:rPr>
        <w:t>th</w:t>
      </w:r>
      <w:r>
        <w:t xml:space="preserve"> February 2023. </w:t>
      </w:r>
    </w:p>
    <w:p w14:paraId="6AD861D9" w14:textId="07E68929" w:rsidR="00CF38DE" w:rsidRPr="00AA2C00" w:rsidRDefault="00CF38DE" w:rsidP="002702F1">
      <w:r w:rsidRPr="00CF38DE">
        <w:t xml:space="preserve">Boo, S. (2023) ‘I’ll tell you </w:t>
      </w:r>
      <w:proofErr w:type="gramStart"/>
      <w:r w:rsidRPr="00CF38DE">
        <w:t>something .</w:t>
      </w:r>
      <w:proofErr w:type="gramEnd"/>
      <w:r w:rsidRPr="00CF38DE">
        <w:t xml:space="preserve"> . we need more empathetic and compassionate </w:t>
      </w:r>
      <w:proofErr w:type="gramStart"/>
      <w:r w:rsidRPr="00CF38DE">
        <w:t>leaders’</w:t>
      </w:r>
      <w:proofErr w:type="gramEnd"/>
      <w:r w:rsidRPr="00CF38DE">
        <w:t xml:space="preserve">. Comment. </w:t>
      </w:r>
      <w:r w:rsidRPr="00CF38DE">
        <w:rPr>
          <w:i/>
          <w:iCs/>
        </w:rPr>
        <w:t>People Management</w:t>
      </w:r>
      <w:r w:rsidR="00A240A1">
        <w:t xml:space="preserve"> (</w:t>
      </w:r>
      <w:r w:rsidRPr="00CF38DE">
        <w:t>December 2022/ January 2023</w:t>
      </w:r>
      <w:r w:rsidR="00A240A1">
        <w:t>)</w:t>
      </w:r>
      <w:r w:rsidRPr="00CF38DE">
        <w:t xml:space="preserve">. </w:t>
      </w:r>
      <w:r w:rsidR="00A240A1">
        <w:t>p</w:t>
      </w:r>
      <w:r w:rsidRPr="00CF38DE">
        <w:t xml:space="preserve">.17. </w:t>
      </w:r>
    </w:p>
    <w:p w14:paraId="4126B203" w14:textId="3CFC65BA" w:rsidR="00AA2C00" w:rsidRDefault="00AA2C00" w:rsidP="00AA2C00">
      <w:pPr>
        <w:pStyle w:val="ListParagraph"/>
        <w:ind w:left="0"/>
        <w:jc w:val="both"/>
      </w:pPr>
      <w:r>
        <w:t xml:space="preserve">Bryan, M.L., Bryce, A.M. and Roberts, J. (2022) ‘Dysfunctional presenteeism: Effects of physical and mental health on work performance’, </w:t>
      </w:r>
      <w:r w:rsidRPr="00AA2C00">
        <w:rPr>
          <w:i/>
          <w:iCs/>
        </w:rPr>
        <w:t>The Manchester school</w:t>
      </w:r>
      <w:r>
        <w:t xml:space="preserve">, 90(4), pp. 409–438. Available at: </w:t>
      </w:r>
      <w:hyperlink r:id="rId10" w:history="1">
        <w:r w:rsidRPr="002E302A">
          <w:rPr>
            <w:rStyle w:val="Hyperlink"/>
          </w:rPr>
          <w:t>https://doi.org/10.1111/manc.12402</w:t>
        </w:r>
      </w:hyperlink>
      <w:r>
        <w:t xml:space="preserve">. (Accessed: </w:t>
      </w:r>
      <w:r w:rsidR="00286000">
        <w:t>23</w:t>
      </w:r>
      <w:r w:rsidR="00286000" w:rsidRPr="00286000">
        <w:rPr>
          <w:vertAlign w:val="superscript"/>
        </w:rPr>
        <w:t>rd</w:t>
      </w:r>
      <w:r w:rsidR="00286000">
        <w:t xml:space="preserve"> January</w:t>
      </w:r>
      <w:r>
        <w:t xml:space="preserve"> 2023). </w:t>
      </w:r>
    </w:p>
    <w:p w14:paraId="52B2D99D" w14:textId="77777777" w:rsidR="00A10DE5" w:rsidRDefault="00A10DE5" w:rsidP="00AA2C00">
      <w:pPr>
        <w:pStyle w:val="ListParagraph"/>
        <w:ind w:left="0"/>
        <w:jc w:val="both"/>
      </w:pPr>
    </w:p>
    <w:p w14:paraId="3FB4BC71" w14:textId="77777777" w:rsidR="005C3A0C" w:rsidRPr="005C3A0C" w:rsidRDefault="005C3A0C" w:rsidP="005C3A0C">
      <w:pPr>
        <w:pStyle w:val="ListParagraph"/>
        <w:ind w:left="0"/>
      </w:pPr>
      <w:r w:rsidRPr="005C3A0C">
        <w:t xml:space="preserve">Butcher, I. et al. (2022) ‘Qualitative study exploring the well-being experiences of paediatric critical care consultants working in the UK during the COVID-19 pandemic’, </w:t>
      </w:r>
      <w:r w:rsidRPr="005C3A0C">
        <w:rPr>
          <w:i/>
          <w:iCs/>
        </w:rPr>
        <w:t>BMJ open</w:t>
      </w:r>
      <w:r w:rsidRPr="005C3A0C">
        <w:t xml:space="preserve">, 12(8), pp. e063697–e063697. Available at: </w:t>
      </w:r>
      <w:hyperlink r:id="rId11" w:history="1">
        <w:r w:rsidRPr="005C3A0C">
          <w:rPr>
            <w:rStyle w:val="Hyperlink"/>
          </w:rPr>
          <w:t>https://doi.org/10.1136/bmjopen-2022-063697</w:t>
        </w:r>
      </w:hyperlink>
      <w:r w:rsidRPr="005C3A0C">
        <w:t>. (Accessed: 11</w:t>
      </w:r>
      <w:r w:rsidRPr="005C3A0C">
        <w:rPr>
          <w:vertAlign w:val="superscript"/>
        </w:rPr>
        <w:t>th</w:t>
      </w:r>
      <w:r w:rsidRPr="005C3A0C">
        <w:t xml:space="preserve"> April 2023).</w:t>
      </w:r>
    </w:p>
    <w:p w14:paraId="79049428" w14:textId="77777777" w:rsidR="005C3A0C" w:rsidRDefault="005C3A0C" w:rsidP="00AA2C00">
      <w:pPr>
        <w:pStyle w:val="ListParagraph"/>
        <w:ind w:left="0"/>
        <w:jc w:val="both"/>
      </w:pPr>
    </w:p>
    <w:p w14:paraId="3EE1B18E" w14:textId="1118A1D1" w:rsidR="00A10DE5" w:rsidRDefault="00A10DE5" w:rsidP="00AA2C00">
      <w:pPr>
        <w:pStyle w:val="ListParagraph"/>
        <w:ind w:left="0"/>
        <w:jc w:val="both"/>
      </w:pPr>
      <w:r>
        <w:t xml:space="preserve">Cameron, S. and Price, D. (2009) Business Research Methods: A Practical Approach. London: CIPD. </w:t>
      </w:r>
    </w:p>
    <w:p w14:paraId="518D9D15" w14:textId="77777777" w:rsidR="00255662" w:rsidRDefault="00255662" w:rsidP="00AA2C00">
      <w:pPr>
        <w:pStyle w:val="ListParagraph"/>
        <w:ind w:left="0"/>
        <w:jc w:val="both"/>
      </w:pPr>
    </w:p>
    <w:p w14:paraId="0BD2A7E0" w14:textId="2E2D7423" w:rsidR="00255662" w:rsidRDefault="00255662" w:rsidP="00AA2C00">
      <w:pPr>
        <w:pStyle w:val="ListParagraph"/>
        <w:ind w:left="0"/>
        <w:jc w:val="both"/>
      </w:pPr>
      <w:r>
        <w:t xml:space="preserve">Celestine, N. (2019) </w:t>
      </w:r>
      <w:r w:rsidR="006A7C8E">
        <w:t>‘</w:t>
      </w:r>
      <w:r>
        <w:t>What is Positive Organizational Psychology?’</w:t>
      </w:r>
      <w:r w:rsidR="006A7C8E">
        <w:t xml:space="preserve">. </w:t>
      </w:r>
      <w:r w:rsidR="006A7C8E" w:rsidRPr="006A7C8E">
        <w:rPr>
          <w:i/>
          <w:iCs/>
        </w:rPr>
        <w:t>Positive Psychology</w:t>
      </w:r>
      <w:r w:rsidR="006A7C8E">
        <w:t xml:space="preserve"> (28</w:t>
      </w:r>
      <w:r w:rsidR="006A7C8E" w:rsidRPr="006A7C8E">
        <w:rPr>
          <w:vertAlign w:val="superscript"/>
        </w:rPr>
        <w:t>th</w:t>
      </w:r>
      <w:r w:rsidR="006A7C8E">
        <w:t xml:space="preserve"> May). Available at: </w:t>
      </w:r>
      <w:hyperlink r:id="rId12" w:history="1">
        <w:r w:rsidR="00DD7FC6" w:rsidRPr="008227DA">
          <w:rPr>
            <w:rStyle w:val="Hyperlink"/>
          </w:rPr>
          <w:t>https://positivepsychology.com/positive-organizational-psychology/</w:t>
        </w:r>
      </w:hyperlink>
      <w:r w:rsidR="00DD7FC6">
        <w:t>. (Accessed: 11</w:t>
      </w:r>
      <w:r w:rsidR="00DD7FC6" w:rsidRPr="00DD7FC6">
        <w:rPr>
          <w:vertAlign w:val="superscript"/>
        </w:rPr>
        <w:t>th</w:t>
      </w:r>
      <w:r w:rsidR="00DD7FC6">
        <w:t xml:space="preserve"> April 2023). </w:t>
      </w:r>
    </w:p>
    <w:p w14:paraId="582ECDE5" w14:textId="77777777" w:rsidR="00C577BD" w:rsidRDefault="00C577BD" w:rsidP="00AA2C00">
      <w:pPr>
        <w:pStyle w:val="ListParagraph"/>
        <w:ind w:left="0"/>
        <w:jc w:val="both"/>
      </w:pPr>
    </w:p>
    <w:p w14:paraId="0B8609A1" w14:textId="525E9390" w:rsidR="00C577BD" w:rsidRDefault="00C577BD" w:rsidP="00C577BD">
      <w:pPr>
        <w:pStyle w:val="ListParagraph"/>
        <w:ind w:left="0"/>
      </w:pPr>
      <w:r w:rsidRPr="00C577BD">
        <w:t xml:space="preserve">CIPD (2021) </w:t>
      </w:r>
      <w:r w:rsidRPr="00C577BD">
        <w:rPr>
          <w:i/>
          <w:iCs/>
        </w:rPr>
        <w:t>A Guide to Preventing and Reducing Stress at Work: Guidance for Line Managers</w:t>
      </w:r>
      <w:r w:rsidRPr="00C577BD">
        <w:t xml:space="preserve">. Available at: </w:t>
      </w:r>
      <w:hyperlink r:id="rId13" w:history="1">
        <w:r w:rsidRPr="00C577BD">
          <w:rPr>
            <w:rStyle w:val="Hyperlink"/>
          </w:rPr>
          <w:t>https://www.cipd.co.uk/Images/line-manager-guide-on-stress_tcm18-55932.pdf</w:t>
        </w:r>
      </w:hyperlink>
      <w:r w:rsidRPr="00C577BD">
        <w:t xml:space="preserve"> </w:t>
      </w:r>
      <w:r>
        <w:t>(</w:t>
      </w:r>
      <w:r w:rsidRPr="00C577BD">
        <w:t>Accessed: 15</w:t>
      </w:r>
      <w:r w:rsidRPr="00C577BD">
        <w:rPr>
          <w:vertAlign w:val="superscript"/>
        </w:rPr>
        <w:t>th</w:t>
      </w:r>
      <w:r w:rsidRPr="00C577BD">
        <w:t xml:space="preserve"> March 2023</w:t>
      </w:r>
      <w:r>
        <w:t>)</w:t>
      </w:r>
      <w:r w:rsidRPr="00C577BD">
        <w:t>.</w:t>
      </w:r>
    </w:p>
    <w:p w14:paraId="146E2FB8" w14:textId="77777777" w:rsidR="002F2DFF" w:rsidRDefault="002F2DFF" w:rsidP="00C577BD">
      <w:pPr>
        <w:pStyle w:val="ListParagraph"/>
        <w:ind w:left="0"/>
      </w:pPr>
    </w:p>
    <w:p w14:paraId="01A8BF19" w14:textId="408A90FE" w:rsidR="007D26D6" w:rsidRPr="007D26D6" w:rsidRDefault="007D26D6" w:rsidP="007D26D6">
      <w:pPr>
        <w:pStyle w:val="ListParagraph"/>
        <w:ind w:left="0"/>
      </w:pPr>
      <w:r w:rsidRPr="007D26D6">
        <w:t xml:space="preserve">CIPD (2022a) </w:t>
      </w:r>
      <w:r w:rsidRPr="007D26D6">
        <w:rPr>
          <w:i/>
          <w:iCs/>
        </w:rPr>
        <w:t>Inclusion at Work</w:t>
      </w:r>
      <w:r w:rsidRPr="007D26D6">
        <w:t xml:space="preserve">. Available at: </w:t>
      </w:r>
      <w:hyperlink r:id="rId14" w:history="1">
        <w:r w:rsidRPr="007D26D6">
          <w:rPr>
            <w:rStyle w:val="Hyperlink"/>
          </w:rPr>
          <w:t>https://www.cipd.co.uk/Images/inclusion-work-report_tcm18-112950.pdf</w:t>
        </w:r>
      </w:hyperlink>
      <w:r w:rsidRPr="007D26D6">
        <w:t xml:space="preserve">. </w:t>
      </w:r>
      <w:r>
        <w:t>(</w:t>
      </w:r>
      <w:r w:rsidRPr="007D26D6">
        <w:t>Accessed 6</w:t>
      </w:r>
      <w:r w:rsidRPr="007D26D6">
        <w:rPr>
          <w:vertAlign w:val="superscript"/>
        </w:rPr>
        <w:t>th</w:t>
      </w:r>
      <w:r w:rsidRPr="007D26D6">
        <w:t xml:space="preserve"> April 2023</w:t>
      </w:r>
      <w:r>
        <w:t>)</w:t>
      </w:r>
      <w:r w:rsidRPr="007D26D6">
        <w:t xml:space="preserve">. </w:t>
      </w:r>
    </w:p>
    <w:p w14:paraId="41B7DDBA" w14:textId="77777777" w:rsidR="007D26D6" w:rsidRPr="007D26D6" w:rsidRDefault="007D26D6" w:rsidP="007D26D6">
      <w:pPr>
        <w:pStyle w:val="ListParagraph"/>
        <w:ind w:left="0"/>
      </w:pPr>
    </w:p>
    <w:p w14:paraId="45C1F287" w14:textId="75F6CA3A" w:rsidR="007D26D6" w:rsidRPr="007D26D6" w:rsidRDefault="007D26D6" w:rsidP="007D26D6">
      <w:pPr>
        <w:pStyle w:val="ListParagraph"/>
        <w:ind w:left="0"/>
      </w:pPr>
      <w:r w:rsidRPr="007D26D6">
        <w:t xml:space="preserve">CIPD (2022b) Hybrid and Flexible Working Q&amp;As. Available at: </w:t>
      </w:r>
      <w:hyperlink r:id="rId15" w:history="1">
        <w:r w:rsidRPr="007D26D6">
          <w:rPr>
            <w:rStyle w:val="Hyperlink"/>
          </w:rPr>
          <w:t>https://www.cipd.co.uk/knowledge/fundamentals/relations/flexible-working/hybrid-questions</w:t>
        </w:r>
      </w:hyperlink>
      <w:r w:rsidRPr="007D26D6">
        <w:t xml:space="preserve">. </w:t>
      </w:r>
      <w:r>
        <w:t>(</w:t>
      </w:r>
      <w:r w:rsidRPr="007D26D6">
        <w:t>Accessed 6</w:t>
      </w:r>
      <w:r w:rsidRPr="007D26D6">
        <w:rPr>
          <w:vertAlign w:val="superscript"/>
        </w:rPr>
        <w:t>th</w:t>
      </w:r>
      <w:r w:rsidRPr="007D26D6">
        <w:t xml:space="preserve"> April 2023</w:t>
      </w:r>
      <w:r>
        <w:t>)</w:t>
      </w:r>
      <w:r w:rsidRPr="007D26D6">
        <w:t xml:space="preserve">. </w:t>
      </w:r>
    </w:p>
    <w:p w14:paraId="4FC4A681" w14:textId="77777777" w:rsidR="00A506A0" w:rsidRDefault="00A506A0" w:rsidP="00AA2C00">
      <w:pPr>
        <w:pStyle w:val="ListParagraph"/>
        <w:ind w:left="0"/>
        <w:jc w:val="both"/>
      </w:pPr>
    </w:p>
    <w:p w14:paraId="38CB9F65" w14:textId="1FC534C8" w:rsidR="00A506A0" w:rsidRDefault="00A506A0" w:rsidP="00A506A0">
      <w:pPr>
        <w:pStyle w:val="ListParagraph"/>
        <w:ind w:left="0"/>
      </w:pPr>
      <w:r w:rsidRPr="00A506A0">
        <w:t xml:space="preserve">Cooper, C. (2023) ‘People and Performance Podcast – Wellbeing at Work’. </w:t>
      </w:r>
      <w:r w:rsidRPr="00A506A0">
        <w:rPr>
          <w:i/>
          <w:iCs/>
        </w:rPr>
        <w:t>HR Gazette</w:t>
      </w:r>
      <w:r w:rsidRPr="00A506A0">
        <w:t>. 8</w:t>
      </w:r>
      <w:r w:rsidRPr="00A506A0">
        <w:rPr>
          <w:vertAlign w:val="superscript"/>
        </w:rPr>
        <w:t>th</w:t>
      </w:r>
      <w:r w:rsidRPr="00A506A0">
        <w:t xml:space="preserve"> March 2023.</w:t>
      </w:r>
      <w:r w:rsidR="0020535C">
        <w:t xml:space="preserve"> </w:t>
      </w:r>
      <w:hyperlink r:id="rId16" w:history="1">
        <w:r w:rsidR="003C46FA" w:rsidRPr="008227DA">
          <w:rPr>
            <w:rStyle w:val="Hyperlink"/>
          </w:rPr>
          <w:t>https://pp-pod.buzzsprout.com/1795348/12374627-wellbeing-at-work</w:t>
        </w:r>
      </w:hyperlink>
      <w:r w:rsidR="003C46FA">
        <w:t>. (</w:t>
      </w:r>
      <w:r w:rsidR="003C46FA" w:rsidRPr="003C46FA">
        <w:t>Accessed 10th March 2023</w:t>
      </w:r>
      <w:r w:rsidR="003C46FA">
        <w:t>).</w:t>
      </w:r>
    </w:p>
    <w:p w14:paraId="324389B0" w14:textId="77777777" w:rsidR="006A268C" w:rsidRDefault="006A268C" w:rsidP="00A506A0">
      <w:pPr>
        <w:pStyle w:val="ListParagraph"/>
        <w:ind w:left="0"/>
      </w:pPr>
    </w:p>
    <w:p w14:paraId="238F39F8" w14:textId="009509A8" w:rsidR="006A268C" w:rsidRDefault="006A268C" w:rsidP="006A268C">
      <w:pPr>
        <w:pStyle w:val="ListParagraph"/>
        <w:ind w:left="0"/>
      </w:pPr>
      <w:r w:rsidRPr="006A268C">
        <w:lastRenderedPageBreak/>
        <w:t xml:space="preserve">Creswell, </w:t>
      </w:r>
      <w:proofErr w:type="gramStart"/>
      <w:r w:rsidRPr="006A268C">
        <w:t>J.</w:t>
      </w:r>
      <w:proofErr w:type="gramEnd"/>
      <w:r w:rsidRPr="006A268C">
        <w:t xml:space="preserve"> and Creswell J. (2018) </w:t>
      </w:r>
      <w:r w:rsidRPr="006A268C">
        <w:rPr>
          <w:i/>
          <w:iCs/>
        </w:rPr>
        <w:t xml:space="preserve">Research Design: Qualitative, Quantitative and Mixed Methods Approaches. </w:t>
      </w:r>
      <w:r w:rsidRPr="006A268C">
        <w:t xml:space="preserve">5th </w:t>
      </w:r>
      <w:proofErr w:type="spellStart"/>
      <w:r w:rsidRPr="006A268C">
        <w:t>ed</w:t>
      </w:r>
      <w:r>
        <w:t>n</w:t>
      </w:r>
      <w:proofErr w:type="spellEnd"/>
      <w:r w:rsidRPr="006A268C">
        <w:t>. London: Sage Publications Ltd.</w:t>
      </w:r>
    </w:p>
    <w:p w14:paraId="50EF94B5" w14:textId="77777777" w:rsidR="00A53849" w:rsidRDefault="00A53849" w:rsidP="006A268C">
      <w:pPr>
        <w:pStyle w:val="ListParagraph"/>
        <w:ind w:left="0"/>
      </w:pPr>
    </w:p>
    <w:p w14:paraId="64ECC2F4" w14:textId="01B07A43" w:rsidR="00A53849" w:rsidRPr="00A53849" w:rsidRDefault="00AB149A" w:rsidP="00A53849">
      <w:pPr>
        <w:pStyle w:val="ListParagraph"/>
        <w:ind w:left="0"/>
      </w:pPr>
      <w:proofErr w:type="spellStart"/>
      <w:r>
        <w:t>Dundon</w:t>
      </w:r>
      <w:proofErr w:type="spellEnd"/>
      <w:r>
        <w:t>, T</w:t>
      </w:r>
      <w:r w:rsidR="00147124">
        <w:t>. et al.</w:t>
      </w:r>
      <w:r w:rsidR="00A53849" w:rsidRPr="00A53849">
        <w:t xml:space="preserve"> (2023) ‘</w:t>
      </w:r>
      <w:r w:rsidR="00672F01">
        <w:t xml:space="preserve">Engagement Through Disruption: Rhetoric, </w:t>
      </w:r>
      <w:proofErr w:type="gramStart"/>
      <w:r w:rsidR="00672F01">
        <w:t>Reality</w:t>
      </w:r>
      <w:proofErr w:type="gramEnd"/>
      <w:r w:rsidR="00672F01">
        <w:t xml:space="preserve"> and ‘Reimagin</w:t>
      </w:r>
      <w:r w:rsidR="00B772FB">
        <w:t>g’ Wellbeing at Work</w:t>
      </w:r>
      <w:r w:rsidR="00A53849" w:rsidRPr="00A53849">
        <w:rPr>
          <w:i/>
          <w:iCs/>
        </w:rPr>
        <w:t>’</w:t>
      </w:r>
      <w:r w:rsidR="00A53849" w:rsidRPr="00A53849">
        <w:t xml:space="preserve">, in Kinder, A., Hughes, R. and Cooper, C. (ed) </w:t>
      </w:r>
      <w:r w:rsidR="00A53849" w:rsidRPr="00A53849">
        <w:rPr>
          <w:i/>
          <w:iCs/>
        </w:rPr>
        <w:t>Occupational Health and Wellbeing: Challenges and Opportunities in Theory and Practice</w:t>
      </w:r>
      <w:r w:rsidR="00A53849" w:rsidRPr="00A53849">
        <w:t>. Routledge: London, pp.</w:t>
      </w:r>
      <w:r w:rsidR="00B772FB">
        <w:t>194-</w:t>
      </w:r>
      <w:r w:rsidR="005012F2">
        <w:t>211</w:t>
      </w:r>
      <w:r w:rsidR="00A53849" w:rsidRPr="00A53849">
        <w:t>.</w:t>
      </w:r>
    </w:p>
    <w:p w14:paraId="0E9C9405" w14:textId="77777777" w:rsidR="008C17C2" w:rsidRDefault="008C17C2" w:rsidP="00AA2C00">
      <w:pPr>
        <w:pStyle w:val="ListParagraph"/>
        <w:ind w:left="0"/>
        <w:jc w:val="both"/>
      </w:pPr>
    </w:p>
    <w:p w14:paraId="5710FE43" w14:textId="7D13739B" w:rsidR="008C17C2" w:rsidRPr="008C17C2" w:rsidRDefault="008C17C2" w:rsidP="008C17C2">
      <w:pPr>
        <w:pStyle w:val="ListParagraph"/>
        <w:ind w:left="0"/>
        <w:jc w:val="both"/>
      </w:pPr>
      <w:r w:rsidRPr="008C17C2">
        <w:t xml:space="preserve">Engage for Success (2021) </w:t>
      </w:r>
      <w:r w:rsidR="00564D96">
        <w:t>‘</w:t>
      </w:r>
      <w:r w:rsidRPr="008C17C2">
        <w:t xml:space="preserve">The Four </w:t>
      </w:r>
      <w:proofErr w:type="gramStart"/>
      <w:r w:rsidRPr="008C17C2">
        <w:t>enablers</w:t>
      </w:r>
      <w:r w:rsidR="00564D96">
        <w:t>’</w:t>
      </w:r>
      <w:proofErr w:type="gramEnd"/>
      <w:r w:rsidRPr="008C17C2">
        <w:t xml:space="preserve">. </w:t>
      </w:r>
      <w:r w:rsidR="00564D96" w:rsidRPr="00564D96">
        <w:rPr>
          <w:i/>
          <w:iCs/>
        </w:rPr>
        <w:t>Engage for Success</w:t>
      </w:r>
      <w:r w:rsidR="00564D96">
        <w:t xml:space="preserve">. </w:t>
      </w:r>
      <w:r w:rsidRPr="008C17C2">
        <w:t xml:space="preserve">Available at: </w:t>
      </w:r>
      <w:hyperlink r:id="rId17" w:history="1">
        <w:r w:rsidRPr="008C17C2">
          <w:rPr>
            <w:rStyle w:val="Hyperlink"/>
          </w:rPr>
          <w:t>https://engageforsuccess.org/</w:t>
        </w:r>
      </w:hyperlink>
      <w:r w:rsidRPr="008C17C2">
        <w:t xml:space="preserve"> </w:t>
      </w:r>
      <w:r>
        <w:t>(</w:t>
      </w:r>
      <w:r w:rsidRPr="008C17C2">
        <w:t>Accessed: 10</w:t>
      </w:r>
      <w:r w:rsidRPr="008C17C2">
        <w:rPr>
          <w:vertAlign w:val="superscript"/>
        </w:rPr>
        <w:t>th</w:t>
      </w:r>
      <w:r w:rsidRPr="008C17C2">
        <w:t xml:space="preserve"> February 2023</w:t>
      </w:r>
      <w:r>
        <w:t>).</w:t>
      </w:r>
    </w:p>
    <w:p w14:paraId="5AE38D40" w14:textId="77777777" w:rsidR="009E7406" w:rsidRDefault="009E7406" w:rsidP="00AA2C00">
      <w:pPr>
        <w:pStyle w:val="ListParagraph"/>
        <w:ind w:left="0"/>
        <w:jc w:val="both"/>
      </w:pPr>
    </w:p>
    <w:p w14:paraId="1B1F7358" w14:textId="51F27624" w:rsidR="00B71349" w:rsidRDefault="009E7406" w:rsidP="009E7406">
      <w:pPr>
        <w:pStyle w:val="ListParagraph"/>
        <w:ind w:left="0"/>
        <w:jc w:val="both"/>
      </w:pPr>
      <w:proofErr w:type="spellStart"/>
      <w:r>
        <w:t>Garengo</w:t>
      </w:r>
      <w:proofErr w:type="spellEnd"/>
      <w:r>
        <w:t xml:space="preserve">, P. and </w:t>
      </w:r>
      <w:proofErr w:type="spellStart"/>
      <w:r>
        <w:t>Betto</w:t>
      </w:r>
      <w:proofErr w:type="spellEnd"/>
      <w:r>
        <w:t xml:space="preserve">, F. (2022) ‘The role of organisational culture and leadership style in performance measurement and management: a longitudinal case study’, </w:t>
      </w:r>
      <w:r w:rsidRPr="009E7406">
        <w:rPr>
          <w:i/>
          <w:iCs/>
        </w:rPr>
        <w:t>Production planning &amp; control</w:t>
      </w:r>
      <w:r>
        <w:t xml:space="preserve">, (ahead-of-print), pp. 1–19. Available at: </w:t>
      </w:r>
      <w:hyperlink r:id="rId18" w:history="1">
        <w:r w:rsidRPr="00F87254">
          <w:rPr>
            <w:rStyle w:val="Hyperlink"/>
          </w:rPr>
          <w:t>https://doi.org/10.1080/09537287.2022.2058431</w:t>
        </w:r>
      </w:hyperlink>
      <w:r>
        <w:t>. (Accessed: 15</w:t>
      </w:r>
      <w:r w:rsidRPr="009E7406">
        <w:rPr>
          <w:vertAlign w:val="superscript"/>
        </w:rPr>
        <w:t>th</w:t>
      </w:r>
      <w:r>
        <w:t xml:space="preserve"> March 2023). </w:t>
      </w:r>
    </w:p>
    <w:p w14:paraId="7FAA58E7" w14:textId="77777777" w:rsidR="00F87F96" w:rsidRDefault="00F87F96" w:rsidP="009E7406">
      <w:pPr>
        <w:pStyle w:val="ListParagraph"/>
        <w:ind w:left="0"/>
        <w:jc w:val="both"/>
      </w:pPr>
    </w:p>
    <w:p w14:paraId="344F7799" w14:textId="7899C7AE" w:rsidR="00F87F96" w:rsidRDefault="00F87F96" w:rsidP="009E7406">
      <w:pPr>
        <w:pStyle w:val="ListParagraph"/>
        <w:ind w:left="0"/>
        <w:jc w:val="both"/>
      </w:pPr>
      <w:r>
        <w:t xml:space="preserve">Goleman, D. (2019) </w:t>
      </w:r>
      <w:r w:rsidRPr="00D7036E">
        <w:rPr>
          <w:i/>
          <w:iCs/>
        </w:rPr>
        <w:t>The Emotionally Intelligent Leader</w:t>
      </w:r>
      <w:r w:rsidR="00D7036E">
        <w:t xml:space="preserve">. </w:t>
      </w:r>
      <w:r w:rsidR="00064E47">
        <w:t xml:space="preserve">Boston: Harvard Business Review Press. </w:t>
      </w:r>
    </w:p>
    <w:p w14:paraId="77D9B1D6" w14:textId="77777777" w:rsidR="00A46C45" w:rsidRDefault="00A46C45" w:rsidP="009E7406">
      <w:pPr>
        <w:pStyle w:val="ListParagraph"/>
        <w:ind w:left="0"/>
        <w:jc w:val="both"/>
      </w:pPr>
    </w:p>
    <w:p w14:paraId="2C6EA67B" w14:textId="62B541E4" w:rsidR="00A46C45" w:rsidRPr="00A46C45" w:rsidRDefault="00A46C45" w:rsidP="00A46C45">
      <w:pPr>
        <w:pStyle w:val="ListParagraph"/>
        <w:ind w:left="0"/>
      </w:pPr>
      <w:proofErr w:type="spellStart"/>
      <w:r w:rsidRPr="00A46C45">
        <w:t>Grewel</w:t>
      </w:r>
      <w:proofErr w:type="spellEnd"/>
      <w:r w:rsidRPr="00A46C45">
        <w:t xml:space="preserve">, D. (2023) </w:t>
      </w:r>
      <w:r w:rsidR="004C0D2B">
        <w:t>‘</w:t>
      </w:r>
      <w:r w:rsidRPr="00A46C45">
        <w:t>The Best Way to Boost Workers’ Mental Health Is to Give Them Good Managers</w:t>
      </w:r>
      <w:r w:rsidR="004C0D2B" w:rsidRPr="004C0D2B">
        <w:t>’</w:t>
      </w:r>
      <w:r w:rsidRPr="00A46C45">
        <w:t xml:space="preserve">. </w:t>
      </w:r>
      <w:r w:rsidR="004C0D2B" w:rsidRPr="00B56A55">
        <w:rPr>
          <w:i/>
          <w:iCs/>
        </w:rPr>
        <w:t>Scientific American</w:t>
      </w:r>
      <w:r w:rsidR="004C0D2B">
        <w:t xml:space="preserve">. </w:t>
      </w:r>
      <w:r w:rsidRPr="00A46C45">
        <w:t xml:space="preserve">Available at: </w:t>
      </w:r>
      <w:hyperlink r:id="rId19" w:history="1">
        <w:r w:rsidRPr="00A46C45">
          <w:rPr>
            <w:rStyle w:val="Hyperlink"/>
          </w:rPr>
          <w:t>https://www-scientificamerican-com.cdn.ampproject.org/c/s/www.scientificamerican.com/article/the-best-way-to-boost-worker-mental-health-is-to-give-them-good-managers1/?amp=true</w:t>
        </w:r>
      </w:hyperlink>
      <w:r w:rsidRPr="00A46C45">
        <w:t xml:space="preserve">. </w:t>
      </w:r>
      <w:r>
        <w:t>(</w:t>
      </w:r>
      <w:r w:rsidRPr="00A46C45">
        <w:t>Accessed: 28</w:t>
      </w:r>
      <w:r w:rsidRPr="00A46C45">
        <w:rPr>
          <w:vertAlign w:val="superscript"/>
        </w:rPr>
        <w:t>th</w:t>
      </w:r>
      <w:r w:rsidRPr="00A46C45">
        <w:t xml:space="preserve"> February 2023</w:t>
      </w:r>
      <w:r>
        <w:t>).</w:t>
      </w:r>
    </w:p>
    <w:p w14:paraId="0ACF05C0" w14:textId="77777777" w:rsidR="00A46C45" w:rsidRDefault="00A46C45" w:rsidP="009E7406">
      <w:pPr>
        <w:pStyle w:val="ListParagraph"/>
        <w:ind w:left="0"/>
        <w:jc w:val="both"/>
      </w:pPr>
    </w:p>
    <w:p w14:paraId="6F0F1BEA" w14:textId="6F9F9CD8" w:rsidR="0098411A" w:rsidRPr="0098411A" w:rsidRDefault="0098411A" w:rsidP="0098411A">
      <w:pPr>
        <w:pStyle w:val="ListParagraph"/>
        <w:ind w:left="0"/>
      </w:pPr>
      <w:r w:rsidRPr="0098411A">
        <w:t xml:space="preserve">Guest, D.E. (2017) ‘Human resource management and employee well‐being: towards a new analytic framework’, Human resource management journal, 27(1), pp. 22–38. Available at: </w:t>
      </w:r>
      <w:hyperlink r:id="rId20" w:history="1">
        <w:r w:rsidRPr="0098411A">
          <w:rPr>
            <w:rStyle w:val="Hyperlink"/>
          </w:rPr>
          <w:t>https://doi.org/10.1111/1748-8583.12139</w:t>
        </w:r>
      </w:hyperlink>
      <w:r w:rsidRPr="0098411A">
        <w:t xml:space="preserve">. </w:t>
      </w:r>
      <w:r>
        <w:t>(</w:t>
      </w:r>
      <w:r w:rsidRPr="0098411A">
        <w:t>Accessed 22</w:t>
      </w:r>
      <w:r w:rsidRPr="0098411A">
        <w:rPr>
          <w:vertAlign w:val="superscript"/>
        </w:rPr>
        <w:t>nd</w:t>
      </w:r>
      <w:r w:rsidRPr="0098411A">
        <w:t xml:space="preserve"> March 2023</w:t>
      </w:r>
      <w:r>
        <w:t>)</w:t>
      </w:r>
      <w:r w:rsidRPr="0098411A">
        <w:t xml:space="preserve">. </w:t>
      </w:r>
    </w:p>
    <w:p w14:paraId="6042D3C5" w14:textId="77777777" w:rsidR="0024679E" w:rsidRDefault="0024679E" w:rsidP="009E7406">
      <w:pPr>
        <w:pStyle w:val="ListParagraph"/>
        <w:ind w:left="0"/>
        <w:jc w:val="both"/>
      </w:pPr>
    </w:p>
    <w:p w14:paraId="2A2E40BF" w14:textId="324D0702" w:rsidR="0024679E" w:rsidRDefault="0024679E" w:rsidP="0024679E">
      <w:pPr>
        <w:pStyle w:val="ListParagraph"/>
        <w:ind w:left="0"/>
      </w:pPr>
      <w:r w:rsidRPr="0024679E">
        <w:t>Gutiérrez, O. I., Polo, J. D., Zambrano, M. J. and Molina, D. C. (2020) “Meta-analysis and Scientific Mapping of Well-being and Job Performance,” </w:t>
      </w:r>
      <w:r w:rsidRPr="0024679E">
        <w:rPr>
          <w:i/>
          <w:iCs/>
        </w:rPr>
        <w:t>The Spanish Journal of Psychology</w:t>
      </w:r>
      <w:r w:rsidRPr="0024679E">
        <w:t xml:space="preserve">. Cambridge University Press, 23, p. 43. </w:t>
      </w:r>
      <w:proofErr w:type="spellStart"/>
      <w:r w:rsidRPr="0024679E">
        <w:t>doi</w:t>
      </w:r>
      <w:proofErr w:type="spellEnd"/>
      <w:r w:rsidRPr="0024679E">
        <w:t xml:space="preserve">: 10.1017/SJP.2020.40. </w:t>
      </w:r>
      <w:r>
        <w:t>(</w:t>
      </w:r>
      <w:r w:rsidRPr="0024679E">
        <w:t>Accessed: 12</w:t>
      </w:r>
      <w:r w:rsidRPr="0024679E">
        <w:rPr>
          <w:vertAlign w:val="superscript"/>
        </w:rPr>
        <w:t>th</w:t>
      </w:r>
      <w:r w:rsidRPr="0024679E">
        <w:t xml:space="preserve"> February 2023</w:t>
      </w:r>
      <w:r>
        <w:t>)</w:t>
      </w:r>
      <w:r w:rsidRPr="0024679E">
        <w:t xml:space="preserve">. </w:t>
      </w:r>
    </w:p>
    <w:p w14:paraId="521874A8" w14:textId="77777777" w:rsidR="004F79CE" w:rsidRPr="004F79CE" w:rsidRDefault="004F79CE" w:rsidP="004F79CE">
      <w:pPr>
        <w:pStyle w:val="ListParagraph"/>
        <w:ind w:left="0"/>
      </w:pPr>
    </w:p>
    <w:p w14:paraId="7FFFB492" w14:textId="3A2E266E" w:rsidR="004F79CE" w:rsidRDefault="004F79CE" w:rsidP="004F79CE">
      <w:pPr>
        <w:pStyle w:val="ListParagraph"/>
        <w:ind w:left="0"/>
      </w:pPr>
      <w:r w:rsidRPr="004F79CE">
        <w:t xml:space="preserve">Haile, G.A. (2022) ‘Organizational leadership: How much does it matter?’, </w:t>
      </w:r>
      <w:r w:rsidRPr="00490AA8">
        <w:rPr>
          <w:i/>
          <w:iCs/>
        </w:rPr>
        <w:t xml:space="preserve">British </w:t>
      </w:r>
      <w:r w:rsidR="00E93631">
        <w:rPr>
          <w:i/>
          <w:iCs/>
        </w:rPr>
        <w:t>J</w:t>
      </w:r>
      <w:r w:rsidRPr="00490AA8">
        <w:rPr>
          <w:i/>
          <w:iCs/>
        </w:rPr>
        <w:t xml:space="preserve">ournal of </w:t>
      </w:r>
      <w:r w:rsidR="00E93631">
        <w:rPr>
          <w:i/>
          <w:iCs/>
        </w:rPr>
        <w:t>I</w:t>
      </w:r>
      <w:r w:rsidRPr="00490AA8">
        <w:rPr>
          <w:i/>
          <w:iCs/>
        </w:rPr>
        <w:t xml:space="preserve">ndustrial </w:t>
      </w:r>
      <w:r w:rsidR="00E93631">
        <w:rPr>
          <w:i/>
          <w:iCs/>
        </w:rPr>
        <w:t>R</w:t>
      </w:r>
      <w:r w:rsidRPr="00490AA8">
        <w:rPr>
          <w:i/>
          <w:iCs/>
        </w:rPr>
        <w:t xml:space="preserve">elations </w:t>
      </w:r>
      <w:r w:rsidRPr="004F79CE">
        <w:t xml:space="preserve">[Preprint]. Available at: </w:t>
      </w:r>
      <w:hyperlink r:id="rId21" w:history="1">
        <w:r w:rsidRPr="004F79CE">
          <w:rPr>
            <w:rStyle w:val="Hyperlink"/>
          </w:rPr>
          <w:t>https://doi.org/10.1111/bjir.12711</w:t>
        </w:r>
      </w:hyperlink>
      <w:r w:rsidRPr="004F79CE">
        <w:t>.</w:t>
      </w:r>
      <w:r w:rsidR="00E93631">
        <w:t xml:space="preserve"> </w:t>
      </w:r>
      <w:r w:rsidR="00490AA8">
        <w:t>(</w:t>
      </w:r>
      <w:r w:rsidRPr="004F79CE">
        <w:t>Accessed 15</w:t>
      </w:r>
      <w:r w:rsidRPr="004F79CE">
        <w:rPr>
          <w:vertAlign w:val="superscript"/>
        </w:rPr>
        <w:t>th</w:t>
      </w:r>
      <w:r w:rsidRPr="004F79CE">
        <w:t xml:space="preserve"> March 2023</w:t>
      </w:r>
      <w:r w:rsidR="00490AA8">
        <w:t>)</w:t>
      </w:r>
      <w:r w:rsidRPr="004F79CE">
        <w:t>.</w:t>
      </w:r>
    </w:p>
    <w:p w14:paraId="7A319405" w14:textId="77777777" w:rsidR="00557283" w:rsidRDefault="00557283" w:rsidP="004F79CE">
      <w:pPr>
        <w:pStyle w:val="ListParagraph"/>
        <w:ind w:left="0"/>
      </w:pPr>
    </w:p>
    <w:p w14:paraId="009625D1" w14:textId="155FF235" w:rsidR="00557283" w:rsidRPr="00557283" w:rsidRDefault="00557283" w:rsidP="00557283">
      <w:pPr>
        <w:pStyle w:val="ListParagraph"/>
        <w:ind w:left="0"/>
      </w:pPr>
      <w:r w:rsidRPr="00557283">
        <w:t xml:space="preserve">Halbesleben, J.R.B. et al. (2014) ‘Getting to the “COR”: Understanding the Role of Resources in Conservation of Resources Theory’, Journal of management, 40(5), pp. 1334–1364. Available at: </w:t>
      </w:r>
      <w:hyperlink r:id="rId22" w:history="1">
        <w:r w:rsidRPr="00557283">
          <w:rPr>
            <w:rStyle w:val="Hyperlink"/>
          </w:rPr>
          <w:t>https://doi.org/10.1177/0149206314527130</w:t>
        </w:r>
      </w:hyperlink>
      <w:r w:rsidRPr="00557283">
        <w:t xml:space="preserve">. </w:t>
      </w:r>
      <w:r>
        <w:t>(</w:t>
      </w:r>
      <w:r w:rsidRPr="00557283">
        <w:t>Accessed 11</w:t>
      </w:r>
      <w:r w:rsidRPr="00557283">
        <w:rPr>
          <w:vertAlign w:val="superscript"/>
        </w:rPr>
        <w:t>th</w:t>
      </w:r>
      <w:r w:rsidRPr="00557283">
        <w:t xml:space="preserve"> April 2023</w:t>
      </w:r>
      <w:r>
        <w:t>)</w:t>
      </w:r>
      <w:r w:rsidRPr="00557283">
        <w:t xml:space="preserve">. </w:t>
      </w:r>
    </w:p>
    <w:p w14:paraId="7179A90A" w14:textId="77777777" w:rsidR="00C60366" w:rsidRDefault="00C60366" w:rsidP="00C60366">
      <w:pPr>
        <w:pStyle w:val="ListParagraph"/>
        <w:ind w:left="0"/>
        <w:jc w:val="both"/>
        <w:rPr>
          <w:sz w:val="20"/>
          <w:szCs w:val="20"/>
        </w:rPr>
      </w:pPr>
    </w:p>
    <w:p w14:paraId="15BD1517" w14:textId="2E864E61" w:rsidR="00C60366" w:rsidRDefault="00C60366" w:rsidP="00C60366">
      <w:pPr>
        <w:pStyle w:val="ListParagraph"/>
        <w:ind w:left="0"/>
        <w:jc w:val="both"/>
      </w:pPr>
      <w:proofErr w:type="spellStart"/>
      <w:r w:rsidRPr="00716970">
        <w:rPr>
          <w:sz w:val="20"/>
          <w:szCs w:val="20"/>
        </w:rPr>
        <w:t>H</w:t>
      </w:r>
      <w:r w:rsidRPr="00C60366">
        <w:t>esketh</w:t>
      </w:r>
      <w:proofErr w:type="spellEnd"/>
      <w:r w:rsidRPr="00C60366">
        <w:t xml:space="preserve">, I. and Cooper, C. (2019). </w:t>
      </w:r>
      <w:r w:rsidRPr="00C60366">
        <w:rPr>
          <w:i/>
          <w:iCs/>
        </w:rPr>
        <w:t>Wellbeing at Work</w:t>
      </w:r>
      <w:r w:rsidRPr="00C60366">
        <w:t>. London: Kogan Page.</w:t>
      </w:r>
    </w:p>
    <w:p w14:paraId="4862BA41" w14:textId="77777777" w:rsidR="00836E0A" w:rsidRDefault="00836E0A" w:rsidP="00C60366">
      <w:pPr>
        <w:pStyle w:val="ListParagraph"/>
        <w:ind w:left="0"/>
        <w:jc w:val="both"/>
      </w:pPr>
    </w:p>
    <w:p w14:paraId="4DE61E0B" w14:textId="6C9DADCA" w:rsidR="00836E0A" w:rsidRDefault="00836E0A" w:rsidP="00836E0A">
      <w:pPr>
        <w:pStyle w:val="ListParagraph"/>
        <w:ind w:left="0"/>
      </w:pPr>
      <w:proofErr w:type="spellStart"/>
      <w:r w:rsidRPr="00836E0A">
        <w:rPr>
          <w:lang w:val="en-US"/>
        </w:rPr>
        <w:t>Hougaard</w:t>
      </w:r>
      <w:proofErr w:type="spellEnd"/>
      <w:r w:rsidRPr="00836E0A">
        <w:rPr>
          <w:lang w:val="en-US"/>
        </w:rPr>
        <w:t xml:space="preserve">, R., Carter, J. &amp; Hobson, N. (2020) </w:t>
      </w:r>
      <w:r w:rsidRPr="00836E0A">
        <w:rPr>
          <w:i/>
          <w:iCs/>
          <w:lang w:val="en-US"/>
        </w:rPr>
        <w:t>Leading and Managing People: Compassionate Leadership is necessary - but not sufficient.</w:t>
      </w:r>
      <w:r w:rsidRPr="00836E0A">
        <w:rPr>
          <w:lang w:val="en-US"/>
        </w:rPr>
        <w:t xml:space="preserve"> Available at: https://hbr.org/2020/12/compassionate-leadership-is-necessary-but-not-sufficient</w:t>
      </w:r>
      <w:r>
        <w:rPr>
          <w:lang w:val="en-US"/>
        </w:rPr>
        <w:t>.</w:t>
      </w:r>
      <w:r w:rsidRPr="00836E0A">
        <w:rPr>
          <w:lang w:val="en-US"/>
        </w:rPr>
        <w:t xml:space="preserve"> (Accessed 8 October 2022).</w:t>
      </w:r>
    </w:p>
    <w:p w14:paraId="41B88529" w14:textId="77777777" w:rsidR="0068445D" w:rsidRDefault="0068445D" w:rsidP="00C60366">
      <w:pPr>
        <w:pStyle w:val="ListParagraph"/>
        <w:ind w:left="0"/>
        <w:jc w:val="both"/>
        <w:rPr>
          <w:sz w:val="20"/>
          <w:szCs w:val="20"/>
        </w:rPr>
      </w:pPr>
    </w:p>
    <w:p w14:paraId="1B4110CD" w14:textId="173B2C58" w:rsidR="0024679E" w:rsidRDefault="0068445D" w:rsidP="0044219D">
      <w:pPr>
        <w:pStyle w:val="ListParagraph"/>
        <w:ind w:left="0"/>
      </w:pPr>
      <w:r w:rsidRPr="0068445D">
        <w:t xml:space="preserve">Huo, M.-L., Boxall, </w:t>
      </w:r>
      <w:proofErr w:type="gramStart"/>
      <w:r w:rsidRPr="0068445D">
        <w:t>P.</w:t>
      </w:r>
      <w:proofErr w:type="gramEnd"/>
      <w:r w:rsidRPr="0068445D">
        <w:t xml:space="preserve"> and Cheung, G.W. (2020) ‘How does line-manager support enhance worker wellbeing? A study in China’</w:t>
      </w:r>
      <w:r w:rsidRPr="0068445D">
        <w:rPr>
          <w:i/>
          <w:iCs/>
        </w:rPr>
        <w:t xml:space="preserve">, International </w:t>
      </w:r>
      <w:r>
        <w:rPr>
          <w:i/>
          <w:iCs/>
        </w:rPr>
        <w:t>J</w:t>
      </w:r>
      <w:r w:rsidRPr="0068445D">
        <w:rPr>
          <w:i/>
          <w:iCs/>
        </w:rPr>
        <w:t xml:space="preserve">ournal of </w:t>
      </w:r>
      <w:r>
        <w:rPr>
          <w:i/>
          <w:iCs/>
        </w:rPr>
        <w:t>H</w:t>
      </w:r>
      <w:r w:rsidRPr="0068445D">
        <w:rPr>
          <w:i/>
          <w:iCs/>
        </w:rPr>
        <w:t xml:space="preserve">uman </w:t>
      </w:r>
      <w:r>
        <w:rPr>
          <w:i/>
          <w:iCs/>
        </w:rPr>
        <w:t>R</w:t>
      </w:r>
      <w:r w:rsidRPr="0068445D">
        <w:rPr>
          <w:i/>
          <w:iCs/>
        </w:rPr>
        <w:t>esource</w:t>
      </w:r>
      <w:r>
        <w:rPr>
          <w:i/>
          <w:iCs/>
        </w:rPr>
        <w:t xml:space="preserve"> M</w:t>
      </w:r>
      <w:r w:rsidRPr="0068445D">
        <w:rPr>
          <w:i/>
          <w:iCs/>
        </w:rPr>
        <w:t>anagement</w:t>
      </w:r>
      <w:r w:rsidRPr="0068445D">
        <w:t xml:space="preserve">, 31(14), pp. 1825–1843. Available at: </w:t>
      </w:r>
      <w:hyperlink r:id="rId23" w:history="1">
        <w:r w:rsidRPr="0068445D">
          <w:rPr>
            <w:rStyle w:val="Hyperlink"/>
          </w:rPr>
          <w:t>https://doi.org/10.1080/09585192.2017.1423103</w:t>
        </w:r>
      </w:hyperlink>
      <w:r w:rsidRPr="0068445D">
        <w:t>.</w:t>
      </w:r>
      <w:r>
        <w:t xml:space="preserve"> (</w:t>
      </w:r>
      <w:r w:rsidRPr="0068445D">
        <w:t>Accessed: 23</w:t>
      </w:r>
      <w:r w:rsidRPr="0068445D">
        <w:rPr>
          <w:vertAlign w:val="superscript"/>
        </w:rPr>
        <w:t>rd</w:t>
      </w:r>
      <w:r w:rsidRPr="0068445D">
        <w:t xml:space="preserve"> February 2023</w:t>
      </w:r>
      <w:r>
        <w:t>)</w:t>
      </w:r>
      <w:r w:rsidRPr="0068445D">
        <w:t>.</w:t>
      </w:r>
    </w:p>
    <w:p w14:paraId="7C638B37" w14:textId="267F9A6B" w:rsidR="009F70C5" w:rsidRDefault="009F70C5" w:rsidP="009F70C5">
      <w:proofErr w:type="spellStart"/>
      <w:r>
        <w:lastRenderedPageBreak/>
        <w:t>Isham</w:t>
      </w:r>
      <w:proofErr w:type="spellEnd"/>
      <w:r>
        <w:t xml:space="preserve">, A., Mair, S. and Jackson, T. (2021) ‘Worker wellbeing and productivity in advanced economies: Re-examining the link’, </w:t>
      </w:r>
      <w:r w:rsidRPr="00897579">
        <w:rPr>
          <w:i/>
          <w:iCs/>
        </w:rPr>
        <w:t xml:space="preserve">Ecological </w:t>
      </w:r>
      <w:r w:rsidR="006730D7">
        <w:rPr>
          <w:i/>
          <w:iCs/>
        </w:rPr>
        <w:t>E</w:t>
      </w:r>
      <w:r w:rsidRPr="00897579">
        <w:rPr>
          <w:i/>
          <w:iCs/>
        </w:rPr>
        <w:t>conomics</w:t>
      </w:r>
      <w:r>
        <w:t xml:space="preserve">, 184, 106989. Available at: </w:t>
      </w:r>
      <w:hyperlink r:id="rId24" w:history="1">
        <w:r w:rsidRPr="00BE597F">
          <w:rPr>
            <w:rStyle w:val="Hyperlink"/>
          </w:rPr>
          <w:t>https://doi.org/10.1016/j.ecolecon.2021.106989</w:t>
        </w:r>
      </w:hyperlink>
      <w:r>
        <w:t xml:space="preserve">. </w:t>
      </w:r>
      <w:r w:rsidR="00F15B36">
        <w:t>(</w:t>
      </w:r>
      <w:r>
        <w:t>Accessed</w:t>
      </w:r>
      <w:r w:rsidR="00F15B36">
        <w:t xml:space="preserve">: </w:t>
      </w:r>
      <w:r w:rsidR="00B1744B">
        <w:t>15</w:t>
      </w:r>
      <w:r w:rsidR="00B1744B" w:rsidRPr="00B1744B">
        <w:rPr>
          <w:vertAlign w:val="superscript"/>
        </w:rPr>
        <w:t>th</w:t>
      </w:r>
      <w:r w:rsidR="00B1744B">
        <w:t xml:space="preserve"> March 2023). </w:t>
      </w:r>
      <w:r>
        <w:t xml:space="preserve"> </w:t>
      </w:r>
    </w:p>
    <w:p w14:paraId="695973D6" w14:textId="2C2EC94C" w:rsidR="00BD0A99" w:rsidRDefault="00BD0A99" w:rsidP="009F70C5">
      <w:r>
        <w:t>Joshi, R. and Gers, D. (2023)</w:t>
      </w:r>
      <w:r w:rsidR="00E5618C">
        <w:t xml:space="preserve"> </w:t>
      </w:r>
      <w:r w:rsidR="00F93322">
        <w:t xml:space="preserve">‘Mental Wellbeing Support for Employees’. </w:t>
      </w:r>
      <w:r w:rsidR="00F93322" w:rsidRPr="00F93322">
        <w:rPr>
          <w:i/>
          <w:iCs/>
        </w:rPr>
        <w:t>Blake Morgan</w:t>
      </w:r>
      <w:r w:rsidR="00F93322">
        <w:t xml:space="preserve"> (28</w:t>
      </w:r>
      <w:r w:rsidR="00F93322" w:rsidRPr="00F93322">
        <w:rPr>
          <w:vertAlign w:val="superscript"/>
        </w:rPr>
        <w:t>th</w:t>
      </w:r>
      <w:r w:rsidR="00F93322">
        <w:t xml:space="preserve"> March). Available at:</w:t>
      </w:r>
      <w:r>
        <w:t xml:space="preserve"> </w:t>
      </w:r>
      <w:hyperlink r:id="rId25" w:history="1">
        <w:r w:rsidR="00E5618C" w:rsidRPr="00E6044E">
          <w:rPr>
            <w:rStyle w:val="Hyperlink"/>
          </w:rPr>
          <w:t>https://www.blakemorgan.co.uk/mental-wellbeing-support-for-employees/?utm_source=April2023mailing&amp;utm_medium=email&amp;utm_campaign=Employmentwebinars</w:t>
        </w:r>
      </w:hyperlink>
      <w:r w:rsidR="00E5618C">
        <w:t>. (Accessed: 12</w:t>
      </w:r>
      <w:r w:rsidR="00E5618C" w:rsidRPr="00E5618C">
        <w:rPr>
          <w:vertAlign w:val="superscript"/>
        </w:rPr>
        <w:t>th</w:t>
      </w:r>
      <w:r w:rsidR="00E5618C">
        <w:t xml:space="preserve"> April 2023). </w:t>
      </w:r>
    </w:p>
    <w:p w14:paraId="4728FB1B" w14:textId="75A0F0CA" w:rsidR="00403E92" w:rsidRDefault="00403E92" w:rsidP="009F70C5">
      <w:r w:rsidRPr="00403E92">
        <w:t xml:space="preserve">Kilroy, S. et al. (2022) ‘Reducing day‐level emotional exhaustion: The complementary role of high involvement work systems and engaging leadership’, </w:t>
      </w:r>
      <w:r w:rsidRPr="00403E92">
        <w:rPr>
          <w:i/>
          <w:iCs/>
        </w:rPr>
        <w:t>Human resource management journal</w:t>
      </w:r>
      <w:r w:rsidRPr="00403E92">
        <w:t xml:space="preserve"> [Preprint]. Available at: </w:t>
      </w:r>
      <w:hyperlink r:id="rId26" w:history="1">
        <w:r w:rsidRPr="00403E92">
          <w:rPr>
            <w:rStyle w:val="Hyperlink"/>
          </w:rPr>
          <w:t>https://doi.org/10.1111/1748-8583.12482</w:t>
        </w:r>
      </w:hyperlink>
      <w:r w:rsidRPr="00403E92">
        <w:t xml:space="preserve">. </w:t>
      </w:r>
      <w:r>
        <w:t>(</w:t>
      </w:r>
      <w:r w:rsidRPr="00403E92">
        <w:t>Accessed 22</w:t>
      </w:r>
      <w:r w:rsidRPr="00403E92">
        <w:rPr>
          <w:vertAlign w:val="superscript"/>
        </w:rPr>
        <w:t>nd</w:t>
      </w:r>
      <w:r w:rsidRPr="00403E92">
        <w:t xml:space="preserve"> March 2023</w:t>
      </w:r>
      <w:r>
        <w:t>)</w:t>
      </w:r>
      <w:r w:rsidRPr="00403E92">
        <w:t xml:space="preserve">. </w:t>
      </w:r>
    </w:p>
    <w:p w14:paraId="0C48698E" w14:textId="54A0B364" w:rsidR="002249B9" w:rsidRDefault="002249B9" w:rsidP="009F70C5">
      <w:r w:rsidRPr="002249B9">
        <w:t xml:space="preserve">Kinder, A., Hughes, R. and Cooper, C. (2023) </w:t>
      </w:r>
      <w:r w:rsidR="004D28F3">
        <w:t>‘</w:t>
      </w:r>
      <w:r w:rsidRPr="002249B9">
        <w:t>Defining the Landscape: What is Occupational Health and What are the Key Challenges in Modern Workplaces Related to Wellbeing?</w:t>
      </w:r>
      <w:r w:rsidR="004D28F3">
        <w:rPr>
          <w:i/>
          <w:iCs/>
        </w:rPr>
        <w:t>’</w:t>
      </w:r>
      <w:r w:rsidRPr="002249B9">
        <w:t xml:space="preserve">, in Kinder, </w:t>
      </w:r>
      <w:r w:rsidR="00376890" w:rsidRPr="002249B9">
        <w:t>A.,</w:t>
      </w:r>
      <w:r w:rsidRPr="002249B9">
        <w:t xml:space="preserve"> Hughes, R. and Cooper, C.</w:t>
      </w:r>
      <w:r w:rsidR="00025B93">
        <w:t xml:space="preserve"> (ed)</w:t>
      </w:r>
      <w:r w:rsidRPr="002249B9">
        <w:t xml:space="preserve"> </w:t>
      </w:r>
      <w:r w:rsidRPr="002249B9">
        <w:rPr>
          <w:i/>
          <w:iCs/>
        </w:rPr>
        <w:t>Occupational Health and Wellbeing: Challenges and Opportunities in Theory and Practice</w:t>
      </w:r>
      <w:r w:rsidRPr="002249B9">
        <w:t>. Routledge: London</w:t>
      </w:r>
      <w:r w:rsidR="00D7644E">
        <w:t>, p</w:t>
      </w:r>
      <w:r w:rsidR="00755D60">
        <w:t>p.</w:t>
      </w:r>
      <w:r w:rsidR="00D7644E">
        <w:t>3-7.</w:t>
      </w:r>
    </w:p>
    <w:p w14:paraId="2BBB9635" w14:textId="6262B53A" w:rsidR="00E41AC0" w:rsidRDefault="00E41AC0" w:rsidP="009F70C5">
      <w:r w:rsidRPr="00E41AC0">
        <w:t xml:space="preserve">KPMG (2022) The Future of HR: From Flux to Flow. Available at: </w:t>
      </w:r>
      <w:hyperlink r:id="rId27" w:history="1">
        <w:r w:rsidRPr="00E41AC0">
          <w:rPr>
            <w:rStyle w:val="Hyperlink"/>
          </w:rPr>
          <w:t>https://assets.kpmg.com/content/dam/kpmg/xx/pdf/2022/11/the-future-of-hr-report.pdf</w:t>
        </w:r>
      </w:hyperlink>
      <w:r w:rsidRPr="00E41AC0">
        <w:t xml:space="preserve">. </w:t>
      </w:r>
      <w:r>
        <w:t>(</w:t>
      </w:r>
      <w:r w:rsidRPr="00E41AC0">
        <w:t>Accessed: 7</w:t>
      </w:r>
      <w:r w:rsidRPr="00E41AC0">
        <w:rPr>
          <w:vertAlign w:val="superscript"/>
        </w:rPr>
        <w:t>th</w:t>
      </w:r>
      <w:r w:rsidRPr="00E41AC0">
        <w:t xml:space="preserve"> March 2023</w:t>
      </w:r>
      <w:r>
        <w:t>)</w:t>
      </w:r>
      <w:r w:rsidRPr="00E41AC0">
        <w:t xml:space="preserve">. </w:t>
      </w:r>
    </w:p>
    <w:p w14:paraId="2D91F8BF" w14:textId="55DF4045" w:rsidR="00113CEB" w:rsidRDefault="00113CEB" w:rsidP="009F70C5">
      <w:r w:rsidRPr="00113CEB">
        <w:t xml:space="preserve">Li, T. et al. (2022) ‘Effects of work conditions and organisational strategies on nurses’ mental health during the COVID‐19 pandemic’, Journal of nursing management, 30(1), pp. 71–78. Available at: </w:t>
      </w:r>
      <w:hyperlink r:id="rId28" w:history="1">
        <w:r w:rsidRPr="00113CEB">
          <w:rPr>
            <w:rStyle w:val="Hyperlink"/>
          </w:rPr>
          <w:t>https://doi.org/10.1111/jonm.13485</w:t>
        </w:r>
      </w:hyperlink>
      <w:r w:rsidRPr="00113CEB">
        <w:t>.</w:t>
      </w:r>
      <w:r>
        <w:t xml:space="preserve"> (Accessed: </w:t>
      </w:r>
      <w:r w:rsidR="00286000">
        <w:t>27</w:t>
      </w:r>
      <w:r w:rsidR="00286000" w:rsidRPr="00286000">
        <w:rPr>
          <w:vertAlign w:val="superscript"/>
        </w:rPr>
        <w:t>th</w:t>
      </w:r>
      <w:r w:rsidR="00286000">
        <w:t xml:space="preserve"> January 2023). </w:t>
      </w:r>
    </w:p>
    <w:p w14:paraId="04BEACEC" w14:textId="21FC8AE4" w:rsidR="00FA0272" w:rsidRDefault="00FA0272" w:rsidP="009F70C5">
      <w:r w:rsidRPr="00FA0272">
        <w:rPr>
          <w:lang w:val="en-US"/>
        </w:rPr>
        <w:t xml:space="preserve">Luthans, F. and </w:t>
      </w:r>
      <w:proofErr w:type="spellStart"/>
      <w:r w:rsidRPr="00FA0272">
        <w:rPr>
          <w:lang w:val="en-US"/>
        </w:rPr>
        <w:t>Youseff</w:t>
      </w:r>
      <w:proofErr w:type="spellEnd"/>
      <w:r w:rsidRPr="00FA0272">
        <w:rPr>
          <w:lang w:val="en-US"/>
        </w:rPr>
        <w:t xml:space="preserve">-Morgan. C. M. (2016) 'Positive Workplaces' in C. R. Snyder and others (eds) </w:t>
      </w:r>
      <w:r w:rsidRPr="00FA0272">
        <w:rPr>
          <w:i/>
          <w:iCs/>
          <w:lang w:val="en-US"/>
        </w:rPr>
        <w:t xml:space="preserve">The Oxford Handbook of Positive Psychology. </w:t>
      </w:r>
      <w:r w:rsidRPr="00FA0272">
        <w:rPr>
          <w:lang w:val="en-US"/>
        </w:rPr>
        <w:t xml:space="preserve">3rd </w:t>
      </w:r>
      <w:proofErr w:type="spellStart"/>
      <w:r w:rsidRPr="00FA0272">
        <w:rPr>
          <w:lang w:val="en-US"/>
        </w:rPr>
        <w:t>edn</w:t>
      </w:r>
      <w:proofErr w:type="spellEnd"/>
      <w:r w:rsidRPr="00FA0272">
        <w:rPr>
          <w:i/>
          <w:iCs/>
          <w:lang w:val="en-US"/>
        </w:rPr>
        <w:t xml:space="preserve">. </w:t>
      </w:r>
      <w:r w:rsidRPr="00FA0272">
        <w:rPr>
          <w:lang w:val="en-US"/>
        </w:rPr>
        <w:t>Oxford: Oxford University Press, pp. 820-831.</w:t>
      </w:r>
    </w:p>
    <w:p w14:paraId="3EFB1DFD" w14:textId="4E2D5916" w:rsidR="00276EB2" w:rsidRDefault="00276EB2" w:rsidP="009F70C5">
      <w:proofErr w:type="spellStart"/>
      <w:r w:rsidRPr="00276EB2">
        <w:t>Marescaux</w:t>
      </w:r>
      <w:proofErr w:type="spellEnd"/>
      <w:r w:rsidRPr="00276EB2">
        <w:t xml:space="preserve">, E., De Winne, S. and </w:t>
      </w:r>
      <w:proofErr w:type="spellStart"/>
      <w:r w:rsidRPr="00276EB2">
        <w:t>Forrier</w:t>
      </w:r>
      <w:proofErr w:type="spellEnd"/>
      <w:r w:rsidRPr="00276EB2">
        <w:t xml:space="preserve">, A. (2019) </w:t>
      </w:r>
      <w:r>
        <w:t>‘</w:t>
      </w:r>
      <w:r w:rsidRPr="00276EB2">
        <w:t>Developmental HRM, employee well‐being and performance: The moderating role of developing leadership</w:t>
      </w:r>
      <w:r>
        <w:t>’</w:t>
      </w:r>
      <w:r w:rsidRPr="00276EB2">
        <w:t xml:space="preserve">, </w:t>
      </w:r>
      <w:r w:rsidRPr="00276EB2">
        <w:rPr>
          <w:i/>
          <w:iCs/>
        </w:rPr>
        <w:t>European management review</w:t>
      </w:r>
      <w:r w:rsidRPr="00276EB2">
        <w:t xml:space="preserve">. Oxford: Wiley Subscription Services, Inc, pp. 317–331. Available at: </w:t>
      </w:r>
      <w:hyperlink r:id="rId29" w:history="1">
        <w:r w:rsidRPr="00276EB2">
          <w:rPr>
            <w:rStyle w:val="Hyperlink"/>
          </w:rPr>
          <w:t>https://doi.org/10.1111/emre.12168</w:t>
        </w:r>
      </w:hyperlink>
      <w:r w:rsidRPr="00276EB2">
        <w:t xml:space="preserve">. </w:t>
      </w:r>
      <w:r>
        <w:t>(</w:t>
      </w:r>
      <w:r w:rsidRPr="00276EB2">
        <w:t>Accessed 22</w:t>
      </w:r>
      <w:r w:rsidRPr="00276EB2">
        <w:rPr>
          <w:vertAlign w:val="superscript"/>
        </w:rPr>
        <w:t>nd</w:t>
      </w:r>
      <w:r w:rsidRPr="00276EB2">
        <w:t xml:space="preserve"> March 2023</w:t>
      </w:r>
      <w:r>
        <w:t>)</w:t>
      </w:r>
      <w:r w:rsidRPr="00276EB2">
        <w:t>.</w:t>
      </w:r>
    </w:p>
    <w:p w14:paraId="472A38D0" w14:textId="2E8970E0" w:rsidR="008E1556" w:rsidRDefault="008E1556" w:rsidP="009F70C5">
      <w:r w:rsidRPr="008E1556">
        <w:t xml:space="preserve">Mao, J. and Tian, K. (2022) ‘Psychological safety mediates the relationship between leader-member exchange and employees’ work engagement’, </w:t>
      </w:r>
      <w:r w:rsidRPr="008E1556">
        <w:rPr>
          <w:i/>
          <w:iCs/>
        </w:rPr>
        <w:t xml:space="preserve">Social </w:t>
      </w:r>
      <w:proofErr w:type="spellStart"/>
      <w:r>
        <w:rPr>
          <w:i/>
          <w:iCs/>
        </w:rPr>
        <w:t>B</w:t>
      </w:r>
      <w:r w:rsidRPr="008E1556">
        <w:rPr>
          <w:i/>
          <w:iCs/>
        </w:rPr>
        <w:t>ehavior</w:t>
      </w:r>
      <w:proofErr w:type="spellEnd"/>
      <w:r w:rsidRPr="008E1556">
        <w:rPr>
          <w:i/>
          <w:iCs/>
        </w:rPr>
        <w:t xml:space="preserve"> and</w:t>
      </w:r>
      <w:r w:rsidR="00ED6475">
        <w:rPr>
          <w:i/>
          <w:iCs/>
        </w:rPr>
        <w:t xml:space="preserve"> </w:t>
      </w:r>
      <w:r>
        <w:rPr>
          <w:i/>
          <w:iCs/>
        </w:rPr>
        <w:t>P</w:t>
      </w:r>
      <w:r w:rsidRPr="008E1556">
        <w:rPr>
          <w:i/>
          <w:iCs/>
        </w:rPr>
        <w:t>ersonality</w:t>
      </w:r>
      <w:r w:rsidRPr="008E1556">
        <w:t xml:space="preserve">, 50(3), pp. 31–39. Available at: </w:t>
      </w:r>
      <w:hyperlink r:id="rId30" w:history="1">
        <w:r w:rsidRPr="008E1556">
          <w:rPr>
            <w:rStyle w:val="Hyperlink"/>
          </w:rPr>
          <w:t>https://doi.org/10.2224/sbp.11266</w:t>
        </w:r>
      </w:hyperlink>
      <w:r w:rsidRPr="008E1556">
        <w:t xml:space="preserve">. </w:t>
      </w:r>
      <w:r>
        <w:t>(</w:t>
      </w:r>
      <w:r w:rsidRPr="008E1556">
        <w:t>Accessed 7</w:t>
      </w:r>
      <w:r w:rsidRPr="008E1556">
        <w:rPr>
          <w:vertAlign w:val="superscript"/>
        </w:rPr>
        <w:t>th</w:t>
      </w:r>
      <w:r w:rsidRPr="008E1556">
        <w:t xml:space="preserve"> April 2023</w:t>
      </w:r>
      <w:r>
        <w:t>)</w:t>
      </w:r>
      <w:r w:rsidRPr="008E1556">
        <w:t>.</w:t>
      </w:r>
    </w:p>
    <w:p w14:paraId="78B2504F" w14:textId="76BE8B1E" w:rsidR="00E612B9" w:rsidRDefault="00E612B9" w:rsidP="009F70C5">
      <w:r w:rsidRPr="00E612B9">
        <w:t xml:space="preserve">Matua, G.A. and Van Der Wal, D.M. (2015) ‘Differentiating between descriptive and interpretive phenomenological research approaches’, Nurse researcher, 22(6), pp. 22–27. Available at: </w:t>
      </w:r>
      <w:hyperlink r:id="rId31" w:history="1">
        <w:r w:rsidRPr="00E612B9">
          <w:rPr>
            <w:rStyle w:val="Hyperlink"/>
          </w:rPr>
          <w:t>https://doi.org/10.7748/nr.22.6.22.e1344</w:t>
        </w:r>
      </w:hyperlink>
      <w:r w:rsidRPr="00E612B9">
        <w:t>.</w:t>
      </w:r>
      <w:r w:rsidR="00655FC9">
        <w:t xml:space="preserve"> (Accessed: 29</w:t>
      </w:r>
      <w:r w:rsidR="00655FC9" w:rsidRPr="00655FC9">
        <w:rPr>
          <w:vertAlign w:val="superscript"/>
        </w:rPr>
        <w:t>th</w:t>
      </w:r>
      <w:r w:rsidR="00655FC9">
        <w:t xml:space="preserve"> March 2023). </w:t>
      </w:r>
    </w:p>
    <w:p w14:paraId="4744D1F3" w14:textId="59A74CC6" w:rsidR="00A559FE" w:rsidRDefault="00A559FE" w:rsidP="009F70C5">
      <w:r w:rsidRPr="00A559FE">
        <w:t xml:space="preserve">McIlroy, T., Parker, S. and </w:t>
      </w:r>
      <w:proofErr w:type="spellStart"/>
      <w:r w:rsidRPr="00A559FE">
        <w:t>McKimmie</w:t>
      </w:r>
      <w:proofErr w:type="spellEnd"/>
      <w:r w:rsidRPr="00A559FE">
        <w:t xml:space="preserve">, B., (2021). ‘Requesting and Receiving Supervisor Support and the Implications for Organizational Wellbeing’, in </w:t>
      </w:r>
      <w:r w:rsidRPr="00A559FE">
        <w:rPr>
          <w:i/>
          <w:iCs/>
        </w:rPr>
        <w:t>The SAGE Handbook of Organizational Wellbeing</w:t>
      </w:r>
      <w:r w:rsidRPr="00A559FE">
        <w:t>. London: SAGE Publications Ltd. Available at: https://doi.org/10.4135/9781529757187</w:t>
      </w:r>
      <w:r>
        <w:t>. (</w:t>
      </w:r>
      <w:r w:rsidRPr="00A559FE">
        <w:t>Accessed 12 Mar</w:t>
      </w:r>
      <w:r>
        <w:t>ch</w:t>
      </w:r>
      <w:r w:rsidRPr="00A559FE">
        <w:t xml:space="preserve"> 2023</w:t>
      </w:r>
      <w:r w:rsidR="000D14A6">
        <w:t>)</w:t>
      </w:r>
      <w:r w:rsidRPr="00A559FE">
        <w:t>.</w:t>
      </w:r>
    </w:p>
    <w:p w14:paraId="7D6C21D4" w14:textId="77777777" w:rsidR="007B46FF" w:rsidRPr="007B46FF" w:rsidRDefault="007B46FF" w:rsidP="007B46FF">
      <w:pPr>
        <w:pStyle w:val="ListParagraph"/>
        <w:spacing w:line="240" w:lineRule="auto"/>
        <w:ind w:left="0"/>
      </w:pPr>
      <w:r w:rsidRPr="007B46FF">
        <w:t xml:space="preserve">McKinsey (2022) </w:t>
      </w:r>
      <w:r w:rsidRPr="007B46FF">
        <w:rPr>
          <w:i/>
          <w:iCs/>
        </w:rPr>
        <w:t xml:space="preserve">What is Leadership? </w:t>
      </w:r>
      <w:r w:rsidRPr="007B46FF">
        <w:t>Article 17</w:t>
      </w:r>
      <w:r w:rsidRPr="007B46FF">
        <w:rPr>
          <w:vertAlign w:val="superscript"/>
        </w:rPr>
        <w:t>th</w:t>
      </w:r>
      <w:r w:rsidRPr="007B46FF">
        <w:t xml:space="preserve"> August</w:t>
      </w:r>
      <w:r w:rsidRPr="007B46FF">
        <w:rPr>
          <w:i/>
          <w:iCs/>
        </w:rPr>
        <w:t xml:space="preserve">. </w:t>
      </w:r>
      <w:r w:rsidRPr="007B46FF">
        <w:t xml:space="preserve">Available at: </w:t>
      </w:r>
    </w:p>
    <w:p w14:paraId="5A522F8E" w14:textId="77777777" w:rsidR="009501D8" w:rsidRDefault="00000000" w:rsidP="007B46FF">
      <w:pPr>
        <w:pStyle w:val="ListParagraph"/>
        <w:spacing w:line="240" w:lineRule="auto"/>
        <w:ind w:left="0"/>
      </w:pPr>
      <w:hyperlink r:id="rId32" w:history="1">
        <w:r w:rsidR="007B46FF" w:rsidRPr="007B46FF">
          <w:rPr>
            <w:rStyle w:val="Hyperlink"/>
          </w:rPr>
          <w:t>https://www.mckinsey.com/featured-insights/mckinsey-explainers/what-is-leadership</w:t>
        </w:r>
      </w:hyperlink>
      <w:r w:rsidR="009C136A">
        <w:rPr>
          <w:rStyle w:val="Hyperlink"/>
        </w:rPr>
        <w:t xml:space="preserve"> </w:t>
      </w:r>
      <w:r w:rsidR="007B46FF">
        <w:t>(</w:t>
      </w:r>
      <w:r w:rsidR="007B46FF" w:rsidRPr="007B46FF">
        <w:t>Accessed</w:t>
      </w:r>
      <w:r w:rsidR="0038680A">
        <w:t>:</w:t>
      </w:r>
      <w:r w:rsidR="007B46FF" w:rsidRPr="007B46FF">
        <w:t xml:space="preserve"> 30</w:t>
      </w:r>
      <w:r w:rsidR="007B46FF" w:rsidRPr="007B46FF">
        <w:rPr>
          <w:vertAlign w:val="superscript"/>
        </w:rPr>
        <w:t>th</w:t>
      </w:r>
      <w:r w:rsidR="007B46FF" w:rsidRPr="007B46FF">
        <w:t xml:space="preserve"> January 2023</w:t>
      </w:r>
      <w:r w:rsidR="007B46FF">
        <w:t>)</w:t>
      </w:r>
      <w:r w:rsidR="007B46FF" w:rsidRPr="007B46FF">
        <w:t xml:space="preserve">.  </w:t>
      </w:r>
    </w:p>
    <w:p w14:paraId="4D10C21E" w14:textId="77777777" w:rsidR="009B1EFF" w:rsidRDefault="009B1EFF" w:rsidP="007B46FF">
      <w:pPr>
        <w:pStyle w:val="ListParagraph"/>
        <w:spacing w:line="240" w:lineRule="auto"/>
        <w:ind w:left="0"/>
      </w:pPr>
    </w:p>
    <w:p w14:paraId="27D4CFB0" w14:textId="585A3EA6" w:rsidR="009B1EFF" w:rsidRPr="009B1EFF" w:rsidRDefault="009B1EFF" w:rsidP="009B1EFF">
      <w:pPr>
        <w:pStyle w:val="ListParagraph"/>
        <w:ind w:left="0"/>
        <w:jc w:val="both"/>
      </w:pPr>
      <w:r w:rsidRPr="009B1EFF">
        <w:t>McLarty, B.D. </w:t>
      </w:r>
      <w:r w:rsidRPr="009B1EFF">
        <w:rPr>
          <w:i/>
          <w:iCs/>
        </w:rPr>
        <w:t>et al.</w:t>
      </w:r>
      <w:r w:rsidRPr="009B1EFF">
        <w:t> (2021) ‘Your boss is the problem and solution: How supervisor-induced hindrance stressors and LMX influence employee job neglect and subsequent performance’, </w:t>
      </w:r>
      <w:r w:rsidRPr="009B1EFF">
        <w:rPr>
          <w:i/>
          <w:iCs/>
        </w:rPr>
        <w:t xml:space="preserve">Journal of </w:t>
      </w:r>
      <w:r>
        <w:rPr>
          <w:i/>
          <w:iCs/>
        </w:rPr>
        <w:t>B</w:t>
      </w:r>
      <w:r w:rsidRPr="009B1EFF">
        <w:rPr>
          <w:i/>
          <w:iCs/>
        </w:rPr>
        <w:t>usiness</w:t>
      </w:r>
      <w:r>
        <w:rPr>
          <w:i/>
          <w:iCs/>
        </w:rPr>
        <w:t xml:space="preserve"> </w:t>
      </w:r>
      <w:r>
        <w:rPr>
          <w:i/>
          <w:iCs/>
        </w:rPr>
        <w:lastRenderedPageBreak/>
        <w:t>R</w:t>
      </w:r>
      <w:r w:rsidRPr="009B1EFF">
        <w:rPr>
          <w:i/>
          <w:iCs/>
        </w:rPr>
        <w:t>esearch</w:t>
      </w:r>
      <w:r w:rsidRPr="009B1EFF">
        <w:t xml:space="preserve">, 130, pp. 308–317. Available at: </w:t>
      </w:r>
      <w:hyperlink r:id="rId33" w:history="1">
        <w:r w:rsidRPr="009B1EFF">
          <w:rPr>
            <w:rStyle w:val="Hyperlink"/>
          </w:rPr>
          <w:t>https://doi.org/10.1016/j.jbusres.2021.03.032</w:t>
        </w:r>
      </w:hyperlink>
      <w:r w:rsidRPr="009B1EFF">
        <w:t xml:space="preserve">. </w:t>
      </w:r>
      <w:r>
        <w:t>(</w:t>
      </w:r>
      <w:r w:rsidRPr="009B1EFF">
        <w:t>Accessed 23</w:t>
      </w:r>
      <w:r w:rsidRPr="009B1EFF">
        <w:rPr>
          <w:vertAlign w:val="superscript"/>
        </w:rPr>
        <w:t>rd</w:t>
      </w:r>
      <w:r w:rsidRPr="009B1EFF">
        <w:t xml:space="preserve"> February 2023</w:t>
      </w:r>
      <w:r>
        <w:t>)</w:t>
      </w:r>
      <w:r w:rsidRPr="009B1EFF">
        <w:t>.</w:t>
      </w:r>
    </w:p>
    <w:p w14:paraId="32606BB7" w14:textId="77777777" w:rsidR="009501D8" w:rsidRDefault="009501D8" w:rsidP="007B46FF">
      <w:pPr>
        <w:pStyle w:val="ListParagraph"/>
        <w:spacing w:line="240" w:lineRule="auto"/>
        <w:ind w:left="0"/>
      </w:pPr>
    </w:p>
    <w:p w14:paraId="15C338F1" w14:textId="5A7AC235" w:rsidR="007B46FF" w:rsidRPr="009501D8" w:rsidRDefault="009501D8" w:rsidP="007B46FF">
      <w:pPr>
        <w:pStyle w:val="ListParagraph"/>
        <w:spacing w:line="240" w:lineRule="auto"/>
        <w:ind w:left="0"/>
      </w:pPr>
      <w:r w:rsidRPr="009501D8">
        <w:t>M</w:t>
      </w:r>
      <w:r w:rsidR="00677271">
        <w:t>ontano</w:t>
      </w:r>
      <w:r w:rsidRPr="009501D8">
        <w:t xml:space="preserve">, D. et al. (2017) ‘Leadership, followers’ mental health and job performance in organizations: A comprehensive meta-analysis from an occupational health perspective’, Journal of organizational </w:t>
      </w:r>
      <w:proofErr w:type="spellStart"/>
      <w:r w:rsidRPr="009501D8">
        <w:t>behavior</w:t>
      </w:r>
      <w:proofErr w:type="spellEnd"/>
      <w:r w:rsidRPr="009501D8">
        <w:t xml:space="preserve">, 38(3), pp. 327–350. Available at: </w:t>
      </w:r>
      <w:hyperlink r:id="rId34" w:history="1">
        <w:r w:rsidRPr="009501D8">
          <w:rPr>
            <w:rStyle w:val="Hyperlink"/>
          </w:rPr>
          <w:t>https://doi.org/10.1002/job.2124</w:t>
        </w:r>
      </w:hyperlink>
      <w:r w:rsidRPr="009501D8">
        <w:t>.</w:t>
      </w:r>
      <w:r w:rsidR="009C136A" w:rsidRPr="009501D8">
        <w:t xml:space="preserve"> </w:t>
      </w:r>
      <w:r w:rsidR="00677271">
        <w:t>(Accessed: 1</w:t>
      </w:r>
      <w:r w:rsidR="00677271" w:rsidRPr="00677271">
        <w:rPr>
          <w:vertAlign w:val="superscript"/>
        </w:rPr>
        <w:t>st</w:t>
      </w:r>
      <w:r w:rsidR="00677271">
        <w:t xml:space="preserve"> March 2023). </w:t>
      </w:r>
    </w:p>
    <w:p w14:paraId="512E3D36" w14:textId="77777777" w:rsidR="001C363B" w:rsidRDefault="001C363B" w:rsidP="007B46FF">
      <w:pPr>
        <w:pStyle w:val="ListParagraph"/>
        <w:spacing w:line="240" w:lineRule="auto"/>
        <w:ind w:left="0"/>
      </w:pPr>
    </w:p>
    <w:p w14:paraId="381D087B" w14:textId="7423E627" w:rsidR="001C363B" w:rsidRDefault="001C363B" w:rsidP="001C363B">
      <w:pPr>
        <w:pStyle w:val="ListParagraph"/>
        <w:spacing w:line="240" w:lineRule="auto"/>
        <w:ind w:left="0"/>
      </w:pPr>
      <w:r w:rsidRPr="001C363B">
        <w:t xml:space="preserve">Montano, D., </w:t>
      </w:r>
      <w:proofErr w:type="spellStart"/>
      <w:r w:rsidRPr="001C363B">
        <w:t>Schleu</w:t>
      </w:r>
      <w:proofErr w:type="spellEnd"/>
      <w:r w:rsidRPr="001C363B">
        <w:t xml:space="preserve">, </w:t>
      </w:r>
      <w:proofErr w:type="gramStart"/>
      <w:r w:rsidRPr="001C363B">
        <w:t>J..</w:t>
      </w:r>
      <w:proofErr w:type="gramEnd"/>
      <w:r w:rsidRPr="001C363B">
        <w:t xml:space="preserve"> and </w:t>
      </w:r>
      <w:proofErr w:type="spellStart"/>
      <w:r w:rsidRPr="001C363B">
        <w:t>Hüffmeier</w:t>
      </w:r>
      <w:proofErr w:type="spellEnd"/>
      <w:r w:rsidRPr="001C363B">
        <w:t xml:space="preserve">, J. (2023) ‘A meta-analysis of the relative contribution of leadership styles to followers’ mental health’, </w:t>
      </w:r>
      <w:r w:rsidRPr="001C363B">
        <w:rPr>
          <w:i/>
          <w:iCs/>
        </w:rPr>
        <w:t>Journal of leadership &amp; organizational studies</w:t>
      </w:r>
      <w:r w:rsidRPr="001C363B">
        <w:t xml:space="preserve">, 30(1), pp. 90–107. Available at: </w:t>
      </w:r>
      <w:hyperlink r:id="rId35" w:history="1">
        <w:r w:rsidRPr="001C363B">
          <w:rPr>
            <w:rStyle w:val="Hyperlink"/>
          </w:rPr>
          <w:t>https://doi.org/10.1177/15480518221114854</w:t>
        </w:r>
      </w:hyperlink>
      <w:r w:rsidRPr="001C363B">
        <w:t xml:space="preserve">. </w:t>
      </w:r>
      <w:r>
        <w:t>(</w:t>
      </w:r>
      <w:r w:rsidRPr="001C363B">
        <w:t>Accessed: 28</w:t>
      </w:r>
      <w:r w:rsidRPr="001C363B">
        <w:rPr>
          <w:vertAlign w:val="superscript"/>
        </w:rPr>
        <w:t>th</w:t>
      </w:r>
      <w:r w:rsidRPr="001C363B">
        <w:t xml:space="preserve"> February 2023</w:t>
      </w:r>
      <w:r>
        <w:t>)</w:t>
      </w:r>
      <w:r w:rsidRPr="001C363B">
        <w:t xml:space="preserve">. </w:t>
      </w:r>
    </w:p>
    <w:p w14:paraId="4EFC4EC9" w14:textId="77777777" w:rsidR="00E84ABD" w:rsidRDefault="00E84ABD" w:rsidP="001C363B">
      <w:pPr>
        <w:pStyle w:val="ListParagraph"/>
        <w:spacing w:line="240" w:lineRule="auto"/>
        <w:ind w:left="0"/>
      </w:pPr>
    </w:p>
    <w:p w14:paraId="74D9B211" w14:textId="49E748A1" w:rsidR="00E84ABD" w:rsidRDefault="00E84ABD" w:rsidP="00E84ABD">
      <w:pPr>
        <w:pStyle w:val="ListParagraph"/>
        <w:spacing w:line="240" w:lineRule="auto"/>
        <w:ind w:left="0"/>
      </w:pPr>
      <w:r w:rsidRPr="00E84ABD">
        <w:t xml:space="preserve">Patton, C.M. (2020) ‘Phenomenology for the Holistic Nurse Researcher: Underpinnings of Descriptive and Interpretive Traditions’, Journal of holistic nursing, 38(3), pp. 278–286. Available at: </w:t>
      </w:r>
      <w:hyperlink r:id="rId36" w:history="1">
        <w:r w:rsidRPr="00E84ABD">
          <w:rPr>
            <w:rStyle w:val="Hyperlink"/>
          </w:rPr>
          <w:t>https://doi.org/10.1177/0898010119882155</w:t>
        </w:r>
      </w:hyperlink>
      <w:r w:rsidRPr="00E84ABD">
        <w:t>.</w:t>
      </w:r>
      <w:r>
        <w:t xml:space="preserve"> (Accessed:29</w:t>
      </w:r>
      <w:r w:rsidRPr="00E84ABD">
        <w:rPr>
          <w:vertAlign w:val="superscript"/>
        </w:rPr>
        <w:t>th</w:t>
      </w:r>
      <w:r>
        <w:t xml:space="preserve"> March 2023). </w:t>
      </w:r>
    </w:p>
    <w:p w14:paraId="1B0738DF" w14:textId="77777777" w:rsidR="00B04B82" w:rsidRDefault="00B04B82" w:rsidP="00E84ABD">
      <w:pPr>
        <w:pStyle w:val="ListParagraph"/>
        <w:spacing w:line="240" w:lineRule="auto"/>
        <w:ind w:left="0"/>
      </w:pPr>
    </w:p>
    <w:p w14:paraId="29C47AA9" w14:textId="2B746922" w:rsidR="00B04B82" w:rsidRPr="00E84ABD" w:rsidRDefault="00B04B82" w:rsidP="00E84ABD">
      <w:pPr>
        <w:pStyle w:val="ListParagraph"/>
        <w:spacing w:line="240" w:lineRule="auto"/>
        <w:ind w:left="0"/>
      </w:pPr>
      <w:proofErr w:type="spellStart"/>
      <w:r>
        <w:t>Pauknerova</w:t>
      </w:r>
      <w:proofErr w:type="spellEnd"/>
      <w:r>
        <w:t xml:space="preserve">, </w:t>
      </w:r>
      <w:r w:rsidR="00C32CB0">
        <w:t xml:space="preserve">D., </w:t>
      </w:r>
      <w:proofErr w:type="spellStart"/>
      <w:r w:rsidR="00C32CB0">
        <w:t>Zabrodska</w:t>
      </w:r>
      <w:proofErr w:type="spellEnd"/>
      <w:r w:rsidR="00C32CB0">
        <w:t xml:space="preserve">, </w:t>
      </w:r>
      <w:r w:rsidR="00D92773">
        <w:t xml:space="preserve">K. and Walton, M. </w:t>
      </w:r>
      <w:r w:rsidRPr="002249B9">
        <w:t xml:space="preserve">(2023) </w:t>
      </w:r>
      <w:r w:rsidRPr="00B04B82">
        <w:t>‘</w:t>
      </w:r>
      <w:r w:rsidR="00D92773">
        <w:t>Are organisations inherently toxic</w:t>
      </w:r>
      <w:r w:rsidRPr="002249B9">
        <w:t>?</w:t>
      </w:r>
      <w:r w:rsidR="009829C4">
        <w:t xml:space="preserve"> An exploration of </w:t>
      </w:r>
      <w:r w:rsidR="00420CFE">
        <w:t>Executive</w:t>
      </w:r>
      <w:r w:rsidR="009829C4">
        <w:t xml:space="preserve"> Toxicity, </w:t>
      </w:r>
      <w:r w:rsidR="00420CFE">
        <w:t>Workplace Bullying and Destructive Workplace Cultures</w:t>
      </w:r>
      <w:r w:rsidRPr="00B04B82">
        <w:rPr>
          <w:i/>
          <w:iCs/>
        </w:rPr>
        <w:t>’</w:t>
      </w:r>
      <w:r w:rsidRPr="002249B9">
        <w:t xml:space="preserve">, in Kinder, </w:t>
      </w:r>
      <w:r w:rsidRPr="00B04B82">
        <w:t>A.,</w:t>
      </w:r>
      <w:r w:rsidRPr="002249B9">
        <w:t xml:space="preserve"> Hughes, R. and Cooper, C.</w:t>
      </w:r>
      <w:r w:rsidRPr="00B04B82">
        <w:t xml:space="preserve"> (ed)</w:t>
      </w:r>
      <w:r w:rsidRPr="002249B9">
        <w:t xml:space="preserve"> </w:t>
      </w:r>
      <w:r w:rsidRPr="002249B9">
        <w:rPr>
          <w:i/>
          <w:iCs/>
        </w:rPr>
        <w:t>Occupational Health and Wellbeing: Challenges and Opportunities in Theory and Practice</w:t>
      </w:r>
      <w:r w:rsidRPr="002249B9">
        <w:t>. Routledge: London</w:t>
      </w:r>
      <w:r w:rsidRPr="00B04B82">
        <w:t>, pp.</w:t>
      </w:r>
      <w:r w:rsidR="00115DDE">
        <w:t>21-</w:t>
      </w:r>
      <w:r w:rsidR="00F87F96">
        <w:t>37</w:t>
      </w:r>
      <w:r w:rsidRPr="00B04B82">
        <w:t>.</w:t>
      </w:r>
    </w:p>
    <w:p w14:paraId="21E040F4" w14:textId="77777777" w:rsidR="008A0CBD" w:rsidRDefault="008A0CBD" w:rsidP="001C363B">
      <w:pPr>
        <w:pStyle w:val="ListParagraph"/>
        <w:spacing w:line="240" w:lineRule="auto"/>
        <w:ind w:left="0"/>
      </w:pPr>
    </w:p>
    <w:p w14:paraId="6B1B3CFE" w14:textId="71EDA7D9" w:rsidR="00FC255B" w:rsidRDefault="008A0CBD" w:rsidP="008A0CBD">
      <w:pPr>
        <w:pStyle w:val="ListParagraph"/>
        <w:spacing w:line="240" w:lineRule="auto"/>
        <w:ind w:left="0"/>
      </w:pPr>
      <w:proofErr w:type="spellStart"/>
      <w:r>
        <w:t>Redín</w:t>
      </w:r>
      <w:proofErr w:type="spellEnd"/>
      <w:r w:rsidR="00080313">
        <w:t>, D.</w:t>
      </w:r>
      <w:r>
        <w:t xml:space="preserve"> et al. (2023) ‘Positive leadership action framework: Simply doing good and doing well’, </w:t>
      </w:r>
      <w:r w:rsidRPr="00080313">
        <w:rPr>
          <w:i/>
          <w:iCs/>
        </w:rPr>
        <w:t>Frontiers in psychology</w:t>
      </w:r>
      <w:r>
        <w:t xml:space="preserve">, 13. Available at: </w:t>
      </w:r>
      <w:hyperlink r:id="rId37" w:history="1">
        <w:r w:rsidR="0038680A" w:rsidRPr="008227DA">
          <w:rPr>
            <w:rStyle w:val="Hyperlink"/>
          </w:rPr>
          <w:t>https://doi.org/10.3389/fpsyg.2022.977750</w:t>
        </w:r>
      </w:hyperlink>
      <w:r>
        <w:t>.</w:t>
      </w:r>
      <w:r w:rsidR="0038680A">
        <w:t xml:space="preserve"> (Accessed: 10</w:t>
      </w:r>
      <w:r w:rsidR="0038680A" w:rsidRPr="0038680A">
        <w:rPr>
          <w:vertAlign w:val="superscript"/>
        </w:rPr>
        <w:t>th</w:t>
      </w:r>
      <w:r w:rsidR="0038680A">
        <w:t xml:space="preserve"> February 2023. </w:t>
      </w:r>
    </w:p>
    <w:p w14:paraId="65B6E7AE" w14:textId="15024760" w:rsidR="00F15378" w:rsidRDefault="00FC255B" w:rsidP="00063310">
      <w:pPr>
        <w:spacing w:line="240" w:lineRule="auto"/>
      </w:pPr>
      <w:r w:rsidRPr="00FC255B">
        <w:t xml:space="preserve">Ryan, R.M. and Deci, E.L. (2017) </w:t>
      </w:r>
      <w:r w:rsidRPr="00FC255B">
        <w:rPr>
          <w:i/>
          <w:iCs/>
        </w:rPr>
        <w:t xml:space="preserve">Self-determination </w:t>
      </w:r>
      <w:proofErr w:type="gramStart"/>
      <w:r w:rsidRPr="00FC255B">
        <w:rPr>
          <w:i/>
          <w:iCs/>
        </w:rPr>
        <w:t>theory :</w:t>
      </w:r>
      <w:proofErr w:type="gramEnd"/>
      <w:r w:rsidRPr="00FC255B">
        <w:rPr>
          <w:i/>
          <w:iCs/>
        </w:rPr>
        <w:t xml:space="preserve"> basic psychological needs in motivation, development, and wellness.</w:t>
      </w:r>
      <w:r w:rsidRPr="00FC255B">
        <w:t xml:space="preserve"> New York: Guilford Press.</w:t>
      </w:r>
    </w:p>
    <w:p w14:paraId="47926AB2" w14:textId="1378E267" w:rsidR="00F15378" w:rsidRDefault="00F15378" w:rsidP="00F15378">
      <w:pPr>
        <w:pStyle w:val="ListParagraph"/>
        <w:spacing w:line="240" w:lineRule="auto"/>
        <w:ind w:left="0"/>
      </w:pPr>
      <w:r>
        <w:t>Salas‐</w:t>
      </w:r>
      <w:proofErr w:type="spellStart"/>
      <w:r>
        <w:t>Vallina</w:t>
      </w:r>
      <w:proofErr w:type="spellEnd"/>
      <w:r>
        <w:t>, A., Alegre, J. and López‐</w:t>
      </w:r>
      <w:proofErr w:type="spellStart"/>
      <w:r>
        <w:t>Cabrales</w:t>
      </w:r>
      <w:proofErr w:type="spellEnd"/>
      <w:r>
        <w:t>, Á. (2021) ‘The challenge of increasing employees’ well‐being and performance: How human resource management practices and engaging leadership work together toward reaching this goal’, Human resource management, 60(3), pp. 333–347. Available at: https://doi.org/10.1002/hrm.22021.(Accessed: 22</w:t>
      </w:r>
      <w:r w:rsidRPr="00F15378">
        <w:rPr>
          <w:vertAlign w:val="superscript"/>
        </w:rPr>
        <w:t>nd</w:t>
      </w:r>
      <w:r>
        <w:t xml:space="preserve"> March 2023). </w:t>
      </w:r>
    </w:p>
    <w:p w14:paraId="4A1CB902" w14:textId="77777777" w:rsidR="00063310" w:rsidRDefault="00063310" w:rsidP="00F15378">
      <w:pPr>
        <w:pStyle w:val="ListParagraph"/>
        <w:spacing w:line="240" w:lineRule="auto"/>
        <w:ind w:left="0"/>
      </w:pPr>
    </w:p>
    <w:p w14:paraId="25144081" w14:textId="2630863F" w:rsidR="00023B02" w:rsidRDefault="00023B02" w:rsidP="00023B02">
      <w:pPr>
        <w:pStyle w:val="ListParagraph"/>
        <w:spacing w:line="240" w:lineRule="auto"/>
        <w:ind w:left="0"/>
      </w:pPr>
      <w:proofErr w:type="spellStart"/>
      <w:r w:rsidRPr="00023B02">
        <w:t>Sandilya</w:t>
      </w:r>
      <w:proofErr w:type="spellEnd"/>
      <w:r w:rsidRPr="00023B02">
        <w:t xml:space="preserve">, G. and Shahnawaz, G. (2018) ‘Index of Psychological Well-being at Work—Validation of Tool in the Indian Organizational Context’, </w:t>
      </w:r>
      <w:r w:rsidRPr="00023B02">
        <w:rPr>
          <w:i/>
          <w:iCs/>
        </w:rPr>
        <w:t>Vision (New Delhi, India)</w:t>
      </w:r>
      <w:r w:rsidRPr="00023B02">
        <w:t xml:space="preserve">, 22(2), pp. 174–184. Available at: </w:t>
      </w:r>
      <w:hyperlink r:id="rId38" w:history="1">
        <w:r w:rsidRPr="00023B02">
          <w:rPr>
            <w:rStyle w:val="Hyperlink"/>
          </w:rPr>
          <w:t>https://doi.org/10.1177/0972262918766134</w:t>
        </w:r>
      </w:hyperlink>
      <w:r w:rsidRPr="00023B02">
        <w:t>.</w:t>
      </w:r>
      <w:r>
        <w:t xml:space="preserve"> (</w:t>
      </w:r>
      <w:r w:rsidRPr="00023B02">
        <w:t>Accessed 10th March 2023</w:t>
      </w:r>
      <w:r>
        <w:t>)</w:t>
      </w:r>
      <w:r w:rsidRPr="00023B02">
        <w:t>.</w:t>
      </w:r>
    </w:p>
    <w:p w14:paraId="46043DDB" w14:textId="77777777" w:rsidR="002321F6" w:rsidRDefault="002321F6" w:rsidP="00023B02">
      <w:pPr>
        <w:pStyle w:val="ListParagraph"/>
        <w:spacing w:line="240" w:lineRule="auto"/>
        <w:ind w:left="0"/>
      </w:pPr>
    </w:p>
    <w:p w14:paraId="1A723C0B" w14:textId="3176E7CF" w:rsidR="002321F6" w:rsidRPr="002321F6" w:rsidRDefault="002321F6" w:rsidP="002321F6">
      <w:pPr>
        <w:pStyle w:val="ListParagraph"/>
        <w:ind w:left="0"/>
      </w:pPr>
      <w:r w:rsidRPr="002321F6">
        <w:t xml:space="preserve">Saunders, M., Lewis, P. &amp; Thornhill, A. (2016) </w:t>
      </w:r>
      <w:r w:rsidRPr="002321F6">
        <w:rPr>
          <w:i/>
          <w:iCs/>
        </w:rPr>
        <w:t xml:space="preserve">Research Methods for Business Students. </w:t>
      </w:r>
      <w:r w:rsidRPr="002321F6">
        <w:t xml:space="preserve">7th </w:t>
      </w:r>
      <w:proofErr w:type="spellStart"/>
      <w:r w:rsidRPr="002321F6">
        <w:t>ed</w:t>
      </w:r>
      <w:r>
        <w:t>n</w:t>
      </w:r>
      <w:proofErr w:type="spellEnd"/>
      <w:r w:rsidRPr="002321F6">
        <w:t>. Harlow: Pearson Education Ltd.</w:t>
      </w:r>
    </w:p>
    <w:p w14:paraId="491AD1B8" w14:textId="77777777" w:rsidR="00A6320B" w:rsidRDefault="00A6320B" w:rsidP="007B46FF">
      <w:pPr>
        <w:pStyle w:val="ListParagraph"/>
        <w:spacing w:line="240" w:lineRule="auto"/>
        <w:ind w:left="0"/>
      </w:pPr>
    </w:p>
    <w:p w14:paraId="554B2B76" w14:textId="73760FDD" w:rsidR="00A6320B" w:rsidRDefault="00A6320B" w:rsidP="00A6320B">
      <w:pPr>
        <w:pStyle w:val="ListParagraph"/>
        <w:ind w:left="0"/>
      </w:pPr>
      <w:proofErr w:type="spellStart"/>
      <w:r w:rsidRPr="00A6320B">
        <w:t>Suff</w:t>
      </w:r>
      <w:proofErr w:type="spellEnd"/>
      <w:r w:rsidRPr="00A6320B">
        <w:t xml:space="preserve">, R. (2022) </w:t>
      </w:r>
      <w:r>
        <w:t>‘</w:t>
      </w:r>
      <w:r w:rsidRPr="00A6320B">
        <w:t>Wellbeing at Work</w:t>
      </w:r>
      <w:r>
        <w:t>’</w:t>
      </w:r>
      <w:r w:rsidRPr="00A6320B">
        <w:t xml:space="preserve">. </w:t>
      </w:r>
      <w:r w:rsidRPr="00A6320B">
        <w:rPr>
          <w:i/>
          <w:iCs/>
        </w:rPr>
        <w:t>CIPD Factsheet</w:t>
      </w:r>
      <w:r w:rsidRPr="00A6320B">
        <w:t xml:space="preserve">. Available at: </w:t>
      </w:r>
      <w:hyperlink r:id="rId39" w:anchor="19501" w:history="1">
        <w:r w:rsidRPr="00A6320B">
          <w:rPr>
            <w:rStyle w:val="Hyperlink"/>
          </w:rPr>
          <w:t>https://www.cipd.co.uk/knowledge/culture/well-being/factsheet#19501</w:t>
        </w:r>
      </w:hyperlink>
      <w:r w:rsidRPr="00A6320B">
        <w:t xml:space="preserve">. </w:t>
      </w:r>
      <w:r>
        <w:t>(</w:t>
      </w:r>
      <w:r w:rsidRPr="00A6320B">
        <w:t>Accessed: 10</w:t>
      </w:r>
      <w:r w:rsidRPr="00A6320B">
        <w:rPr>
          <w:vertAlign w:val="superscript"/>
        </w:rPr>
        <w:t>th</w:t>
      </w:r>
      <w:r w:rsidRPr="00A6320B">
        <w:t xml:space="preserve"> February 2023</w:t>
      </w:r>
      <w:r>
        <w:t>)</w:t>
      </w:r>
      <w:r w:rsidRPr="00A6320B">
        <w:t xml:space="preserve">. </w:t>
      </w:r>
    </w:p>
    <w:p w14:paraId="43BAD115" w14:textId="77777777" w:rsidR="00691147" w:rsidRDefault="00691147" w:rsidP="00A6320B">
      <w:pPr>
        <w:pStyle w:val="ListParagraph"/>
        <w:ind w:left="0"/>
      </w:pPr>
    </w:p>
    <w:p w14:paraId="688DD3EC" w14:textId="24DC6FA4" w:rsidR="00691147" w:rsidRPr="00691147" w:rsidRDefault="00691147" w:rsidP="00691147">
      <w:pPr>
        <w:pStyle w:val="ListParagraph"/>
        <w:ind w:left="0"/>
      </w:pPr>
      <w:proofErr w:type="spellStart"/>
      <w:r w:rsidRPr="00691147">
        <w:t>Sundler</w:t>
      </w:r>
      <w:proofErr w:type="spellEnd"/>
      <w:r w:rsidRPr="00691147">
        <w:t xml:space="preserve">, A., Lindberg, E., Nilsson, C. &amp; Palmer, L. (2019) ‘Qualitative thematic analysis based on descriptive phenomenology’. </w:t>
      </w:r>
      <w:r w:rsidRPr="00691147">
        <w:rPr>
          <w:i/>
          <w:iCs/>
        </w:rPr>
        <w:t>Nursing Open</w:t>
      </w:r>
      <w:r w:rsidRPr="00691147">
        <w:t xml:space="preserve">. Vol.6. Pp733-739.  </w:t>
      </w:r>
      <w:hyperlink r:id="rId40" w:history="1">
        <w:r w:rsidRPr="00691147">
          <w:rPr>
            <w:rStyle w:val="Hyperlink"/>
          </w:rPr>
          <w:t>https://doi.org/10.1002/nop2.275</w:t>
        </w:r>
      </w:hyperlink>
      <w:r w:rsidRPr="00691147">
        <w:t xml:space="preserve">. </w:t>
      </w:r>
      <w:r>
        <w:t>(</w:t>
      </w:r>
      <w:r w:rsidRPr="00691147">
        <w:t>Accessed 29</w:t>
      </w:r>
      <w:r w:rsidRPr="00691147">
        <w:rPr>
          <w:vertAlign w:val="superscript"/>
        </w:rPr>
        <w:t>th</w:t>
      </w:r>
      <w:r w:rsidRPr="00691147">
        <w:t xml:space="preserve"> March 2023</w:t>
      </w:r>
      <w:r>
        <w:t>)</w:t>
      </w:r>
      <w:r w:rsidRPr="00691147">
        <w:t xml:space="preserve">. </w:t>
      </w:r>
    </w:p>
    <w:p w14:paraId="6C28D401" w14:textId="77777777" w:rsidR="00DE151A" w:rsidRDefault="00DE151A" w:rsidP="00A6320B">
      <w:pPr>
        <w:pStyle w:val="ListParagraph"/>
        <w:ind w:left="0"/>
      </w:pPr>
    </w:p>
    <w:p w14:paraId="1D259958" w14:textId="3E65FCF6" w:rsidR="00235020" w:rsidRDefault="00235020" w:rsidP="00A6320B">
      <w:pPr>
        <w:pStyle w:val="ListParagraph"/>
        <w:ind w:left="0"/>
        <w:rPr>
          <w:lang w:val="en-US"/>
        </w:rPr>
      </w:pPr>
      <w:r w:rsidRPr="00235020">
        <w:rPr>
          <w:lang w:val="en-US"/>
        </w:rPr>
        <w:lastRenderedPageBreak/>
        <w:t xml:space="preserve">Tapper, K. (2021) </w:t>
      </w:r>
      <w:r w:rsidRPr="00235020">
        <w:rPr>
          <w:i/>
          <w:iCs/>
          <w:lang w:val="en-US"/>
        </w:rPr>
        <w:t>The Compassionate Changemaker.</w:t>
      </w:r>
      <w:r w:rsidRPr="00235020">
        <w:rPr>
          <w:lang w:val="en-US"/>
        </w:rPr>
        <w:t xml:space="preserve"> </w:t>
      </w:r>
      <w:r w:rsidRPr="00235020">
        <w:rPr>
          <w:lang w:val="en-US"/>
        </w:rPr>
        <w:br/>
        <w:t>Available at: https://www.buddevelopment.co.uk/thecompassionatechangemaker (Accessed: 8 October 2022).</w:t>
      </w:r>
    </w:p>
    <w:p w14:paraId="1391B83F" w14:textId="77777777" w:rsidR="00235020" w:rsidRDefault="00235020" w:rsidP="00A6320B">
      <w:pPr>
        <w:pStyle w:val="ListParagraph"/>
        <w:ind w:left="0"/>
      </w:pPr>
    </w:p>
    <w:p w14:paraId="0B7810EC" w14:textId="6F7762B6" w:rsidR="00DE151A" w:rsidRDefault="00DE151A" w:rsidP="00DE151A">
      <w:pPr>
        <w:pStyle w:val="ListParagraph"/>
        <w:ind w:left="0"/>
      </w:pPr>
      <w:proofErr w:type="spellStart"/>
      <w:r w:rsidRPr="00DE151A">
        <w:t>Tinline</w:t>
      </w:r>
      <w:proofErr w:type="spellEnd"/>
      <w:r w:rsidRPr="00DE151A">
        <w:t xml:space="preserve">, G. and Davis, S. (2023) </w:t>
      </w:r>
      <w:r w:rsidR="00175BF0">
        <w:t>‘</w:t>
      </w:r>
      <w:r w:rsidRPr="00DE151A">
        <w:t>Managing Wellbeing: New and Old Challenges for Organisations</w:t>
      </w:r>
      <w:r w:rsidR="00175BF0">
        <w:t>’</w:t>
      </w:r>
      <w:r w:rsidRPr="00DE151A">
        <w:t xml:space="preserve">. In in Kinder, A., Hughes, R. and Cooper, C. </w:t>
      </w:r>
      <w:r w:rsidRPr="00DE151A">
        <w:rPr>
          <w:i/>
          <w:iCs/>
        </w:rPr>
        <w:t xml:space="preserve">Occupational </w:t>
      </w:r>
      <w:proofErr w:type="gramStart"/>
      <w:r w:rsidRPr="00DE151A">
        <w:rPr>
          <w:i/>
          <w:iCs/>
        </w:rPr>
        <w:t>Health</w:t>
      </w:r>
      <w:proofErr w:type="gramEnd"/>
      <w:r w:rsidRPr="00DE151A">
        <w:rPr>
          <w:i/>
          <w:iCs/>
        </w:rPr>
        <w:t xml:space="preserve"> and Wellbeing: Challenges and Opportunities in Theory and Practice</w:t>
      </w:r>
      <w:r w:rsidRPr="00DE151A">
        <w:t>. Routledge: London</w:t>
      </w:r>
      <w:r w:rsidR="00810792">
        <w:t>, pp</w:t>
      </w:r>
      <w:r w:rsidR="008B37FD">
        <w:t xml:space="preserve">. </w:t>
      </w:r>
      <w:r w:rsidR="00810792">
        <w:t>8-</w:t>
      </w:r>
      <w:r w:rsidR="008B37FD">
        <w:t>20.</w:t>
      </w:r>
    </w:p>
    <w:p w14:paraId="25EC4A2B" w14:textId="77777777" w:rsidR="00804C9D" w:rsidRDefault="00804C9D" w:rsidP="00DE151A">
      <w:pPr>
        <w:pStyle w:val="ListParagraph"/>
        <w:ind w:left="0"/>
      </w:pPr>
    </w:p>
    <w:p w14:paraId="4F21442C" w14:textId="77777777" w:rsidR="00804C9D" w:rsidRPr="00804C9D" w:rsidRDefault="00804C9D" w:rsidP="00804C9D">
      <w:pPr>
        <w:pStyle w:val="ListParagraph"/>
        <w:ind w:left="0"/>
      </w:pPr>
      <w:r w:rsidRPr="00804C9D">
        <w:t xml:space="preserve">Wilkinson, K. (2022) ‘Wellbeing at Work’ in Taylor, S. and Woodhams, C. (ed.) </w:t>
      </w:r>
      <w:r w:rsidRPr="00804C9D">
        <w:rPr>
          <w:i/>
          <w:iCs/>
        </w:rPr>
        <w:t>Human Resource Management: People and Organisations</w:t>
      </w:r>
      <w:r w:rsidRPr="00804C9D">
        <w:t>. 3</w:t>
      </w:r>
      <w:r w:rsidRPr="00804C9D">
        <w:rPr>
          <w:vertAlign w:val="superscript"/>
        </w:rPr>
        <w:t>rd</w:t>
      </w:r>
      <w:r w:rsidRPr="00804C9D">
        <w:t xml:space="preserve"> </w:t>
      </w:r>
      <w:proofErr w:type="spellStart"/>
      <w:r w:rsidRPr="00804C9D">
        <w:t>edn</w:t>
      </w:r>
      <w:proofErr w:type="spellEnd"/>
      <w:r w:rsidRPr="00804C9D">
        <w:t xml:space="preserve">. London: Kogan Page. </w:t>
      </w:r>
    </w:p>
    <w:p w14:paraId="4C3579DB" w14:textId="77777777" w:rsidR="007C3B41" w:rsidRPr="00A6320B" w:rsidRDefault="007C3B41" w:rsidP="00A6320B">
      <w:pPr>
        <w:pStyle w:val="ListParagraph"/>
        <w:ind w:left="0"/>
      </w:pPr>
    </w:p>
    <w:p w14:paraId="212AB312" w14:textId="1A8A9507" w:rsidR="007C3B41" w:rsidRPr="007C3B41" w:rsidRDefault="007C3B41" w:rsidP="007C3B41">
      <w:pPr>
        <w:pStyle w:val="ListParagraph"/>
        <w:spacing w:line="240" w:lineRule="auto"/>
        <w:ind w:left="0"/>
      </w:pPr>
      <w:r w:rsidRPr="007C3B41">
        <w:t xml:space="preserve">World Health Organisation (2014) </w:t>
      </w:r>
      <w:r w:rsidR="004C6522">
        <w:t>‘</w:t>
      </w:r>
      <w:r w:rsidRPr="007C3B41">
        <w:t>Health and Wellbeing</w:t>
      </w:r>
      <w:r w:rsidR="004C6522">
        <w:t>’</w:t>
      </w:r>
      <w:r w:rsidRPr="007C3B41">
        <w:t xml:space="preserve">. </w:t>
      </w:r>
      <w:r w:rsidR="004C6522" w:rsidRPr="004C6522">
        <w:rPr>
          <w:i/>
          <w:iCs/>
        </w:rPr>
        <w:t>World Health Organisation</w:t>
      </w:r>
      <w:r w:rsidR="004C6522">
        <w:t xml:space="preserve">. </w:t>
      </w:r>
      <w:r w:rsidRPr="007C3B41">
        <w:t xml:space="preserve">Available at: </w:t>
      </w:r>
      <w:hyperlink r:id="rId41" w:history="1">
        <w:r w:rsidRPr="007C3B41">
          <w:rPr>
            <w:rStyle w:val="Hyperlink"/>
          </w:rPr>
          <w:t>https://www.who.int/data/gho/data/major-themes/health-and-well-being</w:t>
        </w:r>
      </w:hyperlink>
      <w:r w:rsidRPr="007C3B41">
        <w:t xml:space="preserve"> </w:t>
      </w:r>
      <w:r>
        <w:t>(</w:t>
      </w:r>
      <w:r w:rsidRPr="007C3B41">
        <w:t>Accessed: 10</w:t>
      </w:r>
      <w:r w:rsidRPr="007C3B41">
        <w:rPr>
          <w:vertAlign w:val="superscript"/>
        </w:rPr>
        <w:t>th</w:t>
      </w:r>
      <w:r w:rsidRPr="007C3B41">
        <w:t xml:space="preserve"> February 2023</w:t>
      </w:r>
      <w:r>
        <w:t>).</w:t>
      </w:r>
    </w:p>
    <w:p w14:paraId="554F3FC9" w14:textId="77777777" w:rsidR="009C136A" w:rsidRPr="007B46FF" w:rsidRDefault="009C136A" w:rsidP="007B46FF">
      <w:pPr>
        <w:pStyle w:val="ListParagraph"/>
        <w:spacing w:line="240" w:lineRule="auto"/>
        <w:ind w:left="0"/>
      </w:pPr>
    </w:p>
    <w:p w14:paraId="5992264E" w14:textId="28C88B92" w:rsidR="00632BF3" w:rsidRDefault="00632BF3" w:rsidP="00632BF3">
      <w:pPr>
        <w:pStyle w:val="ListParagraph"/>
        <w:ind w:left="0"/>
        <w:jc w:val="both"/>
      </w:pPr>
      <w:proofErr w:type="spellStart"/>
      <w:r>
        <w:t>Yorgancioglu</w:t>
      </w:r>
      <w:proofErr w:type="spellEnd"/>
      <w:r>
        <w:t xml:space="preserve"> </w:t>
      </w:r>
      <w:proofErr w:type="spellStart"/>
      <w:r>
        <w:t>Tarcan</w:t>
      </w:r>
      <w:proofErr w:type="spellEnd"/>
      <w:r>
        <w:t xml:space="preserve">, G. et al. (2021) ‘The effect of mushroom management style and perceived supervisor support on employee performance: “An application with university hospital employees”’, </w:t>
      </w:r>
      <w:r w:rsidRPr="00632BF3">
        <w:rPr>
          <w:i/>
          <w:iCs/>
        </w:rPr>
        <w:t>The International journal of health planning and management</w:t>
      </w:r>
      <w:r>
        <w:t xml:space="preserve">, 36(2), pp. 532–544. Available at: </w:t>
      </w:r>
      <w:hyperlink r:id="rId42" w:history="1">
        <w:r w:rsidRPr="001615B5">
          <w:rPr>
            <w:rStyle w:val="Hyperlink"/>
          </w:rPr>
          <w:t>https://doi.org/10.1002/hpm.3102</w:t>
        </w:r>
      </w:hyperlink>
      <w:r>
        <w:t>. (Accessed: 15</w:t>
      </w:r>
      <w:r w:rsidRPr="00632BF3">
        <w:rPr>
          <w:vertAlign w:val="superscript"/>
        </w:rPr>
        <w:t>th</w:t>
      </w:r>
      <w:r>
        <w:t xml:space="preserve"> March 2023). </w:t>
      </w:r>
    </w:p>
    <w:p w14:paraId="4383AD67" w14:textId="77777777" w:rsidR="007158B0" w:rsidRDefault="007158B0" w:rsidP="009F70C5"/>
    <w:p w14:paraId="1EC966D1" w14:textId="77777777" w:rsidR="00B71349" w:rsidRPr="00B71349" w:rsidRDefault="00B71349" w:rsidP="00B71349"/>
    <w:sectPr w:rsidR="00B71349" w:rsidRPr="00B71349">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E1F85" w14:textId="77777777" w:rsidR="009F2B45" w:rsidRDefault="009F2B45" w:rsidP="006430AB">
      <w:pPr>
        <w:spacing w:after="0" w:line="240" w:lineRule="auto"/>
      </w:pPr>
      <w:r>
        <w:separator/>
      </w:r>
    </w:p>
  </w:endnote>
  <w:endnote w:type="continuationSeparator" w:id="0">
    <w:p w14:paraId="63B2AC06" w14:textId="77777777" w:rsidR="009F2B45" w:rsidRDefault="009F2B45" w:rsidP="006430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8403505"/>
      <w:docPartObj>
        <w:docPartGallery w:val="Page Numbers (Bottom of Page)"/>
        <w:docPartUnique/>
      </w:docPartObj>
    </w:sdtPr>
    <w:sdtEndPr>
      <w:rPr>
        <w:noProof/>
      </w:rPr>
    </w:sdtEndPr>
    <w:sdtContent>
      <w:p w14:paraId="3A1AEA93" w14:textId="26C8631D" w:rsidR="006430AB" w:rsidRDefault="006430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0FE99D" w14:textId="77777777" w:rsidR="006430AB" w:rsidRDefault="006430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0E02A" w14:textId="77777777" w:rsidR="009F2B45" w:rsidRDefault="009F2B45" w:rsidP="006430AB">
      <w:pPr>
        <w:spacing w:after="0" w:line="240" w:lineRule="auto"/>
      </w:pPr>
      <w:r>
        <w:separator/>
      </w:r>
    </w:p>
  </w:footnote>
  <w:footnote w:type="continuationSeparator" w:id="0">
    <w:p w14:paraId="12356035" w14:textId="77777777" w:rsidR="009F2B45" w:rsidRDefault="009F2B45" w:rsidP="006430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D3BCB"/>
    <w:multiLevelType w:val="hybridMultilevel"/>
    <w:tmpl w:val="5AE8C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8044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D93"/>
    <w:rsid w:val="0000174E"/>
    <w:rsid w:val="00004ACD"/>
    <w:rsid w:val="00005509"/>
    <w:rsid w:val="0000677F"/>
    <w:rsid w:val="00006898"/>
    <w:rsid w:val="00006991"/>
    <w:rsid w:val="000103A0"/>
    <w:rsid w:val="000109C6"/>
    <w:rsid w:val="0001634F"/>
    <w:rsid w:val="00021A2C"/>
    <w:rsid w:val="00022B01"/>
    <w:rsid w:val="00023AD5"/>
    <w:rsid w:val="00023B02"/>
    <w:rsid w:val="000249DF"/>
    <w:rsid w:val="00025B93"/>
    <w:rsid w:val="00026335"/>
    <w:rsid w:val="00026A79"/>
    <w:rsid w:val="00027FAF"/>
    <w:rsid w:val="00030AE2"/>
    <w:rsid w:val="000320B1"/>
    <w:rsid w:val="00032203"/>
    <w:rsid w:val="00034B02"/>
    <w:rsid w:val="00034B26"/>
    <w:rsid w:val="00036269"/>
    <w:rsid w:val="00036E61"/>
    <w:rsid w:val="00037AE3"/>
    <w:rsid w:val="00040883"/>
    <w:rsid w:val="00041857"/>
    <w:rsid w:val="00042754"/>
    <w:rsid w:val="000452F4"/>
    <w:rsid w:val="00045435"/>
    <w:rsid w:val="00050661"/>
    <w:rsid w:val="00050717"/>
    <w:rsid w:val="00051508"/>
    <w:rsid w:val="00051CD6"/>
    <w:rsid w:val="000529AB"/>
    <w:rsid w:val="000529FF"/>
    <w:rsid w:val="00053D28"/>
    <w:rsid w:val="00054247"/>
    <w:rsid w:val="000546AF"/>
    <w:rsid w:val="00054D25"/>
    <w:rsid w:val="00055741"/>
    <w:rsid w:val="00057828"/>
    <w:rsid w:val="00061777"/>
    <w:rsid w:val="00063310"/>
    <w:rsid w:val="000639C4"/>
    <w:rsid w:val="00063E57"/>
    <w:rsid w:val="000643BA"/>
    <w:rsid w:val="00064E47"/>
    <w:rsid w:val="000658E6"/>
    <w:rsid w:val="0006624B"/>
    <w:rsid w:val="00066EDB"/>
    <w:rsid w:val="000705B7"/>
    <w:rsid w:val="00072EDE"/>
    <w:rsid w:val="00073E86"/>
    <w:rsid w:val="00075C2E"/>
    <w:rsid w:val="00076A13"/>
    <w:rsid w:val="00077234"/>
    <w:rsid w:val="00077796"/>
    <w:rsid w:val="00077AD4"/>
    <w:rsid w:val="00077E23"/>
    <w:rsid w:val="00080313"/>
    <w:rsid w:val="00080377"/>
    <w:rsid w:val="00081E02"/>
    <w:rsid w:val="000835E3"/>
    <w:rsid w:val="00083C4A"/>
    <w:rsid w:val="000844F8"/>
    <w:rsid w:val="00086239"/>
    <w:rsid w:val="00086AF9"/>
    <w:rsid w:val="000925E2"/>
    <w:rsid w:val="00094538"/>
    <w:rsid w:val="000952A5"/>
    <w:rsid w:val="00095D4F"/>
    <w:rsid w:val="000966CB"/>
    <w:rsid w:val="00096ADB"/>
    <w:rsid w:val="00097149"/>
    <w:rsid w:val="000A0F35"/>
    <w:rsid w:val="000A103C"/>
    <w:rsid w:val="000A104F"/>
    <w:rsid w:val="000A14A3"/>
    <w:rsid w:val="000A1DA1"/>
    <w:rsid w:val="000A2D1F"/>
    <w:rsid w:val="000A30B4"/>
    <w:rsid w:val="000A389D"/>
    <w:rsid w:val="000B01BF"/>
    <w:rsid w:val="000B093D"/>
    <w:rsid w:val="000B1A1D"/>
    <w:rsid w:val="000B1F10"/>
    <w:rsid w:val="000B205F"/>
    <w:rsid w:val="000B2E38"/>
    <w:rsid w:val="000B36F5"/>
    <w:rsid w:val="000B5898"/>
    <w:rsid w:val="000B5D40"/>
    <w:rsid w:val="000B7212"/>
    <w:rsid w:val="000B75AC"/>
    <w:rsid w:val="000C1DC7"/>
    <w:rsid w:val="000C1DF8"/>
    <w:rsid w:val="000C388F"/>
    <w:rsid w:val="000C3F44"/>
    <w:rsid w:val="000C408B"/>
    <w:rsid w:val="000C468A"/>
    <w:rsid w:val="000C4B20"/>
    <w:rsid w:val="000C56B1"/>
    <w:rsid w:val="000C774E"/>
    <w:rsid w:val="000D007B"/>
    <w:rsid w:val="000D0E06"/>
    <w:rsid w:val="000D14A6"/>
    <w:rsid w:val="000D1E9F"/>
    <w:rsid w:val="000D2022"/>
    <w:rsid w:val="000D2AF8"/>
    <w:rsid w:val="000D3A4E"/>
    <w:rsid w:val="000D6D82"/>
    <w:rsid w:val="000D7B2A"/>
    <w:rsid w:val="000E0CD9"/>
    <w:rsid w:val="000E1737"/>
    <w:rsid w:val="000E1A21"/>
    <w:rsid w:val="000E4FBB"/>
    <w:rsid w:val="000E60E8"/>
    <w:rsid w:val="000E70B0"/>
    <w:rsid w:val="000E70F3"/>
    <w:rsid w:val="000E7B50"/>
    <w:rsid w:val="000F0C98"/>
    <w:rsid w:val="000F1CE7"/>
    <w:rsid w:val="000F4E85"/>
    <w:rsid w:val="000F59C2"/>
    <w:rsid w:val="00101100"/>
    <w:rsid w:val="001011E1"/>
    <w:rsid w:val="0010340F"/>
    <w:rsid w:val="001037F8"/>
    <w:rsid w:val="00104281"/>
    <w:rsid w:val="00106ECC"/>
    <w:rsid w:val="00107E29"/>
    <w:rsid w:val="001101FA"/>
    <w:rsid w:val="001108DE"/>
    <w:rsid w:val="00113CEB"/>
    <w:rsid w:val="00114078"/>
    <w:rsid w:val="00115821"/>
    <w:rsid w:val="00115DDE"/>
    <w:rsid w:val="0011709D"/>
    <w:rsid w:val="00124ED3"/>
    <w:rsid w:val="0012534A"/>
    <w:rsid w:val="001253D9"/>
    <w:rsid w:val="001263B3"/>
    <w:rsid w:val="00132931"/>
    <w:rsid w:val="00136E29"/>
    <w:rsid w:val="00140FD9"/>
    <w:rsid w:val="0014259F"/>
    <w:rsid w:val="00143E6B"/>
    <w:rsid w:val="00144010"/>
    <w:rsid w:val="00147124"/>
    <w:rsid w:val="00147D00"/>
    <w:rsid w:val="0015035B"/>
    <w:rsid w:val="00153990"/>
    <w:rsid w:val="00154821"/>
    <w:rsid w:val="001614E5"/>
    <w:rsid w:val="00164AB6"/>
    <w:rsid w:val="001654A1"/>
    <w:rsid w:val="001675DD"/>
    <w:rsid w:val="00171FAD"/>
    <w:rsid w:val="00174431"/>
    <w:rsid w:val="00175368"/>
    <w:rsid w:val="00175BF0"/>
    <w:rsid w:val="001765C6"/>
    <w:rsid w:val="001816F6"/>
    <w:rsid w:val="00185702"/>
    <w:rsid w:val="00185A74"/>
    <w:rsid w:val="00185F10"/>
    <w:rsid w:val="00187566"/>
    <w:rsid w:val="0019198C"/>
    <w:rsid w:val="00191AE0"/>
    <w:rsid w:val="00193605"/>
    <w:rsid w:val="00194877"/>
    <w:rsid w:val="00195359"/>
    <w:rsid w:val="00195F44"/>
    <w:rsid w:val="00197230"/>
    <w:rsid w:val="001A0056"/>
    <w:rsid w:val="001A02A0"/>
    <w:rsid w:val="001A2CCC"/>
    <w:rsid w:val="001A2E18"/>
    <w:rsid w:val="001A3313"/>
    <w:rsid w:val="001A5C2E"/>
    <w:rsid w:val="001A6AE2"/>
    <w:rsid w:val="001A75B0"/>
    <w:rsid w:val="001B0BD5"/>
    <w:rsid w:val="001B2161"/>
    <w:rsid w:val="001B5DD2"/>
    <w:rsid w:val="001B7C1B"/>
    <w:rsid w:val="001C15BD"/>
    <w:rsid w:val="001C363B"/>
    <w:rsid w:val="001C4023"/>
    <w:rsid w:val="001C4CC8"/>
    <w:rsid w:val="001D429E"/>
    <w:rsid w:val="001D5487"/>
    <w:rsid w:val="001D5842"/>
    <w:rsid w:val="001D700B"/>
    <w:rsid w:val="001D71B8"/>
    <w:rsid w:val="001D7237"/>
    <w:rsid w:val="001E0965"/>
    <w:rsid w:val="001E0FCC"/>
    <w:rsid w:val="001E3599"/>
    <w:rsid w:val="001E4547"/>
    <w:rsid w:val="001E589F"/>
    <w:rsid w:val="001E6959"/>
    <w:rsid w:val="001E6C46"/>
    <w:rsid w:val="001F37E3"/>
    <w:rsid w:val="001F3924"/>
    <w:rsid w:val="001F417E"/>
    <w:rsid w:val="001F4437"/>
    <w:rsid w:val="001F4DA5"/>
    <w:rsid w:val="001F6483"/>
    <w:rsid w:val="001F6591"/>
    <w:rsid w:val="00200FD7"/>
    <w:rsid w:val="00201BC9"/>
    <w:rsid w:val="002028A6"/>
    <w:rsid w:val="00204454"/>
    <w:rsid w:val="0020535C"/>
    <w:rsid w:val="00207355"/>
    <w:rsid w:val="002101C1"/>
    <w:rsid w:val="0021248C"/>
    <w:rsid w:val="00214D08"/>
    <w:rsid w:val="00214F84"/>
    <w:rsid w:val="00215023"/>
    <w:rsid w:val="00215385"/>
    <w:rsid w:val="0021652F"/>
    <w:rsid w:val="002168E2"/>
    <w:rsid w:val="00221188"/>
    <w:rsid w:val="00221FC2"/>
    <w:rsid w:val="0022215F"/>
    <w:rsid w:val="00222631"/>
    <w:rsid w:val="002248BF"/>
    <w:rsid w:val="002249B9"/>
    <w:rsid w:val="00226437"/>
    <w:rsid w:val="002321F6"/>
    <w:rsid w:val="002334ED"/>
    <w:rsid w:val="00233A22"/>
    <w:rsid w:val="00234610"/>
    <w:rsid w:val="00234CE6"/>
    <w:rsid w:val="00235020"/>
    <w:rsid w:val="00243422"/>
    <w:rsid w:val="00243800"/>
    <w:rsid w:val="0024679E"/>
    <w:rsid w:val="0024702F"/>
    <w:rsid w:val="00247BB5"/>
    <w:rsid w:val="00247D80"/>
    <w:rsid w:val="00251E90"/>
    <w:rsid w:val="00253479"/>
    <w:rsid w:val="0025457E"/>
    <w:rsid w:val="00254892"/>
    <w:rsid w:val="00254969"/>
    <w:rsid w:val="00254CE3"/>
    <w:rsid w:val="002550A8"/>
    <w:rsid w:val="0025562D"/>
    <w:rsid w:val="00255662"/>
    <w:rsid w:val="00255D8E"/>
    <w:rsid w:val="00256A34"/>
    <w:rsid w:val="00257104"/>
    <w:rsid w:val="00257194"/>
    <w:rsid w:val="00257286"/>
    <w:rsid w:val="00257CBC"/>
    <w:rsid w:val="00257D29"/>
    <w:rsid w:val="00261A66"/>
    <w:rsid w:val="00261C0E"/>
    <w:rsid w:val="0026275A"/>
    <w:rsid w:val="00262FCE"/>
    <w:rsid w:val="00266914"/>
    <w:rsid w:val="002702F1"/>
    <w:rsid w:val="00270785"/>
    <w:rsid w:val="0027170E"/>
    <w:rsid w:val="00271BFC"/>
    <w:rsid w:val="00271CDA"/>
    <w:rsid w:val="00272843"/>
    <w:rsid w:val="00272D0B"/>
    <w:rsid w:val="002733BC"/>
    <w:rsid w:val="00273993"/>
    <w:rsid w:val="00274480"/>
    <w:rsid w:val="00275229"/>
    <w:rsid w:val="00275819"/>
    <w:rsid w:val="00276EB2"/>
    <w:rsid w:val="00276FFB"/>
    <w:rsid w:val="0028022A"/>
    <w:rsid w:val="002818E2"/>
    <w:rsid w:val="00283050"/>
    <w:rsid w:val="00284146"/>
    <w:rsid w:val="00286000"/>
    <w:rsid w:val="00286290"/>
    <w:rsid w:val="00286F1A"/>
    <w:rsid w:val="00290408"/>
    <w:rsid w:val="002926E4"/>
    <w:rsid w:val="00293C16"/>
    <w:rsid w:val="00293F1A"/>
    <w:rsid w:val="0029657B"/>
    <w:rsid w:val="002A36C4"/>
    <w:rsid w:val="002A4D43"/>
    <w:rsid w:val="002A557D"/>
    <w:rsid w:val="002B1F26"/>
    <w:rsid w:val="002B21E4"/>
    <w:rsid w:val="002B3516"/>
    <w:rsid w:val="002B527C"/>
    <w:rsid w:val="002B55FD"/>
    <w:rsid w:val="002B716A"/>
    <w:rsid w:val="002B7FBC"/>
    <w:rsid w:val="002C3E2E"/>
    <w:rsid w:val="002C5C6B"/>
    <w:rsid w:val="002C646F"/>
    <w:rsid w:val="002C759A"/>
    <w:rsid w:val="002C7627"/>
    <w:rsid w:val="002C7798"/>
    <w:rsid w:val="002D15F0"/>
    <w:rsid w:val="002D2C04"/>
    <w:rsid w:val="002D2F82"/>
    <w:rsid w:val="002D3036"/>
    <w:rsid w:val="002D708A"/>
    <w:rsid w:val="002E04D4"/>
    <w:rsid w:val="002E0864"/>
    <w:rsid w:val="002E0949"/>
    <w:rsid w:val="002E1143"/>
    <w:rsid w:val="002E12E9"/>
    <w:rsid w:val="002E18AE"/>
    <w:rsid w:val="002E2701"/>
    <w:rsid w:val="002E372B"/>
    <w:rsid w:val="002E7223"/>
    <w:rsid w:val="002F03EA"/>
    <w:rsid w:val="002F06FC"/>
    <w:rsid w:val="002F12C0"/>
    <w:rsid w:val="002F14E7"/>
    <w:rsid w:val="002F2256"/>
    <w:rsid w:val="002F2DFF"/>
    <w:rsid w:val="002F35C2"/>
    <w:rsid w:val="002F54B4"/>
    <w:rsid w:val="002F6BA5"/>
    <w:rsid w:val="003017A7"/>
    <w:rsid w:val="00301E7D"/>
    <w:rsid w:val="00302D01"/>
    <w:rsid w:val="00306661"/>
    <w:rsid w:val="003069CC"/>
    <w:rsid w:val="00311584"/>
    <w:rsid w:val="00311861"/>
    <w:rsid w:val="003122D4"/>
    <w:rsid w:val="00315195"/>
    <w:rsid w:val="00315C5F"/>
    <w:rsid w:val="00316D48"/>
    <w:rsid w:val="00325872"/>
    <w:rsid w:val="00326051"/>
    <w:rsid w:val="00326B1B"/>
    <w:rsid w:val="003301DF"/>
    <w:rsid w:val="00331546"/>
    <w:rsid w:val="003324E8"/>
    <w:rsid w:val="0033578D"/>
    <w:rsid w:val="00336F4E"/>
    <w:rsid w:val="00337132"/>
    <w:rsid w:val="003371A5"/>
    <w:rsid w:val="00337446"/>
    <w:rsid w:val="003409AF"/>
    <w:rsid w:val="003421F4"/>
    <w:rsid w:val="00342406"/>
    <w:rsid w:val="00344817"/>
    <w:rsid w:val="00345C4A"/>
    <w:rsid w:val="00346851"/>
    <w:rsid w:val="003508A0"/>
    <w:rsid w:val="0035097F"/>
    <w:rsid w:val="00351B7F"/>
    <w:rsid w:val="0035432D"/>
    <w:rsid w:val="00356249"/>
    <w:rsid w:val="003567D3"/>
    <w:rsid w:val="00356E4C"/>
    <w:rsid w:val="00360A17"/>
    <w:rsid w:val="00361849"/>
    <w:rsid w:val="00362FBF"/>
    <w:rsid w:val="00364B3C"/>
    <w:rsid w:val="00370142"/>
    <w:rsid w:val="00371BDF"/>
    <w:rsid w:val="00372853"/>
    <w:rsid w:val="00374965"/>
    <w:rsid w:val="00376672"/>
    <w:rsid w:val="003767D4"/>
    <w:rsid w:val="00376890"/>
    <w:rsid w:val="00377064"/>
    <w:rsid w:val="003774A5"/>
    <w:rsid w:val="003807EA"/>
    <w:rsid w:val="00380F20"/>
    <w:rsid w:val="00381FFB"/>
    <w:rsid w:val="003822F5"/>
    <w:rsid w:val="00383176"/>
    <w:rsid w:val="00384E99"/>
    <w:rsid w:val="0038680A"/>
    <w:rsid w:val="0039092B"/>
    <w:rsid w:val="00396F33"/>
    <w:rsid w:val="003A4F93"/>
    <w:rsid w:val="003A73DB"/>
    <w:rsid w:val="003A7825"/>
    <w:rsid w:val="003B07EF"/>
    <w:rsid w:val="003B11B6"/>
    <w:rsid w:val="003B1398"/>
    <w:rsid w:val="003B3641"/>
    <w:rsid w:val="003B44AC"/>
    <w:rsid w:val="003B4B91"/>
    <w:rsid w:val="003B4DE4"/>
    <w:rsid w:val="003B55C7"/>
    <w:rsid w:val="003B6162"/>
    <w:rsid w:val="003B74D8"/>
    <w:rsid w:val="003C26B8"/>
    <w:rsid w:val="003C46FA"/>
    <w:rsid w:val="003C6328"/>
    <w:rsid w:val="003C6A6A"/>
    <w:rsid w:val="003C6EC1"/>
    <w:rsid w:val="003D0267"/>
    <w:rsid w:val="003D0C96"/>
    <w:rsid w:val="003D0DC7"/>
    <w:rsid w:val="003D3BA6"/>
    <w:rsid w:val="003D4DD3"/>
    <w:rsid w:val="003D5489"/>
    <w:rsid w:val="003D611E"/>
    <w:rsid w:val="003D781B"/>
    <w:rsid w:val="003E14F4"/>
    <w:rsid w:val="003E29AE"/>
    <w:rsid w:val="003E345B"/>
    <w:rsid w:val="003E3D40"/>
    <w:rsid w:val="003E3FF8"/>
    <w:rsid w:val="003E549B"/>
    <w:rsid w:val="003E5660"/>
    <w:rsid w:val="003E7383"/>
    <w:rsid w:val="003F0B6F"/>
    <w:rsid w:val="003F1448"/>
    <w:rsid w:val="003F248F"/>
    <w:rsid w:val="003F2753"/>
    <w:rsid w:val="003F2A12"/>
    <w:rsid w:val="003F4C93"/>
    <w:rsid w:val="003F5210"/>
    <w:rsid w:val="003F52F3"/>
    <w:rsid w:val="003F6E67"/>
    <w:rsid w:val="00400098"/>
    <w:rsid w:val="0040172D"/>
    <w:rsid w:val="00401CB5"/>
    <w:rsid w:val="00402D9F"/>
    <w:rsid w:val="00402E9A"/>
    <w:rsid w:val="0040335F"/>
    <w:rsid w:val="00403E92"/>
    <w:rsid w:val="00405157"/>
    <w:rsid w:val="0040560F"/>
    <w:rsid w:val="004102BE"/>
    <w:rsid w:val="00410637"/>
    <w:rsid w:val="00411FE8"/>
    <w:rsid w:val="004134DB"/>
    <w:rsid w:val="00417549"/>
    <w:rsid w:val="00417790"/>
    <w:rsid w:val="00420CFE"/>
    <w:rsid w:val="00423D4A"/>
    <w:rsid w:val="004240B9"/>
    <w:rsid w:val="00425310"/>
    <w:rsid w:val="0042632F"/>
    <w:rsid w:val="00426BAC"/>
    <w:rsid w:val="0042750D"/>
    <w:rsid w:val="004275B6"/>
    <w:rsid w:val="00427E80"/>
    <w:rsid w:val="00431222"/>
    <w:rsid w:val="00434CA5"/>
    <w:rsid w:val="0043519E"/>
    <w:rsid w:val="0043624F"/>
    <w:rsid w:val="00441D80"/>
    <w:rsid w:val="0044219D"/>
    <w:rsid w:val="004429B0"/>
    <w:rsid w:val="004436F2"/>
    <w:rsid w:val="0044474B"/>
    <w:rsid w:val="00444D01"/>
    <w:rsid w:val="004459EA"/>
    <w:rsid w:val="00446E8C"/>
    <w:rsid w:val="00446FCF"/>
    <w:rsid w:val="004479CF"/>
    <w:rsid w:val="00450BF1"/>
    <w:rsid w:val="00451FF2"/>
    <w:rsid w:val="00452246"/>
    <w:rsid w:val="004532AD"/>
    <w:rsid w:val="00453B85"/>
    <w:rsid w:val="0045558E"/>
    <w:rsid w:val="004564C4"/>
    <w:rsid w:val="0045711B"/>
    <w:rsid w:val="00457B8A"/>
    <w:rsid w:val="00457C61"/>
    <w:rsid w:val="004614ED"/>
    <w:rsid w:val="0046163A"/>
    <w:rsid w:val="00463746"/>
    <w:rsid w:val="00464D07"/>
    <w:rsid w:val="00466675"/>
    <w:rsid w:val="00471C87"/>
    <w:rsid w:val="00473451"/>
    <w:rsid w:val="004754D9"/>
    <w:rsid w:val="00475C12"/>
    <w:rsid w:val="00475EC8"/>
    <w:rsid w:val="0048159E"/>
    <w:rsid w:val="0048620B"/>
    <w:rsid w:val="0048696C"/>
    <w:rsid w:val="00490AA8"/>
    <w:rsid w:val="00494271"/>
    <w:rsid w:val="00494F3F"/>
    <w:rsid w:val="00494F7E"/>
    <w:rsid w:val="0049686D"/>
    <w:rsid w:val="004970F7"/>
    <w:rsid w:val="004971E9"/>
    <w:rsid w:val="0049737A"/>
    <w:rsid w:val="004A16F5"/>
    <w:rsid w:val="004A1B5B"/>
    <w:rsid w:val="004A28E6"/>
    <w:rsid w:val="004A2B23"/>
    <w:rsid w:val="004A4ED4"/>
    <w:rsid w:val="004A4EDE"/>
    <w:rsid w:val="004A5DD5"/>
    <w:rsid w:val="004B0E38"/>
    <w:rsid w:val="004B16C8"/>
    <w:rsid w:val="004B1767"/>
    <w:rsid w:val="004B20CA"/>
    <w:rsid w:val="004B226E"/>
    <w:rsid w:val="004B2A46"/>
    <w:rsid w:val="004B3E5E"/>
    <w:rsid w:val="004B4E3E"/>
    <w:rsid w:val="004B59CC"/>
    <w:rsid w:val="004C00A1"/>
    <w:rsid w:val="004C05F0"/>
    <w:rsid w:val="004C0D2B"/>
    <w:rsid w:val="004C0EA6"/>
    <w:rsid w:val="004C31DA"/>
    <w:rsid w:val="004C4AD2"/>
    <w:rsid w:val="004C51EC"/>
    <w:rsid w:val="004C53D3"/>
    <w:rsid w:val="004C6522"/>
    <w:rsid w:val="004C7C63"/>
    <w:rsid w:val="004C7F45"/>
    <w:rsid w:val="004D0BBB"/>
    <w:rsid w:val="004D0FC6"/>
    <w:rsid w:val="004D1CF5"/>
    <w:rsid w:val="004D28F3"/>
    <w:rsid w:val="004D3773"/>
    <w:rsid w:val="004D4197"/>
    <w:rsid w:val="004D534D"/>
    <w:rsid w:val="004D53F2"/>
    <w:rsid w:val="004D5FE7"/>
    <w:rsid w:val="004E0C36"/>
    <w:rsid w:val="004E259A"/>
    <w:rsid w:val="004E34B1"/>
    <w:rsid w:val="004E4465"/>
    <w:rsid w:val="004E4485"/>
    <w:rsid w:val="004E59EE"/>
    <w:rsid w:val="004E5E96"/>
    <w:rsid w:val="004E79B4"/>
    <w:rsid w:val="004F0CA8"/>
    <w:rsid w:val="004F0D99"/>
    <w:rsid w:val="004F3486"/>
    <w:rsid w:val="004F46EB"/>
    <w:rsid w:val="004F79CE"/>
    <w:rsid w:val="004F79FF"/>
    <w:rsid w:val="004F7CE5"/>
    <w:rsid w:val="005012F2"/>
    <w:rsid w:val="0050151B"/>
    <w:rsid w:val="005027A5"/>
    <w:rsid w:val="00503DB4"/>
    <w:rsid w:val="00505698"/>
    <w:rsid w:val="00505B39"/>
    <w:rsid w:val="005063F9"/>
    <w:rsid w:val="0050665B"/>
    <w:rsid w:val="00506D82"/>
    <w:rsid w:val="0051059C"/>
    <w:rsid w:val="005120A4"/>
    <w:rsid w:val="00513837"/>
    <w:rsid w:val="00514633"/>
    <w:rsid w:val="005153B5"/>
    <w:rsid w:val="00517BA9"/>
    <w:rsid w:val="0052118A"/>
    <w:rsid w:val="005259BE"/>
    <w:rsid w:val="005269F8"/>
    <w:rsid w:val="005316AD"/>
    <w:rsid w:val="00531977"/>
    <w:rsid w:val="00533F1F"/>
    <w:rsid w:val="005347BB"/>
    <w:rsid w:val="00535469"/>
    <w:rsid w:val="00536D7E"/>
    <w:rsid w:val="005371B2"/>
    <w:rsid w:val="00546BC2"/>
    <w:rsid w:val="00550070"/>
    <w:rsid w:val="0055016E"/>
    <w:rsid w:val="00550CA0"/>
    <w:rsid w:val="0055127B"/>
    <w:rsid w:val="005555BB"/>
    <w:rsid w:val="005560BF"/>
    <w:rsid w:val="00556F43"/>
    <w:rsid w:val="00557283"/>
    <w:rsid w:val="005572DB"/>
    <w:rsid w:val="00560144"/>
    <w:rsid w:val="0056033C"/>
    <w:rsid w:val="005629BE"/>
    <w:rsid w:val="0056335D"/>
    <w:rsid w:val="005635B1"/>
    <w:rsid w:val="00564D96"/>
    <w:rsid w:val="005653F1"/>
    <w:rsid w:val="00565961"/>
    <w:rsid w:val="00570C2A"/>
    <w:rsid w:val="00571643"/>
    <w:rsid w:val="00571C65"/>
    <w:rsid w:val="00571E63"/>
    <w:rsid w:val="00571F5E"/>
    <w:rsid w:val="005728CB"/>
    <w:rsid w:val="005748FA"/>
    <w:rsid w:val="00575754"/>
    <w:rsid w:val="00576074"/>
    <w:rsid w:val="00580184"/>
    <w:rsid w:val="00581D11"/>
    <w:rsid w:val="005823E5"/>
    <w:rsid w:val="00582705"/>
    <w:rsid w:val="00582746"/>
    <w:rsid w:val="00583A1F"/>
    <w:rsid w:val="00583B03"/>
    <w:rsid w:val="00585E77"/>
    <w:rsid w:val="0058648B"/>
    <w:rsid w:val="00586A03"/>
    <w:rsid w:val="00587A42"/>
    <w:rsid w:val="00587B0F"/>
    <w:rsid w:val="0059433D"/>
    <w:rsid w:val="0059475C"/>
    <w:rsid w:val="00596101"/>
    <w:rsid w:val="005A005C"/>
    <w:rsid w:val="005A42C9"/>
    <w:rsid w:val="005A57C4"/>
    <w:rsid w:val="005A5AEC"/>
    <w:rsid w:val="005A686D"/>
    <w:rsid w:val="005B0992"/>
    <w:rsid w:val="005B20CE"/>
    <w:rsid w:val="005B2CD8"/>
    <w:rsid w:val="005B38D0"/>
    <w:rsid w:val="005B3E67"/>
    <w:rsid w:val="005C138F"/>
    <w:rsid w:val="005C3A0C"/>
    <w:rsid w:val="005D10B1"/>
    <w:rsid w:val="005D1146"/>
    <w:rsid w:val="005D1ED9"/>
    <w:rsid w:val="005D1F46"/>
    <w:rsid w:val="005D270B"/>
    <w:rsid w:val="005D28FC"/>
    <w:rsid w:val="005D69D1"/>
    <w:rsid w:val="005D72BB"/>
    <w:rsid w:val="005E1904"/>
    <w:rsid w:val="005E2F8C"/>
    <w:rsid w:val="005E47E3"/>
    <w:rsid w:val="005E5433"/>
    <w:rsid w:val="005E7092"/>
    <w:rsid w:val="005F10E2"/>
    <w:rsid w:val="00600477"/>
    <w:rsid w:val="00602D07"/>
    <w:rsid w:val="00604112"/>
    <w:rsid w:val="00604FEC"/>
    <w:rsid w:val="00610076"/>
    <w:rsid w:val="00611221"/>
    <w:rsid w:val="00611DB6"/>
    <w:rsid w:val="00614E95"/>
    <w:rsid w:val="006150E8"/>
    <w:rsid w:val="0061692B"/>
    <w:rsid w:val="00617235"/>
    <w:rsid w:val="00617563"/>
    <w:rsid w:val="00620961"/>
    <w:rsid w:val="00620D7B"/>
    <w:rsid w:val="00621817"/>
    <w:rsid w:val="00624B98"/>
    <w:rsid w:val="00624CD2"/>
    <w:rsid w:val="006250A8"/>
    <w:rsid w:val="00626815"/>
    <w:rsid w:val="00627099"/>
    <w:rsid w:val="006276F8"/>
    <w:rsid w:val="00630DCC"/>
    <w:rsid w:val="00632BF3"/>
    <w:rsid w:val="006348E7"/>
    <w:rsid w:val="00636FE9"/>
    <w:rsid w:val="00640C81"/>
    <w:rsid w:val="006430AB"/>
    <w:rsid w:val="00643D4B"/>
    <w:rsid w:val="006446F8"/>
    <w:rsid w:val="00645FC7"/>
    <w:rsid w:val="006473D4"/>
    <w:rsid w:val="00647C0F"/>
    <w:rsid w:val="006545D2"/>
    <w:rsid w:val="00654631"/>
    <w:rsid w:val="0065466B"/>
    <w:rsid w:val="00655233"/>
    <w:rsid w:val="006552F4"/>
    <w:rsid w:val="00655F0A"/>
    <w:rsid w:val="00655FC9"/>
    <w:rsid w:val="006564B0"/>
    <w:rsid w:val="00656F4B"/>
    <w:rsid w:val="006570AE"/>
    <w:rsid w:val="006578B1"/>
    <w:rsid w:val="00657F3D"/>
    <w:rsid w:val="006602CF"/>
    <w:rsid w:val="0066129B"/>
    <w:rsid w:val="00664583"/>
    <w:rsid w:val="006652C5"/>
    <w:rsid w:val="00665D8C"/>
    <w:rsid w:val="006709DA"/>
    <w:rsid w:val="00672B05"/>
    <w:rsid w:val="00672BC1"/>
    <w:rsid w:val="00672F01"/>
    <w:rsid w:val="006730D7"/>
    <w:rsid w:val="00673C48"/>
    <w:rsid w:val="006750CD"/>
    <w:rsid w:val="00675B9E"/>
    <w:rsid w:val="006761B6"/>
    <w:rsid w:val="00676C0E"/>
    <w:rsid w:val="00677271"/>
    <w:rsid w:val="00677A63"/>
    <w:rsid w:val="006815BD"/>
    <w:rsid w:val="0068324C"/>
    <w:rsid w:val="006836C7"/>
    <w:rsid w:val="0068412A"/>
    <w:rsid w:val="0068445D"/>
    <w:rsid w:val="00685C61"/>
    <w:rsid w:val="00686D39"/>
    <w:rsid w:val="00687C00"/>
    <w:rsid w:val="00690C86"/>
    <w:rsid w:val="00691147"/>
    <w:rsid w:val="0069132F"/>
    <w:rsid w:val="00691789"/>
    <w:rsid w:val="00691E7E"/>
    <w:rsid w:val="006920AB"/>
    <w:rsid w:val="00692EBD"/>
    <w:rsid w:val="00694F0A"/>
    <w:rsid w:val="006A1B42"/>
    <w:rsid w:val="006A268C"/>
    <w:rsid w:val="006A3619"/>
    <w:rsid w:val="006A5F39"/>
    <w:rsid w:val="006A62F2"/>
    <w:rsid w:val="006A73DD"/>
    <w:rsid w:val="006A7C8E"/>
    <w:rsid w:val="006A7F9F"/>
    <w:rsid w:val="006B1847"/>
    <w:rsid w:val="006B1B39"/>
    <w:rsid w:val="006B4C3E"/>
    <w:rsid w:val="006B5A74"/>
    <w:rsid w:val="006B74C6"/>
    <w:rsid w:val="006C0987"/>
    <w:rsid w:val="006C2BA2"/>
    <w:rsid w:val="006C3CD7"/>
    <w:rsid w:val="006C3E02"/>
    <w:rsid w:val="006C56CE"/>
    <w:rsid w:val="006C6769"/>
    <w:rsid w:val="006D1268"/>
    <w:rsid w:val="006D2265"/>
    <w:rsid w:val="006D2979"/>
    <w:rsid w:val="006D2EFF"/>
    <w:rsid w:val="006D60D4"/>
    <w:rsid w:val="006D74F4"/>
    <w:rsid w:val="006E064D"/>
    <w:rsid w:val="006E1A65"/>
    <w:rsid w:val="006E264C"/>
    <w:rsid w:val="006E330C"/>
    <w:rsid w:val="006F28F5"/>
    <w:rsid w:val="006F3820"/>
    <w:rsid w:val="006F5725"/>
    <w:rsid w:val="00700B2E"/>
    <w:rsid w:val="007026D6"/>
    <w:rsid w:val="00702E6F"/>
    <w:rsid w:val="00703F76"/>
    <w:rsid w:val="00706AE5"/>
    <w:rsid w:val="00707CAD"/>
    <w:rsid w:val="00713E68"/>
    <w:rsid w:val="007145BE"/>
    <w:rsid w:val="00714EA0"/>
    <w:rsid w:val="00715472"/>
    <w:rsid w:val="007157DB"/>
    <w:rsid w:val="007158AA"/>
    <w:rsid w:val="007158B0"/>
    <w:rsid w:val="007178CF"/>
    <w:rsid w:val="007214FB"/>
    <w:rsid w:val="00721FA9"/>
    <w:rsid w:val="007231F1"/>
    <w:rsid w:val="00723AD5"/>
    <w:rsid w:val="007240A8"/>
    <w:rsid w:val="007248B6"/>
    <w:rsid w:val="00724CC8"/>
    <w:rsid w:val="00724F58"/>
    <w:rsid w:val="00730A83"/>
    <w:rsid w:val="00732968"/>
    <w:rsid w:val="00734490"/>
    <w:rsid w:val="007355A9"/>
    <w:rsid w:val="00736340"/>
    <w:rsid w:val="00736C53"/>
    <w:rsid w:val="007379DB"/>
    <w:rsid w:val="00740021"/>
    <w:rsid w:val="00741A95"/>
    <w:rsid w:val="0074220E"/>
    <w:rsid w:val="0074254A"/>
    <w:rsid w:val="00742CF4"/>
    <w:rsid w:val="0074479B"/>
    <w:rsid w:val="00744D95"/>
    <w:rsid w:val="00750BD0"/>
    <w:rsid w:val="007513C2"/>
    <w:rsid w:val="007527BB"/>
    <w:rsid w:val="00754AD5"/>
    <w:rsid w:val="007552D9"/>
    <w:rsid w:val="00755D60"/>
    <w:rsid w:val="00760D6B"/>
    <w:rsid w:val="0076174B"/>
    <w:rsid w:val="00763A63"/>
    <w:rsid w:val="00763E5A"/>
    <w:rsid w:val="00764858"/>
    <w:rsid w:val="00765B0F"/>
    <w:rsid w:val="00765EE5"/>
    <w:rsid w:val="00767AD0"/>
    <w:rsid w:val="00770C6C"/>
    <w:rsid w:val="00771B87"/>
    <w:rsid w:val="00772470"/>
    <w:rsid w:val="00777014"/>
    <w:rsid w:val="00777C43"/>
    <w:rsid w:val="0078025B"/>
    <w:rsid w:val="00780BEB"/>
    <w:rsid w:val="00780E74"/>
    <w:rsid w:val="007823A8"/>
    <w:rsid w:val="007825E7"/>
    <w:rsid w:val="00783A62"/>
    <w:rsid w:val="00786E64"/>
    <w:rsid w:val="00790026"/>
    <w:rsid w:val="0079075B"/>
    <w:rsid w:val="00792BB1"/>
    <w:rsid w:val="00792BC7"/>
    <w:rsid w:val="00793242"/>
    <w:rsid w:val="0079359B"/>
    <w:rsid w:val="0079440B"/>
    <w:rsid w:val="00794CE1"/>
    <w:rsid w:val="00797D5E"/>
    <w:rsid w:val="007A0361"/>
    <w:rsid w:val="007A1117"/>
    <w:rsid w:val="007A5950"/>
    <w:rsid w:val="007A5F0E"/>
    <w:rsid w:val="007B20CB"/>
    <w:rsid w:val="007B31C6"/>
    <w:rsid w:val="007B46FF"/>
    <w:rsid w:val="007B48DE"/>
    <w:rsid w:val="007B5AC5"/>
    <w:rsid w:val="007B5E2B"/>
    <w:rsid w:val="007B6274"/>
    <w:rsid w:val="007B7BA5"/>
    <w:rsid w:val="007B7E9E"/>
    <w:rsid w:val="007B7EBC"/>
    <w:rsid w:val="007C02CD"/>
    <w:rsid w:val="007C0B42"/>
    <w:rsid w:val="007C192B"/>
    <w:rsid w:val="007C211C"/>
    <w:rsid w:val="007C3B41"/>
    <w:rsid w:val="007C55E6"/>
    <w:rsid w:val="007C6385"/>
    <w:rsid w:val="007C6A3C"/>
    <w:rsid w:val="007C7ACF"/>
    <w:rsid w:val="007D26D6"/>
    <w:rsid w:val="007D28A1"/>
    <w:rsid w:val="007D2EF8"/>
    <w:rsid w:val="007D36D5"/>
    <w:rsid w:val="007D41C3"/>
    <w:rsid w:val="007D7FE9"/>
    <w:rsid w:val="007E02D2"/>
    <w:rsid w:val="007E04DD"/>
    <w:rsid w:val="007E15CD"/>
    <w:rsid w:val="007E1B15"/>
    <w:rsid w:val="007E2711"/>
    <w:rsid w:val="007E3182"/>
    <w:rsid w:val="007E6121"/>
    <w:rsid w:val="007E6A55"/>
    <w:rsid w:val="007E6D93"/>
    <w:rsid w:val="007E7EC2"/>
    <w:rsid w:val="007F3B26"/>
    <w:rsid w:val="007F4316"/>
    <w:rsid w:val="007F55D0"/>
    <w:rsid w:val="00801B55"/>
    <w:rsid w:val="00802E92"/>
    <w:rsid w:val="00803445"/>
    <w:rsid w:val="0080429A"/>
    <w:rsid w:val="00804B3B"/>
    <w:rsid w:val="00804C9D"/>
    <w:rsid w:val="008065A5"/>
    <w:rsid w:val="00810482"/>
    <w:rsid w:val="00810792"/>
    <w:rsid w:val="00814237"/>
    <w:rsid w:val="008154D0"/>
    <w:rsid w:val="00815D66"/>
    <w:rsid w:val="00821921"/>
    <w:rsid w:val="0082256E"/>
    <w:rsid w:val="00823257"/>
    <w:rsid w:val="0082385C"/>
    <w:rsid w:val="00824628"/>
    <w:rsid w:val="008257FF"/>
    <w:rsid w:val="0082654C"/>
    <w:rsid w:val="00830C3E"/>
    <w:rsid w:val="0083205B"/>
    <w:rsid w:val="00835BCA"/>
    <w:rsid w:val="0083698F"/>
    <w:rsid w:val="00836BDF"/>
    <w:rsid w:val="00836E0A"/>
    <w:rsid w:val="00837507"/>
    <w:rsid w:val="00840C98"/>
    <w:rsid w:val="00841160"/>
    <w:rsid w:val="00844790"/>
    <w:rsid w:val="0084566D"/>
    <w:rsid w:val="008457DF"/>
    <w:rsid w:val="008461A8"/>
    <w:rsid w:val="00847171"/>
    <w:rsid w:val="00852568"/>
    <w:rsid w:val="00855D4E"/>
    <w:rsid w:val="00856DF7"/>
    <w:rsid w:val="00860221"/>
    <w:rsid w:val="008636D5"/>
    <w:rsid w:val="00863A05"/>
    <w:rsid w:val="00865F96"/>
    <w:rsid w:val="008668BB"/>
    <w:rsid w:val="00867845"/>
    <w:rsid w:val="0087445C"/>
    <w:rsid w:val="008762F0"/>
    <w:rsid w:val="00876755"/>
    <w:rsid w:val="00877F10"/>
    <w:rsid w:val="0088086F"/>
    <w:rsid w:val="00880C31"/>
    <w:rsid w:val="00880F46"/>
    <w:rsid w:val="00881348"/>
    <w:rsid w:val="0088271C"/>
    <w:rsid w:val="00883152"/>
    <w:rsid w:val="00883560"/>
    <w:rsid w:val="00885608"/>
    <w:rsid w:val="00886B0F"/>
    <w:rsid w:val="0088701A"/>
    <w:rsid w:val="0089238C"/>
    <w:rsid w:val="008948CA"/>
    <w:rsid w:val="00895442"/>
    <w:rsid w:val="00895B99"/>
    <w:rsid w:val="00896917"/>
    <w:rsid w:val="00897579"/>
    <w:rsid w:val="008A0CBD"/>
    <w:rsid w:val="008A1C01"/>
    <w:rsid w:val="008A1F76"/>
    <w:rsid w:val="008A27B5"/>
    <w:rsid w:val="008A3345"/>
    <w:rsid w:val="008A469D"/>
    <w:rsid w:val="008A6515"/>
    <w:rsid w:val="008B37FD"/>
    <w:rsid w:val="008B42B8"/>
    <w:rsid w:val="008B5093"/>
    <w:rsid w:val="008B6100"/>
    <w:rsid w:val="008B65EC"/>
    <w:rsid w:val="008B6C88"/>
    <w:rsid w:val="008C17C2"/>
    <w:rsid w:val="008C2128"/>
    <w:rsid w:val="008C31AF"/>
    <w:rsid w:val="008C5DA2"/>
    <w:rsid w:val="008C7CEB"/>
    <w:rsid w:val="008D1D30"/>
    <w:rsid w:val="008D53AE"/>
    <w:rsid w:val="008D53BA"/>
    <w:rsid w:val="008D590D"/>
    <w:rsid w:val="008D5E08"/>
    <w:rsid w:val="008E01C1"/>
    <w:rsid w:val="008E0B2B"/>
    <w:rsid w:val="008E1556"/>
    <w:rsid w:val="008E20F4"/>
    <w:rsid w:val="008E4210"/>
    <w:rsid w:val="008E75B0"/>
    <w:rsid w:val="008E75DB"/>
    <w:rsid w:val="008E7D32"/>
    <w:rsid w:val="008F072B"/>
    <w:rsid w:val="008F388E"/>
    <w:rsid w:val="008F39B2"/>
    <w:rsid w:val="008F4B51"/>
    <w:rsid w:val="008F5D42"/>
    <w:rsid w:val="008F6E20"/>
    <w:rsid w:val="008F71E5"/>
    <w:rsid w:val="009004B3"/>
    <w:rsid w:val="00900855"/>
    <w:rsid w:val="00901D99"/>
    <w:rsid w:val="00902631"/>
    <w:rsid w:val="009031F1"/>
    <w:rsid w:val="00905B2E"/>
    <w:rsid w:val="00913283"/>
    <w:rsid w:val="00914008"/>
    <w:rsid w:val="00914048"/>
    <w:rsid w:val="0091475A"/>
    <w:rsid w:val="009170DB"/>
    <w:rsid w:val="00917CC4"/>
    <w:rsid w:val="009232D2"/>
    <w:rsid w:val="00923406"/>
    <w:rsid w:val="00923FAA"/>
    <w:rsid w:val="009242AE"/>
    <w:rsid w:val="00924FCA"/>
    <w:rsid w:val="00927AFF"/>
    <w:rsid w:val="009329A7"/>
    <w:rsid w:val="00933BCF"/>
    <w:rsid w:val="00933BF4"/>
    <w:rsid w:val="00933CB2"/>
    <w:rsid w:val="00933DCC"/>
    <w:rsid w:val="00934D10"/>
    <w:rsid w:val="0093665B"/>
    <w:rsid w:val="00943096"/>
    <w:rsid w:val="00944F2D"/>
    <w:rsid w:val="0095015E"/>
    <w:rsid w:val="009501D8"/>
    <w:rsid w:val="009512C3"/>
    <w:rsid w:val="00954D63"/>
    <w:rsid w:val="00956365"/>
    <w:rsid w:val="00957997"/>
    <w:rsid w:val="00957D51"/>
    <w:rsid w:val="009605E1"/>
    <w:rsid w:val="00960B17"/>
    <w:rsid w:val="009615AA"/>
    <w:rsid w:val="00961B0E"/>
    <w:rsid w:val="009636C3"/>
    <w:rsid w:val="00963A5A"/>
    <w:rsid w:val="009644F6"/>
    <w:rsid w:val="00967324"/>
    <w:rsid w:val="009679E0"/>
    <w:rsid w:val="00971E6F"/>
    <w:rsid w:val="00973428"/>
    <w:rsid w:val="009743F1"/>
    <w:rsid w:val="00975A6E"/>
    <w:rsid w:val="00975AC5"/>
    <w:rsid w:val="00981129"/>
    <w:rsid w:val="009829C4"/>
    <w:rsid w:val="00983476"/>
    <w:rsid w:val="009836E4"/>
    <w:rsid w:val="0098411A"/>
    <w:rsid w:val="00985B5E"/>
    <w:rsid w:val="00986C67"/>
    <w:rsid w:val="009872D8"/>
    <w:rsid w:val="009901F3"/>
    <w:rsid w:val="00990B11"/>
    <w:rsid w:val="009920BF"/>
    <w:rsid w:val="00993D47"/>
    <w:rsid w:val="00993E68"/>
    <w:rsid w:val="00995550"/>
    <w:rsid w:val="00997AC5"/>
    <w:rsid w:val="00997C10"/>
    <w:rsid w:val="009A0777"/>
    <w:rsid w:val="009A18D2"/>
    <w:rsid w:val="009A36E8"/>
    <w:rsid w:val="009A434D"/>
    <w:rsid w:val="009A5CDC"/>
    <w:rsid w:val="009A7EC6"/>
    <w:rsid w:val="009B05B7"/>
    <w:rsid w:val="009B1174"/>
    <w:rsid w:val="009B14F1"/>
    <w:rsid w:val="009B1EFF"/>
    <w:rsid w:val="009B28DE"/>
    <w:rsid w:val="009B49B6"/>
    <w:rsid w:val="009B56B3"/>
    <w:rsid w:val="009B61BB"/>
    <w:rsid w:val="009B74FA"/>
    <w:rsid w:val="009C136A"/>
    <w:rsid w:val="009C5075"/>
    <w:rsid w:val="009C767A"/>
    <w:rsid w:val="009C7AD4"/>
    <w:rsid w:val="009C7F55"/>
    <w:rsid w:val="009D1EFB"/>
    <w:rsid w:val="009D3863"/>
    <w:rsid w:val="009D42EF"/>
    <w:rsid w:val="009D4B3A"/>
    <w:rsid w:val="009D4D34"/>
    <w:rsid w:val="009D5FC3"/>
    <w:rsid w:val="009D6355"/>
    <w:rsid w:val="009D7A9E"/>
    <w:rsid w:val="009E06E8"/>
    <w:rsid w:val="009E5D02"/>
    <w:rsid w:val="009E6213"/>
    <w:rsid w:val="009E6E1F"/>
    <w:rsid w:val="009E71DD"/>
    <w:rsid w:val="009E7406"/>
    <w:rsid w:val="009F2B45"/>
    <w:rsid w:val="009F70C5"/>
    <w:rsid w:val="00A03324"/>
    <w:rsid w:val="00A034E1"/>
    <w:rsid w:val="00A04D3C"/>
    <w:rsid w:val="00A07A9B"/>
    <w:rsid w:val="00A101AD"/>
    <w:rsid w:val="00A102E7"/>
    <w:rsid w:val="00A10940"/>
    <w:rsid w:val="00A10A70"/>
    <w:rsid w:val="00A10DE5"/>
    <w:rsid w:val="00A11834"/>
    <w:rsid w:val="00A12517"/>
    <w:rsid w:val="00A13F69"/>
    <w:rsid w:val="00A14281"/>
    <w:rsid w:val="00A152F2"/>
    <w:rsid w:val="00A1532E"/>
    <w:rsid w:val="00A16979"/>
    <w:rsid w:val="00A17185"/>
    <w:rsid w:val="00A17188"/>
    <w:rsid w:val="00A17F7B"/>
    <w:rsid w:val="00A20837"/>
    <w:rsid w:val="00A22BCD"/>
    <w:rsid w:val="00A240A1"/>
    <w:rsid w:val="00A2486E"/>
    <w:rsid w:val="00A26B1D"/>
    <w:rsid w:val="00A279F0"/>
    <w:rsid w:val="00A33C6B"/>
    <w:rsid w:val="00A3618F"/>
    <w:rsid w:val="00A41021"/>
    <w:rsid w:val="00A41F00"/>
    <w:rsid w:val="00A421B5"/>
    <w:rsid w:val="00A42CBB"/>
    <w:rsid w:val="00A43567"/>
    <w:rsid w:val="00A44012"/>
    <w:rsid w:val="00A44D6A"/>
    <w:rsid w:val="00A4535A"/>
    <w:rsid w:val="00A458F9"/>
    <w:rsid w:val="00A46C45"/>
    <w:rsid w:val="00A47C80"/>
    <w:rsid w:val="00A47EA4"/>
    <w:rsid w:val="00A506A0"/>
    <w:rsid w:val="00A51650"/>
    <w:rsid w:val="00A51CFD"/>
    <w:rsid w:val="00A52EC1"/>
    <w:rsid w:val="00A52F6E"/>
    <w:rsid w:val="00A5346E"/>
    <w:rsid w:val="00A53849"/>
    <w:rsid w:val="00A53C85"/>
    <w:rsid w:val="00A55764"/>
    <w:rsid w:val="00A559FE"/>
    <w:rsid w:val="00A5670F"/>
    <w:rsid w:val="00A611AA"/>
    <w:rsid w:val="00A611D7"/>
    <w:rsid w:val="00A61A4F"/>
    <w:rsid w:val="00A6320B"/>
    <w:rsid w:val="00A64614"/>
    <w:rsid w:val="00A65B06"/>
    <w:rsid w:val="00A66407"/>
    <w:rsid w:val="00A67536"/>
    <w:rsid w:val="00A70543"/>
    <w:rsid w:val="00A71336"/>
    <w:rsid w:val="00A715F6"/>
    <w:rsid w:val="00A72AB3"/>
    <w:rsid w:val="00A72BBF"/>
    <w:rsid w:val="00A7346D"/>
    <w:rsid w:val="00A739A0"/>
    <w:rsid w:val="00A73AEC"/>
    <w:rsid w:val="00A73D90"/>
    <w:rsid w:val="00A75660"/>
    <w:rsid w:val="00A75D88"/>
    <w:rsid w:val="00A76ED8"/>
    <w:rsid w:val="00A77232"/>
    <w:rsid w:val="00A83CE7"/>
    <w:rsid w:val="00A83DAE"/>
    <w:rsid w:val="00A847A6"/>
    <w:rsid w:val="00A848D0"/>
    <w:rsid w:val="00A86E50"/>
    <w:rsid w:val="00A8708B"/>
    <w:rsid w:val="00A90C41"/>
    <w:rsid w:val="00A91DE3"/>
    <w:rsid w:val="00A932E3"/>
    <w:rsid w:val="00A953E5"/>
    <w:rsid w:val="00A95F41"/>
    <w:rsid w:val="00A96A05"/>
    <w:rsid w:val="00AA2604"/>
    <w:rsid w:val="00AA2C00"/>
    <w:rsid w:val="00AA35BF"/>
    <w:rsid w:val="00AA3C53"/>
    <w:rsid w:val="00AA4572"/>
    <w:rsid w:val="00AA46E7"/>
    <w:rsid w:val="00AA4EF8"/>
    <w:rsid w:val="00AA62E1"/>
    <w:rsid w:val="00AA6705"/>
    <w:rsid w:val="00AA72E3"/>
    <w:rsid w:val="00AB0555"/>
    <w:rsid w:val="00AB1206"/>
    <w:rsid w:val="00AB149A"/>
    <w:rsid w:val="00AB5DD0"/>
    <w:rsid w:val="00AB672C"/>
    <w:rsid w:val="00AB7231"/>
    <w:rsid w:val="00AC152E"/>
    <w:rsid w:val="00AC1BEF"/>
    <w:rsid w:val="00AC1D9B"/>
    <w:rsid w:val="00AC2439"/>
    <w:rsid w:val="00AC2B29"/>
    <w:rsid w:val="00AC2E62"/>
    <w:rsid w:val="00AC391C"/>
    <w:rsid w:val="00AC5E72"/>
    <w:rsid w:val="00AC6E37"/>
    <w:rsid w:val="00AD0B0D"/>
    <w:rsid w:val="00AD0CF7"/>
    <w:rsid w:val="00AD1E5A"/>
    <w:rsid w:val="00AD2974"/>
    <w:rsid w:val="00AD488A"/>
    <w:rsid w:val="00AD4A3B"/>
    <w:rsid w:val="00AE0385"/>
    <w:rsid w:val="00AE0BF5"/>
    <w:rsid w:val="00AE1CE9"/>
    <w:rsid w:val="00AE322D"/>
    <w:rsid w:val="00AE48C6"/>
    <w:rsid w:val="00AE5514"/>
    <w:rsid w:val="00AE7414"/>
    <w:rsid w:val="00AF42D9"/>
    <w:rsid w:val="00B01765"/>
    <w:rsid w:val="00B030C3"/>
    <w:rsid w:val="00B0489B"/>
    <w:rsid w:val="00B04B82"/>
    <w:rsid w:val="00B05109"/>
    <w:rsid w:val="00B0616D"/>
    <w:rsid w:val="00B067B2"/>
    <w:rsid w:val="00B06AFF"/>
    <w:rsid w:val="00B06E9F"/>
    <w:rsid w:val="00B07385"/>
    <w:rsid w:val="00B078A6"/>
    <w:rsid w:val="00B111BE"/>
    <w:rsid w:val="00B118AF"/>
    <w:rsid w:val="00B11B8A"/>
    <w:rsid w:val="00B1227C"/>
    <w:rsid w:val="00B128ED"/>
    <w:rsid w:val="00B15BA6"/>
    <w:rsid w:val="00B16BFD"/>
    <w:rsid w:val="00B1744B"/>
    <w:rsid w:val="00B202C0"/>
    <w:rsid w:val="00B21917"/>
    <w:rsid w:val="00B22F10"/>
    <w:rsid w:val="00B24A07"/>
    <w:rsid w:val="00B26AAA"/>
    <w:rsid w:val="00B31A8C"/>
    <w:rsid w:val="00B33967"/>
    <w:rsid w:val="00B34C94"/>
    <w:rsid w:val="00B361E8"/>
    <w:rsid w:val="00B400F8"/>
    <w:rsid w:val="00B41017"/>
    <w:rsid w:val="00B4164A"/>
    <w:rsid w:val="00B421A2"/>
    <w:rsid w:val="00B45151"/>
    <w:rsid w:val="00B458A1"/>
    <w:rsid w:val="00B46CD7"/>
    <w:rsid w:val="00B5212D"/>
    <w:rsid w:val="00B5215D"/>
    <w:rsid w:val="00B52A5A"/>
    <w:rsid w:val="00B5311B"/>
    <w:rsid w:val="00B53216"/>
    <w:rsid w:val="00B541D9"/>
    <w:rsid w:val="00B56A55"/>
    <w:rsid w:val="00B607A3"/>
    <w:rsid w:val="00B60ECD"/>
    <w:rsid w:val="00B61530"/>
    <w:rsid w:val="00B6238C"/>
    <w:rsid w:val="00B62704"/>
    <w:rsid w:val="00B64050"/>
    <w:rsid w:val="00B65427"/>
    <w:rsid w:val="00B6553B"/>
    <w:rsid w:val="00B66521"/>
    <w:rsid w:val="00B66F98"/>
    <w:rsid w:val="00B6713A"/>
    <w:rsid w:val="00B6765B"/>
    <w:rsid w:val="00B67A04"/>
    <w:rsid w:val="00B67F97"/>
    <w:rsid w:val="00B705DD"/>
    <w:rsid w:val="00B71349"/>
    <w:rsid w:val="00B72936"/>
    <w:rsid w:val="00B73448"/>
    <w:rsid w:val="00B73F9F"/>
    <w:rsid w:val="00B745BF"/>
    <w:rsid w:val="00B752EF"/>
    <w:rsid w:val="00B772FB"/>
    <w:rsid w:val="00B82194"/>
    <w:rsid w:val="00B82F7A"/>
    <w:rsid w:val="00B83E50"/>
    <w:rsid w:val="00B85231"/>
    <w:rsid w:val="00B86C6E"/>
    <w:rsid w:val="00B87624"/>
    <w:rsid w:val="00B91405"/>
    <w:rsid w:val="00B91DD4"/>
    <w:rsid w:val="00B927AF"/>
    <w:rsid w:val="00B96F26"/>
    <w:rsid w:val="00BA0C20"/>
    <w:rsid w:val="00BA2793"/>
    <w:rsid w:val="00BA3492"/>
    <w:rsid w:val="00BA35A0"/>
    <w:rsid w:val="00BA7FD7"/>
    <w:rsid w:val="00BB11FF"/>
    <w:rsid w:val="00BB1E30"/>
    <w:rsid w:val="00BB1E83"/>
    <w:rsid w:val="00BB26F9"/>
    <w:rsid w:val="00BB345D"/>
    <w:rsid w:val="00BB355E"/>
    <w:rsid w:val="00BB489B"/>
    <w:rsid w:val="00BB5579"/>
    <w:rsid w:val="00BB6369"/>
    <w:rsid w:val="00BB7C8C"/>
    <w:rsid w:val="00BC4324"/>
    <w:rsid w:val="00BC4E08"/>
    <w:rsid w:val="00BD0A99"/>
    <w:rsid w:val="00BD2F84"/>
    <w:rsid w:val="00BD444F"/>
    <w:rsid w:val="00BD69C9"/>
    <w:rsid w:val="00BD6B98"/>
    <w:rsid w:val="00BE281A"/>
    <w:rsid w:val="00BE2D38"/>
    <w:rsid w:val="00BE4BA7"/>
    <w:rsid w:val="00BE545B"/>
    <w:rsid w:val="00BE6758"/>
    <w:rsid w:val="00BE7D98"/>
    <w:rsid w:val="00BF0F81"/>
    <w:rsid w:val="00BF40AF"/>
    <w:rsid w:val="00BF4952"/>
    <w:rsid w:val="00BF61E4"/>
    <w:rsid w:val="00C0076B"/>
    <w:rsid w:val="00C00E33"/>
    <w:rsid w:val="00C01066"/>
    <w:rsid w:val="00C011CF"/>
    <w:rsid w:val="00C01DAB"/>
    <w:rsid w:val="00C0396F"/>
    <w:rsid w:val="00C03A11"/>
    <w:rsid w:val="00C05D46"/>
    <w:rsid w:val="00C06426"/>
    <w:rsid w:val="00C07085"/>
    <w:rsid w:val="00C10593"/>
    <w:rsid w:val="00C10951"/>
    <w:rsid w:val="00C11E2C"/>
    <w:rsid w:val="00C12003"/>
    <w:rsid w:val="00C13CB6"/>
    <w:rsid w:val="00C1528C"/>
    <w:rsid w:val="00C157C7"/>
    <w:rsid w:val="00C15C4B"/>
    <w:rsid w:val="00C160E1"/>
    <w:rsid w:val="00C167B6"/>
    <w:rsid w:val="00C17D8D"/>
    <w:rsid w:val="00C2186F"/>
    <w:rsid w:val="00C21AFD"/>
    <w:rsid w:val="00C21C2D"/>
    <w:rsid w:val="00C22FA6"/>
    <w:rsid w:val="00C23943"/>
    <w:rsid w:val="00C30038"/>
    <w:rsid w:val="00C320D7"/>
    <w:rsid w:val="00C32CB0"/>
    <w:rsid w:val="00C330F4"/>
    <w:rsid w:val="00C33552"/>
    <w:rsid w:val="00C352BD"/>
    <w:rsid w:val="00C35B19"/>
    <w:rsid w:val="00C35B6E"/>
    <w:rsid w:val="00C37683"/>
    <w:rsid w:val="00C377A4"/>
    <w:rsid w:val="00C40847"/>
    <w:rsid w:val="00C41699"/>
    <w:rsid w:val="00C4420B"/>
    <w:rsid w:val="00C454A3"/>
    <w:rsid w:val="00C4648F"/>
    <w:rsid w:val="00C46A3B"/>
    <w:rsid w:val="00C47B1A"/>
    <w:rsid w:val="00C50309"/>
    <w:rsid w:val="00C51281"/>
    <w:rsid w:val="00C512A3"/>
    <w:rsid w:val="00C51C3E"/>
    <w:rsid w:val="00C522E1"/>
    <w:rsid w:val="00C5269B"/>
    <w:rsid w:val="00C52C98"/>
    <w:rsid w:val="00C5464A"/>
    <w:rsid w:val="00C577BD"/>
    <w:rsid w:val="00C60366"/>
    <w:rsid w:val="00C60821"/>
    <w:rsid w:val="00C61638"/>
    <w:rsid w:val="00C631C4"/>
    <w:rsid w:val="00C63340"/>
    <w:rsid w:val="00C63E49"/>
    <w:rsid w:val="00C63E93"/>
    <w:rsid w:val="00C64DA5"/>
    <w:rsid w:val="00C651EE"/>
    <w:rsid w:val="00C65482"/>
    <w:rsid w:val="00C67238"/>
    <w:rsid w:val="00C70219"/>
    <w:rsid w:val="00C722D8"/>
    <w:rsid w:val="00C7496E"/>
    <w:rsid w:val="00C74F93"/>
    <w:rsid w:val="00C75D9E"/>
    <w:rsid w:val="00C76B06"/>
    <w:rsid w:val="00C82FD2"/>
    <w:rsid w:val="00C85B63"/>
    <w:rsid w:val="00C900AD"/>
    <w:rsid w:val="00C90534"/>
    <w:rsid w:val="00C90A34"/>
    <w:rsid w:val="00C91A10"/>
    <w:rsid w:val="00C91DA6"/>
    <w:rsid w:val="00C921FB"/>
    <w:rsid w:val="00C92E6F"/>
    <w:rsid w:val="00C9419E"/>
    <w:rsid w:val="00C94A82"/>
    <w:rsid w:val="00C9720D"/>
    <w:rsid w:val="00C9768E"/>
    <w:rsid w:val="00CA07D4"/>
    <w:rsid w:val="00CA0898"/>
    <w:rsid w:val="00CA09FD"/>
    <w:rsid w:val="00CA0AB9"/>
    <w:rsid w:val="00CA2CD9"/>
    <w:rsid w:val="00CA3416"/>
    <w:rsid w:val="00CA3BD5"/>
    <w:rsid w:val="00CA69F4"/>
    <w:rsid w:val="00CA6FEB"/>
    <w:rsid w:val="00CA7BD9"/>
    <w:rsid w:val="00CB1F32"/>
    <w:rsid w:val="00CB2CD1"/>
    <w:rsid w:val="00CB3974"/>
    <w:rsid w:val="00CB3E5C"/>
    <w:rsid w:val="00CB4CCF"/>
    <w:rsid w:val="00CB60F7"/>
    <w:rsid w:val="00CB6B87"/>
    <w:rsid w:val="00CB721B"/>
    <w:rsid w:val="00CC02B2"/>
    <w:rsid w:val="00CC293F"/>
    <w:rsid w:val="00CC6150"/>
    <w:rsid w:val="00CC6194"/>
    <w:rsid w:val="00CC6388"/>
    <w:rsid w:val="00CC7A24"/>
    <w:rsid w:val="00CD23D4"/>
    <w:rsid w:val="00CD2DCA"/>
    <w:rsid w:val="00CD3024"/>
    <w:rsid w:val="00CD3E11"/>
    <w:rsid w:val="00CD55D6"/>
    <w:rsid w:val="00CD5B58"/>
    <w:rsid w:val="00CD60DE"/>
    <w:rsid w:val="00CE208A"/>
    <w:rsid w:val="00CE21D8"/>
    <w:rsid w:val="00CE4D45"/>
    <w:rsid w:val="00CE50D8"/>
    <w:rsid w:val="00CE57AA"/>
    <w:rsid w:val="00CE606E"/>
    <w:rsid w:val="00CF16BE"/>
    <w:rsid w:val="00CF2EE5"/>
    <w:rsid w:val="00CF38DE"/>
    <w:rsid w:val="00CF41C2"/>
    <w:rsid w:val="00CF4766"/>
    <w:rsid w:val="00CF4D7D"/>
    <w:rsid w:val="00CF5A2D"/>
    <w:rsid w:val="00CF637D"/>
    <w:rsid w:val="00D00758"/>
    <w:rsid w:val="00D00D0D"/>
    <w:rsid w:val="00D01A78"/>
    <w:rsid w:val="00D02101"/>
    <w:rsid w:val="00D030A4"/>
    <w:rsid w:val="00D03AF7"/>
    <w:rsid w:val="00D10EE9"/>
    <w:rsid w:val="00D11765"/>
    <w:rsid w:val="00D122D4"/>
    <w:rsid w:val="00D1296E"/>
    <w:rsid w:val="00D13BFA"/>
    <w:rsid w:val="00D13E3D"/>
    <w:rsid w:val="00D16A52"/>
    <w:rsid w:val="00D1779D"/>
    <w:rsid w:val="00D226B5"/>
    <w:rsid w:val="00D2453D"/>
    <w:rsid w:val="00D30309"/>
    <w:rsid w:val="00D30BCA"/>
    <w:rsid w:val="00D32871"/>
    <w:rsid w:val="00D34D2E"/>
    <w:rsid w:val="00D37DD7"/>
    <w:rsid w:val="00D37DEE"/>
    <w:rsid w:val="00D37FF4"/>
    <w:rsid w:val="00D41BD6"/>
    <w:rsid w:val="00D42DAD"/>
    <w:rsid w:val="00D42F04"/>
    <w:rsid w:val="00D45916"/>
    <w:rsid w:val="00D46339"/>
    <w:rsid w:val="00D47F1F"/>
    <w:rsid w:val="00D5068E"/>
    <w:rsid w:val="00D5284C"/>
    <w:rsid w:val="00D528B8"/>
    <w:rsid w:val="00D539A6"/>
    <w:rsid w:val="00D54C51"/>
    <w:rsid w:val="00D5619F"/>
    <w:rsid w:val="00D56624"/>
    <w:rsid w:val="00D60BE1"/>
    <w:rsid w:val="00D61077"/>
    <w:rsid w:val="00D652B7"/>
    <w:rsid w:val="00D65765"/>
    <w:rsid w:val="00D657B3"/>
    <w:rsid w:val="00D65BA8"/>
    <w:rsid w:val="00D6649A"/>
    <w:rsid w:val="00D66E51"/>
    <w:rsid w:val="00D7036E"/>
    <w:rsid w:val="00D7093B"/>
    <w:rsid w:val="00D726E2"/>
    <w:rsid w:val="00D72844"/>
    <w:rsid w:val="00D74029"/>
    <w:rsid w:val="00D745C4"/>
    <w:rsid w:val="00D74DF4"/>
    <w:rsid w:val="00D7639A"/>
    <w:rsid w:val="00D7644E"/>
    <w:rsid w:val="00D8226C"/>
    <w:rsid w:val="00D83484"/>
    <w:rsid w:val="00D83C82"/>
    <w:rsid w:val="00D8496C"/>
    <w:rsid w:val="00D84B34"/>
    <w:rsid w:val="00D8644B"/>
    <w:rsid w:val="00D90020"/>
    <w:rsid w:val="00D90FCE"/>
    <w:rsid w:val="00D914B1"/>
    <w:rsid w:val="00D92773"/>
    <w:rsid w:val="00D93121"/>
    <w:rsid w:val="00D95AF8"/>
    <w:rsid w:val="00D97651"/>
    <w:rsid w:val="00DA0030"/>
    <w:rsid w:val="00DA1624"/>
    <w:rsid w:val="00DA30D3"/>
    <w:rsid w:val="00DA4476"/>
    <w:rsid w:val="00DA5745"/>
    <w:rsid w:val="00DA745F"/>
    <w:rsid w:val="00DA75B8"/>
    <w:rsid w:val="00DB13F9"/>
    <w:rsid w:val="00DB1706"/>
    <w:rsid w:val="00DB1AEB"/>
    <w:rsid w:val="00DB4942"/>
    <w:rsid w:val="00DB4B44"/>
    <w:rsid w:val="00DB51C7"/>
    <w:rsid w:val="00DB5D38"/>
    <w:rsid w:val="00DB6856"/>
    <w:rsid w:val="00DC008C"/>
    <w:rsid w:val="00DC0721"/>
    <w:rsid w:val="00DC0E68"/>
    <w:rsid w:val="00DC1034"/>
    <w:rsid w:val="00DC1F58"/>
    <w:rsid w:val="00DC27E2"/>
    <w:rsid w:val="00DC30E5"/>
    <w:rsid w:val="00DC348C"/>
    <w:rsid w:val="00DC35B9"/>
    <w:rsid w:val="00DC4369"/>
    <w:rsid w:val="00DC5BB1"/>
    <w:rsid w:val="00DC7673"/>
    <w:rsid w:val="00DC7C20"/>
    <w:rsid w:val="00DD371F"/>
    <w:rsid w:val="00DD5CF4"/>
    <w:rsid w:val="00DD703F"/>
    <w:rsid w:val="00DD7FC6"/>
    <w:rsid w:val="00DE0AAB"/>
    <w:rsid w:val="00DE11BE"/>
    <w:rsid w:val="00DE151A"/>
    <w:rsid w:val="00DE62F9"/>
    <w:rsid w:val="00DE643B"/>
    <w:rsid w:val="00DE7306"/>
    <w:rsid w:val="00DE7EB9"/>
    <w:rsid w:val="00DF07F5"/>
    <w:rsid w:val="00DF0946"/>
    <w:rsid w:val="00DF196C"/>
    <w:rsid w:val="00DF2CBB"/>
    <w:rsid w:val="00DF373D"/>
    <w:rsid w:val="00DF4315"/>
    <w:rsid w:val="00DF452F"/>
    <w:rsid w:val="00DF72A1"/>
    <w:rsid w:val="00DF7373"/>
    <w:rsid w:val="00E00069"/>
    <w:rsid w:val="00E0095E"/>
    <w:rsid w:val="00E03BCF"/>
    <w:rsid w:val="00E06149"/>
    <w:rsid w:val="00E07685"/>
    <w:rsid w:val="00E10F8D"/>
    <w:rsid w:val="00E116E9"/>
    <w:rsid w:val="00E11F86"/>
    <w:rsid w:val="00E13089"/>
    <w:rsid w:val="00E13627"/>
    <w:rsid w:val="00E162D0"/>
    <w:rsid w:val="00E216AE"/>
    <w:rsid w:val="00E22076"/>
    <w:rsid w:val="00E22292"/>
    <w:rsid w:val="00E22335"/>
    <w:rsid w:val="00E22E1B"/>
    <w:rsid w:val="00E234BB"/>
    <w:rsid w:val="00E23984"/>
    <w:rsid w:val="00E24E3F"/>
    <w:rsid w:val="00E27EA2"/>
    <w:rsid w:val="00E32844"/>
    <w:rsid w:val="00E33790"/>
    <w:rsid w:val="00E338A2"/>
    <w:rsid w:val="00E35F64"/>
    <w:rsid w:val="00E379AD"/>
    <w:rsid w:val="00E379F5"/>
    <w:rsid w:val="00E37FC4"/>
    <w:rsid w:val="00E40D58"/>
    <w:rsid w:val="00E41382"/>
    <w:rsid w:val="00E4167A"/>
    <w:rsid w:val="00E41AC0"/>
    <w:rsid w:val="00E42329"/>
    <w:rsid w:val="00E45A29"/>
    <w:rsid w:val="00E46ED6"/>
    <w:rsid w:val="00E47B5F"/>
    <w:rsid w:val="00E47C75"/>
    <w:rsid w:val="00E47D47"/>
    <w:rsid w:val="00E53160"/>
    <w:rsid w:val="00E534EA"/>
    <w:rsid w:val="00E53C39"/>
    <w:rsid w:val="00E54149"/>
    <w:rsid w:val="00E55B7B"/>
    <w:rsid w:val="00E5618C"/>
    <w:rsid w:val="00E612B9"/>
    <w:rsid w:val="00E6339E"/>
    <w:rsid w:val="00E64416"/>
    <w:rsid w:val="00E672BF"/>
    <w:rsid w:val="00E70E99"/>
    <w:rsid w:val="00E719B7"/>
    <w:rsid w:val="00E737A7"/>
    <w:rsid w:val="00E7382C"/>
    <w:rsid w:val="00E74D04"/>
    <w:rsid w:val="00E751A2"/>
    <w:rsid w:val="00E801B6"/>
    <w:rsid w:val="00E80453"/>
    <w:rsid w:val="00E82CF9"/>
    <w:rsid w:val="00E82D3E"/>
    <w:rsid w:val="00E83F5A"/>
    <w:rsid w:val="00E84ABD"/>
    <w:rsid w:val="00E8503A"/>
    <w:rsid w:val="00E90CBC"/>
    <w:rsid w:val="00E92661"/>
    <w:rsid w:val="00E9269C"/>
    <w:rsid w:val="00E93631"/>
    <w:rsid w:val="00E94429"/>
    <w:rsid w:val="00E95699"/>
    <w:rsid w:val="00E960C2"/>
    <w:rsid w:val="00E96CA5"/>
    <w:rsid w:val="00EA09D7"/>
    <w:rsid w:val="00EA18F3"/>
    <w:rsid w:val="00EA22AC"/>
    <w:rsid w:val="00EA4A12"/>
    <w:rsid w:val="00EA67D1"/>
    <w:rsid w:val="00EA7C24"/>
    <w:rsid w:val="00EA7C5F"/>
    <w:rsid w:val="00EB15E8"/>
    <w:rsid w:val="00EB1E26"/>
    <w:rsid w:val="00EB279B"/>
    <w:rsid w:val="00EB2B33"/>
    <w:rsid w:val="00EB34BC"/>
    <w:rsid w:val="00EB374D"/>
    <w:rsid w:val="00EB56CB"/>
    <w:rsid w:val="00EB6469"/>
    <w:rsid w:val="00EC0533"/>
    <w:rsid w:val="00EC1D80"/>
    <w:rsid w:val="00EC204E"/>
    <w:rsid w:val="00EC2E99"/>
    <w:rsid w:val="00EC34EC"/>
    <w:rsid w:val="00EC386A"/>
    <w:rsid w:val="00EC41E1"/>
    <w:rsid w:val="00EC505D"/>
    <w:rsid w:val="00EC5D29"/>
    <w:rsid w:val="00EC69D7"/>
    <w:rsid w:val="00EC7059"/>
    <w:rsid w:val="00ED0B43"/>
    <w:rsid w:val="00ED17EB"/>
    <w:rsid w:val="00ED44B4"/>
    <w:rsid w:val="00ED44D0"/>
    <w:rsid w:val="00ED6475"/>
    <w:rsid w:val="00EE00AA"/>
    <w:rsid w:val="00EE0575"/>
    <w:rsid w:val="00EE05E9"/>
    <w:rsid w:val="00EE092D"/>
    <w:rsid w:val="00EE16D0"/>
    <w:rsid w:val="00EE1BD7"/>
    <w:rsid w:val="00EE45D5"/>
    <w:rsid w:val="00EE4D1D"/>
    <w:rsid w:val="00EE7116"/>
    <w:rsid w:val="00EF0C64"/>
    <w:rsid w:val="00EF23D9"/>
    <w:rsid w:val="00EF5215"/>
    <w:rsid w:val="00EF54FE"/>
    <w:rsid w:val="00EF68F1"/>
    <w:rsid w:val="00EF6FF9"/>
    <w:rsid w:val="00F01E9D"/>
    <w:rsid w:val="00F029DF"/>
    <w:rsid w:val="00F04296"/>
    <w:rsid w:val="00F046A9"/>
    <w:rsid w:val="00F048A5"/>
    <w:rsid w:val="00F048A8"/>
    <w:rsid w:val="00F05C73"/>
    <w:rsid w:val="00F067C2"/>
    <w:rsid w:val="00F11E20"/>
    <w:rsid w:val="00F13501"/>
    <w:rsid w:val="00F1447B"/>
    <w:rsid w:val="00F15378"/>
    <w:rsid w:val="00F156CF"/>
    <w:rsid w:val="00F15B36"/>
    <w:rsid w:val="00F17E7D"/>
    <w:rsid w:val="00F20FDB"/>
    <w:rsid w:val="00F24122"/>
    <w:rsid w:val="00F24D60"/>
    <w:rsid w:val="00F2531C"/>
    <w:rsid w:val="00F257D8"/>
    <w:rsid w:val="00F25D2E"/>
    <w:rsid w:val="00F30E23"/>
    <w:rsid w:val="00F319C6"/>
    <w:rsid w:val="00F31BEF"/>
    <w:rsid w:val="00F31CBC"/>
    <w:rsid w:val="00F32297"/>
    <w:rsid w:val="00F326B1"/>
    <w:rsid w:val="00F35253"/>
    <w:rsid w:val="00F420F0"/>
    <w:rsid w:val="00F462B0"/>
    <w:rsid w:val="00F50103"/>
    <w:rsid w:val="00F50CC7"/>
    <w:rsid w:val="00F54129"/>
    <w:rsid w:val="00F57897"/>
    <w:rsid w:val="00F61D39"/>
    <w:rsid w:val="00F6394C"/>
    <w:rsid w:val="00F63B73"/>
    <w:rsid w:val="00F64B32"/>
    <w:rsid w:val="00F701A9"/>
    <w:rsid w:val="00F70F0F"/>
    <w:rsid w:val="00F72315"/>
    <w:rsid w:val="00F73165"/>
    <w:rsid w:val="00F756B0"/>
    <w:rsid w:val="00F76593"/>
    <w:rsid w:val="00F7793C"/>
    <w:rsid w:val="00F803E1"/>
    <w:rsid w:val="00F80762"/>
    <w:rsid w:val="00F8144E"/>
    <w:rsid w:val="00F82252"/>
    <w:rsid w:val="00F82CDF"/>
    <w:rsid w:val="00F83C13"/>
    <w:rsid w:val="00F84A97"/>
    <w:rsid w:val="00F84E65"/>
    <w:rsid w:val="00F854EB"/>
    <w:rsid w:val="00F854F5"/>
    <w:rsid w:val="00F86725"/>
    <w:rsid w:val="00F86C5A"/>
    <w:rsid w:val="00F86EAF"/>
    <w:rsid w:val="00F872EE"/>
    <w:rsid w:val="00F87555"/>
    <w:rsid w:val="00F87F96"/>
    <w:rsid w:val="00F904B6"/>
    <w:rsid w:val="00F93322"/>
    <w:rsid w:val="00F94214"/>
    <w:rsid w:val="00F95C07"/>
    <w:rsid w:val="00F95F1C"/>
    <w:rsid w:val="00F96509"/>
    <w:rsid w:val="00F96BF9"/>
    <w:rsid w:val="00F97FE4"/>
    <w:rsid w:val="00FA0272"/>
    <w:rsid w:val="00FA3039"/>
    <w:rsid w:val="00FA3111"/>
    <w:rsid w:val="00FA43BE"/>
    <w:rsid w:val="00FA53AA"/>
    <w:rsid w:val="00FA71D4"/>
    <w:rsid w:val="00FB1475"/>
    <w:rsid w:val="00FB282E"/>
    <w:rsid w:val="00FB77D7"/>
    <w:rsid w:val="00FC0FAE"/>
    <w:rsid w:val="00FC255B"/>
    <w:rsid w:val="00FC3076"/>
    <w:rsid w:val="00FC63A8"/>
    <w:rsid w:val="00FC6EB5"/>
    <w:rsid w:val="00FD58F3"/>
    <w:rsid w:val="00FD5D6F"/>
    <w:rsid w:val="00FD6F8C"/>
    <w:rsid w:val="00FD73E0"/>
    <w:rsid w:val="00FD73E1"/>
    <w:rsid w:val="00FE6A49"/>
    <w:rsid w:val="00FE752F"/>
    <w:rsid w:val="00FF008E"/>
    <w:rsid w:val="00FF0DCA"/>
    <w:rsid w:val="00FF1F0A"/>
    <w:rsid w:val="00FF2A20"/>
    <w:rsid w:val="00FF47E8"/>
    <w:rsid w:val="00FF50A1"/>
    <w:rsid w:val="00FF52D3"/>
    <w:rsid w:val="00FF534B"/>
    <w:rsid w:val="00FF6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14DD2"/>
  <w15:chartTrackingRefBased/>
  <w15:docId w15:val="{48031D7A-84D8-488E-ADC4-A1EF29D83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3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70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D93"/>
    <w:pPr>
      <w:ind w:left="720"/>
      <w:contextualSpacing/>
    </w:pPr>
  </w:style>
  <w:style w:type="character" w:customStyle="1" w:styleId="Heading1Char">
    <w:name w:val="Heading 1 Char"/>
    <w:basedOn w:val="DefaultParagraphFont"/>
    <w:link w:val="Heading1"/>
    <w:uiPriority w:val="9"/>
    <w:rsid w:val="00BB636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709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583A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F70C5"/>
    <w:rPr>
      <w:color w:val="0563C1" w:themeColor="hyperlink"/>
      <w:u w:val="single"/>
    </w:rPr>
  </w:style>
  <w:style w:type="character" w:styleId="UnresolvedMention">
    <w:name w:val="Unresolved Mention"/>
    <w:basedOn w:val="DefaultParagraphFont"/>
    <w:uiPriority w:val="99"/>
    <w:semiHidden/>
    <w:unhideWhenUsed/>
    <w:rsid w:val="002702F1"/>
    <w:rPr>
      <w:color w:val="605E5C"/>
      <w:shd w:val="clear" w:color="auto" w:fill="E1DFDD"/>
    </w:rPr>
  </w:style>
  <w:style w:type="paragraph" w:styleId="Header">
    <w:name w:val="header"/>
    <w:basedOn w:val="Normal"/>
    <w:link w:val="HeaderChar"/>
    <w:uiPriority w:val="99"/>
    <w:unhideWhenUsed/>
    <w:rsid w:val="00643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0AB"/>
  </w:style>
  <w:style w:type="paragraph" w:styleId="Footer">
    <w:name w:val="footer"/>
    <w:basedOn w:val="Normal"/>
    <w:link w:val="FooterChar"/>
    <w:uiPriority w:val="99"/>
    <w:unhideWhenUsed/>
    <w:rsid w:val="006430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capabilities/people-and-organizational-performance/our-insights/the-organization-blog/being-a-good-boss-isnt-easy-heres-how-to-get-better" TargetMode="External"/><Relationship Id="rId13" Type="http://schemas.openxmlformats.org/officeDocument/2006/relationships/hyperlink" Target="https://www.cipd.co.uk/Images/line-manager-guide-on-stress_tcm18-55932.pdf" TargetMode="External"/><Relationship Id="rId18" Type="http://schemas.openxmlformats.org/officeDocument/2006/relationships/hyperlink" Target="https://doi.org/10.1080/09537287.2022.2058431" TargetMode="External"/><Relationship Id="rId26" Type="http://schemas.openxmlformats.org/officeDocument/2006/relationships/hyperlink" Target="https://doi.org/10.1111/1748-8583.12482" TargetMode="External"/><Relationship Id="rId39" Type="http://schemas.openxmlformats.org/officeDocument/2006/relationships/hyperlink" Target="https://www.cipd.co.uk/knowledge/culture/well-being/factsheet" TargetMode="External"/><Relationship Id="rId3" Type="http://schemas.openxmlformats.org/officeDocument/2006/relationships/settings" Target="settings.xml"/><Relationship Id="rId21" Type="http://schemas.openxmlformats.org/officeDocument/2006/relationships/hyperlink" Target="https://doi.org/10.1111/bjir.12711" TargetMode="External"/><Relationship Id="rId34" Type="http://schemas.openxmlformats.org/officeDocument/2006/relationships/hyperlink" Target="https://doi.org/10.1002/job.2124" TargetMode="External"/><Relationship Id="rId42" Type="http://schemas.openxmlformats.org/officeDocument/2006/relationships/hyperlink" Target="https://doi.org/10.1002/hpm.3102" TargetMode="External"/><Relationship Id="rId7" Type="http://schemas.openxmlformats.org/officeDocument/2006/relationships/hyperlink" Target="https://www.mckinsey.com/capabilities/people-and-organizational-performance/our-insights/the-boss-factor-making-the-world-a-better-place-through-workplace-relationships" TargetMode="External"/><Relationship Id="rId12" Type="http://schemas.openxmlformats.org/officeDocument/2006/relationships/hyperlink" Target="https://positivepsychology.com/positive-organizational-psychology/" TargetMode="External"/><Relationship Id="rId17" Type="http://schemas.openxmlformats.org/officeDocument/2006/relationships/hyperlink" Target="https://engageforsuccess.org/" TargetMode="External"/><Relationship Id="rId25" Type="http://schemas.openxmlformats.org/officeDocument/2006/relationships/hyperlink" Target="https://www.blakemorgan.co.uk/mental-wellbeing-support-for-employees/?utm_source=April2023mailing&amp;utm_medium=email&amp;utm_campaign=Employmentwebinars" TargetMode="External"/><Relationship Id="rId33" Type="http://schemas.openxmlformats.org/officeDocument/2006/relationships/hyperlink" Target="https://doi.org/10.1016/j.jbusres.2021.03.032" TargetMode="External"/><Relationship Id="rId38" Type="http://schemas.openxmlformats.org/officeDocument/2006/relationships/hyperlink" Target="https://doi.org/10.1177/0972262918766134" TargetMode="External"/><Relationship Id="rId2" Type="http://schemas.openxmlformats.org/officeDocument/2006/relationships/styles" Target="styles.xml"/><Relationship Id="rId16" Type="http://schemas.openxmlformats.org/officeDocument/2006/relationships/hyperlink" Target="https://pp-pod.buzzsprout.com/1795348/12374627-wellbeing-at-work" TargetMode="External"/><Relationship Id="rId20" Type="http://schemas.openxmlformats.org/officeDocument/2006/relationships/hyperlink" Target="https://doi.org/10.1111/1748-8583.12139" TargetMode="External"/><Relationship Id="rId29" Type="http://schemas.openxmlformats.org/officeDocument/2006/relationships/hyperlink" Target="https://doi.org/10.1111/emre.12168" TargetMode="External"/><Relationship Id="rId41" Type="http://schemas.openxmlformats.org/officeDocument/2006/relationships/hyperlink" Target="https://www.who.int/data/gho/data/major-themes/health-and-well-be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36/bmjopen-2022-063697" TargetMode="External"/><Relationship Id="rId24" Type="http://schemas.openxmlformats.org/officeDocument/2006/relationships/hyperlink" Target="https://doi.org/10.1016/j.ecolecon.2021.106989" TargetMode="External"/><Relationship Id="rId32" Type="http://schemas.openxmlformats.org/officeDocument/2006/relationships/hyperlink" Target="https://www.mckinsey.com/featured-insights/mckinsey-explainers/what-is-leadership" TargetMode="External"/><Relationship Id="rId37" Type="http://schemas.openxmlformats.org/officeDocument/2006/relationships/hyperlink" Target="https://doi.org/10.3389/fpsyg.2022.977750" TargetMode="External"/><Relationship Id="rId40" Type="http://schemas.openxmlformats.org/officeDocument/2006/relationships/hyperlink" Target="https://doi.org/10.1002/nop2.275"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co.uk/knowledge/fundamentals/relations/flexible-working/hybrid-questions" TargetMode="External"/><Relationship Id="rId23" Type="http://schemas.openxmlformats.org/officeDocument/2006/relationships/hyperlink" Target="https://doi.org/10.1080/09585192.2017.1423103" TargetMode="External"/><Relationship Id="rId28" Type="http://schemas.openxmlformats.org/officeDocument/2006/relationships/hyperlink" Target="https://doi.org/10.1111/jonm.13485" TargetMode="External"/><Relationship Id="rId36" Type="http://schemas.openxmlformats.org/officeDocument/2006/relationships/hyperlink" Target="https://doi.org/10.1177/0898010119882155" TargetMode="External"/><Relationship Id="rId10" Type="http://schemas.openxmlformats.org/officeDocument/2006/relationships/hyperlink" Target="https://doi.org/10.1111/manc.12402" TargetMode="External"/><Relationship Id="rId19" Type="http://schemas.openxmlformats.org/officeDocument/2006/relationships/hyperlink" Target="https://www-scientificamerican-com.cdn.ampproject.org/c/s/www.scientificamerican.com/article/the-best-way-to-boost-worker-mental-health-is-to-give-them-good-managers1/?amp=true" TargetMode="External"/><Relationship Id="rId31" Type="http://schemas.openxmlformats.org/officeDocument/2006/relationships/hyperlink" Target="https://doi.org/10.7748/nr.22.6.22.e1344"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2/cjas.1640" TargetMode="External"/><Relationship Id="rId14" Type="http://schemas.openxmlformats.org/officeDocument/2006/relationships/hyperlink" Target="https://www.cipd.co.uk/Images/inclusion-work-report_tcm18-112950.pdf" TargetMode="External"/><Relationship Id="rId22" Type="http://schemas.openxmlformats.org/officeDocument/2006/relationships/hyperlink" Target="https://doi.org/10.1177/0149206314527130" TargetMode="External"/><Relationship Id="rId27" Type="http://schemas.openxmlformats.org/officeDocument/2006/relationships/hyperlink" Target="https://assets.kpmg.com/content/dam/kpmg/xx/pdf/2022/11/the-future-of-hr-report.pdf" TargetMode="External"/><Relationship Id="rId30" Type="http://schemas.openxmlformats.org/officeDocument/2006/relationships/hyperlink" Target="https://doi.org/10.2224/sbp.11266" TargetMode="External"/><Relationship Id="rId35" Type="http://schemas.openxmlformats.org/officeDocument/2006/relationships/hyperlink" Target="https://doi.org/10.1177/15480518221114854"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10056</Words>
  <Characters>57321</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Alex.Bell</cp:lastModifiedBy>
  <cp:revision>7</cp:revision>
  <dcterms:created xsi:type="dcterms:W3CDTF">2023-04-23T17:01:00Z</dcterms:created>
  <dcterms:modified xsi:type="dcterms:W3CDTF">2023-12-07T13:43:00Z</dcterms:modified>
</cp:coreProperties>
</file>