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EE8A5A" w14:textId="0FDC6E64" w:rsidR="00825023" w:rsidRDefault="00825023" w:rsidP="00D925D2">
      <w:pPr>
        <w:jc w:val="center"/>
        <w:rPr>
          <w:rFonts w:ascii="Times New Roman" w:hAnsi="Times New Roman" w:cs="Times New Roman"/>
          <w:sz w:val="28"/>
          <w:szCs w:val="28"/>
        </w:rPr>
      </w:pPr>
      <w:r w:rsidRPr="00825023">
        <w:rPr>
          <w:rFonts w:ascii="Times New Roman" w:hAnsi="Times New Roman" w:cs="Times New Roman"/>
          <w:sz w:val="28"/>
          <w:szCs w:val="28"/>
        </w:rPr>
        <w:t>Assignment 2: Research Project Proposal</w:t>
      </w:r>
    </w:p>
    <w:p w14:paraId="532DA4CD" w14:textId="0CB6FD8B" w:rsidR="00825023" w:rsidRDefault="00825023" w:rsidP="00825023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 w:hint="eastAsia"/>
          <w:sz w:val="28"/>
          <w:szCs w:val="28"/>
        </w:rPr>
        <w:t>Jie Yu</w:t>
      </w:r>
    </w:p>
    <w:p w14:paraId="4FC446E3" w14:textId="7BC35A39" w:rsidR="0043370A" w:rsidRPr="0043370A" w:rsidRDefault="00825023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3370A">
        <w:rPr>
          <w:rFonts w:ascii="Times New Roman" w:hAnsi="Times New Roman" w:cs="Times New Roman" w:hint="eastAsia"/>
          <w:b/>
          <w:bCs/>
          <w:sz w:val="24"/>
          <w:szCs w:val="24"/>
        </w:rPr>
        <w:t>1. Title</w:t>
      </w:r>
      <w:r w:rsidRPr="0043370A">
        <w:rPr>
          <w:rFonts w:ascii="Times New Roman" w:hAnsi="Times New Roman" w:cs="Times New Roman" w:hint="eastAsia"/>
          <w:sz w:val="24"/>
          <w:szCs w:val="24"/>
        </w:rPr>
        <w:t xml:space="preserve">: </w:t>
      </w:r>
      <w:bookmarkStart w:id="0" w:name="OLE_LINK2"/>
      <w:bookmarkStart w:id="1" w:name="OLE_LINK3"/>
      <w:r w:rsidRPr="0043370A">
        <w:rPr>
          <w:rFonts w:ascii="Times New Roman" w:hAnsi="Times New Roman" w:cs="Times New Roman"/>
          <w:sz w:val="24"/>
          <w:szCs w:val="24"/>
        </w:rPr>
        <w:t>The Study of Chinese EFL Learners’ Incidental Vocabulary Acquisition Through Reading While Listening</w:t>
      </w:r>
      <w:bookmarkEnd w:id="0"/>
    </w:p>
    <w:bookmarkEnd w:id="1"/>
    <w:p w14:paraId="472BF4D6" w14:textId="120E8578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2.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Aims</w:t>
      </w:r>
    </w:p>
    <w:p w14:paraId="158494F2" w14:textId="01D07ACA" w:rsidR="008A11B0" w:rsidRPr="008A11B0" w:rsidRDefault="008A11B0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This research focuses on one of the learning modes of vocabulary acquisition</w:t>
      </w:r>
      <w:r>
        <w:rPr>
          <w:rFonts w:ascii="Times New Roman" w:hAnsi="Times New Roman" w:cs="Times New Roman"/>
          <w:sz w:val="24"/>
          <w:szCs w:val="24"/>
        </w:rPr>
        <w:t>—</w:t>
      </w:r>
      <w:r>
        <w:rPr>
          <w:rFonts w:ascii="Times New Roman" w:hAnsi="Times New Roman" w:cs="Times New Roman" w:hint="eastAsia"/>
          <w:sz w:val="24"/>
          <w:szCs w:val="24"/>
        </w:rPr>
        <w:t>reading while listening</w:t>
      </w:r>
      <w:r w:rsidR="00F8376E">
        <w:rPr>
          <w:rFonts w:ascii="Times New Roman" w:hAnsi="Times New Roman" w:cs="Times New Roman" w:hint="eastAsia"/>
          <w:sz w:val="24"/>
          <w:szCs w:val="24"/>
        </w:rPr>
        <w:t xml:space="preserve"> (RL)</w:t>
      </w:r>
      <w:r>
        <w:rPr>
          <w:rFonts w:ascii="Times New Roman" w:hAnsi="Times New Roman" w:cs="Times New Roman" w:hint="eastAsia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investigates</w:t>
      </w:r>
      <w:r>
        <w:rPr>
          <w:rFonts w:ascii="Times New Roman" w:hAnsi="Times New Roman" w:cs="Times New Roman" w:hint="eastAsia"/>
          <w:sz w:val="24"/>
          <w:szCs w:val="24"/>
        </w:rPr>
        <w:t xml:space="preserve"> its influence </w:t>
      </w:r>
      <w:r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 w:hint="eastAsia"/>
          <w:sz w:val="24"/>
          <w:szCs w:val="24"/>
        </w:rPr>
        <w:t xml:space="preserve"> incidental vocabulary acquisition </w:t>
      </w:r>
      <w:r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 w:hint="eastAsia"/>
          <w:sz w:val="24"/>
          <w:szCs w:val="24"/>
        </w:rPr>
        <w:t xml:space="preserve"> Chinese EFL learners. The purpose of this research is to find out whether the mode of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>
        <w:rPr>
          <w:rFonts w:ascii="Times New Roman" w:hAnsi="Times New Roman" w:cs="Times New Roman" w:hint="eastAsia"/>
          <w:sz w:val="24"/>
          <w:szCs w:val="24"/>
        </w:rPr>
        <w:t xml:space="preserve"> of incidental vocabulary acquisition has a better influence on EFL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incidental vocabulary acquisition than the other two modes and to test its relations with EFL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language </w:t>
      </w:r>
      <w:r>
        <w:rPr>
          <w:rFonts w:ascii="Times New Roman" w:hAnsi="Times New Roman" w:cs="Times New Roman"/>
          <w:sz w:val="24"/>
          <w:szCs w:val="24"/>
        </w:rPr>
        <w:t>proficiency</w:t>
      </w:r>
      <w:r>
        <w:rPr>
          <w:rFonts w:ascii="Times New Roman" w:hAnsi="Times New Roman" w:cs="Times New Roman" w:hint="eastAsia"/>
          <w:sz w:val="24"/>
          <w:szCs w:val="24"/>
        </w:rPr>
        <w:t>. Meanwhile, this research also aims to investigate EFL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learning experiences and provide the proper suggestions </w:t>
      </w:r>
      <w:r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 w:hint="eastAsia"/>
          <w:sz w:val="24"/>
          <w:szCs w:val="24"/>
        </w:rPr>
        <w:t xml:space="preserve"> teaching </w:t>
      </w:r>
      <w:r>
        <w:rPr>
          <w:rFonts w:ascii="Times New Roman" w:hAnsi="Times New Roman" w:cs="Times New Roman"/>
          <w:sz w:val="24"/>
          <w:szCs w:val="24"/>
        </w:rPr>
        <w:t>strategies</w:t>
      </w:r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0340985D" w14:textId="02F1E902" w:rsidR="00075A9B" w:rsidRDefault="00C76604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 questions are as follows.</w:t>
      </w:r>
    </w:p>
    <w:p w14:paraId="52D2ECA7" w14:textId="0998E551" w:rsidR="00C76604" w:rsidRPr="00C76604" w:rsidRDefault="00C76604" w:rsidP="00C7660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Q1: </w:t>
      </w:r>
      <w:r w:rsidRPr="00C76604">
        <w:rPr>
          <w:rFonts w:ascii="Times New Roman" w:hAnsi="Times New Roman" w:cs="Times New Roman"/>
          <w:sz w:val="24"/>
          <w:szCs w:val="24"/>
        </w:rPr>
        <w:t>Does incidental vocabulary acquisition through reading RL</w:t>
      </w:r>
      <w:r w:rsidR="007958EC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C76604">
        <w:rPr>
          <w:rFonts w:ascii="Times New Roman" w:hAnsi="Times New Roman" w:cs="Times New Roman"/>
          <w:sz w:val="24"/>
          <w:szCs w:val="24"/>
        </w:rPr>
        <w:t>have significant advantages over that through reading only (RO) and listening only (LO)?</w:t>
      </w:r>
    </w:p>
    <w:p w14:paraId="00CDA4AE" w14:textId="77777777" w:rsidR="00C76604" w:rsidRPr="00C76604" w:rsidRDefault="00C76604" w:rsidP="00C76604">
      <w:pPr>
        <w:spacing w:line="360" w:lineRule="auto"/>
        <w:ind w:firstLineChars="100" w:firstLine="240"/>
        <w:rPr>
          <w:rFonts w:ascii="Times New Roman" w:hAnsi="Times New Roman" w:cs="Times New Roman"/>
          <w:sz w:val="24"/>
          <w:szCs w:val="24"/>
        </w:rPr>
      </w:pPr>
      <w:r w:rsidRPr="00C76604">
        <w:rPr>
          <w:rFonts w:ascii="Times New Roman" w:hAnsi="Times New Roman" w:cs="Times New Roman"/>
          <w:sz w:val="24"/>
          <w:szCs w:val="24"/>
        </w:rPr>
        <w:t>1.1</w:t>
      </w:r>
      <w:r w:rsidRPr="00C76604">
        <w:rPr>
          <w:rFonts w:ascii="Times New Roman" w:hAnsi="Times New Roman" w:cs="Times New Roman"/>
          <w:sz w:val="24"/>
          <w:szCs w:val="24"/>
        </w:rPr>
        <w:tab/>
        <w:t>According to the immediate posttest after the experiment, which mode of incidental vocabulary acquisition has the best effect, RL, RO, or LO?</w:t>
      </w:r>
    </w:p>
    <w:p w14:paraId="6C334ACD" w14:textId="77777777" w:rsidR="00C76604" w:rsidRPr="00C76604" w:rsidRDefault="00C76604" w:rsidP="00C76604">
      <w:pPr>
        <w:spacing w:line="360" w:lineRule="auto"/>
        <w:ind w:firstLineChars="100" w:firstLine="240"/>
        <w:rPr>
          <w:rFonts w:ascii="Times New Roman" w:hAnsi="Times New Roman" w:cs="Times New Roman"/>
          <w:sz w:val="24"/>
          <w:szCs w:val="24"/>
        </w:rPr>
      </w:pPr>
      <w:r w:rsidRPr="00C76604">
        <w:rPr>
          <w:rFonts w:ascii="Times New Roman" w:hAnsi="Times New Roman" w:cs="Times New Roman"/>
          <w:sz w:val="24"/>
          <w:szCs w:val="24"/>
        </w:rPr>
        <w:t>1.2</w:t>
      </w:r>
      <w:r w:rsidRPr="00C76604">
        <w:rPr>
          <w:rFonts w:ascii="Times New Roman" w:hAnsi="Times New Roman" w:cs="Times New Roman"/>
          <w:sz w:val="24"/>
          <w:szCs w:val="24"/>
        </w:rPr>
        <w:tab/>
        <w:t>According to the delayed posttest after the experiment, which mode of incidental vocabulary acquisition has the best effect, RL, RO, or LO?</w:t>
      </w:r>
    </w:p>
    <w:p w14:paraId="06C97F08" w14:textId="1BBF3039" w:rsidR="00C76604" w:rsidRPr="00C76604" w:rsidRDefault="00C76604" w:rsidP="00C7660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Q2: </w:t>
      </w:r>
      <w:r w:rsidRPr="00C76604">
        <w:rPr>
          <w:rFonts w:ascii="Times New Roman" w:hAnsi="Times New Roman" w:cs="Times New Roman"/>
          <w:sz w:val="24"/>
          <w:szCs w:val="24"/>
        </w:rPr>
        <w:t xml:space="preserve">Is the incidental vocabulary acquisition through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 w:rsidRPr="00C76604">
        <w:rPr>
          <w:rFonts w:ascii="Times New Roman" w:hAnsi="Times New Roman" w:cs="Times New Roman"/>
          <w:sz w:val="24"/>
          <w:szCs w:val="24"/>
        </w:rPr>
        <w:t xml:space="preserve"> significantly related to EFL learners’ reading, listening, and language proficiency?</w:t>
      </w:r>
    </w:p>
    <w:p w14:paraId="6021EBAB" w14:textId="263F6104" w:rsidR="00075A9B" w:rsidRPr="0043370A" w:rsidRDefault="00C76604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Q3: </w:t>
      </w:r>
      <w:bookmarkStart w:id="2" w:name="OLE_LINK9"/>
      <w:r w:rsidRPr="00C76604">
        <w:rPr>
          <w:rFonts w:ascii="Times New Roman" w:hAnsi="Times New Roman" w:cs="Times New Roman"/>
          <w:sz w:val="24"/>
          <w:szCs w:val="24"/>
        </w:rPr>
        <w:t xml:space="preserve">What are the EFL learners’ learning experiences and strategies in incidental vocabulary acquisition through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 w:rsidRPr="00C76604">
        <w:rPr>
          <w:rFonts w:ascii="Times New Roman" w:hAnsi="Times New Roman" w:cs="Times New Roman"/>
          <w:sz w:val="24"/>
          <w:szCs w:val="24"/>
        </w:rPr>
        <w:t>?</w:t>
      </w:r>
      <w:bookmarkEnd w:id="2"/>
    </w:p>
    <w:p w14:paraId="105AEEB2" w14:textId="33D296F0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3.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R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ationale and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M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ain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C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onceptual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T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hemes</w:t>
      </w:r>
    </w:p>
    <w:p w14:paraId="121A340B" w14:textId="529C7382" w:rsidR="00A60BCA" w:rsidRDefault="00E521DC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The rationale of this research is as follows.</w:t>
      </w:r>
    </w:p>
    <w:p w14:paraId="6D128AE1" w14:textId="78B9ECFB" w:rsidR="00E521DC" w:rsidRPr="006B2A14" w:rsidRDefault="00E521DC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First, </w:t>
      </w:r>
      <w:bookmarkStart w:id="3" w:name="OLE_LINK4"/>
      <w:r>
        <w:rPr>
          <w:rFonts w:ascii="Times New Roman" w:hAnsi="Times New Roman" w:cs="Times New Roman" w:hint="eastAsia"/>
          <w:sz w:val="24"/>
          <w:szCs w:val="24"/>
        </w:rPr>
        <w:t>Krashen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>s Input Hypothesis</w:t>
      </w:r>
      <w:bookmarkEnd w:id="3"/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bookmarkStart w:id="4" w:name="_Hlk163815380"/>
      <w:r w:rsidR="00BF056D">
        <w:rPr>
          <w:rFonts w:ascii="Times New Roman" w:hAnsi="Times New Roman" w:cs="Times New Roman" w:hint="eastAsia"/>
          <w:sz w:val="24"/>
          <w:szCs w:val="24"/>
        </w:rPr>
        <w:t xml:space="preserve">He </w:t>
      </w:r>
      <w:r>
        <w:rPr>
          <w:rFonts w:ascii="Times New Roman" w:hAnsi="Times New Roman" w:cs="Times New Roman" w:hint="eastAsia"/>
          <w:sz w:val="24"/>
          <w:szCs w:val="24"/>
        </w:rPr>
        <w:t>stated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 that </w:t>
      </w:r>
      <w:r w:rsidR="00BF056D">
        <w:rPr>
          <w:rFonts w:ascii="Times New Roman" w:hAnsi="Times New Roman" w:cs="Times New Roman"/>
          <w:sz w:val="24"/>
          <w:szCs w:val="24"/>
        </w:rPr>
        <w:t>humans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 naturally </w:t>
      </w:r>
      <w:r w:rsidR="00FF75CC">
        <w:rPr>
          <w:rFonts w:ascii="Times New Roman" w:hAnsi="Times New Roman" w:cs="Times New Roman"/>
          <w:sz w:val="24"/>
          <w:szCs w:val="24"/>
        </w:rPr>
        <w:t>learn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F056D">
        <w:rPr>
          <w:rFonts w:ascii="Times New Roman" w:hAnsi="Times New Roman" w:cs="Times New Roman"/>
          <w:sz w:val="24"/>
          <w:szCs w:val="24"/>
        </w:rPr>
        <w:t xml:space="preserve">the 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language through </w:t>
      </w:r>
      <w:r w:rsidR="00FF75CC">
        <w:rPr>
          <w:rFonts w:ascii="Times New Roman" w:hAnsi="Times New Roman" w:cs="Times New Roman"/>
          <w:sz w:val="24"/>
          <w:szCs w:val="24"/>
        </w:rPr>
        <w:t>comprehensible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input 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and if the initial letter </w:t>
      </w:r>
      <w:r w:rsidR="00FF75CC">
        <w:rPr>
          <w:rFonts w:ascii="Times New Roman" w:hAnsi="Times New Roman" w:cs="Times New Roman"/>
          <w:sz w:val="24"/>
          <w:szCs w:val="24"/>
        </w:rPr>
        <w:t>“</w:t>
      </w:r>
      <w:r w:rsidR="00FF75CC">
        <w:rPr>
          <w:rFonts w:ascii="Times New Roman" w:hAnsi="Times New Roman" w:cs="Times New Roman" w:hint="eastAsia"/>
          <w:sz w:val="24"/>
          <w:szCs w:val="24"/>
        </w:rPr>
        <w:t>i</w:t>
      </w:r>
      <w:r w:rsidR="00FF75CC">
        <w:rPr>
          <w:rFonts w:ascii="Times New Roman" w:hAnsi="Times New Roman" w:cs="Times New Roman"/>
          <w:sz w:val="24"/>
          <w:szCs w:val="24"/>
        </w:rPr>
        <w:t>”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of interlanguage </w:t>
      </w:r>
      <w:r w:rsidR="00FF75CC">
        <w:rPr>
          <w:rFonts w:ascii="Times New Roman" w:hAnsi="Times New Roman" w:cs="Times New Roman"/>
          <w:sz w:val="24"/>
          <w:szCs w:val="24"/>
        </w:rPr>
        <w:t>represents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the learners</w:t>
      </w:r>
      <w:r w:rsidR="00FF75CC">
        <w:rPr>
          <w:rFonts w:ascii="Times New Roman" w:hAnsi="Times New Roman" w:cs="Times New Roman"/>
          <w:sz w:val="24"/>
          <w:szCs w:val="24"/>
        </w:rPr>
        <w:t>’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current language </w:t>
      </w:r>
      <w:r w:rsidR="00FF75CC">
        <w:rPr>
          <w:rFonts w:ascii="Times New Roman" w:hAnsi="Times New Roman" w:cs="Times New Roman"/>
          <w:sz w:val="24"/>
          <w:szCs w:val="24"/>
        </w:rPr>
        <w:t>proficiency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, the next level of their language proficiency is </w:t>
      </w:r>
      <w:r w:rsidR="00FF75CC">
        <w:rPr>
          <w:rFonts w:ascii="Times New Roman" w:hAnsi="Times New Roman" w:cs="Times New Roman"/>
          <w:sz w:val="24"/>
          <w:szCs w:val="24"/>
        </w:rPr>
        <w:lastRenderedPageBreak/>
        <w:t>“</w:t>
      </w:r>
      <w:r w:rsidR="00FF75CC">
        <w:rPr>
          <w:rFonts w:ascii="Times New Roman" w:hAnsi="Times New Roman" w:cs="Times New Roman" w:hint="eastAsia"/>
          <w:sz w:val="24"/>
          <w:szCs w:val="24"/>
        </w:rPr>
        <w:t>i+1</w:t>
      </w:r>
      <w:r w:rsidR="00FF75CC">
        <w:rPr>
          <w:rFonts w:ascii="Times New Roman" w:hAnsi="Times New Roman" w:cs="Times New Roman"/>
          <w:sz w:val="24"/>
          <w:szCs w:val="24"/>
        </w:rPr>
        <w:t>”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BF056D">
        <w:rPr>
          <w:rFonts w:ascii="Times New Roman" w:hAnsi="Times New Roman" w:cs="Times New Roman" w:hint="eastAsia"/>
          <w:sz w:val="24"/>
          <w:szCs w:val="24"/>
        </w:rPr>
        <w:t>(Krashen, 1985, p. 2).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FF75CC">
        <w:rPr>
          <w:rFonts w:ascii="Times New Roman" w:hAnsi="Times New Roman" w:cs="Times New Roman"/>
          <w:sz w:val="24"/>
          <w:szCs w:val="24"/>
        </w:rPr>
        <w:t>L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istening and reading are two ways to input English language to language learners, which can help </w:t>
      </w:r>
      <w:r w:rsidR="00556AED">
        <w:rPr>
          <w:rFonts w:ascii="Times New Roman" w:hAnsi="Times New Roman" w:cs="Times New Roman" w:hint="eastAsia"/>
          <w:sz w:val="24"/>
          <w:szCs w:val="24"/>
        </w:rPr>
        <w:t xml:space="preserve">the </w:t>
      </w:r>
      <w:r w:rsidR="00DC4D50">
        <w:rPr>
          <w:rFonts w:ascii="Times New Roman" w:hAnsi="Times New Roman" w:cs="Times New Roman"/>
          <w:sz w:val="24"/>
          <w:szCs w:val="24"/>
        </w:rPr>
        <w:t>vocabulary acquisition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6B2A14">
        <w:rPr>
          <w:rFonts w:ascii="Times New Roman" w:hAnsi="Times New Roman" w:cs="Times New Roman"/>
          <w:sz w:val="24"/>
          <w:szCs w:val="24"/>
        </w:rPr>
        <w:t>T</w:t>
      </w:r>
      <w:r w:rsidR="006B2A14">
        <w:rPr>
          <w:rFonts w:ascii="Times New Roman" w:hAnsi="Times New Roman" w:cs="Times New Roman" w:hint="eastAsia"/>
          <w:sz w:val="24"/>
          <w:szCs w:val="24"/>
        </w:rPr>
        <w:t xml:space="preserve">his research will find input materials according to the Input Hypothesis and the </w:t>
      </w:r>
      <w:r w:rsidR="006B2A14">
        <w:rPr>
          <w:rFonts w:ascii="Times New Roman" w:hAnsi="Times New Roman" w:cs="Times New Roman"/>
          <w:sz w:val="24"/>
          <w:szCs w:val="24"/>
        </w:rPr>
        <w:t>principle</w:t>
      </w:r>
      <w:r w:rsidR="006B2A14">
        <w:rPr>
          <w:rFonts w:ascii="Times New Roman" w:hAnsi="Times New Roman" w:cs="Times New Roman" w:hint="eastAsia"/>
          <w:sz w:val="24"/>
          <w:szCs w:val="24"/>
        </w:rPr>
        <w:t xml:space="preserve"> of </w:t>
      </w:r>
      <w:r w:rsidR="006B2A14">
        <w:rPr>
          <w:rFonts w:ascii="Times New Roman" w:hAnsi="Times New Roman" w:cs="Times New Roman"/>
          <w:sz w:val="24"/>
          <w:szCs w:val="24"/>
        </w:rPr>
        <w:t>“</w:t>
      </w:r>
      <w:r w:rsidR="006B2A14">
        <w:rPr>
          <w:rFonts w:ascii="Times New Roman" w:hAnsi="Times New Roman" w:cs="Times New Roman" w:hint="eastAsia"/>
          <w:sz w:val="24"/>
          <w:szCs w:val="24"/>
        </w:rPr>
        <w:t>i+1</w:t>
      </w:r>
      <w:r w:rsidR="006B2A14">
        <w:rPr>
          <w:rFonts w:ascii="Times New Roman" w:hAnsi="Times New Roman" w:cs="Times New Roman"/>
          <w:sz w:val="24"/>
          <w:szCs w:val="24"/>
        </w:rPr>
        <w:t>”</w:t>
      </w:r>
      <w:r w:rsidR="006B2A14">
        <w:rPr>
          <w:rFonts w:ascii="Times New Roman" w:hAnsi="Times New Roman" w:cs="Times New Roman" w:hint="eastAsia"/>
          <w:sz w:val="24"/>
          <w:szCs w:val="24"/>
        </w:rPr>
        <w:t xml:space="preserve"> and verify this hypothesis through the empirical study.</w:t>
      </w:r>
      <w:bookmarkEnd w:id="4"/>
      <w:r w:rsidR="006B2A14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14:paraId="71E45A82" w14:textId="3F13B276" w:rsidR="00FF75CC" w:rsidRDefault="006B2A14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Second, </w:t>
      </w:r>
      <w:bookmarkStart w:id="5" w:name="OLE_LINK8"/>
      <w:r w:rsidR="002477B2">
        <w:rPr>
          <w:rFonts w:ascii="Times New Roman" w:hAnsi="Times New Roman" w:cs="Times New Roman" w:hint="eastAsia"/>
          <w:sz w:val="24"/>
          <w:szCs w:val="24"/>
        </w:rPr>
        <w:t>Perfetti and Hart</w:t>
      </w:r>
      <w:bookmarkEnd w:id="5"/>
      <w:r w:rsidR="002477B2">
        <w:rPr>
          <w:rFonts w:ascii="Times New Roman" w:hAnsi="Times New Roman" w:cs="Times New Roman"/>
          <w:sz w:val="24"/>
          <w:szCs w:val="24"/>
        </w:rPr>
        <w:t>’</w:t>
      </w:r>
      <w:r w:rsidR="002477B2">
        <w:rPr>
          <w:rFonts w:ascii="Times New Roman" w:hAnsi="Times New Roman" w:cs="Times New Roman" w:hint="eastAsia"/>
          <w:sz w:val="24"/>
          <w:szCs w:val="24"/>
        </w:rPr>
        <w:t>s</w:t>
      </w:r>
      <w:r w:rsidR="00234150">
        <w:rPr>
          <w:rFonts w:ascii="Times New Roman" w:hAnsi="Times New Roman" w:cs="Times New Roman" w:hint="eastAsia"/>
          <w:sz w:val="24"/>
          <w:szCs w:val="24"/>
        </w:rPr>
        <w:t xml:space="preserve"> Lexical Quality Hypothesis. </w:t>
      </w:r>
      <w:bookmarkStart w:id="6" w:name="_Hlk163816454"/>
      <w:r w:rsidR="002477B2">
        <w:rPr>
          <w:rFonts w:ascii="Times New Roman" w:hAnsi="Times New Roman" w:cs="Times New Roman" w:hint="eastAsia"/>
          <w:sz w:val="24"/>
          <w:szCs w:val="24"/>
        </w:rPr>
        <w:t xml:space="preserve">They proposed that </w:t>
      </w:r>
      <w:r w:rsidR="00C62365">
        <w:rPr>
          <w:rFonts w:ascii="Times New Roman" w:hAnsi="Times New Roman" w:cs="Times New Roman" w:hint="eastAsia"/>
          <w:sz w:val="24"/>
          <w:szCs w:val="24"/>
        </w:rPr>
        <w:t>a lexical entry had three elements,</w:t>
      </w:r>
      <w:bookmarkStart w:id="7" w:name="OLE_LINK7"/>
      <w:r w:rsidR="00C62365">
        <w:rPr>
          <w:rFonts w:ascii="Times New Roman" w:hAnsi="Times New Roman" w:cs="Times New Roman" w:hint="eastAsia"/>
          <w:sz w:val="24"/>
          <w:szCs w:val="24"/>
        </w:rPr>
        <w:t xml:space="preserve"> orthography, phonology</w:t>
      </w:r>
      <w:bookmarkEnd w:id="7"/>
      <w:r w:rsidR="00C62365">
        <w:rPr>
          <w:rFonts w:ascii="Times New Roman" w:hAnsi="Times New Roman" w:cs="Times New Roman" w:hint="eastAsia"/>
          <w:sz w:val="24"/>
          <w:szCs w:val="24"/>
        </w:rPr>
        <w:t xml:space="preserve">, and semantics, and the lexical entry with both orthography and phonology had a better quality than the lexical entry with either orthography or phonology, which can be </w:t>
      </w:r>
      <w:r w:rsidR="00D57393">
        <w:rPr>
          <w:rFonts w:ascii="Times New Roman" w:hAnsi="Times New Roman" w:cs="Times New Roman" w:hint="eastAsia"/>
          <w:sz w:val="24"/>
          <w:szCs w:val="24"/>
        </w:rPr>
        <w:t xml:space="preserve">easily </w:t>
      </w:r>
      <w:r w:rsidR="00D57393">
        <w:rPr>
          <w:rFonts w:ascii="Times New Roman" w:hAnsi="Times New Roman" w:cs="Times New Roman"/>
          <w:sz w:val="24"/>
          <w:szCs w:val="24"/>
        </w:rPr>
        <w:t>understood</w:t>
      </w:r>
      <w:r w:rsidR="00B02047">
        <w:rPr>
          <w:rFonts w:ascii="Times New Roman" w:hAnsi="Times New Roman" w:cs="Times New Roman" w:hint="eastAsia"/>
          <w:sz w:val="24"/>
          <w:szCs w:val="24"/>
        </w:rPr>
        <w:t xml:space="preserve"> (Perfetti and Hart, 2002)</w:t>
      </w:r>
      <w:r w:rsidR="00D57393">
        <w:rPr>
          <w:rFonts w:ascii="Times New Roman" w:hAnsi="Times New Roman" w:cs="Times New Roman" w:hint="eastAsia"/>
          <w:sz w:val="24"/>
          <w:szCs w:val="24"/>
        </w:rPr>
        <w:t>.</w:t>
      </w:r>
      <w:r w:rsidR="00B02047">
        <w:rPr>
          <w:rFonts w:ascii="Times New Roman" w:hAnsi="Times New Roman" w:cs="Times New Roman" w:hint="eastAsia"/>
          <w:sz w:val="24"/>
          <w:szCs w:val="24"/>
        </w:rPr>
        <w:t xml:space="preserve"> According to this hypothesis, the input mode of vocabulary acquisition of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 w:rsidR="00B02047">
        <w:rPr>
          <w:rFonts w:ascii="Times New Roman" w:hAnsi="Times New Roman" w:cs="Times New Roman" w:hint="eastAsia"/>
          <w:sz w:val="24"/>
          <w:szCs w:val="24"/>
        </w:rPr>
        <w:t xml:space="preserve"> has </w:t>
      </w:r>
      <w:r w:rsidR="00B02047">
        <w:rPr>
          <w:rFonts w:ascii="Times New Roman" w:hAnsi="Times New Roman" w:cs="Times New Roman"/>
          <w:sz w:val="24"/>
          <w:szCs w:val="24"/>
        </w:rPr>
        <w:t xml:space="preserve">the </w:t>
      </w:r>
      <w:r w:rsidR="00B02047">
        <w:rPr>
          <w:rFonts w:ascii="Times New Roman" w:hAnsi="Times New Roman" w:cs="Times New Roman" w:hint="eastAsia"/>
          <w:sz w:val="24"/>
          <w:szCs w:val="24"/>
        </w:rPr>
        <w:t>advantage over reading only and liste</w:t>
      </w:r>
      <w:r w:rsidR="00B02047" w:rsidRPr="006D4624">
        <w:rPr>
          <w:rFonts w:ascii="Times New Roman" w:hAnsi="Times New Roman" w:cs="Times New Roman" w:hint="eastAsia"/>
          <w:sz w:val="24"/>
          <w:szCs w:val="24"/>
        </w:rPr>
        <w:t xml:space="preserve">ning only. </w:t>
      </w:r>
      <w:bookmarkEnd w:id="6"/>
    </w:p>
    <w:p w14:paraId="54D0DECE" w14:textId="6249A320" w:rsidR="006D4624" w:rsidRPr="006D4624" w:rsidRDefault="006D4624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According to Laufer (2003), i</w:t>
      </w:r>
      <w:r w:rsidRPr="006D4624">
        <w:rPr>
          <w:rFonts w:ascii="Times New Roman" w:hAnsi="Times New Roman" w:cs="Times New Roman"/>
          <w:sz w:val="24"/>
          <w:szCs w:val="24"/>
        </w:rPr>
        <w:t>ncidental vocabulary acquisition is defined as learners picking up new vocabulary due to reading or listening without inten</w:t>
      </w:r>
      <w:r>
        <w:rPr>
          <w:rFonts w:ascii="Times New Roman" w:hAnsi="Times New Roman" w:cs="Times New Roman" w:hint="eastAsia"/>
          <w:sz w:val="24"/>
          <w:szCs w:val="24"/>
        </w:rPr>
        <w:t>t</w:t>
      </w:r>
      <w:r w:rsidRPr="006D4624">
        <w:rPr>
          <w:rFonts w:ascii="Times New Roman" w:hAnsi="Times New Roman" w:cs="Times New Roman"/>
          <w:sz w:val="24"/>
          <w:szCs w:val="24"/>
        </w:rPr>
        <w:t>.</w:t>
      </w:r>
    </w:p>
    <w:p w14:paraId="0B83D88B" w14:textId="01AFF4AF" w:rsidR="00075A9B" w:rsidRDefault="008F147D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D4624">
        <w:rPr>
          <w:rFonts w:ascii="Times New Roman" w:hAnsi="Times New Roman" w:cs="Times New Roman"/>
          <w:sz w:val="24"/>
          <w:szCs w:val="24"/>
        </w:rPr>
        <w:t>T</w:t>
      </w:r>
      <w:r w:rsidRPr="006D4624">
        <w:rPr>
          <w:rFonts w:ascii="Times New Roman" w:hAnsi="Times New Roman" w:cs="Times New Roman" w:hint="eastAsia"/>
          <w:sz w:val="24"/>
          <w:szCs w:val="24"/>
        </w:rPr>
        <w:t>he significan</w:t>
      </w:r>
      <w:r w:rsidR="001C6A1A">
        <w:rPr>
          <w:rFonts w:ascii="Times New Roman" w:hAnsi="Times New Roman" w:cs="Times New Roman" w:hint="eastAsia"/>
          <w:sz w:val="24"/>
          <w:szCs w:val="24"/>
        </w:rPr>
        <w:t>ce</w:t>
      </w:r>
      <w:r w:rsidRPr="006D4624">
        <w:rPr>
          <w:rFonts w:ascii="Times New Roman" w:hAnsi="Times New Roman" w:cs="Times New Roman" w:hint="eastAsia"/>
          <w:sz w:val="24"/>
          <w:szCs w:val="24"/>
        </w:rPr>
        <w:t xml:space="preserve"> of vocabulary in language learning is undeniable. </w:t>
      </w:r>
      <w:r w:rsidR="006C07A7" w:rsidRPr="006D4624">
        <w:rPr>
          <w:rFonts w:ascii="Times New Roman" w:hAnsi="Times New Roman" w:cs="Times New Roman"/>
          <w:sz w:val="24"/>
          <w:szCs w:val="24"/>
        </w:rPr>
        <w:t>S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>ince the 1980s, a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s a significant </w:t>
      </w:r>
      <w:r w:rsidR="00482245">
        <w:rPr>
          <w:rFonts w:ascii="Times New Roman" w:hAnsi="Times New Roman" w:cs="Times New Roman" w:hint="eastAsia"/>
          <w:sz w:val="24"/>
          <w:szCs w:val="24"/>
        </w:rPr>
        <w:t>role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 of second language acquisition, vocabulary acquisition </w:t>
      </w:r>
      <w:r w:rsidR="006C07A7" w:rsidRPr="006D4624">
        <w:rPr>
          <w:rFonts w:ascii="Times New Roman" w:hAnsi="Times New Roman" w:cs="Times New Roman"/>
          <w:sz w:val="24"/>
          <w:szCs w:val="24"/>
        </w:rPr>
        <w:t>has been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 a complex </w:t>
      </w:r>
      <w:r w:rsidR="001B6CC0" w:rsidRPr="006D4624">
        <w:rPr>
          <w:rFonts w:ascii="Times New Roman" w:hAnsi="Times New Roman" w:cs="Times New Roman"/>
          <w:sz w:val="24"/>
          <w:szCs w:val="24"/>
        </w:rPr>
        <w:t>and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B6CC0" w:rsidRPr="006D4624">
        <w:rPr>
          <w:rFonts w:ascii="Times New Roman" w:hAnsi="Times New Roman" w:cs="Times New Roman"/>
          <w:sz w:val="24"/>
          <w:szCs w:val="24"/>
        </w:rPr>
        <w:t>interesting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 area for many scholars (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 xml:space="preserve">Anderson </w:t>
      </w:r>
      <w:r w:rsidR="006C07A7" w:rsidRPr="006D4624">
        <w:rPr>
          <w:rFonts w:ascii="Times New Roman" w:hAnsi="Times New Roman" w:cs="Times New Roman"/>
          <w:sz w:val="24"/>
          <w:szCs w:val="24"/>
        </w:rPr>
        <w:t>and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 xml:space="preserve"> Freebody, 1981; Jenkins and Dixon, 1983; 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>Lewis, 1993; Nation, 1990;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 xml:space="preserve"> Sternberg and Powell, 1983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>).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 xml:space="preserve">Hulstijn (2003) stated that intentional and incidental were </w:t>
      </w:r>
      <w:r w:rsidR="00370A4A" w:rsidRPr="006D4624">
        <w:rPr>
          <w:rFonts w:ascii="Times New Roman" w:hAnsi="Times New Roman" w:cs="Times New Roman"/>
          <w:sz w:val="24"/>
          <w:szCs w:val="24"/>
        </w:rPr>
        <w:t>originated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 xml:space="preserve"> from </w:t>
      </w:r>
      <w:r w:rsidR="00370A4A" w:rsidRPr="006D4624">
        <w:rPr>
          <w:rFonts w:ascii="Times New Roman" w:hAnsi="Times New Roman" w:cs="Times New Roman"/>
          <w:sz w:val="24"/>
          <w:szCs w:val="24"/>
        </w:rPr>
        <w:t xml:space="preserve">the 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 xml:space="preserve">psychological field </w:t>
      </w:r>
      <w:r w:rsidR="00692D12">
        <w:rPr>
          <w:rFonts w:ascii="Times New Roman" w:hAnsi="Times New Roman" w:cs="Times New Roman" w:hint="eastAsia"/>
          <w:sz w:val="24"/>
          <w:szCs w:val="24"/>
        </w:rPr>
        <w:t>in the early</w:t>
      </w:r>
      <w:r w:rsidR="00370A4A" w:rsidRPr="006D4624">
        <w:rPr>
          <w:rFonts w:ascii="Times New Roman" w:hAnsi="Times New Roman" w:cs="Times New Roman"/>
          <w:sz w:val="24"/>
          <w:szCs w:val="24"/>
        </w:rPr>
        <w:t xml:space="preserve"> 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>20</w:t>
      </w:r>
      <w:r w:rsidR="00370A4A" w:rsidRPr="006D4624">
        <w:rPr>
          <w:rFonts w:ascii="Times New Roman" w:hAnsi="Times New Roman" w:cs="Times New Roman" w:hint="eastAsia"/>
          <w:sz w:val="24"/>
          <w:szCs w:val="24"/>
          <w:vertAlign w:val="superscript"/>
        </w:rPr>
        <w:t>th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 xml:space="preserve"> century and many scholars tried to clarify the concept of incidental learning and intentional learning. </w:t>
      </w:r>
      <w:r w:rsidR="00FD1C96" w:rsidRPr="006D4624">
        <w:rPr>
          <w:rFonts w:ascii="Times New Roman" w:hAnsi="Times New Roman" w:cs="Times New Roman" w:hint="eastAsia"/>
          <w:sz w:val="24"/>
          <w:szCs w:val="24"/>
        </w:rPr>
        <w:t xml:space="preserve">Jenkins and Dixon (1983) proposed a hypothesis that learners learned most vocabulary incidentally through reading. </w:t>
      </w:r>
      <w:r w:rsidR="00FD1C96" w:rsidRPr="006D4624">
        <w:rPr>
          <w:rFonts w:ascii="Times New Roman" w:hAnsi="Times New Roman" w:cs="Times New Roman"/>
          <w:sz w:val="24"/>
          <w:szCs w:val="24"/>
        </w:rPr>
        <w:t>T</w:t>
      </w:r>
      <w:r w:rsidR="00FD1C96" w:rsidRPr="006D4624">
        <w:rPr>
          <w:rFonts w:ascii="Times New Roman" w:hAnsi="Times New Roman" w:cs="Times New Roman" w:hint="eastAsia"/>
          <w:sz w:val="24"/>
          <w:szCs w:val="24"/>
        </w:rPr>
        <w:t>hen Nagy, Herman and Anderson (1985) conducted an empirical study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>,</w:t>
      </w:r>
      <w:r w:rsidR="00FD1C96" w:rsidRPr="006D4624">
        <w:rPr>
          <w:rFonts w:ascii="Times New Roman" w:hAnsi="Times New Roman" w:cs="Times New Roman" w:hint="eastAsia"/>
          <w:sz w:val="24"/>
          <w:szCs w:val="24"/>
        </w:rPr>
        <w:t xml:space="preserve"> supported this hypothesis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>, and proposed the Incidental Vocabulary Acquisition Hypothesis</w:t>
      </w:r>
      <w:r w:rsidR="006C6F22" w:rsidRPr="006D4624">
        <w:rPr>
          <w:rFonts w:ascii="Times New Roman" w:hAnsi="Times New Roman" w:cs="Times New Roman" w:hint="eastAsia"/>
          <w:sz w:val="24"/>
          <w:szCs w:val="24"/>
        </w:rPr>
        <w:t xml:space="preserve">, which was supported by many </w:t>
      </w:r>
      <w:r w:rsidR="006C6F22" w:rsidRPr="006D4624">
        <w:rPr>
          <w:rFonts w:ascii="Times New Roman" w:hAnsi="Times New Roman" w:cs="Times New Roman"/>
          <w:sz w:val="24"/>
          <w:szCs w:val="24"/>
        </w:rPr>
        <w:t>researchers</w:t>
      </w:r>
      <w:r w:rsidR="006C6F22" w:rsidRPr="006D4624"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="00DE5165" w:rsidRPr="006D4624">
        <w:rPr>
          <w:rFonts w:ascii="Times New Roman" w:hAnsi="Times New Roman" w:cs="Times New Roman"/>
          <w:sz w:val="24"/>
        </w:rPr>
        <w:t>Huckin and Coady, 1999</w:t>
      </w:r>
      <w:r w:rsidR="00DE5165" w:rsidRPr="006D4624">
        <w:rPr>
          <w:rFonts w:ascii="Times New Roman" w:hAnsi="Times New Roman" w:cs="Times New Roman" w:hint="eastAsia"/>
          <w:sz w:val="24"/>
        </w:rPr>
        <w:t xml:space="preserve">; </w:t>
      </w:r>
      <w:r w:rsidR="006C6F22" w:rsidRPr="006D4624">
        <w:rPr>
          <w:rFonts w:ascii="Times New Roman" w:hAnsi="Times New Roman" w:cs="Times New Roman"/>
          <w:sz w:val="24"/>
          <w:szCs w:val="24"/>
        </w:rPr>
        <w:t xml:space="preserve">Kweon </w:t>
      </w:r>
      <w:r w:rsidR="006C6F22" w:rsidRPr="006D4624">
        <w:rPr>
          <w:rFonts w:ascii="Times New Roman" w:hAnsi="Times New Roman" w:cs="Times New Roman" w:hint="eastAsia"/>
          <w:sz w:val="24"/>
          <w:szCs w:val="24"/>
        </w:rPr>
        <w:t>and</w:t>
      </w:r>
      <w:r w:rsidR="006C6F22" w:rsidRPr="006D4624">
        <w:rPr>
          <w:rFonts w:ascii="Times New Roman" w:hAnsi="Times New Roman" w:cs="Times New Roman"/>
          <w:sz w:val="24"/>
          <w:szCs w:val="24"/>
        </w:rPr>
        <w:t xml:space="preserve"> K</w:t>
      </w:r>
      <w:r w:rsidR="006C6F22" w:rsidRPr="006C6F22">
        <w:rPr>
          <w:rFonts w:ascii="Times New Roman" w:hAnsi="Times New Roman" w:cs="Times New Roman"/>
          <w:sz w:val="24"/>
          <w:szCs w:val="24"/>
        </w:rPr>
        <w:t>im, 2008</w:t>
      </w:r>
      <w:r w:rsidR="006C6F22">
        <w:rPr>
          <w:rFonts w:ascii="Times New Roman" w:hAnsi="Times New Roman" w:cs="Times New Roman" w:hint="eastAsia"/>
          <w:sz w:val="24"/>
          <w:szCs w:val="24"/>
        </w:rPr>
        <w:t>)</w:t>
      </w:r>
      <w:r w:rsidR="00FD1C96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6B35DC">
        <w:rPr>
          <w:rFonts w:ascii="Times New Roman" w:hAnsi="Times New Roman" w:cs="Times New Roman"/>
          <w:sz w:val="24"/>
          <w:szCs w:val="24"/>
        </w:rPr>
        <w:t>I</w:t>
      </w:r>
      <w:r w:rsidR="006B35DC">
        <w:rPr>
          <w:rFonts w:ascii="Times New Roman" w:hAnsi="Times New Roman" w:cs="Times New Roman" w:hint="eastAsia"/>
          <w:sz w:val="24"/>
          <w:szCs w:val="24"/>
        </w:rPr>
        <w:t>ncidental vocabulary acquisition has become popular</w:t>
      </w:r>
      <w:r w:rsidR="00310945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E6E2C" w:rsidRPr="006E6E2C">
        <w:rPr>
          <w:rFonts w:ascii="Times New Roman" w:hAnsi="Times New Roman" w:cs="Times New Roman"/>
          <w:sz w:val="24"/>
          <w:szCs w:val="24"/>
        </w:rPr>
        <w:t>merely in the area of teaching foreign and second languages but additionally in the field of second language acquisition</w:t>
      </w:r>
      <w:r w:rsidR="006B35DC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B35DC" w:rsidRPr="006B35DC">
        <w:rPr>
          <w:rFonts w:ascii="Times New Roman" w:hAnsi="Times New Roman" w:cs="Times New Roman"/>
          <w:kern w:val="0"/>
          <w:sz w:val="24"/>
          <w:szCs w:val="24"/>
        </w:rPr>
        <w:t>(BRUTON, LÓPEZ and MESA, 2011</w:t>
      </w:r>
      <w:r w:rsidR="006B35DC">
        <w:rPr>
          <w:rFonts w:ascii="Times New Roman" w:hAnsi="Times New Roman" w:cs="Times New Roman" w:hint="eastAsia"/>
          <w:kern w:val="0"/>
          <w:sz w:val="24"/>
          <w:szCs w:val="24"/>
        </w:rPr>
        <w:t>)</w:t>
      </w:r>
      <w:r w:rsidR="000A314D">
        <w:rPr>
          <w:rFonts w:ascii="Times New Roman" w:hAnsi="Times New Roman" w:cs="Times New Roman" w:hint="eastAsia"/>
          <w:kern w:val="0"/>
          <w:sz w:val="24"/>
          <w:szCs w:val="24"/>
        </w:rPr>
        <w:t xml:space="preserve">. </w:t>
      </w:r>
      <w:r w:rsidR="000A314D">
        <w:rPr>
          <w:rFonts w:ascii="Times New Roman" w:hAnsi="Times New Roman" w:cs="Times New Roman"/>
          <w:kern w:val="0"/>
          <w:sz w:val="24"/>
          <w:szCs w:val="24"/>
        </w:rPr>
        <w:t>M</w:t>
      </w:r>
      <w:r w:rsidR="000A314D">
        <w:rPr>
          <w:rFonts w:ascii="Times New Roman" w:hAnsi="Times New Roman" w:cs="Times New Roman" w:hint="eastAsia"/>
          <w:kern w:val="0"/>
          <w:sz w:val="24"/>
          <w:szCs w:val="24"/>
        </w:rPr>
        <w:t>any scholars made great achievements in incidental vocabulary acquisition (</w:t>
      </w:r>
      <w:r w:rsidR="000525AC" w:rsidRPr="000525AC">
        <w:rPr>
          <w:rFonts w:ascii="Times New Roman" w:hAnsi="Times New Roman" w:cs="Times New Roman"/>
          <w:kern w:val="0"/>
          <w:sz w:val="24"/>
          <w:szCs w:val="24"/>
        </w:rPr>
        <w:t>Brown, Waring and Donkaewbua, 2008</w:t>
      </w:r>
      <w:r w:rsidR="000A314D">
        <w:rPr>
          <w:rFonts w:ascii="Times New Roman" w:hAnsi="Times New Roman" w:cs="Times New Roman" w:hint="eastAsia"/>
          <w:kern w:val="0"/>
          <w:sz w:val="24"/>
          <w:szCs w:val="24"/>
        </w:rPr>
        <w:t>; Hulstijn, 20</w:t>
      </w:r>
      <w:r w:rsidR="00257058">
        <w:rPr>
          <w:rFonts w:ascii="Times New Roman" w:hAnsi="Times New Roman" w:cs="Times New Roman" w:hint="eastAsia"/>
          <w:kern w:val="0"/>
          <w:sz w:val="24"/>
          <w:szCs w:val="24"/>
        </w:rPr>
        <w:t>13</w:t>
      </w:r>
      <w:r w:rsidR="000A314D">
        <w:rPr>
          <w:rFonts w:ascii="Times New Roman" w:hAnsi="Times New Roman" w:cs="Times New Roman" w:hint="eastAsia"/>
          <w:kern w:val="0"/>
          <w:sz w:val="24"/>
          <w:szCs w:val="24"/>
        </w:rPr>
        <w:t>; Laufer, 2003; Vidal, 2011)</w:t>
      </w:r>
      <w:r w:rsidR="00340FB6">
        <w:rPr>
          <w:rFonts w:ascii="Times New Roman" w:hAnsi="Times New Roman" w:cs="Times New Roman" w:hint="eastAsia"/>
          <w:kern w:val="0"/>
          <w:sz w:val="24"/>
          <w:szCs w:val="24"/>
        </w:rPr>
        <w:t xml:space="preserve">. Most </w:t>
      </w:r>
      <w:r w:rsidR="00340FB6">
        <w:rPr>
          <w:rFonts w:ascii="Times New Roman" w:hAnsi="Times New Roman" w:cs="Times New Roman"/>
          <w:kern w:val="0"/>
          <w:sz w:val="24"/>
          <w:szCs w:val="24"/>
        </w:rPr>
        <w:t>research</w:t>
      </w:r>
      <w:r w:rsidR="00340FB6">
        <w:rPr>
          <w:rFonts w:ascii="Times New Roman" w:hAnsi="Times New Roman" w:cs="Times New Roman" w:hint="eastAsia"/>
          <w:kern w:val="0"/>
          <w:sz w:val="24"/>
          <w:szCs w:val="24"/>
        </w:rPr>
        <w:t xml:space="preserve"> about incidental vocabulary acquisition </w:t>
      </w:r>
      <w:r w:rsidR="00340FB6">
        <w:rPr>
          <w:rFonts w:ascii="Times New Roman" w:hAnsi="Times New Roman" w:cs="Times New Roman"/>
          <w:kern w:val="0"/>
          <w:sz w:val="24"/>
          <w:szCs w:val="24"/>
        </w:rPr>
        <w:t>is</w:t>
      </w:r>
      <w:r w:rsidR="00340FB6">
        <w:rPr>
          <w:rFonts w:ascii="Times New Roman" w:hAnsi="Times New Roman" w:cs="Times New Roman" w:hint="eastAsia"/>
          <w:kern w:val="0"/>
          <w:sz w:val="24"/>
          <w:szCs w:val="24"/>
        </w:rPr>
        <w:t xml:space="preserve"> about the reading mode (Nation and Wang, 1999; 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>Pigada and Schmitt, 2006;</w:t>
      </w:r>
      <w:r w:rsid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Santi, 2021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). Compared with the reading mode, the relevant research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on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</w:t>
      </w:r>
      <w:r w:rsidR="00912308">
        <w:rPr>
          <w:rFonts w:ascii="Times New Roman" w:hAnsi="Times New Roman" w:cs="Times New Roman"/>
          <w:kern w:val="0"/>
          <w:sz w:val="24"/>
          <w:szCs w:val="24"/>
        </w:rPr>
        <w:t xml:space="preserve">the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lastRenderedPageBreak/>
        <w:t>listening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mode is less (Saffran et al., 1997; Gaskell and Dumay, 2003; Zeeland and Schmitt, 2013).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T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he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relevant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research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on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the mode of </w:t>
      </w:r>
      <w:r w:rsidR="00F8376E">
        <w:rPr>
          <w:rFonts w:ascii="Times New Roman" w:hAnsi="Times New Roman" w:cs="Times New Roman" w:hint="eastAsia"/>
          <w:kern w:val="0"/>
          <w:sz w:val="24"/>
          <w:szCs w:val="24"/>
        </w:rPr>
        <w:t>RL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is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 xml:space="preserve">the 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>least (Beers, 1998; Lionetti and Cole, 2004; Opiani, 2019).</w:t>
      </w:r>
    </w:p>
    <w:p w14:paraId="5572D34A" w14:textId="77777777" w:rsidR="006B35DC" w:rsidRDefault="006B35DC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8BE454" w14:textId="106AFADB" w:rsidR="006B35DC" w:rsidRDefault="00C8327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significance</w:t>
      </w:r>
      <w:r>
        <w:rPr>
          <w:rFonts w:ascii="Times New Roman" w:hAnsi="Times New Roman" w:cs="Times New Roman" w:hint="eastAsia"/>
          <w:sz w:val="24"/>
          <w:szCs w:val="24"/>
        </w:rPr>
        <w:t xml:space="preserve"> of this research is as follows.</w:t>
      </w:r>
    </w:p>
    <w:p w14:paraId="20840A57" w14:textId="11C91988" w:rsidR="00C8327A" w:rsidRDefault="00C8327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First, fill in the gap </w:t>
      </w:r>
      <w:r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 w:hint="eastAsia"/>
          <w:sz w:val="24"/>
          <w:szCs w:val="24"/>
        </w:rPr>
        <w:t xml:space="preserve"> the research about incidental vocabulary acquisition through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7B475770" w14:textId="77777777" w:rsidR="00C8327A" w:rsidRDefault="00C8327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Second, provide </w:t>
      </w:r>
      <w:r>
        <w:rPr>
          <w:rFonts w:ascii="Times New Roman" w:hAnsi="Times New Roman" w:cs="Times New Roman"/>
          <w:sz w:val="24"/>
          <w:szCs w:val="24"/>
        </w:rPr>
        <w:t>empirical</w:t>
      </w:r>
      <w:r>
        <w:rPr>
          <w:rFonts w:ascii="Times New Roman" w:hAnsi="Times New Roman" w:cs="Times New Roman" w:hint="eastAsia"/>
          <w:sz w:val="24"/>
          <w:szCs w:val="24"/>
        </w:rPr>
        <w:t xml:space="preserve"> evidence and support for learners to find a proper input mode of learning vocabulary.</w:t>
      </w:r>
    </w:p>
    <w:p w14:paraId="32CB77E6" w14:textId="5E7FA25B" w:rsidR="00075A9B" w:rsidRPr="0043370A" w:rsidRDefault="00C8327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Third, </w:t>
      </w:r>
      <w:r w:rsidR="00D018A3">
        <w:rPr>
          <w:rFonts w:ascii="Times New Roman" w:hAnsi="Times New Roman" w:cs="Times New Roman" w:hint="eastAsia"/>
          <w:sz w:val="24"/>
          <w:szCs w:val="24"/>
        </w:rPr>
        <w:t xml:space="preserve">guide the </w:t>
      </w:r>
      <w:r w:rsidR="00D018A3">
        <w:rPr>
          <w:rFonts w:ascii="Times New Roman" w:hAnsi="Times New Roman" w:cs="Times New Roman"/>
          <w:sz w:val="24"/>
          <w:szCs w:val="24"/>
        </w:rPr>
        <w:t>teaching</w:t>
      </w:r>
      <w:r w:rsidR="00D018A3">
        <w:rPr>
          <w:rFonts w:ascii="Times New Roman" w:hAnsi="Times New Roman" w:cs="Times New Roman" w:hint="eastAsia"/>
          <w:sz w:val="24"/>
          <w:szCs w:val="24"/>
        </w:rPr>
        <w:t xml:space="preserve"> practice. </w:t>
      </w:r>
      <w:bookmarkStart w:id="8" w:name="OLE_LINK6"/>
      <w:r w:rsidR="00D018A3">
        <w:rPr>
          <w:rFonts w:ascii="Times New Roman" w:hAnsi="Times New Roman" w:cs="Times New Roman"/>
          <w:sz w:val="24"/>
          <w:szCs w:val="24"/>
        </w:rPr>
        <w:t>T</w:t>
      </w:r>
      <w:r w:rsidR="00D018A3">
        <w:rPr>
          <w:rFonts w:ascii="Times New Roman" w:hAnsi="Times New Roman" w:cs="Times New Roman" w:hint="eastAsia"/>
          <w:sz w:val="24"/>
          <w:szCs w:val="24"/>
        </w:rPr>
        <w:t xml:space="preserve">o help the educators design proper </w:t>
      </w:r>
      <w:r w:rsidR="00D018A3">
        <w:rPr>
          <w:rFonts w:ascii="Times New Roman" w:hAnsi="Times New Roman" w:cs="Times New Roman"/>
          <w:sz w:val="24"/>
          <w:szCs w:val="24"/>
        </w:rPr>
        <w:t>curricula</w:t>
      </w:r>
      <w:r w:rsidR="00D018A3">
        <w:rPr>
          <w:rFonts w:ascii="Times New Roman" w:hAnsi="Times New Roman" w:cs="Times New Roman" w:hint="eastAsia"/>
          <w:sz w:val="24"/>
          <w:szCs w:val="24"/>
        </w:rPr>
        <w:t xml:space="preserve"> and choose effective teaching </w:t>
      </w:r>
      <w:r w:rsidR="00D018A3">
        <w:rPr>
          <w:rFonts w:ascii="Times New Roman" w:hAnsi="Times New Roman" w:cs="Times New Roman"/>
          <w:sz w:val="24"/>
          <w:szCs w:val="24"/>
        </w:rPr>
        <w:t>strategies</w:t>
      </w:r>
      <w:bookmarkEnd w:id="8"/>
      <w:r w:rsidR="00D018A3"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42C38A98" w14:textId="06F0FDB2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4.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D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escription of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vidence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I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ntend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ed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to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C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ollect</w:t>
      </w:r>
    </w:p>
    <w:p w14:paraId="1F66EB1F" w14:textId="209BBE48" w:rsidR="00075A9B" w:rsidRDefault="00F47E76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According to the research questions, </w:t>
      </w:r>
      <w:r w:rsidR="003561F3">
        <w:rPr>
          <w:rFonts w:ascii="Times New Roman" w:hAnsi="Times New Roman" w:cs="Times New Roman" w:hint="eastAsia"/>
          <w:sz w:val="24"/>
          <w:szCs w:val="24"/>
        </w:rPr>
        <w:t xml:space="preserve">the documents like </w:t>
      </w:r>
      <w:r>
        <w:rPr>
          <w:rFonts w:ascii="Times New Roman" w:hAnsi="Times New Roman" w:cs="Times New Roman" w:hint="eastAsia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participants’</w:t>
      </w:r>
      <w:r>
        <w:rPr>
          <w:rFonts w:ascii="Times New Roman" w:hAnsi="Times New Roman" w:cs="Times New Roman" w:hint="eastAsia"/>
          <w:sz w:val="24"/>
          <w:szCs w:val="24"/>
        </w:rPr>
        <w:t xml:space="preserve"> vocabulary scores, scores of College English Test Band 4 (CET 4) </w:t>
      </w:r>
      <w:r>
        <w:rPr>
          <w:rFonts w:ascii="Times New Roman" w:hAnsi="Times New Roman" w:cs="Times New Roman"/>
          <w:sz w:val="24"/>
          <w:szCs w:val="24"/>
        </w:rPr>
        <w:t>—</w:t>
      </w:r>
      <w:r>
        <w:rPr>
          <w:rFonts w:ascii="Times New Roman" w:hAnsi="Times New Roman" w:cs="Times New Roman" w:hint="eastAsia"/>
          <w:sz w:val="24"/>
          <w:szCs w:val="24"/>
        </w:rPr>
        <w:t xml:space="preserve">a test to </w:t>
      </w:r>
      <w:r>
        <w:rPr>
          <w:rFonts w:ascii="Times New Roman" w:hAnsi="Times New Roman" w:cs="Times New Roman"/>
          <w:sz w:val="24"/>
          <w:szCs w:val="24"/>
        </w:rPr>
        <w:t>estimate</w:t>
      </w:r>
      <w:r>
        <w:rPr>
          <w:rFonts w:ascii="Times New Roman" w:hAnsi="Times New Roman" w:cs="Times New Roman" w:hint="eastAsia"/>
          <w:sz w:val="24"/>
          <w:szCs w:val="24"/>
        </w:rPr>
        <w:t xml:space="preserve"> college students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English proficiency held by the Ministry of Education of the PRC</w:t>
      </w:r>
      <w:r w:rsidR="003561F3">
        <w:rPr>
          <w:rFonts w:ascii="Times New Roman" w:hAnsi="Times New Roman" w:cs="Times New Roman" w:hint="eastAsia"/>
          <w:sz w:val="24"/>
          <w:szCs w:val="24"/>
        </w:rPr>
        <w:t>,</w:t>
      </w:r>
      <w:r>
        <w:rPr>
          <w:rFonts w:ascii="Times New Roman" w:hAnsi="Times New Roman" w:cs="Times New Roman" w:hint="eastAsia"/>
          <w:sz w:val="24"/>
          <w:szCs w:val="24"/>
        </w:rPr>
        <w:t xml:space="preserve"> and their </w:t>
      </w:r>
      <w:r>
        <w:rPr>
          <w:rFonts w:ascii="Times New Roman" w:hAnsi="Times New Roman" w:cs="Times New Roman"/>
          <w:sz w:val="24"/>
          <w:szCs w:val="24"/>
        </w:rPr>
        <w:t>response</w:t>
      </w:r>
      <w:r>
        <w:rPr>
          <w:rFonts w:ascii="Times New Roman" w:hAnsi="Times New Roman" w:cs="Times New Roman" w:hint="eastAsia"/>
          <w:sz w:val="24"/>
          <w:szCs w:val="24"/>
        </w:rPr>
        <w:t xml:space="preserve">s to </w:t>
      </w:r>
      <w:r w:rsidR="004814D7">
        <w:rPr>
          <w:rFonts w:ascii="Times New Roman" w:hAnsi="Times New Roman" w:cs="Times New Roman" w:hint="eastAsia"/>
          <w:sz w:val="24"/>
          <w:szCs w:val="24"/>
        </w:rPr>
        <w:t>questionnaires and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814D7">
        <w:rPr>
          <w:rFonts w:ascii="Times New Roman" w:hAnsi="Times New Roman" w:cs="Times New Roman" w:hint="eastAsia"/>
          <w:sz w:val="24"/>
          <w:szCs w:val="24"/>
        </w:rPr>
        <w:t>interviews.</w:t>
      </w:r>
    </w:p>
    <w:p w14:paraId="61694BD5" w14:textId="33962DBF" w:rsidR="00606E5E" w:rsidRDefault="00606E5E" w:rsidP="00606E5E">
      <w:pPr>
        <w:pStyle w:val="a3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Documents: Participants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vocabulary scores after the experiment of this research will be collected for the first and second research questions to analyze the </w:t>
      </w:r>
      <w:r>
        <w:rPr>
          <w:rFonts w:ascii="Times New Roman" w:hAnsi="Times New Roman" w:cs="Times New Roman"/>
          <w:sz w:val="24"/>
          <w:szCs w:val="24"/>
        </w:rPr>
        <w:t>significance</w:t>
      </w:r>
      <w:r>
        <w:rPr>
          <w:rFonts w:ascii="Times New Roman" w:hAnsi="Times New Roman" w:cs="Times New Roman" w:hint="eastAsia"/>
          <w:sz w:val="24"/>
          <w:szCs w:val="24"/>
        </w:rPr>
        <w:t xml:space="preserve"> of three modes of </w:t>
      </w:r>
      <w:r>
        <w:rPr>
          <w:rFonts w:ascii="Times New Roman" w:hAnsi="Times New Roman" w:cs="Times New Roman"/>
          <w:sz w:val="24"/>
          <w:szCs w:val="24"/>
        </w:rPr>
        <w:t>incidental</w:t>
      </w:r>
      <w:r>
        <w:rPr>
          <w:rFonts w:ascii="Times New Roman" w:hAnsi="Times New Roman" w:cs="Times New Roman" w:hint="eastAsia"/>
          <w:sz w:val="24"/>
          <w:szCs w:val="24"/>
        </w:rPr>
        <w:t xml:space="preserve"> vocabulary acquisition and to test whether the learning mode of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>
        <w:rPr>
          <w:rFonts w:ascii="Times New Roman" w:hAnsi="Times New Roman" w:cs="Times New Roman" w:hint="eastAsia"/>
          <w:sz w:val="24"/>
          <w:szCs w:val="24"/>
        </w:rPr>
        <w:t xml:space="preserve"> is better than the other two. Meanwhile, participants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scores of CET 4 will be collected through the Department of Teaching Affairs of the university for the second research question and to find whether students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listening, reading, and language proficiency </w:t>
      </w:r>
      <w:r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 w:hint="eastAsia"/>
          <w:sz w:val="24"/>
          <w:szCs w:val="24"/>
        </w:rPr>
        <w:t xml:space="preserve"> significantly relevant to incidental vocabulary acquisition through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386F8DC7" w14:textId="7AAD3033" w:rsidR="007F59FE" w:rsidRDefault="00606E5E" w:rsidP="00606E5E">
      <w:pPr>
        <w:pStyle w:val="a3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esponse</w:t>
      </w:r>
      <w:r>
        <w:rPr>
          <w:rFonts w:ascii="Times New Roman" w:hAnsi="Times New Roman" w:cs="Times New Roman" w:hint="eastAsia"/>
          <w:sz w:val="24"/>
          <w:szCs w:val="24"/>
        </w:rPr>
        <w:t>s to questionnaires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: </w:t>
      </w:r>
      <w:r w:rsidR="007F59FE">
        <w:rPr>
          <w:rFonts w:ascii="Times New Roman" w:hAnsi="Times New Roman" w:cs="Times New Roman"/>
          <w:sz w:val="24"/>
          <w:szCs w:val="24"/>
        </w:rPr>
        <w:t>A questionnaire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will be arranged to investigate the third research question and to know the frequency of students</w:t>
      </w:r>
      <w:r w:rsidR="007F59FE">
        <w:rPr>
          <w:rFonts w:ascii="Times New Roman" w:hAnsi="Times New Roman" w:cs="Times New Roman"/>
          <w:sz w:val="24"/>
          <w:szCs w:val="24"/>
        </w:rPr>
        <w:t>’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learning mode of incidental vocabulary acquisition, their </w:t>
      </w:r>
      <w:r w:rsidR="007F59FE">
        <w:rPr>
          <w:rFonts w:ascii="Times New Roman" w:hAnsi="Times New Roman" w:cs="Times New Roman"/>
          <w:sz w:val="24"/>
          <w:szCs w:val="24"/>
        </w:rPr>
        <w:t>sense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of difficulties </w:t>
      </w:r>
      <w:r w:rsidR="007F59FE">
        <w:rPr>
          <w:rFonts w:ascii="Times New Roman" w:hAnsi="Times New Roman" w:cs="Times New Roman"/>
          <w:sz w:val="24"/>
          <w:szCs w:val="24"/>
        </w:rPr>
        <w:t>in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reading or listening </w:t>
      </w:r>
      <w:r w:rsidR="007F59FE">
        <w:rPr>
          <w:rFonts w:ascii="Times New Roman" w:hAnsi="Times New Roman" w:cs="Times New Roman"/>
          <w:sz w:val="24"/>
          <w:szCs w:val="24"/>
        </w:rPr>
        <w:t>material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s, their vocabulary learning effect in three modes, their learning strategies, etc.   </w:t>
      </w:r>
    </w:p>
    <w:p w14:paraId="786EFA94" w14:textId="58E246CF" w:rsidR="00D95615" w:rsidRPr="00B02037" w:rsidRDefault="007F59FE" w:rsidP="00D95615">
      <w:pPr>
        <w:pStyle w:val="a3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Responses to</w:t>
      </w:r>
      <w:r w:rsidR="00606E5E">
        <w:rPr>
          <w:rFonts w:ascii="Times New Roman" w:hAnsi="Times New Roman" w:cs="Times New Roman" w:hint="eastAsia"/>
          <w:sz w:val="24"/>
          <w:szCs w:val="24"/>
        </w:rPr>
        <w:t xml:space="preserve"> interviews:</w:t>
      </w:r>
      <w:r>
        <w:rPr>
          <w:rFonts w:ascii="Times New Roman" w:hAnsi="Times New Roman" w:cs="Times New Roman" w:hint="eastAsia"/>
          <w:sz w:val="24"/>
          <w:szCs w:val="24"/>
        </w:rPr>
        <w:t xml:space="preserve"> Semi-structured interviews will be conducted to </w:t>
      </w:r>
      <w:r>
        <w:rPr>
          <w:rFonts w:ascii="Times New Roman" w:hAnsi="Times New Roman" w:cs="Times New Roman"/>
          <w:sz w:val="24"/>
          <w:szCs w:val="24"/>
        </w:rPr>
        <w:t>study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 w:hint="eastAsia"/>
          <w:sz w:val="24"/>
          <w:szCs w:val="24"/>
        </w:rPr>
        <w:t xml:space="preserve"> third research question </w:t>
      </w:r>
      <w:r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 w:hint="eastAsia"/>
          <w:sz w:val="24"/>
          <w:szCs w:val="24"/>
        </w:rPr>
        <w:t xml:space="preserve"> to understand the self-evaluation of the reading and </w:t>
      </w:r>
      <w:r>
        <w:rPr>
          <w:rFonts w:ascii="Times New Roman" w:hAnsi="Times New Roman" w:cs="Times New Roman" w:hint="eastAsia"/>
          <w:sz w:val="24"/>
          <w:szCs w:val="24"/>
        </w:rPr>
        <w:lastRenderedPageBreak/>
        <w:t xml:space="preserve">listening abilities of participants, their preferences for three modes of incidental vocabulary acquisition and the reasons, the </w:t>
      </w:r>
      <w:r w:rsidR="00D95615">
        <w:rPr>
          <w:rFonts w:ascii="Times New Roman" w:hAnsi="Times New Roman" w:cs="Times New Roman" w:hint="eastAsia"/>
          <w:sz w:val="24"/>
          <w:szCs w:val="24"/>
        </w:rPr>
        <w:t>use of learning materials with recording, etc.</w:t>
      </w:r>
    </w:p>
    <w:p w14:paraId="4A56D4BC" w14:textId="0E23313C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5.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M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ethods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 xml:space="preserve"> 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to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C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ollect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the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vidence</w:t>
      </w:r>
    </w:p>
    <w:p w14:paraId="7AA6FDA1" w14:textId="198E760F" w:rsidR="00043553" w:rsidRDefault="002C000F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The researcher will use the mixed method to do this research. </w:t>
      </w:r>
      <w:r w:rsidR="00043553">
        <w:rPr>
          <w:rFonts w:ascii="Times New Roman" w:hAnsi="Times New Roman" w:cs="Times New Roman" w:hint="eastAsia"/>
          <w:sz w:val="24"/>
          <w:szCs w:val="24"/>
        </w:rPr>
        <w:t>Participants</w:t>
      </w:r>
      <w:r w:rsidR="00043553">
        <w:rPr>
          <w:rFonts w:ascii="Times New Roman" w:hAnsi="Times New Roman" w:cs="Times New Roman"/>
          <w:sz w:val="24"/>
          <w:szCs w:val="24"/>
        </w:rPr>
        <w:t>’</w:t>
      </w:r>
      <w:r w:rsidR="00043553">
        <w:rPr>
          <w:rFonts w:ascii="Times New Roman" w:hAnsi="Times New Roman" w:cs="Times New Roman" w:hint="eastAsia"/>
          <w:sz w:val="24"/>
          <w:szCs w:val="24"/>
        </w:rPr>
        <w:t xml:space="preserve"> vocabulary scores can be </w:t>
      </w:r>
      <w:r w:rsidR="004F2FB4">
        <w:rPr>
          <w:rFonts w:ascii="Times New Roman" w:hAnsi="Times New Roman" w:cs="Times New Roman" w:hint="eastAsia"/>
          <w:sz w:val="24"/>
          <w:szCs w:val="24"/>
        </w:rPr>
        <w:t>collected through an</w:t>
      </w:r>
      <w:r w:rsidR="00E4525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92C0E">
        <w:rPr>
          <w:rFonts w:ascii="Times New Roman" w:hAnsi="Times New Roman" w:cs="Times New Roman" w:hint="eastAsia"/>
          <w:sz w:val="24"/>
          <w:szCs w:val="24"/>
        </w:rPr>
        <w:t xml:space="preserve">empirical </w:t>
      </w:r>
      <w:r w:rsidR="00BB5495">
        <w:rPr>
          <w:rFonts w:ascii="Times New Roman" w:hAnsi="Times New Roman" w:cs="Times New Roman" w:hint="eastAsia"/>
          <w:sz w:val="24"/>
          <w:szCs w:val="24"/>
        </w:rPr>
        <w:t>study</w:t>
      </w:r>
      <w:r w:rsidR="004F2FB4">
        <w:rPr>
          <w:rFonts w:ascii="Times New Roman" w:hAnsi="Times New Roman" w:cs="Times New Roman" w:hint="eastAsia"/>
          <w:sz w:val="24"/>
          <w:szCs w:val="24"/>
        </w:rPr>
        <w:t xml:space="preserve">. Before this formal experiment, a pilot study is required to test the </w:t>
      </w:r>
      <w:r w:rsidR="007956AA">
        <w:rPr>
          <w:rFonts w:ascii="Times New Roman" w:hAnsi="Times New Roman" w:cs="Times New Roman" w:hint="eastAsia"/>
          <w:sz w:val="24"/>
          <w:szCs w:val="24"/>
        </w:rPr>
        <w:t xml:space="preserve">operation of multimedia </w:t>
      </w:r>
      <w:r w:rsidR="00AC3D29">
        <w:rPr>
          <w:rFonts w:ascii="Times New Roman" w:hAnsi="Times New Roman" w:cs="Times New Roman" w:hint="eastAsia"/>
          <w:sz w:val="24"/>
          <w:szCs w:val="24"/>
        </w:rPr>
        <w:t>devices</w:t>
      </w:r>
      <w:r w:rsidR="007956AA">
        <w:rPr>
          <w:rFonts w:ascii="Times New Roman" w:hAnsi="Times New Roman" w:cs="Times New Roman" w:hint="eastAsia"/>
          <w:sz w:val="24"/>
          <w:szCs w:val="24"/>
        </w:rPr>
        <w:t xml:space="preserve">, the speed of recording, the time of each section, etc. The researcher will choose 20 students from a class </w:t>
      </w:r>
      <w:r w:rsidR="007956AA">
        <w:rPr>
          <w:rFonts w:ascii="Times New Roman" w:hAnsi="Times New Roman" w:cs="Times New Roman"/>
          <w:sz w:val="24"/>
          <w:szCs w:val="24"/>
        </w:rPr>
        <w:t>who</w:t>
      </w:r>
      <w:r w:rsidR="007956AA">
        <w:rPr>
          <w:rFonts w:ascii="Times New Roman" w:hAnsi="Times New Roman" w:cs="Times New Roman" w:hint="eastAsia"/>
          <w:sz w:val="24"/>
          <w:szCs w:val="24"/>
        </w:rPr>
        <w:t xml:space="preserve"> do not attend this experiment, </w:t>
      </w:r>
      <w:r w:rsidR="007956AA">
        <w:rPr>
          <w:rFonts w:ascii="Times New Roman" w:hAnsi="Times New Roman" w:cs="Times New Roman"/>
          <w:sz w:val="24"/>
          <w:szCs w:val="24"/>
        </w:rPr>
        <w:t>and</w:t>
      </w:r>
      <w:r w:rsidR="007956AA">
        <w:rPr>
          <w:rFonts w:ascii="Times New Roman" w:hAnsi="Times New Roman" w:cs="Times New Roman" w:hint="eastAsia"/>
          <w:sz w:val="24"/>
          <w:szCs w:val="24"/>
        </w:rPr>
        <w:t xml:space="preserve"> have a similar English level with the experimental participants.</w:t>
      </w:r>
    </w:p>
    <w:p w14:paraId="2B268CBA" w14:textId="6F4CC4BB" w:rsidR="007956AA" w:rsidRDefault="007956A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 w:hint="eastAsia"/>
          <w:sz w:val="24"/>
          <w:szCs w:val="24"/>
        </w:rPr>
        <w:t xml:space="preserve">n the formal experiment, 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there are three vocabulary tests for </w:t>
      </w:r>
      <w:r w:rsidR="002D6F84">
        <w:rPr>
          <w:rFonts w:ascii="Times New Roman" w:hAnsi="Times New Roman" w:cs="Times New Roman"/>
          <w:sz w:val="24"/>
          <w:szCs w:val="24"/>
        </w:rPr>
        <w:t>participants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, the pre-test, the immediate post-test after the experiment, and the </w:t>
      </w:r>
      <w:bookmarkStart w:id="9" w:name="OLE_LINK10"/>
      <w:r w:rsidR="002D6F84">
        <w:rPr>
          <w:rFonts w:ascii="Times New Roman" w:hAnsi="Times New Roman" w:cs="Times New Roman" w:hint="eastAsia"/>
          <w:sz w:val="24"/>
          <w:szCs w:val="24"/>
        </w:rPr>
        <w:t>delayed post-test</w:t>
      </w:r>
      <w:bookmarkEnd w:id="9"/>
      <w:r w:rsidR="002D6F84">
        <w:rPr>
          <w:rFonts w:ascii="Times New Roman" w:hAnsi="Times New Roman" w:cs="Times New Roman"/>
          <w:sz w:val="24"/>
          <w:szCs w:val="24"/>
        </w:rPr>
        <w:t>—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two weeks after the experiment. </w:t>
      </w:r>
      <w:r w:rsidR="002D6F84">
        <w:rPr>
          <w:rFonts w:ascii="Times New Roman" w:hAnsi="Times New Roman" w:cs="Times New Roman"/>
          <w:sz w:val="24"/>
          <w:szCs w:val="24"/>
        </w:rPr>
        <w:t>T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he aim is to </w:t>
      </w:r>
      <w:r w:rsidR="00A028D6" w:rsidRPr="00A028D6">
        <w:rPr>
          <w:rFonts w:ascii="Times New Roman" w:hAnsi="Times New Roman" w:cs="Times New Roman"/>
          <w:sz w:val="24"/>
          <w:szCs w:val="24"/>
        </w:rPr>
        <w:t>assist the researcher in verifying that the experimental group and the control group were the same prior to the experiment and that the experimental results are reliable and accurate.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 T</w:t>
      </w:r>
      <w:r>
        <w:rPr>
          <w:rFonts w:ascii="Times New Roman" w:hAnsi="Times New Roman" w:cs="Times New Roman" w:hint="eastAsia"/>
          <w:sz w:val="24"/>
          <w:szCs w:val="24"/>
        </w:rPr>
        <w:t xml:space="preserve">he researcher will choose </w:t>
      </w:r>
      <w:r w:rsidR="00AA496E">
        <w:rPr>
          <w:rFonts w:ascii="Times New Roman" w:hAnsi="Times New Roman" w:cs="Times New Roman" w:hint="eastAsia"/>
          <w:sz w:val="24"/>
          <w:szCs w:val="24"/>
        </w:rPr>
        <w:t>four</w:t>
      </w:r>
      <w:r>
        <w:rPr>
          <w:rFonts w:ascii="Times New Roman" w:hAnsi="Times New Roman" w:cs="Times New Roman" w:hint="eastAsia"/>
          <w:sz w:val="24"/>
          <w:szCs w:val="24"/>
        </w:rPr>
        <w:t xml:space="preserve"> groups of students who have </w:t>
      </w:r>
      <w:r>
        <w:rPr>
          <w:rFonts w:ascii="Times New Roman" w:hAnsi="Times New Roman" w:cs="Times New Roman"/>
          <w:sz w:val="24"/>
          <w:szCs w:val="24"/>
        </w:rPr>
        <w:t>similar</w:t>
      </w:r>
      <w:r>
        <w:rPr>
          <w:rFonts w:ascii="Times New Roman" w:hAnsi="Times New Roman" w:cs="Times New Roman" w:hint="eastAsia"/>
          <w:sz w:val="24"/>
          <w:szCs w:val="24"/>
        </w:rPr>
        <w:t xml:space="preserve"> English levels </w:t>
      </w:r>
      <w:r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 w:hint="eastAsia"/>
          <w:sz w:val="24"/>
          <w:szCs w:val="24"/>
        </w:rPr>
        <w:t xml:space="preserve"> each class has 40 students with </w:t>
      </w:r>
      <w:r w:rsidR="00AA496E">
        <w:rPr>
          <w:rFonts w:ascii="Times New Roman" w:hAnsi="Times New Roman" w:cs="Times New Roman" w:hint="eastAsia"/>
          <w:sz w:val="24"/>
          <w:szCs w:val="24"/>
        </w:rPr>
        <w:t>three</w:t>
      </w:r>
      <w:r>
        <w:rPr>
          <w:rFonts w:ascii="Times New Roman" w:hAnsi="Times New Roman" w:cs="Times New Roman" w:hint="eastAsia"/>
          <w:sz w:val="24"/>
          <w:szCs w:val="24"/>
        </w:rPr>
        <w:t xml:space="preserve"> experimental groups and </w:t>
      </w:r>
      <w:r w:rsidR="00AA496E">
        <w:rPr>
          <w:rFonts w:ascii="Times New Roman" w:hAnsi="Times New Roman" w:cs="Times New Roman" w:hint="eastAsia"/>
          <w:sz w:val="24"/>
          <w:szCs w:val="24"/>
        </w:rPr>
        <w:t>one</w:t>
      </w:r>
      <w:r>
        <w:rPr>
          <w:rFonts w:ascii="Times New Roman" w:hAnsi="Times New Roman" w:cs="Times New Roman" w:hint="eastAsia"/>
          <w:sz w:val="24"/>
          <w:szCs w:val="24"/>
        </w:rPr>
        <w:t xml:space="preserve"> control group.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aim is to improve the effectiveness and </w:t>
      </w:r>
      <w:r w:rsidR="002D6F84" w:rsidRPr="002D6F84">
        <w:rPr>
          <w:rFonts w:ascii="Times New Roman" w:hAnsi="Times New Roman" w:cs="Times New Roman"/>
          <w:sz w:val="24"/>
          <w:szCs w:val="24"/>
        </w:rPr>
        <w:t>reliability</w:t>
      </w:r>
      <w:r>
        <w:rPr>
          <w:rFonts w:ascii="Times New Roman" w:hAnsi="Times New Roman" w:cs="Times New Roman" w:hint="eastAsia"/>
          <w:sz w:val="24"/>
          <w:szCs w:val="24"/>
        </w:rPr>
        <w:t xml:space="preserve"> of </w:t>
      </w:r>
      <w:r w:rsidR="002D6F84">
        <w:rPr>
          <w:rFonts w:ascii="Times New Roman" w:hAnsi="Times New Roman" w:cs="Times New Roman" w:hint="eastAsia"/>
          <w:sz w:val="24"/>
          <w:szCs w:val="24"/>
        </w:rPr>
        <w:t>the research.</w:t>
      </w:r>
      <w:r w:rsidR="00014FF0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14:paraId="35066CF5" w14:textId="2F28A6B4" w:rsidR="00075A9B" w:rsidRDefault="00014FF0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researcher will conduct a pre-test of vocabulary through </w:t>
      </w:r>
      <w:r w:rsidR="009870B9">
        <w:rPr>
          <w:rFonts w:ascii="Times New Roman" w:hAnsi="Times New Roman" w:cs="Times New Roman" w:hint="eastAsia"/>
          <w:sz w:val="24"/>
          <w:szCs w:val="24"/>
        </w:rPr>
        <w:t>the Vocabulary Size Test</w:t>
      </w:r>
      <w:r w:rsidR="00AA496E">
        <w:rPr>
          <w:rFonts w:ascii="Times New Roman" w:hAnsi="Times New Roman" w:cs="Times New Roman" w:hint="eastAsia"/>
          <w:sz w:val="24"/>
          <w:szCs w:val="24"/>
        </w:rPr>
        <w:t xml:space="preserve"> (VST)</w:t>
      </w:r>
      <w:r>
        <w:rPr>
          <w:rFonts w:ascii="Times New Roman" w:hAnsi="Times New Roman" w:cs="Times New Roman" w:hint="eastAsia"/>
          <w:sz w:val="24"/>
          <w:szCs w:val="24"/>
        </w:rPr>
        <w:t xml:space="preserve"> and tests of target vocabulary</w:t>
      </w:r>
      <w:r w:rsidR="00AA496E">
        <w:rPr>
          <w:rFonts w:ascii="Times New Roman" w:hAnsi="Times New Roman" w:cs="Times New Roman" w:hint="eastAsia"/>
          <w:sz w:val="24"/>
          <w:szCs w:val="24"/>
        </w:rPr>
        <w:t xml:space="preserve"> through </w:t>
      </w:r>
      <w:bookmarkStart w:id="10" w:name="OLE_LINK11"/>
      <w:r w:rsidR="00AA496E">
        <w:rPr>
          <w:rFonts w:ascii="Times New Roman" w:hAnsi="Times New Roman" w:cs="Times New Roman"/>
          <w:sz w:val="24"/>
          <w:szCs w:val="24"/>
        </w:rPr>
        <w:t xml:space="preserve">the </w:t>
      </w:r>
      <w:r w:rsidR="00AA496E">
        <w:rPr>
          <w:rFonts w:ascii="Times New Roman" w:hAnsi="Times New Roman" w:cs="Times New Roman" w:hint="eastAsia"/>
          <w:sz w:val="24"/>
          <w:szCs w:val="24"/>
        </w:rPr>
        <w:t xml:space="preserve">modified version of </w:t>
      </w:r>
      <w:bookmarkStart w:id="11" w:name="OLE_LINK13"/>
      <w:r w:rsidR="00436E36" w:rsidRPr="00436E36">
        <w:rPr>
          <w:rFonts w:ascii="Times New Roman" w:hAnsi="Times New Roman" w:cs="Times New Roman"/>
          <w:sz w:val="24"/>
          <w:szCs w:val="24"/>
        </w:rPr>
        <w:t>Paribakht and Wesche</w:t>
      </w:r>
      <w:r w:rsidR="00436E36">
        <w:rPr>
          <w:rFonts w:ascii="Times New Roman" w:hAnsi="Times New Roman" w:cs="Times New Roman"/>
          <w:sz w:val="24"/>
          <w:szCs w:val="24"/>
        </w:rPr>
        <w:t>’</w:t>
      </w:r>
      <w:r w:rsidR="00436E36">
        <w:rPr>
          <w:rFonts w:ascii="Times New Roman" w:hAnsi="Times New Roman" w:cs="Times New Roman" w:hint="eastAsia"/>
          <w:sz w:val="24"/>
          <w:szCs w:val="24"/>
        </w:rPr>
        <w:t>s</w:t>
      </w:r>
      <w:r w:rsidR="00AA496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36E36">
        <w:rPr>
          <w:rFonts w:ascii="Times New Roman" w:hAnsi="Times New Roman" w:cs="Times New Roman" w:hint="eastAsia"/>
          <w:sz w:val="24"/>
          <w:szCs w:val="24"/>
        </w:rPr>
        <w:t xml:space="preserve">(1997) </w:t>
      </w:r>
      <w:r w:rsidR="00AA496E">
        <w:rPr>
          <w:rFonts w:ascii="Times New Roman" w:hAnsi="Times New Roman" w:cs="Times New Roman" w:hint="eastAsia"/>
          <w:sz w:val="24"/>
          <w:szCs w:val="24"/>
        </w:rPr>
        <w:t>Vocabulary Knowledge Scale (VKS)</w:t>
      </w:r>
      <w:bookmarkEnd w:id="10"/>
      <w:bookmarkEnd w:id="11"/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hen the researcher will input </w:t>
      </w:r>
      <w:r w:rsidR="00AA496E">
        <w:rPr>
          <w:rFonts w:ascii="Times New Roman" w:hAnsi="Times New Roman" w:cs="Times New Roman" w:hint="eastAsia"/>
          <w:sz w:val="24"/>
          <w:szCs w:val="24"/>
        </w:rPr>
        <w:t>three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A4604">
        <w:rPr>
          <w:rFonts w:ascii="Times New Roman" w:hAnsi="Times New Roman" w:cs="Times New Roman" w:hint="eastAsia"/>
          <w:sz w:val="24"/>
          <w:szCs w:val="24"/>
        </w:rPr>
        <w:t>passage</w:t>
      </w:r>
      <w:r>
        <w:rPr>
          <w:rFonts w:ascii="Times New Roman" w:hAnsi="Times New Roman" w:cs="Times New Roman" w:hint="eastAsia"/>
          <w:sz w:val="24"/>
          <w:szCs w:val="24"/>
        </w:rPr>
        <w:t xml:space="preserve">s with similar difficulties and length to </w:t>
      </w:r>
      <w:r w:rsidR="00AA496E">
        <w:rPr>
          <w:rFonts w:ascii="Times New Roman" w:hAnsi="Times New Roman" w:cs="Times New Roman" w:hint="eastAsia"/>
          <w:sz w:val="24"/>
          <w:szCs w:val="24"/>
        </w:rPr>
        <w:t>three</w:t>
      </w:r>
      <w:r>
        <w:rPr>
          <w:rFonts w:ascii="Times New Roman" w:hAnsi="Times New Roman" w:cs="Times New Roman" w:hint="eastAsia"/>
          <w:sz w:val="24"/>
          <w:szCs w:val="24"/>
        </w:rPr>
        <w:t xml:space="preserve"> experimental groups in different modes of incidental vocabulary acquisition and no input to the control group. After the input of three </w:t>
      </w:r>
      <w:r w:rsidR="00BA4604">
        <w:rPr>
          <w:rFonts w:ascii="Times New Roman" w:hAnsi="Times New Roman" w:cs="Times New Roman"/>
          <w:sz w:val="24"/>
          <w:szCs w:val="24"/>
        </w:rPr>
        <w:t>passages</w:t>
      </w:r>
      <w:r>
        <w:rPr>
          <w:rFonts w:ascii="Times New Roman" w:hAnsi="Times New Roman" w:cs="Times New Roman" w:hint="eastAsia"/>
          <w:sz w:val="24"/>
          <w:szCs w:val="24"/>
        </w:rPr>
        <w:t xml:space="preserve">, the </w:t>
      </w:r>
      <w:bookmarkStart w:id="12" w:name="OLE_LINK12"/>
      <w:r>
        <w:rPr>
          <w:rFonts w:ascii="Times New Roman" w:hAnsi="Times New Roman" w:cs="Times New Roman" w:hint="eastAsia"/>
          <w:sz w:val="24"/>
          <w:szCs w:val="24"/>
        </w:rPr>
        <w:t xml:space="preserve">immediate post-test </w:t>
      </w:r>
      <w:bookmarkEnd w:id="12"/>
      <w:r>
        <w:rPr>
          <w:rFonts w:ascii="Times New Roman" w:hAnsi="Times New Roman" w:cs="Times New Roman" w:hint="eastAsia"/>
          <w:sz w:val="24"/>
          <w:szCs w:val="24"/>
        </w:rPr>
        <w:t xml:space="preserve">will be conducted, and after two weeks, the delayed post-test will be arranged.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aim is to test the long-term and short-term effects of three modes of incidental vocabulary acquisition. </w:t>
      </w:r>
      <w:r w:rsidR="00043553">
        <w:rPr>
          <w:rFonts w:ascii="Times New Roman" w:hAnsi="Times New Roman" w:cs="Times New Roman" w:hint="eastAsia"/>
          <w:sz w:val="24"/>
          <w:szCs w:val="24"/>
        </w:rPr>
        <w:t>Through the negotiation with the Department of Teaching Affairs of the university, participants</w:t>
      </w:r>
      <w:r w:rsidR="00043553">
        <w:rPr>
          <w:rFonts w:ascii="Times New Roman" w:hAnsi="Times New Roman" w:cs="Times New Roman"/>
          <w:sz w:val="24"/>
          <w:szCs w:val="24"/>
        </w:rPr>
        <w:t>’</w:t>
      </w:r>
      <w:r w:rsidR="00043553">
        <w:rPr>
          <w:rFonts w:ascii="Times New Roman" w:hAnsi="Times New Roman" w:cs="Times New Roman" w:hint="eastAsia"/>
          <w:sz w:val="24"/>
          <w:szCs w:val="24"/>
        </w:rPr>
        <w:t xml:space="preserve"> scores of CET 4 will be collected. </w:t>
      </w:r>
    </w:p>
    <w:p w14:paraId="4852FD30" w14:textId="3C33AFEF" w:rsidR="00075A9B" w:rsidRPr="00630663" w:rsidRDefault="003E37E3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researcher will do a </w:t>
      </w:r>
      <w:r>
        <w:rPr>
          <w:rFonts w:ascii="Times New Roman" w:hAnsi="Times New Roman" w:cs="Times New Roman"/>
          <w:sz w:val="24"/>
          <w:szCs w:val="24"/>
        </w:rPr>
        <w:t>questionnaire</w:t>
      </w:r>
      <w:r>
        <w:rPr>
          <w:rFonts w:ascii="Times New Roman" w:hAnsi="Times New Roman" w:cs="Times New Roman" w:hint="eastAsia"/>
          <w:sz w:val="24"/>
          <w:szCs w:val="24"/>
        </w:rPr>
        <w:t xml:space="preserve"> to investigate the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preference</w:t>
      </w:r>
      <w:r w:rsidR="00C01370">
        <w:rPr>
          <w:rFonts w:ascii="Times New Roman" w:hAnsi="Times New Roman" w:cs="Times New Roman" w:hint="eastAsia"/>
          <w:sz w:val="24"/>
          <w:szCs w:val="24"/>
        </w:rPr>
        <w:t>s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 w:hint="eastAsia"/>
          <w:sz w:val="24"/>
          <w:szCs w:val="24"/>
        </w:rPr>
        <w:t xml:space="preserve"> the three input modes of vocabulary </w:t>
      </w:r>
      <w:r>
        <w:rPr>
          <w:rFonts w:ascii="Times New Roman" w:hAnsi="Times New Roman" w:cs="Times New Roman"/>
          <w:sz w:val="24"/>
          <w:szCs w:val="24"/>
        </w:rPr>
        <w:t>acquisition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="00C01370">
        <w:rPr>
          <w:rFonts w:ascii="Times New Roman" w:hAnsi="Times New Roman" w:cs="Times New Roman"/>
          <w:sz w:val="24"/>
          <w:szCs w:val="24"/>
        </w:rPr>
        <w:t xml:space="preserve">and 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their learning experiences under these </w:t>
      </w:r>
      <w:r w:rsidR="00C01370">
        <w:rPr>
          <w:rFonts w:ascii="Times New Roman" w:hAnsi="Times New Roman" w:cs="Times New Roman" w:hint="eastAsia"/>
          <w:sz w:val="24"/>
          <w:szCs w:val="24"/>
        </w:rPr>
        <w:lastRenderedPageBreak/>
        <w:t>modes, etc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Semi-structured </w:t>
      </w:r>
      <w:r w:rsidR="00C01370">
        <w:rPr>
          <w:rFonts w:ascii="Times New Roman" w:hAnsi="Times New Roman" w:cs="Times New Roman"/>
          <w:sz w:val="24"/>
          <w:szCs w:val="24"/>
        </w:rPr>
        <w:t>interviews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 will be used to find learners</w:t>
      </w:r>
      <w:r w:rsidR="00C01370">
        <w:rPr>
          <w:rFonts w:ascii="Times New Roman" w:hAnsi="Times New Roman" w:cs="Times New Roman"/>
          <w:sz w:val="24"/>
          <w:szCs w:val="24"/>
        </w:rPr>
        <w:t>’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 learning strategies, </w:t>
      </w:r>
      <w:r w:rsidR="00C01370">
        <w:rPr>
          <w:rFonts w:ascii="Times New Roman" w:hAnsi="Times New Roman" w:cs="Times New Roman"/>
          <w:sz w:val="24"/>
          <w:szCs w:val="24"/>
        </w:rPr>
        <w:t>their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 preferences for the three modes, their feelings of understanding the same context in different modes, etc. </w:t>
      </w:r>
      <w:r w:rsidR="00BB5495">
        <w:rPr>
          <w:rFonts w:ascii="Times New Roman" w:hAnsi="Times New Roman" w:cs="Times New Roman" w:hint="eastAsia"/>
          <w:sz w:val="24"/>
          <w:szCs w:val="24"/>
        </w:rPr>
        <w:t xml:space="preserve">The data </w:t>
      </w:r>
      <w:r w:rsidR="00BB5495">
        <w:rPr>
          <w:rFonts w:ascii="Times New Roman" w:hAnsi="Times New Roman" w:cs="Times New Roman"/>
          <w:sz w:val="24"/>
          <w:szCs w:val="24"/>
        </w:rPr>
        <w:t>from</w:t>
      </w:r>
      <w:r w:rsidR="00BB5495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B5495">
        <w:rPr>
          <w:rFonts w:ascii="Times New Roman" w:hAnsi="Times New Roman" w:cs="Times New Roman"/>
          <w:sz w:val="24"/>
          <w:szCs w:val="24"/>
        </w:rPr>
        <w:t>questionnaires</w:t>
      </w:r>
      <w:r w:rsidR="00BB5495">
        <w:rPr>
          <w:rFonts w:ascii="Times New Roman" w:hAnsi="Times New Roman" w:cs="Times New Roman" w:hint="eastAsia"/>
          <w:sz w:val="24"/>
          <w:szCs w:val="24"/>
        </w:rPr>
        <w:t xml:space="preserve"> and </w:t>
      </w:r>
      <w:r w:rsidR="00BB5495">
        <w:rPr>
          <w:rFonts w:ascii="Times New Roman" w:hAnsi="Times New Roman" w:cs="Times New Roman"/>
          <w:sz w:val="24"/>
          <w:szCs w:val="24"/>
        </w:rPr>
        <w:t>semi-structured</w:t>
      </w:r>
      <w:r w:rsidR="00BB5495">
        <w:rPr>
          <w:rFonts w:ascii="Times New Roman" w:hAnsi="Times New Roman" w:cs="Times New Roman" w:hint="eastAsia"/>
          <w:sz w:val="24"/>
          <w:szCs w:val="24"/>
        </w:rPr>
        <w:t xml:space="preserve"> interviews is used to answer the third research question 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because the combination of </w:t>
      </w:r>
      <w:r w:rsidR="00630663">
        <w:rPr>
          <w:rFonts w:ascii="Times New Roman" w:hAnsi="Times New Roman" w:cs="Times New Roman"/>
          <w:sz w:val="24"/>
          <w:szCs w:val="24"/>
        </w:rPr>
        <w:t>questionnaires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and semi-structural </w:t>
      </w:r>
      <w:r w:rsidR="00630663">
        <w:rPr>
          <w:rFonts w:ascii="Times New Roman" w:hAnsi="Times New Roman" w:cs="Times New Roman"/>
          <w:sz w:val="24"/>
          <w:szCs w:val="24"/>
        </w:rPr>
        <w:t>interviews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can provide a deep understanding of students</w:t>
      </w:r>
      <w:r w:rsidR="00630663">
        <w:rPr>
          <w:rFonts w:ascii="Times New Roman" w:hAnsi="Times New Roman" w:cs="Times New Roman"/>
          <w:sz w:val="24"/>
          <w:szCs w:val="24"/>
        </w:rPr>
        <w:t>’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30663">
        <w:rPr>
          <w:rFonts w:ascii="Times New Roman" w:hAnsi="Times New Roman" w:cs="Times New Roman"/>
          <w:sz w:val="24"/>
          <w:szCs w:val="24"/>
        </w:rPr>
        <w:t>reactions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and feedback </w:t>
      </w:r>
      <w:r>
        <w:rPr>
          <w:rFonts w:ascii="Times New Roman" w:hAnsi="Times New Roman" w:cs="Times New Roman"/>
          <w:sz w:val="24"/>
          <w:szCs w:val="24"/>
        </w:rPr>
        <w:t>toward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three modes of incidental vocabulary acquisition, which is flexible and can get immediate </w:t>
      </w:r>
      <w:r w:rsidR="00630663">
        <w:rPr>
          <w:rFonts w:ascii="Times New Roman" w:hAnsi="Times New Roman" w:cs="Times New Roman"/>
          <w:sz w:val="24"/>
          <w:szCs w:val="24"/>
        </w:rPr>
        <w:t>feedback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30663">
        <w:rPr>
          <w:rFonts w:ascii="Times New Roman" w:hAnsi="Times New Roman" w:cs="Times New Roman"/>
          <w:sz w:val="24"/>
          <w:szCs w:val="24"/>
        </w:rPr>
        <w:t>from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the </w:t>
      </w:r>
      <w:r w:rsidR="00630663">
        <w:rPr>
          <w:rFonts w:ascii="Times New Roman" w:hAnsi="Times New Roman" w:cs="Times New Roman"/>
          <w:sz w:val="24"/>
          <w:szCs w:val="24"/>
        </w:rPr>
        <w:t>participants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32C7E6F1" w14:textId="10655513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6. </w:t>
      </w:r>
      <w:bookmarkStart w:id="13" w:name="OLE_LINK1"/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D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escription of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S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ettings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Where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to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C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ollect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the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vidence</w:t>
      </w:r>
    </w:p>
    <w:p w14:paraId="6A61B4E4" w14:textId="11ABF590" w:rsidR="00075A9B" w:rsidRPr="0043370A" w:rsidRDefault="004D35B3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 will be conducted at a university in Inner Mongolia</w:t>
      </w:r>
      <w:r w:rsidR="005868FC">
        <w:rPr>
          <w:rFonts w:ascii="Times New Roman" w:hAnsi="Times New Roman" w:cs="Times New Roman" w:hint="eastAsia"/>
          <w:sz w:val="24"/>
          <w:szCs w:val="24"/>
        </w:rPr>
        <w:t xml:space="preserve"> in China</w:t>
      </w:r>
      <w:r>
        <w:rPr>
          <w:rFonts w:ascii="Times New Roman" w:hAnsi="Times New Roman" w:cs="Times New Roman" w:hint="eastAsia"/>
          <w:sz w:val="24"/>
          <w:szCs w:val="24"/>
        </w:rPr>
        <w:t xml:space="preserve">, which is </w:t>
      </w:r>
      <w:r>
        <w:rPr>
          <w:rFonts w:ascii="Times New Roman" w:hAnsi="Times New Roman" w:cs="Times New Roman"/>
          <w:sz w:val="24"/>
          <w:szCs w:val="24"/>
        </w:rPr>
        <w:t>convenient</w:t>
      </w:r>
      <w:r>
        <w:rPr>
          <w:rFonts w:ascii="Times New Roman" w:hAnsi="Times New Roman" w:cs="Times New Roman" w:hint="eastAsia"/>
          <w:sz w:val="24"/>
          <w:szCs w:val="24"/>
        </w:rPr>
        <w:t xml:space="preserve"> for </w:t>
      </w:r>
      <w:r w:rsidR="00FC2807">
        <w:rPr>
          <w:rFonts w:ascii="Times New Roman" w:hAnsi="Times New Roman" w:cs="Times New Roman" w:hint="eastAsia"/>
          <w:sz w:val="24"/>
          <w:szCs w:val="24"/>
        </w:rPr>
        <w:t xml:space="preserve">the researcher to </w:t>
      </w:r>
      <w:r>
        <w:rPr>
          <w:rFonts w:ascii="Times New Roman" w:hAnsi="Times New Roman" w:cs="Times New Roman" w:hint="eastAsia"/>
          <w:sz w:val="24"/>
          <w:szCs w:val="24"/>
        </w:rPr>
        <w:t xml:space="preserve">conduct the research, collect the data, and </w:t>
      </w:r>
      <w:r w:rsidR="00FC2807">
        <w:rPr>
          <w:rFonts w:ascii="Times New Roman" w:hAnsi="Times New Roman" w:cs="Times New Roman"/>
          <w:sz w:val="24"/>
          <w:szCs w:val="24"/>
        </w:rPr>
        <w:t>get</w:t>
      </w:r>
      <w:r>
        <w:rPr>
          <w:rFonts w:ascii="Times New Roman" w:hAnsi="Times New Roman" w:cs="Times New Roman" w:hint="eastAsia"/>
          <w:sz w:val="24"/>
          <w:szCs w:val="24"/>
        </w:rPr>
        <w:t xml:space="preserve"> the ethical approval of the university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s ethics committee. Graded teaching of College English was conducted </w:t>
      </w:r>
      <w:r>
        <w:rPr>
          <w:rFonts w:ascii="Times New Roman" w:hAnsi="Times New Roman" w:cs="Times New Roman"/>
          <w:sz w:val="24"/>
          <w:szCs w:val="24"/>
        </w:rPr>
        <w:t>at</w:t>
      </w:r>
      <w:r>
        <w:rPr>
          <w:rFonts w:ascii="Times New Roman" w:hAnsi="Times New Roman" w:cs="Times New Roman" w:hint="eastAsia"/>
          <w:sz w:val="24"/>
          <w:szCs w:val="24"/>
        </w:rPr>
        <w:t xml:space="preserve"> this universit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y. </w:t>
      </w:r>
      <w:r w:rsidR="00290852">
        <w:rPr>
          <w:rFonts w:ascii="Times New Roman" w:hAnsi="Times New Roman" w:cs="Times New Roman"/>
          <w:sz w:val="24"/>
          <w:szCs w:val="24"/>
        </w:rPr>
        <w:t>In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 the second </w:t>
      </w:r>
      <w:r w:rsidR="00290852">
        <w:rPr>
          <w:rFonts w:ascii="Times New Roman" w:hAnsi="Times New Roman" w:cs="Times New Roman"/>
          <w:sz w:val="24"/>
          <w:szCs w:val="24"/>
        </w:rPr>
        <w:t>semester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 of the first year, the students in this university will have </w:t>
      </w:r>
      <w:r w:rsidR="00F47E76">
        <w:rPr>
          <w:rFonts w:ascii="Times New Roman" w:hAnsi="Times New Roman" w:cs="Times New Roman" w:hint="eastAsia"/>
          <w:sz w:val="24"/>
          <w:szCs w:val="24"/>
        </w:rPr>
        <w:t>CET 4, and a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ll passed students will be arranged in Level-A classes.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researcher can find 4 experimental groups and 1 control group randomly in the Level-</w:t>
      </w:r>
      <w:r w:rsidR="00290852">
        <w:rPr>
          <w:rFonts w:ascii="Times New Roman" w:hAnsi="Times New Roman" w:cs="Times New Roman" w:hint="eastAsia"/>
          <w:sz w:val="24"/>
          <w:szCs w:val="24"/>
        </w:rPr>
        <w:t>A</w:t>
      </w:r>
      <w:r>
        <w:rPr>
          <w:rFonts w:ascii="Times New Roman" w:hAnsi="Times New Roman" w:cs="Times New Roman" w:hint="eastAsia"/>
          <w:sz w:val="24"/>
          <w:szCs w:val="24"/>
        </w:rPr>
        <w:t xml:space="preserve"> classes, in which the students all pass </w:t>
      </w:r>
      <w:r w:rsidR="00290852">
        <w:rPr>
          <w:rFonts w:ascii="Times New Roman" w:hAnsi="Times New Roman" w:cs="Times New Roman" w:hint="eastAsia"/>
          <w:sz w:val="24"/>
          <w:szCs w:val="24"/>
        </w:rPr>
        <w:t>CET 4</w:t>
      </w:r>
      <w:r>
        <w:rPr>
          <w:rFonts w:ascii="Times New Roman" w:hAnsi="Times New Roman" w:cs="Times New Roman" w:hint="eastAsia"/>
          <w:sz w:val="24"/>
          <w:szCs w:val="24"/>
        </w:rPr>
        <w:t xml:space="preserve"> and have </w:t>
      </w:r>
      <w:r w:rsidR="00290852">
        <w:rPr>
          <w:rFonts w:ascii="Times New Roman" w:hAnsi="Times New Roman" w:cs="Times New Roman" w:hint="eastAsia"/>
          <w:sz w:val="24"/>
          <w:szCs w:val="24"/>
        </w:rPr>
        <w:t>a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similar</w:t>
      </w:r>
      <w:r>
        <w:rPr>
          <w:rFonts w:ascii="Times New Roman" w:hAnsi="Times New Roman" w:cs="Times New Roman" w:hint="eastAsia"/>
          <w:sz w:val="24"/>
          <w:szCs w:val="24"/>
        </w:rPr>
        <w:t xml:space="preserve"> level of English proficiency</w:t>
      </w:r>
      <w:r w:rsidR="00290852">
        <w:rPr>
          <w:rFonts w:ascii="Times New Roman" w:hAnsi="Times New Roman" w:cs="Times New Roman" w:hint="eastAsia"/>
          <w:sz w:val="24"/>
          <w:szCs w:val="24"/>
        </w:rPr>
        <w:t>, which conforms to the participants</w:t>
      </w:r>
      <w:r w:rsidR="00290852">
        <w:rPr>
          <w:rFonts w:ascii="Times New Roman" w:hAnsi="Times New Roman" w:cs="Times New Roman"/>
          <w:sz w:val="24"/>
          <w:szCs w:val="24"/>
        </w:rPr>
        <w:t>’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 selection of this research. </w:t>
      </w:r>
      <w:r>
        <w:rPr>
          <w:rFonts w:ascii="Times New Roman" w:hAnsi="Times New Roman" w:cs="Times New Roman" w:hint="eastAsia"/>
          <w:sz w:val="24"/>
          <w:szCs w:val="24"/>
        </w:rPr>
        <w:t xml:space="preserve">The data collection will be conducted during regular school hours and the media facilities and teaching conditions of this university are following the standard of the requirement of this research. </w:t>
      </w:r>
      <w:bookmarkEnd w:id="13"/>
    </w:p>
    <w:p w14:paraId="41658DFB" w14:textId="2AD1FC43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7.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thical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I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ssues</w:t>
      </w:r>
    </w:p>
    <w:p w14:paraId="7004B963" w14:textId="7E3F3913" w:rsidR="00075A9B" w:rsidRDefault="00C51B30" w:rsidP="00C51B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51B30">
        <w:rPr>
          <w:rFonts w:ascii="Times New Roman" w:hAnsi="Times New Roman" w:cs="Times New Roman"/>
          <w:sz w:val="24"/>
          <w:szCs w:val="24"/>
        </w:rPr>
        <w:t xml:space="preserve">The researcher will follow the guidelines </w:t>
      </w:r>
      <w:r w:rsidR="006C146E">
        <w:rPr>
          <w:rFonts w:ascii="Times New Roman" w:hAnsi="Times New Roman" w:cs="Times New Roman" w:hint="eastAsia"/>
          <w:sz w:val="24"/>
          <w:szCs w:val="24"/>
        </w:rPr>
        <w:t>offered</w:t>
      </w:r>
      <w:r w:rsidRPr="00C51B30">
        <w:rPr>
          <w:rFonts w:ascii="Times New Roman" w:hAnsi="Times New Roman" w:cs="Times New Roman"/>
          <w:sz w:val="24"/>
          <w:szCs w:val="24"/>
        </w:rPr>
        <w:t xml:space="preserve"> by the British Educational Research Association</w:t>
      </w:r>
      <w:r>
        <w:rPr>
          <w:rFonts w:ascii="Times New Roman" w:hAnsi="Times New Roman" w:cs="Times New Roman" w:hint="eastAsia"/>
          <w:sz w:val="24"/>
          <w:szCs w:val="24"/>
        </w:rPr>
        <w:t xml:space="preserve"> (BERA</w:t>
      </w:r>
      <w:r w:rsidR="00746B63">
        <w:rPr>
          <w:rFonts w:ascii="Times New Roman" w:hAnsi="Times New Roman" w:cs="Times New Roman" w:hint="eastAsia"/>
          <w:sz w:val="24"/>
          <w:szCs w:val="24"/>
        </w:rPr>
        <w:t>, 2024</w:t>
      </w:r>
      <w:r>
        <w:rPr>
          <w:rFonts w:ascii="Times New Roman" w:hAnsi="Times New Roman" w:cs="Times New Roman" w:hint="eastAsia"/>
          <w:sz w:val="24"/>
          <w:szCs w:val="24"/>
        </w:rPr>
        <w:t xml:space="preserve">) and the </w:t>
      </w:r>
      <w:r w:rsidRPr="00C51B30">
        <w:rPr>
          <w:rFonts w:ascii="Times New Roman" w:hAnsi="Times New Roman" w:cs="Times New Roman"/>
          <w:sz w:val="24"/>
          <w:szCs w:val="24"/>
        </w:rPr>
        <w:t xml:space="preserve">Research Ethics </w:t>
      </w:r>
      <w:r>
        <w:rPr>
          <w:rFonts w:ascii="Times New Roman" w:hAnsi="Times New Roman" w:cs="Times New Roman" w:hint="eastAsia"/>
          <w:sz w:val="24"/>
          <w:szCs w:val="24"/>
        </w:rPr>
        <w:t xml:space="preserve">and </w:t>
      </w:r>
      <w:r w:rsidRPr="00C51B30">
        <w:rPr>
          <w:rFonts w:ascii="Times New Roman" w:hAnsi="Times New Roman" w:cs="Times New Roman"/>
          <w:sz w:val="24"/>
          <w:szCs w:val="24"/>
        </w:rPr>
        <w:t>Integrity Code of Practice</w:t>
      </w:r>
      <w:r>
        <w:rPr>
          <w:rFonts w:ascii="Times New Roman" w:hAnsi="Times New Roman" w:cs="Times New Roman" w:hint="eastAsia"/>
          <w:sz w:val="24"/>
          <w:szCs w:val="24"/>
        </w:rPr>
        <w:t xml:space="preserve"> of UWTSD</w:t>
      </w:r>
      <w:r w:rsidR="00746B63">
        <w:rPr>
          <w:rFonts w:ascii="Times New Roman" w:hAnsi="Times New Roman" w:cs="Times New Roman" w:hint="eastAsia"/>
          <w:sz w:val="24"/>
          <w:szCs w:val="24"/>
        </w:rPr>
        <w:t xml:space="preserve"> (2022)</w:t>
      </w:r>
      <w:r>
        <w:rPr>
          <w:rFonts w:ascii="Times New Roman" w:hAnsi="Times New Roman" w:cs="Times New Roman" w:hint="eastAsia"/>
          <w:sz w:val="24"/>
          <w:szCs w:val="24"/>
        </w:rPr>
        <w:t xml:space="preserve">. The researcher will conduct the research after getting the approval of </w:t>
      </w:r>
      <w:r w:rsidR="00B76F62">
        <w:rPr>
          <w:rFonts w:ascii="Times New Roman" w:hAnsi="Times New Roman" w:cs="Times New Roman" w:hint="eastAsia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>university. According to the research topic, the researcher must consider the following ethical issues.</w:t>
      </w:r>
    </w:p>
    <w:p w14:paraId="0A52E3FF" w14:textId="2D17BB1C" w:rsidR="00075A9B" w:rsidRDefault="00C51B30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First, the i</w:t>
      </w:r>
      <w:r w:rsidRPr="00C51B30">
        <w:rPr>
          <w:rFonts w:ascii="Times New Roman" w:hAnsi="Times New Roman" w:cs="Times New Roman"/>
          <w:sz w:val="24"/>
          <w:szCs w:val="24"/>
        </w:rPr>
        <w:t xml:space="preserve">nformed </w:t>
      </w:r>
      <w:r>
        <w:rPr>
          <w:rFonts w:ascii="Times New Roman" w:hAnsi="Times New Roman" w:cs="Times New Roman" w:hint="eastAsia"/>
          <w:sz w:val="24"/>
          <w:szCs w:val="24"/>
        </w:rPr>
        <w:t>c</w:t>
      </w:r>
      <w:r w:rsidRPr="00C51B30">
        <w:rPr>
          <w:rFonts w:ascii="Times New Roman" w:hAnsi="Times New Roman" w:cs="Times New Roman"/>
          <w:sz w:val="24"/>
          <w:szCs w:val="24"/>
        </w:rPr>
        <w:t>onsent</w:t>
      </w:r>
      <w:r>
        <w:rPr>
          <w:rFonts w:ascii="Times New Roman" w:hAnsi="Times New Roman" w:cs="Times New Roman" w:hint="eastAsia"/>
          <w:sz w:val="24"/>
          <w:szCs w:val="24"/>
        </w:rPr>
        <w:t xml:space="preserve"> of the participants.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researcher must tell the research purpose, method</w:t>
      </w:r>
      <w:r w:rsidR="00B76F62">
        <w:rPr>
          <w:rFonts w:ascii="Times New Roman" w:hAnsi="Times New Roman" w:cs="Times New Roman" w:hint="eastAsia"/>
          <w:sz w:val="24"/>
          <w:szCs w:val="24"/>
        </w:rPr>
        <w:t>,</w:t>
      </w:r>
      <w:r>
        <w:rPr>
          <w:rFonts w:ascii="Times New Roman" w:hAnsi="Times New Roman" w:cs="Times New Roman" w:hint="eastAsia"/>
          <w:sz w:val="24"/>
          <w:szCs w:val="24"/>
        </w:rPr>
        <w:t xml:space="preserve"> and potential risks to all participants and ensure that they are willing to participate </w:t>
      </w:r>
      <w:r w:rsidR="00B76F62">
        <w:rPr>
          <w:rFonts w:ascii="Times New Roman" w:hAnsi="Times New Roman" w:cs="Times New Roman" w:hint="eastAsia"/>
          <w:sz w:val="24"/>
          <w:szCs w:val="24"/>
        </w:rPr>
        <w:t xml:space="preserve">in </w:t>
      </w:r>
      <w:r>
        <w:rPr>
          <w:rFonts w:ascii="Times New Roman" w:hAnsi="Times New Roman" w:cs="Times New Roman" w:hint="eastAsia"/>
          <w:sz w:val="24"/>
          <w:szCs w:val="24"/>
        </w:rPr>
        <w:t xml:space="preserve">this research and they can quit </w:t>
      </w:r>
      <w:r w:rsidR="00B76F62">
        <w:rPr>
          <w:rFonts w:ascii="Times New Roman" w:hAnsi="Times New Roman" w:cs="Times New Roman" w:hint="eastAsia"/>
          <w:sz w:val="24"/>
          <w:szCs w:val="24"/>
        </w:rPr>
        <w:t xml:space="preserve">at any time if they want. </w:t>
      </w:r>
    </w:p>
    <w:p w14:paraId="06C468A9" w14:textId="77777777" w:rsidR="00B76F62" w:rsidRDefault="00B76F62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Second, the confidentiality of data and participants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personal</w:t>
      </w:r>
      <w:r>
        <w:rPr>
          <w:rFonts w:ascii="Times New Roman" w:hAnsi="Times New Roman" w:cs="Times New Roman" w:hint="eastAsia"/>
          <w:sz w:val="24"/>
          <w:szCs w:val="24"/>
        </w:rPr>
        <w:t xml:space="preserve"> information.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researcher can </w:t>
      </w:r>
      <w:r w:rsidRPr="00B76F62">
        <w:rPr>
          <w:rFonts w:ascii="Times New Roman" w:hAnsi="Times New Roman" w:cs="Times New Roman"/>
          <w:sz w:val="24"/>
          <w:szCs w:val="24"/>
        </w:rPr>
        <w:t>anonymize</w:t>
      </w:r>
      <w:r>
        <w:rPr>
          <w:rFonts w:ascii="Times New Roman" w:hAnsi="Times New Roman" w:cs="Times New Roman" w:hint="eastAsia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identity</w:t>
      </w:r>
      <w:r>
        <w:rPr>
          <w:rFonts w:ascii="Times New Roman" w:hAnsi="Times New Roman" w:cs="Times New Roman" w:hint="eastAsia"/>
          <w:sz w:val="24"/>
          <w:szCs w:val="24"/>
        </w:rPr>
        <w:t xml:space="preserve"> and information of participants to protect their </w:t>
      </w:r>
      <w:r>
        <w:rPr>
          <w:rFonts w:ascii="Times New Roman" w:hAnsi="Times New Roman" w:cs="Times New Roman" w:hint="eastAsia"/>
          <w:sz w:val="24"/>
          <w:szCs w:val="24"/>
        </w:rPr>
        <w:lastRenderedPageBreak/>
        <w:t>privacy.</w:t>
      </w:r>
    </w:p>
    <w:p w14:paraId="0BB3BC96" w14:textId="68F8724E" w:rsidR="00B76F62" w:rsidRDefault="00B76F62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Third, the security of data.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researcher must follow the UK Data Protection Act (2018) and the UWTSD Research Data Management Policy</w:t>
      </w:r>
      <w:r w:rsidR="00762320">
        <w:rPr>
          <w:rFonts w:ascii="Times New Roman" w:hAnsi="Times New Roman" w:cs="Times New Roman" w:hint="eastAsia"/>
          <w:sz w:val="24"/>
          <w:szCs w:val="24"/>
        </w:rPr>
        <w:t xml:space="preserve"> to ensure data security. For example, the researcher will e</w:t>
      </w:r>
      <w:r w:rsidR="00762320" w:rsidRPr="00762320">
        <w:rPr>
          <w:rFonts w:ascii="Times New Roman" w:hAnsi="Times New Roman" w:cs="Times New Roman"/>
          <w:sz w:val="24"/>
          <w:szCs w:val="24"/>
        </w:rPr>
        <w:t>ncrypt</w:t>
      </w:r>
      <w:r w:rsidR="00762320">
        <w:rPr>
          <w:rFonts w:ascii="Times New Roman" w:hAnsi="Times New Roman" w:cs="Times New Roman" w:hint="eastAsia"/>
          <w:sz w:val="24"/>
          <w:szCs w:val="24"/>
        </w:rPr>
        <w:t xml:space="preserve"> the data and </w:t>
      </w:r>
      <w:r w:rsidR="00762320">
        <w:rPr>
          <w:rFonts w:ascii="Times New Roman" w:hAnsi="Times New Roman" w:cs="Times New Roman"/>
          <w:sz w:val="24"/>
          <w:szCs w:val="24"/>
        </w:rPr>
        <w:t>store</w:t>
      </w:r>
      <w:r w:rsidR="00762320">
        <w:rPr>
          <w:rFonts w:ascii="Times New Roman" w:hAnsi="Times New Roman" w:cs="Times New Roman" w:hint="eastAsia"/>
          <w:sz w:val="24"/>
          <w:szCs w:val="24"/>
        </w:rPr>
        <w:t xml:space="preserve"> it in a secure personal device. </w:t>
      </w:r>
    </w:p>
    <w:p w14:paraId="7255717B" w14:textId="53DB346C" w:rsidR="00C51B30" w:rsidRPr="0043370A" w:rsidRDefault="00762320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Fourth, to get the </w:t>
      </w:r>
      <w:r>
        <w:rPr>
          <w:rFonts w:ascii="Times New Roman" w:hAnsi="Times New Roman" w:cs="Times New Roman"/>
          <w:sz w:val="24"/>
          <w:szCs w:val="24"/>
        </w:rPr>
        <w:t>approval</w:t>
      </w:r>
      <w:r>
        <w:rPr>
          <w:rFonts w:ascii="Times New Roman" w:hAnsi="Times New Roman" w:cs="Times New Roman" w:hint="eastAsia"/>
          <w:sz w:val="24"/>
          <w:szCs w:val="24"/>
        </w:rPr>
        <w:t xml:space="preserve"> of the ethics committee of the university.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researcher will finish the PG2 form and submit it to the supervisor and university. Only by getting the approval of the university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s ethics committee, can the researcher begin the research. </w:t>
      </w:r>
    </w:p>
    <w:p w14:paraId="290164F0" w14:textId="01B43C6F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8.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M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ethods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 xml:space="preserve"> 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to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A</w:t>
      </w:r>
      <w:r w:rsidR="00451662">
        <w:rPr>
          <w:rFonts w:ascii="Times New Roman" w:hAnsi="Times New Roman" w:cs="Times New Roman"/>
          <w:b/>
          <w:bCs/>
          <w:sz w:val="24"/>
          <w:szCs w:val="24"/>
        </w:rPr>
        <w:t>nalyze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vidence</w:t>
      </w:r>
    </w:p>
    <w:p w14:paraId="0D6C1921" w14:textId="758F077B" w:rsidR="00AB5021" w:rsidRDefault="001C10E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T</w:t>
      </w:r>
      <w:r w:rsidR="0057776C">
        <w:rPr>
          <w:rFonts w:ascii="Times New Roman" w:hAnsi="Times New Roman" w:cs="Times New Roman" w:hint="eastAsia"/>
          <w:sz w:val="24"/>
          <w:szCs w:val="24"/>
        </w:rPr>
        <w:t xml:space="preserve">he researcher plans to use the </w:t>
      </w:r>
      <w:r w:rsidR="0057776C">
        <w:rPr>
          <w:rFonts w:ascii="Times New Roman" w:hAnsi="Times New Roman" w:cs="Times New Roman"/>
          <w:sz w:val="24"/>
          <w:szCs w:val="24"/>
        </w:rPr>
        <w:t>quantitative</w:t>
      </w:r>
      <w:r w:rsidR="0057776C">
        <w:rPr>
          <w:rFonts w:ascii="Times New Roman" w:hAnsi="Times New Roman" w:cs="Times New Roman" w:hint="eastAsia"/>
          <w:sz w:val="24"/>
          <w:szCs w:val="24"/>
        </w:rPr>
        <w:t xml:space="preserve"> research method </w:t>
      </w:r>
      <w:r>
        <w:rPr>
          <w:rFonts w:ascii="Times New Roman" w:hAnsi="Times New Roman" w:cs="Times New Roman" w:hint="eastAsia"/>
          <w:sz w:val="24"/>
          <w:szCs w:val="24"/>
        </w:rPr>
        <w:t xml:space="preserve">for the first research question </w:t>
      </w:r>
      <w:r w:rsidR="0057776C">
        <w:rPr>
          <w:rFonts w:ascii="Times New Roman" w:hAnsi="Times New Roman" w:cs="Times New Roman" w:hint="eastAsia"/>
          <w:sz w:val="24"/>
          <w:szCs w:val="24"/>
        </w:rPr>
        <w:t xml:space="preserve">because it is a better way to analyze </w:t>
      </w:r>
      <w:r w:rsidR="0057776C">
        <w:rPr>
          <w:rFonts w:ascii="Times New Roman" w:hAnsi="Times New Roman" w:cs="Times New Roman"/>
          <w:sz w:val="24"/>
          <w:szCs w:val="24"/>
        </w:rPr>
        <w:t>differences</w:t>
      </w:r>
      <w:r w:rsidR="0057776C">
        <w:rPr>
          <w:rFonts w:ascii="Times New Roman" w:hAnsi="Times New Roman" w:cs="Times New Roman" w:hint="eastAsia"/>
          <w:sz w:val="24"/>
          <w:szCs w:val="24"/>
        </w:rPr>
        <w:t xml:space="preserve"> and comparisons.</w:t>
      </w:r>
      <w:r w:rsidR="00451662">
        <w:rPr>
          <w:rFonts w:ascii="Times New Roman" w:hAnsi="Times New Roman" w:cs="Times New Roman" w:hint="eastAsia"/>
          <w:sz w:val="24"/>
          <w:szCs w:val="24"/>
        </w:rPr>
        <w:t xml:space="preserve"> SPSS will be utilized to analyze the data of the scores of </w:t>
      </w:r>
      <w:r w:rsidR="00B02037">
        <w:rPr>
          <w:rFonts w:ascii="Times New Roman" w:hAnsi="Times New Roman" w:cs="Times New Roman" w:hint="eastAsia"/>
          <w:sz w:val="24"/>
          <w:szCs w:val="24"/>
        </w:rPr>
        <w:t xml:space="preserve">the </w:t>
      </w:r>
      <w:r w:rsidR="00451662">
        <w:rPr>
          <w:rFonts w:ascii="Times New Roman" w:hAnsi="Times New Roman" w:cs="Times New Roman" w:hint="eastAsia"/>
          <w:sz w:val="24"/>
          <w:szCs w:val="24"/>
        </w:rPr>
        <w:t xml:space="preserve">vocabulary through three different modes of incidental vocabulary acquisition. </w:t>
      </w:r>
    </w:p>
    <w:p w14:paraId="358A0EFD" w14:textId="41B84953" w:rsidR="00075A9B" w:rsidRPr="00AB5021" w:rsidRDefault="00451662" w:rsidP="00AB502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B5021">
        <w:rPr>
          <w:rFonts w:ascii="Times New Roman" w:hAnsi="Times New Roman" w:cs="Times New Roman" w:hint="eastAsia"/>
          <w:sz w:val="24"/>
          <w:szCs w:val="24"/>
        </w:rPr>
        <w:t xml:space="preserve">First, </w:t>
      </w:r>
      <w:r w:rsidR="00AB5021" w:rsidRPr="00AB5021">
        <w:rPr>
          <w:rFonts w:ascii="Times New Roman" w:hAnsi="Times New Roman" w:cs="Times New Roman" w:hint="eastAsia"/>
          <w:sz w:val="24"/>
          <w:szCs w:val="24"/>
        </w:rPr>
        <w:t xml:space="preserve">establish the null and alternative </w:t>
      </w:r>
      <w:r w:rsidR="00AB5021" w:rsidRPr="00AB5021">
        <w:rPr>
          <w:rFonts w:ascii="Times New Roman" w:hAnsi="Times New Roman" w:cs="Times New Roman"/>
          <w:sz w:val="24"/>
          <w:szCs w:val="24"/>
        </w:rPr>
        <w:t>hypotheses</w:t>
      </w:r>
      <w:r w:rsidR="00AB5021" w:rsidRPr="00AB5021">
        <w:rPr>
          <w:rFonts w:ascii="Times New Roman" w:hAnsi="Times New Roman" w:cs="Times New Roman" w:hint="eastAsia"/>
          <w:sz w:val="24"/>
          <w:szCs w:val="24"/>
        </w:rPr>
        <w:t>.</w:t>
      </w:r>
    </w:p>
    <w:p w14:paraId="03698E85" w14:textId="2DBFB87D" w:rsidR="00AB5021" w:rsidRDefault="00AB5021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H0: There are no significant advantages among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>three modes of incidental vocabulary acquisition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according </w:t>
      </w:r>
      <w:r w:rsidR="0039639A">
        <w:rPr>
          <w:rFonts w:ascii="Times New Roman" w:hAnsi="Times New Roman" w:cs="Times New Roman"/>
          <w:sz w:val="24"/>
          <w:szCs w:val="24"/>
        </w:rPr>
        <w:t>to the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immediate post-test and delayed post-test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average effects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 xml:space="preserve">three modes are the same. </w:t>
      </w:r>
    </w:p>
    <w:p w14:paraId="131AA16B" w14:textId="14974E76" w:rsidR="00AB5021" w:rsidRDefault="00AB5021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H1: There are significant advantages among the three modes of incidental vocabulary acquisition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according </w:t>
      </w:r>
      <w:r w:rsidR="0039639A">
        <w:rPr>
          <w:rFonts w:ascii="Times New Roman" w:hAnsi="Times New Roman" w:cs="Times New Roman"/>
          <w:sz w:val="24"/>
          <w:szCs w:val="24"/>
        </w:rPr>
        <w:t>to the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immediate post-test and delayed post-test</w:t>
      </w:r>
      <w:r>
        <w:rPr>
          <w:rFonts w:ascii="Times New Roman" w:hAnsi="Times New Roman" w:cs="Times New Roman" w:hint="eastAsia"/>
          <w:sz w:val="24"/>
          <w:szCs w:val="24"/>
        </w:rPr>
        <w:t xml:space="preserve">. At least, there is one mode more different than others in terms of learning effects. </w:t>
      </w:r>
    </w:p>
    <w:p w14:paraId="7BBFD124" w14:textId="6DB348C9" w:rsidR="00AB5021" w:rsidRDefault="00AB5021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Second, one-way ANOVA will be used. </w:t>
      </w:r>
      <w:r w:rsidR="0039639A">
        <w:rPr>
          <w:rFonts w:ascii="Times New Roman" w:hAnsi="Times New Roman" w:cs="Times New Roman"/>
          <w:sz w:val="24"/>
          <w:szCs w:val="24"/>
        </w:rPr>
        <w:t>T</w:t>
      </w:r>
      <w:r w:rsidR="0039639A">
        <w:rPr>
          <w:rFonts w:ascii="Times New Roman" w:hAnsi="Times New Roman" w:cs="Times New Roman" w:hint="eastAsia"/>
          <w:sz w:val="24"/>
          <w:szCs w:val="24"/>
        </w:rPr>
        <w:t>he i</w:t>
      </w:r>
      <w:r>
        <w:rPr>
          <w:rFonts w:ascii="Times New Roman" w:hAnsi="Times New Roman" w:cs="Times New Roman" w:hint="eastAsia"/>
          <w:sz w:val="24"/>
          <w:szCs w:val="24"/>
        </w:rPr>
        <w:t xml:space="preserve">ndependent variables are </w:t>
      </w:r>
      <w:bookmarkStart w:id="14" w:name="OLE_LINK16"/>
      <w:r>
        <w:rPr>
          <w:rFonts w:ascii="Times New Roman" w:hAnsi="Times New Roman" w:cs="Times New Roman" w:hint="eastAsia"/>
          <w:sz w:val="24"/>
          <w:szCs w:val="24"/>
        </w:rPr>
        <w:t>three modes of incidental vocabulary acquisition</w:t>
      </w:r>
      <w:bookmarkEnd w:id="14"/>
      <w:r>
        <w:rPr>
          <w:rFonts w:ascii="Times New Roman" w:hAnsi="Times New Roman" w:cs="Times New Roman" w:hint="eastAsia"/>
          <w:sz w:val="24"/>
          <w:szCs w:val="24"/>
        </w:rPr>
        <w:t xml:space="preserve">, and the dependent variable is </w:t>
      </w:r>
      <w:bookmarkStart w:id="15" w:name="OLE_LINK17"/>
      <w:r>
        <w:rPr>
          <w:rFonts w:ascii="Times New Roman" w:hAnsi="Times New Roman" w:cs="Times New Roman" w:hint="eastAsia"/>
          <w:sz w:val="24"/>
          <w:szCs w:val="24"/>
        </w:rPr>
        <w:t xml:space="preserve">the scores of </w:t>
      </w:r>
      <w:r w:rsidR="0039639A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>vocabulary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of</w:t>
      </w:r>
      <w:r w:rsidR="0039639A">
        <w:rPr>
          <w:rFonts w:ascii="Times New Roman" w:hAnsi="Times New Roman" w:cs="Times New Roman"/>
          <w:sz w:val="24"/>
          <w:szCs w:val="24"/>
        </w:rPr>
        <w:t xml:space="preserve"> the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immediate post-test and delayed post-test</w:t>
      </w:r>
      <w:bookmarkEnd w:id="15"/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40481C8E" w14:textId="365F7BC2" w:rsidR="00AB5021" w:rsidRPr="0043370A" w:rsidRDefault="00AB5021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Third, if the result of one-way ANOVA is significant, </w:t>
      </w:r>
      <w:bookmarkStart w:id="16" w:name="OLE_LINK18"/>
      <w:r>
        <w:rPr>
          <w:rFonts w:ascii="Times New Roman" w:hAnsi="Times New Roman" w:cs="Times New Roman" w:hint="eastAsia"/>
          <w:sz w:val="24"/>
          <w:szCs w:val="24"/>
        </w:rPr>
        <w:t>post-hoc tests (for example, Tukey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>s Honestly Significant Difference)</w:t>
      </w:r>
      <w:bookmarkEnd w:id="16"/>
      <w:r>
        <w:rPr>
          <w:rFonts w:ascii="Times New Roman" w:hAnsi="Times New Roman" w:cs="Times New Roman" w:hint="eastAsia"/>
          <w:sz w:val="24"/>
          <w:szCs w:val="24"/>
        </w:rPr>
        <w:t xml:space="preserve"> can be used to identify the significance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>three modes.</w:t>
      </w:r>
    </w:p>
    <w:p w14:paraId="74D96565" w14:textId="0850D32D" w:rsidR="0039639A" w:rsidRPr="00014FF0" w:rsidRDefault="00BB5495" w:rsidP="00BB54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quantitative</w:t>
      </w:r>
      <w:r>
        <w:rPr>
          <w:rFonts w:ascii="Times New Roman" w:hAnsi="Times New Roman" w:cs="Times New Roman" w:hint="eastAsia"/>
          <w:sz w:val="24"/>
          <w:szCs w:val="24"/>
        </w:rPr>
        <w:t xml:space="preserve"> research method will be </w:t>
      </w:r>
      <w:r w:rsidR="00C57010">
        <w:rPr>
          <w:rFonts w:ascii="Times New Roman" w:hAnsi="Times New Roman" w:cs="Times New Roman" w:hint="eastAsia"/>
          <w:sz w:val="24"/>
          <w:szCs w:val="24"/>
        </w:rPr>
        <w:t>utilized</w:t>
      </w:r>
      <w:r>
        <w:rPr>
          <w:rFonts w:ascii="Times New Roman" w:hAnsi="Times New Roman" w:cs="Times New Roman" w:hint="eastAsia"/>
          <w:sz w:val="24"/>
          <w:szCs w:val="24"/>
        </w:rPr>
        <w:t xml:space="preserve"> in the second research question because it is a better way to analyze the </w:t>
      </w:r>
      <w:r>
        <w:rPr>
          <w:rFonts w:ascii="Times New Roman" w:hAnsi="Times New Roman" w:cs="Times New Roman"/>
          <w:sz w:val="24"/>
          <w:szCs w:val="24"/>
        </w:rPr>
        <w:t>correlation</w:t>
      </w:r>
      <w:r>
        <w:rPr>
          <w:rFonts w:ascii="Times New Roman" w:hAnsi="Times New Roman" w:cs="Times New Roman" w:hint="eastAsia"/>
          <w:sz w:val="24"/>
          <w:szCs w:val="24"/>
        </w:rPr>
        <w:t xml:space="preserve"> of some variables. 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SPSS can be used to analyze the data. Pearson </w:t>
      </w:r>
      <w:r w:rsidR="0039639A">
        <w:rPr>
          <w:rFonts w:ascii="Times New Roman" w:hAnsi="Times New Roman" w:cs="Times New Roman"/>
          <w:sz w:val="24"/>
          <w:szCs w:val="24"/>
        </w:rPr>
        <w:t>correlation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coefficient can be used. </w:t>
      </w:r>
      <w:r w:rsidR="0039639A">
        <w:rPr>
          <w:rFonts w:ascii="Times New Roman" w:hAnsi="Times New Roman" w:cs="Times New Roman"/>
          <w:sz w:val="24"/>
          <w:szCs w:val="24"/>
        </w:rPr>
        <w:t xml:space="preserve">The </w:t>
      </w:r>
      <w:r w:rsidR="0039639A">
        <w:rPr>
          <w:rFonts w:ascii="Times New Roman" w:hAnsi="Times New Roman" w:cs="Times New Roman" w:hint="eastAsia"/>
          <w:sz w:val="24"/>
          <w:szCs w:val="24"/>
        </w:rPr>
        <w:t>independent variable is the scores of the vocabulary of</w:t>
      </w:r>
      <w:r w:rsidR="0039639A">
        <w:rPr>
          <w:rFonts w:ascii="Times New Roman" w:hAnsi="Times New Roman" w:cs="Times New Roman"/>
          <w:sz w:val="24"/>
          <w:szCs w:val="24"/>
        </w:rPr>
        <w:t xml:space="preserve"> the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immediate post-test and delayed post-test, and </w:t>
      </w:r>
      <w:r w:rsidR="0039639A">
        <w:rPr>
          <w:rFonts w:ascii="Times New Roman" w:hAnsi="Times New Roman" w:cs="Times New Roman"/>
          <w:sz w:val="24"/>
          <w:szCs w:val="24"/>
        </w:rPr>
        <w:t xml:space="preserve">the 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dependent variables are </w:t>
      </w:r>
      <w:bookmarkStart w:id="17" w:name="OLE_LINK19"/>
      <w:r w:rsidR="0039639A">
        <w:rPr>
          <w:rFonts w:ascii="Times New Roman" w:hAnsi="Times New Roman" w:cs="Times New Roman" w:hint="eastAsia"/>
          <w:sz w:val="24"/>
          <w:szCs w:val="24"/>
        </w:rPr>
        <w:t>participants</w:t>
      </w:r>
      <w:r w:rsidR="0039639A">
        <w:rPr>
          <w:rFonts w:ascii="Times New Roman" w:hAnsi="Times New Roman" w:cs="Times New Roman"/>
          <w:sz w:val="24"/>
          <w:szCs w:val="24"/>
        </w:rPr>
        <w:t>’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CET 4 scores, reading scores of CET 4, </w:t>
      </w:r>
      <w:r w:rsidR="0039639A">
        <w:rPr>
          <w:rFonts w:ascii="Times New Roman" w:hAnsi="Times New Roman" w:cs="Times New Roman" w:hint="eastAsia"/>
          <w:sz w:val="24"/>
          <w:szCs w:val="24"/>
        </w:rPr>
        <w:lastRenderedPageBreak/>
        <w:t>and listening scores of CET 4.</w:t>
      </w:r>
      <w:bookmarkEnd w:id="17"/>
    </w:p>
    <w:p w14:paraId="06C3A4AE" w14:textId="4D5CAA6F" w:rsidR="00B02037" w:rsidRPr="0043370A" w:rsidRDefault="00BB5495" w:rsidP="00BB54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qualitative research method will be used in the third research question</w:t>
      </w:r>
      <w:r w:rsidR="00B4525B">
        <w:rPr>
          <w:rFonts w:ascii="Times New Roman" w:hAnsi="Times New Roman" w:cs="Times New Roman" w:hint="eastAsia"/>
          <w:sz w:val="24"/>
          <w:szCs w:val="24"/>
        </w:rPr>
        <w:t xml:space="preserve">. </w:t>
      </w:r>
      <w:bookmarkStart w:id="18" w:name="_Hlk163837503"/>
      <w:r w:rsidR="00B4525B">
        <w:rPr>
          <w:rFonts w:ascii="Times New Roman" w:hAnsi="Times New Roman" w:cs="Times New Roman"/>
          <w:sz w:val="24"/>
          <w:szCs w:val="24"/>
        </w:rPr>
        <w:t>A</w:t>
      </w:r>
      <w:r w:rsidR="00B4525B">
        <w:rPr>
          <w:rFonts w:ascii="Times New Roman" w:hAnsi="Times New Roman" w:cs="Times New Roman" w:hint="eastAsia"/>
          <w:sz w:val="24"/>
          <w:szCs w:val="24"/>
        </w:rPr>
        <w:t xml:space="preserve">ccording to the 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questionnaires, the researcher can divide the data into some categories, such as </w:t>
      </w:r>
      <w:r w:rsidR="006B4C7E">
        <w:rPr>
          <w:rFonts w:ascii="Times New Roman" w:hAnsi="Times New Roman" w:cs="Times New Roman"/>
          <w:sz w:val="24"/>
          <w:szCs w:val="24"/>
        </w:rPr>
        <w:t>the personal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 information of participants, the frequency and preference of the three modes, their learning </w:t>
      </w:r>
      <w:r w:rsidR="006B4C7E">
        <w:rPr>
          <w:rFonts w:ascii="Times New Roman" w:hAnsi="Times New Roman" w:cs="Times New Roman"/>
          <w:sz w:val="24"/>
          <w:szCs w:val="24"/>
        </w:rPr>
        <w:t>experience</w:t>
      </w:r>
      <w:r w:rsidR="006B4C7E">
        <w:rPr>
          <w:rFonts w:ascii="Times New Roman" w:hAnsi="Times New Roman" w:cs="Times New Roman" w:hint="eastAsia"/>
          <w:sz w:val="24"/>
          <w:szCs w:val="24"/>
        </w:rPr>
        <w:t>s and feelings, their learning strategies, and their feedbac</w:t>
      </w:r>
      <w:r w:rsidR="00113768">
        <w:rPr>
          <w:rFonts w:ascii="Times New Roman" w:hAnsi="Times New Roman" w:cs="Times New Roman" w:hint="eastAsia"/>
          <w:sz w:val="24"/>
          <w:szCs w:val="24"/>
        </w:rPr>
        <w:t>k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. According to the semi-structured interview, the researcher will transfer the recording into words, get a </w:t>
      </w:r>
      <w:r w:rsidR="006B4C7E">
        <w:rPr>
          <w:rFonts w:ascii="Times New Roman" w:hAnsi="Times New Roman" w:cs="Times New Roman"/>
          <w:sz w:val="24"/>
          <w:szCs w:val="24"/>
        </w:rPr>
        <w:t>general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 understanding of their opinions, and encode the data </w:t>
      </w:r>
      <w:r w:rsidR="00113768">
        <w:rPr>
          <w:rFonts w:ascii="Times New Roman" w:hAnsi="Times New Roman" w:cs="Times New Roman" w:hint="eastAsia"/>
          <w:sz w:val="24"/>
          <w:szCs w:val="24"/>
        </w:rPr>
        <w:t xml:space="preserve">through the </w:t>
      </w:r>
      <w:r w:rsidR="00073B96">
        <w:rPr>
          <w:rFonts w:ascii="Times New Roman" w:hAnsi="Times New Roman" w:cs="Times New Roman" w:hint="eastAsia"/>
          <w:sz w:val="24"/>
          <w:szCs w:val="24"/>
        </w:rPr>
        <w:t xml:space="preserve">inductive coding 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in </w:t>
      </w:r>
      <w:r w:rsidR="006B4C7E">
        <w:rPr>
          <w:rFonts w:ascii="Times New Roman" w:hAnsi="Times New Roman" w:cs="Times New Roman"/>
          <w:sz w:val="24"/>
          <w:szCs w:val="24"/>
        </w:rPr>
        <w:t xml:space="preserve">the 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learning experience (degree of interest, learning motivation), the learning strategies (the frequency of the mode of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 w:rsidR="006B4C7E">
        <w:rPr>
          <w:rFonts w:ascii="Times New Roman" w:hAnsi="Times New Roman" w:cs="Times New Roman" w:hint="eastAsia"/>
          <w:sz w:val="24"/>
          <w:szCs w:val="24"/>
        </w:rPr>
        <w:t>, the c</w:t>
      </w:r>
      <w:r w:rsidR="00044BD3">
        <w:rPr>
          <w:rFonts w:ascii="Times New Roman" w:hAnsi="Times New Roman" w:cs="Times New Roman" w:hint="eastAsia"/>
          <w:sz w:val="24"/>
          <w:szCs w:val="24"/>
        </w:rPr>
        <w:t>hoice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 of learning strategies, the evaluation of learning effects), and </w:t>
      </w:r>
      <w:r w:rsidR="00CC3CB1">
        <w:rPr>
          <w:rFonts w:ascii="Times New Roman" w:hAnsi="Times New Roman" w:cs="Times New Roman"/>
          <w:sz w:val="24"/>
          <w:szCs w:val="24"/>
        </w:rPr>
        <w:t>feedback</w:t>
      </w:r>
      <w:r w:rsidR="00CC3CB1">
        <w:rPr>
          <w:rFonts w:ascii="Times New Roman" w:hAnsi="Times New Roman" w:cs="Times New Roman" w:hint="eastAsia"/>
          <w:sz w:val="24"/>
          <w:szCs w:val="24"/>
        </w:rPr>
        <w:t xml:space="preserve"> and suggestion of </w:t>
      </w:r>
      <w:r w:rsidR="006B4C7E">
        <w:rPr>
          <w:rFonts w:ascii="Times New Roman" w:hAnsi="Times New Roman" w:cs="Times New Roman" w:hint="eastAsia"/>
          <w:sz w:val="24"/>
          <w:szCs w:val="24"/>
        </w:rPr>
        <w:t>teaching</w:t>
      </w:r>
      <w:r w:rsidR="00CC3CB1">
        <w:rPr>
          <w:rFonts w:ascii="Times New Roman" w:hAnsi="Times New Roman" w:cs="Times New Roman" w:hint="eastAsia"/>
          <w:sz w:val="24"/>
          <w:szCs w:val="24"/>
        </w:rPr>
        <w:t xml:space="preserve"> and learning (the evaluation of teaching methods, suggestion of teaching methods, the need of learners in the mode of </w:t>
      </w:r>
      <w:r w:rsidR="00F8376E">
        <w:rPr>
          <w:rFonts w:ascii="Times New Roman" w:hAnsi="Times New Roman" w:cs="Times New Roman" w:hint="eastAsia"/>
          <w:sz w:val="24"/>
          <w:szCs w:val="24"/>
        </w:rPr>
        <w:t>RL</w:t>
      </w:r>
      <w:r w:rsidR="00CC3CB1">
        <w:rPr>
          <w:rFonts w:ascii="Times New Roman" w:hAnsi="Times New Roman" w:cs="Times New Roman" w:hint="eastAsia"/>
          <w:sz w:val="24"/>
          <w:szCs w:val="24"/>
        </w:rPr>
        <w:t>).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bookmarkEnd w:id="18"/>
    <w:p w14:paraId="2022D245" w14:textId="78DC172E" w:rsidR="00075A9B" w:rsidRPr="00650D0C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>9</w:t>
      </w:r>
      <w:r w:rsidR="00C10837" w:rsidRPr="00C10837">
        <w:rPr>
          <w:rFonts w:ascii="Times New Roman" w:hAnsi="Times New Roman" w:cs="Times New Roman" w:hint="eastAsia"/>
          <w:b/>
          <w:bCs/>
          <w:sz w:val="24"/>
          <w:szCs w:val="24"/>
        </w:rPr>
        <w:t>.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Timetable</w:t>
      </w:r>
    </w:p>
    <w:tbl>
      <w:tblPr>
        <w:tblStyle w:val="a8"/>
        <w:tblW w:w="8217" w:type="dxa"/>
        <w:tblLayout w:type="fixed"/>
        <w:tblLook w:val="04A0" w:firstRow="1" w:lastRow="0" w:firstColumn="1" w:lastColumn="0" w:noHBand="0" w:noVBand="1"/>
      </w:tblPr>
      <w:tblGrid>
        <w:gridCol w:w="5098"/>
        <w:gridCol w:w="3119"/>
      </w:tblGrid>
      <w:tr w:rsidR="00650D0C" w14:paraId="00C4178D" w14:textId="77777777" w:rsidTr="001C10EA">
        <w:tc>
          <w:tcPr>
            <w:tcW w:w="5098" w:type="dxa"/>
          </w:tcPr>
          <w:p w14:paraId="7C88F7B0" w14:textId="2E3AA3E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bookmarkStart w:id="19" w:name="_Hlk163835062"/>
            <w:r>
              <w:rPr>
                <w:rFonts w:cs="Arial"/>
                <w:sz w:val="22"/>
                <w:szCs w:val="22"/>
              </w:rPr>
              <w:t>Planned Development</w:t>
            </w:r>
          </w:p>
        </w:tc>
        <w:tc>
          <w:tcPr>
            <w:tcW w:w="3119" w:type="dxa"/>
          </w:tcPr>
          <w:p w14:paraId="2D932375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Target Date</w:t>
            </w:r>
          </w:p>
        </w:tc>
      </w:tr>
      <w:tr w:rsidR="00650D0C" w14:paraId="422F0111" w14:textId="77777777" w:rsidTr="001C10EA">
        <w:tc>
          <w:tcPr>
            <w:tcW w:w="5098" w:type="dxa"/>
          </w:tcPr>
          <w:p w14:paraId="7DC819BE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L</w:t>
            </w:r>
            <w:r>
              <w:rPr>
                <w:rFonts w:cs="Arial"/>
                <w:sz w:val="22"/>
                <w:szCs w:val="22"/>
                <w:lang w:eastAsia="zh-CN"/>
              </w:rPr>
              <w:t>iterature Review</w:t>
            </w:r>
          </w:p>
        </w:tc>
        <w:tc>
          <w:tcPr>
            <w:tcW w:w="3119" w:type="dxa"/>
          </w:tcPr>
          <w:p w14:paraId="00907D99" w14:textId="648984D8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May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1, 2024-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Jul</w:t>
            </w:r>
            <w:r>
              <w:rPr>
                <w:rFonts w:cs="Arial"/>
                <w:sz w:val="22"/>
                <w:szCs w:val="22"/>
                <w:lang w:eastAsia="zh-CN"/>
              </w:rPr>
              <w:t>. 1, 2024</w:t>
            </w:r>
          </w:p>
        </w:tc>
      </w:tr>
      <w:tr w:rsidR="00650D0C" w14:paraId="554359C6" w14:textId="77777777" w:rsidTr="001C10EA">
        <w:tc>
          <w:tcPr>
            <w:tcW w:w="5098" w:type="dxa"/>
          </w:tcPr>
          <w:p w14:paraId="2048C2A5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R</w:t>
            </w:r>
            <w:r>
              <w:rPr>
                <w:rFonts w:cs="Arial"/>
                <w:sz w:val="22"/>
                <w:szCs w:val="22"/>
                <w:lang w:eastAsia="zh-CN"/>
              </w:rPr>
              <w:t>esearch Design</w:t>
            </w:r>
          </w:p>
        </w:tc>
        <w:tc>
          <w:tcPr>
            <w:tcW w:w="3119" w:type="dxa"/>
          </w:tcPr>
          <w:p w14:paraId="225FEE3D" w14:textId="407DA532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Jul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2, 2024-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Sep</w:t>
            </w:r>
            <w:r>
              <w:rPr>
                <w:rFonts w:cs="Arial"/>
                <w:sz w:val="22"/>
                <w:szCs w:val="22"/>
                <w:lang w:eastAsia="zh-CN"/>
              </w:rPr>
              <w:t>. 1, 2024</w:t>
            </w:r>
          </w:p>
        </w:tc>
      </w:tr>
      <w:tr w:rsidR="00650D0C" w14:paraId="4CC8D8A2" w14:textId="77777777" w:rsidTr="001C10EA">
        <w:tc>
          <w:tcPr>
            <w:tcW w:w="5098" w:type="dxa"/>
          </w:tcPr>
          <w:p w14:paraId="13D7E2F0" w14:textId="70483954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lang w:eastAsia="zh-CN"/>
              </w:rPr>
              <w:t>S</w:t>
            </w:r>
            <w:r>
              <w:rPr>
                <w:rFonts w:cs="Arial"/>
                <w:sz w:val="22"/>
                <w:lang w:eastAsia="zh-CN"/>
              </w:rPr>
              <w:t>ubmission of PG1</w:t>
            </w:r>
          </w:p>
        </w:tc>
        <w:tc>
          <w:tcPr>
            <w:tcW w:w="3119" w:type="dxa"/>
          </w:tcPr>
          <w:p w14:paraId="5C29DB24" w14:textId="4D401BEE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lang w:eastAsia="zh-CN"/>
              </w:rPr>
              <w:t>S</w:t>
            </w:r>
            <w:r>
              <w:rPr>
                <w:rFonts w:cs="Arial"/>
                <w:sz w:val="22"/>
                <w:lang w:eastAsia="zh-CN"/>
              </w:rPr>
              <w:t>ep</w:t>
            </w:r>
            <w:r>
              <w:rPr>
                <w:rFonts w:cs="Arial" w:hint="eastAsia"/>
                <w:sz w:val="22"/>
                <w:lang w:eastAsia="zh-CN"/>
              </w:rPr>
              <w:t>.15</w:t>
            </w:r>
            <w:r>
              <w:rPr>
                <w:rFonts w:cs="Arial"/>
                <w:sz w:val="22"/>
                <w:lang w:eastAsia="zh-CN"/>
              </w:rPr>
              <w:t>, 2024</w:t>
            </w:r>
          </w:p>
        </w:tc>
      </w:tr>
      <w:tr w:rsidR="00650D0C" w14:paraId="4B4AA62F" w14:textId="77777777" w:rsidTr="001C10EA">
        <w:tc>
          <w:tcPr>
            <w:tcW w:w="5098" w:type="dxa"/>
          </w:tcPr>
          <w:p w14:paraId="502B8F8C" w14:textId="2E723C78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lang w:eastAsia="zh-CN"/>
              </w:rPr>
              <w:t>S</w:t>
            </w:r>
            <w:r>
              <w:rPr>
                <w:rFonts w:cs="Arial"/>
                <w:sz w:val="22"/>
                <w:lang w:eastAsia="zh-CN"/>
              </w:rPr>
              <w:t>ubmission of PG</w:t>
            </w:r>
            <w:r>
              <w:rPr>
                <w:rFonts w:cs="Arial" w:hint="eastAsia"/>
                <w:sz w:val="22"/>
                <w:lang w:eastAsia="zh-CN"/>
              </w:rPr>
              <w:t xml:space="preserve">2 and the Approval of </w:t>
            </w:r>
            <w:r w:rsidR="001C10EA">
              <w:rPr>
                <w:rFonts w:cs="Arial"/>
                <w:sz w:val="22"/>
                <w:lang w:eastAsia="zh-CN"/>
              </w:rPr>
              <w:t xml:space="preserve">the </w:t>
            </w:r>
            <w:r>
              <w:rPr>
                <w:rFonts w:cs="Arial" w:hint="eastAsia"/>
                <w:sz w:val="22"/>
                <w:lang w:eastAsia="zh-CN"/>
              </w:rPr>
              <w:t>University</w:t>
            </w:r>
          </w:p>
        </w:tc>
        <w:tc>
          <w:tcPr>
            <w:tcW w:w="3119" w:type="dxa"/>
          </w:tcPr>
          <w:p w14:paraId="322EDFC0" w14:textId="6F023CD2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lang w:eastAsia="zh-CN"/>
              </w:rPr>
              <w:t>October</w:t>
            </w:r>
            <w:r>
              <w:rPr>
                <w:rFonts w:cs="Arial"/>
                <w:sz w:val="22"/>
                <w:lang w:eastAsia="zh-CN"/>
              </w:rPr>
              <w:t>, 2024</w:t>
            </w:r>
          </w:p>
        </w:tc>
      </w:tr>
      <w:tr w:rsidR="00650D0C" w14:paraId="526C6A48" w14:textId="77777777" w:rsidTr="001C10EA">
        <w:tc>
          <w:tcPr>
            <w:tcW w:w="5098" w:type="dxa"/>
          </w:tcPr>
          <w:p w14:paraId="09D64653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val="en-US" w:eastAsia="zh-CN"/>
              </w:rPr>
              <w:t>P</w:t>
            </w:r>
            <w:r>
              <w:rPr>
                <w:rFonts w:cs="Arial"/>
                <w:sz w:val="22"/>
                <w:szCs w:val="22"/>
                <w:lang w:val="en-US" w:eastAsia="zh-CN"/>
              </w:rPr>
              <w:t>ilot Study</w:t>
            </w:r>
          </w:p>
        </w:tc>
        <w:tc>
          <w:tcPr>
            <w:tcW w:w="3119" w:type="dxa"/>
          </w:tcPr>
          <w:p w14:paraId="7C548B2E" w14:textId="1E83411C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Nov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1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, 2024-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Nov</w:t>
            </w:r>
            <w:r>
              <w:rPr>
                <w:rFonts w:cs="Arial"/>
                <w:sz w:val="22"/>
                <w:szCs w:val="22"/>
                <w:lang w:eastAsia="zh-CN"/>
              </w:rPr>
              <w:t>.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 xml:space="preserve"> 11</w:t>
            </w:r>
            <w:r>
              <w:rPr>
                <w:rFonts w:cs="Arial"/>
                <w:sz w:val="22"/>
                <w:szCs w:val="22"/>
                <w:lang w:eastAsia="zh-CN"/>
              </w:rPr>
              <w:t>, 2024</w:t>
            </w:r>
          </w:p>
        </w:tc>
      </w:tr>
      <w:tr w:rsidR="00650D0C" w14:paraId="0A8EA069" w14:textId="77777777" w:rsidTr="001C10EA">
        <w:tc>
          <w:tcPr>
            <w:tcW w:w="5098" w:type="dxa"/>
          </w:tcPr>
          <w:p w14:paraId="24362EB0" w14:textId="0731DF2D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  <w:lang w:eastAsia="zh-CN"/>
              </w:rPr>
              <w:t>Collection of Data</w:t>
            </w:r>
          </w:p>
        </w:tc>
        <w:tc>
          <w:tcPr>
            <w:tcW w:w="3119" w:type="dxa"/>
          </w:tcPr>
          <w:p w14:paraId="4DA9EA4E" w14:textId="30FA8B68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N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ov.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12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, 2024-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Feb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28</w:t>
            </w:r>
            <w:r>
              <w:rPr>
                <w:rFonts w:cs="Arial"/>
                <w:sz w:val="22"/>
                <w:szCs w:val="22"/>
                <w:lang w:eastAsia="zh-CN"/>
              </w:rPr>
              <w:t>, 202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5</w:t>
            </w:r>
          </w:p>
        </w:tc>
      </w:tr>
      <w:tr w:rsidR="00650D0C" w14:paraId="080CB73B" w14:textId="77777777" w:rsidTr="001C10EA">
        <w:tc>
          <w:tcPr>
            <w:tcW w:w="5098" w:type="dxa"/>
          </w:tcPr>
          <w:p w14:paraId="1CAC891B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  <w:lang w:eastAsia="zh-CN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A</w:t>
            </w:r>
            <w:r>
              <w:rPr>
                <w:rFonts w:cs="Arial"/>
                <w:sz w:val="22"/>
                <w:szCs w:val="22"/>
                <w:lang w:eastAsia="zh-CN"/>
              </w:rPr>
              <w:t>nalysis of Data</w:t>
            </w:r>
          </w:p>
        </w:tc>
        <w:tc>
          <w:tcPr>
            <w:tcW w:w="3119" w:type="dxa"/>
          </w:tcPr>
          <w:p w14:paraId="221483B0" w14:textId="4D5203C4" w:rsidR="00650D0C" w:rsidRDefault="00650D0C" w:rsidP="00650D0C">
            <w:pPr>
              <w:jc w:val="center"/>
              <w:rPr>
                <w:rFonts w:cs="Arial"/>
                <w:sz w:val="22"/>
                <w:szCs w:val="22"/>
                <w:lang w:eastAsia="zh-CN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Mar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1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, 2025-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Apr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30</w:t>
            </w:r>
            <w:r>
              <w:rPr>
                <w:rFonts w:cs="Arial"/>
                <w:sz w:val="22"/>
                <w:szCs w:val="22"/>
                <w:lang w:eastAsia="zh-CN"/>
              </w:rPr>
              <w:t>, 2025</w:t>
            </w:r>
          </w:p>
        </w:tc>
      </w:tr>
      <w:tr w:rsidR="00650D0C" w14:paraId="04E6F259" w14:textId="77777777" w:rsidTr="001C10EA">
        <w:tc>
          <w:tcPr>
            <w:tcW w:w="5098" w:type="dxa"/>
          </w:tcPr>
          <w:p w14:paraId="6ADE0010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  <w:lang w:eastAsia="zh-CN"/>
              </w:rPr>
            </w:pPr>
            <w:r>
              <w:rPr>
                <w:rFonts w:cs="Arial"/>
                <w:sz w:val="22"/>
                <w:lang w:eastAsia="zh-CN"/>
              </w:rPr>
              <w:t xml:space="preserve">Thesis </w:t>
            </w:r>
            <w:r>
              <w:rPr>
                <w:rFonts w:cs="Arial" w:hint="eastAsia"/>
                <w:sz w:val="22"/>
                <w:lang w:eastAsia="zh-CN"/>
              </w:rPr>
              <w:t>W</w:t>
            </w:r>
            <w:r>
              <w:rPr>
                <w:rFonts w:cs="Arial"/>
                <w:sz w:val="22"/>
                <w:lang w:eastAsia="zh-CN"/>
              </w:rPr>
              <w:t>riting</w:t>
            </w:r>
          </w:p>
        </w:tc>
        <w:tc>
          <w:tcPr>
            <w:tcW w:w="3119" w:type="dxa"/>
          </w:tcPr>
          <w:p w14:paraId="61B55767" w14:textId="16A4A5D1" w:rsidR="00650D0C" w:rsidRDefault="00650D0C" w:rsidP="00650D0C">
            <w:pPr>
              <w:jc w:val="center"/>
              <w:rPr>
                <w:rFonts w:cs="Arial"/>
                <w:sz w:val="22"/>
                <w:szCs w:val="22"/>
                <w:lang w:eastAsia="zh-CN"/>
              </w:rPr>
            </w:pPr>
            <w:r>
              <w:rPr>
                <w:rFonts w:cs="Arial" w:hint="eastAsia"/>
                <w:sz w:val="22"/>
                <w:lang w:eastAsia="zh-CN"/>
              </w:rPr>
              <w:t>May</w:t>
            </w:r>
            <w:r>
              <w:rPr>
                <w:rFonts w:cs="Arial"/>
                <w:sz w:val="22"/>
                <w:lang w:eastAsia="zh-CN"/>
              </w:rPr>
              <w:t>. 1, 2025-</w:t>
            </w:r>
            <w:r>
              <w:rPr>
                <w:rFonts w:cs="Arial" w:hint="eastAsia"/>
                <w:sz w:val="22"/>
                <w:lang w:eastAsia="zh-CN"/>
              </w:rPr>
              <w:t>Mar</w:t>
            </w:r>
            <w:r>
              <w:rPr>
                <w:rFonts w:cs="Arial"/>
                <w:sz w:val="22"/>
                <w:lang w:eastAsia="zh-CN"/>
              </w:rPr>
              <w:t>. 1, 2026</w:t>
            </w:r>
          </w:p>
        </w:tc>
      </w:tr>
      <w:tr w:rsidR="00650D0C" w14:paraId="77742702" w14:textId="77777777" w:rsidTr="001C10EA">
        <w:tc>
          <w:tcPr>
            <w:tcW w:w="5098" w:type="dxa"/>
          </w:tcPr>
          <w:p w14:paraId="2AEBF156" w14:textId="77777777" w:rsidR="00650D0C" w:rsidRDefault="00650D0C" w:rsidP="00650D0C">
            <w:pPr>
              <w:jc w:val="center"/>
              <w:rPr>
                <w:rFonts w:cs="Arial"/>
                <w:sz w:val="22"/>
                <w:lang w:eastAsia="zh-CN"/>
              </w:rPr>
            </w:pPr>
            <w:r>
              <w:rPr>
                <w:rFonts w:cs="Arial" w:hint="eastAsia"/>
                <w:sz w:val="22"/>
                <w:lang w:eastAsia="zh-CN"/>
              </w:rPr>
              <w:t>T</w:t>
            </w:r>
            <w:r>
              <w:rPr>
                <w:rFonts w:cs="Arial"/>
                <w:sz w:val="22"/>
                <w:lang w:eastAsia="zh-CN"/>
              </w:rPr>
              <w:t>hesis Revision</w:t>
            </w:r>
          </w:p>
        </w:tc>
        <w:tc>
          <w:tcPr>
            <w:tcW w:w="3119" w:type="dxa"/>
          </w:tcPr>
          <w:p w14:paraId="38964224" w14:textId="526DBB6E" w:rsidR="00650D0C" w:rsidRDefault="00650D0C" w:rsidP="00650D0C">
            <w:pPr>
              <w:jc w:val="center"/>
              <w:rPr>
                <w:rFonts w:cs="Arial"/>
                <w:sz w:val="22"/>
                <w:lang w:eastAsia="zh-CN"/>
              </w:rPr>
            </w:pPr>
            <w:r>
              <w:rPr>
                <w:rFonts w:cs="Arial" w:hint="eastAsia"/>
                <w:sz w:val="22"/>
                <w:lang w:eastAsia="zh-CN"/>
              </w:rPr>
              <w:t>Mar</w:t>
            </w:r>
            <w:r>
              <w:rPr>
                <w:rFonts w:cs="Arial"/>
                <w:sz w:val="22"/>
                <w:lang w:eastAsia="zh-CN"/>
              </w:rPr>
              <w:t>. 2, 2026-</w:t>
            </w:r>
            <w:r>
              <w:rPr>
                <w:rFonts w:cs="Arial" w:hint="eastAsia"/>
                <w:sz w:val="22"/>
                <w:lang w:eastAsia="zh-CN"/>
              </w:rPr>
              <w:t>Apr</w:t>
            </w:r>
            <w:r>
              <w:rPr>
                <w:rFonts w:cs="Arial"/>
                <w:sz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lang w:eastAsia="zh-CN"/>
              </w:rPr>
              <w:t>30</w:t>
            </w:r>
            <w:r>
              <w:rPr>
                <w:rFonts w:cs="Arial"/>
                <w:sz w:val="22"/>
                <w:lang w:eastAsia="zh-CN"/>
              </w:rPr>
              <w:t>, 2026</w:t>
            </w:r>
          </w:p>
        </w:tc>
      </w:tr>
      <w:tr w:rsidR="00650D0C" w14:paraId="515EEF99" w14:textId="77777777" w:rsidTr="001C10EA">
        <w:tc>
          <w:tcPr>
            <w:tcW w:w="5098" w:type="dxa"/>
          </w:tcPr>
          <w:p w14:paraId="3E095FF4" w14:textId="77777777" w:rsidR="00650D0C" w:rsidRDefault="00650D0C" w:rsidP="00650D0C">
            <w:pPr>
              <w:jc w:val="center"/>
              <w:rPr>
                <w:rFonts w:cs="Arial"/>
                <w:sz w:val="22"/>
                <w:lang w:eastAsia="zh-CN"/>
              </w:rPr>
            </w:pPr>
            <w:r>
              <w:rPr>
                <w:rFonts w:cs="Arial" w:hint="eastAsia"/>
                <w:sz w:val="22"/>
                <w:lang w:eastAsia="zh-CN"/>
              </w:rPr>
              <w:t>T</w:t>
            </w:r>
            <w:r>
              <w:rPr>
                <w:rFonts w:cs="Arial"/>
                <w:sz w:val="22"/>
                <w:lang w:eastAsia="zh-CN"/>
              </w:rPr>
              <w:t>hesis Submission</w:t>
            </w:r>
          </w:p>
        </w:tc>
        <w:tc>
          <w:tcPr>
            <w:tcW w:w="3119" w:type="dxa"/>
          </w:tcPr>
          <w:p w14:paraId="08B2E098" w14:textId="0EA2A9EB" w:rsidR="00650D0C" w:rsidRDefault="00650D0C" w:rsidP="00650D0C">
            <w:pPr>
              <w:jc w:val="center"/>
              <w:rPr>
                <w:rFonts w:cs="Arial"/>
                <w:sz w:val="22"/>
                <w:lang w:eastAsia="zh-CN"/>
              </w:rPr>
            </w:pPr>
            <w:r>
              <w:rPr>
                <w:rFonts w:cs="Arial"/>
                <w:sz w:val="22"/>
                <w:lang w:eastAsia="zh-CN"/>
              </w:rPr>
              <w:t xml:space="preserve">May. </w:t>
            </w:r>
            <w:r>
              <w:rPr>
                <w:rFonts w:cs="Arial" w:hint="eastAsia"/>
                <w:sz w:val="22"/>
                <w:lang w:eastAsia="zh-CN"/>
              </w:rPr>
              <w:t>1</w:t>
            </w:r>
            <w:r>
              <w:rPr>
                <w:rFonts w:cs="Arial"/>
                <w:sz w:val="22"/>
                <w:lang w:eastAsia="zh-CN"/>
              </w:rPr>
              <w:t xml:space="preserve">, </w:t>
            </w:r>
            <w:r>
              <w:rPr>
                <w:rFonts w:cs="Arial" w:hint="eastAsia"/>
                <w:sz w:val="22"/>
                <w:lang w:eastAsia="zh-CN"/>
              </w:rPr>
              <w:t>2</w:t>
            </w:r>
            <w:r>
              <w:rPr>
                <w:rFonts w:cs="Arial"/>
                <w:sz w:val="22"/>
                <w:lang w:eastAsia="zh-CN"/>
              </w:rPr>
              <w:t>026-September, 2026</w:t>
            </w:r>
          </w:p>
        </w:tc>
      </w:tr>
    </w:tbl>
    <w:bookmarkEnd w:id="19"/>
    <w:p w14:paraId="6AB94795" w14:textId="681B3E4B" w:rsidR="00C10837" w:rsidRPr="00C10837" w:rsidRDefault="00C10837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 w:hint="eastAsia"/>
          <w:b/>
          <w:bCs/>
          <w:sz w:val="24"/>
          <w:szCs w:val="24"/>
        </w:rPr>
        <w:t>10. References</w:t>
      </w:r>
    </w:p>
    <w:p w14:paraId="22582501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Anderson, R. C. and Freebody, P. (1981) ‘Vocabulary knowledge’, In J. T. Guthrie (Ed.),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i/>
          <w:iCs/>
          <w:sz w:val="24"/>
          <w:szCs w:val="24"/>
        </w:rPr>
        <w:t>Comprehension and teaching: Research review</w:t>
      </w:r>
      <w:r w:rsidRPr="007F2735">
        <w:rPr>
          <w:rFonts w:ascii="Times New Roman" w:hAnsi="Times New Roman" w:cs="Times New Roman"/>
          <w:sz w:val="24"/>
          <w:szCs w:val="24"/>
        </w:rPr>
        <w:t>. pp. 77-117. Newark, DE: International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Reading Association.</w:t>
      </w:r>
    </w:p>
    <w:p w14:paraId="2A904A51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7C7FCCAE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Beers, K. (1998) ‘Listen while you read: Struggling readers and audiobooks’,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School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Library Journal</w:t>
      </w:r>
      <w:r w:rsidRPr="007F2735">
        <w:rPr>
          <w:rFonts w:ascii="Times New Roman" w:hAnsi="Times New Roman" w:cs="Times New Roman"/>
          <w:sz w:val="24"/>
          <w:szCs w:val="24"/>
        </w:rPr>
        <w:t xml:space="preserve">, 44(4), pp. 30-35. Available at: </w:t>
      </w:r>
      <w:hyperlink r:id="rId7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https://interactivereadalouds.pbworks.com/f/Listen+While+You+Read.pdf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4DDC2573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11957888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British Educational Research Association (2024) </w:t>
      </w:r>
      <w:r w:rsidRPr="000455FC">
        <w:rPr>
          <w:rFonts w:ascii="Times New Roman" w:hAnsi="Times New Roman" w:cs="Times New Roman" w:hint="eastAsia"/>
          <w:i/>
          <w:iCs/>
          <w:sz w:val="24"/>
          <w:szCs w:val="24"/>
        </w:rPr>
        <w:t>Ethical Guidelines for Educational Research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Pr="007F273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https://www.bera.ac.uk/publication/ethical-guidelines-for-educational-research-fifth-edition-2024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(Accessed </w:t>
      </w:r>
      <w:r>
        <w:rPr>
          <w:rFonts w:ascii="Times New Roman" w:hAnsi="Times New Roman" w:cs="Times New Roman" w:hint="eastAsia"/>
          <w:sz w:val="24"/>
          <w:szCs w:val="24"/>
        </w:rPr>
        <w:t>12</w:t>
      </w:r>
      <w:r w:rsidRPr="007F2735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2E3DC563" w14:textId="77777777" w:rsidR="00DC4D50" w:rsidRPr="00B4469A" w:rsidRDefault="00DC4D50" w:rsidP="00DC4D50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12CA217D" w14:textId="77777777" w:rsidR="00DC4D50" w:rsidRPr="000455FC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Brown, R., Waring, R. and Donkaewbua, S. (2008) ‘Incidental vocabulary acquisition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from reading, reading-while-listening, and listening to stories’,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in a foreign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language</w:t>
      </w:r>
      <w:r w:rsidRPr="007F2735">
        <w:rPr>
          <w:rFonts w:ascii="Times New Roman" w:hAnsi="Times New Roman" w:cs="Times New Roman"/>
          <w:sz w:val="24"/>
          <w:szCs w:val="24"/>
        </w:rPr>
        <w:t xml:space="preserve">, 20, pp. 136–163. Available at: </w:t>
      </w:r>
      <w:hyperlink r:id="rId9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https://files.eric.ed.gov/fulltext/EJ815119.pdf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6F736690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39329E52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BRUTON, A., LÓPEZ, M.G. and MESA, R.E. (2011) ‘Incidental L2 Vocabulary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Learning: An Impracticable Term?’, </w:t>
      </w:r>
      <w:r w:rsidRPr="007F2735">
        <w:rPr>
          <w:rFonts w:ascii="Times New Roman" w:hAnsi="Times New Roman" w:cs="Times New Roman"/>
          <w:i/>
          <w:iCs/>
          <w:sz w:val="24"/>
          <w:szCs w:val="24"/>
        </w:rPr>
        <w:t>TESOL Quarterly</w:t>
      </w:r>
      <w:r w:rsidRPr="007F2735">
        <w:rPr>
          <w:rFonts w:ascii="Times New Roman" w:hAnsi="Times New Roman" w:cs="Times New Roman"/>
          <w:sz w:val="24"/>
          <w:szCs w:val="24"/>
        </w:rPr>
        <w:t>, 45(4), pp. 759–768. Available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at: </w:t>
      </w:r>
      <w:hyperlink r:id="rId10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http://www.jstor.org/stable/41307665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65F07AF1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55A95082" w14:textId="77777777" w:rsidR="00DC4D50" w:rsidRPr="00F915DA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F915DA">
        <w:rPr>
          <w:rFonts w:ascii="Times New Roman" w:hAnsi="Times New Roman" w:cs="Times New Roman" w:hint="eastAsia"/>
          <w:i/>
          <w:iCs/>
          <w:sz w:val="24"/>
          <w:szCs w:val="24"/>
        </w:rPr>
        <w:t>Data Protection Act 2018</w:t>
      </w:r>
      <w:r>
        <w:rPr>
          <w:rFonts w:ascii="Times New Roman" w:hAnsi="Times New Roman" w:cs="Times New Roman" w:hint="eastAsia"/>
          <w:sz w:val="24"/>
          <w:szCs w:val="24"/>
        </w:rPr>
        <w:t xml:space="preserve">, c. 2. </w:t>
      </w:r>
      <w:r w:rsidRPr="007F2735">
        <w:rPr>
          <w:rFonts w:ascii="Times New Roman" w:hAnsi="Times New Roman" w:cs="Times New Roman"/>
          <w:sz w:val="24"/>
          <w:szCs w:val="24"/>
        </w:rPr>
        <w:t>Available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at: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11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https://www.legislation.gov.uk/ukpga/2018/12/contents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Pr="007F2735">
        <w:rPr>
          <w:rFonts w:ascii="Times New Roman" w:hAnsi="Times New Roman" w:cs="Times New Roman"/>
          <w:sz w:val="24"/>
          <w:szCs w:val="24"/>
        </w:rPr>
        <w:t xml:space="preserve">Accessed </w:t>
      </w:r>
      <w:r>
        <w:rPr>
          <w:rFonts w:ascii="Times New Roman" w:hAnsi="Times New Roman" w:cs="Times New Roman" w:hint="eastAsia"/>
          <w:sz w:val="24"/>
          <w:szCs w:val="24"/>
        </w:rPr>
        <w:t xml:space="preserve">12 </w:t>
      </w:r>
      <w:r w:rsidRPr="007F2735">
        <w:rPr>
          <w:rFonts w:ascii="Times New Roman" w:hAnsi="Times New Roman" w:cs="Times New Roman"/>
          <w:sz w:val="24"/>
          <w:szCs w:val="24"/>
        </w:rPr>
        <w:t>April 2024</w:t>
      </w:r>
      <w:r>
        <w:rPr>
          <w:rFonts w:ascii="Times New Roman" w:hAnsi="Times New Roman" w:cs="Times New Roman" w:hint="eastAsia"/>
          <w:sz w:val="24"/>
          <w:szCs w:val="24"/>
        </w:rPr>
        <w:t>).</w:t>
      </w:r>
    </w:p>
    <w:p w14:paraId="5B8266B6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34AB4C01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Gaskell, M. G. and Dumay, N. (2003) ‘Lexical competition and the acquisition of novel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words’,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Cognition</w:t>
      </w:r>
      <w:r w:rsidRPr="007F2735">
        <w:rPr>
          <w:rFonts w:ascii="Times New Roman" w:hAnsi="Times New Roman" w:cs="Times New Roman"/>
          <w:sz w:val="24"/>
          <w:szCs w:val="24"/>
        </w:rPr>
        <w:t xml:space="preserve">, 89(2), pp. 105–132. Available at: </w:t>
      </w:r>
      <w:hyperlink r:id="rId12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https://doi.org/10.1016/s0010-0277(03)00070-2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2A8F8DD1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60406164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Huckin, T. and Coady, J. (1999) ‘INCIDENTAL VOCABULARY ACQUISITION IN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 SECOND LANGUAGE: A Review’,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Studies in Second Language Acquisition</w:t>
      </w:r>
      <w:r w:rsidRPr="007F2735">
        <w:rPr>
          <w:rFonts w:ascii="Times New Roman" w:hAnsi="Times New Roman" w:cs="Times New Roman"/>
          <w:sz w:val="24"/>
          <w:szCs w:val="24"/>
        </w:rPr>
        <w:t>, 21(2),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pp. 181–193. Available at: </w:t>
      </w:r>
      <w:hyperlink r:id="rId13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https://files.eric.ed.gov/fulltext/EJ1234975.pdf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20E52AB2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12A3C1B0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Hulstijn, J. H. (2003) ‘Incidental and intentional learning’, In C. J. Doughty &amp; M. H.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Long (Eds.),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The Handbook of Second Language Acquisition</w:t>
      </w:r>
      <w:r w:rsidRPr="007F2735">
        <w:rPr>
          <w:rFonts w:ascii="Times New Roman" w:hAnsi="Times New Roman" w:cs="Times New Roman"/>
          <w:sz w:val="24"/>
          <w:szCs w:val="24"/>
        </w:rPr>
        <w:t>, pp. 349-381. Maiden,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MA: Blackwell</w:t>
      </w:r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2F4A3A4E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DAB931C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Hulstijn, J. H. (2013) ‘Incidental learning in second language acquisition’, In C. A.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Chapelle (Ed.),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The Encyclopedia of Applied Linguistics</w:t>
      </w:r>
      <w:r w:rsidRPr="007F2735">
        <w:rPr>
          <w:rFonts w:ascii="Times New Roman" w:hAnsi="Times New Roman" w:cs="Times New Roman"/>
          <w:sz w:val="24"/>
          <w:szCs w:val="24"/>
        </w:rPr>
        <w:t xml:space="preserve">, Vol. 5, pp. 2632-2640. Wiley-Blackwell. Available at: </w:t>
      </w:r>
      <w:hyperlink r:id="rId14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https://doi.org/10.1002/9781405198431.wbeal0530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4A376BAB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B2A586F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Jenkins, J. R., and Dixon, R. (1983) ‘Vocabulary learning’,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Contemporary Educational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Psychology</w:t>
      </w:r>
      <w:r w:rsidRPr="007F2735">
        <w:rPr>
          <w:rFonts w:ascii="Times New Roman" w:hAnsi="Times New Roman" w:cs="Times New Roman"/>
          <w:sz w:val="24"/>
          <w:szCs w:val="24"/>
        </w:rPr>
        <w:t xml:space="preserve">, 8(3), pp. 237–260. Available at: </w:t>
      </w:r>
      <w:hyperlink r:id="rId15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https://doi.org/10.1016/0361-476X(83)90016-4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328F87F2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75F1ECA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Krashen, S.D. (1985)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The Input Hypothesis: Issues and Implications</w:t>
      </w:r>
      <w:r w:rsidRPr="007F273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Longman.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https://books.google.co.uk/books?id=5ttoAAAAIAAJ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272CF6FD" w14:textId="77777777" w:rsidR="00DC4D50" w:rsidRPr="00583F2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030C05F4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Kweon Soo-Ok and Kim Hae-Ri. (2008) ‘Beyond raw frequency, Incidental vocabulary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acquisition in extensive reading’,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in a Foreign Language</w:t>
      </w:r>
      <w:r w:rsidRPr="00EF6D8F">
        <w:rPr>
          <w:rFonts w:ascii="Times New Roman" w:hAnsi="Times New Roman" w:cs="Times New Roman"/>
          <w:sz w:val="24"/>
          <w:szCs w:val="24"/>
        </w:rPr>
        <w:t>,</w:t>
      </w:r>
      <w:r w:rsidRPr="007F2735">
        <w:rPr>
          <w:rFonts w:ascii="Times New Roman" w:hAnsi="Times New Roman" w:cs="Times New Roman"/>
          <w:sz w:val="24"/>
          <w:szCs w:val="24"/>
        </w:rPr>
        <w:t xml:space="preserve"> 20(2), pp. 191-225.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https://files.eric.ed.gov/fulltext/EJ815121.pdf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7F4D2466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D7A5731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Laufer, B. (2003) ‘Vocabulary Acquisition in a Second Language: Do Learners Really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Acquire Most Vocabulary by Reading? Some Empirical Evidence’,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Canadian Modern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Language Review-revue Canadienne Des Langues Vivantes - CAN MOD LANG REV</w:t>
      </w:r>
      <w:r w:rsidRPr="007F2735">
        <w:rPr>
          <w:rFonts w:ascii="Times New Roman" w:hAnsi="Times New Roman" w:cs="Times New Roman"/>
          <w:sz w:val="24"/>
          <w:szCs w:val="24"/>
        </w:rPr>
        <w:t xml:space="preserve">, </w:t>
      </w:r>
      <w:r w:rsidRPr="007F2735">
        <w:rPr>
          <w:rFonts w:ascii="Times New Roman" w:hAnsi="Times New Roman" w:cs="Times New Roman"/>
          <w:sz w:val="24"/>
          <w:szCs w:val="24"/>
        </w:rPr>
        <w:lastRenderedPageBreak/>
        <w:t xml:space="preserve">59, pp. 567–587. Available at: </w:t>
      </w:r>
      <w:hyperlink r:id="rId18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https://doi.org/10.3138/cmlr.59.4.567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696FC033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7F2D56B7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Lewis, M. (1993)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The Lexical Approach: The State of ELT and a Way Forward</w:t>
      </w:r>
      <w:r w:rsidRPr="007F273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Language Teaching Publications (LTP teacher training). Available at: </w:t>
      </w:r>
      <w:hyperlink r:id="rId19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https://books.google.co.uk/books?id=nNRZAAAAMAAJ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0964A3CB" w14:textId="77777777" w:rsidR="00DC4D50" w:rsidRPr="00583F2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74EC5937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Lionetti, T. M. and Cole, C. L. (2004) ‘A comparison of the effects of two rates of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listening while reading on oral reading fluency and reading comprehension’,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Education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and Treatment of Children</w:t>
      </w:r>
      <w:r w:rsidRPr="007F2735">
        <w:rPr>
          <w:rFonts w:ascii="Times New Roman" w:hAnsi="Times New Roman" w:cs="Times New Roman"/>
          <w:sz w:val="24"/>
          <w:szCs w:val="24"/>
        </w:rPr>
        <w:t xml:space="preserve">, 27(2), pp. 114-129. Available at: </w:t>
      </w:r>
      <w:hyperlink r:id="rId20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https://www.jstor.org/stable/pdf/42899791.pdf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2A279535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B93E067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Nagy, W.E., Herman, P.A. and Anderson, R.C. (1985) ‘Learning Words from Context’,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Research Quarterly</w:t>
      </w:r>
      <w:r w:rsidRPr="007F2735">
        <w:rPr>
          <w:rFonts w:ascii="Times New Roman" w:hAnsi="Times New Roman" w:cs="Times New Roman"/>
          <w:sz w:val="24"/>
          <w:szCs w:val="24"/>
        </w:rPr>
        <w:t xml:space="preserve">, 20(2), pp. 233–253. Available at: </w:t>
      </w:r>
      <w:hyperlink r:id="rId21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https://doi.org/10.2307/747758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0314BA92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D461CC6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Nation, I. S. P. and Wang, K. (1999) ‘Graded readers and vocabulary’,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in a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Foreign Language</w:t>
      </w:r>
      <w:r w:rsidRPr="007F2735">
        <w:rPr>
          <w:rFonts w:ascii="Times New Roman" w:hAnsi="Times New Roman" w:cs="Times New Roman"/>
          <w:sz w:val="24"/>
          <w:szCs w:val="24"/>
        </w:rPr>
        <w:t xml:space="preserve">, 12(2), pp. 355-380. Available at: </w:t>
      </w:r>
      <w:hyperlink r:id="rId22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https://openaccess.wgtn.ac.nz/articles/journal_contribution/Graded_Readers_and_Vocabulary/12560366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15CAB871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1D128FBC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Nation, I.S.P. (1990)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Teaching and Learning Vocabulary</w:t>
      </w:r>
      <w:r w:rsidRPr="007F2735">
        <w:rPr>
          <w:rFonts w:ascii="Times New Roman" w:hAnsi="Times New Roman" w:cs="Times New Roman"/>
          <w:sz w:val="24"/>
          <w:szCs w:val="24"/>
        </w:rPr>
        <w:t>. Heinle &amp; Heinle (Teaching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Methods). Available at: </w:t>
      </w:r>
      <w:hyperlink r:id="rId23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https://books.google.co.uk/books?id=IQd_QgAACAAJ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6C20DA1D" w14:textId="77777777" w:rsidR="00DC4D50" w:rsidRPr="00583F2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35C7AED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Opiani, L. (2019) The Effect of Listening While Reading (LWR) on Students Reading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Fluncy at Second Grade Students of State Senior High School 1 Janapria.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Language-Edu</w:t>
      </w:r>
      <w:r w:rsidRPr="007F2735">
        <w:rPr>
          <w:rFonts w:ascii="Times New Roman" w:hAnsi="Times New Roman" w:cs="Times New Roman"/>
          <w:sz w:val="24"/>
          <w:szCs w:val="24"/>
        </w:rPr>
        <w:t xml:space="preserve">, 8(2). Available at: </w:t>
      </w:r>
      <w:hyperlink r:id="rId24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https://core.ac.uk/download/pdf/229627424.pdf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4DE4C19F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5BE4BD56" w14:textId="77777777" w:rsidR="00DC4D50" w:rsidRPr="00C36437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C36437">
        <w:rPr>
          <w:rFonts w:ascii="Times New Roman" w:hAnsi="Times New Roman" w:cs="Times New Roman"/>
          <w:sz w:val="24"/>
          <w:szCs w:val="24"/>
        </w:rPr>
        <w:t>Paribakht, T. S. and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C36437">
        <w:rPr>
          <w:rFonts w:ascii="Times New Roman" w:hAnsi="Times New Roman" w:cs="Times New Roman"/>
          <w:sz w:val="24"/>
          <w:szCs w:val="24"/>
        </w:rPr>
        <w:t xml:space="preserve">Wesche, M. </w:t>
      </w:r>
      <w:r>
        <w:rPr>
          <w:rFonts w:ascii="Times New Roman" w:hAnsi="Times New Roman" w:cs="Times New Roman" w:hint="eastAsia"/>
          <w:sz w:val="24"/>
          <w:szCs w:val="24"/>
        </w:rPr>
        <w:t>(</w:t>
      </w:r>
      <w:r w:rsidRPr="00C36437">
        <w:rPr>
          <w:rFonts w:ascii="Times New Roman" w:hAnsi="Times New Roman" w:cs="Times New Roman"/>
          <w:sz w:val="24"/>
          <w:szCs w:val="24"/>
        </w:rPr>
        <w:t>1997</w:t>
      </w:r>
      <w:r>
        <w:rPr>
          <w:rFonts w:ascii="Times New Roman" w:hAnsi="Times New Roman" w:cs="Times New Roman" w:hint="eastAsia"/>
          <w:sz w:val="24"/>
          <w:szCs w:val="24"/>
        </w:rPr>
        <w:t>)</w:t>
      </w:r>
      <w:r w:rsidRPr="00C3643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C36437">
        <w:rPr>
          <w:rFonts w:ascii="Times New Roman" w:hAnsi="Times New Roman" w:cs="Times New Roman"/>
          <w:sz w:val="24"/>
          <w:szCs w:val="24"/>
        </w:rPr>
        <w:t>Vocabulary enhancement activities and reading for meaning in second language acquisition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C36437">
        <w:rPr>
          <w:rFonts w:ascii="Times New Roman" w:hAnsi="Times New Roman" w:cs="Times New Roman"/>
          <w:sz w:val="24"/>
          <w:szCs w:val="24"/>
        </w:rPr>
        <w:t xml:space="preserve">In </w:t>
      </w:r>
      <w:r w:rsidRPr="00C36437">
        <w:rPr>
          <w:rFonts w:ascii="Times New Roman" w:hAnsi="Times New Roman" w:cs="Times New Roman"/>
          <w:i/>
          <w:iCs/>
          <w:sz w:val="24"/>
          <w:szCs w:val="24"/>
        </w:rPr>
        <w:t>Second language vocabulary acquisition</w:t>
      </w:r>
      <w:r w:rsidRPr="00C36437">
        <w:rPr>
          <w:rFonts w:ascii="Times New Roman" w:hAnsi="Times New Roman" w:cs="Times New Roman"/>
          <w:sz w:val="24"/>
          <w:szCs w:val="24"/>
        </w:rPr>
        <w:t xml:space="preserve">, Edited by Coady, J. and Huckin, T. </w:t>
      </w:r>
      <w:r>
        <w:rPr>
          <w:rFonts w:ascii="Times New Roman" w:hAnsi="Times New Roman" w:cs="Times New Roman" w:hint="eastAsia"/>
          <w:sz w:val="24"/>
          <w:szCs w:val="24"/>
        </w:rPr>
        <w:t xml:space="preserve">pp. </w:t>
      </w:r>
      <w:r w:rsidRPr="00C36437">
        <w:rPr>
          <w:rFonts w:ascii="Times New Roman" w:hAnsi="Times New Roman" w:cs="Times New Roman"/>
          <w:sz w:val="24"/>
          <w:szCs w:val="24"/>
        </w:rPr>
        <w:t>174–200. Cambridge,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C36437">
        <w:rPr>
          <w:rFonts w:ascii="Times New Roman" w:hAnsi="Times New Roman" w:cs="Times New Roman"/>
          <w:sz w:val="24"/>
          <w:szCs w:val="24"/>
        </w:rPr>
        <w:t>UK: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C36437">
        <w:rPr>
          <w:rFonts w:ascii="Times New Roman" w:hAnsi="Times New Roman" w:cs="Times New Roman"/>
          <w:sz w:val="24"/>
          <w:szCs w:val="24"/>
        </w:rPr>
        <w:t>Cambridge University Press.</w:t>
      </w:r>
    </w:p>
    <w:p w14:paraId="71407E81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52421B24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Perfetti, C. A. and Hart, L. (2002) ‘The lexical quality hypothesis’, In L. T. Verhoeven,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C. Elbro and P. Reitsma (Eds.),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Precursors of functional literacy</w:t>
      </w:r>
      <w:r w:rsidRPr="007F2735">
        <w:rPr>
          <w:rFonts w:ascii="Times New Roman" w:hAnsi="Times New Roman" w:cs="Times New Roman"/>
          <w:sz w:val="24"/>
          <w:szCs w:val="24"/>
        </w:rPr>
        <w:t>, pp. 189-213. Amsterdam/Philadelphia: John Benjamins Publishing Company.</w:t>
      </w:r>
    </w:p>
    <w:p w14:paraId="4D180CB8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2EACC41D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Pigada, M. and Schmitt, N. (2006) ‘Vocabulary acquisition from extensive reading: A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case study’,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in a Foreign Language</w:t>
      </w:r>
      <w:r w:rsidRPr="007F2735">
        <w:rPr>
          <w:rFonts w:ascii="Times New Roman" w:hAnsi="Times New Roman" w:cs="Times New Roman"/>
          <w:sz w:val="24"/>
          <w:szCs w:val="24"/>
        </w:rPr>
        <w:t xml:space="preserve">, 18(1), pp. 1-28. Available at: </w:t>
      </w:r>
      <w:hyperlink r:id="rId25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https://files.eric.ed.gov/fulltext/EJ759833.pdf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34EC5B23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6A7115F2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Saffran, J. R., Newport, E. L., Aslin, R. N., Tunick, R. A., and Barrueco, S. (1997)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‘Incidental Language Learning: Listening (And Learning) out of the Corner of Your Ear’,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Psychological Science</w:t>
      </w:r>
      <w:r w:rsidRPr="007F2735">
        <w:rPr>
          <w:rFonts w:ascii="Times New Roman" w:hAnsi="Times New Roman" w:cs="Times New Roman"/>
          <w:sz w:val="24"/>
          <w:szCs w:val="24"/>
        </w:rPr>
        <w:t xml:space="preserve">, 8(2), pp. 101–105. Available at: </w:t>
      </w:r>
      <w:hyperlink r:id="rId26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http://www.jstor.org/stable/40063153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0F63C2A7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012F3D10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Santi, E., Kholipa, R., Putri, M. G. and Mujiono. (2021) ‘Reading interest strength and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vocabulary acquisition of EFL learners: A meta-analysis’,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Journal of Language and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Linguistic Studies</w:t>
      </w:r>
      <w:r w:rsidRPr="007F2735">
        <w:rPr>
          <w:rFonts w:ascii="Times New Roman" w:hAnsi="Times New Roman" w:cs="Times New Roman"/>
          <w:sz w:val="24"/>
          <w:szCs w:val="24"/>
        </w:rPr>
        <w:t xml:space="preserve">. Selcuk University. Available at: </w:t>
      </w:r>
      <w:hyperlink r:id="rId27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https://doi.org/10.52462/jlls.87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0C4651BA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00BA07EB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Sternberg, R.J. and Powell, J.S. (1983) ‘Comprehending verbal comprehension.’,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American Psychologist</w:t>
      </w:r>
      <w:r w:rsidRPr="007F2735">
        <w:rPr>
          <w:rFonts w:ascii="Times New Roman" w:hAnsi="Times New Roman" w:cs="Times New Roman"/>
          <w:sz w:val="24"/>
          <w:szCs w:val="24"/>
        </w:rPr>
        <w:t xml:space="preserve">, 38, pp. 878–893. Available at: </w:t>
      </w:r>
      <w:hyperlink r:id="rId28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https://doi.org/10.1037/0003-066X.38.8.878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7BCE7BF3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3B761CF7" w14:textId="77777777" w:rsidR="00DC4D50" w:rsidRPr="00A44435" w:rsidRDefault="00DC4D50" w:rsidP="00DC4D5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University of Wales Trinity Saint David (2022) </w:t>
      </w:r>
      <w:r w:rsidRPr="00A44435">
        <w:rPr>
          <w:rFonts w:ascii="Times New Roman" w:hAnsi="Times New Roman" w:cs="Times New Roman"/>
          <w:i/>
          <w:iCs/>
          <w:sz w:val="24"/>
          <w:szCs w:val="24"/>
        </w:rPr>
        <w:t>Research Ethics &amp;</w:t>
      </w:r>
      <w:r w:rsidRPr="00A44435"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A44435">
        <w:rPr>
          <w:rFonts w:ascii="Times New Roman" w:hAnsi="Times New Roman" w:cs="Times New Roman"/>
          <w:i/>
          <w:iCs/>
          <w:sz w:val="24"/>
          <w:szCs w:val="24"/>
        </w:rPr>
        <w:t>Integrity Code of Practice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Pr="007F273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9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https://www.uwtsd.ac.uk/research/research-integrity-and-ethics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(Accessed </w:t>
      </w:r>
      <w:r>
        <w:rPr>
          <w:rFonts w:ascii="Times New Roman" w:hAnsi="Times New Roman" w:cs="Times New Roman" w:hint="eastAsia"/>
          <w:sz w:val="24"/>
          <w:szCs w:val="24"/>
        </w:rPr>
        <w:t>12</w:t>
      </w:r>
      <w:r w:rsidRPr="007F2735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3D420AEB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29A9B562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van Zeeland, H. and Schmitt, N. (2013) ‘Incidental vocabulary acquisition through L2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listening: A dimensions approach’,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System</w:t>
      </w:r>
      <w:r w:rsidRPr="007F2735">
        <w:rPr>
          <w:rFonts w:ascii="Times New Roman" w:hAnsi="Times New Roman" w:cs="Times New Roman"/>
          <w:sz w:val="24"/>
          <w:szCs w:val="24"/>
        </w:rPr>
        <w:t xml:space="preserve">, 41(3), pp. 609–624. Available at: </w:t>
      </w:r>
      <w:hyperlink r:id="rId30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https://doi.org/10.1016/j.system.2013.07.012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6EA04C89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16A51F1B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Vidal, K. (2011) ‘A comparison of the effects of reading and listening on incidental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vocabulary acquisition.’,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Language Learning</w:t>
      </w:r>
      <w:r w:rsidRPr="007F2735">
        <w:rPr>
          <w:rFonts w:ascii="Times New Roman" w:hAnsi="Times New Roman" w:cs="Times New Roman"/>
          <w:sz w:val="24"/>
          <w:szCs w:val="24"/>
        </w:rPr>
        <w:t xml:space="preserve">, 61(1), pp. 219–258. Available at: </w:t>
      </w:r>
      <w:hyperlink r:id="rId31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https://doi.org/10.1111/j.1467-9922.2010.00593.x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57A701AF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25F91D69" w14:textId="77777777" w:rsidR="00C10837" w:rsidRDefault="00C10837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1B4D96" w14:textId="77777777" w:rsidR="00C10837" w:rsidRPr="0043370A" w:rsidRDefault="00C10837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C10837" w:rsidRPr="0043370A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974360" w14:textId="77777777" w:rsidR="00A97A77" w:rsidRDefault="00A97A77" w:rsidP="00075A9B">
      <w:r>
        <w:separator/>
      </w:r>
    </w:p>
  </w:endnote>
  <w:endnote w:type="continuationSeparator" w:id="0">
    <w:p w14:paraId="73BAA400" w14:textId="77777777" w:rsidR="00A97A77" w:rsidRDefault="00A97A77" w:rsidP="00075A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7FAC49" w14:textId="77777777" w:rsidR="00A97A77" w:rsidRDefault="00A97A77" w:rsidP="00075A9B">
      <w:r>
        <w:separator/>
      </w:r>
    </w:p>
  </w:footnote>
  <w:footnote w:type="continuationSeparator" w:id="0">
    <w:p w14:paraId="582ACD29" w14:textId="77777777" w:rsidR="00A97A77" w:rsidRDefault="00A97A77" w:rsidP="00075A9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733F7"/>
    <w:multiLevelType w:val="hybridMultilevel"/>
    <w:tmpl w:val="A2563B32"/>
    <w:lvl w:ilvl="0" w:tplc="97BEE64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170551E2"/>
    <w:multiLevelType w:val="hybridMultilevel"/>
    <w:tmpl w:val="2654D41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" w15:restartNumberingAfterBreak="0">
    <w:nsid w:val="482F7359"/>
    <w:multiLevelType w:val="multilevel"/>
    <w:tmpl w:val="73666BB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73" w:hanging="413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3" w15:restartNumberingAfterBreak="0">
    <w:nsid w:val="5F2C7064"/>
    <w:multiLevelType w:val="hybridMultilevel"/>
    <w:tmpl w:val="CC2E94B6"/>
    <w:lvl w:ilvl="0" w:tplc="B6CE6AB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4" w15:restartNumberingAfterBreak="0">
    <w:nsid w:val="5FC84B60"/>
    <w:multiLevelType w:val="hybridMultilevel"/>
    <w:tmpl w:val="B3F2C128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5" w15:restartNumberingAfterBreak="0">
    <w:nsid w:val="73F841E5"/>
    <w:multiLevelType w:val="hybridMultilevel"/>
    <w:tmpl w:val="0B24A07C"/>
    <w:lvl w:ilvl="0" w:tplc="1E6EC41C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378242155">
    <w:abstractNumId w:val="2"/>
  </w:num>
  <w:num w:numId="2" w16cid:durableId="92558954">
    <w:abstractNumId w:val="3"/>
  </w:num>
  <w:num w:numId="3" w16cid:durableId="1936206798">
    <w:abstractNumId w:val="0"/>
  </w:num>
  <w:num w:numId="4" w16cid:durableId="39206491">
    <w:abstractNumId w:val="4"/>
  </w:num>
  <w:num w:numId="5" w16cid:durableId="240212574">
    <w:abstractNumId w:val="1"/>
  </w:num>
  <w:num w:numId="6" w16cid:durableId="33030347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1AB"/>
    <w:rsid w:val="00001100"/>
    <w:rsid w:val="00014FF0"/>
    <w:rsid w:val="0002630C"/>
    <w:rsid w:val="00035A34"/>
    <w:rsid w:val="00043553"/>
    <w:rsid w:val="00044BD3"/>
    <w:rsid w:val="000525AC"/>
    <w:rsid w:val="00073B96"/>
    <w:rsid w:val="00075A9B"/>
    <w:rsid w:val="00091E27"/>
    <w:rsid w:val="000A085C"/>
    <w:rsid w:val="000A0EEB"/>
    <w:rsid w:val="000A314D"/>
    <w:rsid w:val="00106997"/>
    <w:rsid w:val="00113768"/>
    <w:rsid w:val="00124ACA"/>
    <w:rsid w:val="00152DF9"/>
    <w:rsid w:val="00166A87"/>
    <w:rsid w:val="00172765"/>
    <w:rsid w:val="00192C0E"/>
    <w:rsid w:val="001B3A87"/>
    <w:rsid w:val="001B526E"/>
    <w:rsid w:val="001B6CC0"/>
    <w:rsid w:val="001C10EA"/>
    <w:rsid w:val="001C6A1A"/>
    <w:rsid w:val="00222BCB"/>
    <w:rsid w:val="00234150"/>
    <w:rsid w:val="00236485"/>
    <w:rsid w:val="002477B2"/>
    <w:rsid w:val="00257058"/>
    <w:rsid w:val="00290852"/>
    <w:rsid w:val="002A0CC0"/>
    <w:rsid w:val="002C000F"/>
    <w:rsid w:val="002D6F84"/>
    <w:rsid w:val="00310945"/>
    <w:rsid w:val="0034079F"/>
    <w:rsid w:val="00340FB6"/>
    <w:rsid w:val="003561F3"/>
    <w:rsid w:val="00370A4A"/>
    <w:rsid w:val="0039639A"/>
    <w:rsid w:val="003E37E3"/>
    <w:rsid w:val="0043370A"/>
    <w:rsid w:val="00436E36"/>
    <w:rsid w:val="00442B00"/>
    <w:rsid w:val="00451662"/>
    <w:rsid w:val="004814D7"/>
    <w:rsid w:val="00482245"/>
    <w:rsid w:val="004B7187"/>
    <w:rsid w:val="004D35B3"/>
    <w:rsid w:val="004F2FB4"/>
    <w:rsid w:val="005426A0"/>
    <w:rsid w:val="00556AED"/>
    <w:rsid w:val="0057776C"/>
    <w:rsid w:val="005868FC"/>
    <w:rsid w:val="005937BF"/>
    <w:rsid w:val="00593B9A"/>
    <w:rsid w:val="005B103A"/>
    <w:rsid w:val="005B7B14"/>
    <w:rsid w:val="005E411D"/>
    <w:rsid w:val="0060106C"/>
    <w:rsid w:val="00606E5E"/>
    <w:rsid w:val="006135E9"/>
    <w:rsid w:val="00630663"/>
    <w:rsid w:val="00650D0C"/>
    <w:rsid w:val="006540C4"/>
    <w:rsid w:val="0067099F"/>
    <w:rsid w:val="00672622"/>
    <w:rsid w:val="00692D12"/>
    <w:rsid w:val="006B2A14"/>
    <w:rsid w:val="006B35DC"/>
    <w:rsid w:val="006B4C7E"/>
    <w:rsid w:val="006C07A7"/>
    <w:rsid w:val="006C146E"/>
    <w:rsid w:val="006C6165"/>
    <w:rsid w:val="006C6F22"/>
    <w:rsid w:val="006D4624"/>
    <w:rsid w:val="006E6E2C"/>
    <w:rsid w:val="00726692"/>
    <w:rsid w:val="007422CE"/>
    <w:rsid w:val="00746B63"/>
    <w:rsid w:val="00762320"/>
    <w:rsid w:val="00780FE1"/>
    <w:rsid w:val="007956AA"/>
    <w:rsid w:val="007958EC"/>
    <w:rsid w:val="007A7069"/>
    <w:rsid w:val="007A74FE"/>
    <w:rsid w:val="007F59FE"/>
    <w:rsid w:val="007F73A0"/>
    <w:rsid w:val="00806BBC"/>
    <w:rsid w:val="008075C8"/>
    <w:rsid w:val="00825023"/>
    <w:rsid w:val="00825819"/>
    <w:rsid w:val="0088001E"/>
    <w:rsid w:val="008A11B0"/>
    <w:rsid w:val="008C20B8"/>
    <w:rsid w:val="008D31AB"/>
    <w:rsid w:val="008E17F0"/>
    <w:rsid w:val="008E4263"/>
    <w:rsid w:val="008F03EC"/>
    <w:rsid w:val="008F147D"/>
    <w:rsid w:val="008F29B8"/>
    <w:rsid w:val="008F4BDC"/>
    <w:rsid w:val="00912308"/>
    <w:rsid w:val="009870B9"/>
    <w:rsid w:val="00997258"/>
    <w:rsid w:val="009A2DCF"/>
    <w:rsid w:val="009B2EAD"/>
    <w:rsid w:val="00A028D6"/>
    <w:rsid w:val="00A358B0"/>
    <w:rsid w:val="00A60BCA"/>
    <w:rsid w:val="00A62F87"/>
    <w:rsid w:val="00A6589E"/>
    <w:rsid w:val="00A777CE"/>
    <w:rsid w:val="00A8217C"/>
    <w:rsid w:val="00A84048"/>
    <w:rsid w:val="00A87C2A"/>
    <w:rsid w:val="00A91EEE"/>
    <w:rsid w:val="00A97A77"/>
    <w:rsid w:val="00AA496E"/>
    <w:rsid w:val="00AB5021"/>
    <w:rsid w:val="00AC3D29"/>
    <w:rsid w:val="00AE313B"/>
    <w:rsid w:val="00B02037"/>
    <w:rsid w:val="00B02047"/>
    <w:rsid w:val="00B0754D"/>
    <w:rsid w:val="00B33494"/>
    <w:rsid w:val="00B36995"/>
    <w:rsid w:val="00B4525B"/>
    <w:rsid w:val="00B51719"/>
    <w:rsid w:val="00B53BE0"/>
    <w:rsid w:val="00B76F62"/>
    <w:rsid w:val="00BA4604"/>
    <w:rsid w:val="00BB5495"/>
    <w:rsid w:val="00BE3B04"/>
    <w:rsid w:val="00BF056D"/>
    <w:rsid w:val="00C01370"/>
    <w:rsid w:val="00C10837"/>
    <w:rsid w:val="00C51B30"/>
    <w:rsid w:val="00C57010"/>
    <w:rsid w:val="00C62365"/>
    <w:rsid w:val="00C76604"/>
    <w:rsid w:val="00C8327A"/>
    <w:rsid w:val="00C9260A"/>
    <w:rsid w:val="00CA09C3"/>
    <w:rsid w:val="00CC3CB1"/>
    <w:rsid w:val="00CD11BE"/>
    <w:rsid w:val="00CD2A85"/>
    <w:rsid w:val="00CD2C7A"/>
    <w:rsid w:val="00D018A3"/>
    <w:rsid w:val="00D57393"/>
    <w:rsid w:val="00D7163A"/>
    <w:rsid w:val="00D87A8E"/>
    <w:rsid w:val="00D925D2"/>
    <w:rsid w:val="00D95615"/>
    <w:rsid w:val="00DB7007"/>
    <w:rsid w:val="00DC4D50"/>
    <w:rsid w:val="00DD29C7"/>
    <w:rsid w:val="00DE5165"/>
    <w:rsid w:val="00DF6C34"/>
    <w:rsid w:val="00E10AE5"/>
    <w:rsid w:val="00E45253"/>
    <w:rsid w:val="00E521DC"/>
    <w:rsid w:val="00E731FA"/>
    <w:rsid w:val="00E81EB0"/>
    <w:rsid w:val="00EE2FBE"/>
    <w:rsid w:val="00F13C8C"/>
    <w:rsid w:val="00F466CB"/>
    <w:rsid w:val="00F47E76"/>
    <w:rsid w:val="00F60CB5"/>
    <w:rsid w:val="00F70FAB"/>
    <w:rsid w:val="00F735B5"/>
    <w:rsid w:val="00F74539"/>
    <w:rsid w:val="00F8376E"/>
    <w:rsid w:val="00F9072E"/>
    <w:rsid w:val="00FB5003"/>
    <w:rsid w:val="00FB5D0C"/>
    <w:rsid w:val="00FC00BE"/>
    <w:rsid w:val="00FC2807"/>
    <w:rsid w:val="00FD1C96"/>
    <w:rsid w:val="00FF7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C6285CE"/>
  <w15:chartTrackingRefBased/>
  <w15:docId w15:val="{BB11E5D2-B2A7-4701-BB2E-12AD9D0B8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593B9A"/>
    <w:pPr>
      <w:ind w:firstLineChars="200" w:firstLine="420"/>
    </w:pPr>
  </w:style>
  <w:style w:type="paragraph" w:styleId="a4">
    <w:name w:val="header"/>
    <w:basedOn w:val="a"/>
    <w:link w:val="a5"/>
    <w:uiPriority w:val="99"/>
    <w:unhideWhenUsed/>
    <w:rsid w:val="00075A9B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5">
    <w:name w:val="页眉 字符"/>
    <w:basedOn w:val="a0"/>
    <w:link w:val="a4"/>
    <w:uiPriority w:val="99"/>
    <w:rsid w:val="00075A9B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075A9B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7">
    <w:name w:val="页脚 字符"/>
    <w:basedOn w:val="a0"/>
    <w:link w:val="a6"/>
    <w:uiPriority w:val="99"/>
    <w:rsid w:val="00075A9B"/>
    <w:rPr>
      <w:sz w:val="18"/>
      <w:szCs w:val="18"/>
    </w:rPr>
  </w:style>
  <w:style w:type="table" w:styleId="a8">
    <w:name w:val="Table Grid"/>
    <w:basedOn w:val="a1"/>
    <w:rsid w:val="00650D0C"/>
    <w:rPr>
      <w:rFonts w:ascii="Times New Roman" w:hAnsi="Times New Roman" w:cs="Times New Roman"/>
      <w:kern w:val="0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9">
    <w:name w:val="Bibliography"/>
    <w:basedOn w:val="a"/>
    <w:next w:val="a"/>
    <w:uiPriority w:val="37"/>
    <w:unhideWhenUsed/>
    <w:rsid w:val="006B35DC"/>
    <w:pPr>
      <w:spacing w:after="240"/>
    </w:pPr>
  </w:style>
  <w:style w:type="character" w:styleId="aa">
    <w:name w:val="Hyperlink"/>
    <w:basedOn w:val="a0"/>
    <w:uiPriority w:val="99"/>
    <w:unhideWhenUsed/>
    <w:rsid w:val="00DC4D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42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9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iles.eric.ed.gov/fulltext/EJ1234975.pdf" TargetMode="External"/><Relationship Id="rId18" Type="http://schemas.openxmlformats.org/officeDocument/2006/relationships/hyperlink" Target="https://doi.org/10.3138/cmlr.59.4.567" TargetMode="External"/><Relationship Id="rId26" Type="http://schemas.openxmlformats.org/officeDocument/2006/relationships/hyperlink" Target="http://www.jstor.org/stable/4006315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2307/747758" TargetMode="External"/><Relationship Id="rId7" Type="http://schemas.openxmlformats.org/officeDocument/2006/relationships/hyperlink" Target="https://interactivereadalouds.pbworks.com/f/Listen+While+You+Read.pdf" TargetMode="External"/><Relationship Id="rId12" Type="http://schemas.openxmlformats.org/officeDocument/2006/relationships/hyperlink" Target="https://doi.org/10.1016/s0010-0277(03)00070-2" TargetMode="External"/><Relationship Id="rId17" Type="http://schemas.openxmlformats.org/officeDocument/2006/relationships/hyperlink" Target="https://files.eric.ed.gov/fulltext/EJ815121.pdf" TargetMode="External"/><Relationship Id="rId25" Type="http://schemas.openxmlformats.org/officeDocument/2006/relationships/hyperlink" Target="https://files.eric.ed.gov/fulltext/EJ759833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books.google.co.uk/books?id=5ttoAAAAIAAJ" TargetMode="External"/><Relationship Id="rId20" Type="http://schemas.openxmlformats.org/officeDocument/2006/relationships/hyperlink" Target="https://www.jstor.org/stable/pdf/42899791.pdf" TargetMode="External"/><Relationship Id="rId29" Type="http://schemas.openxmlformats.org/officeDocument/2006/relationships/hyperlink" Target="https://www.uwtsd.ac.uk/research/research-integrity-and-ethic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18/12/contents" TargetMode="External"/><Relationship Id="rId24" Type="http://schemas.openxmlformats.org/officeDocument/2006/relationships/hyperlink" Target="https://core.ac.uk/download/pdf/229627424.pdf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1016/0361-476X(83)90016-4" TargetMode="External"/><Relationship Id="rId23" Type="http://schemas.openxmlformats.org/officeDocument/2006/relationships/hyperlink" Target="https://books.google.co.uk/books?id=IQd_QgAACAAJ" TargetMode="External"/><Relationship Id="rId28" Type="http://schemas.openxmlformats.org/officeDocument/2006/relationships/hyperlink" Target="https://doi.org/10.1037/0003-066X.38.8.878" TargetMode="External"/><Relationship Id="rId10" Type="http://schemas.openxmlformats.org/officeDocument/2006/relationships/hyperlink" Target="http://www.jstor.org/stable/41307665" TargetMode="External"/><Relationship Id="rId19" Type="http://schemas.openxmlformats.org/officeDocument/2006/relationships/hyperlink" Target="https://books.google.co.uk/books?id=nNRZAAAAMAAJ" TargetMode="External"/><Relationship Id="rId31" Type="http://schemas.openxmlformats.org/officeDocument/2006/relationships/hyperlink" Target="https://doi.org/10.1111/j.1467-9922.2010.00593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iles.eric.ed.gov/fulltext/EJ815119.pdf" TargetMode="External"/><Relationship Id="rId14" Type="http://schemas.openxmlformats.org/officeDocument/2006/relationships/hyperlink" Target="https://doi.org/10.1002/9781405198431.wbeal0530" TargetMode="External"/><Relationship Id="rId22" Type="http://schemas.openxmlformats.org/officeDocument/2006/relationships/hyperlink" Target="https://openaccess.wgtn.ac.nz/articles/journal_contribution/Graded_Readers_and_Vocabulary/12560366" TargetMode="External"/><Relationship Id="rId27" Type="http://schemas.openxmlformats.org/officeDocument/2006/relationships/hyperlink" Target="https://doi.org/10.52462/jlls.87" TargetMode="External"/><Relationship Id="rId30" Type="http://schemas.openxmlformats.org/officeDocument/2006/relationships/hyperlink" Target="https://doi.org/10.1016/j.system.2013.07.012" TargetMode="External"/><Relationship Id="rId8" Type="http://schemas.openxmlformats.org/officeDocument/2006/relationships/hyperlink" Target="https://www.bera.ac.uk/publication/ethical-guidelines-for-educational-research-fifth-edition-2024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2269</TotalTime>
  <Pages>10</Pages>
  <Words>3397</Words>
  <Characters>19367</Characters>
  <Application>Microsoft Office Word</Application>
  <DocSecurity>0</DocSecurity>
  <Lines>161</Lines>
  <Paragraphs>45</Paragraphs>
  <ScaleCrop>false</ScaleCrop>
  <Company/>
  <LinksUpToDate>false</LinksUpToDate>
  <CharactersWithSpaces>22719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Jessie Yu</dc:creator>
  <cp:keywords/>
  <dc:description/>
  <cp:lastModifiedBy>Jessie Yu</cp:lastModifiedBy>
  <cp:revision>119</cp:revision>
  <dcterms:created xsi:type="dcterms:W3CDTF">2024-02-25T17:53:00Z</dcterms:created>
  <dcterms:modified xsi:type="dcterms:W3CDTF">2024-04-18T16:49:00Z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8da133a0a034c5405f5bb3c88073756b9098198aee430f945cc4f207b19665f4</vt:lpwstr>
  </property>
  <property fmtid="{D5CDD505-2E9C-101B-9397-08002B2CF9AE}" pid="3" name="ZOTERO_PREF_1">
    <vt:lpwstr>&lt;data data-version="3" zotero-version="6.0.36"&gt;&lt;session id="ym7qJE9p"/&gt;&lt;style id="http://www.zotero.org/styles/harvard-cite-them-right" hasBibliography="1" bibliographyStyleHasBeenSet="1"/&gt;&lt;prefs&gt;&lt;pref name="fieldType" value="Field"/&gt;&lt;pref name="automatic</vt:lpwstr>
  </property>
  <property fmtid="{D5CDD505-2E9C-101B-9397-08002B2CF9AE}" pid="4" name="ZOTERO_PREF_2">
    <vt:lpwstr>JournalAbbreviations" value="true"/&gt;&lt;/prefs&gt;&lt;/data&gt;</vt:lpwstr>
  </property>
</Properties>
</file>