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3553" w:rsidRDefault="00A13553" w:rsidP="00326064">
      <w:pPr>
        <w:rPr>
          <w:b/>
          <w:sz w:val="24"/>
          <w:lang w:val="en-US"/>
        </w:rPr>
      </w:pPr>
      <w:r>
        <w:rPr>
          <w:b/>
          <w:sz w:val="24"/>
          <w:lang w:val="en-US"/>
        </w:rPr>
        <w:t xml:space="preserve">Module: </w:t>
      </w:r>
      <w:r w:rsidRPr="00F10CB4">
        <w:rPr>
          <w:b/>
          <w:sz w:val="24"/>
          <w:lang w:val="en-US"/>
        </w:rPr>
        <w:t>Workplace Culture and its impact on Organisational</w:t>
      </w:r>
      <w:r>
        <w:rPr>
          <w:b/>
          <w:sz w:val="24"/>
          <w:lang w:val="en-US"/>
        </w:rPr>
        <w:t xml:space="preserve"> </w:t>
      </w:r>
      <w:r w:rsidRPr="00F10CB4">
        <w:rPr>
          <w:b/>
          <w:sz w:val="24"/>
          <w:lang w:val="en-US"/>
        </w:rPr>
        <w:t xml:space="preserve"> Efficiency</w:t>
      </w:r>
    </w:p>
    <w:p w:rsidR="00A13553" w:rsidRDefault="00A13553" w:rsidP="00326064">
      <w:pPr>
        <w:rPr>
          <w:b/>
          <w:sz w:val="24"/>
          <w:lang w:val="en-US"/>
        </w:rPr>
      </w:pPr>
      <w:r>
        <w:rPr>
          <w:b/>
          <w:sz w:val="24"/>
          <w:szCs w:val="24"/>
          <w:lang w:val="en-US"/>
        </w:rPr>
        <w:t>Module Code</w:t>
      </w:r>
      <w:r w:rsidRPr="003341A4">
        <w:rPr>
          <w:b/>
          <w:lang w:val="en-US"/>
        </w:rPr>
        <w:t>: BMSW_5105</w:t>
      </w:r>
    </w:p>
    <w:p w:rsidR="00A13553" w:rsidRPr="00326064" w:rsidRDefault="00A13553" w:rsidP="00326064">
      <w:pPr>
        <w:rPr>
          <w:b/>
          <w:sz w:val="24"/>
          <w:lang w:val="en-US"/>
        </w:rPr>
      </w:pPr>
      <w:r>
        <w:rPr>
          <w:b/>
          <w:sz w:val="24"/>
          <w:szCs w:val="24"/>
          <w:lang w:val="en-US"/>
        </w:rPr>
        <w:t>Student Name</w:t>
      </w:r>
      <w:r w:rsidRPr="003341A4">
        <w:rPr>
          <w:b/>
          <w:lang w:val="en-US"/>
        </w:rPr>
        <w:t>:</w:t>
      </w:r>
      <w:r>
        <w:rPr>
          <w:b/>
          <w:lang w:val="en-US"/>
        </w:rPr>
        <w:t xml:space="preserve"> ASHRAF ALI</w:t>
      </w:r>
    </w:p>
    <w:p w:rsidR="00A13553" w:rsidRDefault="00A13553" w:rsidP="00326064">
      <w:pPr>
        <w:rPr>
          <w:b/>
          <w:lang w:val="en-US"/>
        </w:rPr>
      </w:pPr>
      <w:r>
        <w:rPr>
          <w:b/>
          <w:sz w:val="24"/>
          <w:szCs w:val="24"/>
          <w:lang w:val="en-US"/>
        </w:rPr>
        <w:t>Student Number</w:t>
      </w:r>
      <w:r w:rsidRPr="003341A4">
        <w:rPr>
          <w:b/>
          <w:lang w:val="en-US"/>
        </w:rPr>
        <w:t>:</w:t>
      </w:r>
      <w:r>
        <w:rPr>
          <w:b/>
          <w:lang w:val="en-US"/>
        </w:rPr>
        <w:t xml:space="preserve"> 1715408</w:t>
      </w:r>
    </w:p>
    <w:p w:rsidR="00A13553" w:rsidRPr="003341A4" w:rsidRDefault="00A13553" w:rsidP="00326064">
      <w:pPr>
        <w:rPr>
          <w:b/>
          <w:lang w:val="en-US"/>
        </w:rPr>
      </w:pPr>
      <w:r>
        <w:rPr>
          <w:b/>
          <w:lang w:val="en-US"/>
        </w:rPr>
        <w:t xml:space="preserve"> </w:t>
      </w:r>
      <w:r>
        <w:rPr>
          <w:b/>
          <w:sz w:val="24"/>
          <w:szCs w:val="24"/>
          <w:lang w:val="en-US"/>
        </w:rPr>
        <w:t>Lecturers Name</w:t>
      </w:r>
      <w:r>
        <w:rPr>
          <w:b/>
          <w:lang w:val="en-US"/>
        </w:rPr>
        <w:t>: Eric Osei</w:t>
      </w:r>
    </w:p>
    <w:p w:rsidR="00A13553" w:rsidRDefault="00A13553" w:rsidP="00326064">
      <w:pPr>
        <w:rPr>
          <w:b/>
          <w:lang w:val="en-US"/>
        </w:rPr>
      </w:pPr>
      <w:r>
        <w:rPr>
          <w:b/>
          <w:sz w:val="24"/>
          <w:szCs w:val="24"/>
          <w:lang w:val="en-US"/>
        </w:rPr>
        <w:t>Assignment Title</w:t>
      </w:r>
      <w:r w:rsidRPr="003341A4">
        <w:rPr>
          <w:b/>
          <w:lang w:val="en-US"/>
        </w:rPr>
        <w:t>: Individual project report with</w:t>
      </w:r>
      <w:r>
        <w:rPr>
          <w:b/>
          <w:lang w:val="en-US"/>
        </w:rPr>
        <w:t xml:space="preserve"> </w:t>
      </w:r>
      <w:r w:rsidRPr="003341A4">
        <w:rPr>
          <w:b/>
          <w:lang w:val="en-US"/>
        </w:rPr>
        <w:t>practical (oral) performance</w:t>
      </w:r>
    </w:p>
    <w:p w:rsidR="00A13553" w:rsidRDefault="00A13553">
      <w:pPr>
        <w:spacing w:line="276" w:lineRule="auto"/>
        <w:jc w:val="left"/>
        <w:rPr>
          <w:b/>
          <w:lang w:val="en-US"/>
        </w:rPr>
      </w:pPr>
      <w:r>
        <w:rPr>
          <w:b/>
          <w:lang w:val="en-US"/>
        </w:rPr>
        <w:br w:type="page"/>
      </w:r>
    </w:p>
    <w:p w:rsidR="00A13553" w:rsidRDefault="00A13553">
      <w:pPr>
        <w:pStyle w:val="TOCHeading"/>
      </w:pPr>
      <w:r>
        <w:t>Contents</w:t>
      </w:r>
    </w:p>
    <w:p w:rsidR="00A13553" w:rsidRPr="00C25CDD" w:rsidRDefault="00A13553">
      <w:pPr>
        <w:pStyle w:val="TOC1"/>
        <w:tabs>
          <w:tab w:val="right" w:leader="dot" w:pos="9350"/>
        </w:tabs>
        <w:rPr>
          <w:rFonts w:ascii="Calibri" w:hAnsi="Calibri"/>
          <w:noProof/>
          <w:szCs w:val="28"/>
          <w:lang w:val="en-US" w:bidi="bn-BD"/>
        </w:rPr>
      </w:pPr>
      <w:r>
        <w:t xml:space="preserve"> </w:t>
      </w:r>
      <w:r w:rsidRPr="003C136C">
        <w:rPr>
          <w:b/>
        </w:rPr>
        <w:t>1</w:t>
      </w:r>
      <w:r>
        <w:t>.</w:t>
      </w:r>
      <w:r>
        <w:fldChar w:fldCharType="begin"/>
      </w:r>
      <w:r>
        <w:instrText xml:space="preserve"> TOC \o "1-3" \h \z \u </w:instrText>
      </w:r>
      <w:r>
        <w:fldChar w:fldCharType="separate"/>
      </w:r>
      <w:hyperlink w:anchor="_Toc54914844" w:history="1">
        <w:r w:rsidRPr="00BD6ED8">
          <w:rPr>
            <w:rStyle w:val="Hyperlink"/>
            <w:rFonts w:cs="Vrinda"/>
            <w:noProof/>
          </w:rPr>
          <w:t>Introduction</w:t>
        </w:r>
        <w:r>
          <w:rPr>
            <w:noProof/>
            <w:webHidden/>
          </w:rPr>
          <w:tab/>
        </w:r>
        <w:r w:rsidRPr="003C136C">
          <w:rPr>
            <w:b/>
            <w:noProof/>
            <w:webHidden/>
          </w:rPr>
          <w:fldChar w:fldCharType="begin"/>
        </w:r>
        <w:r w:rsidRPr="003C136C">
          <w:rPr>
            <w:b/>
            <w:noProof/>
            <w:webHidden/>
          </w:rPr>
          <w:instrText xml:space="preserve"> PAGEREF _Toc54914844 \h </w:instrText>
        </w:r>
        <w:r w:rsidRPr="00BE59A6">
          <w:rPr>
            <w:b/>
            <w:noProof/>
          </w:rPr>
        </w:r>
        <w:r w:rsidRPr="003C136C">
          <w:rPr>
            <w:b/>
            <w:noProof/>
            <w:webHidden/>
          </w:rPr>
          <w:fldChar w:fldCharType="separate"/>
        </w:r>
        <w:r>
          <w:rPr>
            <w:b/>
            <w:noProof/>
            <w:webHidden/>
          </w:rPr>
          <w:t>3</w:t>
        </w:r>
        <w:r w:rsidRPr="003C136C">
          <w:rPr>
            <w:b/>
            <w:noProof/>
            <w:webHidden/>
          </w:rPr>
          <w:fldChar w:fldCharType="end"/>
        </w:r>
      </w:hyperlink>
    </w:p>
    <w:p w:rsidR="00A13553" w:rsidRPr="00C25CDD" w:rsidRDefault="00A13553">
      <w:pPr>
        <w:pStyle w:val="TOC1"/>
        <w:tabs>
          <w:tab w:val="right" w:leader="dot" w:pos="9350"/>
        </w:tabs>
        <w:rPr>
          <w:rFonts w:ascii="Calibri" w:hAnsi="Calibri"/>
          <w:noProof/>
          <w:szCs w:val="28"/>
          <w:lang w:val="en-US" w:bidi="bn-BD"/>
        </w:rPr>
      </w:pPr>
      <w:r>
        <w:t xml:space="preserve"> </w:t>
      </w:r>
      <w:r w:rsidRPr="003C136C">
        <w:rPr>
          <w:b/>
        </w:rPr>
        <w:t>2</w:t>
      </w:r>
      <w:r>
        <w:t>.</w:t>
      </w:r>
      <w:hyperlink w:anchor="_Toc54914845" w:history="1">
        <w:r w:rsidRPr="00BD6ED8">
          <w:rPr>
            <w:rStyle w:val="Hyperlink"/>
            <w:rFonts w:cs="Vrinda"/>
            <w:noProof/>
          </w:rPr>
          <w:t>Changes in the macro-environment which may influence TESCO</w:t>
        </w:r>
        <w:r>
          <w:rPr>
            <w:noProof/>
            <w:webHidden/>
          </w:rPr>
          <w:tab/>
        </w:r>
        <w:r w:rsidRPr="003C136C">
          <w:rPr>
            <w:b/>
            <w:noProof/>
            <w:webHidden/>
          </w:rPr>
          <w:t>4</w:t>
        </w:r>
      </w:hyperlink>
    </w:p>
    <w:p w:rsidR="00A13553" w:rsidRPr="00C25CDD" w:rsidRDefault="00A13553" w:rsidP="00EC7D6E">
      <w:pPr>
        <w:pStyle w:val="TOC2"/>
        <w:tabs>
          <w:tab w:val="right" w:leader="dot" w:pos="9350"/>
        </w:tabs>
        <w:ind w:left="0"/>
        <w:rPr>
          <w:rFonts w:ascii="Calibri" w:hAnsi="Calibri"/>
          <w:noProof/>
          <w:szCs w:val="28"/>
          <w:lang w:val="en-US" w:bidi="bn-BD"/>
        </w:rPr>
      </w:pPr>
      <w:r w:rsidRPr="003C136C">
        <w:rPr>
          <w:b/>
        </w:rPr>
        <w:t xml:space="preserve"> </w:t>
      </w:r>
      <w:r>
        <w:rPr>
          <w:b/>
        </w:rPr>
        <w:t>2a</w:t>
      </w:r>
      <w:r>
        <w:t>.</w:t>
      </w:r>
      <w:hyperlink w:anchor="_Toc54914846" w:history="1">
        <w:r w:rsidRPr="00BD6ED8">
          <w:rPr>
            <w:rStyle w:val="Hyperlink"/>
            <w:rFonts w:cs="Vrinda"/>
            <w:noProof/>
            <w:lang w:val="en-US"/>
          </w:rPr>
          <w:t>Acronym and explanation of each factor</w:t>
        </w:r>
        <w:r>
          <w:rPr>
            <w:noProof/>
            <w:webHidden/>
          </w:rPr>
          <w:tab/>
        </w:r>
        <w:r w:rsidRPr="003C136C">
          <w:rPr>
            <w:b/>
            <w:noProof/>
            <w:webHidden/>
          </w:rPr>
          <w:t>4</w:t>
        </w:r>
      </w:hyperlink>
    </w:p>
    <w:p w:rsidR="00A13553" w:rsidRPr="00C25CDD" w:rsidRDefault="00A13553" w:rsidP="00EC7D6E">
      <w:pPr>
        <w:pStyle w:val="TOC2"/>
        <w:tabs>
          <w:tab w:val="right" w:leader="dot" w:pos="9350"/>
        </w:tabs>
        <w:ind w:left="0"/>
        <w:rPr>
          <w:rFonts w:ascii="Calibri" w:hAnsi="Calibri"/>
          <w:noProof/>
          <w:szCs w:val="28"/>
          <w:lang w:val="en-US" w:bidi="bn-BD"/>
        </w:rPr>
      </w:pPr>
      <w:r>
        <w:t xml:space="preserve"> </w:t>
      </w:r>
      <w:r>
        <w:rPr>
          <w:b/>
        </w:rPr>
        <w:t>3</w:t>
      </w:r>
      <w:r w:rsidRPr="003C136C">
        <w:rPr>
          <w:b/>
        </w:rPr>
        <w:t>.</w:t>
      </w:r>
      <w:hyperlink w:anchor="_Toc54914847" w:history="1">
        <w:r w:rsidRPr="00BD6ED8">
          <w:rPr>
            <w:rStyle w:val="Hyperlink"/>
            <w:rFonts w:cs="Vrinda"/>
            <w:noProof/>
            <w:lang w:val="en-US"/>
          </w:rPr>
          <w:t>PESTEL analysis on Tesco in terms of positive and negative impact</w:t>
        </w:r>
        <w:r>
          <w:rPr>
            <w:noProof/>
            <w:webHidden/>
          </w:rPr>
          <w:tab/>
        </w:r>
        <w:r w:rsidRPr="003C136C">
          <w:rPr>
            <w:b/>
            <w:noProof/>
            <w:webHidden/>
          </w:rPr>
          <w:t>4</w:t>
        </w:r>
      </w:hyperlink>
    </w:p>
    <w:p w:rsidR="00A13553" w:rsidRPr="00C25CDD" w:rsidRDefault="00A13553">
      <w:pPr>
        <w:pStyle w:val="TOC1"/>
        <w:tabs>
          <w:tab w:val="right" w:leader="dot" w:pos="9350"/>
        </w:tabs>
        <w:rPr>
          <w:rFonts w:ascii="Calibri" w:hAnsi="Calibri"/>
          <w:noProof/>
          <w:szCs w:val="28"/>
          <w:lang w:val="en-US" w:bidi="bn-BD"/>
        </w:rPr>
      </w:pPr>
      <w:r>
        <w:t xml:space="preserve"> </w:t>
      </w:r>
      <w:r>
        <w:rPr>
          <w:b/>
        </w:rPr>
        <w:t>4</w:t>
      </w:r>
      <w:r>
        <w:t>.</w:t>
      </w:r>
      <w:hyperlink w:anchor="_Toc54914848" w:history="1">
        <w:r w:rsidRPr="00BD6ED8">
          <w:rPr>
            <w:rStyle w:val="Hyperlink"/>
            <w:rFonts w:cs="Vrinda"/>
            <w:noProof/>
          </w:rPr>
          <w:t>Culture of Tesco with the application of McKenzie’s 7s framework</w:t>
        </w:r>
        <w:r>
          <w:rPr>
            <w:noProof/>
            <w:webHidden/>
          </w:rPr>
          <w:tab/>
        </w:r>
        <w:r w:rsidRPr="003C136C">
          <w:rPr>
            <w:b/>
            <w:noProof/>
            <w:webHidden/>
          </w:rPr>
          <w:t>8</w:t>
        </w:r>
      </w:hyperlink>
    </w:p>
    <w:p w:rsidR="00A13553" w:rsidRPr="00C25CDD" w:rsidRDefault="00A13553" w:rsidP="00EC7D6E">
      <w:pPr>
        <w:pStyle w:val="TOC2"/>
        <w:tabs>
          <w:tab w:val="right" w:leader="dot" w:pos="9350"/>
        </w:tabs>
        <w:ind w:left="0"/>
        <w:rPr>
          <w:rFonts w:ascii="Calibri" w:hAnsi="Calibri"/>
          <w:noProof/>
          <w:szCs w:val="28"/>
          <w:lang w:val="en-US" w:bidi="bn-BD"/>
        </w:rPr>
      </w:pPr>
      <w:r>
        <w:t xml:space="preserve"> </w:t>
      </w:r>
      <w:r>
        <w:rPr>
          <w:b/>
        </w:rPr>
        <w:t>5</w:t>
      </w:r>
      <w:r>
        <w:t>.</w:t>
      </w:r>
      <w:hyperlink w:anchor="_Toc54914849" w:history="1">
        <w:r w:rsidRPr="00BD6ED8">
          <w:rPr>
            <w:rStyle w:val="Hyperlink"/>
            <w:rFonts w:cs="Vrinda"/>
            <w:noProof/>
            <w:lang w:val="en-US"/>
          </w:rPr>
          <w:t>Importance of McKenzie’s 7s Factors</w:t>
        </w:r>
        <w:r>
          <w:rPr>
            <w:noProof/>
            <w:webHidden/>
          </w:rPr>
          <w:tab/>
        </w:r>
        <w:r w:rsidRPr="003C136C">
          <w:rPr>
            <w:b/>
            <w:noProof/>
            <w:webHidden/>
          </w:rPr>
          <w:t>8</w:t>
        </w:r>
      </w:hyperlink>
    </w:p>
    <w:p w:rsidR="00A13553" w:rsidRPr="00C25CDD" w:rsidRDefault="00A13553" w:rsidP="00EC7D6E">
      <w:pPr>
        <w:pStyle w:val="TOC2"/>
        <w:tabs>
          <w:tab w:val="right" w:leader="dot" w:pos="9350"/>
        </w:tabs>
        <w:ind w:left="0"/>
        <w:rPr>
          <w:rFonts w:ascii="Calibri" w:hAnsi="Calibri"/>
          <w:noProof/>
          <w:szCs w:val="28"/>
          <w:lang w:val="en-US" w:bidi="bn-BD"/>
        </w:rPr>
      </w:pPr>
      <w:hyperlink w:anchor="_Toc54914850" w:history="1">
        <w:r w:rsidRPr="003C136C">
          <w:rPr>
            <w:b/>
          </w:rPr>
          <w:t xml:space="preserve"> </w:t>
        </w:r>
        <w:r>
          <w:rPr>
            <w:b/>
          </w:rPr>
          <w:t>6</w:t>
        </w:r>
        <w:r w:rsidRPr="003C136C">
          <w:rPr>
            <w:b/>
          </w:rPr>
          <w:t>.</w:t>
        </w:r>
        <w:r w:rsidRPr="00BD6ED8">
          <w:rPr>
            <w:rStyle w:val="Hyperlink"/>
            <w:rFonts w:cs="Vrinda"/>
            <w:noProof/>
            <w:lang w:val="en-US"/>
          </w:rPr>
          <w:t>Various elements of McKenzie’s 7s to analyse TESCO</w:t>
        </w:r>
        <w:r>
          <w:rPr>
            <w:noProof/>
            <w:webHidden/>
          </w:rPr>
          <w:tab/>
        </w:r>
        <w:r>
          <w:rPr>
            <w:b/>
            <w:noProof/>
            <w:webHidden/>
          </w:rPr>
          <w:t>8</w:t>
        </w:r>
      </w:hyperlink>
    </w:p>
    <w:p w:rsidR="00A13553" w:rsidRDefault="00A13553" w:rsidP="00EC7D6E">
      <w:pPr>
        <w:pStyle w:val="TOC2"/>
        <w:tabs>
          <w:tab w:val="right" w:leader="dot" w:pos="9350"/>
        </w:tabs>
        <w:ind w:left="0"/>
      </w:pPr>
      <w:r w:rsidRPr="003C136C">
        <w:rPr>
          <w:b/>
        </w:rPr>
        <w:t xml:space="preserve"> </w:t>
      </w:r>
      <w:r>
        <w:rPr>
          <w:b/>
        </w:rPr>
        <w:t>7</w:t>
      </w:r>
      <w:r>
        <w:t>.</w:t>
      </w:r>
      <w:hyperlink w:anchor="_Toc54914851" w:history="1">
        <w:r w:rsidRPr="00BD6ED8">
          <w:rPr>
            <w:rStyle w:val="Hyperlink"/>
            <w:rFonts w:cs="Vrinda"/>
            <w:noProof/>
            <w:lang w:val="en-US"/>
          </w:rPr>
          <w:t>Key barriers that can hamper the effective functioning of the culture of Tesco</w:t>
        </w:r>
        <w:r>
          <w:rPr>
            <w:noProof/>
            <w:webHidden/>
          </w:rPr>
          <w:tab/>
        </w:r>
        <w:r w:rsidRPr="003C136C">
          <w:rPr>
            <w:b/>
            <w:noProof/>
            <w:webHidden/>
          </w:rPr>
          <w:t>1</w:t>
        </w:r>
        <w:r>
          <w:rPr>
            <w:b/>
            <w:noProof/>
            <w:webHidden/>
          </w:rPr>
          <w:t>0</w:t>
        </w:r>
      </w:hyperlink>
    </w:p>
    <w:p w:rsidR="00A13553" w:rsidRPr="00C0490E" w:rsidRDefault="00A13553" w:rsidP="00C0490E">
      <w:r>
        <w:t xml:space="preserve"> </w:t>
      </w:r>
      <w:r w:rsidRPr="00C0490E">
        <w:rPr>
          <w:b/>
        </w:rPr>
        <w:t>8</w:t>
      </w:r>
      <w:r>
        <w:t>.Using Beer Model explaining the key barriers that can hamper the effective functioningof the      culture of TESCO………………………………………………………………………………………..</w:t>
      </w:r>
      <w:r w:rsidRPr="00C0490E">
        <w:rPr>
          <w:b/>
        </w:rPr>
        <w:t>11</w:t>
      </w:r>
    </w:p>
    <w:p w:rsidR="00A13553" w:rsidRPr="00C25CDD" w:rsidRDefault="00A13553" w:rsidP="00EC7D6E">
      <w:pPr>
        <w:pStyle w:val="TOC2"/>
        <w:tabs>
          <w:tab w:val="right" w:leader="dot" w:pos="9350"/>
        </w:tabs>
        <w:ind w:left="0"/>
        <w:rPr>
          <w:rFonts w:ascii="Calibri" w:hAnsi="Calibri"/>
          <w:noProof/>
          <w:szCs w:val="28"/>
          <w:lang w:val="en-US" w:bidi="bn-BD"/>
        </w:rPr>
      </w:pPr>
      <w:r w:rsidRPr="003C136C">
        <w:rPr>
          <w:b/>
        </w:rPr>
        <w:t xml:space="preserve"> </w:t>
      </w:r>
      <w:r>
        <w:rPr>
          <w:b/>
        </w:rPr>
        <w:t>9</w:t>
      </w:r>
      <w:r>
        <w:t>.</w:t>
      </w:r>
      <w:hyperlink w:anchor="_Toc54914852" w:history="1">
        <w:r w:rsidRPr="00BD6ED8">
          <w:rPr>
            <w:rStyle w:val="Hyperlink"/>
            <w:rFonts w:cs="Vrinda"/>
            <w:noProof/>
            <w:lang w:val="en-US"/>
          </w:rPr>
          <w:t>Globalisation</w:t>
        </w:r>
        <w:r>
          <w:rPr>
            <w:noProof/>
            <w:webHidden/>
          </w:rPr>
          <w:tab/>
        </w:r>
        <w:r>
          <w:rPr>
            <w:b/>
            <w:noProof/>
            <w:webHidden/>
          </w:rPr>
          <w:t>11</w:t>
        </w:r>
      </w:hyperlink>
    </w:p>
    <w:p w:rsidR="00A13553" w:rsidRPr="00C25CDD" w:rsidRDefault="00A13553" w:rsidP="00EC7D6E">
      <w:pPr>
        <w:pStyle w:val="TOC2"/>
        <w:tabs>
          <w:tab w:val="right" w:leader="dot" w:pos="9350"/>
        </w:tabs>
        <w:ind w:left="0"/>
        <w:rPr>
          <w:rFonts w:ascii="Calibri" w:hAnsi="Calibri"/>
          <w:noProof/>
          <w:szCs w:val="28"/>
          <w:lang w:val="en-US" w:bidi="bn-BD"/>
        </w:rPr>
      </w:pPr>
      <w:r>
        <w:rPr>
          <w:b/>
        </w:rPr>
        <w:t>10</w:t>
      </w:r>
      <w:r>
        <w:t>.</w:t>
      </w:r>
      <w:hyperlink w:anchor="_Toc54914853" w:history="1">
        <w:r w:rsidRPr="00BD6ED8">
          <w:rPr>
            <w:rStyle w:val="Hyperlink"/>
            <w:rFonts w:cs="Vrinda"/>
            <w:noProof/>
          </w:rPr>
          <w:t>The effect of globalisation on the culture of Tesco</w:t>
        </w:r>
        <w:r>
          <w:rPr>
            <w:noProof/>
            <w:webHidden/>
          </w:rPr>
          <w:tab/>
        </w:r>
        <w:r w:rsidRPr="003C136C">
          <w:rPr>
            <w:b/>
            <w:noProof/>
            <w:webHidden/>
          </w:rPr>
          <w:t>12</w:t>
        </w:r>
      </w:hyperlink>
    </w:p>
    <w:p w:rsidR="00A13553" w:rsidRPr="00C25CDD" w:rsidRDefault="00A13553" w:rsidP="00EC7D6E">
      <w:pPr>
        <w:pStyle w:val="TOC2"/>
        <w:tabs>
          <w:tab w:val="right" w:leader="dot" w:pos="9350"/>
        </w:tabs>
        <w:ind w:left="0"/>
        <w:rPr>
          <w:rFonts w:ascii="Calibri" w:hAnsi="Calibri"/>
          <w:noProof/>
          <w:szCs w:val="28"/>
          <w:lang w:val="en-US" w:bidi="bn-BD"/>
        </w:rPr>
      </w:pPr>
      <w:r>
        <w:rPr>
          <w:b/>
        </w:rPr>
        <w:t>11</w:t>
      </w:r>
      <w:r>
        <w:t>.</w:t>
      </w:r>
      <w:hyperlink w:anchor="_Toc54914854" w:history="1">
        <w:r w:rsidRPr="00BD6ED8">
          <w:rPr>
            <w:rStyle w:val="Hyperlink"/>
            <w:rFonts w:cs="Vrinda"/>
            <w:noProof/>
          </w:rPr>
          <w:t>Pros and Cons of how globalisation affects management actions and decisions on TESCO</w:t>
        </w:r>
        <w:r w:rsidRPr="003C136C">
          <w:rPr>
            <w:b/>
            <w:noProof/>
            <w:webHidden/>
          </w:rPr>
          <w:tab/>
          <w:t>13</w:t>
        </w:r>
      </w:hyperlink>
    </w:p>
    <w:p w:rsidR="00A13553" w:rsidRPr="00C25CDD" w:rsidRDefault="00A13553">
      <w:pPr>
        <w:pStyle w:val="TOC1"/>
        <w:tabs>
          <w:tab w:val="right" w:leader="dot" w:pos="9350"/>
        </w:tabs>
        <w:rPr>
          <w:rFonts w:ascii="Calibri" w:hAnsi="Calibri"/>
          <w:noProof/>
          <w:szCs w:val="28"/>
          <w:lang w:val="en-US" w:bidi="bn-BD"/>
        </w:rPr>
      </w:pPr>
      <w:r>
        <w:rPr>
          <w:b/>
        </w:rPr>
        <w:t>12</w:t>
      </w:r>
      <w:r>
        <w:t>.</w:t>
      </w:r>
      <w:hyperlink w:anchor="_Toc54914855" w:history="1">
        <w:r w:rsidRPr="00BD6ED8">
          <w:rPr>
            <w:rStyle w:val="Hyperlink"/>
            <w:rFonts w:cs="Vrinda"/>
            <w:noProof/>
          </w:rPr>
          <w:t>Conclusion</w:t>
        </w:r>
        <w:r>
          <w:rPr>
            <w:noProof/>
            <w:webHidden/>
          </w:rPr>
          <w:tab/>
        </w:r>
        <w:r w:rsidRPr="003C136C">
          <w:rPr>
            <w:b/>
            <w:noProof/>
            <w:webHidden/>
          </w:rPr>
          <w:t>14</w:t>
        </w:r>
      </w:hyperlink>
    </w:p>
    <w:p w:rsidR="00A13553" w:rsidRPr="00C25CDD" w:rsidRDefault="00A13553">
      <w:pPr>
        <w:pStyle w:val="TOC1"/>
        <w:tabs>
          <w:tab w:val="right" w:leader="dot" w:pos="9350"/>
        </w:tabs>
        <w:rPr>
          <w:rFonts w:ascii="Calibri" w:hAnsi="Calibri"/>
          <w:noProof/>
          <w:szCs w:val="28"/>
          <w:lang w:val="en-US" w:bidi="bn-BD"/>
        </w:rPr>
      </w:pPr>
      <w:r w:rsidRPr="00196FA3">
        <w:rPr>
          <w:b/>
        </w:rPr>
        <w:t>13</w:t>
      </w:r>
      <w:r>
        <w:t>.</w:t>
      </w:r>
      <w:hyperlink w:anchor="_Toc54914856" w:history="1">
        <w:r w:rsidRPr="00BD6ED8">
          <w:rPr>
            <w:rStyle w:val="Hyperlink"/>
            <w:rFonts w:cs="Vrinda"/>
            <w:noProof/>
          </w:rPr>
          <w:t>References</w:t>
        </w:r>
        <w:r>
          <w:rPr>
            <w:noProof/>
            <w:webHidden/>
          </w:rPr>
          <w:tab/>
        </w:r>
        <w:r w:rsidRPr="003C136C">
          <w:rPr>
            <w:b/>
            <w:noProof/>
            <w:webHidden/>
          </w:rPr>
          <w:t>15</w:t>
        </w:r>
      </w:hyperlink>
    </w:p>
    <w:p w:rsidR="00A13553" w:rsidRPr="00C25CDD" w:rsidRDefault="00A13553">
      <w:pPr>
        <w:pStyle w:val="TOC1"/>
        <w:tabs>
          <w:tab w:val="right" w:leader="dot" w:pos="9350"/>
        </w:tabs>
        <w:rPr>
          <w:rFonts w:ascii="Calibri" w:hAnsi="Calibri"/>
          <w:noProof/>
          <w:szCs w:val="28"/>
          <w:lang w:val="en-US" w:bidi="bn-BD"/>
        </w:rPr>
      </w:pPr>
    </w:p>
    <w:p w:rsidR="00A13553" w:rsidRDefault="00A13553">
      <w:r>
        <w:fldChar w:fldCharType="end"/>
      </w:r>
    </w:p>
    <w:p w:rsidR="00A13553" w:rsidRPr="003341A4" w:rsidRDefault="00A13553" w:rsidP="00F10CB4">
      <w:pPr>
        <w:jc w:val="center"/>
        <w:rPr>
          <w:b/>
          <w:lang w:val="en-US"/>
        </w:rPr>
      </w:pPr>
    </w:p>
    <w:p w:rsidR="00A13553" w:rsidRDefault="00A13553">
      <w:pPr>
        <w:spacing w:line="276" w:lineRule="auto"/>
        <w:jc w:val="left"/>
        <w:rPr>
          <w:b/>
          <w:sz w:val="24"/>
          <w:lang w:val="en-US"/>
        </w:rPr>
      </w:pPr>
      <w:r>
        <w:rPr>
          <w:b/>
          <w:sz w:val="24"/>
          <w:lang w:val="en-US"/>
        </w:rPr>
        <w:br w:type="page"/>
      </w:r>
    </w:p>
    <w:p w:rsidR="00A13553" w:rsidRDefault="00A13553" w:rsidP="003341A4">
      <w:pPr>
        <w:pStyle w:val="Heading1"/>
      </w:pPr>
      <w:bookmarkStart w:id="0" w:name="_Toc54914844"/>
      <w:r>
        <w:t>1.Introduction</w:t>
      </w:r>
      <w:bookmarkEnd w:id="0"/>
    </w:p>
    <w:p w:rsidR="00A13553" w:rsidRDefault="00A13553" w:rsidP="003341A4">
      <w:pPr>
        <w:rPr>
          <w:lang w:val="en-US"/>
        </w:rPr>
      </w:pPr>
      <w:r w:rsidRPr="003341A4">
        <w:rPr>
          <w:lang w:val="en-US"/>
        </w:rPr>
        <w:t>Workplace culture is associated wi</w:t>
      </w:r>
      <w:r>
        <w:rPr>
          <w:lang w:val="en-US"/>
        </w:rPr>
        <w:t xml:space="preserve">th the shared values, beliefs, </w:t>
      </w:r>
      <w:r w:rsidRPr="003341A4">
        <w:rPr>
          <w:lang w:val="en-US"/>
        </w:rPr>
        <w:t>behaviour and the set of assumptions that an individual shares in the workplace. Various organisational culture</w:t>
      </w:r>
      <w:r>
        <w:rPr>
          <w:lang w:val="en-US"/>
        </w:rPr>
        <w:t>s exist in the workplace.</w:t>
      </w:r>
      <w:r w:rsidRPr="003341A4">
        <w:rPr>
          <w:lang w:val="en-US"/>
        </w:rPr>
        <w:t>A good organisational culture always encourages employees to achieve organisational goals. A further focus</w:t>
      </w:r>
      <w:r>
        <w:rPr>
          <w:lang w:val="en-US"/>
        </w:rPr>
        <w:t xml:space="preserve"> is</w:t>
      </w:r>
      <w:r w:rsidRPr="003341A4">
        <w:rPr>
          <w:lang w:val="en-US"/>
        </w:rPr>
        <w:t xml:space="preserve"> paid on the macro-environmental factors including PESTLE analysis. Through this report, the positive and negative impact of PESTLE factors will be analysed. After that, McKenzie's 7S factors will be analyzed in terms of the organisation cult</w:t>
      </w:r>
      <w:r>
        <w:rPr>
          <w:lang w:val="en-US"/>
        </w:rPr>
        <w:t>ure of TESCO. Then focused on</w:t>
      </w:r>
      <w:r w:rsidRPr="003341A4">
        <w:rPr>
          <w:lang w:val="en-US"/>
        </w:rPr>
        <w:t xml:space="preserve"> globalisation and its effects on culture in terms of TESCO will be critically analyzed here. To achieve all these objectives, TESCO PLC has been selec</w:t>
      </w:r>
      <w:r>
        <w:rPr>
          <w:lang w:val="en-US"/>
        </w:rPr>
        <w:t>ted.</w:t>
      </w:r>
      <w:r w:rsidRPr="003341A4">
        <w:rPr>
          <w:lang w:val="en-US"/>
        </w:rPr>
        <w:t xml:space="preserve">  In the following part of this report, th</w:t>
      </w:r>
      <w:r>
        <w:rPr>
          <w:lang w:val="en-US"/>
        </w:rPr>
        <w:t>e previously mentioned</w:t>
      </w:r>
      <w:r w:rsidRPr="003341A4">
        <w:rPr>
          <w:lang w:val="en-US"/>
        </w:rPr>
        <w:t xml:space="preserve"> topics will be critically evaluated. </w:t>
      </w: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Default="00A13553" w:rsidP="003341A4">
      <w:pPr>
        <w:rPr>
          <w:lang w:val="en-US"/>
        </w:rPr>
      </w:pPr>
    </w:p>
    <w:p w:rsidR="00A13553" w:rsidRPr="00BB6DE6" w:rsidRDefault="00A13553" w:rsidP="00BB6DE6">
      <w:pPr>
        <w:spacing w:line="276" w:lineRule="auto"/>
        <w:jc w:val="left"/>
        <w:rPr>
          <w:b/>
          <w:sz w:val="28"/>
          <w:szCs w:val="28"/>
          <w:lang w:val="en-US"/>
        </w:rPr>
      </w:pPr>
      <w:bookmarkStart w:id="1" w:name="_Toc54914845"/>
      <w:r>
        <w:rPr>
          <w:b/>
          <w:sz w:val="28"/>
          <w:szCs w:val="28"/>
        </w:rPr>
        <w:t>2.</w:t>
      </w:r>
      <w:r w:rsidRPr="00BB6DE6">
        <w:rPr>
          <w:b/>
          <w:sz w:val="28"/>
          <w:szCs w:val="28"/>
        </w:rPr>
        <w:t>Changes in the macro-environment which may influence TESCO</w:t>
      </w:r>
      <w:bookmarkEnd w:id="1"/>
    </w:p>
    <w:p w:rsidR="00A13553" w:rsidRPr="00663B2D" w:rsidRDefault="00A13553" w:rsidP="00663B2D">
      <w:pPr>
        <w:pStyle w:val="Heading2"/>
        <w:rPr>
          <w:lang w:val="en-US"/>
        </w:rPr>
      </w:pPr>
      <w:bookmarkStart w:id="2" w:name="_Toc54914846"/>
      <w:r>
        <w:rPr>
          <w:lang w:val="en-US"/>
        </w:rPr>
        <w:t>2a Acronym and explanation of each factor</w:t>
      </w:r>
      <w:bookmarkEnd w:id="2"/>
    </w:p>
    <w:p w:rsidR="00A13553" w:rsidRDefault="00A13553" w:rsidP="00895443">
      <w:pPr>
        <w:rPr>
          <w:lang w:val="en-US"/>
        </w:rPr>
      </w:pPr>
      <w:r w:rsidRPr="00895443">
        <w:rPr>
          <w:lang w:val="en-US"/>
        </w:rPr>
        <w:t>PESTEL framework is the acronym of six factor</w:t>
      </w:r>
      <w:r>
        <w:rPr>
          <w:lang w:val="en-US"/>
        </w:rPr>
        <w:t xml:space="preserve">s such as political, economic, </w:t>
      </w:r>
      <w:r w:rsidRPr="00895443">
        <w:rPr>
          <w:lang w:val="en-US"/>
        </w:rPr>
        <w:t xml:space="preserve">social, technological, environmental, and legal. </w:t>
      </w:r>
      <w:r w:rsidRPr="00907F3F">
        <w:rPr>
          <w:b/>
          <w:sz w:val="24"/>
          <w:szCs w:val="24"/>
          <w:lang w:val="en-US"/>
        </w:rPr>
        <w:t>Political</w:t>
      </w:r>
      <w:r w:rsidRPr="00895443">
        <w:rPr>
          <w:lang w:val="en-US"/>
        </w:rPr>
        <w:t xml:space="preserve"> factors consist of government policy</w:t>
      </w:r>
      <w:r>
        <w:rPr>
          <w:lang w:val="en-US"/>
        </w:rPr>
        <w:t xml:space="preserve"> and control</w:t>
      </w:r>
      <w:r w:rsidRPr="00895443">
        <w:rPr>
          <w:lang w:val="en-US"/>
        </w:rPr>
        <w:t xml:space="preserve">, tax rate, foreign trade policy, trade restriction and so on. </w:t>
      </w:r>
      <w:r w:rsidRPr="00907F3F">
        <w:rPr>
          <w:b/>
          <w:sz w:val="24"/>
          <w:szCs w:val="24"/>
          <w:lang w:val="en-US"/>
        </w:rPr>
        <w:t>Economic</w:t>
      </w:r>
      <w:r w:rsidRPr="00895443">
        <w:rPr>
          <w:lang w:val="en-US"/>
        </w:rPr>
        <w:t xml:space="preserve"> factors encompass economic growth, interest rate, inflation rate and</w:t>
      </w:r>
      <w:r>
        <w:rPr>
          <w:lang w:val="en-US"/>
        </w:rPr>
        <w:t xml:space="preserve"> may affect how a company prices their products</w:t>
      </w:r>
      <w:r w:rsidRPr="00895443">
        <w:rPr>
          <w:lang w:val="en-US"/>
        </w:rPr>
        <w:t xml:space="preserve"> so on. </w:t>
      </w:r>
      <w:r w:rsidRPr="00907F3F">
        <w:rPr>
          <w:b/>
          <w:sz w:val="24"/>
          <w:szCs w:val="24"/>
          <w:lang w:val="en-US"/>
        </w:rPr>
        <w:t>Social</w:t>
      </w:r>
      <w:r w:rsidRPr="00895443">
        <w:rPr>
          <w:lang w:val="en-US"/>
        </w:rPr>
        <w:t xml:space="preserve"> factors</w:t>
      </w:r>
      <w:r>
        <w:rPr>
          <w:lang w:val="en-US"/>
        </w:rPr>
        <w:t xml:space="preserve"> such as demographic and culture can impact the industry environment, it</w:t>
      </w:r>
      <w:r w:rsidRPr="00895443">
        <w:rPr>
          <w:lang w:val="en-US"/>
        </w:rPr>
        <w:t xml:space="preserve"> consist of individual lifestyle, population growth rate, age, attitudes and so on</w:t>
      </w:r>
      <w:r>
        <w:rPr>
          <w:lang w:val="en-US"/>
        </w:rPr>
        <w:t xml:space="preserve"> (</w:t>
      </w:r>
      <w:r w:rsidRPr="0009481C">
        <w:rPr>
          <w:rFonts w:cs="Arial"/>
          <w:color w:val="222222"/>
          <w:shd w:val="clear" w:color="auto" w:fill="FFFFFF"/>
        </w:rPr>
        <w:t>Song</w:t>
      </w:r>
      <w:r>
        <w:rPr>
          <w:rFonts w:cs="Arial"/>
          <w:color w:val="222222"/>
          <w:shd w:val="clear" w:color="auto" w:fill="FFFFFF"/>
        </w:rPr>
        <w:t xml:space="preserve"> et al., 2020</w:t>
      </w:r>
      <w:r>
        <w:rPr>
          <w:lang w:val="en-US"/>
        </w:rPr>
        <w:t>)</w:t>
      </w:r>
      <w:r w:rsidRPr="00895443">
        <w:rPr>
          <w:lang w:val="en-US"/>
        </w:rPr>
        <w:t xml:space="preserve">. </w:t>
      </w:r>
      <w:r w:rsidRPr="00907F3F">
        <w:rPr>
          <w:b/>
          <w:sz w:val="24"/>
          <w:szCs w:val="24"/>
          <w:lang w:val="en-US"/>
        </w:rPr>
        <w:t xml:space="preserve">Technological </w:t>
      </w:r>
      <w:r w:rsidRPr="00895443">
        <w:rPr>
          <w:lang w:val="en-US"/>
        </w:rPr>
        <w:t>factors</w:t>
      </w:r>
      <w:r>
        <w:rPr>
          <w:lang w:val="en-US"/>
        </w:rPr>
        <w:t xml:space="preserve"> can or may have a direct or indirect influence on a industry</w:t>
      </w:r>
      <w:r w:rsidRPr="00895443">
        <w:rPr>
          <w:lang w:val="en-US"/>
        </w:rPr>
        <w:t>, research &amp; development activities, and technologi</w:t>
      </w:r>
      <w:r>
        <w:rPr>
          <w:lang w:val="en-US"/>
        </w:rPr>
        <w:t xml:space="preserve">cal awareness and so on. Also, </w:t>
      </w:r>
      <w:r w:rsidRPr="00907F3F">
        <w:rPr>
          <w:b/>
          <w:sz w:val="24"/>
          <w:szCs w:val="24"/>
          <w:lang w:val="en-US"/>
        </w:rPr>
        <w:t xml:space="preserve">Environmental </w:t>
      </w:r>
      <w:r w:rsidRPr="00895443">
        <w:rPr>
          <w:lang w:val="en-US"/>
        </w:rPr>
        <w:t>factors</w:t>
      </w:r>
      <w:r>
        <w:rPr>
          <w:lang w:val="en-US"/>
        </w:rPr>
        <w:t xml:space="preserve"> include all those to relating to the physical environment and to general environment and </w:t>
      </w:r>
      <w:r w:rsidRPr="00895443">
        <w:rPr>
          <w:lang w:val="en-US"/>
        </w:rPr>
        <w:t xml:space="preserve">consist of environmental policies, climate change, weather etc. Therefore, </w:t>
      </w:r>
      <w:r w:rsidRPr="00907F3F">
        <w:rPr>
          <w:b/>
          <w:sz w:val="24"/>
          <w:szCs w:val="24"/>
          <w:lang w:val="en-US"/>
        </w:rPr>
        <w:t>Legal</w:t>
      </w:r>
      <w:r w:rsidRPr="00895443">
        <w:rPr>
          <w:lang w:val="en-US"/>
        </w:rPr>
        <w:t xml:space="preserve"> factors consist of health &amp; safety law, consumer rights protection law, employment laws and</w:t>
      </w:r>
      <w:r>
        <w:rPr>
          <w:lang w:val="en-US"/>
        </w:rPr>
        <w:t xml:space="preserve"> may affect both internal and external environment</w:t>
      </w:r>
      <w:r w:rsidRPr="00895443">
        <w:rPr>
          <w:lang w:val="en-US"/>
        </w:rPr>
        <w:t xml:space="preserve"> so on. In the following section, these six factors will be analysed.</w:t>
      </w:r>
    </w:p>
    <w:p w:rsidR="00A13553" w:rsidRPr="00157F45" w:rsidRDefault="00A13553" w:rsidP="007C48A0">
      <w:pPr>
        <w:pStyle w:val="Heading2"/>
        <w:rPr>
          <w:sz w:val="28"/>
          <w:szCs w:val="28"/>
          <w:lang w:val="en-US"/>
        </w:rPr>
      </w:pPr>
      <w:bookmarkStart w:id="3" w:name="_Toc54914847"/>
      <w:r>
        <w:rPr>
          <w:sz w:val="28"/>
          <w:szCs w:val="28"/>
          <w:lang w:val="en-US"/>
        </w:rPr>
        <w:t>3.</w:t>
      </w:r>
      <w:r w:rsidRPr="00157F45">
        <w:rPr>
          <w:sz w:val="28"/>
          <w:szCs w:val="28"/>
          <w:lang w:val="en-US"/>
        </w:rPr>
        <w:t>PESTEL analysis on Tesco in terms of positive and negative impact</w:t>
      </w:r>
      <w:bookmarkEnd w:id="3"/>
      <w:r>
        <w:rPr>
          <w:sz w:val="28"/>
          <w:szCs w:val="28"/>
          <w:lang w:val="en-US"/>
        </w:rPr>
        <w:t>.</w:t>
      </w:r>
    </w:p>
    <w:p w:rsidR="00A13553" w:rsidRPr="00D42F7D" w:rsidRDefault="00A13553" w:rsidP="00895443">
      <w:pPr>
        <w:rPr>
          <w:b/>
          <w:lang w:val="en-US"/>
        </w:rPr>
      </w:pPr>
      <w:r>
        <w:rPr>
          <w:b/>
          <w:lang w:val="en-US"/>
        </w:rPr>
        <w:t xml:space="preserve">POLITICAL FACTORS, </w:t>
      </w:r>
    </w:p>
    <w:p w:rsidR="00A13553" w:rsidRDefault="00A13553" w:rsidP="00895443">
      <w:pPr>
        <w:rPr>
          <w:lang w:val="en-US"/>
        </w:rPr>
      </w:pPr>
      <w:r w:rsidRPr="005276AB">
        <w:rPr>
          <w:rFonts w:cs="Arial"/>
          <w:color w:val="000000"/>
          <w:lang w:val="en-US"/>
        </w:rPr>
        <w:t xml:space="preserve">The political factor is associated with the government and government legislation that may impact the performance of an organisation. It has both positive and negative impacts. For example, The UK's political condition is stable, in that case, a business organisation like Tesco </w:t>
      </w:r>
      <w:r>
        <w:rPr>
          <w:rFonts w:cs="Arial"/>
          <w:color w:val="000000"/>
          <w:lang w:val="en-US"/>
        </w:rPr>
        <w:t xml:space="preserve">can </w:t>
      </w:r>
      <w:r w:rsidRPr="005276AB">
        <w:rPr>
          <w:rFonts w:cs="Arial"/>
          <w:color w:val="000000"/>
          <w:lang w:val="en-US"/>
        </w:rPr>
        <w:t>easily run their business throughout the UK. Another fact is, low government intervention will create the opportunity to expand their market throughout the UK</w:t>
      </w:r>
      <w:r w:rsidRPr="005276AB">
        <w:rPr>
          <w:color w:val="000000"/>
          <w:lang w:val="en-US"/>
        </w:rPr>
        <w:t>.</w:t>
      </w:r>
      <w:r w:rsidRPr="007700A6">
        <w:rPr>
          <w:color w:val="FF0000"/>
          <w:lang w:val="en-US"/>
        </w:rPr>
        <w:t xml:space="preserve"> </w:t>
      </w:r>
      <w:r w:rsidRPr="00895443">
        <w:rPr>
          <w:lang w:val="en-US"/>
        </w:rPr>
        <w:t>On the other hand, politica</w:t>
      </w:r>
      <w:r>
        <w:rPr>
          <w:lang w:val="en-US"/>
        </w:rPr>
        <w:t>l issues like Brexit will setback</w:t>
      </w:r>
      <w:r w:rsidRPr="00895443">
        <w:rPr>
          <w:lang w:val="en-US"/>
        </w:rPr>
        <w:t xml:space="preserve"> the economic condition in the UK. For instance, due to Brexit, the normal product flow from the U</w:t>
      </w:r>
      <w:r>
        <w:rPr>
          <w:lang w:val="en-US"/>
        </w:rPr>
        <w:t>K to other countries will have restriction</w:t>
      </w:r>
      <w:r w:rsidRPr="00895443">
        <w:rPr>
          <w:lang w:val="en-US"/>
        </w:rPr>
        <w:t>. Besides, due to Brexit, the United Kingdom will no longer be a part of the EU free trade area</w:t>
      </w:r>
      <w:r>
        <w:rPr>
          <w:lang w:val="en-US"/>
        </w:rPr>
        <w:t xml:space="preserve"> (</w:t>
      </w:r>
      <w:r w:rsidRPr="0009481C">
        <w:rPr>
          <w:rFonts w:cs="Arial"/>
          <w:color w:val="222222"/>
          <w:shd w:val="clear" w:color="auto" w:fill="FFFFFF"/>
        </w:rPr>
        <w:t>Song</w:t>
      </w:r>
      <w:r>
        <w:rPr>
          <w:rFonts w:cs="Arial"/>
          <w:color w:val="222222"/>
          <w:shd w:val="clear" w:color="auto" w:fill="FFFFFF"/>
        </w:rPr>
        <w:t xml:space="preserve"> et al., 2020</w:t>
      </w:r>
      <w:r>
        <w:rPr>
          <w:lang w:val="en-US"/>
        </w:rPr>
        <w:t>)</w:t>
      </w:r>
      <w:r w:rsidRPr="00895443">
        <w:rPr>
          <w:lang w:val="en-US"/>
        </w:rPr>
        <w:t>. In that case, Tesco will no longer able to provide the products to other EU countries. Also, Brexit will break the supply chain flow of Tesco. In that case, they cannot maintain the proper flow of resources. This will bring a negative impact on th</w:t>
      </w:r>
      <w:r>
        <w:rPr>
          <w:lang w:val="en-US"/>
        </w:rPr>
        <w:t>e profitability of Tesco.</w:t>
      </w:r>
      <w:r w:rsidRPr="00895443">
        <w:rPr>
          <w:lang w:val="en-US"/>
        </w:rPr>
        <w:t xml:space="preserve">Tesco is supposed to maintain the product quality as well </w:t>
      </w:r>
      <w:r>
        <w:rPr>
          <w:lang w:val="en-US"/>
        </w:rPr>
        <w:t xml:space="preserve">as </w:t>
      </w:r>
      <w:r w:rsidRPr="00895443">
        <w:rPr>
          <w:lang w:val="en-US"/>
        </w:rPr>
        <w:t>the standard of laws that are imposed by law enforcement agencies in the UK. As a result, the management of Tesco must abide by the rules and regulations of the government.</w:t>
      </w:r>
    </w:p>
    <w:p w:rsidR="00A13553" w:rsidRDefault="00A13553" w:rsidP="00D42F7D">
      <w:pPr>
        <w:rPr>
          <w:b/>
          <w:lang w:val="en-US"/>
        </w:rPr>
      </w:pPr>
      <w:r>
        <w:rPr>
          <w:b/>
          <w:lang w:val="en-US"/>
        </w:rPr>
        <w:t>ECONOMICAL FACTORS,</w:t>
      </w:r>
    </w:p>
    <w:p w:rsidR="00A13553" w:rsidRPr="007700A6" w:rsidRDefault="00A13553" w:rsidP="00D42F7D">
      <w:pPr>
        <w:rPr>
          <w:color w:val="FF0000"/>
          <w:lang w:val="en-US"/>
        </w:rPr>
      </w:pPr>
      <w:r w:rsidRPr="001A09BC">
        <w:rPr>
          <w:color w:val="000000"/>
          <w:lang w:val="en-US"/>
        </w:rPr>
        <w:t>Economic factor has a significant impact on countries economy and its performance. In that case, it directly impacts the performance of an organisation in terms of interest rates, exchange rates</w:t>
      </w:r>
      <w:r>
        <w:rPr>
          <w:color w:val="000000"/>
          <w:lang w:val="en-US"/>
        </w:rPr>
        <w:t xml:space="preserve"> etc</w:t>
      </w:r>
      <w:r w:rsidRPr="001A09BC">
        <w:rPr>
          <w:color w:val="000000"/>
          <w:lang w:val="en-US"/>
        </w:rPr>
        <w:t>. This factor also has both positive and negative impacts.</w:t>
      </w:r>
      <w:r>
        <w:rPr>
          <w:color w:val="FF0000"/>
          <w:lang w:val="en-US"/>
        </w:rPr>
        <w:t xml:space="preserve"> </w:t>
      </w:r>
      <w:r w:rsidRPr="00D42F7D">
        <w:rPr>
          <w:lang w:val="en-US"/>
        </w:rPr>
        <w:t>Since COVID-19, the UK economy shrank unbelievably by 2.1%. Si</w:t>
      </w:r>
      <w:r>
        <w:rPr>
          <w:lang w:val="en-US"/>
        </w:rPr>
        <w:t>n</w:t>
      </w:r>
      <w:r w:rsidRPr="00D42F7D">
        <w:rPr>
          <w:lang w:val="en-US"/>
        </w:rPr>
        <w:t>ce 1970, this is the worst situation in UK economic history. Also, Due to Covid-19, the household consumption rate is decreased by 2.5%</w:t>
      </w:r>
      <w:r>
        <w:rPr>
          <w:lang w:val="en-US"/>
        </w:rPr>
        <w:t xml:space="preserve"> (</w:t>
      </w:r>
      <w:r w:rsidRPr="0009481C">
        <w:rPr>
          <w:rFonts w:cs="Arial"/>
          <w:color w:val="222222"/>
          <w:shd w:val="clear" w:color="auto" w:fill="FFFFFF"/>
        </w:rPr>
        <w:t>Dus</w:t>
      </w:r>
      <w:r>
        <w:rPr>
          <w:rFonts w:cs="Arial"/>
          <w:color w:val="222222"/>
          <w:shd w:val="clear" w:color="auto" w:fill="FFFFFF"/>
        </w:rPr>
        <w:t>tmann and Preston</w:t>
      </w:r>
      <w:r w:rsidRPr="0009481C">
        <w:rPr>
          <w:rFonts w:cs="Arial"/>
          <w:color w:val="222222"/>
          <w:shd w:val="clear" w:color="auto" w:fill="FFFFFF"/>
        </w:rPr>
        <w:t>, 2020</w:t>
      </w:r>
      <w:r>
        <w:rPr>
          <w:lang w:val="en-US"/>
        </w:rPr>
        <w:t>)</w:t>
      </w:r>
      <w:r w:rsidRPr="00D42F7D">
        <w:rPr>
          <w:lang w:val="en-US"/>
        </w:rPr>
        <w:t>. Due to this low consumption rate, general people cannot buy enough products from the busi</w:t>
      </w:r>
      <w:r>
        <w:rPr>
          <w:lang w:val="en-US"/>
        </w:rPr>
        <w:t>ness organisation. So</w:t>
      </w:r>
      <w:r w:rsidRPr="00D42F7D">
        <w:rPr>
          <w:lang w:val="en-US"/>
        </w:rPr>
        <w:t xml:space="preserve"> the growth rate </w:t>
      </w:r>
      <w:r>
        <w:rPr>
          <w:lang w:val="en-US"/>
        </w:rPr>
        <w:t xml:space="preserve">of Tesco is decreased by 3.2%. </w:t>
      </w:r>
      <w:r w:rsidRPr="00D42F7D">
        <w:rPr>
          <w:lang w:val="en-US"/>
        </w:rPr>
        <w:t>Also,</w:t>
      </w:r>
      <w:r>
        <w:rPr>
          <w:lang w:val="en-US"/>
        </w:rPr>
        <w:t xml:space="preserve"> the interest rate of the UK is 0.25</w:t>
      </w:r>
      <w:r w:rsidRPr="00D42F7D">
        <w:rPr>
          <w:lang w:val="en-US"/>
        </w:rPr>
        <w:t>%. This will create an opportunity for a retail organisation like Tesco. Tesco has become able to collect the fund with a low-interest rate. On the other hand, the inflation rate</w:t>
      </w:r>
      <w:r>
        <w:rPr>
          <w:lang w:val="en-US"/>
        </w:rPr>
        <w:t xml:space="preserve"> of UK</w:t>
      </w:r>
      <w:r w:rsidRPr="00D42F7D">
        <w:rPr>
          <w:lang w:val="en-US"/>
        </w:rPr>
        <w:t xml:space="preserve"> is 1.19%. Moderate inflat</w:t>
      </w:r>
      <w:r>
        <w:rPr>
          <w:lang w:val="en-US"/>
        </w:rPr>
        <w:t>ion will bring great opportunities</w:t>
      </w:r>
      <w:r w:rsidRPr="00D42F7D">
        <w:rPr>
          <w:lang w:val="en-US"/>
        </w:rPr>
        <w:t xml:space="preserve"> for Tes</w:t>
      </w:r>
      <w:r>
        <w:rPr>
          <w:lang w:val="en-US"/>
        </w:rPr>
        <w:t>c</w:t>
      </w:r>
      <w:r w:rsidRPr="00D42F7D">
        <w:rPr>
          <w:lang w:val="en-US"/>
        </w:rPr>
        <w:t>o. For instance, due to the low inflation rate, people have enough money to buy goods and services from Tesco.</w:t>
      </w:r>
    </w:p>
    <w:p w:rsidR="00A13553" w:rsidRDefault="00A13553" w:rsidP="009B7D45">
      <w:pPr>
        <w:jc w:val="center"/>
        <w:rPr>
          <w:lang w:val="en-US"/>
        </w:rPr>
      </w:pPr>
      <w:r w:rsidRPr="00BB44A2">
        <w:rPr>
          <w:noProof/>
          <w:lang w:val="en-US" w:bidi="bn-BD"/>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383.25pt;height:309.75pt;visibility:visible">
            <v:imagedata r:id="rId7" o:title=""/>
          </v:shape>
        </w:pict>
      </w:r>
    </w:p>
    <w:p w:rsidR="00A13553" w:rsidRPr="00283143" w:rsidRDefault="00A13553" w:rsidP="009B7D45">
      <w:pPr>
        <w:jc w:val="center"/>
        <w:rPr>
          <w:b/>
          <w:lang w:val="en-US"/>
        </w:rPr>
      </w:pPr>
      <w:r w:rsidRPr="00283143">
        <w:rPr>
          <w:b/>
          <w:lang w:val="en-US"/>
        </w:rPr>
        <w:t>Figure 1: UK GDP in Pandemic. (Source BBC)</w:t>
      </w:r>
    </w:p>
    <w:p w:rsidR="00A13553" w:rsidRDefault="00A13553" w:rsidP="001665B6">
      <w:pPr>
        <w:rPr>
          <w:b/>
          <w:lang w:val="en-US"/>
        </w:rPr>
      </w:pPr>
    </w:p>
    <w:p w:rsidR="00A13553" w:rsidRDefault="00A13553" w:rsidP="001665B6">
      <w:pPr>
        <w:rPr>
          <w:b/>
          <w:lang w:val="en-US"/>
        </w:rPr>
      </w:pPr>
      <w:r>
        <w:rPr>
          <w:b/>
          <w:lang w:val="en-US"/>
        </w:rPr>
        <w:t>SOCIAL FACTORS,</w:t>
      </w:r>
    </w:p>
    <w:p w:rsidR="00A13553" w:rsidRPr="000C7407" w:rsidRDefault="00A13553" w:rsidP="001665B6">
      <w:pPr>
        <w:rPr>
          <w:color w:val="FF0000"/>
          <w:lang w:val="en-US"/>
        </w:rPr>
      </w:pPr>
      <w:r w:rsidRPr="00B16A91">
        <w:rPr>
          <w:color w:val="000000"/>
          <w:lang w:val="en-US"/>
        </w:rPr>
        <w:t>The social factor is associated with the social environment as well as it identifies new social trends.  This factor focuses on cultural trends, lifest</w:t>
      </w:r>
      <w:r>
        <w:rPr>
          <w:color w:val="000000"/>
          <w:lang w:val="en-US"/>
        </w:rPr>
        <w:t>yles, education levels etc</w:t>
      </w:r>
      <w:r w:rsidRPr="00B16A91">
        <w:rPr>
          <w:color w:val="000000"/>
          <w:lang w:val="en-US"/>
        </w:rPr>
        <w:t>. For example, due to Covid-19, the income level of general people has been decreased. In that case, people cannot buy enough goods from groceries like Tesco. UK's</w:t>
      </w:r>
      <w:r w:rsidRPr="001665B6">
        <w:rPr>
          <w:lang w:val="en-US"/>
        </w:rPr>
        <w:t xml:space="preserve"> current population is almost 68.5 million. The growth rate is increased by 0.53% from 2019. This will bring great opportunities for grocery organisation like Tesco. On the other hand, due to COVID-19, people stay at home and they cannot buy goods through traditional platforms. The changing lifestyle</w:t>
      </w:r>
      <w:r>
        <w:rPr>
          <w:lang w:val="en-US"/>
        </w:rPr>
        <w:t>s</w:t>
      </w:r>
      <w:r w:rsidRPr="001665B6">
        <w:rPr>
          <w:lang w:val="en-US"/>
        </w:rPr>
        <w:t xml:space="preserve"> have a positive impact on Tesco</w:t>
      </w:r>
      <w:r>
        <w:rPr>
          <w:lang w:val="en-US"/>
        </w:rPr>
        <w:t>, as increasing demand for food and groceries has boosted Tesco’s sales by</w:t>
      </w:r>
      <w:r w:rsidRPr="001665B6">
        <w:rPr>
          <w:lang w:val="en-US"/>
        </w:rPr>
        <w:t xml:space="preserve"> 5.6</w:t>
      </w:r>
      <w:r>
        <w:rPr>
          <w:lang w:val="en-US"/>
        </w:rPr>
        <w:t>% (</w:t>
      </w:r>
      <w:r w:rsidRPr="0009481C">
        <w:rPr>
          <w:rFonts w:cs="Arial"/>
          <w:color w:val="000000"/>
          <w:shd w:val="clear" w:color="auto" w:fill="FFFFFF"/>
        </w:rPr>
        <w:t>Tesco, 2020</w:t>
      </w:r>
      <w:r>
        <w:rPr>
          <w:lang w:val="en-US"/>
        </w:rPr>
        <w:t>)</w:t>
      </w:r>
      <w:r w:rsidRPr="001665B6">
        <w:rPr>
          <w:lang w:val="en-US"/>
        </w:rPr>
        <w:t>. To cope with this situation, Tesco has launched an online grocery shop as well as mobiles its logistics network in the UK. Therefore, it has increased its delivery points. Besides, the UK's current per capita GDP is £33730.50. High per capita income indicates higher purchasing power. This will create a great opportunity for Tesco.</w:t>
      </w:r>
    </w:p>
    <w:p w:rsidR="00A13553" w:rsidRDefault="00A13553" w:rsidP="009B7D45">
      <w:pPr>
        <w:jc w:val="center"/>
        <w:rPr>
          <w:lang w:val="en-US"/>
        </w:rPr>
      </w:pPr>
      <w:r w:rsidRPr="00BB44A2">
        <w:rPr>
          <w:noProof/>
          <w:lang w:val="en-US" w:bidi="bn-BD"/>
        </w:rPr>
        <w:pict>
          <v:shape id="Picture 2" o:spid="_x0000_i1026" type="#_x0000_t75" style="width:423pt;height:292.5pt;visibility:visible">
            <v:imagedata r:id="rId8" o:title=""/>
          </v:shape>
        </w:pict>
      </w:r>
    </w:p>
    <w:p w:rsidR="00A13553" w:rsidRPr="009B7D45" w:rsidRDefault="00A13553" w:rsidP="009B7D45">
      <w:pPr>
        <w:jc w:val="center"/>
        <w:rPr>
          <w:b/>
          <w:lang w:val="en-US"/>
        </w:rPr>
      </w:pPr>
      <w:r w:rsidRPr="009B7D45">
        <w:rPr>
          <w:b/>
          <w:lang w:val="en-US"/>
        </w:rPr>
        <w:t>Figure 2: Per capita income in the UK (Source: economichelp.org)</w:t>
      </w:r>
    </w:p>
    <w:p w:rsidR="00A13553" w:rsidRDefault="00A13553" w:rsidP="001665B6">
      <w:pPr>
        <w:rPr>
          <w:b/>
          <w:lang w:val="en-US"/>
        </w:rPr>
      </w:pPr>
    </w:p>
    <w:p w:rsidR="00A13553" w:rsidRDefault="00A13553" w:rsidP="001665B6">
      <w:pPr>
        <w:rPr>
          <w:b/>
          <w:lang w:val="en-US"/>
        </w:rPr>
      </w:pPr>
    </w:p>
    <w:p w:rsidR="00A13553" w:rsidRDefault="00A13553" w:rsidP="001665B6">
      <w:pPr>
        <w:rPr>
          <w:b/>
          <w:lang w:val="en-US"/>
        </w:rPr>
      </w:pPr>
      <w:r>
        <w:rPr>
          <w:b/>
          <w:lang w:val="en-US"/>
        </w:rPr>
        <w:t>TECHNOLOGICAL FACTORS,</w:t>
      </w:r>
    </w:p>
    <w:p w:rsidR="00A13553" w:rsidRDefault="00A13553" w:rsidP="001665B6">
      <w:pPr>
        <w:rPr>
          <w:lang w:val="en-US"/>
        </w:rPr>
      </w:pPr>
      <w:r w:rsidRPr="006C2882">
        <w:rPr>
          <w:color w:val="000000"/>
          <w:lang w:val="en-US"/>
        </w:rPr>
        <w:t>This factor focuses on the rate of technological innovation as well as the development that could affect the organisation performance. The</w:t>
      </w:r>
      <w:r w:rsidRPr="000C7407">
        <w:rPr>
          <w:color w:val="FF0000"/>
          <w:lang w:val="en-US"/>
        </w:rPr>
        <w:t xml:space="preserve"> </w:t>
      </w:r>
      <w:r w:rsidRPr="001665B6">
        <w:rPr>
          <w:lang w:val="en-US"/>
        </w:rPr>
        <w:t>UK is a technologically advanced country. With the advancement of technology, Tesco has invested a large amount in research &amp; development activities of its products. Besides, technology has brought numerous opportunities for Tesco. For instance, Tesco has become able to provide their products through online. During this pandemic, their online sales are increased by 9.2%. Therefore, Tesco has launched self-service checkout points. In that case, it has reduced the lab</w:t>
      </w:r>
      <w:r>
        <w:rPr>
          <w:lang w:val="en-US"/>
        </w:rPr>
        <w:t>our costs of Tesco.</w:t>
      </w:r>
      <w:r w:rsidRPr="001665B6">
        <w:rPr>
          <w:lang w:val="en-US"/>
        </w:rPr>
        <w:t>This marketing policy has been a great force behind the success of the firm. At the same time, customers have benefited from this loyalty program of Tesco.</w:t>
      </w:r>
    </w:p>
    <w:p w:rsidR="00A13553" w:rsidRDefault="00A13553" w:rsidP="001665B6">
      <w:pPr>
        <w:rPr>
          <w:b/>
          <w:lang w:val="en-US"/>
        </w:rPr>
      </w:pPr>
      <w:r>
        <w:rPr>
          <w:b/>
          <w:lang w:val="en-US"/>
        </w:rPr>
        <w:t>ENVIRONMENTAL FACTORS,</w:t>
      </w:r>
    </w:p>
    <w:p w:rsidR="00A13553" w:rsidRPr="00303504" w:rsidRDefault="00A13553" w:rsidP="001665B6">
      <w:pPr>
        <w:rPr>
          <w:color w:val="FF0000"/>
          <w:lang w:val="en-US"/>
        </w:rPr>
      </w:pPr>
      <w:r w:rsidRPr="006C2882">
        <w:rPr>
          <w:color w:val="000000"/>
          <w:lang w:val="en-US"/>
        </w:rPr>
        <w:t>This factor focuses on the influence of the environment in terms of ecological aspects. Factor consists of reuse and recycles, carbon footprint, waste management and so on.</w:t>
      </w:r>
      <w:r>
        <w:rPr>
          <w:color w:val="FF0000"/>
          <w:lang w:val="en-US"/>
        </w:rPr>
        <w:t xml:space="preserve"> </w:t>
      </w:r>
      <w:r w:rsidRPr="002369A8">
        <w:rPr>
          <w:lang w:val="en-US"/>
        </w:rPr>
        <w:t>Nowadays companies in the UK or many countries around the world are facing various pressures from the government because of environmental issues. This biggest threat not only comes from the government but also comes from the people who are concerned about the environment. In that case, the UK government and other NGO's have taken various steps to reduce environmental pollution throughout the UK. To respond to this issue, Tesco has taken different initiatives. For example, Tesco is committed to removing 10 mill</w:t>
      </w:r>
      <w:r>
        <w:rPr>
          <w:lang w:val="en-US"/>
        </w:rPr>
        <w:t>ion pieces of plastic packaging</w:t>
      </w:r>
      <w:r w:rsidRPr="002369A8">
        <w:rPr>
          <w:lang w:val="en-US"/>
        </w:rPr>
        <w:t xml:space="preserve"> by the end of 2020. Furthermore, Tesco has taken initiatives to reduce the carbon footprint by 50% by the end of 2020.</w:t>
      </w:r>
    </w:p>
    <w:p w:rsidR="00A13553" w:rsidRPr="00283143" w:rsidRDefault="00A13553" w:rsidP="001665B6">
      <w:pPr>
        <w:rPr>
          <w:b/>
          <w:lang w:val="en-US"/>
        </w:rPr>
      </w:pPr>
      <w:r>
        <w:rPr>
          <w:b/>
          <w:lang w:val="en-US"/>
        </w:rPr>
        <w:t>LEGAL FACTORS,</w:t>
      </w:r>
    </w:p>
    <w:p w:rsidR="00A13553" w:rsidRDefault="00A13553" w:rsidP="001665B6">
      <w:pPr>
        <w:rPr>
          <w:lang w:val="en-US"/>
        </w:rPr>
      </w:pPr>
      <w:r w:rsidRPr="0041419D">
        <w:rPr>
          <w:color w:val="000000"/>
          <w:lang w:val="en-US"/>
        </w:rPr>
        <w:t>Legal factor relates to law and legislation that is imposed by the government which could affect the performance of the organisation. This factor consists of labour law, con</w:t>
      </w:r>
      <w:r>
        <w:rPr>
          <w:color w:val="000000"/>
          <w:lang w:val="en-US"/>
        </w:rPr>
        <w:t>sumer law, trade rules etc</w:t>
      </w:r>
      <w:r w:rsidRPr="0041419D">
        <w:rPr>
          <w:color w:val="000000"/>
          <w:lang w:val="en-US"/>
        </w:rPr>
        <w:t>.</w:t>
      </w:r>
      <w:r w:rsidRPr="00303504">
        <w:rPr>
          <w:color w:val="FF0000"/>
          <w:lang w:val="en-US"/>
        </w:rPr>
        <w:t xml:space="preserve"> </w:t>
      </w:r>
      <w:r>
        <w:rPr>
          <w:lang w:val="en-US"/>
        </w:rPr>
        <w:t>The UK government and</w:t>
      </w:r>
      <w:r w:rsidRPr="00A20307">
        <w:rPr>
          <w:lang w:val="en-US"/>
        </w:rPr>
        <w:t xml:space="preserve"> ot</w:t>
      </w:r>
      <w:r>
        <w:rPr>
          <w:lang w:val="en-US"/>
        </w:rPr>
        <w:t>her law enforcement agencies are</w:t>
      </w:r>
      <w:r w:rsidRPr="00A20307">
        <w:rPr>
          <w:lang w:val="en-US"/>
        </w:rPr>
        <w:t xml:space="preserve"> concerned about employee rights in the UK. In that case, they have increased the control of business through the UK. For example, Tesco must have to follow the employee act 1996 which protects employee rights in terms of their wages, sick pay, holiday pay, maternity leave, and so on. Furthermore, the company needs to address the equality act 2010. This law protects the employee from being discriminated against because of their gender, race, colour, or anything els</w:t>
      </w:r>
      <w:r>
        <w:rPr>
          <w:lang w:val="en-US"/>
        </w:rPr>
        <w:t>e.</w:t>
      </w:r>
    </w:p>
    <w:p w:rsidR="00A13553" w:rsidRPr="00FE4ECC" w:rsidRDefault="00A13553" w:rsidP="003126C3">
      <w:pPr>
        <w:pStyle w:val="Heading1"/>
      </w:pPr>
      <w:bookmarkStart w:id="4" w:name="_Toc54914848"/>
      <w:r>
        <w:t xml:space="preserve">4. </w:t>
      </w:r>
      <w:r w:rsidRPr="00FE4ECC">
        <w:t>Culture of Tesco with the application of McKenzie’s 7s framework</w:t>
      </w:r>
      <w:bookmarkEnd w:id="4"/>
      <w:r>
        <w:t>.</w:t>
      </w:r>
    </w:p>
    <w:p w:rsidR="00A13553" w:rsidRPr="003126C3" w:rsidRDefault="00A13553" w:rsidP="003126C3">
      <w:pPr>
        <w:rPr>
          <w:lang w:val="en-US"/>
        </w:rPr>
      </w:pPr>
      <w:r w:rsidRPr="003126C3">
        <w:rPr>
          <w:lang w:val="en-US"/>
        </w:rPr>
        <w:t>Organisation culture refers to the proper way to behave within the firm. The corporate culture consists of various beliefs, shared values are established by the leaders and it communicated through various methods within the organisation</w:t>
      </w:r>
      <w:r>
        <w:rPr>
          <w:lang w:val="en-US"/>
        </w:rPr>
        <w:t xml:space="preserve"> (</w:t>
      </w:r>
      <w:r w:rsidRPr="0009481C">
        <w:rPr>
          <w:rFonts w:cs="Arial"/>
          <w:color w:val="222222"/>
          <w:shd w:val="clear" w:color="auto" w:fill="FFFFFF"/>
        </w:rPr>
        <w:t>Robbins</w:t>
      </w:r>
      <w:r>
        <w:rPr>
          <w:rFonts w:cs="Arial"/>
          <w:color w:val="222222"/>
          <w:shd w:val="clear" w:color="auto" w:fill="FFFFFF"/>
        </w:rPr>
        <w:t xml:space="preserve"> et al., 2009</w:t>
      </w:r>
      <w:r>
        <w:rPr>
          <w:lang w:val="en-US"/>
        </w:rPr>
        <w:t>)</w:t>
      </w:r>
      <w:r w:rsidRPr="003126C3">
        <w:rPr>
          <w:lang w:val="en-US"/>
        </w:rPr>
        <w:t>. As a grocery organisation, Tesco focuses on creating a good corporate culture within the organisation. As a 100% employee-ow</w:t>
      </w:r>
      <w:r>
        <w:rPr>
          <w:lang w:val="en-US"/>
        </w:rPr>
        <w:t xml:space="preserve">ned organisation, Tesco has </w:t>
      </w:r>
      <w:r w:rsidRPr="003126C3">
        <w:rPr>
          <w:lang w:val="en-US"/>
        </w:rPr>
        <w:t xml:space="preserve">a team-oriented culture that fosters its innovation, individual growth and empowerment. In the following part of this report, McKenzie’s 7s factors will be analysed in terms of the culture of Tesco. </w:t>
      </w:r>
    </w:p>
    <w:p w:rsidR="00A13553" w:rsidRPr="00FE4ECC" w:rsidRDefault="00A13553" w:rsidP="003126C3">
      <w:pPr>
        <w:pStyle w:val="Heading2"/>
        <w:rPr>
          <w:sz w:val="28"/>
          <w:szCs w:val="28"/>
          <w:lang w:val="en-US"/>
        </w:rPr>
      </w:pPr>
      <w:bookmarkStart w:id="5" w:name="_Toc54914849"/>
      <w:r>
        <w:rPr>
          <w:sz w:val="28"/>
          <w:szCs w:val="28"/>
          <w:lang w:val="en-US"/>
        </w:rPr>
        <w:t xml:space="preserve">5. </w:t>
      </w:r>
      <w:r w:rsidRPr="00FE4ECC">
        <w:rPr>
          <w:sz w:val="28"/>
          <w:szCs w:val="28"/>
          <w:lang w:val="en-US"/>
        </w:rPr>
        <w:t>Importance of McKenzie’s 7s Factors</w:t>
      </w:r>
      <w:bookmarkEnd w:id="5"/>
      <w:r>
        <w:rPr>
          <w:sz w:val="28"/>
          <w:szCs w:val="28"/>
          <w:lang w:val="en-US"/>
        </w:rPr>
        <w:t>.</w:t>
      </w:r>
    </w:p>
    <w:p w:rsidR="00A13553" w:rsidRDefault="00A13553" w:rsidP="00390D4B">
      <w:pPr>
        <w:rPr>
          <w:lang w:val="en-US"/>
        </w:rPr>
      </w:pPr>
      <w:r w:rsidRPr="003126C3">
        <w:rPr>
          <w:lang w:val="en-US"/>
        </w:rPr>
        <w:t xml:space="preserve">McKenzie’s 7s framework is a useful internal assessment tool that analyses firms organisational design in terms of 7 key elements. These are strategy, structure, systems, shared values, style, staff and skills. This framework determines the firm effectiveness by examining the alignment of these 7 </w:t>
      </w:r>
      <w:r w:rsidRPr="00AD7824">
        <w:rPr>
          <w:lang w:val="en-US"/>
        </w:rPr>
        <w:t xml:space="preserve">factors </w:t>
      </w:r>
      <w:r>
        <w:rPr>
          <w:rFonts w:cs="Arial"/>
          <w:color w:val="000000"/>
          <w:shd w:val="clear" w:color="auto" w:fill="FFFFFF"/>
        </w:rPr>
        <w:t>(Ravanfar, 2013</w:t>
      </w:r>
      <w:r w:rsidRPr="00AD7824">
        <w:rPr>
          <w:rFonts w:cs="Arial"/>
          <w:color w:val="000000"/>
          <w:shd w:val="clear" w:color="auto" w:fill="FFFFFF"/>
        </w:rPr>
        <w:t>)</w:t>
      </w:r>
      <w:r w:rsidRPr="00AD7824">
        <w:rPr>
          <w:lang w:val="en-US"/>
        </w:rPr>
        <w:t>. When</w:t>
      </w:r>
      <w:r w:rsidRPr="003126C3">
        <w:rPr>
          <w:lang w:val="en-US"/>
        </w:rPr>
        <w:t xml:space="preserve"> these essential factors of the organisation are aligned with its vision and mission, the firm can easily attain the</w:t>
      </w:r>
      <w:r>
        <w:rPr>
          <w:lang w:val="en-US"/>
        </w:rPr>
        <w:t>ir goals.W</w:t>
      </w:r>
      <w:r w:rsidRPr="003126C3">
        <w:rPr>
          <w:lang w:val="en-US"/>
        </w:rPr>
        <w:t xml:space="preserve">ith the help of McKenzie's 7 models, Tesco can easily collaborate with various departments such as marketing and accounting. The marketing and accounting department are working together to achieve organisational goals. It also ensures the appropriate application of the policies. Also, the rules and regulations that are imposed by the top management are applied within the organisation through this framework. The management has become able to analyse the effects of changing policies, structure, culture and technology through the organisation. </w:t>
      </w:r>
      <w:bookmarkStart w:id="6" w:name="_Toc54914850"/>
    </w:p>
    <w:p w:rsidR="00A13553" w:rsidRPr="00A9370E" w:rsidRDefault="00A13553" w:rsidP="00515295">
      <w:pPr>
        <w:pStyle w:val="Heading2"/>
        <w:rPr>
          <w:sz w:val="28"/>
          <w:szCs w:val="28"/>
          <w:lang w:val="en-US"/>
        </w:rPr>
      </w:pPr>
      <w:r>
        <w:rPr>
          <w:sz w:val="28"/>
          <w:szCs w:val="28"/>
          <w:lang w:val="en-US"/>
        </w:rPr>
        <w:t xml:space="preserve">6. </w:t>
      </w:r>
      <w:r w:rsidRPr="00A9370E">
        <w:rPr>
          <w:sz w:val="28"/>
          <w:szCs w:val="28"/>
          <w:lang w:val="en-US"/>
        </w:rPr>
        <w:t>Various elements of McKenzie’s 7s to analyse TESCO</w:t>
      </w:r>
      <w:bookmarkEnd w:id="6"/>
      <w:r>
        <w:rPr>
          <w:sz w:val="28"/>
          <w:szCs w:val="28"/>
          <w:lang w:val="en-US"/>
        </w:rPr>
        <w:t>.</w:t>
      </w:r>
    </w:p>
    <w:p w:rsidR="00A13553" w:rsidRPr="00663B2D" w:rsidRDefault="00A13553" w:rsidP="00663B2D">
      <w:pPr>
        <w:rPr>
          <w:lang w:val="en-US"/>
        </w:rPr>
      </w:pPr>
      <w:r>
        <w:rPr>
          <w:lang w:val="en-US"/>
        </w:rPr>
        <w:t>Mckenzie’s 7S can fall into two categories. These are hard elements and soft elements.</w:t>
      </w:r>
    </w:p>
    <w:p w:rsidR="00A13553" w:rsidRPr="002B5FBB" w:rsidRDefault="00A13553" w:rsidP="00515295">
      <w:pPr>
        <w:rPr>
          <w:b/>
          <w:sz w:val="28"/>
          <w:szCs w:val="28"/>
          <w:lang w:val="en-US"/>
        </w:rPr>
      </w:pPr>
      <w:r w:rsidRPr="002B5FBB">
        <w:rPr>
          <w:b/>
          <w:sz w:val="28"/>
          <w:szCs w:val="28"/>
          <w:lang w:val="en-US"/>
        </w:rPr>
        <w:t>HARD ELEMENTS.</w:t>
      </w:r>
    </w:p>
    <w:p w:rsidR="00A13553" w:rsidRPr="00515295" w:rsidRDefault="00A13553" w:rsidP="00515295">
      <w:pPr>
        <w:rPr>
          <w:b/>
          <w:lang w:val="en-US"/>
        </w:rPr>
      </w:pPr>
      <w:r>
        <w:rPr>
          <w:b/>
          <w:lang w:val="en-US"/>
        </w:rPr>
        <w:t>STRATAGY,</w:t>
      </w:r>
      <w:r w:rsidRPr="00515295">
        <w:rPr>
          <w:b/>
          <w:lang w:val="en-US"/>
        </w:rPr>
        <w:t xml:space="preserve"> </w:t>
      </w:r>
    </w:p>
    <w:p w:rsidR="00A13553" w:rsidRDefault="00A13553" w:rsidP="00515295">
      <w:pPr>
        <w:rPr>
          <w:lang w:val="en-US"/>
        </w:rPr>
      </w:pPr>
      <w:r w:rsidRPr="00172729">
        <w:rPr>
          <w:color w:val="000000"/>
          <w:lang w:val="en-US"/>
        </w:rPr>
        <w:t>The strategy is defined as the plan that is developed by the top management of an organisation to achieve organisational goals.</w:t>
      </w:r>
      <w:r w:rsidRPr="00FF7476">
        <w:rPr>
          <w:color w:val="FF0000"/>
          <w:lang w:val="en-US"/>
        </w:rPr>
        <w:t xml:space="preserve"> </w:t>
      </w:r>
      <w:r w:rsidRPr="00515295">
        <w:rPr>
          <w:lang w:val="en-US"/>
        </w:rPr>
        <w:t>An effective strategy is a vital element to achieve business goals. According to the officials of Tesco, they have adopted the cost leadership business strategy. As a retail firm, Tesco has become able to sustain this approach to achieve economies of scale. The bargaining power of Tesco also ensures low purchasing costs. In recent times, Tesco is dealing with some challenges su</w:t>
      </w:r>
      <w:r>
        <w:rPr>
          <w:lang w:val="en-US"/>
        </w:rPr>
        <w:t>ch as</w:t>
      </w:r>
      <w:r w:rsidRPr="00515295">
        <w:rPr>
          <w:lang w:val="en-US"/>
        </w:rPr>
        <w:t xml:space="preserve"> decline</w:t>
      </w:r>
      <w:r>
        <w:rPr>
          <w:lang w:val="en-US"/>
        </w:rPr>
        <w:t xml:space="preserve"> in</w:t>
      </w:r>
      <w:r w:rsidRPr="00515295">
        <w:rPr>
          <w:lang w:val="en-US"/>
        </w:rPr>
        <w:t xml:space="preserve"> sales and so on. To deal with this situation, the CEO of Tesco has announced numerous initiatives. For example, the reduction of capital expenditure by GBP 1 billion, minimize the costs of production, replacement of the benefit pension is one of them</w:t>
      </w:r>
      <w:r>
        <w:rPr>
          <w:lang w:val="en-US"/>
        </w:rPr>
        <w:t xml:space="preserve"> (</w:t>
      </w:r>
      <w:r w:rsidRPr="0009481C">
        <w:rPr>
          <w:rFonts w:cs="Arial"/>
          <w:color w:val="000000"/>
          <w:shd w:val="clear" w:color="auto" w:fill="FFFFFF"/>
        </w:rPr>
        <w:t>Tesco, 2020</w:t>
      </w:r>
      <w:r>
        <w:rPr>
          <w:lang w:val="en-US"/>
        </w:rPr>
        <w:t>)</w:t>
      </w:r>
      <w:r w:rsidRPr="00515295">
        <w:rPr>
          <w:lang w:val="en-US"/>
        </w:rPr>
        <w:t>. According to this factor, there is a negative impact too. While implementing the strategies, management may overlook some of the facts.</w:t>
      </w:r>
    </w:p>
    <w:p w:rsidR="00A13553" w:rsidRPr="0099409E" w:rsidRDefault="00A13553" w:rsidP="0099409E">
      <w:pPr>
        <w:rPr>
          <w:b/>
          <w:lang w:val="en-US"/>
        </w:rPr>
      </w:pPr>
      <w:r>
        <w:rPr>
          <w:b/>
          <w:lang w:val="en-US"/>
        </w:rPr>
        <w:t>STRUCTURE,</w:t>
      </w:r>
    </w:p>
    <w:p w:rsidR="00A13553" w:rsidRDefault="00A13553" w:rsidP="0099409E">
      <w:pPr>
        <w:rPr>
          <w:lang w:val="en-US"/>
        </w:rPr>
      </w:pPr>
      <w:r w:rsidRPr="00665216">
        <w:rPr>
          <w:color w:val="000000"/>
          <w:lang w:val="en-US"/>
        </w:rPr>
        <w:t>Structure refers to the way that a business organisation is organised. It is a possible way to identify the divisions within the organisation.</w:t>
      </w:r>
      <w:r w:rsidRPr="00FF7476">
        <w:rPr>
          <w:color w:val="FF0000"/>
          <w:lang w:val="en-US"/>
        </w:rPr>
        <w:t xml:space="preserve"> </w:t>
      </w:r>
      <w:r w:rsidRPr="0099409E">
        <w:rPr>
          <w:lang w:val="en-US"/>
        </w:rPr>
        <w:t xml:space="preserve">The management of Tesco has followed a hierarchical organisational structure. The company has many layers of management from the lower-order managers to the CEO. The new CEO has taken various steps to simplify the organisational </w:t>
      </w:r>
      <w:r w:rsidRPr="004E66DF">
        <w:rPr>
          <w:lang w:val="en-US"/>
        </w:rPr>
        <w:t>structur</w:t>
      </w:r>
      <w:r>
        <w:rPr>
          <w:lang w:val="en-US"/>
        </w:rPr>
        <w:t>e</w:t>
      </w:r>
      <w:r w:rsidRPr="004E66DF">
        <w:rPr>
          <w:lang w:val="en-US"/>
        </w:rPr>
        <w:t xml:space="preserve"> </w:t>
      </w:r>
      <w:r w:rsidRPr="004E66DF">
        <w:rPr>
          <w:rFonts w:cs="Arial"/>
          <w:color w:val="000000"/>
          <w:shd w:val="clear" w:color="auto" w:fill="FFFFFF"/>
        </w:rPr>
        <w:t>(Mullins and McLean, 2010)</w:t>
      </w:r>
      <w:r w:rsidRPr="004E66DF">
        <w:rPr>
          <w:lang w:val="en-US"/>
        </w:rPr>
        <w:t>.</w:t>
      </w:r>
      <w:r w:rsidRPr="0099409E">
        <w:rPr>
          <w:lang w:val="en-US"/>
        </w:rPr>
        <w:t xml:space="preserve"> For example, in 2015, the former CEO Dave Lewis has eliminated the roles of store manager. The Board of directors consists of 10 members and there are 11 members in the Executive Committee. </w:t>
      </w:r>
    </w:p>
    <w:p w:rsidR="00A13553" w:rsidRDefault="00A13553" w:rsidP="00AF41CA">
      <w:pPr>
        <w:jc w:val="center"/>
        <w:rPr>
          <w:lang w:val="en-US"/>
        </w:rPr>
      </w:pPr>
      <w:r w:rsidRPr="00BB44A2">
        <w:rPr>
          <w:noProof/>
          <w:lang w:val="en-US" w:bidi="bn-BD"/>
        </w:rPr>
        <w:pict>
          <v:shape id="Picture 5" o:spid="_x0000_i1027" type="#_x0000_t75" style="width:441pt;height:186pt;visibility:visible">
            <v:imagedata r:id="rId9" o:title=""/>
          </v:shape>
        </w:pict>
      </w:r>
    </w:p>
    <w:p w:rsidR="00A13553" w:rsidRPr="00EE4D3C" w:rsidRDefault="00A13553" w:rsidP="00AF41CA">
      <w:pPr>
        <w:jc w:val="center"/>
        <w:rPr>
          <w:b/>
          <w:color w:val="000000"/>
          <w:lang w:val="en-US"/>
        </w:rPr>
      </w:pPr>
      <w:r w:rsidRPr="00EE4D3C">
        <w:rPr>
          <w:b/>
          <w:color w:val="000000"/>
          <w:lang w:val="en-US"/>
        </w:rPr>
        <w:t>Figure: 3 Organisation Structure of Tesco (Source: Tesco, 2020)</w:t>
      </w:r>
    </w:p>
    <w:p w:rsidR="00A13553" w:rsidRPr="0099409E" w:rsidRDefault="00A13553" w:rsidP="0099409E">
      <w:pPr>
        <w:rPr>
          <w:b/>
          <w:lang w:val="en-US"/>
        </w:rPr>
      </w:pPr>
      <w:r>
        <w:rPr>
          <w:b/>
          <w:lang w:val="en-US"/>
        </w:rPr>
        <w:t>SYSTEMS,</w:t>
      </w:r>
    </w:p>
    <w:p w:rsidR="00A13553" w:rsidRDefault="00A13553" w:rsidP="0099409E">
      <w:pPr>
        <w:rPr>
          <w:lang w:val="en-US"/>
        </w:rPr>
      </w:pPr>
      <w:r w:rsidRPr="00EE4D3C">
        <w:rPr>
          <w:color w:val="000000"/>
          <w:lang w:val="en-US"/>
        </w:rPr>
        <w:t>Systems are the processes of identifying daily business activities as well as how the decisions are made by the authorities of an organisation.</w:t>
      </w:r>
      <w:r w:rsidRPr="004A251E">
        <w:rPr>
          <w:color w:val="FF0000"/>
          <w:lang w:val="en-US"/>
        </w:rPr>
        <w:t xml:space="preserve"> </w:t>
      </w:r>
      <w:r w:rsidRPr="0099409E">
        <w:rPr>
          <w:lang w:val="en-US"/>
        </w:rPr>
        <w:t>Tesco is a leading supermarket chain in the UK. As a supermarket chain, Tesco needs to adopt a wide range of systems to operate its operations. To simplify organisation systems, the top management of Tesco has taken numerous initiatives. For example, the reforms of performance measurement systems like Steering Wheel that contained more than 40 measures. Therefore, new systems have only 6 new performance measures.</w:t>
      </w:r>
    </w:p>
    <w:p w:rsidR="00A13553" w:rsidRPr="002B5FBB" w:rsidRDefault="00A13553" w:rsidP="0099409E">
      <w:pPr>
        <w:rPr>
          <w:b/>
          <w:sz w:val="28"/>
          <w:szCs w:val="28"/>
          <w:lang w:val="en-US"/>
        </w:rPr>
      </w:pPr>
      <w:r w:rsidRPr="002B5FBB">
        <w:rPr>
          <w:b/>
          <w:sz w:val="28"/>
          <w:szCs w:val="28"/>
          <w:lang w:val="en-US"/>
        </w:rPr>
        <w:t>SOFT ELEMENTS.</w:t>
      </w:r>
    </w:p>
    <w:p w:rsidR="00A13553" w:rsidRPr="00F83DD8" w:rsidRDefault="00A13553" w:rsidP="00F83DD8">
      <w:pPr>
        <w:rPr>
          <w:b/>
          <w:lang w:val="en-US"/>
        </w:rPr>
      </w:pPr>
      <w:r>
        <w:rPr>
          <w:b/>
          <w:lang w:val="en-US"/>
        </w:rPr>
        <w:t xml:space="preserve">SHARED VALUES, </w:t>
      </w:r>
    </w:p>
    <w:p w:rsidR="00A13553" w:rsidRPr="00F83DD8" w:rsidRDefault="00A13553" w:rsidP="00F83DD8">
      <w:pPr>
        <w:rPr>
          <w:lang w:val="en-US"/>
        </w:rPr>
      </w:pPr>
      <w:r w:rsidRPr="00275AB1">
        <w:rPr>
          <w:color w:val="000000"/>
          <w:lang w:val="en-US"/>
        </w:rPr>
        <w:t xml:space="preserve">Shared values can be referred to as the foundation of an organisation. Shared values are the set of assumptions, standards, principles, beliefs set by the organisation as general guidelines for its employees </w:t>
      </w:r>
      <w:r w:rsidRPr="00275AB1">
        <w:rPr>
          <w:rFonts w:cs="Arial"/>
          <w:color w:val="000000"/>
          <w:shd w:val="clear" w:color="auto" w:fill="FFFFFF"/>
        </w:rPr>
        <w:t>(Mamun et al., 2020)</w:t>
      </w:r>
      <w:r w:rsidRPr="00275AB1">
        <w:rPr>
          <w:color w:val="000000"/>
          <w:sz w:val="24"/>
          <w:szCs w:val="24"/>
          <w:lang w:val="en-US"/>
        </w:rPr>
        <w:t>.</w:t>
      </w:r>
      <w:r w:rsidRPr="004A251E">
        <w:rPr>
          <w:color w:val="FF0000"/>
          <w:lang w:val="en-US"/>
        </w:rPr>
        <w:t xml:space="preserve"> </w:t>
      </w:r>
      <w:r w:rsidRPr="00F83DD8">
        <w:rPr>
          <w:lang w:val="en-US"/>
        </w:rPr>
        <w:t>The main objective of Tesco is to satisfy its customers with great care. The other purpose and values are trying to serve</w:t>
      </w:r>
      <w:r>
        <w:rPr>
          <w:lang w:val="en-US"/>
        </w:rPr>
        <w:t xml:space="preserve"> better than the previous day, </w:t>
      </w:r>
      <w:r w:rsidRPr="00F83DD8">
        <w:rPr>
          <w:lang w:val="en-US"/>
        </w:rPr>
        <w:t xml:space="preserve">they treat the customer as they want to be treated. </w:t>
      </w:r>
    </w:p>
    <w:p w:rsidR="00A13553" w:rsidRPr="00F83DD8" w:rsidRDefault="00A13553" w:rsidP="00F83DD8">
      <w:pPr>
        <w:rPr>
          <w:b/>
          <w:lang w:val="en-US"/>
        </w:rPr>
      </w:pPr>
      <w:r>
        <w:rPr>
          <w:b/>
          <w:lang w:val="en-US"/>
        </w:rPr>
        <w:t>STYLE,</w:t>
      </w:r>
    </w:p>
    <w:p w:rsidR="00A13553" w:rsidRDefault="00A13553" w:rsidP="00F83DD8">
      <w:pPr>
        <w:rPr>
          <w:lang w:val="en-US"/>
        </w:rPr>
      </w:pPr>
      <w:r w:rsidRPr="00275AB1">
        <w:rPr>
          <w:color w:val="000000"/>
          <w:lang w:val="en-US"/>
        </w:rPr>
        <w:t>Style is the way of managing the company by top-level management. Furthermore, style describes how the management and leadership of Tesco are operated to attain organizational objectives.</w:t>
      </w:r>
      <w:r w:rsidRPr="004A251E">
        <w:rPr>
          <w:color w:val="FF0000"/>
          <w:lang w:val="en-US"/>
        </w:rPr>
        <w:t xml:space="preserve"> </w:t>
      </w:r>
      <w:r w:rsidRPr="00F83DD8">
        <w:rPr>
          <w:lang w:val="en-US"/>
        </w:rPr>
        <w:t>There are various types of leadership styles such as participative leadership, autocratic leadership and so on. The management of Tesco has taken a participative leadership style. In that case, the employee has become able to participate in the decision-making process.</w:t>
      </w:r>
    </w:p>
    <w:p w:rsidR="00A13553" w:rsidRPr="00BF60B7" w:rsidRDefault="00A13553" w:rsidP="00BF60B7">
      <w:pPr>
        <w:rPr>
          <w:b/>
          <w:lang w:val="en-US"/>
        </w:rPr>
      </w:pPr>
      <w:r>
        <w:rPr>
          <w:b/>
          <w:lang w:val="en-US"/>
        </w:rPr>
        <w:t>STAFF,</w:t>
      </w:r>
    </w:p>
    <w:p w:rsidR="00A13553" w:rsidRPr="00BF60B7" w:rsidRDefault="00A13553" w:rsidP="00BF60B7">
      <w:pPr>
        <w:rPr>
          <w:lang w:val="en-US"/>
        </w:rPr>
      </w:pPr>
      <w:r w:rsidRPr="00AC11AB">
        <w:rPr>
          <w:color w:val="000000"/>
          <w:lang w:val="en-US"/>
        </w:rPr>
        <w:t>Staffing is the process of recruiting new employees in terms of their requirements. This factor will focus on various areas like training activi</w:t>
      </w:r>
      <w:r>
        <w:rPr>
          <w:color w:val="000000"/>
          <w:lang w:val="en-US"/>
        </w:rPr>
        <w:t>ties, rewarding policy etc</w:t>
      </w:r>
      <w:r w:rsidRPr="00AC11AB">
        <w:rPr>
          <w:color w:val="000000"/>
          <w:lang w:val="en-US"/>
        </w:rPr>
        <w:t>.</w:t>
      </w:r>
      <w:r w:rsidRPr="00A22CD2">
        <w:rPr>
          <w:color w:val="FF0000"/>
          <w:lang w:val="en-US"/>
        </w:rPr>
        <w:t xml:space="preserve"> </w:t>
      </w:r>
      <w:r w:rsidRPr="00A22CD2">
        <w:rPr>
          <w:lang w:val="en-US"/>
        </w:rPr>
        <w:t xml:space="preserve"> </w:t>
      </w:r>
      <w:r w:rsidRPr="00BF60B7">
        <w:rPr>
          <w:lang w:val="en-US"/>
        </w:rPr>
        <w:t>Staffs are vital elements of any organisation. Staffs are the people who worked in different positions in the organisation to achieve th</w:t>
      </w:r>
      <w:r>
        <w:rPr>
          <w:lang w:val="en-US"/>
        </w:rPr>
        <w:t xml:space="preserve">e goals </w:t>
      </w:r>
      <w:r w:rsidRPr="00434479">
        <w:rPr>
          <w:rFonts w:cs="Arial"/>
          <w:color w:val="000000"/>
          <w:shd w:val="clear" w:color="auto" w:fill="FFFFFF"/>
        </w:rPr>
        <w:t>(Mullins, 2006)</w:t>
      </w:r>
      <w:r w:rsidRPr="00434479">
        <w:rPr>
          <w:sz w:val="24"/>
          <w:szCs w:val="24"/>
          <w:lang w:val="en-US"/>
        </w:rPr>
        <w:t>.</w:t>
      </w:r>
    </w:p>
    <w:p w:rsidR="00A13553" w:rsidRPr="00BF60B7" w:rsidRDefault="00A13553" w:rsidP="00BF60B7">
      <w:pPr>
        <w:rPr>
          <w:b/>
          <w:lang w:val="en-US"/>
        </w:rPr>
      </w:pPr>
      <w:r>
        <w:rPr>
          <w:b/>
          <w:lang w:val="en-US"/>
        </w:rPr>
        <w:t>SKILLS,</w:t>
      </w:r>
    </w:p>
    <w:p w:rsidR="00A13553" w:rsidRDefault="00A13553" w:rsidP="00BF60B7">
      <w:pPr>
        <w:rPr>
          <w:lang w:val="en-US"/>
        </w:rPr>
      </w:pPr>
      <w:r w:rsidRPr="00AC11AB">
        <w:rPr>
          <w:color w:val="000000"/>
          <w:lang w:val="en-US"/>
        </w:rPr>
        <w:t xml:space="preserve">Skills are the abilities of an employee that is required </w:t>
      </w:r>
      <w:r>
        <w:rPr>
          <w:color w:val="000000"/>
          <w:lang w:val="en-US"/>
        </w:rPr>
        <w:t xml:space="preserve">to perform the daily activities in </w:t>
      </w:r>
      <w:r w:rsidRPr="00AC11AB">
        <w:rPr>
          <w:color w:val="000000"/>
          <w:lang w:val="en-US"/>
        </w:rPr>
        <w:t>an organisation.</w:t>
      </w:r>
      <w:r w:rsidRPr="00A22CD2">
        <w:rPr>
          <w:color w:val="FF0000"/>
          <w:lang w:val="en-US"/>
        </w:rPr>
        <w:t xml:space="preserve"> </w:t>
      </w:r>
      <w:r w:rsidRPr="00BF60B7">
        <w:rPr>
          <w:lang w:val="en-US"/>
        </w:rPr>
        <w:t>The employees of Tesco m</w:t>
      </w:r>
      <w:r>
        <w:rPr>
          <w:lang w:val="en-US"/>
        </w:rPr>
        <w:t>ust have the ability to take</w:t>
      </w:r>
      <w:r w:rsidRPr="00BF60B7">
        <w:rPr>
          <w:lang w:val="en-US"/>
        </w:rPr>
        <w:t xml:space="preserve"> responsibility properly. Also, employees have adequate competency that incorporates organisation success</w:t>
      </w:r>
      <w:r>
        <w:rPr>
          <w:lang w:val="en-US"/>
        </w:rPr>
        <w:t xml:space="preserve">. </w:t>
      </w:r>
      <w:r w:rsidRPr="00BF60B7">
        <w:rPr>
          <w:lang w:val="en-US"/>
        </w:rPr>
        <w:t>Employee’s skills encompass decision-making ability, analytical ability</w:t>
      </w:r>
      <w:r>
        <w:rPr>
          <w:lang w:val="en-US"/>
        </w:rPr>
        <w:t>, honesty, hard worker etc</w:t>
      </w:r>
      <w:r w:rsidRPr="00BF60B7">
        <w:rPr>
          <w:lang w:val="en-US"/>
        </w:rPr>
        <w:t xml:space="preserve">. </w:t>
      </w:r>
      <w:r>
        <w:rPr>
          <w:lang w:val="en-US"/>
        </w:rPr>
        <w:t xml:space="preserve"> </w:t>
      </w:r>
    </w:p>
    <w:p w:rsidR="00A13553" w:rsidRPr="00615861" w:rsidRDefault="00A13553" w:rsidP="003956C9">
      <w:pPr>
        <w:pStyle w:val="Heading2"/>
        <w:rPr>
          <w:sz w:val="28"/>
          <w:szCs w:val="28"/>
          <w:lang w:val="en-US"/>
        </w:rPr>
      </w:pPr>
      <w:bookmarkStart w:id="7" w:name="_Toc54914851"/>
      <w:r>
        <w:rPr>
          <w:sz w:val="28"/>
          <w:szCs w:val="28"/>
          <w:lang w:val="en-US"/>
        </w:rPr>
        <w:t xml:space="preserve">7. </w:t>
      </w:r>
      <w:r w:rsidRPr="00615861">
        <w:rPr>
          <w:sz w:val="28"/>
          <w:szCs w:val="28"/>
          <w:lang w:val="en-US"/>
        </w:rPr>
        <w:t>Key barriers that can hamper the effective functioning of the culture of Tesco</w:t>
      </w:r>
      <w:bookmarkEnd w:id="7"/>
      <w:r>
        <w:rPr>
          <w:sz w:val="28"/>
          <w:szCs w:val="28"/>
          <w:lang w:val="en-US"/>
        </w:rPr>
        <w:t>.</w:t>
      </w:r>
    </w:p>
    <w:p w:rsidR="00A13553" w:rsidRDefault="00A13553" w:rsidP="003956C9">
      <w:pPr>
        <w:rPr>
          <w:lang w:val="en-US"/>
        </w:rPr>
      </w:pPr>
      <w:r w:rsidRPr="003956C9">
        <w:rPr>
          <w:lang w:val="en-US"/>
        </w:rPr>
        <w:t>Some key barriers can impinge on the effective flow of culture within an organisation like Tesco. For example, language barriers, cultural norms and values, status differences, gender differences and so on. Every culture belongs to its values, norms and beliefs</w:t>
      </w:r>
      <w:r>
        <w:rPr>
          <w:lang w:val="en-US"/>
        </w:rPr>
        <w:t xml:space="preserve"> (</w:t>
      </w:r>
      <w:r>
        <w:rPr>
          <w:rFonts w:cs="Arial"/>
          <w:color w:val="222222"/>
          <w:shd w:val="clear" w:color="auto" w:fill="FFFFFF"/>
        </w:rPr>
        <w:t>Alvesson</w:t>
      </w:r>
      <w:r w:rsidRPr="0009481C">
        <w:rPr>
          <w:rFonts w:cs="Arial"/>
          <w:color w:val="222222"/>
          <w:shd w:val="clear" w:color="auto" w:fill="FFFFFF"/>
        </w:rPr>
        <w:t>, 2002</w:t>
      </w:r>
      <w:r>
        <w:rPr>
          <w:lang w:val="en-US"/>
        </w:rPr>
        <w:t>)</w:t>
      </w:r>
      <w:r w:rsidRPr="003956C9">
        <w:rPr>
          <w:lang w:val="en-US"/>
        </w:rPr>
        <w:t>. These cultural differences are occurred because of the truth, belief which they gathered from society. For instance, In Tesco, people are working together who are belonging to different religions. In that case, cultural barriers have occurred because of different values and norms. Also, Status differences have an impact on the effective functioning of cultur</w:t>
      </w:r>
      <w:r>
        <w:rPr>
          <w:lang w:val="en-US"/>
        </w:rPr>
        <w:t>e.</w:t>
      </w:r>
    </w:p>
    <w:p w:rsidR="00A13553" w:rsidRPr="00F46404" w:rsidRDefault="00A13553" w:rsidP="002E4493">
      <w:pPr>
        <w:pStyle w:val="Heading2"/>
        <w:rPr>
          <w:sz w:val="28"/>
          <w:szCs w:val="28"/>
          <w:lang w:val="en-US"/>
        </w:rPr>
      </w:pPr>
      <w:r>
        <w:rPr>
          <w:sz w:val="28"/>
          <w:szCs w:val="28"/>
          <w:lang w:val="en-US"/>
        </w:rPr>
        <w:t xml:space="preserve">8. </w:t>
      </w:r>
      <w:r w:rsidRPr="00F46404">
        <w:rPr>
          <w:sz w:val="28"/>
          <w:szCs w:val="28"/>
          <w:lang w:val="en-US"/>
        </w:rPr>
        <w:t>U</w:t>
      </w:r>
      <w:r>
        <w:rPr>
          <w:sz w:val="28"/>
          <w:szCs w:val="28"/>
          <w:lang w:val="en-US"/>
        </w:rPr>
        <w:t>sing Beer model, the explanaining</w:t>
      </w:r>
      <w:r w:rsidRPr="00F46404">
        <w:rPr>
          <w:sz w:val="28"/>
          <w:szCs w:val="28"/>
          <w:lang w:val="en-US"/>
        </w:rPr>
        <w:t xml:space="preserve"> of key barriers that can hamper the effective functioning of the culture of Tesco</w:t>
      </w:r>
      <w:r>
        <w:rPr>
          <w:sz w:val="28"/>
          <w:szCs w:val="28"/>
          <w:lang w:val="en-US"/>
        </w:rPr>
        <w:t>.</w:t>
      </w:r>
    </w:p>
    <w:p w:rsidR="00A13553" w:rsidRPr="00B1431A" w:rsidRDefault="00A13553" w:rsidP="002E4493">
      <w:pPr>
        <w:rPr>
          <w:color w:val="000000"/>
          <w:lang w:val="en-US"/>
        </w:rPr>
      </w:pPr>
      <w:r w:rsidRPr="00B1431A">
        <w:rPr>
          <w:color w:val="000000"/>
          <w:lang w:val="en-US"/>
        </w:rPr>
        <w:t>Beer's model suggests that the process of change is m</w:t>
      </w:r>
      <w:r>
        <w:rPr>
          <w:color w:val="000000"/>
          <w:lang w:val="en-US"/>
        </w:rPr>
        <w:t>ore complex</w:t>
      </w:r>
      <w:r w:rsidRPr="00B1431A">
        <w:rPr>
          <w:color w:val="000000"/>
          <w:lang w:val="en-US"/>
        </w:rPr>
        <w:t>. In that case, it needs a more in-depth look at the time of change. This model focuses on a six-step process to attain effective change. Also, Beer's model concentrates on three tasks alignment. These are employee roles, responsibilities, and relationships. Besides, Beer's model consists of six levels. Some key barriers can impinge on the effective flow of culture within an organisation like Tesco. For example, language barriers, cultural norms and values, status differences, gender differences, lack of leadership, lack of strong management and so on. According to Michael Beer, every employee has to develop a shared vision. Every culture belongs to its values, norms and beliefs (Alvesson, 2002). These cultural differences are occurred because of the truth, belief which they gathered from society. For instance, In Tesco, people are working together who are belonging to different religions. In that case, cultural barriers have occurred because of different values and norms. Employees should spread the change within the organis</w:t>
      </w:r>
      <w:r>
        <w:rPr>
          <w:color w:val="000000"/>
          <w:lang w:val="en-US"/>
        </w:rPr>
        <w:t xml:space="preserve">ation. </w:t>
      </w:r>
      <w:r w:rsidRPr="00B1431A">
        <w:rPr>
          <w:color w:val="000000"/>
          <w:lang w:val="en-US"/>
        </w:rPr>
        <w:t>In that case, management must have the ability to adjust the strategies in response to this problem.</w:t>
      </w:r>
    </w:p>
    <w:p w:rsidR="00A13553" w:rsidRPr="00F16980" w:rsidRDefault="00A13553" w:rsidP="00A132F8">
      <w:pPr>
        <w:pStyle w:val="Heading2"/>
        <w:rPr>
          <w:sz w:val="28"/>
          <w:szCs w:val="28"/>
          <w:lang w:val="en-US"/>
        </w:rPr>
      </w:pPr>
      <w:bookmarkStart w:id="8" w:name="_Toc54914852"/>
      <w:r>
        <w:rPr>
          <w:sz w:val="28"/>
          <w:szCs w:val="28"/>
          <w:lang w:val="en-US"/>
        </w:rPr>
        <w:t xml:space="preserve">9. </w:t>
      </w:r>
      <w:r w:rsidRPr="00F16980">
        <w:rPr>
          <w:sz w:val="28"/>
          <w:szCs w:val="28"/>
          <w:lang w:val="en-US"/>
        </w:rPr>
        <w:t>Globalisation</w:t>
      </w:r>
      <w:bookmarkEnd w:id="8"/>
      <w:r>
        <w:rPr>
          <w:sz w:val="28"/>
          <w:szCs w:val="28"/>
          <w:lang w:val="en-US"/>
        </w:rPr>
        <w:t>.</w:t>
      </w:r>
    </w:p>
    <w:p w:rsidR="00A13553" w:rsidRDefault="00A13553" w:rsidP="00BF60B7">
      <w:pPr>
        <w:rPr>
          <w:lang w:val="en-US"/>
        </w:rPr>
      </w:pPr>
      <w:r w:rsidRPr="00A132F8">
        <w:rPr>
          <w:lang w:val="en-US"/>
        </w:rPr>
        <w:t>The concept of globalisation was first introduced in the 1970s. But in recent years, globalisation has started to accelerate dramatically. The advancement of technologies, low government interven</w:t>
      </w:r>
      <w:r>
        <w:rPr>
          <w:lang w:val="en-US"/>
        </w:rPr>
        <w:t>tions, rapid communications ha</w:t>
      </w:r>
      <w:r w:rsidRPr="00A132F8">
        <w:rPr>
          <w:lang w:val="en-US"/>
        </w:rPr>
        <w:t xml:space="preserve">s all contributed to enhanced </w:t>
      </w:r>
      <w:r w:rsidRPr="004E66DF">
        <w:rPr>
          <w:lang w:val="en-US"/>
        </w:rPr>
        <w:t xml:space="preserve">globalisation </w:t>
      </w:r>
      <w:r w:rsidRPr="004E66DF">
        <w:rPr>
          <w:rFonts w:cs="Arial"/>
          <w:color w:val="000000"/>
          <w:shd w:val="clear" w:color="auto" w:fill="FFFFFF"/>
        </w:rPr>
        <w:t>(Bhagat, McDevitt and Baliga, 2017)</w:t>
      </w:r>
      <w:r w:rsidRPr="004E66DF">
        <w:rPr>
          <w:lang w:val="en-US"/>
        </w:rPr>
        <w:t>. The term globalisation refers to the process which through th</w:t>
      </w:r>
      <w:r w:rsidRPr="00A132F8">
        <w:rPr>
          <w:lang w:val="en-US"/>
        </w:rPr>
        <w:t>e world is becoming interconnected by exchanging goods, services, information, technologies, ideas and cultural practices all over the world. The main function of globalisation is that it creates a borderless market around the world. It increases the interaction between cultures, regions and populations all over the world.</w:t>
      </w:r>
    </w:p>
    <w:p w:rsidR="00A13553" w:rsidRPr="00DD73AD" w:rsidRDefault="00A13553" w:rsidP="007C48A0">
      <w:pPr>
        <w:pStyle w:val="Heading2"/>
        <w:rPr>
          <w:sz w:val="28"/>
          <w:szCs w:val="28"/>
        </w:rPr>
      </w:pPr>
      <w:bookmarkStart w:id="9" w:name="_Toc54914853"/>
      <w:r>
        <w:rPr>
          <w:sz w:val="28"/>
          <w:szCs w:val="28"/>
        </w:rPr>
        <w:t xml:space="preserve">10. </w:t>
      </w:r>
      <w:r w:rsidRPr="00DD73AD">
        <w:rPr>
          <w:sz w:val="28"/>
          <w:szCs w:val="28"/>
        </w:rPr>
        <w:t>The effect of globalisation on the culture of Tesco</w:t>
      </w:r>
      <w:bookmarkEnd w:id="9"/>
      <w:r>
        <w:rPr>
          <w:sz w:val="28"/>
          <w:szCs w:val="28"/>
        </w:rPr>
        <w:t>.</w:t>
      </w:r>
    </w:p>
    <w:p w:rsidR="00A13553" w:rsidRDefault="00A13553" w:rsidP="00ED750A">
      <w:pPr>
        <w:rPr>
          <w:lang w:val="en-US"/>
        </w:rPr>
      </w:pPr>
      <w:r w:rsidRPr="00ED750A">
        <w:rPr>
          <w:lang w:val="en-US"/>
        </w:rPr>
        <w:t>Nowadays, globalisation is considered the main factor to become a successful business organisation. Globalisation itself has a massive effect on the business organisation like Tesco. The adv</w:t>
      </w:r>
      <w:r>
        <w:rPr>
          <w:lang w:val="en-US"/>
        </w:rPr>
        <w:t>ancm</w:t>
      </w:r>
      <w:r w:rsidRPr="00ED750A">
        <w:rPr>
          <w:lang w:val="en-US"/>
        </w:rPr>
        <w:t>ent of technology, free trade services is the main factors behind this innovation. However, globalisation has both positive and negative effects on the culture of Tesco. In the following part, these effects will be critically evaluated.</w:t>
      </w:r>
    </w:p>
    <w:p w:rsidR="00A13553" w:rsidRPr="00B80523" w:rsidRDefault="00A13553" w:rsidP="00ED750A">
      <w:pPr>
        <w:rPr>
          <w:b/>
          <w:lang w:val="en-US"/>
        </w:rPr>
      </w:pPr>
      <w:r w:rsidRPr="00B80523">
        <w:rPr>
          <w:b/>
          <w:lang w:val="en-US"/>
        </w:rPr>
        <w:t>Redefine organisation culture</w:t>
      </w:r>
    </w:p>
    <w:p w:rsidR="00A13553" w:rsidRDefault="00A13553" w:rsidP="00ED750A">
      <w:pPr>
        <w:rPr>
          <w:lang w:val="en-US"/>
        </w:rPr>
      </w:pPr>
      <w:r w:rsidRPr="00ED750A">
        <w:rPr>
          <w:lang w:val="en-US"/>
        </w:rPr>
        <w:t>Globalisation has provided an opportunity for an organisation like Tesco to redefine its cultural diversity within the organisation. When it comes to globalisation, there is global social, economic networks, common goals are working together to enhance empowerment. It enables the firm to establish an effectiv</w:t>
      </w:r>
      <w:r>
        <w:rPr>
          <w:lang w:val="en-US"/>
        </w:rPr>
        <w:t xml:space="preserve">e culture in the organisation </w:t>
      </w:r>
      <w:r>
        <w:rPr>
          <w:rFonts w:cs="Arial"/>
          <w:color w:val="000000"/>
          <w:sz w:val="20"/>
          <w:szCs w:val="20"/>
          <w:shd w:val="clear" w:color="auto" w:fill="FFFFFF"/>
        </w:rPr>
        <w:t>(Johnson, 2016)</w:t>
      </w:r>
      <w:r>
        <w:rPr>
          <w:lang w:val="en-US"/>
        </w:rPr>
        <w:t xml:space="preserve">. </w:t>
      </w:r>
      <w:r w:rsidRPr="00ED750A">
        <w:rPr>
          <w:lang w:val="en-US"/>
        </w:rPr>
        <w:t>The adv</w:t>
      </w:r>
      <w:r>
        <w:rPr>
          <w:lang w:val="en-US"/>
        </w:rPr>
        <w:t>ancem</w:t>
      </w:r>
      <w:r w:rsidRPr="00ED750A">
        <w:rPr>
          <w:lang w:val="en-US"/>
        </w:rPr>
        <w:t>ent of technology can b</w:t>
      </w:r>
      <w:r>
        <w:rPr>
          <w:lang w:val="en-US"/>
        </w:rPr>
        <w:t>e empower the employees</w:t>
      </w:r>
      <w:r w:rsidRPr="00ED750A">
        <w:rPr>
          <w:lang w:val="en-US"/>
        </w:rPr>
        <w:t xml:space="preserve"> within the organisation. For example, it allows the employees to spread the information and self-representation on a new level.</w:t>
      </w:r>
    </w:p>
    <w:p w:rsidR="00A13553" w:rsidRPr="006C6AB6" w:rsidRDefault="00A13553" w:rsidP="006C6AB6">
      <w:pPr>
        <w:rPr>
          <w:b/>
          <w:lang w:val="en-US"/>
        </w:rPr>
      </w:pPr>
      <w:r>
        <w:rPr>
          <w:b/>
          <w:lang w:val="en-US"/>
        </w:rPr>
        <w:t>Training and D</w:t>
      </w:r>
      <w:r w:rsidRPr="006C6AB6">
        <w:rPr>
          <w:b/>
          <w:lang w:val="en-US"/>
        </w:rPr>
        <w:t>evelopment</w:t>
      </w:r>
    </w:p>
    <w:p w:rsidR="00A13553" w:rsidRDefault="00A13553" w:rsidP="006C6AB6">
      <w:pPr>
        <w:rPr>
          <w:lang w:val="en-US"/>
        </w:rPr>
      </w:pPr>
      <w:r w:rsidRPr="006C6AB6">
        <w:rPr>
          <w:lang w:val="en-US"/>
        </w:rPr>
        <w:t>Training is the process of improving the skills of current as well as new e</w:t>
      </w:r>
      <w:r>
        <w:rPr>
          <w:lang w:val="en-US"/>
        </w:rPr>
        <w:t>mployees in the organisation. It</w:t>
      </w:r>
      <w:r w:rsidRPr="006C6AB6">
        <w:rPr>
          <w:lang w:val="en-US"/>
        </w:rPr>
        <w:t xml:space="preserve"> enables the employees to gain more knowledge about work, to improve the quality of work and so on. Through the training and development activities, the employee has been able to make a decision. It helps to develop employee relations, build cooperation, and enhance performanc</w:t>
      </w:r>
      <w:r>
        <w:rPr>
          <w:lang w:val="en-US"/>
        </w:rPr>
        <w:t>e moreover improve efficiency. The advancement</w:t>
      </w:r>
      <w:r w:rsidRPr="006C6AB6">
        <w:rPr>
          <w:lang w:val="en-US"/>
        </w:rPr>
        <w:t xml:space="preserve"> of technology has contributed to increasing globalisation. In that case, to achieve long term goals, Tesco plc needs to identify the training needs of the employees. Due to globalisation, Tesco has become able to train its employee's through the internet. It enhances employee performance.  </w:t>
      </w:r>
    </w:p>
    <w:p w:rsidR="00A13553" w:rsidRPr="005B2B42" w:rsidRDefault="00A13553" w:rsidP="005B2B42">
      <w:pPr>
        <w:rPr>
          <w:b/>
          <w:lang w:val="en-US"/>
        </w:rPr>
      </w:pPr>
      <w:r w:rsidRPr="005B2B42">
        <w:rPr>
          <w:b/>
          <w:lang w:val="en-US"/>
        </w:rPr>
        <w:t>Teamwork</w:t>
      </w:r>
    </w:p>
    <w:p w:rsidR="00A13553" w:rsidRDefault="00A13553" w:rsidP="005B2B42">
      <w:pPr>
        <w:rPr>
          <w:lang w:val="en-US"/>
        </w:rPr>
      </w:pPr>
      <w:r w:rsidRPr="005B2B42">
        <w:rPr>
          <w:lang w:val="en-US"/>
        </w:rPr>
        <w:t xml:space="preserve">Globalisation helps to build teamwork </w:t>
      </w:r>
      <w:r>
        <w:rPr>
          <w:lang w:val="en-US"/>
        </w:rPr>
        <w:t xml:space="preserve">skills within the organisation. </w:t>
      </w:r>
      <w:r w:rsidRPr="005B2B42">
        <w:rPr>
          <w:lang w:val="en-US"/>
        </w:rPr>
        <w:t xml:space="preserve">The team are a combination of people who are worked together to accomplish a common goal within an organisation. Every team has started their journey as a group but not all groups become an ideal </w:t>
      </w:r>
      <w:r w:rsidRPr="004E66DF">
        <w:rPr>
          <w:lang w:val="en-US"/>
        </w:rPr>
        <w:t xml:space="preserve">team </w:t>
      </w:r>
      <w:r w:rsidRPr="004E66DF">
        <w:rPr>
          <w:rFonts w:cs="Arial"/>
          <w:color w:val="000000"/>
          <w:shd w:val="clear" w:color="auto" w:fill="FFFFFF"/>
        </w:rPr>
        <w:t>(Johnson, 2016)</w:t>
      </w:r>
      <w:r w:rsidRPr="004E66DF">
        <w:rPr>
          <w:lang w:val="en-US"/>
        </w:rPr>
        <w:t>. Teamwork can be said as synergistic as or greater than the performance of an individual</w:t>
      </w:r>
      <w:r w:rsidRPr="005B2B42">
        <w:rPr>
          <w:lang w:val="en-US"/>
        </w:rPr>
        <w:t>. Within Tesco, the long term goals can only be achieved if the leaders of the organisation are working together. It helps to resolve various problems like conflicts, misundersta</w:t>
      </w:r>
      <w:r>
        <w:rPr>
          <w:lang w:val="en-US"/>
        </w:rPr>
        <w:t xml:space="preserve">ndings, violence and so on. </w:t>
      </w:r>
      <w:r w:rsidRPr="006C6AB6">
        <w:rPr>
          <w:lang w:val="en-US"/>
        </w:rPr>
        <w:t xml:space="preserve"> </w:t>
      </w:r>
    </w:p>
    <w:p w:rsidR="00A13553" w:rsidRDefault="00A13553" w:rsidP="007E40B6">
      <w:pPr>
        <w:pStyle w:val="Heading2"/>
        <w:rPr>
          <w:sz w:val="28"/>
          <w:szCs w:val="28"/>
        </w:rPr>
      </w:pPr>
      <w:bookmarkStart w:id="10" w:name="_Toc54914854"/>
      <w:r>
        <w:rPr>
          <w:sz w:val="28"/>
          <w:szCs w:val="28"/>
        </w:rPr>
        <w:t xml:space="preserve">11. </w:t>
      </w:r>
      <w:r w:rsidRPr="00CC0754">
        <w:rPr>
          <w:sz w:val="28"/>
          <w:szCs w:val="28"/>
        </w:rPr>
        <w:t>Pros and Cons of how globalisation affects management actions and decisions on TESCO</w:t>
      </w:r>
      <w:bookmarkEnd w:id="10"/>
      <w:r>
        <w:rPr>
          <w:sz w:val="28"/>
          <w:szCs w:val="28"/>
        </w:rPr>
        <w:t>.</w:t>
      </w:r>
    </w:p>
    <w:p w:rsidR="00A13553" w:rsidRPr="00085690" w:rsidRDefault="00A13553" w:rsidP="007E40B6">
      <w:pPr>
        <w:rPr>
          <w:b/>
          <w:lang w:val="en-US"/>
        </w:rPr>
      </w:pPr>
      <w:r w:rsidRPr="00085690">
        <w:rPr>
          <w:b/>
          <w:lang w:val="en-US"/>
        </w:rPr>
        <w:t>Management Action</w:t>
      </w:r>
    </w:p>
    <w:p w:rsidR="00A13553" w:rsidRDefault="00A13553" w:rsidP="007E40B6">
      <w:pPr>
        <w:rPr>
          <w:lang w:val="en-US"/>
        </w:rPr>
      </w:pPr>
      <w:r w:rsidRPr="007E40B6">
        <w:rPr>
          <w:lang w:val="en-US"/>
        </w:rPr>
        <w:t>The vision of Tesco plc is to create good customer relationships all over the world by implementing globalisation strategies.  The company has aimed to achieve its goals within the next few years with the help of globalisation.  Therefore, Tesco tries to develop the market with South Asian countries like India. The growing demand for consumer goods in India has created an opportunity for Tesco</w:t>
      </w:r>
      <w:r>
        <w:rPr>
          <w:lang w:val="en-US"/>
        </w:rPr>
        <w:t xml:space="preserve"> to open new outlets. Almost</w:t>
      </w:r>
      <w:r w:rsidRPr="007E40B6">
        <w:rPr>
          <w:lang w:val="en-US"/>
        </w:rPr>
        <w:t xml:space="preserve">. With the advancement of globalisation, world trades are now more flexible than </w:t>
      </w:r>
      <w:r w:rsidRPr="003B44F8">
        <w:rPr>
          <w:lang w:val="en-US"/>
        </w:rPr>
        <w:t xml:space="preserve">before </w:t>
      </w:r>
      <w:r w:rsidRPr="003B44F8">
        <w:rPr>
          <w:rFonts w:cs="Arial"/>
          <w:color w:val="000000"/>
          <w:shd w:val="clear" w:color="auto" w:fill="FFFFFF"/>
        </w:rPr>
        <w:t>(Mullins and McLean, 2010)</w:t>
      </w:r>
      <w:r w:rsidRPr="003B44F8">
        <w:rPr>
          <w:lang w:val="en-US"/>
        </w:rPr>
        <w:t>.</w:t>
      </w:r>
      <w:r w:rsidRPr="007E40B6">
        <w:rPr>
          <w:lang w:val="en-US"/>
        </w:rPr>
        <w:t xml:space="preserve"> For example, low government regulation, low tariffs, flexible taxation policy have created the opportunity for Tesco. The management of Tesco has taken various steps to enter the new market in flexible ways. For example, Tesco forms joint venture agreement with Samsung to enter the new market in South Korea.</w:t>
      </w:r>
    </w:p>
    <w:p w:rsidR="00A13553" w:rsidRPr="00A8479B" w:rsidRDefault="00A13553" w:rsidP="00085690">
      <w:pPr>
        <w:rPr>
          <w:b/>
          <w:lang w:val="en-US"/>
        </w:rPr>
      </w:pPr>
      <w:r w:rsidRPr="00A8479B">
        <w:rPr>
          <w:b/>
          <w:lang w:val="en-US"/>
        </w:rPr>
        <w:t>Decision Making</w:t>
      </w:r>
    </w:p>
    <w:p w:rsidR="00A13553" w:rsidRDefault="00A13553" w:rsidP="00085690">
      <w:pPr>
        <w:rPr>
          <w:lang w:val="en-US"/>
        </w:rPr>
      </w:pPr>
      <w:r w:rsidRPr="00085690">
        <w:rPr>
          <w:lang w:val="en-US"/>
        </w:rPr>
        <w:t>Globalisation has influenced the decision-making ability of management. There are various reasons behind this affects. These are, changing leadership style, international diversification; reduce trade barriers and so on</w:t>
      </w:r>
      <w:r>
        <w:rPr>
          <w:lang w:val="en-US"/>
        </w:rPr>
        <w:t xml:space="preserve"> (</w:t>
      </w:r>
      <w:r>
        <w:rPr>
          <w:rFonts w:cs="Arial"/>
          <w:color w:val="000000"/>
          <w:shd w:val="clear" w:color="auto" w:fill="FFFFFF"/>
        </w:rPr>
        <w:t>CRAIG</w:t>
      </w:r>
      <w:r w:rsidRPr="0009481C">
        <w:rPr>
          <w:rFonts w:cs="Arial"/>
          <w:color w:val="000000"/>
          <w:shd w:val="clear" w:color="auto" w:fill="FFFFFF"/>
        </w:rPr>
        <w:t>, 2012</w:t>
      </w:r>
      <w:r>
        <w:rPr>
          <w:lang w:val="en-US"/>
        </w:rPr>
        <w:t>)</w:t>
      </w:r>
      <w:r w:rsidRPr="00085690">
        <w:rPr>
          <w:lang w:val="en-US"/>
        </w:rPr>
        <w:t>. Due to the adv</w:t>
      </w:r>
      <w:r>
        <w:rPr>
          <w:lang w:val="en-US"/>
        </w:rPr>
        <w:t>ancm</w:t>
      </w:r>
      <w:r w:rsidRPr="00085690">
        <w:rPr>
          <w:lang w:val="en-US"/>
        </w:rPr>
        <w:t>ent of technology, customers can easily get all kinds of information; they compare prices, compare qualities. In that case, Tesco now focuses on the localization of products as well as decentralize the decision making powers. To fulfil the changing demand for goods and services, the management of Tesco needs to revise the decision accordingly.</w:t>
      </w:r>
    </w:p>
    <w:p w:rsidR="00A13553" w:rsidRDefault="00A13553" w:rsidP="00085690">
      <w:pPr>
        <w:rPr>
          <w:lang w:val="en-US"/>
        </w:rPr>
      </w:pPr>
    </w:p>
    <w:p w:rsidR="00A13553" w:rsidRDefault="00A13553" w:rsidP="00085690">
      <w:pPr>
        <w:rPr>
          <w:lang w:val="en-US"/>
        </w:rPr>
      </w:pPr>
    </w:p>
    <w:p w:rsidR="00A13553" w:rsidRDefault="00A13553" w:rsidP="00085690">
      <w:pPr>
        <w:rPr>
          <w:lang w:val="en-US"/>
        </w:rPr>
      </w:pPr>
    </w:p>
    <w:p w:rsidR="00A13553" w:rsidRDefault="00A13553" w:rsidP="00085690">
      <w:pPr>
        <w:rPr>
          <w:lang w:val="en-US"/>
        </w:rPr>
      </w:pPr>
    </w:p>
    <w:p w:rsidR="00A13553" w:rsidRDefault="00A13553" w:rsidP="00085690">
      <w:pPr>
        <w:rPr>
          <w:lang w:val="en-US"/>
        </w:rPr>
      </w:pPr>
    </w:p>
    <w:p w:rsidR="00A13553" w:rsidRDefault="00A13553" w:rsidP="00085690">
      <w:pPr>
        <w:rPr>
          <w:lang w:val="en-US"/>
        </w:rPr>
      </w:pPr>
      <w:r w:rsidRPr="00085690">
        <w:rPr>
          <w:lang w:val="en-US"/>
        </w:rPr>
        <w:t xml:space="preserve"> </w:t>
      </w:r>
    </w:p>
    <w:p w:rsidR="00A13553" w:rsidRDefault="00A13553" w:rsidP="00085690">
      <w:pPr>
        <w:rPr>
          <w:lang w:val="en-US"/>
        </w:rPr>
      </w:pPr>
    </w:p>
    <w:p w:rsidR="00A13553" w:rsidRPr="00E61C2D" w:rsidRDefault="00A13553" w:rsidP="00586B6C">
      <w:pPr>
        <w:spacing w:line="276" w:lineRule="auto"/>
        <w:jc w:val="left"/>
        <w:rPr>
          <w:b/>
          <w:sz w:val="28"/>
          <w:szCs w:val="28"/>
          <w:lang w:val="en-US"/>
        </w:rPr>
      </w:pPr>
      <w:bookmarkStart w:id="11" w:name="_Toc54914855"/>
      <w:r>
        <w:rPr>
          <w:b/>
          <w:sz w:val="28"/>
          <w:szCs w:val="28"/>
        </w:rPr>
        <w:t>12. CONCLUSION</w:t>
      </w:r>
      <w:bookmarkEnd w:id="11"/>
      <w:r>
        <w:rPr>
          <w:b/>
          <w:sz w:val="28"/>
          <w:szCs w:val="28"/>
        </w:rPr>
        <w:t>.</w:t>
      </w:r>
    </w:p>
    <w:p w:rsidR="00A13553" w:rsidRDefault="00A13553" w:rsidP="00663B2D">
      <w:pPr>
        <w:rPr>
          <w:lang w:val="en-US"/>
        </w:rPr>
      </w:pPr>
      <w:r w:rsidRPr="00663B2D">
        <w:rPr>
          <w:lang w:val="en-US"/>
        </w:rPr>
        <w:t>As per the above discussion, it is said that macro-environmental factors have a significant impact on the performance of Tesco. Due to Covid-19, people cannot lead their day to day life. The changing lifestyle has created an opportunity for Tesco as it has boosted its sales online. On the other hand, the application of McKenzie's 7s models within Tesco indicates the linkage between seven elements of the organisation to increase the overall effectiveness. McKenzie's 7s framework can fall into two categories such as hard elements and soft elements. These soft and hard elements are working together and have a huge effect on employee performance. The further focus is paid on the globalisation and its impact on Tes</w:t>
      </w:r>
      <w:r>
        <w:rPr>
          <w:lang w:val="en-US"/>
        </w:rPr>
        <w:t>co's culture has been analysed.</w:t>
      </w:r>
    </w:p>
    <w:p w:rsidR="00A13553" w:rsidRDefault="00A13553">
      <w:pPr>
        <w:spacing w:line="276" w:lineRule="auto"/>
        <w:jc w:val="left"/>
        <w:rPr>
          <w:lang w:val="en-US"/>
        </w:rPr>
      </w:pPr>
      <w:r>
        <w:rPr>
          <w:lang w:val="en-US"/>
        </w:rPr>
        <w:br w:type="page"/>
      </w:r>
    </w:p>
    <w:p w:rsidR="00A13553" w:rsidRPr="0009481C" w:rsidRDefault="00A13553" w:rsidP="003B44F8">
      <w:pPr>
        <w:pStyle w:val="Heading1"/>
      </w:pPr>
      <w:bookmarkStart w:id="12" w:name="_Toc54914856"/>
      <w:r>
        <w:t xml:space="preserve">13. </w:t>
      </w:r>
      <w:r w:rsidRPr="0009481C">
        <w:t>References</w:t>
      </w:r>
      <w:bookmarkEnd w:id="12"/>
    </w:p>
    <w:p w:rsidR="00A13553" w:rsidRPr="0009481C" w:rsidRDefault="00A13553" w:rsidP="003B44F8">
      <w:pPr>
        <w:rPr>
          <w:rFonts w:cs="Arial"/>
          <w:color w:val="000000"/>
          <w:shd w:val="clear" w:color="auto" w:fill="FFFFFF"/>
        </w:rPr>
      </w:pPr>
      <w:r w:rsidRPr="0009481C">
        <w:rPr>
          <w:rFonts w:cs="Arial"/>
          <w:color w:val="000000"/>
          <w:shd w:val="clear" w:color="auto" w:fill="FFFFFF"/>
        </w:rPr>
        <w:t>Tesco, 2020. [online] Available at: &lt;https://www.te</w:t>
      </w:r>
      <w:r>
        <w:rPr>
          <w:rFonts w:cs="Arial"/>
          <w:color w:val="000000"/>
          <w:shd w:val="clear" w:color="auto" w:fill="FFFFFF"/>
        </w:rPr>
        <w:t>sco.com/groceries/&gt; [Accessed 29</w:t>
      </w:r>
      <w:r w:rsidRPr="0009481C">
        <w:rPr>
          <w:rFonts w:cs="Arial"/>
          <w:color w:val="000000"/>
          <w:shd w:val="clear" w:color="auto" w:fill="FFFFFF"/>
        </w:rPr>
        <w:t xml:space="preserve"> October 2020].</w:t>
      </w:r>
    </w:p>
    <w:p w:rsidR="00A13553" w:rsidRPr="0009481C" w:rsidRDefault="00A13553" w:rsidP="003B44F8">
      <w:pPr>
        <w:rPr>
          <w:rFonts w:cs="Arial"/>
          <w:color w:val="222222"/>
          <w:shd w:val="clear" w:color="auto" w:fill="FFFFFF"/>
        </w:rPr>
      </w:pPr>
      <w:r w:rsidRPr="0009481C">
        <w:rPr>
          <w:rFonts w:cs="Arial"/>
          <w:color w:val="222222"/>
          <w:shd w:val="clear" w:color="auto" w:fill="FFFFFF"/>
        </w:rPr>
        <w:t>Song, J., Sun, Y. and Jin, L., 2020. PESTEL analysis of the development of the waste-to-energy incineration industry in China.</w:t>
      </w:r>
      <w:r w:rsidRPr="0009481C">
        <w:rPr>
          <w:rStyle w:val="apple-converted-space"/>
          <w:rFonts w:cs="Arial"/>
          <w:color w:val="222222"/>
          <w:shd w:val="clear" w:color="auto" w:fill="FFFFFF"/>
        </w:rPr>
        <w:t> </w:t>
      </w:r>
      <w:r w:rsidRPr="0009481C">
        <w:rPr>
          <w:rFonts w:cs="Arial"/>
          <w:i/>
          <w:iCs/>
          <w:color w:val="222222"/>
          <w:shd w:val="clear" w:color="auto" w:fill="FFFFFF"/>
        </w:rPr>
        <w:t>Renewable and Sustainable Energy Reviews</w:t>
      </w:r>
      <w:r w:rsidRPr="0009481C">
        <w:rPr>
          <w:rFonts w:cs="Arial"/>
          <w:color w:val="222222"/>
          <w:shd w:val="clear" w:color="auto" w:fill="FFFFFF"/>
        </w:rPr>
        <w:t>,</w:t>
      </w:r>
      <w:r w:rsidRPr="0009481C">
        <w:rPr>
          <w:rStyle w:val="apple-converted-space"/>
          <w:rFonts w:cs="Arial"/>
          <w:color w:val="222222"/>
          <w:shd w:val="clear" w:color="auto" w:fill="FFFFFF"/>
        </w:rPr>
        <w:t> </w:t>
      </w:r>
      <w:r w:rsidRPr="0009481C">
        <w:rPr>
          <w:rFonts w:cs="Arial"/>
          <w:i/>
          <w:iCs/>
          <w:color w:val="222222"/>
          <w:shd w:val="clear" w:color="auto" w:fill="FFFFFF"/>
        </w:rPr>
        <w:t>80</w:t>
      </w:r>
      <w:r w:rsidRPr="0009481C">
        <w:rPr>
          <w:rFonts w:cs="Arial"/>
          <w:color w:val="222222"/>
          <w:shd w:val="clear" w:color="auto" w:fill="FFFFFF"/>
        </w:rPr>
        <w:t>, pp.276-289.</w:t>
      </w:r>
    </w:p>
    <w:p w:rsidR="00A13553" w:rsidRPr="0009481C" w:rsidRDefault="00A13553" w:rsidP="003B44F8">
      <w:pPr>
        <w:rPr>
          <w:lang w:val="en-US"/>
        </w:rPr>
      </w:pPr>
      <w:r w:rsidRPr="0009481C">
        <w:rPr>
          <w:rFonts w:cs="Arial"/>
          <w:color w:val="222222"/>
          <w:shd w:val="clear" w:color="auto" w:fill="FFFFFF"/>
        </w:rPr>
        <w:t>Dustmann, C. and Preston, I.P., 2020. Racial and economic factors in attitudes to immigration.</w:t>
      </w:r>
      <w:r w:rsidRPr="0009481C">
        <w:rPr>
          <w:rStyle w:val="apple-converted-space"/>
          <w:rFonts w:cs="Arial"/>
          <w:color w:val="222222"/>
          <w:shd w:val="clear" w:color="auto" w:fill="FFFFFF"/>
        </w:rPr>
        <w:t> </w:t>
      </w:r>
      <w:r w:rsidRPr="0009481C">
        <w:rPr>
          <w:rFonts w:cs="Arial"/>
          <w:i/>
          <w:iCs/>
          <w:color w:val="222222"/>
          <w:shd w:val="clear" w:color="auto" w:fill="FFFFFF"/>
        </w:rPr>
        <w:t>The BE Journal of Economic Analysis &amp; Policy</w:t>
      </w:r>
      <w:r w:rsidRPr="0009481C">
        <w:rPr>
          <w:rFonts w:cs="Arial"/>
          <w:color w:val="222222"/>
          <w:shd w:val="clear" w:color="auto" w:fill="FFFFFF"/>
        </w:rPr>
        <w:t>,</w:t>
      </w:r>
      <w:r w:rsidRPr="0009481C">
        <w:rPr>
          <w:rStyle w:val="apple-converted-space"/>
          <w:rFonts w:cs="Arial"/>
          <w:color w:val="222222"/>
          <w:shd w:val="clear" w:color="auto" w:fill="FFFFFF"/>
        </w:rPr>
        <w:t> </w:t>
      </w:r>
      <w:r w:rsidRPr="0009481C">
        <w:rPr>
          <w:rFonts w:cs="Arial"/>
          <w:i/>
          <w:iCs/>
          <w:color w:val="222222"/>
          <w:shd w:val="clear" w:color="auto" w:fill="FFFFFF"/>
        </w:rPr>
        <w:t>7</w:t>
      </w:r>
      <w:r w:rsidRPr="0009481C">
        <w:rPr>
          <w:rFonts w:cs="Arial"/>
          <w:color w:val="222222"/>
          <w:shd w:val="clear" w:color="auto" w:fill="FFFFFF"/>
        </w:rPr>
        <w:t>(1).</w:t>
      </w:r>
    </w:p>
    <w:p w:rsidR="00A13553" w:rsidRPr="0009481C" w:rsidRDefault="00A13553" w:rsidP="003B44F8">
      <w:pPr>
        <w:rPr>
          <w:rFonts w:cs="Arial"/>
          <w:color w:val="222222"/>
          <w:shd w:val="clear" w:color="auto" w:fill="FFFFFF"/>
        </w:rPr>
      </w:pPr>
      <w:r w:rsidRPr="0009481C">
        <w:rPr>
          <w:rFonts w:cs="Arial"/>
          <w:color w:val="222222"/>
          <w:shd w:val="clear" w:color="auto" w:fill="FFFFFF"/>
        </w:rPr>
        <w:t>Robbins, S.P. and Judge, T., 2009.</w:t>
      </w:r>
      <w:r w:rsidRPr="0009481C">
        <w:rPr>
          <w:rStyle w:val="apple-converted-space"/>
          <w:rFonts w:cs="Arial"/>
          <w:color w:val="222222"/>
          <w:shd w:val="clear" w:color="auto" w:fill="FFFFFF"/>
        </w:rPr>
        <w:t> </w:t>
      </w:r>
      <w:r w:rsidRPr="0009481C">
        <w:rPr>
          <w:rFonts w:cs="Arial"/>
          <w:i/>
          <w:iCs/>
          <w:color w:val="222222"/>
          <w:shd w:val="clear" w:color="auto" w:fill="FFFFFF"/>
        </w:rPr>
        <w:t>Essentials of organizational behaviour</w:t>
      </w:r>
      <w:r w:rsidRPr="0009481C">
        <w:rPr>
          <w:rStyle w:val="apple-converted-space"/>
          <w:rFonts w:cs="Arial"/>
          <w:color w:val="222222"/>
          <w:shd w:val="clear" w:color="auto" w:fill="FFFFFF"/>
        </w:rPr>
        <w:t> </w:t>
      </w:r>
      <w:r w:rsidRPr="0009481C">
        <w:rPr>
          <w:rFonts w:cs="Arial"/>
          <w:color w:val="222222"/>
          <w:shd w:val="clear" w:color="auto" w:fill="FFFFFF"/>
        </w:rPr>
        <w:t>(Vol. 7). Upper Saddle River, NJ: Prentice-Hall.</w:t>
      </w:r>
    </w:p>
    <w:p w:rsidR="00A13553" w:rsidRPr="0009481C" w:rsidRDefault="00A13553" w:rsidP="003B44F8">
      <w:pPr>
        <w:rPr>
          <w:rFonts w:cs="Arial"/>
          <w:color w:val="000000"/>
          <w:shd w:val="clear" w:color="auto" w:fill="FFFFFF"/>
        </w:rPr>
      </w:pPr>
      <w:r w:rsidRPr="0009481C">
        <w:rPr>
          <w:rFonts w:cs="Arial"/>
          <w:color w:val="000000"/>
          <w:shd w:val="clear" w:color="auto" w:fill="FFFFFF"/>
        </w:rPr>
        <w:t>Mullins, L. and McLean, J., 2010.</w:t>
      </w:r>
      <w:r w:rsidRPr="0009481C">
        <w:rPr>
          <w:rStyle w:val="apple-converted-space"/>
          <w:rFonts w:cs="Arial"/>
          <w:color w:val="000000"/>
          <w:shd w:val="clear" w:color="auto" w:fill="FFFFFF"/>
        </w:rPr>
        <w:t> </w:t>
      </w:r>
      <w:r w:rsidRPr="0009481C">
        <w:rPr>
          <w:rFonts w:cs="Arial"/>
          <w:i/>
          <w:iCs/>
          <w:color w:val="000000"/>
          <w:shd w:val="clear" w:color="auto" w:fill="FFFFFF"/>
        </w:rPr>
        <w:t>Organisational Behaviour In The Workplace</w:t>
      </w:r>
      <w:r w:rsidRPr="0009481C">
        <w:rPr>
          <w:rFonts w:cs="Arial"/>
          <w:color w:val="000000"/>
          <w:shd w:val="clear" w:color="auto" w:fill="FFFFFF"/>
        </w:rPr>
        <w:t>.</w:t>
      </w:r>
    </w:p>
    <w:p w:rsidR="00A13553" w:rsidRPr="0009481C" w:rsidRDefault="00A13553" w:rsidP="003B44F8">
      <w:pPr>
        <w:rPr>
          <w:rFonts w:cs="Arial"/>
          <w:color w:val="222222"/>
          <w:shd w:val="clear" w:color="auto" w:fill="FFFFFF"/>
        </w:rPr>
      </w:pPr>
      <w:r w:rsidRPr="0009481C">
        <w:rPr>
          <w:rFonts w:cs="Arial"/>
          <w:color w:val="222222"/>
          <w:shd w:val="clear" w:color="auto" w:fill="FFFFFF"/>
        </w:rPr>
        <w:t>Alvesson, M., 2002.</w:t>
      </w:r>
      <w:r w:rsidRPr="0009481C">
        <w:rPr>
          <w:rStyle w:val="apple-converted-space"/>
          <w:rFonts w:cs="Arial"/>
          <w:color w:val="222222"/>
          <w:shd w:val="clear" w:color="auto" w:fill="FFFFFF"/>
        </w:rPr>
        <w:t> </w:t>
      </w:r>
      <w:r w:rsidRPr="0009481C">
        <w:rPr>
          <w:rFonts w:cs="Arial"/>
          <w:i/>
          <w:iCs/>
          <w:color w:val="222222"/>
          <w:shd w:val="clear" w:color="auto" w:fill="FFFFFF"/>
        </w:rPr>
        <w:t>Understanding organizational culture</w:t>
      </w:r>
      <w:r w:rsidRPr="0009481C">
        <w:rPr>
          <w:rFonts w:cs="Arial"/>
          <w:color w:val="222222"/>
          <w:shd w:val="clear" w:color="auto" w:fill="FFFFFF"/>
        </w:rPr>
        <w:t>. Sage.</w:t>
      </w:r>
    </w:p>
    <w:p w:rsidR="00A13553" w:rsidRPr="0009481C" w:rsidRDefault="00A13553" w:rsidP="003B44F8">
      <w:pPr>
        <w:rPr>
          <w:rFonts w:cs="Arial"/>
          <w:color w:val="000000"/>
          <w:shd w:val="clear" w:color="auto" w:fill="FFFFFF"/>
        </w:rPr>
      </w:pPr>
      <w:r w:rsidRPr="0009481C">
        <w:rPr>
          <w:rFonts w:cs="Arial"/>
          <w:color w:val="000000"/>
          <w:shd w:val="clear" w:color="auto" w:fill="FFFFFF"/>
        </w:rPr>
        <w:t>Mullins, L., 2006.</w:t>
      </w:r>
      <w:r w:rsidRPr="0009481C">
        <w:rPr>
          <w:rStyle w:val="apple-converted-space"/>
          <w:rFonts w:cs="Arial"/>
          <w:color w:val="000000"/>
          <w:shd w:val="clear" w:color="auto" w:fill="FFFFFF"/>
        </w:rPr>
        <w:t> </w:t>
      </w:r>
      <w:r w:rsidRPr="0009481C">
        <w:rPr>
          <w:rFonts w:cs="Arial"/>
          <w:i/>
          <w:iCs/>
          <w:color w:val="000000"/>
          <w:shd w:val="clear" w:color="auto" w:fill="FFFFFF"/>
        </w:rPr>
        <w:t>Essentials Of Organisational Behaviour</w:t>
      </w:r>
      <w:r w:rsidRPr="0009481C">
        <w:rPr>
          <w:rFonts w:cs="Arial"/>
          <w:color w:val="000000"/>
          <w:shd w:val="clear" w:color="auto" w:fill="FFFFFF"/>
        </w:rPr>
        <w:t>.</w:t>
      </w:r>
    </w:p>
    <w:p w:rsidR="00A13553" w:rsidRPr="0009481C" w:rsidRDefault="00A13553" w:rsidP="003B44F8">
      <w:pPr>
        <w:rPr>
          <w:rFonts w:cs="Arial"/>
          <w:color w:val="000000"/>
          <w:shd w:val="clear" w:color="auto" w:fill="FFFFFF"/>
        </w:rPr>
      </w:pPr>
      <w:r w:rsidRPr="0009481C">
        <w:rPr>
          <w:rFonts w:cs="Arial"/>
          <w:color w:val="000000"/>
          <w:shd w:val="clear" w:color="auto" w:fill="FFFFFF"/>
        </w:rPr>
        <w:t>Bhagat, R., McDevitt, A. and Baliga, B., 2017.</w:t>
      </w:r>
      <w:r w:rsidRPr="0009481C">
        <w:rPr>
          <w:rStyle w:val="apple-converted-space"/>
          <w:rFonts w:cs="Arial"/>
          <w:color w:val="000000"/>
          <w:shd w:val="clear" w:color="auto" w:fill="FFFFFF"/>
        </w:rPr>
        <w:t> </w:t>
      </w:r>
      <w:r w:rsidRPr="0009481C">
        <w:rPr>
          <w:rFonts w:cs="Arial"/>
          <w:i/>
          <w:iCs/>
          <w:color w:val="000000"/>
          <w:shd w:val="clear" w:color="auto" w:fill="FFFFFF"/>
        </w:rPr>
        <w:t>Global Organizations</w:t>
      </w:r>
      <w:r w:rsidRPr="0009481C">
        <w:rPr>
          <w:rFonts w:cs="Arial"/>
          <w:color w:val="000000"/>
          <w:shd w:val="clear" w:color="auto" w:fill="FFFFFF"/>
        </w:rPr>
        <w:t>.</w:t>
      </w:r>
    </w:p>
    <w:p w:rsidR="00A13553" w:rsidRPr="0009481C" w:rsidRDefault="00A13553" w:rsidP="003B44F8">
      <w:pPr>
        <w:rPr>
          <w:rFonts w:cs="Arial"/>
          <w:color w:val="000000"/>
          <w:shd w:val="clear" w:color="auto" w:fill="FFFFFF"/>
        </w:rPr>
      </w:pPr>
      <w:r w:rsidRPr="0009481C">
        <w:rPr>
          <w:rFonts w:cs="Arial"/>
          <w:color w:val="000000"/>
          <w:shd w:val="clear" w:color="auto" w:fill="FFFFFF"/>
        </w:rPr>
        <w:t>Johnson, G., 2016.</w:t>
      </w:r>
      <w:r w:rsidRPr="0009481C">
        <w:rPr>
          <w:rStyle w:val="apple-converted-space"/>
          <w:rFonts w:cs="Arial"/>
          <w:color w:val="000000"/>
          <w:shd w:val="clear" w:color="auto" w:fill="FFFFFF"/>
        </w:rPr>
        <w:t> </w:t>
      </w:r>
      <w:r w:rsidRPr="0009481C">
        <w:rPr>
          <w:rFonts w:cs="Arial"/>
          <w:i/>
          <w:iCs/>
          <w:color w:val="000000"/>
          <w:shd w:val="clear" w:color="auto" w:fill="FFFFFF"/>
        </w:rPr>
        <w:t>Exploring Corporate Strategy</w:t>
      </w:r>
      <w:r w:rsidRPr="0009481C">
        <w:rPr>
          <w:rFonts w:cs="Arial"/>
          <w:color w:val="000000"/>
          <w:shd w:val="clear" w:color="auto" w:fill="FFFFFF"/>
        </w:rPr>
        <w:t>. Harlow, England: Pearson Education.</w:t>
      </w:r>
    </w:p>
    <w:p w:rsidR="00A13553" w:rsidRPr="0009481C" w:rsidRDefault="00A13553" w:rsidP="003B44F8">
      <w:pPr>
        <w:rPr>
          <w:rFonts w:cs="Arial"/>
          <w:color w:val="000000"/>
          <w:shd w:val="clear" w:color="auto" w:fill="FFFFFF"/>
        </w:rPr>
      </w:pPr>
      <w:r w:rsidRPr="0009481C">
        <w:rPr>
          <w:rFonts w:cs="Arial"/>
          <w:color w:val="000000"/>
          <w:shd w:val="clear" w:color="auto" w:fill="FFFFFF"/>
        </w:rPr>
        <w:t>CRAIG, T., 2012.</w:t>
      </w:r>
      <w:r w:rsidRPr="0009481C">
        <w:rPr>
          <w:rStyle w:val="apple-converted-space"/>
          <w:rFonts w:cs="Arial"/>
          <w:color w:val="000000"/>
          <w:shd w:val="clear" w:color="auto" w:fill="FFFFFF"/>
        </w:rPr>
        <w:t> </w:t>
      </w:r>
      <w:r w:rsidRPr="0009481C">
        <w:rPr>
          <w:rFonts w:cs="Arial"/>
          <w:i/>
          <w:iCs/>
          <w:color w:val="000000"/>
          <w:shd w:val="clear" w:color="auto" w:fill="FFFFFF"/>
        </w:rPr>
        <w:t>Organisations And The Business Environment</w:t>
      </w:r>
      <w:r w:rsidRPr="0009481C">
        <w:rPr>
          <w:rFonts w:cs="Arial"/>
          <w:color w:val="000000"/>
          <w:shd w:val="clear" w:color="auto" w:fill="FFFFFF"/>
        </w:rPr>
        <w:t>. [Place of publication not identified]: TAYLOR &amp; FRANCIS.</w:t>
      </w:r>
    </w:p>
    <w:p w:rsidR="00A13553" w:rsidRPr="0009481C" w:rsidRDefault="00A13553" w:rsidP="003B44F8">
      <w:pPr>
        <w:rPr>
          <w:rFonts w:cs="Arial"/>
          <w:color w:val="000000"/>
          <w:shd w:val="clear" w:color="auto" w:fill="FFFFFF"/>
        </w:rPr>
      </w:pPr>
      <w:r w:rsidRPr="0009481C">
        <w:rPr>
          <w:rFonts w:cs="Arial"/>
          <w:color w:val="000000"/>
          <w:shd w:val="clear" w:color="auto" w:fill="FFFFFF"/>
        </w:rPr>
        <w:t>Ravanfar, M., 2013. Analyzing Organizational Structure based on 7s model of McKinsey.</w:t>
      </w:r>
      <w:r w:rsidRPr="0009481C">
        <w:rPr>
          <w:rStyle w:val="apple-converted-space"/>
          <w:rFonts w:cs="Arial"/>
          <w:color w:val="000000"/>
          <w:shd w:val="clear" w:color="auto" w:fill="FFFFFF"/>
        </w:rPr>
        <w:t> </w:t>
      </w:r>
      <w:r w:rsidRPr="0009481C">
        <w:rPr>
          <w:rFonts w:cs="Arial"/>
          <w:i/>
          <w:iCs/>
          <w:color w:val="000000"/>
          <w:shd w:val="clear" w:color="auto" w:fill="FFFFFF"/>
        </w:rPr>
        <w:t>International Journal of Academic Research in Business and Social Sciences</w:t>
      </w:r>
      <w:r w:rsidRPr="0009481C">
        <w:rPr>
          <w:rFonts w:cs="Arial"/>
          <w:color w:val="000000"/>
          <w:shd w:val="clear" w:color="auto" w:fill="FFFFFF"/>
        </w:rPr>
        <w:t>, 5(5).</w:t>
      </w:r>
    </w:p>
    <w:p w:rsidR="00A13553" w:rsidRDefault="00A13553" w:rsidP="003B44F8">
      <w:pPr>
        <w:rPr>
          <w:rFonts w:cs="Arial"/>
          <w:color w:val="000000"/>
          <w:shd w:val="clear" w:color="auto" w:fill="FFFFFF"/>
        </w:rPr>
      </w:pPr>
      <w:r w:rsidRPr="0009481C">
        <w:rPr>
          <w:rFonts w:cs="Arial"/>
          <w:color w:val="000000"/>
          <w:shd w:val="clear" w:color="auto" w:fill="FFFFFF"/>
        </w:rPr>
        <w:t>Mamun, M., Syah, T., Pusaka, S. and Darmansyah, H., 2020. IMPLEMENTATION OF MCKINSEY 7S MANAGEMENT STRATEGY CONCEPTS FOR STARTUP BUSINESS: FRUIT COMBINING.</w:t>
      </w:r>
      <w:r w:rsidRPr="0009481C">
        <w:rPr>
          <w:rStyle w:val="apple-converted-space"/>
          <w:rFonts w:cs="Arial"/>
          <w:color w:val="000000"/>
          <w:shd w:val="clear" w:color="auto" w:fill="FFFFFF"/>
        </w:rPr>
        <w:t> </w:t>
      </w:r>
      <w:r w:rsidRPr="0009481C">
        <w:rPr>
          <w:rFonts w:cs="Arial"/>
          <w:i/>
          <w:iCs/>
          <w:color w:val="000000"/>
          <w:shd w:val="clear" w:color="auto" w:fill="FFFFFF"/>
        </w:rPr>
        <w:t>Russian Journal of Agricultural and Socio-Economic Sciences</w:t>
      </w:r>
      <w:r w:rsidRPr="0009481C">
        <w:rPr>
          <w:rFonts w:cs="Arial"/>
          <w:color w:val="000000"/>
          <w:shd w:val="clear" w:color="auto" w:fill="FFFFFF"/>
        </w:rPr>
        <w:t>, 97(1), pp.133-141.</w:t>
      </w:r>
    </w:p>
    <w:p w:rsidR="00A13553" w:rsidRPr="00E469D6" w:rsidRDefault="00A13553" w:rsidP="00E469D6">
      <w:pPr>
        <w:spacing w:line="276" w:lineRule="auto"/>
        <w:jc w:val="left"/>
        <w:rPr>
          <w:rFonts w:cs="Arial"/>
          <w:color w:val="000000"/>
          <w:shd w:val="clear" w:color="auto" w:fill="FFFFFF"/>
        </w:rPr>
      </w:pPr>
      <w:r>
        <w:rPr>
          <w:rFonts w:cs="Arial"/>
          <w:color w:val="000000"/>
          <w:shd w:val="clear" w:color="auto" w:fill="FFFFFF"/>
        </w:rPr>
        <w:br w:type="page"/>
      </w:r>
      <w:r w:rsidRPr="003B44F8">
        <w:rPr>
          <w:shd w:val="clear" w:color="auto" w:fill="FFFFFF"/>
        </w:rPr>
        <w:t xml:space="preserve">  </w:t>
      </w:r>
    </w:p>
    <w:p w:rsidR="00A13553" w:rsidRDefault="00A13553" w:rsidP="003B44F8">
      <w:pPr>
        <w:rPr>
          <w:lang w:val="en-US"/>
        </w:rPr>
      </w:pPr>
    </w:p>
    <w:p w:rsidR="00A13553" w:rsidRPr="003B44F8" w:rsidRDefault="00A13553" w:rsidP="003B44F8">
      <w:pPr>
        <w:rPr>
          <w:lang w:val="en-US"/>
        </w:rPr>
      </w:pPr>
    </w:p>
    <w:p w:rsidR="00A13553" w:rsidRPr="00B55615" w:rsidRDefault="00A13553" w:rsidP="003B44F8">
      <w:pPr>
        <w:rPr>
          <w:lang w:val="en-US"/>
        </w:rPr>
      </w:pPr>
    </w:p>
    <w:p w:rsidR="00A13553" w:rsidRDefault="00A13553" w:rsidP="00663B2D">
      <w:pPr>
        <w:rPr>
          <w:lang w:val="en-US"/>
        </w:rPr>
      </w:pPr>
      <w:r w:rsidRPr="00085690">
        <w:rPr>
          <w:lang w:val="en-US"/>
        </w:rPr>
        <w:t xml:space="preserve">   </w:t>
      </w:r>
    </w:p>
    <w:p w:rsidR="00A13553" w:rsidRDefault="00A13553" w:rsidP="007E40B6">
      <w:pPr>
        <w:rPr>
          <w:lang w:val="en-US"/>
        </w:rPr>
      </w:pPr>
    </w:p>
    <w:p w:rsidR="00A13553" w:rsidRDefault="00A13553" w:rsidP="00ED750A">
      <w:pPr>
        <w:rPr>
          <w:lang w:val="en-US"/>
        </w:rPr>
      </w:pPr>
    </w:p>
    <w:p w:rsidR="00A13553" w:rsidRDefault="00A13553" w:rsidP="00BF60B7">
      <w:pPr>
        <w:rPr>
          <w:lang w:val="en-US"/>
        </w:rPr>
      </w:pPr>
    </w:p>
    <w:p w:rsidR="00A13553" w:rsidRDefault="00A13553" w:rsidP="00BF60B7">
      <w:pPr>
        <w:rPr>
          <w:lang w:val="en-US"/>
        </w:rPr>
      </w:pPr>
    </w:p>
    <w:p w:rsidR="00A13553" w:rsidRDefault="00A13553" w:rsidP="00BF60B7">
      <w:pPr>
        <w:rPr>
          <w:lang w:val="en-US"/>
        </w:rPr>
      </w:pPr>
    </w:p>
    <w:p w:rsidR="00A13553" w:rsidRDefault="00A13553" w:rsidP="00BF60B7">
      <w:pPr>
        <w:rPr>
          <w:lang w:val="en-US"/>
        </w:rPr>
      </w:pPr>
    </w:p>
    <w:p w:rsidR="00A13553" w:rsidRPr="003341A4" w:rsidRDefault="00A13553" w:rsidP="001665B6">
      <w:pPr>
        <w:rPr>
          <w:lang w:val="en-US"/>
        </w:rPr>
      </w:pPr>
    </w:p>
    <w:sectPr w:rsidR="00A13553" w:rsidRPr="003341A4" w:rsidSect="00BA6B3A">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3553" w:rsidRDefault="00A13553">
      <w:pPr>
        <w:spacing w:after="0" w:line="240" w:lineRule="auto"/>
      </w:pPr>
      <w:r>
        <w:separator/>
      </w:r>
    </w:p>
  </w:endnote>
  <w:endnote w:type="continuationSeparator" w:id="0">
    <w:p w:rsidR="00A13553" w:rsidRDefault="00A13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3553" w:rsidRDefault="00A13553" w:rsidP="00BA6B3A">
    <w:pPr>
      <w:pStyle w:val="Footer"/>
      <w:framePr w:wrap="around" w:vAnchor="text" w:hAnchor="margin" w:xAlign="right" w:y="1"/>
      <w:rPr>
        <w:rStyle w:val="PageNumber"/>
        <w:rFonts w:cs="Vrinda"/>
      </w:rPr>
    </w:pPr>
    <w:r>
      <w:rPr>
        <w:rStyle w:val="PageNumber"/>
        <w:rFonts w:cs="Vrinda"/>
      </w:rPr>
      <w:fldChar w:fldCharType="begin"/>
    </w:r>
    <w:r>
      <w:rPr>
        <w:rStyle w:val="PageNumber"/>
        <w:rFonts w:cs="Vrinda"/>
      </w:rPr>
      <w:instrText xml:space="preserve">PAGE  </w:instrText>
    </w:r>
    <w:r>
      <w:rPr>
        <w:rStyle w:val="PageNumber"/>
        <w:rFonts w:cs="Vrinda"/>
      </w:rPr>
      <w:fldChar w:fldCharType="end"/>
    </w:r>
  </w:p>
  <w:p w:rsidR="00A13553" w:rsidRDefault="00A13553" w:rsidP="00BA6B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3553" w:rsidRDefault="00A13553" w:rsidP="00BA6B3A">
    <w:pPr>
      <w:pStyle w:val="Footer"/>
      <w:framePr w:wrap="around" w:vAnchor="text" w:hAnchor="margin" w:xAlign="right" w:y="1"/>
      <w:rPr>
        <w:rStyle w:val="PageNumber"/>
        <w:rFonts w:cs="Vrinda"/>
      </w:rPr>
    </w:pPr>
    <w:r>
      <w:rPr>
        <w:rStyle w:val="PageNumber"/>
        <w:rFonts w:cs="Vrinda"/>
      </w:rPr>
      <w:fldChar w:fldCharType="begin"/>
    </w:r>
    <w:r>
      <w:rPr>
        <w:rStyle w:val="PageNumber"/>
        <w:rFonts w:cs="Vrinda"/>
      </w:rPr>
      <w:instrText xml:space="preserve">PAGE  </w:instrText>
    </w:r>
    <w:r>
      <w:rPr>
        <w:rStyle w:val="PageNumber"/>
        <w:rFonts w:cs="Vrinda"/>
      </w:rPr>
      <w:fldChar w:fldCharType="separate"/>
    </w:r>
    <w:r>
      <w:rPr>
        <w:rStyle w:val="PageNumber"/>
        <w:rFonts w:cs="Vrinda"/>
        <w:noProof/>
      </w:rPr>
      <w:t>1</w:t>
    </w:r>
    <w:r>
      <w:rPr>
        <w:rStyle w:val="PageNumber"/>
        <w:rFonts w:cs="Vrinda"/>
      </w:rPr>
      <w:fldChar w:fldCharType="end"/>
    </w:r>
  </w:p>
  <w:p w:rsidR="00A13553" w:rsidRDefault="00A13553" w:rsidP="00BA6B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3553" w:rsidRDefault="00A13553">
      <w:pPr>
        <w:spacing w:after="0" w:line="240" w:lineRule="auto"/>
      </w:pPr>
      <w:r>
        <w:separator/>
      </w:r>
    </w:p>
  </w:footnote>
  <w:footnote w:type="continuationSeparator" w:id="0">
    <w:p w:rsidR="00A13553" w:rsidRDefault="00A13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49DC008E"/>
    <w:lvl w:ilvl="0">
      <w:start w:val="1"/>
      <w:numFmt w:val="decimal"/>
      <w:lvlText w:val="%1."/>
      <w:lvlJc w:val="left"/>
      <w:pPr>
        <w:tabs>
          <w:tab w:val="num" w:pos="1492"/>
        </w:tabs>
        <w:ind w:left="1492" w:hanging="360"/>
      </w:pPr>
      <w:rPr>
        <w:rFonts w:cs="Times New Roman"/>
      </w:rPr>
    </w:lvl>
  </w:abstractNum>
  <w:abstractNum w:abstractNumId="1" w15:restartNumberingAfterBreak="0">
    <w:nsid w:val="FFFFFF7D"/>
    <w:multiLevelType w:val="singleLevel"/>
    <w:tmpl w:val="1E2E1AB0"/>
    <w:lvl w:ilvl="0">
      <w:start w:val="1"/>
      <w:numFmt w:val="decimal"/>
      <w:lvlText w:val="%1."/>
      <w:lvlJc w:val="left"/>
      <w:pPr>
        <w:tabs>
          <w:tab w:val="num" w:pos="1209"/>
        </w:tabs>
        <w:ind w:left="1209" w:hanging="360"/>
      </w:pPr>
      <w:rPr>
        <w:rFonts w:cs="Times New Roman"/>
      </w:rPr>
    </w:lvl>
  </w:abstractNum>
  <w:abstractNum w:abstractNumId="2" w15:restartNumberingAfterBreak="0">
    <w:nsid w:val="FFFFFF7E"/>
    <w:multiLevelType w:val="singleLevel"/>
    <w:tmpl w:val="F1B0ADFC"/>
    <w:lvl w:ilvl="0">
      <w:start w:val="1"/>
      <w:numFmt w:val="decimal"/>
      <w:lvlText w:val="%1."/>
      <w:lvlJc w:val="left"/>
      <w:pPr>
        <w:tabs>
          <w:tab w:val="num" w:pos="926"/>
        </w:tabs>
        <w:ind w:left="926" w:hanging="360"/>
      </w:pPr>
      <w:rPr>
        <w:rFonts w:cs="Times New Roman"/>
      </w:rPr>
    </w:lvl>
  </w:abstractNum>
  <w:abstractNum w:abstractNumId="3" w15:restartNumberingAfterBreak="0">
    <w:nsid w:val="FFFFFF7F"/>
    <w:multiLevelType w:val="singleLevel"/>
    <w:tmpl w:val="9408A1DC"/>
    <w:lvl w:ilvl="0">
      <w:start w:val="1"/>
      <w:numFmt w:val="decimal"/>
      <w:lvlText w:val="%1."/>
      <w:lvlJc w:val="left"/>
      <w:pPr>
        <w:tabs>
          <w:tab w:val="num" w:pos="643"/>
        </w:tabs>
        <w:ind w:left="643" w:hanging="360"/>
      </w:pPr>
      <w:rPr>
        <w:rFonts w:cs="Times New Roman"/>
      </w:rPr>
    </w:lvl>
  </w:abstractNum>
  <w:abstractNum w:abstractNumId="4" w15:restartNumberingAfterBreak="0">
    <w:nsid w:val="FFFFFF80"/>
    <w:multiLevelType w:val="singleLevel"/>
    <w:tmpl w:val="EB744D1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00239E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89ADC4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A9467F1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F84D28C"/>
    <w:lvl w:ilvl="0">
      <w:start w:val="1"/>
      <w:numFmt w:val="decimal"/>
      <w:lvlText w:val="%1."/>
      <w:lvlJc w:val="left"/>
      <w:pPr>
        <w:tabs>
          <w:tab w:val="num" w:pos="360"/>
        </w:tabs>
        <w:ind w:left="360" w:hanging="360"/>
      </w:pPr>
      <w:rPr>
        <w:rFonts w:cs="Times New Roman"/>
      </w:rPr>
    </w:lvl>
  </w:abstractNum>
  <w:abstractNum w:abstractNumId="9" w15:restartNumberingAfterBreak="0">
    <w:nsid w:val="FFFFFF89"/>
    <w:multiLevelType w:val="singleLevel"/>
    <w:tmpl w:val="10829F1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23041E1"/>
    <w:multiLevelType w:val="hybridMultilevel"/>
    <w:tmpl w:val="725CB0D2"/>
    <w:lvl w:ilvl="0" w:tplc="09ECE59A">
      <w:start w:val="1"/>
      <w:numFmt w:val="bullet"/>
      <w:lvlText w:val="o"/>
      <w:lvlJc w:val="left"/>
      <w:pPr>
        <w:ind w:left="1395" w:hanging="360"/>
      </w:pPr>
      <w:rPr>
        <w:rFonts w:ascii="Courier New" w:hAnsi="Courier New" w:hint="default"/>
      </w:rPr>
    </w:lvl>
    <w:lvl w:ilvl="1" w:tplc="E8EEB79A" w:tentative="1">
      <w:start w:val="1"/>
      <w:numFmt w:val="bullet"/>
      <w:lvlText w:val="o"/>
      <w:lvlJc w:val="left"/>
      <w:pPr>
        <w:ind w:left="2115" w:hanging="360"/>
      </w:pPr>
      <w:rPr>
        <w:rFonts w:ascii="Courier New" w:hAnsi="Courier New" w:hint="default"/>
      </w:rPr>
    </w:lvl>
    <w:lvl w:ilvl="2" w:tplc="09D4587C" w:tentative="1">
      <w:start w:val="1"/>
      <w:numFmt w:val="bullet"/>
      <w:lvlText w:val=""/>
      <w:lvlJc w:val="left"/>
      <w:pPr>
        <w:ind w:left="2835" w:hanging="360"/>
      </w:pPr>
      <w:rPr>
        <w:rFonts w:ascii="Wingdings" w:hAnsi="Wingdings" w:hint="default"/>
      </w:rPr>
    </w:lvl>
    <w:lvl w:ilvl="3" w:tplc="E1FAC348" w:tentative="1">
      <w:start w:val="1"/>
      <w:numFmt w:val="bullet"/>
      <w:lvlText w:val=""/>
      <w:lvlJc w:val="left"/>
      <w:pPr>
        <w:ind w:left="3555" w:hanging="360"/>
      </w:pPr>
      <w:rPr>
        <w:rFonts w:ascii="Symbol" w:hAnsi="Symbol" w:hint="default"/>
      </w:rPr>
    </w:lvl>
    <w:lvl w:ilvl="4" w:tplc="5018F886" w:tentative="1">
      <w:start w:val="1"/>
      <w:numFmt w:val="bullet"/>
      <w:lvlText w:val="o"/>
      <w:lvlJc w:val="left"/>
      <w:pPr>
        <w:ind w:left="4275" w:hanging="360"/>
      </w:pPr>
      <w:rPr>
        <w:rFonts w:ascii="Courier New" w:hAnsi="Courier New" w:hint="default"/>
      </w:rPr>
    </w:lvl>
    <w:lvl w:ilvl="5" w:tplc="DAD6EDDE" w:tentative="1">
      <w:start w:val="1"/>
      <w:numFmt w:val="bullet"/>
      <w:lvlText w:val=""/>
      <w:lvlJc w:val="left"/>
      <w:pPr>
        <w:ind w:left="4995" w:hanging="360"/>
      </w:pPr>
      <w:rPr>
        <w:rFonts w:ascii="Wingdings" w:hAnsi="Wingdings" w:hint="default"/>
      </w:rPr>
    </w:lvl>
    <w:lvl w:ilvl="6" w:tplc="24367D1A" w:tentative="1">
      <w:start w:val="1"/>
      <w:numFmt w:val="bullet"/>
      <w:lvlText w:val=""/>
      <w:lvlJc w:val="left"/>
      <w:pPr>
        <w:ind w:left="5715" w:hanging="360"/>
      </w:pPr>
      <w:rPr>
        <w:rFonts w:ascii="Symbol" w:hAnsi="Symbol" w:hint="default"/>
      </w:rPr>
    </w:lvl>
    <w:lvl w:ilvl="7" w:tplc="C71C1350" w:tentative="1">
      <w:start w:val="1"/>
      <w:numFmt w:val="bullet"/>
      <w:lvlText w:val="o"/>
      <w:lvlJc w:val="left"/>
      <w:pPr>
        <w:ind w:left="6435" w:hanging="360"/>
      </w:pPr>
      <w:rPr>
        <w:rFonts w:ascii="Courier New" w:hAnsi="Courier New" w:hint="default"/>
      </w:rPr>
    </w:lvl>
    <w:lvl w:ilvl="8" w:tplc="34CE3A62" w:tentative="1">
      <w:start w:val="1"/>
      <w:numFmt w:val="bullet"/>
      <w:lvlText w:val=""/>
      <w:lvlJc w:val="left"/>
      <w:pPr>
        <w:ind w:left="7155" w:hanging="360"/>
      </w:pPr>
      <w:rPr>
        <w:rFonts w:ascii="Wingdings" w:hAnsi="Wingdings" w:hint="default"/>
      </w:rPr>
    </w:lvl>
  </w:abstractNum>
  <w:abstractNum w:abstractNumId="11" w15:restartNumberingAfterBreak="0">
    <w:nsid w:val="2C6D175E"/>
    <w:multiLevelType w:val="hybridMultilevel"/>
    <w:tmpl w:val="437437D6"/>
    <w:lvl w:ilvl="0" w:tplc="5C14DAF2">
      <w:start w:val="1"/>
      <w:numFmt w:val="decimal"/>
      <w:lvlText w:val="%1."/>
      <w:lvlJc w:val="left"/>
      <w:pPr>
        <w:ind w:left="720" w:hanging="360"/>
      </w:pPr>
      <w:rPr>
        <w:rFonts w:cs="Times New Roman" w:hint="default"/>
      </w:rPr>
    </w:lvl>
    <w:lvl w:ilvl="1" w:tplc="35B83E16" w:tentative="1">
      <w:start w:val="1"/>
      <w:numFmt w:val="lowerLetter"/>
      <w:lvlText w:val="%2."/>
      <w:lvlJc w:val="left"/>
      <w:pPr>
        <w:ind w:left="1440" w:hanging="360"/>
      </w:pPr>
      <w:rPr>
        <w:rFonts w:cs="Times New Roman"/>
      </w:rPr>
    </w:lvl>
    <w:lvl w:ilvl="2" w:tplc="286C412C" w:tentative="1">
      <w:start w:val="1"/>
      <w:numFmt w:val="lowerRoman"/>
      <w:lvlText w:val="%3."/>
      <w:lvlJc w:val="right"/>
      <w:pPr>
        <w:ind w:left="2160" w:hanging="180"/>
      </w:pPr>
      <w:rPr>
        <w:rFonts w:cs="Times New Roman"/>
      </w:rPr>
    </w:lvl>
    <w:lvl w:ilvl="3" w:tplc="9F807676" w:tentative="1">
      <w:start w:val="1"/>
      <w:numFmt w:val="decimal"/>
      <w:lvlText w:val="%4."/>
      <w:lvlJc w:val="left"/>
      <w:pPr>
        <w:ind w:left="2880" w:hanging="360"/>
      </w:pPr>
      <w:rPr>
        <w:rFonts w:cs="Times New Roman"/>
      </w:rPr>
    </w:lvl>
    <w:lvl w:ilvl="4" w:tplc="108C346E" w:tentative="1">
      <w:start w:val="1"/>
      <w:numFmt w:val="lowerLetter"/>
      <w:lvlText w:val="%5."/>
      <w:lvlJc w:val="left"/>
      <w:pPr>
        <w:ind w:left="3600" w:hanging="360"/>
      </w:pPr>
      <w:rPr>
        <w:rFonts w:cs="Times New Roman"/>
      </w:rPr>
    </w:lvl>
    <w:lvl w:ilvl="5" w:tplc="DEACE580" w:tentative="1">
      <w:start w:val="1"/>
      <w:numFmt w:val="lowerRoman"/>
      <w:lvlText w:val="%6."/>
      <w:lvlJc w:val="right"/>
      <w:pPr>
        <w:ind w:left="4320" w:hanging="180"/>
      </w:pPr>
      <w:rPr>
        <w:rFonts w:cs="Times New Roman"/>
      </w:rPr>
    </w:lvl>
    <w:lvl w:ilvl="6" w:tplc="E89C32D8" w:tentative="1">
      <w:start w:val="1"/>
      <w:numFmt w:val="decimal"/>
      <w:lvlText w:val="%7."/>
      <w:lvlJc w:val="left"/>
      <w:pPr>
        <w:ind w:left="5040" w:hanging="360"/>
      </w:pPr>
      <w:rPr>
        <w:rFonts w:cs="Times New Roman"/>
      </w:rPr>
    </w:lvl>
    <w:lvl w:ilvl="7" w:tplc="0CF21C2A" w:tentative="1">
      <w:start w:val="1"/>
      <w:numFmt w:val="lowerLetter"/>
      <w:lvlText w:val="%8."/>
      <w:lvlJc w:val="left"/>
      <w:pPr>
        <w:ind w:left="5760" w:hanging="360"/>
      </w:pPr>
      <w:rPr>
        <w:rFonts w:cs="Times New Roman"/>
      </w:rPr>
    </w:lvl>
    <w:lvl w:ilvl="8" w:tplc="EE8CF83A" w:tentative="1">
      <w:start w:val="1"/>
      <w:numFmt w:val="lowerRoman"/>
      <w:lvlText w:val="%9."/>
      <w:lvlJc w:val="right"/>
      <w:pPr>
        <w:ind w:left="6480" w:hanging="180"/>
      </w:pPr>
      <w:rPr>
        <w:rFonts w:cs="Times New Roman"/>
      </w:rPr>
    </w:lvl>
  </w:abstractNum>
  <w:abstractNum w:abstractNumId="12" w15:restartNumberingAfterBreak="0">
    <w:nsid w:val="555D0608"/>
    <w:multiLevelType w:val="hybridMultilevel"/>
    <w:tmpl w:val="FE14CA2A"/>
    <w:lvl w:ilvl="0" w:tplc="96F0F928">
      <w:start w:val="1"/>
      <w:numFmt w:val="decimal"/>
      <w:lvlText w:val="%1."/>
      <w:lvlJc w:val="left"/>
      <w:pPr>
        <w:ind w:left="720" w:hanging="360"/>
      </w:pPr>
      <w:rPr>
        <w:rFonts w:cs="Times New Roman" w:hint="default"/>
      </w:rPr>
    </w:lvl>
    <w:lvl w:ilvl="1" w:tplc="F7B46618" w:tentative="1">
      <w:start w:val="1"/>
      <w:numFmt w:val="lowerLetter"/>
      <w:lvlText w:val="%2."/>
      <w:lvlJc w:val="left"/>
      <w:pPr>
        <w:ind w:left="1440" w:hanging="360"/>
      </w:pPr>
      <w:rPr>
        <w:rFonts w:cs="Times New Roman"/>
      </w:rPr>
    </w:lvl>
    <w:lvl w:ilvl="2" w:tplc="435216FC" w:tentative="1">
      <w:start w:val="1"/>
      <w:numFmt w:val="lowerRoman"/>
      <w:lvlText w:val="%3."/>
      <w:lvlJc w:val="right"/>
      <w:pPr>
        <w:ind w:left="2160" w:hanging="180"/>
      </w:pPr>
      <w:rPr>
        <w:rFonts w:cs="Times New Roman"/>
      </w:rPr>
    </w:lvl>
    <w:lvl w:ilvl="3" w:tplc="0046FE92" w:tentative="1">
      <w:start w:val="1"/>
      <w:numFmt w:val="decimal"/>
      <w:lvlText w:val="%4."/>
      <w:lvlJc w:val="left"/>
      <w:pPr>
        <w:ind w:left="2880" w:hanging="360"/>
      </w:pPr>
      <w:rPr>
        <w:rFonts w:cs="Times New Roman"/>
      </w:rPr>
    </w:lvl>
    <w:lvl w:ilvl="4" w:tplc="B75A6922" w:tentative="1">
      <w:start w:val="1"/>
      <w:numFmt w:val="lowerLetter"/>
      <w:lvlText w:val="%5."/>
      <w:lvlJc w:val="left"/>
      <w:pPr>
        <w:ind w:left="3600" w:hanging="360"/>
      </w:pPr>
      <w:rPr>
        <w:rFonts w:cs="Times New Roman"/>
      </w:rPr>
    </w:lvl>
    <w:lvl w:ilvl="5" w:tplc="AE42B810" w:tentative="1">
      <w:start w:val="1"/>
      <w:numFmt w:val="lowerRoman"/>
      <w:lvlText w:val="%6."/>
      <w:lvlJc w:val="right"/>
      <w:pPr>
        <w:ind w:left="4320" w:hanging="180"/>
      </w:pPr>
      <w:rPr>
        <w:rFonts w:cs="Times New Roman"/>
      </w:rPr>
    </w:lvl>
    <w:lvl w:ilvl="6" w:tplc="DA1605EE" w:tentative="1">
      <w:start w:val="1"/>
      <w:numFmt w:val="decimal"/>
      <w:lvlText w:val="%7."/>
      <w:lvlJc w:val="left"/>
      <w:pPr>
        <w:ind w:left="5040" w:hanging="360"/>
      </w:pPr>
      <w:rPr>
        <w:rFonts w:cs="Times New Roman"/>
      </w:rPr>
    </w:lvl>
    <w:lvl w:ilvl="7" w:tplc="DE10A67E" w:tentative="1">
      <w:start w:val="1"/>
      <w:numFmt w:val="lowerLetter"/>
      <w:lvlText w:val="%8."/>
      <w:lvlJc w:val="left"/>
      <w:pPr>
        <w:ind w:left="5760" w:hanging="360"/>
      </w:pPr>
      <w:rPr>
        <w:rFonts w:cs="Times New Roman"/>
      </w:rPr>
    </w:lvl>
    <w:lvl w:ilvl="8" w:tplc="B8CCECD6" w:tentative="1">
      <w:start w:val="1"/>
      <w:numFmt w:val="lowerRoman"/>
      <w:lvlText w:val="%9."/>
      <w:lvlJc w:val="right"/>
      <w:pPr>
        <w:ind w:left="6480" w:hanging="180"/>
      </w:pPr>
      <w:rPr>
        <w:rFonts w:cs="Times New Roman"/>
      </w:rPr>
    </w:lvl>
  </w:abstractNum>
  <w:num w:numId="1">
    <w:abstractNumId w:val="11"/>
  </w:num>
  <w:num w:numId="2">
    <w:abstractNumId w:val="12"/>
  </w:num>
  <w:num w:numId="3">
    <w:abstractNumId w:val="10"/>
  </w:num>
  <w:num w:numId="4">
    <w:abstractNumId w:val="9"/>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rsids>
    <w:rsidRoot w:val="0099210A"/>
    <w:rsid w:val="00027195"/>
    <w:rsid w:val="00032A4E"/>
    <w:rsid w:val="000419E9"/>
    <w:rsid w:val="000438DD"/>
    <w:rsid w:val="0005689D"/>
    <w:rsid w:val="00060FCE"/>
    <w:rsid w:val="00085690"/>
    <w:rsid w:val="0009481C"/>
    <w:rsid w:val="000C0B4B"/>
    <w:rsid w:val="000C7407"/>
    <w:rsid w:val="000D7003"/>
    <w:rsid w:val="000E7A62"/>
    <w:rsid w:val="00106081"/>
    <w:rsid w:val="00157F45"/>
    <w:rsid w:val="001665B6"/>
    <w:rsid w:val="00171253"/>
    <w:rsid w:val="00172729"/>
    <w:rsid w:val="001841D4"/>
    <w:rsid w:val="00196FA3"/>
    <w:rsid w:val="001A09BC"/>
    <w:rsid w:val="001B1F28"/>
    <w:rsid w:val="001E1E68"/>
    <w:rsid w:val="001E5D1A"/>
    <w:rsid w:val="002369A8"/>
    <w:rsid w:val="00251E75"/>
    <w:rsid w:val="00275A9C"/>
    <w:rsid w:val="00275AB1"/>
    <w:rsid w:val="0028185A"/>
    <w:rsid w:val="00281DE8"/>
    <w:rsid w:val="00283143"/>
    <w:rsid w:val="002B5FBB"/>
    <w:rsid w:val="002C03BB"/>
    <w:rsid w:val="002E3081"/>
    <w:rsid w:val="002E4493"/>
    <w:rsid w:val="00302E3C"/>
    <w:rsid w:val="00303504"/>
    <w:rsid w:val="00311997"/>
    <w:rsid w:val="003126C3"/>
    <w:rsid w:val="00313C03"/>
    <w:rsid w:val="00326064"/>
    <w:rsid w:val="00327268"/>
    <w:rsid w:val="003341A4"/>
    <w:rsid w:val="00370B92"/>
    <w:rsid w:val="003802F1"/>
    <w:rsid w:val="00390D4B"/>
    <w:rsid w:val="003956C9"/>
    <w:rsid w:val="003B44F8"/>
    <w:rsid w:val="003C136C"/>
    <w:rsid w:val="003C5F0C"/>
    <w:rsid w:val="003D563C"/>
    <w:rsid w:val="0040756D"/>
    <w:rsid w:val="0041419D"/>
    <w:rsid w:val="00434479"/>
    <w:rsid w:val="00436593"/>
    <w:rsid w:val="00466831"/>
    <w:rsid w:val="004A251E"/>
    <w:rsid w:val="004A3E5A"/>
    <w:rsid w:val="004A5CA3"/>
    <w:rsid w:val="004A6662"/>
    <w:rsid w:val="004C3A54"/>
    <w:rsid w:val="004D601D"/>
    <w:rsid w:val="004E66DF"/>
    <w:rsid w:val="004F2402"/>
    <w:rsid w:val="004F2923"/>
    <w:rsid w:val="00507E2C"/>
    <w:rsid w:val="005139BB"/>
    <w:rsid w:val="00515295"/>
    <w:rsid w:val="005211E4"/>
    <w:rsid w:val="00522A97"/>
    <w:rsid w:val="005275A4"/>
    <w:rsid w:val="005276AB"/>
    <w:rsid w:val="00533359"/>
    <w:rsid w:val="00551B90"/>
    <w:rsid w:val="005556BE"/>
    <w:rsid w:val="00574977"/>
    <w:rsid w:val="00586B6C"/>
    <w:rsid w:val="00587FBE"/>
    <w:rsid w:val="005A58D4"/>
    <w:rsid w:val="005B2B42"/>
    <w:rsid w:val="005C6538"/>
    <w:rsid w:val="005D117E"/>
    <w:rsid w:val="005E37EA"/>
    <w:rsid w:val="00602144"/>
    <w:rsid w:val="00615861"/>
    <w:rsid w:val="006505B9"/>
    <w:rsid w:val="0066255E"/>
    <w:rsid w:val="00663B2D"/>
    <w:rsid w:val="00665216"/>
    <w:rsid w:val="006A580E"/>
    <w:rsid w:val="006C2882"/>
    <w:rsid w:val="006C6AB6"/>
    <w:rsid w:val="006C6D39"/>
    <w:rsid w:val="006E2C30"/>
    <w:rsid w:val="0071566F"/>
    <w:rsid w:val="00726FDD"/>
    <w:rsid w:val="007451F9"/>
    <w:rsid w:val="007511F5"/>
    <w:rsid w:val="007650DA"/>
    <w:rsid w:val="007700A6"/>
    <w:rsid w:val="007831E6"/>
    <w:rsid w:val="007A0548"/>
    <w:rsid w:val="007A1534"/>
    <w:rsid w:val="007C48A0"/>
    <w:rsid w:val="007D361E"/>
    <w:rsid w:val="007E40B6"/>
    <w:rsid w:val="007F19CA"/>
    <w:rsid w:val="007F6B4A"/>
    <w:rsid w:val="008045F5"/>
    <w:rsid w:val="008145E1"/>
    <w:rsid w:val="00832437"/>
    <w:rsid w:val="00833F56"/>
    <w:rsid w:val="00895443"/>
    <w:rsid w:val="008A7B67"/>
    <w:rsid w:val="008D1FAE"/>
    <w:rsid w:val="008D5F9A"/>
    <w:rsid w:val="008D6B39"/>
    <w:rsid w:val="008D7C8A"/>
    <w:rsid w:val="008F11FF"/>
    <w:rsid w:val="008F2913"/>
    <w:rsid w:val="00907F3F"/>
    <w:rsid w:val="00923EFB"/>
    <w:rsid w:val="00936487"/>
    <w:rsid w:val="009630AD"/>
    <w:rsid w:val="00973001"/>
    <w:rsid w:val="00991DDB"/>
    <w:rsid w:val="0099210A"/>
    <w:rsid w:val="0099409E"/>
    <w:rsid w:val="00995804"/>
    <w:rsid w:val="009B7D45"/>
    <w:rsid w:val="009C78DC"/>
    <w:rsid w:val="009E331B"/>
    <w:rsid w:val="009F4054"/>
    <w:rsid w:val="00A015BF"/>
    <w:rsid w:val="00A01CDC"/>
    <w:rsid w:val="00A132F8"/>
    <w:rsid w:val="00A13553"/>
    <w:rsid w:val="00A20307"/>
    <w:rsid w:val="00A22CD2"/>
    <w:rsid w:val="00A50F69"/>
    <w:rsid w:val="00A77B99"/>
    <w:rsid w:val="00A8479B"/>
    <w:rsid w:val="00A87F3D"/>
    <w:rsid w:val="00A9370E"/>
    <w:rsid w:val="00AB2B10"/>
    <w:rsid w:val="00AC11AB"/>
    <w:rsid w:val="00AC4D9A"/>
    <w:rsid w:val="00AC7F96"/>
    <w:rsid w:val="00AD7824"/>
    <w:rsid w:val="00AF0CD8"/>
    <w:rsid w:val="00AF41CA"/>
    <w:rsid w:val="00B05E0E"/>
    <w:rsid w:val="00B10EE8"/>
    <w:rsid w:val="00B1431A"/>
    <w:rsid w:val="00B16A91"/>
    <w:rsid w:val="00B41F15"/>
    <w:rsid w:val="00B5084C"/>
    <w:rsid w:val="00B531AB"/>
    <w:rsid w:val="00B55615"/>
    <w:rsid w:val="00B80523"/>
    <w:rsid w:val="00B92AFE"/>
    <w:rsid w:val="00BA6B3A"/>
    <w:rsid w:val="00BB1761"/>
    <w:rsid w:val="00BB44A2"/>
    <w:rsid w:val="00BB45B5"/>
    <w:rsid w:val="00BB6DE6"/>
    <w:rsid w:val="00BC045C"/>
    <w:rsid w:val="00BD07FF"/>
    <w:rsid w:val="00BD6ED8"/>
    <w:rsid w:val="00BE59A6"/>
    <w:rsid w:val="00BE6B05"/>
    <w:rsid w:val="00BF60B7"/>
    <w:rsid w:val="00C0490E"/>
    <w:rsid w:val="00C25CDD"/>
    <w:rsid w:val="00C36B76"/>
    <w:rsid w:val="00CA7891"/>
    <w:rsid w:val="00CB299F"/>
    <w:rsid w:val="00CC0754"/>
    <w:rsid w:val="00CE3B1D"/>
    <w:rsid w:val="00D079AA"/>
    <w:rsid w:val="00D24745"/>
    <w:rsid w:val="00D3114C"/>
    <w:rsid w:val="00D32817"/>
    <w:rsid w:val="00D42F7D"/>
    <w:rsid w:val="00D54F3C"/>
    <w:rsid w:val="00D60A18"/>
    <w:rsid w:val="00D821B3"/>
    <w:rsid w:val="00DA1176"/>
    <w:rsid w:val="00DC5292"/>
    <w:rsid w:val="00DD73AD"/>
    <w:rsid w:val="00E43BC5"/>
    <w:rsid w:val="00E469D6"/>
    <w:rsid w:val="00E61B69"/>
    <w:rsid w:val="00E61C2D"/>
    <w:rsid w:val="00E70892"/>
    <w:rsid w:val="00EB47EF"/>
    <w:rsid w:val="00EC7D6E"/>
    <w:rsid w:val="00ED2999"/>
    <w:rsid w:val="00ED750A"/>
    <w:rsid w:val="00EE4D3C"/>
    <w:rsid w:val="00EE73FA"/>
    <w:rsid w:val="00F10CB4"/>
    <w:rsid w:val="00F16980"/>
    <w:rsid w:val="00F17D2F"/>
    <w:rsid w:val="00F46404"/>
    <w:rsid w:val="00F71362"/>
    <w:rsid w:val="00F83DD8"/>
    <w:rsid w:val="00F855C6"/>
    <w:rsid w:val="00FC5B51"/>
    <w:rsid w:val="00FE3D8D"/>
    <w:rsid w:val="00FE4ECC"/>
    <w:rsid w:val="00FF7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Vrinda"/>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semiHidden="1" w:uiPriority="9" w:unhideWhenUsed="1" w:qFormat="1"/>
    <w:lsdException w:name="heading 4" w:locked="1" w:semiHidden="1" w:uiPriority="9" w:unhideWhenUsed="1" w:qFormat="1"/>
    <w:lsdException w:name="heading 5" w:locked="1" w:semiHidden="1" w:uiPriority="9" w:unhideWhenUsed="1" w:qFormat="1"/>
    <w:lsdException w:name="heading 6" w:locked="1" w:semiHidden="1" w:uiPriority="9" w:unhideWhenUsed="1" w:qFormat="1"/>
    <w:lsdException w:name="heading 7" w:locked="1" w:semiHidden="1" w:uiPriority="9" w:unhideWhenUsed="1" w:qFormat="1"/>
    <w:lsdException w:name="heading 8" w:locked="1" w:semiHidden="1" w:uiPriority="9" w:unhideWhenUsed="1" w:qFormat="1"/>
    <w:lsdException w:name="heading 9" w:locked="1" w:semiHidden="1" w:uiPriority="9"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semiHidden="1" w:uiPriority="35"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CB4"/>
    <w:pPr>
      <w:spacing w:after="200" w:line="360" w:lineRule="auto"/>
      <w:jc w:val="both"/>
    </w:pPr>
    <w:rPr>
      <w:rFonts w:ascii="Arial" w:hAnsi="Arial"/>
      <w:lang w:eastAsia="en-US"/>
    </w:rPr>
  </w:style>
  <w:style w:type="paragraph" w:styleId="Heading1">
    <w:name w:val="heading 1"/>
    <w:basedOn w:val="Normal"/>
    <w:next w:val="Normal"/>
    <w:link w:val="Heading1Char"/>
    <w:uiPriority w:val="99"/>
    <w:qFormat/>
    <w:rsid w:val="00F10CB4"/>
    <w:pPr>
      <w:keepNext/>
      <w:keepLines/>
      <w:spacing w:before="480" w:after="0"/>
      <w:outlineLvl w:val="0"/>
    </w:pPr>
    <w:rPr>
      <w:rFonts w:eastAsia="Times New Roman"/>
      <w:b/>
      <w:bCs/>
      <w:color w:val="000000"/>
      <w:sz w:val="28"/>
      <w:szCs w:val="28"/>
      <w:lang w:val="en-US"/>
    </w:rPr>
  </w:style>
  <w:style w:type="paragraph" w:styleId="Heading2">
    <w:name w:val="heading 2"/>
    <w:basedOn w:val="Normal"/>
    <w:next w:val="Normal"/>
    <w:link w:val="Heading2Char"/>
    <w:uiPriority w:val="99"/>
    <w:qFormat/>
    <w:rsid w:val="003126C3"/>
    <w:pPr>
      <w:keepNext/>
      <w:keepLines/>
      <w:spacing w:before="200" w:after="0"/>
      <w:outlineLvl w:val="1"/>
    </w:pPr>
    <w:rPr>
      <w:rFonts w:eastAsia="Times New Roman"/>
      <w:b/>
      <w:bCs/>
      <w:sz w:val="26"/>
      <w:szCs w:val="26"/>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F10CB4"/>
    <w:rPr>
      <w:rFonts w:ascii="Arial" w:hAnsi="Arial"/>
      <w:b/>
      <w:color w:val="000000"/>
      <w:sz w:val="28"/>
    </w:rPr>
  </w:style>
  <w:style w:type="character" w:customStyle="1" w:styleId="Heading2Char">
    <w:name w:val="Heading 2 Char"/>
    <w:basedOn w:val="DefaultParagraphFont"/>
    <w:link w:val="Heading2"/>
    <w:uiPriority w:val="99"/>
    <w:locked/>
    <w:rsid w:val="003126C3"/>
    <w:rPr>
      <w:rFonts w:ascii="Arial" w:hAnsi="Arial"/>
      <w:b/>
      <w:sz w:val="26"/>
      <w:lang w:val="en-GB" w:eastAsia="x-none"/>
    </w:rPr>
  </w:style>
  <w:style w:type="paragraph" w:styleId="BalloonText">
    <w:name w:val="Balloon Text"/>
    <w:basedOn w:val="Normal"/>
    <w:link w:val="BalloonTextChar"/>
    <w:uiPriority w:val="99"/>
    <w:semiHidden/>
    <w:rsid w:val="002831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83143"/>
    <w:rPr>
      <w:rFonts w:ascii="Tahoma" w:hAnsi="Tahoma"/>
      <w:sz w:val="16"/>
      <w:lang w:val="en-GB" w:eastAsia="x-none"/>
    </w:rPr>
  </w:style>
  <w:style w:type="table" w:styleId="TableGrid">
    <w:name w:val="Table Grid"/>
    <w:basedOn w:val="TableNormal"/>
    <w:uiPriority w:val="99"/>
    <w:rsid w:val="00AF0CD8"/>
    <w:pPr>
      <w:spacing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AF0CD8"/>
    <w:pPr>
      <w:ind w:left="720"/>
      <w:contextualSpacing/>
    </w:pPr>
  </w:style>
  <w:style w:type="character" w:customStyle="1" w:styleId="apple-converted-space">
    <w:name w:val="apple-converted-space"/>
    <w:uiPriority w:val="99"/>
    <w:rsid w:val="003B44F8"/>
  </w:style>
  <w:style w:type="paragraph" w:styleId="TOCHeading">
    <w:name w:val="TOC Heading"/>
    <w:basedOn w:val="Heading1"/>
    <w:next w:val="Normal"/>
    <w:uiPriority w:val="99"/>
    <w:qFormat/>
    <w:rsid w:val="00551B90"/>
    <w:pPr>
      <w:spacing w:line="276" w:lineRule="auto"/>
      <w:jc w:val="left"/>
      <w:outlineLvl w:val="9"/>
    </w:pPr>
    <w:rPr>
      <w:rFonts w:ascii="Cambria" w:hAnsi="Cambria"/>
      <w:color w:val="365F91"/>
      <w:lang w:eastAsia="ja-JP"/>
    </w:rPr>
  </w:style>
  <w:style w:type="paragraph" w:styleId="TOC1">
    <w:name w:val="toc 1"/>
    <w:basedOn w:val="Normal"/>
    <w:next w:val="Normal"/>
    <w:autoRedefine/>
    <w:uiPriority w:val="99"/>
    <w:rsid w:val="00551B90"/>
    <w:pPr>
      <w:spacing w:after="100"/>
    </w:pPr>
  </w:style>
  <w:style w:type="paragraph" w:styleId="TOC2">
    <w:name w:val="toc 2"/>
    <w:basedOn w:val="Normal"/>
    <w:next w:val="Normal"/>
    <w:autoRedefine/>
    <w:uiPriority w:val="99"/>
    <w:rsid w:val="00551B90"/>
    <w:pPr>
      <w:spacing w:after="100"/>
      <w:ind w:left="220"/>
    </w:pPr>
  </w:style>
  <w:style w:type="character" w:styleId="Hyperlink">
    <w:name w:val="Hyperlink"/>
    <w:basedOn w:val="DefaultParagraphFont"/>
    <w:uiPriority w:val="99"/>
    <w:rsid w:val="00551B90"/>
    <w:rPr>
      <w:rFonts w:cs="Times New Roman"/>
      <w:color w:val="0000FF"/>
      <w:u w:val="single"/>
    </w:rPr>
  </w:style>
  <w:style w:type="paragraph" w:styleId="Header">
    <w:name w:val="header"/>
    <w:basedOn w:val="Normal"/>
    <w:link w:val="HeaderChar"/>
    <w:uiPriority w:val="99"/>
    <w:rsid w:val="004A6662"/>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4A6662"/>
    <w:rPr>
      <w:rFonts w:ascii="Arial" w:hAnsi="Arial"/>
      <w:lang w:val="en-GB" w:eastAsia="x-none"/>
    </w:rPr>
  </w:style>
  <w:style w:type="paragraph" w:styleId="Footer">
    <w:name w:val="footer"/>
    <w:basedOn w:val="Normal"/>
    <w:link w:val="FooterChar"/>
    <w:uiPriority w:val="99"/>
    <w:rsid w:val="004A6662"/>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4A6662"/>
    <w:rPr>
      <w:rFonts w:ascii="Arial" w:hAnsi="Arial"/>
      <w:lang w:val="en-GB" w:eastAsia="x-none"/>
    </w:rPr>
  </w:style>
  <w:style w:type="character" w:styleId="PageNumber">
    <w:name w:val="page number"/>
    <w:basedOn w:val="DefaultParagraphFont"/>
    <w:uiPriority w:val="99"/>
    <w:locked/>
    <w:rsid w:val="00BA6B3A"/>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423024">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Pages>
  <Words>3646</Words>
  <Characters>20787</Characters>
  <Application>Microsoft Office Word</Application>
  <DocSecurity>0</DocSecurity>
  <Lines>173</Lines>
  <Paragraphs>48</Paragraphs>
  <ScaleCrop>false</ScaleCrop>
  <Company/>
  <LinksUpToDate>false</LinksUpToDate>
  <CharactersWithSpaces>24385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112</cp:revision>
  <cp:lastPrinted>2020-11-10T11:10:00Z</cp:lastPrinted>
  <dcterms:created xsi:type="dcterms:W3CDTF">2020-11-02T21:50:00Z</dcterms:created>
  <dcterms:modified xsi:type="dcterms:W3CDTF">2020-11-12T21:51:00Z</dcterms:modified>
</cp:coreProperties>
</file>