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BD185" w14:textId="77777777" w:rsidR="00BF1E63" w:rsidRPr="00851BCB" w:rsidRDefault="004358FC" w:rsidP="00BF1E63">
      <w:pPr>
        <w:spacing w:line="360" w:lineRule="auto"/>
        <w:rPr>
          <w:rFonts w:ascii="Arial" w:hAnsi="Arial" w:cs="Arial"/>
          <w:sz w:val="24"/>
          <w:szCs w:val="24"/>
        </w:rPr>
      </w:pPr>
      <w:bookmarkStart w:id="0" w:name="_Hlk140167724"/>
      <w:r w:rsidRPr="00851BCB">
        <w:rPr>
          <w:rFonts w:ascii="Arial" w:hAnsi="Arial" w:cs="Arial"/>
          <w:sz w:val="24"/>
          <w:szCs w:val="24"/>
        </w:rPr>
        <w:t>Name:</w:t>
      </w:r>
      <w:r>
        <w:rPr>
          <w:rFonts w:ascii="Arial" w:hAnsi="Arial" w:cs="Arial"/>
          <w:sz w:val="24"/>
          <w:szCs w:val="24"/>
        </w:rPr>
        <w:t xml:space="preserve"> Elizabeth Kokori</w:t>
      </w:r>
    </w:p>
    <w:p w14:paraId="43E1CFC1" w14:textId="77777777" w:rsidR="00BF1E63" w:rsidRPr="00851BCB" w:rsidRDefault="00BF1E63" w:rsidP="00BF1E63">
      <w:pPr>
        <w:spacing w:line="360" w:lineRule="auto"/>
        <w:rPr>
          <w:rFonts w:ascii="Arial" w:hAnsi="Arial" w:cs="Arial"/>
          <w:sz w:val="24"/>
          <w:szCs w:val="24"/>
        </w:rPr>
      </w:pPr>
    </w:p>
    <w:p w14:paraId="48EC034B" w14:textId="77777777" w:rsidR="00BF1E63" w:rsidRPr="00851BCB" w:rsidRDefault="004358FC" w:rsidP="00BF1E63">
      <w:pPr>
        <w:spacing w:line="360" w:lineRule="auto"/>
        <w:rPr>
          <w:rFonts w:ascii="Arial" w:hAnsi="Arial" w:cs="Arial"/>
          <w:sz w:val="24"/>
          <w:szCs w:val="24"/>
        </w:rPr>
      </w:pPr>
      <w:r w:rsidRPr="00851BCB">
        <w:rPr>
          <w:rFonts w:ascii="Arial" w:hAnsi="Arial" w:cs="Arial"/>
          <w:sz w:val="24"/>
          <w:szCs w:val="24"/>
        </w:rPr>
        <w:t>Student Number:</w:t>
      </w:r>
      <w:r>
        <w:rPr>
          <w:rFonts w:ascii="Arial" w:hAnsi="Arial" w:cs="Arial"/>
          <w:sz w:val="24"/>
          <w:szCs w:val="24"/>
        </w:rPr>
        <w:t xml:space="preserve"> 1910041</w:t>
      </w:r>
    </w:p>
    <w:p w14:paraId="21472878" w14:textId="77777777" w:rsidR="00BF1E63" w:rsidRPr="00851BCB" w:rsidRDefault="00BF1E63" w:rsidP="00BF1E63">
      <w:pPr>
        <w:spacing w:line="360" w:lineRule="auto"/>
        <w:rPr>
          <w:rFonts w:ascii="Arial" w:hAnsi="Arial" w:cs="Arial"/>
          <w:sz w:val="24"/>
          <w:szCs w:val="24"/>
        </w:rPr>
      </w:pPr>
    </w:p>
    <w:p w14:paraId="41E83D5D" w14:textId="77777777" w:rsidR="00BF1E63" w:rsidRPr="00851BCB" w:rsidRDefault="004358FC" w:rsidP="00BF1E63">
      <w:pPr>
        <w:spacing w:line="360" w:lineRule="auto"/>
        <w:rPr>
          <w:rFonts w:ascii="Arial" w:hAnsi="Arial" w:cs="Arial"/>
          <w:sz w:val="24"/>
          <w:szCs w:val="24"/>
        </w:rPr>
      </w:pPr>
      <w:r w:rsidRPr="00851BCB">
        <w:rPr>
          <w:rFonts w:ascii="Arial" w:hAnsi="Arial" w:cs="Arial"/>
          <w:sz w:val="24"/>
          <w:szCs w:val="24"/>
        </w:rPr>
        <w:t xml:space="preserve">Module Code: </w:t>
      </w:r>
      <w:r>
        <w:rPr>
          <w:rFonts w:ascii="Arial" w:hAnsi="Arial" w:cs="Arial"/>
          <w:sz w:val="24"/>
          <w:szCs w:val="24"/>
        </w:rPr>
        <w:t>LCHS7007</w:t>
      </w:r>
    </w:p>
    <w:p w14:paraId="0586F45A" w14:textId="77777777" w:rsidR="00BF1E63" w:rsidRPr="00851BCB" w:rsidRDefault="00BF1E63" w:rsidP="00BF1E63">
      <w:pPr>
        <w:spacing w:line="360" w:lineRule="auto"/>
        <w:rPr>
          <w:rFonts w:ascii="Arial" w:hAnsi="Arial" w:cs="Arial"/>
          <w:sz w:val="24"/>
          <w:szCs w:val="24"/>
        </w:rPr>
      </w:pPr>
    </w:p>
    <w:p w14:paraId="2558D2D3" w14:textId="77777777" w:rsidR="00BF1E63" w:rsidRPr="00851BCB" w:rsidRDefault="004358FC" w:rsidP="00BF1E63">
      <w:pPr>
        <w:spacing w:line="360" w:lineRule="auto"/>
        <w:rPr>
          <w:rFonts w:ascii="Arial" w:hAnsi="Arial" w:cs="Arial"/>
          <w:sz w:val="24"/>
          <w:szCs w:val="24"/>
        </w:rPr>
      </w:pPr>
      <w:r w:rsidRPr="00851BCB">
        <w:rPr>
          <w:rFonts w:ascii="Arial" w:hAnsi="Arial" w:cs="Arial"/>
          <w:sz w:val="24"/>
          <w:szCs w:val="24"/>
        </w:rPr>
        <w:t>Module Title:</w:t>
      </w:r>
      <w:r>
        <w:rPr>
          <w:rFonts w:ascii="Arial" w:hAnsi="Arial" w:cs="Arial"/>
          <w:sz w:val="24"/>
          <w:szCs w:val="24"/>
        </w:rPr>
        <w:t xml:space="preserve"> Population Health and Digital Promotion</w:t>
      </w:r>
    </w:p>
    <w:p w14:paraId="5B9CAFFC" w14:textId="77777777" w:rsidR="00BF1E63" w:rsidRPr="00851BCB" w:rsidRDefault="00BF1E63" w:rsidP="00BF1E63">
      <w:pPr>
        <w:spacing w:line="360" w:lineRule="auto"/>
        <w:rPr>
          <w:rFonts w:ascii="Arial" w:hAnsi="Arial" w:cs="Arial"/>
          <w:sz w:val="24"/>
          <w:szCs w:val="24"/>
        </w:rPr>
      </w:pPr>
    </w:p>
    <w:p w14:paraId="25182D64" w14:textId="77777777" w:rsidR="00BF1E63" w:rsidRPr="00851BCB" w:rsidRDefault="004358FC" w:rsidP="00BF1E63">
      <w:pPr>
        <w:spacing w:line="360" w:lineRule="auto"/>
        <w:rPr>
          <w:rFonts w:ascii="Arial" w:hAnsi="Arial" w:cs="Arial"/>
          <w:sz w:val="24"/>
          <w:szCs w:val="24"/>
        </w:rPr>
      </w:pPr>
      <w:r w:rsidRPr="00851BCB">
        <w:rPr>
          <w:rFonts w:ascii="Arial" w:hAnsi="Arial" w:cs="Arial"/>
          <w:sz w:val="24"/>
          <w:szCs w:val="24"/>
        </w:rPr>
        <w:t>Lecturer’s Name:</w:t>
      </w:r>
      <w:r>
        <w:rPr>
          <w:rFonts w:ascii="Arial" w:hAnsi="Arial" w:cs="Arial"/>
          <w:sz w:val="24"/>
          <w:szCs w:val="24"/>
        </w:rPr>
        <w:t xml:space="preserve"> Dr Diola Bijlhout</w:t>
      </w:r>
    </w:p>
    <w:p w14:paraId="2B921CD0" w14:textId="77777777" w:rsidR="00BF1E63" w:rsidRPr="00851BCB" w:rsidRDefault="00BF1E63" w:rsidP="00BF1E63">
      <w:pPr>
        <w:spacing w:line="360" w:lineRule="auto"/>
        <w:rPr>
          <w:rFonts w:ascii="Arial" w:hAnsi="Arial" w:cs="Arial"/>
          <w:sz w:val="24"/>
          <w:szCs w:val="24"/>
        </w:rPr>
      </w:pPr>
    </w:p>
    <w:p w14:paraId="1F6815FB" w14:textId="77777777" w:rsidR="00BF1E63" w:rsidRDefault="004358FC" w:rsidP="00BF1E63">
      <w:pPr>
        <w:spacing w:line="360" w:lineRule="auto"/>
        <w:jc w:val="both"/>
        <w:rPr>
          <w:rFonts w:ascii="Arial" w:hAnsi="Arial" w:cs="Arial"/>
          <w:sz w:val="24"/>
          <w:szCs w:val="24"/>
        </w:rPr>
      </w:pPr>
      <w:r w:rsidRPr="0057285A">
        <w:rPr>
          <w:rFonts w:ascii="Arial" w:hAnsi="Arial" w:cs="Arial"/>
          <w:b/>
          <w:sz w:val="24"/>
          <w:szCs w:val="24"/>
        </w:rPr>
        <w:t>Assignment Title</w:t>
      </w:r>
      <w:r w:rsidRPr="00851BCB">
        <w:rPr>
          <w:rFonts w:ascii="Arial" w:hAnsi="Arial" w:cs="Arial"/>
          <w:sz w:val="24"/>
          <w:szCs w:val="24"/>
        </w:rPr>
        <w:t>:</w:t>
      </w:r>
      <w:r>
        <w:rPr>
          <w:rFonts w:ascii="Arial" w:hAnsi="Arial" w:cs="Arial"/>
          <w:sz w:val="24"/>
          <w:szCs w:val="24"/>
        </w:rPr>
        <w:t xml:space="preserve"> </w:t>
      </w:r>
      <w:r w:rsidRPr="0057285A">
        <w:rPr>
          <w:rFonts w:ascii="Arial" w:hAnsi="Arial" w:cs="Arial"/>
          <w:sz w:val="24"/>
          <w:szCs w:val="24"/>
        </w:rPr>
        <w:t>Impact of Mobile Health Application on the Intervention of Obesity</w:t>
      </w:r>
    </w:p>
    <w:p w14:paraId="771FFD6C" w14:textId="77777777" w:rsidR="00BF1E63" w:rsidRDefault="00BF1E63" w:rsidP="00BF1E63">
      <w:pPr>
        <w:spacing w:line="360" w:lineRule="auto"/>
        <w:jc w:val="both"/>
        <w:rPr>
          <w:rFonts w:ascii="Arial" w:hAnsi="Arial" w:cs="Arial"/>
          <w:sz w:val="24"/>
          <w:szCs w:val="24"/>
        </w:rPr>
      </w:pPr>
    </w:p>
    <w:p w14:paraId="2149FDC4" w14:textId="77777777" w:rsidR="00BF1E63" w:rsidRPr="0057285A" w:rsidRDefault="00BF1E63" w:rsidP="00BF1E63">
      <w:pPr>
        <w:spacing w:line="360" w:lineRule="auto"/>
        <w:jc w:val="both"/>
        <w:rPr>
          <w:rFonts w:ascii="Arial" w:hAnsi="Arial" w:cs="Arial"/>
          <w:sz w:val="24"/>
          <w:szCs w:val="24"/>
        </w:rPr>
      </w:pPr>
    </w:p>
    <w:p w14:paraId="2E99007A" w14:textId="474E50AE" w:rsidR="00BF1E63" w:rsidRDefault="004358FC" w:rsidP="00BF1E63">
      <w:pPr>
        <w:spacing w:line="360" w:lineRule="auto"/>
        <w:rPr>
          <w:rFonts w:ascii="Arial" w:hAnsi="Arial" w:cs="Arial"/>
          <w:sz w:val="24"/>
          <w:szCs w:val="24"/>
        </w:rPr>
      </w:pPr>
      <w:r>
        <w:rPr>
          <w:rFonts w:ascii="Arial" w:hAnsi="Arial" w:cs="Arial"/>
          <w:noProof/>
          <w:sz w:val="24"/>
          <w:szCs w:val="24"/>
        </w:rPr>
        <w:lastRenderedPageBreak/>
        <mc:AlternateContent>
          <mc:Choice Requires="wpg">
            <w:drawing>
              <wp:inline distT="0" distB="0" distL="0" distR="0" wp14:anchorId="0A64665A" wp14:editId="48B74F54">
                <wp:extent cx="5974080" cy="4441825"/>
                <wp:effectExtent l="0" t="0" r="7620" b="0"/>
                <wp:docPr id="291972206" name="Group 12"/>
                <wp:cNvGraphicFramePr/>
                <a:graphic xmlns:a="http://schemas.openxmlformats.org/drawingml/2006/main">
                  <a:graphicData uri="http://schemas.microsoft.com/office/word/2010/wordprocessingGroup">
                    <wpg:wgp>
                      <wpg:cNvGrpSpPr/>
                      <wpg:grpSpPr>
                        <a:xfrm>
                          <a:off x="0" y="0"/>
                          <a:ext cx="5974080" cy="4441825"/>
                          <a:chOff x="0" y="0"/>
                          <a:chExt cx="5731510" cy="4159885"/>
                        </a:xfrm>
                      </wpg:grpSpPr>
                      <pic:pic xmlns:pic="http://schemas.openxmlformats.org/drawingml/2006/picture">
                        <pic:nvPicPr>
                          <pic:cNvPr id="504568899" name="Picture 10"/>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16350"/>
                          </a:xfrm>
                          <a:prstGeom prst="rect">
                            <a:avLst/>
                          </a:prstGeom>
                        </pic:spPr>
                      </pic:pic>
                      <wps:wsp>
                        <wps:cNvPr id="154496177" name="Text Box 11"/>
                        <wps:cNvSpPr txBox="1"/>
                        <wps:spPr>
                          <a:xfrm>
                            <a:off x="0" y="3816350"/>
                            <a:ext cx="5731510" cy="343535"/>
                          </a:xfrm>
                          <a:prstGeom prst="rect">
                            <a:avLst/>
                          </a:prstGeom>
                          <a:solidFill>
                            <a:prstClr val="white"/>
                          </a:solidFill>
                          <a:ln>
                            <a:noFill/>
                          </a:ln>
                        </wps:spPr>
                        <wps:txbx>
                          <w:txbxContent>
                            <w:p w14:paraId="5C88E4D2" w14:textId="77777777" w:rsidR="00BF1E63" w:rsidRPr="00D76EB4" w:rsidRDefault="00AE1B9E" w:rsidP="00BF1E63">
                              <w:pPr>
                                <w:rPr>
                                  <w:sz w:val="18"/>
                                  <w:szCs w:val="18"/>
                                </w:rPr>
                              </w:pPr>
                              <w:hyperlink r:id="rId11" w:history="1">
                                <w:r w:rsidR="004358FC" w:rsidRPr="00D76EB4">
                                  <w:rPr>
                                    <w:rStyle w:val="Hyperlink"/>
                                    <w:sz w:val="18"/>
                                    <w:szCs w:val="18"/>
                                  </w:rPr>
                                  <w:t>This Photo</w:t>
                                </w:r>
                              </w:hyperlink>
                              <w:r w:rsidR="004358FC" w:rsidRPr="00D76EB4">
                                <w:rPr>
                                  <w:sz w:val="18"/>
                                  <w:szCs w:val="18"/>
                                </w:rPr>
                                <w:t xml:space="preserve"> by Unknown Author is licensed under </w:t>
                              </w:r>
                              <w:hyperlink r:id="rId12" w:history="1">
                                <w:r w:rsidR="004358FC" w:rsidRPr="00D76EB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w14:anchorId="0A64665A" id="Group 12" o:spid="_x0000_s1026" style="width:470.4pt;height:349.75pt;mso-position-horizontal-relative:char;mso-position-vertical-relative:line" coordsize="57315,415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38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">
                  <v:imagedata r:id="rId13" o:title=""/>
                </v:shape>
                <v:shapetype id="_x0000_t202" coordsize="21600,21600" o:spt="202" path="m,l,21600r21600,l21600,xe">
                  <v:stroke joinstyle="miter"/>
                  <v:path gradientshapeok="t" o:connecttype="rect"/>
                </v:shapetype>
                <v:shape id="Text Box 11" o:spid="_x0000_s1028" type="#_x0000_t202" style="position:absolute;top:3816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" stroked="f">
                  <v:textbox>
                    <w:txbxContent>
                      <w:p w14:paraId="5C88E4D2" w14:textId="77777777" w:rsidR="00BF1E63" w:rsidRPr="00D76EB4" w:rsidRDefault="00AE1B9E" w:rsidP="00BF1E63">
                        <w:pPr>
                          <w:rPr>
                            <w:sz w:val="18"/>
                            <w:szCs w:val="18"/>
                          </w:rPr>
                        </w:pPr>
                        <w:hyperlink r:id="rId14" w:history="1">
                          <w:r w:rsidR="004358FC" w:rsidRPr="00D76EB4">
                            <w:rPr>
                              <w:rStyle w:val="Hyperlink"/>
                              <w:sz w:val="18"/>
                              <w:szCs w:val="18"/>
                            </w:rPr>
                            <w:t>This Photo</w:t>
                          </w:r>
                        </w:hyperlink>
                        <w:r w:rsidR="004358FC" w:rsidRPr="00D76EB4">
                          <w:rPr>
                            <w:sz w:val="18"/>
                            <w:szCs w:val="18"/>
                          </w:rPr>
                          <w:t xml:space="preserve"> by Unknown Author is licensed under </w:t>
                        </w:r>
                        <w:hyperlink r:id="rId15" w:history="1">
                          <w:r w:rsidR="004358FC" w:rsidRPr="00D76EB4">
                            <w:rPr>
                              <w:rStyle w:val="Hyperlink"/>
                              <w:sz w:val="18"/>
                              <w:szCs w:val="18"/>
                            </w:rPr>
                            <w:t>CC BY-SA</w:t>
                          </w:r>
                        </w:hyperlink>
                      </w:p>
                    </w:txbxContent>
                  </v:textbox>
                </v:shape>
                <w10:anchorlock/>
              </v:group>
            </w:pict>
          </mc:Fallback>
        </mc:AlternateContent>
      </w:r>
      <w:r w:rsidRPr="006C7B62">
        <w:rPr>
          <w:rFonts w:ascii="Arial" w:hAnsi="Arial" w:cs="Arial"/>
          <w:sz w:val="24"/>
          <w:szCs w:val="24"/>
        </w:rPr>
        <w:t xml:space="preserve">Excessive adiposity is the defining characteristic of obesity, a complicated multifactorial condition that poses a danger to health. According to Apovian et al. (2015), obesity has been highlighted as a </w:t>
      </w:r>
      <w:r w:rsidR="00663634">
        <w:rPr>
          <w:rFonts w:ascii="Arial" w:hAnsi="Arial" w:cs="Arial"/>
          <w:sz w:val="24"/>
          <w:szCs w:val="24"/>
        </w:rPr>
        <w:t>notable</w:t>
      </w:r>
      <w:r w:rsidRPr="006C7B62">
        <w:rPr>
          <w:rFonts w:ascii="Arial" w:hAnsi="Arial" w:cs="Arial"/>
          <w:sz w:val="24"/>
          <w:szCs w:val="24"/>
        </w:rPr>
        <w:t xml:space="preserve"> worldwide </w:t>
      </w:r>
      <w:r w:rsidR="00CF7361">
        <w:rPr>
          <w:rFonts w:ascii="Arial" w:hAnsi="Arial" w:cs="Arial"/>
          <w:sz w:val="24"/>
          <w:szCs w:val="24"/>
        </w:rPr>
        <w:t>community</w:t>
      </w:r>
      <w:r w:rsidRPr="006C7B62">
        <w:rPr>
          <w:rFonts w:ascii="Arial" w:hAnsi="Arial" w:cs="Arial"/>
          <w:sz w:val="24"/>
          <w:szCs w:val="24"/>
        </w:rPr>
        <w:t xml:space="preserve"> health concern and a significant cause of mortality and disability in the World Health Organization European Region. According to the World Health Organization, over 1.9 billion persons aged 18 and older are o</w:t>
      </w:r>
      <w:r w:rsidR="003B3B11">
        <w:rPr>
          <w:rFonts w:ascii="Arial" w:hAnsi="Arial" w:cs="Arial"/>
          <w:sz w:val="24"/>
          <w:szCs w:val="24"/>
        </w:rPr>
        <w:t>bese</w:t>
      </w:r>
      <w:r w:rsidRPr="006C7B62">
        <w:rPr>
          <w:rFonts w:ascii="Arial" w:hAnsi="Arial" w:cs="Arial"/>
          <w:sz w:val="24"/>
          <w:szCs w:val="24"/>
        </w:rPr>
        <w:t xml:space="preserve">, and over 650 million of these adults are obese. Obesity raises the risk of non-communicable illnesses. </w:t>
      </w:r>
      <w:sdt>
        <w:sdtPr>
          <w:rPr>
            <w:rFonts w:ascii="Arial" w:hAnsi="Arial" w:cs="Arial"/>
            <w:sz w:val="24"/>
            <w:szCs w:val="24"/>
          </w:rPr>
          <w:id w:val="-1666927821"/>
          <w:citation/>
        </w:sdtPr>
        <w:sdtEndPr/>
        <w:sdtContent>
          <w:r>
            <w:rPr>
              <w:rFonts w:ascii="Arial" w:hAnsi="Arial" w:cs="Arial"/>
              <w:sz w:val="24"/>
              <w:szCs w:val="24"/>
            </w:rPr>
            <w:fldChar w:fldCharType="begin"/>
          </w:r>
          <w:r>
            <w:rPr>
              <w:rFonts w:ascii="Arial" w:hAnsi="Arial" w:cs="Arial"/>
              <w:sz w:val="24"/>
              <w:szCs w:val="24"/>
            </w:rPr>
            <w:instrText xml:space="preserve"> CITATION Wor21 \l 2057 </w:instrText>
          </w:r>
          <w:r>
            <w:rPr>
              <w:rFonts w:ascii="Arial" w:hAnsi="Arial" w:cs="Arial"/>
              <w:sz w:val="24"/>
              <w:szCs w:val="24"/>
            </w:rPr>
            <w:fldChar w:fldCharType="separate"/>
          </w:r>
          <w:r w:rsidRPr="008D3B58">
            <w:rPr>
              <w:rFonts w:ascii="Arial" w:hAnsi="Arial" w:cs="Arial"/>
              <w:noProof/>
              <w:sz w:val="24"/>
              <w:szCs w:val="24"/>
            </w:rPr>
            <w:t>(World Health Organization, 2021)</w:t>
          </w:r>
          <w:r>
            <w:rPr>
              <w:rFonts w:ascii="Arial" w:hAnsi="Arial" w:cs="Arial"/>
              <w:sz w:val="24"/>
              <w:szCs w:val="24"/>
            </w:rPr>
            <w:fldChar w:fldCharType="end"/>
          </w:r>
        </w:sdtContent>
      </w:sdt>
      <w:r w:rsidRPr="00CE7A85">
        <w:rPr>
          <w:rFonts w:ascii="Arial" w:hAnsi="Arial" w:cs="Arial"/>
          <w:sz w:val="24"/>
          <w:szCs w:val="24"/>
        </w:rPr>
        <w:t>.</w:t>
      </w:r>
    </w:p>
    <w:p w14:paraId="3EB40B9B" w14:textId="77777777" w:rsidR="00BF1E63" w:rsidRDefault="004358FC" w:rsidP="00BF1E63">
      <w:pPr>
        <w:spacing w:line="360" w:lineRule="auto"/>
        <w:ind w:firstLine="720"/>
        <w:jc w:val="both"/>
        <w:rPr>
          <w:rFonts w:ascii="Arial" w:hAnsi="Arial" w:cs="Arial"/>
          <w:sz w:val="24"/>
          <w:szCs w:val="24"/>
        </w:rPr>
      </w:pPr>
      <w:r w:rsidRPr="00E75DB4">
        <w:rPr>
          <w:rFonts w:ascii="Arial" w:hAnsi="Arial" w:cs="Arial"/>
          <w:sz w:val="24"/>
          <w:szCs w:val="24"/>
        </w:rPr>
        <w:t>Furthermore, obesity is a serious issue since it is linked to several illnesses that impact various bodily systems. According to Abdelaal et al. (2017), there are several negative impacts of obesity on health, including those that arise from the mechanical effects of increased body weight, such as metabolic effects like type 2 diabetes mellitus, certain musculoskeletal issues, and cardiovascular risk. There are also negative effects on mental health. Additionally, at least 13 distinct malignancies, inclu</w:t>
      </w:r>
      <w:r>
        <w:rPr>
          <w:rFonts w:ascii="Arial" w:hAnsi="Arial" w:cs="Arial"/>
          <w:sz w:val="24"/>
          <w:szCs w:val="24"/>
        </w:rPr>
        <w:t>ding liver, ovary and</w:t>
      </w:r>
      <w:r w:rsidRPr="00E75DB4">
        <w:rPr>
          <w:rFonts w:ascii="Arial" w:hAnsi="Arial" w:cs="Arial"/>
          <w:sz w:val="24"/>
          <w:szCs w:val="24"/>
        </w:rPr>
        <w:t xml:space="preserve"> breast tumours, multiple myeloma, kidney, and meningioma, are </w:t>
      </w:r>
      <w:r>
        <w:rPr>
          <w:rFonts w:ascii="Arial" w:hAnsi="Arial" w:cs="Arial"/>
          <w:sz w:val="24"/>
          <w:szCs w:val="24"/>
        </w:rPr>
        <w:t xml:space="preserve">thought to be caused by obesity </w:t>
      </w:r>
      <w:sdt>
        <w:sdtPr>
          <w:rPr>
            <w:rFonts w:ascii="Arial" w:hAnsi="Arial" w:cs="Arial"/>
            <w:sz w:val="24"/>
            <w:szCs w:val="24"/>
          </w:rPr>
          <w:id w:val="-709257745"/>
          <w:citation/>
        </w:sdtPr>
        <w:sdtEndPr/>
        <w:sdtContent>
          <w:r>
            <w:rPr>
              <w:rFonts w:ascii="Arial" w:hAnsi="Arial" w:cs="Arial"/>
              <w:sz w:val="24"/>
              <w:szCs w:val="24"/>
            </w:rPr>
            <w:fldChar w:fldCharType="begin"/>
          </w:r>
          <w:r>
            <w:rPr>
              <w:rFonts w:ascii="Arial" w:hAnsi="Arial" w:cs="Arial"/>
              <w:sz w:val="24"/>
              <w:szCs w:val="24"/>
            </w:rPr>
            <w:instrText xml:space="preserve"> CITATION Jar13 \l 2057 </w:instrText>
          </w:r>
          <w:r>
            <w:rPr>
              <w:rFonts w:ascii="Arial" w:hAnsi="Arial" w:cs="Arial"/>
              <w:sz w:val="24"/>
              <w:szCs w:val="24"/>
            </w:rPr>
            <w:fldChar w:fldCharType="separate"/>
          </w:r>
          <w:r w:rsidRPr="00381CD9">
            <w:rPr>
              <w:rFonts w:ascii="Arial" w:hAnsi="Arial" w:cs="Arial"/>
              <w:noProof/>
              <w:sz w:val="24"/>
              <w:szCs w:val="24"/>
            </w:rPr>
            <w:t>(Jarolimova et al., 2013)</w:t>
          </w:r>
          <w:r>
            <w:rPr>
              <w:rFonts w:ascii="Arial" w:hAnsi="Arial" w:cs="Arial"/>
              <w:sz w:val="24"/>
              <w:szCs w:val="24"/>
            </w:rPr>
            <w:fldChar w:fldCharType="end"/>
          </w:r>
        </w:sdtContent>
      </w:sdt>
      <w:r w:rsidRPr="00CE7A85">
        <w:rPr>
          <w:rFonts w:ascii="Arial" w:hAnsi="Arial" w:cs="Arial"/>
          <w:sz w:val="24"/>
          <w:szCs w:val="24"/>
        </w:rPr>
        <w:t>.</w:t>
      </w:r>
    </w:p>
    <w:p w14:paraId="1C2E177F" w14:textId="77777777" w:rsidR="00BF1E63" w:rsidRDefault="00BF1E63" w:rsidP="00BF1E63">
      <w:pPr>
        <w:spacing w:line="360" w:lineRule="auto"/>
        <w:ind w:firstLine="720"/>
        <w:jc w:val="both"/>
        <w:rPr>
          <w:rFonts w:ascii="Arial" w:hAnsi="Arial" w:cs="Arial"/>
          <w:sz w:val="24"/>
          <w:szCs w:val="24"/>
        </w:rPr>
      </w:pPr>
    </w:p>
    <w:p w14:paraId="2F4822FA" w14:textId="77777777" w:rsidR="00BF1E63" w:rsidRDefault="004358FC" w:rsidP="00BF1E63">
      <w:pPr>
        <w:spacing w:line="360" w:lineRule="auto"/>
        <w:ind w:firstLine="720"/>
        <w:jc w:val="both"/>
        <w:rPr>
          <w:rFonts w:ascii="Arial" w:hAnsi="Arial" w:cs="Arial"/>
          <w:sz w:val="24"/>
          <w:szCs w:val="24"/>
        </w:rPr>
      </w:pPr>
      <w:r>
        <w:rPr>
          <w:noProof/>
        </w:rPr>
        <w:drawing>
          <wp:inline distT="0" distB="0" distL="0" distR="0" wp14:anchorId="3B6B320B" wp14:editId="1A6B9263">
            <wp:extent cx="3134626" cy="2239010"/>
            <wp:effectExtent l="0" t="0" r="8890" b="8890"/>
            <wp:docPr id="4" name="Picture 3" descr="Over shoulder view asian chinese man using fitness tracker mobile app connecting to fitness tracker at public park after exercise in the morning Over shoulder view asian chinese man using fitness tracker mobile app connecting to fitness tracker at public park after exercise in the morning health app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Over shoulder view asian chinese man using fitness tracker mobile app connecting to fitness tracker at public park after exercise in the morning Over shoulder view asian chinese man using fitness tracker mobile app connecting to fitness tracker at public park after exercise in the morning health app stock pictures, royalty-free photos &amp; image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256249" cy="2325883"/>
                    </a:xfrm>
                    <a:prstGeom prst="rect">
                      <a:avLst/>
                    </a:prstGeom>
                    <a:noFill/>
                    <a:ln>
                      <a:noFill/>
                    </a:ln>
                  </pic:spPr>
                </pic:pic>
              </a:graphicData>
            </a:graphic>
          </wp:inline>
        </w:drawing>
      </w:r>
      <w:r w:rsidRPr="009A1263">
        <w:rPr>
          <w:noProof/>
        </w:rPr>
        <w:drawing>
          <wp:inline distT="0" distB="0" distL="0" distR="0" wp14:anchorId="2BDB90E5" wp14:editId="21526C1F">
            <wp:extent cx="1966858" cy="2196465"/>
            <wp:effectExtent l="0" t="0" r="0" b="0"/>
            <wp:docPr id="378800737" name="Picture 1" descr="Young female blogger and vlogger and online influencer live streaming a cooking show on social media using a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00737" name="Picture 1" descr="Young female blogger and vlogger and online influencer live streaming a cooking show on social media using a smartphone"/>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flipH="1">
                      <a:off x="0" y="0"/>
                      <a:ext cx="2005785" cy="2239936"/>
                    </a:xfrm>
                    <a:prstGeom prst="rect">
                      <a:avLst/>
                    </a:prstGeom>
                    <a:noFill/>
                    <a:ln>
                      <a:noFill/>
                    </a:ln>
                  </pic:spPr>
                </pic:pic>
              </a:graphicData>
            </a:graphic>
          </wp:inline>
        </w:drawing>
      </w:r>
    </w:p>
    <w:p w14:paraId="7D72A15D" w14:textId="77777777" w:rsidR="009B3FD7" w:rsidRDefault="00AE1B9E" w:rsidP="009B3FD7">
      <w:pPr>
        <w:rPr>
          <w:kern w:val="2"/>
          <w14:ligatures w14:val="standardContextual"/>
        </w:rPr>
      </w:pPr>
      <w:hyperlink r:id="rId18" w:history="1">
        <w:r w:rsidR="004358FC" w:rsidRPr="009B3FD7">
          <w:rPr>
            <w:color w:val="0563C1" w:themeColor="hyperlink"/>
            <w:kern w:val="2"/>
            <w:u w:val="single"/>
            <w14:ligatures w14:val="standardContextual"/>
          </w:rPr>
          <w:t>https://www.dreamstime.com/young-female-blogger-vlogger-online-influencer-live-streaming-cooking-show-social-media-using-smartphone-young-image178514887</w:t>
        </w:r>
      </w:hyperlink>
    </w:p>
    <w:p w14:paraId="31A5771B" w14:textId="77777777" w:rsidR="009B3FD7" w:rsidRPr="009B3FD7" w:rsidRDefault="009B3FD7" w:rsidP="009B3FD7">
      <w:pPr>
        <w:rPr>
          <w:kern w:val="2"/>
          <w14:ligatures w14:val="standardContextual"/>
        </w:rPr>
      </w:pPr>
    </w:p>
    <w:p w14:paraId="33D70646" w14:textId="77777777" w:rsidR="00BF1E63" w:rsidRPr="00A53359" w:rsidRDefault="004358FC" w:rsidP="00BF1E63">
      <w:pPr>
        <w:spacing w:line="360" w:lineRule="auto"/>
        <w:jc w:val="both"/>
        <w:rPr>
          <w:rFonts w:ascii="Arial" w:hAnsi="Arial" w:cs="Arial"/>
          <w:b/>
          <w:sz w:val="24"/>
          <w:szCs w:val="24"/>
        </w:rPr>
      </w:pPr>
      <w:r>
        <w:rPr>
          <w:rFonts w:ascii="Arial" w:hAnsi="Arial" w:cs="Arial"/>
          <w:b/>
          <w:sz w:val="24"/>
          <w:szCs w:val="24"/>
        </w:rPr>
        <w:t>Description of the Mobile Health Application</w:t>
      </w:r>
    </w:p>
    <w:p w14:paraId="5B187F7F" w14:textId="77777777" w:rsidR="00BF1E63" w:rsidRDefault="004358FC" w:rsidP="00BF1E63">
      <w:pPr>
        <w:spacing w:line="360" w:lineRule="auto"/>
        <w:ind w:firstLine="720"/>
        <w:jc w:val="both"/>
        <w:rPr>
          <w:rFonts w:ascii="Arial" w:hAnsi="Arial" w:cs="Arial"/>
          <w:sz w:val="24"/>
          <w:szCs w:val="24"/>
        </w:rPr>
      </w:pPr>
      <w:r w:rsidRPr="00C534AB">
        <w:rPr>
          <w:rFonts w:ascii="Arial" w:hAnsi="Arial" w:cs="Arial"/>
          <w:sz w:val="24"/>
          <w:szCs w:val="24"/>
        </w:rPr>
        <w:t>For smartphones and tablets, mobile health applications are created to offer assistance for different health issues, health information, reminders, and monitoring tools</w:t>
      </w:r>
      <w:r>
        <w:rPr>
          <w:rFonts w:ascii="Arial" w:hAnsi="Arial" w:cs="Arial"/>
          <w:sz w:val="24"/>
          <w:szCs w:val="24"/>
        </w:rPr>
        <w:t xml:space="preserve"> </w:t>
      </w:r>
      <w:sdt>
        <w:sdtPr>
          <w:rPr>
            <w:rFonts w:ascii="Arial" w:hAnsi="Arial" w:cs="Arial"/>
            <w:sz w:val="24"/>
            <w:szCs w:val="24"/>
          </w:rPr>
          <w:id w:val="74251814"/>
          <w:citation/>
        </w:sdtPr>
        <w:sdtEndPr/>
        <w:sdtContent>
          <w:r>
            <w:rPr>
              <w:rFonts w:ascii="Arial" w:hAnsi="Arial" w:cs="Arial"/>
              <w:sz w:val="24"/>
              <w:szCs w:val="24"/>
            </w:rPr>
            <w:fldChar w:fldCharType="begin"/>
          </w:r>
          <w:r>
            <w:rPr>
              <w:rFonts w:ascii="Arial" w:hAnsi="Arial" w:cs="Arial"/>
              <w:sz w:val="24"/>
              <w:szCs w:val="24"/>
            </w:rPr>
            <w:instrText xml:space="preserve"> CITATION Bri13 \l 2057 </w:instrText>
          </w:r>
          <w:r>
            <w:rPr>
              <w:rFonts w:ascii="Arial" w:hAnsi="Arial" w:cs="Arial"/>
              <w:sz w:val="24"/>
              <w:szCs w:val="24"/>
            </w:rPr>
            <w:fldChar w:fldCharType="separate"/>
          </w:r>
          <w:r w:rsidRPr="00C534AB">
            <w:rPr>
              <w:rFonts w:ascii="Arial" w:hAnsi="Arial" w:cs="Arial"/>
              <w:noProof/>
              <w:sz w:val="24"/>
              <w:szCs w:val="24"/>
            </w:rPr>
            <w:t>(Brindal et al., 2013)</w:t>
          </w:r>
          <w:r>
            <w:rPr>
              <w:rFonts w:ascii="Arial" w:hAnsi="Arial" w:cs="Arial"/>
              <w:sz w:val="24"/>
              <w:szCs w:val="24"/>
            </w:rPr>
            <w:fldChar w:fldCharType="end"/>
          </w:r>
        </w:sdtContent>
      </w:sdt>
      <w:r w:rsidRPr="00C534AB">
        <w:rPr>
          <w:rFonts w:ascii="Arial" w:hAnsi="Arial" w:cs="Arial"/>
          <w:sz w:val="24"/>
          <w:szCs w:val="24"/>
        </w:rPr>
        <w:t>. According to Mao et al. (2017), these applications help with self-monitoring, fitness tracking, vital signs, managing mental health, medication adherence, and promoting healthy lifestyles.</w:t>
      </w:r>
      <w:r>
        <w:rPr>
          <w:rFonts w:ascii="Arial" w:hAnsi="Arial" w:cs="Arial"/>
          <w:sz w:val="24"/>
          <w:szCs w:val="24"/>
        </w:rPr>
        <w:t xml:space="preserve"> </w:t>
      </w:r>
      <w:r w:rsidRPr="00C534AB">
        <w:rPr>
          <w:rFonts w:ascii="Arial" w:hAnsi="Arial" w:cs="Arial"/>
          <w:sz w:val="24"/>
          <w:szCs w:val="24"/>
        </w:rPr>
        <w:t>By monitoring progress, encouraging healthy habits, and offering support to people with the condition, mobile health applications are an efficient strategy to combat obesity (Brindal et al., 2013).</w:t>
      </w:r>
      <w:r>
        <w:rPr>
          <w:rFonts w:ascii="Arial" w:hAnsi="Arial" w:cs="Arial"/>
          <w:sz w:val="24"/>
          <w:szCs w:val="24"/>
        </w:rPr>
        <w:t xml:space="preserve"> </w:t>
      </w:r>
    </w:p>
    <w:p w14:paraId="55E023B2" w14:textId="77777777" w:rsidR="00BF1E63" w:rsidRDefault="004358FC" w:rsidP="00BF1E63">
      <w:pPr>
        <w:spacing w:line="360" w:lineRule="auto"/>
        <w:ind w:firstLine="720"/>
        <w:jc w:val="both"/>
        <w:rPr>
          <w:rFonts w:ascii="Arial" w:hAnsi="Arial" w:cs="Arial"/>
          <w:noProof/>
          <w:sz w:val="24"/>
          <w:szCs w:val="24"/>
        </w:rPr>
      </w:pPr>
      <w:r w:rsidRPr="001569F4">
        <w:rPr>
          <w:rFonts w:ascii="Arial" w:hAnsi="Arial" w:cs="Arial"/>
          <w:sz w:val="24"/>
          <w:szCs w:val="24"/>
        </w:rPr>
        <w:t>Additionally, the mobile health application enables people with obesity to create tailored objectives for maintaining a healthy weight, engaging in physical exercise, and eating well. It also offers advice on developing reasonable and doable objectives depending on personal traits like age, weight, gender, and height. Additionally, Han &amp; Rhee (2021) claimed that m</w:t>
      </w:r>
      <w:r>
        <w:rPr>
          <w:rFonts w:ascii="Arial" w:hAnsi="Arial" w:cs="Arial"/>
          <w:sz w:val="24"/>
          <w:szCs w:val="24"/>
        </w:rPr>
        <w:t>obile h</w:t>
      </w:r>
      <w:r w:rsidRPr="001569F4">
        <w:rPr>
          <w:rFonts w:ascii="Arial" w:hAnsi="Arial" w:cs="Arial"/>
          <w:sz w:val="24"/>
          <w:szCs w:val="24"/>
        </w:rPr>
        <w:t>ealth programs (apps) for mobile devices are beneficial at reduc</w:t>
      </w:r>
      <w:r>
        <w:rPr>
          <w:rFonts w:ascii="Arial" w:hAnsi="Arial" w:cs="Arial"/>
          <w:sz w:val="24"/>
          <w:szCs w:val="24"/>
        </w:rPr>
        <w:t>ing body weight. Similarly</w:t>
      </w:r>
      <w:r w:rsidRPr="001569F4">
        <w:rPr>
          <w:rFonts w:ascii="Arial" w:hAnsi="Arial" w:cs="Arial"/>
          <w:sz w:val="24"/>
          <w:szCs w:val="24"/>
        </w:rPr>
        <w:t>, Zhao et al. (2016) claimed that mobile health applications offer adequate information on body weight management and the efficacy of particular eating and exercise habits for body weight loss.</w:t>
      </w:r>
    </w:p>
    <w:p w14:paraId="741C948F" w14:textId="77777777" w:rsidR="00A73954" w:rsidRDefault="00A73954" w:rsidP="00BF1E63">
      <w:pPr>
        <w:spacing w:line="360" w:lineRule="auto"/>
        <w:jc w:val="both"/>
        <w:rPr>
          <w:rFonts w:ascii="Arial" w:hAnsi="Arial" w:cs="Arial"/>
          <w:b/>
          <w:noProof/>
          <w:sz w:val="24"/>
          <w:szCs w:val="24"/>
        </w:rPr>
      </w:pPr>
    </w:p>
    <w:p w14:paraId="43324D31" w14:textId="77777777" w:rsidR="00A73954" w:rsidRDefault="00A73954" w:rsidP="00BF1E63">
      <w:pPr>
        <w:spacing w:line="360" w:lineRule="auto"/>
        <w:jc w:val="both"/>
        <w:rPr>
          <w:rFonts w:ascii="Arial" w:hAnsi="Arial" w:cs="Arial"/>
          <w:b/>
          <w:noProof/>
          <w:sz w:val="24"/>
          <w:szCs w:val="24"/>
        </w:rPr>
      </w:pPr>
    </w:p>
    <w:p w14:paraId="12C64779" w14:textId="077C360D" w:rsidR="00BF1E63" w:rsidRDefault="004358FC" w:rsidP="00BF1E63">
      <w:pPr>
        <w:spacing w:line="360" w:lineRule="auto"/>
        <w:jc w:val="both"/>
        <w:rPr>
          <w:rFonts w:ascii="Arial" w:hAnsi="Arial" w:cs="Arial"/>
          <w:b/>
          <w:sz w:val="24"/>
          <w:szCs w:val="24"/>
        </w:rPr>
      </w:pPr>
      <w:r w:rsidRPr="00E126F6">
        <w:rPr>
          <w:rFonts w:ascii="Arial" w:hAnsi="Arial" w:cs="Arial"/>
          <w:b/>
          <w:noProof/>
          <w:sz w:val="24"/>
          <w:szCs w:val="24"/>
        </w:rPr>
        <w:lastRenderedPageBreak/>
        <w:t>Impact of</w:t>
      </w:r>
      <w:r>
        <w:rPr>
          <w:rFonts w:ascii="Arial" w:hAnsi="Arial" w:cs="Arial"/>
          <w:noProof/>
          <w:sz w:val="24"/>
          <w:szCs w:val="24"/>
        </w:rPr>
        <w:t xml:space="preserve"> </w:t>
      </w:r>
      <w:r w:rsidRPr="00A53359">
        <w:rPr>
          <w:rFonts w:ascii="Arial" w:hAnsi="Arial" w:cs="Arial"/>
          <w:b/>
          <w:sz w:val="24"/>
          <w:szCs w:val="24"/>
        </w:rPr>
        <w:t>Mobile Health Application</w:t>
      </w:r>
      <w:r>
        <w:rPr>
          <w:rFonts w:ascii="Arial" w:hAnsi="Arial" w:cs="Arial"/>
          <w:b/>
          <w:sz w:val="24"/>
          <w:szCs w:val="24"/>
        </w:rPr>
        <w:t>s on Health Promotion</w:t>
      </w:r>
    </w:p>
    <w:p w14:paraId="5BB09E55" w14:textId="77777777" w:rsidR="00BF1E63" w:rsidRDefault="004358FC" w:rsidP="00BF1E63">
      <w:pPr>
        <w:spacing w:line="360" w:lineRule="auto"/>
        <w:ind w:firstLine="720"/>
        <w:jc w:val="both"/>
        <w:rPr>
          <w:rFonts w:ascii="Arial" w:hAnsi="Arial" w:cs="Arial"/>
          <w:sz w:val="24"/>
          <w:szCs w:val="24"/>
        </w:rPr>
      </w:pPr>
      <w:r w:rsidRPr="00A171DA">
        <w:rPr>
          <w:rFonts w:ascii="Arial" w:hAnsi="Arial" w:cs="Arial"/>
          <w:sz w:val="24"/>
          <w:szCs w:val="24"/>
        </w:rPr>
        <w:t>By giving users quick access to health information, mobile health applications have the potential to influence the promotion of good health substantially. It also gives health advice, knowledge, and direction on various health-related issues, enabling people to make wise choices regarding their health and well-being (Raynor &amp; Champagne, 2016). Among the benefits of mobile health applications are;</w:t>
      </w:r>
    </w:p>
    <w:p w14:paraId="21B7179F" w14:textId="77777777" w:rsidR="00BF1E63" w:rsidRDefault="004358FC" w:rsidP="00BF1E63">
      <w:pPr>
        <w:pStyle w:val="ListParagraph"/>
        <w:numPr>
          <w:ilvl w:val="0"/>
          <w:numId w:val="1"/>
        </w:numPr>
        <w:spacing w:line="360" w:lineRule="auto"/>
        <w:jc w:val="both"/>
        <w:rPr>
          <w:rFonts w:ascii="Arial" w:hAnsi="Arial" w:cs="Arial"/>
          <w:sz w:val="24"/>
          <w:szCs w:val="24"/>
        </w:rPr>
      </w:pPr>
      <w:r w:rsidRPr="009A4EA8">
        <w:rPr>
          <w:rFonts w:ascii="Arial" w:hAnsi="Arial" w:cs="Arial"/>
          <w:sz w:val="24"/>
          <w:szCs w:val="24"/>
        </w:rPr>
        <w:t xml:space="preserve">It provides easy access to health information, tools, and services anytime and anywhere. </w:t>
      </w:r>
    </w:p>
    <w:p w14:paraId="0811E217" w14:textId="77777777" w:rsidR="00BF1E63" w:rsidRPr="009A4EA8" w:rsidRDefault="004358FC" w:rsidP="00BF1E63">
      <w:pPr>
        <w:pStyle w:val="ListParagraph"/>
        <w:numPr>
          <w:ilvl w:val="0"/>
          <w:numId w:val="1"/>
        </w:numPr>
        <w:spacing w:line="360" w:lineRule="auto"/>
        <w:jc w:val="both"/>
        <w:rPr>
          <w:rFonts w:ascii="Arial" w:hAnsi="Arial" w:cs="Arial"/>
          <w:sz w:val="24"/>
          <w:szCs w:val="24"/>
        </w:rPr>
      </w:pPr>
      <w:r w:rsidRPr="009A4EA8">
        <w:rPr>
          <w:rFonts w:ascii="Arial" w:hAnsi="Arial" w:cs="Arial"/>
          <w:sz w:val="24"/>
          <w:szCs w:val="24"/>
        </w:rPr>
        <w:t>It delivers educational content, health tips, and information on various health topics, which help to raise awareness about preventive measures, health conditions, and healthy behaviours</w:t>
      </w:r>
      <w:r>
        <w:rPr>
          <w:rFonts w:ascii="Arial" w:hAnsi="Arial" w:cs="Arial"/>
          <w:sz w:val="24"/>
          <w:szCs w:val="24"/>
        </w:rPr>
        <w:t xml:space="preserve"> </w:t>
      </w:r>
      <w:sdt>
        <w:sdtPr>
          <w:rPr>
            <w:rFonts w:ascii="Arial" w:hAnsi="Arial" w:cs="Arial"/>
            <w:sz w:val="24"/>
            <w:szCs w:val="24"/>
          </w:rPr>
          <w:id w:val="958684651"/>
          <w:citation/>
        </w:sdtPr>
        <w:sdtEndPr/>
        <w:sdtContent>
          <w:r>
            <w:rPr>
              <w:rFonts w:ascii="Arial" w:hAnsi="Arial" w:cs="Arial"/>
              <w:sz w:val="24"/>
              <w:szCs w:val="24"/>
            </w:rPr>
            <w:fldChar w:fldCharType="begin"/>
          </w:r>
          <w:r>
            <w:rPr>
              <w:rFonts w:ascii="Arial" w:hAnsi="Arial" w:cs="Arial"/>
              <w:sz w:val="24"/>
              <w:szCs w:val="24"/>
            </w:rPr>
            <w:instrText xml:space="preserve"> CITATION Bar151 \l 2057 </w:instrText>
          </w:r>
          <w:r>
            <w:rPr>
              <w:rFonts w:ascii="Arial" w:hAnsi="Arial" w:cs="Arial"/>
              <w:sz w:val="24"/>
              <w:szCs w:val="24"/>
            </w:rPr>
            <w:fldChar w:fldCharType="separate"/>
          </w:r>
          <w:r w:rsidRPr="005D501D">
            <w:rPr>
              <w:rFonts w:ascii="Arial" w:hAnsi="Arial" w:cs="Arial"/>
              <w:noProof/>
              <w:sz w:val="24"/>
              <w:szCs w:val="24"/>
            </w:rPr>
            <w:t>(Bardus et al., 2015)</w:t>
          </w:r>
          <w:r>
            <w:rPr>
              <w:rFonts w:ascii="Arial" w:hAnsi="Arial" w:cs="Arial"/>
              <w:sz w:val="24"/>
              <w:szCs w:val="24"/>
            </w:rPr>
            <w:fldChar w:fldCharType="end"/>
          </w:r>
        </w:sdtContent>
      </w:sdt>
      <w:r w:rsidRPr="009A4EA8">
        <w:rPr>
          <w:rFonts w:ascii="Arial" w:hAnsi="Arial" w:cs="Arial"/>
          <w:sz w:val="24"/>
          <w:szCs w:val="24"/>
        </w:rPr>
        <w:t>.</w:t>
      </w:r>
    </w:p>
    <w:p w14:paraId="311B5018" w14:textId="77777777" w:rsidR="00BF1E63" w:rsidRDefault="004358FC" w:rsidP="00BF1E63">
      <w:pPr>
        <w:spacing w:line="360" w:lineRule="auto"/>
        <w:ind w:firstLine="720"/>
        <w:jc w:val="both"/>
        <w:rPr>
          <w:rFonts w:ascii="Arial" w:hAnsi="Arial" w:cs="Arial"/>
          <w:sz w:val="24"/>
          <w:szCs w:val="24"/>
        </w:rPr>
      </w:pPr>
      <w:r>
        <w:rPr>
          <w:rFonts w:ascii="Arial" w:hAnsi="Arial" w:cs="Arial"/>
          <w:sz w:val="24"/>
          <w:szCs w:val="24"/>
        </w:rPr>
        <w:t xml:space="preserve">Furthermore, the main disadvantages of mobile health application is that not </w:t>
      </w:r>
      <w:r w:rsidRPr="00B00A06">
        <w:rPr>
          <w:rFonts w:ascii="Arial" w:hAnsi="Arial" w:cs="Arial"/>
          <w:sz w:val="24"/>
          <w:szCs w:val="24"/>
        </w:rPr>
        <w:t>everyone has access to smartphones or reliable internet c</w:t>
      </w:r>
      <w:r>
        <w:rPr>
          <w:rFonts w:ascii="Arial" w:hAnsi="Arial" w:cs="Arial"/>
          <w:sz w:val="24"/>
          <w:szCs w:val="24"/>
        </w:rPr>
        <w:t xml:space="preserve">onnections, which </w:t>
      </w:r>
      <w:r w:rsidRPr="00B00A06">
        <w:rPr>
          <w:rFonts w:ascii="Arial" w:hAnsi="Arial" w:cs="Arial"/>
          <w:sz w:val="24"/>
          <w:szCs w:val="24"/>
        </w:rPr>
        <w:t>create disparities</w:t>
      </w:r>
      <w:r>
        <w:rPr>
          <w:rFonts w:ascii="Arial" w:hAnsi="Arial" w:cs="Arial"/>
          <w:sz w:val="24"/>
          <w:szCs w:val="24"/>
        </w:rPr>
        <w:t xml:space="preserve"> in access to the mobile health application. However, the problem can be solved by bridging</w:t>
      </w:r>
      <w:r w:rsidRPr="00F350F7">
        <w:rPr>
          <w:rFonts w:ascii="Arial" w:hAnsi="Arial" w:cs="Arial"/>
          <w:sz w:val="24"/>
          <w:szCs w:val="24"/>
        </w:rPr>
        <w:t xml:space="preserve"> the digital divide and ensuring everyone's equal access to technology and internet connectivity</w:t>
      </w:r>
      <w:r>
        <w:rPr>
          <w:rFonts w:ascii="Arial" w:hAnsi="Arial" w:cs="Arial"/>
          <w:sz w:val="24"/>
          <w:szCs w:val="24"/>
        </w:rPr>
        <w:t xml:space="preserve"> </w:t>
      </w:r>
      <w:sdt>
        <w:sdtPr>
          <w:rPr>
            <w:rFonts w:ascii="Arial" w:hAnsi="Arial" w:cs="Arial"/>
            <w:sz w:val="24"/>
            <w:szCs w:val="24"/>
          </w:rPr>
          <w:id w:val="-1884782668"/>
          <w:citation/>
        </w:sdtPr>
        <w:sdtEndPr/>
        <w:sdtContent>
          <w:r>
            <w:rPr>
              <w:rFonts w:ascii="Arial" w:hAnsi="Arial" w:cs="Arial"/>
              <w:sz w:val="24"/>
              <w:szCs w:val="24"/>
            </w:rPr>
            <w:fldChar w:fldCharType="begin"/>
          </w:r>
          <w:r>
            <w:rPr>
              <w:rFonts w:ascii="Arial" w:hAnsi="Arial" w:cs="Arial"/>
              <w:sz w:val="24"/>
              <w:szCs w:val="24"/>
            </w:rPr>
            <w:instrText xml:space="preserve"> CITATION Log13 \l 2057 </w:instrText>
          </w:r>
          <w:r>
            <w:rPr>
              <w:rFonts w:ascii="Arial" w:hAnsi="Arial" w:cs="Arial"/>
              <w:sz w:val="24"/>
              <w:szCs w:val="24"/>
            </w:rPr>
            <w:fldChar w:fldCharType="separate"/>
          </w:r>
          <w:r w:rsidRPr="00C6734E">
            <w:rPr>
              <w:rFonts w:ascii="Arial" w:hAnsi="Arial" w:cs="Arial"/>
              <w:noProof/>
              <w:sz w:val="24"/>
              <w:szCs w:val="24"/>
            </w:rPr>
            <w:t>(Logan, 2013)</w:t>
          </w:r>
          <w:r>
            <w:rPr>
              <w:rFonts w:ascii="Arial" w:hAnsi="Arial" w:cs="Arial"/>
              <w:sz w:val="24"/>
              <w:szCs w:val="24"/>
            </w:rPr>
            <w:fldChar w:fldCharType="end"/>
          </w:r>
        </w:sdtContent>
      </w:sdt>
      <w:r w:rsidRPr="00F350F7">
        <w:rPr>
          <w:rFonts w:ascii="Arial" w:hAnsi="Arial" w:cs="Arial"/>
          <w:sz w:val="24"/>
          <w:szCs w:val="24"/>
        </w:rPr>
        <w:t>.</w:t>
      </w:r>
    </w:p>
    <w:p w14:paraId="7FDC63FC" w14:textId="77777777" w:rsidR="00BF1E63" w:rsidRPr="00B00A06" w:rsidRDefault="00BF1E63" w:rsidP="00BF1E63">
      <w:pPr>
        <w:spacing w:line="360" w:lineRule="auto"/>
        <w:jc w:val="both"/>
        <w:rPr>
          <w:rFonts w:ascii="Arial" w:hAnsi="Arial" w:cs="Arial"/>
          <w:sz w:val="24"/>
          <w:szCs w:val="24"/>
        </w:rPr>
      </w:pPr>
    </w:p>
    <w:p w14:paraId="44F4AE63" w14:textId="77777777" w:rsidR="00BF1E63" w:rsidRPr="006E3E7E" w:rsidRDefault="00BF1E63" w:rsidP="00BF1E63">
      <w:pPr>
        <w:spacing w:line="360" w:lineRule="auto"/>
        <w:jc w:val="both"/>
        <w:rPr>
          <w:rFonts w:ascii="Arial" w:hAnsi="Arial" w:cs="Arial"/>
          <w:sz w:val="24"/>
          <w:szCs w:val="24"/>
        </w:rPr>
      </w:pPr>
    </w:p>
    <w:bookmarkEnd w:id="0"/>
    <w:p w14:paraId="3B6A6F21" w14:textId="77777777" w:rsidR="0046635E" w:rsidRDefault="0046635E">
      <w:pPr>
        <w:rPr>
          <w:rFonts w:ascii="Arial" w:hAnsi="Arial" w:cs="Arial"/>
          <w:sz w:val="24"/>
          <w:szCs w:val="24"/>
        </w:rPr>
      </w:pPr>
    </w:p>
    <w:p w14:paraId="1ECB2DE4" w14:textId="77777777" w:rsidR="0046635E" w:rsidRDefault="0046635E">
      <w:pPr>
        <w:rPr>
          <w:rFonts w:ascii="Arial" w:hAnsi="Arial" w:cs="Arial"/>
          <w:sz w:val="24"/>
          <w:szCs w:val="24"/>
        </w:rPr>
      </w:pPr>
    </w:p>
    <w:p w14:paraId="326AAAA5" w14:textId="77777777" w:rsidR="0046635E" w:rsidRDefault="0046635E">
      <w:pPr>
        <w:rPr>
          <w:rFonts w:ascii="Arial" w:hAnsi="Arial" w:cs="Arial"/>
          <w:sz w:val="24"/>
          <w:szCs w:val="24"/>
        </w:rPr>
      </w:pPr>
    </w:p>
    <w:p w14:paraId="355DBCEB" w14:textId="77777777" w:rsidR="0046635E" w:rsidRDefault="0046635E">
      <w:pPr>
        <w:rPr>
          <w:rFonts w:ascii="Arial" w:hAnsi="Arial" w:cs="Arial"/>
          <w:sz w:val="24"/>
          <w:szCs w:val="24"/>
        </w:rPr>
      </w:pPr>
    </w:p>
    <w:p w14:paraId="7A258CED" w14:textId="77777777" w:rsidR="0046635E" w:rsidRDefault="0046635E">
      <w:pPr>
        <w:rPr>
          <w:rFonts w:ascii="Arial" w:hAnsi="Arial" w:cs="Arial"/>
          <w:sz w:val="24"/>
          <w:szCs w:val="24"/>
        </w:rPr>
      </w:pPr>
    </w:p>
    <w:p w14:paraId="43D3B3F6" w14:textId="77777777" w:rsidR="0046635E" w:rsidRDefault="0046635E">
      <w:pPr>
        <w:rPr>
          <w:rFonts w:ascii="Arial" w:hAnsi="Arial" w:cs="Arial"/>
          <w:sz w:val="24"/>
          <w:szCs w:val="24"/>
        </w:rPr>
      </w:pPr>
    </w:p>
    <w:p w14:paraId="75177B28" w14:textId="77777777" w:rsidR="0046635E" w:rsidRDefault="0046635E">
      <w:pPr>
        <w:rPr>
          <w:rFonts w:ascii="Arial" w:hAnsi="Arial" w:cs="Arial"/>
          <w:sz w:val="24"/>
          <w:szCs w:val="24"/>
        </w:rPr>
      </w:pPr>
    </w:p>
    <w:p w14:paraId="4DC82E0B" w14:textId="77777777" w:rsidR="0046635E" w:rsidRDefault="0046635E">
      <w:pPr>
        <w:rPr>
          <w:rFonts w:ascii="Arial" w:hAnsi="Arial" w:cs="Arial"/>
          <w:sz w:val="24"/>
          <w:szCs w:val="24"/>
        </w:rPr>
      </w:pPr>
    </w:p>
    <w:p w14:paraId="47BD1E43" w14:textId="77777777" w:rsidR="0046635E" w:rsidRDefault="0046635E">
      <w:pPr>
        <w:rPr>
          <w:rFonts w:ascii="Arial" w:hAnsi="Arial" w:cs="Arial"/>
          <w:sz w:val="24"/>
          <w:szCs w:val="24"/>
        </w:rPr>
      </w:pPr>
    </w:p>
    <w:p w14:paraId="2E96E499" w14:textId="77777777" w:rsidR="0046635E" w:rsidRDefault="0046635E">
      <w:pPr>
        <w:rPr>
          <w:rFonts w:ascii="Arial" w:hAnsi="Arial" w:cs="Arial"/>
          <w:sz w:val="24"/>
          <w:szCs w:val="24"/>
        </w:rPr>
      </w:pPr>
    </w:p>
    <w:p w14:paraId="5AE10D85" w14:textId="77777777" w:rsidR="0046635E" w:rsidRDefault="0046635E">
      <w:pPr>
        <w:rPr>
          <w:rFonts w:ascii="Arial" w:hAnsi="Arial" w:cs="Arial"/>
          <w:sz w:val="24"/>
          <w:szCs w:val="24"/>
        </w:rPr>
      </w:pPr>
    </w:p>
    <w:p w14:paraId="0B5BC626" w14:textId="77777777" w:rsidR="0046635E" w:rsidRDefault="0046635E">
      <w:pPr>
        <w:rPr>
          <w:rFonts w:ascii="Arial" w:hAnsi="Arial" w:cs="Arial"/>
          <w:sz w:val="24"/>
          <w:szCs w:val="24"/>
        </w:rPr>
      </w:pPr>
    </w:p>
    <w:p w14:paraId="29BE6D68" w14:textId="06D097CA" w:rsidR="00BF1E63" w:rsidRDefault="004358FC">
      <w:pPr>
        <w:rPr>
          <w:rFonts w:ascii="Arial" w:hAnsi="Arial" w:cs="Arial"/>
          <w:sz w:val="24"/>
          <w:szCs w:val="24"/>
        </w:rPr>
      </w:pPr>
      <w:r w:rsidRPr="00DF43B0">
        <w:rPr>
          <w:rFonts w:ascii="Arial" w:hAnsi="Arial" w:cs="Arial"/>
          <w:sz w:val="24"/>
          <w:szCs w:val="24"/>
        </w:rPr>
        <w:lastRenderedPageBreak/>
        <w:t>Blog 2</w:t>
      </w:r>
    </w:p>
    <w:p w14:paraId="097803D4" w14:textId="77777777" w:rsidR="00DF43B0" w:rsidRDefault="004358FC" w:rsidP="00DF43B0">
      <w:pPr>
        <w:spacing w:line="360" w:lineRule="auto"/>
        <w:jc w:val="both"/>
        <w:rPr>
          <w:rFonts w:ascii="Arial" w:hAnsi="Arial" w:cs="Arial"/>
          <w:sz w:val="24"/>
          <w:szCs w:val="24"/>
        </w:rPr>
      </w:pPr>
      <w:r w:rsidRPr="00BC5988">
        <w:rPr>
          <w:rFonts w:ascii="Arial" w:hAnsi="Arial" w:cs="Arial"/>
          <w:b/>
          <w:sz w:val="24"/>
          <w:szCs w:val="24"/>
        </w:rPr>
        <w:t>Assignment Title:</w:t>
      </w:r>
      <w:r>
        <w:rPr>
          <w:rFonts w:ascii="Arial" w:hAnsi="Arial" w:cs="Arial"/>
          <w:sz w:val="24"/>
          <w:szCs w:val="24"/>
        </w:rPr>
        <w:t xml:space="preserve"> </w:t>
      </w:r>
      <w:r w:rsidRPr="00BC5988">
        <w:rPr>
          <w:rFonts w:ascii="Arial" w:hAnsi="Arial" w:cs="Arial"/>
          <w:sz w:val="24"/>
          <w:szCs w:val="24"/>
        </w:rPr>
        <w:t>Impact of Mobile Health Application Incorporated with Gamification Elements on the Intervention of Stroke</w:t>
      </w:r>
    </w:p>
    <w:p w14:paraId="5C3795B6" w14:textId="77777777" w:rsidR="00DF43B0" w:rsidRDefault="00DF43B0" w:rsidP="00DF43B0">
      <w:pPr>
        <w:spacing w:line="360" w:lineRule="auto"/>
        <w:jc w:val="both"/>
        <w:rPr>
          <w:rFonts w:ascii="Arial" w:hAnsi="Arial" w:cs="Arial"/>
          <w:sz w:val="24"/>
          <w:szCs w:val="24"/>
        </w:rPr>
      </w:pPr>
    </w:p>
    <w:p w14:paraId="5B773BB6" w14:textId="77777777" w:rsidR="00DF43B0" w:rsidRDefault="004358FC">
      <w:pPr>
        <w:rPr>
          <w:rFonts w:ascii="Arial" w:hAnsi="Arial" w:cs="Arial"/>
          <w:sz w:val="24"/>
          <w:szCs w:val="24"/>
        </w:rPr>
      </w:pPr>
      <w:r w:rsidRPr="00C26F4F">
        <w:rPr>
          <w:rFonts w:ascii="Arial" w:hAnsi="Arial" w:cs="Arial"/>
          <w:noProof/>
          <w:sz w:val="24"/>
          <w:szCs w:val="24"/>
        </w:rPr>
        <w:drawing>
          <wp:inline distT="0" distB="0" distL="0" distR="0" wp14:anchorId="720AAD50" wp14:editId="1EA7BDEA">
            <wp:extent cx="5082540" cy="2902781"/>
            <wp:effectExtent l="0" t="0" r="3810" b="0"/>
            <wp:docPr id="588938230" name="Picture 1" descr="Stroke Treatment in Louisville, Kentucky - Brent Furnish 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938230" name="Picture 1" descr="Stroke Treatment in Louisville, Kentucky - Brent Furnish D.C."/>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136129" cy="2933387"/>
                    </a:xfrm>
                    <a:prstGeom prst="rect">
                      <a:avLst/>
                    </a:prstGeom>
                    <a:noFill/>
                    <a:ln>
                      <a:noFill/>
                    </a:ln>
                  </pic:spPr>
                </pic:pic>
              </a:graphicData>
            </a:graphic>
          </wp:inline>
        </w:drawing>
      </w:r>
    </w:p>
    <w:p w14:paraId="083A91BB" w14:textId="77777777" w:rsidR="00C26F4F" w:rsidRDefault="00AE1B9E">
      <w:pPr>
        <w:rPr>
          <w:rFonts w:ascii="Arial" w:hAnsi="Arial" w:cs="Arial"/>
          <w:sz w:val="24"/>
          <w:szCs w:val="24"/>
        </w:rPr>
      </w:pPr>
      <w:hyperlink r:id="rId20" w:history="1">
        <w:r w:rsidR="004358FC" w:rsidRPr="00254269">
          <w:rPr>
            <w:rStyle w:val="Hyperlink"/>
            <w:rFonts w:ascii="Arial" w:hAnsi="Arial" w:cs="Arial"/>
            <w:sz w:val="24"/>
            <w:szCs w:val="24"/>
          </w:rPr>
          <w:t>https://brentfurnishdc.com/stroke-treatment/</w:t>
        </w:r>
      </w:hyperlink>
    </w:p>
    <w:p w14:paraId="49F579E4" w14:textId="77777777" w:rsidR="00DA67D9" w:rsidRDefault="00DA67D9">
      <w:pPr>
        <w:rPr>
          <w:rFonts w:ascii="Arial" w:hAnsi="Arial" w:cs="Arial"/>
          <w:sz w:val="24"/>
          <w:szCs w:val="24"/>
        </w:rPr>
      </w:pPr>
    </w:p>
    <w:p w14:paraId="08F805E4" w14:textId="77777777" w:rsidR="00DA67D9" w:rsidRDefault="004358FC" w:rsidP="00DA67D9">
      <w:pPr>
        <w:spacing w:line="360" w:lineRule="auto"/>
        <w:rPr>
          <w:rFonts w:ascii="Arial" w:hAnsi="Arial" w:cs="Arial"/>
          <w:b/>
          <w:sz w:val="24"/>
          <w:szCs w:val="24"/>
        </w:rPr>
      </w:pPr>
      <w:r w:rsidRPr="00256AAF">
        <w:rPr>
          <w:rFonts w:ascii="Arial" w:hAnsi="Arial" w:cs="Arial"/>
          <w:b/>
          <w:sz w:val="24"/>
          <w:szCs w:val="24"/>
        </w:rPr>
        <w:t>Review of Stroke</w:t>
      </w:r>
    </w:p>
    <w:p w14:paraId="32BC211C" w14:textId="77777777" w:rsidR="000B3641" w:rsidRPr="000B3641" w:rsidRDefault="00957041" w:rsidP="000B3641">
      <w:pPr>
        <w:spacing w:line="360" w:lineRule="auto"/>
        <w:rPr>
          <w:rFonts w:ascii="Arial" w:hAnsi="Arial" w:cs="Arial"/>
          <w:sz w:val="24"/>
          <w:szCs w:val="24"/>
        </w:rPr>
      </w:pPr>
      <w:r w:rsidRPr="00957041">
        <w:rPr>
          <w:rFonts w:ascii="Arial" w:hAnsi="Arial" w:cs="Arial"/>
          <w:sz w:val="24"/>
          <w:szCs w:val="24"/>
        </w:rPr>
        <w:t>A serious physical health issue known as a stroke is the term used to describe when blood flow to the brain is suddenly cut off, leading to the loss of brain function. The biggest cause of death worldwide is stroke.</w:t>
      </w:r>
      <w:sdt>
        <w:sdtPr>
          <w:rPr>
            <w:rFonts w:ascii="Arial" w:hAnsi="Arial" w:cs="Arial"/>
            <w:sz w:val="24"/>
            <w:szCs w:val="24"/>
          </w:rPr>
          <w:id w:val="-866522965"/>
          <w:citation/>
        </w:sdtPr>
        <w:sdtEndPr/>
        <w:sdtContent>
          <w:r w:rsidR="004358FC">
            <w:rPr>
              <w:rFonts w:ascii="Arial" w:hAnsi="Arial" w:cs="Arial"/>
              <w:sz w:val="24"/>
              <w:szCs w:val="24"/>
            </w:rPr>
            <w:fldChar w:fldCharType="begin"/>
          </w:r>
          <w:r w:rsidR="004358FC">
            <w:rPr>
              <w:rFonts w:ascii="Arial" w:hAnsi="Arial" w:cs="Arial"/>
              <w:sz w:val="24"/>
              <w:szCs w:val="24"/>
            </w:rPr>
            <w:instrText xml:space="preserve"> CITATION Ahm18 \l 2057 </w:instrText>
          </w:r>
          <w:r w:rsidR="004358FC">
            <w:rPr>
              <w:rFonts w:ascii="Arial" w:hAnsi="Arial" w:cs="Arial"/>
              <w:sz w:val="24"/>
              <w:szCs w:val="24"/>
            </w:rPr>
            <w:fldChar w:fldCharType="separate"/>
          </w:r>
          <w:r w:rsidR="004358FC" w:rsidRPr="00286336">
            <w:rPr>
              <w:rFonts w:ascii="Arial" w:hAnsi="Arial" w:cs="Arial"/>
              <w:noProof/>
              <w:sz w:val="24"/>
              <w:szCs w:val="24"/>
            </w:rPr>
            <w:t>(Ahmed et al., 2018)</w:t>
          </w:r>
          <w:r w:rsidR="004358FC">
            <w:rPr>
              <w:rFonts w:ascii="Arial" w:hAnsi="Arial" w:cs="Arial"/>
              <w:sz w:val="24"/>
              <w:szCs w:val="24"/>
            </w:rPr>
            <w:fldChar w:fldCharType="end"/>
          </w:r>
        </w:sdtContent>
      </w:sdt>
      <w:r w:rsidR="004358FC">
        <w:rPr>
          <w:rFonts w:ascii="Arial" w:hAnsi="Arial" w:cs="Arial"/>
          <w:sz w:val="24"/>
          <w:szCs w:val="24"/>
        </w:rPr>
        <w:t>. It is caused by t</w:t>
      </w:r>
      <w:r w:rsidR="004358FC" w:rsidRPr="00F1236C">
        <w:rPr>
          <w:rFonts w:ascii="Arial" w:hAnsi="Arial" w:cs="Arial"/>
          <w:sz w:val="24"/>
          <w:szCs w:val="24"/>
        </w:rPr>
        <w:t xml:space="preserve">he sudden interruption of blood flow to the brain, </w:t>
      </w:r>
      <w:r w:rsidR="004358FC">
        <w:rPr>
          <w:rFonts w:ascii="Arial" w:hAnsi="Arial" w:cs="Arial"/>
          <w:sz w:val="24"/>
          <w:szCs w:val="24"/>
        </w:rPr>
        <w:t>which</w:t>
      </w:r>
      <w:r w:rsidR="004358FC" w:rsidRPr="00F1236C">
        <w:rPr>
          <w:rFonts w:ascii="Arial" w:hAnsi="Arial" w:cs="Arial"/>
          <w:sz w:val="24"/>
          <w:szCs w:val="24"/>
        </w:rPr>
        <w:t xml:space="preserve"> causes severe brain damage, leading to fatalities. </w:t>
      </w:r>
      <w:r w:rsidR="004358FC" w:rsidRPr="00783C3B">
        <w:rPr>
          <w:rFonts w:ascii="Arial" w:hAnsi="Arial" w:cs="Arial"/>
          <w:sz w:val="24"/>
          <w:szCs w:val="24"/>
        </w:rPr>
        <w:t>Each year</w:t>
      </w:r>
      <w:r w:rsidR="004358FC" w:rsidRPr="00256AAF">
        <w:rPr>
          <w:rFonts w:ascii="Arial" w:hAnsi="Arial" w:cs="Arial"/>
          <w:sz w:val="24"/>
          <w:szCs w:val="24"/>
        </w:rPr>
        <w:t>.</w:t>
      </w:r>
    </w:p>
    <w:p w14:paraId="764EEEC8" w14:textId="77777777" w:rsidR="000B3641" w:rsidRPr="000B3641" w:rsidRDefault="000B3641" w:rsidP="000B3641">
      <w:pPr>
        <w:spacing w:line="360" w:lineRule="auto"/>
        <w:rPr>
          <w:rFonts w:ascii="Arial" w:hAnsi="Arial" w:cs="Arial"/>
          <w:sz w:val="24"/>
          <w:szCs w:val="24"/>
        </w:rPr>
      </w:pPr>
      <w:r w:rsidRPr="000B3641">
        <w:rPr>
          <w:rFonts w:ascii="Arial" w:hAnsi="Arial" w:cs="Arial"/>
          <w:sz w:val="24"/>
          <w:szCs w:val="24"/>
        </w:rPr>
        <w:t xml:space="preserve">According to the World Stroke Organization (WTO), more than 12,000,000 new strokes occur every year. One stroke affects every 25 years of life, and more than 16% of strokes happen to people between 15 and 49 years old, 62% to people under 70 years old, 47% to men and 53% to women (WSO, 2022). </w:t>
      </w:r>
    </w:p>
    <w:p w14:paraId="6558B75F" w14:textId="4C0A8103" w:rsidR="0046635E" w:rsidRDefault="0046635E" w:rsidP="00957041">
      <w:pPr>
        <w:spacing w:line="360" w:lineRule="auto"/>
        <w:rPr>
          <w:rFonts w:ascii="Arial" w:hAnsi="Arial" w:cs="Arial"/>
          <w:sz w:val="24"/>
          <w:szCs w:val="24"/>
        </w:rPr>
      </w:pPr>
      <w:bookmarkStart w:id="1" w:name="_Hlk141984297"/>
      <w:r>
        <w:rPr>
          <w:rFonts w:ascii="Arial" w:hAnsi="Arial" w:cs="Arial"/>
          <w:sz w:val="24"/>
          <w:szCs w:val="24"/>
        </w:rPr>
        <w:t>A</w:t>
      </w:r>
      <w:r w:rsidRPr="0046635E">
        <w:rPr>
          <w:rFonts w:ascii="Arial" w:hAnsi="Arial" w:cs="Arial"/>
          <w:sz w:val="24"/>
          <w:szCs w:val="24"/>
        </w:rPr>
        <w:t>dditionally, ischemic stroke claims the lives of 3.3 million people each year. Additionally, according to the Global Burden of Disease report from 2019, males and women, respectively, account for 48% and 52% of all ischemic stroke fatalities, whereas those aged 15 to 49 account for around 2% of all ischaemic stroke deaths.</w:t>
      </w:r>
      <w:bookmarkEnd w:id="1"/>
    </w:p>
    <w:p w14:paraId="128B2A55" w14:textId="77777777" w:rsidR="0046635E" w:rsidRPr="00256AAF" w:rsidRDefault="0046635E" w:rsidP="00957041">
      <w:pPr>
        <w:spacing w:line="360" w:lineRule="auto"/>
        <w:rPr>
          <w:rFonts w:ascii="Arial" w:hAnsi="Arial" w:cs="Arial"/>
          <w:sz w:val="24"/>
          <w:szCs w:val="24"/>
        </w:rPr>
      </w:pPr>
    </w:p>
    <w:p w14:paraId="58FAD3E3" w14:textId="77777777" w:rsidR="00DA67D9" w:rsidRDefault="004358FC" w:rsidP="00DA67D9">
      <w:pPr>
        <w:rPr>
          <w:rFonts w:ascii="Arial" w:hAnsi="Arial" w:cs="Arial"/>
          <w:sz w:val="24"/>
          <w:szCs w:val="24"/>
        </w:rPr>
      </w:pPr>
      <w:r w:rsidRPr="00870959">
        <w:rPr>
          <w:rFonts w:ascii="Arial" w:hAnsi="Arial" w:cs="Arial"/>
          <w:noProof/>
          <w:sz w:val="24"/>
          <w:szCs w:val="24"/>
        </w:rPr>
        <w:drawing>
          <wp:inline distT="0" distB="0" distL="0" distR="0" wp14:anchorId="242D8A8F" wp14:editId="02294D8B">
            <wp:extent cx="5448300" cy="2733179"/>
            <wp:effectExtent l="0" t="0" r="0" b="0"/>
            <wp:docPr id="773250210" name="Picture 2" descr="Serious games for rehabilitation: Gestural interaction in personalized gamified  exercises through a recommender system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50210" name="Picture 3" descr="Serious games for rehabilitation: Gestural interaction in personalized gamified  exercises through a recommender system - ScienceDirect"/>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489537" cy="2753866"/>
                    </a:xfrm>
                    <a:prstGeom prst="rect">
                      <a:avLst/>
                    </a:prstGeom>
                    <a:noFill/>
                    <a:ln>
                      <a:noFill/>
                    </a:ln>
                  </pic:spPr>
                </pic:pic>
              </a:graphicData>
            </a:graphic>
          </wp:inline>
        </w:drawing>
      </w:r>
    </w:p>
    <w:p w14:paraId="299F80A9" w14:textId="77777777" w:rsidR="00DF43B0" w:rsidRDefault="00AE1B9E">
      <w:pPr>
        <w:rPr>
          <w:rFonts w:ascii="Arial" w:hAnsi="Arial" w:cs="Arial"/>
          <w:sz w:val="18"/>
          <w:szCs w:val="18"/>
        </w:rPr>
      </w:pPr>
      <w:hyperlink r:id="rId22" w:history="1">
        <w:r w:rsidR="004358FC" w:rsidRPr="00254269">
          <w:rPr>
            <w:rStyle w:val="Hyperlink"/>
            <w:rFonts w:ascii="Arial" w:hAnsi="Arial" w:cs="Arial"/>
            <w:sz w:val="18"/>
            <w:szCs w:val="18"/>
          </w:rPr>
          <w:t>https://www.google.com/search?q=gamification+activities+for+stroke+intervention+pictures&amp;tbm=isch&amp;source=lnms&amp;sa=X&amp;ved=2ahUKEwjv8q2T1KCAAxXYhP0HHUwmCkgQ0pQJegQIAhAE&amp;biw=1396&amp;bih=678&amp;dpr=1.38</w:t>
        </w:r>
      </w:hyperlink>
    </w:p>
    <w:p w14:paraId="67179B06" w14:textId="77777777" w:rsidR="00FB55A5" w:rsidRDefault="00FB55A5">
      <w:pPr>
        <w:rPr>
          <w:rFonts w:ascii="Arial" w:hAnsi="Arial" w:cs="Arial"/>
          <w:sz w:val="18"/>
          <w:szCs w:val="18"/>
        </w:rPr>
      </w:pPr>
    </w:p>
    <w:p w14:paraId="0FA327E6" w14:textId="77777777" w:rsidR="00C11AFA" w:rsidRPr="00C11AFA" w:rsidRDefault="004358FC" w:rsidP="00C11AFA">
      <w:pPr>
        <w:spacing w:line="360" w:lineRule="auto"/>
        <w:rPr>
          <w:rFonts w:ascii="Arial" w:hAnsi="Arial" w:cs="Arial"/>
          <w:b/>
          <w:sz w:val="24"/>
          <w:szCs w:val="24"/>
        </w:rPr>
      </w:pPr>
      <w:r w:rsidRPr="00C11AFA">
        <w:rPr>
          <w:rFonts w:ascii="Arial" w:hAnsi="Arial" w:cs="Arial"/>
          <w:b/>
          <w:sz w:val="24"/>
          <w:szCs w:val="24"/>
        </w:rPr>
        <w:t xml:space="preserve">Description of the Mobile Health Application Incorporated with Gamification Elements </w:t>
      </w:r>
    </w:p>
    <w:p w14:paraId="601DF668" w14:textId="26F96732" w:rsidR="00330E16" w:rsidRPr="00330E16" w:rsidRDefault="00330E16" w:rsidP="00330E16">
      <w:pPr>
        <w:spacing w:line="360" w:lineRule="auto"/>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59264" behindDoc="0" locked="0" layoutInCell="1" allowOverlap="1" wp14:anchorId="39A366B2" wp14:editId="6FD648DA">
                <wp:simplePos x="0" y="0"/>
                <wp:positionH relativeFrom="column">
                  <wp:posOffset>6012180</wp:posOffset>
                </wp:positionH>
                <wp:positionV relativeFrom="paragraph">
                  <wp:posOffset>5260340</wp:posOffset>
                </wp:positionV>
                <wp:extent cx="441960" cy="381000"/>
                <wp:effectExtent l="0" t="0" r="15240" b="19050"/>
                <wp:wrapNone/>
                <wp:docPr id="203816581" name="Text Box 3"/>
                <wp:cNvGraphicFramePr/>
                <a:graphic xmlns:a="http://schemas.openxmlformats.org/drawingml/2006/main">
                  <a:graphicData uri="http://schemas.microsoft.com/office/word/2010/wordprocessingShape">
                    <wps:wsp>
                      <wps:cNvSpPr txBox="1"/>
                      <wps:spPr>
                        <a:xfrm>
                          <a:off x="0" y="0"/>
                          <a:ext cx="441960" cy="381000"/>
                        </a:xfrm>
                        <a:prstGeom prst="rect">
                          <a:avLst/>
                        </a:prstGeom>
                        <a:solidFill>
                          <a:schemeClr val="lt1"/>
                        </a:solidFill>
                        <a:ln w="6350">
                          <a:solidFill>
                            <a:prstClr val="black"/>
                          </a:solidFill>
                        </a:ln>
                      </wps:spPr>
                      <wps:txbx>
                        <w:txbxContent>
                          <w:p w14:paraId="11506455" w14:textId="3DFCB2DD" w:rsidR="00330E16" w:rsidRDefault="00330E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366B2" id="Text Box 3" o:spid="_x0000_s1029" type="#_x0000_t202" style="position:absolute;margin-left:473.4pt;margin-top:414.2pt;width:34.8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" fillcolor="white [3201]" strokeweight=".5pt">
                <v:textbox>
                  <w:txbxContent>
                    <w:p w14:paraId="11506455" w14:textId="3DFCB2DD" w:rsidR="00330E16" w:rsidRDefault="00330E16"/>
                  </w:txbxContent>
                </v:textbox>
              </v:shape>
            </w:pict>
          </mc:Fallback>
        </mc:AlternateContent>
      </w:r>
      <w:r w:rsidR="004358FC" w:rsidRPr="00C11AFA">
        <w:rPr>
          <w:rFonts w:ascii="Arial" w:hAnsi="Arial" w:cs="Arial"/>
          <w:sz w:val="24"/>
          <w:szCs w:val="24"/>
        </w:rPr>
        <w:t xml:space="preserve">A mobile health application incorporated with gamification elements is a modified version of a mobile health application. The modified version will include adding software programs designed for smartphones or tablets into existing mobile health applications. The new application will combine health-related features and game-like elements to motivate and engage users in achieving their health goals. The incorporation aims to make improving patients' health and wellness more enjoyable and interactive, thereby </w:t>
      </w:r>
      <w:r w:rsidRPr="00C11AFA">
        <w:rPr>
          <w:rFonts w:ascii="Arial" w:hAnsi="Arial" w:cs="Arial"/>
          <w:sz w:val="24"/>
          <w:szCs w:val="24"/>
        </w:rPr>
        <w:t>increase</w:t>
      </w:r>
      <w:r w:rsidRPr="00330E16">
        <w:rPr>
          <w:rFonts w:ascii="Arial" w:hAnsi="Arial" w:cs="Arial"/>
          <w:sz w:val="24"/>
          <w:szCs w:val="24"/>
        </w:rPr>
        <w:t xml:space="preserve">  their participation and adherence to healthy habits. </w:t>
      </w:r>
    </w:p>
    <w:p w14:paraId="31A0C486" w14:textId="738E48ED" w:rsidR="00330E16" w:rsidRDefault="00330E16" w:rsidP="00C11AFA">
      <w:pPr>
        <w:spacing w:line="360" w:lineRule="auto"/>
        <w:rPr>
          <w:rFonts w:ascii="Arial" w:hAnsi="Arial" w:cs="Arial"/>
          <w:sz w:val="24"/>
          <w:szCs w:val="24"/>
        </w:rPr>
      </w:pPr>
    </w:p>
    <w:p w14:paraId="0A4FD75F" w14:textId="6B4926AF" w:rsidR="00330E16" w:rsidRDefault="00330E16" w:rsidP="00C11AFA">
      <w:pPr>
        <w:spacing w:line="360" w:lineRule="auto"/>
        <w:rPr>
          <w:rFonts w:ascii="Arial" w:hAnsi="Arial" w:cs="Arial"/>
          <w:sz w:val="24"/>
          <w:szCs w:val="24"/>
        </w:rPr>
      </w:pPr>
      <w:r w:rsidRPr="00330E16">
        <w:rPr>
          <w:rFonts w:ascii="Arial" w:hAnsi="Arial" w:cs="Arial"/>
          <w:sz w:val="24"/>
          <w:szCs w:val="24"/>
        </w:rPr>
        <w:t xml:space="preserve">Furthermore, the application will feature a visually appealing and user-friendly interface which will allow easy navigation and access to various features. It will also include vibrant colours, personalized avatars, and interactive elements to enhance the gaming experience </w:t>
      </w:r>
      <w:sdt>
        <w:sdtPr>
          <w:rPr>
            <w:rFonts w:ascii="Arial" w:hAnsi="Arial" w:cs="Arial"/>
            <w:sz w:val="24"/>
            <w:szCs w:val="24"/>
          </w:rPr>
          <w:id w:val="1173604170"/>
          <w:citation/>
        </w:sdtPr>
        <w:sdtEndPr/>
        <w:sdtContent>
          <w:r w:rsidRPr="00330E16">
            <w:rPr>
              <w:rFonts w:ascii="Arial" w:hAnsi="Arial" w:cs="Arial"/>
              <w:sz w:val="24"/>
              <w:szCs w:val="24"/>
            </w:rPr>
            <w:fldChar w:fldCharType="begin"/>
          </w:r>
          <w:r w:rsidRPr="00330E16">
            <w:rPr>
              <w:rFonts w:ascii="Arial" w:hAnsi="Arial" w:cs="Arial"/>
              <w:sz w:val="24"/>
              <w:szCs w:val="24"/>
            </w:rPr>
            <w:instrText xml:space="preserve"> CITATION McC12 \l 2057 </w:instrText>
          </w:r>
          <w:r w:rsidRPr="00330E16">
            <w:rPr>
              <w:rFonts w:ascii="Arial" w:hAnsi="Arial" w:cs="Arial"/>
              <w:sz w:val="24"/>
              <w:szCs w:val="24"/>
            </w:rPr>
            <w:fldChar w:fldCharType="separate"/>
          </w:r>
          <w:r w:rsidRPr="00330E16">
            <w:rPr>
              <w:rFonts w:ascii="Arial" w:hAnsi="Arial" w:cs="Arial"/>
              <w:sz w:val="24"/>
              <w:szCs w:val="24"/>
            </w:rPr>
            <w:t>(McCallum, 2012)</w:t>
          </w:r>
          <w:r w:rsidRPr="00330E16">
            <w:rPr>
              <w:rFonts w:ascii="Arial" w:hAnsi="Arial" w:cs="Arial"/>
              <w:sz w:val="24"/>
              <w:szCs w:val="24"/>
            </w:rPr>
            <w:fldChar w:fldCharType="end"/>
          </w:r>
        </w:sdtContent>
      </w:sdt>
    </w:p>
    <w:p w14:paraId="4FFE5C80" w14:textId="436E29D2" w:rsidR="00C11AFA" w:rsidRPr="00C11AFA" w:rsidRDefault="004358FC" w:rsidP="00C11AFA">
      <w:pPr>
        <w:spacing w:line="360" w:lineRule="auto"/>
        <w:rPr>
          <w:rFonts w:ascii="Arial" w:hAnsi="Arial" w:cs="Arial"/>
          <w:sz w:val="24"/>
          <w:szCs w:val="24"/>
        </w:rPr>
      </w:pPr>
      <w:r w:rsidRPr="00C11AFA">
        <w:rPr>
          <w:rFonts w:ascii="Arial" w:hAnsi="Arial" w:cs="Arial"/>
          <w:sz w:val="24"/>
          <w:szCs w:val="24"/>
        </w:rPr>
        <w:t xml:space="preserve">Also, the application's users will be able to set specific health goals, such as increased physical activity, weight loss, improved nutrition, or better stress </w:t>
      </w:r>
      <w:r w:rsidRPr="00C11AFA">
        <w:rPr>
          <w:rFonts w:ascii="Arial" w:hAnsi="Arial" w:cs="Arial"/>
          <w:sz w:val="24"/>
          <w:szCs w:val="24"/>
        </w:rPr>
        <w:lastRenderedPageBreak/>
        <w:t xml:space="preserve">management. The goals will be customized based on the user's preferences and health conditions </w:t>
      </w:r>
      <w:sdt>
        <w:sdtPr>
          <w:rPr>
            <w:rFonts w:ascii="Arial" w:hAnsi="Arial" w:cs="Arial"/>
            <w:sz w:val="24"/>
            <w:szCs w:val="24"/>
          </w:rPr>
          <w:id w:val="-107274554"/>
          <w:citation/>
        </w:sdtPr>
        <w:sdtEndPr/>
        <w:sdtContent>
          <w:r w:rsidRPr="00C11AFA">
            <w:rPr>
              <w:rFonts w:ascii="Arial" w:hAnsi="Arial" w:cs="Arial"/>
              <w:sz w:val="24"/>
              <w:szCs w:val="24"/>
            </w:rPr>
            <w:fldChar w:fldCharType="begin"/>
          </w:r>
          <w:r w:rsidRPr="00C11AFA">
            <w:rPr>
              <w:rFonts w:ascii="Arial" w:hAnsi="Arial" w:cs="Arial"/>
              <w:sz w:val="24"/>
              <w:szCs w:val="24"/>
            </w:rPr>
            <w:instrText xml:space="preserve"> CITATION Con16 \l 2057 </w:instrText>
          </w:r>
          <w:r w:rsidRPr="00C11AFA">
            <w:rPr>
              <w:rFonts w:ascii="Arial" w:hAnsi="Arial" w:cs="Arial"/>
              <w:sz w:val="24"/>
              <w:szCs w:val="24"/>
            </w:rPr>
            <w:fldChar w:fldCharType="separate"/>
          </w:r>
          <w:r w:rsidRPr="00C11AFA">
            <w:rPr>
              <w:rFonts w:ascii="Arial" w:hAnsi="Arial" w:cs="Arial"/>
              <w:sz w:val="24"/>
              <w:szCs w:val="24"/>
            </w:rPr>
            <w:t>(Connelly et al., 2016)</w:t>
          </w:r>
          <w:r w:rsidRPr="00C11AFA">
            <w:rPr>
              <w:rFonts w:ascii="Arial" w:hAnsi="Arial" w:cs="Arial"/>
              <w:sz w:val="24"/>
              <w:szCs w:val="24"/>
            </w:rPr>
            <w:fldChar w:fldCharType="end"/>
          </w:r>
        </w:sdtContent>
      </w:sdt>
      <w:r w:rsidRPr="00C11AFA">
        <w:rPr>
          <w:rFonts w:ascii="Arial" w:hAnsi="Arial" w:cs="Arial"/>
          <w:sz w:val="24"/>
          <w:szCs w:val="24"/>
        </w:rPr>
        <w:t>.</w:t>
      </w:r>
    </w:p>
    <w:p w14:paraId="6C2F7204" w14:textId="77777777" w:rsidR="00C11AFA" w:rsidRPr="00C11AFA" w:rsidRDefault="004358FC" w:rsidP="00C11AFA">
      <w:pPr>
        <w:spacing w:line="360" w:lineRule="auto"/>
        <w:rPr>
          <w:rFonts w:ascii="Arial" w:hAnsi="Arial" w:cs="Arial"/>
          <w:sz w:val="24"/>
          <w:szCs w:val="24"/>
        </w:rPr>
      </w:pPr>
      <w:r w:rsidRPr="00C11AFA">
        <w:rPr>
          <w:rFonts w:ascii="Arial" w:hAnsi="Arial" w:cs="Arial"/>
          <w:sz w:val="24"/>
          <w:szCs w:val="24"/>
        </w:rPr>
        <w:t xml:space="preserve">Similarly, the application will be used in reducing stroke by tracking and recording stroke patients progress toward their health goals. It will provide visual representations, such as graphs, charts, or virtual badges, to showcase the achievements and milestones of stroke patients. The tracking feature will help stroke patients monitor their improvement and stay motivated </w:t>
      </w:r>
      <w:sdt>
        <w:sdtPr>
          <w:rPr>
            <w:rFonts w:ascii="Arial" w:hAnsi="Arial" w:cs="Arial"/>
            <w:sz w:val="24"/>
            <w:szCs w:val="24"/>
          </w:rPr>
          <w:id w:val="793648040"/>
          <w:citation/>
        </w:sdtPr>
        <w:sdtEndPr/>
        <w:sdtContent>
          <w:r w:rsidRPr="00C11AFA">
            <w:rPr>
              <w:rFonts w:ascii="Arial" w:hAnsi="Arial" w:cs="Arial"/>
              <w:sz w:val="24"/>
              <w:szCs w:val="24"/>
            </w:rPr>
            <w:fldChar w:fldCharType="begin"/>
          </w:r>
          <w:r w:rsidRPr="00C11AFA">
            <w:rPr>
              <w:rFonts w:ascii="Arial" w:hAnsi="Arial" w:cs="Arial"/>
              <w:sz w:val="24"/>
              <w:szCs w:val="24"/>
            </w:rPr>
            <w:instrText xml:space="preserve"> CITATION Cha172 \l 2057 </w:instrText>
          </w:r>
          <w:r w:rsidRPr="00C11AFA">
            <w:rPr>
              <w:rFonts w:ascii="Arial" w:hAnsi="Arial" w:cs="Arial"/>
              <w:sz w:val="24"/>
              <w:szCs w:val="24"/>
            </w:rPr>
            <w:fldChar w:fldCharType="separate"/>
          </w:r>
          <w:r w:rsidRPr="00C11AFA">
            <w:rPr>
              <w:rFonts w:ascii="Arial" w:hAnsi="Arial" w:cs="Arial"/>
              <w:sz w:val="24"/>
              <w:szCs w:val="24"/>
            </w:rPr>
            <w:t>(Changjun et al., 2017)</w:t>
          </w:r>
          <w:r w:rsidRPr="00C11AFA">
            <w:rPr>
              <w:rFonts w:ascii="Arial" w:hAnsi="Arial" w:cs="Arial"/>
              <w:sz w:val="24"/>
              <w:szCs w:val="24"/>
            </w:rPr>
            <w:fldChar w:fldCharType="end"/>
          </w:r>
        </w:sdtContent>
      </w:sdt>
      <w:r w:rsidRPr="00C11AFA">
        <w:rPr>
          <w:rFonts w:ascii="Arial" w:hAnsi="Arial" w:cs="Arial"/>
          <w:sz w:val="24"/>
          <w:szCs w:val="24"/>
        </w:rPr>
        <w:t>.</w:t>
      </w:r>
    </w:p>
    <w:p w14:paraId="7335EEBF" w14:textId="77777777" w:rsidR="00C11AFA" w:rsidRPr="00C11AFA" w:rsidRDefault="004358FC" w:rsidP="00C11AFA">
      <w:pPr>
        <w:spacing w:line="360" w:lineRule="auto"/>
        <w:rPr>
          <w:rFonts w:ascii="Arial" w:hAnsi="Arial" w:cs="Arial"/>
          <w:b/>
          <w:sz w:val="24"/>
          <w:szCs w:val="24"/>
        </w:rPr>
      </w:pPr>
      <w:r w:rsidRPr="00C11AFA">
        <w:rPr>
          <w:rFonts w:ascii="Arial" w:hAnsi="Arial" w:cs="Arial"/>
          <w:b/>
          <w:sz w:val="24"/>
          <w:szCs w:val="24"/>
        </w:rPr>
        <w:t>Advantages and Disadvantages of Mobile Health Application Incorporated with Gamification Elements in Health Promotion</w:t>
      </w:r>
    </w:p>
    <w:p w14:paraId="771519C8" w14:textId="77777777" w:rsidR="00C11AFA" w:rsidRPr="00C11AFA" w:rsidRDefault="004358FC" w:rsidP="00C11AFA">
      <w:pPr>
        <w:spacing w:line="360" w:lineRule="auto"/>
        <w:rPr>
          <w:rFonts w:ascii="Arial" w:hAnsi="Arial" w:cs="Arial"/>
          <w:sz w:val="24"/>
          <w:szCs w:val="24"/>
        </w:rPr>
      </w:pPr>
      <w:r w:rsidRPr="00C11AFA">
        <w:rPr>
          <w:rFonts w:ascii="Arial" w:hAnsi="Arial" w:cs="Arial"/>
          <w:sz w:val="24"/>
          <w:szCs w:val="24"/>
        </w:rPr>
        <w:t xml:space="preserve">The advantage of incorporating gamification elements into mobile health applications for health promotion includes an increase in engagement of the application users. Gamification elements, such as challenges, points, and rewards, incorporated into the mobile health application will make health promotion process more engaging and interactive. The application users will stay motivated and committed to their health goals when they are actively involved in a gamified experience </w:t>
      </w:r>
      <w:sdt>
        <w:sdtPr>
          <w:rPr>
            <w:rFonts w:ascii="Arial" w:hAnsi="Arial" w:cs="Arial"/>
            <w:sz w:val="24"/>
            <w:szCs w:val="24"/>
          </w:rPr>
          <w:id w:val="-1396274858"/>
          <w:citation/>
        </w:sdtPr>
        <w:sdtEndPr/>
        <w:sdtContent>
          <w:r w:rsidRPr="00C11AFA">
            <w:rPr>
              <w:rFonts w:ascii="Arial" w:hAnsi="Arial" w:cs="Arial"/>
              <w:sz w:val="24"/>
              <w:szCs w:val="24"/>
            </w:rPr>
            <w:fldChar w:fldCharType="begin"/>
          </w:r>
          <w:r w:rsidRPr="00C11AFA">
            <w:rPr>
              <w:rFonts w:ascii="Arial" w:hAnsi="Arial" w:cs="Arial"/>
              <w:sz w:val="24"/>
              <w:szCs w:val="24"/>
            </w:rPr>
            <w:instrText xml:space="preserve"> CITATION Wou13 \l 2057 </w:instrText>
          </w:r>
          <w:r w:rsidRPr="00C11AFA">
            <w:rPr>
              <w:rFonts w:ascii="Arial" w:hAnsi="Arial" w:cs="Arial"/>
              <w:sz w:val="24"/>
              <w:szCs w:val="24"/>
            </w:rPr>
            <w:fldChar w:fldCharType="separate"/>
          </w:r>
          <w:r w:rsidRPr="00C11AFA">
            <w:rPr>
              <w:rFonts w:ascii="Arial" w:hAnsi="Arial" w:cs="Arial"/>
              <w:sz w:val="24"/>
              <w:szCs w:val="24"/>
            </w:rPr>
            <w:t>(Wouters et al., 2013)</w:t>
          </w:r>
          <w:r w:rsidRPr="00C11AFA">
            <w:rPr>
              <w:rFonts w:ascii="Arial" w:hAnsi="Arial" w:cs="Arial"/>
              <w:sz w:val="24"/>
              <w:szCs w:val="24"/>
            </w:rPr>
            <w:fldChar w:fldCharType="end"/>
          </w:r>
        </w:sdtContent>
      </w:sdt>
      <w:r w:rsidRPr="00C11AFA">
        <w:rPr>
          <w:rFonts w:ascii="Arial" w:hAnsi="Arial" w:cs="Arial"/>
          <w:sz w:val="24"/>
          <w:szCs w:val="24"/>
        </w:rPr>
        <w:t>.</w:t>
      </w:r>
    </w:p>
    <w:p w14:paraId="7F8B0C5B" w14:textId="77777777" w:rsidR="00C11AFA" w:rsidRPr="00C11AFA" w:rsidRDefault="004358FC" w:rsidP="00C11AFA">
      <w:pPr>
        <w:spacing w:line="360" w:lineRule="auto"/>
        <w:rPr>
          <w:rFonts w:ascii="Arial" w:hAnsi="Arial" w:cs="Arial"/>
          <w:sz w:val="24"/>
          <w:szCs w:val="24"/>
        </w:rPr>
      </w:pPr>
      <w:r w:rsidRPr="00C11AFA">
        <w:rPr>
          <w:rFonts w:ascii="Arial" w:hAnsi="Arial" w:cs="Arial"/>
          <w:sz w:val="24"/>
          <w:szCs w:val="24"/>
        </w:rPr>
        <w:t xml:space="preserve">Furthermore, the major disadvantage of the innovation is that gamification elements can sometimes lead to superficial engagement, where users will focus more on accumulating points, badges, or rewards rather than truly improving their health </w:t>
      </w:r>
      <w:sdt>
        <w:sdtPr>
          <w:rPr>
            <w:rFonts w:ascii="Arial" w:hAnsi="Arial" w:cs="Arial"/>
            <w:sz w:val="24"/>
            <w:szCs w:val="24"/>
          </w:rPr>
          <w:id w:val="1171913032"/>
          <w:citation/>
        </w:sdtPr>
        <w:sdtEndPr/>
        <w:sdtContent>
          <w:r w:rsidRPr="00C11AFA">
            <w:rPr>
              <w:rFonts w:ascii="Arial" w:hAnsi="Arial" w:cs="Arial"/>
              <w:sz w:val="24"/>
              <w:szCs w:val="24"/>
            </w:rPr>
            <w:fldChar w:fldCharType="begin"/>
          </w:r>
          <w:r w:rsidRPr="00C11AFA">
            <w:rPr>
              <w:rFonts w:ascii="Arial" w:hAnsi="Arial" w:cs="Arial"/>
              <w:sz w:val="24"/>
              <w:szCs w:val="24"/>
            </w:rPr>
            <w:instrText xml:space="preserve"> CITATION Rea11 \l 2057 </w:instrText>
          </w:r>
          <w:r w:rsidRPr="00C11AFA">
            <w:rPr>
              <w:rFonts w:ascii="Arial" w:hAnsi="Arial" w:cs="Arial"/>
              <w:sz w:val="24"/>
              <w:szCs w:val="24"/>
            </w:rPr>
            <w:fldChar w:fldCharType="separate"/>
          </w:r>
          <w:r w:rsidRPr="00C11AFA">
            <w:rPr>
              <w:rFonts w:ascii="Arial" w:hAnsi="Arial" w:cs="Arial"/>
              <w:sz w:val="24"/>
              <w:szCs w:val="24"/>
            </w:rPr>
            <w:t>(Read &amp; Shortell, 2011)</w:t>
          </w:r>
          <w:r w:rsidRPr="00C11AFA">
            <w:rPr>
              <w:rFonts w:ascii="Arial" w:hAnsi="Arial" w:cs="Arial"/>
              <w:sz w:val="24"/>
              <w:szCs w:val="24"/>
            </w:rPr>
            <w:fldChar w:fldCharType="end"/>
          </w:r>
        </w:sdtContent>
      </w:sdt>
      <w:r w:rsidRPr="00C11AFA">
        <w:rPr>
          <w:rFonts w:ascii="Arial" w:hAnsi="Arial" w:cs="Arial"/>
          <w:sz w:val="24"/>
          <w:szCs w:val="24"/>
        </w:rPr>
        <w:t>. However, the solution to the problem is to design the application to emphasise meaningful engagement and behaviour change over superficial gamification.</w:t>
      </w:r>
    </w:p>
    <w:p w14:paraId="14660542" w14:textId="77777777" w:rsidR="00C11AFA" w:rsidRPr="00C11AFA" w:rsidRDefault="00C11AFA" w:rsidP="00C11AFA">
      <w:pPr>
        <w:spacing w:line="360" w:lineRule="auto"/>
        <w:rPr>
          <w:rFonts w:ascii="Arial" w:hAnsi="Arial" w:cs="Arial"/>
          <w:sz w:val="24"/>
          <w:szCs w:val="24"/>
        </w:rPr>
      </w:pPr>
    </w:p>
    <w:p w14:paraId="28E474BE" w14:textId="77777777" w:rsidR="00C11AFA" w:rsidRPr="00C11AFA" w:rsidRDefault="00C11AFA" w:rsidP="00C11AFA">
      <w:pPr>
        <w:spacing w:line="360" w:lineRule="auto"/>
        <w:rPr>
          <w:rFonts w:ascii="Arial" w:hAnsi="Arial" w:cs="Arial"/>
          <w:sz w:val="24"/>
          <w:szCs w:val="24"/>
        </w:rPr>
      </w:pPr>
    </w:p>
    <w:p w14:paraId="5F5F669A" w14:textId="77777777" w:rsidR="00C11AFA" w:rsidRPr="00C11AFA" w:rsidRDefault="00C11AFA" w:rsidP="00C11AFA">
      <w:pPr>
        <w:spacing w:line="360" w:lineRule="auto"/>
        <w:rPr>
          <w:rFonts w:ascii="Arial" w:hAnsi="Arial" w:cs="Arial"/>
          <w:sz w:val="24"/>
          <w:szCs w:val="24"/>
        </w:rPr>
      </w:pPr>
    </w:p>
    <w:p w14:paraId="69F00A05" w14:textId="77777777" w:rsidR="00C11AFA" w:rsidRPr="00C11AFA" w:rsidRDefault="00C11AFA" w:rsidP="00C11AFA">
      <w:pPr>
        <w:spacing w:line="360" w:lineRule="auto"/>
        <w:rPr>
          <w:rFonts w:ascii="Arial" w:hAnsi="Arial" w:cs="Arial"/>
          <w:sz w:val="24"/>
          <w:szCs w:val="24"/>
        </w:rPr>
      </w:pPr>
    </w:p>
    <w:p w14:paraId="2A20FAE6" w14:textId="77777777" w:rsidR="00122548" w:rsidRDefault="00122548" w:rsidP="00C11AFA">
      <w:pPr>
        <w:spacing w:line="360" w:lineRule="auto"/>
        <w:rPr>
          <w:rFonts w:ascii="Arial" w:hAnsi="Arial" w:cs="Arial"/>
          <w:sz w:val="24"/>
          <w:szCs w:val="24"/>
        </w:rPr>
      </w:pPr>
    </w:p>
    <w:p w14:paraId="7044F3D7" w14:textId="77777777" w:rsidR="00122548" w:rsidRDefault="00122548" w:rsidP="00C11AFA">
      <w:pPr>
        <w:spacing w:line="360" w:lineRule="auto"/>
        <w:rPr>
          <w:rFonts w:ascii="Arial" w:hAnsi="Arial" w:cs="Arial"/>
          <w:sz w:val="24"/>
          <w:szCs w:val="24"/>
        </w:rPr>
      </w:pPr>
    </w:p>
    <w:p w14:paraId="0923C51C" w14:textId="77777777" w:rsidR="00122548" w:rsidRDefault="00122548" w:rsidP="00C11AFA">
      <w:pPr>
        <w:spacing w:line="360" w:lineRule="auto"/>
        <w:rPr>
          <w:rFonts w:ascii="Arial" w:hAnsi="Arial" w:cs="Arial"/>
          <w:sz w:val="24"/>
          <w:szCs w:val="24"/>
        </w:rPr>
      </w:pPr>
    </w:p>
    <w:p w14:paraId="55A98C38" w14:textId="204B7066" w:rsidR="009B4201" w:rsidRDefault="004358FC" w:rsidP="00C11AFA">
      <w:pPr>
        <w:spacing w:line="360" w:lineRule="auto"/>
        <w:rPr>
          <w:rFonts w:ascii="Arial" w:hAnsi="Arial" w:cs="Arial"/>
          <w:sz w:val="24"/>
          <w:szCs w:val="24"/>
        </w:rPr>
      </w:pPr>
      <w:r>
        <w:rPr>
          <w:rFonts w:ascii="Arial" w:hAnsi="Arial" w:cs="Arial"/>
          <w:sz w:val="24"/>
          <w:szCs w:val="24"/>
        </w:rPr>
        <w:lastRenderedPageBreak/>
        <w:t>Poster</w:t>
      </w:r>
    </w:p>
    <w:p w14:paraId="64753348" w14:textId="77777777" w:rsidR="009B4201" w:rsidRDefault="009B4201" w:rsidP="00C11AFA">
      <w:pPr>
        <w:spacing w:line="360" w:lineRule="auto"/>
        <w:rPr>
          <w:rFonts w:ascii="Arial" w:hAnsi="Arial" w:cs="Arial"/>
          <w:sz w:val="24"/>
          <w:szCs w:val="24"/>
        </w:rPr>
      </w:pPr>
    </w:p>
    <w:p w14:paraId="7F3D436B" w14:textId="77777777" w:rsidR="009B4201" w:rsidRPr="00C11AFA" w:rsidRDefault="004358FC" w:rsidP="00C11AFA">
      <w:pPr>
        <w:spacing w:line="360" w:lineRule="auto"/>
        <w:rPr>
          <w:rFonts w:ascii="Arial" w:hAnsi="Arial" w:cs="Arial"/>
          <w:sz w:val="24"/>
          <w:szCs w:val="24"/>
        </w:rPr>
      </w:pPr>
      <w:r>
        <w:rPr>
          <w:noProof/>
          <w14:ligatures w14:val="standardContextual"/>
        </w:rPr>
        <w:drawing>
          <wp:inline distT="0" distB="0" distL="0" distR="0" wp14:anchorId="05908CD0" wp14:editId="1576CDB3">
            <wp:extent cx="5731510" cy="3223895"/>
            <wp:effectExtent l="0" t="0" r="2540" b="0"/>
            <wp:docPr id="7633294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2944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6C506025" w14:textId="77777777" w:rsidR="00C11AFA" w:rsidRPr="00C11AFA" w:rsidRDefault="00C11AFA" w:rsidP="00C11AFA">
      <w:pPr>
        <w:spacing w:line="360" w:lineRule="auto"/>
        <w:rPr>
          <w:rFonts w:ascii="Arial" w:hAnsi="Arial" w:cs="Arial"/>
          <w:sz w:val="24"/>
          <w:szCs w:val="24"/>
        </w:rPr>
      </w:pPr>
    </w:p>
    <w:p w14:paraId="62856A71" w14:textId="77777777" w:rsidR="00FB55A5" w:rsidRDefault="00FB55A5" w:rsidP="00C11AFA">
      <w:pPr>
        <w:spacing w:line="360" w:lineRule="auto"/>
        <w:rPr>
          <w:rFonts w:ascii="Arial" w:hAnsi="Arial" w:cs="Arial"/>
          <w:sz w:val="24"/>
          <w:szCs w:val="24"/>
        </w:rPr>
      </w:pPr>
    </w:p>
    <w:p w14:paraId="33516CC2" w14:textId="77777777" w:rsidR="009B4201" w:rsidRDefault="009B4201" w:rsidP="00C11AFA">
      <w:pPr>
        <w:spacing w:line="360" w:lineRule="auto"/>
        <w:rPr>
          <w:rFonts w:ascii="Arial" w:hAnsi="Arial" w:cs="Arial"/>
          <w:sz w:val="24"/>
          <w:szCs w:val="24"/>
        </w:rPr>
      </w:pPr>
    </w:p>
    <w:p w14:paraId="55C6240B" w14:textId="77777777" w:rsidR="009B4201" w:rsidRDefault="009B4201" w:rsidP="00C11AFA">
      <w:pPr>
        <w:spacing w:line="360" w:lineRule="auto"/>
        <w:rPr>
          <w:rFonts w:ascii="Arial" w:hAnsi="Arial" w:cs="Arial"/>
          <w:sz w:val="24"/>
          <w:szCs w:val="24"/>
        </w:rPr>
      </w:pPr>
    </w:p>
    <w:p w14:paraId="2D61A478" w14:textId="77777777" w:rsidR="009B4201" w:rsidRDefault="009B4201" w:rsidP="00C11AFA">
      <w:pPr>
        <w:spacing w:line="360" w:lineRule="auto"/>
        <w:rPr>
          <w:rFonts w:ascii="Arial" w:hAnsi="Arial" w:cs="Arial"/>
          <w:sz w:val="24"/>
          <w:szCs w:val="24"/>
        </w:rPr>
      </w:pPr>
    </w:p>
    <w:p w14:paraId="15EF6DB5" w14:textId="77777777" w:rsidR="009B4201" w:rsidRDefault="009B4201" w:rsidP="00C11AFA">
      <w:pPr>
        <w:spacing w:line="360" w:lineRule="auto"/>
        <w:rPr>
          <w:rFonts w:ascii="Arial" w:hAnsi="Arial" w:cs="Arial"/>
          <w:sz w:val="24"/>
          <w:szCs w:val="24"/>
        </w:rPr>
      </w:pPr>
    </w:p>
    <w:p w14:paraId="1D5071A0" w14:textId="77777777" w:rsidR="009B4201" w:rsidRDefault="009B4201" w:rsidP="00C11AFA">
      <w:pPr>
        <w:spacing w:line="360" w:lineRule="auto"/>
        <w:rPr>
          <w:rFonts w:ascii="Arial" w:hAnsi="Arial" w:cs="Arial"/>
          <w:sz w:val="24"/>
          <w:szCs w:val="24"/>
        </w:rPr>
      </w:pPr>
    </w:p>
    <w:p w14:paraId="3223DBCC" w14:textId="77777777" w:rsidR="009B4201" w:rsidRDefault="009B4201" w:rsidP="00C11AFA">
      <w:pPr>
        <w:spacing w:line="360" w:lineRule="auto"/>
        <w:rPr>
          <w:rFonts w:ascii="Arial" w:hAnsi="Arial" w:cs="Arial"/>
          <w:sz w:val="24"/>
          <w:szCs w:val="24"/>
        </w:rPr>
      </w:pPr>
    </w:p>
    <w:p w14:paraId="24B3DE54" w14:textId="77777777" w:rsidR="009B4201" w:rsidRDefault="009B4201" w:rsidP="00C11AFA">
      <w:pPr>
        <w:spacing w:line="360" w:lineRule="auto"/>
        <w:rPr>
          <w:rFonts w:ascii="Arial" w:hAnsi="Arial" w:cs="Arial"/>
          <w:sz w:val="24"/>
          <w:szCs w:val="24"/>
        </w:rPr>
      </w:pPr>
    </w:p>
    <w:p w14:paraId="2364FF5B" w14:textId="77777777" w:rsidR="009B4201" w:rsidRDefault="009B4201" w:rsidP="00C11AFA">
      <w:pPr>
        <w:spacing w:line="360" w:lineRule="auto"/>
        <w:rPr>
          <w:rFonts w:ascii="Arial" w:hAnsi="Arial" w:cs="Arial"/>
          <w:sz w:val="24"/>
          <w:szCs w:val="24"/>
        </w:rPr>
      </w:pPr>
    </w:p>
    <w:p w14:paraId="74A4FA6E" w14:textId="77777777" w:rsidR="009B4201" w:rsidRDefault="009B4201" w:rsidP="00C11AFA">
      <w:pPr>
        <w:spacing w:line="360" w:lineRule="auto"/>
        <w:rPr>
          <w:rFonts w:ascii="Arial" w:hAnsi="Arial" w:cs="Arial"/>
          <w:sz w:val="24"/>
          <w:szCs w:val="24"/>
        </w:rPr>
      </w:pPr>
    </w:p>
    <w:p w14:paraId="78284CE3" w14:textId="77777777" w:rsidR="009B4201" w:rsidRDefault="009B4201" w:rsidP="00C11AFA">
      <w:pPr>
        <w:spacing w:line="360" w:lineRule="auto"/>
        <w:rPr>
          <w:rFonts w:ascii="Arial" w:hAnsi="Arial" w:cs="Arial"/>
          <w:sz w:val="24"/>
          <w:szCs w:val="24"/>
        </w:rPr>
      </w:pPr>
    </w:p>
    <w:p w14:paraId="3D1A9547" w14:textId="77777777" w:rsidR="009B4201" w:rsidRDefault="009B4201" w:rsidP="00C11AFA">
      <w:pPr>
        <w:spacing w:line="360" w:lineRule="auto"/>
        <w:rPr>
          <w:rFonts w:ascii="Arial" w:hAnsi="Arial" w:cs="Arial"/>
          <w:sz w:val="24"/>
          <w:szCs w:val="24"/>
        </w:rPr>
      </w:pPr>
    </w:p>
    <w:p w14:paraId="3FDDA587" w14:textId="77777777" w:rsidR="00EF3253" w:rsidRDefault="00EF3253" w:rsidP="00C11AFA">
      <w:pPr>
        <w:spacing w:line="360" w:lineRule="auto"/>
        <w:rPr>
          <w:rFonts w:ascii="Arial" w:hAnsi="Arial" w:cs="Arial"/>
          <w:sz w:val="24"/>
          <w:szCs w:val="24"/>
        </w:rPr>
      </w:pPr>
    </w:p>
    <w:p w14:paraId="3523F2A0" w14:textId="77777777" w:rsidR="00EF3253" w:rsidRDefault="004358FC" w:rsidP="00C11AFA">
      <w:pPr>
        <w:spacing w:line="360" w:lineRule="auto"/>
        <w:rPr>
          <w:rFonts w:ascii="Arial" w:hAnsi="Arial" w:cs="Arial"/>
          <w:sz w:val="24"/>
          <w:szCs w:val="24"/>
        </w:rPr>
      </w:pPr>
      <w:r>
        <w:rPr>
          <w:rFonts w:ascii="Arial" w:hAnsi="Arial" w:cs="Arial"/>
          <w:sz w:val="24"/>
          <w:szCs w:val="24"/>
        </w:rPr>
        <w:t>References</w:t>
      </w:r>
    </w:p>
    <w:sdt>
      <w:sdtPr>
        <w:rPr>
          <w:rFonts w:ascii="Arial" w:hAnsi="Arial" w:cs="Arial"/>
          <w:sz w:val="24"/>
          <w:szCs w:val="24"/>
        </w:rPr>
        <w:id w:val="263200700"/>
        <w:bibliography/>
      </w:sdtPr>
      <w:sdtEndPr/>
      <w:sdtContent>
        <w:p w14:paraId="3F1FC203"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rPr>
            <w:fldChar w:fldCharType="begin"/>
          </w:r>
          <w:r w:rsidRPr="00EF3253">
            <w:rPr>
              <w:rFonts w:ascii="Arial" w:hAnsi="Arial" w:cs="Arial"/>
              <w:sz w:val="24"/>
              <w:szCs w:val="24"/>
            </w:rPr>
            <w:instrText xml:space="preserve"> BIBLIOGRAPHY </w:instrText>
          </w:r>
          <w:r w:rsidRPr="00EF3253">
            <w:rPr>
              <w:rFonts w:ascii="Arial" w:hAnsi="Arial" w:cs="Arial"/>
              <w:sz w:val="24"/>
              <w:szCs w:val="24"/>
            </w:rPr>
            <w:fldChar w:fldCharType="separate"/>
          </w:r>
          <w:r w:rsidRPr="00EF3253">
            <w:rPr>
              <w:rFonts w:ascii="Arial" w:hAnsi="Arial" w:cs="Arial"/>
              <w:sz w:val="24"/>
              <w:szCs w:val="24"/>
              <w:lang w:val="en-US"/>
            </w:rPr>
            <w:t xml:space="preserve">Abdelaal, M., le Roux, C. &amp; Docherty, N., 2017. Morbidity and mortality associated with obesity. </w:t>
          </w:r>
          <w:r w:rsidRPr="00EF3253">
            <w:rPr>
              <w:rFonts w:ascii="Arial" w:hAnsi="Arial" w:cs="Arial"/>
              <w:i/>
              <w:iCs/>
              <w:sz w:val="24"/>
              <w:szCs w:val="24"/>
              <w:lang w:val="en-US"/>
            </w:rPr>
            <w:t xml:space="preserve">Ann Transl Med. , </w:t>
          </w:r>
          <w:r w:rsidRPr="00EF3253">
            <w:rPr>
              <w:rFonts w:ascii="Arial" w:hAnsi="Arial" w:cs="Arial"/>
              <w:sz w:val="24"/>
              <w:szCs w:val="24"/>
              <w:lang w:val="en-US"/>
            </w:rPr>
            <w:t>p. 161.</w:t>
          </w:r>
        </w:p>
        <w:p w14:paraId="4062B76B"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Apovian, C., Garvey, W. &amp; Ryan, D., 2015. Challenging obesity: patient, provider, and expert perspectives on the roles of available and emerging nonsurgical therapies. </w:t>
          </w:r>
          <w:r w:rsidRPr="00EF3253">
            <w:rPr>
              <w:rFonts w:ascii="Arial" w:hAnsi="Arial" w:cs="Arial"/>
              <w:i/>
              <w:iCs/>
              <w:sz w:val="24"/>
              <w:szCs w:val="24"/>
              <w:lang w:val="en-US"/>
            </w:rPr>
            <w:t xml:space="preserve">Obesity (Silver Spring), </w:t>
          </w:r>
          <w:r w:rsidRPr="00EF3253">
            <w:rPr>
              <w:rFonts w:ascii="Arial" w:hAnsi="Arial" w:cs="Arial"/>
              <w:sz w:val="24"/>
              <w:szCs w:val="24"/>
              <w:lang w:val="en-US"/>
            </w:rPr>
            <w:t>pp. 1-26.</w:t>
          </w:r>
        </w:p>
        <w:p w14:paraId="262364E8"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Bardus, M., Smith, J., Samaha, L. &amp; Abraham, C., 2015. Mobile Phone and Web 2.0 Technologies Technologies for Weight Management: A Systematic Scoping Review. </w:t>
          </w:r>
          <w:r w:rsidRPr="00EF3253">
            <w:rPr>
              <w:rFonts w:ascii="Arial" w:hAnsi="Arial" w:cs="Arial"/>
              <w:i/>
              <w:iCs/>
              <w:sz w:val="24"/>
              <w:szCs w:val="24"/>
              <w:lang w:val="en-US"/>
            </w:rPr>
            <w:t>J Med Internet Res.</w:t>
          </w:r>
        </w:p>
        <w:p w14:paraId="36E2D460"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Brindal, E. et al., 2013. Design and pilot results of a mobile phone weight-loss application for women starting a meal replacement programme. </w:t>
          </w:r>
          <w:r w:rsidRPr="00EF3253">
            <w:rPr>
              <w:rFonts w:ascii="Arial" w:hAnsi="Arial" w:cs="Arial"/>
              <w:i/>
              <w:iCs/>
              <w:sz w:val="24"/>
              <w:szCs w:val="24"/>
              <w:lang w:val="en-US"/>
            </w:rPr>
            <w:t xml:space="preserve">J Telemed Telecare, </w:t>
          </w:r>
          <w:r w:rsidRPr="00EF3253">
            <w:rPr>
              <w:rFonts w:ascii="Arial" w:hAnsi="Arial" w:cs="Arial"/>
              <w:sz w:val="24"/>
              <w:szCs w:val="24"/>
              <w:lang w:val="en-US"/>
            </w:rPr>
            <w:t>pp. 166-174.</w:t>
          </w:r>
        </w:p>
        <w:p w14:paraId="36FA3447"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Han, M. &amp; Rhee, S., 2021. Effectiveness of Mobile Health Applications for 5% Body Weight Reduction in Obese and Overweight Adults. </w:t>
          </w:r>
          <w:r w:rsidRPr="00EF3253">
            <w:rPr>
              <w:rFonts w:ascii="Arial" w:hAnsi="Arial" w:cs="Arial"/>
              <w:i/>
              <w:iCs/>
              <w:sz w:val="24"/>
              <w:szCs w:val="24"/>
              <w:lang w:val="en-US"/>
            </w:rPr>
            <w:t xml:space="preserve">J Obes Metab Syndr., </w:t>
          </w:r>
          <w:r w:rsidRPr="00EF3253">
            <w:rPr>
              <w:rFonts w:ascii="Arial" w:hAnsi="Arial" w:cs="Arial"/>
              <w:sz w:val="24"/>
              <w:szCs w:val="24"/>
              <w:lang w:val="en-US"/>
            </w:rPr>
            <w:t>30(4), pp. 354-364.</w:t>
          </w:r>
        </w:p>
        <w:p w14:paraId="37B4539F"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Jarolimova, J., Tagoni, J. &amp; Stern, T., 2013. Obesity: its epidemiology, comorbidities, and management. </w:t>
          </w:r>
          <w:r w:rsidRPr="00EF3253">
            <w:rPr>
              <w:rFonts w:ascii="Arial" w:hAnsi="Arial" w:cs="Arial"/>
              <w:i/>
              <w:iCs/>
              <w:sz w:val="24"/>
              <w:szCs w:val="24"/>
              <w:lang w:val="en-US"/>
            </w:rPr>
            <w:t>Prim Care Companion CNS Disord.</w:t>
          </w:r>
        </w:p>
        <w:p w14:paraId="1BF8CDB6"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Logan, A., 2013. Transforming Hypertension Management Using Mobile Health Technology for Telemonitoring and Self-Care Support. </w:t>
          </w:r>
          <w:r w:rsidRPr="00EF3253">
            <w:rPr>
              <w:rFonts w:ascii="Arial" w:hAnsi="Arial" w:cs="Arial"/>
              <w:i/>
              <w:iCs/>
              <w:sz w:val="24"/>
              <w:szCs w:val="24"/>
              <w:lang w:val="en-US"/>
            </w:rPr>
            <w:t xml:space="preserve">Can J Cardiol., </w:t>
          </w:r>
          <w:r w:rsidRPr="00EF3253">
            <w:rPr>
              <w:rFonts w:ascii="Arial" w:hAnsi="Arial" w:cs="Arial"/>
              <w:sz w:val="24"/>
              <w:szCs w:val="24"/>
              <w:lang w:val="en-US"/>
            </w:rPr>
            <w:t>29(5), pp. 579-585.</w:t>
          </w:r>
        </w:p>
        <w:p w14:paraId="32F87584"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Mao, A. et al., 2017. A mobile phone-based health coaching intervention for weight loss and blood pressure reduction in a national payer population: a retrospective study. </w:t>
          </w:r>
          <w:r w:rsidRPr="00EF3253">
            <w:rPr>
              <w:rFonts w:ascii="Arial" w:hAnsi="Arial" w:cs="Arial"/>
              <w:i/>
              <w:iCs/>
              <w:sz w:val="24"/>
              <w:szCs w:val="24"/>
              <w:lang w:val="en-US"/>
            </w:rPr>
            <w:t>JMIR Mhealth Uhealth.</w:t>
          </w:r>
        </w:p>
        <w:p w14:paraId="00C11DDA"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Raynor, H. &amp; Champagne, C., 2016. Position of the Academy of Nutrition and Dietetics: Interventions for the Treatment of Overweight and Obesity in Adults. </w:t>
          </w:r>
          <w:r w:rsidRPr="00EF3253">
            <w:rPr>
              <w:rFonts w:ascii="Arial" w:hAnsi="Arial" w:cs="Arial"/>
              <w:i/>
              <w:iCs/>
              <w:sz w:val="24"/>
              <w:szCs w:val="24"/>
              <w:lang w:val="en-US"/>
            </w:rPr>
            <w:t xml:space="preserve">J Acad Nutr Diet, </w:t>
          </w:r>
          <w:r w:rsidRPr="00EF3253">
            <w:rPr>
              <w:rFonts w:ascii="Arial" w:hAnsi="Arial" w:cs="Arial"/>
              <w:sz w:val="24"/>
              <w:szCs w:val="24"/>
              <w:lang w:val="en-US"/>
            </w:rPr>
            <w:t>116(1), pp. 129-147.</w:t>
          </w:r>
        </w:p>
        <w:p w14:paraId="0BA2DFF5"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World Health Organization, 2021. </w:t>
          </w:r>
          <w:r w:rsidRPr="00EF3253">
            <w:rPr>
              <w:rFonts w:ascii="Arial" w:hAnsi="Arial" w:cs="Arial"/>
              <w:i/>
              <w:iCs/>
              <w:sz w:val="24"/>
              <w:szCs w:val="24"/>
              <w:lang w:val="en-US"/>
            </w:rPr>
            <w:t xml:space="preserve">Obesity and overweight [Internet] World Health Organization. </w:t>
          </w:r>
          <w:r w:rsidRPr="00EF3253">
            <w:rPr>
              <w:rFonts w:ascii="Arial" w:hAnsi="Arial" w:cs="Arial"/>
              <w:sz w:val="24"/>
              <w:szCs w:val="24"/>
              <w:lang w:val="en-US"/>
            </w:rPr>
            <w:t xml:space="preserve">[Online] </w:t>
          </w:r>
        </w:p>
        <w:p w14:paraId="0276707B"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lastRenderedPageBreak/>
            <w:t xml:space="preserve">Available at: </w:t>
          </w:r>
          <w:r w:rsidRPr="00EF3253">
            <w:rPr>
              <w:rFonts w:ascii="Arial" w:hAnsi="Arial" w:cs="Arial"/>
              <w:sz w:val="24"/>
              <w:szCs w:val="24"/>
              <w:u w:val="single"/>
              <w:lang w:val="en-US"/>
            </w:rPr>
            <w:t xml:space="preserve">https://www.who.int/news-room/fact-sheets/detail/obesity-and-overweight </w:t>
          </w:r>
        </w:p>
        <w:p w14:paraId="14C5DFB0"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[Accessed 20 6 2023].</w:t>
          </w:r>
        </w:p>
        <w:p w14:paraId="0623193B"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Zhao, J., Freeman, B. &amp; Li, M., 2016. Can mobile phone apps influence people's health behaviour change?: an evidence review. </w:t>
          </w:r>
          <w:r w:rsidRPr="00EF3253">
            <w:rPr>
              <w:rFonts w:ascii="Arial" w:hAnsi="Arial" w:cs="Arial"/>
              <w:i/>
              <w:iCs/>
              <w:sz w:val="24"/>
              <w:szCs w:val="24"/>
              <w:lang w:val="en-US"/>
            </w:rPr>
            <w:t>J Med Internet Res.</w:t>
          </w:r>
        </w:p>
        <w:p w14:paraId="0B8B9456" w14:textId="77777777" w:rsidR="00EF3253" w:rsidRDefault="004358FC" w:rsidP="00EF3253">
          <w:pPr>
            <w:spacing w:line="360" w:lineRule="auto"/>
            <w:rPr>
              <w:rFonts w:ascii="Arial" w:hAnsi="Arial" w:cs="Arial"/>
              <w:sz w:val="24"/>
              <w:szCs w:val="24"/>
            </w:rPr>
          </w:pPr>
          <w:r w:rsidRPr="00EF3253">
            <w:rPr>
              <w:rFonts w:ascii="Arial" w:hAnsi="Arial" w:cs="Arial"/>
              <w:sz w:val="24"/>
              <w:szCs w:val="24"/>
            </w:rPr>
            <w:fldChar w:fldCharType="end"/>
          </w:r>
        </w:p>
        <w:p w14:paraId="04C6634D" w14:textId="77777777" w:rsidR="00EF3253" w:rsidRDefault="004358FC" w:rsidP="00EF3253">
          <w:pPr>
            <w:spacing w:line="360" w:lineRule="auto"/>
            <w:rPr>
              <w:rFonts w:ascii="Arial" w:hAnsi="Arial" w:cs="Arial"/>
              <w:sz w:val="24"/>
              <w:szCs w:val="24"/>
            </w:rPr>
          </w:pPr>
          <w:r>
            <w:rPr>
              <w:rFonts w:ascii="Arial" w:hAnsi="Arial" w:cs="Arial"/>
              <w:sz w:val="24"/>
              <w:szCs w:val="24"/>
            </w:rPr>
            <w:t>Blob 2</w:t>
          </w:r>
        </w:p>
        <w:p w14:paraId="49DC37B5" w14:textId="77777777" w:rsidR="00EF3253" w:rsidRDefault="004358FC" w:rsidP="00EF3253">
          <w:pPr>
            <w:spacing w:line="360" w:lineRule="auto"/>
            <w:rPr>
              <w:rFonts w:ascii="Arial" w:hAnsi="Arial" w:cs="Arial"/>
              <w:sz w:val="24"/>
              <w:szCs w:val="24"/>
            </w:rPr>
          </w:pPr>
          <w:r>
            <w:rPr>
              <w:rFonts w:ascii="Arial" w:hAnsi="Arial" w:cs="Arial"/>
              <w:sz w:val="24"/>
              <w:szCs w:val="24"/>
            </w:rPr>
            <w:t>References</w:t>
          </w:r>
        </w:p>
        <w:sdt>
          <w:sdtPr>
            <w:rPr>
              <w:rFonts w:ascii="Arial" w:hAnsi="Arial" w:cs="Arial"/>
              <w:sz w:val="24"/>
              <w:szCs w:val="24"/>
            </w:rPr>
            <w:id w:val="-755440667"/>
            <w:bibliography/>
          </w:sdtPr>
          <w:sdtEndPr/>
          <w:sdtContent>
            <w:p w14:paraId="2051FBD3"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rPr>
                <w:fldChar w:fldCharType="begin"/>
              </w:r>
              <w:r w:rsidRPr="00EF3253">
                <w:rPr>
                  <w:rFonts w:ascii="Arial" w:hAnsi="Arial" w:cs="Arial"/>
                  <w:sz w:val="24"/>
                  <w:szCs w:val="24"/>
                </w:rPr>
                <w:instrText xml:space="preserve"> BIBLIOGRAPHY </w:instrText>
              </w:r>
              <w:r w:rsidRPr="00EF3253">
                <w:rPr>
                  <w:rFonts w:ascii="Arial" w:hAnsi="Arial" w:cs="Arial"/>
                  <w:sz w:val="24"/>
                  <w:szCs w:val="24"/>
                </w:rPr>
                <w:fldChar w:fldCharType="separate"/>
              </w:r>
              <w:r w:rsidRPr="00EF3253">
                <w:rPr>
                  <w:rFonts w:ascii="Arial" w:hAnsi="Arial" w:cs="Arial"/>
                  <w:sz w:val="24"/>
                  <w:szCs w:val="24"/>
                  <w:lang w:val="en-US"/>
                </w:rPr>
                <w:t xml:space="preserve">Ahmed, G. et al., 2018. Cortical activation after constraint-induced movement therapy in stroke patients: A randomized controlled trial. </w:t>
              </w:r>
              <w:r w:rsidRPr="00EF3253">
                <w:rPr>
                  <w:rFonts w:ascii="Arial" w:hAnsi="Arial" w:cs="Arial"/>
                  <w:i/>
                  <w:iCs/>
                  <w:sz w:val="24"/>
                  <w:szCs w:val="24"/>
                  <w:lang w:val="en-US"/>
                </w:rPr>
                <w:t xml:space="preserve">J. Adv. Pharm. Edu., </w:t>
              </w:r>
              <w:r w:rsidRPr="00EF3253">
                <w:rPr>
                  <w:rFonts w:ascii="Arial" w:hAnsi="Arial" w:cs="Arial"/>
                  <w:sz w:val="24"/>
                  <w:szCs w:val="24"/>
                  <w:lang w:val="en-US"/>
                </w:rPr>
                <w:t>8(3), pp. 24-29.</w:t>
              </w:r>
            </w:p>
            <w:p w14:paraId="0436A061"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Changjun, L., Kyoungsun, L. &amp; Daeho, L., 2017. Mobile Healthcare Applications and Gamification for Sustained Health Maintenance. </w:t>
              </w:r>
              <w:r w:rsidRPr="00EF3253">
                <w:rPr>
                  <w:rFonts w:ascii="Arial" w:hAnsi="Arial" w:cs="Arial"/>
                  <w:i/>
                  <w:iCs/>
                  <w:sz w:val="24"/>
                  <w:szCs w:val="24"/>
                  <w:lang w:val="en-US"/>
                </w:rPr>
                <w:t xml:space="preserve">Sustainability, </w:t>
              </w:r>
              <w:r w:rsidRPr="00EF3253">
                <w:rPr>
                  <w:rFonts w:ascii="Arial" w:hAnsi="Arial" w:cs="Arial"/>
                  <w:sz w:val="24"/>
                  <w:szCs w:val="24"/>
                  <w:lang w:val="en-US"/>
                </w:rPr>
                <w:t>9(5).</w:t>
              </w:r>
            </w:p>
            <w:p w14:paraId="3EB34ABB"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Connelly, K. et al., 2016. Mobile applications that empower people to monitor their personal health. Elektrotechnik und Information stechnik. p. 124–128 .</w:t>
              </w:r>
            </w:p>
            <w:p w14:paraId="7F46C930"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Global Burden of Disease, 2019. </w:t>
              </w:r>
              <w:r w:rsidRPr="00EF3253">
                <w:rPr>
                  <w:rFonts w:ascii="Arial" w:hAnsi="Arial" w:cs="Arial"/>
                  <w:i/>
                  <w:iCs/>
                  <w:sz w:val="24"/>
                  <w:szCs w:val="24"/>
                  <w:lang w:val="en-US"/>
                </w:rPr>
                <w:t xml:space="preserve">Stroke Statistics Worldwide for the year. </w:t>
              </w:r>
              <w:r w:rsidRPr="00EF3253">
                <w:rPr>
                  <w:rFonts w:ascii="Arial" w:hAnsi="Arial" w:cs="Arial"/>
                  <w:sz w:val="24"/>
                  <w:szCs w:val="24"/>
                  <w:lang w:val="en-US"/>
                </w:rPr>
                <w:t xml:space="preserve">[Online] </w:t>
              </w:r>
            </w:p>
            <w:p w14:paraId="59A12DCC"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Available at: </w:t>
              </w:r>
              <w:r w:rsidRPr="00EF3253">
                <w:rPr>
                  <w:rFonts w:ascii="Arial" w:hAnsi="Arial" w:cs="Arial"/>
                  <w:sz w:val="24"/>
                  <w:szCs w:val="24"/>
                  <w:u w:val="single"/>
                  <w:lang w:val="en-US"/>
                </w:rPr>
                <w:t>(http://ghdx.healthdata.org/gbd-results-tool).</w:t>
              </w:r>
            </w:p>
            <w:p w14:paraId="1766D297"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[Accessed 26 6 2023].</w:t>
              </w:r>
            </w:p>
            <w:p w14:paraId="5EA99869"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McCallum, S., 2012. Gamification and serious games for personalized health. Stud. Health Technol. Inform.. 17(7), p. 85–96.</w:t>
              </w:r>
            </w:p>
            <w:p w14:paraId="2B48DEC5"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Read, J. &amp; Shortell, S., 2011. Interactive games to promote behaviour change in prevention and treatment. </w:t>
              </w:r>
              <w:r w:rsidRPr="00EF3253">
                <w:rPr>
                  <w:rFonts w:ascii="Arial" w:hAnsi="Arial" w:cs="Arial"/>
                  <w:i/>
                  <w:iCs/>
                  <w:sz w:val="24"/>
                  <w:szCs w:val="24"/>
                  <w:lang w:val="en-US"/>
                </w:rPr>
                <w:t xml:space="preserve">JAMA, </w:t>
              </w:r>
              <w:r w:rsidRPr="00EF3253">
                <w:rPr>
                  <w:rFonts w:ascii="Arial" w:hAnsi="Arial" w:cs="Arial"/>
                  <w:sz w:val="24"/>
                  <w:szCs w:val="24"/>
                  <w:lang w:val="en-US"/>
                </w:rPr>
                <w:t>30(5), p. 1704–1705.</w:t>
              </w:r>
            </w:p>
            <w:p w14:paraId="2596F140"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World Stroke Organization, 2022. </w:t>
              </w:r>
              <w:r w:rsidRPr="00EF3253">
                <w:rPr>
                  <w:rFonts w:ascii="Arial" w:hAnsi="Arial" w:cs="Arial"/>
                  <w:i/>
                  <w:iCs/>
                  <w:sz w:val="24"/>
                  <w:szCs w:val="24"/>
                  <w:lang w:val="en-US"/>
                </w:rPr>
                <w:t xml:space="preserve">Global Stroke Fact Sheet 2022. </w:t>
              </w:r>
              <w:r w:rsidRPr="00EF3253">
                <w:rPr>
                  <w:rFonts w:ascii="Arial" w:hAnsi="Arial" w:cs="Arial"/>
                  <w:sz w:val="24"/>
                  <w:szCs w:val="24"/>
                  <w:lang w:val="en-US"/>
                </w:rPr>
                <w:t xml:space="preserve">[Online] </w:t>
              </w:r>
            </w:p>
            <w:p w14:paraId="2AB1FB3E"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 xml:space="preserve">Available at: </w:t>
              </w:r>
              <w:r w:rsidRPr="00EF3253">
                <w:rPr>
                  <w:rFonts w:ascii="Arial" w:hAnsi="Arial" w:cs="Arial"/>
                  <w:sz w:val="24"/>
                  <w:szCs w:val="24"/>
                  <w:u w:val="single"/>
                  <w:lang w:val="en-US"/>
                </w:rPr>
                <w:t>https://www.world-stroke.org/assets/downloads/WSO_Global_Stroke_Fact_Sheet.pdf</w:t>
              </w:r>
            </w:p>
            <w:p w14:paraId="09004EF2"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t>[Accessed 25 6 2023].</w:t>
              </w:r>
            </w:p>
            <w:p w14:paraId="6BE15016" w14:textId="77777777" w:rsidR="00EF3253" w:rsidRPr="00EF3253" w:rsidRDefault="004358FC" w:rsidP="00EF3253">
              <w:pPr>
                <w:spacing w:line="360" w:lineRule="auto"/>
                <w:rPr>
                  <w:rFonts w:ascii="Arial" w:hAnsi="Arial" w:cs="Arial"/>
                  <w:sz w:val="24"/>
                  <w:szCs w:val="24"/>
                  <w:lang w:val="en-US"/>
                </w:rPr>
              </w:pPr>
              <w:r w:rsidRPr="00EF3253">
                <w:rPr>
                  <w:rFonts w:ascii="Arial" w:hAnsi="Arial" w:cs="Arial"/>
                  <w:sz w:val="24"/>
                  <w:szCs w:val="24"/>
                  <w:lang w:val="en-US"/>
                </w:rPr>
                <w:lastRenderedPageBreak/>
                <w:t xml:space="preserve">Wouters, P., Van Nimwegen, C., Van Oostendorp, H. &amp; Van Der Spek, E., 2013. A meta-analysis of the cognitive and motivational effects of serious games. </w:t>
              </w:r>
              <w:r w:rsidRPr="00EF3253">
                <w:rPr>
                  <w:rFonts w:ascii="Arial" w:hAnsi="Arial" w:cs="Arial"/>
                  <w:i/>
                  <w:iCs/>
                  <w:sz w:val="24"/>
                  <w:szCs w:val="24"/>
                  <w:lang w:val="en-US"/>
                </w:rPr>
                <w:t xml:space="preserve">J. Educ. Psychol., </w:t>
              </w:r>
              <w:r w:rsidRPr="00EF3253">
                <w:rPr>
                  <w:rFonts w:ascii="Arial" w:hAnsi="Arial" w:cs="Arial"/>
                  <w:sz w:val="24"/>
                  <w:szCs w:val="24"/>
                  <w:lang w:val="en-US"/>
                </w:rPr>
                <w:t>10(5), p. 249–265.</w:t>
              </w:r>
            </w:p>
            <w:p w14:paraId="3DCA4258" w14:textId="77777777" w:rsidR="00BD4756" w:rsidRDefault="004358FC" w:rsidP="00EF3253">
              <w:pPr>
                <w:spacing w:line="360" w:lineRule="auto"/>
                <w:rPr>
                  <w:rFonts w:ascii="Arial" w:hAnsi="Arial" w:cs="Arial"/>
                  <w:sz w:val="24"/>
                  <w:szCs w:val="24"/>
                </w:rPr>
              </w:pPr>
              <w:r w:rsidRPr="00EF3253">
                <w:rPr>
                  <w:rFonts w:ascii="Arial" w:hAnsi="Arial" w:cs="Arial"/>
                  <w:sz w:val="24"/>
                  <w:szCs w:val="24"/>
                </w:rPr>
                <w:fldChar w:fldCharType="end"/>
              </w:r>
              <w:r>
                <w:rPr>
                  <w:rFonts w:ascii="Arial" w:hAnsi="Arial" w:cs="Arial"/>
                  <w:sz w:val="24"/>
                  <w:szCs w:val="24"/>
                </w:rPr>
                <w:t>Poster</w:t>
              </w:r>
            </w:p>
            <w:p w14:paraId="1360089B" w14:textId="77777777" w:rsidR="00BD4756" w:rsidRDefault="004358FC" w:rsidP="00EF3253">
              <w:pPr>
                <w:spacing w:line="360" w:lineRule="auto"/>
                <w:rPr>
                  <w:rFonts w:ascii="Arial" w:hAnsi="Arial" w:cs="Arial"/>
                  <w:sz w:val="24"/>
                  <w:szCs w:val="24"/>
                </w:rPr>
              </w:pPr>
              <w:r>
                <w:rPr>
                  <w:rFonts w:ascii="Arial" w:hAnsi="Arial" w:cs="Arial"/>
                  <w:sz w:val="24"/>
                  <w:szCs w:val="24"/>
                </w:rPr>
                <w:t>References</w:t>
              </w:r>
            </w:p>
            <w:sdt>
              <w:sdtPr>
                <w:rPr>
                  <w:rFonts w:ascii="Arial" w:hAnsi="Arial" w:cs="Arial"/>
                  <w:sz w:val="24"/>
                  <w:szCs w:val="24"/>
                </w:rPr>
                <w:id w:val="1745379633"/>
                <w:bibliography/>
              </w:sdtPr>
              <w:sdtEndPr/>
              <w:sdtContent>
                <w:p w14:paraId="6636E598"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rPr>
                    <w:fldChar w:fldCharType="begin"/>
                  </w:r>
                  <w:r w:rsidRPr="00BD4756">
                    <w:rPr>
                      <w:rFonts w:ascii="Arial" w:hAnsi="Arial" w:cs="Arial"/>
                      <w:sz w:val="24"/>
                      <w:szCs w:val="24"/>
                    </w:rPr>
                    <w:instrText xml:space="preserve"> BIBLIOGRAPHY </w:instrText>
                  </w:r>
                  <w:r w:rsidRPr="00BD4756">
                    <w:rPr>
                      <w:rFonts w:ascii="Arial" w:hAnsi="Arial" w:cs="Arial"/>
                      <w:sz w:val="24"/>
                      <w:szCs w:val="24"/>
                    </w:rPr>
                    <w:fldChar w:fldCharType="separate"/>
                  </w:r>
                  <w:r w:rsidRPr="00BD4756">
                    <w:rPr>
                      <w:rFonts w:ascii="Arial" w:hAnsi="Arial" w:cs="Arial"/>
                      <w:sz w:val="24"/>
                      <w:szCs w:val="24"/>
                      <w:lang w:val="en-US"/>
                    </w:rPr>
                    <w:t xml:space="preserve">Barkman, C. &amp; Weinehall, L., 2017. Policymakers and mHealth: roles and expectations. </w:t>
                  </w:r>
                  <w:r w:rsidRPr="00BD4756">
                    <w:rPr>
                      <w:rFonts w:ascii="Arial" w:hAnsi="Arial" w:cs="Arial"/>
                      <w:i/>
                      <w:iCs/>
                      <w:sz w:val="24"/>
                      <w:szCs w:val="24"/>
                      <w:lang w:val="en-US"/>
                    </w:rPr>
                    <w:t xml:space="preserve">Glob Health Action, </w:t>
                  </w:r>
                  <w:r w:rsidRPr="00BD4756">
                    <w:rPr>
                      <w:rFonts w:ascii="Arial" w:hAnsi="Arial" w:cs="Arial"/>
                      <w:sz w:val="24"/>
                      <w:szCs w:val="24"/>
                      <w:lang w:val="en-US"/>
                    </w:rPr>
                    <w:t>10(3).</w:t>
                  </w:r>
                </w:p>
                <w:p w14:paraId="6312D667"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Beattie, A., 2001. </w:t>
                  </w:r>
                  <w:r w:rsidRPr="00BD4756">
                    <w:rPr>
                      <w:rFonts w:ascii="Arial" w:hAnsi="Arial" w:cs="Arial"/>
                      <w:i/>
                      <w:iCs/>
                      <w:sz w:val="24"/>
                      <w:szCs w:val="24"/>
                      <w:lang w:val="en-US"/>
                    </w:rPr>
                    <w:t xml:space="preserve">Health Promotion. </w:t>
                  </w:r>
                  <w:r w:rsidRPr="00BD4756">
                    <w:rPr>
                      <w:rFonts w:ascii="Arial" w:hAnsi="Arial" w:cs="Arial"/>
                      <w:sz w:val="24"/>
                      <w:szCs w:val="24"/>
                      <w:lang w:val="en-US"/>
                    </w:rPr>
                    <w:t>s.l.:s.n.</w:t>
                  </w:r>
                </w:p>
                <w:p w14:paraId="64B8139E"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Brindal, E. et al., 2013. Design and pilot results of a mobile phone weight-loss application for women starting a meal replacement programme. </w:t>
                  </w:r>
                  <w:r w:rsidRPr="00BD4756">
                    <w:rPr>
                      <w:rFonts w:ascii="Arial" w:hAnsi="Arial" w:cs="Arial"/>
                      <w:i/>
                      <w:iCs/>
                      <w:sz w:val="24"/>
                      <w:szCs w:val="24"/>
                      <w:lang w:val="en-US"/>
                    </w:rPr>
                    <w:t xml:space="preserve">J Telemed Telecare, </w:t>
                  </w:r>
                  <w:r w:rsidRPr="00BD4756">
                    <w:rPr>
                      <w:rFonts w:ascii="Arial" w:hAnsi="Arial" w:cs="Arial"/>
                      <w:sz w:val="24"/>
                      <w:szCs w:val="24"/>
                      <w:lang w:val="en-US"/>
                    </w:rPr>
                    <w:t>pp. 166-174.</w:t>
                  </w:r>
                </w:p>
                <w:p w14:paraId="04D58B50"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Egger, G., 1990. </w:t>
                  </w:r>
                  <w:r w:rsidRPr="00BD4756">
                    <w:rPr>
                      <w:rFonts w:ascii="Arial" w:hAnsi="Arial" w:cs="Arial"/>
                      <w:i/>
                      <w:iCs/>
                      <w:sz w:val="24"/>
                      <w:szCs w:val="24"/>
                      <w:lang w:val="en-US"/>
                    </w:rPr>
                    <w:t xml:space="preserve">Health promotion strategies and methods. </w:t>
                  </w:r>
                  <w:r w:rsidRPr="00BD4756">
                    <w:rPr>
                      <w:rFonts w:ascii="Arial" w:hAnsi="Arial" w:cs="Arial"/>
                      <w:sz w:val="24"/>
                      <w:szCs w:val="24"/>
                      <w:lang w:val="en-US"/>
                    </w:rPr>
                    <w:t>Sydney: McGraw-Hill Book Company.</w:t>
                  </w:r>
                </w:p>
                <w:p w14:paraId="0F4E39A8"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Gaglani, S. &amp; Topol, E., 2014. The Role of Mobile Health Technologies in Medical Education. </w:t>
                  </w:r>
                  <w:r w:rsidRPr="00BD4756">
                    <w:rPr>
                      <w:rFonts w:ascii="Arial" w:hAnsi="Arial" w:cs="Arial"/>
                      <w:i/>
                      <w:iCs/>
                      <w:sz w:val="24"/>
                      <w:szCs w:val="24"/>
                      <w:lang w:val="en-US"/>
                    </w:rPr>
                    <w:t xml:space="preserve">Acad Med, </w:t>
                  </w:r>
                  <w:r w:rsidRPr="00BD4756">
                    <w:rPr>
                      <w:rFonts w:ascii="Arial" w:hAnsi="Arial" w:cs="Arial"/>
                      <w:sz w:val="24"/>
                      <w:szCs w:val="24"/>
                      <w:lang w:val="en-US"/>
                    </w:rPr>
                    <w:t>pp. 1207-1209.</w:t>
                  </w:r>
                </w:p>
                <w:p w14:paraId="4706A158"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La Guardia, J. G. &amp; Patrick, H., 2018. Self-determination theory is a fundamental theory of close relationships. </w:t>
                  </w:r>
                  <w:r w:rsidRPr="00BD4756">
                    <w:rPr>
                      <w:rFonts w:ascii="Arial" w:hAnsi="Arial" w:cs="Arial"/>
                      <w:i/>
                      <w:iCs/>
                      <w:sz w:val="24"/>
                      <w:szCs w:val="24"/>
                      <w:lang w:val="en-US"/>
                    </w:rPr>
                    <w:t xml:space="preserve">Canadian Psychology, </w:t>
                  </w:r>
                  <w:r w:rsidRPr="00BD4756">
                    <w:rPr>
                      <w:rFonts w:ascii="Arial" w:hAnsi="Arial" w:cs="Arial"/>
                      <w:sz w:val="24"/>
                      <w:szCs w:val="24"/>
                      <w:lang w:val="en-US"/>
                    </w:rPr>
                    <w:t>49(3), p. 201.</w:t>
                  </w:r>
                </w:p>
                <w:p w14:paraId="64689977"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Laing, S., Alsayid, M. &amp; Ocampo, C., 2018. Mobile Health Technology Knowledge and Practices Among Patients of Safety-Net Health Systems. </w:t>
                  </w:r>
                  <w:r w:rsidRPr="00BD4756">
                    <w:rPr>
                      <w:rFonts w:ascii="Arial" w:hAnsi="Arial" w:cs="Arial"/>
                      <w:i/>
                      <w:iCs/>
                      <w:sz w:val="24"/>
                      <w:szCs w:val="24"/>
                      <w:lang w:val="en-US"/>
                    </w:rPr>
                    <w:t>J Patient Cent Res Rev.</w:t>
                  </w:r>
                </w:p>
                <w:p w14:paraId="1BD444AC"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Legault, L., 2017. Self-Determination Theory. </w:t>
                  </w:r>
                </w:p>
                <w:p w14:paraId="395B372D"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Mao, A. et al., 2017. A mobile phone-based health coaching intervention for weight loss and blood pressure reduction in a national payer population: a retrospective study. </w:t>
                  </w:r>
                  <w:r w:rsidRPr="00BD4756">
                    <w:rPr>
                      <w:rFonts w:ascii="Arial" w:hAnsi="Arial" w:cs="Arial"/>
                      <w:i/>
                      <w:iCs/>
                      <w:sz w:val="24"/>
                      <w:szCs w:val="24"/>
                      <w:lang w:val="en-US"/>
                    </w:rPr>
                    <w:t>JMIR Mhealth Uhealth.</w:t>
                  </w:r>
                </w:p>
                <w:p w14:paraId="7B609821"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Marie, N. F. T., Robinson, M. &amp; Thomson, B., 2014. Global, regional and national prevalence of overweight and obesity in children and adults 1980-2013: A systematic analysis. </w:t>
                  </w:r>
                  <w:r w:rsidRPr="00BD4756">
                    <w:rPr>
                      <w:rFonts w:ascii="Arial" w:hAnsi="Arial" w:cs="Arial"/>
                      <w:i/>
                      <w:iCs/>
                      <w:sz w:val="24"/>
                      <w:szCs w:val="24"/>
                      <w:lang w:val="en-US"/>
                    </w:rPr>
                    <w:t xml:space="preserve">Lancet, </w:t>
                  </w:r>
                  <w:r w:rsidRPr="00BD4756">
                    <w:rPr>
                      <w:rFonts w:ascii="Arial" w:hAnsi="Arial" w:cs="Arial"/>
                      <w:sz w:val="24"/>
                      <w:szCs w:val="24"/>
                      <w:lang w:val="en-US"/>
                    </w:rPr>
                    <w:t>pp. 766-781.</w:t>
                  </w:r>
                </w:p>
                <w:p w14:paraId="43B92193"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Matina, K., Karipidou, M. &amp; Tsiampalis, T., 2022. Digital Health Interventions for Weight Management in Children and Adolescents. </w:t>
                  </w:r>
                  <w:r w:rsidRPr="00BD4756">
                    <w:rPr>
                      <w:rFonts w:ascii="Arial" w:hAnsi="Arial" w:cs="Arial"/>
                      <w:i/>
                      <w:iCs/>
                      <w:sz w:val="24"/>
                      <w:szCs w:val="24"/>
                      <w:lang w:val="en-US"/>
                    </w:rPr>
                    <w:t>J Med Internet Res. .</w:t>
                  </w:r>
                </w:p>
                <w:p w14:paraId="3049DA59"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lastRenderedPageBreak/>
                    <w:t xml:space="preserve">Reis, H. T. et al., 2020. Daily well-being: The role of autonomy, competence, and relatedness. </w:t>
                  </w:r>
                  <w:r w:rsidRPr="00BD4756">
                    <w:rPr>
                      <w:rFonts w:ascii="Arial" w:hAnsi="Arial" w:cs="Arial"/>
                      <w:i/>
                      <w:iCs/>
                      <w:sz w:val="24"/>
                      <w:szCs w:val="24"/>
                      <w:lang w:val="en-US"/>
                    </w:rPr>
                    <w:t xml:space="preserve">Personality and Social Psychology Bulletin, </w:t>
                  </w:r>
                  <w:r w:rsidRPr="00BD4756">
                    <w:rPr>
                      <w:rFonts w:ascii="Arial" w:hAnsi="Arial" w:cs="Arial"/>
                      <w:sz w:val="24"/>
                      <w:szCs w:val="24"/>
                      <w:lang w:val="en-US"/>
                    </w:rPr>
                    <w:t>26(4), p. 419–435 .</w:t>
                  </w:r>
                </w:p>
                <w:p w14:paraId="1C4A48EC"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Rennie, K. &amp; Jebb, S., 2015. Prevalence of obesity in Great Britain. </w:t>
                  </w:r>
                  <w:r w:rsidRPr="00BD4756">
                    <w:rPr>
                      <w:rFonts w:ascii="Arial" w:hAnsi="Arial" w:cs="Arial"/>
                      <w:i/>
                      <w:iCs/>
                      <w:sz w:val="24"/>
                      <w:szCs w:val="24"/>
                      <w:lang w:val="en-US"/>
                    </w:rPr>
                    <w:t xml:space="preserve">Obes Rev., </w:t>
                  </w:r>
                  <w:r w:rsidRPr="00BD4756">
                    <w:rPr>
                      <w:rFonts w:ascii="Arial" w:hAnsi="Arial" w:cs="Arial"/>
                      <w:sz w:val="24"/>
                      <w:szCs w:val="24"/>
                      <w:lang w:val="en-US"/>
                    </w:rPr>
                    <w:t>6(1), p. 1–2.</w:t>
                  </w:r>
                </w:p>
                <w:p w14:paraId="68DC4F3D"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Roth, J. et al., 2014. Obesity Pandemic: Where Have We Been and Where Are We Going? </w:t>
                  </w:r>
                  <w:r w:rsidRPr="00BD4756">
                    <w:rPr>
                      <w:rFonts w:ascii="Arial" w:hAnsi="Arial" w:cs="Arial"/>
                      <w:i/>
                      <w:iCs/>
                      <w:sz w:val="24"/>
                      <w:szCs w:val="24"/>
                      <w:lang w:val="en-US"/>
                    </w:rPr>
                    <w:t>Obes Res.</w:t>
                  </w:r>
                </w:p>
                <w:p w14:paraId="66D8B844"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Ryan, R. M. &amp; Deci, E. L., 2000. Self-determination theory and the facilitation of intrinsic motivation, social development, and well-being. </w:t>
                  </w:r>
                  <w:r w:rsidRPr="00BD4756">
                    <w:rPr>
                      <w:rFonts w:ascii="Arial" w:hAnsi="Arial" w:cs="Arial"/>
                      <w:i/>
                      <w:iCs/>
                      <w:sz w:val="24"/>
                      <w:szCs w:val="24"/>
                      <w:lang w:val="en-US"/>
                    </w:rPr>
                    <w:t xml:space="preserve">American Psychologist, </w:t>
                  </w:r>
                  <w:r w:rsidRPr="00BD4756">
                    <w:rPr>
                      <w:rFonts w:ascii="Arial" w:hAnsi="Arial" w:cs="Arial"/>
                      <w:sz w:val="24"/>
                      <w:szCs w:val="24"/>
                      <w:lang w:val="en-US"/>
                    </w:rPr>
                    <w:t>55(1), p. 68 .</w:t>
                  </w:r>
                </w:p>
                <w:p w14:paraId="2321F221"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Stevens, G., Singh, G. &amp; Lu, Y., 2012. National, regional, and global trends in adult overweight and obesity prevalences. </w:t>
                  </w:r>
                  <w:r w:rsidRPr="00BD4756">
                    <w:rPr>
                      <w:rFonts w:ascii="Arial" w:hAnsi="Arial" w:cs="Arial"/>
                      <w:i/>
                      <w:iCs/>
                      <w:sz w:val="24"/>
                      <w:szCs w:val="24"/>
                      <w:lang w:val="en-US"/>
                    </w:rPr>
                    <w:t xml:space="preserve">Popul Health Metr., </w:t>
                  </w:r>
                  <w:r w:rsidRPr="00BD4756">
                    <w:rPr>
                      <w:rFonts w:ascii="Arial" w:hAnsi="Arial" w:cs="Arial"/>
                      <w:sz w:val="24"/>
                      <w:szCs w:val="24"/>
                      <w:lang w:val="en-US"/>
                    </w:rPr>
                    <w:t>10(22).</w:t>
                  </w:r>
                </w:p>
                <w:p w14:paraId="6852A544"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Welch, D., 2017. Behaviour change and theories of practice: Contributions, limitations and developments. </w:t>
                  </w:r>
                  <w:r w:rsidRPr="00BD4756">
                    <w:rPr>
                      <w:rFonts w:ascii="Arial" w:hAnsi="Arial" w:cs="Arial"/>
                      <w:i/>
                      <w:iCs/>
                      <w:sz w:val="24"/>
                      <w:szCs w:val="24"/>
                      <w:lang w:val="en-US"/>
                    </w:rPr>
                    <w:t xml:space="preserve">Social Business, </w:t>
                  </w:r>
                  <w:r w:rsidRPr="00BD4756">
                    <w:rPr>
                      <w:rFonts w:ascii="Arial" w:hAnsi="Arial" w:cs="Arial"/>
                      <w:sz w:val="24"/>
                      <w:szCs w:val="24"/>
                      <w:lang w:val="en-US"/>
                    </w:rPr>
                    <w:t>7(3), pp. 241-261.</w:t>
                  </w:r>
                </w:p>
                <w:p w14:paraId="459B1445"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WHO, 2021. </w:t>
                  </w:r>
                  <w:r w:rsidRPr="00BD4756">
                    <w:rPr>
                      <w:rFonts w:ascii="Arial" w:hAnsi="Arial" w:cs="Arial"/>
                      <w:i/>
                      <w:iCs/>
                      <w:sz w:val="24"/>
                      <w:szCs w:val="24"/>
                      <w:lang w:val="en-US"/>
                    </w:rPr>
                    <w:t xml:space="preserve">Obesity and overweight. </w:t>
                  </w:r>
                  <w:r w:rsidRPr="00BD4756">
                    <w:rPr>
                      <w:rFonts w:ascii="Arial" w:hAnsi="Arial" w:cs="Arial"/>
                      <w:sz w:val="24"/>
                      <w:szCs w:val="24"/>
                      <w:lang w:val="en-US"/>
                    </w:rPr>
                    <w:t xml:space="preserve">[Online] </w:t>
                  </w:r>
                </w:p>
                <w:p w14:paraId="69656A7D"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Available at: </w:t>
                  </w:r>
                  <w:r w:rsidRPr="00BD4756">
                    <w:rPr>
                      <w:rFonts w:ascii="Arial" w:hAnsi="Arial" w:cs="Arial"/>
                      <w:sz w:val="24"/>
                      <w:szCs w:val="24"/>
                      <w:u w:val="single"/>
                      <w:lang w:val="en-US"/>
                    </w:rPr>
                    <w:t>https://www.who.int/news-room/fact-sheets/detail/obesity-and-overweight</w:t>
                  </w:r>
                </w:p>
                <w:p w14:paraId="72B32BED"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[Accessed 26 6 2023].</w:t>
                  </w:r>
                </w:p>
                <w:p w14:paraId="5EA9203A" w14:textId="77777777" w:rsidR="00BD4756" w:rsidRPr="00BD4756" w:rsidRDefault="004358FC" w:rsidP="00BD4756">
                  <w:pPr>
                    <w:spacing w:line="360" w:lineRule="auto"/>
                    <w:rPr>
                      <w:rFonts w:ascii="Arial" w:hAnsi="Arial" w:cs="Arial"/>
                      <w:sz w:val="24"/>
                      <w:szCs w:val="24"/>
                      <w:lang w:val="en-US"/>
                    </w:rPr>
                  </w:pPr>
                  <w:r w:rsidRPr="00BD4756">
                    <w:rPr>
                      <w:rFonts w:ascii="Arial" w:hAnsi="Arial" w:cs="Arial"/>
                      <w:sz w:val="24"/>
                      <w:szCs w:val="24"/>
                      <w:lang w:val="en-US"/>
                    </w:rPr>
                    <w:t xml:space="preserve">Zhao, J., Freeman, B. &amp; Li, M., 2016. Can mobile phone apps influence people's health behaviour change?: an evidence review. </w:t>
                  </w:r>
                  <w:r w:rsidRPr="00BD4756">
                    <w:rPr>
                      <w:rFonts w:ascii="Arial" w:hAnsi="Arial" w:cs="Arial"/>
                      <w:i/>
                      <w:iCs/>
                      <w:sz w:val="24"/>
                      <w:szCs w:val="24"/>
                      <w:lang w:val="en-US"/>
                    </w:rPr>
                    <w:t>J Med Internet Res.</w:t>
                  </w:r>
                </w:p>
                <w:p w14:paraId="19463819" w14:textId="77777777" w:rsidR="00BD4756" w:rsidRPr="00BD4756" w:rsidRDefault="004358FC" w:rsidP="00BD4756">
                  <w:pPr>
                    <w:spacing w:line="360" w:lineRule="auto"/>
                    <w:rPr>
                      <w:rFonts w:ascii="Arial" w:hAnsi="Arial" w:cs="Arial"/>
                      <w:sz w:val="24"/>
                      <w:szCs w:val="24"/>
                    </w:rPr>
                  </w:pPr>
                  <w:r w:rsidRPr="00BD4756">
                    <w:rPr>
                      <w:rFonts w:ascii="Arial" w:hAnsi="Arial" w:cs="Arial"/>
                      <w:sz w:val="24"/>
                      <w:szCs w:val="24"/>
                    </w:rPr>
                    <w:fldChar w:fldCharType="end"/>
                  </w:r>
                </w:p>
              </w:sdtContent>
            </w:sdt>
            <w:p w14:paraId="35E2E78E" w14:textId="77777777" w:rsidR="00BD4756" w:rsidRPr="00BD4756" w:rsidRDefault="00BD4756" w:rsidP="00BD4756">
              <w:pPr>
                <w:spacing w:line="360" w:lineRule="auto"/>
                <w:rPr>
                  <w:rFonts w:ascii="Arial" w:hAnsi="Arial" w:cs="Arial"/>
                  <w:sz w:val="24"/>
                  <w:szCs w:val="24"/>
                </w:rPr>
              </w:pPr>
            </w:p>
            <w:p w14:paraId="5CDA0F92" w14:textId="77777777" w:rsidR="00BD4756" w:rsidRPr="00BD4756" w:rsidRDefault="00BD4756" w:rsidP="00BD4756">
              <w:pPr>
                <w:spacing w:line="360" w:lineRule="auto"/>
                <w:rPr>
                  <w:rFonts w:ascii="Arial" w:hAnsi="Arial" w:cs="Arial"/>
                  <w:sz w:val="24"/>
                  <w:szCs w:val="24"/>
                </w:rPr>
              </w:pPr>
            </w:p>
            <w:p w14:paraId="34943DD7" w14:textId="77777777" w:rsidR="00EF3253" w:rsidRPr="00EF3253" w:rsidRDefault="00AE1B9E" w:rsidP="00EF3253">
              <w:pPr>
                <w:spacing w:line="360" w:lineRule="auto"/>
                <w:rPr>
                  <w:rFonts w:ascii="Arial" w:hAnsi="Arial" w:cs="Arial"/>
                  <w:sz w:val="24"/>
                  <w:szCs w:val="24"/>
                </w:rPr>
              </w:pPr>
            </w:p>
          </w:sdtContent>
        </w:sdt>
        <w:p w14:paraId="361526DD" w14:textId="77777777" w:rsidR="00EF3253" w:rsidRPr="00EF3253" w:rsidRDefault="00EF3253" w:rsidP="00EF3253">
          <w:pPr>
            <w:spacing w:line="360" w:lineRule="auto"/>
            <w:rPr>
              <w:rFonts w:ascii="Arial" w:hAnsi="Arial" w:cs="Arial"/>
              <w:sz w:val="24"/>
              <w:szCs w:val="24"/>
            </w:rPr>
          </w:pPr>
        </w:p>
        <w:p w14:paraId="6480CA3E" w14:textId="77777777" w:rsidR="00EF3253" w:rsidRPr="00EF3253" w:rsidRDefault="00EF3253" w:rsidP="00EF3253">
          <w:pPr>
            <w:spacing w:line="360" w:lineRule="auto"/>
            <w:rPr>
              <w:rFonts w:ascii="Arial" w:hAnsi="Arial" w:cs="Arial"/>
              <w:sz w:val="24"/>
              <w:szCs w:val="24"/>
            </w:rPr>
          </w:pPr>
        </w:p>
        <w:p w14:paraId="3BDBA42F" w14:textId="77777777" w:rsidR="00EF3253" w:rsidRPr="00EF3253" w:rsidRDefault="00EF3253" w:rsidP="00EF3253">
          <w:pPr>
            <w:spacing w:line="360" w:lineRule="auto"/>
            <w:rPr>
              <w:rFonts w:ascii="Arial" w:hAnsi="Arial" w:cs="Arial"/>
              <w:sz w:val="24"/>
              <w:szCs w:val="24"/>
            </w:rPr>
          </w:pPr>
        </w:p>
        <w:p w14:paraId="74367BFC" w14:textId="77777777" w:rsidR="00EF3253" w:rsidRPr="00EF3253" w:rsidRDefault="00EF3253" w:rsidP="00EF3253">
          <w:pPr>
            <w:spacing w:line="360" w:lineRule="auto"/>
            <w:rPr>
              <w:rFonts w:ascii="Arial" w:hAnsi="Arial" w:cs="Arial"/>
              <w:sz w:val="24"/>
              <w:szCs w:val="24"/>
            </w:rPr>
          </w:pPr>
        </w:p>
        <w:p w14:paraId="693F5560" w14:textId="77777777" w:rsidR="00EF3253" w:rsidRPr="00EF3253" w:rsidRDefault="00EF3253" w:rsidP="00EF3253">
          <w:pPr>
            <w:spacing w:line="360" w:lineRule="auto"/>
            <w:rPr>
              <w:rFonts w:ascii="Arial" w:hAnsi="Arial" w:cs="Arial"/>
              <w:sz w:val="24"/>
              <w:szCs w:val="24"/>
            </w:rPr>
          </w:pPr>
        </w:p>
        <w:p w14:paraId="3DBB3431" w14:textId="77777777" w:rsidR="00EF3253" w:rsidRPr="00EF3253" w:rsidRDefault="00AE1B9E" w:rsidP="00EF3253">
          <w:pPr>
            <w:spacing w:line="360" w:lineRule="auto"/>
            <w:rPr>
              <w:rFonts w:ascii="Arial" w:hAnsi="Arial" w:cs="Arial"/>
              <w:sz w:val="24"/>
              <w:szCs w:val="24"/>
            </w:rPr>
          </w:pPr>
        </w:p>
      </w:sdtContent>
    </w:sdt>
    <w:p w14:paraId="51CE205B" w14:textId="77777777" w:rsidR="00EF3253" w:rsidRPr="00EF3253" w:rsidRDefault="00EF3253" w:rsidP="00EF3253">
      <w:pPr>
        <w:spacing w:line="360" w:lineRule="auto"/>
        <w:rPr>
          <w:rFonts w:ascii="Arial" w:hAnsi="Arial" w:cs="Arial"/>
          <w:sz w:val="24"/>
          <w:szCs w:val="24"/>
        </w:rPr>
      </w:pPr>
    </w:p>
    <w:p w14:paraId="6BBC13C1" w14:textId="77777777" w:rsidR="00EF3253" w:rsidRPr="00EF3253" w:rsidRDefault="00EF3253" w:rsidP="00EF3253">
      <w:pPr>
        <w:spacing w:line="360" w:lineRule="auto"/>
        <w:rPr>
          <w:rFonts w:ascii="Arial" w:hAnsi="Arial" w:cs="Arial"/>
          <w:sz w:val="24"/>
          <w:szCs w:val="24"/>
        </w:rPr>
      </w:pPr>
    </w:p>
    <w:p w14:paraId="294EC502" w14:textId="77777777" w:rsidR="00EF3253" w:rsidRPr="00EF3253" w:rsidRDefault="00EF3253" w:rsidP="00EF3253">
      <w:pPr>
        <w:spacing w:line="360" w:lineRule="auto"/>
        <w:rPr>
          <w:rFonts w:ascii="Arial" w:hAnsi="Arial" w:cs="Arial"/>
          <w:sz w:val="24"/>
          <w:szCs w:val="24"/>
        </w:rPr>
      </w:pPr>
    </w:p>
    <w:p w14:paraId="4DE894CC" w14:textId="77777777" w:rsidR="00EF3253" w:rsidRPr="00EF3253" w:rsidRDefault="00EF3253" w:rsidP="00EF3253">
      <w:pPr>
        <w:spacing w:line="360" w:lineRule="auto"/>
        <w:rPr>
          <w:rFonts w:ascii="Arial" w:hAnsi="Arial" w:cs="Arial"/>
          <w:sz w:val="24"/>
          <w:szCs w:val="24"/>
        </w:rPr>
      </w:pPr>
    </w:p>
    <w:p w14:paraId="6EA1435A" w14:textId="77777777" w:rsidR="00EF3253" w:rsidRPr="00EF3253" w:rsidRDefault="00EF3253" w:rsidP="00EF3253">
      <w:pPr>
        <w:spacing w:line="360" w:lineRule="auto"/>
        <w:rPr>
          <w:rFonts w:ascii="Arial" w:hAnsi="Arial" w:cs="Arial"/>
          <w:sz w:val="24"/>
          <w:szCs w:val="24"/>
        </w:rPr>
      </w:pPr>
    </w:p>
    <w:p w14:paraId="3BA1CD74" w14:textId="77777777" w:rsidR="00EF3253" w:rsidRPr="00EF3253" w:rsidRDefault="00EF3253" w:rsidP="00EF3253">
      <w:pPr>
        <w:spacing w:line="360" w:lineRule="auto"/>
        <w:rPr>
          <w:rFonts w:ascii="Arial" w:hAnsi="Arial" w:cs="Arial"/>
          <w:sz w:val="24"/>
          <w:szCs w:val="24"/>
        </w:rPr>
      </w:pPr>
    </w:p>
    <w:p w14:paraId="4953BB6C" w14:textId="77777777" w:rsidR="00EF3253" w:rsidRPr="00EF3253" w:rsidRDefault="00EF3253" w:rsidP="00EF3253">
      <w:pPr>
        <w:spacing w:line="360" w:lineRule="auto"/>
        <w:rPr>
          <w:rFonts w:ascii="Arial" w:hAnsi="Arial" w:cs="Arial"/>
          <w:sz w:val="24"/>
          <w:szCs w:val="24"/>
        </w:rPr>
      </w:pPr>
    </w:p>
    <w:p w14:paraId="2C4A07BC" w14:textId="77777777" w:rsidR="00EF3253" w:rsidRPr="00EF3253" w:rsidRDefault="00EF3253" w:rsidP="00EF3253">
      <w:pPr>
        <w:spacing w:line="360" w:lineRule="auto"/>
        <w:rPr>
          <w:rFonts w:ascii="Arial" w:hAnsi="Arial" w:cs="Arial"/>
          <w:sz w:val="24"/>
          <w:szCs w:val="24"/>
        </w:rPr>
      </w:pPr>
    </w:p>
    <w:p w14:paraId="2F17878C" w14:textId="77777777" w:rsidR="00EF3253" w:rsidRPr="00EF3253" w:rsidRDefault="00EF3253" w:rsidP="00EF3253">
      <w:pPr>
        <w:spacing w:line="360" w:lineRule="auto"/>
        <w:rPr>
          <w:rFonts w:ascii="Arial" w:hAnsi="Arial" w:cs="Arial"/>
          <w:sz w:val="24"/>
          <w:szCs w:val="24"/>
        </w:rPr>
      </w:pPr>
    </w:p>
    <w:p w14:paraId="34B7CDF1" w14:textId="77777777" w:rsidR="00EF3253" w:rsidRPr="00C11AFA" w:rsidRDefault="00EF3253" w:rsidP="00C11AFA">
      <w:pPr>
        <w:spacing w:line="360" w:lineRule="auto"/>
        <w:rPr>
          <w:rFonts w:ascii="Arial" w:hAnsi="Arial" w:cs="Arial"/>
          <w:sz w:val="24"/>
          <w:szCs w:val="24"/>
        </w:rPr>
      </w:pPr>
    </w:p>
    <w:sectPr w:rsidR="00EF3253" w:rsidRPr="00C11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B6B71"/>
    <w:multiLevelType w:val="hybridMultilevel"/>
    <w:tmpl w:val="1BBE9C8A"/>
    <w:lvl w:ilvl="0" w:tplc="69520FB6">
      <w:start w:val="1"/>
      <w:numFmt w:val="decimal"/>
      <w:lvlText w:val="%1."/>
      <w:lvlJc w:val="left"/>
      <w:pPr>
        <w:ind w:left="720" w:hanging="360"/>
      </w:pPr>
    </w:lvl>
    <w:lvl w:ilvl="1" w:tplc="0E1EFF10" w:tentative="1">
      <w:start w:val="1"/>
      <w:numFmt w:val="lowerLetter"/>
      <w:lvlText w:val="%2."/>
      <w:lvlJc w:val="left"/>
      <w:pPr>
        <w:ind w:left="1440" w:hanging="360"/>
      </w:pPr>
    </w:lvl>
    <w:lvl w:ilvl="2" w:tplc="A3FEE65E" w:tentative="1">
      <w:start w:val="1"/>
      <w:numFmt w:val="lowerRoman"/>
      <w:lvlText w:val="%3."/>
      <w:lvlJc w:val="right"/>
      <w:pPr>
        <w:ind w:left="2160" w:hanging="180"/>
      </w:pPr>
    </w:lvl>
    <w:lvl w:ilvl="3" w:tplc="615C701C" w:tentative="1">
      <w:start w:val="1"/>
      <w:numFmt w:val="decimal"/>
      <w:lvlText w:val="%4."/>
      <w:lvlJc w:val="left"/>
      <w:pPr>
        <w:ind w:left="2880" w:hanging="360"/>
      </w:pPr>
    </w:lvl>
    <w:lvl w:ilvl="4" w:tplc="3BE647F2" w:tentative="1">
      <w:start w:val="1"/>
      <w:numFmt w:val="lowerLetter"/>
      <w:lvlText w:val="%5."/>
      <w:lvlJc w:val="left"/>
      <w:pPr>
        <w:ind w:left="3600" w:hanging="360"/>
      </w:pPr>
    </w:lvl>
    <w:lvl w:ilvl="5" w:tplc="A30453E6" w:tentative="1">
      <w:start w:val="1"/>
      <w:numFmt w:val="lowerRoman"/>
      <w:lvlText w:val="%6."/>
      <w:lvlJc w:val="right"/>
      <w:pPr>
        <w:ind w:left="4320" w:hanging="180"/>
      </w:pPr>
    </w:lvl>
    <w:lvl w:ilvl="6" w:tplc="0090DF3C" w:tentative="1">
      <w:start w:val="1"/>
      <w:numFmt w:val="decimal"/>
      <w:lvlText w:val="%7."/>
      <w:lvlJc w:val="left"/>
      <w:pPr>
        <w:ind w:left="5040" w:hanging="360"/>
      </w:pPr>
    </w:lvl>
    <w:lvl w:ilvl="7" w:tplc="B7724870" w:tentative="1">
      <w:start w:val="1"/>
      <w:numFmt w:val="lowerLetter"/>
      <w:lvlText w:val="%8."/>
      <w:lvlJc w:val="left"/>
      <w:pPr>
        <w:ind w:left="5760" w:hanging="360"/>
      </w:pPr>
    </w:lvl>
    <w:lvl w:ilvl="8" w:tplc="5464F2A2" w:tentative="1">
      <w:start w:val="1"/>
      <w:numFmt w:val="lowerRoman"/>
      <w:lvlText w:val="%9."/>
      <w:lvlJc w:val="right"/>
      <w:pPr>
        <w:ind w:left="6480" w:hanging="180"/>
      </w:pPr>
    </w:lvl>
  </w:abstractNum>
  <w:num w:numId="1" w16cid:durableId="2102138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E63"/>
    <w:rsid w:val="000B3641"/>
    <w:rsid w:val="00122548"/>
    <w:rsid w:val="001569F4"/>
    <w:rsid w:val="001A1CDE"/>
    <w:rsid w:val="00254269"/>
    <w:rsid w:val="00256AAF"/>
    <w:rsid w:val="00286336"/>
    <w:rsid w:val="00330E16"/>
    <w:rsid w:val="00381CD9"/>
    <w:rsid w:val="003B3B11"/>
    <w:rsid w:val="004358FC"/>
    <w:rsid w:val="0046635E"/>
    <w:rsid w:val="0057285A"/>
    <w:rsid w:val="005D501D"/>
    <w:rsid w:val="00663634"/>
    <w:rsid w:val="006C7B62"/>
    <w:rsid w:val="006E3E7E"/>
    <w:rsid w:val="00783C3B"/>
    <w:rsid w:val="007E6786"/>
    <w:rsid w:val="00851BCB"/>
    <w:rsid w:val="00870959"/>
    <w:rsid w:val="008D3B58"/>
    <w:rsid w:val="008E7E6C"/>
    <w:rsid w:val="00957041"/>
    <w:rsid w:val="009A4EA8"/>
    <w:rsid w:val="009B3FD7"/>
    <w:rsid w:val="009B4201"/>
    <w:rsid w:val="009F1BBE"/>
    <w:rsid w:val="00A171DA"/>
    <w:rsid w:val="00A3136A"/>
    <w:rsid w:val="00A53359"/>
    <w:rsid w:val="00A73954"/>
    <w:rsid w:val="00B00A06"/>
    <w:rsid w:val="00BC5988"/>
    <w:rsid w:val="00BD4756"/>
    <w:rsid w:val="00BF1E63"/>
    <w:rsid w:val="00C033A4"/>
    <w:rsid w:val="00C11AFA"/>
    <w:rsid w:val="00C26F4F"/>
    <w:rsid w:val="00C534AB"/>
    <w:rsid w:val="00C6734E"/>
    <w:rsid w:val="00CE7A85"/>
    <w:rsid w:val="00CF7361"/>
    <w:rsid w:val="00D76EB4"/>
    <w:rsid w:val="00D91FDB"/>
    <w:rsid w:val="00DA67D9"/>
    <w:rsid w:val="00DF43B0"/>
    <w:rsid w:val="00E126F6"/>
    <w:rsid w:val="00E75DB4"/>
    <w:rsid w:val="00EF3253"/>
    <w:rsid w:val="00F1236C"/>
    <w:rsid w:val="00F350F7"/>
    <w:rsid w:val="00FB5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11676"/>
  <w15:chartTrackingRefBased/>
  <w15:docId w15:val="{D0FB7439-1A30-4C4A-9514-DE623C5A9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63"/>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E63"/>
    <w:pPr>
      <w:ind w:left="720"/>
      <w:contextualSpacing/>
    </w:pPr>
  </w:style>
  <w:style w:type="character" w:styleId="Hyperlink">
    <w:name w:val="Hyperlink"/>
    <w:basedOn w:val="DefaultParagraphFont"/>
    <w:uiPriority w:val="99"/>
    <w:unhideWhenUsed/>
    <w:rsid w:val="00BF1E63"/>
    <w:rPr>
      <w:color w:val="0563C1" w:themeColor="hyperlink"/>
      <w:u w:val="single"/>
    </w:rPr>
  </w:style>
  <w:style w:type="character" w:styleId="UnresolvedMention">
    <w:name w:val="Unresolved Mention"/>
    <w:basedOn w:val="DefaultParagraphFont"/>
    <w:uiPriority w:val="99"/>
    <w:semiHidden/>
    <w:unhideWhenUsed/>
    <w:rsid w:val="00DA67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dreamstime.com/young-female-blogger-vlogger-online-influencer-live-streaming-cooking-show-social-media-using-smartphone-young-image17851488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hyperlink" Target="https://creativecommons.org/licenses/by-sa/3.0/"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brentfurnishdc.com/stroke-treat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icpedia.org/highway-signs/o/obesity.html" TargetMode="External"/><Relationship Id="rId24" Type="http://schemas.openxmlformats.org/officeDocument/2006/relationships/image" Target="media/image8.svg"/><Relationship Id="rId5" Type="http://schemas.openxmlformats.org/officeDocument/2006/relationships/numbering" Target="numbering.xml"/><Relationship Id="rId15" Type="http://schemas.openxmlformats.org/officeDocument/2006/relationships/hyperlink" Target="https://creativecommons.org/licenses/by-sa/3.0/" TargetMode="External"/><Relationship Id="rId23" Type="http://schemas.openxmlformats.org/officeDocument/2006/relationships/image" Target="media/image7.png"/><Relationship Id="rId10" Type="http://schemas.openxmlformats.org/officeDocument/2006/relationships/hyperlink" Target="https://creativecommons.org/licenses/by-sa/3.0/" TargetMode="Externa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picpedia.org/highway-signs/o/obesity.html" TargetMode="External"/><Relationship Id="rId22" Type="http://schemas.openxmlformats.org/officeDocument/2006/relationships/hyperlink" Target="https://www.google.com/search?q=gamification+activities+for+stroke+intervention+pictures&amp;tbm=isch&amp;source=lnms&amp;sa=X&amp;ved=2ahUKEwjv8q2T1KCAAxXYhP0HHUwmCkgQ0pQJegQIAhAE&amp;biw=1396&amp;bih=678&amp;dpr=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Wor21</b:Tag>
    <b:SourceType>InternetSite</b:SourceType>
    <b:Guid>{BC8DDB2D-8FF4-419C-96CD-A33DF7478BF5}</b:Guid>
    <b:Author>
      <b:Author>
        <b:NameList>
          <b:Person>
            <b:Last>World Health Organization</b:Last>
          </b:Person>
        </b:NameList>
      </b:Author>
    </b:Author>
    <b:Title>Obesity and overweight [Internet] World Health Organization</b:Title>
    <b:Year>2021</b:Year>
    <b:YearAccessed>2023</b:YearAccessed>
    <b:MonthAccessed>6</b:MonthAccessed>
    <b:DayAccessed>20</b:DayAccessed>
    <b:URL>https://www.who.int/news-room/fact-sheets/detail/obesity-and-overweight </b:URL>
    <b:RefOrder>1</b:RefOrder>
  </b:Source>
  <b:Source>
    <b:Tag>Jar13</b:Tag>
    <b:SourceType>JournalArticle</b:SourceType>
    <b:Guid>{1E71FCAB-9B8A-42EC-8C94-BC1671CA6E20}</b:Guid>
    <b:Author>
      <b:Author>
        <b:NameList>
          <b:Person>
            <b:Last>Jarolimova</b:Last>
            <b:First>J.</b:First>
          </b:Person>
          <b:Person>
            <b:Last>Tagoni</b:Last>
            <b:First>J.</b:First>
          </b:Person>
          <b:Person>
            <b:Last>Stern</b:Last>
            <b:First>T.A.</b:First>
          </b:Person>
        </b:NameList>
      </b:Author>
    </b:Author>
    <b:Title>Obesity: its epidemiology, comorbidities, and management.</b:Title>
    <b:JournalName>Prim Care Companion CNS Disord</b:JournalName>
    <b:Year>2013</b:Year>
    <b:RefOrder>2</b:RefOrder>
  </b:Source>
  <b:Source>
    <b:Tag>Bri13</b:Tag>
    <b:SourceType>JournalArticle</b:SourceType>
    <b:Guid>{B83DBB65-3E24-4AF9-B4CE-AA9AF5F0EF88}</b:Guid>
    <b:Author>
      <b:Author>
        <b:NameList>
          <b:Person>
            <b:Last>Brindal</b:Last>
            <b:First>E.</b:First>
          </b:Person>
          <b:Person>
            <b:Last>Hendrie</b:Last>
            <b:First>G.</b:First>
          </b:Person>
          <b:Person>
            <b:Last>Freyne</b:Last>
            <b:First>J.</b:First>
          </b:Person>
          <b:Person>
            <b:Last>Coombe</b:Last>
            <b:First>M.</b:First>
          </b:Person>
          <b:Person>
            <b:Last>Berkovsky</b:Last>
            <b:First>S.</b:First>
          </b:Person>
          <b:Person>
            <b:Last>Noakes</b:Last>
            <b:First>M.</b:First>
          </b:Person>
        </b:NameList>
      </b:Author>
    </b:Author>
    <b:Title>Design and pilot results of a mobile phone weight-loss application for women starting a meal replacement programme</b:Title>
    <b:JournalName>J Telemed Telecare</b:JournalName>
    <b:Year>2013</b:Year>
    <b:Pages>166-174</b:Pages>
    <b:RefOrder>3</b:RefOrder>
  </b:Source>
  <b:Source>
    <b:Tag>Bar151</b:Tag>
    <b:SourceType>JournalArticle</b:SourceType>
    <b:Guid>{4F646845-BDA5-4777-9863-E352027CEF25}</b:Guid>
    <b:Author>
      <b:Author>
        <b:NameList>
          <b:Person>
            <b:Last>Bardus</b:Last>
            <b:First>M.</b:First>
          </b:Person>
          <b:Person>
            <b:Last>Smith</b:Last>
            <b:First>J.R.</b:First>
          </b:Person>
          <b:Person>
            <b:Last>Samaha</b:Last>
            <b:First>L.</b:First>
          </b:Person>
          <b:Person>
            <b:Last>Abraham</b:Last>
            <b:First>C.</b:First>
          </b:Person>
        </b:NameList>
      </b:Author>
    </b:Author>
    <b:Title>Mobile Phone and Web 2.0 Technologies Technologies for Weight Management: A Systematic Scoping Review. </b:Title>
    <b:JournalName>J Med Internet Res.</b:JournalName>
    <b:Year>2015</b:Year>
    <b:RefOrder>5</b:RefOrder>
  </b:Source>
  <b:Source>
    <b:Tag>Log13</b:Tag>
    <b:SourceType>JournalArticle</b:SourceType>
    <b:Guid>{9932207A-2C00-4245-8979-E6F63ACE9784}</b:Guid>
    <b:Author>
      <b:Author>
        <b:NameList>
          <b:Person>
            <b:Last>Logan</b:Last>
            <b:First>A.G.</b:First>
          </b:Person>
        </b:NameList>
      </b:Author>
    </b:Author>
    <b:Title>Transforming Hypertension Management Using Mobile Health Technology for Telemonitoring and Self-Care Support</b:Title>
    <b:JournalName>Can J Cardiol.</b:JournalName>
    <b:Year>2013</b:Year>
    <b:Pages>579-585</b:Pages>
    <b:Volume>29</b:Volume>
    <b:Issue>5</b:Issue>
    <b:RefOrder>6</b:RefOrder>
  </b:Source>
  <b:Source>
    <b:Tag>Ahm18</b:Tag>
    <b:SourceType>JournalArticle</b:SourceType>
    <b:Guid>{0B9CBD08-E301-45B3-8B02-D9C07AA408CB}</b:Guid>
    <b:Author>
      <b:Author>
        <b:NameList>
          <b:Person>
            <b:Last>Ahmed</b:Last>
            <b:First>G.M.</b:First>
          </b:Person>
          <b:Person>
            <b:Last>Fahmy</b:Last>
            <b:First>E.M.</b:First>
          </b:Person>
          <b:Person>
            <b:Last>Elkholy</b:Last>
            <b:First>S.H.</b:First>
          </b:Person>
          <b:Person>
            <b:Last>Semary</b:Last>
            <b:First>M.</b:First>
          </b:Person>
          <b:Person>
            <b:Last>Mohammed</b:Last>
            <b:First>A.A.</b:First>
          </b:Person>
          <b:Person>
            <b:Last>Badawy</b:Last>
            <b:First>W.M.</b:First>
          </b:Person>
        </b:NameList>
      </b:Author>
    </b:Author>
    <b:Title>Cortical activation after constraint induced movement therapy in stroke patients: A randomized controlled trial</b:Title>
    <b:Year>2018</b:Year>
    <b:JournalName>J. Adv. Pharm. Edu.</b:JournalName>
    <b:Pages>24-29</b:Pages>
    <b:Volume>8</b:Volume>
    <b:Issue>3</b:Issue>
    <b:RefOrder>1</b:RefOrder>
  </b:Source>
  <b:Source>
    <b:Tag>Wor222</b:Tag>
    <b:SourceType>InternetSite</b:SourceType>
    <b:Guid>{7F7E7587-33D8-4063-9F8A-31A3E4E1E717}</b:Guid>
    <b:Author>
      <b:Author>
        <b:NameList>
          <b:Person>
            <b:Last>World Stroke Organization</b:Last>
          </b:Person>
        </b:NameList>
      </b:Author>
    </b:Author>
    <b:Title>Global Stroke Fact Sheet 2022</b:Title>
    <b:Year>2022</b:Year>
    <b:YearAccessed>2023</b:YearAccessed>
    <b:MonthAccessed>6</b:MonthAccessed>
    <b:DayAccessed>25</b:DayAccessed>
    <b:URL>https://www.world-stroke.org/assets/downloads/WSO_Global_Stroke_Fact_Sheet.pdf</b:URL>
    <b:RefOrder>2</b:RefOrder>
  </b:Source>
  <b:Source>
    <b:Tag>Glo19</b:Tag>
    <b:SourceType>InternetSite</b:SourceType>
    <b:Guid>{101BC5FE-0271-4D8F-BF78-4D8C1C8C0495}</b:Guid>
    <b:Title>Stroke Statistics Worldwide for the year</b:Title>
    <b:Year>2019</b:Year>
    <b:Author>
      <b:Author>
        <b:NameList>
          <b:Person>
            <b:Last>Global Burden of Disease</b:Last>
          </b:Person>
        </b:NameList>
      </b:Author>
    </b:Author>
    <b:YearAccessed>2023</b:YearAccessed>
    <b:MonthAccessed>6</b:MonthAccessed>
    <b:DayAccessed>26</b:DayAccessed>
    <b:URL>(http://ghdx.healthdata.org/gbd-results-tool).</b:URL>
    <b:RefOrder>3</b:RefOrder>
  </b:Source>
  <b:Source>
    <b:Tag>McC12</b:Tag>
    <b:SourceType>JournalArticle</b:SourceType>
    <b:Guid>{EFB18E79-A4D9-4121-87D2-1A8D99DD5C3C}</b:Guid>
    <b:Author>
      <b:Author>
        <b:NameList>
          <b:Person>
            <b:Last>McCallum</b:Last>
            <b:First>S.</b:First>
          </b:Person>
        </b:NameList>
      </b:Author>
    </b:Author>
    <b:Title>Gamification and serious games for personalized health. Stud. Health Technol. Inform.</b:Title>
    <b:Year>2012</b:Year>
    <b:Pages>85–96</b:Pages>
    <b:Volume>17</b:Volume>
    <b:Issue>7</b:Issue>
    <b:RefOrder>4</b:RefOrder>
  </b:Source>
  <b:Source>
    <b:Tag>Con16</b:Tag>
    <b:SourceType>JournalArticle</b:SourceType>
    <b:Guid>{34B633DF-13CE-450E-86CB-91E2E9E256A9}</b:Guid>
    <b:Author>
      <b:Author>
        <b:NameList>
          <b:Person>
            <b:Last>Connelly</b:Last>
            <b:First>K.H.</b:First>
          </b:Person>
          <b:Person>
            <b:Last>Faber</b:Last>
            <b:First>A.M.</b:First>
          </b:Person>
          <b:Person>
            <b:Last>Rogers</b:Last>
            <b:First>Y.</b:First>
          </b:Person>
          <b:Person>
            <b:Last>Siek</b:Last>
            <b:First>K.A.</b:First>
          </b:Person>
          <b:Person>
            <b:Last>Toscos</b:Last>
            <b:First>T.</b:First>
          </b:Person>
        </b:NameList>
      </b:Author>
    </b:Author>
    <b:Title>Mobile applications that empower people tomonitor their personal health. Elektrotechnik und Information stechnik</b:Title>
    <b:Year>2016</b:Year>
    <b:Pages>124–128 </b:Pages>
    <b:RefOrder>5</b:RefOrder>
  </b:Source>
  <b:Source>
    <b:Tag>Cha172</b:Tag>
    <b:SourceType>JournalArticle</b:SourceType>
    <b:Guid>{BDA3D2F6-C4EF-4321-B97C-196F3B5C0A14}</b:Guid>
    <b:Author>
      <b:Author>
        <b:NameList>
          <b:Person>
            <b:Last>Changjun</b:Last>
            <b:First>L.</b:First>
          </b:Person>
          <b:Person>
            <b:Last>Kyoungsun</b:Last>
            <b:First>L.</b:First>
          </b:Person>
          <b:Person>
            <b:Last>Daeho</b:Last>
            <b:First>L.</b:First>
          </b:Person>
        </b:NameList>
      </b:Author>
    </b:Author>
    <b:Title>Mobile Healthcare Applications and Gamification for Sustained Health Maintenance</b:Title>
    <b:JournalName>Sustainability</b:JournalName>
    <b:Year>2017</b:Year>
    <b:Volume>9</b:Volume>
    <b:Issue>5</b:Issue>
    <b:RefOrder>6</b:RefOrder>
  </b:Source>
  <b:Source>
    <b:Tag>Wou13</b:Tag>
    <b:SourceType>JournalArticle</b:SourceType>
    <b:Guid>{0E50DAFB-604B-46AA-86E1-DD25370D720E}</b:Guid>
    <b:Author>
      <b:Author>
        <b:NameList>
          <b:Person>
            <b:Last>Wouters</b:Last>
            <b:First>P.</b:First>
          </b:Person>
          <b:Person>
            <b:Last>Van Nimwegen</b:Last>
            <b:First>C.</b:First>
          </b:Person>
          <b:Person>
            <b:Last>Van Oostendorp</b:Last>
            <b:First>H.</b:First>
          </b:Person>
          <b:Person>
            <b:Last>Van Der Spek</b:Last>
            <b:First>E.D.</b:First>
          </b:Person>
        </b:NameList>
      </b:Author>
    </b:Author>
    <b:Title>A meta-analysis of the cognitive and motivational effects of serious games</b:Title>
    <b:JournalName>J. Educ. Psychol.</b:JournalName>
    <b:Year>2013</b:Year>
    <b:Pages>249–265</b:Pages>
    <b:Volume>10</b:Volume>
    <b:Issue>5</b:Issue>
    <b:RefOrder>7</b:RefOrder>
  </b:Source>
  <b:Source>
    <b:Tag>Rea11</b:Tag>
    <b:SourceType>JournalArticle</b:SourceType>
    <b:Guid>{C8A17A15-2D54-448E-8FED-9C7B65219311}</b:Guid>
    <b:Author>
      <b:Author>
        <b:NameList>
          <b:Person>
            <b:Last>Read</b:Last>
            <b:First>J.L.</b:First>
          </b:Person>
          <b:Person>
            <b:Last>Shortell</b:Last>
            <b:First>S.M.</b:First>
          </b:Person>
        </b:NameList>
      </b:Author>
    </b:Author>
    <b:Title>Interactive games to promote behavior change in prevention and treatment</b:Title>
    <b:JournalName>JAMA</b:JournalName>
    <b:Year>2011</b:Year>
    <b:Pages>1704–1705</b:Pages>
    <b:Volume>30</b:Volume>
    <b:Issue>5</b:Issue>
    <b:RefOrder>8</b:RefOrder>
  </b:Source>
  <b:Source>
    <b:Tag>Han21</b:Tag>
    <b:SourceType>JournalArticle</b:SourceType>
    <b:Guid>{B23E1FCC-8522-4FFA-92B8-8A96A377E34B}</b:Guid>
    <b:Author>
      <b:Author>
        <b:NameList>
          <b:Person>
            <b:Last>Han</b:Last>
            <b:First>M.</b:First>
          </b:Person>
          <b:Person>
            <b:Last>Rhee</b:Last>
            <b:First>S.Y.</b:First>
          </b:Person>
        </b:NameList>
      </b:Author>
    </b:Author>
    <b:Title>Effectiveness of Mobile Health Applications for 5% Body Weight Reduction in Obese and Overweight Adults</b:Title>
    <b:JournalName>J Obes Metab Syndr.</b:JournalName>
    <b:Year>2021</b:Year>
    <b:Pages>354-364</b:Pages>
    <b:Volume>30</b:Volume>
    <b:Issue>4</b:Issue>
    <b:RefOrder>7</b:RefOrder>
  </b:Source>
  <b:Source>
    <b:Tag>Zha16</b:Tag>
    <b:SourceType>JournalArticle</b:SourceType>
    <b:Guid>{08C6C03F-015D-4A1C-B7C6-94C7CF5A2602}</b:Guid>
    <b:Author>
      <b:Author>
        <b:NameList>
          <b:Person>
            <b:Last>Zhao</b:Last>
            <b:First>J.</b:First>
          </b:Person>
          <b:Person>
            <b:Last>Freeman</b:Last>
            <b:First>B.</b:First>
          </b:Person>
          <b:Person>
            <b:Last>Li</b:Last>
            <b:First>M.</b:First>
          </b:Person>
        </b:NameList>
      </b:Author>
    </b:Author>
    <b:Title>Can mobile phone apps influence people's health behavior change?: an evidence review.</b:Title>
    <b:JournalName> J Med Internet Res.</b:JournalName>
    <b:Year>2016</b:Year>
    <b:DOI>10.2196/jmir.5692. </b:DOI>
    <b:RefOrder>8</b:RefOrder>
  </b:Source>
  <b:Source>
    <b:Tag>Apo15</b:Tag>
    <b:SourceType>JournalArticle</b:SourceType>
    <b:Guid>{E32FDF6A-CC9D-4C42-8634-1BA1FCF4E351}</b:Guid>
    <b:Title>Challenging obesity: patient, provider, and expert perspectives on the roles of available and emerging nonsurgical therapies.</b:Title>
    <b:Year>2015</b:Year>
    <b:Author>
      <b:Author>
        <b:NameList>
          <b:Person>
            <b:Last>Apovian</b:Last>
            <b:First>C.M.</b:First>
          </b:Person>
          <b:Person>
            <b:Last>Garvey</b:Last>
            <b:First>W.T.</b:First>
          </b:Person>
          <b:Person>
            <b:Last>Ryan</b:Last>
            <b:First>D.H.</b:First>
          </b:Person>
        </b:NameList>
      </b:Author>
    </b:Author>
    <b:JournalName>Obesity (Silver Spring)</b:JournalName>
    <b:Pages>1-26</b:Pages>
    <b:RefOrder>9</b:RefOrder>
  </b:Source>
  <b:Source>
    <b:Tag>Mao17</b:Tag>
    <b:SourceType>JournalArticle</b:SourceType>
    <b:Guid>{062F6A6A-6BCC-4A78-9FB4-2B01B248025F}</b:Guid>
    <b:Author>
      <b:Author>
        <b:NameList>
          <b:Person>
            <b:Last>Mao</b:Last>
            <b:First>A.Y.</b:First>
          </b:Person>
          <b:Person>
            <b:Last>Chen</b:Last>
            <b:First>C.</b:First>
          </b:Person>
          <b:Person>
            <b:Last>Magana</b:Last>
            <b:First>C.</b:First>
          </b:Person>
          <b:Person>
            <b:Last>Caballero</b:Last>
            <b:First>B.</b:First>
            <b:Middle>K.</b:Middle>
          </b:Person>
          <b:Person>
            <b:Last>Olayiwola</b:Last>
            <b:First>J.N.</b:First>
          </b:Person>
        </b:NameList>
      </b:Author>
    </b:Author>
    <b:Title>A mobile phone-based health coaching intervention for weight loss and blood pressure reduction in a national payer population: a retrospective study</b:Title>
    <b:JournalName>JMIR Mhealth Uhealth</b:JournalName>
    <b:Year>2017</b:Year>
    <b:RefOrder>10</b:RefOrder>
  </b:Source>
  <b:Source>
    <b:Tag>Abd171</b:Tag>
    <b:SourceType>JournalArticle</b:SourceType>
    <b:Guid>{EBA36336-FD1F-4E46-B4AE-9E0A62322FFA}</b:Guid>
    <b:Author>
      <b:Author>
        <b:NameList>
          <b:Person>
            <b:Last>Abdelaal</b:Last>
            <b:First>M.</b:First>
          </b:Person>
          <b:Person>
            <b:Last>le Roux</b:Last>
            <b:First>C.W.</b:First>
          </b:Person>
          <b:Person>
            <b:Last>Docherty</b:Last>
            <b:First>N.G.</b:First>
          </b:Person>
        </b:NameList>
      </b:Author>
    </b:Author>
    <b:Title>Morbidity and mortality associated with obesity</b:Title>
    <b:JournalName>Ann Transl Med. </b:JournalName>
    <b:Year>2017</b:Year>
    <b:Pages>161</b:Pages>
    <b:RefOrder>11</b:RefOrder>
  </b:Source>
  <b:Source>
    <b:Tag>Ray16</b:Tag>
    <b:SourceType>JournalArticle</b:SourceType>
    <b:Guid>{79623B47-EFC1-43A4-84A6-76AD43A9B80D}</b:Guid>
    <b:Author>
      <b:Author>
        <b:NameList>
          <b:Person>
            <b:Last>Raynor</b:Last>
            <b:First>H.A.</b:First>
          </b:Person>
          <b:Person>
            <b:Last>Champagne</b:Last>
            <b:First>C.M.</b:First>
          </b:Person>
        </b:NameList>
      </b:Author>
    </b:Author>
    <b:Title>Position of the Academy of Nutrition and Dietetics: Interventions for the Treatment of Overweight and Obesity in Adults</b:Title>
    <b:JournalName>J Acad Nutr Diet</b:JournalName>
    <b:Year>2016</b:Year>
    <b:Pages>129-147</b:Pages>
    <b:Volume>116</b:Volume>
    <b:Issue>1</b:Issue>
    <b:RefOrder>4</b:RefOrder>
  </b:Source>
  <b:Source>
    <b:Tag>WHO212</b:Tag>
    <b:SourceType>InternetSite</b:SourceType>
    <b:Guid>{FB690E7E-3AB2-43B3-A46B-368FA11A63B7}</b:Guid>
    <b:Author>
      <b:Author>
        <b:NameList>
          <b:Person>
            <b:Last>WHO</b:Last>
          </b:Person>
        </b:NameList>
      </b:Author>
    </b:Author>
    <b:Title>Obesity and overweight</b:Title>
    <b:Year>2021</b:Year>
    <b:YearAccessed>2023</b:YearAccessed>
    <b:MonthAccessed>6</b:MonthAccessed>
    <b:DayAccessed>26</b:DayAccessed>
    <b:URL>https://www.who.int/news-room/fact-sheets/detail/obesity-and-overweight</b:URL>
    <b:RefOrder>1</b:RefOrder>
  </b:Source>
  <b:Source>
    <b:Tag>Mar142</b:Tag>
    <b:SourceType>JournalArticle</b:SourceType>
    <b:Guid>{6334D9E5-6A37-4BD1-BF14-C7B0A57E9173}</b:Guid>
    <b:Title>Global, regional and national prevalence of overweight and obesity in children and adults 1980-2013: A systematic analysis</b:Title>
    <b:Year>2014</b:Year>
    <b:JournalName>Lancet</b:JournalName>
    <b:Pages>766-781</b:Pages>
    <b:Author>
      <b:Author>
        <b:NameList>
          <b:Person>
            <b:Last>Marie</b:Last>
            <b:First>N.G.,</b:First>
            <b:Middle>Fleming, T.</b:Middle>
          </b:Person>
          <b:Person>
            <b:Last>Robinson</b:Last>
            <b:First>M.</b:First>
          </b:Person>
          <b:Person>
            <b:Last>Thomson</b:Last>
            <b:First>B.</b:First>
          </b:Person>
        </b:NameList>
      </b:Author>
    </b:Author>
    <b:DOI>https://doi.org/10.1016%2FS0140-6736(14)60460-8</b:DOI>
    <b:RefOrder>2</b:RefOrder>
  </b:Source>
  <b:Source>
    <b:Tag>Ste12</b:Tag>
    <b:SourceType>JournalArticle</b:SourceType>
    <b:Guid>{837C163D-AD57-4735-A3A2-9497101C94B4}</b:Guid>
    <b:Author>
      <b:Author>
        <b:NameList>
          <b:Person>
            <b:Last>Stevens</b:Last>
            <b:First>G.A.</b:First>
          </b:Person>
          <b:Person>
            <b:Last>Singh</b:Last>
            <b:First>G.M.</b:First>
          </b:Person>
          <b:Person>
            <b:Last>Lu</b:Last>
            <b:First>Y.</b:First>
          </b:Person>
        </b:NameList>
      </b:Author>
    </b:Author>
    <b:Title>National, regional, and global trends in adult overweight and obesity prevalences</b:Title>
    <b:JournalName>Popul Health Metr.</b:JournalName>
    <b:Year>2012</b:Year>
    <b:Volume>10</b:Volume>
    <b:Issue>22</b:Issue>
    <b:RefOrder>3</b:RefOrder>
  </b:Source>
  <b:Source>
    <b:Tag>Ren15</b:Tag>
    <b:SourceType>JournalArticle</b:SourceType>
    <b:Guid>{045B89E7-B7EA-487B-9BB3-7E7E72510D86}</b:Guid>
    <b:Author>
      <b:Author>
        <b:NameList>
          <b:Person>
            <b:Last>Rennie</b:Last>
            <b:First>K.L.</b:First>
          </b:Person>
          <b:Person>
            <b:Last>Jebb</b:Last>
            <b:First>S.A.</b:First>
          </b:Person>
        </b:NameList>
      </b:Author>
    </b:Author>
    <b:Title>Prevalence of obesity in Great Britain</b:Title>
    <b:JournalName>Obes Rev.</b:JournalName>
    <b:Year>2015</b:Year>
    <b:Pages>1–2.</b:Pages>
    <b:Volume>6</b:Volume>
    <b:Issue>1</b:Issue>
    <b:RefOrder>4</b:RefOrder>
  </b:Source>
  <b:Source>
    <b:Tag>Rot14</b:Tag>
    <b:SourceType>JournalArticle</b:SourceType>
    <b:Guid>{2AC39199-3E5D-4CBE-94E0-EEF8A74227FE}</b:Guid>
    <b:Author>
      <b:Author>
        <b:NameList>
          <b:Person>
            <b:Last>Roth</b:Last>
            <b:First>J.</b:First>
          </b:Person>
          <b:Person>
            <b:Last>Qiang</b:Last>
            <b:First>X.</b:First>
          </b:Person>
          <b:Person>
            <b:Last>Marbán</b:Last>
            <b:First>S.L.</b:First>
          </b:Person>
          <b:Person>
            <b:Last>Redelt</b:Last>
            <b:First>H.</b:First>
          </b:Person>
          <b:Person>
            <b:Last>Lowell</b:Last>
            <b:First>B.C.</b:First>
          </b:Person>
        </b:NameList>
      </b:Author>
    </b:Author>
    <b:Title>Obesity Pandemic: Where Have We Been and Where Are We Going?</b:Title>
    <b:JournalName>Obes Res</b:JournalName>
    <b:Year>2014</b:Year>
    <b:RefOrder>16</b:RefOrder>
  </b:Source>
  <b:Source>
    <b:Tag>Mat22</b:Tag>
    <b:SourceType>JournalArticle</b:SourceType>
    <b:Guid>{8814C925-C8A9-4AD3-AA6A-AB9BF04423D2}</b:Guid>
    <b:Author>
      <b:Author>
        <b:NameList>
          <b:Person>
            <b:Last>Matina</b:Last>
            <b:First>K.</b:First>
          </b:Person>
          <b:Person>
            <b:Last>Karipidou</b:Last>
            <b:First>M.</b:First>
          </b:Person>
          <b:Person>
            <b:Last>Tsiampalis</b:Last>
            <b:First>T.</b:First>
          </b:Person>
        </b:NameList>
      </b:Author>
    </b:Author>
    <b:Title>Digital Health Interventions for Weight Management in Children and Adolescents</b:Title>
    <b:JournalName>J Med Internet Res. </b:JournalName>
    <b:Year>2022</b:Year>
    <b:RefOrder>5</b:RefOrder>
  </b:Source>
  <b:Source>
    <b:Tag>Egg90</b:Tag>
    <b:SourceType>Book</b:SourceType>
    <b:Guid>{C076D0CC-B6DE-45CF-AE18-30C51C6C6D66}</b:Guid>
    <b:Title>Health promotion strategies and methods</b:Title>
    <b:Year>1990</b:Year>
    <b:Author>
      <b:Author>
        <b:NameList>
          <b:Person>
            <b:Last>Egger</b:Last>
            <b:First>G.</b:First>
          </b:Person>
        </b:NameList>
      </b:Author>
    </b:Author>
    <b:City>Sydney</b:City>
    <b:Publisher>McGraw-Hill Book Company</b:Publisher>
    <b:RefOrder>6</b:RefOrder>
  </b:Source>
  <b:Source>
    <b:Tag>Bea01</b:Tag>
    <b:SourceType>Book</b:SourceType>
    <b:Guid>{3F8552F1-3274-4288-B511-E72396F325BA}</b:Guid>
    <b:Author>
      <b:Author>
        <b:NameList>
          <b:Person>
            <b:Last>Beattie</b:Last>
            <b:First>A.</b:First>
          </b:Person>
        </b:NameList>
      </b:Author>
    </b:Author>
    <b:Title>Health Promotion</b:Title>
    <b:Year>2001</b:Year>
    <b:RefOrder>7</b:RefOrder>
  </b:Source>
  <b:Source>
    <b:Tag>Wel17</b:Tag>
    <b:SourceType>JournalArticle</b:SourceType>
    <b:Guid>{CBD84E82-4105-451A-8F97-CDF81AD78A6F}</b:Guid>
    <b:Title>Behaviour change and theories of practice: Contributions, limitations and developments</b:Title>
    <b:Year>2017</b:Year>
    <b:Author>
      <b:Author>
        <b:NameList>
          <b:Person>
            <b:Last>Welch</b:Last>
            <b:First>D.</b:First>
          </b:Person>
        </b:NameList>
      </b:Author>
    </b:Author>
    <b:JournalName>Social Business</b:JournalName>
    <b:Pages>241-261</b:Pages>
    <b:Volume>7</b:Volume>
    <b:Issue>3</b:Issue>
    <b:RefOrder>8</b:RefOrder>
  </b:Source>
  <b:Source>
    <b:Tag>Leg171</b:Tag>
    <b:SourceType>JournalArticle</b:SourceType>
    <b:Guid>{14F037D5-61D0-47C2-9B6E-011EDC45510F}</b:Guid>
    <b:Author>
      <b:Author>
        <b:NameList>
          <b:Person>
            <b:Last>Legault</b:Last>
            <b:First>L.</b:First>
          </b:Person>
        </b:NameList>
      </b:Author>
    </b:Author>
    <b:Title>Self-Determination Theory</b:Title>
    <b:Year>2017</b:Year>
    <b:RefOrder>18</b:RefOrder>
  </b:Source>
  <b:Source>
    <b:Tag>LaG18</b:Tag>
    <b:SourceType>JournalArticle</b:SourceType>
    <b:Guid>{9DE964FA-33D9-481E-B9C4-AFDF2C505D11}</b:Guid>
    <b:Author>
      <b:Author>
        <b:NameList>
          <b:Person>
            <b:Last>La Guardia</b:Last>
            <b:First>J.</b:First>
            <b:Middle>G.</b:Middle>
          </b:Person>
          <b:Person>
            <b:Last>Patrick</b:Last>
            <b:First>H.</b:First>
          </b:Person>
        </b:NameList>
      </b:Author>
    </b:Author>
    <b:Title>Self-determinationtheory as a fundamental theory of close relationships</b:Title>
    <b:JournalName>Canadian Psychology</b:JournalName>
    <b:Year>2018</b:Year>
    <b:Pages>201</b:Pages>
    <b:Volume>49</b:Volume>
    <b:Issue>3</b:Issue>
    <b:RefOrder>9</b:RefOrder>
  </b:Source>
  <b:Source>
    <b:Tag>Rei20</b:Tag>
    <b:SourceType>JournalArticle</b:SourceType>
    <b:Guid>{752823ED-8C91-4D6F-B480-D9181CA33EC5}</b:Guid>
    <b:Author>
      <b:Author>
        <b:NameList>
          <b:Person>
            <b:Last>Reis</b:Last>
            <b:First>H.</b:First>
            <b:Middle>T.</b:Middle>
          </b:Person>
          <b:Person>
            <b:Last>Sheldon</b:Last>
            <b:First>K.</b:First>
            <b:Middle>M.</b:Middle>
          </b:Person>
          <b:Person>
            <b:Last>Gable</b:Last>
            <b:First>S.</b:First>
            <b:Middle>L.</b:Middle>
          </b:Person>
          <b:Person>
            <b:Last>Roscoe</b:Last>
            <b:First>J.</b:First>
          </b:Person>
          <b:Person>
            <b:Last>Ryan</b:Last>
            <b:First>R.</b:First>
            <b:Middle>M.</b:Middle>
          </b:Person>
        </b:NameList>
      </b:Author>
    </b:Author>
    <b:Title>Daily well-being: The role ofautonomy, competence, and relatedness</b:Title>
    <b:JournalName>Personality and Social Psychology Bulletin</b:JournalName>
    <b:Year>2020</b:Year>
    <b:Pages>419–435 </b:Pages>
    <b:Volume>26</b:Volume>
    <b:Issue>4</b:Issue>
    <b:RefOrder>10</b:RefOrder>
  </b:Source>
  <b:Source>
    <b:Tag>Bar171</b:Tag>
    <b:SourceType>JournalArticle</b:SourceType>
    <b:Guid>{2C433632-90EF-4B02-A2D9-B057E964C518}</b:Guid>
    <b:Author>
      <b:Author>
        <b:NameList>
          <b:Person>
            <b:Last>Barkman</b:Last>
            <b:First>C.</b:First>
          </b:Person>
          <b:Person>
            <b:Last>Weinehall</b:Last>
            <b:First>L.</b:First>
          </b:Person>
        </b:NameList>
      </b:Author>
    </b:Author>
    <b:Title>Policymakers and mHealth: roles and expectations</b:Title>
    <b:JournalName>Glob Health Action</b:JournalName>
    <b:Year>2017</b:Year>
    <b:Volume>10</b:Volume>
    <b:Issue>3</b:Issue>
    <b:RefOrder>12</b:RefOrder>
  </b:Source>
  <b:Source>
    <b:Tag>Gag14</b:Tag>
    <b:SourceType>JournalArticle</b:SourceType>
    <b:Guid>{1A1D3FB1-D597-4D56-AEA8-6401504FD515}</b:Guid>
    <b:Author>
      <b:Author>
        <b:NameList>
          <b:Person>
            <b:Last>Gaglani</b:Last>
            <b:First>S.M.</b:First>
          </b:Person>
          <b:Person>
            <b:Last>Topol</b:Last>
            <b:First>E.J.</b:First>
          </b:Person>
        </b:NameList>
      </b:Author>
    </b:Author>
    <b:Title>The Role of Mobile Health Technologies in Medical Education</b:Title>
    <b:JournalName>Acad Med</b:JournalName>
    <b:Year>2014</b:Year>
    <b:Pages>1207-1209</b:Pages>
    <b:RefOrder>13</b:RefOrder>
  </b:Source>
  <b:Source>
    <b:Tag>Lai18</b:Tag>
    <b:SourceType>JournalArticle</b:SourceType>
    <b:Guid>{148D6F40-2B93-45D2-AE7F-CFCC4A3C4AEA}</b:Guid>
    <b:Author>
      <b:Author>
        <b:NameList>
          <b:Person>
            <b:Last>Laing</b:Last>
            <b:First>S.S.</b:First>
          </b:Person>
          <b:Person>
            <b:Last>Alsayid</b:Last>
            <b:First>M.</b:First>
          </b:Person>
          <b:Person>
            <b:Last>Ocampo</b:Last>
            <b:First>C.</b:First>
          </b:Person>
        </b:NameList>
      </b:Author>
    </b:Author>
    <b:Title>Mobile Health Technology Knowledge and Practices Among Patients of Safety-Net Health Systems</b:Title>
    <b:JournalName>J Patient Cent Res Rev.</b:JournalName>
    <b:Year>2018</b:Year>
    <b:RefOrder>14</b:RefOrder>
  </b:Source>
  <b:Source>
    <b:Tag>Rya00</b:Tag>
    <b:SourceType>JournalArticle</b:SourceType>
    <b:Guid>{98AF1870-97BA-44BC-BA12-1007EAB88388}</b:Guid>
    <b:Author>
      <b:Author>
        <b:NameList>
          <b:Person>
            <b:Last>Ryan</b:Last>
            <b:First>R.</b:First>
            <b:Middle>M.</b:Middle>
          </b:Person>
          <b:Person>
            <b:Last>Deci</b:Last>
            <b:First>E.</b:First>
            <b:Middle>L.</b:Middle>
          </b:Person>
        </b:NameList>
      </b:Author>
    </b:Author>
    <b:Title> Self-determination theory and the facilitation of intrinsic motivation, social development, and well-being</b:Title>
    <b:JournalName>American Psychologist</b:JournalName>
    <b:Year>2000</b:Year>
    <b:Pages>68 </b:Pages>
    <b:Volume>55</b:Volume>
    <b:Issue>1</b:Issue>
    <b:RefOrder>11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5" ma:contentTypeDescription="Create a new document." ma:contentTypeScope="" ma:versionID="8ae6a6ca17ddcf70639182b854d0a4e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79a6c0830b84c2ccaacabb5138a58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2BC843-C182-48AB-B1F4-89E701BD1711}">
  <ds:schemaRefs>
    <ds:schemaRef ds:uri="http://schemas.microsoft.com/sharepoint/v3/contenttype/forms"/>
  </ds:schemaRefs>
</ds:datastoreItem>
</file>

<file path=customXml/itemProps2.xml><?xml version="1.0" encoding="utf-8"?>
<ds:datastoreItem xmlns:ds="http://schemas.openxmlformats.org/officeDocument/2006/customXml" ds:itemID="{B59F85AD-B47D-4180-8593-3934DD45C7AB}">
  <ds:schemaRefs>
    <ds:schemaRef ds:uri="http://purl.org/dc/terms/"/>
    <ds:schemaRef ds:uri="a8d74de7-2952-40f5-912e-dc0441479ce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2dc8c000-3fb6-4aae-80f6-b33e90f8692e"/>
    <ds:schemaRef ds:uri="http://www.w3.org/XML/1998/namespace"/>
    <ds:schemaRef ds:uri="http://purl.org/dc/dcmitype/"/>
  </ds:schemaRefs>
</ds:datastoreItem>
</file>

<file path=customXml/itemProps3.xml><?xml version="1.0" encoding="utf-8"?>
<ds:datastoreItem xmlns:ds="http://schemas.openxmlformats.org/officeDocument/2006/customXml" ds:itemID="{78E2C2CB-ACBD-4300-A47F-019680DA19A2}">
  <ds:schemaRefs>
    <ds:schemaRef ds:uri="http://schemas.openxmlformats.org/officeDocument/2006/bibliography"/>
  </ds:schemaRefs>
</ds:datastoreItem>
</file>

<file path=customXml/itemProps4.xml><?xml version="1.0" encoding="utf-8"?>
<ds:datastoreItem xmlns:ds="http://schemas.openxmlformats.org/officeDocument/2006/customXml" ds:itemID="{ADD476F3-C3F3-4955-A214-54934C9E75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2206</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dc:creator>
  <cp:lastModifiedBy>Elizabeth</cp:lastModifiedBy>
  <cp:revision>2</cp:revision>
  <dcterms:created xsi:type="dcterms:W3CDTF">2023-08-03T19:50:00Z</dcterms:created>
  <dcterms:modified xsi:type="dcterms:W3CDTF">2023-08-03T19:50:00Z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