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6101D1">
            <w:pPr>
              <w:rPr>
                <w:rFonts w:asciiTheme="minorHAnsi" w:hAnsiTheme="minorHAnsi" w:cstheme="minorHAnsi"/>
                <w:b/>
                <w:color w:val="000000" w:themeColor="text1"/>
              </w:rPr>
            </w:pPr>
            <w:r>
              <w:rPr>
                <w:rFonts w:asciiTheme="minorHAnsi" w:hAnsiTheme="minorHAnsi" w:cstheme="minorHAnsi"/>
                <w:b/>
                <w:color w:val="000000" w:themeColor="text1"/>
              </w:rPr>
              <w:t>Lisa Partridge</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7C2CCC">
            <w:pPr>
              <w:rPr>
                <w:rFonts w:asciiTheme="minorHAnsi" w:hAnsiTheme="minorHAnsi" w:cstheme="minorHAnsi"/>
                <w:b/>
                <w:color w:val="000000" w:themeColor="text1"/>
              </w:rPr>
            </w:pP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6101D1">
            <w:pPr>
              <w:rPr>
                <w:rFonts w:asciiTheme="minorHAnsi" w:hAnsiTheme="minorHAnsi" w:cstheme="minorHAnsi"/>
                <w:b/>
                <w:color w:val="000000" w:themeColor="text1"/>
              </w:rPr>
            </w:pPr>
            <w:r>
              <w:rPr>
                <w:rFonts w:asciiTheme="minorHAnsi" w:hAnsiTheme="minorHAnsi" w:cstheme="minorHAnsi"/>
                <w:b/>
                <w:color w:val="000000" w:themeColor="text1"/>
              </w:rPr>
              <w:t>B Holland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6101D1">
            <w:pPr>
              <w:rPr>
                <w:rFonts w:asciiTheme="minorHAnsi" w:hAnsiTheme="minorHAnsi" w:cstheme="minorHAnsi"/>
                <w:b/>
                <w:color w:val="000000" w:themeColor="text1"/>
              </w:rPr>
            </w:pPr>
            <w:r>
              <w:rPr>
                <w:rFonts w:asciiTheme="minorHAnsi" w:hAnsiTheme="minorHAnsi" w:cstheme="minorHAnsi"/>
                <w:b/>
                <w:color w:val="000000" w:themeColor="text1"/>
              </w:rPr>
              <w:t>J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784D37" w:rsidP="00576B2C">
            <w:pPr>
              <w:spacing w:before="120" w:after="120"/>
              <w:rPr>
                <w:rFonts w:asciiTheme="minorHAnsi" w:hAnsiTheme="minorHAnsi" w:cstheme="minorHAnsi"/>
                <w:b/>
                <w:color w:val="000000" w:themeColor="text1"/>
              </w:rPr>
            </w:pPr>
            <w:r w:rsidRPr="006101D1">
              <w:rPr>
                <w:rFonts w:asciiTheme="minorHAnsi" w:hAnsiTheme="minorHAnsi" w:cstheme="minorHAnsi"/>
                <w:b/>
                <w:color w:val="000000" w:themeColor="text1"/>
                <w:highlight w:val="yellow"/>
              </w:rPr>
              <w:t>AC</w:t>
            </w:r>
            <w:r>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784D3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6101D1">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784D37">
              <w:rPr>
                <w:rFonts w:asciiTheme="minorHAnsi" w:hAnsiTheme="minorHAnsi" w:cstheme="minorHAnsi"/>
                <w:b/>
                <w:color w:val="000000" w:themeColor="text1"/>
              </w:rPr>
              <w:t xml:space="preserve">       (please underline</w:t>
            </w:r>
            <w:r>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214B6D" w:rsidRPr="00214B6D" w:rsidRDefault="00214B6D" w:rsidP="00711A55">
            <w:pPr>
              <w:snapToGrid w:val="0"/>
              <w:rPr>
                <w:rFonts w:asciiTheme="minorHAnsi" w:hAnsiTheme="minorHAnsi"/>
                <w:color w:val="000000" w:themeColor="text1"/>
              </w:rPr>
            </w:pPr>
          </w:p>
          <w:p w:rsidR="00214B6D" w:rsidRPr="00214B6D" w:rsidRDefault="00214B6D" w:rsidP="00711A55">
            <w:pPr>
              <w:snapToGrid w:val="0"/>
              <w:rPr>
                <w:rFonts w:asciiTheme="minorHAnsi" w:hAnsiTheme="minorHAnsi"/>
                <w:color w:val="000000" w:themeColor="text1"/>
              </w:rPr>
            </w:pPr>
            <w:r w:rsidRPr="00214B6D">
              <w:rPr>
                <w:rFonts w:asciiTheme="minorHAnsi" w:hAnsiTheme="minorHAnsi"/>
                <w:color w:val="000000" w:themeColor="text1"/>
              </w:rPr>
              <w:t>A coherent and well-presented experiment of the analysis of Flu surveillance data in south Wales and the Bridgend catchment area.</w:t>
            </w:r>
          </w:p>
          <w:p w:rsidR="00214B6D" w:rsidRPr="00214B6D" w:rsidRDefault="00214B6D" w:rsidP="00711A55">
            <w:pPr>
              <w:snapToGrid w:val="0"/>
              <w:rPr>
                <w:rFonts w:asciiTheme="minorHAnsi" w:hAnsiTheme="minorHAnsi"/>
                <w:color w:val="000000" w:themeColor="text1"/>
              </w:rPr>
            </w:pPr>
          </w:p>
          <w:p w:rsidR="00214B6D" w:rsidRDefault="00214B6D" w:rsidP="00711A55">
            <w:pPr>
              <w:snapToGrid w:val="0"/>
              <w:rPr>
                <w:rFonts w:asciiTheme="minorHAnsi" w:hAnsiTheme="minorHAnsi"/>
                <w:color w:val="000000" w:themeColor="text1"/>
              </w:rPr>
            </w:pPr>
            <w:r w:rsidRPr="00214B6D">
              <w:rPr>
                <w:rFonts w:asciiTheme="minorHAnsi" w:hAnsiTheme="minorHAnsi"/>
                <w:color w:val="000000" w:themeColor="text1"/>
              </w:rPr>
              <w:t>Exploration of several alternative software environment</w:t>
            </w:r>
            <w:r>
              <w:rPr>
                <w:rFonts w:asciiTheme="minorHAnsi" w:hAnsiTheme="minorHAnsi"/>
                <w:color w:val="000000" w:themeColor="text1"/>
              </w:rPr>
              <w:t>s</w:t>
            </w:r>
            <w:r w:rsidRPr="00214B6D">
              <w:rPr>
                <w:rFonts w:asciiTheme="minorHAnsi" w:hAnsiTheme="minorHAnsi"/>
                <w:color w:val="000000" w:themeColor="text1"/>
              </w:rPr>
              <w:t xml:space="preserve"> with good data analysis</w:t>
            </w:r>
            <w:r>
              <w:rPr>
                <w:rFonts w:asciiTheme="minorHAnsi" w:hAnsiTheme="minorHAnsi"/>
                <w:color w:val="000000" w:themeColor="text1"/>
              </w:rPr>
              <w:t>.</w:t>
            </w:r>
          </w:p>
          <w:p w:rsidR="00214B6D" w:rsidRDefault="00214B6D" w:rsidP="00711A55">
            <w:pPr>
              <w:snapToGrid w:val="0"/>
              <w:rPr>
                <w:rFonts w:asciiTheme="minorHAnsi" w:hAnsiTheme="minorHAnsi"/>
                <w:color w:val="000000" w:themeColor="text1"/>
              </w:rPr>
            </w:pPr>
            <w:r>
              <w:rPr>
                <w:rFonts w:asciiTheme="minorHAnsi" w:hAnsiTheme="minorHAnsi"/>
                <w:color w:val="000000" w:themeColor="text1"/>
              </w:rPr>
              <w:t>Some clear and well-presented research throughout.</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214B6D" w:rsidP="00711A55">
            <w:pPr>
              <w:snapToGrid w:val="0"/>
              <w:rPr>
                <w:rFonts w:asciiTheme="minorHAnsi" w:hAnsiTheme="minorHAnsi"/>
                <w:color w:val="000000" w:themeColor="text1"/>
              </w:rPr>
            </w:pPr>
            <w:r>
              <w:rPr>
                <w:rFonts w:asciiTheme="minorHAnsi" w:hAnsiTheme="minorHAnsi"/>
                <w:color w:val="000000" w:themeColor="text1"/>
              </w:rPr>
              <w:t>73</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214B6D" w:rsidRDefault="00214B6D" w:rsidP="00711A55">
            <w:pPr>
              <w:snapToGrid w:val="0"/>
              <w:rPr>
                <w:rFonts w:asciiTheme="minorHAnsi" w:hAnsiTheme="minorHAnsi"/>
                <w:b/>
                <w:color w:val="000000" w:themeColor="text1"/>
                <w:u w:val="single"/>
              </w:rPr>
            </w:pPr>
            <w:r>
              <w:rPr>
                <w:rFonts w:asciiTheme="minorHAnsi" w:hAnsiTheme="minorHAnsi"/>
                <w:b/>
                <w:color w:val="000000" w:themeColor="text1"/>
                <w:u w:val="single"/>
              </w:rPr>
              <w:t>Marks agreed</w:t>
            </w:r>
          </w:p>
          <w:p w:rsidR="00214B6D" w:rsidRPr="00C2152E" w:rsidRDefault="00214B6D"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6101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6101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6101D1" w:rsidRDefault="006101D1" w:rsidP="006101D1">
            <w:pPr>
              <w:rPr>
                <w:sz w:val="22"/>
                <w:szCs w:val="22"/>
              </w:rPr>
            </w:pPr>
            <w:r>
              <w:t>Good clear introduction and statement of aims for the project. However, perhaps you could have presented the objectives in this section with to align more clearly with your plan of work.</w:t>
            </w:r>
          </w:p>
          <w:p w:rsidR="006101D1" w:rsidRDefault="006101D1" w:rsidP="006101D1">
            <w:r>
              <w:t xml:space="preserve"> You have presented a comprehensive review of current literature. Good introduction to PHW and their remit. You have given the reader a good outline of how flu surveillance works in Wales. Reference has been made to the Future Wellbeing of Future generations act. Suitably brief and relevant history of the Flu virus. Justification of the importance of immunisation and NHS policies.</w:t>
            </w:r>
          </w:p>
          <w:p w:rsidR="006101D1" w:rsidRDefault="006101D1" w:rsidP="006101D1">
            <w:r>
              <w:t>Student has identified where we have a need for better monitoring and better policies.</w:t>
            </w:r>
          </w:p>
          <w:p w:rsidR="006101D1" w:rsidRDefault="006101D1" w:rsidP="006101D1">
            <w:r>
              <w:t>Maybe more images would have enhanced the section discussing GIS and tableaux software. Data from sentinel report maybe more relevant in development section.</w:t>
            </w:r>
          </w:p>
          <w:p w:rsidR="006101D1" w:rsidRDefault="006101D1">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6101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rsidR="006101D1" w:rsidRDefault="006101D1">
            <w:pPr>
              <w:rPr>
                <w:rFonts w:asciiTheme="minorHAnsi" w:hAnsiTheme="minorHAnsi"/>
                <w:color w:val="000000" w:themeColor="text1"/>
                <w:lang w:eastAsia="en-GB"/>
              </w:rPr>
            </w:pPr>
          </w:p>
          <w:p w:rsidR="006101D1" w:rsidRDefault="006101D1" w:rsidP="006101D1">
            <w:pPr>
              <w:rPr>
                <w:sz w:val="22"/>
                <w:szCs w:val="22"/>
              </w:rPr>
            </w:pPr>
            <w:r>
              <w:t>This section was clear and well written. Perhaps more in-depth discussion on research methods would help with the overall project structure.</w:t>
            </w:r>
          </w:p>
          <w:p w:rsidR="006101D1" w:rsidRDefault="006101D1">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6101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19</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6101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101D1" w:rsidRDefault="006101D1">
            <w:pPr>
              <w:rPr>
                <w:rFonts w:asciiTheme="minorHAnsi" w:hAnsiTheme="minorHAnsi"/>
                <w:color w:val="000000" w:themeColor="text1"/>
                <w:lang w:eastAsia="en-GB"/>
              </w:rPr>
            </w:pPr>
          </w:p>
          <w:p w:rsidR="006101D1" w:rsidRDefault="006101D1" w:rsidP="006101D1">
            <w:pPr>
              <w:rPr>
                <w:sz w:val="22"/>
                <w:szCs w:val="22"/>
              </w:rPr>
            </w:pPr>
            <w:r>
              <w:t xml:space="preserve">The student has achieved some excellent result through the experiment implemented with the software. Some interesting map examples though layout could have been improved </w:t>
            </w:r>
            <w:proofErr w:type="spellStart"/>
            <w:r>
              <w:t>tot</w:t>
            </w:r>
            <w:proofErr w:type="spellEnd"/>
            <w:r>
              <w:t xml:space="preserve"> help with the discussion on data analysis. Tableaux as a software platform for analysis needs to be explored in more detail.</w:t>
            </w:r>
          </w:p>
          <w:p w:rsidR="006101D1" w:rsidRDefault="006101D1" w:rsidP="006101D1"/>
          <w:p w:rsidR="006101D1" w:rsidRDefault="006101D1" w:rsidP="006101D1">
            <w:r>
              <w:t>Some good reflection and references back to the original aims and the student has stated project objectives here.</w:t>
            </w:r>
          </w:p>
          <w:p w:rsidR="006101D1" w:rsidRDefault="006101D1">
            <w:pPr>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6101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101D1" w:rsidRDefault="006101D1" w:rsidP="00711A55">
            <w:pPr>
              <w:rPr>
                <w:rFonts w:asciiTheme="minorHAnsi" w:hAnsiTheme="minorHAnsi"/>
                <w:color w:val="000000" w:themeColor="text1"/>
                <w:lang w:eastAsia="en-GB"/>
              </w:rPr>
            </w:pPr>
          </w:p>
          <w:p w:rsidR="006101D1" w:rsidRDefault="006101D1" w:rsidP="00711A55">
            <w:pPr>
              <w:rPr>
                <w:rFonts w:asciiTheme="minorHAnsi" w:hAnsiTheme="minorHAnsi"/>
                <w:color w:val="000000" w:themeColor="text1"/>
                <w:lang w:eastAsia="en-GB"/>
              </w:rPr>
            </w:pPr>
            <w:r>
              <w:rPr>
                <w:rFonts w:asciiTheme="minorHAnsi" w:hAnsiTheme="minorHAnsi"/>
                <w:color w:val="000000" w:themeColor="text1"/>
                <w:lang w:eastAsia="en-GB"/>
              </w:rPr>
              <w:t>Experiments with all the software environments have been conducted on and organised and informative manner. Suitable test data was eventually acquired and the student was able to cleanse this data and look at better ways to interpreted the data un term of disease surveillance.</w:t>
            </w:r>
          </w:p>
          <w:p w:rsidR="006101D1" w:rsidRPr="00C2152E" w:rsidRDefault="006101D1" w:rsidP="00711A55">
            <w:pPr>
              <w:rPr>
                <w:rFonts w:asciiTheme="minorHAnsi" w:hAnsiTheme="minorHAnsi"/>
                <w:b/>
                <w:color w:val="000000" w:themeColor="text1"/>
                <w:lang w:eastAsia="en-GB"/>
              </w:rPr>
            </w:pPr>
            <w:r>
              <w:rPr>
                <w:rFonts w:asciiTheme="minorHAnsi" w:hAnsiTheme="minorHAnsi"/>
                <w:color w:val="000000" w:themeColor="text1"/>
                <w:lang w:eastAsia="en-GB"/>
              </w:rPr>
              <w:t>Good analysis of results via GIS and the student has justified this a possible tool for better analysis. I feel that more exploration of eth tableaux environment would have helped to form a more balanced view. However, this section presents a comprehensive exploration of the software tools with some excellent data analysis.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6101D1">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214B6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214B6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6101D1" w:rsidRDefault="006101D1" w:rsidP="00711A55">
            <w:pPr>
              <w:rPr>
                <w:rFonts w:asciiTheme="minorHAnsi" w:hAnsiTheme="minorHAnsi"/>
                <w:b/>
                <w:color w:val="000000" w:themeColor="text1"/>
                <w:lang w:eastAsia="en-GB"/>
              </w:rPr>
            </w:pPr>
          </w:p>
          <w:p w:rsidR="006101D1" w:rsidRPr="00214B6D" w:rsidRDefault="006101D1" w:rsidP="00711A55">
            <w:pPr>
              <w:rPr>
                <w:rFonts w:asciiTheme="minorHAnsi" w:hAnsiTheme="minorHAnsi"/>
                <w:color w:val="000000" w:themeColor="text1"/>
                <w:lang w:eastAsia="en-GB"/>
              </w:rPr>
            </w:pPr>
            <w:r w:rsidRPr="00214B6D">
              <w:rPr>
                <w:rFonts w:asciiTheme="minorHAnsi" w:hAnsiTheme="minorHAnsi"/>
                <w:color w:val="000000" w:themeColor="text1"/>
                <w:lang w:eastAsia="en-GB"/>
              </w:rPr>
              <w:t xml:space="preserve">The report has been produced to a very high standard- though student </w:t>
            </w:r>
            <w:r w:rsidR="00214B6D" w:rsidRPr="00214B6D">
              <w:rPr>
                <w:rFonts w:asciiTheme="minorHAnsi" w:hAnsiTheme="minorHAnsi"/>
                <w:color w:val="000000" w:themeColor="text1"/>
                <w:lang w:eastAsia="en-GB"/>
              </w:rPr>
              <w:t xml:space="preserve">did slip into first person on some occasions </w:t>
            </w:r>
          </w:p>
          <w:p w:rsidR="00214B6D" w:rsidRPr="00214B6D" w:rsidRDefault="00214B6D" w:rsidP="00711A55">
            <w:pPr>
              <w:rPr>
                <w:rFonts w:asciiTheme="minorHAnsi" w:hAnsiTheme="minorHAnsi"/>
                <w:color w:val="000000" w:themeColor="text1"/>
                <w:lang w:eastAsia="en-GB"/>
              </w:rPr>
            </w:pPr>
          </w:p>
          <w:p w:rsidR="00214B6D" w:rsidRPr="00214B6D" w:rsidRDefault="00214B6D" w:rsidP="00711A55">
            <w:pPr>
              <w:rPr>
                <w:rFonts w:asciiTheme="minorHAnsi" w:hAnsiTheme="minorHAnsi"/>
                <w:bCs/>
                <w:color w:val="000000" w:themeColor="text1"/>
                <w:lang w:eastAsia="en-GB"/>
              </w:rPr>
            </w:pPr>
            <w:r w:rsidRPr="00214B6D">
              <w:rPr>
                <w:rFonts w:asciiTheme="minorHAnsi" w:hAnsiTheme="minorHAnsi"/>
                <w:color w:val="000000" w:themeColor="text1"/>
                <w:lang w:eastAsia="en-GB"/>
              </w:rPr>
              <w:t>Good honest reflection with student drawing on point throughout the report.</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214B6D"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74</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14B6D"/>
    <w:rsid w:val="00242112"/>
    <w:rsid w:val="00253402"/>
    <w:rsid w:val="003E5437"/>
    <w:rsid w:val="003F049D"/>
    <w:rsid w:val="004779D1"/>
    <w:rsid w:val="00576B2C"/>
    <w:rsid w:val="005C79DB"/>
    <w:rsid w:val="006101D1"/>
    <w:rsid w:val="006363DD"/>
    <w:rsid w:val="006530D2"/>
    <w:rsid w:val="006645F5"/>
    <w:rsid w:val="00782CF2"/>
    <w:rsid w:val="00784D37"/>
    <w:rsid w:val="007C2CCC"/>
    <w:rsid w:val="00811371"/>
    <w:rsid w:val="00866E85"/>
    <w:rsid w:val="008B05C1"/>
    <w:rsid w:val="008B67FF"/>
    <w:rsid w:val="008D4A65"/>
    <w:rsid w:val="009F37CB"/>
    <w:rsid w:val="00A151E5"/>
    <w:rsid w:val="00A16A6A"/>
    <w:rsid w:val="00A736BA"/>
    <w:rsid w:val="00AB34FE"/>
    <w:rsid w:val="00B27A16"/>
    <w:rsid w:val="00C2152E"/>
    <w:rsid w:val="00C60A27"/>
    <w:rsid w:val="00CC4C41"/>
    <w:rsid w:val="00CD2262"/>
    <w:rsid w:val="00CF3983"/>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84AEF"/>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4694342">
      <w:bodyDiv w:val="1"/>
      <w:marLeft w:val="0"/>
      <w:marRight w:val="0"/>
      <w:marTop w:val="0"/>
      <w:marBottom w:val="0"/>
      <w:divBdr>
        <w:top w:val="none" w:sz="0" w:space="0" w:color="auto"/>
        <w:left w:val="none" w:sz="0" w:space="0" w:color="auto"/>
        <w:bottom w:val="none" w:sz="0" w:space="0" w:color="auto"/>
        <w:right w:val="none" w:sz="0" w:space="0" w:color="auto"/>
      </w:divBdr>
    </w:div>
    <w:div w:id="1164736099">
      <w:bodyDiv w:val="1"/>
      <w:marLeft w:val="0"/>
      <w:marRight w:val="0"/>
      <w:marTop w:val="0"/>
      <w:marBottom w:val="0"/>
      <w:divBdr>
        <w:top w:val="none" w:sz="0" w:space="0" w:color="auto"/>
        <w:left w:val="none" w:sz="0" w:space="0" w:color="auto"/>
        <w:bottom w:val="none" w:sz="0" w:space="0" w:color="auto"/>
        <w:right w:val="none" w:sz="0" w:space="0" w:color="auto"/>
      </w:divBdr>
    </w:div>
    <w:div w:id="1211844444">
      <w:bodyDiv w:val="1"/>
      <w:marLeft w:val="0"/>
      <w:marRight w:val="0"/>
      <w:marTop w:val="0"/>
      <w:marBottom w:val="0"/>
      <w:divBdr>
        <w:top w:val="none" w:sz="0" w:space="0" w:color="auto"/>
        <w:left w:val="none" w:sz="0" w:space="0" w:color="auto"/>
        <w:bottom w:val="none" w:sz="0" w:space="0" w:color="auto"/>
        <w:right w:val="none" w:sz="0" w:space="0" w:color="auto"/>
      </w:divBdr>
    </w:div>
    <w:div w:id="1541356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596</Words>
  <Characters>3402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Beverley Holland</cp:lastModifiedBy>
  <cp:revision>2</cp:revision>
  <cp:lastPrinted>2013-09-25T13:22:00Z</cp:lastPrinted>
  <dcterms:created xsi:type="dcterms:W3CDTF">2019-06-03T17:31:00Z</dcterms:created>
  <dcterms:modified xsi:type="dcterms:W3CDTF">2019-06-03T17:31:00Z</dcterms:modified>
</cp:coreProperties>
</file>