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58CEF5" w14:textId="77777777" w:rsidR="00F2070C" w:rsidRDefault="00F2070C" w:rsidP="00F2070C">
      <w:pPr>
        <w:pStyle w:val="Title"/>
      </w:pPr>
      <w:r>
        <w:t>Inclusive Education (from Training)</w:t>
      </w:r>
    </w:p>
    <w:sdt>
      <w:sdtPr>
        <w:id w:val="-1806995124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4"/>
          <w:szCs w:val="24"/>
          <w:lang w:val="en-GB" w:eastAsia="ja-JP"/>
        </w:rPr>
      </w:sdtEndPr>
      <w:sdtContent>
        <w:p w14:paraId="1DF16248" w14:textId="1625FB4C" w:rsidR="00F2070C" w:rsidRDefault="00F2070C">
          <w:pPr>
            <w:pStyle w:val="TOCHeading"/>
          </w:pPr>
          <w:r>
            <w:t>Contents</w:t>
          </w:r>
        </w:p>
        <w:p w14:paraId="50542438" w14:textId="556B72F5" w:rsidR="00F2070C" w:rsidRDefault="00F2070C"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r>
            <w:rPr>
              <w:b/>
              <w:bCs/>
              <w:noProof/>
              <w:lang w:val="en-US"/>
            </w:rPr>
            <w:t>No table of contents entries found.</w:t>
          </w:r>
          <w:r>
            <w:rPr>
              <w:b/>
              <w:bCs/>
              <w:noProof/>
            </w:rPr>
            <w:fldChar w:fldCharType="end"/>
          </w:r>
        </w:p>
      </w:sdtContent>
    </w:sdt>
    <w:p w14:paraId="533CD233" w14:textId="77777777" w:rsidR="00F2070C" w:rsidRDefault="00F2070C" w:rsidP="1EDD4BB8">
      <w:pPr>
        <w:pStyle w:val="Title"/>
        <w:rPr>
          <w:rStyle w:val="normaltextrun"/>
          <w:rFonts w:ascii="Aptos Display" w:hAnsi="Aptos Display"/>
          <w:color w:val="0F4761"/>
          <w:sz w:val="40"/>
          <w:szCs w:val="40"/>
          <w:shd w:val="clear" w:color="auto" w:fill="FFFFFF"/>
        </w:rPr>
      </w:pPr>
    </w:p>
    <w:p w14:paraId="589524A0" w14:textId="5B7283F2" w:rsidR="002B772B" w:rsidRDefault="002B772B" w:rsidP="00F2070C">
      <w:pPr>
        <w:pStyle w:val="Heading1"/>
      </w:pPr>
      <w:r>
        <w:rPr>
          <w:rStyle w:val="normaltextrun"/>
          <w:rFonts w:ascii="Aptos Display" w:hAnsi="Aptos Display"/>
          <w:color w:val="0F4761"/>
          <w:shd w:val="clear" w:color="auto" w:fill="FFFFFF"/>
        </w:rPr>
        <w:t>Knowledge and Skills</w:t>
      </w:r>
      <w:r>
        <w:rPr>
          <w:rStyle w:val="eop"/>
          <w:rFonts w:ascii="Aptos Display" w:hAnsi="Aptos Display"/>
          <w:color w:val="0F4761"/>
          <w:shd w:val="clear" w:color="auto" w:fill="FFFFFF"/>
        </w:rPr>
        <w:t> 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1"/>
        <w:gridCol w:w="2498"/>
        <w:gridCol w:w="2284"/>
        <w:gridCol w:w="1743"/>
        <w:gridCol w:w="1114"/>
      </w:tblGrid>
      <w:tr w:rsidR="002B772B" w:rsidRPr="002B772B" w14:paraId="2D718F29" w14:textId="77777777" w:rsidTr="002B772B">
        <w:trPr>
          <w:trHeight w:val="300"/>
        </w:trPr>
        <w:tc>
          <w:tcPr>
            <w:tcW w:w="1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AAFBAB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b/>
                <w:bCs/>
                <w:lang w:eastAsia="zh-CN"/>
              </w:rPr>
              <w:t>Level</w:t>
            </w: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24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685BE63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b/>
                <w:bCs/>
                <w:lang w:eastAsia="zh-CN"/>
              </w:rPr>
              <w:t>4</w:t>
            </w: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2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E5D221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b/>
                <w:bCs/>
                <w:lang w:eastAsia="zh-CN"/>
              </w:rPr>
              <w:t>5</w:t>
            </w: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7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BB00B3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b/>
                <w:bCs/>
                <w:lang w:eastAsia="zh-CN"/>
              </w:rPr>
              <w:t>6</w:t>
            </w: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11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B169C27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b/>
                <w:bCs/>
                <w:lang w:eastAsia="zh-CN"/>
              </w:rPr>
              <w:t>7</w:t>
            </w: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76655D5E" w14:textId="77777777" w:rsidTr="002B772B">
        <w:trPr>
          <w:trHeight w:val="300"/>
        </w:trPr>
        <w:tc>
          <w:tcPr>
            <w:tcW w:w="1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88DEFA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b/>
                <w:bCs/>
                <w:lang w:eastAsia="zh-CN"/>
              </w:rPr>
              <w:t>Knowledge</w:t>
            </w: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24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82F0E96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Knowledge and Understanding </w:t>
            </w:r>
          </w:p>
          <w:p w14:paraId="404F90B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  <w:r w:rsidRPr="002B772B">
              <w:rPr>
                <w:rFonts w:ascii="Aptos" w:eastAsia="Times New Roman" w:hAnsi="Aptos" w:cs="Segoe UI"/>
                <w:lang w:eastAsia="zh-CN"/>
              </w:rPr>
              <w:br/>
              <w:t> </w:t>
            </w:r>
          </w:p>
          <w:p w14:paraId="476ECE69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of working with CYP </w:t>
            </w:r>
          </w:p>
          <w:p w14:paraId="00F1728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  <w:r w:rsidRPr="002B772B">
              <w:rPr>
                <w:rFonts w:ascii="Aptos" w:eastAsia="Times New Roman" w:hAnsi="Aptos" w:cs="Segoe UI"/>
                <w:lang w:eastAsia="zh-CN"/>
              </w:rPr>
              <w:br/>
              <w:t> </w:t>
            </w:r>
          </w:p>
          <w:p w14:paraId="49C288F8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of theoretical approaches to teaching, supporting and learning, collaboration and reflection. </w:t>
            </w:r>
          </w:p>
          <w:p w14:paraId="470D5E39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  <w:r w:rsidRPr="002B772B">
              <w:rPr>
                <w:rFonts w:ascii="Aptos" w:eastAsia="Times New Roman" w:hAnsi="Aptos" w:cs="Segoe UI"/>
                <w:lang w:eastAsia="zh-CN"/>
              </w:rPr>
              <w:br/>
              <w:t> </w:t>
            </w:r>
          </w:p>
          <w:p w14:paraId="66E484A0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of academic approaches and conventions </w:t>
            </w:r>
          </w:p>
          <w:p w14:paraId="67C0D8BF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  <w:r w:rsidRPr="002B772B">
              <w:rPr>
                <w:rFonts w:ascii="Aptos" w:eastAsia="Times New Roman" w:hAnsi="Aptos" w:cs="Segoe UI"/>
                <w:lang w:eastAsia="zh-CN"/>
              </w:rPr>
              <w:br/>
              <w:t> </w:t>
            </w:r>
          </w:p>
          <w:p w14:paraId="6C48036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Critical Thinking </w:t>
            </w:r>
          </w:p>
          <w:p w14:paraId="21B89051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2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8548EB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Welsh Identity and culture </w:t>
            </w:r>
          </w:p>
          <w:p w14:paraId="544B42E0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Of links between course content and authentic work place opportunities </w:t>
            </w:r>
          </w:p>
          <w:p w14:paraId="66516D9B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Knowledge and Understanding </w:t>
            </w:r>
          </w:p>
          <w:p w14:paraId="5CE6B22B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  <w:r w:rsidRPr="002B772B">
              <w:rPr>
                <w:rFonts w:ascii="Aptos" w:eastAsia="Times New Roman" w:hAnsi="Aptos" w:cs="Segoe UI"/>
                <w:lang w:eastAsia="zh-CN"/>
              </w:rPr>
              <w:br/>
              <w:t> </w:t>
            </w:r>
          </w:p>
          <w:p w14:paraId="194DF3D0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Application of knowledge for future career pathways </w:t>
            </w:r>
          </w:p>
          <w:p w14:paraId="5E8F446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  <w:r w:rsidRPr="002B772B">
              <w:rPr>
                <w:rFonts w:ascii="Aptos" w:eastAsia="Times New Roman" w:hAnsi="Aptos" w:cs="Segoe UI"/>
                <w:lang w:eastAsia="zh-CN"/>
              </w:rPr>
              <w:br/>
              <w:t> </w:t>
            </w:r>
          </w:p>
          <w:p w14:paraId="393F4AE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Of links between course content and authentic work place opportunities </w:t>
            </w:r>
          </w:p>
          <w:p w14:paraId="4C2A527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7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A9ABEB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11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351B4F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53959F95" w14:textId="77777777" w:rsidTr="002B772B">
        <w:trPr>
          <w:trHeight w:val="300"/>
        </w:trPr>
        <w:tc>
          <w:tcPr>
            <w:tcW w:w="1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BBDDC7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b/>
                <w:bCs/>
                <w:lang w:eastAsia="zh-CN"/>
              </w:rPr>
              <w:t>Skills</w:t>
            </w: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24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737F43C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Skills </w:t>
            </w:r>
          </w:p>
          <w:p w14:paraId="28A16C94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Academic communication styles for different purposes and audiences </w:t>
            </w:r>
          </w:p>
          <w:p w14:paraId="53CF27E1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Collaboration </w:t>
            </w:r>
          </w:p>
          <w:p w14:paraId="4D39D2D5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 xml:space="preserve">Recognising their learning styles, communication styles and self </w:t>
            </w:r>
            <w:proofErr w:type="spellStart"/>
            <w:r w:rsidRPr="002B772B">
              <w:rPr>
                <w:rFonts w:ascii="Aptos" w:eastAsia="Times New Roman" w:hAnsi="Aptos" w:cs="Segoe UI"/>
                <w:lang w:eastAsia="zh-CN"/>
              </w:rPr>
              <w:t>limitng</w:t>
            </w:r>
            <w:proofErr w:type="spellEnd"/>
            <w:r w:rsidRPr="002B772B">
              <w:rPr>
                <w:rFonts w:ascii="Aptos" w:eastAsia="Times New Roman" w:hAnsi="Aptos" w:cs="Segoe UI"/>
                <w:lang w:eastAsia="zh-CN"/>
              </w:rPr>
              <w:t xml:space="preserve"> beliefs </w:t>
            </w:r>
          </w:p>
          <w:p w14:paraId="3E5A0507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Time and Self management </w:t>
            </w:r>
          </w:p>
          <w:p w14:paraId="1E7FBA9B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lastRenderedPageBreak/>
              <w:t> </w:t>
            </w:r>
            <w:r w:rsidRPr="002B772B">
              <w:rPr>
                <w:rFonts w:ascii="Aptos" w:eastAsia="Times New Roman" w:hAnsi="Aptos" w:cs="Segoe UI"/>
                <w:lang w:eastAsia="zh-CN"/>
              </w:rPr>
              <w:br/>
              <w:t> </w:t>
            </w:r>
          </w:p>
          <w:p w14:paraId="252696B7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22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470AC1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lastRenderedPageBreak/>
              <w:t>Skills </w:t>
            </w:r>
          </w:p>
          <w:p w14:paraId="0187D93D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Critical Thinking/Pedagogy </w:t>
            </w:r>
          </w:p>
          <w:p w14:paraId="53A5A09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Sound referencing </w:t>
            </w:r>
          </w:p>
          <w:p w14:paraId="140DEFB6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Academic conventions </w:t>
            </w:r>
          </w:p>
          <w:p w14:paraId="75B1E2EB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Critical analysis </w:t>
            </w:r>
          </w:p>
          <w:p w14:paraId="445B4E5A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7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D9ABA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Identifying and solving complex problems </w:t>
            </w:r>
          </w:p>
          <w:p w14:paraId="229A56FF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Knowing their own limitations </w:t>
            </w:r>
          </w:p>
        </w:tc>
        <w:tc>
          <w:tcPr>
            <w:tcW w:w="111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60832E8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</w:tbl>
    <w:p w14:paraId="1A08A7F7" w14:textId="77777777" w:rsidR="00F2070C" w:rsidRDefault="00F2070C" w:rsidP="1EDD4BB8">
      <w:pPr>
        <w:pStyle w:val="Title"/>
        <w:rPr>
          <w:rStyle w:val="normaltextrun"/>
          <w:rFonts w:ascii="Aptos Display" w:hAnsi="Aptos Display"/>
          <w:color w:val="0F4761"/>
          <w:sz w:val="40"/>
          <w:szCs w:val="40"/>
          <w:shd w:val="clear" w:color="auto" w:fill="FFFFFF"/>
        </w:rPr>
      </w:pPr>
    </w:p>
    <w:p w14:paraId="4BEB4B56" w14:textId="77777777" w:rsidR="00F2070C" w:rsidRDefault="00F2070C">
      <w:pPr>
        <w:rPr>
          <w:rStyle w:val="normaltextrun"/>
          <w:rFonts w:ascii="Aptos Display" w:eastAsiaTheme="majorEastAsia" w:hAnsi="Aptos Display" w:cstheme="majorBidi"/>
          <w:color w:val="0F4761"/>
          <w:spacing w:val="-10"/>
          <w:kern w:val="28"/>
          <w:sz w:val="40"/>
          <w:szCs w:val="40"/>
          <w:shd w:val="clear" w:color="auto" w:fill="FFFFFF"/>
        </w:rPr>
      </w:pPr>
      <w:r>
        <w:rPr>
          <w:rStyle w:val="normaltextrun"/>
          <w:rFonts w:ascii="Aptos Display" w:hAnsi="Aptos Display"/>
          <w:color w:val="0F4761"/>
          <w:sz w:val="40"/>
          <w:szCs w:val="40"/>
          <w:shd w:val="clear" w:color="auto" w:fill="FFFFFF"/>
        </w:rPr>
        <w:br w:type="page"/>
      </w:r>
    </w:p>
    <w:p w14:paraId="6E5649E5" w14:textId="59206C65" w:rsidR="002B772B" w:rsidRDefault="002B772B" w:rsidP="00F2070C">
      <w:pPr>
        <w:pStyle w:val="Heading1"/>
      </w:pPr>
      <w:r>
        <w:rPr>
          <w:rStyle w:val="normaltextrun"/>
          <w:rFonts w:ascii="Aptos Display" w:hAnsi="Aptos Display"/>
          <w:color w:val="0F4761"/>
          <w:shd w:val="clear" w:color="auto" w:fill="FFFFFF"/>
        </w:rPr>
        <w:lastRenderedPageBreak/>
        <w:t>Employability</w:t>
      </w:r>
      <w:r>
        <w:rPr>
          <w:rStyle w:val="eop"/>
          <w:rFonts w:ascii="Aptos Display" w:hAnsi="Aptos Display"/>
          <w:color w:val="0F4761"/>
          <w:shd w:val="clear" w:color="auto" w:fill="FFFFFF"/>
        </w:rPr>
        <w:t> 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70"/>
        <w:gridCol w:w="1893"/>
        <w:gridCol w:w="1513"/>
        <w:gridCol w:w="1617"/>
        <w:gridCol w:w="1817"/>
      </w:tblGrid>
      <w:tr w:rsidR="002B772B" w:rsidRPr="002B772B" w14:paraId="350EAADB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5DBE0A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b/>
                <w:bCs/>
                <w:lang w:eastAsia="zh-CN"/>
              </w:rPr>
              <w:t>Embedding Entrepreneurship</w:t>
            </w: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507C8B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b/>
                <w:bCs/>
                <w:lang w:eastAsia="zh-CN"/>
              </w:rPr>
              <w:t>Future Skills &amp; Abilities</w:t>
            </w: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C6C487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b/>
                <w:bCs/>
                <w:lang w:eastAsia="zh-CN"/>
              </w:rPr>
              <w:t>Working with Careers</w:t>
            </w: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6E3553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b/>
                <w:bCs/>
                <w:lang w:eastAsia="zh-CN"/>
              </w:rPr>
              <w:t>Placements</w:t>
            </w: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F009987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b/>
                <w:bCs/>
                <w:lang w:eastAsia="zh-CN"/>
              </w:rPr>
              <w:t xml:space="preserve">PSRB </w:t>
            </w:r>
            <w:proofErr w:type="spellStart"/>
            <w:r w:rsidRPr="002B772B">
              <w:rPr>
                <w:rFonts w:ascii="Aptos" w:eastAsia="Times New Roman" w:hAnsi="Aptos" w:cs="Segoe UI"/>
                <w:b/>
                <w:bCs/>
                <w:lang w:eastAsia="zh-CN"/>
              </w:rPr>
              <w:t>REquirements</w:t>
            </w:r>
            <w:proofErr w:type="spellEnd"/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55E3F6EE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BD7318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Raise aspirations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4F529E7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Effective  </w:t>
            </w:r>
          </w:p>
          <w:p w14:paraId="1C552FA7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use of AI to support role </w:t>
            </w:r>
          </w:p>
          <w:p w14:paraId="0B11DE0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77E9904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 xml:space="preserve">Make more use of their </w:t>
            </w:r>
            <w:proofErr w:type="spellStart"/>
            <w:r w:rsidRPr="002B772B">
              <w:rPr>
                <w:rFonts w:ascii="Aptos" w:eastAsia="Times New Roman" w:hAnsi="Aptos" w:cs="Segoe UI"/>
                <w:lang w:eastAsia="zh-CN"/>
              </w:rPr>
              <w:t>interactuive</w:t>
            </w:r>
            <w:proofErr w:type="spellEnd"/>
            <w:r w:rsidRPr="002B772B">
              <w:rPr>
                <w:rFonts w:ascii="Aptos" w:eastAsia="Times New Roman" w:hAnsi="Aptos" w:cs="Segoe UI"/>
                <w:lang w:eastAsia="zh-CN"/>
              </w:rPr>
              <w:t xml:space="preserve"> resources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EC1015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5CA2F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5237F149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584DA36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Focus more on creativity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B4039C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Continuous learning </w:t>
            </w:r>
          </w:p>
          <w:p w14:paraId="38FB6824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D6F948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Have Careers come in every year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260E95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0A3248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481A64B6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730648C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 xml:space="preserve">Talk about educational </w:t>
            </w:r>
            <w:proofErr w:type="spellStart"/>
            <w:r w:rsidRPr="002B772B">
              <w:rPr>
                <w:rFonts w:ascii="Aptos" w:eastAsia="Times New Roman" w:hAnsi="Aptos" w:cs="Segoe UI"/>
                <w:lang w:eastAsia="zh-CN"/>
              </w:rPr>
              <w:t>entreprise</w:t>
            </w:r>
            <w:proofErr w:type="spellEnd"/>
            <w:r w:rsidRPr="002B772B">
              <w:rPr>
                <w:rFonts w:ascii="Aptos" w:eastAsia="Times New Roman" w:hAnsi="Aptos" w:cs="Segoe UI"/>
                <w:lang w:eastAsia="zh-CN"/>
              </w:rPr>
              <w:t xml:space="preserve"> ideas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68E1F56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 xml:space="preserve">Sustainability </w:t>
            </w:r>
            <w:proofErr w:type="spellStart"/>
            <w:r w:rsidRPr="002B772B">
              <w:rPr>
                <w:rFonts w:ascii="Aptos" w:eastAsia="Times New Roman" w:hAnsi="Aptos" w:cs="Segoe UI"/>
                <w:lang w:eastAsia="zh-CN"/>
              </w:rPr>
              <w:t>Greeen</w:t>
            </w:r>
            <w:proofErr w:type="spellEnd"/>
            <w:r w:rsidRPr="002B772B">
              <w:rPr>
                <w:rFonts w:ascii="Aptos" w:eastAsia="Times New Roman" w:hAnsi="Aptos" w:cs="Segoe UI"/>
                <w:lang w:eastAsia="zh-CN"/>
              </w:rPr>
              <w:t xml:space="preserve"> transition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554DCD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Try to organise specific activities for our cohort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A9F416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A05B5BF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2995F54D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966B91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 xml:space="preserve">Get entrepreneurial guest </w:t>
            </w:r>
            <w:proofErr w:type="spellStart"/>
            <w:r w:rsidRPr="002B772B">
              <w:rPr>
                <w:rFonts w:ascii="Aptos" w:eastAsia="Times New Roman" w:hAnsi="Aptos" w:cs="Segoe UI"/>
                <w:lang w:eastAsia="zh-CN"/>
              </w:rPr>
              <w:t>spealers</w:t>
            </w:r>
            <w:proofErr w:type="spellEnd"/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0A95E2A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Welsh speakers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8E257C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440D0A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925365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4C1A6D96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8F059D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Guest speakers - role models </w:t>
            </w:r>
          </w:p>
          <w:p w14:paraId="37B4A41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808E027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technology to develop and deliver effective distance learning </w:t>
            </w:r>
          </w:p>
          <w:p w14:paraId="778BF60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6B78A3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FFE14D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7329E1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73EACA29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EAECF5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Supporting learning about funding, marketing and presentation of entrepreneurial ideas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91483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What do employers want? Guest speakers to deliver.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8B9429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BFB53F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990F3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2004637A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5A84DA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Being part of the green transition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A75FB5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AI skills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80F8BA8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6D6AE5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AABC3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31ED76C3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6907B3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Ethical economies/circular economies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5949B3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Intercultural communication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6D328B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38C229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7D533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2C017151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F1E94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Opportunities for leadership and social influence </w:t>
            </w:r>
          </w:p>
          <w:p w14:paraId="448E81B0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120864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Problem solving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D8BACC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82EF1C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1BFE8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4D11B207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650146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 xml:space="preserve">Ethical leadership and </w:t>
            </w:r>
            <w:proofErr w:type="spellStart"/>
            <w:r w:rsidRPr="002B772B">
              <w:rPr>
                <w:rFonts w:ascii="Aptos" w:eastAsia="Times New Roman" w:hAnsi="Aptos" w:cs="Segoe UI"/>
                <w:lang w:eastAsia="zh-CN"/>
              </w:rPr>
              <w:t>entreprise</w:t>
            </w:r>
            <w:proofErr w:type="spellEnd"/>
            <w:r w:rsidRPr="002B772B">
              <w:rPr>
                <w:rFonts w:ascii="Aptos" w:eastAsia="Times New Roman" w:hAnsi="Aptos" w:cs="Segoe UI"/>
                <w:lang w:eastAsia="zh-CN"/>
              </w:rPr>
              <w:t xml:space="preserve"> </w:t>
            </w:r>
            <w:proofErr w:type="spellStart"/>
            <w:r w:rsidRPr="002B772B">
              <w:rPr>
                <w:rFonts w:ascii="Aptos" w:eastAsia="Times New Roman" w:hAnsi="Aptos" w:cs="Segoe UI"/>
                <w:lang w:eastAsia="zh-CN"/>
              </w:rPr>
              <w:t>activiitues</w:t>
            </w:r>
            <w:proofErr w:type="spellEnd"/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EEB3E6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Dealing with uncertainty </w:t>
            </w:r>
          </w:p>
          <w:p w14:paraId="47782D6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Embracing change </w:t>
            </w:r>
          </w:p>
          <w:p w14:paraId="6871F698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0E17E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B9092F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FA23680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76C50B9E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E7951A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 xml:space="preserve">Opportunities for external engagement </w:t>
            </w:r>
            <w:r w:rsidRPr="002B772B">
              <w:rPr>
                <w:rFonts w:ascii="Aptos" w:eastAsia="Times New Roman" w:hAnsi="Aptos" w:cs="Segoe UI"/>
                <w:lang w:eastAsia="zh-CN"/>
              </w:rPr>
              <w:lastRenderedPageBreak/>
              <w:t>throughout programme </w:t>
            </w:r>
          </w:p>
          <w:p w14:paraId="614FE920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1AF52E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lastRenderedPageBreak/>
              <w:t>Skills for a decarbonised world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0D5A4A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4D9CF3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8B0ED6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4E86F441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5BB17A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Offer activities outside our formal curriculum </w:t>
            </w:r>
          </w:p>
          <w:p w14:paraId="58B43936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03A6AF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Design Thinking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1E562D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DCC494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6E3F81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54E40014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554AE4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Teaching, learning &amp; assessment must align with ethos of  </w:t>
            </w:r>
          </w:p>
          <w:p w14:paraId="2526C82C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entrepreneurship </w:t>
            </w:r>
          </w:p>
          <w:p w14:paraId="5BDA146D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4E8EA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proofErr w:type="spellStart"/>
            <w:r w:rsidRPr="002B772B">
              <w:rPr>
                <w:rFonts w:ascii="Aptos" w:eastAsia="Times New Roman" w:hAnsi="Aptos" w:cs="Segoe UI"/>
                <w:lang w:eastAsia="zh-CN"/>
              </w:rPr>
              <w:t>Enterpise</w:t>
            </w:r>
            <w:proofErr w:type="spellEnd"/>
            <w:r w:rsidRPr="002B772B">
              <w:rPr>
                <w:rFonts w:ascii="Aptos" w:eastAsia="Times New Roman" w:hAnsi="Aptos" w:cs="Segoe UI"/>
                <w:lang w:eastAsia="zh-CN"/>
              </w:rPr>
              <w:t xml:space="preserve"> competencies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C2D26A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0F061F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6AB664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4D7FAEE4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E3F2E1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Decision making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E985F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Produce ideas to meet workforce needs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C63C76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D0A56E0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B3D1AD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548A8AB2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6540E3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Curiosity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77190F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Analytical Thinking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5093110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ABF9C4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99D4EF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0AB1ECB6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1F7BF81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Curiosity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87AA6D4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Creativity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45F1398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7F7C5F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D30D4C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7CA9D544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6D2BC4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D8D2E6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Working as a team member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39297C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7F9699D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65597B5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0C6CDD18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677BBB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026950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Open-mindedness  </w:t>
            </w:r>
          </w:p>
          <w:p w14:paraId="6A8ED443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72030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EA1016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277E3D9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7B71F555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76A8C5A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D974018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Resilience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82CC09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DA3DA6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17BF4FA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72E8B560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DDDA7E7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7F23A9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digital literacy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87BC98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5B07E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84A3BE6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4B0F62C6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83275F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68A5F53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Strategic thinking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77B7A3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CCC2CD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5A2378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3B0B995C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84D17E7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9AC7D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communication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F08108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92DD28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3B2BC9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2E429FD2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707220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B07A6B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negotiation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5556F4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F5A0B1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2255C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6CB726CE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FA08EA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34D9BE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92149C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42D5C32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36B47F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  <w:tr w:rsidR="002B772B" w:rsidRPr="002B772B" w14:paraId="50FF6C25" w14:textId="77777777" w:rsidTr="002B772B">
        <w:trPr>
          <w:trHeight w:val="300"/>
        </w:trPr>
        <w:tc>
          <w:tcPr>
            <w:tcW w:w="21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588F4B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7DFDCB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51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7E54E0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6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28AE014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  <w:tc>
          <w:tcPr>
            <w:tcW w:w="18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C33CC8" w14:textId="77777777" w:rsidR="002B772B" w:rsidRPr="002B772B" w:rsidRDefault="002B772B" w:rsidP="002B772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zh-CN"/>
              </w:rPr>
            </w:pPr>
            <w:r w:rsidRPr="002B772B">
              <w:rPr>
                <w:rFonts w:ascii="Aptos" w:eastAsia="Times New Roman" w:hAnsi="Aptos" w:cs="Segoe UI"/>
                <w:lang w:eastAsia="zh-CN"/>
              </w:rPr>
              <w:t> </w:t>
            </w:r>
          </w:p>
        </w:tc>
      </w:tr>
    </w:tbl>
    <w:p w14:paraId="0EC22A37" w14:textId="77777777" w:rsidR="00F2070C" w:rsidRDefault="00F2070C" w:rsidP="002B772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ptos Display" w:eastAsiaTheme="majorEastAsia" w:hAnsi="Aptos Display"/>
          <w:color w:val="0F4761"/>
          <w:sz w:val="40"/>
          <w:szCs w:val="40"/>
          <w:shd w:val="clear" w:color="auto" w:fill="FFFFFF"/>
        </w:rPr>
      </w:pPr>
    </w:p>
    <w:p w14:paraId="53CF5759" w14:textId="77777777" w:rsidR="00F2070C" w:rsidRDefault="00F2070C">
      <w:pPr>
        <w:rPr>
          <w:rStyle w:val="normaltextrun"/>
          <w:rFonts w:ascii="Aptos Display" w:eastAsiaTheme="majorEastAsia" w:hAnsi="Aptos Display" w:cs="Times New Roman"/>
          <w:color w:val="0F4761"/>
          <w:sz w:val="40"/>
          <w:szCs w:val="40"/>
          <w:shd w:val="clear" w:color="auto" w:fill="FFFFFF"/>
          <w:lang w:eastAsia="zh-CN"/>
        </w:rPr>
      </w:pPr>
      <w:r>
        <w:rPr>
          <w:rStyle w:val="normaltextrun"/>
          <w:rFonts w:ascii="Aptos Display" w:eastAsiaTheme="majorEastAsia" w:hAnsi="Aptos Display"/>
          <w:color w:val="0F4761"/>
          <w:sz w:val="40"/>
          <w:szCs w:val="40"/>
          <w:shd w:val="clear" w:color="auto" w:fill="FFFFFF"/>
        </w:rPr>
        <w:br w:type="page"/>
      </w:r>
    </w:p>
    <w:p w14:paraId="1FBA744C" w14:textId="77777777" w:rsidR="00F2070C" w:rsidRDefault="002B772B" w:rsidP="00F2070C">
      <w:pPr>
        <w:pStyle w:val="Heading1"/>
        <w:rPr>
          <w:rStyle w:val="eop"/>
          <w:rFonts w:ascii="Aptos Display" w:hAnsi="Aptos Display"/>
          <w:color w:val="0F4761"/>
          <w:shd w:val="clear" w:color="auto" w:fill="FFFFFF"/>
        </w:rPr>
      </w:pPr>
      <w:r>
        <w:rPr>
          <w:rStyle w:val="normaltextrun"/>
          <w:rFonts w:ascii="Aptos Display" w:hAnsi="Aptos Display"/>
          <w:color w:val="0F4761"/>
          <w:shd w:val="clear" w:color="auto" w:fill="FFFFFF"/>
        </w:rPr>
        <w:lastRenderedPageBreak/>
        <w:t>Inclusivity and Building Belonging</w:t>
      </w:r>
      <w:r>
        <w:rPr>
          <w:rStyle w:val="eop"/>
          <w:rFonts w:ascii="Aptos Display" w:hAnsi="Aptos Display"/>
          <w:color w:val="0F4761"/>
          <w:shd w:val="clear" w:color="auto" w:fill="FFFFFF"/>
        </w:rPr>
        <w:t> </w:t>
      </w:r>
    </w:p>
    <w:p w14:paraId="4942A094" w14:textId="5456C46D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</w:rPr>
        <w:t>START:</w:t>
      </w:r>
      <w:r>
        <w:rPr>
          <w:rStyle w:val="eop"/>
          <w:rFonts w:ascii="Aptos" w:eastAsiaTheme="majorEastAsia" w:hAnsi="Aptos" w:cs="Segoe UI"/>
        </w:rPr>
        <w:t> </w:t>
      </w:r>
    </w:p>
    <w:p w14:paraId="1C172A3B" w14:textId="77777777" w:rsidR="002B772B" w:rsidRDefault="002B772B" w:rsidP="002B772B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concise and accessible reading lists with multicultural perspectives</w:t>
      </w:r>
      <w:r>
        <w:rPr>
          <w:rStyle w:val="eop"/>
          <w:rFonts w:ascii="Aptos" w:eastAsiaTheme="majorEastAsia" w:hAnsi="Aptos" w:cs="Segoe UI"/>
        </w:rPr>
        <w:t> </w:t>
      </w:r>
    </w:p>
    <w:p w14:paraId="3FBBD274" w14:textId="77777777" w:rsidR="002B772B" w:rsidRDefault="002B772B" w:rsidP="002B772B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Induction practices throughout </w:t>
      </w:r>
      <w:r>
        <w:rPr>
          <w:rStyle w:val="eop"/>
          <w:rFonts w:ascii="Aptos" w:eastAsiaTheme="majorEastAsia" w:hAnsi="Aptos" w:cs="Segoe UI"/>
        </w:rPr>
        <w:t> </w:t>
      </w:r>
    </w:p>
    <w:p w14:paraId="23858EC0" w14:textId="77777777" w:rsidR="002B772B" w:rsidRDefault="002B772B" w:rsidP="002B772B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academic year</w:t>
      </w:r>
      <w:r>
        <w:rPr>
          <w:rStyle w:val="eop"/>
          <w:rFonts w:ascii="Aptos" w:eastAsiaTheme="majorEastAsia" w:hAnsi="Aptos" w:cs="Segoe UI"/>
        </w:rPr>
        <w:t> </w:t>
      </w:r>
    </w:p>
    <w:p w14:paraId="55C210B9" w14:textId="77777777" w:rsidR="002B772B" w:rsidRDefault="002B772B" w:rsidP="002B772B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Identify and include representation from GRT community in our practice/texts/etc.</w:t>
      </w:r>
      <w:r>
        <w:rPr>
          <w:rStyle w:val="eop"/>
          <w:rFonts w:ascii="Aptos" w:eastAsiaTheme="majorEastAsia" w:hAnsi="Aptos" w:cs="Segoe UI"/>
        </w:rPr>
        <w:t> </w:t>
      </w:r>
    </w:p>
    <w:p w14:paraId="11087329" w14:textId="77777777" w:rsidR="002B772B" w:rsidRDefault="002B772B" w:rsidP="002B772B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Use UDL guidelines for planning modules</w:t>
      </w:r>
      <w:r>
        <w:rPr>
          <w:rStyle w:val="eop"/>
          <w:rFonts w:ascii="Aptos" w:eastAsiaTheme="majorEastAsia" w:hAnsi="Aptos" w:cs="Segoe UI"/>
        </w:rPr>
        <w:t> </w:t>
      </w:r>
    </w:p>
    <w:p w14:paraId="0C36993B" w14:textId="77777777" w:rsidR="002B772B" w:rsidRDefault="002B772B" w:rsidP="002B772B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To develop team expertise in AI. Draw on students' knowledge and understanding of AI.</w:t>
      </w:r>
      <w:r>
        <w:rPr>
          <w:rStyle w:val="eop"/>
          <w:rFonts w:ascii="Aptos" w:eastAsiaTheme="majorEastAsia" w:hAnsi="Aptos" w:cs="Segoe UI"/>
        </w:rPr>
        <w:t> </w:t>
      </w:r>
    </w:p>
    <w:p w14:paraId="25A11BCA" w14:textId="77777777" w:rsidR="002B772B" w:rsidRDefault="002B772B" w:rsidP="002B772B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Engage students in discussions about assessment preferences</w:t>
      </w:r>
      <w:r>
        <w:rPr>
          <w:rStyle w:val="eop"/>
          <w:rFonts w:ascii="Aptos" w:eastAsiaTheme="majorEastAsia" w:hAnsi="Aptos" w:cs="Segoe UI"/>
        </w:rPr>
        <w:t> </w:t>
      </w:r>
    </w:p>
    <w:p w14:paraId="30B3E66E" w14:textId="77777777" w:rsidR="002B772B" w:rsidRDefault="002B772B" w:rsidP="002B772B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Engage in training on supporting neurodiverse learners</w:t>
      </w:r>
      <w:r>
        <w:rPr>
          <w:rStyle w:val="eop"/>
          <w:rFonts w:ascii="Aptos" w:eastAsiaTheme="majorEastAsia" w:hAnsi="Aptos" w:cs="Segoe UI"/>
        </w:rPr>
        <w:t> </w:t>
      </w:r>
    </w:p>
    <w:p w14:paraId="009BDFD5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eastAsiaTheme="majorEastAsia" w:hAnsi="Aptos" w:cs="Segoe UI"/>
        </w:rPr>
        <w:t> </w:t>
      </w:r>
    </w:p>
    <w:p w14:paraId="76E6A7FF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</w:rPr>
        <w:t>STOP:</w:t>
      </w:r>
      <w:r>
        <w:rPr>
          <w:rStyle w:val="eop"/>
          <w:rFonts w:ascii="Aptos" w:eastAsiaTheme="majorEastAsia" w:hAnsi="Aptos" w:cs="Segoe UI"/>
        </w:rPr>
        <w:t> </w:t>
      </w:r>
    </w:p>
    <w:p w14:paraId="09C7D5A1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eastAsiaTheme="majorEastAsia" w:hAnsi="Aptos" w:cs="Segoe UI"/>
        </w:rPr>
        <w:t> </w:t>
      </w:r>
    </w:p>
    <w:p w14:paraId="525B4765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</w:rPr>
        <w:t>CONTINUE:</w:t>
      </w:r>
      <w:r>
        <w:rPr>
          <w:rStyle w:val="eop"/>
          <w:rFonts w:ascii="Aptos" w:eastAsiaTheme="majorEastAsia" w:hAnsi="Aptos" w:cs="Segoe UI"/>
        </w:rPr>
        <w:t> </w:t>
      </w:r>
    </w:p>
    <w:p w14:paraId="12CED997" w14:textId="77777777" w:rsidR="002B772B" w:rsidRDefault="002B772B" w:rsidP="002B772B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Developing positive relationships with our students</w:t>
      </w:r>
      <w:r>
        <w:rPr>
          <w:rStyle w:val="eop"/>
          <w:rFonts w:ascii="Aptos" w:eastAsiaTheme="majorEastAsia" w:hAnsi="Aptos" w:cs="Segoe UI"/>
        </w:rPr>
        <w:t> </w:t>
      </w:r>
    </w:p>
    <w:p w14:paraId="247E3EEA" w14:textId="77777777" w:rsidR="002B772B" w:rsidRDefault="002B772B" w:rsidP="002B772B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To communicate about individuals between modules to ensure they are not falling behind.</w:t>
      </w:r>
      <w:r>
        <w:rPr>
          <w:rStyle w:val="eop"/>
          <w:rFonts w:ascii="Aptos" w:eastAsiaTheme="majorEastAsia" w:hAnsi="Aptos" w:cs="Segoe UI"/>
        </w:rPr>
        <w:t> </w:t>
      </w:r>
    </w:p>
    <w:p w14:paraId="1A404E4F" w14:textId="77777777" w:rsidR="002B772B" w:rsidRDefault="002B772B" w:rsidP="002B772B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Sharing new insights about decolonising attitudes and knowledge</w:t>
      </w:r>
      <w:r>
        <w:rPr>
          <w:rStyle w:val="eop"/>
          <w:rFonts w:ascii="Aptos" w:eastAsiaTheme="majorEastAsia" w:hAnsi="Aptos" w:cs="Segoe UI"/>
        </w:rPr>
        <w:t> </w:t>
      </w:r>
    </w:p>
    <w:p w14:paraId="3008E220" w14:textId="77777777" w:rsidR="002B772B" w:rsidRDefault="002B772B" w:rsidP="002B772B">
      <w:pPr>
        <w:pStyle w:val="paragraph"/>
        <w:numPr>
          <w:ilvl w:val="0"/>
          <w:numId w:val="12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Expanding opportunities for formative feedback before submission of final piece of work.</w:t>
      </w:r>
      <w:r>
        <w:rPr>
          <w:rStyle w:val="eop"/>
          <w:rFonts w:ascii="Aptos" w:eastAsiaTheme="majorEastAsia" w:hAnsi="Aptos" w:cs="Segoe UI"/>
        </w:rPr>
        <w:t> </w:t>
      </w:r>
    </w:p>
    <w:p w14:paraId="5FD7ACA8" w14:textId="77777777" w:rsidR="002B772B" w:rsidRDefault="002B772B" w:rsidP="002B772B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Include action points following Feedback on Turnitin</w:t>
      </w:r>
      <w:r>
        <w:rPr>
          <w:rStyle w:val="eop"/>
          <w:rFonts w:ascii="Aptos" w:eastAsiaTheme="majorEastAsia" w:hAnsi="Aptos" w:cs="Segoe UI"/>
        </w:rPr>
        <w:t> </w:t>
      </w:r>
    </w:p>
    <w:p w14:paraId="70078A5C" w14:textId="77777777" w:rsidR="002B772B" w:rsidRDefault="002B772B" w:rsidP="002B772B">
      <w:pPr>
        <w:pStyle w:val="paragraph"/>
        <w:numPr>
          <w:ilvl w:val="0"/>
          <w:numId w:val="14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Expanding on representation of different cultures in our reading lists, lecture notes and materials</w:t>
      </w:r>
      <w:r>
        <w:rPr>
          <w:rStyle w:val="eop"/>
          <w:rFonts w:ascii="Aptos" w:eastAsiaTheme="majorEastAsia" w:hAnsi="Aptos" w:cs="Segoe UI"/>
        </w:rPr>
        <w:t> </w:t>
      </w:r>
    </w:p>
    <w:p w14:paraId="6C53E9C0" w14:textId="77777777" w:rsidR="002B772B" w:rsidRDefault="002B772B" w:rsidP="002B772B">
      <w:pPr>
        <w:pStyle w:val="paragraph"/>
        <w:numPr>
          <w:ilvl w:val="0"/>
          <w:numId w:val="15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Authentic learning and authentic assessments(relevant to our students' roles in school)</w:t>
      </w:r>
      <w:r>
        <w:rPr>
          <w:rStyle w:val="eop"/>
          <w:rFonts w:ascii="Aptos" w:eastAsiaTheme="majorEastAsia" w:hAnsi="Aptos" w:cs="Segoe UI"/>
        </w:rPr>
        <w:t> </w:t>
      </w:r>
    </w:p>
    <w:p w14:paraId="6A3B4E2D" w14:textId="77777777" w:rsidR="002B772B" w:rsidRDefault="002B772B" w:rsidP="002B772B">
      <w:pPr>
        <w:pStyle w:val="paragraph"/>
        <w:numPr>
          <w:ilvl w:val="0"/>
          <w:numId w:val="16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Project based learning</w:t>
      </w:r>
      <w:r>
        <w:rPr>
          <w:rStyle w:val="eop"/>
          <w:rFonts w:ascii="Aptos" w:eastAsiaTheme="majorEastAsia" w:hAnsi="Aptos" w:cs="Segoe UI"/>
        </w:rPr>
        <w:t> </w:t>
      </w:r>
    </w:p>
    <w:p w14:paraId="0033160E" w14:textId="77777777" w:rsidR="002B772B" w:rsidRDefault="002B772B" w:rsidP="002B772B">
      <w:pPr>
        <w:pStyle w:val="paragraph"/>
        <w:numPr>
          <w:ilvl w:val="0"/>
          <w:numId w:val="17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Experiential learning</w:t>
      </w:r>
      <w:r>
        <w:rPr>
          <w:rStyle w:val="eop"/>
          <w:rFonts w:ascii="Aptos" w:eastAsiaTheme="majorEastAsia" w:hAnsi="Aptos" w:cs="Segoe UI"/>
        </w:rPr>
        <w:t> </w:t>
      </w:r>
    </w:p>
    <w:p w14:paraId="42E1B44F" w14:textId="77777777" w:rsidR="002B772B" w:rsidRDefault="002B772B" w:rsidP="002B772B">
      <w:pPr>
        <w:pStyle w:val="paragraph"/>
        <w:numPr>
          <w:ilvl w:val="0"/>
          <w:numId w:val="18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Deconstructing academic terminology and concepts which are often assumed but not always understood.</w:t>
      </w:r>
      <w:r>
        <w:rPr>
          <w:rStyle w:val="eop"/>
          <w:rFonts w:ascii="Aptos" w:eastAsiaTheme="majorEastAsia" w:hAnsi="Aptos" w:cs="Segoe UI"/>
        </w:rPr>
        <w:t> </w:t>
      </w:r>
    </w:p>
    <w:p w14:paraId="67CF0E65" w14:textId="77777777" w:rsidR="002B772B" w:rsidRDefault="002B772B" w:rsidP="002B772B">
      <w:pPr>
        <w:pStyle w:val="paragraph"/>
        <w:numPr>
          <w:ilvl w:val="0"/>
          <w:numId w:val="19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Link knowledge and concepts from module to module</w:t>
      </w:r>
      <w:r>
        <w:rPr>
          <w:rStyle w:val="eop"/>
          <w:rFonts w:ascii="Aptos" w:eastAsiaTheme="majorEastAsia" w:hAnsi="Aptos" w:cs="Segoe UI"/>
        </w:rPr>
        <w:t> </w:t>
      </w:r>
    </w:p>
    <w:p w14:paraId="0D681CCD" w14:textId="77777777" w:rsidR="002B772B" w:rsidRDefault="002B772B" w:rsidP="002B772B">
      <w:pPr>
        <w:pStyle w:val="paragraph"/>
        <w:numPr>
          <w:ilvl w:val="0"/>
          <w:numId w:val="20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Use range of learning and teaching methods</w:t>
      </w:r>
      <w:r>
        <w:rPr>
          <w:rStyle w:val="eop"/>
          <w:rFonts w:ascii="Aptos" w:eastAsiaTheme="majorEastAsia" w:hAnsi="Aptos" w:cs="Segoe UI"/>
        </w:rPr>
        <w:t> </w:t>
      </w:r>
    </w:p>
    <w:p w14:paraId="6E258B5C" w14:textId="77777777" w:rsidR="002B772B" w:rsidRDefault="002B772B" w:rsidP="002B772B">
      <w:pPr>
        <w:pStyle w:val="paragraph"/>
        <w:numPr>
          <w:ilvl w:val="0"/>
          <w:numId w:val="21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Stay abreast of curricula developments in schools and reflect in our teaching</w:t>
      </w:r>
      <w:r>
        <w:rPr>
          <w:rStyle w:val="eop"/>
          <w:rFonts w:ascii="Aptos" w:eastAsiaTheme="majorEastAsia" w:hAnsi="Aptos" w:cs="Segoe UI"/>
        </w:rPr>
        <w:t> </w:t>
      </w:r>
    </w:p>
    <w:p w14:paraId="31602CAD" w14:textId="77777777" w:rsidR="002B772B" w:rsidRDefault="002B772B" w:rsidP="002B772B">
      <w:pPr>
        <w:pStyle w:val="paragraph"/>
        <w:numPr>
          <w:ilvl w:val="0"/>
          <w:numId w:val="22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Provide a 'safe place' to learn, e.g. in their community</w:t>
      </w:r>
      <w:r>
        <w:rPr>
          <w:rStyle w:val="eop"/>
          <w:rFonts w:ascii="Aptos" w:eastAsiaTheme="majorEastAsia" w:hAnsi="Aptos" w:cs="Segoe UI"/>
        </w:rPr>
        <w:t> </w:t>
      </w:r>
    </w:p>
    <w:p w14:paraId="519EC42F" w14:textId="77777777" w:rsidR="002B772B" w:rsidRDefault="002B772B" w:rsidP="002B772B">
      <w:pPr>
        <w:pStyle w:val="paragraph"/>
        <w:numPr>
          <w:ilvl w:val="0"/>
          <w:numId w:val="23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Recognise and celebrate the non-traditional nature of our students</w:t>
      </w:r>
      <w:r>
        <w:rPr>
          <w:rStyle w:val="eop"/>
          <w:rFonts w:ascii="Aptos" w:eastAsiaTheme="majorEastAsia" w:hAnsi="Aptos" w:cs="Segoe UI"/>
        </w:rPr>
        <w:t> </w:t>
      </w:r>
    </w:p>
    <w:p w14:paraId="52D92906" w14:textId="77777777" w:rsidR="002B772B" w:rsidRDefault="002B772B" w:rsidP="002B772B">
      <w:pPr>
        <w:pStyle w:val="paragraph"/>
        <w:numPr>
          <w:ilvl w:val="0"/>
          <w:numId w:val="24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Signposting students to Student Services</w:t>
      </w:r>
      <w:r>
        <w:rPr>
          <w:rStyle w:val="eop"/>
          <w:rFonts w:ascii="Aptos" w:eastAsiaTheme="majorEastAsia" w:hAnsi="Aptos" w:cs="Segoe UI"/>
        </w:rPr>
        <w:t> </w:t>
      </w:r>
    </w:p>
    <w:p w14:paraId="70079EDF" w14:textId="77777777" w:rsidR="002B772B" w:rsidRDefault="002B772B" w:rsidP="002B772B">
      <w:pPr>
        <w:pStyle w:val="paragraph"/>
        <w:numPr>
          <w:ilvl w:val="0"/>
          <w:numId w:val="25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Wide range of assessment methods</w:t>
      </w:r>
      <w:r>
        <w:rPr>
          <w:rStyle w:val="eop"/>
          <w:rFonts w:ascii="Aptos" w:eastAsiaTheme="majorEastAsia" w:hAnsi="Aptos" w:cs="Segoe UI"/>
        </w:rPr>
        <w:t> </w:t>
      </w:r>
    </w:p>
    <w:p w14:paraId="6F66CD17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eastAsiaTheme="majorEastAsia" w:hAnsi="Aptos" w:cs="Segoe UI"/>
        </w:rPr>
        <w:t> </w:t>
      </w:r>
    </w:p>
    <w:p w14:paraId="7EDED728" w14:textId="77777777" w:rsidR="00F2070C" w:rsidRDefault="00F2070C">
      <w:pPr>
        <w:rPr>
          <w:rStyle w:val="normaltextrun"/>
          <w:rFonts w:ascii="Aptos Display" w:eastAsiaTheme="majorEastAsia" w:hAnsi="Aptos Display" w:cs="Times New Roman"/>
          <w:color w:val="0F4761"/>
          <w:sz w:val="40"/>
          <w:szCs w:val="40"/>
          <w:shd w:val="clear" w:color="auto" w:fill="FFFFFF"/>
          <w:lang w:eastAsia="zh-CN"/>
        </w:rPr>
      </w:pPr>
      <w:r>
        <w:rPr>
          <w:rStyle w:val="normaltextrun"/>
          <w:rFonts w:ascii="Aptos Display" w:eastAsiaTheme="majorEastAsia" w:hAnsi="Aptos Display"/>
          <w:color w:val="0F4761"/>
          <w:sz w:val="40"/>
          <w:szCs w:val="40"/>
          <w:shd w:val="clear" w:color="auto" w:fill="FFFFFF"/>
        </w:rPr>
        <w:br w:type="page"/>
      </w:r>
    </w:p>
    <w:p w14:paraId="27096136" w14:textId="2DE32A69" w:rsidR="00F2070C" w:rsidRDefault="002B772B" w:rsidP="00F2070C">
      <w:pPr>
        <w:pStyle w:val="Heading1"/>
        <w:rPr>
          <w:rStyle w:val="eop"/>
          <w:rFonts w:ascii="Aptos Display" w:hAnsi="Aptos Display"/>
          <w:color w:val="0F4761"/>
          <w:shd w:val="clear" w:color="auto" w:fill="FFFFFF"/>
        </w:rPr>
      </w:pPr>
      <w:r>
        <w:rPr>
          <w:rStyle w:val="normaltextrun"/>
          <w:rFonts w:ascii="Aptos Display" w:hAnsi="Aptos Display"/>
          <w:color w:val="0F4761"/>
          <w:shd w:val="clear" w:color="auto" w:fill="FFFFFF"/>
        </w:rPr>
        <w:lastRenderedPageBreak/>
        <w:t>UDL</w:t>
      </w:r>
      <w:r>
        <w:rPr>
          <w:rStyle w:val="eop"/>
          <w:rFonts w:ascii="Aptos Display" w:hAnsi="Aptos Display"/>
          <w:color w:val="0F4761"/>
          <w:shd w:val="clear" w:color="auto" w:fill="FFFFFF"/>
        </w:rPr>
        <w:t> </w:t>
      </w:r>
    </w:p>
    <w:p w14:paraId="395913E5" w14:textId="4F0C5443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</w:rPr>
        <w:t>ENGAGEMENT</w:t>
      </w:r>
      <w:r>
        <w:rPr>
          <w:rStyle w:val="eop"/>
          <w:rFonts w:ascii="Aptos" w:eastAsiaTheme="majorEastAsia" w:hAnsi="Aptos" w:cs="Segoe UI"/>
        </w:rPr>
        <w:t> </w:t>
      </w:r>
    </w:p>
    <w:p w14:paraId="295D10AF" w14:textId="77777777" w:rsidR="002B772B" w:rsidRDefault="002B772B" w:rsidP="002B772B">
      <w:pPr>
        <w:pStyle w:val="paragraph"/>
        <w:numPr>
          <w:ilvl w:val="0"/>
          <w:numId w:val="26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Give students choices and autonomy</w:t>
      </w:r>
      <w:r>
        <w:rPr>
          <w:rStyle w:val="eop"/>
          <w:rFonts w:ascii="Aptos" w:eastAsiaTheme="majorEastAsia" w:hAnsi="Aptos" w:cs="Segoe UI"/>
        </w:rPr>
        <w:t> </w:t>
      </w:r>
    </w:p>
    <w:p w14:paraId="7255D0E7" w14:textId="77777777" w:rsidR="002B772B" w:rsidRDefault="002B772B" w:rsidP="002B772B">
      <w:pPr>
        <w:pStyle w:val="paragraph"/>
        <w:numPr>
          <w:ilvl w:val="0"/>
          <w:numId w:val="27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Build on previous knowledge</w:t>
      </w:r>
      <w:r>
        <w:rPr>
          <w:rStyle w:val="eop"/>
          <w:rFonts w:ascii="Aptos" w:eastAsiaTheme="majorEastAsia" w:hAnsi="Aptos" w:cs="Segoe UI"/>
        </w:rPr>
        <w:t> </w:t>
      </w:r>
    </w:p>
    <w:p w14:paraId="613C2B1F" w14:textId="77777777" w:rsidR="002B772B" w:rsidRDefault="002B772B" w:rsidP="002B772B">
      <w:pPr>
        <w:pStyle w:val="paragraph"/>
        <w:numPr>
          <w:ilvl w:val="0"/>
          <w:numId w:val="28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Offer action points in feedback</w:t>
      </w:r>
      <w:r>
        <w:rPr>
          <w:rStyle w:val="eop"/>
          <w:rFonts w:ascii="Aptos" w:eastAsiaTheme="majorEastAsia" w:hAnsi="Aptos" w:cs="Segoe UI"/>
        </w:rPr>
        <w:t> </w:t>
      </w:r>
    </w:p>
    <w:p w14:paraId="5C4F322E" w14:textId="77777777" w:rsidR="002B772B" w:rsidRDefault="002B772B" w:rsidP="002B772B">
      <w:pPr>
        <w:pStyle w:val="paragraph"/>
        <w:numPr>
          <w:ilvl w:val="0"/>
          <w:numId w:val="29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Providing authentic learning and assessment</w:t>
      </w:r>
      <w:r>
        <w:rPr>
          <w:rStyle w:val="eop"/>
          <w:rFonts w:ascii="Aptos" w:eastAsiaTheme="majorEastAsia" w:hAnsi="Aptos" w:cs="Segoe UI"/>
        </w:rPr>
        <w:t> </w:t>
      </w:r>
    </w:p>
    <w:p w14:paraId="6544FA75" w14:textId="77777777" w:rsidR="002B772B" w:rsidRDefault="002B772B" w:rsidP="002B772B">
      <w:pPr>
        <w:pStyle w:val="paragraph"/>
        <w:numPr>
          <w:ilvl w:val="0"/>
          <w:numId w:val="30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Build on previous weaknesses and strengths</w:t>
      </w:r>
      <w:r>
        <w:rPr>
          <w:rStyle w:val="eop"/>
          <w:rFonts w:ascii="Aptos" w:eastAsiaTheme="majorEastAsia" w:hAnsi="Aptos" w:cs="Segoe UI"/>
        </w:rPr>
        <w:t> </w:t>
      </w:r>
    </w:p>
    <w:p w14:paraId="22493BFD" w14:textId="77777777" w:rsidR="002B772B" w:rsidRDefault="002B772B" w:rsidP="002B772B">
      <w:pPr>
        <w:pStyle w:val="paragraph"/>
        <w:numPr>
          <w:ilvl w:val="0"/>
          <w:numId w:val="31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collaboration, interdependence by continuing to do group work both for assessment and learning</w:t>
      </w:r>
      <w:r>
        <w:rPr>
          <w:rStyle w:val="eop"/>
          <w:rFonts w:ascii="Aptos" w:eastAsiaTheme="majorEastAsia" w:hAnsi="Aptos" w:cs="Segoe UI"/>
        </w:rPr>
        <w:t> </w:t>
      </w:r>
    </w:p>
    <w:p w14:paraId="6E8F1872" w14:textId="77777777" w:rsidR="002B772B" w:rsidRDefault="002B772B" w:rsidP="002B772B">
      <w:pPr>
        <w:pStyle w:val="paragraph"/>
        <w:numPr>
          <w:ilvl w:val="0"/>
          <w:numId w:val="32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Learn about self-limiting beliefs and mindset theory</w:t>
      </w:r>
      <w:r>
        <w:rPr>
          <w:rStyle w:val="eop"/>
          <w:rFonts w:ascii="Aptos" w:eastAsiaTheme="majorEastAsia" w:hAnsi="Aptos" w:cs="Segoe UI"/>
        </w:rPr>
        <w:t> </w:t>
      </w:r>
    </w:p>
    <w:p w14:paraId="02A9CED2" w14:textId="77777777" w:rsidR="002B772B" w:rsidRDefault="002B772B" w:rsidP="002B772B">
      <w:pPr>
        <w:pStyle w:val="paragraph"/>
        <w:numPr>
          <w:ilvl w:val="0"/>
          <w:numId w:val="33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Progression</w:t>
      </w:r>
      <w:r>
        <w:rPr>
          <w:rStyle w:val="eop"/>
          <w:rFonts w:ascii="Aptos" w:eastAsiaTheme="majorEastAsia" w:hAnsi="Aptos" w:cs="Segoe UI"/>
        </w:rPr>
        <w:t> </w:t>
      </w:r>
    </w:p>
    <w:p w14:paraId="476FF613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</w:rPr>
        <w:t>REPRESENTATION</w:t>
      </w:r>
      <w:r>
        <w:rPr>
          <w:rStyle w:val="eop"/>
          <w:rFonts w:ascii="Aptos" w:eastAsiaTheme="majorEastAsia" w:hAnsi="Aptos" w:cs="Segoe UI"/>
        </w:rPr>
        <w:t> </w:t>
      </w:r>
    </w:p>
    <w:p w14:paraId="2D40220E" w14:textId="77777777" w:rsidR="002B772B" w:rsidRDefault="002B772B" w:rsidP="002B772B">
      <w:pPr>
        <w:pStyle w:val="paragraph"/>
        <w:numPr>
          <w:ilvl w:val="0"/>
          <w:numId w:val="34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 xml:space="preserve">Deconstructing concepts, terminology and </w:t>
      </w:r>
      <w:proofErr w:type="spellStart"/>
      <w:r>
        <w:rPr>
          <w:rStyle w:val="normaltextrun"/>
          <w:rFonts w:ascii="Aptos" w:eastAsiaTheme="majorEastAsia" w:hAnsi="Aptos" w:cs="Segoe UI"/>
        </w:rPr>
        <w:t>examing</w:t>
      </w:r>
      <w:proofErr w:type="spellEnd"/>
      <w:r>
        <w:rPr>
          <w:rStyle w:val="normaltextrun"/>
          <w:rFonts w:ascii="Aptos" w:eastAsiaTheme="majorEastAsia" w:hAnsi="Aptos" w:cs="Segoe UI"/>
        </w:rPr>
        <w:t xml:space="preserve"> assumptions about prior knowledge</w:t>
      </w:r>
      <w:r>
        <w:rPr>
          <w:rStyle w:val="eop"/>
          <w:rFonts w:ascii="Aptos" w:eastAsiaTheme="majorEastAsia" w:hAnsi="Aptos" w:cs="Segoe UI"/>
        </w:rPr>
        <w:t> </w:t>
      </w:r>
    </w:p>
    <w:p w14:paraId="106733D4" w14:textId="77777777" w:rsidR="002B772B" w:rsidRDefault="002B772B" w:rsidP="002B772B">
      <w:pPr>
        <w:pStyle w:val="paragraph"/>
        <w:numPr>
          <w:ilvl w:val="0"/>
          <w:numId w:val="35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 xml:space="preserve">Accessible slides and other means of displaying information, </w:t>
      </w:r>
      <w:proofErr w:type="spellStart"/>
      <w:r>
        <w:rPr>
          <w:rStyle w:val="normaltextrun"/>
          <w:rFonts w:ascii="Aptos" w:eastAsiaTheme="majorEastAsia" w:hAnsi="Aptos" w:cs="Segoe UI"/>
        </w:rPr>
        <w:t>ie</w:t>
      </w:r>
      <w:proofErr w:type="spellEnd"/>
      <w:r>
        <w:rPr>
          <w:rStyle w:val="normaltextrun"/>
          <w:rFonts w:ascii="Aptos" w:eastAsiaTheme="majorEastAsia" w:hAnsi="Aptos" w:cs="Segoe UI"/>
        </w:rPr>
        <w:t xml:space="preserve"> videos, podcasts etc</w:t>
      </w:r>
      <w:r>
        <w:rPr>
          <w:rStyle w:val="eop"/>
          <w:rFonts w:ascii="Aptos" w:eastAsiaTheme="majorEastAsia" w:hAnsi="Aptos" w:cs="Segoe UI"/>
        </w:rPr>
        <w:t> </w:t>
      </w:r>
    </w:p>
    <w:p w14:paraId="623BFD18" w14:textId="77777777" w:rsidR="002B772B" w:rsidRDefault="002B772B" w:rsidP="002B772B">
      <w:pPr>
        <w:pStyle w:val="paragraph"/>
        <w:numPr>
          <w:ilvl w:val="0"/>
          <w:numId w:val="36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Bilingual resources</w:t>
      </w:r>
      <w:r>
        <w:rPr>
          <w:rStyle w:val="eop"/>
          <w:rFonts w:ascii="Aptos" w:eastAsiaTheme="majorEastAsia" w:hAnsi="Aptos" w:cs="Segoe UI"/>
        </w:rPr>
        <w:t> </w:t>
      </w:r>
    </w:p>
    <w:p w14:paraId="32695A96" w14:textId="77777777" w:rsidR="002B772B" w:rsidRDefault="002B772B" w:rsidP="002B772B">
      <w:pPr>
        <w:pStyle w:val="paragraph"/>
        <w:numPr>
          <w:ilvl w:val="0"/>
          <w:numId w:val="37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Applying what we cover on the programme in real life/work</w:t>
      </w:r>
      <w:r>
        <w:rPr>
          <w:rStyle w:val="eop"/>
          <w:rFonts w:ascii="Aptos" w:eastAsiaTheme="majorEastAsia" w:hAnsi="Aptos" w:cs="Segoe UI"/>
        </w:rPr>
        <w:t> </w:t>
      </w:r>
    </w:p>
    <w:p w14:paraId="0EC4F04E" w14:textId="77777777" w:rsidR="002B772B" w:rsidRDefault="002B772B" w:rsidP="002B772B">
      <w:pPr>
        <w:pStyle w:val="paragraph"/>
        <w:numPr>
          <w:ilvl w:val="0"/>
          <w:numId w:val="38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Simplifying texts</w:t>
      </w:r>
      <w:r>
        <w:rPr>
          <w:rStyle w:val="eop"/>
          <w:rFonts w:ascii="Aptos" w:eastAsiaTheme="majorEastAsia" w:hAnsi="Aptos" w:cs="Segoe UI"/>
        </w:rPr>
        <w:t> </w:t>
      </w:r>
    </w:p>
    <w:p w14:paraId="3443A293" w14:textId="77777777" w:rsidR="002B772B" w:rsidRDefault="002B772B" w:rsidP="002B772B">
      <w:pPr>
        <w:pStyle w:val="paragraph"/>
        <w:numPr>
          <w:ilvl w:val="0"/>
          <w:numId w:val="39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Connecting prior knowledge to new learning</w:t>
      </w:r>
      <w:r>
        <w:rPr>
          <w:rStyle w:val="eop"/>
          <w:rFonts w:ascii="Aptos" w:eastAsiaTheme="majorEastAsia" w:hAnsi="Aptos" w:cs="Segoe UI"/>
        </w:rPr>
        <w:t> </w:t>
      </w:r>
    </w:p>
    <w:p w14:paraId="21C0AAC2" w14:textId="77777777" w:rsidR="002B772B" w:rsidRDefault="002B772B" w:rsidP="002B772B">
      <w:pPr>
        <w:pStyle w:val="paragraph"/>
        <w:numPr>
          <w:ilvl w:val="0"/>
          <w:numId w:val="40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Addressing bias in the use of language and symbols and AI. </w:t>
      </w:r>
      <w:r>
        <w:rPr>
          <w:rStyle w:val="eop"/>
          <w:rFonts w:ascii="Aptos" w:eastAsiaTheme="majorEastAsia" w:hAnsi="Aptos" w:cs="Segoe UI"/>
        </w:rPr>
        <w:t> </w:t>
      </w:r>
    </w:p>
    <w:p w14:paraId="7763A7A5" w14:textId="77777777" w:rsidR="002B772B" w:rsidRDefault="002B772B" w:rsidP="002B772B">
      <w:pPr>
        <w:pStyle w:val="paragraph"/>
        <w:numPr>
          <w:ilvl w:val="0"/>
          <w:numId w:val="41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Providing relevant context for the learning</w:t>
      </w:r>
      <w:r>
        <w:rPr>
          <w:rStyle w:val="eop"/>
          <w:rFonts w:ascii="Aptos" w:eastAsiaTheme="majorEastAsia" w:hAnsi="Aptos" w:cs="Segoe UI"/>
        </w:rPr>
        <w:t> </w:t>
      </w:r>
    </w:p>
    <w:p w14:paraId="4523569C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</w:rPr>
        <w:t>ACTION &amp; EXPRESSION</w:t>
      </w:r>
      <w:r>
        <w:rPr>
          <w:rStyle w:val="eop"/>
          <w:rFonts w:ascii="Aptos" w:eastAsiaTheme="majorEastAsia" w:hAnsi="Aptos" w:cs="Segoe UI"/>
        </w:rPr>
        <w:t> </w:t>
      </w:r>
    </w:p>
    <w:p w14:paraId="77BE6746" w14:textId="77777777" w:rsidR="002B772B" w:rsidRDefault="002B772B" w:rsidP="002B772B">
      <w:pPr>
        <w:pStyle w:val="paragraph"/>
        <w:numPr>
          <w:ilvl w:val="0"/>
          <w:numId w:val="42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Provide different ways of interacting in and outside of class/lecture</w:t>
      </w:r>
      <w:r>
        <w:rPr>
          <w:rStyle w:val="eop"/>
          <w:rFonts w:ascii="Aptos" w:eastAsiaTheme="majorEastAsia" w:hAnsi="Aptos" w:cs="Segoe UI"/>
        </w:rPr>
        <w:t> </w:t>
      </w:r>
    </w:p>
    <w:p w14:paraId="5E8CE901" w14:textId="77777777" w:rsidR="002B772B" w:rsidRDefault="002B772B" w:rsidP="002B772B">
      <w:pPr>
        <w:pStyle w:val="paragraph"/>
        <w:numPr>
          <w:ilvl w:val="0"/>
          <w:numId w:val="43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Learner-</w:t>
      </w:r>
      <w:proofErr w:type="spellStart"/>
      <w:r>
        <w:rPr>
          <w:rStyle w:val="normaltextrun"/>
          <w:rFonts w:ascii="Aptos" w:eastAsiaTheme="majorEastAsia" w:hAnsi="Aptos" w:cs="Segoe UI"/>
        </w:rPr>
        <w:t>centered</w:t>
      </w:r>
      <w:proofErr w:type="spellEnd"/>
      <w:r>
        <w:rPr>
          <w:rStyle w:val="normaltextrun"/>
          <w:rFonts w:ascii="Aptos" w:eastAsiaTheme="majorEastAsia" w:hAnsi="Aptos" w:cs="Segoe UI"/>
        </w:rPr>
        <w:t xml:space="preserve"> practice, interactive, collaborative and experiential</w:t>
      </w:r>
      <w:r>
        <w:rPr>
          <w:rStyle w:val="eop"/>
          <w:rFonts w:ascii="Aptos" w:eastAsiaTheme="majorEastAsia" w:hAnsi="Aptos" w:cs="Segoe UI"/>
        </w:rPr>
        <w:t> </w:t>
      </w:r>
    </w:p>
    <w:p w14:paraId="5ED3BFE0" w14:textId="77777777" w:rsidR="002B772B" w:rsidRDefault="002B772B" w:rsidP="002B772B">
      <w:pPr>
        <w:pStyle w:val="paragraph"/>
        <w:numPr>
          <w:ilvl w:val="0"/>
          <w:numId w:val="44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Varied formats of assessment</w:t>
      </w:r>
      <w:r>
        <w:rPr>
          <w:rStyle w:val="eop"/>
          <w:rFonts w:ascii="Aptos" w:eastAsiaTheme="majorEastAsia" w:hAnsi="Aptos" w:cs="Segoe UI"/>
        </w:rPr>
        <w:t> </w:t>
      </w:r>
    </w:p>
    <w:p w14:paraId="7C74DF85" w14:textId="77777777" w:rsidR="002B772B" w:rsidRDefault="002B772B" w:rsidP="002B772B">
      <w:pPr>
        <w:pStyle w:val="paragraph"/>
        <w:numPr>
          <w:ilvl w:val="0"/>
          <w:numId w:val="45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Choice of assessment formats</w:t>
      </w:r>
      <w:r>
        <w:rPr>
          <w:rStyle w:val="eop"/>
          <w:rFonts w:ascii="Aptos" w:eastAsiaTheme="majorEastAsia" w:hAnsi="Aptos" w:cs="Segoe UI"/>
        </w:rPr>
        <w:t> </w:t>
      </w:r>
    </w:p>
    <w:p w14:paraId="2AAFE7C8" w14:textId="77777777" w:rsidR="002B772B" w:rsidRDefault="002B772B" w:rsidP="002B772B">
      <w:pPr>
        <w:pStyle w:val="paragraph"/>
        <w:numPr>
          <w:ilvl w:val="0"/>
          <w:numId w:val="46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Optimise access to materials and assistive technology and tools</w:t>
      </w:r>
      <w:r>
        <w:rPr>
          <w:rStyle w:val="eop"/>
          <w:rFonts w:ascii="Aptos" w:eastAsiaTheme="majorEastAsia" w:hAnsi="Aptos" w:cs="Segoe UI"/>
        </w:rPr>
        <w:t> </w:t>
      </w:r>
    </w:p>
    <w:p w14:paraId="395B9DE0" w14:textId="77777777" w:rsidR="002B772B" w:rsidRDefault="002B772B" w:rsidP="002B772B">
      <w:pPr>
        <w:pStyle w:val="paragraph"/>
        <w:numPr>
          <w:ilvl w:val="0"/>
          <w:numId w:val="47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Use multiple media for construction, creativity, composition and communication</w:t>
      </w:r>
      <w:r>
        <w:rPr>
          <w:rStyle w:val="eop"/>
          <w:rFonts w:ascii="Aptos" w:eastAsiaTheme="majorEastAsia" w:hAnsi="Aptos" w:cs="Segoe UI"/>
        </w:rPr>
        <w:t> </w:t>
      </w:r>
    </w:p>
    <w:p w14:paraId="0AC47963" w14:textId="77777777" w:rsidR="002B772B" w:rsidRDefault="002B772B" w:rsidP="002B772B">
      <w:pPr>
        <w:pStyle w:val="paragraph"/>
        <w:numPr>
          <w:ilvl w:val="0"/>
          <w:numId w:val="48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Use multiple media for feedback</w:t>
      </w:r>
      <w:r>
        <w:rPr>
          <w:rStyle w:val="eop"/>
          <w:rFonts w:ascii="Aptos" w:eastAsiaTheme="majorEastAsia" w:hAnsi="Aptos" w:cs="Segoe UI"/>
        </w:rPr>
        <w:t> </w:t>
      </w:r>
    </w:p>
    <w:p w14:paraId="2E718ABB" w14:textId="77777777" w:rsidR="002B772B" w:rsidRDefault="002B772B" w:rsidP="002B772B">
      <w:pPr>
        <w:pStyle w:val="paragraph"/>
        <w:numPr>
          <w:ilvl w:val="0"/>
          <w:numId w:val="49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Have a Plan B for challenges during lectures (technical) </w:t>
      </w:r>
      <w:r>
        <w:rPr>
          <w:rStyle w:val="eop"/>
          <w:rFonts w:ascii="Aptos" w:eastAsiaTheme="majorEastAsia" w:hAnsi="Aptos" w:cs="Segoe UI"/>
        </w:rPr>
        <w:t> </w:t>
      </w:r>
    </w:p>
    <w:p w14:paraId="54E3F183" w14:textId="77777777" w:rsidR="002B772B" w:rsidRDefault="002B772B" w:rsidP="002B772B">
      <w:pPr>
        <w:pStyle w:val="paragraph"/>
        <w:numPr>
          <w:ilvl w:val="0"/>
          <w:numId w:val="50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Enhance capacity for monitoring student progress by continuing to increase communication between module tutors</w:t>
      </w:r>
      <w:r>
        <w:rPr>
          <w:rStyle w:val="eop"/>
          <w:rFonts w:ascii="Aptos" w:eastAsiaTheme="majorEastAsia" w:hAnsi="Aptos" w:cs="Segoe UI"/>
        </w:rPr>
        <w:t> </w:t>
      </w:r>
    </w:p>
    <w:p w14:paraId="47B516AA" w14:textId="77777777" w:rsidR="002B772B" w:rsidRDefault="002B772B" w:rsidP="002B772B">
      <w:pPr>
        <w:pStyle w:val="paragraph"/>
        <w:numPr>
          <w:ilvl w:val="0"/>
          <w:numId w:val="51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Continue to challenge exclusionary practises</w:t>
      </w:r>
      <w:r>
        <w:rPr>
          <w:rStyle w:val="eop"/>
          <w:rFonts w:ascii="Aptos" w:eastAsiaTheme="majorEastAsia" w:hAnsi="Aptos" w:cs="Segoe UI"/>
        </w:rPr>
        <w:t> </w:t>
      </w:r>
    </w:p>
    <w:p w14:paraId="09335D11" w14:textId="77777777" w:rsidR="002B772B" w:rsidRDefault="002B772B" w:rsidP="002B772B">
      <w:pPr>
        <w:pStyle w:val="paragraph"/>
        <w:numPr>
          <w:ilvl w:val="0"/>
          <w:numId w:val="52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Design assessments for transformational practice</w:t>
      </w:r>
      <w:r>
        <w:rPr>
          <w:rStyle w:val="eop"/>
          <w:rFonts w:ascii="Aptos" w:eastAsiaTheme="majorEastAsia" w:hAnsi="Aptos" w:cs="Segoe UI"/>
        </w:rPr>
        <w:t> </w:t>
      </w:r>
    </w:p>
    <w:p w14:paraId="1285F878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eastAsiaTheme="majorEastAsia" w:hAnsi="Aptos" w:cs="Segoe UI"/>
        </w:rPr>
        <w:t> </w:t>
      </w:r>
    </w:p>
    <w:p w14:paraId="4C3EA103" w14:textId="77777777" w:rsidR="00F2070C" w:rsidRDefault="00F2070C">
      <w:pPr>
        <w:rPr>
          <w:rStyle w:val="normaltextrun"/>
          <w:rFonts w:ascii="Aptos Display" w:eastAsiaTheme="majorEastAsia" w:hAnsi="Aptos Display" w:cs="Times New Roman"/>
          <w:color w:val="0F4761"/>
          <w:sz w:val="40"/>
          <w:szCs w:val="40"/>
          <w:shd w:val="clear" w:color="auto" w:fill="FFFFFF"/>
          <w:lang w:eastAsia="zh-CN"/>
        </w:rPr>
      </w:pPr>
      <w:r>
        <w:rPr>
          <w:rStyle w:val="normaltextrun"/>
          <w:rFonts w:ascii="Aptos Display" w:eastAsiaTheme="majorEastAsia" w:hAnsi="Aptos Display"/>
          <w:color w:val="0F4761"/>
          <w:sz w:val="40"/>
          <w:szCs w:val="40"/>
          <w:shd w:val="clear" w:color="auto" w:fill="FFFFFF"/>
        </w:rPr>
        <w:br w:type="page"/>
      </w:r>
    </w:p>
    <w:p w14:paraId="20063044" w14:textId="77777777" w:rsidR="00F2070C" w:rsidRDefault="002B772B" w:rsidP="00760977">
      <w:pPr>
        <w:pStyle w:val="Heading1"/>
        <w:rPr>
          <w:rStyle w:val="eop"/>
          <w:rFonts w:ascii="Aptos Display" w:hAnsi="Aptos Display"/>
          <w:color w:val="0F4761"/>
          <w:shd w:val="clear" w:color="auto" w:fill="FFFFFF"/>
        </w:rPr>
      </w:pPr>
      <w:r>
        <w:rPr>
          <w:rStyle w:val="normaltextrun"/>
          <w:rFonts w:ascii="Aptos Display" w:hAnsi="Aptos Display"/>
          <w:color w:val="0F4761"/>
          <w:shd w:val="clear" w:color="auto" w:fill="FFFFFF"/>
        </w:rPr>
        <w:lastRenderedPageBreak/>
        <w:t>Digital Learning Exercise</w:t>
      </w:r>
      <w:r>
        <w:rPr>
          <w:rStyle w:val="eop"/>
          <w:rFonts w:ascii="Aptos Display" w:hAnsi="Aptos Display"/>
          <w:color w:val="0F4761"/>
          <w:shd w:val="clear" w:color="auto" w:fill="FFFFFF"/>
        </w:rPr>
        <w:t> </w:t>
      </w:r>
    </w:p>
    <w:p w14:paraId="0B251E3C" w14:textId="19B3C12A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eastAsiaTheme="majorEastAsia" w:hAnsi="Segoe UI" w:cs="Segoe UI"/>
          <w:b/>
          <w:bCs/>
        </w:rPr>
        <w:t>Idea 1</w:t>
      </w:r>
      <w:r>
        <w:rPr>
          <w:rStyle w:val="eop"/>
          <w:rFonts w:ascii="Segoe UI" w:eastAsiaTheme="majorEastAsia" w:hAnsi="Segoe UI" w:cs="Segoe UI"/>
        </w:rPr>
        <w:t> </w:t>
      </w:r>
    </w:p>
    <w:p w14:paraId="2A058E35" w14:textId="77777777" w:rsidR="002B772B" w:rsidRDefault="002B772B" w:rsidP="002B772B">
      <w:pPr>
        <w:pStyle w:val="paragraph"/>
        <w:numPr>
          <w:ilvl w:val="0"/>
          <w:numId w:val="53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Link between modules &amp; lecturers of the programme to map the digital skills.</w:t>
      </w:r>
      <w:r>
        <w:rPr>
          <w:rStyle w:val="eop"/>
          <w:rFonts w:ascii="Aptos" w:eastAsiaTheme="majorEastAsia" w:hAnsi="Aptos" w:cs="Segoe UI"/>
        </w:rPr>
        <w:t> </w:t>
      </w:r>
    </w:p>
    <w:p w14:paraId="322D59C0" w14:textId="77777777" w:rsidR="002B772B" w:rsidRDefault="002B772B" w:rsidP="002B772B">
      <w:pPr>
        <w:pStyle w:val="paragraph"/>
        <w:numPr>
          <w:ilvl w:val="0"/>
          <w:numId w:val="54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Mapping of software applications and assessment methods from module to module, bearing in mind options and choices</w:t>
      </w:r>
      <w:r>
        <w:rPr>
          <w:rStyle w:val="eop"/>
          <w:rFonts w:ascii="Aptos" w:eastAsiaTheme="majorEastAsia" w:hAnsi="Aptos" w:cs="Segoe UI"/>
        </w:rPr>
        <w:t> </w:t>
      </w:r>
    </w:p>
    <w:p w14:paraId="10D8F411" w14:textId="77777777" w:rsidR="002B772B" w:rsidRDefault="002B772B" w:rsidP="002B772B">
      <w:pPr>
        <w:pStyle w:val="paragraph"/>
        <w:numPr>
          <w:ilvl w:val="0"/>
          <w:numId w:val="55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Digital Skills to progress from one module to the next. Make module mapping time in team meetings</w:t>
      </w:r>
      <w:r>
        <w:rPr>
          <w:rStyle w:val="eop"/>
          <w:rFonts w:ascii="Aptos" w:eastAsiaTheme="majorEastAsia" w:hAnsi="Aptos" w:cs="Segoe UI"/>
        </w:rPr>
        <w:t> </w:t>
      </w:r>
    </w:p>
    <w:p w14:paraId="6E17F76E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eastAsiaTheme="majorEastAsia" w:hAnsi="Segoe UI" w:cs="Segoe UI"/>
          <w:b/>
          <w:bCs/>
        </w:rPr>
        <w:t>Idea 2</w:t>
      </w:r>
      <w:r>
        <w:rPr>
          <w:rStyle w:val="eop"/>
          <w:rFonts w:ascii="Segoe UI" w:eastAsiaTheme="majorEastAsia" w:hAnsi="Segoe UI" w:cs="Segoe UI"/>
        </w:rPr>
        <w:t> </w:t>
      </w:r>
    </w:p>
    <w:p w14:paraId="287C2D33" w14:textId="77777777" w:rsidR="002B772B" w:rsidRDefault="002B772B" w:rsidP="002B772B">
      <w:pPr>
        <w:pStyle w:val="paragraph"/>
        <w:numPr>
          <w:ilvl w:val="0"/>
          <w:numId w:val="56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 xml:space="preserve">Arrange for </w:t>
      </w:r>
      <w:proofErr w:type="spellStart"/>
      <w:r>
        <w:rPr>
          <w:rStyle w:val="normaltextrun"/>
          <w:rFonts w:ascii="Aptos" w:eastAsiaTheme="majorEastAsia" w:hAnsi="Aptos" w:cs="Segoe UI"/>
        </w:rPr>
        <w:t>Digiskills</w:t>
      </w:r>
      <w:proofErr w:type="spellEnd"/>
      <w:r>
        <w:rPr>
          <w:rStyle w:val="normaltextrun"/>
          <w:rFonts w:ascii="Aptos" w:eastAsiaTheme="majorEastAsia" w:hAnsi="Aptos" w:cs="Segoe UI"/>
        </w:rPr>
        <w:t xml:space="preserve"> Team to record asynchronous tutorials specifically tailored towards the assessment</w:t>
      </w:r>
      <w:r>
        <w:rPr>
          <w:rStyle w:val="eop"/>
          <w:rFonts w:ascii="Aptos" w:eastAsiaTheme="majorEastAsia" w:hAnsi="Aptos" w:cs="Segoe UI"/>
        </w:rPr>
        <w:t> </w:t>
      </w:r>
    </w:p>
    <w:p w14:paraId="3EDEC948" w14:textId="77777777" w:rsidR="002B772B" w:rsidRDefault="002B772B" w:rsidP="002B772B">
      <w:pPr>
        <w:pStyle w:val="paragraph"/>
        <w:numPr>
          <w:ilvl w:val="0"/>
          <w:numId w:val="57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 xml:space="preserve">Module lead to learn the same process so that module lead informs the students of the </w:t>
      </w:r>
      <w:proofErr w:type="spellStart"/>
      <w:r>
        <w:rPr>
          <w:rStyle w:val="normaltextrun"/>
          <w:rFonts w:ascii="Aptos" w:eastAsiaTheme="majorEastAsia" w:hAnsi="Aptos" w:cs="Segoe UI"/>
        </w:rPr>
        <w:t>Digiskills</w:t>
      </w:r>
      <w:proofErr w:type="spellEnd"/>
      <w:r>
        <w:rPr>
          <w:rStyle w:val="normaltextrun"/>
          <w:rFonts w:ascii="Aptos" w:eastAsiaTheme="majorEastAsia" w:hAnsi="Aptos" w:cs="Segoe UI"/>
        </w:rPr>
        <w:t>. </w:t>
      </w:r>
      <w:r>
        <w:rPr>
          <w:rStyle w:val="eop"/>
          <w:rFonts w:ascii="Aptos" w:eastAsiaTheme="majorEastAsia" w:hAnsi="Aptos" w:cs="Segoe UI"/>
        </w:rPr>
        <w:t> </w:t>
      </w:r>
    </w:p>
    <w:p w14:paraId="03DC9B23" w14:textId="77777777" w:rsidR="002B772B" w:rsidRDefault="002B772B" w:rsidP="002B772B">
      <w:pPr>
        <w:pStyle w:val="paragraph"/>
        <w:numPr>
          <w:ilvl w:val="0"/>
          <w:numId w:val="58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</w:rPr>
        <w:t>specific tutorials ready on Moodle at the start of each block</w:t>
      </w:r>
      <w:r>
        <w:rPr>
          <w:rStyle w:val="eop"/>
          <w:rFonts w:ascii="Aptos" w:eastAsiaTheme="majorEastAsia" w:hAnsi="Aptos" w:cs="Segoe UI"/>
        </w:rPr>
        <w:t> </w:t>
      </w:r>
    </w:p>
    <w:p w14:paraId="4138483C" w14:textId="77777777" w:rsidR="002B772B" w:rsidRDefault="002B772B" w:rsidP="002B772B">
      <w:pPr>
        <w:pStyle w:val="paragraph"/>
        <w:numPr>
          <w:ilvl w:val="0"/>
          <w:numId w:val="59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ptos" w:eastAsiaTheme="majorEastAsia" w:hAnsi="Aptos" w:cs="Arial"/>
        </w:rPr>
        <w:t>Make digital tutorial time (with Gwennan) in Team meetings</w:t>
      </w:r>
      <w:r>
        <w:rPr>
          <w:rStyle w:val="eop"/>
          <w:rFonts w:ascii="Aptos" w:eastAsiaTheme="majorEastAsia" w:hAnsi="Aptos" w:cs="Arial"/>
        </w:rPr>
        <w:t> </w:t>
      </w:r>
    </w:p>
    <w:p w14:paraId="2737FA51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</w:rPr>
        <w:t> </w:t>
      </w:r>
    </w:p>
    <w:p w14:paraId="298ACB12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</w:rPr>
        <w:t> </w:t>
      </w:r>
    </w:p>
    <w:p w14:paraId="4C9D3C9E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</w:rPr>
        <w:t> </w:t>
      </w:r>
    </w:p>
    <w:p w14:paraId="61BB7586" w14:textId="77777777" w:rsidR="00F2070C" w:rsidRDefault="00F2070C">
      <w:pPr>
        <w:rPr>
          <w:rStyle w:val="normaltextrun"/>
          <w:rFonts w:ascii="Aptos Display" w:eastAsiaTheme="majorEastAsia" w:hAnsi="Aptos Display" w:cs="Times New Roman"/>
          <w:color w:val="0F4761"/>
          <w:sz w:val="40"/>
          <w:szCs w:val="40"/>
          <w:shd w:val="clear" w:color="auto" w:fill="FFFFFF"/>
          <w:lang w:eastAsia="zh-CN"/>
        </w:rPr>
      </w:pPr>
      <w:r>
        <w:rPr>
          <w:rStyle w:val="normaltextrun"/>
          <w:rFonts w:ascii="Aptos Display" w:eastAsiaTheme="majorEastAsia" w:hAnsi="Aptos Display"/>
          <w:color w:val="0F4761"/>
          <w:sz w:val="40"/>
          <w:szCs w:val="40"/>
          <w:shd w:val="clear" w:color="auto" w:fill="FFFFFF"/>
        </w:rPr>
        <w:br w:type="page"/>
      </w:r>
    </w:p>
    <w:p w14:paraId="48201A49" w14:textId="77777777" w:rsidR="00F2070C" w:rsidRDefault="002B772B" w:rsidP="00760977">
      <w:pPr>
        <w:pStyle w:val="Heading1"/>
        <w:rPr>
          <w:rStyle w:val="eop"/>
          <w:rFonts w:ascii="Aptos Display" w:hAnsi="Aptos Display"/>
          <w:color w:val="0F4761"/>
          <w:shd w:val="clear" w:color="auto" w:fill="FFFFFF"/>
        </w:rPr>
      </w:pPr>
      <w:r>
        <w:rPr>
          <w:rStyle w:val="normaltextrun"/>
          <w:rFonts w:ascii="Aptos Display" w:hAnsi="Aptos Display"/>
          <w:color w:val="0F4761"/>
          <w:shd w:val="clear" w:color="auto" w:fill="FFFFFF"/>
        </w:rPr>
        <w:lastRenderedPageBreak/>
        <w:t>Supporting Students</w:t>
      </w:r>
      <w:r>
        <w:rPr>
          <w:rStyle w:val="eop"/>
          <w:rFonts w:ascii="Aptos Display" w:hAnsi="Aptos Display"/>
          <w:color w:val="0F4761"/>
          <w:shd w:val="clear" w:color="auto" w:fill="FFFFFF"/>
        </w:rPr>
        <w:t> </w:t>
      </w:r>
    </w:p>
    <w:p w14:paraId="5A823C15" w14:textId="6F987DD4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b/>
          <w:bCs/>
        </w:rPr>
        <w:t>START</w:t>
      </w:r>
      <w:r>
        <w:rPr>
          <w:rStyle w:val="eop"/>
          <w:rFonts w:ascii="Arial" w:eastAsiaTheme="majorEastAsia" w:hAnsi="Arial" w:cs="Arial"/>
        </w:rPr>
        <w:t> </w:t>
      </w:r>
    </w:p>
    <w:p w14:paraId="5147CDDD" w14:textId="77777777" w:rsidR="002B772B" w:rsidRDefault="002B772B" w:rsidP="002B772B">
      <w:pPr>
        <w:pStyle w:val="paragraph"/>
        <w:numPr>
          <w:ilvl w:val="0"/>
          <w:numId w:val="60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 xml:space="preserve">mapping of students' disabilities and difficulties and </w:t>
      </w:r>
      <w:proofErr w:type="spellStart"/>
      <w:r>
        <w:rPr>
          <w:rStyle w:val="normaltextrun"/>
          <w:rFonts w:ascii="Arial" w:eastAsiaTheme="majorEastAsia" w:hAnsi="Arial" w:cs="Arial"/>
        </w:rPr>
        <w:t>ecps</w:t>
      </w:r>
      <w:proofErr w:type="spellEnd"/>
      <w:r>
        <w:rPr>
          <w:rStyle w:val="normaltextrun"/>
          <w:rFonts w:ascii="Arial" w:eastAsiaTheme="majorEastAsia" w:hAnsi="Arial" w:cs="Arial"/>
        </w:rPr>
        <w:t xml:space="preserve">, </w:t>
      </w:r>
      <w:proofErr w:type="spellStart"/>
      <w:r>
        <w:rPr>
          <w:rStyle w:val="normaltextrun"/>
          <w:rFonts w:ascii="Arial" w:eastAsiaTheme="majorEastAsia" w:hAnsi="Arial" w:cs="Arial"/>
        </w:rPr>
        <w:t>dds</w:t>
      </w:r>
      <w:proofErr w:type="spellEnd"/>
      <w:r>
        <w:rPr>
          <w:rStyle w:val="normaltextrun"/>
          <w:rFonts w:ascii="Arial" w:eastAsiaTheme="majorEastAsia" w:hAnsi="Arial" w:cs="Arial"/>
        </w:rPr>
        <w:t>, RAs against</w:t>
      </w:r>
      <w:r>
        <w:rPr>
          <w:rStyle w:val="eop"/>
          <w:rFonts w:ascii="Arial" w:eastAsiaTheme="majorEastAsia" w:hAnsi="Arial" w:cs="Arial"/>
        </w:rPr>
        <w:t> </w:t>
      </w:r>
    </w:p>
    <w:p w14:paraId="4AB18820" w14:textId="77777777" w:rsidR="002B772B" w:rsidRDefault="002B772B" w:rsidP="002B772B">
      <w:pPr>
        <w:pStyle w:val="paragraph"/>
        <w:numPr>
          <w:ilvl w:val="0"/>
          <w:numId w:val="61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Connecting the mapping to the modules</w:t>
      </w:r>
      <w:r>
        <w:rPr>
          <w:rStyle w:val="eop"/>
          <w:rFonts w:ascii="Arial" w:eastAsiaTheme="majorEastAsia" w:hAnsi="Arial" w:cs="Arial"/>
        </w:rPr>
        <w:t> </w:t>
      </w:r>
    </w:p>
    <w:p w14:paraId="17C02299" w14:textId="77777777" w:rsidR="002B772B" w:rsidRDefault="002B772B" w:rsidP="002B772B">
      <w:pPr>
        <w:pStyle w:val="paragraph"/>
        <w:numPr>
          <w:ilvl w:val="0"/>
          <w:numId w:val="62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Monitoring the students learning and wellbeing</w:t>
      </w:r>
      <w:r>
        <w:rPr>
          <w:rStyle w:val="eop"/>
          <w:rFonts w:ascii="Arial" w:eastAsiaTheme="majorEastAsia" w:hAnsi="Arial" w:cs="Arial"/>
        </w:rPr>
        <w:t> </w:t>
      </w:r>
    </w:p>
    <w:p w14:paraId="40FBFB6F" w14:textId="77777777" w:rsidR="002B772B" w:rsidRDefault="002B772B" w:rsidP="002B772B">
      <w:pPr>
        <w:pStyle w:val="paragraph"/>
        <w:numPr>
          <w:ilvl w:val="0"/>
          <w:numId w:val="63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Connecting the feedback action points to the mapping and modules</w:t>
      </w:r>
      <w:r>
        <w:rPr>
          <w:rStyle w:val="eop"/>
          <w:rFonts w:ascii="Arial" w:eastAsiaTheme="majorEastAsia" w:hAnsi="Arial" w:cs="Arial"/>
        </w:rPr>
        <w:t> </w:t>
      </w:r>
    </w:p>
    <w:p w14:paraId="1DE99F7A" w14:textId="77777777" w:rsidR="002B772B" w:rsidRDefault="002B772B" w:rsidP="002B772B">
      <w:pPr>
        <w:pStyle w:val="paragraph"/>
        <w:numPr>
          <w:ilvl w:val="0"/>
          <w:numId w:val="64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Recording feedback on Turnitin</w:t>
      </w:r>
      <w:r>
        <w:rPr>
          <w:rStyle w:val="eop"/>
          <w:rFonts w:ascii="Arial" w:eastAsiaTheme="majorEastAsia" w:hAnsi="Arial" w:cs="Arial"/>
        </w:rPr>
        <w:t> </w:t>
      </w:r>
    </w:p>
    <w:p w14:paraId="2697D01B" w14:textId="77777777" w:rsidR="002B772B" w:rsidRDefault="002B772B" w:rsidP="002B772B">
      <w:pPr>
        <w:pStyle w:val="paragraph"/>
        <w:numPr>
          <w:ilvl w:val="0"/>
          <w:numId w:val="65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Allowing for RAs from the start when preparing modules and assessments</w:t>
      </w:r>
      <w:r>
        <w:rPr>
          <w:rStyle w:val="eop"/>
          <w:rFonts w:ascii="Arial" w:eastAsiaTheme="majorEastAsia" w:hAnsi="Arial" w:cs="Arial"/>
        </w:rPr>
        <w:t> </w:t>
      </w:r>
    </w:p>
    <w:p w14:paraId="29176BE9" w14:textId="77777777" w:rsidR="002B772B" w:rsidRDefault="002B772B" w:rsidP="002B772B">
      <w:pPr>
        <w:pStyle w:val="paragraph"/>
        <w:numPr>
          <w:ilvl w:val="0"/>
          <w:numId w:val="66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Learning contract? </w:t>
      </w:r>
      <w:r>
        <w:rPr>
          <w:rStyle w:val="eop"/>
          <w:rFonts w:ascii="Arial" w:eastAsiaTheme="majorEastAsia" w:hAnsi="Arial" w:cs="Arial"/>
        </w:rPr>
        <w:t> </w:t>
      </w:r>
    </w:p>
    <w:p w14:paraId="029383CB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b/>
          <w:bCs/>
        </w:rPr>
        <w:t>STOP</w:t>
      </w:r>
      <w:r>
        <w:rPr>
          <w:rStyle w:val="eop"/>
          <w:rFonts w:ascii="Arial" w:eastAsiaTheme="majorEastAsia" w:hAnsi="Arial" w:cs="Arial"/>
        </w:rPr>
        <w:t> </w:t>
      </w:r>
    </w:p>
    <w:p w14:paraId="7033B46C" w14:textId="77777777" w:rsidR="002B772B" w:rsidRDefault="002B772B" w:rsidP="002B772B">
      <w:pPr>
        <w:pStyle w:val="paragraph"/>
        <w:numPr>
          <w:ilvl w:val="0"/>
          <w:numId w:val="67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Relying on written feedback only for assignments</w:t>
      </w:r>
      <w:r>
        <w:rPr>
          <w:rStyle w:val="eop"/>
          <w:rFonts w:ascii="Arial" w:eastAsiaTheme="majorEastAsia" w:hAnsi="Arial" w:cs="Arial"/>
        </w:rPr>
        <w:t> </w:t>
      </w:r>
    </w:p>
    <w:p w14:paraId="0A9D7D7D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b/>
          <w:bCs/>
        </w:rPr>
        <w:t>CONTINUE</w:t>
      </w:r>
      <w:r>
        <w:rPr>
          <w:rStyle w:val="eop"/>
          <w:rFonts w:ascii="Arial" w:eastAsiaTheme="majorEastAsia" w:hAnsi="Arial" w:cs="Arial"/>
        </w:rPr>
        <w:t> </w:t>
      </w:r>
    </w:p>
    <w:p w14:paraId="56E3DE54" w14:textId="77777777" w:rsidR="002B772B" w:rsidRDefault="002B772B" w:rsidP="002B772B">
      <w:pPr>
        <w:pStyle w:val="paragraph"/>
        <w:numPr>
          <w:ilvl w:val="0"/>
          <w:numId w:val="68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Modelling of tasks step by step</w:t>
      </w:r>
      <w:r>
        <w:rPr>
          <w:rStyle w:val="eop"/>
          <w:rFonts w:ascii="Arial" w:eastAsiaTheme="majorEastAsia" w:hAnsi="Arial" w:cs="Arial"/>
        </w:rPr>
        <w:t> </w:t>
      </w:r>
    </w:p>
    <w:p w14:paraId="7ED52603" w14:textId="77777777" w:rsidR="002B772B" w:rsidRDefault="002B772B" w:rsidP="002B772B">
      <w:pPr>
        <w:pStyle w:val="paragraph"/>
        <w:numPr>
          <w:ilvl w:val="0"/>
          <w:numId w:val="69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 xml:space="preserve">Breaking down information into smaller, more </w:t>
      </w:r>
      <w:proofErr w:type="spellStart"/>
      <w:r>
        <w:rPr>
          <w:rStyle w:val="normaltextrun"/>
          <w:rFonts w:ascii="Arial" w:eastAsiaTheme="majorEastAsia" w:hAnsi="Arial" w:cs="Arial"/>
        </w:rPr>
        <w:t>managable</w:t>
      </w:r>
      <w:proofErr w:type="spellEnd"/>
      <w:r>
        <w:rPr>
          <w:rStyle w:val="normaltextrun"/>
          <w:rFonts w:ascii="Arial" w:eastAsiaTheme="majorEastAsia" w:hAnsi="Arial" w:cs="Arial"/>
        </w:rPr>
        <w:t xml:space="preserve"> pieces</w:t>
      </w:r>
      <w:r>
        <w:rPr>
          <w:rStyle w:val="eop"/>
          <w:rFonts w:ascii="Arial" w:eastAsiaTheme="majorEastAsia" w:hAnsi="Arial" w:cs="Arial"/>
        </w:rPr>
        <w:t> </w:t>
      </w:r>
    </w:p>
    <w:p w14:paraId="522037B3" w14:textId="77777777" w:rsidR="002B772B" w:rsidRDefault="002B772B" w:rsidP="002B772B">
      <w:pPr>
        <w:pStyle w:val="paragraph"/>
        <w:numPr>
          <w:ilvl w:val="0"/>
          <w:numId w:val="70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Giving action points as well as feedback</w:t>
      </w:r>
      <w:r>
        <w:rPr>
          <w:rStyle w:val="eop"/>
          <w:rFonts w:ascii="Arial" w:eastAsiaTheme="majorEastAsia" w:hAnsi="Arial" w:cs="Arial"/>
        </w:rPr>
        <w:t> </w:t>
      </w:r>
    </w:p>
    <w:p w14:paraId="3905BC8C" w14:textId="77777777" w:rsidR="002B772B" w:rsidRDefault="002B772B" w:rsidP="002B772B">
      <w:pPr>
        <w:pStyle w:val="paragraph"/>
        <w:numPr>
          <w:ilvl w:val="0"/>
          <w:numId w:val="71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Hints and prompts</w:t>
      </w:r>
      <w:r>
        <w:rPr>
          <w:rStyle w:val="eop"/>
          <w:rFonts w:ascii="Arial" w:eastAsiaTheme="majorEastAsia" w:hAnsi="Arial" w:cs="Arial"/>
        </w:rPr>
        <w:t> </w:t>
      </w:r>
    </w:p>
    <w:p w14:paraId="2C1F1DA1" w14:textId="77777777" w:rsidR="002B772B" w:rsidRDefault="002B772B" w:rsidP="002B772B">
      <w:pPr>
        <w:pStyle w:val="paragraph"/>
        <w:numPr>
          <w:ilvl w:val="0"/>
          <w:numId w:val="72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Visual aids</w:t>
      </w:r>
      <w:r>
        <w:rPr>
          <w:rStyle w:val="eop"/>
          <w:rFonts w:ascii="Arial" w:eastAsiaTheme="majorEastAsia" w:hAnsi="Arial" w:cs="Arial"/>
        </w:rPr>
        <w:t> </w:t>
      </w:r>
    </w:p>
    <w:p w14:paraId="40C06A00" w14:textId="77777777" w:rsidR="002B772B" w:rsidRDefault="002B772B" w:rsidP="002B772B">
      <w:pPr>
        <w:pStyle w:val="paragraph"/>
        <w:numPr>
          <w:ilvl w:val="0"/>
          <w:numId w:val="73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Record individual tutorials</w:t>
      </w:r>
      <w:r>
        <w:rPr>
          <w:rStyle w:val="eop"/>
          <w:rFonts w:ascii="Arial" w:eastAsiaTheme="majorEastAsia" w:hAnsi="Arial" w:cs="Arial"/>
        </w:rPr>
        <w:t> </w:t>
      </w:r>
    </w:p>
    <w:p w14:paraId="30AF6AE7" w14:textId="77777777" w:rsidR="002B772B" w:rsidRDefault="002B772B" w:rsidP="002B772B">
      <w:pPr>
        <w:pStyle w:val="paragraph"/>
        <w:numPr>
          <w:ilvl w:val="0"/>
          <w:numId w:val="74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Asking guiding questions to lead to students finding their own answers</w:t>
      </w:r>
      <w:r>
        <w:rPr>
          <w:rStyle w:val="eop"/>
          <w:rFonts w:ascii="Arial" w:eastAsiaTheme="majorEastAsia" w:hAnsi="Arial" w:cs="Arial"/>
        </w:rPr>
        <w:t> </w:t>
      </w:r>
    </w:p>
    <w:p w14:paraId="54A4DEC8" w14:textId="77777777" w:rsidR="002B772B" w:rsidRDefault="002B772B" w:rsidP="002B772B">
      <w:pPr>
        <w:pStyle w:val="paragraph"/>
        <w:numPr>
          <w:ilvl w:val="0"/>
          <w:numId w:val="75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Modelling perspectives</w:t>
      </w:r>
      <w:r>
        <w:rPr>
          <w:rStyle w:val="eop"/>
          <w:rFonts w:ascii="Arial" w:eastAsiaTheme="majorEastAsia" w:hAnsi="Arial" w:cs="Arial"/>
        </w:rPr>
        <w:t> </w:t>
      </w:r>
    </w:p>
    <w:p w14:paraId="540387B4" w14:textId="77777777" w:rsidR="002B772B" w:rsidRDefault="002B772B" w:rsidP="002B772B">
      <w:pPr>
        <w:pStyle w:val="paragraph"/>
        <w:numPr>
          <w:ilvl w:val="0"/>
          <w:numId w:val="76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eastAsiaTheme="majorEastAsia" w:hAnsi="Arial" w:cs="Arial"/>
        </w:rPr>
        <w:t>Peer teaching</w:t>
      </w:r>
      <w:r>
        <w:rPr>
          <w:rStyle w:val="eop"/>
          <w:rFonts w:ascii="Arial" w:eastAsiaTheme="majorEastAsia" w:hAnsi="Arial" w:cs="Arial"/>
        </w:rPr>
        <w:t> </w:t>
      </w:r>
    </w:p>
    <w:p w14:paraId="2679F78F" w14:textId="77777777" w:rsidR="002B772B" w:rsidRDefault="002B772B" w:rsidP="002B77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</w:rPr>
        <w:t> </w:t>
      </w:r>
    </w:p>
    <w:p w14:paraId="2CF9104A" w14:textId="2975E719" w:rsidR="1EDD4BB8" w:rsidRDefault="1EDD4BB8"/>
    <w:sectPr w:rsidR="1EDD4BB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1C083B"/>
    <w:multiLevelType w:val="multilevel"/>
    <w:tmpl w:val="015683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4513B96"/>
    <w:multiLevelType w:val="multilevel"/>
    <w:tmpl w:val="578E7E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48C0E1B"/>
    <w:multiLevelType w:val="multilevel"/>
    <w:tmpl w:val="83525E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C3748E1"/>
    <w:multiLevelType w:val="multilevel"/>
    <w:tmpl w:val="67E2CC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DDB43BF"/>
    <w:multiLevelType w:val="multilevel"/>
    <w:tmpl w:val="61406C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0E5A3852"/>
    <w:multiLevelType w:val="multilevel"/>
    <w:tmpl w:val="D31668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0EAD3F0E"/>
    <w:multiLevelType w:val="multilevel"/>
    <w:tmpl w:val="881291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04B408E"/>
    <w:multiLevelType w:val="multilevel"/>
    <w:tmpl w:val="B596A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115C1C40"/>
    <w:multiLevelType w:val="multilevel"/>
    <w:tmpl w:val="F8382F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124D454E"/>
    <w:multiLevelType w:val="multilevel"/>
    <w:tmpl w:val="EEA4C1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16F31679"/>
    <w:multiLevelType w:val="multilevel"/>
    <w:tmpl w:val="AF364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16FC036D"/>
    <w:multiLevelType w:val="multilevel"/>
    <w:tmpl w:val="24C4D8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178E5B72"/>
    <w:multiLevelType w:val="multilevel"/>
    <w:tmpl w:val="DE7CC8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193F3017"/>
    <w:multiLevelType w:val="multilevel"/>
    <w:tmpl w:val="1ED401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194103BC"/>
    <w:multiLevelType w:val="multilevel"/>
    <w:tmpl w:val="FA52CC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1949465B"/>
    <w:multiLevelType w:val="multilevel"/>
    <w:tmpl w:val="BCF0EF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19964D63"/>
    <w:multiLevelType w:val="multilevel"/>
    <w:tmpl w:val="081EC8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1A9F0B92"/>
    <w:multiLevelType w:val="multilevel"/>
    <w:tmpl w:val="3BB4F8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1D9A5ABF"/>
    <w:multiLevelType w:val="multilevel"/>
    <w:tmpl w:val="1B805C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1E235FA2"/>
    <w:multiLevelType w:val="multilevel"/>
    <w:tmpl w:val="24B491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1E403532"/>
    <w:multiLevelType w:val="multilevel"/>
    <w:tmpl w:val="E0EE87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1EB547A2"/>
    <w:multiLevelType w:val="multilevel"/>
    <w:tmpl w:val="C6E6DF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214343D6"/>
    <w:multiLevelType w:val="multilevel"/>
    <w:tmpl w:val="5A585D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22E3284B"/>
    <w:multiLevelType w:val="multilevel"/>
    <w:tmpl w:val="E3E67C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26BE779E"/>
    <w:multiLevelType w:val="multilevel"/>
    <w:tmpl w:val="80D4B5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29E73CF1"/>
    <w:multiLevelType w:val="multilevel"/>
    <w:tmpl w:val="584821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2AFC3CEE"/>
    <w:multiLevelType w:val="multilevel"/>
    <w:tmpl w:val="731672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2B7B57F0"/>
    <w:multiLevelType w:val="multilevel"/>
    <w:tmpl w:val="C06C90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2EC45A6A"/>
    <w:multiLevelType w:val="multilevel"/>
    <w:tmpl w:val="D3DC60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2F297FA9"/>
    <w:multiLevelType w:val="multilevel"/>
    <w:tmpl w:val="9A5E74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311D52E7"/>
    <w:multiLevelType w:val="multilevel"/>
    <w:tmpl w:val="7AD0E6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330E5FCA"/>
    <w:multiLevelType w:val="multilevel"/>
    <w:tmpl w:val="4058E8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33E80CF9"/>
    <w:multiLevelType w:val="multilevel"/>
    <w:tmpl w:val="9DD46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394A0C66"/>
    <w:multiLevelType w:val="multilevel"/>
    <w:tmpl w:val="B78E39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394F4E1C"/>
    <w:multiLevelType w:val="multilevel"/>
    <w:tmpl w:val="A10A98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5" w15:restartNumberingAfterBreak="0">
    <w:nsid w:val="3B003E2E"/>
    <w:multiLevelType w:val="multilevel"/>
    <w:tmpl w:val="598E1B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3C1A641F"/>
    <w:multiLevelType w:val="multilevel"/>
    <w:tmpl w:val="65409F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7" w15:restartNumberingAfterBreak="0">
    <w:nsid w:val="3C5B25F5"/>
    <w:multiLevelType w:val="multilevel"/>
    <w:tmpl w:val="B4443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8" w15:restartNumberingAfterBreak="0">
    <w:nsid w:val="3DB62B2A"/>
    <w:multiLevelType w:val="multilevel"/>
    <w:tmpl w:val="479802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9" w15:restartNumberingAfterBreak="0">
    <w:nsid w:val="3DF645D3"/>
    <w:multiLevelType w:val="multilevel"/>
    <w:tmpl w:val="C44649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0" w15:restartNumberingAfterBreak="0">
    <w:nsid w:val="3E230CB1"/>
    <w:multiLevelType w:val="multilevel"/>
    <w:tmpl w:val="3EF23B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1" w15:restartNumberingAfterBreak="0">
    <w:nsid w:val="3E685FA9"/>
    <w:multiLevelType w:val="multilevel"/>
    <w:tmpl w:val="2A5C90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2" w15:restartNumberingAfterBreak="0">
    <w:nsid w:val="45715549"/>
    <w:multiLevelType w:val="multilevel"/>
    <w:tmpl w:val="3D4288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3" w15:restartNumberingAfterBreak="0">
    <w:nsid w:val="48256571"/>
    <w:multiLevelType w:val="multilevel"/>
    <w:tmpl w:val="B50038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4" w15:restartNumberingAfterBreak="0">
    <w:nsid w:val="4932563A"/>
    <w:multiLevelType w:val="multilevel"/>
    <w:tmpl w:val="74A0AC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5" w15:restartNumberingAfterBreak="0">
    <w:nsid w:val="4C385073"/>
    <w:multiLevelType w:val="multilevel"/>
    <w:tmpl w:val="3662C9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6" w15:restartNumberingAfterBreak="0">
    <w:nsid w:val="4D3A667B"/>
    <w:multiLevelType w:val="multilevel"/>
    <w:tmpl w:val="AFFA80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7" w15:restartNumberingAfterBreak="0">
    <w:nsid w:val="4D3A6757"/>
    <w:multiLevelType w:val="multilevel"/>
    <w:tmpl w:val="7F6A73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8" w15:restartNumberingAfterBreak="0">
    <w:nsid w:val="4DF62B65"/>
    <w:multiLevelType w:val="multilevel"/>
    <w:tmpl w:val="14BAA3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9" w15:restartNumberingAfterBreak="0">
    <w:nsid w:val="4E153D91"/>
    <w:multiLevelType w:val="multilevel"/>
    <w:tmpl w:val="39B425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0" w15:restartNumberingAfterBreak="0">
    <w:nsid w:val="4FD155A4"/>
    <w:multiLevelType w:val="multilevel"/>
    <w:tmpl w:val="558E9B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1" w15:restartNumberingAfterBreak="0">
    <w:nsid w:val="4FDB49C5"/>
    <w:multiLevelType w:val="multilevel"/>
    <w:tmpl w:val="908E11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2" w15:restartNumberingAfterBreak="0">
    <w:nsid w:val="512666F5"/>
    <w:multiLevelType w:val="multilevel"/>
    <w:tmpl w:val="3BB607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3" w15:restartNumberingAfterBreak="0">
    <w:nsid w:val="514E6D52"/>
    <w:multiLevelType w:val="multilevel"/>
    <w:tmpl w:val="737248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4" w15:restartNumberingAfterBreak="0">
    <w:nsid w:val="52072233"/>
    <w:multiLevelType w:val="multilevel"/>
    <w:tmpl w:val="6BC03D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5" w15:restartNumberingAfterBreak="0">
    <w:nsid w:val="52E279B7"/>
    <w:multiLevelType w:val="multilevel"/>
    <w:tmpl w:val="478C1A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6" w15:restartNumberingAfterBreak="0">
    <w:nsid w:val="53011B64"/>
    <w:multiLevelType w:val="multilevel"/>
    <w:tmpl w:val="274E2B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7" w15:restartNumberingAfterBreak="0">
    <w:nsid w:val="5395388F"/>
    <w:multiLevelType w:val="multilevel"/>
    <w:tmpl w:val="1AFEE8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8" w15:restartNumberingAfterBreak="0">
    <w:nsid w:val="53BF0B75"/>
    <w:multiLevelType w:val="multilevel"/>
    <w:tmpl w:val="66880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9" w15:restartNumberingAfterBreak="0">
    <w:nsid w:val="5785612C"/>
    <w:multiLevelType w:val="multilevel"/>
    <w:tmpl w:val="5A56FC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0" w15:restartNumberingAfterBreak="0">
    <w:nsid w:val="5ACE639A"/>
    <w:multiLevelType w:val="multilevel"/>
    <w:tmpl w:val="9A5070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1" w15:restartNumberingAfterBreak="0">
    <w:nsid w:val="5BF106A9"/>
    <w:multiLevelType w:val="multilevel"/>
    <w:tmpl w:val="4A8A1A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2" w15:restartNumberingAfterBreak="0">
    <w:nsid w:val="5EDA2CA9"/>
    <w:multiLevelType w:val="multilevel"/>
    <w:tmpl w:val="295E65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3" w15:restartNumberingAfterBreak="0">
    <w:nsid w:val="62FD489D"/>
    <w:multiLevelType w:val="multilevel"/>
    <w:tmpl w:val="E5E2CA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4" w15:restartNumberingAfterBreak="0">
    <w:nsid w:val="638D58EE"/>
    <w:multiLevelType w:val="multilevel"/>
    <w:tmpl w:val="ED7C3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5" w15:restartNumberingAfterBreak="0">
    <w:nsid w:val="63E35ACC"/>
    <w:multiLevelType w:val="multilevel"/>
    <w:tmpl w:val="054697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6" w15:restartNumberingAfterBreak="0">
    <w:nsid w:val="642B2406"/>
    <w:multiLevelType w:val="multilevel"/>
    <w:tmpl w:val="67C0A9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7" w15:restartNumberingAfterBreak="0">
    <w:nsid w:val="66C312DF"/>
    <w:multiLevelType w:val="multilevel"/>
    <w:tmpl w:val="444C77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8" w15:restartNumberingAfterBreak="0">
    <w:nsid w:val="68F53A94"/>
    <w:multiLevelType w:val="multilevel"/>
    <w:tmpl w:val="DE7A7F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9" w15:restartNumberingAfterBreak="0">
    <w:nsid w:val="696C3423"/>
    <w:multiLevelType w:val="multilevel"/>
    <w:tmpl w:val="D0CA6F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0" w15:restartNumberingAfterBreak="0">
    <w:nsid w:val="69984D2B"/>
    <w:multiLevelType w:val="multilevel"/>
    <w:tmpl w:val="45EAB9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1" w15:restartNumberingAfterBreak="0">
    <w:nsid w:val="6C1A79B6"/>
    <w:multiLevelType w:val="multilevel"/>
    <w:tmpl w:val="2CA401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2" w15:restartNumberingAfterBreak="0">
    <w:nsid w:val="73D34537"/>
    <w:multiLevelType w:val="multilevel"/>
    <w:tmpl w:val="0C963B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3" w15:restartNumberingAfterBreak="0">
    <w:nsid w:val="780B07C3"/>
    <w:multiLevelType w:val="multilevel"/>
    <w:tmpl w:val="DF4854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4" w15:restartNumberingAfterBreak="0">
    <w:nsid w:val="7A822210"/>
    <w:multiLevelType w:val="multilevel"/>
    <w:tmpl w:val="042EC4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5" w15:restartNumberingAfterBreak="0">
    <w:nsid w:val="7AB23E8F"/>
    <w:multiLevelType w:val="multilevel"/>
    <w:tmpl w:val="698A6E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366952391">
    <w:abstractNumId w:val="40"/>
  </w:num>
  <w:num w:numId="2" w16cid:durableId="1536698599">
    <w:abstractNumId w:val="27"/>
  </w:num>
  <w:num w:numId="3" w16cid:durableId="631643039">
    <w:abstractNumId w:val="36"/>
  </w:num>
  <w:num w:numId="4" w16cid:durableId="1100028525">
    <w:abstractNumId w:val="47"/>
  </w:num>
  <w:num w:numId="5" w16cid:durableId="714083178">
    <w:abstractNumId w:val="56"/>
  </w:num>
  <w:num w:numId="6" w16cid:durableId="384452546">
    <w:abstractNumId w:val="38"/>
  </w:num>
  <w:num w:numId="7" w16cid:durableId="1895966685">
    <w:abstractNumId w:val="73"/>
  </w:num>
  <w:num w:numId="8" w16cid:durableId="634069551">
    <w:abstractNumId w:val="54"/>
  </w:num>
  <w:num w:numId="9" w16cid:durableId="1762069091">
    <w:abstractNumId w:val="53"/>
  </w:num>
  <w:num w:numId="10" w16cid:durableId="1714695514">
    <w:abstractNumId w:val="20"/>
  </w:num>
  <w:num w:numId="11" w16cid:durableId="1362322321">
    <w:abstractNumId w:val="34"/>
  </w:num>
  <w:num w:numId="12" w16cid:durableId="1762028049">
    <w:abstractNumId w:val="32"/>
  </w:num>
  <w:num w:numId="13" w16cid:durableId="2114862092">
    <w:abstractNumId w:val="74"/>
  </w:num>
  <w:num w:numId="14" w16cid:durableId="1569149594">
    <w:abstractNumId w:val="18"/>
  </w:num>
  <w:num w:numId="15" w16cid:durableId="23407324">
    <w:abstractNumId w:val="49"/>
  </w:num>
  <w:num w:numId="16" w16cid:durableId="397096048">
    <w:abstractNumId w:val="69"/>
  </w:num>
  <w:num w:numId="17" w16cid:durableId="753480257">
    <w:abstractNumId w:val="8"/>
  </w:num>
  <w:num w:numId="18" w16cid:durableId="707486313">
    <w:abstractNumId w:val="46"/>
  </w:num>
  <w:num w:numId="19" w16cid:durableId="875001737">
    <w:abstractNumId w:val="10"/>
  </w:num>
  <w:num w:numId="20" w16cid:durableId="149565356">
    <w:abstractNumId w:val="42"/>
  </w:num>
  <w:num w:numId="21" w16cid:durableId="2019305728">
    <w:abstractNumId w:val="66"/>
  </w:num>
  <w:num w:numId="22" w16cid:durableId="140729673">
    <w:abstractNumId w:val="0"/>
  </w:num>
  <w:num w:numId="23" w16cid:durableId="100346907">
    <w:abstractNumId w:val="12"/>
  </w:num>
  <w:num w:numId="24" w16cid:durableId="554854904">
    <w:abstractNumId w:val="23"/>
  </w:num>
  <w:num w:numId="25" w16cid:durableId="1984458454">
    <w:abstractNumId w:val="7"/>
  </w:num>
  <w:num w:numId="26" w16cid:durableId="1283073794">
    <w:abstractNumId w:val="45"/>
  </w:num>
  <w:num w:numId="27" w16cid:durableId="629630336">
    <w:abstractNumId w:val="70"/>
  </w:num>
  <w:num w:numId="28" w16cid:durableId="610744766">
    <w:abstractNumId w:val="64"/>
  </w:num>
  <w:num w:numId="29" w16cid:durableId="166100125">
    <w:abstractNumId w:val="16"/>
  </w:num>
  <w:num w:numId="30" w16cid:durableId="1480269084">
    <w:abstractNumId w:val="25"/>
  </w:num>
  <w:num w:numId="31" w16cid:durableId="2038971090">
    <w:abstractNumId w:val="50"/>
  </w:num>
  <w:num w:numId="32" w16cid:durableId="1384017481">
    <w:abstractNumId w:val="15"/>
  </w:num>
  <w:num w:numId="33" w16cid:durableId="1118989606">
    <w:abstractNumId w:val="29"/>
  </w:num>
  <w:num w:numId="34" w16cid:durableId="1316031267">
    <w:abstractNumId w:val="37"/>
  </w:num>
  <w:num w:numId="35" w16cid:durableId="1964918218">
    <w:abstractNumId w:val="4"/>
  </w:num>
  <w:num w:numId="36" w16cid:durableId="1735228820">
    <w:abstractNumId w:val="30"/>
  </w:num>
  <w:num w:numId="37" w16cid:durableId="1417246521">
    <w:abstractNumId w:val="3"/>
  </w:num>
  <w:num w:numId="38" w16cid:durableId="1301568923">
    <w:abstractNumId w:val="44"/>
  </w:num>
  <w:num w:numId="39" w16cid:durableId="710347898">
    <w:abstractNumId w:val="57"/>
  </w:num>
  <w:num w:numId="40" w16cid:durableId="1145511138">
    <w:abstractNumId w:val="1"/>
  </w:num>
  <w:num w:numId="41" w16cid:durableId="1915821091">
    <w:abstractNumId w:val="33"/>
  </w:num>
  <w:num w:numId="42" w16cid:durableId="1195997300">
    <w:abstractNumId w:val="59"/>
  </w:num>
  <w:num w:numId="43" w16cid:durableId="365104960">
    <w:abstractNumId w:val="63"/>
  </w:num>
  <w:num w:numId="44" w16cid:durableId="2085760925">
    <w:abstractNumId w:val="61"/>
  </w:num>
  <w:num w:numId="45" w16cid:durableId="65156112">
    <w:abstractNumId w:val="22"/>
  </w:num>
  <w:num w:numId="46" w16cid:durableId="1541211992">
    <w:abstractNumId w:val="41"/>
  </w:num>
  <w:num w:numId="47" w16cid:durableId="495540628">
    <w:abstractNumId w:val="71"/>
  </w:num>
  <w:num w:numId="48" w16cid:durableId="1762606748">
    <w:abstractNumId w:val="9"/>
  </w:num>
  <w:num w:numId="49" w16cid:durableId="2132551570">
    <w:abstractNumId w:val="19"/>
  </w:num>
  <w:num w:numId="50" w16cid:durableId="1833444811">
    <w:abstractNumId w:val="17"/>
  </w:num>
  <w:num w:numId="51" w16cid:durableId="730202353">
    <w:abstractNumId w:val="68"/>
  </w:num>
  <w:num w:numId="52" w16cid:durableId="560940356">
    <w:abstractNumId w:val="5"/>
  </w:num>
  <w:num w:numId="53" w16cid:durableId="1898010935">
    <w:abstractNumId w:val="24"/>
  </w:num>
  <w:num w:numId="54" w16cid:durableId="446704285">
    <w:abstractNumId w:val="67"/>
  </w:num>
  <w:num w:numId="55" w16cid:durableId="282810592">
    <w:abstractNumId w:val="39"/>
  </w:num>
  <w:num w:numId="56" w16cid:durableId="644358214">
    <w:abstractNumId w:val="13"/>
  </w:num>
  <w:num w:numId="57" w16cid:durableId="1331056593">
    <w:abstractNumId w:val="60"/>
  </w:num>
  <w:num w:numId="58" w16cid:durableId="279192689">
    <w:abstractNumId w:val="58"/>
  </w:num>
  <w:num w:numId="59" w16cid:durableId="743406430">
    <w:abstractNumId w:val="31"/>
  </w:num>
  <w:num w:numId="60" w16cid:durableId="192572400">
    <w:abstractNumId w:val="75"/>
  </w:num>
  <w:num w:numId="61" w16cid:durableId="1309827313">
    <w:abstractNumId w:val="14"/>
  </w:num>
  <w:num w:numId="62" w16cid:durableId="100928142">
    <w:abstractNumId w:val="48"/>
  </w:num>
  <w:num w:numId="63" w16cid:durableId="1241598333">
    <w:abstractNumId w:val="6"/>
  </w:num>
  <w:num w:numId="64" w16cid:durableId="1994795167">
    <w:abstractNumId w:val="11"/>
  </w:num>
  <w:num w:numId="65" w16cid:durableId="2031956598">
    <w:abstractNumId w:val="21"/>
  </w:num>
  <w:num w:numId="66" w16cid:durableId="1827932520">
    <w:abstractNumId w:val="26"/>
  </w:num>
  <w:num w:numId="67" w16cid:durableId="1102149203">
    <w:abstractNumId w:val="43"/>
  </w:num>
  <w:num w:numId="68" w16cid:durableId="1838571616">
    <w:abstractNumId w:val="35"/>
  </w:num>
  <w:num w:numId="69" w16cid:durableId="1391273833">
    <w:abstractNumId w:val="52"/>
  </w:num>
  <w:num w:numId="70" w16cid:durableId="1245332728">
    <w:abstractNumId w:val="28"/>
  </w:num>
  <w:num w:numId="71" w16cid:durableId="56831632">
    <w:abstractNumId w:val="72"/>
  </w:num>
  <w:num w:numId="72" w16cid:durableId="1276710430">
    <w:abstractNumId w:val="65"/>
  </w:num>
  <w:num w:numId="73" w16cid:durableId="533619203">
    <w:abstractNumId w:val="2"/>
  </w:num>
  <w:num w:numId="74" w16cid:durableId="182330082">
    <w:abstractNumId w:val="55"/>
  </w:num>
  <w:num w:numId="75" w16cid:durableId="1085489708">
    <w:abstractNumId w:val="62"/>
  </w:num>
  <w:num w:numId="76" w16cid:durableId="1500191826">
    <w:abstractNumId w:val="51"/>
  </w:num>
  <w:numIdMacAtCleanup w:val="7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C653865"/>
    <w:rsid w:val="000D5C10"/>
    <w:rsid w:val="002B772B"/>
    <w:rsid w:val="003D3E4B"/>
    <w:rsid w:val="00760977"/>
    <w:rsid w:val="00C42442"/>
    <w:rsid w:val="00F2070C"/>
    <w:rsid w:val="1CE940BD"/>
    <w:rsid w:val="1EDD4BB8"/>
    <w:rsid w:val="4C6538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653865"/>
  <w15:chartTrackingRefBased/>
  <w15:docId w15:val="{AC59E00F-CDEB-4DB5-B429-ED6F6F6F6E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customStyle="1" w:styleId="normaltextrun">
    <w:name w:val="normaltextrun"/>
    <w:basedOn w:val="DefaultParagraphFont"/>
    <w:rsid w:val="002B772B"/>
  </w:style>
  <w:style w:type="character" w:customStyle="1" w:styleId="eop">
    <w:name w:val="eop"/>
    <w:basedOn w:val="DefaultParagraphFont"/>
    <w:rsid w:val="002B772B"/>
  </w:style>
  <w:style w:type="paragraph" w:customStyle="1" w:styleId="paragraph">
    <w:name w:val="paragraph"/>
    <w:basedOn w:val="Normal"/>
    <w:rsid w:val="002B77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zh-CN"/>
    </w:rPr>
  </w:style>
  <w:style w:type="character" w:customStyle="1" w:styleId="scxw154494825">
    <w:name w:val="scxw154494825"/>
    <w:basedOn w:val="DefaultParagraphFont"/>
    <w:rsid w:val="002B772B"/>
  </w:style>
  <w:style w:type="paragraph" w:styleId="TOCHeading">
    <w:name w:val="TOC Heading"/>
    <w:basedOn w:val="Heading1"/>
    <w:next w:val="Normal"/>
    <w:uiPriority w:val="39"/>
    <w:unhideWhenUsed/>
    <w:qFormat/>
    <w:rsid w:val="00F2070C"/>
    <w:pPr>
      <w:spacing w:before="240" w:after="0" w:line="259" w:lineRule="auto"/>
      <w:outlineLvl w:val="9"/>
    </w:pPr>
    <w:rPr>
      <w:sz w:val="32"/>
      <w:szCs w:val="3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180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494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327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40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848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37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852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71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714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274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413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886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887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488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620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9158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1512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485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322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567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7015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1234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495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866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141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6411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727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7430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2948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997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39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01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313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9274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8167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24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554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576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036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399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360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402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042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532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339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843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284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871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345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342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270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229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207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44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0895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559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304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928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402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431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8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061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9245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15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8671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164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622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8513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8896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259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2233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4871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781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5860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511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543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8707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5015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288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708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0579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934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8836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5645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2687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15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793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7123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9229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008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2701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2352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8690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9077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859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0922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4215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575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3312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627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818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39877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6896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9662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85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4896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882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27271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421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969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174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873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8676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2484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8434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629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88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14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1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3491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3043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1005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654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5246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2340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7032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557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311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9697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595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4023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11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9056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8612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2795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6368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0456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185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7601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5492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921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7809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2475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3741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5582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1642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972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9204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6474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4085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611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792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2659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4329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3249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7749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8811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88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7131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8229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3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9338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77734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6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4997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0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7704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9869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997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949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2050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081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1927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6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1153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928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4585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4537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3985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6698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6142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2867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588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2031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109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1783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5396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0668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1151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06406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7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483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971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231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303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775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1242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6902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0723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6557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3176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888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603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590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843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4223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3487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829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6623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227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1106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614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82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9986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9735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3162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8488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8387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5974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9102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3175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109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6478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456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0111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482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652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858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5546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4142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266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91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572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9301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16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54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12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7173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0211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0545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6978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9139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9442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710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4471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7914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5617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859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4889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7340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9336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024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495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032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8790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270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52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3834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893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4572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0611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738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493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2348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794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3818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51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4691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8316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664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80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4630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767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7653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5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3729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2187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9749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422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6044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82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170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579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759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0431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4262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34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2514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2468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3940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378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807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648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0517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603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2969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521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5821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2700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2290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861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8540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0943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6870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86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450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234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4046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424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3105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345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100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346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3698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6406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2250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373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455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010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9553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386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9182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7490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4185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266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8792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387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9944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1666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5554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252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5043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561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055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2498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930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814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991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473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07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587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377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044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64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18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800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492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99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12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394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2054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0874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118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419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99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54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166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904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161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471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739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171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218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188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434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150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440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005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556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757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5863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4244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04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310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678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20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722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9200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6615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385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7161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519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497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8555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4920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764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7271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613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6247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4101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2234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221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06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0690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8854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839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810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822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645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328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715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198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507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739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8822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0939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068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672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822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776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2512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59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537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7115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6867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1945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843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5681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6149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220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169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850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662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031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294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889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7551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021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694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7343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49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678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4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4399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426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512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33980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785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DA1AB60-4414-4AB4-9F9E-A8A22F8258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069F2D3-D52A-43D9-8EAC-AF18306BC59B}">
  <ds:schemaRefs>
    <ds:schemaRef ds:uri="http://schemas.openxmlformats.org/package/2006/metadata/core-properties"/>
    <ds:schemaRef ds:uri="http://schemas.microsoft.com/office/2006/metadata/properties"/>
    <ds:schemaRef ds:uri="1084fe36-8241-4751-a893-1fa9f44ff207"/>
    <ds:schemaRef ds:uri="http://schemas.microsoft.com/office/2006/documentManagement/types"/>
    <ds:schemaRef ds:uri="http://www.w3.org/XML/1998/namespace"/>
    <ds:schemaRef ds:uri="http://purl.org/dc/dcmitype/"/>
    <ds:schemaRef ds:uri="http://schemas.microsoft.com/office/infopath/2007/PartnerControls"/>
    <ds:schemaRef ds:uri="58fca413-3b36-4298-af2b-d24aa1f4750f"/>
    <ds:schemaRef ds:uri="http://purl.org/dc/terms/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A19821F9-23AD-4AC4-8922-6A486D8334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FE2F9C9-9630-4FC2-B1D3-28C28CDB06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1080</Words>
  <Characters>6158</Characters>
  <Application>Microsoft Office Word</Application>
  <DocSecurity>0</DocSecurity>
  <Lines>51</Lines>
  <Paragraphs>14</Paragraphs>
  <ScaleCrop>false</ScaleCrop>
  <Company/>
  <LinksUpToDate>false</LinksUpToDate>
  <CharactersWithSpaces>7224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2</cp:revision>
  <dcterms:created xsi:type="dcterms:W3CDTF">2025-07-02T07:41:00Z</dcterms:created>
  <dcterms:modified xsi:type="dcterms:W3CDTF">2025-07-02T07:41:00Z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