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2FAC" w:rsidRDefault="00DF3A7E" w:rsidP="00DF3A7E">
      <w:pPr>
        <w:jc w:val="center"/>
        <w:rPr>
          <w:rFonts w:ascii="Arial" w:hAnsi="Arial" w:cs="Arial"/>
          <w:b/>
          <w:sz w:val="72"/>
          <w:szCs w:val="72"/>
          <w:u w:val="single"/>
        </w:rPr>
      </w:pPr>
      <w:r w:rsidRPr="00DF3A7E">
        <w:rPr>
          <w:rFonts w:ascii="Arial" w:hAnsi="Arial" w:cs="Arial"/>
          <w:b/>
          <w:sz w:val="72"/>
          <w:szCs w:val="72"/>
          <w:u w:val="single"/>
        </w:rPr>
        <w:t>A Guidance Handbook for Early Years Practitione</w:t>
      </w:r>
      <w:r>
        <w:rPr>
          <w:rFonts w:ascii="Arial" w:hAnsi="Arial" w:cs="Arial"/>
          <w:b/>
          <w:sz w:val="72"/>
          <w:szCs w:val="72"/>
          <w:u w:val="single"/>
        </w:rPr>
        <w:t>rs during Childhood Transitions</w:t>
      </w:r>
    </w:p>
    <w:p w:rsidR="00DF3A7E" w:rsidRDefault="00DF3A7E" w:rsidP="00DF3A7E">
      <w:pPr>
        <w:jc w:val="center"/>
        <w:rPr>
          <w:rFonts w:ascii="Arial" w:hAnsi="Arial" w:cs="Arial"/>
          <w:b/>
          <w:sz w:val="72"/>
          <w:szCs w:val="72"/>
          <w:u w:val="single"/>
        </w:rPr>
      </w:pPr>
    </w:p>
    <w:p w:rsidR="005B0FCE" w:rsidRDefault="005B0FCE" w:rsidP="00DF3A7E">
      <w:pPr>
        <w:jc w:val="center"/>
        <w:rPr>
          <w:rFonts w:ascii="Arial" w:hAnsi="Arial" w:cs="Arial"/>
          <w:b/>
          <w:sz w:val="72"/>
          <w:szCs w:val="72"/>
          <w:u w:val="single"/>
        </w:rPr>
      </w:pPr>
      <w:r>
        <w:rPr>
          <w:noProof/>
          <w:lang w:eastAsia="en-GB"/>
        </w:rPr>
        <w:drawing>
          <wp:anchor distT="0" distB="0" distL="114300" distR="114300" simplePos="0" relativeHeight="251659264" behindDoc="0" locked="0" layoutInCell="1" allowOverlap="1">
            <wp:simplePos x="0" y="0"/>
            <wp:positionH relativeFrom="margin">
              <wp:align>center</wp:align>
            </wp:positionH>
            <wp:positionV relativeFrom="paragraph">
              <wp:posOffset>133350</wp:posOffset>
            </wp:positionV>
            <wp:extent cx="3086100" cy="3086100"/>
            <wp:effectExtent l="0" t="0" r="0" b="0"/>
            <wp:wrapSquare wrapText="bothSides"/>
            <wp:docPr id="1" name="Picture 1" descr="Smoother Transitions for Children on the Autism Spectrum | Psychology To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moother Transitions for Children on the Autism Spectrum | Psychology Toda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86100" cy="30861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F3A7E" w:rsidRDefault="00DF3A7E" w:rsidP="00DF3A7E">
      <w:pPr>
        <w:rPr>
          <w:rFonts w:ascii="Arial" w:hAnsi="Arial" w:cs="Arial"/>
          <w:sz w:val="40"/>
          <w:szCs w:val="40"/>
        </w:rPr>
      </w:pPr>
    </w:p>
    <w:p w:rsidR="0038176B" w:rsidRDefault="0038176B" w:rsidP="00DF3A7E">
      <w:pPr>
        <w:rPr>
          <w:rFonts w:ascii="Arial" w:hAnsi="Arial" w:cs="Arial"/>
          <w:sz w:val="40"/>
          <w:szCs w:val="40"/>
        </w:rPr>
      </w:pPr>
    </w:p>
    <w:p w:rsidR="0038176B" w:rsidRDefault="0038176B" w:rsidP="00DF3A7E">
      <w:pPr>
        <w:rPr>
          <w:rFonts w:ascii="Arial" w:hAnsi="Arial" w:cs="Arial"/>
          <w:sz w:val="40"/>
          <w:szCs w:val="40"/>
        </w:rPr>
      </w:pPr>
    </w:p>
    <w:p w:rsidR="0038176B" w:rsidRDefault="0038176B" w:rsidP="00DF3A7E">
      <w:pPr>
        <w:rPr>
          <w:rFonts w:ascii="Arial" w:hAnsi="Arial" w:cs="Arial"/>
          <w:sz w:val="40"/>
          <w:szCs w:val="40"/>
        </w:rPr>
      </w:pPr>
    </w:p>
    <w:p w:rsidR="0038176B" w:rsidRDefault="0038176B" w:rsidP="00DF3A7E">
      <w:pPr>
        <w:rPr>
          <w:rFonts w:ascii="Arial" w:hAnsi="Arial" w:cs="Arial"/>
          <w:sz w:val="40"/>
          <w:szCs w:val="40"/>
        </w:rPr>
      </w:pPr>
    </w:p>
    <w:p w:rsidR="0038176B" w:rsidRDefault="0038176B" w:rsidP="00DF3A7E">
      <w:pPr>
        <w:rPr>
          <w:rFonts w:ascii="Arial" w:hAnsi="Arial" w:cs="Arial"/>
          <w:sz w:val="40"/>
          <w:szCs w:val="40"/>
        </w:rPr>
      </w:pPr>
    </w:p>
    <w:p w:rsidR="0038176B" w:rsidRDefault="0038176B" w:rsidP="00DF3A7E">
      <w:pPr>
        <w:rPr>
          <w:rFonts w:ascii="Arial" w:hAnsi="Arial" w:cs="Arial"/>
          <w:sz w:val="40"/>
          <w:szCs w:val="40"/>
        </w:rPr>
      </w:pPr>
    </w:p>
    <w:p w:rsidR="0038176B" w:rsidRDefault="0038176B" w:rsidP="00DF3A7E">
      <w:pPr>
        <w:rPr>
          <w:rFonts w:ascii="Arial" w:hAnsi="Arial" w:cs="Arial"/>
          <w:sz w:val="40"/>
          <w:szCs w:val="40"/>
        </w:rPr>
      </w:pPr>
    </w:p>
    <w:p w:rsidR="0038176B" w:rsidRDefault="0038176B" w:rsidP="00DF3A7E">
      <w:pPr>
        <w:rPr>
          <w:rFonts w:ascii="Arial" w:hAnsi="Arial" w:cs="Arial"/>
          <w:sz w:val="40"/>
          <w:szCs w:val="40"/>
        </w:rPr>
      </w:pPr>
    </w:p>
    <w:p w:rsidR="0038176B" w:rsidRDefault="0038176B" w:rsidP="00DF3A7E">
      <w:pPr>
        <w:rPr>
          <w:rFonts w:ascii="Arial" w:hAnsi="Arial" w:cs="Arial"/>
          <w:sz w:val="40"/>
          <w:szCs w:val="40"/>
        </w:rPr>
      </w:pPr>
    </w:p>
    <w:p w:rsidR="0038176B" w:rsidRPr="005B0FCE" w:rsidRDefault="005B0FCE" w:rsidP="005B0FCE">
      <w:pPr>
        <w:jc w:val="center"/>
        <w:rPr>
          <w:rFonts w:ascii="Arial" w:hAnsi="Arial" w:cs="Arial"/>
          <w:sz w:val="32"/>
          <w:szCs w:val="32"/>
        </w:rPr>
      </w:pPr>
      <w:r>
        <w:rPr>
          <w:rFonts w:ascii="Arial" w:hAnsi="Arial" w:cs="Arial"/>
          <w:sz w:val="32"/>
          <w:szCs w:val="32"/>
        </w:rPr>
        <w:t>(Source: Psychology Today, 2019).</w:t>
      </w:r>
    </w:p>
    <w:p w:rsidR="0038176B" w:rsidRDefault="0038176B" w:rsidP="00DF3A7E">
      <w:pPr>
        <w:rPr>
          <w:rFonts w:ascii="Arial" w:hAnsi="Arial" w:cs="Arial"/>
          <w:sz w:val="40"/>
          <w:szCs w:val="40"/>
        </w:rPr>
      </w:pPr>
    </w:p>
    <w:p w:rsidR="0038176B" w:rsidRPr="005B0FCE" w:rsidRDefault="0038176B" w:rsidP="005B0FCE">
      <w:pPr>
        <w:jc w:val="center"/>
        <w:rPr>
          <w:rFonts w:ascii="Arial" w:hAnsi="Arial" w:cs="Arial"/>
          <w:sz w:val="32"/>
          <w:szCs w:val="32"/>
        </w:rPr>
      </w:pPr>
    </w:p>
    <w:p w:rsidR="0038176B" w:rsidRDefault="0038176B" w:rsidP="00DF3A7E">
      <w:pPr>
        <w:rPr>
          <w:rFonts w:ascii="Arial" w:hAnsi="Arial" w:cs="Arial"/>
          <w:sz w:val="40"/>
          <w:szCs w:val="40"/>
        </w:rPr>
      </w:pPr>
    </w:p>
    <w:p w:rsidR="0038176B" w:rsidRDefault="0038176B" w:rsidP="00DF3A7E">
      <w:pPr>
        <w:rPr>
          <w:rFonts w:ascii="Arial" w:hAnsi="Arial" w:cs="Arial"/>
          <w:sz w:val="40"/>
          <w:szCs w:val="40"/>
        </w:rPr>
      </w:pPr>
    </w:p>
    <w:p w:rsidR="0038176B" w:rsidRDefault="0038176B" w:rsidP="00DF3A7E">
      <w:pPr>
        <w:rPr>
          <w:rFonts w:ascii="Arial" w:hAnsi="Arial" w:cs="Arial"/>
          <w:sz w:val="40"/>
          <w:szCs w:val="40"/>
        </w:rPr>
      </w:pPr>
    </w:p>
    <w:p w:rsidR="0038176B" w:rsidRDefault="0038176B" w:rsidP="00DF3A7E">
      <w:pPr>
        <w:rPr>
          <w:rFonts w:ascii="Arial" w:hAnsi="Arial" w:cs="Arial"/>
          <w:sz w:val="40"/>
          <w:szCs w:val="40"/>
        </w:rPr>
      </w:pPr>
    </w:p>
    <w:p w:rsidR="0038176B" w:rsidRDefault="0038176B" w:rsidP="00DF3A7E">
      <w:pPr>
        <w:rPr>
          <w:rFonts w:ascii="Arial" w:hAnsi="Arial" w:cs="Arial"/>
          <w:sz w:val="40"/>
          <w:szCs w:val="40"/>
        </w:rPr>
      </w:pPr>
    </w:p>
    <w:p w:rsidR="0038176B" w:rsidRDefault="0038176B" w:rsidP="00DF3A7E">
      <w:pPr>
        <w:rPr>
          <w:rFonts w:ascii="Arial" w:hAnsi="Arial" w:cs="Arial"/>
          <w:sz w:val="40"/>
          <w:szCs w:val="40"/>
        </w:rPr>
      </w:pPr>
    </w:p>
    <w:p w:rsidR="0038176B" w:rsidRDefault="0038176B" w:rsidP="00DF3A7E">
      <w:pPr>
        <w:rPr>
          <w:rFonts w:ascii="Arial" w:hAnsi="Arial" w:cs="Arial"/>
          <w:sz w:val="40"/>
          <w:szCs w:val="40"/>
        </w:rPr>
      </w:pPr>
    </w:p>
    <w:p w:rsidR="0038176B" w:rsidRDefault="0038176B" w:rsidP="00DF3A7E">
      <w:pPr>
        <w:rPr>
          <w:rFonts w:ascii="Arial" w:hAnsi="Arial" w:cs="Arial"/>
          <w:b/>
          <w:sz w:val="40"/>
          <w:szCs w:val="40"/>
          <w:u w:val="single"/>
        </w:rPr>
      </w:pPr>
      <w:r>
        <w:rPr>
          <w:rFonts w:ascii="Arial" w:hAnsi="Arial" w:cs="Arial"/>
          <w:b/>
          <w:sz w:val="40"/>
          <w:szCs w:val="40"/>
          <w:u w:val="single"/>
        </w:rPr>
        <w:t>Contents</w:t>
      </w:r>
    </w:p>
    <w:p w:rsidR="0038176B" w:rsidRDefault="0038176B" w:rsidP="00DF3A7E">
      <w:pPr>
        <w:rPr>
          <w:rFonts w:ascii="Arial" w:hAnsi="Arial" w:cs="Arial"/>
          <w:b/>
          <w:sz w:val="40"/>
          <w:szCs w:val="40"/>
          <w:u w:val="single"/>
        </w:rPr>
      </w:pPr>
    </w:p>
    <w:p w:rsidR="0038176B" w:rsidRDefault="0038176B" w:rsidP="00DF3A7E">
      <w:pPr>
        <w:rPr>
          <w:rFonts w:ascii="Arial" w:hAnsi="Arial" w:cs="Arial"/>
          <w:sz w:val="40"/>
          <w:szCs w:val="40"/>
        </w:rPr>
      </w:pPr>
      <w:r>
        <w:rPr>
          <w:rFonts w:ascii="Arial" w:hAnsi="Arial" w:cs="Arial"/>
          <w:sz w:val="40"/>
          <w:szCs w:val="40"/>
        </w:rPr>
        <w:t>Introduction</w:t>
      </w:r>
      <w:r w:rsidR="00D55A8E">
        <w:rPr>
          <w:rFonts w:ascii="Arial" w:hAnsi="Arial" w:cs="Arial"/>
          <w:sz w:val="40"/>
          <w:szCs w:val="40"/>
        </w:rPr>
        <w:t xml:space="preserve">                                               3</w:t>
      </w:r>
    </w:p>
    <w:p w:rsidR="00D55A8E" w:rsidRDefault="00D55A8E" w:rsidP="00DF3A7E">
      <w:pPr>
        <w:rPr>
          <w:rFonts w:ascii="Arial" w:hAnsi="Arial" w:cs="Arial"/>
          <w:sz w:val="40"/>
          <w:szCs w:val="40"/>
        </w:rPr>
      </w:pPr>
    </w:p>
    <w:p w:rsidR="00D55A8E" w:rsidRDefault="00D55A8E" w:rsidP="00DF3A7E">
      <w:pPr>
        <w:rPr>
          <w:rFonts w:ascii="Arial" w:hAnsi="Arial" w:cs="Arial"/>
          <w:sz w:val="40"/>
          <w:szCs w:val="40"/>
        </w:rPr>
      </w:pPr>
      <w:r>
        <w:rPr>
          <w:rFonts w:ascii="Arial" w:hAnsi="Arial" w:cs="Arial"/>
          <w:sz w:val="40"/>
          <w:szCs w:val="40"/>
        </w:rPr>
        <w:t>How to use this Handbook</w:t>
      </w:r>
      <w:r>
        <w:rPr>
          <w:rFonts w:ascii="Arial" w:hAnsi="Arial" w:cs="Arial"/>
          <w:sz w:val="40"/>
          <w:szCs w:val="40"/>
        </w:rPr>
        <w:tab/>
      </w:r>
      <w:r>
        <w:rPr>
          <w:rFonts w:ascii="Arial" w:hAnsi="Arial" w:cs="Arial"/>
          <w:sz w:val="40"/>
          <w:szCs w:val="40"/>
        </w:rPr>
        <w:tab/>
      </w:r>
      <w:r>
        <w:rPr>
          <w:rFonts w:ascii="Arial" w:hAnsi="Arial" w:cs="Arial"/>
          <w:sz w:val="40"/>
          <w:szCs w:val="40"/>
        </w:rPr>
        <w:tab/>
      </w:r>
      <w:r>
        <w:rPr>
          <w:rFonts w:ascii="Arial" w:hAnsi="Arial" w:cs="Arial"/>
          <w:sz w:val="40"/>
          <w:szCs w:val="40"/>
        </w:rPr>
        <w:tab/>
        <w:t xml:space="preserve"> 5</w:t>
      </w:r>
    </w:p>
    <w:p w:rsidR="002F4060" w:rsidRDefault="002F4060" w:rsidP="00DF3A7E">
      <w:pPr>
        <w:rPr>
          <w:rFonts w:ascii="Arial" w:hAnsi="Arial" w:cs="Arial"/>
          <w:sz w:val="40"/>
          <w:szCs w:val="40"/>
        </w:rPr>
      </w:pPr>
    </w:p>
    <w:p w:rsidR="002F4060" w:rsidRDefault="002F4060" w:rsidP="00DF3A7E">
      <w:pPr>
        <w:rPr>
          <w:rFonts w:ascii="Arial" w:hAnsi="Arial" w:cs="Arial"/>
          <w:sz w:val="40"/>
          <w:szCs w:val="40"/>
        </w:rPr>
      </w:pPr>
      <w:r>
        <w:rPr>
          <w:rFonts w:ascii="Arial" w:hAnsi="Arial" w:cs="Arial"/>
          <w:sz w:val="40"/>
          <w:szCs w:val="40"/>
        </w:rPr>
        <w:t>Needs of the Child</w:t>
      </w:r>
      <w:r w:rsidR="009D035A">
        <w:rPr>
          <w:rFonts w:ascii="Arial" w:hAnsi="Arial" w:cs="Arial"/>
          <w:sz w:val="40"/>
          <w:szCs w:val="40"/>
        </w:rPr>
        <w:tab/>
      </w:r>
      <w:r w:rsidR="009D035A">
        <w:rPr>
          <w:rFonts w:ascii="Arial" w:hAnsi="Arial" w:cs="Arial"/>
          <w:sz w:val="40"/>
          <w:szCs w:val="40"/>
        </w:rPr>
        <w:tab/>
      </w:r>
      <w:r w:rsidR="009D035A">
        <w:rPr>
          <w:rFonts w:ascii="Arial" w:hAnsi="Arial" w:cs="Arial"/>
          <w:sz w:val="40"/>
          <w:szCs w:val="40"/>
        </w:rPr>
        <w:tab/>
      </w:r>
      <w:r w:rsidR="009D035A">
        <w:rPr>
          <w:rFonts w:ascii="Arial" w:hAnsi="Arial" w:cs="Arial"/>
          <w:sz w:val="40"/>
          <w:szCs w:val="40"/>
        </w:rPr>
        <w:tab/>
      </w:r>
      <w:r w:rsidR="009D035A">
        <w:rPr>
          <w:rFonts w:ascii="Arial" w:hAnsi="Arial" w:cs="Arial"/>
          <w:sz w:val="40"/>
          <w:szCs w:val="40"/>
        </w:rPr>
        <w:tab/>
      </w:r>
      <w:r w:rsidR="009D035A">
        <w:rPr>
          <w:rFonts w:ascii="Arial" w:hAnsi="Arial" w:cs="Arial"/>
          <w:sz w:val="40"/>
          <w:szCs w:val="40"/>
        </w:rPr>
        <w:tab/>
        <w:t xml:space="preserve"> 6</w:t>
      </w:r>
    </w:p>
    <w:p w:rsidR="00D55A8E" w:rsidRDefault="00D55A8E" w:rsidP="00DF3A7E">
      <w:pPr>
        <w:rPr>
          <w:rFonts w:ascii="Arial" w:hAnsi="Arial" w:cs="Arial"/>
          <w:sz w:val="40"/>
          <w:szCs w:val="40"/>
        </w:rPr>
      </w:pPr>
    </w:p>
    <w:p w:rsidR="006B4D79" w:rsidRDefault="002F20B8" w:rsidP="00DF3A7E">
      <w:pPr>
        <w:rPr>
          <w:rFonts w:ascii="Arial" w:hAnsi="Arial" w:cs="Arial"/>
          <w:sz w:val="40"/>
          <w:szCs w:val="40"/>
        </w:rPr>
      </w:pPr>
      <w:r>
        <w:rPr>
          <w:rFonts w:ascii="Arial" w:hAnsi="Arial" w:cs="Arial"/>
          <w:sz w:val="40"/>
          <w:szCs w:val="40"/>
        </w:rPr>
        <w:t xml:space="preserve">Role </w:t>
      </w:r>
      <w:r w:rsidR="00C61B9C">
        <w:rPr>
          <w:rFonts w:ascii="Arial" w:hAnsi="Arial" w:cs="Arial"/>
          <w:sz w:val="40"/>
          <w:szCs w:val="40"/>
        </w:rPr>
        <w:t xml:space="preserve">and Responsibility </w:t>
      </w:r>
      <w:r>
        <w:rPr>
          <w:rFonts w:ascii="Arial" w:hAnsi="Arial" w:cs="Arial"/>
          <w:sz w:val="40"/>
          <w:szCs w:val="40"/>
        </w:rPr>
        <w:t>of the Adult</w:t>
      </w:r>
      <w:r w:rsidR="00C61B9C">
        <w:rPr>
          <w:rFonts w:ascii="Arial" w:hAnsi="Arial" w:cs="Arial"/>
          <w:sz w:val="40"/>
          <w:szCs w:val="40"/>
        </w:rPr>
        <w:tab/>
      </w:r>
      <w:r w:rsidR="009D035A">
        <w:rPr>
          <w:rFonts w:ascii="Arial" w:hAnsi="Arial" w:cs="Arial"/>
          <w:sz w:val="40"/>
          <w:szCs w:val="40"/>
        </w:rPr>
        <w:t xml:space="preserve">       11</w:t>
      </w:r>
    </w:p>
    <w:p w:rsidR="006B4D79" w:rsidRDefault="006B4D79" w:rsidP="00DF3A7E">
      <w:pPr>
        <w:rPr>
          <w:rFonts w:ascii="Arial" w:hAnsi="Arial" w:cs="Arial"/>
          <w:sz w:val="40"/>
          <w:szCs w:val="40"/>
        </w:rPr>
      </w:pPr>
    </w:p>
    <w:p w:rsidR="00DA3502" w:rsidRDefault="006B4D79" w:rsidP="00DF3A7E">
      <w:pPr>
        <w:rPr>
          <w:rFonts w:ascii="Arial" w:hAnsi="Arial" w:cs="Arial"/>
          <w:sz w:val="40"/>
          <w:szCs w:val="40"/>
        </w:rPr>
      </w:pPr>
      <w:r>
        <w:rPr>
          <w:rFonts w:ascii="Arial" w:hAnsi="Arial" w:cs="Arial"/>
          <w:sz w:val="40"/>
          <w:szCs w:val="40"/>
        </w:rPr>
        <w:t>Importance of Partnerships</w:t>
      </w:r>
      <w:r w:rsidR="009D035A">
        <w:rPr>
          <w:rFonts w:ascii="Arial" w:hAnsi="Arial" w:cs="Arial"/>
          <w:sz w:val="40"/>
          <w:szCs w:val="40"/>
        </w:rPr>
        <w:t xml:space="preserve">                      15</w:t>
      </w:r>
    </w:p>
    <w:p w:rsidR="00DA3502" w:rsidRDefault="00DA3502" w:rsidP="00DF3A7E">
      <w:pPr>
        <w:rPr>
          <w:rFonts w:ascii="Arial" w:hAnsi="Arial" w:cs="Arial"/>
          <w:sz w:val="40"/>
          <w:szCs w:val="40"/>
        </w:rPr>
      </w:pPr>
    </w:p>
    <w:p w:rsidR="00DA3502" w:rsidRDefault="00DA3502" w:rsidP="00DF3A7E">
      <w:pPr>
        <w:rPr>
          <w:rFonts w:ascii="Arial" w:hAnsi="Arial" w:cs="Arial"/>
          <w:sz w:val="40"/>
          <w:szCs w:val="40"/>
        </w:rPr>
      </w:pPr>
      <w:r>
        <w:rPr>
          <w:rFonts w:ascii="Arial" w:hAnsi="Arial" w:cs="Arial"/>
          <w:sz w:val="40"/>
          <w:szCs w:val="40"/>
        </w:rPr>
        <w:t>Interventions</w:t>
      </w:r>
      <w:r w:rsidR="009D035A">
        <w:rPr>
          <w:rFonts w:ascii="Arial" w:hAnsi="Arial" w:cs="Arial"/>
          <w:sz w:val="40"/>
          <w:szCs w:val="40"/>
        </w:rPr>
        <w:t xml:space="preserve">                                             18</w:t>
      </w:r>
    </w:p>
    <w:p w:rsidR="00DA3502" w:rsidRDefault="00DA3502" w:rsidP="00DF3A7E">
      <w:pPr>
        <w:rPr>
          <w:rFonts w:ascii="Arial" w:hAnsi="Arial" w:cs="Arial"/>
          <w:sz w:val="40"/>
          <w:szCs w:val="40"/>
        </w:rPr>
      </w:pPr>
    </w:p>
    <w:p w:rsidR="00DA3502" w:rsidRDefault="00DA3502" w:rsidP="00DF3A7E">
      <w:pPr>
        <w:rPr>
          <w:rFonts w:ascii="Arial" w:hAnsi="Arial" w:cs="Arial"/>
          <w:sz w:val="40"/>
          <w:szCs w:val="40"/>
        </w:rPr>
      </w:pPr>
      <w:r>
        <w:rPr>
          <w:rFonts w:ascii="Arial" w:hAnsi="Arial" w:cs="Arial"/>
          <w:sz w:val="40"/>
          <w:szCs w:val="40"/>
        </w:rPr>
        <w:t>Proposed Outcomes</w:t>
      </w:r>
      <w:r w:rsidR="009D035A">
        <w:rPr>
          <w:rFonts w:ascii="Arial" w:hAnsi="Arial" w:cs="Arial"/>
          <w:sz w:val="40"/>
          <w:szCs w:val="40"/>
        </w:rPr>
        <w:t xml:space="preserve">                                 19</w:t>
      </w:r>
    </w:p>
    <w:p w:rsidR="00DA3502" w:rsidRDefault="00DA3502" w:rsidP="00DF3A7E">
      <w:pPr>
        <w:rPr>
          <w:rFonts w:ascii="Arial" w:hAnsi="Arial" w:cs="Arial"/>
          <w:sz w:val="40"/>
          <w:szCs w:val="40"/>
        </w:rPr>
      </w:pPr>
    </w:p>
    <w:p w:rsidR="00D55A8E" w:rsidRDefault="00DA3502" w:rsidP="00DF3A7E">
      <w:pPr>
        <w:rPr>
          <w:rFonts w:ascii="Arial" w:hAnsi="Arial" w:cs="Arial"/>
          <w:sz w:val="40"/>
          <w:szCs w:val="40"/>
        </w:rPr>
      </w:pPr>
      <w:r>
        <w:rPr>
          <w:rFonts w:ascii="Arial" w:hAnsi="Arial" w:cs="Arial"/>
          <w:sz w:val="40"/>
          <w:szCs w:val="40"/>
        </w:rPr>
        <w:t>Reference List</w:t>
      </w:r>
      <w:r w:rsidR="009D035A">
        <w:rPr>
          <w:rFonts w:ascii="Arial" w:hAnsi="Arial" w:cs="Arial"/>
          <w:sz w:val="40"/>
          <w:szCs w:val="40"/>
        </w:rPr>
        <w:t xml:space="preserve">                                           23</w:t>
      </w:r>
      <w:r w:rsidR="00C61B9C">
        <w:rPr>
          <w:rFonts w:ascii="Arial" w:hAnsi="Arial" w:cs="Arial"/>
          <w:sz w:val="40"/>
          <w:szCs w:val="40"/>
        </w:rPr>
        <w:tab/>
      </w:r>
      <w:r w:rsidR="002F4060">
        <w:rPr>
          <w:rFonts w:ascii="Arial" w:hAnsi="Arial" w:cs="Arial"/>
          <w:sz w:val="40"/>
          <w:szCs w:val="40"/>
        </w:rPr>
        <w:t xml:space="preserve"> </w:t>
      </w:r>
    </w:p>
    <w:p w:rsidR="002B6CF4" w:rsidRDefault="002B6CF4" w:rsidP="00DF3A7E">
      <w:pPr>
        <w:rPr>
          <w:rFonts w:ascii="Arial" w:hAnsi="Arial" w:cs="Arial"/>
          <w:sz w:val="40"/>
          <w:szCs w:val="40"/>
        </w:rPr>
      </w:pPr>
    </w:p>
    <w:p w:rsidR="002B6CF4" w:rsidRDefault="002B6CF4" w:rsidP="00DF3A7E">
      <w:pPr>
        <w:rPr>
          <w:rFonts w:ascii="Arial" w:hAnsi="Arial" w:cs="Arial"/>
          <w:sz w:val="40"/>
          <w:szCs w:val="40"/>
        </w:rPr>
      </w:pPr>
    </w:p>
    <w:p w:rsidR="0038176B" w:rsidRDefault="0038176B" w:rsidP="00DF3A7E">
      <w:pPr>
        <w:rPr>
          <w:rFonts w:ascii="Arial" w:hAnsi="Arial" w:cs="Arial"/>
          <w:sz w:val="40"/>
          <w:szCs w:val="40"/>
        </w:rPr>
      </w:pPr>
    </w:p>
    <w:p w:rsidR="0038176B" w:rsidRDefault="0038176B" w:rsidP="00DF3A7E">
      <w:pPr>
        <w:rPr>
          <w:rFonts w:ascii="Arial" w:hAnsi="Arial" w:cs="Arial"/>
          <w:sz w:val="40"/>
          <w:szCs w:val="40"/>
        </w:rPr>
      </w:pPr>
    </w:p>
    <w:p w:rsidR="0038176B" w:rsidRDefault="0038176B" w:rsidP="00DF3A7E">
      <w:pPr>
        <w:rPr>
          <w:rFonts w:ascii="Arial" w:hAnsi="Arial" w:cs="Arial"/>
          <w:sz w:val="40"/>
          <w:szCs w:val="40"/>
        </w:rPr>
      </w:pPr>
    </w:p>
    <w:p w:rsidR="0038176B" w:rsidRDefault="0038176B" w:rsidP="00DF3A7E">
      <w:pPr>
        <w:rPr>
          <w:rFonts w:ascii="Arial" w:hAnsi="Arial" w:cs="Arial"/>
          <w:sz w:val="40"/>
          <w:szCs w:val="40"/>
        </w:rPr>
      </w:pPr>
    </w:p>
    <w:p w:rsidR="0038176B" w:rsidRDefault="0038176B" w:rsidP="00DF3A7E">
      <w:pPr>
        <w:rPr>
          <w:rFonts w:ascii="Arial" w:hAnsi="Arial" w:cs="Arial"/>
          <w:sz w:val="40"/>
          <w:szCs w:val="40"/>
        </w:rPr>
      </w:pPr>
    </w:p>
    <w:p w:rsidR="0038176B" w:rsidRDefault="0038176B" w:rsidP="00DF3A7E">
      <w:pPr>
        <w:rPr>
          <w:rFonts w:ascii="Arial" w:hAnsi="Arial" w:cs="Arial"/>
          <w:sz w:val="40"/>
          <w:szCs w:val="40"/>
        </w:rPr>
      </w:pPr>
    </w:p>
    <w:p w:rsidR="0038176B" w:rsidRDefault="0038176B" w:rsidP="00DF3A7E">
      <w:pPr>
        <w:rPr>
          <w:rFonts w:ascii="Arial" w:hAnsi="Arial" w:cs="Arial"/>
          <w:sz w:val="40"/>
          <w:szCs w:val="40"/>
        </w:rPr>
      </w:pPr>
    </w:p>
    <w:p w:rsidR="0038176B" w:rsidRDefault="0038176B" w:rsidP="00DF3A7E">
      <w:pPr>
        <w:rPr>
          <w:rFonts w:ascii="Arial" w:hAnsi="Arial" w:cs="Arial"/>
          <w:sz w:val="40"/>
          <w:szCs w:val="40"/>
        </w:rPr>
      </w:pPr>
    </w:p>
    <w:p w:rsidR="0038176B" w:rsidRDefault="0038176B" w:rsidP="00DF3A7E">
      <w:pPr>
        <w:rPr>
          <w:rFonts w:ascii="Arial" w:hAnsi="Arial" w:cs="Arial"/>
          <w:sz w:val="40"/>
          <w:szCs w:val="40"/>
        </w:rPr>
      </w:pPr>
    </w:p>
    <w:p w:rsidR="00DD5EE2" w:rsidRDefault="00DD5EE2" w:rsidP="00082908">
      <w:pPr>
        <w:spacing w:line="360" w:lineRule="auto"/>
        <w:rPr>
          <w:rFonts w:ascii="Arial" w:hAnsi="Arial" w:cs="Arial"/>
          <w:sz w:val="40"/>
          <w:szCs w:val="40"/>
        </w:rPr>
      </w:pPr>
    </w:p>
    <w:p w:rsidR="0038176B" w:rsidRDefault="0038176B" w:rsidP="00082908">
      <w:pPr>
        <w:spacing w:line="360" w:lineRule="auto"/>
        <w:rPr>
          <w:rFonts w:ascii="Arial" w:hAnsi="Arial" w:cs="Arial"/>
          <w:b/>
          <w:sz w:val="40"/>
          <w:szCs w:val="40"/>
          <w:u w:val="single"/>
        </w:rPr>
      </w:pPr>
      <w:r>
        <w:rPr>
          <w:rFonts w:ascii="Arial" w:hAnsi="Arial" w:cs="Arial"/>
          <w:b/>
          <w:sz w:val="40"/>
          <w:szCs w:val="40"/>
          <w:u w:val="single"/>
        </w:rPr>
        <w:lastRenderedPageBreak/>
        <w:t>Introduction</w:t>
      </w:r>
    </w:p>
    <w:p w:rsidR="0038176B" w:rsidRDefault="0038176B" w:rsidP="00082908">
      <w:pPr>
        <w:spacing w:line="360" w:lineRule="auto"/>
        <w:rPr>
          <w:rFonts w:ascii="Arial" w:hAnsi="Arial" w:cs="Arial"/>
          <w:color w:val="000000" w:themeColor="text1"/>
          <w:sz w:val="32"/>
          <w:szCs w:val="32"/>
        </w:rPr>
      </w:pPr>
      <w:r w:rsidRPr="0038176B">
        <w:rPr>
          <w:rStyle w:val="hi"/>
          <w:rFonts w:ascii="Arial" w:hAnsi="Arial" w:cs="Arial"/>
          <w:bCs/>
          <w:color w:val="000000" w:themeColor="text1"/>
          <w:sz w:val="32"/>
          <w:szCs w:val="32"/>
          <w:bdr w:val="none" w:sz="0" w:space="0" w:color="auto" w:frame="1"/>
          <w:shd w:val="clear" w:color="auto" w:fill="FFFFFF"/>
        </w:rPr>
        <w:t>Transition</w:t>
      </w:r>
      <w:r w:rsidRPr="0038176B">
        <w:rPr>
          <w:rFonts w:ascii="Arial" w:hAnsi="Arial" w:cs="Arial"/>
          <w:color w:val="000000" w:themeColor="text1"/>
          <w:sz w:val="32"/>
          <w:szCs w:val="32"/>
          <w:shd w:val="clear" w:color="auto" w:fill="FFFFFF"/>
        </w:rPr>
        <w:t> is the process in which something changes from one state to another.</w:t>
      </w:r>
      <w:r w:rsidRPr="0038176B">
        <w:rPr>
          <w:rFonts w:ascii="Arial" w:hAnsi="Arial" w:cs="Arial"/>
          <w:color w:val="000000" w:themeColor="text1"/>
          <w:sz w:val="32"/>
          <w:szCs w:val="32"/>
        </w:rPr>
        <w:t xml:space="preserve"> </w:t>
      </w:r>
      <w:r w:rsidRPr="0038176B">
        <w:rPr>
          <w:rFonts w:ascii="Arial" w:hAnsi="Arial" w:cs="Arial"/>
          <w:color w:val="000000" w:themeColor="text1"/>
          <w:sz w:val="32"/>
          <w:szCs w:val="32"/>
          <w:shd w:val="clear" w:color="auto" w:fill="FFFFFF"/>
        </w:rPr>
        <w:t>To </w:t>
      </w:r>
      <w:r w:rsidRPr="0038176B">
        <w:rPr>
          <w:rFonts w:ascii="Arial" w:hAnsi="Arial" w:cs="Arial"/>
          <w:bCs/>
          <w:color w:val="000000" w:themeColor="text1"/>
          <w:sz w:val="32"/>
          <w:szCs w:val="32"/>
          <w:bdr w:val="none" w:sz="0" w:space="0" w:color="auto" w:frame="1"/>
          <w:shd w:val="clear" w:color="auto" w:fill="FFFFFF"/>
        </w:rPr>
        <w:t>transition</w:t>
      </w:r>
      <w:r w:rsidRPr="0038176B">
        <w:rPr>
          <w:rFonts w:ascii="Arial" w:hAnsi="Arial" w:cs="Arial"/>
          <w:color w:val="000000" w:themeColor="text1"/>
          <w:sz w:val="32"/>
          <w:szCs w:val="32"/>
          <w:shd w:val="clear" w:color="auto" w:fill="FFFFFF"/>
        </w:rPr>
        <w:t> </w:t>
      </w:r>
      <w:r w:rsidRPr="0038176B">
        <w:rPr>
          <w:rFonts w:ascii="Arial" w:hAnsi="Arial" w:cs="Arial"/>
          <w:bCs/>
          <w:color w:val="000000" w:themeColor="text1"/>
          <w:sz w:val="32"/>
          <w:szCs w:val="32"/>
          <w:bdr w:val="none" w:sz="0" w:space="0" w:color="auto" w:frame="1"/>
          <w:shd w:val="clear" w:color="auto" w:fill="FFFFFF"/>
        </w:rPr>
        <w:t>from</w:t>
      </w:r>
      <w:r w:rsidRPr="0038176B">
        <w:rPr>
          <w:rFonts w:ascii="Arial" w:hAnsi="Arial" w:cs="Arial"/>
          <w:color w:val="000000" w:themeColor="text1"/>
          <w:sz w:val="32"/>
          <w:szCs w:val="32"/>
          <w:shd w:val="clear" w:color="auto" w:fill="FFFFFF"/>
        </w:rPr>
        <w:t> one state or </w:t>
      </w:r>
      <w:hyperlink r:id="rId9" w:tooltip="Definition of activity" w:history="1">
        <w:r w:rsidRPr="0038176B">
          <w:rPr>
            <w:rFonts w:ascii="Arial" w:hAnsi="Arial" w:cs="Arial"/>
            <w:color w:val="000000" w:themeColor="text1"/>
            <w:sz w:val="32"/>
            <w:szCs w:val="32"/>
            <w:bdr w:val="none" w:sz="0" w:space="0" w:color="auto" w:frame="1"/>
            <w:shd w:val="clear" w:color="auto" w:fill="FFFFFF"/>
          </w:rPr>
          <w:t>activity</w:t>
        </w:r>
      </w:hyperlink>
      <w:r>
        <w:rPr>
          <w:rFonts w:ascii="Arial" w:hAnsi="Arial" w:cs="Arial"/>
          <w:color w:val="000000" w:themeColor="text1"/>
          <w:sz w:val="32"/>
          <w:szCs w:val="32"/>
          <w:shd w:val="clear" w:color="auto" w:fill="FFFFFF"/>
        </w:rPr>
        <w:t xml:space="preserve"> to </w:t>
      </w:r>
      <w:r w:rsidRPr="0038176B">
        <w:rPr>
          <w:rFonts w:ascii="Arial" w:hAnsi="Arial" w:cs="Arial"/>
          <w:color w:val="000000" w:themeColor="text1"/>
          <w:sz w:val="32"/>
          <w:szCs w:val="32"/>
          <w:shd w:val="clear" w:color="auto" w:fill="FFFFFF"/>
        </w:rPr>
        <w:t>another </w:t>
      </w:r>
      <w:hyperlink r:id="rId10" w:tooltip="Definition of means" w:history="1">
        <w:r w:rsidRPr="0038176B">
          <w:rPr>
            <w:rFonts w:ascii="Arial" w:hAnsi="Arial" w:cs="Arial"/>
            <w:color w:val="000000" w:themeColor="text1"/>
            <w:sz w:val="32"/>
            <w:szCs w:val="32"/>
            <w:bdr w:val="none" w:sz="0" w:space="0" w:color="auto" w:frame="1"/>
            <w:shd w:val="clear" w:color="auto" w:fill="FFFFFF"/>
          </w:rPr>
          <w:t>means</w:t>
        </w:r>
      </w:hyperlink>
      <w:r w:rsidRPr="0038176B">
        <w:rPr>
          <w:rFonts w:ascii="Arial" w:hAnsi="Arial" w:cs="Arial"/>
          <w:color w:val="000000" w:themeColor="text1"/>
          <w:sz w:val="32"/>
          <w:szCs w:val="32"/>
          <w:shd w:val="clear" w:color="auto" w:fill="FFFFFF"/>
        </w:rPr>
        <w:t> to move gradually from on</w:t>
      </w:r>
      <w:r>
        <w:rPr>
          <w:rFonts w:ascii="Arial" w:hAnsi="Arial" w:cs="Arial"/>
          <w:color w:val="000000" w:themeColor="text1"/>
          <w:sz w:val="32"/>
          <w:szCs w:val="32"/>
          <w:shd w:val="clear" w:color="auto" w:fill="FFFFFF"/>
        </w:rPr>
        <w:t xml:space="preserve">e to the other </w:t>
      </w:r>
      <w:r>
        <w:rPr>
          <w:rFonts w:ascii="Arial" w:hAnsi="Arial" w:cs="Arial"/>
          <w:color w:val="000000" w:themeColor="text1"/>
          <w:sz w:val="32"/>
          <w:szCs w:val="32"/>
        </w:rPr>
        <w:t xml:space="preserve">(Collins </w:t>
      </w:r>
      <w:r w:rsidR="008A24DF">
        <w:rPr>
          <w:rFonts w:ascii="Arial" w:hAnsi="Arial" w:cs="Arial"/>
          <w:color w:val="000000" w:themeColor="text1"/>
          <w:sz w:val="32"/>
          <w:szCs w:val="32"/>
        </w:rPr>
        <w:t xml:space="preserve">English </w:t>
      </w:r>
      <w:r>
        <w:rPr>
          <w:rFonts w:ascii="Arial" w:hAnsi="Arial" w:cs="Arial"/>
          <w:color w:val="000000" w:themeColor="text1"/>
          <w:sz w:val="32"/>
          <w:szCs w:val="32"/>
        </w:rPr>
        <w:t xml:space="preserve">Dictionary, 2020). </w:t>
      </w:r>
    </w:p>
    <w:p w:rsidR="007D7ACD" w:rsidRDefault="007D7ACD" w:rsidP="008A24DF">
      <w:pPr>
        <w:spacing w:line="360" w:lineRule="auto"/>
        <w:rPr>
          <w:rFonts w:ascii="Arial" w:hAnsi="Arial" w:cs="Arial"/>
          <w:color w:val="000000" w:themeColor="text1"/>
          <w:sz w:val="32"/>
          <w:szCs w:val="32"/>
        </w:rPr>
      </w:pPr>
    </w:p>
    <w:p w:rsidR="008A24DF" w:rsidRDefault="007D7ACD" w:rsidP="008A24DF">
      <w:pPr>
        <w:spacing w:line="360" w:lineRule="auto"/>
        <w:rPr>
          <w:rFonts w:ascii="Arial" w:hAnsi="Arial" w:cs="Arial"/>
          <w:color w:val="000000" w:themeColor="text1"/>
          <w:sz w:val="32"/>
          <w:szCs w:val="32"/>
        </w:rPr>
      </w:pPr>
      <w:proofErr w:type="gramStart"/>
      <w:r>
        <w:rPr>
          <w:rFonts w:ascii="Arial" w:hAnsi="Arial" w:cs="Arial"/>
          <w:color w:val="000000" w:themeColor="text1"/>
          <w:sz w:val="32"/>
          <w:szCs w:val="32"/>
        </w:rPr>
        <w:t>It is recognised by Allingham (2012) that children encounter many transitional periods in their</w:t>
      </w:r>
      <w:r w:rsidR="00595261">
        <w:rPr>
          <w:rFonts w:ascii="Arial" w:hAnsi="Arial" w:cs="Arial"/>
          <w:color w:val="000000" w:themeColor="text1"/>
          <w:sz w:val="32"/>
          <w:szCs w:val="32"/>
        </w:rPr>
        <w:t xml:space="preserve"> early and </w:t>
      </w:r>
      <w:r>
        <w:rPr>
          <w:rFonts w:ascii="Arial" w:hAnsi="Arial" w:cs="Arial"/>
          <w:color w:val="000000" w:themeColor="text1"/>
          <w:sz w:val="32"/>
          <w:szCs w:val="32"/>
        </w:rPr>
        <w:t>most informative years</w:t>
      </w:r>
      <w:proofErr w:type="gramEnd"/>
      <w:r>
        <w:rPr>
          <w:rFonts w:ascii="Arial" w:hAnsi="Arial" w:cs="Arial"/>
          <w:color w:val="000000" w:themeColor="text1"/>
          <w:sz w:val="32"/>
          <w:szCs w:val="32"/>
        </w:rPr>
        <w:t>. Allingham (2012) defines transitions as a variety of changes that will affect typical routine. Transitions can be relatively small or can be far more complex. Changes affecting the team of staff, moving from home to an early years setting, moving from room to room within</w:t>
      </w:r>
      <w:r w:rsidR="00760AE3">
        <w:rPr>
          <w:rFonts w:ascii="Arial" w:hAnsi="Arial" w:cs="Arial"/>
          <w:color w:val="000000" w:themeColor="text1"/>
          <w:sz w:val="32"/>
          <w:szCs w:val="32"/>
        </w:rPr>
        <w:t xml:space="preserve"> a setting</w:t>
      </w:r>
      <w:r>
        <w:rPr>
          <w:rFonts w:ascii="Arial" w:hAnsi="Arial" w:cs="Arial"/>
          <w:color w:val="000000" w:themeColor="text1"/>
          <w:sz w:val="32"/>
          <w:szCs w:val="32"/>
        </w:rPr>
        <w:t xml:space="preserve">, moving from pre-school to Nursery and Nursery into full time education are all examples of transitions in a child’s life from birth to five years. </w:t>
      </w:r>
    </w:p>
    <w:p w:rsidR="008A24DF" w:rsidRDefault="008A24DF" w:rsidP="008A24DF">
      <w:pPr>
        <w:spacing w:line="360" w:lineRule="auto"/>
        <w:rPr>
          <w:rFonts w:ascii="Arial" w:hAnsi="Arial" w:cs="Arial"/>
          <w:color w:val="000000" w:themeColor="text1"/>
          <w:sz w:val="32"/>
          <w:szCs w:val="32"/>
        </w:rPr>
      </w:pPr>
    </w:p>
    <w:p w:rsidR="008A24DF" w:rsidRDefault="008A24DF" w:rsidP="008A24DF">
      <w:pPr>
        <w:spacing w:line="360" w:lineRule="auto"/>
        <w:rPr>
          <w:rFonts w:ascii="Arial" w:hAnsi="Arial" w:cs="Arial"/>
          <w:color w:val="000000" w:themeColor="text1"/>
          <w:sz w:val="32"/>
          <w:szCs w:val="32"/>
        </w:rPr>
      </w:pPr>
      <w:r>
        <w:rPr>
          <w:rFonts w:ascii="Arial" w:hAnsi="Arial" w:cs="Arial"/>
          <w:color w:val="000000" w:themeColor="text1"/>
          <w:sz w:val="32"/>
          <w:szCs w:val="32"/>
        </w:rPr>
        <w:t xml:space="preserve">It is essential that early years practitioners are aware of and fully support children through transitions. </w:t>
      </w:r>
      <w:proofErr w:type="spellStart"/>
      <w:r>
        <w:rPr>
          <w:rFonts w:ascii="Arial" w:hAnsi="Arial" w:cs="Arial"/>
          <w:color w:val="000000" w:themeColor="text1"/>
          <w:sz w:val="32"/>
          <w:szCs w:val="32"/>
        </w:rPr>
        <w:t>Nutbrown</w:t>
      </w:r>
      <w:proofErr w:type="spellEnd"/>
      <w:r>
        <w:rPr>
          <w:rFonts w:ascii="Arial" w:hAnsi="Arial" w:cs="Arial"/>
          <w:color w:val="000000" w:themeColor="text1"/>
          <w:sz w:val="32"/>
          <w:szCs w:val="32"/>
        </w:rPr>
        <w:t xml:space="preserve"> and Page (2008) suggest</w:t>
      </w:r>
      <w:r w:rsidR="005E09B9">
        <w:rPr>
          <w:rFonts w:ascii="Arial" w:hAnsi="Arial" w:cs="Arial"/>
          <w:color w:val="000000" w:themeColor="text1"/>
          <w:sz w:val="32"/>
          <w:szCs w:val="32"/>
        </w:rPr>
        <w:t>,</w:t>
      </w:r>
      <w:r>
        <w:rPr>
          <w:rFonts w:ascii="Arial" w:hAnsi="Arial" w:cs="Arial"/>
          <w:color w:val="000000" w:themeColor="text1"/>
          <w:sz w:val="32"/>
          <w:szCs w:val="32"/>
        </w:rPr>
        <w:t xml:space="preserve"> whilst it is inevitable children will experience many changes in their early years, practitioners have a duty to be completely in touch with the needs of the child </w:t>
      </w:r>
      <w:r w:rsidR="005E09B9">
        <w:rPr>
          <w:rFonts w:ascii="Arial" w:hAnsi="Arial" w:cs="Arial"/>
          <w:color w:val="000000" w:themeColor="text1"/>
          <w:sz w:val="32"/>
          <w:szCs w:val="32"/>
        </w:rPr>
        <w:t xml:space="preserve">and sensitively manage transitions alongside the child taking the lead from them. </w:t>
      </w:r>
      <w:r w:rsidR="00447E87">
        <w:rPr>
          <w:rFonts w:ascii="Arial" w:hAnsi="Arial" w:cs="Arial"/>
          <w:color w:val="000000" w:themeColor="text1"/>
          <w:sz w:val="32"/>
          <w:szCs w:val="32"/>
        </w:rPr>
        <w:t xml:space="preserve">This </w:t>
      </w:r>
      <w:proofErr w:type="gramStart"/>
      <w:r w:rsidR="00447E87">
        <w:rPr>
          <w:rFonts w:ascii="Arial" w:hAnsi="Arial" w:cs="Arial"/>
          <w:color w:val="000000" w:themeColor="text1"/>
          <w:sz w:val="32"/>
          <w:szCs w:val="32"/>
        </w:rPr>
        <w:t>is also reflected</w:t>
      </w:r>
      <w:proofErr w:type="gramEnd"/>
      <w:r w:rsidR="00447E87">
        <w:rPr>
          <w:rFonts w:ascii="Arial" w:hAnsi="Arial" w:cs="Arial"/>
          <w:color w:val="000000" w:themeColor="text1"/>
          <w:sz w:val="32"/>
          <w:szCs w:val="32"/>
        </w:rPr>
        <w:t xml:space="preserve"> in Article 12 of United Nations Convention on the Rights of the Child </w:t>
      </w:r>
      <w:r w:rsidR="002A7BF4">
        <w:rPr>
          <w:rFonts w:ascii="Arial" w:hAnsi="Arial" w:cs="Arial"/>
          <w:color w:val="000000" w:themeColor="text1"/>
          <w:sz w:val="32"/>
          <w:szCs w:val="32"/>
        </w:rPr>
        <w:t xml:space="preserve">(UNCRC) </w:t>
      </w:r>
      <w:r w:rsidR="00082908">
        <w:rPr>
          <w:rFonts w:ascii="Arial" w:hAnsi="Arial" w:cs="Arial"/>
          <w:color w:val="000000" w:themeColor="text1"/>
          <w:sz w:val="32"/>
          <w:szCs w:val="32"/>
        </w:rPr>
        <w:t>that</w:t>
      </w:r>
      <w:r w:rsidR="00447E87">
        <w:rPr>
          <w:rFonts w:ascii="Arial" w:hAnsi="Arial" w:cs="Arial"/>
          <w:color w:val="000000" w:themeColor="text1"/>
          <w:sz w:val="32"/>
          <w:szCs w:val="32"/>
        </w:rPr>
        <w:t xml:space="preserve"> states,</w:t>
      </w:r>
    </w:p>
    <w:p w:rsidR="00447E87" w:rsidRDefault="00082908" w:rsidP="008A24DF">
      <w:pPr>
        <w:spacing w:line="360" w:lineRule="auto"/>
        <w:rPr>
          <w:rFonts w:ascii="Arial" w:hAnsi="Arial" w:cs="Arial"/>
          <w:i/>
          <w:sz w:val="32"/>
          <w:szCs w:val="32"/>
        </w:rPr>
      </w:pPr>
      <w:r>
        <w:rPr>
          <w:rFonts w:ascii="Arial" w:hAnsi="Arial" w:cs="Arial"/>
          <w:color w:val="000000" w:themeColor="text1"/>
          <w:sz w:val="32"/>
          <w:szCs w:val="32"/>
        </w:rPr>
        <w:lastRenderedPageBreak/>
        <w:tab/>
      </w:r>
      <w:r w:rsidR="00447E87" w:rsidRPr="00447E87">
        <w:rPr>
          <w:rFonts w:ascii="Arial" w:hAnsi="Arial" w:cs="Arial"/>
          <w:i/>
          <w:color w:val="000000" w:themeColor="text1"/>
          <w:sz w:val="32"/>
          <w:szCs w:val="32"/>
        </w:rPr>
        <w:t>“</w:t>
      </w:r>
      <w:r w:rsidR="00447E87" w:rsidRPr="00447E87">
        <w:rPr>
          <w:rFonts w:ascii="Arial" w:hAnsi="Arial" w:cs="Arial"/>
          <w:i/>
          <w:sz w:val="32"/>
          <w:szCs w:val="32"/>
        </w:rPr>
        <w:t xml:space="preserve">Every child has the right to express their views, feelings </w:t>
      </w:r>
      <w:r w:rsidR="00447E87">
        <w:rPr>
          <w:rFonts w:ascii="Arial" w:hAnsi="Arial" w:cs="Arial"/>
          <w:i/>
          <w:sz w:val="32"/>
          <w:szCs w:val="32"/>
        </w:rPr>
        <w:t xml:space="preserve">  </w:t>
      </w:r>
      <w:r w:rsidR="00447E87">
        <w:rPr>
          <w:rFonts w:ascii="Arial" w:hAnsi="Arial" w:cs="Arial"/>
          <w:i/>
          <w:sz w:val="32"/>
          <w:szCs w:val="32"/>
        </w:rPr>
        <w:tab/>
      </w:r>
      <w:r w:rsidR="00447E87" w:rsidRPr="00447E87">
        <w:rPr>
          <w:rFonts w:ascii="Arial" w:hAnsi="Arial" w:cs="Arial"/>
          <w:i/>
          <w:sz w:val="32"/>
          <w:szCs w:val="32"/>
        </w:rPr>
        <w:t xml:space="preserve">and wishes in all matters affecting them, and to have their </w:t>
      </w:r>
      <w:r w:rsidR="00447E87">
        <w:rPr>
          <w:rFonts w:ascii="Arial" w:hAnsi="Arial" w:cs="Arial"/>
          <w:i/>
          <w:sz w:val="32"/>
          <w:szCs w:val="32"/>
        </w:rPr>
        <w:tab/>
      </w:r>
      <w:r w:rsidR="00447E87" w:rsidRPr="00447E87">
        <w:rPr>
          <w:rFonts w:ascii="Arial" w:hAnsi="Arial" w:cs="Arial"/>
          <w:i/>
          <w:sz w:val="32"/>
          <w:szCs w:val="32"/>
        </w:rPr>
        <w:t xml:space="preserve">views considered and taken seriously. This right applies at </w:t>
      </w:r>
      <w:r w:rsidR="00447E87">
        <w:rPr>
          <w:rFonts w:ascii="Arial" w:hAnsi="Arial" w:cs="Arial"/>
          <w:i/>
          <w:sz w:val="32"/>
          <w:szCs w:val="32"/>
        </w:rPr>
        <w:tab/>
      </w:r>
      <w:r w:rsidR="00447E87" w:rsidRPr="00447E87">
        <w:rPr>
          <w:rFonts w:ascii="Arial" w:hAnsi="Arial" w:cs="Arial"/>
          <w:i/>
          <w:sz w:val="32"/>
          <w:szCs w:val="32"/>
        </w:rPr>
        <w:t xml:space="preserve">all times, for example during immigration proceedings, </w:t>
      </w:r>
      <w:r w:rsidR="00447E87">
        <w:rPr>
          <w:rFonts w:ascii="Arial" w:hAnsi="Arial" w:cs="Arial"/>
          <w:i/>
          <w:sz w:val="32"/>
          <w:szCs w:val="32"/>
        </w:rPr>
        <w:tab/>
      </w:r>
      <w:r w:rsidR="00447E87" w:rsidRPr="00447E87">
        <w:rPr>
          <w:rFonts w:ascii="Arial" w:hAnsi="Arial" w:cs="Arial"/>
          <w:i/>
          <w:sz w:val="32"/>
          <w:szCs w:val="32"/>
        </w:rPr>
        <w:t>housing decisions</w:t>
      </w:r>
      <w:r w:rsidR="00447E87">
        <w:rPr>
          <w:rFonts w:ascii="Arial" w:hAnsi="Arial" w:cs="Arial"/>
          <w:i/>
          <w:sz w:val="32"/>
          <w:szCs w:val="32"/>
        </w:rPr>
        <w:t xml:space="preserve"> or the child’s day-to-day home </w:t>
      </w:r>
      <w:r w:rsidR="00447E87" w:rsidRPr="00447E87">
        <w:rPr>
          <w:rFonts w:ascii="Arial" w:hAnsi="Arial" w:cs="Arial"/>
          <w:i/>
          <w:sz w:val="32"/>
          <w:szCs w:val="32"/>
        </w:rPr>
        <w:t>life</w:t>
      </w:r>
      <w:r w:rsidR="00447E87">
        <w:rPr>
          <w:rFonts w:ascii="Arial" w:hAnsi="Arial" w:cs="Arial"/>
          <w:i/>
          <w:sz w:val="32"/>
          <w:szCs w:val="32"/>
        </w:rPr>
        <w:t xml:space="preserve"> </w:t>
      </w:r>
      <w:r w:rsidR="00447E87">
        <w:rPr>
          <w:rFonts w:ascii="Arial" w:hAnsi="Arial" w:cs="Arial"/>
          <w:i/>
          <w:sz w:val="32"/>
          <w:szCs w:val="32"/>
        </w:rPr>
        <w:tab/>
      </w:r>
      <w:r w:rsidR="00447E87">
        <w:rPr>
          <w:rFonts w:ascii="Arial" w:hAnsi="Arial" w:cs="Arial"/>
          <w:sz w:val="32"/>
          <w:szCs w:val="32"/>
        </w:rPr>
        <w:t>(</w:t>
      </w:r>
      <w:proofErr w:type="spellStart"/>
      <w:proofErr w:type="gramStart"/>
      <w:r w:rsidR="00447E87">
        <w:rPr>
          <w:rFonts w:ascii="Arial" w:hAnsi="Arial" w:cs="Arial"/>
          <w:sz w:val="32"/>
          <w:szCs w:val="32"/>
        </w:rPr>
        <w:t>Unicef</w:t>
      </w:r>
      <w:proofErr w:type="spellEnd"/>
      <w:proofErr w:type="gramEnd"/>
      <w:r w:rsidR="00447E87">
        <w:rPr>
          <w:rFonts w:ascii="Arial" w:hAnsi="Arial" w:cs="Arial"/>
          <w:sz w:val="32"/>
          <w:szCs w:val="32"/>
        </w:rPr>
        <w:t>, 2019)</w:t>
      </w:r>
      <w:r w:rsidR="00447E87">
        <w:rPr>
          <w:rFonts w:ascii="Arial" w:hAnsi="Arial" w:cs="Arial"/>
          <w:i/>
          <w:sz w:val="32"/>
          <w:szCs w:val="32"/>
        </w:rPr>
        <w:t>”.</w:t>
      </w:r>
    </w:p>
    <w:p w:rsidR="007D58F2" w:rsidRDefault="00082908" w:rsidP="008A24DF">
      <w:pPr>
        <w:spacing w:line="360" w:lineRule="auto"/>
        <w:rPr>
          <w:rFonts w:ascii="Arial" w:hAnsi="Arial" w:cs="Arial"/>
          <w:sz w:val="32"/>
          <w:szCs w:val="32"/>
        </w:rPr>
      </w:pPr>
      <w:proofErr w:type="spellStart"/>
      <w:r>
        <w:rPr>
          <w:rFonts w:ascii="Arial" w:hAnsi="Arial" w:cs="Arial"/>
          <w:sz w:val="32"/>
          <w:szCs w:val="32"/>
        </w:rPr>
        <w:t>Bronfenbrennar’s</w:t>
      </w:r>
      <w:proofErr w:type="spellEnd"/>
      <w:r>
        <w:rPr>
          <w:rFonts w:ascii="Arial" w:hAnsi="Arial" w:cs="Arial"/>
          <w:sz w:val="32"/>
          <w:szCs w:val="32"/>
        </w:rPr>
        <w:t xml:space="preserve"> (1979) </w:t>
      </w:r>
      <w:proofErr w:type="spellStart"/>
      <w:r>
        <w:rPr>
          <w:rFonts w:ascii="Arial" w:hAnsi="Arial" w:cs="Arial"/>
          <w:sz w:val="32"/>
          <w:szCs w:val="32"/>
        </w:rPr>
        <w:t>E</w:t>
      </w:r>
      <w:r w:rsidR="00BC442C">
        <w:rPr>
          <w:rFonts w:ascii="Arial" w:hAnsi="Arial" w:cs="Arial"/>
          <w:sz w:val="32"/>
          <w:szCs w:val="32"/>
        </w:rPr>
        <w:t>gological</w:t>
      </w:r>
      <w:proofErr w:type="spellEnd"/>
      <w:r w:rsidR="00BC442C">
        <w:rPr>
          <w:rFonts w:ascii="Arial" w:hAnsi="Arial" w:cs="Arial"/>
          <w:sz w:val="32"/>
          <w:szCs w:val="32"/>
        </w:rPr>
        <w:t xml:space="preserve"> Model of Human Development offers that the way in which children develop and adjust to school </w:t>
      </w:r>
      <w:proofErr w:type="gramStart"/>
      <w:r w:rsidR="00BC442C">
        <w:rPr>
          <w:rFonts w:ascii="Arial" w:hAnsi="Arial" w:cs="Arial"/>
          <w:sz w:val="32"/>
          <w:szCs w:val="32"/>
        </w:rPr>
        <w:t>is influenced</w:t>
      </w:r>
      <w:proofErr w:type="gramEnd"/>
      <w:r w:rsidR="00BC442C">
        <w:rPr>
          <w:rFonts w:ascii="Arial" w:hAnsi="Arial" w:cs="Arial"/>
          <w:sz w:val="32"/>
          <w:szCs w:val="32"/>
        </w:rPr>
        <w:t xml:space="preserve"> by social, cultural, developmental and biological characteristics and factors. (Dunlop, A-W. and Fabian, H. 2007).</w:t>
      </w:r>
    </w:p>
    <w:p w:rsidR="007D58F2" w:rsidRDefault="007D58F2" w:rsidP="008A24DF">
      <w:pPr>
        <w:spacing w:line="360" w:lineRule="auto"/>
        <w:rPr>
          <w:rFonts w:ascii="Arial" w:hAnsi="Arial" w:cs="Arial"/>
          <w:sz w:val="32"/>
          <w:szCs w:val="32"/>
        </w:rPr>
      </w:pPr>
      <w:r>
        <w:rPr>
          <w:noProof/>
          <w:lang w:eastAsia="en-GB"/>
        </w:rPr>
        <w:drawing>
          <wp:anchor distT="0" distB="0" distL="114300" distR="114300" simplePos="0" relativeHeight="251658240" behindDoc="0" locked="0" layoutInCell="1" allowOverlap="1">
            <wp:simplePos x="0" y="0"/>
            <wp:positionH relativeFrom="margin">
              <wp:posOffset>1085850</wp:posOffset>
            </wp:positionH>
            <wp:positionV relativeFrom="paragraph">
              <wp:posOffset>6350</wp:posOffset>
            </wp:positionV>
            <wp:extent cx="3098800" cy="3027680"/>
            <wp:effectExtent l="0" t="0" r="6350" b="1270"/>
            <wp:wrapSquare wrapText="bothSides"/>
            <wp:docPr id="2" name="Picture 2" descr="Journal #8: Urie Bronfenbrenner's Ecological Systems Theory﻿ - Study of the  Mi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ournal #8: Urie Bronfenbrenner's Ecological Systems Theory﻿ - Study of the  Min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98800" cy="30276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D58F2" w:rsidRDefault="007D58F2" w:rsidP="008A24DF">
      <w:pPr>
        <w:spacing w:line="360" w:lineRule="auto"/>
        <w:rPr>
          <w:rFonts w:ascii="Arial" w:hAnsi="Arial" w:cs="Arial"/>
          <w:sz w:val="32"/>
          <w:szCs w:val="32"/>
        </w:rPr>
      </w:pPr>
    </w:p>
    <w:p w:rsidR="007D58F2" w:rsidRDefault="007D58F2" w:rsidP="008A24DF">
      <w:pPr>
        <w:spacing w:line="360" w:lineRule="auto"/>
        <w:rPr>
          <w:rFonts w:ascii="Arial" w:hAnsi="Arial" w:cs="Arial"/>
          <w:sz w:val="32"/>
          <w:szCs w:val="32"/>
        </w:rPr>
      </w:pPr>
    </w:p>
    <w:p w:rsidR="007D58F2" w:rsidRDefault="007D58F2" w:rsidP="008A24DF">
      <w:pPr>
        <w:spacing w:line="360" w:lineRule="auto"/>
        <w:rPr>
          <w:rFonts w:ascii="Arial" w:hAnsi="Arial" w:cs="Arial"/>
          <w:sz w:val="32"/>
          <w:szCs w:val="32"/>
        </w:rPr>
      </w:pPr>
    </w:p>
    <w:p w:rsidR="007D58F2" w:rsidRDefault="007D58F2" w:rsidP="008A24DF">
      <w:pPr>
        <w:spacing w:line="360" w:lineRule="auto"/>
        <w:rPr>
          <w:rFonts w:ascii="Arial" w:hAnsi="Arial" w:cs="Arial"/>
          <w:sz w:val="32"/>
          <w:szCs w:val="32"/>
        </w:rPr>
      </w:pPr>
    </w:p>
    <w:p w:rsidR="007D58F2" w:rsidRDefault="007D58F2" w:rsidP="008A24DF">
      <w:pPr>
        <w:spacing w:line="360" w:lineRule="auto"/>
        <w:rPr>
          <w:rFonts w:ascii="Arial" w:hAnsi="Arial" w:cs="Arial"/>
          <w:sz w:val="32"/>
          <w:szCs w:val="32"/>
        </w:rPr>
      </w:pPr>
    </w:p>
    <w:p w:rsidR="007D58F2" w:rsidRDefault="007D58F2" w:rsidP="008A24DF">
      <w:pPr>
        <w:spacing w:line="360" w:lineRule="auto"/>
        <w:rPr>
          <w:rFonts w:ascii="Arial" w:hAnsi="Arial" w:cs="Arial"/>
          <w:sz w:val="32"/>
          <w:szCs w:val="32"/>
        </w:rPr>
      </w:pPr>
    </w:p>
    <w:p w:rsidR="007D58F2" w:rsidRDefault="007D58F2" w:rsidP="008A24DF">
      <w:pPr>
        <w:spacing w:line="360" w:lineRule="auto"/>
        <w:rPr>
          <w:rFonts w:ascii="Arial" w:hAnsi="Arial" w:cs="Arial"/>
          <w:sz w:val="32"/>
          <w:szCs w:val="32"/>
        </w:rPr>
      </w:pPr>
    </w:p>
    <w:p w:rsidR="007D58F2" w:rsidRDefault="007D58F2" w:rsidP="008A24DF">
      <w:pPr>
        <w:spacing w:line="360" w:lineRule="auto"/>
        <w:rPr>
          <w:rFonts w:ascii="Arial" w:hAnsi="Arial" w:cs="Arial"/>
          <w:sz w:val="32"/>
          <w:szCs w:val="32"/>
        </w:rPr>
      </w:pPr>
    </w:p>
    <w:p w:rsidR="007D58F2" w:rsidRDefault="007D58F2" w:rsidP="007D58F2">
      <w:pPr>
        <w:spacing w:line="360" w:lineRule="auto"/>
        <w:rPr>
          <w:rFonts w:ascii="Arial" w:hAnsi="Arial" w:cs="Arial"/>
          <w:sz w:val="32"/>
          <w:szCs w:val="32"/>
        </w:rPr>
      </w:pPr>
      <w:r>
        <w:rPr>
          <w:rFonts w:ascii="Arial" w:hAnsi="Arial" w:cs="Arial"/>
          <w:sz w:val="32"/>
          <w:szCs w:val="32"/>
        </w:rPr>
        <w:tab/>
      </w:r>
      <w:r>
        <w:rPr>
          <w:rFonts w:ascii="Arial" w:hAnsi="Arial" w:cs="Arial"/>
          <w:sz w:val="32"/>
          <w:szCs w:val="32"/>
        </w:rPr>
        <w:tab/>
        <w:t xml:space="preserve">   (So</w:t>
      </w:r>
      <w:r w:rsidR="005B0FCE">
        <w:rPr>
          <w:rFonts w:ascii="Arial" w:hAnsi="Arial" w:cs="Arial"/>
          <w:sz w:val="32"/>
          <w:szCs w:val="32"/>
        </w:rPr>
        <w:t>urce: Study of the Mind, 2015</w:t>
      </w:r>
      <w:r>
        <w:rPr>
          <w:rFonts w:ascii="Arial" w:hAnsi="Arial" w:cs="Arial"/>
          <w:sz w:val="32"/>
          <w:szCs w:val="32"/>
        </w:rPr>
        <w:t>).</w:t>
      </w:r>
    </w:p>
    <w:p w:rsidR="007D58F2" w:rsidRDefault="007D58F2" w:rsidP="008A24DF">
      <w:pPr>
        <w:spacing w:line="360" w:lineRule="auto"/>
        <w:rPr>
          <w:rFonts w:ascii="Arial" w:hAnsi="Arial" w:cs="Arial"/>
          <w:sz w:val="32"/>
          <w:szCs w:val="32"/>
        </w:rPr>
      </w:pPr>
    </w:p>
    <w:p w:rsidR="00607CA3" w:rsidRPr="00607CA3" w:rsidRDefault="00BC442C" w:rsidP="008A24DF">
      <w:pPr>
        <w:spacing w:line="360" w:lineRule="auto"/>
        <w:rPr>
          <w:rFonts w:ascii="Arial" w:hAnsi="Arial" w:cs="Arial"/>
          <w:sz w:val="32"/>
          <w:szCs w:val="32"/>
        </w:rPr>
      </w:pPr>
      <w:r>
        <w:rPr>
          <w:rFonts w:ascii="Arial" w:hAnsi="Arial" w:cs="Arial"/>
          <w:sz w:val="32"/>
          <w:szCs w:val="32"/>
        </w:rPr>
        <w:t xml:space="preserve">Margetts (2002) suggests a combination of personal characteristics, experiences and interrelationships between </w:t>
      </w:r>
      <w:r>
        <w:rPr>
          <w:rFonts w:ascii="Arial" w:hAnsi="Arial" w:cs="Arial"/>
          <w:sz w:val="32"/>
          <w:szCs w:val="32"/>
        </w:rPr>
        <w:lastRenderedPageBreak/>
        <w:t>home and settings will lay the foundation to how a child adapts to school life. (Dunlop, A-W and Fabian, H. 2007).</w:t>
      </w:r>
    </w:p>
    <w:p w:rsidR="00447E87" w:rsidRDefault="00447E87" w:rsidP="008A24DF">
      <w:pPr>
        <w:spacing w:line="360" w:lineRule="auto"/>
        <w:rPr>
          <w:rFonts w:ascii="Arial" w:hAnsi="Arial" w:cs="Arial"/>
          <w:i/>
          <w:sz w:val="32"/>
          <w:szCs w:val="32"/>
        </w:rPr>
      </w:pPr>
    </w:p>
    <w:p w:rsidR="00D55A8E" w:rsidRDefault="00D55A8E" w:rsidP="008A24DF">
      <w:pPr>
        <w:spacing w:line="360" w:lineRule="auto"/>
        <w:rPr>
          <w:rFonts w:ascii="Arial" w:hAnsi="Arial" w:cs="Arial"/>
          <w:b/>
          <w:sz w:val="40"/>
          <w:szCs w:val="40"/>
          <w:u w:val="single"/>
        </w:rPr>
      </w:pPr>
      <w:r>
        <w:rPr>
          <w:rFonts w:ascii="Arial" w:hAnsi="Arial" w:cs="Arial"/>
          <w:b/>
          <w:sz w:val="40"/>
          <w:szCs w:val="40"/>
          <w:u w:val="single"/>
        </w:rPr>
        <w:t>How to use this Handbook</w:t>
      </w:r>
    </w:p>
    <w:p w:rsidR="00D55A8E" w:rsidRDefault="005F7A9E" w:rsidP="008A24DF">
      <w:pPr>
        <w:spacing w:line="360" w:lineRule="auto"/>
        <w:rPr>
          <w:rFonts w:ascii="Arial" w:hAnsi="Arial" w:cs="Arial"/>
          <w:sz w:val="32"/>
          <w:szCs w:val="32"/>
        </w:rPr>
      </w:pPr>
      <w:r>
        <w:rPr>
          <w:rFonts w:ascii="Arial" w:hAnsi="Arial" w:cs="Arial"/>
          <w:sz w:val="32"/>
          <w:szCs w:val="32"/>
        </w:rPr>
        <w:t xml:space="preserve">For this purpose, the guidance handbook </w:t>
      </w:r>
      <w:proofErr w:type="gramStart"/>
      <w:r>
        <w:rPr>
          <w:rFonts w:ascii="Arial" w:hAnsi="Arial" w:cs="Arial"/>
          <w:sz w:val="32"/>
          <w:szCs w:val="32"/>
        </w:rPr>
        <w:t>is designed to be used</w:t>
      </w:r>
      <w:proofErr w:type="gramEnd"/>
      <w:r>
        <w:rPr>
          <w:rFonts w:ascii="Arial" w:hAnsi="Arial" w:cs="Arial"/>
          <w:sz w:val="32"/>
          <w:szCs w:val="32"/>
        </w:rPr>
        <w:t xml:space="preserve"> by keyworkers in a Flying Start setting caring for children aged two to three years. It will promote the keyworker’s understanding of how effective communication during transitional periods is essential to support a young child’s learning and development. </w:t>
      </w:r>
    </w:p>
    <w:p w:rsidR="005F7A9E" w:rsidRDefault="005F7A9E" w:rsidP="008A24DF">
      <w:pPr>
        <w:spacing w:line="360" w:lineRule="auto"/>
        <w:rPr>
          <w:rFonts w:ascii="Arial" w:hAnsi="Arial" w:cs="Arial"/>
          <w:sz w:val="32"/>
          <w:szCs w:val="32"/>
        </w:rPr>
      </w:pPr>
    </w:p>
    <w:p w:rsidR="005F7A9E" w:rsidRDefault="005F7A9E" w:rsidP="008A24DF">
      <w:pPr>
        <w:spacing w:line="360" w:lineRule="auto"/>
        <w:rPr>
          <w:rFonts w:ascii="Arial" w:hAnsi="Arial" w:cs="Arial"/>
          <w:sz w:val="32"/>
          <w:szCs w:val="32"/>
        </w:rPr>
      </w:pPr>
      <w:r>
        <w:rPr>
          <w:rFonts w:ascii="Arial" w:hAnsi="Arial" w:cs="Arial"/>
          <w:sz w:val="32"/>
          <w:szCs w:val="32"/>
        </w:rPr>
        <w:t xml:space="preserve">Welsh Government (2017) suggests effective transitions </w:t>
      </w:r>
      <w:proofErr w:type="gramStart"/>
      <w:r>
        <w:rPr>
          <w:rFonts w:ascii="Arial" w:hAnsi="Arial" w:cs="Arial"/>
          <w:sz w:val="32"/>
          <w:szCs w:val="32"/>
        </w:rPr>
        <w:t>must be planned</w:t>
      </w:r>
      <w:proofErr w:type="gramEnd"/>
      <w:r>
        <w:rPr>
          <w:rFonts w:ascii="Arial" w:hAnsi="Arial" w:cs="Arial"/>
          <w:sz w:val="32"/>
          <w:szCs w:val="32"/>
        </w:rPr>
        <w:t xml:space="preserve"> for, managed carefully ensuring children’s individual needs are thoroughly considered, and parents/carers are truly valued as partners in their child’s learning and </w:t>
      </w:r>
      <w:r w:rsidR="002A7BF4">
        <w:rPr>
          <w:rFonts w:ascii="Arial" w:hAnsi="Arial" w:cs="Arial"/>
          <w:sz w:val="32"/>
          <w:szCs w:val="32"/>
        </w:rPr>
        <w:t>periods of transition</w:t>
      </w:r>
      <w:r>
        <w:rPr>
          <w:rFonts w:ascii="Arial" w:hAnsi="Arial" w:cs="Arial"/>
          <w:sz w:val="32"/>
          <w:szCs w:val="32"/>
        </w:rPr>
        <w:t xml:space="preserve">. </w:t>
      </w:r>
      <w:r w:rsidR="00352064">
        <w:rPr>
          <w:rFonts w:ascii="Arial" w:hAnsi="Arial" w:cs="Arial"/>
          <w:sz w:val="32"/>
          <w:szCs w:val="32"/>
        </w:rPr>
        <w:t>Keyworkers will establish strong, professional relationships with families to enable an open, two-way communication system to develop. This ensures parents/carers feel comfortable, confident and build trust with the keyworker as well as the practitioner themselves gaining vital knowledge about the child’s individual needs, enabling practice and strategies to be adapted to provide the best possible su</w:t>
      </w:r>
      <w:r w:rsidR="002A7BF4">
        <w:rPr>
          <w:rFonts w:ascii="Arial" w:hAnsi="Arial" w:cs="Arial"/>
          <w:sz w:val="32"/>
          <w:szCs w:val="32"/>
        </w:rPr>
        <w:t xml:space="preserve">pport for improved future outcomes and full potential to </w:t>
      </w:r>
      <w:proofErr w:type="gramStart"/>
      <w:r w:rsidR="002A7BF4">
        <w:rPr>
          <w:rFonts w:ascii="Arial" w:hAnsi="Arial" w:cs="Arial"/>
          <w:sz w:val="32"/>
          <w:szCs w:val="32"/>
        </w:rPr>
        <w:t>be achieved</w:t>
      </w:r>
      <w:proofErr w:type="gramEnd"/>
      <w:r w:rsidR="002A7BF4">
        <w:rPr>
          <w:rFonts w:ascii="Arial" w:hAnsi="Arial" w:cs="Arial"/>
          <w:sz w:val="32"/>
          <w:szCs w:val="32"/>
        </w:rPr>
        <w:t xml:space="preserve">. This is underpinned by UNCRC Article </w:t>
      </w:r>
      <w:proofErr w:type="gramStart"/>
      <w:r w:rsidR="002A7BF4">
        <w:rPr>
          <w:rFonts w:ascii="Arial" w:hAnsi="Arial" w:cs="Arial"/>
          <w:sz w:val="32"/>
          <w:szCs w:val="32"/>
        </w:rPr>
        <w:t>3 which</w:t>
      </w:r>
      <w:proofErr w:type="gramEnd"/>
      <w:r w:rsidR="002A7BF4">
        <w:rPr>
          <w:rFonts w:ascii="Arial" w:hAnsi="Arial" w:cs="Arial"/>
          <w:sz w:val="32"/>
          <w:szCs w:val="32"/>
        </w:rPr>
        <w:t xml:space="preserve"> suggests that </w:t>
      </w:r>
      <w:r w:rsidR="002A7BF4">
        <w:rPr>
          <w:rFonts w:ascii="Arial" w:hAnsi="Arial" w:cs="Arial"/>
          <w:sz w:val="32"/>
          <w:szCs w:val="32"/>
        </w:rPr>
        <w:lastRenderedPageBreak/>
        <w:t>the best interests of a child must be at the forefront in all decisions made that will affect them. (</w:t>
      </w:r>
      <w:proofErr w:type="spellStart"/>
      <w:proofErr w:type="gramStart"/>
      <w:r w:rsidR="002A7BF4">
        <w:rPr>
          <w:rFonts w:ascii="Arial" w:hAnsi="Arial" w:cs="Arial"/>
          <w:sz w:val="32"/>
          <w:szCs w:val="32"/>
        </w:rPr>
        <w:t>Unicef</w:t>
      </w:r>
      <w:proofErr w:type="spellEnd"/>
      <w:proofErr w:type="gramEnd"/>
      <w:r w:rsidR="002A7BF4">
        <w:rPr>
          <w:rFonts w:ascii="Arial" w:hAnsi="Arial" w:cs="Arial"/>
          <w:sz w:val="32"/>
          <w:szCs w:val="32"/>
        </w:rPr>
        <w:t xml:space="preserve">, 2019). </w:t>
      </w:r>
    </w:p>
    <w:p w:rsidR="00040977" w:rsidRDefault="00040977" w:rsidP="008A24DF">
      <w:pPr>
        <w:spacing w:line="360" w:lineRule="auto"/>
        <w:rPr>
          <w:rFonts w:ascii="Arial" w:hAnsi="Arial" w:cs="Arial"/>
          <w:sz w:val="32"/>
          <w:szCs w:val="32"/>
        </w:rPr>
      </w:pPr>
    </w:p>
    <w:p w:rsidR="00040977" w:rsidRDefault="00040977" w:rsidP="00040977">
      <w:pPr>
        <w:spacing w:line="360" w:lineRule="auto"/>
        <w:rPr>
          <w:rFonts w:ascii="Arial" w:hAnsi="Arial" w:cs="Arial"/>
          <w:sz w:val="32"/>
          <w:szCs w:val="32"/>
        </w:rPr>
      </w:pPr>
      <w:r>
        <w:rPr>
          <w:rFonts w:ascii="Arial" w:hAnsi="Arial" w:cs="Arial"/>
          <w:sz w:val="32"/>
          <w:szCs w:val="32"/>
        </w:rPr>
        <w:t>Practitioners should draw upon observations of the child and other</w:t>
      </w:r>
      <w:r w:rsidR="00257CB4">
        <w:rPr>
          <w:rFonts w:ascii="Arial" w:hAnsi="Arial" w:cs="Arial"/>
          <w:sz w:val="32"/>
          <w:szCs w:val="32"/>
        </w:rPr>
        <w:t xml:space="preserve"> sources of information that have</w:t>
      </w:r>
      <w:r>
        <w:rPr>
          <w:rFonts w:ascii="Arial" w:hAnsi="Arial" w:cs="Arial"/>
          <w:sz w:val="32"/>
          <w:szCs w:val="32"/>
        </w:rPr>
        <w:t xml:space="preserve"> been gathered to enable informed judgements to be made whilst still supporting the child’s emotional development and wellbeing during the time of change. (Dunlop, A-W and Fabian, H. 2007). </w:t>
      </w:r>
    </w:p>
    <w:p w:rsidR="00040977" w:rsidRDefault="00040977" w:rsidP="00040977">
      <w:pPr>
        <w:spacing w:line="360" w:lineRule="auto"/>
        <w:rPr>
          <w:rFonts w:ascii="Arial" w:hAnsi="Arial" w:cs="Arial"/>
          <w:sz w:val="32"/>
          <w:szCs w:val="32"/>
        </w:rPr>
      </w:pPr>
    </w:p>
    <w:p w:rsidR="00040977" w:rsidRDefault="00040977" w:rsidP="00040977">
      <w:pPr>
        <w:spacing w:line="360" w:lineRule="auto"/>
        <w:rPr>
          <w:rFonts w:ascii="Arial" w:hAnsi="Arial" w:cs="Arial"/>
          <w:sz w:val="32"/>
          <w:szCs w:val="32"/>
        </w:rPr>
      </w:pPr>
      <w:r>
        <w:rPr>
          <w:rFonts w:ascii="Arial" w:hAnsi="Arial" w:cs="Arial"/>
          <w:sz w:val="32"/>
          <w:szCs w:val="32"/>
        </w:rPr>
        <w:t>This</w:t>
      </w:r>
      <w:r w:rsidR="00760AE3">
        <w:rPr>
          <w:rFonts w:ascii="Arial" w:hAnsi="Arial" w:cs="Arial"/>
          <w:sz w:val="32"/>
          <w:szCs w:val="32"/>
        </w:rPr>
        <w:t xml:space="preserve"> guide will enable keyworkers</w:t>
      </w:r>
      <w:r>
        <w:rPr>
          <w:rFonts w:ascii="Arial" w:hAnsi="Arial" w:cs="Arial"/>
          <w:sz w:val="32"/>
          <w:szCs w:val="32"/>
        </w:rPr>
        <w:t xml:space="preserve"> to meet children’s needs holistically and demonstrate a commitment to consistency in care, learning and development that in turn </w:t>
      </w:r>
      <w:proofErr w:type="gramStart"/>
      <w:r>
        <w:rPr>
          <w:rFonts w:ascii="Arial" w:hAnsi="Arial" w:cs="Arial"/>
          <w:sz w:val="32"/>
          <w:szCs w:val="32"/>
        </w:rPr>
        <w:t>will be embedded</w:t>
      </w:r>
      <w:proofErr w:type="gramEnd"/>
      <w:r>
        <w:rPr>
          <w:rFonts w:ascii="Arial" w:hAnsi="Arial" w:cs="Arial"/>
          <w:sz w:val="32"/>
          <w:szCs w:val="32"/>
        </w:rPr>
        <w:t xml:space="preserve"> in practice. High quality transitions will occur when they </w:t>
      </w:r>
      <w:proofErr w:type="gramStart"/>
      <w:r>
        <w:rPr>
          <w:rFonts w:ascii="Arial" w:hAnsi="Arial" w:cs="Arial"/>
          <w:sz w:val="32"/>
          <w:szCs w:val="32"/>
        </w:rPr>
        <w:t xml:space="preserve">are </w:t>
      </w:r>
      <w:r w:rsidR="0051518E">
        <w:rPr>
          <w:rFonts w:ascii="Arial" w:hAnsi="Arial" w:cs="Arial"/>
          <w:sz w:val="32"/>
          <w:szCs w:val="32"/>
        </w:rPr>
        <w:t xml:space="preserve">prioritised and carefully </w:t>
      </w:r>
      <w:r>
        <w:rPr>
          <w:rFonts w:ascii="Arial" w:hAnsi="Arial" w:cs="Arial"/>
          <w:sz w:val="32"/>
          <w:szCs w:val="32"/>
        </w:rPr>
        <w:t>managed under an ethos of gradual</w:t>
      </w:r>
      <w:proofErr w:type="gramEnd"/>
      <w:r>
        <w:rPr>
          <w:rFonts w:ascii="Arial" w:hAnsi="Arial" w:cs="Arial"/>
          <w:sz w:val="32"/>
          <w:szCs w:val="32"/>
        </w:rPr>
        <w:t xml:space="preserve"> </w:t>
      </w:r>
      <w:r w:rsidR="00F60C62">
        <w:rPr>
          <w:rFonts w:ascii="Arial" w:hAnsi="Arial" w:cs="Arial"/>
          <w:sz w:val="32"/>
          <w:szCs w:val="32"/>
        </w:rPr>
        <w:t xml:space="preserve">and fully supported </w:t>
      </w:r>
      <w:r w:rsidR="0051518E">
        <w:rPr>
          <w:rFonts w:ascii="Arial" w:hAnsi="Arial" w:cs="Arial"/>
          <w:sz w:val="32"/>
          <w:szCs w:val="32"/>
        </w:rPr>
        <w:t>integration</w:t>
      </w:r>
      <w:r w:rsidR="00F60C62">
        <w:rPr>
          <w:rFonts w:ascii="Arial" w:hAnsi="Arial" w:cs="Arial"/>
          <w:sz w:val="32"/>
          <w:szCs w:val="32"/>
        </w:rPr>
        <w:t>.</w:t>
      </w:r>
      <w:r w:rsidR="0051518E">
        <w:rPr>
          <w:rFonts w:ascii="Arial" w:hAnsi="Arial" w:cs="Arial"/>
          <w:sz w:val="32"/>
          <w:szCs w:val="32"/>
        </w:rPr>
        <w:t xml:space="preserve"> (Welsh Government, 2017). </w:t>
      </w:r>
    </w:p>
    <w:p w:rsidR="002F20B8" w:rsidRDefault="002F20B8" w:rsidP="00040977">
      <w:pPr>
        <w:spacing w:line="360" w:lineRule="auto"/>
        <w:rPr>
          <w:rFonts w:ascii="Arial" w:hAnsi="Arial" w:cs="Arial"/>
          <w:sz w:val="32"/>
          <w:szCs w:val="32"/>
        </w:rPr>
      </w:pPr>
    </w:p>
    <w:p w:rsidR="00385DF3" w:rsidRDefault="002F4060" w:rsidP="002F4060">
      <w:pPr>
        <w:spacing w:line="360" w:lineRule="auto"/>
        <w:rPr>
          <w:rFonts w:ascii="Arial" w:hAnsi="Arial" w:cs="Arial"/>
          <w:b/>
          <w:sz w:val="40"/>
          <w:szCs w:val="40"/>
          <w:u w:val="single"/>
        </w:rPr>
      </w:pPr>
      <w:r>
        <w:rPr>
          <w:rFonts w:ascii="Arial" w:hAnsi="Arial" w:cs="Arial"/>
          <w:b/>
          <w:sz w:val="40"/>
          <w:szCs w:val="40"/>
          <w:u w:val="single"/>
        </w:rPr>
        <w:t>Needs of the Child</w:t>
      </w:r>
    </w:p>
    <w:p w:rsidR="00863503" w:rsidRDefault="00385DF3" w:rsidP="002F4060">
      <w:pPr>
        <w:spacing w:line="360" w:lineRule="auto"/>
        <w:rPr>
          <w:rFonts w:ascii="Arial" w:hAnsi="Arial" w:cs="Arial"/>
          <w:sz w:val="32"/>
          <w:szCs w:val="32"/>
        </w:rPr>
      </w:pPr>
      <w:proofErr w:type="spellStart"/>
      <w:r>
        <w:rPr>
          <w:rFonts w:ascii="Arial" w:hAnsi="Arial" w:cs="Arial"/>
          <w:sz w:val="32"/>
          <w:szCs w:val="32"/>
        </w:rPr>
        <w:t>Nutbrown</w:t>
      </w:r>
      <w:proofErr w:type="spellEnd"/>
      <w:r>
        <w:rPr>
          <w:rFonts w:ascii="Arial" w:hAnsi="Arial" w:cs="Arial"/>
          <w:sz w:val="32"/>
          <w:szCs w:val="32"/>
        </w:rPr>
        <w:t xml:space="preserve"> (2011) suggests that positive, secure attachments are essential for all children regardless of religion, ethnicity, cultural beliefs, family background, disability or gender. This includes when children are cared for away from their home, for example in an early years setting. The role of the key worker is to form a secure attachment with the child through high-quality interactions, warmth and</w:t>
      </w:r>
      <w:r w:rsidR="00A93C6A">
        <w:rPr>
          <w:rFonts w:ascii="Arial" w:hAnsi="Arial" w:cs="Arial"/>
          <w:sz w:val="32"/>
          <w:szCs w:val="32"/>
        </w:rPr>
        <w:t xml:space="preserve"> being responsive to </w:t>
      </w:r>
      <w:r>
        <w:rPr>
          <w:rFonts w:ascii="Arial" w:hAnsi="Arial" w:cs="Arial"/>
          <w:sz w:val="32"/>
          <w:szCs w:val="32"/>
        </w:rPr>
        <w:t>individual</w:t>
      </w:r>
      <w:r w:rsidR="00A93C6A">
        <w:rPr>
          <w:rFonts w:ascii="Arial" w:hAnsi="Arial" w:cs="Arial"/>
          <w:sz w:val="32"/>
          <w:szCs w:val="32"/>
        </w:rPr>
        <w:t xml:space="preserve"> needs. </w:t>
      </w:r>
      <w:proofErr w:type="spellStart"/>
      <w:r w:rsidR="00A93C6A">
        <w:rPr>
          <w:rFonts w:ascii="Arial" w:hAnsi="Arial" w:cs="Arial"/>
          <w:sz w:val="32"/>
          <w:szCs w:val="32"/>
        </w:rPr>
        <w:t>Nutbrown</w:t>
      </w:r>
      <w:proofErr w:type="spellEnd"/>
      <w:r w:rsidR="00A93C6A">
        <w:rPr>
          <w:rFonts w:ascii="Arial" w:hAnsi="Arial" w:cs="Arial"/>
          <w:sz w:val="32"/>
          <w:szCs w:val="32"/>
        </w:rPr>
        <w:t xml:space="preserve"> (2011) also offers that the keyworker will develop </w:t>
      </w:r>
      <w:r w:rsidR="00A93C6A">
        <w:rPr>
          <w:rFonts w:ascii="Arial" w:hAnsi="Arial" w:cs="Arial"/>
          <w:sz w:val="32"/>
          <w:szCs w:val="32"/>
        </w:rPr>
        <w:lastRenderedPageBreak/>
        <w:t xml:space="preserve">close, personal interactions with both child and parent/carer. </w:t>
      </w:r>
      <w:r w:rsidR="003D47E6">
        <w:rPr>
          <w:rFonts w:ascii="Arial" w:hAnsi="Arial" w:cs="Arial"/>
          <w:sz w:val="32"/>
          <w:szCs w:val="32"/>
        </w:rPr>
        <w:t xml:space="preserve">By observing the child closely, the keyworker is able to ensure </w:t>
      </w:r>
      <w:proofErr w:type="gramStart"/>
      <w:r w:rsidR="003D47E6">
        <w:rPr>
          <w:rFonts w:ascii="Arial" w:hAnsi="Arial" w:cs="Arial"/>
          <w:sz w:val="32"/>
          <w:szCs w:val="32"/>
        </w:rPr>
        <w:t>activities and the environment cater for their likes, dislikes, interests and what is familiar and important to them</w:t>
      </w:r>
      <w:proofErr w:type="gramEnd"/>
      <w:r w:rsidR="003D47E6">
        <w:rPr>
          <w:rFonts w:ascii="Arial" w:hAnsi="Arial" w:cs="Arial"/>
          <w:sz w:val="32"/>
          <w:szCs w:val="32"/>
        </w:rPr>
        <w:t xml:space="preserve">. This creates an environment and relationship whereby the child’s voice </w:t>
      </w:r>
      <w:proofErr w:type="gramStart"/>
      <w:r w:rsidR="003D47E6">
        <w:rPr>
          <w:rFonts w:ascii="Arial" w:hAnsi="Arial" w:cs="Arial"/>
          <w:sz w:val="32"/>
          <w:szCs w:val="32"/>
        </w:rPr>
        <w:t>is heard</w:t>
      </w:r>
      <w:proofErr w:type="gramEnd"/>
      <w:r w:rsidR="003D47E6">
        <w:rPr>
          <w:rFonts w:ascii="Arial" w:hAnsi="Arial" w:cs="Arial"/>
          <w:sz w:val="32"/>
          <w:szCs w:val="32"/>
        </w:rPr>
        <w:t xml:space="preserve"> and their views are respected</w:t>
      </w:r>
      <w:r w:rsidR="000B7427">
        <w:rPr>
          <w:rFonts w:ascii="Arial" w:hAnsi="Arial" w:cs="Arial"/>
          <w:sz w:val="32"/>
          <w:szCs w:val="32"/>
        </w:rPr>
        <w:t>,</w:t>
      </w:r>
      <w:r w:rsidR="003D47E6">
        <w:rPr>
          <w:rFonts w:ascii="Arial" w:hAnsi="Arial" w:cs="Arial"/>
          <w:sz w:val="32"/>
          <w:szCs w:val="32"/>
        </w:rPr>
        <w:t xml:space="preserve"> thus supporting children and their parent/ca</w:t>
      </w:r>
      <w:r w:rsidR="00863503">
        <w:rPr>
          <w:rFonts w:ascii="Arial" w:hAnsi="Arial" w:cs="Arial"/>
          <w:sz w:val="32"/>
          <w:szCs w:val="32"/>
        </w:rPr>
        <w:t xml:space="preserve">rers to aid smooth transitions and enhance development. </w:t>
      </w:r>
    </w:p>
    <w:p w:rsidR="00AC4256" w:rsidRDefault="00AC4256" w:rsidP="002F4060">
      <w:pPr>
        <w:spacing w:line="360" w:lineRule="auto"/>
        <w:rPr>
          <w:rFonts w:ascii="Arial" w:hAnsi="Arial" w:cs="Arial"/>
          <w:sz w:val="32"/>
          <w:szCs w:val="32"/>
        </w:rPr>
      </w:pPr>
    </w:p>
    <w:p w:rsidR="00863503" w:rsidRDefault="00F87038" w:rsidP="002F4060">
      <w:pPr>
        <w:spacing w:line="360" w:lineRule="auto"/>
        <w:rPr>
          <w:rFonts w:ascii="Arial" w:hAnsi="Arial" w:cs="Arial"/>
          <w:sz w:val="32"/>
          <w:szCs w:val="32"/>
        </w:rPr>
      </w:pPr>
      <w:r>
        <w:rPr>
          <w:rFonts w:ascii="Arial" w:hAnsi="Arial" w:cs="Arial"/>
          <w:sz w:val="32"/>
          <w:szCs w:val="32"/>
        </w:rPr>
        <w:t xml:space="preserve">Maslow (1943) developed a Hierarchy of Needs that theorised </w:t>
      </w:r>
      <w:proofErr w:type="gramStart"/>
      <w:r>
        <w:rPr>
          <w:rFonts w:ascii="Arial" w:hAnsi="Arial" w:cs="Arial"/>
          <w:sz w:val="32"/>
          <w:szCs w:val="32"/>
        </w:rPr>
        <w:t xml:space="preserve">that there are a set of specific needs that humans </w:t>
      </w:r>
      <w:r w:rsidR="00272FE9">
        <w:rPr>
          <w:rFonts w:ascii="Arial" w:hAnsi="Arial" w:cs="Arial"/>
          <w:sz w:val="32"/>
          <w:szCs w:val="32"/>
        </w:rPr>
        <w:t>strive for</w:t>
      </w:r>
      <w:r>
        <w:rPr>
          <w:rFonts w:ascii="Arial" w:hAnsi="Arial" w:cs="Arial"/>
          <w:sz w:val="32"/>
          <w:szCs w:val="32"/>
        </w:rPr>
        <w:t xml:space="preserve"> and are motivated to achieve</w:t>
      </w:r>
      <w:proofErr w:type="gramEnd"/>
      <w:r>
        <w:rPr>
          <w:rFonts w:ascii="Arial" w:hAnsi="Arial" w:cs="Arial"/>
          <w:sz w:val="32"/>
          <w:szCs w:val="32"/>
        </w:rPr>
        <w:t xml:space="preserve">. (Simply Psychology, 2018). </w:t>
      </w:r>
    </w:p>
    <w:p w:rsidR="00F87038" w:rsidRDefault="00F87038" w:rsidP="002F4060">
      <w:pPr>
        <w:spacing w:line="360" w:lineRule="auto"/>
        <w:rPr>
          <w:rFonts w:ascii="Arial" w:hAnsi="Arial" w:cs="Arial"/>
          <w:sz w:val="32"/>
          <w:szCs w:val="32"/>
        </w:rPr>
      </w:pPr>
      <w:r>
        <w:rPr>
          <w:noProof/>
          <w:lang w:eastAsia="en-GB"/>
        </w:rPr>
        <w:drawing>
          <wp:anchor distT="0" distB="0" distL="114300" distR="114300" simplePos="0" relativeHeight="251660288" behindDoc="0" locked="0" layoutInCell="1" allowOverlap="1">
            <wp:simplePos x="0" y="0"/>
            <wp:positionH relativeFrom="margin">
              <wp:posOffset>1028700</wp:posOffset>
            </wp:positionH>
            <wp:positionV relativeFrom="paragraph">
              <wp:posOffset>4445</wp:posOffset>
            </wp:positionV>
            <wp:extent cx="3136900" cy="3733800"/>
            <wp:effectExtent l="0" t="0" r="6350" b="0"/>
            <wp:wrapSquare wrapText="bothSides"/>
            <wp:docPr id="6" name="Picture 6" descr="Coronavirus, Maslow's Hierarchy of Needs, and Brain-Compatible Learning |  Curriculum Management Solutions, In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oronavirus, Maslow's Hierarchy of Needs, and Brain-Compatible Learning |  Curriculum Management Solutions, Inc."/>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36900" cy="3733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87038" w:rsidRDefault="00F87038" w:rsidP="002F4060">
      <w:pPr>
        <w:spacing w:line="360" w:lineRule="auto"/>
        <w:rPr>
          <w:rFonts w:ascii="Arial" w:hAnsi="Arial" w:cs="Arial"/>
          <w:sz w:val="32"/>
          <w:szCs w:val="32"/>
        </w:rPr>
      </w:pPr>
    </w:p>
    <w:p w:rsidR="00863503" w:rsidRPr="00385DF3" w:rsidRDefault="00863503" w:rsidP="002F4060">
      <w:pPr>
        <w:spacing w:line="360" w:lineRule="auto"/>
        <w:rPr>
          <w:rFonts w:ascii="Arial" w:hAnsi="Arial" w:cs="Arial"/>
          <w:sz w:val="32"/>
          <w:szCs w:val="32"/>
        </w:rPr>
      </w:pPr>
    </w:p>
    <w:p w:rsidR="002F4060" w:rsidRPr="002F4060" w:rsidRDefault="002F4060" w:rsidP="002F4060">
      <w:pPr>
        <w:spacing w:line="360" w:lineRule="auto"/>
        <w:rPr>
          <w:rFonts w:ascii="Arial" w:hAnsi="Arial" w:cs="Arial"/>
          <w:sz w:val="32"/>
          <w:szCs w:val="32"/>
        </w:rPr>
      </w:pPr>
    </w:p>
    <w:p w:rsidR="002F4060" w:rsidRPr="002F4060" w:rsidRDefault="002F4060" w:rsidP="002F4060">
      <w:pPr>
        <w:spacing w:line="360" w:lineRule="auto"/>
        <w:rPr>
          <w:rFonts w:ascii="Arial" w:hAnsi="Arial" w:cs="Arial"/>
          <w:sz w:val="32"/>
          <w:szCs w:val="32"/>
        </w:rPr>
      </w:pPr>
    </w:p>
    <w:p w:rsidR="002F20B8" w:rsidRDefault="002F20B8" w:rsidP="002F4060">
      <w:pPr>
        <w:spacing w:line="360" w:lineRule="auto"/>
        <w:rPr>
          <w:rFonts w:ascii="Arial" w:hAnsi="Arial" w:cs="Arial"/>
          <w:sz w:val="32"/>
          <w:szCs w:val="32"/>
        </w:rPr>
      </w:pPr>
    </w:p>
    <w:p w:rsidR="002F20B8" w:rsidRDefault="002F20B8" w:rsidP="002F4060">
      <w:pPr>
        <w:spacing w:line="360" w:lineRule="auto"/>
        <w:rPr>
          <w:rFonts w:ascii="Arial" w:hAnsi="Arial" w:cs="Arial"/>
          <w:sz w:val="32"/>
          <w:szCs w:val="32"/>
        </w:rPr>
      </w:pPr>
    </w:p>
    <w:p w:rsidR="002F20B8" w:rsidRDefault="002F20B8" w:rsidP="002F4060">
      <w:pPr>
        <w:spacing w:line="360" w:lineRule="auto"/>
        <w:rPr>
          <w:rFonts w:ascii="Arial" w:hAnsi="Arial" w:cs="Arial"/>
          <w:sz w:val="32"/>
          <w:szCs w:val="32"/>
        </w:rPr>
      </w:pPr>
    </w:p>
    <w:p w:rsidR="002F20B8" w:rsidRDefault="002F20B8" w:rsidP="002F4060">
      <w:pPr>
        <w:spacing w:line="360" w:lineRule="auto"/>
        <w:rPr>
          <w:rFonts w:ascii="Arial" w:hAnsi="Arial" w:cs="Arial"/>
          <w:sz w:val="32"/>
          <w:szCs w:val="32"/>
        </w:rPr>
      </w:pPr>
    </w:p>
    <w:p w:rsidR="00F87038" w:rsidRDefault="00F87038" w:rsidP="000D5DFD">
      <w:pPr>
        <w:spacing w:line="360" w:lineRule="auto"/>
        <w:jc w:val="center"/>
        <w:rPr>
          <w:rFonts w:ascii="Arial" w:hAnsi="Arial" w:cs="Arial"/>
          <w:sz w:val="32"/>
          <w:szCs w:val="32"/>
        </w:rPr>
      </w:pPr>
    </w:p>
    <w:p w:rsidR="00F87038" w:rsidRDefault="00F87038" w:rsidP="000D5DFD">
      <w:pPr>
        <w:spacing w:line="360" w:lineRule="auto"/>
        <w:jc w:val="center"/>
        <w:rPr>
          <w:rFonts w:ascii="Arial" w:hAnsi="Arial" w:cs="Arial"/>
          <w:sz w:val="32"/>
          <w:szCs w:val="32"/>
        </w:rPr>
      </w:pPr>
    </w:p>
    <w:p w:rsidR="002F4060" w:rsidRDefault="000D5DFD" w:rsidP="000D5DFD">
      <w:pPr>
        <w:spacing w:line="360" w:lineRule="auto"/>
        <w:jc w:val="center"/>
        <w:rPr>
          <w:rFonts w:ascii="Arial" w:hAnsi="Arial" w:cs="Arial"/>
          <w:sz w:val="32"/>
          <w:szCs w:val="32"/>
        </w:rPr>
      </w:pPr>
      <w:r>
        <w:rPr>
          <w:rFonts w:ascii="Arial" w:hAnsi="Arial" w:cs="Arial"/>
          <w:sz w:val="32"/>
          <w:szCs w:val="32"/>
        </w:rPr>
        <w:t>(Source: Curriculum Management Solutions, 2020).</w:t>
      </w:r>
    </w:p>
    <w:p w:rsidR="00F87038" w:rsidRDefault="00F87038" w:rsidP="000D5DFD">
      <w:pPr>
        <w:spacing w:line="360" w:lineRule="auto"/>
        <w:jc w:val="center"/>
        <w:rPr>
          <w:rFonts w:ascii="Arial" w:hAnsi="Arial" w:cs="Arial"/>
          <w:sz w:val="32"/>
          <w:szCs w:val="32"/>
        </w:rPr>
      </w:pPr>
    </w:p>
    <w:p w:rsidR="00F87038" w:rsidRDefault="003015F5" w:rsidP="00F87038">
      <w:pPr>
        <w:spacing w:line="360" w:lineRule="auto"/>
        <w:rPr>
          <w:rFonts w:ascii="Arial" w:hAnsi="Arial" w:cs="Arial"/>
          <w:sz w:val="32"/>
          <w:szCs w:val="32"/>
        </w:rPr>
      </w:pPr>
      <w:r>
        <w:rPr>
          <w:rFonts w:ascii="Arial" w:hAnsi="Arial" w:cs="Arial"/>
          <w:sz w:val="32"/>
          <w:szCs w:val="32"/>
        </w:rPr>
        <w:lastRenderedPageBreak/>
        <w:t>Maslow (1943) suggests w</w:t>
      </w:r>
      <w:r w:rsidR="00F87038">
        <w:rPr>
          <w:rFonts w:ascii="Arial" w:hAnsi="Arial" w:cs="Arial"/>
          <w:sz w:val="32"/>
          <w:szCs w:val="32"/>
        </w:rPr>
        <w:t xml:space="preserve">hilst the basic human instinct is for survival, once that need is met people will be motivated to achieve the next need within the ‘hierarchy’ and this pattern will continue until they reach the fifth tier of Self-Actualisation. (Simply Psychology, 2018).  </w:t>
      </w:r>
      <w:r>
        <w:rPr>
          <w:rFonts w:ascii="Arial" w:hAnsi="Arial" w:cs="Arial"/>
          <w:sz w:val="32"/>
          <w:szCs w:val="32"/>
        </w:rPr>
        <w:t>Practitioners</w:t>
      </w:r>
      <w:r w:rsidR="00272FE9">
        <w:rPr>
          <w:rFonts w:ascii="Arial" w:hAnsi="Arial" w:cs="Arial"/>
          <w:sz w:val="32"/>
          <w:szCs w:val="32"/>
        </w:rPr>
        <w:t xml:space="preserve"> have a responsibility to meet the individual needs of children to ensure they have a fair opportunity to develop to their full potential against Maslow’s Hierarchy of Needs. </w:t>
      </w:r>
    </w:p>
    <w:p w:rsidR="003015F5" w:rsidRDefault="003015F5" w:rsidP="00F87038">
      <w:pPr>
        <w:spacing w:line="360" w:lineRule="auto"/>
        <w:rPr>
          <w:rFonts w:ascii="Arial" w:hAnsi="Arial" w:cs="Arial"/>
          <w:sz w:val="32"/>
          <w:szCs w:val="32"/>
        </w:rPr>
      </w:pPr>
    </w:p>
    <w:p w:rsidR="000507D2" w:rsidRDefault="00E7701F" w:rsidP="00E7701F">
      <w:pPr>
        <w:spacing w:line="360" w:lineRule="auto"/>
        <w:rPr>
          <w:rFonts w:ascii="Arial" w:hAnsi="Arial" w:cs="Arial"/>
          <w:sz w:val="32"/>
          <w:szCs w:val="32"/>
        </w:rPr>
      </w:pPr>
      <w:r>
        <w:rPr>
          <w:rFonts w:ascii="Arial" w:hAnsi="Arial" w:cs="Arial"/>
          <w:sz w:val="32"/>
          <w:szCs w:val="32"/>
        </w:rPr>
        <w:t>Play is an essential part of child development and heavily contributes to children understanding the world around them, which in turn supports transitions. Children often immerse themselves in the fun activity of ‘play’ and learn a range of skills whilst doing so such as working with others, sharing and problem solving. (Family Lives, no date). The Foundation Phase Framework (2015)</w:t>
      </w:r>
      <w:r w:rsidR="00154A49">
        <w:rPr>
          <w:rFonts w:ascii="Arial" w:hAnsi="Arial" w:cs="Arial"/>
          <w:sz w:val="32"/>
          <w:szCs w:val="32"/>
        </w:rPr>
        <w:t xml:space="preserve">, </w:t>
      </w:r>
      <w:r w:rsidR="000507D2">
        <w:rPr>
          <w:rFonts w:ascii="Arial" w:hAnsi="Arial" w:cs="Arial"/>
          <w:sz w:val="32"/>
          <w:szCs w:val="32"/>
        </w:rPr>
        <w:t>which focusses</w:t>
      </w:r>
      <w:r w:rsidR="00154A49">
        <w:rPr>
          <w:rFonts w:ascii="Arial" w:hAnsi="Arial" w:cs="Arial"/>
          <w:sz w:val="32"/>
          <w:szCs w:val="32"/>
        </w:rPr>
        <w:t xml:space="preserve"> on children aged three to seven years old, </w:t>
      </w:r>
      <w:r>
        <w:rPr>
          <w:rFonts w:ascii="Arial" w:hAnsi="Arial" w:cs="Arial"/>
          <w:sz w:val="32"/>
          <w:szCs w:val="32"/>
        </w:rPr>
        <w:t xml:space="preserve">acknowledges that children in receipt of first-hand, quality play experiences </w:t>
      </w:r>
      <w:r w:rsidR="005B6FEE">
        <w:rPr>
          <w:rFonts w:ascii="Arial" w:hAnsi="Arial" w:cs="Arial"/>
          <w:sz w:val="32"/>
          <w:szCs w:val="32"/>
        </w:rPr>
        <w:t xml:space="preserve">are able to consolidate learning, acquire problem-solving skills and are active decision makers. Through </w:t>
      </w:r>
      <w:r w:rsidR="00154A49">
        <w:rPr>
          <w:rFonts w:ascii="Arial" w:hAnsi="Arial" w:cs="Arial"/>
          <w:sz w:val="32"/>
          <w:szCs w:val="32"/>
        </w:rPr>
        <w:t>play,</w:t>
      </w:r>
      <w:r w:rsidR="005B6FEE">
        <w:rPr>
          <w:rFonts w:ascii="Arial" w:hAnsi="Arial" w:cs="Arial"/>
          <w:sz w:val="32"/>
          <w:szCs w:val="32"/>
        </w:rPr>
        <w:t xml:space="preserve"> children develop an understanding of the world around them as well as a sense of themselves promoting self-esteem and self-wo</w:t>
      </w:r>
      <w:r w:rsidR="00154A49">
        <w:rPr>
          <w:rFonts w:ascii="Arial" w:hAnsi="Arial" w:cs="Arial"/>
          <w:sz w:val="32"/>
          <w:szCs w:val="32"/>
        </w:rPr>
        <w:t>r</w:t>
      </w:r>
      <w:r w:rsidR="005B6FEE">
        <w:rPr>
          <w:rFonts w:ascii="Arial" w:hAnsi="Arial" w:cs="Arial"/>
          <w:sz w:val="32"/>
          <w:szCs w:val="32"/>
        </w:rPr>
        <w:t>th.</w:t>
      </w:r>
      <w:r w:rsidR="000507D2">
        <w:rPr>
          <w:rFonts w:ascii="Arial" w:hAnsi="Arial" w:cs="Arial"/>
          <w:sz w:val="32"/>
          <w:szCs w:val="32"/>
        </w:rPr>
        <w:t xml:space="preserve"> (Welsh Government, 2015). There are seven areas of learning within the Foundation Phase Framework (2015) that allow children to develop </w:t>
      </w:r>
      <w:r w:rsidR="000507D2">
        <w:rPr>
          <w:rFonts w:ascii="Arial" w:hAnsi="Arial" w:cs="Arial"/>
          <w:sz w:val="32"/>
          <w:szCs w:val="32"/>
        </w:rPr>
        <w:lastRenderedPageBreak/>
        <w:t>holistically and for practitioners to provide a range of activities and learning experiences within. These include:</w:t>
      </w:r>
    </w:p>
    <w:p w:rsidR="000507D2" w:rsidRDefault="000507D2" w:rsidP="000507D2">
      <w:pPr>
        <w:pStyle w:val="ListParagraph"/>
        <w:numPr>
          <w:ilvl w:val="0"/>
          <w:numId w:val="3"/>
        </w:numPr>
        <w:spacing w:line="360" w:lineRule="auto"/>
        <w:rPr>
          <w:rFonts w:ascii="Arial" w:hAnsi="Arial" w:cs="Arial"/>
          <w:sz w:val="32"/>
          <w:szCs w:val="32"/>
        </w:rPr>
      </w:pPr>
      <w:r>
        <w:rPr>
          <w:rFonts w:ascii="Arial" w:hAnsi="Arial" w:cs="Arial"/>
          <w:sz w:val="32"/>
          <w:szCs w:val="32"/>
        </w:rPr>
        <w:t>Personal and Social Development and Well-Being and Cultural Diversity</w:t>
      </w:r>
    </w:p>
    <w:p w:rsidR="000507D2" w:rsidRDefault="000507D2" w:rsidP="000507D2">
      <w:pPr>
        <w:pStyle w:val="ListParagraph"/>
        <w:numPr>
          <w:ilvl w:val="0"/>
          <w:numId w:val="3"/>
        </w:numPr>
        <w:spacing w:line="360" w:lineRule="auto"/>
        <w:rPr>
          <w:rFonts w:ascii="Arial" w:hAnsi="Arial" w:cs="Arial"/>
          <w:sz w:val="32"/>
          <w:szCs w:val="32"/>
        </w:rPr>
      </w:pPr>
      <w:r>
        <w:rPr>
          <w:rFonts w:ascii="Arial" w:hAnsi="Arial" w:cs="Arial"/>
          <w:sz w:val="32"/>
          <w:szCs w:val="32"/>
        </w:rPr>
        <w:t>Language, Literacy and Communication Skills</w:t>
      </w:r>
    </w:p>
    <w:p w:rsidR="000507D2" w:rsidRDefault="000507D2" w:rsidP="000507D2">
      <w:pPr>
        <w:pStyle w:val="ListParagraph"/>
        <w:numPr>
          <w:ilvl w:val="0"/>
          <w:numId w:val="3"/>
        </w:numPr>
        <w:spacing w:line="360" w:lineRule="auto"/>
        <w:rPr>
          <w:rFonts w:ascii="Arial" w:hAnsi="Arial" w:cs="Arial"/>
          <w:sz w:val="32"/>
          <w:szCs w:val="32"/>
        </w:rPr>
      </w:pPr>
      <w:r>
        <w:rPr>
          <w:rFonts w:ascii="Arial" w:hAnsi="Arial" w:cs="Arial"/>
          <w:sz w:val="32"/>
          <w:szCs w:val="32"/>
        </w:rPr>
        <w:t>Mathematical Development</w:t>
      </w:r>
    </w:p>
    <w:p w:rsidR="000507D2" w:rsidRDefault="000507D2" w:rsidP="000507D2">
      <w:pPr>
        <w:pStyle w:val="ListParagraph"/>
        <w:numPr>
          <w:ilvl w:val="0"/>
          <w:numId w:val="3"/>
        </w:numPr>
        <w:spacing w:line="360" w:lineRule="auto"/>
        <w:rPr>
          <w:rFonts w:ascii="Arial" w:hAnsi="Arial" w:cs="Arial"/>
          <w:sz w:val="32"/>
          <w:szCs w:val="32"/>
        </w:rPr>
      </w:pPr>
      <w:r>
        <w:rPr>
          <w:rFonts w:ascii="Arial" w:hAnsi="Arial" w:cs="Arial"/>
          <w:sz w:val="32"/>
          <w:szCs w:val="32"/>
        </w:rPr>
        <w:t>Welsh Language Development</w:t>
      </w:r>
    </w:p>
    <w:p w:rsidR="000507D2" w:rsidRDefault="000507D2" w:rsidP="000507D2">
      <w:pPr>
        <w:pStyle w:val="ListParagraph"/>
        <w:numPr>
          <w:ilvl w:val="0"/>
          <w:numId w:val="3"/>
        </w:numPr>
        <w:spacing w:line="360" w:lineRule="auto"/>
        <w:rPr>
          <w:rFonts w:ascii="Arial" w:hAnsi="Arial" w:cs="Arial"/>
          <w:sz w:val="32"/>
          <w:szCs w:val="32"/>
        </w:rPr>
      </w:pPr>
      <w:r>
        <w:rPr>
          <w:rFonts w:ascii="Arial" w:hAnsi="Arial" w:cs="Arial"/>
          <w:sz w:val="32"/>
          <w:szCs w:val="32"/>
        </w:rPr>
        <w:t>Knowledge and Understanding of the World</w:t>
      </w:r>
    </w:p>
    <w:p w:rsidR="000507D2" w:rsidRDefault="000507D2" w:rsidP="000507D2">
      <w:pPr>
        <w:pStyle w:val="ListParagraph"/>
        <w:numPr>
          <w:ilvl w:val="0"/>
          <w:numId w:val="3"/>
        </w:numPr>
        <w:spacing w:line="360" w:lineRule="auto"/>
        <w:rPr>
          <w:rFonts w:ascii="Arial" w:hAnsi="Arial" w:cs="Arial"/>
          <w:sz w:val="32"/>
          <w:szCs w:val="32"/>
        </w:rPr>
      </w:pPr>
      <w:r>
        <w:rPr>
          <w:rFonts w:ascii="Arial" w:hAnsi="Arial" w:cs="Arial"/>
          <w:sz w:val="32"/>
          <w:szCs w:val="32"/>
        </w:rPr>
        <w:t>Physical Development</w:t>
      </w:r>
    </w:p>
    <w:p w:rsidR="000507D2" w:rsidRPr="000507D2" w:rsidRDefault="000507D2" w:rsidP="000507D2">
      <w:pPr>
        <w:pStyle w:val="ListParagraph"/>
        <w:numPr>
          <w:ilvl w:val="0"/>
          <w:numId w:val="3"/>
        </w:numPr>
        <w:spacing w:line="360" w:lineRule="auto"/>
        <w:rPr>
          <w:rFonts w:ascii="Arial" w:hAnsi="Arial" w:cs="Arial"/>
          <w:sz w:val="32"/>
          <w:szCs w:val="32"/>
        </w:rPr>
      </w:pPr>
      <w:r>
        <w:rPr>
          <w:rFonts w:ascii="Arial" w:hAnsi="Arial" w:cs="Arial"/>
          <w:sz w:val="32"/>
          <w:szCs w:val="32"/>
        </w:rPr>
        <w:t>Creative Development</w:t>
      </w:r>
    </w:p>
    <w:p w:rsidR="000507D2" w:rsidRDefault="000507D2" w:rsidP="00E7701F">
      <w:pPr>
        <w:spacing w:line="360" w:lineRule="auto"/>
        <w:rPr>
          <w:rFonts w:ascii="Arial" w:hAnsi="Arial" w:cs="Arial"/>
          <w:sz w:val="32"/>
          <w:szCs w:val="32"/>
        </w:rPr>
      </w:pPr>
    </w:p>
    <w:p w:rsidR="000507D2" w:rsidRDefault="00154A49" w:rsidP="00E7701F">
      <w:pPr>
        <w:spacing w:line="360" w:lineRule="auto"/>
        <w:rPr>
          <w:rFonts w:ascii="Arial" w:hAnsi="Arial" w:cs="Arial"/>
          <w:sz w:val="32"/>
          <w:szCs w:val="32"/>
        </w:rPr>
      </w:pPr>
      <w:r>
        <w:rPr>
          <w:rFonts w:ascii="Arial" w:hAnsi="Arial" w:cs="Arial"/>
          <w:sz w:val="32"/>
          <w:szCs w:val="32"/>
        </w:rPr>
        <w:t>Professor Colin Blakemore agrees with play forming the basis of learning as he outlined that formal teaching prior to the age of seven years old does not benef</w:t>
      </w:r>
      <w:r w:rsidR="000B7427">
        <w:rPr>
          <w:rFonts w:ascii="Arial" w:hAnsi="Arial" w:cs="Arial"/>
          <w:sz w:val="32"/>
          <w:szCs w:val="32"/>
        </w:rPr>
        <w:t>it children longer term</w:t>
      </w:r>
      <w:r>
        <w:rPr>
          <w:rFonts w:ascii="Arial" w:hAnsi="Arial" w:cs="Arial"/>
          <w:sz w:val="32"/>
          <w:szCs w:val="32"/>
        </w:rPr>
        <w:t xml:space="preserve">. (Nursery World, 2019). Blakemore argued that children who </w:t>
      </w:r>
      <w:proofErr w:type="gramStart"/>
      <w:r>
        <w:rPr>
          <w:rFonts w:ascii="Arial" w:hAnsi="Arial" w:cs="Arial"/>
          <w:sz w:val="32"/>
          <w:szCs w:val="32"/>
        </w:rPr>
        <w:t>were taught</w:t>
      </w:r>
      <w:proofErr w:type="gramEnd"/>
      <w:r>
        <w:rPr>
          <w:rFonts w:ascii="Arial" w:hAnsi="Arial" w:cs="Arial"/>
          <w:sz w:val="32"/>
          <w:szCs w:val="32"/>
        </w:rPr>
        <w:t xml:space="preserve"> more formally at a young age forego vital skills such as social skills. </w:t>
      </w:r>
    </w:p>
    <w:p w:rsidR="000507D2" w:rsidRDefault="000507D2" w:rsidP="00E7701F">
      <w:pPr>
        <w:spacing w:line="360" w:lineRule="auto"/>
        <w:rPr>
          <w:rFonts w:ascii="Arial" w:hAnsi="Arial" w:cs="Arial"/>
          <w:sz w:val="32"/>
          <w:szCs w:val="32"/>
        </w:rPr>
      </w:pPr>
    </w:p>
    <w:p w:rsidR="000507D2" w:rsidRDefault="00154A49" w:rsidP="00EF66E1">
      <w:pPr>
        <w:spacing w:line="360" w:lineRule="auto"/>
        <w:rPr>
          <w:rFonts w:ascii="Arial" w:hAnsi="Arial" w:cs="Arial"/>
          <w:sz w:val="32"/>
          <w:szCs w:val="32"/>
        </w:rPr>
      </w:pPr>
      <w:r>
        <w:rPr>
          <w:rFonts w:ascii="Arial" w:hAnsi="Arial" w:cs="Arial"/>
          <w:sz w:val="32"/>
          <w:szCs w:val="32"/>
        </w:rPr>
        <w:t xml:space="preserve">Havard University (2020) suggest the foundations for resilience and robust brain development </w:t>
      </w:r>
      <w:proofErr w:type="gramStart"/>
      <w:r>
        <w:rPr>
          <w:rFonts w:ascii="Arial" w:hAnsi="Arial" w:cs="Arial"/>
          <w:sz w:val="32"/>
          <w:szCs w:val="32"/>
        </w:rPr>
        <w:t>are built</w:t>
      </w:r>
      <w:proofErr w:type="gramEnd"/>
      <w:r>
        <w:rPr>
          <w:rFonts w:ascii="Arial" w:hAnsi="Arial" w:cs="Arial"/>
          <w:sz w:val="32"/>
          <w:szCs w:val="32"/>
        </w:rPr>
        <w:t xml:space="preserve"> through responsive adult relationships, healthy environments and growth-promoting experiences. </w:t>
      </w:r>
      <w:r w:rsidR="000507D2">
        <w:rPr>
          <w:rFonts w:ascii="Arial" w:hAnsi="Arial" w:cs="Arial"/>
          <w:sz w:val="32"/>
          <w:szCs w:val="32"/>
        </w:rPr>
        <w:t xml:space="preserve">Brain development is most active in the early years </w:t>
      </w:r>
      <w:r w:rsidR="006F738F">
        <w:rPr>
          <w:rFonts w:ascii="Arial" w:hAnsi="Arial" w:cs="Arial"/>
          <w:sz w:val="32"/>
          <w:szCs w:val="32"/>
        </w:rPr>
        <w:t>when</w:t>
      </w:r>
      <w:r w:rsidR="000507D2">
        <w:rPr>
          <w:rFonts w:ascii="Arial" w:hAnsi="Arial" w:cs="Arial"/>
          <w:sz w:val="32"/>
          <w:szCs w:val="32"/>
        </w:rPr>
        <w:t xml:space="preserve"> neural connectors </w:t>
      </w:r>
      <w:proofErr w:type="gramStart"/>
      <w:r w:rsidR="000507D2">
        <w:rPr>
          <w:rFonts w:ascii="Arial" w:hAnsi="Arial" w:cs="Arial"/>
          <w:sz w:val="32"/>
          <w:szCs w:val="32"/>
        </w:rPr>
        <w:t>are formed</w:t>
      </w:r>
      <w:proofErr w:type="gramEnd"/>
      <w:r w:rsidR="006F738F">
        <w:rPr>
          <w:rFonts w:ascii="Arial" w:hAnsi="Arial" w:cs="Arial"/>
          <w:sz w:val="32"/>
          <w:szCs w:val="32"/>
        </w:rPr>
        <w:t>,</w:t>
      </w:r>
      <w:r w:rsidR="000B7427">
        <w:rPr>
          <w:rFonts w:ascii="Arial" w:hAnsi="Arial" w:cs="Arial"/>
          <w:sz w:val="32"/>
          <w:szCs w:val="32"/>
        </w:rPr>
        <w:t xml:space="preserve"> providing</w:t>
      </w:r>
      <w:r w:rsidR="000507D2">
        <w:rPr>
          <w:rFonts w:ascii="Arial" w:hAnsi="Arial" w:cs="Arial"/>
          <w:sz w:val="32"/>
          <w:szCs w:val="32"/>
        </w:rPr>
        <w:t xml:space="preserve"> the foundations for later life.  </w:t>
      </w:r>
      <w:r>
        <w:rPr>
          <w:rFonts w:ascii="Arial" w:hAnsi="Arial" w:cs="Arial"/>
          <w:sz w:val="32"/>
          <w:szCs w:val="32"/>
        </w:rPr>
        <w:t xml:space="preserve">Experiences during the early years affect brain development and impact on future behaviour, </w:t>
      </w:r>
      <w:r>
        <w:rPr>
          <w:rFonts w:ascii="Arial" w:hAnsi="Arial" w:cs="Arial"/>
          <w:sz w:val="32"/>
          <w:szCs w:val="32"/>
        </w:rPr>
        <w:lastRenderedPageBreak/>
        <w:t xml:space="preserve">health and learning. </w:t>
      </w:r>
      <w:r w:rsidR="000507D2">
        <w:rPr>
          <w:rFonts w:ascii="Arial" w:hAnsi="Arial" w:cs="Arial"/>
          <w:sz w:val="32"/>
          <w:szCs w:val="32"/>
        </w:rPr>
        <w:t xml:space="preserve">The responsiveness of a carer in the formative years strengthen neural connectors and support the development of communication and social skills. (Havard University, 2020). </w:t>
      </w:r>
    </w:p>
    <w:p w:rsidR="000507D2" w:rsidRDefault="000507D2" w:rsidP="00EF66E1">
      <w:pPr>
        <w:spacing w:line="360" w:lineRule="auto"/>
        <w:rPr>
          <w:rFonts w:ascii="Arial" w:hAnsi="Arial" w:cs="Arial"/>
          <w:sz w:val="32"/>
          <w:szCs w:val="32"/>
        </w:rPr>
      </w:pPr>
    </w:p>
    <w:p w:rsidR="000507D2" w:rsidRDefault="006F738F" w:rsidP="00EF66E1">
      <w:pPr>
        <w:spacing w:line="360" w:lineRule="auto"/>
        <w:rPr>
          <w:rFonts w:ascii="Arial" w:hAnsi="Arial" w:cs="Arial"/>
          <w:b/>
          <w:sz w:val="40"/>
          <w:szCs w:val="40"/>
          <w:u w:val="single"/>
        </w:rPr>
      </w:pPr>
      <w:r>
        <w:rPr>
          <w:rFonts w:ascii="Arial" w:hAnsi="Arial" w:cs="Arial"/>
          <w:b/>
          <w:noProof/>
          <w:sz w:val="40"/>
          <w:szCs w:val="40"/>
          <w:u w:val="single"/>
          <w:lang w:eastAsia="en-GB"/>
        </w:rPr>
        <w:drawing>
          <wp:anchor distT="0" distB="0" distL="114300" distR="114300" simplePos="0" relativeHeight="251684864" behindDoc="0" locked="0" layoutInCell="1" allowOverlap="1">
            <wp:simplePos x="0" y="0"/>
            <wp:positionH relativeFrom="margin">
              <wp:align>center</wp:align>
            </wp:positionH>
            <wp:positionV relativeFrom="paragraph">
              <wp:posOffset>196850</wp:posOffset>
            </wp:positionV>
            <wp:extent cx="4165600" cy="2974975"/>
            <wp:effectExtent l="0" t="0" r="6350" b="0"/>
            <wp:wrapSquare wrapText="bothSides"/>
            <wp:docPr id="11" name="Picture 11" descr="C:\Users\tracy.harrison\AppData\Local\Microsoft\Windows\INetCache\Content.MSO\377DC2E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racy.harrison\AppData\Local\Microsoft\Windows\INetCache\Content.MSO\377DC2E6.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165600" cy="29749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507D2" w:rsidRDefault="000507D2" w:rsidP="00EF66E1">
      <w:pPr>
        <w:spacing w:line="360" w:lineRule="auto"/>
        <w:rPr>
          <w:rFonts w:ascii="Arial" w:hAnsi="Arial" w:cs="Arial"/>
          <w:b/>
          <w:sz w:val="40"/>
          <w:szCs w:val="40"/>
          <w:u w:val="single"/>
        </w:rPr>
      </w:pPr>
    </w:p>
    <w:p w:rsidR="000507D2" w:rsidRDefault="000507D2" w:rsidP="00EF66E1">
      <w:pPr>
        <w:spacing w:line="360" w:lineRule="auto"/>
        <w:rPr>
          <w:rFonts w:ascii="Arial" w:hAnsi="Arial" w:cs="Arial"/>
          <w:b/>
          <w:sz w:val="40"/>
          <w:szCs w:val="40"/>
          <w:u w:val="single"/>
        </w:rPr>
      </w:pPr>
    </w:p>
    <w:p w:rsidR="000507D2" w:rsidRDefault="000507D2" w:rsidP="00EF66E1">
      <w:pPr>
        <w:spacing w:line="360" w:lineRule="auto"/>
        <w:rPr>
          <w:rFonts w:ascii="Arial" w:hAnsi="Arial" w:cs="Arial"/>
          <w:b/>
          <w:sz w:val="40"/>
          <w:szCs w:val="40"/>
          <w:u w:val="single"/>
        </w:rPr>
      </w:pPr>
    </w:p>
    <w:p w:rsidR="000507D2" w:rsidRDefault="000507D2" w:rsidP="00EF66E1">
      <w:pPr>
        <w:spacing w:line="360" w:lineRule="auto"/>
        <w:rPr>
          <w:rFonts w:ascii="Arial" w:hAnsi="Arial" w:cs="Arial"/>
          <w:b/>
          <w:sz w:val="40"/>
          <w:szCs w:val="40"/>
          <w:u w:val="single"/>
        </w:rPr>
      </w:pPr>
    </w:p>
    <w:p w:rsidR="000507D2" w:rsidRDefault="000507D2" w:rsidP="00EF66E1">
      <w:pPr>
        <w:spacing w:line="360" w:lineRule="auto"/>
        <w:rPr>
          <w:rFonts w:ascii="Arial" w:hAnsi="Arial" w:cs="Arial"/>
          <w:b/>
          <w:sz w:val="40"/>
          <w:szCs w:val="40"/>
          <w:u w:val="single"/>
        </w:rPr>
      </w:pPr>
    </w:p>
    <w:p w:rsidR="000507D2" w:rsidRDefault="000507D2" w:rsidP="00EF66E1">
      <w:pPr>
        <w:spacing w:line="360" w:lineRule="auto"/>
        <w:rPr>
          <w:rFonts w:ascii="Arial" w:hAnsi="Arial" w:cs="Arial"/>
          <w:b/>
          <w:sz w:val="40"/>
          <w:szCs w:val="40"/>
          <w:u w:val="single"/>
        </w:rPr>
      </w:pPr>
    </w:p>
    <w:p w:rsidR="000507D2" w:rsidRDefault="000507D2" w:rsidP="00EF66E1">
      <w:pPr>
        <w:spacing w:line="360" w:lineRule="auto"/>
        <w:rPr>
          <w:rFonts w:ascii="Arial" w:hAnsi="Arial" w:cs="Arial"/>
          <w:b/>
          <w:sz w:val="40"/>
          <w:szCs w:val="40"/>
          <w:u w:val="single"/>
        </w:rPr>
      </w:pPr>
    </w:p>
    <w:p w:rsidR="006F738F" w:rsidRDefault="006F738F" w:rsidP="006F738F">
      <w:pPr>
        <w:spacing w:line="360" w:lineRule="auto"/>
        <w:jc w:val="center"/>
        <w:rPr>
          <w:rFonts w:ascii="Arial" w:hAnsi="Arial" w:cs="Arial"/>
          <w:sz w:val="32"/>
          <w:szCs w:val="32"/>
        </w:rPr>
      </w:pPr>
      <w:r>
        <w:rPr>
          <w:rFonts w:ascii="Arial" w:hAnsi="Arial" w:cs="Arial"/>
          <w:sz w:val="32"/>
          <w:szCs w:val="32"/>
        </w:rPr>
        <w:t xml:space="preserve">(Source: Jump Associates, 2017). </w:t>
      </w:r>
    </w:p>
    <w:p w:rsidR="006F738F" w:rsidRDefault="006F738F" w:rsidP="006F738F">
      <w:pPr>
        <w:spacing w:line="360" w:lineRule="auto"/>
        <w:jc w:val="center"/>
        <w:rPr>
          <w:rFonts w:ascii="Arial" w:hAnsi="Arial" w:cs="Arial"/>
          <w:sz w:val="32"/>
          <w:szCs w:val="32"/>
        </w:rPr>
      </w:pPr>
    </w:p>
    <w:p w:rsidR="006F738F" w:rsidRDefault="006F738F" w:rsidP="006F738F">
      <w:pPr>
        <w:spacing w:line="360" w:lineRule="auto"/>
        <w:rPr>
          <w:rFonts w:ascii="Arial" w:hAnsi="Arial" w:cs="Arial"/>
          <w:sz w:val="32"/>
          <w:szCs w:val="32"/>
        </w:rPr>
      </w:pPr>
      <w:r>
        <w:rPr>
          <w:rFonts w:ascii="Arial" w:hAnsi="Arial" w:cs="Arial"/>
          <w:sz w:val="32"/>
          <w:szCs w:val="32"/>
        </w:rPr>
        <w:t>A key worker approach within settings enables practitioners</w:t>
      </w:r>
      <w:r w:rsidR="00DC4BDB">
        <w:rPr>
          <w:rFonts w:ascii="Arial" w:hAnsi="Arial" w:cs="Arial"/>
          <w:sz w:val="32"/>
          <w:szCs w:val="32"/>
        </w:rPr>
        <w:t xml:space="preserve"> to observe and identify children’s individual needs</w:t>
      </w:r>
      <w:r w:rsidR="00790D62">
        <w:rPr>
          <w:rFonts w:ascii="Arial" w:hAnsi="Arial" w:cs="Arial"/>
          <w:sz w:val="32"/>
          <w:szCs w:val="32"/>
        </w:rPr>
        <w:t xml:space="preserve"> and develop responsive, nurturing relationships</w:t>
      </w:r>
      <w:r w:rsidR="00031AE4">
        <w:rPr>
          <w:rFonts w:ascii="Arial" w:hAnsi="Arial" w:cs="Arial"/>
          <w:sz w:val="32"/>
          <w:szCs w:val="32"/>
        </w:rPr>
        <w:t xml:space="preserve"> with them</w:t>
      </w:r>
      <w:r w:rsidR="00790D62">
        <w:rPr>
          <w:rFonts w:ascii="Arial" w:hAnsi="Arial" w:cs="Arial"/>
          <w:sz w:val="32"/>
          <w:szCs w:val="32"/>
        </w:rPr>
        <w:t xml:space="preserve">. This approach ensures the child’s best interests </w:t>
      </w:r>
      <w:r w:rsidR="00031AE4">
        <w:rPr>
          <w:rFonts w:ascii="Arial" w:hAnsi="Arial" w:cs="Arial"/>
          <w:sz w:val="32"/>
          <w:szCs w:val="32"/>
        </w:rPr>
        <w:t xml:space="preserve">and voice are at the heart of any decisions made and transitions can be supported and planned for well. </w:t>
      </w:r>
      <w:r w:rsidR="009D035A">
        <w:rPr>
          <w:rFonts w:ascii="Arial" w:hAnsi="Arial" w:cs="Arial"/>
          <w:sz w:val="32"/>
          <w:szCs w:val="32"/>
        </w:rPr>
        <w:t>(</w:t>
      </w:r>
      <w:proofErr w:type="spellStart"/>
      <w:r w:rsidR="009D035A">
        <w:rPr>
          <w:rFonts w:ascii="Arial" w:hAnsi="Arial" w:cs="Arial"/>
          <w:sz w:val="32"/>
          <w:szCs w:val="32"/>
        </w:rPr>
        <w:t>Nutbrown</w:t>
      </w:r>
      <w:proofErr w:type="spellEnd"/>
      <w:r w:rsidR="009D035A">
        <w:rPr>
          <w:rFonts w:ascii="Arial" w:hAnsi="Arial" w:cs="Arial"/>
          <w:sz w:val="32"/>
          <w:szCs w:val="32"/>
        </w:rPr>
        <w:t xml:space="preserve">, 2011). </w:t>
      </w:r>
    </w:p>
    <w:p w:rsidR="006F738F" w:rsidRDefault="006F738F" w:rsidP="006F738F">
      <w:pPr>
        <w:spacing w:line="360" w:lineRule="auto"/>
        <w:jc w:val="center"/>
        <w:rPr>
          <w:rFonts w:ascii="Arial" w:hAnsi="Arial" w:cs="Arial"/>
          <w:sz w:val="32"/>
          <w:szCs w:val="32"/>
        </w:rPr>
      </w:pPr>
    </w:p>
    <w:p w:rsidR="006F738F" w:rsidRPr="006F738F" w:rsidRDefault="006F738F" w:rsidP="006F738F">
      <w:pPr>
        <w:spacing w:line="360" w:lineRule="auto"/>
        <w:rPr>
          <w:rFonts w:ascii="Arial" w:hAnsi="Arial" w:cs="Arial"/>
          <w:sz w:val="32"/>
          <w:szCs w:val="32"/>
        </w:rPr>
      </w:pPr>
    </w:p>
    <w:p w:rsidR="002F20B8" w:rsidRPr="000507D2" w:rsidRDefault="002F20B8" w:rsidP="00EF66E1">
      <w:pPr>
        <w:spacing w:line="360" w:lineRule="auto"/>
        <w:rPr>
          <w:rFonts w:ascii="Arial" w:hAnsi="Arial" w:cs="Arial"/>
          <w:sz w:val="32"/>
          <w:szCs w:val="32"/>
        </w:rPr>
      </w:pPr>
      <w:r>
        <w:rPr>
          <w:rFonts w:ascii="Arial" w:hAnsi="Arial" w:cs="Arial"/>
          <w:b/>
          <w:sz w:val="40"/>
          <w:szCs w:val="40"/>
          <w:u w:val="single"/>
        </w:rPr>
        <w:lastRenderedPageBreak/>
        <w:t xml:space="preserve">Role </w:t>
      </w:r>
      <w:r w:rsidR="00C61B9C">
        <w:rPr>
          <w:rFonts w:ascii="Arial" w:hAnsi="Arial" w:cs="Arial"/>
          <w:b/>
          <w:sz w:val="40"/>
          <w:szCs w:val="40"/>
          <w:u w:val="single"/>
        </w:rPr>
        <w:t xml:space="preserve">and Responsibility </w:t>
      </w:r>
      <w:r>
        <w:rPr>
          <w:rFonts w:ascii="Arial" w:hAnsi="Arial" w:cs="Arial"/>
          <w:b/>
          <w:sz w:val="40"/>
          <w:szCs w:val="40"/>
          <w:u w:val="single"/>
        </w:rPr>
        <w:t>of the Adult</w:t>
      </w:r>
    </w:p>
    <w:p w:rsidR="00F63368" w:rsidRDefault="00C002E2" w:rsidP="0080204A">
      <w:pPr>
        <w:spacing w:line="360" w:lineRule="auto"/>
        <w:rPr>
          <w:rFonts w:ascii="Arial" w:hAnsi="Arial" w:cs="Arial"/>
          <w:sz w:val="32"/>
          <w:szCs w:val="32"/>
        </w:rPr>
      </w:pPr>
      <w:r>
        <w:rPr>
          <w:rFonts w:ascii="Arial" w:hAnsi="Arial" w:cs="Arial"/>
          <w:sz w:val="32"/>
          <w:szCs w:val="32"/>
        </w:rPr>
        <w:t>When children feel safe in a secure attachment they are more prone to being independent, resilient and motivated to participate in new experiences. (Early Years Matters, 2020). Bowlby</w:t>
      </w:r>
      <w:r w:rsidR="00385DF3">
        <w:rPr>
          <w:rFonts w:ascii="Arial" w:hAnsi="Arial" w:cs="Arial"/>
          <w:sz w:val="32"/>
          <w:szCs w:val="32"/>
        </w:rPr>
        <w:t xml:space="preserve"> (1953</w:t>
      </w:r>
      <w:r w:rsidR="00E118A4">
        <w:rPr>
          <w:rFonts w:ascii="Arial" w:hAnsi="Arial" w:cs="Arial"/>
          <w:sz w:val="32"/>
          <w:szCs w:val="32"/>
        </w:rPr>
        <w:t xml:space="preserve">) </w:t>
      </w:r>
      <w:r>
        <w:rPr>
          <w:rFonts w:ascii="Arial" w:hAnsi="Arial" w:cs="Arial"/>
          <w:sz w:val="32"/>
          <w:szCs w:val="32"/>
        </w:rPr>
        <w:t xml:space="preserve">suggested that the need to form </w:t>
      </w:r>
      <w:r w:rsidR="00186127">
        <w:rPr>
          <w:rFonts w:ascii="Arial" w:hAnsi="Arial" w:cs="Arial"/>
          <w:sz w:val="32"/>
          <w:szCs w:val="32"/>
        </w:rPr>
        <w:t xml:space="preserve">secure </w:t>
      </w:r>
      <w:r>
        <w:rPr>
          <w:rFonts w:ascii="Arial" w:hAnsi="Arial" w:cs="Arial"/>
          <w:sz w:val="32"/>
          <w:szCs w:val="32"/>
        </w:rPr>
        <w:t xml:space="preserve">attachments is innate for children. Whilst Bowlby recognised that secondary attachments </w:t>
      </w:r>
      <w:proofErr w:type="gramStart"/>
      <w:r>
        <w:rPr>
          <w:rFonts w:ascii="Arial" w:hAnsi="Arial" w:cs="Arial"/>
          <w:sz w:val="32"/>
          <w:szCs w:val="32"/>
        </w:rPr>
        <w:t>can be developed</w:t>
      </w:r>
      <w:proofErr w:type="gramEnd"/>
      <w:r>
        <w:rPr>
          <w:rFonts w:ascii="Arial" w:hAnsi="Arial" w:cs="Arial"/>
          <w:sz w:val="32"/>
          <w:szCs w:val="32"/>
        </w:rPr>
        <w:t xml:space="preserve"> and are valuable, he argued that the attachment with a prima</w:t>
      </w:r>
      <w:r w:rsidR="00760AE3">
        <w:rPr>
          <w:rFonts w:ascii="Arial" w:hAnsi="Arial" w:cs="Arial"/>
          <w:sz w:val="32"/>
          <w:szCs w:val="32"/>
        </w:rPr>
        <w:t>ry carer or ‘mother figure’ was</w:t>
      </w:r>
      <w:r>
        <w:rPr>
          <w:rFonts w:ascii="Arial" w:hAnsi="Arial" w:cs="Arial"/>
          <w:sz w:val="32"/>
          <w:szCs w:val="32"/>
        </w:rPr>
        <w:t xml:space="preserve"> typically more important and impactful on a child. </w:t>
      </w:r>
      <w:r w:rsidR="00385DF3">
        <w:rPr>
          <w:rFonts w:ascii="Arial" w:hAnsi="Arial" w:cs="Arial"/>
          <w:sz w:val="32"/>
          <w:szCs w:val="32"/>
        </w:rPr>
        <w:t>Bowlby (1953</w:t>
      </w:r>
      <w:r w:rsidR="00E118A4">
        <w:rPr>
          <w:rFonts w:ascii="Arial" w:hAnsi="Arial" w:cs="Arial"/>
          <w:sz w:val="32"/>
          <w:szCs w:val="32"/>
        </w:rPr>
        <w:t>) also suggests that the relationship a child has with their primary care giver is the foundation for which future social relationships are based upon and that continuous disruption in the attachment or inconsistent responsiveness from the ‘mother figure’ can result in emotional, cognitive and social  difficulties for the child</w:t>
      </w:r>
      <w:r w:rsidR="002E1B5D">
        <w:rPr>
          <w:rFonts w:ascii="Arial" w:hAnsi="Arial" w:cs="Arial"/>
          <w:sz w:val="32"/>
          <w:szCs w:val="32"/>
        </w:rPr>
        <w:t xml:space="preserve"> into adulthood</w:t>
      </w:r>
      <w:r w:rsidR="00E118A4">
        <w:rPr>
          <w:rFonts w:ascii="Arial" w:hAnsi="Arial" w:cs="Arial"/>
          <w:sz w:val="32"/>
          <w:szCs w:val="32"/>
        </w:rPr>
        <w:t>. (Simply Psychology, 2017).</w:t>
      </w:r>
    </w:p>
    <w:p w:rsidR="00E118A4" w:rsidRDefault="00E118A4" w:rsidP="0080204A">
      <w:pPr>
        <w:spacing w:line="360" w:lineRule="auto"/>
        <w:rPr>
          <w:rFonts w:ascii="Arial" w:hAnsi="Arial" w:cs="Arial"/>
          <w:sz w:val="32"/>
          <w:szCs w:val="32"/>
        </w:rPr>
      </w:pPr>
    </w:p>
    <w:p w:rsidR="00E118A4" w:rsidRDefault="00C002E2" w:rsidP="00EF66E1">
      <w:pPr>
        <w:spacing w:line="360" w:lineRule="auto"/>
        <w:rPr>
          <w:rFonts w:ascii="Arial" w:hAnsi="Arial" w:cs="Arial"/>
          <w:sz w:val="32"/>
          <w:szCs w:val="32"/>
        </w:rPr>
      </w:pPr>
      <w:r>
        <w:rPr>
          <w:rFonts w:ascii="Arial" w:hAnsi="Arial" w:cs="Arial"/>
          <w:sz w:val="32"/>
          <w:szCs w:val="32"/>
        </w:rPr>
        <w:t xml:space="preserve">Secure attachment and deep emotional bonds </w:t>
      </w:r>
      <w:proofErr w:type="gramStart"/>
      <w:r>
        <w:rPr>
          <w:rFonts w:ascii="Arial" w:hAnsi="Arial" w:cs="Arial"/>
          <w:sz w:val="32"/>
          <w:szCs w:val="32"/>
        </w:rPr>
        <w:t>are formed</w:t>
      </w:r>
      <w:proofErr w:type="gramEnd"/>
      <w:r>
        <w:rPr>
          <w:rFonts w:ascii="Arial" w:hAnsi="Arial" w:cs="Arial"/>
          <w:sz w:val="32"/>
          <w:szCs w:val="32"/>
        </w:rPr>
        <w:t xml:space="preserve"> with the caregiver who responds sensitively and accurately to a child’s needs rather than the person who spends the most time with the child. (Simply Psychology, 2017). </w:t>
      </w:r>
      <w:r w:rsidR="0080204A">
        <w:rPr>
          <w:rFonts w:ascii="Arial" w:hAnsi="Arial" w:cs="Arial"/>
          <w:sz w:val="32"/>
          <w:szCs w:val="32"/>
        </w:rPr>
        <w:t xml:space="preserve">By adopting a keyworker system and being attentive to the needs of individual children, practitioners are able to support development holistically. Children thrive when people who they have formed </w:t>
      </w:r>
      <w:r w:rsidR="0080204A">
        <w:rPr>
          <w:rFonts w:ascii="Arial" w:hAnsi="Arial" w:cs="Arial"/>
          <w:sz w:val="32"/>
          <w:szCs w:val="32"/>
        </w:rPr>
        <w:lastRenderedPageBreak/>
        <w:t xml:space="preserve">special attachments with care for them. (Professional Association for Childcare and Early Years, (PACEY) 2020). </w:t>
      </w:r>
    </w:p>
    <w:p w:rsidR="002E1B5D" w:rsidRDefault="00E118A4" w:rsidP="00EF66E1">
      <w:pPr>
        <w:spacing w:line="360" w:lineRule="auto"/>
        <w:rPr>
          <w:rFonts w:ascii="Arial" w:hAnsi="Arial" w:cs="Arial"/>
          <w:sz w:val="32"/>
          <w:szCs w:val="32"/>
        </w:rPr>
      </w:pPr>
      <w:r>
        <w:rPr>
          <w:rFonts w:ascii="Arial" w:hAnsi="Arial" w:cs="Arial"/>
          <w:sz w:val="32"/>
          <w:szCs w:val="32"/>
        </w:rPr>
        <w:tab/>
      </w:r>
    </w:p>
    <w:p w:rsidR="00476523" w:rsidRDefault="002E1B5D" w:rsidP="00EF66E1">
      <w:pPr>
        <w:spacing w:line="360" w:lineRule="auto"/>
        <w:rPr>
          <w:rFonts w:ascii="Arial" w:hAnsi="Arial" w:cs="Arial"/>
          <w:sz w:val="32"/>
          <w:szCs w:val="32"/>
        </w:rPr>
      </w:pPr>
      <w:r>
        <w:rPr>
          <w:rFonts w:ascii="Arial" w:hAnsi="Arial" w:cs="Arial"/>
          <w:sz w:val="32"/>
          <w:szCs w:val="32"/>
        </w:rPr>
        <w:tab/>
      </w:r>
      <w:r w:rsidR="00476523" w:rsidRPr="00476523">
        <w:rPr>
          <w:rFonts w:ascii="Arial" w:hAnsi="Arial" w:cs="Arial"/>
          <w:i/>
          <w:sz w:val="32"/>
          <w:szCs w:val="32"/>
        </w:rPr>
        <w:t xml:space="preserve">“A key person is someone identified in group day care </w:t>
      </w:r>
      <w:r w:rsidR="00476523">
        <w:rPr>
          <w:rFonts w:ascii="Arial" w:hAnsi="Arial" w:cs="Arial"/>
          <w:i/>
          <w:sz w:val="32"/>
          <w:szCs w:val="32"/>
        </w:rPr>
        <w:tab/>
      </w:r>
      <w:r w:rsidR="00476523" w:rsidRPr="00476523">
        <w:rPr>
          <w:rFonts w:ascii="Arial" w:hAnsi="Arial" w:cs="Arial"/>
          <w:i/>
          <w:sz w:val="32"/>
          <w:szCs w:val="32"/>
        </w:rPr>
        <w:t xml:space="preserve">who has specific responsibility for a number of named </w:t>
      </w:r>
      <w:r w:rsidR="00476523">
        <w:rPr>
          <w:rFonts w:ascii="Arial" w:hAnsi="Arial" w:cs="Arial"/>
          <w:i/>
          <w:sz w:val="32"/>
          <w:szCs w:val="32"/>
        </w:rPr>
        <w:tab/>
      </w:r>
      <w:r w:rsidR="00476523" w:rsidRPr="00476523">
        <w:rPr>
          <w:rFonts w:ascii="Arial" w:hAnsi="Arial" w:cs="Arial"/>
          <w:i/>
          <w:sz w:val="32"/>
          <w:szCs w:val="32"/>
        </w:rPr>
        <w:t xml:space="preserve">children. She or he liaises with parents and attends to all </w:t>
      </w:r>
      <w:r w:rsidR="00476523">
        <w:rPr>
          <w:rFonts w:ascii="Arial" w:hAnsi="Arial" w:cs="Arial"/>
          <w:i/>
          <w:sz w:val="32"/>
          <w:szCs w:val="32"/>
        </w:rPr>
        <w:tab/>
      </w:r>
      <w:r w:rsidR="00476523" w:rsidRPr="00476523">
        <w:rPr>
          <w:rFonts w:ascii="Arial" w:hAnsi="Arial" w:cs="Arial"/>
          <w:i/>
          <w:sz w:val="32"/>
          <w:szCs w:val="32"/>
        </w:rPr>
        <w:t xml:space="preserve">aspects of the young child’s needs and development while </w:t>
      </w:r>
      <w:r w:rsidR="00476523">
        <w:rPr>
          <w:rFonts w:ascii="Arial" w:hAnsi="Arial" w:cs="Arial"/>
          <w:i/>
          <w:sz w:val="32"/>
          <w:szCs w:val="32"/>
        </w:rPr>
        <w:tab/>
        <w:t xml:space="preserve">in the setting. </w:t>
      </w:r>
      <w:r w:rsidR="00476523">
        <w:rPr>
          <w:rFonts w:ascii="Arial" w:hAnsi="Arial" w:cs="Arial"/>
          <w:sz w:val="32"/>
          <w:szCs w:val="32"/>
        </w:rPr>
        <w:t>(</w:t>
      </w:r>
      <w:proofErr w:type="spellStart"/>
      <w:r w:rsidR="00476523">
        <w:rPr>
          <w:rFonts w:ascii="Arial" w:hAnsi="Arial" w:cs="Arial"/>
          <w:sz w:val="32"/>
          <w:szCs w:val="32"/>
        </w:rPr>
        <w:t>Nutbrown</w:t>
      </w:r>
      <w:proofErr w:type="spellEnd"/>
      <w:r w:rsidR="00476523">
        <w:rPr>
          <w:rFonts w:ascii="Arial" w:hAnsi="Arial" w:cs="Arial"/>
          <w:sz w:val="32"/>
          <w:szCs w:val="32"/>
        </w:rPr>
        <w:t>, 2011. Page 85).”</w:t>
      </w:r>
    </w:p>
    <w:p w:rsidR="0080204A" w:rsidRDefault="0080204A" w:rsidP="00EF66E1">
      <w:pPr>
        <w:spacing w:line="360" w:lineRule="auto"/>
        <w:rPr>
          <w:rFonts w:ascii="Arial" w:hAnsi="Arial" w:cs="Arial"/>
          <w:sz w:val="32"/>
          <w:szCs w:val="32"/>
        </w:rPr>
      </w:pPr>
    </w:p>
    <w:p w:rsidR="00E118A4" w:rsidRDefault="0080204A" w:rsidP="00E118A4">
      <w:pPr>
        <w:spacing w:line="360" w:lineRule="auto"/>
        <w:rPr>
          <w:rFonts w:ascii="Arial" w:hAnsi="Arial" w:cs="Arial"/>
          <w:sz w:val="32"/>
          <w:szCs w:val="32"/>
        </w:rPr>
      </w:pPr>
      <w:r>
        <w:rPr>
          <w:rFonts w:ascii="Arial" w:hAnsi="Arial" w:cs="Arial"/>
          <w:sz w:val="32"/>
          <w:szCs w:val="32"/>
        </w:rPr>
        <w:t xml:space="preserve">It is the responsibility of the Early Years practitioner or allocated keyworker to ensure children </w:t>
      </w:r>
      <w:proofErr w:type="gramStart"/>
      <w:r>
        <w:rPr>
          <w:rFonts w:ascii="Arial" w:hAnsi="Arial" w:cs="Arial"/>
          <w:sz w:val="32"/>
          <w:szCs w:val="32"/>
        </w:rPr>
        <w:t>are fully supported</w:t>
      </w:r>
      <w:proofErr w:type="gramEnd"/>
      <w:r>
        <w:rPr>
          <w:rFonts w:ascii="Arial" w:hAnsi="Arial" w:cs="Arial"/>
          <w:sz w:val="32"/>
          <w:szCs w:val="32"/>
        </w:rPr>
        <w:t xml:space="preserve"> during periods on transition. This should</w:t>
      </w:r>
      <w:r w:rsidR="00C5484F">
        <w:rPr>
          <w:rFonts w:ascii="Arial" w:hAnsi="Arial" w:cs="Arial"/>
          <w:sz w:val="32"/>
          <w:szCs w:val="32"/>
        </w:rPr>
        <w:t xml:space="preserve"> be carefully planned for, identifying and </w:t>
      </w:r>
      <w:r>
        <w:rPr>
          <w:rFonts w:ascii="Arial" w:hAnsi="Arial" w:cs="Arial"/>
          <w:sz w:val="32"/>
          <w:szCs w:val="32"/>
        </w:rPr>
        <w:t xml:space="preserve">taking into consideration the individual needs of the child so these can be accommodated. This in turn promotes independence and provides the child with a sense of confidence enabling them to settle into </w:t>
      </w:r>
      <w:r w:rsidR="00C5484F">
        <w:rPr>
          <w:rFonts w:ascii="Arial" w:hAnsi="Arial" w:cs="Arial"/>
          <w:sz w:val="32"/>
          <w:szCs w:val="32"/>
        </w:rPr>
        <w:t xml:space="preserve">their new routine or environment with ease. Transitional periods such as moving away from the home to attend a Flying Start setting can induce anxieties and stress for parents/carers as well as the individual child. Practitioners must support the whole family and manage transitions sensitively to ensure </w:t>
      </w:r>
      <w:r w:rsidR="002E1B5D">
        <w:rPr>
          <w:rFonts w:ascii="Arial" w:hAnsi="Arial" w:cs="Arial"/>
          <w:sz w:val="32"/>
          <w:szCs w:val="32"/>
        </w:rPr>
        <w:t xml:space="preserve">best possible outcomes. </w:t>
      </w:r>
      <w:r w:rsidR="00C5484F">
        <w:rPr>
          <w:rFonts w:ascii="Arial" w:hAnsi="Arial" w:cs="Arial"/>
          <w:sz w:val="32"/>
          <w:szCs w:val="32"/>
        </w:rPr>
        <w:t>(</w:t>
      </w:r>
      <w:proofErr w:type="spellStart"/>
      <w:r w:rsidR="00C5484F">
        <w:rPr>
          <w:rFonts w:ascii="Arial" w:hAnsi="Arial" w:cs="Arial"/>
          <w:sz w:val="32"/>
          <w:szCs w:val="32"/>
        </w:rPr>
        <w:t>Croneri</w:t>
      </w:r>
      <w:proofErr w:type="spellEnd"/>
      <w:r w:rsidR="00C5484F">
        <w:rPr>
          <w:rFonts w:ascii="Arial" w:hAnsi="Arial" w:cs="Arial"/>
          <w:sz w:val="32"/>
          <w:szCs w:val="32"/>
        </w:rPr>
        <w:t>, 2019</w:t>
      </w:r>
      <w:r w:rsidR="002E1B5D">
        <w:rPr>
          <w:rFonts w:ascii="Arial" w:hAnsi="Arial" w:cs="Arial"/>
          <w:sz w:val="32"/>
          <w:szCs w:val="32"/>
        </w:rPr>
        <w:t>).</w:t>
      </w:r>
      <w:r w:rsidR="00760AE3">
        <w:rPr>
          <w:rFonts w:ascii="Arial" w:hAnsi="Arial" w:cs="Arial"/>
          <w:sz w:val="32"/>
          <w:szCs w:val="32"/>
        </w:rPr>
        <w:t xml:space="preserve"> </w:t>
      </w:r>
      <w:r w:rsidR="00E118A4">
        <w:rPr>
          <w:rFonts w:ascii="Arial" w:hAnsi="Arial" w:cs="Arial"/>
          <w:sz w:val="32"/>
          <w:szCs w:val="32"/>
        </w:rPr>
        <w:t xml:space="preserve">The aim of attachment is a secure base and when attachment needs </w:t>
      </w:r>
      <w:proofErr w:type="gramStart"/>
      <w:r w:rsidR="00E118A4">
        <w:rPr>
          <w:rFonts w:ascii="Arial" w:hAnsi="Arial" w:cs="Arial"/>
          <w:sz w:val="32"/>
          <w:szCs w:val="32"/>
        </w:rPr>
        <w:t>are fulfilled</w:t>
      </w:r>
      <w:proofErr w:type="gramEnd"/>
      <w:r w:rsidR="00E118A4">
        <w:rPr>
          <w:rFonts w:ascii="Arial" w:hAnsi="Arial" w:cs="Arial"/>
          <w:sz w:val="32"/>
          <w:szCs w:val="32"/>
        </w:rPr>
        <w:t xml:space="preserve"> then play and exploration can begin. (Holmes, 2013).</w:t>
      </w:r>
    </w:p>
    <w:p w:rsidR="00E118A4" w:rsidRDefault="00E118A4" w:rsidP="00EF66E1">
      <w:pPr>
        <w:spacing w:line="360" w:lineRule="auto"/>
        <w:rPr>
          <w:rFonts w:ascii="Arial" w:hAnsi="Arial" w:cs="Arial"/>
          <w:sz w:val="32"/>
          <w:szCs w:val="32"/>
        </w:rPr>
      </w:pPr>
    </w:p>
    <w:p w:rsidR="00C002E2" w:rsidRDefault="00E8584D" w:rsidP="00A91C18">
      <w:pPr>
        <w:spacing w:line="360" w:lineRule="auto"/>
        <w:rPr>
          <w:rFonts w:ascii="Arial" w:hAnsi="Arial" w:cs="Arial"/>
          <w:sz w:val="32"/>
          <w:szCs w:val="32"/>
        </w:rPr>
      </w:pPr>
      <w:r>
        <w:rPr>
          <w:rFonts w:ascii="Arial" w:hAnsi="Arial" w:cs="Arial"/>
          <w:sz w:val="32"/>
          <w:szCs w:val="32"/>
        </w:rPr>
        <w:lastRenderedPageBreak/>
        <w:t xml:space="preserve">To </w:t>
      </w:r>
      <w:r w:rsidR="009609F1">
        <w:rPr>
          <w:rFonts w:ascii="Arial" w:hAnsi="Arial" w:cs="Arial"/>
          <w:sz w:val="32"/>
          <w:szCs w:val="32"/>
        </w:rPr>
        <w:t>begin the transitional period</w:t>
      </w:r>
      <w:r w:rsidR="003F5B0D">
        <w:rPr>
          <w:rFonts w:ascii="Arial" w:hAnsi="Arial" w:cs="Arial"/>
          <w:sz w:val="32"/>
          <w:szCs w:val="32"/>
        </w:rPr>
        <w:t>,</w:t>
      </w:r>
      <w:r w:rsidR="009609F1">
        <w:rPr>
          <w:rFonts w:ascii="Arial" w:hAnsi="Arial" w:cs="Arial"/>
          <w:sz w:val="32"/>
          <w:szCs w:val="32"/>
        </w:rPr>
        <w:t xml:space="preserve"> </w:t>
      </w:r>
      <w:r w:rsidR="00AB0331">
        <w:rPr>
          <w:rFonts w:ascii="Arial" w:hAnsi="Arial" w:cs="Arial"/>
          <w:sz w:val="32"/>
          <w:szCs w:val="32"/>
        </w:rPr>
        <w:t>the setting facilitates Open Days. Children and parents/carers are invited to attend these sessions prior to the child turning two years old. They are able to access and familiarise themselves with typical activities offered within the setting environment</w:t>
      </w:r>
      <w:r w:rsidR="002E1B5D">
        <w:rPr>
          <w:rFonts w:ascii="Arial" w:hAnsi="Arial" w:cs="Arial"/>
          <w:sz w:val="32"/>
          <w:szCs w:val="32"/>
        </w:rPr>
        <w:t>, the routine and</w:t>
      </w:r>
      <w:r w:rsidR="00AB0331">
        <w:rPr>
          <w:rFonts w:ascii="Arial" w:hAnsi="Arial" w:cs="Arial"/>
          <w:sz w:val="32"/>
          <w:szCs w:val="32"/>
        </w:rPr>
        <w:t xml:space="preserve"> meet </w:t>
      </w:r>
      <w:r w:rsidR="002E1B5D">
        <w:rPr>
          <w:rFonts w:ascii="Arial" w:hAnsi="Arial" w:cs="Arial"/>
          <w:sz w:val="32"/>
          <w:szCs w:val="32"/>
        </w:rPr>
        <w:t xml:space="preserve">the </w:t>
      </w:r>
      <w:r w:rsidR="00AB0331">
        <w:rPr>
          <w:rFonts w:ascii="Arial" w:hAnsi="Arial" w:cs="Arial"/>
          <w:sz w:val="32"/>
          <w:szCs w:val="32"/>
        </w:rPr>
        <w:t>staff</w:t>
      </w:r>
      <w:r w:rsidR="002E1B5D">
        <w:rPr>
          <w:rFonts w:ascii="Arial" w:hAnsi="Arial" w:cs="Arial"/>
          <w:sz w:val="32"/>
          <w:szCs w:val="32"/>
        </w:rPr>
        <w:t xml:space="preserve"> team</w:t>
      </w:r>
      <w:r w:rsidR="00AB0331">
        <w:rPr>
          <w:rFonts w:ascii="Arial" w:hAnsi="Arial" w:cs="Arial"/>
          <w:sz w:val="32"/>
          <w:szCs w:val="32"/>
        </w:rPr>
        <w:t xml:space="preserve">. The next step to </w:t>
      </w:r>
      <w:r>
        <w:rPr>
          <w:rFonts w:ascii="Arial" w:hAnsi="Arial" w:cs="Arial"/>
          <w:sz w:val="32"/>
          <w:szCs w:val="32"/>
        </w:rPr>
        <w:t xml:space="preserve">aid smooth transition from home into the Flying setting </w:t>
      </w:r>
      <w:r w:rsidR="002E1B5D">
        <w:rPr>
          <w:rFonts w:ascii="Arial" w:hAnsi="Arial" w:cs="Arial"/>
          <w:sz w:val="32"/>
          <w:szCs w:val="32"/>
        </w:rPr>
        <w:t xml:space="preserve">is that </w:t>
      </w:r>
      <w:r>
        <w:rPr>
          <w:rFonts w:ascii="Arial" w:hAnsi="Arial" w:cs="Arial"/>
          <w:sz w:val="32"/>
          <w:szCs w:val="32"/>
        </w:rPr>
        <w:t xml:space="preserve">the keyworker, along with the manager, will conduct a visit to the family home prior to the child accessing the childcare setting. This not only provides an opportunity to complete relevant paperwork to gather further information </w:t>
      </w:r>
      <w:r w:rsidR="009609F1">
        <w:rPr>
          <w:rFonts w:ascii="Arial" w:hAnsi="Arial" w:cs="Arial"/>
          <w:sz w:val="32"/>
          <w:szCs w:val="32"/>
        </w:rPr>
        <w:t xml:space="preserve">about the child </w:t>
      </w:r>
      <w:r>
        <w:rPr>
          <w:rFonts w:ascii="Arial" w:hAnsi="Arial" w:cs="Arial"/>
          <w:sz w:val="32"/>
          <w:szCs w:val="32"/>
        </w:rPr>
        <w:t xml:space="preserve">such as likes, abilities, dislikes, current skills being learnt and family needs, but also an opportunity for the child to meet their keyworker in a familiar environment with the person with whom they have formed their secure attachment. </w:t>
      </w:r>
      <w:r w:rsidR="00AB0331">
        <w:rPr>
          <w:rFonts w:ascii="Arial" w:hAnsi="Arial" w:cs="Arial"/>
          <w:sz w:val="32"/>
          <w:szCs w:val="32"/>
        </w:rPr>
        <w:t xml:space="preserve">Staff have further insight to the child’s home environment and background </w:t>
      </w:r>
      <w:proofErr w:type="gramStart"/>
      <w:r w:rsidR="00AB0331">
        <w:rPr>
          <w:rFonts w:ascii="Arial" w:hAnsi="Arial" w:cs="Arial"/>
          <w:sz w:val="32"/>
          <w:szCs w:val="32"/>
        </w:rPr>
        <w:t xml:space="preserve">with regards </w:t>
      </w:r>
      <w:r w:rsidR="002E1B5D">
        <w:rPr>
          <w:rFonts w:ascii="Arial" w:hAnsi="Arial" w:cs="Arial"/>
          <w:sz w:val="32"/>
          <w:szCs w:val="32"/>
        </w:rPr>
        <w:t>to</w:t>
      </w:r>
      <w:proofErr w:type="gramEnd"/>
      <w:r w:rsidR="002E1B5D">
        <w:rPr>
          <w:rFonts w:ascii="Arial" w:hAnsi="Arial" w:cs="Arial"/>
          <w:sz w:val="32"/>
          <w:szCs w:val="32"/>
        </w:rPr>
        <w:t xml:space="preserve"> </w:t>
      </w:r>
      <w:r w:rsidR="00AB0331">
        <w:rPr>
          <w:rFonts w:ascii="Arial" w:hAnsi="Arial" w:cs="Arial"/>
          <w:sz w:val="32"/>
          <w:szCs w:val="32"/>
        </w:rPr>
        <w:t xml:space="preserve">vulnerabilities and cultural beliefs. Parents/carers have the opportunity to ask questions and share information about their child. This forms the beginning of the relationship between family and staff as well as home and setting. This approach ensures an individualised transition support plan </w:t>
      </w:r>
      <w:proofErr w:type="gramStart"/>
      <w:r w:rsidR="00AB0331">
        <w:rPr>
          <w:rFonts w:ascii="Arial" w:hAnsi="Arial" w:cs="Arial"/>
          <w:sz w:val="32"/>
          <w:szCs w:val="32"/>
        </w:rPr>
        <w:t>can be implemented</w:t>
      </w:r>
      <w:proofErr w:type="gramEnd"/>
      <w:r w:rsidR="00AB0331">
        <w:rPr>
          <w:rFonts w:ascii="Arial" w:hAnsi="Arial" w:cs="Arial"/>
          <w:sz w:val="32"/>
          <w:szCs w:val="32"/>
        </w:rPr>
        <w:t xml:space="preserve"> as it is heavily influenced by the information shared within </w:t>
      </w:r>
      <w:r w:rsidR="002E1B5D">
        <w:rPr>
          <w:rFonts w:ascii="Arial" w:hAnsi="Arial" w:cs="Arial"/>
          <w:sz w:val="32"/>
          <w:szCs w:val="32"/>
        </w:rPr>
        <w:t xml:space="preserve">the home visit. </w:t>
      </w:r>
      <w:r w:rsidR="003F5B0D">
        <w:rPr>
          <w:rFonts w:ascii="Arial" w:hAnsi="Arial" w:cs="Arial"/>
          <w:sz w:val="32"/>
          <w:szCs w:val="32"/>
        </w:rPr>
        <w:t xml:space="preserve">This is in line with Welsh Government (2017) who suggest that inclusion, support and positive relationships are key and the child, along with their </w:t>
      </w:r>
      <w:r w:rsidR="003F5B0D">
        <w:rPr>
          <w:rFonts w:ascii="Arial" w:hAnsi="Arial" w:cs="Arial"/>
          <w:sz w:val="32"/>
          <w:szCs w:val="32"/>
        </w:rPr>
        <w:lastRenderedPageBreak/>
        <w:t xml:space="preserve">family, should be at the centre of the transition process. </w:t>
      </w:r>
      <w:r w:rsidR="004A4DC6">
        <w:rPr>
          <w:rFonts w:ascii="Arial" w:hAnsi="Arial" w:cs="Arial"/>
          <w:sz w:val="32"/>
          <w:szCs w:val="32"/>
        </w:rPr>
        <w:t>Furtherm</w:t>
      </w:r>
      <w:r w:rsidR="00B97F15">
        <w:rPr>
          <w:rFonts w:ascii="Arial" w:hAnsi="Arial" w:cs="Arial"/>
          <w:sz w:val="32"/>
          <w:szCs w:val="32"/>
        </w:rPr>
        <w:t>ore, the responsibilities of you as</w:t>
      </w:r>
      <w:r w:rsidR="004A4DC6">
        <w:rPr>
          <w:rFonts w:ascii="Arial" w:hAnsi="Arial" w:cs="Arial"/>
          <w:sz w:val="32"/>
          <w:szCs w:val="32"/>
        </w:rPr>
        <w:t xml:space="preserve"> keyworker continue</w:t>
      </w:r>
      <w:r w:rsidR="000507D2">
        <w:rPr>
          <w:rFonts w:ascii="Arial" w:hAnsi="Arial" w:cs="Arial"/>
          <w:sz w:val="32"/>
          <w:szCs w:val="32"/>
        </w:rPr>
        <w:t xml:space="preserve"> t</w:t>
      </w:r>
      <w:r w:rsidR="004A4DC6">
        <w:rPr>
          <w:rFonts w:ascii="Arial" w:hAnsi="Arial" w:cs="Arial"/>
          <w:sz w:val="32"/>
          <w:szCs w:val="32"/>
        </w:rPr>
        <w:t xml:space="preserve">hroughout the phased transition and settling in process. </w:t>
      </w:r>
      <w:proofErr w:type="gramStart"/>
      <w:r w:rsidR="004A4DC6">
        <w:rPr>
          <w:rFonts w:ascii="Arial" w:hAnsi="Arial" w:cs="Arial"/>
          <w:sz w:val="32"/>
          <w:szCs w:val="32"/>
        </w:rPr>
        <w:t xml:space="preserve">These </w:t>
      </w:r>
      <w:r w:rsidR="004A4DC6" w:rsidRPr="004A4DC6">
        <w:rPr>
          <w:rFonts w:ascii="Arial" w:hAnsi="Arial" w:cs="Arial"/>
          <w:noProof/>
          <w:sz w:val="32"/>
          <w:szCs w:val="32"/>
          <w:lang w:eastAsia="en-GB"/>
        </w:rPr>
        <mc:AlternateContent>
          <mc:Choice Requires="wps">
            <w:drawing>
              <wp:anchor distT="45720" distB="45720" distL="114300" distR="114300" simplePos="0" relativeHeight="251668480" behindDoc="0" locked="0" layoutInCell="1" allowOverlap="1" wp14:anchorId="5F412EC9" wp14:editId="62ACC470">
                <wp:simplePos x="0" y="0"/>
                <wp:positionH relativeFrom="margin">
                  <wp:align>right</wp:align>
                </wp:positionH>
                <wp:positionV relativeFrom="paragraph">
                  <wp:posOffset>7450566</wp:posOffset>
                </wp:positionV>
                <wp:extent cx="5827395" cy="1319530"/>
                <wp:effectExtent l="57150" t="38100" r="78105" b="9017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7395" cy="1319530"/>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rsidR="004A4DC6" w:rsidRPr="004A4DC6" w:rsidRDefault="004A4DC6" w:rsidP="004A4DC6">
                            <w:pPr>
                              <w:pStyle w:val="ListParagraph"/>
                              <w:spacing w:line="360" w:lineRule="auto"/>
                              <w:rPr>
                                <w:rFonts w:ascii="Arial" w:hAnsi="Arial" w:cs="Arial"/>
                                <w:sz w:val="28"/>
                                <w:szCs w:val="28"/>
                              </w:rPr>
                            </w:pPr>
                            <w:r w:rsidRPr="004A4DC6">
                              <w:rPr>
                                <w:rFonts w:ascii="Arial" w:hAnsi="Arial" w:cs="Arial"/>
                                <w:sz w:val="28"/>
                                <w:szCs w:val="28"/>
                              </w:rPr>
                              <w:t xml:space="preserve">Where children and their families access other services offered within the Flying Start programme, information </w:t>
                            </w:r>
                            <w:proofErr w:type="gramStart"/>
                            <w:r w:rsidRPr="004A4DC6">
                              <w:rPr>
                                <w:rFonts w:ascii="Arial" w:hAnsi="Arial" w:cs="Arial"/>
                                <w:sz w:val="28"/>
                                <w:szCs w:val="28"/>
                              </w:rPr>
                              <w:t>will be effectively communicated</w:t>
                            </w:r>
                            <w:proofErr w:type="gramEnd"/>
                            <w:r w:rsidRPr="004A4DC6">
                              <w:rPr>
                                <w:rFonts w:ascii="Arial" w:hAnsi="Arial" w:cs="Arial"/>
                                <w:sz w:val="28"/>
                                <w:szCs w:val="28"/>
                              </w:rPr>
                              <w:t xml:space="preserve"> to the wider Flying Start team to ensure continuity of care, learning and development.</w:t>
                            </w:r>
                          </w:p>
                          <w:p w:rsidR="004A4DC6" w:rsidRDefault="004A4DC6" w:rsidP="004A4DC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F412EC9" id="_x0000_t202" coordsize="21600,21600" o:spt="202" path="m,l,21600r21600,l21600,xe">
                <v:stroke joinstyle="miter"/>
                <v:path gradientshapeok="t" o:connecttype="rect"/>
              </v:shapetype>
              <v:shape id="Text Box 2" o:spid="_x0000_s1026" type="#_x0000_t202" style="position:absolute;margin-left:407.65pt;margin-top:586.65pt;width:458.85pt;height:103.9pt;z-index:25166848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" fillcolor="#a7bfde [1620]" strokecolor="#4579b8 [3044]">
                <v:fill color2="#e4ecf5 [500]" rotate="t" angle="180" colors="0 #a3c4ff;22938f #bfd5ff;1 #e5eeff" focus="100%" type="gradient"/>
                <v:shadow on="t" color="black" opacity="24903f" origin=",.5" offset="0,.55556mm"/>
                <v:textbox>
                  <w:txbxContent>
                    <w:p w:rsidR="004A4DC6" w:rsidRPr="004A4DC6" w:rsidRDefault="004A4DC6" w:rsidP="004A4DC6">
                      <w:pPr>
                        <w:pStyle w:val="ListParagraph"/>
                        <w:spacing w:line="360" w:lineRule="auto"/>
                        <w:rPr>
                          <w:rFonts w:ascii="Arial" w:hAnsi="Arial" w:cs="Arial"/>
                          <w:sz w:val="28"/>
                          <w:szCs w:val="28"/>
                        </w:rPr>
                      </w:pPr>
                      <w:r w:rsidRPr="004A4DC6">
                        <w:rPr>
                          <w:rFonts w:ascii="Arial" w:hAnsi="Arial" w:cs="Arial"/>
                          <w:sz w:val="28"/>
                          <w:szCs w:val="28"/>
                        </w:rPr>
                        <w:t xml:space="preserve">Where children and their families access other services offered within the Flying Start programme, information </w:t>
                      </w:r>
                      <w:proofErr w:type="gramStart"/>
                      <w:r w:rsidRPr="004A4DC6">
                        <w:rPr>
                          <w:rFonts w:ascii="Arial" w:hAnsi="Arial" w:cs="Arial"/>
                          <w:sz w:val="28"/>
                          <w:szCs w:val="28"/>
                        </w:rPr>
                        <w:t>will be effectively communicated</w:t>
                      </w:r>
                      <w:proofErr w:type="gramEnd"/>
                      <w:r w:rsidRPr="004A4DC6">
                        <w:rPr>
                          <w:rFonts w:ascii="Arial" w:hAnsi="Arial" w:cs="Arial"/>
                          <w:sz w:val="28"/>
                          <w:szCs w:val="28"/>
                        </w:rPr>
                        <w:t xml:space="preserve"> to the wider Flying Start team to ensure continuity of care, learning and development.</w:t>
                      </w:r>
                    </w:p>
                    <w:p w:rsidR="004A4DC6" w:rsidRDefault="004A4DC6" w:rsidP="004A4DC6"/>
                  </w:txbxContent>
                </v:textbox>
                <w10:wrap type="square" anchorx="margin"/>
              </v:shape>
            </w:pict>
          </mc:Fallback>
        </mc:AlternateContent>
      </w:r>
      <w:r w:rsidR="004A4DC6" w:rsidRPr="004A4DC6">
        <w:rPr>
          <w:rFonts w:ascii="Arial" w:hAnsi="Arial" w:cs="Arial"/>
          <w:noProof/>
          <w:sz w:val="32"/>
          <w:szCs w:val="32"/>
          <w:lang w:eastAsia="en-GB"/>
        </w:rPr>
        <mc:AlternateContent>
          <mc:Choice Requires="wps">
            <w:drawing>
              <wp:anchor distT="45720" distB="45720" distL="114300" distR="114300" simplePos="0" relativeHeight="251664384" behindDoc="0" locked="0" layoutInCell="1" allowOverlap="1">
                <wp:simplePos x="0" y="0"/>
                <wp:positionH relativeFrom="margin">
                  <wp:align>right</wp:align>
                </wp:positionH>
                <wp:positionV relativeFrom="paragraph">
                  <wp:posOffset>4261485</wp:posOffset>
                </wp:positionV>
                <wp:extent cx="5835650" cy="1287780"/>
                <wp:effectExtent l="57150" t="38100" r="69850" b="10287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5650" cy="1287780"/>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rsidR="004A4DC6" w:rsidRPr="004A4DC6" w:rsidRDefault="004A4DC6" w:rsidP="004A4DC6">
                            <w:pPr>
                              <w:pStyle w:val="ListParagraph"/>
                              <w:spacing w:line="360" w:lineRule="auto"/>
                              <w:rPr>
                                <w:rFonts w:ascii="Arial" w:hAnsi="Arial" w:cs="Arial"/>
                                <w:sz w:val="28"/>
                                <w:szCs w:val="28"/>
                              </w:rPr>
                            </w:pPr>
                            <w:r w:rsidRPr="004A4DC6">
                              <w:rPr>
                                <w:rFonts w:ascii="Arial" w:hAnsi="Arial" w:cs="Arial"/>
                                <w:sz w:val="28"/>
                                <w:szCs w:val="28"/>
                              </w:rPr>
                              <w:t xml:space="preserve">Children and their families </w:t>
                            </w:r>
                            <w:proofErr w:type="gramStart"/>
                            <w:r w:rsidRPr="004A4DC6">
                              <w:rPr>
                                <w:rFonts w:ascii="Arial" w:hAnsi="Arial" w:cs="Arial"/>
                                <w:sz w:val="28"/>
                                <w:szCs w:val="28"/>
                              </w:rPr>
                              <w:t>are safeguarded</w:t>
                            </w:r>
                            <w:proofErr w:type="gramEnd"/>
                            <w:r w:rsidRPr="004A4DC6">
                              <w:rPr>
                                <w:rFonts w:ascii="Arial" w:hAnsi="Arial" w:cs="Arial"/>
                                <w:sz w:val="28"/>
                                <w:szCs w:val="28"/>
                              </w:rPr>
                              <w:t xml:space="preserve"> from harm. Practitioners will be knowledgeable in identifying needs, knowing when, how and to whom they will refer on for more targeted support</w:t>
                            </w:r>
                            <w:r>
                              <w:rPr>
                                <w:rFonts w:ascii="Arial" w:hAnsi="Arial" w:cs="Arial"/>
                                <w:sz w:val="28"/>
                                <w:szCs w:val="28"/>
                              </w:rPr>
                              <w:t>.</w:t>
                            </w:r>
                          </w:p>
                          <w:p w:rsidR="004A4DC6" w:rsidRPr="004A4DC6" w:rsidRDefault="004A4DC6">
                            <w:pPr>
                              <w:rPr>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408.3pt;margin-top:335.55pt;width:459.5pt;height:101.4pt;z-index:25166438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" fillcolor="#a7bfde [1620]" strokecolor="#4579b8 [3044]">
                <v:fill color2="#e4ecf5 [500]" rotate="t" angle="180" colors="0 #a3c4ff;22938f #bfd5ff;1 #e5eeff" focus="100%" type="gradient"/>
                <v:shadow on="t" color="black" opacity="24903f" origin=",.5" offset="0,.55556mm"/>
                <v:textbox>
                  <w:txbxContent>
                    <w:p w:rsidR="004A4DC6" w:rsidRPr="004A4DC6" w:rsidRDefault="004A4DC6" w:rsidP="004A4DC6">
                      <w:pPr>
                        <w:pStyle w:val="ListParagraph"/>
                        <w:spacing w:line="360" w:lineRule="auto"/>
                        <w:rPr>
                          <w:rFonts w:ascii="Arial" w:hAnsi="Arial" w:cs="Arial"/>
                          <w:sz w:val="28"/>
                          <w:szCs w:val="28"/>
                        </w:rPr>
                      </w:pPr>
                      <w:r w:rsidRPr="004A4DC6">
                        <w:rPr>
                          <w:rFonts w:ascii="Arial" w:hAnsi="Arial" w:cs="Arial"/>
                          <w:sz w:val="28"/>
                          <w:szCs w:val="28"/>
                        </w:rPr>
                        <w:t xml:space="preserve">Children and their families </w:t>
                      </w:r>
                      <w:proofErr w:type="gramStart"/>
                      <w:r w:rsidRPr="004A4DC6">
                        <w:rPr>
                          <w:rFonts w:ascii="Arial" w:hAnsi="Arial" w:cs="Arial"/>
                          <w:sz w:val="28"/>
                          <w:szCs w:val="28"/>
                        </w:rPr>
                        <w:t>are safeguarded</w:t>
                      </w:r>
                      <w:proofErr w:type="gramEnd"/>
                      <w:r w:rsidRPr="004A4DC6">
                        <w:rPr>
                          <w:rFonts w:ascii="Arial" w:hAnsi="Arial" w:cs="Arial"/>
                          <w:sz w:val="28"/>
                          <w:szCs w:val="28"/>
                        </w:rPr>
                        <w:t xml:space="preserve"> from harm. Practitioners will be knowledgeable in identifying needs, knowing when, how and to whom they will refer on for more targeted support</w:t>
                      </w:r>
                      <w:r>
                        <w:rPr>
                          <w:rFonts w:ascii="Arial" w:hAnsi="Arial" w:cs="Arial"/>
                          <w:sz w:val="28"/>
                          <w:szCs w:val="28"/>
                        </w:rPr>
                        <w:t>.</w:t>
                      </w:r>
                    </w:p>
                    <w:p w:rsidR="004A4DC6" w:rsidRPr="004A4DC6" w:rsidRDefault="004A4DC6">
                      <w:pPr>
                        <w:rPr>
                          <w:sz w:val="24"/>
                          <w:szCs w:val="24"/>
                        </w:rPr>
                      </w:pPr>
                    </w:p>
                  </w:txbxContent>
                </v:textbox>
                <w10:wrap type="square" anchorx="margin"/>
              </v:shape>
            </w:pict>
          </mc:Fallback>
        </mc:AlternateContent>
      </w:r>
      <w:r w:rsidR="004A4DC6" w:rsidRPr="004A4DC6">
        <w:rPr>
          <w:rFonts w:ascii="Arial" w:hAnsi="Arial" w:cs="Arial"/>
          <w:noProof/>
          <w:sz w:val="32"/>
          <w:szCs w:val="32"/>
          <w:lang w:eastAsia="en-GB"/>
        </w:rPr>
        <mc:AlternateContent>
          <mc:Choice Requires="wps">
            <w:drawing>
              <wp:anchor distT="45720" distB="45720" distL="114300" distR="114300" simplePos="0" relativeHeight="251666432" behindDoc="0" locked="0" layoutInCell="1" allowOverlap="1">
                <wp:simplePos x="0" y="0"/>
                <wp:positionH relativeFrom="margin">
                  <wp:align>right</wp:align>
                </wp:positionH>
                <wp:positionV relativeFrom="paragraph">
                  <wp:posOffset>5724525</wp:posOffset>
                </wp:positionV>
                <wp:extent cx="5859780" cy="1621790"/>
                <wp:effectExtent l="57150" t="38100" r="83820" b="9271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9780" cy="1621790"/>
                        </a:xfrm>
                        <a:prstGeom prst="rect">
                          <a:avLst/>
                        </a:prstGeom>
                        <a:ln>
                          <a:headEnd/>
                          <a:tailEnd/>
                        </a:ln>
                      </wps:spPr>
                      <wps:style>
                        <a:lnRef idx="1">
                          <a:schemeClr val="accent6"/>
                        </a:lnRef>
                        <a:fillRef idx="2">
                          <a:schemeClr val="accent6"/>
                        </a:fillRef>
                        <a:effectRef idx="1">
                          <a:schemeClr val="accent6"/>
                        </a:effectRef>
                        <a:fontRef idx="minor">
                          <a:schemeClr val="dk1"/>
                        </a:fontRef>
                      </wps:style>
                      <wps:txbx>
                        <w:txbxContent>
                          <w:p w:rsidR="004A4DC6" w:rsidRPr="004A4DC6" w:rsidRDefault="004A4DC6" w:rsidP="004A4DC6">
                            <w:pPr>
                              <w:pStyle w:val="ListParagraph"/>
                              <w:spacing w:line="360" w:lineRule="auto"/>
                              <w:rPr>
                                <w:rFonts w:ascii="Arial" w:hAnsi="Arial" w:cs="Arial"/>
                                <w:sz w:val="28"/>
                                <w:szCs w:val="28"/>
                              </w:rPr>
                            </w:pPr>
                            <w:r w:rsidRPr="004A4DC6">
                              <w:rPr>
                                <w:rFonts w:ascii="Arial" w:hAnsi="Arial" w:cs="Arial"/>
                                <w:sz w:val="28"/>
                                <w:szCs w:val="28"/>
                              </w:rPr>
                              <w:t xml:space="preserve">Supporting documentation such as one page profiles are </w:t>
                            </w:r>
                            <w:r>
                              <w:rPr>
                                <w:rFonts w:ascii="Arial" w:hAnsi="Arial" w:cs="Arial"/>
                                <w:sz w:val="28"/>
                                <w:szCs w:val="28"/>
                              </w:rPr>
                              <w:t>completed in conjunction with</w:t>
                            </w:r>
                            <w:r w:rsidRPr="004A4DC6">
                              <w:rPr>
                                <w:rFonts w:ascii="Arial" w:hAnsi="Arial" w:cs="Arial"/>
                                <w:sz w:val="28"/>
                                <w:szCs w:val="28"/>
                              </w:rPr>
                              <w:t xml:space="preserve"> families to ensure further information with regards to how best to support the child and what is </w:t>
                            </w:r>
                            <w:r>
                              <w:rPr>
                                <w:rFonts w:ascii="Arial" w:hAnsi="Arial" w:cs="Arial"/>
                                <w:sz w:val="28"/>
                                <w:szCs w:val="28"/>
                              </w:rPr>
                              <w:t>important for them is obtained taking into account the keyworkers obse</w:t>
                            </w:r>
                            <w:r w:rsidR="002060B4">
                              <w:rPr>
                                <w:rFonts w:ascii="Arial" w:hAnsi="Arial" w:cs="Arial"/>
                                <w:sz w:val="28"/>
                                <w:szCs w:val="28"/>
                              </w:rPr>
                              <w:t>rvations within the childcare environment.</w:t>
                            </w:r>
                          </w:p>
                          <w:p w:rsidR="004A4DC6" w:rsidRDefault="004A4DC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410.2pt;margin-top:450.75pt;width:461.4pt;height:127.7pt;z-index:25166643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" fillcolor="#fbcaa2 [1625]" strokecolor="#f68c36 [3049]">
                <v:fill color2="#fdefe3 [505]" rotate="t" angle="180" colors="0 #ffbe86;22938f #ffd0aa;1 #ffebdb" focus="100%" type="gradient"/>
                <v:shadow on="t" color="black" opacity="24903f" origin=",.5" offset="0,.55556mm"/>
                <v:textbox>
                  <w:txbxContent>
                    <w:p w:rsidR="004A4DC6" w:rsidRPr="004A4DC6" w:rsidRDefault="004A4DC6" w:rsidP="004A4DC6">
                      <w:pPr>
                        <w:pStyle w:val="ListParagraph"/>
                        <w:spacing w:line="360" w:lineRule="auto"/>
                        <w:rPr>
                          <w:rFonts w:ascii="Arial" w:hAnsi="Arial" w:cs="Arial"/>
                          <w:sz w:val="28"/>
                          <w:szCs w:val="28"/>
                        </w:rPr>
                      </w:pPr>
                      <w:r w:rsidRPr="004A4DC6">
                        <w:rPr>
                          <w:rFonts w:ascii="Arial" w:hAnsi="Arial" w:cs="Arial"/>
                          <w:sz w:val="28"/>
                          <w:szCs w:val="28"/>
                        </w:rPr>
                        <w:t xml:space="preserve">Supporting documentation such as one page profiles are </w:t>
                      </w:r>
                      <w:r>
                        <w:rPr>
                          <w:rFonts w:ascii="Arial" w:hAnsi="Arial" w:cs="Arial"/>
                          <w:sz w:val="28"/>
                          <w:szCs w:val="28"/>
                        </w:rPr>
                        <w:t>completed in conjunction with</w:t>
                      </w:r>
                      <w:r w:rsidRPr="004A4DC6">
                        <w:rPr>
                          <w:rFonts w:ascii="Arial" w:hAnsi="Arial" w:cs="Arial"/>
                          <w:sz w:val="28"/>
                          <w:szCs w:val="28"/>
                        </w:rPr>
                        <w:t xml:space="preserve"> families to ensure further information with regards to how best to support the child and what is </w:t>
                      </w:r>
                      <w:r>
                        <w:rPr>
                          <w:rFonts w:ascii="Arial" w:hAnsi="Arial" w:cs="Arial"/>
                          <w:sz w:val="28"/>
                          <w:szCs w:val="28"/>
                        </w:rPr>
                        <w:t>important for them is obtained taking into account the keyworkers obse</w:t>
                      </w:r>
                      <w:r w:rsidR="002060B4">
                        <w:rPr>
                          <w:rFonts w:ascii="Arial" w:hAnsi="Arial" w:cs="Arial"/>
                          <w:sz w:val="28"/>
                          <w:szCs w:val="28"/>
                        </w:rPr>
                        <w:t>rvations within the childcare environment.</w:t>
                      </w:r>
                    </w:p>
                    <w:p w:rsidR="004A4DC6" w:rsidRDefault="004A4DC6"/>
                  </w:txbxContent>
                </v:textbox>
                <w10:wrap type="square" anchorx="margin"/>
              </v:shape>
            </w:pict>
          </mc:Fallback>
        </mc:AlternateContent>
      </w:r>
      <w:r w:rsidR="004A4DC6" w:rsidRPr="004A4DC6">
        <w:rPr>
          <w:rFonts w:ascii="Arial" w:hAnsi="Arial" w:cs="Arial"/>
          <w:noProof/>
          <w:sz w:val="32"/>
          <w:szCs w:val="32"/>
          <w:lang w:eastAsia="en-GB"/>
        </w:rPr>
        <mc:AlternateContent>
          <mc:Choice Requires="wps">
            <w:drawing>
              <wp:anchor distT="45720" distB="45720" distL="114300" distR="114300" simplePos="0" relativeHeight="251670528" behindDoc="0" locked="0" layoutInCell="1" allowOverlap="1" wp14:anchorId="5F412EC9" wp14:editId="62ACC470">
                <wp:simplePos x="0" y="0"/>
                <wp:positionH relativeFrom="margin">
                  <wp:align>right</wp:align>
                </wp:positionH>
                <wp:positionV relativeFrom="paragraph">
                  <wp:posOffset>2512336</wp:posOffset>
                </wp:positionV>
                <wp:extent cx="5859780" cy="1613535"/>
                <wp:effectExtent l="57150" t="38100" r="83820" b="10096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9780" cy="1613535"/>
                        </a:xfrm>
                        <a:prstGeom prst="rect">
                          <a:avLst/>
                        </a:prstGeom>
                        <a:ln>
                          <a:headEnd/>
                          <a:tailEnd/>
                        </a:ln>
                      </wps:spPr>
                      <wps:style>
                        <a:lnRef idx="1">
                          <a:schemeClr val="accent6"/>
                        </a:lnRef>
                        <a:fillRef idx="2">
                          <a:schemeClr val="accent6"/>
                        </a:fillRef>
                        <a:effectRef idx="1">
                          <a:schemeClr val="accent6"/>
                        </a:effectRef>
                        <a:fontRef idx="minor">
                          <a:schemeClr val="dk1"/>
                        </a:fontRef>
                      </wps:style>
                      <wps:txbx>
                        <w:txbxContent>
                          <w:p w:rsidR="004A4DC6" w:rsidRPr="004A4DC6" w:rsidRDefault="004A4DC6" w:rsidP="004A4DC6">
                            <w:pPr>
                              <w:pStyle w:val="ListParagraph"/>
                              <w:spacing w:line="360" w:lineRule="auto"/>
                              <w:rPr>
                                <w:rFonts w:ascii="Arial" w:hAnsi="Arial" w:cs="Arial"/>
                                <w:sz w:val="28"/>
                                <w:szCs w:val="28"/>
                              </w:rPr>
                            </w:pPr>
                            <w:r w:rsidRPr="004A4DC6">
                              <w:rPr>
                                <w:rFonts w:ascii="Arial" w:hAnsi="Arial" w:cs="Arial"/>
                                <w:sz w:val="28"/>
                                <w:szCs w:val="28"/>
                              </w:rPr>
                              <w:t>Parent/carers are involved and valued. They are included in events such as outings, story and craft sessions and celebrations. Time is also set aside to discuss progress and concerns through a parent/carers preferred method of communication such as face-to-face meetings, written reports or telephone calls.</w:t>
                            </w:r>
                          </w:p>
                          <w:p w:rsidR="004A4DC6" w:rsidRDefault="004A4DC6" w:rsidP="004A4DC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412EC9" id="_x0000_s1029" type="#_x0000_t202" style="position:absolute;margin-left:410.2pt;margin-top:197.8pt;width:461.4pt;height:127.05pt;z-index:25167052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" fillcolor="#fbcaa2 [1625]" strokecolor="#f68c36 [3049]">
                <v:fill color2="#fdefe3 [505]" rotate="t" angle="180" colors="0 #ffbe86;22938f #ffd0aa;1 #ffebdb" focus="100%" type="gradient"/>
                <v:shadow on="t" color="black" opacity="24903f" origin=",.5" offset="0,.55556mm"/>
                <v:textbox>
                  <w:txbxContent>
                    <w:p w:rsidR="004A4DC6" w:rsidRPr="004A4DC6" w:rsidRDefault="004A4DC6" w:rsidP="004A4DC6">
                      <w:pPr>
                        <w:pStyle w:val="ListParagraph"/>
                        <w:spacing w:line="360" w:lineRule="auto"/>
                        <w:rPr>
                          <w:rFonts w:ascii="Arial" w:hAnsi="Arial" w:cs="Arial"/>
                          <w:sz w:val="28"/>
                          <w:szCs w:val="28"/>
                        </w:rPr>
                      </w:pPr>
                      <w:r w:rsidRPr="004A4DC6">
                        <w:rPr>
                          <w:rFonts w:ascii="Arial" w:hAnsi="Arial" w:cs="Arial"/>
                          <w:sz w:val="28"/>
                          <w:szCs w:val="28"/>
                        </w:rPr>
                        <w:t>Parent/carers are involved and valued. They are included in events such as outings, story and craft sessions and celebrations. Time is also set aside to discuss progress and concerns through a parent/carers preferred method of communication such as face-to-face meetings, written reports or telephone calls.</w:t>
                      </w:r>
                    </w:p>
                    <w:p w:rsidR="004A4DC6" w:rsidRDefault="004A4DC6" w:rsidP="004A4DC6"/>
                  </w:txbxContent>
                </v:textbox>
                <w10:wrap type="square" anchorx="margin"/>
              </v:shape>
            </w:pict>
          </mc:Fallback>
        </mc:AlternateContent>
      </w:r>
      <w:r w:rsidR="004A4DC6" w:rsidRPr="004A4DC6">
        <w:rPr>
          <w:rFonts w:ascii="Arial" w:hAnsi="Arial" w:cs="Arial"/>
          <w:noProof/>
          <w:sz w:val="32"/>
          <w:szCs w:val="32"/>
          <w:lang w:eastAsia="en-GB"/>
        </w:rPr>
        <mc:AlternateContent>
          <mc:Choice Requires="wps">
            <w:drawing>
              <wp:anchor distT="45720" distB="45720" distL="114300" distR="114300" simplePos="0" relativeHeight="251662336" behindDoc="0" locked="0" layoutInCell="1" allowOverlap="1">
                <wp:simplePos x="0" y="0"/>
                <wp:positionH relativeFrom="margin">
                  <wp:align>right</wp:align>
                </wp:positionH>
                <wp:positionV relativeFrom="paragraph">
                  <wp:posOffset>1733302</wp:posOffset>
                </wp:positionV>
                <wp:extent cx="5868035" cy="643890"/>
                <wp:effectExtent l="57150" t="38100" r="75565" b="990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8035" cy="643890"/>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rsidR="004A4DC6" w:rsidRPr="004A4DC6" w:rsidRDefault="004A4DC6" w:rsidP="004A4DC6">
                            <w:pPr>
                              <w:pStyle w:val="ListParagraph"/>
                              <w:spacing w:line="360" w:lineRule="auto"/>
                              <w:rPr>
                                <w:rFonts w:ascii="Arial" w:hAnsi="Arial" w:cs="Arial"/>
                                <w:sz w:val="28"/>
                                <w:szCs w:val="28"/>
                              </w:rPr>
                            </w:pPr>
                            <w:r w:rsidRPr="004A4DC6">
                              <w:rPr>
                                <w:rFonts w:ascii="Arial" w:hAnsi="Arial" w:cs="Arial"/>
                                <w:sz w:val="28"/>
                                <w:szCs w:val="28"/>
                              </w:rPr>
                              <w:t xml:space="preserve">A defined pathway of support </w:t>
                            </w:r>
                            <w:proofErr w:type="gramStart"/>
                            <w:r w:rsidRPr="004A4DC6">
                              <w:rPr>
                                <w:rFonts w:ascii="Arial" w:hAnsi="Arial" w:cs="Arial"/>
                                <w:sz w:val="28"/>
                                <w:szCs w:val="28"/>
                              </w:rPr>
                              <w:t>is outlined</w:t>
                            </w:r>
                            <w:proofErr w:type="gramEnd"/>
                            <w:r w:rsidRPr="004A4DC6">
                              <w:rPr>
                                <w:rFonts w:ascii="Arial" w:hAnsi="Arial" w:cs="Arial"/>
                                <w:sz w:val="28"/>
                                <w:szCs w:val="28"/>
                              </w:rPr>
                              <w:t xml:space="preserve"> for children and their families and is communicated and shared clearly with them</w:t>
                            </w:r>
                            <w:r>
                              <w:rPr>
                                <w:rFonts w:ascii="Arial" w:hAnsi="Arial" w:cs="Arial"/>
                                <w:sz w:val="28"/>
                                <w:szCs w:val="28"/>
                              </w:rPr>
                              <w:t>.</w:t>
                            </w:r>
                          </w:p>
                          <w:p w:rsidR="004A4DC6" w:rsidRPr="004A4DC6" w:rsidRDefault="004A4DC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410.85pt;margin-top:136.5pt;width:462.05pt;height:50.7pt;z-index:25166233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" fillcolor="#a7bfde [1620]" strokecolor="#4579b8 [3044]">
                <v:fill color2="#e4ecf5 [500]" rotate="t" angle="180" colors="0 #a3c4ff;22938f #bfd5ff;1 #e5eeff" focus="100%" type="gradient"/>
                <v:shadow on="t" color="black" opacity="24903f" origin=",.5" offset="0,.55556mm"/>
                <v:textbox>
                  <w:txbxContent>
                    <w:p w:rsidR="004A4DC6" w:rsidRPr="004A4DC6" w:rsidRDefault="004A4DC6" w:rsidP="004A4DC6">
                      <w:pPr>
                        <w:pStyle w:val="ListParagraph"/>
                        <w:spacing w:line="360" w:lineRule="auto"/>
                        <w:rPr>
                          <w:rFonts w:ascii="Arial" w:hAnsi="Arial" w:cs="Arial"/>
                          <w:sz w:val="28"/>
                          <w:szCs w:val="28"/>
                        </w:rPr>
                      </w:pPr>
                      <w:r w:rsidRPr="004A4DC6">
                        <w:rPr>
                          <w:rFonts w:ascii="Arial" w:hAnsi="Arial" w:cs="Arial"/>
                          <w:sz w:val="28"/>
                          <w:szCs w:val="28"/>
                        </w:rPr>
                        <w:t xml:space="preserve">A defined pathway of support </w:t>
                      </w:r>
                      <w:proofErr w:type="gramStart"/>
                      <w:r w:rsidRPr="004A4DC6">
                        <w:rPr>
                          <w:rFonts w:ascii="Arial" w:hAnsi="Arial" w:cs="Arial"/>
                          <w:sz w:val="28"/>
                          <w:szCs w:val="28"/>
                        </w:rPr>
                        <w:t>is outlined</w:t>
                      </w:r>
                      <w:proofErr w:type="gramEnd"/>
                      <w:r w:rsidRPr="004A4DC6">
                        <w:rPr>
                          <w:rFonts w:ascii="Arial" w:hAnsi="Arial" w:cs="Arial"/>
                          <w:sz w:val="28"/>
                          <w:szCs w:val="28"/>
                        </w:rPr>
                        <w:t xml:space="preserve"> for children and their families and is communicated and shared clearly with them</w:t>
                      </w:r>
                      <w:r>
                        <w:rPr>
                          <w:rFonts w:ascii="Arial" w:hAnsi="Arial" w:cs="Arial"/>
                          <w:sz w:val="28"/>
                          <w:szCs w:val="28"/>
                        </w:rPr>
                        <w:t>.</w:t>
                      </w:r>
                    </w:p>
                    <w:p w:rsidR="004A4DC6" w:rsidRPr="004A4DC6" w:rsidRDefault="004A4DC6"/>
                  </w:txbxContent>
                </v:textbox>
                <w10:wrap type="square" anchorx="margin"/>
              </v:shape>
            </w:pict>
          </mc:Fallback>
        </mc:AlternateContent>
      </w:r>
      <w:r w:rsidR="004A4DC6">
        <w:rPr>
          <w:rFonts w:ascii="Arial" w:hAnsi="Arial" w:cs="Arial"/>
          <w:sz w:val="32"/>
          <w:szCs w:val="32"/>
        </w:rPr>
        <w:t>are outline</w:t>
      </w:r>
      <w:r w:rsidR="00B97F15">
        <w:rPr>
          <w:rFonts w:ascii="Arial" w:hAnsi="Arial" w:cs="Arial"/>
          <w:sz w:val="32"/>
          <w:szCs w:val="32"/>
        </w:rPr>
        <w:t>d by Welsh Government (2017) as</w:t>
      </w:r>
      <w:proofErr w:type="gramEnd"/>
      <w:r w:rsidR="00B97F15">
        <w:rPr>
          <w:rFonts w:ascii="Arial" w:hAnsi="Arial" w:cs="Arial"/>
          <w:sz w:val="32"/>
          <w:szCs w:val="32"/>
        </w:rPr>
        <w:t>:</w:t>
      </w:r>
    </w:p>
    <w:p w:rsidR="00E7701F" w:rsidRDefault="00E7701F" w:rsidP="006B4D79">
      <w:pPr>
        <w:spacing w:line="360" w:lineRule="auto"/>
        <w:rPr>
          <w:rFonts w:ascii="Arial" w:hAnsi="Arial" w:cs="Arial"/>
          <w:sz w:val="32"/>
          <w:szCs w:val="32"/>
        </w:rPr>
      </w:pPr>
    </w:p>
    <w:p w:rsidR="004A4DC6" w:rsidRDefault="002060B4" w:rsidP="006B4D79">
      <w:pPr>
        <w:spacing w:line="360" w:lineRule="auto"/>
        <w:rPr>
          <w:rFonts w:ascii="Arial" w:hAnsi="Arial" w:cs="Arial"/>
          <w:sz w:val="32"/>
          <w:szCs w:val="32"/>
        </w:rPr>
      </w:pPr>
      <w:r>
        <w:rPr>
          <w:rFonts w:ascii="Arial" w:hAnsi="Arial" w:cs="Arial"/>
          <w:sz w:val="32"/>
          <w:szCs w:val="32"/>
        </w:rPr>
        <w:lastRenderedPageBreak/>
        <w:t xml:space="preserve">By adopting this approach, transitions </w:t>
      </w:r>
      <w:proofErr w:type="gramStart"/>
      <w:r>
        <w:rPr>
          <w:rFonts w:ascii="Arial" w:hAnsi="Arial" w:cs="Arial"/>
          <w:sz w:val="32"/>
          <w:szCs w:val="32"/>
        </w:rPr>
        <w:t>are managed</w:t>
      </w:r>
      <w:proofErr w:type="gramEnd"/>
      <w:r>
        <w:rPr>
          <w:rFonts w:ascii="Arial" w:hAnsi="Arial" w:cs="Arial"/>
          <w:sz w:val="32"/>
          <w:szCs w:val="32"/>
        </w:rPr>
        <w:t xml:space="preserve"> effectively with children and their families having positive experiences of change with emotional and practical support</w:t>
      </w:r>
      <w:r w:rsidR="00206084">
        <w:rPr>
          <w:rFonts w:ascii="Arial" w:hAnsi="Arial" w:cs="Arial"/>
          <w:sz w:val="32"/>
          <w:szCs w:val="32"/>
        </w:rPr>
        <w:t>,</w:t>
      </w:r>
      <w:r>
        <w:rPr>
          <w:rFonts w:ascii="Arial" w:hAnsi="Arial" w:cs="Arial"/>
          <w:sz w:val="32"/>
          <w:szCs w:val="32"/>
        </w:rPr>
        <w:t xml:space="preserve"> thus enhancing well-being, relationships, learning and development. (Welsh Government, 2017). </w:t>
      </w:r>
    </w:p>
    <w:p w:rsidR="006B4D79" w:rsidRDefault="006B4D79" w:rsidP="006B4D79">
      <w:pPr>
        <w:spacing w:line="360" w:lineRule="auto"/>
        <w:rPr>
          <w:rFonts w:ascii="Arial" w:hAnsi="Arial" w:cs="Arial"/>
          <w:sz w:val="32"/>
          <w:szCs w:val="32"/>
        </w:rPr>
      </w:pPr>
    </w:p>
    <w:p w:rsidR="00B917A0" w:rsidRDefault="006B4D79" w:rsidP="00B917A0">
      <w:pPr>
        <w:spacing w:line="360" w:lineRule="auto"/>
        <w:rPr>
          <w:rFonts w:ascii="Arial" w:hAnsi="Arial" w:cs="Arial"/>
          <w:b/>
          <w:sz w:val="40"/>
          <w:szCs w:val="40"/>
          <w:u w:val="single"/>
        </w:rPr>
      </w:pPr>
      <w:r>
        <w:rPr>
          <w:rFonts w:ascii="Arial" w:hAnsi="Arial" w:cs="Arial"/>
          <w:b/>
          <w:sz w:val="40"/>
          <w:szCs w:val="40"/>
          <w:u w:val="single"/>
        </w:rPr>
        <w:t>Importance of Partnerships</w:t>
      </w:r>
    </w:p>
    <w:p w:rsidR="00BF729C" w:rsidRDefault="00B917A0" w:rsidP="00B917A0">
      <w:pPr>
        <w:spacing w:line="360" w:lineRule="auto"/>
        <w:rPr>
          <w:rFonts w:ascii="Arial" w:hAnsi="Arial" w:cs="Arial"/>
          <w:sz w:val="32"/>
          <w:szCs w:val="32"/>
        </w:rPr>
      </w:pPr>
      <w:r w:rsidRPr="00B917A0">
        <w:rPr>
          <w:rFonts w:ascii="Arial" w:hAnsi="Arial" w:cs="Arial"/>
          <w:sz w:val="32"/>
          <w:szCs w:val="32"/>
        </w:rPr>
        <w:t xml:space="preserve">Working in </w:t>
      </w:r>
      <w:r w:rsidR="00BF729C">
        <w:rPr>
          <w:rFonts w:ascii="Arial" w:hAnsi="Arial" w:cs="Arial"/>
          <w:sz w:val="32"/>
          <w:szCs w:val="32"/>
        </w:rPr>
        <w:t>partnership with parents/carers</w:t>
      </w:r>
      <w:r w:rsidRPr="00B917A0">
        <w:rPr>
          <w:rFonts w:ascii="Arial" w:hAnsi="Arial" w:cs="Arial"/>
          <w:sz w:val="32"/>
          <w:szCs w:val="32"/>
        </w:rPr>
        <w:t xml:space="preserve"> best supports children and brings their best interests to the forefront. Care Inspectorate Wales (CIW) (2016) outline in standard six of the National Minimum Standards (NMS) the requirement that staff should work in partnership with parents to meet the individual needs of a child and fully recognises and respects the parent’s primary responsibility for their child. It ensures parents are kept informed about their child’s development, achievements and has access to records held about the</w:t>
      </w:r>
      <w:r w:rsidR="00BF729C">
        <w:rPr>
          <w:rFonts w:ascii="Arial" w:hAnsi="Arial" w:cs="Arial"/>
          <w:sz w:val="32"/>
          <w:szCs w:val="32"/>
        </w:rPr>
        <w:t>ir child. Involving parents/</w:t>
      </w:r>
      <w:r w:rsidRPr="00B917A0">
        <w:rPr>
          <w:rFonts w:ascii="Arial" w:hAnsi="Arial" w:cs="Arial"/>
          <w:sz w:val="32"/>
          <w:szCs w:val="32"/>
        </w:rPr>
        <w:t xml:space="preserve">carers at the start of their child’s learning journey enables strong, positive relationships to </w:t>
      </w:r>
      <w:proofErr w:type="gramStart"/>
      <w:r w:rsidRPr="00B917A0">
        <w:rPr>
          <w:rFonts w:ascii="Arial" w:hAnsi="Arial" w:cs="Arial"/>
          <w:sz w:val="32"/>
          <w:szCs w:val="32"/>
        </w:rPr>
        <w:t>be formed</w:t>
      </w:r>
      <w:proofErr w:type="gramEnd"/>
      <w:r w:rsidRPr="00B917A0">
        <w:rPr>
          <w:rFonts w:ascii="Arial" w:hAnsi="Arial" w:cs="Arial"/>
          <w:sz w:val="32"/>
          <w:szCs w:val="32"/>
        </w:rPr>
        <w:t xml:space="preserve"> and for crucial information about the child or young person to be shared that will inform practice, planning and approaches based on their individual needs. </w:t>
      </w:r>
      <w:r w:rsidR="00B97F15">
        <w:rPr>
          <w:rFonts w:ascii="Arial" w:hAnsi="Arial" w:cs="Arial"/>
          <w:sz w:val="32"/>
          <w:szCs w:val="32"/>
        </w:rPr>
        <w:t xml:space="preserve">The Foundation Phase Framework (2015) also reflects this as it requires practitioners to foster strong and positive relationships with parents/carers as they </w:t>
      </w:r>
      <w:proofErr w:type="gramStart"/>
      <w:r w:rsidR="00B97F15">
        <w:rPr>
          <w:rFonts w:ascii="Arial" w:hAnsi="Arial" w:cs="Arial"/>
          <w:sz w:val="32"/>
          <w:szCs w:val="32"/>
        </w:rPr>
        <w:t>are recognised</w:t>
      </w:r>
      <w:proofErr w:type="gramEnd"/>
      <w:r w:rsidR="00B97F15">
        <w:rPr>
          <w:rFonts w:ascii="Arial" w:hAnsi="Arial" w:cs="Arial"/>
          <w:sz w:val="32"/>
          <w:szCs w:val="32"/>
        </w:rPr>
        <w:t xml:space="preserve"> as the child’s first educators. </w:t>
      </w:r>
    </w:p>
    <w:p w:rsidR="00B917A0" w:rsidRDefault="00B97F15" w:rsidP="00B917A0">
      <w:pPr>
        <w:spacing w:line="360" w:lineRule="auto"/>
        <w:rPr>
          <w:rFonts w:ascii="Arial" w:hAnsi="Arial" w:cs="Arial"/>
          <w:sz w:val="32"/>
          <w:szCs w:val="32"/>
        </w:rPr>
      </w:pPr>
      <w:r>
        <w:rPr>
          <w:rFonts w:ascii="Arial" w:hAnsi="Arial" w:cs="Arial"/>
          <w:sz w:val="32"/>
          <w:szCs w:val="32"/>
        </w:rPr>
        <w:lastRenderedPageBreak/>
        <w:t xml:space="preserve">As </w:t>
      </w:r>
      <w:proofErr w:type="gramStart"/>
      <w:r>
        <w:rPr>
          <w:rFonts w:ascii="Arial" w:hAnsi="Arial" w:cs="Arial"/>
          <w:sz w:val="32"/>
          <w:szCs w:val="32"/>
        </w:rPr>
        <w:t>keyworker</w:t>
      </w:r>
      <w:proofErr w:type="gramEnd"/>
      <w:r>
        <w:rPr>
          <w:rFonts w:ascii="Arial" w:hAnsi="Arial" w:cs="Arial"/>
          <w:sz w:val="32"/>
          <w:szCs w:val="32"/>
        </w:rPr>
        <w:t xml:space="preserve"> you will be responsible for </w:t>
      </w:r>
      <w:r w:rsidR="00760AE3">
        <w:rPr>
          <w:rFonts w:ascii="Arial" w:hAnsi="Arial" w:cs="Arial"/>
          <w:sz w:val="32"/>
          <w:szCs w:val="32"/>
        </w:rPr>
        <w:t xml:space="preserve">including </w:t>
      </w:r>
      <w:r>
        <w:rPr>
          <w:rFonts w:ascii="Arial" w:hAnsi="Arial" w:cs="Arial"/>
          <w:sz w:val="32"/>
          <w:szCs w:val="32"/>
        </w:rPr>
        <w:t xml:space="preserve">parents/carers during transitional </w:t>
      </w:r>
      <w:r w:rsidRPr="00B97F15">
        <w:rPr>
          <w:rFonts w:ascii="Arial" w:hAnsi="Arial" w:cs="Arial"/>
          <w:b/>
          <w:noProof/>
          <w:sz w:val="32"/>
          <w:szCs w:val="32"/>
          <w:u w:val="single"/>
          <w:lang w:eastAsia="en-GB"/>
        </w:rPr>
        <mc:AlternateContent>
          <mc:Choice Requires="wps">
            <w:drawing>
              <wp:anchor distT="45720" distB="45720" distL="114300" distR="114300" simplePos="0" relativeHeight="251674624" behindDoc="0" locked="0" layoutInCell="1" allowOverlap="1" wp14:anchorId="31675FD8" wp14:editId="65D4B430">
                <wp:simplePos x="0" y="0"/>
                <wp:positionH relativeFrom="column">
                  <wp:posOffset>-44450</wp:posOffset>
                </wp:positionH>
                <wp:positionV relativeFrom="paragraph">
                  <wp:posOffset>2806700</wp:posOffset>
                </wp:positionV>
                <wp:extent cx="5613400" cy="1404620"/>
                <wp:effectExtent l="57150" t="38100" r="82550" b="8890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3400" cy="1404620"/>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rsidR="00B97F15" w:rsidRPr="00B97F15" w:rsidRDefault="00B97F15" w:rsidP="00B97F15">
                            <w:pPr>
                              <w:spacing w:line="360" w:lineRule="auto"/>
                              <w:rPr>
                                <w:rFonts w:ascii="Arial" w:hAnsi="Arial" w:cs="Arial"/>
                                <w:sz w:val="28"/>
                                <w:szCs w:val="28"/>
                              </w:rPr>
                            </w:pPr>
                            <w:r w:rsidRPr="00B97F15">
                              <w:rPr>
                                <w:rFonts w:ascii="Arial" w:hAnsi="Arial" w:cs="Arial"/>
                                <w:sz w:val="28"/>
                                <w:szCs w:val="28"/>
                              </w:rPr>
                              <w:t xml:space="preserve">Conduct Toddler Talk meetings with parents/carers to share progress and provide opportunities for families to share any worries or concerns that </w:t>
                            </w:r>
                            <w:proofErr w:type="gramStart"/>
                            <w:r w:rsidRPr="00B97F15">
                              <w:rPr>
                                <w:rFonts w:ascii="Arial" w:hAnsi="Arial" w:cs="Arial"/>
                                <w:sz w:val="28"/>
                                <w:szCs w:val="28"/>
                              </w:rPr>
                              <w:t>can then be addressed</w:t>
                            </w:r>
                            <w:proofErr w:type="gramEnd"/>
                            <w:r w:rsidRPr="00B97F15">
                              <w:rPr>
                                <w:rFonts w:ascii="Arial" w:hAnsi="Arial" w:cs="Arial"/>
                                <w:sz w:val="28"/>
                                <w:szCs w:val="28"/>
                              </w:rPr>
                              <w:t xml:space="preserve"> appropriately.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1675FD8" id="_x0000_s1031" type="#_x0000_t202" style="position:absolute;margin-left:-3.5pt;margin-top:221pt;width:442pt;height:110.6pt;z-index:25167462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" fillcolor="#a7bfde [1620]" strokecolor="#4579b8 [3044]">
                <v:fill color2="#e4ecf5 [500]" rotate="t" angle="180" colors="0 #a3c4ff;22938f #bfd5ff;1 #e5eeff" focus="100%" type="gradient"/>
                <v:shadow on="t" color="black" opacity="24903f" origin=",.5" offset="0,.55556mm"/>
                <v:textbox style="mso-fit-shape-to-text:t">
                  <w:txbxContent>
                    <w:p w:rsidR="00B97F15" w:rsidRPr="00B97F15" w:rsidRDefault="00B97F15" w:rsidP="00B97F15">
                      <w:pPr>
                        <w:spacing w:line="360" w:lineRule="auto"/>
                        <w:rPr>
                          <w:rFonts w:ascii="Arial" w:hAnsi="Arial" w:cs="Arial"/>
                          <w:sz w:val="28"/>
                          <w:szCs w:val="28"/>
                        </w:rPr>
                      </w:pPr>
                      <w:r w:rsidRPr="00B97F15">
                        <w:rPr>
                          <w:rFonts w:ascii="Arial" w:hAnsi="Arial" w:cs="Arial"/>
                          <w:sz w:val="28"/>
                          <w:szCs w:val="28"/>
                        </w:rPr>
                        <w:t xml:space="preserve">Conduct Toddler Talk meetings with parents/carers to share progress and provide opportunities for families to share any worries or concerns that </w:t>
                      </w:r>
                      <w:proofErr w:type="gramStart"/>
                      <w:r w:rsidRPr="00B97F15">
                        <w:rPr>
                          <w:rFonts w:ascii="Arial" w:hAnsi="Arial" w:cs="Arial"/>
                          <w:sz w:val="28"/>
                          <w:szCs w:val="28"/>
                        </w:rPr>
                        <w:t>can then be addressed</w:t>
                      </w:r>
                      <w:proofErr w:type="gramEnd"/>
                      <w:r w:rsidRPr="00B97F15">
                        <w:rPr>
                          <w:rFonts w:ascii="Arial" w:hAnsi="Arial" w:cs="Arial"/>
                          <w:sz w:val="28"/>
                          <w:szCs w:val="28"/>
                        </w:rPr>
                        <w:t xml:space="preserve"> appropriately.</w:t>
                      </w:r>
                    </w:p>
                  </w:txbxContent>
                </v:textbox>
                <w10:wrap type="square"/>
              </v:shape>
            </w:pict>
          </mc:Fallback>
        </mc:AlternateContent>
      </w:r>
      <w:r w:rsidRPr="00B97F15">
        <w:rPr>
          <w:rFonts w:ascii="Arial" w:hAnsi="Arial" w:cs="Arial"/>
          <w:b/>
          <w:noProof/>
          <w:sz w:val="32"/>
          <w:szCs w:val="32"/>
          <w:u w:val="single"/>
          <w:lang w:eastAsia="en-GB"/>
        </w:rPr>
        <mc:AlternateContent>
          <mc:Choice Requires="wps">
            <w:drawing>
              <wp:anchor distT="45720" distB="45720" distL="114300" distR="114300" simplePos="0" relativeHeight="251672576" behindDoc="0" locked="0" layoutInCell="1" allowOverlap="1">
                <wp:simplePos x="0" y="0"/>
                <wp:positionH relativeFrom="column">
                  <wp:posOffset>-38100</wp:posOffset>
                </wp:positionH>
                <wp:positionV relativeFrom="paragraph">
                  <wp:posOffset>831850</wp:posOffset>
                </wp:positionV>
                <wp:extent cx="5575300" cy="679450"/>
                <wp:effectExtent l="57150" t="38100" r="82550" b="10160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75300" cy="679450"/>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rsidR="00B97F15" w:rsidRPr="00B97F15" w:rsidRDefault="00B97F15" w:rsidP="00B97F15">
                            <w:pPr>
                              <w:spacing w:line="360" w:lineRule="auto"/>
                              <w:rPr>
                                <w:rFonts w:ascii="Arial" w:hAnsi="Arial" w:cs="Arial"/>
                                <w:sz w:val="28"/>
                                <w:szCs w:val="28"/>
                              </w:rPr>
                            </w:pPr>
                            <w:r w:rsidRPr="00B97F15">
                              <w:rPr>
                                <w:rFonts w:ascii="Arial" w:hAnsi="Arial" w:cs="Arial"/>
                                <w:sz w:val="28"/>
                                <w:szCs w:val="28"/>
                              </w:rPr>
                              <w:t xml:space="preserve">Feedback to parents/carers daily on how the child has settled and what they have enjoyed doing.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3pt;margin-top:65.5pt;width:439pt;height:53.5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" fillcolor="#a7bfde [1620]" strokecolor="#4579b8 [3044]">
                <v:fill color2="#e4ecf5 [500]" rotate="t" angle="180" colors="0 #a3c4ff;22938f #bfd5ff;1 #e5eeff" focus="100%" type="gradient"/>
                <v:shadow on="t" color="black" opacity="24903f" origin=",.5" offset="0,.55556mm"/>
                <v:textbox>
                  <w:txbxContent>
                    <w:p w:rsidR="00B97F15" w:rsidRPr="00B97F15" w:rsidRDefault="00B97F15" w:rsidP="00B97F15">
                      <w:pPr>
                        <w:spacing w:line="360" w:lineRule="auto"/>
                        <w:rPr>
                          <w:rFonts w:ascii="Arial" w:hAnsi="Arial" w:cs="Arial"/>
                          <w:sz w:val="28"/>
                          <w:szCs w:val="28"/>
                        </w:rPr>
                      </w:pPr>
                      <w:r w:rsidRPr="00B97F15">
                        <w:rPr>
                          <w:rFonts w:ascii="Arial" w:hAnsi="Arial" w:cs="Arial"/>
                          <w:sz w:val="28"/>
                          <w:szCs w:val="28"/>
                        </w:rPr>
                        <w:t xml:space="preserve">Feedback to parents/carers daily on how the child has settled and what they have enjoyed doing. </w:t>
                      </w:r>
                    </w:p>
                  </w:txbxContent>
                </v:textbox>
                <w10:wrap type="square"/>
              </v:shape>
            </w:pict>
          </mc:Fallback>
        </mc:AlternateContent>
      </w:r>
      <w:r w:rsidRPr="00B97F15">
        <w:rPr>
          <w:rFonts w:ascii="Arial" w:hAnsi="Arial" w:cs="Arial"/>
          <w:b/>
          <w:noProof/>
          <w:sz w:val="32"/>
          <w:szCs w:val="32"/>
          <w:u w:val="single"/>
          <w:lang w:eastAsia="en-GB"/>
        </w:rPr>
        <mc:AlternateContent>
          <mc:Choice Requires="wps">
            <w:drawing>
              <wp:anchor distT="45720" distB="45720" distL="114300" distR="114300" simplePos="0" relativeHeight="251676672" behindDoc="0" locked="0" layoutInCell="1" allowOverlap="1" wp14:anchorId="31675FD8" wp14:editId="65D4B430">
                <wp:simplePos x="0" y="0"/>
                <wp:positionH relativeFrom="column">
                  <wp:posOffset>-69850</wp:posOffset>
                </wp:positionH>
                <wp:positionV relativeFrom="paragraph">
                  <wp:posOffset>4006850</wp:posOffset>
                </wp:positionV>
                <wp:extent cx="5600700" cy="1404620"/>
                <wp:effectExtent l="57150" t="38100" r="76200" b="9398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0700" cy="1404620"/>
                        </a:xfrm>
                        <a:prstGeom prst="rect">
                          <a:avLst/>
                        </a:prstGeom>
                        <a:ln>
                          <a:headEnd/>
                          <a:tailEnd/>
                        </a:ln>
                      </wps:spPr>
                      <wps:style>
                        <a:lnRef idx="1">
                          <a:schemeClr val="accent6"/>
                        </a:lnRef>
                        <a:fillRef idx="2">
                          <a:schemeClr val="accent6"/>
                        </a:fillRef>
                        <a:effectRef idx="1">
                          <a:schemeClr val="accent6"/>
                        </a:effectRef>
                        <a:fontRef idx="minor">
                          <a:schemeClr val="dk1"/>
                        </a:fontRef>
                      </wps:style>
                      <wps:txbx>
                        <w:txbxContent>
                          <w:p w:rsidR="00B97F15" w:rsidRPr="00B97F15" w:rsidRDefault="00B97F15" w:rsidP="00B97F15">
                            <w:pPr>
                              <w:spacing w:line="360" w:lineRule="auto"/>
                              <w:rPr>
                                <w:rFonts w:ascii="Arial" w:hAnsi="Arial" w:cs="Arial"/>
                                <w:sz w:val="28"/>
                                <w:szCs w:val="28"/>
                              </w:rPr>
                            </w:pPr>
                            <w:r w:rsidRPr="00B97F15">
                              <w:rPr>
                                <w:rFonts w:ascii="Arial" w:hAnsi="Arial" w:cs="Arial"/>
                                <w:sz w:val="28"/>
                                <w:szCs w:val="28"/>
                              </w:rPr>
                              <w:t xml:space="preserve">Involve parents/carers in their children’s experience of the setting by facilitating family sessions such as </w:t>
                            </w:r>
                            <w:r>
                              <w:rPr>
                                <w:rFonts w:ascii="Arial" w:hAnsi="Arial" w:cs="Arial"/>
                                <w:sz w:val="28"/>
                                <w:szCs w:val="28"/>
                              </w:rPr>
                              <w:t>Story and Craft, Sing-A-Longs, C</w:t>
                            </w:r>
                            <w:r w:rsidRPr="00B97F15">
                              <w:rPr>
                                <w:rFonts w:ascii="Arial" w:hAnsi="Arial" w:cs="Arial"/>
                                <w:sz w:val="28"/>
                                <w:szCs w:val="28"/>
                              </w:rPr>
                              <w:t xml:space="preserve">ommunity outings and parties.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1675FD8" id="_x0000_s1033" type="#_x0000_t202" style="position:absolute;margin-left:-5.5pt;margin-top:315.5pt;width:441pt;height:110.6pt;z-index:25167667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" fillcolor="#fbcaa2 [1625]" strokecolor="#f68c36 [3049]">
                <v:fill color2="#fdefe3 [505]" rotate="t" angle="180" colors="0 #ffbe86;22938f #ffd0aa;1 #ffebdb" focus="100%" type="gradient"/>
                <v:shadow on="t" color="black" opacity="24903f" origin=",.5" offset="0,.55556mm"/>
                <v:textbox style="mso-fit-shape-to-text:t">
                  <w:txbxContent>
                    <w:p w:rsidR="00B97F15" w:rsidRPr="00B97F15" w:rsidRDefault="00B97F15" w:rsidP="00B97F15">
                      <w:pPr>
                        <w:spacing w:line="360" w:lineRule="auto"/>
                        <w:rPr>
                          <w:rFonts w:ascii="Arial" w:hAnsi="Arial" w:cs="Arial"/>
                          <w:sz w:val="28"/>
                          <w:szCs w:val="28"/>
                        </w:rPr>
                      </w:pPr>
                      <w:r w:rsidRPr="00B97F15">
                        <w:rPr>
                          <w:rFonts w:ascii="Arial" w:hAnsi="Arial" w:cs="Arial"/>
                          <w:sz w:val="28"/>
                          <w:szCs w:val="28"/>
                        </w:rPr>
                        <w:t xml:space="preserve">Involve parents/carers in their children’s experience of the setting by facilitating family sessions such as </w:t>
                      </w:r>
                      <w:r>
                        <w:rPr>
                          <w:rFonts w:ascii="Arial" w:hAnsi="Arial" w:cs="Arial"/>
                          <w:sz w:val="28"/>
                          <w:szCs w:val="28"/>
                        </w:rPr>
                        <w:t>Story and Craft, Sing-A-Longs, C</w:t>
                      </w:r>
                      <w:r w:rsidRPr="00B97F15">
                        <w:rPr>
                          <w:rFonts w:ascii="Arial" w:hAnsi="Arial" w:cs="Arial"/>
                          <w:sz w:val="28"/>
                          <w:szCs w:val="28"/>
                        </w:rPr>
                        <w:t xml:space="preserve">ommunity outings and parties. </w:t>
                      </w:r>
                    </w:p>
                  </w:txbxContent>
                </v:textbox>
                <w10:wrap type="square"/>
              </v:shape>
            </w:pict>
          </mc:Fallback>
        </mc:AlternateContent>
      </w:r>
      <w:r w:rsidRPr="00B97F15">
        <w:rPr>
          <w:rFonts w:ascii="Arial" w:hAnsi="Arial" w:cs="Arial"/>
          <w:b/>
          <w:noProof/>
          <w:sz w:val="32"/>
          <w:szCs w:val="32"/>
          <w:u w:val="single"/>
          <w:lang w:eastAsia="en-GB"/>
        </w:rPr>
        <mc:AlternateContent>
          <mc:Choice Requires="wps">
            <w:drawing>
              <wp:anchor distT="45720" distB="45720" distL="114300" distR="114300" simplePos="0" relativeHeight="251682816" behindDoc="0" locked="0" layoutInCell="1" allowOverlap="1" wp14:anchorId="31675FD8" wp14:editId="65D4B430">
                <wp:simplePos x="0" y="0"/>
                <wp:positionH relativeFrom="column">
                  <wp:posOffset>-50800</wp:posOffset>
                </wp:positionH>
                <wp:positionV relativeFrom="paragraph">
                  <wp:posOffset>1593850</wp:posOffset>
                </wp:positionV>
                <wp:extent cx="5543550" cy="1404620"/>
                <wp:effectExtent l="57150" t="38100" r="76200" b="9398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3550" cy="1404620"/>
                        </a:xfrm>
                        <a:prstGeom prst="rect">
                          <a:avLst/>
                        </a:prstGeom>
                        <a:ln>
                          <a:headEnd/>
                          <a:tailEnd/>
                        </a:ln>
                      </wps:spPr>
                      <wps:style>
                        <a:lnRef idx="1">
                          <a:schemeClr val="accent6"/>
                        </a:lnRef>
                        <a:fillRef idx="2">
                          <a:schemeClr val="accent6"/>
                        </a:fillRef>
                        <a:effectRef idx="1">
                          <a:schemeClr val="accent6"/>
                        </a:effectRef>
                        <a:fontRef idx="minor">
                          <a:schemeClr val="dk1"/>
                        </a:fontRef>
                      </wps:style>
                      <wps:txbx>
                        <w:txbxContent>
                          <w:p w:rsidR="00B97F15" w:rsidRPr="00B97F15" w:rsidRDefault="00B97F15" w:rsidP="00B97F15">
                            <w:pPr>
                              <w:spacing w:line="360" w:lineRule="auto"/>
                              <w:rPr>
                                <w:rFonts w:ascii="Arial" w:hAnsi="Arial" w:cs="Arial"/>
                                <w:sz w:val="28"/>
                                <w:szCs w:val="28"/>
                              </w:rPr>
                            </w:pPr>
                            <w:r w:rsidRPr="00B97F15">
                              <w:rPr>
                                <w:rFonts w:ascii="Arial" w:hAnsi="Arial" w:cs="Arial"/>
                                <w:sz w:val="28"/>
                                <w:szCs w:val="28"/>
                              </w:rPr>
                              <w:t>Ensure parents/carers have equal access to information about their child and how they can best support their child by sharing resources, ideas and activities.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1675FD8" id="_x0000_s1034" type="#_x0000_t202" style="position:absolute;margin-left:-4pt;margin-top:125.5pt;width:436.5pt;height:110.6pt;z-index:25168281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" fillcolor="#fbcaa2 [1625]" strokecolor="#f68c36 [3049]">
                <v:fill color2="#fdefe3 [505]" rotate="t" angle="180" colors="0 #ffbe86;22938f #ffd0aa;1 #ffebdb" focus="100%" type="gradient"/>
                <v:shadow on="t" color="black" opacity="24903f" origin=",.5" offset="0,.55556mm"/>
                <v:textbox style="mso-fit-shape-to-text:t">
                  <w:txbxContent>
                    <w:p w:rsidR="00B97F15" w:rsidRPr="00B97F15" w:rsidRDefault="00B97F15" w:rsidP="00B97F15">
                      <w:pPr>
                        <w:spacing w:line="360" w:lineRule="auto"/>
                        <w:rPr>
                          <w:rFonts w:ascii="Arial" w:hAnsi="Arial" w:cs="Arial"/>
                          <w:sz w:val="28"/>
                          <w:szCs w:val="28"/>
                        </w:rPr>
                      </w:pPr>
                      <w:r w:rsidRPr="00B97F15">
                        <w:rPr>
                          <w:rFonts w:ascii="Arial" w:hAnsi="Arial" w:cs="Arial"/>
                          <w:sz w:val="28"/>
                          <w:szCs w:val="28"/>
                        </w:rPr>
                        <w:t>Ensure parents/carers have equal access to information about their child and how they can best support their child by sharing resources, ideas and activities.</w:t>
                      </w:r>
                    </w:p>
                  </w:txbxContent>
                </v:textbox>
                <w10:wrap type="square"/>
              </v:shape>
            </w:pict>
          </mc:Fallback>
        </mc:AlternateContent>
      </w:r>
      <w:r>
        <w:rPr>
          <w:rFonts w:ascii="Arial" w:hAnsi="Arial" w:cs="Arial"/>
          <w:sz w:val="32"/>
          <w:szCs w:val="32"/>
        </w:rPr>
        <w:t xml:space="preserve">periods. You will: </w:t>
      </w:r>
    </w:p>
    <w:p w:rsidR="003015F5" w:rsidRDefault="003015F5" w:rsidP="00B97F15">
      <w:pPr>
        <w:spacing w:line="360" w:lineRule="auto"/>
        <w:rPr>
          <w:rFonts w:ascii="Arial" w:hAnsi="Arial" w:cs="Arial"/>
          <w:sz w:val="32"/>
          <w:szCs w:val="32"/>
        </w:rPr>
      </w:pPr>
    </w:p>
    <w:p w:rsidR="00B97F15" w:rsidRDefault="00B97F15" w:rsidP="00B97F15">
      <w:pPr>
        <w:spacing w:line="360" w:lineRule="auto"/>
        <w:rPr>
          <w:rFonts w:ascii="Arial" w:hAnsi="Arial" w:cs="Arial"/>
          <w:sz w:val="32"/>
          <w:szCs w:val="32"/>
        </w:rPr>
      </w:pPr>
      <w:r>
        <w:rPr>
          <w:rFonts w:ascii="Arial" w:hAnsi="Arial" w:cs="Arial"/>
          <w:sz w:val="32"/>
          <w:szCs w:val="32"/>
        </w:rPr>
        <w:t xml:space="preserve">This approach lays the foundation for a trusting, supportive and positive two-way communication system to develop with parents/carers that ensures the child’s needs are at the forefront at all times. </w:t>
      </w:r>
    </w:p>
    <w:p w:rsidR="00B97F15" w:rsidRDefault="00B97F15" w:rsidP="00B97F15">
      <w:pPr>
        <w:spacing w:line="360" w:lineRule="auto"/>
        <w:rPr>
          <w:rFonts w:ascii="Arial" w:hAnsi="Arial" w:cs="Arial"/>
          <w:sz w:val="32"/>
          <w:szCs w:val="32"/>
        </w:rPr>
      </w:pPr>
    </w:p>
    <w:p w:rsidR="00BF729C" w:rsidRDefault="00D4235E" w:rsidP="00B97F15">
      <w:pPr>
        <w:spacing w:line="360" w:lineRule="auto"/>
        <w:rPr>
          <w:rFonts w:ascii="Arial" w:hAnsi="Arial" w:cs="Arial"/>
          <w:sz w:val="32"/>
          <w:szCs w:val="32"/>
        </w:rPr>
      </w:pPr>
      <w:r>
        <w:rPr>
          <w:rFonts w:ascii="Arial" w:hAnsi="Arial" w:cs="Arial"/>
          <w:sz w:val="32"/>
          <w:szCs w:val="32"/>
        </w:rPr>
        <w:t>Multiagency wo</w:t>
      </w:r>
      <w:r w:rsidR="00A71312">
        <w:rPr>
          <w:rFonts w:ascii="Arial" w:hAnsi="Arial" w:cs="Arial"/>
          <w:sz w:val="32"/>
          <w:szCs w:val="32"/>
        </w:rPr>
        <w:t xml:space="preserve">rking is another important aspect </w:t>
      </w:r>
      <w:r>
        <w:rPr>
          <w:rFonts w:ascii="Arial" w:hAnsi="Arial" w:cs="Arial"/>
          <w:sz w:val="32"/>
          <w:szCs w:val="32"/>
        </w:rPr>
        <w:t xml:space="preserve">of a </w:t>
      </w:r>
      <w:r w:rsidR="00A71312">
        <w:rPr>
          <w:rFonts w:ascii="Arial" w:hAnsi="Arial" w:cs="Arial"/>
          <w:sz w:val="32"/>
          <w:szCs w:val="32"/>
        </w:rPr>
        <w:t xml:space="preserve">family receiving individualised support. </w:t>
      </w:r>
      <w:r w:rsidR="00483966">
        <w:rPr>
          <w:rFonts w:ascii="Arial" w:hAnsi="Arial" w:cs="Arial"/>
          <w:sz w:val="32"/>
          <w:szCs w:val="32"/>
        </w:rPr>
        <w:t xml:space="preserve">Professionals such as Health Visitors, Social Workers, Speech and Language therapists, Educational Phycologists and Nursery teachers are people who </w:t>
      </w:r>
      <w:r w:rsidR="00483966">
        <w:rPr>
          <w:rFonts w:ascii="Arial" w:hAnsi="Arial" w:cs="Arial"/>
          <w:sz w:val="32"/>
          <w:szCs w:val="32"/>
        </w:rPr>
        <w:lastRenderedPageBreak/>
        <w:t>you, as keyworker,</w:t>
      </w:r>
      <w:r w:rsidR="00E54A57">
        <w:rPr>
          <w:rFonts w:ascii="Arial" w:hAnsi="Arial" w:cs="Arial"/>
          <w:sz w:val="32"/>
          <w:szCs w:val="32"/>
        </w:rPr>
        <w:t xml:space="preserve"> will</w:t>
      </w:r>
      <w:r w:rsidR="00483966">
        <w:rPr>
          <w:rFonts w:ascii="Arial" w:hAnsi="Arial" w:cs="Arial"/>
          <w:sz w:val="32"/>
          <w:szCs w:val="32"/>
        </w:rPr>
        <w:t xml:space="preserve"> be required to liaise with in the best interests of the child and their family. </w:t>
      </w:r>
      <w:r w:rsidR="00A71312">
        <w:rPr>
          <w:rFonts w:ascii="Arial" w:hAnsi="Arial" w:cs="Arial"/>
          <w:sz w:val="32"/>
          <w:szCs w:val="32"/>
        </w:rPr>
        <w:t xml:space="preserve">Prior to any onward referrals to external agencies </w:t>
      </w:r>
      <w:proofErr w:type="gramStart"/>
      <w:r w:rsidR="00A71312">
        <w:rPr>
          <w:rFonts w:ascii="Arial" w:hAnsi="Arial" w:cs="Arial"/>
          <w:sz w:val="32"/>
          <w:szCs w:val="32"/>
        </w:rPr>
        <w:t>being submitted</w:t>
      </w:r>
      <w:proofErr w:type="gramEnd"/>
      <w:r w:rsidR="00A71312">
        <w:rPr>
          <w:rFonts w:ascii="Arial" w:hAnsi="Arial" w:cs="Arial"/>
          <w:sz w:val="32"/>
          <w:szCs w:val="32"/>
        </w:rPr>
        <w:t xml:space="preserve">, parental consent must always be sought. </w:t>
      </w:r>
      <w:r w:rsidR="00B13705">
        <w:rPr>
          <w:rFonts w:ascii="Arial" w:hAnsi="Arial" w:cs="Arial"/>
          <w:sz w:val="32"/>
          <w:szCs w:val="32"/>
        </w:rPr>
        <w:t xml:space="preserve">(NHS Wales, no date.) As </w:t>
      </w:r>
      <w:proofErr w:type="gramStart"/>
      <w:r w:rsidR="00B13705">
        <w:rPr>
          <w:rFonts w:ascii="Arial" w:hAnsi="Arial" w:cs="Arial"/>
          <w:sz w:val="32"/>
          <w:szCs w:val="32"/>
        </w:rPr>
        <w:t>keyworker</w:t>
      </w:r>
      <w:proofErr w:type="gramEnd"/>
      <w:r w:rsidR="00B13705">
        <w:rPr>
          <w:rFonts w:ascii="Arial" w:hAnsi="Arial" w:cs="Arial"/>
          <w:sz w:val="32"/>
          <w:szCs w:val="32"/>
        </w:rPr>
        <w:t xml:space="preserve"> you will discuss the possible need for onward referrals and obtain consent as well as explaining and completing the ‘Sharing and Storing Information’ document with the parent/carer as part of the admissions pack which discusses with whom, how and why </w:t>
      </w:r>
      <w:r w:rsidR="001F6508">
        <w:rPr>
          <w:rFonts w:ascii="Arial" w:hAnsi="Arial" w:cs="Arial"/>
          <w:sz w:val="32"/>
          <w:szCs w:val="32"/>
        </w:rPr>
        <w:t xml:space="preserve">information will be shared. </w:t>
      </w:r>
    </w:p>
    <w:p w:rsidR="00BF729C" w:rsidRDefault="00BF729C" w:rsidP="00B97F15">
      <w:pPr>
        <w:spacing w:line="360" w:lineRule="auto"/>
        <w:rPr>
          <w:rFonts w:ascii="Arial" w:hAnsi="Arial" w:cs="Arial"/>
          <w:sz w:val="32"/>
          <w:szCs w:val="32"/>
        </w:rPr>
      </w:pPr>
    </w:p>
    <w:p w:rsidR="00D4235E" w:rsidRDefault="00E54A57" w:rsidP="00B97F15">
      <w:pPr>
        <w:spacing w:line="360" w:lineRule="auto"/>
        <w:rPr>
          <w:rFonts w:ascii="Arial" w:hAnsi="Arial" w:cs="Arial"/>
          <w:sz w:val="32"/>
          <w:szCs w:val="32"/>
        </w:rPr>
      </w:pPr>
      <w:r>
        <w:rPr>
          <w:rFonts w:ascii="Arial" w:hAnsi="Arial" w:cs="Arial"/>
          <w:sz w:val="32"/>
          <w:szCs w:val="32"/>
        </w:rPr>
        <w:t xml:space="preserve">According to Welsh Government (2012), multiagency working allows for early identification of needs to take place and correct assessment and referral to happen in order for children and families to access the right support. Assessments such as </w:t>
      </w:r>
      <w:proofErr w:type="spellStart"/>
      <w:r>
        <w:rPr>
          <w:rFonts w:ascii="Arial" w:hAnsi="Arial" w:cs="Arial"/>
          <w:sz w:val="32"/>
          <w:szCs w:val="32"/>
        </w:rPr>
        <w:t>WellComm</w:t>
      </w:r>
      <w:proofErr w:type="spellEnd"/>
      <w:r>
        <w:rPr>
          <w:rFonts w:ascii="Arial" w:hAnsi="Arial" w:cs="Arial"/>
          <w:sz w:val="32"/>
          <w:szCs w:val="32"/>
        </w:rPr>
        <w:t xml:space="preserve"> screens and the Foundation Phase Profile </w:t>
      </w:r>
      <w:proofErr w:type="gramStart"/>
      <w:r>
        <w:rPr>
          <w:rFonts w:ascii="Arial" w:hAnsi="Arial" w:cs="Arial"/>
          <w:sz w:val="32"/>
          <w:szCs w:val="32"/>
        </w:rPr>
        <w:t>will be undertaken</w:t>
      </w:r>
      <w:proofErr w:type="gramEnd"/>
      <w:r>
        <w:rPr>
          <w:rFonts w:ascii="Arial" w:hAnsi="Arial" w:cs="Arial"/>
          <w:sz w:val="32"/>
          <w:szCs w:val="32"/>
        </w:rPr>
        <w:t xml:space="preserve"> by </w:t>
      </w:r>
      <w:r w:rsidR="00760AE3">
        <w:rPr>
          <w:rFonts w:ascii="Arial" w:hAnsi="Arial" w:cs="Arial"/>
          <w:sz w:val="32"/>
          <w:szCs w:val="32"/>
        </w:rPr>
        <w:t xml:space="preserve">the </w:t>
      </w:r>
      <w:r>
        <w:rPr>
          <w:rFonts w:ascii="Arial" w:hAnsi="Arial" w:cs="Arial"/>
          <w:sz w:val="32"/>
          <w:szCs w:val="32"/>
        </w:rPr>
        <w:t xml:space="preserve">keyworker in the setting </w:t>
      </w:r>
      <w:r w:rsidR="00504653">
        <w:rPr>
          <w:rFonts w:ascii="Arial" w:hAnsi="Arial" w:cs="Arial"/>
          <w:sz w:val="32"/>
          <w:szCs w:val="32"/>
        </w:rPr>
        <w:t xml:space="preserve">and </w:t>
      </w:r>
      <w:r w:rsidR="00760AE3">
        <w:rPr>
          <w:rFonts w:ascii="Arial" w:hAnsi="Arial" w:cs="Arial"/>
          <w:sz w:val="32"/>
          <w:szCs w:val="32"/>
        </w:rPr>
        <w:t xml:space="preserve">give an insight to overall </w:t>
      </w:r>
      <w:r>
        <w:rPr>
          <w:rFonts w:ascii="Arial" w:hAnsi="Arial" w:cs="Arial"/>
          <w:sz w:val="32"/>
          <w:szCs w:val="32"/>
        </w:rPr>
        <w:t xml:space="preserve">development and any areas where </w:t>
      </w:r>
      <w:r w:rsidR="00504653">
        <w:rPr>
          <w:rFonts w:ascii="Arial" w:hAnsi="Arial" w:cs="Arial"/>
          <w:sz w:val="32"/>
          <w:szCs w:val="32"/>
        </w:rPr>
        <w:t>specialised</w:t>
      </w:r>
      <w:r>
        <w:rPr>
          <w:rFonts w:ascii="Arial" w:hAnsi="Arial" w:cs="Arial"/>
          <w:sz w:val="32"/>
          <w:szCs w:val="32"/>
        </w:rPr>
        <w:t xml:space="preserve"> support may be required. These assessments can also form part of a decision making process for further assessment or referrals to be made by other professionals such as the Health Visitor conducting a targeted Schedule of Growing Skills assessment or onward referral to a Paediatrician for a Ruth Griffiths assessment. </w:t>
      </w:r>
      <w:r w:rsidR="00504653">
        <w:rPr>
          <w:rFonts w:ascii="Arial" w:hAnsi="Arial" w:cs="Arial"/>
          <w:sz w:val="32"/>
          <w:szCs w:val="32"/>
        </w:rPr>
        <w:t xml:space="preserve">The keyworker will continue to liaise with and support parent/carers ensuring they are fully included within the process and aware of all other agencies involved. </w:t>
      </w:r>
      <w:r w:rsidR="00BF729C">
        <w:rPr>
          <w:rFonts w:ascii="Arial" w:hAnsi="Arial" w:cs="Arial"/>
          <w:sz w:val="32"/>
          <w:szCs w:val="32"/>
        </w:rPr>
        <w:lastRenderedPageBreak/>
        <w:t xml:space="preserve">Communicating sensitively with parents/carers, ensuring they are fully informed about their child’s time and progress within the setting, enables keyworkers to build strong relationships with them as well as form meaningful attachments with the children. (Professional Association for Childcare and Early Years (PACEY), 2020). </w:t>
      </w:r>
    </w:p>
    <w:p w:rsidR="00903DB9" w:rsidRDefault="00903DB9" w:rsidP="00B97F15">
      <w:pPr>
        <w:spacing w:line="360" w:lineRule="auto"/>
        <w:rPr>
          <w:rFonts w:ascii="Arial" w:hAnsi="Arial" w:cs="Arial"/>
          <w:sz w:val="32"/>
          <w:szCs w:val="32"/>
        </w:rPr>
      </w:pPr>
    </w:p>
    <w:p w:rsidR="00903DB9" w:rsidRDefault="00903DB9" w:rsidP="00B97F15">
      <w:pPr>
        <w:spacing w:line="360" w:lineRule="auto"/>
        <w:rPr>
          <w:rFonts w:ascii="Arial" w:hAnsi="Arial" w:cs="Arial"/>
          <w:b/>
          <w:sz w:val="40"/>
          <w:szCs w:val="40"/>
          <w:u w:val="single"/>
        </w:rPr>
      </w:pPr>
      <w:r>
        <w:rPr>
          <w:rFonts w:ascii="Arial" w:hAnsi="Arial" w:cs="Arial"/>
          <w:b/>
          <w:sz w:val="40"/>
          <w:szCs w:val="40"/>
          <w:u w:val="single"/>
        </w:rPr>
        <w:t>Interventions</w:t>
      </w:r>
    </w:p>
    <w:p w:rsidR="00903DB9" w:rsidRDefault="0014049D" w:rsidP="00B97F15">
      <w:pPr>
        <w:spacing w:line="360" w:lineRule="auto"/>
        <w:rPr>
          <w:rFonts w:ascii="Arial" w:hAnsi="Arial" w:cs="Arial"/>
          <w:sz w:val="32"/>
          <w:szCs w:val="32"/>
        </w:rPr>
      </w:pPr>
      <w:r>
        <w:rPr>
          <w:rFonts w:ascii="Arial" w:hAnsi="Arial" w:cs="Arial"/>
          <w:sz w:val="32"/>
          <w:szCs w:val="32"/>
        </w:rPr>
        <w:t xml:space="preserve">Reggio Emilia is a small Italian city that has an outstanding model of early childhood education. This model </w:t>
      </w:r>
      <w:proofErr w:type="gramStart"/>
      <w:r>
        <w:rPr>
          <w:rFonts w:ascii="Arial" w:hAnsi="Arial" w:cs="Arial"/>
          <w:sz w:val="32"/>
          <w:szCs w:val="32"/>
        </w:rPr>
        <w:t>was initially developed</w:t>
      </w:r>
      <w:proofErr w:type="gramEnd"/>
      <w:r>
        <w:rPr>
          <w:rFonts w:ascii="Arial" w:hAnsi="Arial" w:cs="Arial"/>
          <w:sz w:val="32"/>
          <w:szCs w:val="32"/>
        </w:rPr>
        <w:t xml:space="preserve"> by parent/carers who wished for their children’s educational experiences to look different to their own and provides learning communities that embed freedom and democracy into practice. (</w:t>
      </w:r>
      <w:proofErr w:type="spellStart"/>
      <w:r>
        <w:rPr>
          <w:rFonts w:ascii="Arial" w:hAnsi="Arial" w:cs="Arial"/>
          <w:sz w:val="32"/>
          <w:szCs w:val="32"/>
        </w:rPr>
        <w:t>Mcnally</w:t>
      </w:r>
      <w:proofErr w:type="spellEnd"/>
      <w:r>
        <w:rPr>
          <w:rFonts w:ascii="Arial" w:hAnsi="Arial" w:cs="Arial"/>
          <w:sz w:val="32"/>
          <w:szCs w:val="32"/>
        </w:rPr>
        <w:t xml:space="preserve"> and </w:t>
      </w:r>
      <w:proofErr w:type="spellStart"/>
      <w:r>
        <w:rPr>
          <w:rFonts w:ascii="Arial" w:hAnsi="Arial" w:cs="Arial"/>
          <w:sz w:val="32"/>
          <w:szCs w:val="32"/>
        </w:rPr>
        <w:t>Slutsky</w:t>
      </w:r>
      <w:proofErr w:type="spellEnd"/>
      <w:r>
        <w:rPr>
          <w:rFonts w:ascii="Arial" w:hAnsi="Arial" w:cs="Arial"/>
          <w:sz w:val="32"/>
          <w:szCs w:val="32"/>
        </w:rPr>
        <w:t xml:space="preserve">, 2017). The model consists of fundamental principles that are interconnected and dependent on one another. There is a sense of community commitment and duty to children within this </w:t>
      </w:r>
      <w:proofErr w:type="gramStart"/>
      <w:r>
        <w:rPr>
          <w:rFonts w:ascii="Arial" w:hAnsi="Arial" w:cs="Arial"/>
          <w:sz w:val="32"/>
          <w:szCs w:val="32"/>
        </w:rPr>
        <w:t>approach which</w:t>
      </w:r>
      <w:proofErr w:type="gramEnd"/>
      <w:r>
        <w:rPr>
          <w:rFonts w:ascii="Arial" w:hAnsi="Arial" w:cs="Arial"/>
          <w:sz w:val="32"/>
          <w:szCs w:val="32"/>
        </w:rPr>
        <w:t xml:space="preserve"> is at the heart of its success. </w:t>
      </w:r>
      <w:r w:rsidR="0012080F">
        <w:rPr>
          <w:rFonts w:ascii="Arial" w:hAnsi="Arial" w:cs="Arial"/>
          <w:sz w:val="32"/>
          <w:szCs w:val="32"/>
        </w:rPr>
        <w:t>(</w:t>
      </w:r>
      <w:proofErr w:type="spellStart"/>
      <w:r w:rsidR="0012080F">
        <w:rPr>
          <w:rFonts w:ascii="Arial" w:hAnsi="Arial" w:cs="Arial"/>
          <w:sz w:val="32"/>
          <w:szCs w:val="32"/>
        </w:rPr>
        <w:t>Mcnally</w:t>
      </w:r>
      <w:proofErr w:type="spellEnd"/>
      <w:r w:rsidR="0012080F">
        <w:rPr>
          <w:rFonts w:ascii="Arial" w:hAnsi="Arial" w:cs="Arial"/>
          <w:sz w:val="32"/>
          <w:szCs w:val="32"/>
        </w:rPr>
        <w:t xml:space="preserve"> and </w:t>
      </w:r>
      <w:proofErr w:type="spellStart"/>
      <w:r w:rsidR="0012080F">
        <w:rPr>
          <w:rFonts w:ascii="Arial" w:hAnsi="Arial" w:cs="Arial"/>
          <w:sz w:val="32"/>
          <w:szCs w:val="32"/>
        </w:rPr>
        <w:t>Slutsky</w:t>
      </w:r>
      <w:proofErr w:type="spellEnd"/>
      <w:r w:rsidR="0012080F">
        <w:rPr>
          <w:rFonts w:ascii="Arial" w:hAnsi="Arial" w:cs="Arial"/>
          <w:sz w:val="32"/>
          <w:szCs w:val="32"/>
        </w:rPr>
        <w:t>, 2017).</w:t>
      </w:r>
      <w:r w:rsidR="0095672C">
        <w:rPr>
          <w:rFonts w:ascii="Arial" w:hAnsi="Arial" w:cs="Arial"/>
          <w:sz w:val="32"/>
          <w:szCs w:val="32"/>
        </w:rPr>
        <w:t xml:space="preserve"> Welsh Government (2017) also suggest that a child’s ability to participate </w:t>
      </w:r>
      <w:proofErr w:type="gramStart"/>
      <w:r w:rsidR="0095672C">
        <w:rPr>
          <w:rFonts w:ascii="Arial" w:hAnsi="Arial" w:cs="Arial"/>
          <w:sz w:val="32"/>
          <w:szCs w:val="32"/>
        </w:rPr>
        <w:t>can be heavily influenced</w:t>
      </w:r>
      <w:proofErr w:type="gramEnd"/>
      <w:r w:rsidR="0095672C">
        <w:rPr>
          <w:rFonts w:ascii="Arial" w:hAnsi="Arial" w:cs="Arial"/>
          <w:sz w:val="32"/>
          <w:szCs w:val="32"/>
        </w:rPr>
        <w:t xml:space="preserve"> by the quality of adult support they are in receipt of and the weight given to their views being valued and respected.</w:t>
      </w:r>
    </w:p>
    <w:p w:rsidR="0014049D" w:rsidRDefault="0014049D" w:rsidP="00B97F15">
      <w:pPr>
        <w:spacing w:line="360" w:lineRule="auto"/>
        <w:rPr>
          <w:rFonts w:ascii="Arial" w:hAnsi="Arial" w:cs="Arial"/>
          <w:sz w:val="32"/>
          <w:szCs w:val="32"/>
        </w:rPr>
      </w:pPr>
    </w:p>
    <w:p w:rsidR="006B4D79" w:rsidRDefault="0012080F" w:rsidP="006B4D79">
      <w:pPr>
        <w:spacing w:line="360" w:lineRule="auto"/>
        <w:rPr>
          <w:rFonts w:ascii="Arial" w:hAnsi="Arial" w:cs="Arial"/>
          <w:sz w:val="32"/>
          <w:szCs w:val="32"/>
        </w:rPr>
      </w:pPr>
      <w:r>
        <w:rPr>
          <w:rFonts w:ascii="Arial" w:hAnsi="Arial" w:cs="Arial"/>
          <w:sz w:val="32"/>
          <w:szCs w:val="32"/>
        </w:rPr>
        <w:t xml:space="preserve">Within the </w:t>
      </w:r>
      <w:proofErr w:type="gramStart"/>
      <w:r>
        <w:rPr>
          <w:rFonts w:ascii="Arial" w:hAnsi="Arial" w:cs="Arial"/>
          <w:sz w:val="32"/>
          <w:szCs w:val="32"/>
        </w:rPr>
        <w:t>setting</w:t>
      </w:r>
      <w:proofErr w:type="gramEnd"/>
      <w:r>
        <w:rPr>
          <w:rFonts w:ascii="Arial" w:hAnsi="Arial" w:cs="Arial"/>
          <w:sz w:val="32"/>
          <w:szCs w:val="32"/>
        </w:rPr>
        <w:t xml:space="preserve"> </w:t>
      </w:r>
      <w:r w:rsidR="0014049D">
        <w:rPr>
          <w:rFonts w:ascii="Arial" w:hAnsi="Arial" w:cs="Arial"/>
          <w:sz w:val="32"/>
          <w:szCs w:val="32"/>
        </w:rPr>
        <w:t>the keyworker</w:t>
      </w:r>
      <w:r>
        <w:rPr>
          <w:rFonts w:ascii="Arial" w:hAnsi="Arial" w:cs="Arial"/>
          <w:sz w:val="32"/>
          <w:szCs w:val="32"/>
        </w:rPr>
        <w:t>,</w:t>
      </w:r>
      <w:r w:rsidR="0014049D">
        <w:rPr>
          <w:rFonts w:ascii="Arial" w:hAnsi="Arial" w:cs="Arial"/>
          <w:sz w:val="32"/>
          <w:szCs w:val="32"/>
        </w:rPr>
        <w:t xml:space="preserve"> along with the wider staff team</w:t>
      </w:r>
      <w:r>
        <w:rPr>
          <w:rFonts w:ascii="Arial" w:hAnsi="Arial" w:cs="Arial"/>
          <w:sz w:val="32"/>
          <w:szCs w:val="32"/>
        </w:rPr>
        <w:t>,</w:t>
      </w:r>
      <w:r w:rsidR="0014049D">
        <w:rPr>
          <w:rFonts w:ascii="Arial" w:hAnsi="Arial" w:cs="Arial"/>
          <w:sz w:val="32"/>
          <w:szCs w:val="32"/>
        </w:rPr>
        <w:t xml:space="preserve"> will be committed to </w:t>
      </w:r>
      <w:r>
        <w:rPr>
          <w:rFonts w:ascii="Arial" w:hAnsi="Arial" w:cs="Arial"/>
          <w:sz w:val="32"/>
          <w:szCs w:val="32"/>
        </w:rPr>
        <w:t xml:space="preserve">providing high-quality childcare </w:t>
      </w:r>
      <w:r>
        <w:rPr>
          <w:rFonts w:ascii="Arial" w:hAnsi="Arial" w:cs="Arial"/>
          <w:sz w:val="32"/>
          <w:szCs w:val="32"/>
        </w:rPr>
        <w:lastRenderedPageBreak/>
        <w:t xml:space="preserve">ensuring children feel supported, valued and respected. This allows children to feel securely attached and to form positive links with their keyworker, building on their confidence and free exploration within play. By adopting this approach, children’s best interests, short and long-term needs </w:t>
      </w:r>
      <w:proofErr w:type="gramStart"/>
      <w:r>
        <w:rPr>
          <w:rFonts w:ascii="Arial" w:hAnsi="Arial" w:cs="Arial"/>
          <w:sz w:val="32"/>
          <w:szCs w:val="32"/>
        </w:rPr>
        <w:t>are accommodated</w:t>
      </w:r>
      <w:proofErr w:type="gramEnd"/>
      <w:r>
        <w:rPr>
          <w:rFonts w:ascii="Arial" w:hAnsi="Arial" w:cs="Arial"/>
          <w:sz w:val="32"/>
          <w:szCs w:val="32"/>
        </w:rPr>
        <w:t xml:space="preserve">, enhancing future outcomes. </w:t>
      </w:r>
      <w:proofErr w:type="spellStart"/>
      <w:r w:rsidR="0041642E">
        <w:rPr>
          <w:rFonts w:ascii="Arial" w:hAnsi="Arial" w:cs="Arial"/>
          <w:sz w:val="32"/>
          <w:szCs w:val="32"/>
        </w:rPr>
        <w:t>Nutbrown</w:t>
      </w:r>
      <w:proofErr w:type="spellEnd"/>
      <w:r w:rsidR="0041642E">
        <w:rPr>
          <w:rFonts w:ascii="Arial" w:hAnsi="Arial" w:cs="Arial"/>
          <w:sz w:val="32"/>
          <w:szCs w:val="32"/>
        </w:rPr>
        <w:t xml:space="preserve">, Clough and </w:t>
      </w:r>
      <w:proofErr w:type="spellStart"/>
      <w:r w:rsidR="0041642E">
        <w:rPr>
          <w:rFonts w:ascii="Arial" w:hAnsi="Arial" w:cs="Arial"/>
          <w:sz w:val="32"/>
          <w:szCs w:val="32"/>
        </w:rPr>
        <w:t>Selbie</w:t>
      </w:r>
      <w:proofErr w:type="spellEnd"/>
      <w:r w:rsidR="0041642E">
        <w:rPr>
          <w:rFonts w:ascii="Arial" w:hAnsi="Arial" w:cs="Arial"/>
          <w:sz w:val="32"/>
          <w:szCs w:val="32"/>
        </w:rPr>
        <w:t xml:space="preserve"> (2008) suggest that in an appropriate environment play </w:t>
      </w:r>
      <w:proofErr w:type="gramStart"/>
      <w:r w:rsidR="0041642E">
        <w:rPr>
          <w:rFonts w:ascii="Arial" w:hAnsi="Arial" w:cs="Arial"/>
          <w:sz w:val="32"/>
          <w:szCs w:val="32"/>
        </w:rPr>
        <w:t>can be considered</w:t>
      </w:r>
      <w:proofErr w:type="gramEnd"/>
      <w:r w:rsidR="0041642E">
        <w:rPr>
          <w:rFonts w:ascii="Arial" w:hAnsi="Arial" w:cs="Arial"/>
          <w:sz w:val="32"/>
          <w:szCs w:val="32"/>
        </w:rPr>
        <w:t xml:space="preserve"> as both an intrinsic and extrinsic motivator for children.  Having a shared vision of what a positive, stimulating and holistic environment is</w:t>
      </w:r>
      <w:proofErr w:type="gramStart"/>
      <w:r w:rsidR="0041642E">
        <w:rPr>
          <w:rFonts w:ascii="Arial" w:hAnsi="Arial" w:cs="Arial"/>
          <w:sz w:val="32"/>
          <w:szCs w:val="32"/>
        </w:rPr>
        <w:t>,</w:t>
      </w:r>
      <w:proofErr w:type="gramEnd"/>
      <w:r w:rsidR="0041642E">
        <w:rPr>
          <w:rFonts w:ascii="Arial" w:hAnsi="Arial" w:cs="Arial"/>
          <w:sz w:val="32"/>
          <w:szCs w:val="32"/>
        </w:rPr>
        <w:t xml:space="preserve"> practitioners are able to motivate learning</w:t>
      </w:r>
      <w:r w:rsidR="006108AE">
        <w:rPr>
          <w:rFonts w:ascii="Arial" w:hAnsi="Arial" w:cs="Arial"/>
          <w:sz w:val="32"/>
          <w:szCs w:val="32"/>
        </w:rPr>
        <w:t xml:space="preserve"> </w:t>
      </w:r>
      <w:r w:rsidR="0041642E">
        <w:rPr>
          <w:rFonts w:ascii="Arial" w:hAnsi="Arial" w:cs="Arial"/>
          <w:sz w:val="32"/>
          <w:szCs w:val="32"/>
        </w:rPr>
        <w:t>providing children with quality play experienc</w:t>
      </w:r>
      <w:r w:rsidR="0095672C">
        <w:rPr>
          <w:rFonts w:ascii="Arial" w:hAnsi="Arial" w:cs="Arial"/>
          <w:sz w:val="32"/>
          <w:szCs w:val="32"/>
        </w:rPr>
        <w:t xml:space="preserve">es </w:t>
      </w:r>
      <w:r w:rsidR="0041642E">
        <w:rPr>
          <w:rFonts w:ascii="Arial" w:hAnsi="Arial" w:cs="Arial"/>
          <w:sz w:val="32"/>
          <w:szCs w:val="32"/>
        </w:rPr>
        <w:t xml:space="preserve">enhancing their development and building sustainable life skills. </w:t>
      </w:r>
    </w:p>
    <w:p w:rsidR="00F87038" w:rsidRDefault="00F87038" w:rsidP="006B4D79">
      <w:pPr>
        <w:spacing w:line="360" w:lineRule="auto"/>
        <w:rPr>
          <w:rFonts w:ascii="Arial" w:hAnsi="Arial" w:cs="Arial"/>
          <w:b/>
          <w:sz w:val="40"/>
          <w:szCs w:val="40"/>
          <w:u w:val="single"/>
        </w:rPr>
      </w:pPr>
    </w:p>
    <w:p w:rsidR="0012080F" w:rsidRDefault="0012080F" w:rsidP="006B4D79">
      <w:pPr>
        <w:spacing w:line="360" w:lineRule="auto"/>
        <w:rPr>
          <w:rFonts w:ascii="Arial" w:hAnsi="Arial" w:cs="Arial"/>
          <w:b/>
          <w:sz w:val="40"/>
          <w:szCs w:val="40"/>
          <w:u w:val="single"/>
        </w:rPr>
      </w:pPr>
      <w:r w:rsidRPr="0012080F">
        <w:rPr>
          <w:rFonts w:ascii="Arial" w:hAnsi="Arial" w:cs="Arial"/>
          <w:b/>
          <w:sz w:val="40"/>
          <w:szCs w:val="40"/>
          <w:u w:val="single"/>
        </w:rPr>
        <w:t>Proposed Outcomes</w:t>
      </w:r>
    </w:p>
    <w:p w:rsidR="0012080F" w:rsidRDefault="0095672C" w:rsidP="006B4D79">
      <w:pPr>
        <w:spacing w:line="360" w:lineRule="auto"/>
        <w:rPr>
          <w:rFonts w:ascii="Arial" w:hAnsi="Arial" w:cs="Arial"/>
          <w:sz w:val="32"/>
          <w:szCs w:val="32"/>
        </w:rPr>
      </w:pPr>
      <w:r>
        <w:rPr>
          <w:rFonts w:ascii="Arial" w:hAnsi="Arial" w:cs="Arial"/>
          <w:sz w:val="32"/>
          <w:szCs w:val="32"/>
        </w:rPr>
        <w:t xml:space="preserve">Welsh Government (2017) suggest that all children develop at varying rates and have a range of differences such as skills, abilities, personal characteristics and experiences. Children will respond differently to change and transitions, some taking longer or needing more support to adjust. O’Connor (2006) suggests that children who </w:t>
      </w:r>
      <w:proofErr w:type="gramStart"/>
      <w:r>
        <w:rPr>
          <w:rFonts w:ascii="Arial" w:hAnsi="Arial" w:cs="Arial"/>
          <w:sz w:val="32"/>
          <w:szCs w:val="32"/>
        </w:rPr>
        <w:t>are supported</w:t>
      </w:r>
      <w:proofErr w:type="gramEnd"/>
      <w:r>
        <w:rPr>
          <w:rFonts w:ascii="Arial" w:hAnsi="Arial" w:cs="Arial"/>
          <w:sz w:val="32"/>
          <w:szCs w:val="32"/>
        </w:rPr>
        <w:t xml:space="preserve"> well through early experiences of transition learn to manage change more positively in the short term and later in adult life. </w:t>
      </w:r>
    </w:p>
    <w:p w:rsidR="0095672C" w:rsidRDefault="0095672C" w:rsidP="006B4D79">
      <w:pPr>
        <w:spacing w:line="360" w:lineRule="auto"/>
        <w:rPr>
          <w:rFonts w:ascii="Arial" w:hAnsi="Arial" w:cs="Arial"/>
          <w:sz w:val="32"/>
          <w:szCs w:val="32"/>
        </w:rPr>
      </w:pPr>
    </w:p>
    <w:p w:rsidR="0095672C" w:rsidRPr="0012080F" w:rsidRDefault="0095672C" w:rsidP="006B4D79">
      <w:pPr>
        <w:spacing w:line="360" w:lineRule="auto"/>
        <w:rPr>
          <w:rFonts w:ascii="Arial" w:hAnsi="Arial" w:cs="Arial"/>
          <w:sz w:val="32"/>
          <w:szCs w:val="32"/>
        </w:rPr>
      </w:pPr>
      <w:r>
        <w:rPr>
          <w:rFonts w:ascii="Arial" w:hAnsi="Arial" w:cs="Arial"/>
          <w:sz w:val="32"/>
          <w:szCs w:val="32"/>
        </w:rPr>
        <w:t xml:space="preserve">The main outcome is that children and their families receive practical and emotional support during transitional periods as </w:t>
      </w:r>
      <w:r>
        <w:rPr>
          <w:rFonts w:ascii="Arial" w:hAnsi="Arial" w:cs="Arial"/>
          <w:sz w:val="32"/>
          <w:szCs w:val="32"/>
        </w:rPr>
        <w:lastRenderedPageBreak/>
        <w:t xml:space="preserve">suggested by Welsh Government (2017). </w:t>
      </w:r>
      <w:r w:rsidR="00EE3C2D">
        <w:rPr>
          <w:rFonts w:ascii="Arial" w:hAnsi="Arial" w:cs="Arial"/>
          <w:sz w:val="32"/>
          <w:szCs w:val="32"/>
        </w:rPr>
        <w:t xml:space="preserve">Transitions should be carefully managed and planned for ensuring the needs of the child </w:t>
      </w:r>
      <w:proofErr w:type="gramStart"/>
      <w:r w:rsidR="00EE3C2D">
        <w:rPr>
          <w:rFonts w:ascii="Arial" w:hAnsi="Arial" w:cs="Arial"/>
          <w:sz w:val="32"/>
          <w:szCs w:val="32"/>
        </w:rPr>
        <w:t>are met</w:t>
      </w:r>
      <w:proofErr w:type="gramEnd"/>
      <w:r w:rsidR="00EE3C2D">
        <w:rPr>
          <w:rFonts w:ascii="Arial" w:hAnsi="Arial" w:cs="Arial"/>
          <w:sz w:val="32"/>
          <w:szCs w:val="32"/>
        </w:rPr>
        <w:t xml:space="preserve"> and parents/carers are considered as true partners. Effective communication with families and professionals is the basis that successful transitions rely upon. O’Connor (2006) reflects this by suggesting that transitions </w:t>
      </w:r>
      <w:proofErr w:type="gramStart"/>
      <w:r w:rsidR="00EE3C2D">
        <w:rPr>
          <w:rFonts w:ascii="Arial" w:hAnsi="Arial" w:cs="Arial"/>
          <w:sz w:val="32"/>
          <w:szCs w:val="32"/>
        </w:rPr>
        <w:t>should be looked at</w:t>
      </w:r>
      <w:proofErr w:type="gramEnd"/>
      <w:r w:rsidR="00EE3C2D">
        <w:rPr>
          <w:rFonts w:ascii="Arial" w:hAnsi="Arial" w:cs="Arial"/>
          <w:sz w:val="32"/>
          <w:szCs w:val="32"/>
        </w:rPr>
        <w:t xml:space="preserve"> as part of practice and not in isolation. By embedding transitions into everyday practice, then children are more likely to become emotionally intelligent and able to make strong attachments. Furthermore, children will be resilient and resourceful when they encounter change and will be able to embrace new experiences and take risks confidently. </w:t>
      </w:r>
    </w:p>
    <w:p w:rsidR="0012080F" w:rsidRDefault="0012080F" w:rsidP="006B4D79">
      <w:pPr>
        <w:spacing w:line="360" w:lineRule="auto"/>
        <w:rPr>
          <w:rFonts w:ascii="Arial" w:hAnsi="Arial" w:cs="Arial"/>
          <w:sz w:val="32"/>
          <w:szCs w:val="32"/>
        </w:rPr>
      </w:pPr>
    </w:p>
    <w:p w:rsidR="005D4F5B" w:rsidRDefault="005D4F5B" w:rsidP="006B4D79">
      <w:pPr>
        <w:spacing w:line="360" w:lineRule="auto"/>
        <w:rPr>
          <w:rFonts w:ascii="Arial" w:hAnsi="Arial" w:cs="Arial"/>
          <w:sz w:val="32"/>
          <w:szCs w:val="32"/>
        </w:rPr>
      </w:pPr>
      <w:r>
        <w:rPr>
          <w:rFonts w:ascii="Arial" w:hAnsi="Arial" w:cs="Arial"/>
          <w:sz w:val="32"/>
          <w:szCs w:val="32"/>
        </w:rPr>
        <w:t>Vygotsky (1896-1934) believed that children develop higher functions such as problem solving skills, language acquisition, counting and voluntary attention through social interactions with peers or adults who are more ‘advanced’ then themselves. (Doolittle, 1995). They learn new skills and develop cognitively through these interactions within the zone of their proximal development requiring less support with activities and tasks as they progress. Blatchford-</w:t>
      </w:r>
      <w:proofErr w:type="spellStart"/>
      <w:r>
        <w:rPr>
          <w:rFonts w:ascii="Arial" w:hAnsi="Arial" w:cs="Arial"/>
          <w:sz w:val="32"/>
          <w:szCs w:val="32"/>
        </w:rPr>
        <w:t>Siraj</w:t>
      </w:r>
      <w:proofErr w:type="spellEnd"/>
      <w:r>
        <w:rPr>
          <w:rFonts w:ascii="Arial" w:hAnsi="Arial" w:cs="Arial"/>
          <w:sz w:val="32"/>
          <w:szCs w:val="32"/>
        </w:rPr>
        <w:t xml:space="preserve"> (2009) suggests children learn through play and </w:t>
      </w:r>
      <w:proofErr w:type="gramStart"/>
      <w:r>
        <w:rPr>
          <w:rFonts w:ascii="Arial" w:hAnsi="Arial" w:cs="Arial"/>
          <w:sz w:val="32"/>
          <w:szCs w:val="32"/>
        </w:rPr>
        <w:t>shared,</w:t>
      </w:r>
      <w:proofErr w:type="gramEnd"/>
      <w:r>
        <w:rPr>
          <w:rFonts w:ascii="Arial" w:hAnsi="Arial" w:cs="Arial"/>
          <w:sz w:val="32"/>
          <w:szCs w:val="32"/>
        </w:rPr>
        <w:t xml:space="preserve"> playful activities. Early Years practitioners need to engage in quality, shared interactions with children </w:t>
      </w:r>
      <w:proofErr w:type="gramStart"/>
      <w:r>
        <w:rPr>
          <w:rFonts w:ascii="Arial" w:hAnsi="Arial" w:cs="Arial"/>
          <w:sz w:val="32"/>
          <w:szCs w:val="32"/>
        </w:rPr>
        <w:t>to further develop</w:t>
      </w:r>
      <w:proofErr w:type="gramEnd"/>
      <w:r>
        <w:rPr>
          <w:rFonts w:ascii="Arial" w:hAnsi="Arial" w:cs="Arial"/>
          <w:sz w:val="32"/>
          <w:szCs w:val="32"/>
        </w:rPr>
        <w:t xml:space="preserve"> knowledge</w:t>
      </w:r>
      <w:r w:rsidR="0016167D">
        <w:rPr>
          <w:rFonts w:ascii="Arial" w:hAnsi="Arial" w:cs="Arial"/>
          <w:sz w:val="32"/>
          <w:szCs w:val="32"/>
        </w:rPr>
        <w:t>, skills</w:t>
      </w:r>
      <w:r>
        <w:rPr>
          <w:rFonts w:ascii="Arial" w:hAnsi="Arial" w:cs="Arial"/>
          <w:sz w:val="32"/>
          <w:szCs w:val="32"/>
        </w:rPr>
        <w:t xml:space="preserve"> and cognition. </w:t>
      </w:r>
      <w:r w:rsidR="0016167D">
        <w:rPr>
          <w:rFonts w:ascii="Arial" w:hAnsi="Arial" w:cs="Arial"/>
          <w:sz w:val="32"/>
          <w:szCs w:val="32"/>
        </w:rPr>
        <w:t xml:space="preserve">Engaging in and planning for opportunities for sustained shared </w:t>
      </w:r>
      <w:r w:rsidR="0016167D">
        <w:rPr>
          <w:rFonts w:ascii="Arial" w:hAnsi="Arial" w:cs="Arial"/>
          <w:sz w:val="32"/>
          <w:szCs w:val="32"/>
        </w:rPr>
        <w:lastRenderedPageBreak/>
        <w:t>thinking improves outcomes for children and young people. (Blatchford-</w:t>
      </w:r>
      <w:proofErr w:type="spellStart"/>
      <w:r w:rsidR="0016167D">
        <w:rPr>
          <w:rFonts w:ascii="Arial" w:hAnsi="Arial" w:cs="Arial"/>
          <w:sz w:val="32"/>
          <w:szCs w:val="32"/>
        </w:rPr>
        <w:t>Siraj</w:t>
      </w:r>
      <w:proofErr w:type="spellEnd"/>
      <w:r w:rsidR="0016167D">
        <w:rPr>
          <w:rFonts w:ascii="Arial" w:hAnsi="Arial" w:cs="Arial"/>
          <w:sz w:val="32"/>
          <w:szCs w:val="32"/>
        </w:rPr>
        <w:t xml:space="preserve">, 2009). </w:t>
      </w:r>
    </w:p>
    <w:p w:rsidR="00115398" w:rsidRDefault="00115398" w:rsidP="006B4D79">
      <w:pPr>
        <w:spacing w:line="360" w:lineRule="auto"/>
        <w:rPr>
          <w:rFonts w:ascii="Arial" w:hAnsi="Arial" w:cs="Arial"/>
          <w:sz w:val="32"/>
          <w:szCs w:val="32"/>
        </w:rPr>
      </w:pPr>
      <w:r>
        <w:rPr>
          <w:rFonts w:ascii="Arial" w:hAnsi="Arial" w:cs="Arial"/>
          <w:sz w:val="32"/>
          <w:szCs w:val="32"/>
        </w:rPr>
        <w:t xml:space="preserve">Professor Graham Donaldson conducted a review of the curriculum in Wales in 2014. Some of his findings suggested that the curriculum was outdated, heavily centred around assessments and lacked focus on well-being, basic life-skills and personal confidence. (Welsh Government, 2015). </w:t>
      </w:r>
      <w:r w:rsidR="005C6C60">
        <w:rPr>
          <w:rFonts w:ascii="Arial" w:hAnsi="Arial" w:cs="Arial"/>
          <w:sz w:val="32"/>
          <w:szCs w:val="32"/>
        </w:rPr>
        <w:t xml:space="preserve">The report aims to provide a more creative way of teaching, a more interesting and challenging experience of education for children and young people and enables parents/carers to engage in a more direct way with their child’s learning and development. (Welsh Government, 2015). </w:t>
      </w:r>
    </w:p>
    <w:p w:rsidR="00115398" w:rsidRDefault="00115398" w:rsidP="006B4D79">
      <w:pPr>
        <w:spacing w:line="360" w:lineRule="auto"/>
        <w:rPr>
          <w:rFonts w:ascii="Arial" w:hAnsi="Arial" w:cs="Arial"/>
          <w:sz w:val="32"/>
          <w:szCs w:val="32"/>
        </w:rPr>
      </w:pPr>
      <w:r>
        <w:rPr>
          <w:rFonts w:ascii="Arial" w:hAnsi="Arial" w:cs="Arial"/>
          <w:sz w:val="32"/>
          <w:szCs w:val="32"/>
        </w:rPr>
        <w:t xml:space="preserve">Donaldson identified four purposes for the curriculum in Wales. </w:t>
      </w:r>
      <w:r w:rsidR="00545C63">
        <w:rPr>
          <w:rFonts w:ascii="Arial" w:hAnsi="Arial" w:cs="Arial"/>
          <w:sz w:val="32"/>
          <w:szCs w:val="32"/>
        </w:rPr>
        <w:t xml:space="preserve">He recommended that the curriculum </w:t>
      </w:r>
      <w:proofErr w:type="gramStart"/>
      <w:r w:rsidR="00545C63">
        <w:rPr>
          <w:rFonts w:ascii="Arial" w:hAnsi="Arial" w:cs="Arial"/>
          <w:sz w:val="32"/>
          <w:szCs w:val="32"/>
        </w:rPr>
        <w:t>be designed</w:t>
      </w:r>
      <w:proofErr w:type="gramEnd"/>
      <w:r w:rsidR="00545C63">
        <w:rPr>
          <w:rFonts w:ascii="Arial" w:hAnsi="Arial" w:cs="Arial"/>
          <w:sz w:val="32"/>
          <w:szCs w:val="32"/>
        </w:rPr>
        <w:t xml:space="preserve"> in </w:t>
      </w:r>
      <w:r w:rsidR="005C6C60">
        <w:rPr>
          <w:rFonts w:ascii="Arial" w:hAnsi="Arial" w:cs="Arial"/>
          <w:sz w:val="32"/>
          <w:szCs w:val="32"/>
        </w:rPr>
        <w:t xml:space="preserve">such a way that </w:t>
      </w:r>
      <w:r w:rsidR="00545C63">
        <w:rPr>
          <w:rFonts w:ascii="Arial" w:hAnsi="Arial" w:cs="Arial"/>
          <w:sz w:val="32"/>
          <w:szCs w:val="32"/>
        </w:rPr>
        <w:t xml:space="preserve">children </w:t>
      </w:r>
      <w:r w:rsidR="005C6C60">
        <w:rPr>
          <w:rFonts w:ascii="Arial" w:hAnsi="Arial" w:cs="Arial"/>
          <w:sz w:val="32"/>
          <w:szCs w:val="32"/>
        </w:rPr>
        <w:t xml:space="preserve">are supported </w:t>
      </w:r>
      <w:r w:rsidR="00545C63">
        <w:rPr>
          <w:rFonts w:ascii="Arial" w:hAnsi="Arial" w:cs="Arial"/>
          <w:sz w:val="32"/>
          <w:szCs w:val="32"/>
        </w:rPr>
        <w:t xml:space="preserve">in becoming: </w:t>
      </w:r>
    </w:p>
    <w:p w:rsidR="00115398" w:rsidRDefault="00115398" w:rsidP="006B4D79">
      <w:pPr>
        <w:spacing w:line="360" w:lineRule="auto"/>
        <w:rPr>
          <w:rFonts w:ascii="Arial" w:hAnsi="Arial" w:cs="Arial"/>
          <w:sz w:val="32"/>
          <w:szCs w:val="32"/>
        </w:rPr>
      </w:pPr>
      <w:r>
        <w:rPr>
          <w:rFonts w:ascii="Arial" w:hAnsi="Arial" w:cs="Arial"/>
          <w:noProof/>
          <w:sz w:val="32"/>
          <w:szCs w:val="32"/>
          <w:lang w:eastAsia="en-GB"/>
        </w:rPr>
        <w:drawing>
          <wp:anchor distT="0" distB="0" distL="114300" distR="114300" simplePos="0" relativeHeight="251683840" behindDoc="0" locked="0" layoutInCell="1" allowOverlap="1">
            <wp:simplePos x="0" y="0"/>
            <wp:positionH relativeFrom="margin">
              <wp:align>center</wp:align>
            </wp:positionH>
            <wp:positionV relativeFrom="paragraph">
              <wp:posOffset>72324</wp:posOffset>
            </wp:positionV>
            <wp:extent cx="2620645" cy="2774315"/>
            <wp:effectExtent l="0" t="0" r="8255" b="6985"/>
            <wp:wrapSquare wrapText="bothSides"/>
            <wp:docPr id="12" name="Picture 12" descr="C:\Users\tracy.harrison\AppData\Local\Microsoft\Windows\INetCache\Content.MSO\8B80E28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racy.harrison\AppData\Local\Microsoft\Windows\INetCache\Content.MSO\8B80E282.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20645" cy="27743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15398" w:rsidRPr="00115398" w:rsidRDefault="00115398" w:rsidP="006B4D79">
      <w:pPr>
        <w:spacing w:line="360" w:lineRule="auto"/>
        <w:rPr>
          <w:rFonts w:ascii="Arial" w:hAnsi="Arial" w:cs="Arial"/>
          <w:sz w:val="32"/>
          <w:szCs w:val="32"/>
        </w:rPr>
      </w:pPr>
    </w:p>
    <w:p w:rsidR="0012080F" w:rsidRPr="006B4D79" w:rsidRDefault="0012080F" w:rsidP="006B4D79">
      <w:pPr>
        <w:spacing w:line="360" w:lineRule="auto"/>
        <w:rPr>
          <w:rFonts w:ascii="Arial" w:hAnsi="Arial" w:cs="Arial"/>
          <w:sz w:val="32"/>
          <w:szCs w:val="32"/>
        </w:rPr>
      </w:pPr>
    </w:p>
    <w:p w:rsidR="004A4DC6" w:rsidRDefault="004A4DC6" w:rsidP="004A4DC6">
      <w:pPr>
        <w:pStyle w:val="ListParagraph"/>
        <w:spacing w:line="360" w:lineRule="auto"/>
        <w:rPr>
          <w:rFonts w:ascii="Arial" w:hAnsi="Arial" w:cs="Arial"/>
          <w:sz w:val="32"/>
          <w:szCs w:val="32"/>
        </w:rPr>
      </w:pPr>
    </w:p>
    <w:p w:rsidR="004A4DC6" w:rsidRDefault="004A4DC6" w:rsidP="004A4DC6">
      <w:pPr>
        <w:pStyle w:val="ListParagraph"/>
        <w:spacing w:line="360" w:lineRule="auto"/>
        <w:rPr>
          <w:rFonts w:ascii="Arial" w:hAnsi="Arial" w:cs="Arial"/>
          <w:sz w:val="32"/>
          <w:szCs w:val="32"/>
        </w:rPr>
      </w:pPr>
    </w:p>
    <w:p w:rsidR="004A4DC6" w:rsidRDefault="004A4DC6" w:rsidP="004A4DC6">
      <w:pPr>
        <w:pStyle w:val="ListParagraph"/>
        <w:spacing w:line="360" w:lineRule="auto"/>
        <w:rPr>
          <w:rFonts w:ascii="Arial" w:hAnsi="Arial" w:cs="Arial"/>
          <w:sz w:val="32"/>
          <w:szCs w:val="32"/>
        </w:rPr>
      </w:pPr>
    </w:p>
    <w:p w:rsidR="00C1604E" w:rsidRDefault="00C1604E" w:rsidP="008E5C2A">
      <w:pPr>
        <w:pStyle w:val="ListParagraph"/>
        <w:spacing w:line="360" w:lineRule="auto"/>
        <w:jc w:val="both"/>
        <w:rPr>
          <w:rFonts w:ascii="Arial" w:hAnsi="Arial" w:cs="Arial"/>
          <w:sz w:val="32"/>
          <w:szCs w:val="32"/>
        </w:rPr>
      </w:pPr>
    </w:p>
    <w:p w:rsidR="00C1604E" w:rsidRDefault="00C1604E" w:rsidP="008E5C2A">
      <w:pPr>
        <w:pStyle w:val="ListParagraph"/>
        <w:spacing w:line="360" w:lineRule="auto"/>
        <w:jc w:val="both"/>
        <w:rPr>
          <w:rFonts w:ascii="Arial" w:hAnsi="Arial" w:cs="Arial"/>
          <w:sz w:val="28"/>
          <w:szCs w:val="28"/>
        </w:rPr>
      </w:pPr>
    </w:p>
    <w:p w:rsidR="000507D2" w:rsidRDefault="000507D2" w:rsidP="008E5C2A">
      <w:pPr>
        <w:pStyle w:val="ListParagraph"/>
        <w:spacing w:line="360" w:lineRule="auto"/>
        <w:jc w:val="both"/>
        <w:rPr>
          <w:rFonts w:ascii="Arial" w:hAnsi="Arial" w:cs="Arial"/>
          <w:sz w:val="28"/>
          <w:szCs w:val="28"/>
        </w:rPr>
      </w:pPr>
    </w:p>
    <w:p w:rsidR="004A4DC6" w:rsidRDefault="00115398" w:rsidP="008E5C2A">
      <w:pPr>
        <w:pStyle w:val="ListParagraph"/>
        <w:spacing w:line="360" w:lineRule="auto"/>
        <w:jc w:val="both"/>
        <w:rPr>
          <w:rFonts w:ascii="Arial" w:hAnsi="Arial" w:cs="Arial"/>
          <w:sz w:val="28"/>
          <w:szCs w:val="28"/>
        </w:rPr>
      </w:pPr>
      <w:r w:rsidRPr="00115398">
        <w:rPr>
          <w:rFonts w:ascii="Arial" w:hAnsi="Arial" w:cs="Arial"/>
          <w:sz w:val="28"/>
          <w:szCs w:val="28"/>
        </w:rPr>
        <w:t>(Source: Trinity Fields School and Resource Centre, no date).</w:t>
      </w:r>
    </w:p>
    <w:p w:rsidR="00C1604E" w:rsidRDefault="00C1604E" w:rsidP="00545C63">
      <w:pPr>
        <w:pStyle w:val="ListParagraph"/>
        <w:spacing w:line="360" w:lineRule="auto"/>
        <w:rPr>
          <w:rFonts w:ascii="Arial" w:hAnsi="Arial" w:cs="Arial"/>
          <w:sz w:val="28"/>
          <w:szCs w:val="28"/>
        </w:rPr>
      </w:pPr>
    </w:p>
    <w:p w:rsidR="00115398" w:rsidRDefault="008E5C2A" w:rsidP="00545C63">
      <w:pPr>
        <w:pStyle w:val="ListParagraph"/>
        <w:spacing w:line="360" w:lineRule="auto"/>
        <w:rPr>
          <w:rFonts w:ascii="Arial" w:hAnsi="Arial" w:cs="Arial"/>
          <w:sz w:val="32"/>
          <w:szCs w:val="32"/>
        </w:rPr>
      </w:pPr>
      <w:r>
        <w:rPr>
          <w:rFonts w:ascii="Arial" w:hAnsi="Arial" w:cs="Arial"/>
          <w:sz w:val="28"/>
          <w:szCs w:val="28"/>
        </w:rPr>
        <w:lastRenderedPageBreak/>
        <w:t xml:space="preserve">Lewis (2015) </w:t>
      </w:r>
      <w:r w:rsidR="00B36C10">
        <w:rPr>
          <w:rFonts w:ascii="Arial" w:hAnsi="Arial" w:cs="Arial"/>
          <w:sz w:val="28"/>
          <w:szCs w:val="28"/>
        </w:rPr>
        <w:t xml:space="preserve">acknowledged that the independent review by Donaldson provided a new opportunity for the curriculum in Wales to be current and relevant for the twenty first century. It is clear that with sustained and active participation by early </w:t>
      </w:r>
      <w:proofErr w:type="gramStart"/>
      <w:r w:rsidR="00B36C10">
        <w:rPr>
          <w:rFonts w:ascii="Arial" w:hAnsi="Arial" w:cs="Arial"/>
          <w:sz w:val="28"/>
          <w:szCs w:val="28"/>
        </w:rPr>
        <w:t>years</w:t>
      </w:r>
      <w:proofErr w:type="gramEnd"/>
      <w:r w:rsidR="00B36C10">
        <w:rPr>
          <w:rFonts w:ascii="Arial" w:hAnsi="Arial" w:cs="Arial"/>
          <w:sz w:val="28"/>
          <w:szCs w:val="28"/>
        </w:rPr>
        <w:t xml:space="preserve"> practitioners, improved outcomes for children and young people can be obtained. The way in which transitions </w:t>
      </w:r>
      <w:proofErr w:type="gramStart"/>
      <w:r w:rsidR="00B36C10">
        <w:rPr>
          <w:rFonts w:ascii="Arial" w:hAnsi="Arial" w:cs="Arial"/>
          <w:sz w:val="28"/>
          <w:szCs w:val="28"/>
        </w:rPr>
        <w:t>are managed and planned for by practitioners</w:t>
      </w:r>
      <w:proofErr w:type="gramEnd"/>
      <w:r w:rsidR="00B36C10">
        <w:rPr>
          <w:rFonts w:ascii="Arial" w:hAnsi="Arial" w:cs="Arial"/>
          <w:sz w:val="28"/>
          <w:szCs w:val="28"/>
        </w:rPr>
        <w:t xml:space="preserve"> will play a pivotal role in achieving proposed outcomes.  </w:t>
      </w:r>
    </w:p>
    <w:p w:rsidR="004A4DC6" w:rsidRDefault="004A4DC6" w:rsidP="004A4DC6">
      <w:pPr>
        <w:pStyle w:val="ListParagraph"/>
        <w:spacing w:line="360" w:lineRule="auto"/>
        <w:rPr>
          <w:rFonts w:ascii="Arial" w:hAnsi="Arial" w:cs="Arial"/>
          <w:sz w:val="32"/>
          <w:szCs w:val="32"/>
        </w:rPr>
      </w:pPr>
    </w:p>
    <w:p w:rsidR="004A4DC6" w:rsidRDefault="004A4DC6" w:rsidP="004A4DC6">
      <w:pPr>
        <w:pStyle w:val="ListParagraph"/>
        <w:spacing w:line="360" w:lineRule="auto"/>
        <w:rPr>
          <w:rFonts w:ascii="Arial" w:hAnsi="Arial" w:cs="Arial"/>
          <w:sz w:val="32"/>
          <w:szCs w:val="32"/>
        </w:rPr>
      </w:pPr>
    </w:p>
    <w:p w:rsidR="00B8007D" w:rsidRDefault="00B8007D" w:rsidP="00257CB4">
      <w:pPr>
        <w:rPr>
          <w:rFonts w:ascii="Arial" w:hAnsi="Arial" w:cs="Arial"/>
          <w:sz w:val="32"/>
          <w:szCs w:val="32"/>
        </w:rPr>
      </w:pPr>
    </w:p>
    <w:p w:rsidR="00CB68C0" w:rsidRDefault="00CB68C0" w:rsidP="00257CB4">
      <w:pPr>
        <w:rPr>
          <w:rFonts w:ascii="Arial" w:hAnsi="Arial" w:cs="Arial"/>
          <w:sz w:val="32"/>
          <w:szCs w:val="32"/>
        </w:rPr>
      </w:pPr>
    </w:p>
    <w:p w:rsidR="00CB68C0" w:rsidRDefault="00CB68C0" w:rsidP="00257CB4">
      <w:pPr>
        <w:rPr>
          <w:rFonts w:ascii="Arial" w:hAnsi="Arial" w:cs="Arial"/>
          <w:sz w:val="32"/>
          <w:szCs w:val="32"/>
        </w:rPr>
      </w:pPr>
    </w:p>
    <w:p w:rsidR="00C1604E" w:rsidRDefault="00C1604E" w:rsidP="00257CB4">
      <w:pPr>
        <w:rPr>
          <w:rFonts w:ascii="Arial" w:hAnsi="Arial" w:cs="Arial"/>
          <w:b/>
          <w:color w:val="000000" w:themeColor="text1"/>
          <w:sz w:val="40"/>
          <w:szCs w:val="40"/>
          <w:u w:val="single"/>
        </w:rPr>
      </w:pPr>
    </w:p>
    <w:p w:rsidR="00C1604E" w:rsidRDefault="00C1604E" w:rsidP="00257CB4">
      <w:pPr>
        <w:rPr>
          <w:rFonts w:ascii="Arial" w:hAnsi="Arial" w:cs="Arial"/>
          <w:b/>
          <w:color w:val="000000" w:themeColor="text1"/>
          <w:sz w:val="40"/>
          <w:szCs w:val="40"/>
          <w:u w:val="single"/>
        </w:rPr>
      </w:pPr>
    </w:p>
    <w:p w:rsidR="00C1604E" w:rsidRDefault="00C1604E" w:rsidP="00257CB4">
      <w:pPr>
        <w:rPr>
          <w:rFonts w:ascii="Arial" w:hAnsi="Arial" w:cs="Arial"/>
          <w:b/>
          <w:color w:val="000000" w:themeColor="text1"/>
          <w:sz w:val="40"/>
          <w:szCs w:val="40"/>
          <w:u w:val="single"/>
        </w:rPr>
      </w:pPr>
    </w:p>
    <w:p w:rsidR="00C1604E" w:rsidRDefault="00C1604E" w:rsidP="00257CB4">
      <w:pPr>
        <w:rPr>
          <w:rFonts w:ascii="Arial" w:hAnsi="Arial" w:cs="Arial"/>
          <w:b/>
          <w:color w:val="000000" w:themeColor="text1"/>
          <w:sz w:val="40"/>
          <w:szCs w:val="40"/>
          <w:u w:val="single"/>
        </w:rPr>
      </w:pPr>
    </w:p>
    <w:p w:rsidR="00C1604E" w:rsidRDefault="00C1604E" w:rsidP="00257CB4">
      <w:pPr>
        <w:rPr>
          <w:rFonts w:ascii="Arial" w:hAnsi="Arial" w:cs="Arial"/>
          <w:b/>
          <w:color w:val="000000" w:themeColor="text1"/>
          <w:sz w:val="40"/>
          <w:szCs w:val="40"/>
          <w:u w:val="single"/>
        </w:rPr>
      </w:pPr>
    </w:p>
    <w:p w:rsidR="00C1604E" w:rsidRDefault="00C1604E" w:rsidP="00257CB4">
      <w:pPr>
        <w:rPr>
          <w:rFonts w:ascii="Arial" w:hAnsi="Arial" w:cs="Arial"/>
          <w:b/>
          <w:color w:val="000000" w:themeColor="text1"/>
          <w:sz w:val="40"/>
          <w:szCs w:val="40"/>
          <w:u w:val="single"/>
        </w:rPr>
      </w:pPr>
    </w:p>
    <w:p w:rsidR="00C1604E" w:rsidRDefault="00C1604E" w:rsidP="00257CB4">
      <w:pPr>
        <w:rPr>
          <w:rFonts w:ascii="Arial" w:hAnsi="Arial" w:cs="Arial"/>
          <w:b/>
          <w:color w:val="000000" w:themeColor="text1"/>
          <w:sz w:val="40"/>
          <w:szCs w:val="40"/>
          <w:u w:val="single"/>
        </w:rPr>
      </w:pPr>
    </w:p>
    <w:p w:rsidR="00C1604E" w:rsidRDefault="00C1604E" w:rsidP="00257CB4">
      <w:pPr>
        <w:rPr>
          <w:rFonts w:ascii="Arial" w:hAnsi="Arial" w:cs="Arial"/>
          <w:b/>
          <w:color w:val="000000" w:themeColor="text1"/>
          <w:sz w:val="40"/>
          <w:szCs w:val="40"/>
          <w:u w:val="single"/>
        </w:rPr>
      </w:pPr>
    </w:p>
    <w:p w:rsidR="00C1604E" w:rsidRDefault="00C1604E" w:rsidP="00257CB4">
      <w:pPr>
        <w:rPr>
          <w:rFonts w:ascii="Arial" w:hAnsi="Arial" w:cs="Arial"/>
          <w:b/>
          <w:color w:val="000000" w:themeColor="text1"/>
          <w:sz w:val="40"/>
          <w:szCs w:val="40"/>
          <w:u w:val="single"/>
        </w:rPr>
      </w:pPr>
    </w:p>
    <w:p w:rsidR="00C1604E" w:rsidRDefault="00C1604E" w:rsidP="00257CB4">
      <w:pPr>
        <w:rPr>
          <w:rFonts w:ascii="Arial" w:hAnsi="Arial" w:cs="Arial"/>
          <w:b/>
          <w:color w:val="000000" w:themeColor="text1"/>
          <w:sz w:val="40"/>
          <w:szCs w:val="40"/>
          <w:u w:val="single"/>
        </w:rPr>
      </w:pPr>
    </w:p>
    <w:p w:rsidR="00C1604E" w:rsidRDefault="00C1604E" w:rsidP="00257CB4">
      <w:pPr>
        <w:rPr>
          <w:rFonts w:ascii="Arial" w:hAnsi="Arial" w:cs="Arial"/>
          <w:b/>
          <w:color w:val="000000" w:themeColor="text1"/>
          <w:sz w:val="40"/>
          <w:szCs w:val="40"/>
          <w:u w:val="single"/>
        </w:rPr>
      </w:pPr>
    </w:p>
    <w:p w:rsidR="00C1604E" w:rsidRDefault="00C1604E" w:rsidP="00257CB4">
      <w:pPr>
        <w:rPr>
          <w:rFonts w:ascii="Arial" w:hAnsi="Arial" w:cs="Arial"/>
          <w:b/>
          <w:color w:val="000000" w:themeColor="text1"/>
          <w:sz w:val="40"/>
          <w:szCs w:val="40"/>
          <w:u w:val="single"/>
        </w:rPr>
      </w:pPr>
    </w:p>
    <w:p w:rsidR="00C1604E" w:rsidRDefault="00C1604E" w:rsidP="00257CB4">
      <w:pPr>
        <w:rPr>
          <w:rFonts w:ascii="Arial" w:hAnsi="Arial" w:cs="Arial"/>
          <w:b/>
          <w:color w:val="000000" w:themeColor="text1"/>
          <w:sz w:val="40"/>
          <w:szCs w:val="40"/>
          <w:u w:val="single"/>
        </w:rPr>
      </w:pPr>
    </w:p>
    <w:p w:rsidR="00C1604E" w:rsidRDefault="00C1604E" w:rsidP="00257CB4">
      <w:pPr>
        <w:rPr>
          <w:rFonts w:ascii="Arial" w:hAnsi="Arial" w:cs="Arial"/>
          <w:b/>
          <w:color w:val="000000" w:themeColor="text1"/>
          <w:sz w:val="40"/>
          <w:szCs w:val="40"/>
          <w:u w:val="single"/>
        </w:rPr>
      </w:pPr>
    </w:p>
    <w:p w:rsidR="00C1604E" w:rsidRDefault="00C1604E" w:rsidP="00257CB4">
      <w:pPr>
        <w:rPr>
          <w:rFonts w:ascii="Arial" w:hAnsi="Arial" w:cs="Arial"/>
          <w:b/>
          <w:color w:val="000000" w:themeColor="text1"/>
          <w:sz w:val="40"/>
          <w:szCs w:val="40"/>
          <w:u w:val="single"/>
        </w:rPr>
      </w:pPr>
    </w:p>
    <w:p w:rsidR="00C1604E" w:rsidRDefault="00C1604E" w:rsidP="00257CB4">
      <w:pPr>
        <w:rPr>
          <w:rFonts w:ascii="Arial" w:hAnsi="Arial" w:cs="Arial"/>
          <w:b/>
          <w:color w:val="000000" w:themeColor="text1"/>
          <w:sz w:val="40"/>
          <w:szCs w:val="40"/>
          <w:u w:val="single"/>
        </w:rPr>
      </w:pPr>
    </w:p>
    <w:p w:rsidR="00C1604E" w:rsidRDefault="00C1604E" w:rsidP="00257CB4">
      <w:pPr>
        <w:rPr>
          <w:rFonts w:ascii="Arial" w:hAnsi="Arial" w:cs="Arial"/>
          <w:b/>
          <w:color w:val="000000" w:themeColor="text1"/>
          <w:sz w:val="40"/>
          <w:szCs w:val="40"/>
          <w:u w:val="single"/>
        </w:rPr>
      </w:pPr>
    </w:p>
    <w:p w:rsidR="009D035A" w:rsidRDefault="009D035A" w:rsidP="009D035A">
      <w:pPr>
        <w:rPr>
          <w:rFonts w:ascii="Arial" w:hAnsi="Arial" w:cs="Arial"/>
          <w:b/>
          <w:color w:val="000000" w:themeColor="text1"/>
          <w:sz w:val="40"/>
          <w:szCs w:val="40"/>
          <w:u w:val="single"/>
        </w:rPr>
      </w:pPr>
      <w:bookmarkStart w:id="0" w:name="_GoBack"/>
      <w:bookmarkEnd w:id="0"/>
    </w:p>
    <w:sectPr w:rsidR="009D035A">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16E2" w:rsidRDefault="001316E2" w:rsidP="001316E2">
      <w:r>
        <w:separator/>
      </w:r>
    </w:p>
  </w:endnote>
  <w:endnote w:type="continuationSeparator" w:id="0">
    <w:p w:rsidR="001316E2" w:rsidRDefault="001316E2" w:rsidP="001316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23238246"/>
      <w:docPartObj>
        <w:docPartGallery w:val="Page Numbers (Bottom of Page)"/>
        <w:docPartUnique/>
      </w:docPartObj>
    </w:sdtPr>
    <w:sdtEndPr>
      <w:rPr>
        <w:noProof/>
      </w:rPr>
    </w:sdtEndPr>
    <w:sdtContent>
      <w:p w:rsidR="00D55A8E" w:rsidRDefault="00D55A8E">
        <w:pPr>
          <w:pStyle w:val="Footer"/>
          <w:jc w:val="right"/>
        </w:pPr>
        <w:r>
          <w:fldChar w:fldCharType="begin"/>
        </w:r>
        <w:r>
          <w:instrText xml:space="preserve"> PAGE   \* MERGEFORMAT </w:instrText>
        </w:r>
        <w:r>
          <w:fldChar w:fldCharType="separate"/>
        </w:r>
        <w:r w:rsidR="005E49FC">
          <w:rPr>
            <w:noProof/>
          </w:rPr>
          <w:t>23</w:t>
        </w:r>
        <w:r>
          <w:rPr>
            <w:noProof/>
          </w:rPr>
          <w:fldChar w:fldCharType="end"/>
        </w:r>
      </w:p>
    </w:sdtContent>
  </w:sdt>
  <w:p w:rsidR="00D55A8E" w:rsidRDefault="00D55A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16E2" w:rsidRDefault="001316E2" w:rsidP="001316E2">
      <w:r>
        <w:separator/>
      </w:r>
    </w:p>
  </w:footnote>
  <w:footnote w:type="continuationSeparator" w:id="0">
    <w:p w:rsidR="001316E2" w:rsidRDefault="001316E2" w:rsidP="001316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16E2" w:rsidRPr="001316E2" w:rsidRDefault="001316E2">
    <w:pPr>
      <w:pStyle w:val="Header"/>
      <w:rPr>
        <w:rFonts w:ascii="Arial" w:hAnsi="Arial" w:cs="Arial"/>
        <w:sz w:val="24"/>
        <w:szCs w:val="24"/>
      </w:rPr>
    </w:pPr>
    <w:r w:rsidRPr="001316E2">
      <w:rPr>
        <w:rFonts w:ascii="Arial" w:hAnsi="Arial" w:cs="Arial"/>
        <w:sz w:val="24"/>
        <w:szCs w:val="24"/>
      </w:rPr>
      <w:t>2009192</w:t>
    </w:r>
    <w:r w:rsidRPr="001316E2">
      <w:rPr>
        <w:rFonts w:ascii="Arial" w:hAnsi="Arial" w:cs="Arial"/>
        <w:sz w:val="24"/>
        <w:szCs w:val="24"/>
      </w:rPr>
      <w:tab/>
    </w:r>
    <w:r>
      <w:rPr>
        <w:rFonts w:ascii="Arial" w:hAnsi="Arial" w:cs="Arial"/>
        <w:sz w:val="24"/>
        <w:szCs w:val="24"/>
      </w:rPr>
      <w:t xml:space="preserve">                                                                                       </w:t>
    </w:r>
    <w:r w:rsidRPr="001316E2">
      <w:rPr>
        <w:rFonts w:ascii="Arial" w:hAnsi="Arial" w:cs="Arial"/>
        <w:sz w:val="24"/>
        <w:szCs w:val="24"/>
      </w:rPr>
      <w:t>Human Development</w:t>
    </w:r>
  </w:p>
  <w:p w:rsidR="001316E2" w:rsidRPr="001316E2" w:rsidRDefault="001316E2">
    <w:pPr>
      <w:pStyle w:val="Header"/>
      <w:rPr>
        <w:rFonts w:ascii="Arial" w:hAnsi="Arial" w:cs="Arial"/>
        <w:sz w:val="24"/>
        <w:szCs w:val="24"/>
      </w:rPr>
    </w:pPr>
    <w:r w:rsidRPr="001316E2">
      <w:rPr>
        <w:rFonts w:ascii="Arial" w:hAnsi="Arial" w:cs="Arial"/>
        <w:sz w:val="24"/>
        <w:szCs w:val="24"/>
      </w:rPr>
      <w:tab/>
    </w:r>
    <w:r>
      <w:rPr>
        <w:rFonts w:ascii="Arial" w:hAnsi="Arial" w:cs="Arial"/>
        <w:sz w:val="24"/>
        <w:szCs w:val="24"/>
      </w:rPr>
      <w:t xml:space="preserve">                                                                                    </w:t>
    </w:r>
    <w:r w:rsidRPr="001316E2">
      <w:rPr>
        <w:rFonts w:ascii="Arial" w:hAnsi="Arial" w:cs="Arial"/>
        <w:sz w:val="24"/>
        <w:szCs w:val="24"/>
      </w:rPr>
      <w:t>EAEE4003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980186"/>
    <w:multiLevelType w:val="hybridMultilevel"/>
    <w:tmpl w:val="D6BED45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260787"/>
    <w:multiLevelType w:val="hybridMultilevel"/>
    <w:tmpl w:val="F13645B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DC121C1"/>
    <w:multiLevelType w:val="hybridMultilevel"/>
    <w:tmpl w:val="33E06B1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3A7E"/>
    <w:rsid w:val="00031AE4"/>
    <w:rsid w:val="00040977"/>
    <w:rsid w:val="000507D2"/>
    <w:rsid w:val="00082908"/>
    <w:rsid w:val="000B7427"/>
    <w:rsid w:val="000D5DFD"/>
    <w:rsid w:val="001131CE"/>
    <w:rsid w:val="00115398"/>
    <w:rsid w:val="0012080F"/>
    <w:rsid w:val="001316E2"/>
    <w:rsid w:val="0014049D"/>
    <w:rsid w:val="00154A49"/>
    <w:rsid w:val="0016167D"/>
    <w:rsid w:val="00186127"/>
    <w:rsid w:val="001C2FAC"/>
    <w:rsid w:val="001D0237"/>
    <w:rsid w:val="001F6508"/>
    <w:rsid w:val="00206084"/>
    <w:rsid w:val="002060B4"/>
    <w:rsid w:val="002337A1"/>
    <w:rsid w:val="00257CB4"/>
    <w:rsid w:val="00272FE9"/>
    <w:rsid w:val="002A7BF4"/>
    <w:rsid w:val="002B6CF4"/>
    <w:rsid w:val="002C4F2F"/>
    <w:rsid w:val="002E1B5D"/>
    <w:rsid w:val="002F20B8"/>
    <w:rsid w:val="002F4060"/>
    <w:rsid w:val="003015F5"/>
    <w:rsid w:val="00352064"/>
    <w:rsid w:val="0038176B"/>
    <w:rsid w:val="00385DF3"/>
    <w:rsid w:val="003D47E6"/>
    <w:rsid w:val="003F5B0D"/>
    <w:rsid w:val="0041642E"/>
    <w:rsid w:val="00447E87"/>
    <w:rsid w:val="00476523"/>
    <w:rsid w:val="00483966"/>
    <w:rsid w:val="004A4DC6"/>
    <w:rsid w:val="00504653"/>
    <w:rsid w:val="0051518E"/>
    <w:rsid w:val="00545C63"/>
    <w:rsid w:val="00595261"/>
    <w:rsid w:val="005A4884"/>
    <w:rsid w:val="005B0FCE"/>
    <w:rsid w:val="005B6FEE"/>
    <w:rsid w:val="005C6C60"/>
    <w:rsid w:val="005D4F5B"/>
    <w:rsid w:val="005E09B9"/>
    <w:rsid w:val="005E49FC"/>
    <w:rsid w:val="005F7A9E"/>
    <w:rsid w:val="00607CA3"/>
    <w:rsid w:val="006108AE"/>
    <w:rsid w:val="0062420C"/>
    <w:rsid w:val="00693BAF"/>
    <w:rsid w:val="006A21FD"/>
    <w:rsid w:val="006B4D79"/>
    <w:rsid w:val="006F738F"/>
    <w:rsid w:val="00722B7C"/>
    <w:rsid w:val="00760AE3"/>
    <w:rsid w:val="00790D62"/>
    <w:rsid w:val="007D58F2"/>
    <w:rsid w:val="007D7ACD"/>
    <w:rsid w:val="0080204A"/>
    <w:rsid w:val="00863503"/>
    <w:rsid w:val="008868DE"/>
    <w:rsid w:val="00892227"/>
    <w:rsid w:val="008A24DF"/>
    <w:rsid w:val="008D102C"/>
    <w:rsid w:val="008E5C2A"/>
    <w:rsid w:val="00903DB9"/>
    <w:rsid w:val="0095672C"/>
    <w:rsid w:val="009609F1"/>
    <w:rsid w:val="00996A09"/>
    <w:rsid w:val="009D035A"/>
    <w:rsid w:val="009E55C1"/>
    <w:rsid w:val="009F4BD2"/>
    <w:rsid w:val="00A250EA"/>
    <w:rsid w:val="00A71312"/>
    <w:rsid w:val="00A91C18"/>
    <w:rsid w:val="00A93C6A"/>
    <w:rsid w:val="00AB0331"/>
    <w:rsid w:val="00AC4256"/>
    <w:rsid w:val="00B005A6"/>
    <w:rsid w:val="00B13705"/>
    <w:rsid w:val="00B36C10"/>
    <w:rsid w:val="00B44789"/>
    <w:rsid w:val="00B602A2"/>
    <w:rsid w:val="00B8007D"/>
    <w:rsid w:val="00B8777C"/>
    <w:rsid w:val="00B917A0"/>
    <w:rsid w:val="00B97F15"/>
    <w:rsid w:val="00BC442C"/>
    <w:rsid w:val="00BF3E9E"/>
    <w:rsid w:val="00BF729C"/>
    <w:rsid w:val="00C002E2"/>
    <w:rsid w:val="00C1604E"/>
    <w:rsid w:val="00C5484F"/>
    <w:rsid w:val="00C61B9C"/>
    <w:rsid w:val="00CB68C0"/>
    <w:rsid w:val="00D3438A"/>
    <w:rsid w:val="00D4235E"/>
    <w:rsid w:val="00D55A8E"/>
    <w:rsid w:val="00DA3502"/>
    <w:rsid w:val="00DA688E"/>
    <w:rsid w:val="00DC4BDB"/>
    <w:rsid w:val="00DD5EE2"/>
    <w:rsid w:val="00DF3A7E"/>
    <w:rsid w:val="00E118A4"/>
    <w:rsid w:val="00E54A57"/>
    <w:rsid w:val="00E71AE1"/>
    <w:rsid w:val="00E7701F"/>
    <w:rsid w:val="00E8584D"/>
    <w:rsid w:val="00EE3C2D"/>
    <w:rsid w:val="00EF66E1"/>
    <w:rsid w:val="00F60C62"/>
    <w:rsid w:val="00F63368"/>
    <w:rsid w:val="00F870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95A5A6"/>
  <w15:chartTrackingRefBased/>
  <w15:docId w15:val="{0387E7CF-2DED-4CB4-A73F-36AD3F6B64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8176B"/>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316E2"/>
    <w:pPr>
      <w:tabs>
        <w:tab w:val="center" w:pos="4513"/>
        <w:tab w:val="right" w:pos="9026"/>
      </w:tabs>
    </w:pPr>
  </w:style>
  <w:style w:type="character" w:customStyle="1" w:styleId="HeaderChar">
    <w:name w:val="Header Char"/>
    <w:basedOn w:val="DefaultParagraphFont"/>
    <w:link w:val="Header"/>
    <w:uiPriority w:val="99"/>
    <w:rsid w:val="001316E2"/>
  </w:style>
  <w:style w:type="paragraph" w:styleId="Footer">
    <w:name w:val="footer"/>
    <w:basedOn w:val="Normal"/>
    <w:link w:val="FooterChar"/>
    <w:uiPriority w:val="99"/>
    <w:unhideWhenUsed/>
    <w:rsid w:val="001316E2"/>
    <w:pPr>
      <w:tabs>
        <w:tab w:val="center" w:pos="4513"/>
        <w:tab w:val="right" w:pos="9026"/>
      </w:tabs>
    </w:pPr>
  </w:style>
  <w:style w:type="character" w:customStyle="1" w:styleId="FooterChar">
    <w:name w:val="Footer Char"/>
    <w:basedOn w:val="DefaultParagraphFont"/>
    <w:link w:val="Footer"/>
    <w:uiPriority w:val="99"/>
    <w:rsid w:val="001316E2"/>
  </w:style>
  <w:style w:type="character" w:customStyle="1" w:styleId="hi">
    <w:name w:val="hi"/>
    <w:basedOn w:val="DefaultParagraphFont"/>
    <w:rsid w:val="0038176B"/>
  </w:style>
  <w:style w:type="character" w:styleId="Hyperlink">
    <w:name w:val="Hyperlink"/>
    <w:basedOn w:val="DefaultParagraphFont"/>
    <w:uiPriority w:val="99"/>
    <w:unhideWhenUsed/>
    <w:rsid w:val="0038176B"/>
    <w:rPr>
      <w:color w:val="0000FF" w:themeColor="hyperlink"/>
      <w:u w:val="single"/>
    </w:rPr>
  </w:style>
  <w:style w:type="character" w:customStyle="1" w:styleId="Heading1Char">
    <w:name w:val="Heading 1 Char"/>
    <w:basedOn w:val="DefaultParagraphFont"/>
    <w:link w:val="Heading1"/>
    <w:uiPriority w:val="9"/>
    <w:rsid w:val="0038176B"/>
    <w:rPr>
      <w:rFonts w:asciiTheme="majorHAnsi" w:eastAsiaTheme="majorEastAsia" w:hAnsiTheme="majorHAnsi" w:cstheme="majorBidi"/>
      <w:color w:val="365F91" w:themeColor="accent1" w:themeShade="BF"/>
      <w:sz w:val="32"/>
      <w:szCs w:val="32"/>
    </w:rPr>
  </w:style>
  <w:style w:type="character" w:styleId="FollowedHyperlink">
    <w:name w:val="FollowedHyperlink"/>
    <w:basedOn w:val="DefaultParagraphFont"/>
    <w:uiPriority w:val="99"/>
    <w:semiHidden/>
    <w:unhideWhenUsed/>
    <w:rsid w:val="002A7BF4"/>
    <w:rPr>
      <w:color w:val="800080" w:themeColor="followedHyperlink"/>
      <w:u w:val="single"/>
    </w:rPr>
  </w:style>
  <w:style w:type="paragraph" w:styleId="ListParagraph">
    <w:name w:val="List Paragraph"/>
    <w:basedOn w:val="Normal"/>
    <w:uiPriority w:val="34"/>
    <w:qFormat/>
    <w:rsid w:val="004A4DC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6109250">
      <w:bodyDiv w:val="1"/>
      <w:marLeft w:val="0"/>
      <w:marRight w:val="0"/>
      <w:marTop w:val="0"/>
      <w:marBottom w:val="0"/>
      <w:divBdr>
        <w:top w:val="none" w:sz="0" w:space="0" w:color="auto"/>
        <w:left w:val="none" w:sz="0" w:space="0" w:color="auto"/>
        <w:bottom w:val="none" w:sz="0" w:space="0" w:color="auto"/>
        <w:right w:val="none" w:sz="0" w:space="0" w:color="auto"/>
      </w:divBdr>
    </w:div>
    <w:div w:id="1551913946">
      <w:bodyDiv w:val="1"/>
      <w:marLeft w:val="0"/>
      <w:marRight w:val="0"/>
      <w:marTop w:val="0"/>
      <w:marBottom w:val="0"/>
      <w:divBdr>
        <w:top w:val="none" w:sz="0" w:space="0" w:color="auto"/>
        <w:left w:val="none" w:sz="0" w:space="0" w:color="auto"/>
        <w:bottom w:val="none" w:sz="0" w:space="0" w:color="auto"/>
        <w:right w:val="none" w:sz="0" w:space="0" w:color="auto"/>
      </w:divBdr>
    </w:div>
    <w:div w:id="1924140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collinsdictionary.com/dictionary/english/mean" TargetMode="External"/><Relationship Id="rId4" Type="http://schemas.openxmlformats.org/officeDocument/2006/relationships/settings" Target="settings.xml"/><Relationship Id="rId9" Type="http://schemas.openxmlformats.org/officeDocument/2006/relationships/hyperlink" Target="https://www.collinsdictionary.com/dictionary/english/activity" TargetMode="Externa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19F9D2-4A42-41D7-89E1-7F80024406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3322</Words>
  <Characters>18942</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22220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Harrison</dc:creator>
  <cp:keywords/>
  <dc:description/>
  <cp:lastModifiedBy>Tracy Harrison</cp:lastModifiedBy>
  <cp:revision>3</cp:revision>
  <dcterms:created xsi:type="dcterms:W3CDTF">2020-11-27T09:57:00Z</dcterms:created>
  <dcterms:modified xsi:type="dcterms:W3CDTF">2020-11-27T09:58:00Z</dcterms:modified>
</cp:coreProperties>
</file>