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7B6" w:rsidRDefault="00EF57B6"/>
    <w:p w:rsidR="00EF57B6" w:rsidRPr="00EF57B6" w:rsidRDefault="00942837" w:rsidP="00EF57B6">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190500</wp:posOffset>
            </wp:positionV>
            <wp:extent cx="6115050" cy="4076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637006_1296573140420459_2885556311417408907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15050" cy="4076700"/>
                    </a:xfrm>
                    <a:prstGeom prst="rect">
                      <a:avLst/>
                    </a:prstGeom>
                  </pic:spPr>
                </pic:pic>
              </a:graphicData>
            </a:graphic>
            <wp14:sizeRelH relativeFrom="margin">
              <wp14:pctWidth>0</wp14:pctWidth>
            </wp14:sizeRelH>
            <wp14:sizeRelV relativeFrom="margin">
              <wp14:pctHeight>0</wp14:pctHeight>
            </wp14:sizeRelV>
          </wp:anchor>
        </w:drawing>
      </w:r>
    </w:p>
    <w:p w:rsidR="00942837" w:rsidRDefault="00942837" w:rsidP="00942837">
      <w:pPr>
        <w:pStyle w:val="Title"/>
        <w:jc w:val="center"/>
      </w:pPr>
    </w:p>
    <w:p w:rsidR="00EF57B6" w:rsidRPr="00BB6911" w:rsidRDefault="00BB6911" w:rsidP="00BB6911">
      <w:pPr>
        <w:pStyle w:val="Title"/>
        <w:jc w:val="center"/>
        <w:rPr>
          <w:rFonts w:eastAsia="Times New Roman"/>
          <w:lang w:eastAsia="en-GB"/>
        </w:rPr>
      </w:pPr>
      <w:r w:rsidRPr="00BB6911">
        <w:rPr>
          <w:rFonts w:eastAsia="Times New Roman"/>
          <w:lang w:eastAsia="en-GB"/>
        </w:rPr>
        <w:t xml:space="preserve">Raising awareness and improving </w:t>
      </w:r>
      <w:r w:rsidR="00CE16F0">
        <w:rPr>
          <w:rFonts w:eastAsia="Times New Roman"/>
          <w:lang w:eastAsia="en-GB"/>
        </w:rPr>
        <w:t xml:space="preserve">the </w:t>
      </w:r>
      <w:r w:rsidRPr="00BB6911">
        <w:rPr>
          <w:rFonts w:eastAsia="Times New Roman"/>
          <w:lang w:eastAsia="en-GB"/>
        </w:rPr>
        <w:t>marketing of Creative Bubble.</w:t>
      </w:r>
    </w:p>
    <w:p w:rsidR="00EF57B6" w:rsidRPr="00CE16F0" w:rsidRDefault="00EF57B6" w:rsidP="00EF57B6">
      <w:pPr>
        <w:pStyle w:val="Heading1"/>
        <w:jc w:val="center"/>
        <w:rPr>
          <w:rStyle w:val="SubtleEmphasis"/>
          <w:color w:val="5B9BD5" w:themeColor="accent1"/>
          <w:sz w:val="36"/>
        </w:rPr>
      </w:pPr>
      <w:bookmarkStart w:id="0" w:name="_Toc508895033"/>
      <w:bookmarkStart w:id="1" w:name="_Toc508898843"/>
      <w:r w:rsidRPr="00CE16F0">
        <w:rPr>
          <w:rStyle w:val="SubtleEmphasis"/>
          <w:color w:val="5B9BD5" w:themeColor="accent1"/>
          <w:sz w:val="36"/>
        </w:rPr>
        <w:t>Consultancy Project</w:t>
      </w:r>
      <w:bookmarkEnd w:id="0"/>
      <w:bookmarkEnd w:id="1"/>
    </w:p>
    <w:p w:rsidR="00EF57B6" w:rsidRPr="00EF57B6" w:rsidRDefault="00EF57B6" w:rsidP="00EF57B6"/>
    <w:p w:rsidR="00EF57B6" w:rsidRDefault="00EF57B6" w:rsidP="00EF57B6">
      <w:pPr>
        <w:pStyle w:val="Subtitle"/>
        <w:jc w:val="center"/>
        <w:rPr>
          <w:sz w:val="28"/>
        </w:rPr>
      </w:pPr>
      <w:r w:rsidRPr="00EF57B6">
        <w:rPr>
          <w:sz w:val="28"/>
        </w:rPr>
        <w:t>Sharon Maclaren – P144835</w:t>
      </w:r>
    </w:p>
    <w:p w:rsidR="00EF57B6" w:rsidRPr="00EF57B6" w:rsidRDefault="00EF57B6" w:rsidP="00EF57B6"/>
    <w:p w:rsidR="00EF57B6" w:rsidRPr="00EF57B6" w:rsidRDefault="00EF57B6" w:rsidP="00EF57B6"/>
    <w:p w:rsidR="00EF57B6" w:rsidRPr="00EF57B6" w:rsidRDefault="00EF57B6" w:rsidP="00EF57B6"/>
    <w:p w:rsidR="00EF57B6" w:rsidRPr="00EF57B6" w:rsidRDefault="00942837" w:rsidP="00EF57B6">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-133350</wp:posOffset>
            </wp:positionV>
            <wp:extent cx="933450" cy="9740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anseaBID-logo-137x143.jpg"/>
                    <pic:cNvPicPr/>
                  </pic:nvPicPr>
                  <pic:blipFill>
                    <a:blip r:embed="rId9">
                      <a:extLst>
                        <a:ext uri="{28A0092B-C50C-407E-A947-70E740481C1C}">
                          <a14:useLocalDpi xmlns:a14="http://schemas.microsoft.com/office/drawing/2010/main" val="0"/>
                        </a:ext>
                      </a:extLst>
                    </a:blip>
                    <a:stretch>
                      <a:fillRect/>
                    </a:stretch>
                  </pic:blipFill>
                  <pic:spPr>
                    <a:xfrm>
                      <a:off x="0" y="0"/>
                      <a:ext cx="933450" cy="9740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margin">
              <wp:posOffset>-85725</wp:posOffset>
            </wp:positionH>
            <wp:positionV relativeFrom="paragraph">
              <wp:posOffset>-168910</wp:posOffset>
            </wp:positionV>
            <wp:extent cx="1933575" cy="1000760"/>
            <wp:effectExtent l="0" t="0" r="952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eativeBubble-logo-195x120.jpg"/>
                    <pic:cNvPicPr/>
                  </pic:nvPicPr>
                  <pic:blipFill>
                    <a:blip r:embed="rId10">
                      <a:extLst>
                        <a:ext uri="{28A0092B-C50C-407E-A947-70E740481C1C}">
                          <a14:useLocalDpi xmlns:a14="http://schemas.microsoft.com/office/drawing/2010/main" val="0"/>
                        </a:ext>
                      </a:extLst>
                    </a:blip>
                    <a:stretch>
                      <a:fillRect/>
                    </a:stretch>
                  </pic:blipFill>
                  <pic:spPr>
                    <a:xfrm>
                      <a:off x="0" y="0"/>
                      <a:ext cx="1933575" cy="1000760"/>
                    </a:xfrm>
                    <a:prstGeom prst="rect">
                      <a:avLst/>
                    </a:prstGeom>
                  </pic:spPr>
                </pic:pic>
              </a:graphicData>
            </a:graphic>
            <wp14:sizeRelH relativeFrom="margin">
              <wp14:pctWidth>0</wp14:pctWidth>
            </wp14:sizeRelH>
            <wp14:sizeRelV relativeFrom="margin">
              <wp14:pctHeight>0</wp14:pctHeight>
            </wp14:sizeRelV>
          </wp:anchor>
        </w:drawing>
      </w:r>
    </w:p>
    <w:p w:rsidR="00EF57B6" w:rsidRPr="00EF57B6" w:rsidRDefault="00942837" w:rsidP="00EF57B6">
      <w:r>
        <w:rPr>
          <w:noProof/>
          <w:lang w:eastAsia="en-GB"/>
        </w:rPr>
        <w:drawing>
          <wp:anchor distT="0" distB="0" distL="114300" distR="114300" simplePos="0" relativeHeight="251659264" behindDoc="0" locked="0" layoutInCell="1" allowOverlap="1">
            <wp:simplePos x="0" y="0"/>
            <wp:positionH relativeFrom="margin">
              <wp:posOffset>3950335</wp:posOffset>
            </wp:positionH>
            <wp:positionV relativeFrom="paragraph">
              <wp:posOffset>-302260</wp:posOffset>
            </wp:positionV>
            <wp:extent cx="2131060" cy="852965"/>
            <wp:effectExtent l="0" t="0" r="254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1060" cy="852965"/>
                    </a:xfrm>
                    <a:prstGeom prst="rect">
                      <a:avLst/>
                    </a:prstGeom>
                  </pic:spPr>
                </pic:pic>
              </a:graphicData>
            </a:graphic>
          </wp:anchor>
        </w:drawing>
      </w:r>
    </w:p>
    <w:p w:rsidR="00EF57B6" w:rsidRPr="00EF57B6" w:rsidRDefault="00EF57B6" w:rsidP="00EF57B6"/>
    <w:p w:rsidR="00EF57B6" w:rsidRDefault="00EF57B6" w:rsidP="00EF57B6"/>
    <w:sdt>
      <w:sdtPr>
        <w:id w:val="117033468"/>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rsidR="006524D5" w:rsidRPr="006524D5" w:rsidRDefault="0033738C" w:rsidP="006524D5">
          <w:pPr>
            <w:pStyle w:val="TOCHeading"/>
            <w:jc w:val="center"/>
            <w:rPr>
              <w:sz w:val="48"/>
            </w:rPr>
          </w:pPr>
          <w:r w:rsidRPr="00CE16F0">
            <w:rPr>
              <w:sz w:val="48"/>
            </w:rPr>
            <w:t>Contents</w:t>
          </w:r>
          <w:r w:rsidR="006524D5">
            <w:rPr>
              <w:sz w:val="48"/>
            </w:rPr>
            <w:br/>
          </w:r>
          <w:r w:rsidRPr="00CE16F0">
            <w:rPr>
              <w:sz w:val="24"/>
            </w:rPr>
            <w:fldChar w:fldCharType="begin"/>
          </w:r>
          <w:r w:rsidRPr="00CE16F0">
            <w:rPr>
              <w:sz w:val="24"/>
            </w:rPr>
            <w:instrText xml:space="preserve"> TOC \o "1-3" \h \z \u </w:instrText>
          </w:r>
          <w:r w:rsidRPr="00CE16F0">
            <w:rPr>
              <w:sz w:val="24"/>
            </w:rPr>
            <w:fldChar w:fldCharType="separate"/>
          </w:r>
          <w:hyperlink w:anchor="_Toc508898843" w:history="1"/>
        </w:p>
        <w:p w:rsidR="006524D5" w:rsidRDefault="006524D5">
          <w:pPr>
            <w:pStyle w:val="TOC1"/>
            <w:tabs>
              <w:tab w:val="left" w:pos="440"/>
              <w:tab w:val="right" w:leader="dot" w:pos="9016"/>
            </w:tabs>
            <w:rPr>
              <w:rFonts w:eastAsiaTheme="minorEastAsia"/>
              <w:noProof/>
              <w:lang w:eastAsia="en-GB"/>
            </w:rPr>
          </w:pPr>
          <w:hyperlink w:anchor="_Toc508898844" w:history="1">
            <w:r w:rsidRPr="00DD62DE">
              <w:rPr>
                <w:rStyle w:val="Hyperlink"/>
                <w:noProof/>
              </w:rPr>
              <w:t>1.</w:t>
            </w:r>
            <w:r>
              <w:rPr>
                <w:rFonts w:eastAsiaTheme="minorEastAsia"/>
                <w:noProof/>
                <w:lang w:eastAsia="en-GB"/>
              </w:rPr>
              <w:tab/>
            </w:r>
            <w:r w:rsidRPr="00DD62DE">
              <w:rPr>
                <w:rStyle w:val="Hyperlink"/>
                <w:noProof/>
              </w:rPr>
              <w:t>Background of Creative Bubble</w:t>
            </w:r>
            <w:r>
              <w:rPr>
                <w:noProof/>
                <w:webHidden/>
              </w:rPr>
              <w:tab/>
            </w:r>
            <w:r>
              <w:rPr>
                <w:noProof/>
                <w:webHidden/>
              </w:rPr>
              <w:fldChar w:fldCharType="begin"/>
            </w:r>
            <w:r>
              <w:rPr>
                <w:noProof/>
                <w:webHidden/>
              </w:rPr>
              <w:instrText xml:space="preserve"> PAGEREF _Toc508898844 \h </w:instrText>
            </w:r>
            <w:r>
              <w:rPr>
                <w:noProof/>
                <w:webHidden/>
              </w:rPr>
            </w:r>
            <w:r>
              <w:rPr>
                <w:noProof/>
                <w:webHidden/>
              </w:rPr>
              <w:fldChar w:fldCharType="separate"/>
            </w:r>
            <w:r>
              <w:rPr>
                <w:noProof/>
                <w:webHidden/>
              </w:rPr>
              <w:t>3</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45" w:history="1">
            <w:r w:rsidRPr="00DD62DE">
              <w:rPr>
                <w:rStyle w:val="Hyperlink"/>
                <w:noProof/>
              </w:rPr>
              <w:t>1.1 Stakeholders</w:t>
            </w:r>
            <w:r>
              <w:rPr>
                <w:noProof/>
                <w:webHidden/>
              </w:rPr>
              <w:tab/>
            </w:r>
            <w:r>
              <w:rPr>
                <w:noProof/>
                <w:webHidden/>
              </w:rPr>
              <w:fldChar w:fldCharType="begin"/>
            </w:r>
            <w:r>
              <w:rPr>
                <w:noProof/>
                <w:webHidden/>
              </w:rPr>
              <w:instrText xml:space="preserve"> PAGEREF _Toc508898845 \h </w:instrText>
            </w:r>
            <w:r>
              <w:rPr>
                <w:noProof/>
                <w:webHidden/>
              </w:rPr>
            </w:r>
            <w:r>
              <w:rPr>
                <w:noProof/>
                <w:webHidden/>
              </w:rPr>
              <w:fldChar w:fldCharType="separate"/>
            </w:r>
            <w:r>
              <w:rPr>
                <w:noProof/>
                <w:webHidden/>
              </w:rPr>
              <w:t>3</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46" w:history="1">
            <w:r w:rsidRPr="00DD62DE">
              <w:rPr>
                <w:rStyle w:val="Hyperlink"/>
                <w:noProof/>
              </w:rPr>
              <w:t>2.</w:t>
            </w:r>
            <w:r>
              <w:rPr>
                <w:rFonts w:eastAsiaTheme="minorEastAsia"/>
                <w:noProof/>
                <w:lang w:eastAsia="en-GB"/>
              </w:rPr>
              <w:tab/>
            </w:r>
            <w:r w:rsidRPr="00DD62DE">
              <w:rPr>
                <w:rStyle w:val="Hyperlink"/>
                <w:noProof/>
              </w:rPr>
              <w:t>Project Justification</w:t>
            </w:r>
            <w:r>
              <w:rPr>
                <w:noProof/>
                <w:webHidden/>
              </w:rPr>
              <w:tab/>
            </w:r>
            <w:r>
              <w:rPr>
                <w:noProof/>
                <w:webHidden/>
              </w:rPr>
              <w:fldChar w:fldCharType="begin"/>
            </w:r>
            <w:r>
              <w:rPr>
                <w:noProof/>
                <w:webHidden/>
              </w:rPr>
              <w:instrText xml:space="preserve"> PAGEREF _Toc508898846 \h </w:instrText>
            </w:r>
            <w:r>
              <w:rPr>
                <w:noProof/>
                <w:webHidden/>
              </w:rPr>
            </w:r>
            <w:r>
              <w:rPr>
                <w:noProof/>
                <w:webHidden/>
              </w:rPr>
              <w:fldChar w:fldCharType="separate"/>
            </w:r>
            <w:r>
              <w:rPr>
                <w:noProof/>
                <w:webHidden/>
              </w:rPr>
              <w:t>3</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47" w:history="1">
            <w:r w:rsidRPr="00DD62DE">
              <w:rPr>
                <w:rStyle w:val="Hyperlink"/>
                <w:noProof/>
              </w:rPr>
              <w:t>2.1 Project aim</w:t>
            </w:r>
            <w:r>
              <w:rPr>
                <w:noProof/>
                <w:webHidden/>
              </w:rPr>
              <w:tab/>
            </w:r>
            <w:r>
              <w:rPr>
                <w:noProof/>
                <w:webHidden/>
              </w:rPr>
              <w:fldChar w:fldCharType="begin"/>
            </w:r>
            <w:r>
              <w:rPr>
                <w:noProof/>
                <w:webHidden/>
              </w:rPr>
              <w:instrText xml:space="preserve"> PAGEREF _Toc508898847 \h </w:instrText>
            </w:r>
            <w:r>
              <w:rPr>
                <w:noProof/>
                <w:webHidden/>
              </w:rPr>
            </w:r>
            <w:r>
              <w:rPr>
                <w:noProof/>
                <w:webHidden/>
              </w:rPr>
              <w:fldChar w:fldCharType="separate"/>
            </w:r>
            <w:r>
              <w:rPr>
                <w:noProof/>
                <w:webHidden/>
              </w:rPr>
              <w:t>3</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48" w:history="1">
            <w:r w:rsidRPr="00DD62DE">
              <w:rPr>
                <w:rStyle w:val="Hyperlink"/>
                <w:noProof/>
              </w:rPr>
              <w:t>2.2 Project objectives</w:t>
            </w:r>
            <w:r>
              <w:rPr>
                <w:noProof/>
                <w:webHidden/>
              </w:rPr>
              <w:tab/>
            </w:r>
            <w:r>
              <w:rPr>
                <w:noProof/>
                <w:webHidden/>
              </w:rPr>
              <w:fldChar w:fldCharType="begin"/>
            </w:r>
            <w:r>
              <w:rPr>
                <w:noProof/>
                <w:webHidden/>
              </w:rPr>
              <w:instrText xml:space="preserve"> PAGEREF _Toc508898848 \h </w:instrText>
            </w:r>
            <w:r>
              <w:rPr>
                <w:noProof/>
                <w:webHidden/>
              </w:rPr>
            </w:r>
            <w:r>
              <w:rPr>
                <w:noProof/>
                <w:webHidden/>
              </w:rPr>
              <w:fldChar w:fldCharType="separate"/>
            </w:r>
            <w:r>
              <w:rPr>
                <w:noProof/>
                <w:webHidden/>
              </w:rPr>
              <w:t>3</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49" w:history="1">
            <w:r w:rsidRPr="00DD62DE">
              <w:rPr>
                <w:rStyle w:val="Hyperlink"/>
                <w:noProof/>
              </w:rPr>
              <w:t>2.3 Rationale</w:t>
            </w:r>
            <w:r>
              <w:rPr>
                <w:noProof/>
                <w:webHidden/>
              </w:rPr>
              <w:tab/>
            </w:r>
            <w:r>
              <w:rPr>
                <w:noProof/>
                <w:webHidden/>
              </w:rPr>
              <w:fldChar w:fldCharType="begin"/>
            </w:r>
            <w:r>
              <w:rPr>
                <w:noProof/>
                <w:webHidden/>
              </w:rPr>
              <w:instrText xml:space="preserve"> PAGEREF _Toc508898849 \h </w:instrText>
            </w:r>
            <w:r>
              <w:rPr>
                <w:noProof/>
                <w:webHidden/>
              </w:rPr>
            </w:r>
            <w:r>
              <w:rPr>
                <w:noProof/>
                <w:webHidden/>
              </w:rPr>
              <w:fldChar w:fldCharType="separate"/>
            </w:r>
            <w:r>
              <w:rPr>
                <w:noProof/>
                <w:webHidden/>
              </w:rPr>
              <w:t>4</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0" w:history="1">
            <w:r w:rsidRPr="00DD62DE">
              <w:rPr>
                <w:rStyle w:val="Hyperlink"/>
                <w:noProof/>
              </w:rPr>
              <w:t>2.4 Scope for project</w:t>
            </w:r>
            <w:r>
              <w:rPr>
                <w:noProof/>
                <w:webHidden/>
              </w:rPr>
              <w:tab/>
            </w:r>
            <w:r>
              <w:rPr>
                <w:noProof/>
                <w:webHidden/>
              </w:rPr>
              <w:fldChar w:fldCharType="begin"/>
            </w:r>
            <w:r>
              <w:rPr>
                <w:noProof/>
                <w:webHidden/>
              </w:rPr>
              <w:instrText xml:space="preserve"> PAGEREF _Toc508898850 \h </w:instrText>
            </w:r>
            <w:r>
              <w:rPr>
                <w:noProof/>
                <w:webHidden/>
              </w:rPr>
            </w:r>
            <w:r>
              <w:rPr>
                <w:noProof/>
                <w:webHidden/>
              </w:rPr>
              <w:fldChar w:fldCharType="separate"/>
            </w:r>
            <w:r>
              <w:rPr>
                <w:noProof/>
                <w:webHidden/>
              </w:rPr>
              <w:t>4</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51" w:history="1">
            <w:r w:rsidRPr="00DD62DE">
              <w:rPr>
                <w:rStyle w:val="Hyperlink"/>
                <w:noProof/>
              </w:rPr>
              <w:t>3.</w:t>
            </w:r>
            <w:r>
              <w:rPr>
                <w:rFonts w:eastAsiaTheme="minorEastAsia"/>
                <w:noProof/>
                <w:lang w:eastAsia="en-GB"/>
              </w:rPr>
              <w:tab/>
            </w:r>
            <w:r w:rsidRPr="00DD62DE">
              <w:rPr>
                <w:rStyle w:val="Hyperlink"/>
                <w:noProof/>
              </w:rPr>
              <w:t>Methodology</w:t>
            </w:r>
            <w:r>
              <w:rPr>
                <w:noProof/>
                <w:webHidden/>
              </w:rPr>
              <w:tab/>
            </w:r>
            <w:r>
              <w:rPr>
                <w:noProof/>
                <w:webHidden/>
              </w:rPr>
              <w:fldChar w:fldCharType="begin"/>
            </w:r>
            <w:r>
              <w:rPr>
                <w:noProof/>
                <w:webHidden/>
              </w:rPr>
              <w:instrText xml:space="preserve"> PAGEREF _Toc508898851 \h </w:instrText>
            </w:r>
            <w:r>
              <w:rPr>
                <w:noProof/>
                <w:webHidden/>
              </w:rPr>
            </w:r>
            <w:r>
              <w:rPr>
                <w:noProof/>
                <w:webHidden/>
              </w:rPr>
              <w:fldChar w:fldCharType="separate"/>
            </w:r>
            <w:r>
              <w:rPr>
                <w:noProof/>
                <w:webHidden/>
              </w:rPr>
              <w:t>4</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2" w:history="1">
            <w:r w:rsidRPr="00DD62DE">
              <w:rPr>
                <w:rStyle w:val="Hyperlink"/>
                <w:noProof/>
              </w:rPr>
              <w:t>3.1 Primary research</w:t>
            </w:r>
            <w:r>
              <w:rPr>
                <w:noProof/>
                <w:webHidden/>
              </w:rPr>
              <w:tab/>
            </w:r>
            <w:r>
              <w:rPr>
                <w:noProof/>
                <w:webHidden/>
              </w:rPr>
              <w:fldChar w:fldCharType="begin"/>
            </w:r>
            <w:r>
              <w:rPr>
                <w:noProof/>
                <w:webHidden/>
              </w:rPr>
              <w:instrText xml:space="preserve"> PAGEREF _Toc508898852 \h </w:instrText>
            </w:r>
            <w:r>
              <w:rPr>
                <w:noProof/>
                <w:webHidden/>
              </w:rPr>
            </w:r>
            <w:r>
              <w:rPr>
                <w:noProof/>
                <w:webHidden/>
              </w:rPr>
              <w:fldChar w:fldCharType="separate"/>
            </w:r>
            <w:r>
              <w:rPr>
                <w:noProof/>
                <w:webHidden/>
              </w:rPr>
              <w:t>4</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3" w:history="1">
            <w:r w:rsidRPr="00DD62DE">
              <w:rPr>
                <w:rStyle w:val="Hyperlink"/>
                <w:noProof/>
              </w:rPr>
              <w:t>3.2 Secondary Research</w:t>
            </w:r>
            <w:r>
              <w:rPr>
                <w:noProof/>
                <w:webHidden/>
              </w:rPr>
              <w:tab/>
            </w:r>
            <w:r>
              <w:rPr>
                <w:noProof/>
                <w:webHidden/>
              </w:rPr>
              <w:fldChar w:fldCharType="begin"/>
            </w:r>
            <w:r>
              <w:rPr>
                <w:noProof/>
                <w:webHidden/>
              </w:rPr>
              <w:instrText xml:space="preserve"> PAGEREF _Toc508898853 \h </w:instrText>
            </w:r>
            <w:r>
              <w:rPr>
                <w:noProof/>
                <w:webHidden/>
              </w:rPr>
            </w:r>
            <w:r>
              <w:rPr>
                <w:noProof/>
                <w:webHidden/>
              </w:rPr>
              <w:fldChar w:fldCharType="separate"/>
            </w:r>
            <w:r>
              <w:rPr>
                <w:noProof/>
                <w:webHidden/>
              </w:rPr>
              <w:t>5</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54" w:history="1">
            <w:r w:rsidRPr="00DD62DE">
              <w:rPr>
                <w:rStyle w:val="Hyperlink"/>
                <w:noProof/>
              </w:rPr>
              <w:t>4.</w:t>
            </w:r>
            <w:r>
              <w:rPr>
                <w:rFonts w:eastAsiaTheme="minorEastAsia"/>
                <w:noProof/>
                <w:lang w:eastAsia="en-GB"/>
              </w:rPr>
              <w:tab/>
            </w:r>
            <w:r w:rsidRPr="00DD62DE">
              <w:rPr>
                <w:rStyle w:val="Hyperlink"/>
                <w:noProof/>
              </w:rPr>
              <w:t>Potential Outcomes</w:t>
            </w:r>
            <w:r>
              <w:rPr>
                <w:noProof/>
                <w:webHidden/>
              </w:rPr>
              <w:tab/>
            </w:r>
            <w:r>
              <w:rPr>
                <w:noProof/>
                <w:webHidden/>
              </w:rPr>
              <w:fldChar w:fldCharType="begin"/>
            </w:r>
            <w:r>
              <w:rPr>
                <w:noProof/>
                <w:webHidden/>
              </w:rPr>
              <w:instrText xml:space="preserve"> PAGEREF _Toc508898854 \h </w:instrText>
            </w:r>
            <w:r>
              <w:rPr>
                <w:noProof/>
                <w:webHidden/>
              </w:rPr>
            </w:r>
            <w:r>
              <w:rPr>
                <w:noProof/>
                <w:webHidden/>
              </w:rPr>
              <w:fldChar w:fldCharType="separate"/>
            </w:r>
            <w:r>
              <w:rPr>
                <w:noProof/>
                <w:webHidden/>
              </w:rPr>
              <w:t>5</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5" w:history="1">
            <w:r w:rsidRPr="00DD62DE">
              <w:rPr>
                <w:rStyle w:val="Hyperlink"/>
                <w:noProof/>
              </w:rPr>
              <w:t>4.1 Potential benefits</w:t>
            </w:r>
            <w:r>
              <w:rPr>
                <w:noProof/>
                <w:webHidden/>
              </w:rPr>
              <w:tab/>
            </w:r>
            <w:r>
              <w:rPr>
                <w:noProof/>
                <w:webHidden/>
              </w:rPr>
              <w:fldChar w:fldCharType="begin"/>
            </w:r>
            <w:r>
              <w:rPr>
                <w:noProof/>
                <w:webHidden/>
              </w:rPr>
              <w:instrText xml:space="preserve"> PAGEREF _Toc508898855 \h </w:instrText>
            </w:r>
            <w:r>
              <w:rPr>
                <w:noProof/>
                <w:webHidden/>
              </w:rPr>
            </w:r>
            <w:r>
              <w:rPr>
                <w:noProof/>
                <w:webHidden/>
              </w:rPr>
              <w:fldChar w:fldCharType="separate"/>
            </w:r>
            <w:r>
              <w:rPr>
                <w:noProof/>
                <w:webHidden/>
              </w:rPr>
              <w:t>5</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6" w:history="1">
            <w:r w:rsidRPr="00DD62DE">
              <w:rPr>
                <w:rStyle w:val="Hyperlink"/>
                <w:noProof/>
              </w:rPr>
              <w:t>4.2 Potential limitations</w:t>
            </w:r>
            <w:r>
              <w:rPr>
                <w:noProof/>
                <w:webHidden/>
              </w:rPr>
              <w:tab/>
            </w:r>
            <w:r>
              <w:rPr>
                <w:noProof/>
                <w:webHidden/>
              </w:rPr>
              <w:fldChar w:fldCharType="begin"/>
            </w:r>
            <w:r>
              <w:rPr>
                <w:noProof/>
                <w:webHidden/>
              </w:rPr>
              <w:instrText xml:space="preserve"> PAGEREF _Toc508898856 \h </w:instrText>
            </w:r>
            <w:r>
              <w:rPr>
                <w:noProof/>
                <w:webHidden/>
              </w:rPr>
            </w:r>
            <w:r>
              <w:rPr>
                <w:noProof/>
                <w:webHidden/>
              </w:rPr>
              <w:fldChar w:fldCharType="separate"/>
            </w:r>
            <w:r>
              <w:rPr>
                <w:noProof/>
                <w:webHidden/>
              </w:rPr>
              <w:t>5</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57" w:history="1">
            <w:r w:rsidRPr="00DD62DE">
              <w:rPr>
                <w:rStyle w:val="Hyperlink"/>
                <w:noProof/>
              </w:rPr>
              <w:t>5.</w:t>
            </w:r>
            <w:r>
              <w:rPr>
                <w:rFonts w:eastAsiaTheme="minorEastAsia"/>
                <w:noProof/>
                <w:lang w:eastAsia="en-GB"/>
              </w:rPr>
              <w:tab/>
            </w:r>
            <w:r w:rsidRPr="00DD62DE">
              <w:rPr>
                <w:rStyle w:val="Hyperlink"/>
                <w:noProof/>
              </w:rPr>
              <w:t>Staffing</w:t>
            </w:r>
            <w:r>
              <w:rPr>
                <w:noProof/>
                <w:webHidden/>
              </w:rPr>
              <w:tab/>
            </w:r>
            <w:r>
              <w:rPr>
                <w:noProof/>
                <w:webHidden/>
              </w:rPr>
              <w:fldChar w:fldCharType="begin"/>
            </w:r>
            <w:r>
              <w:rPr>
                <w:noProof/>
                <w:webHidden/>
              </w:rPr>
              <w:instrText xml:space="preserve"> PAGEREF _Toc508898857 \h </w:instrText>
            </w:r>
            <w:r>
              <w:rPr>
                <w:noProof/>
                <w:webHidden/>
              </w:rPr>
            </w:r>
            <w:r>
              <w:rPr>
                <w:noProof/>
                <w:webHidden/>
              </w:rPr>
              <w:fldChar w:fldCharType="separate"/>
            </w:r>
            <w:r>
              <w:rPr>
                <w:noProof/>
                <w:webHidden/>
              </w:rPr>
              <w:t>6</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8" w:history="1">
            <w:r w:rsidRPr="00DD62DE">
              <w:rPr>
                <w:rStyle w:val="Hyperlink"/>
                <w:noProof/>
              </w:rPr>
              <w:t>5.1 Roles</w:t>
            </w:r>
            <w:r>
              <w:rPr>
                <w:noProof/>
                <w:webHidden/>
              </w:rPr>
              <w:tab/>
            </w:r>
            <w:r>
              <w:rPr>
                <w:noProof/>
                <w:webHidden/>
              </w:rPr>
              <w:fldChar w:fldCharType="begin"/>
            </w:r>
            <w:r>
              <w:rPr>
                <w:noProof/>
                <w:webHidden/>
              </w:rPr>
              <w:instrText xml:space="preserve"> PAGEREF _Toc508898858 \h </w:instrText>
            </w:r>
            <w:r>
              <w:rPr>
                <w:noProof/>
                <w:webHidden/>
              </w:rPr>
            </w:r>
            <w:r>
              <w:rPr>
                <w:noProof/>
                <w:webHidden/>
              </w:rPr>
              <w:fldChar w:fldCharType="separate"/>
            </w:r>
            <w:r>
              <w:rPr>
                <w:noProof/>
                <w:webHidden/>
              </w:rPr>
              <w:t>6</w:t>
            </w:r>
            <w:r>
              <w:rPr>
                <w:noProof/>
                <w:webHidden/>
              </w:rPr>
              <w:fldChar w:fldCharType="end"/>
            </w:r>
          </w:hyperlink>
        </w:p>
        <w:p w:rsidR="006524D5" w:rsidRDefault="006524D5">
          <w:pPr>
            <w:pStyle w:val="TOC2"/>
            <w:tabs>
              <w:tab w:val="right" w:leader="dot" w:pos="9016"/>
            </w:tabs>
            <w:rPr>
              <w:rFonts w:eastAsiaTheme="minorEastAsia"/>
              <w:noProof/>
              <w:lang w:eastAsia="en-GB"/>
            </w:rPr>
          </w:pPr>
          <w:hyperlink w:anchor="_Toc508898859" w:history="1">
            <w:r w:rsidRPr="00DD62DE">
              <w:rPr>
                <w:rStyle w:val="Hyperlink"/>
                <w:noProof/>
              </w:rPr>
              <w:t>5.2 Communication</w:t>
            </w:r>
            <w:r>
              <w:rPr>
                <w:noProof/>
                <w:webHidden/>
              </w:rPr>
              <w:tab/>
            </w:r>
            <w:r>
              <w:rPr>
                <w:noProof/>
                <w:webHidden/>
              </w:rPr>
              <w:fldChar w:fldCharType="begin"/>
            </w:r>
            <w:r>
              <w:rPr>
                <w:noProof/>
                <w:webHidden/>
              </w:rPr>
              <w:instrText xml:space="preserve"> PAGEREF _Toc508898859 \h </w:instrText>
            </w:r>
            <w:r>
              <w:rPr>
                <w:noProof/>
                <w:webHidden/>
              </w:rPr>
            </w:r>
            <w:r>
              <w:rPr>
                <w:noProof/>
                <w:webHidden/>
              </w:rPr>
              <w:fldChar w:fldCharType="separate"/>
            </w:r>
            <w:r>
              <w:rPr>
                <w:noProof/>
                <w:webHidden/>
              </w:rPr>
              <w:t>6</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60" w:history="1">
            <w:r w:rsidRPr="00DD62DE">
              <w:rPr>
                <w:rStyle w:val="Hyperlink"/>
                <w:noProof/>
              </w:rPr>
              <w:t>6.</w:t>
            </w:r>
            <w:r>
              <w:rPr>
                <w:rFonts w:eastAsiaTheme="minorEastAsia"/>
                <w:noProof/>
                <w:lang w:eastAsia="en-GB"/>
              </w:rPr>
              <w:tab/>
            </w:r>
            <w:r w:rsidRPr="00DD62DE">
              <w:rPr>
                <w:rStyle w:val="Hyperlink"/>
                <w:noProof/>
              </w:rPr>
              <w:t>Timetable / Project plan</w:t>
            </w:r>
            <w:r>
              <w:rPr>
                <w:noProof/>
                <w:webHidden/>
              </w:rPr>
              <w:tab/>
            </w:r>
            <w:r>
              <w:rPr>
                <w:noProof/>
                <w:webHidden/>
              </w:rPr>
              <w:fldChar w:fldCharType="begin"/>
            </w:r>
            <w:r>
              <w:rPr>
                <w:noProof/>
                <w:webHidden/>
              </w:rPr>
              <w:instrText xml:space="preserve"> PAGEREF _Toc508898860 \h </w:instrText>
            </w:r>
            <w:r>
              <w:rPr>
                <w:noProof/>
                <w:webHidden/>
              </w:rPr>
            </w:r>
            <w:r>
              <w:rPr>
                <w:noProof/>
                <w:webHidden/>
              </w:rPr>
              <w:fldChar w:fldCharType="separate"/>
            </w:r>
            <w:r>
              <w:rPr>
                <w:noProof/>
                <w:webHidden/>
              </w:rPr>
              <w:t>7</w:t>
            </w:r>
            <w:r>
              <w:rPr>
                <w:noProof/>
                <w:webHidden/>
              </w:rPr>
              <w:fldChar w:fldCharType="end"/>
            </w:r>
          </w:hyperlink>
        </w:p>
        <w:p w:rsidR="006524D5" w:rsidRDefault="006524D5">
          <w:pPr>
            <w:pStyle w:val="TOC1"/>
            <w:tabs>
              <w:tab w:val="left" w:pos="440"/>
              <w:tab w:val="right" w:leader="dot" w:pos="9016"/>
            </w:tabs>
            <w:rPr>
              <w:rFonts w:eastAsiaTheme="minorEastAsia"/>
              <w:noProof/>
              <w:lang w:eastAsia="en-GB"/>
            </w:rPr>
          </w:pPr>
          <w:hyperlink w:anchor="_Toc508898861" w:history="1">
            <w:r w:rsidRPr="00DD62DE">
              <w:rPr>
                <w:rStyle w:val="Hyperlink"/>
                <w:noProof/>
              </w:rPr>
              <w:t>7.</w:t>
            </w:r>
            <w:r>
              <w:rPr>
                <w:rFonts w:eastAsiaTheme="minorEastAsia"/>
                <w:noProof/>
                <w:lang w:eastAsia="en-GB"/>
              </w:rPr>
              <w:tab/>
            </w:r>
            <w:r w:rsidRPr="00DD62DE">
              <w:rPr>
                <w:rStyle w:val="Hyperlink"/>
                <w:noProof/>
              </w:rPr>
              <w:t>Bibliography</w:t>
            </w:r>
            <w:r>
              <w:rPr>
                <w:noProof/>
                <w:webHidden/>
              </w:rPr>
              <w:tab/>
            </w:r>
            <w:r>
              <w:rPr>
                <w:noProof/>
                <w:webHidden/>
              </w:rPr>
              <w:fldChar w:fldCharType="begin"/>
            </w:r>
            <w:r>
              <w:rPr>
                <w:noProof/>
                <w:webHidden/>
              </w:rPr>
              <w:instrText xml:space="preserve"> PAGEREF _Toc508898861 \h </w:instrText>
            </w:r>
            <w:r>
              <w:rPr>
                <w:noProof/>
                <w:webHidden/>
              </w:rPr>
            </w:r>
            <w:r>
              <w:rPr>
                <w:noProof/>
                <w:webHidden/>
              </w:rPr>
              <w:fldChar w:fldCharType="separate"/>
            </w:r>
            <w:r>
              <w:rPr>
                <w:noProof/>
                <w:webHidden/>
              </w:rPr>
              <w:t>8</w:t>
            </w:r>
            <w:r>
              <w:rPr>
                <w:noProof/>
                <w:webHidden/>
              </w:rPr>
              <w:fldChar w:fldCharType="end"/>
            </w:r>
          </w:hyperlink>
        </w:p>
        <w:p w:rsidR="0033738C" w:rsidRPr="00CE16F0" w:rsidRDefault="0033738C">
          <w:pPr>
            <w:rPr>
              <w:sz w:val="24"/>
            </w:rPr>
          </w:pPr>
          <w:r w:rsidRPr="00CE16F0">
            <w:rPr>
              <w:b/>
              <w:bCs/>
              <w:noProof/>
              <w:sz w:val="24"/>
            </w:rPr>
            <w:fldChar w:fldCharType="end"/>
          </w:r>
        </w:p>
      </w:sdtContent>
    </w:sdt>
    <w:p w:rsidR="00EF57B6" w:rsidRPr="0013217A" w:rsidRDefault="00EF57B6" w:rsidP="00EF57B6">
      <w:pPr>
        <w:rPr>
          <w:rFonts w:ascii="Calibri" w:hAnsi="Calibri" w:cs="Calibri"/>
        </w:rPr>
      </w:pPr>
      <w:r w:rsidRPr="0013217A">
        <w:rPr>
          <w:rFonts w:ascii="Calibri" w:hAnsi="Calibri" w:cs="Calibri"/>
        </w:rPr>
        <w:br w:type="page"/>
      </w:r>
    </w:p>
    <w:p w:rsidR="00EF57B6" w:rsidRDefault="00EF57B6" w:rsidP="00BA7C01">
      <w:pPr>
        <w:pStyle w:val="Heading1"/>
        <w:numPr>
          <w:ilvl w:val="0"/>
          <w:numId w:val="3"/>
        </w:numPr>
      </w:pPr>
      <w:bookmarkStart w:id="2" w:name="_Toc508898844"/>
      <w:r>
        <w:t>Background of Creative Bubble</w:t>
      </w:r>
      <w:bookmarkEnd w:id="2"/>
    </w:p>
    <w:p w:rsidR="00EF57B6" w:rsidRPr="00A1427F" w:rsidRDefault="00BA7C01" w:rsidP="00772462">
      <w:pPr>
        <w:jc w:val="both"/>
        <w:rPr>
          <w:rFonts w:cstheme="minorHAnsi"/>
        </w:rPr>
      </w:pPr>
      <w:r>
        <w:rPr>
          <w:rFonts w:ascii="Calibri" w:hAnsi="Calibri" w:cs="Calibri"/>
        </w:rPr>
        <w:br/>
      </w:r>
      <w:r w:rsidR="00EF57B6" w:rsidRPr="00A1427F">
        <w:rPr>
          <w:rFonts w:cstheme="minorHAnsi"/>
        </w:rPr>
        <w:t>Creative Bubble is a joint initiative between Swansea BID and University of Wales Trinity Saint David</w:t>
      </w:r>
      <w:r w:rsidR="002B737C">
        <w:rPr>
          <w:rFonts w:cstheme="minorHAnsi"/>
        </w:rPr>
        <w:t xml:space="preserve"> (UWTSD)</w:t>
      </w:r>
      <w:r w:rsidR="00EF57B6" w:rsidRPr="00A1427F">
        <w:rPr>
          <w:rFonts w:cstheme="minorHAnsi"/>
        </w:rPr>
        <w:t>. I</w:t>
      </w:r>
      <w:bookmarkStart w:id="3" w:name="_GoBack"/>
      <w:bookmarkEnd w:id="3"/>
      <w:r w:rsidR="00EF57B6" w:rsidRPr="00A1427F">
        <w:rPr>
          <w:rFonts w:cstheme="minorHAnsi"/>
        </w:rPr>
        <w:t>t was set up in June 2013 to explore ways in which the two organisations could work together to make a positive impact on Swansea Ci</w:t>
      </w:r>
      <w:r w:rsidRPr="00A1427F">
        <w:rPr>
          <w:rFonts w:cstheme="minorHAnsi"/>
        </w:rPr>
        <w:t xml:space="preserve">ty Centre - </w:t>
      </w:r>
      <w:r w:rsidR="00EF57B6" w:rsidRPr="00A1427F">
        <w:rPr>
          <w:rFonts w:cstheme="minorHAnsi"/>
        </w:rPr>
        <w:t>social</w:t>
      </w:r>
      <w:r w:rsidRPr="00A1427F">
        <w:rPr>
          <w:rFonts w:cstheme="minorHAnsi"/>
        </w:rPr>
        <w:t>ly, economically and culturally</w:t>
      </w:r>
      <w:r w:rsidR="00EF57B6" w:rsidRPr="00A1427F">
        <w:rPr>
          <w:rFonts w:cstheme="minorHAnsi"/>
        </w:rPr>
        <w:t>. (UWTSD, 2018)</w:t>
      </w:r>
    </w:p>
    <w:p w:rsidR="00EF57B6" w:rsidRPr="00A1427F" w:rsidRDefault="00EF57B6" w:rsidP="00772462">
      <w:pPr>
        <w:jc w:val="both"/>
        <w:rPr>
          <w:rFonts w:cstheme="minorHAnsi"/>
        </w:rPr>
      </w:pPr>
      <w:r w:rsidRPr="00A1427F">
        <w:rPr>
          <w:rFonts w:cstheme="minorHAnsi"/>
        </w:rPr>
        <w:t>Creative Bubble encourages students from UWTSD to work together using the empty shop space as a base. The bubble provides students with a safe environment to hold and run a range of events</w:t>
      </w:r>
      <w:r w:rsidR="00BA7C01" w:rsidRPr="00A1427F">
        <w:rPr>
          <w:rFonts w:cstheme="minorHAnsi"/>
        </w:rPr>
        <w:t xml:space="preserve"> including </w:t>
      </w:r>
      <w:r w:rsidRPr="00A1427F">
        <w:rPr>
          <w:rFonts w:cstheme="minorHAnsi"/>
        </w:rPr>
        <w:t>pop-up shops, exhibitions, performance</w:t>
      </w:r>
      <w:r w:rsidR="00BA7C01" w:rsidRPr="00A1427F">
        <w:rPr>
          <w:rFonts w:cstheme="minorHAnsi"/>
        </w:rPr>
        <w:t>s, workshops and film premieres. T</w:t>
      </w:r>
      <w:r w:rsidRPr="00A1427F">
        <w:rPr>
          <w:rFonts w:cstheme="minorHAnsi"/>
        </w:rPr>
        <w:t>he aim is to encourage enterprise and entrepreneurial thinking. A team of Student Enterprise Interns help to support the activities while gaining invaluable experience generating new ideas and looking after the unit.</w:t>
      </w:r>
    </w:p>
    <w:p w:rsidR="00EF57B6" w:rsidRPr="00A1427F" w:rsidRDefault="00EF57B6" w:rsidP="00772462">
      <w:pPr>
        <w:jc w:val="both"/>
        <w:rPr>
          <w:rFonts w:cstheme="minorHAnsi"/>
        </w:rPr>
      </w:pPr>
      <w:r w:rsidRPr="00A1427F">
        <w:rPr>
          <w:rFonts w:cstheme="minorHAnsi"/>
        </w:rPr>
        <w:t>The project ultimately seeks to improve the economic future of Swansea by increasing footfall and supporting students who want to set up their own businesses. It also adds to the rich culture and vibrancy of Swansea. Since 2013 over 11,000 people have set foot in the shop to visit hundreds of pop-up student projects. (UWTSD, 2018)</w:t>
      </w:r>
    </w:p>
    <w:p w:rsidR="00BA7C01" w:rsidRDefault="0033738C" w:rsidP="0033738C">
      <w:pPr>
        <w:pStyle w:val="Heading2"/>
      </w:pPr>
      <w:bookmarkStart w:id="4" w:name="_Toc508898845"/>
      <w:r>
        <w:t xml:space="preserve">1.1 </w:t>
      </w:r>
      <w:r w:rsidR="00276BCA">
        <w:t>Stake</w:t>
      </w:r>
      <w:r w:rsidR="00BA7C01" w:rsidRPr="00276BCA">
        <w:t>holders</w:t>
      </w:r>
      <w:bookmarkEnd w:id="4"/>
    </w:p>
    <w:p w:rsidR="00995C16" w:rsidRPr="00995C16" w:rsidRDefault="001B0AC2" w:rsidP="002B737C">
      <w:pPr>
        <w:jc w:val="both"/>
      </w:pPr>
      <w:r>
        <w:t>The definition of a stakeholder is “</w:t>
      </w:r>
      <w:r w:rsidR="00EB3224">
        <w:t>t</w:t>
      </w:r>
      <w:r>
        <w:t>hose groups who are vital to the survival and success of the corporation”</w:t>
      </w:r>
      <w:r w:rsidR="002B737C">
        <w:t xml:space="preserve"> </w:t>
      </w:r>
      <w:r>
        <w:t>(Freeman, 2004 cited by Friedman and Miles, 2006).  Following this definition, the Creative Bubble have a list of stakeholders that include:</w:t>
      </w:r>
    </w:p>
    <w:p w:rsidR="00D40D6D" w:rsidRPr="00A1427F" w:rsidRDefault="00D40D6D" w:rsidP="002B737C">
      <w:pPr>
        <w:pStyle w:val="ListParagraph"/>
        <w:numPr>
          <w:ilvl w:val="0"/>
          <w:numId w:val="6"/>
        </w:numPr>
        <w:jc w:val="both"/>
        <w:rPr>
          <w:color w:val="auto"/>
        </w:rPr>
      </w:pPr>
      <w:r w:rsidRPr="00A1427F">
        <w:rPr>
          <w:color w:val="auto"/>
        </w:rPr>
        <w:t>UWTSD</w:t>
      </w:r>
      <w:r w:rsidR="00576DEA" w:rsidRPr="00A1427F">
        <w:rPr>
          <w:color w:val="auto"/>
        </w:rPr>
        <w:t xml:space="preserve"> management</w:t>
      </w:r>
      <w:r w:rsidR="00CF47D1">
        <w:rPr>
          <w:color w:val="auto"/>
        </w:rPr>
        <w:t>.</w:t>
      </w:r>
    </w:p>
    <w:p w:rsidR="00D40D6D" w:rsidRPr="00A1427F" w:rsidRDefault="00D40D6D" w:rsidP="002B737C">
      <w:pPr>
        <w:pStyle w:val="ListParagraph"/>
        <w:numPr>
          <w:ilvl w:val="0"/>
          <w:numId w:val="6"/>
        </w:numPr>
        <w:jc w:val="both"/>
        <w:rPr>
          <w:color w:val="auto"/>
        </w:rPr>
      </w:pPr>
      <w:r w:rsidRPr="00A1427F">
        <w:rPr>
          <w:color w:val="auto"/>
        </w:rPr>
        <w:t>S</w:t>
      </w:r>
      <w:r w:rsidR="00576DEA" w:rsidRPr="00A1427F">
        <w:rPr>
          <w:color w:val="auto"/>
        </w:rPr>
        <w:t>wansea BID</w:t>
      </w:r>
      <w:r w:rsidR="00A1427F" w:rsidRPr="00A1427F">
        <w:rPr>
          <w:color w:val="auto"/>
        </w:rPr>
        <w:t xml:space="preserve"> team</w:t>
      </w:r>
      <w:r w:rsidR="00CF47D1">
        <w:rPr>
          <w:color w:val="auto"/>
        </w:rPr>
        <w:t>.</w:t>
      </w:r>
    </w:p>
    <w:p w:rsidR="00D40D6D" w:rsidRPr="00A1427F" w:rsidRDefault="00A1427F" w:rsidP="002B737C">
      <w:pPr>
        <w:pStyle w:val="ListParagraph"/>
        <w:numPr>
          <w:ilvl w:val="0"/>
          <w:numId w:val="6"/>
        </w:numPr>
        <w:jc w:val="both"/>
        <w:rPr>
          <w:color w:val="auto"/>
        </w:rPr>
      </w:pPr>
      <w:r w:rsidRPr="00A1427F">
        <w:rPr>
          <w:color w:val="auto"/>
        </w:rPr>
        <w:t>University s</w:t>
      </w:r>
      <w:r w:rsidR="00D40D6D" w:rsidRPr="00A1427F">
        <w:rPr>
          <w:color w:val="auto"/>
        </w:rPr>
        <w:t xml:space="preserve">taff who run the </w:t>
      </w:r>
      <w:r w:rsidR="00CF47D1">
        <w:rPr>
          <w:color w:val="auto"/>
        </w:rPr>
        <w:t>Creative B</w:t>
      </w:r>
      <w:r w:rsidR="00D40D6D" w:rsidRPr="00A1427F">
        <w:rPr>
          <w:color w:val="auto"/>
        </w:rPr>
        <w:t>ubble</w:t>
      </w:r>
      <w:r w:rsidR="00CF47D1">
        <w:rPr>
          <w:color w:val="auto"/>
        </w:rPr>
        <w:t>.</w:t>
      </w:r>
    </w:p>
    <w:p w:rsidR="00D40D6D" w:rsidRDefault="00D40D6D" w:rsidP="002B737C">
      <w:pPr>
        <w:pStyle w:val="ListParagraph"/>
        <w:numPr>
          <w:ilvl w:val="0"/>
          <w:numId w:val="6"/>
        </w:numPr>
        <w:jc w:val="both"/>
        <w:rPr>
          <w:color w:val="auto"/>
        </w:rPr>
      </w:pPr>
      <w:r w:rsidRPr="00A1427F">
        <w:rPr>
          <w:color w:val="auto"/>
        </w:rPr>
        <w:t>Student enterprise interns</w:t>
      </w:r>
      <w:r w:rsidR="00A1427F" w:rsidRPr="00A1427F">
        <w:rPr>
          <w:color w:val="auto"/>
        </w:rPr>
        <w:t xml:space="preserve"> who work with the Creative bubble staff to help organise events.</w:t>
      </w:r>
    </w:p>
    <w:p w:rsidR="00CF47D1" w:rsidRPr="00A1427F" w:rsidRDefault="00CF47D1" w:rsidP="002B737C">
      <w:pPr>
        <w:pStyle w:val="ListParagraph"/>
        <w:numPr>
          <w:ilvl w:val="0"/>
          <w:numId w:val="6"/>
        </w:numPr>
        <w:jc w:val="both"/>
        <w:rPr>
          <w:color w:val="auto"/>
        </w:rPr>
      </w:pPr>
      <w:r>
        <w:rPr>
          <w:color w:val="auto"/>
        </w:rPr>
        <w:t>Lecturers of courses that use Creative Bubble for projects.</w:t>
      </w:r>
    </w:p>
    <w:p w:rsidR="00D40D6D" w:rsidRDefault="00D40D6D" w:rsidP="002B737C">
      <w:pPr>
        <w:pStyle w:val="ListParagraph"/>
        <w:numPr>
          <w:ilvl w:val="0"/>
          <w:numId w:val="6"/>
        </w:numPr>
        <w:jc w:val="both"/>
        <w:rPr>
          <w:color w:val="auto"/>
        </w:rPr>
      </w:pPr>
      <w:r w:rsidRPr="00A1427F">
        <w:rPr>
          <w:color w:val="auto"/>
        </w:rPr>
        <w:t>Students who</w:t>
      </w:r>
      <w:r w:rsidR="00A1427F" w:rsidRPr="00A1427F">
        <w:rPr>
          <w:color w:val="auto"/>
        </w:rPr>
        <w:t xml:space="preserve"> regularly</w:t>
      </w:r>
      <w:r w:rsidRPr="00A1427F">
        <w:rPr>
          <w:color w:val="auto"/>
        </w:rPr>
        <w:t xml:space="preserve"> run events there</w:t>
      </w:r>
      <w:r w:rsidR="00CF47D1">
        <w:rPr>
          <w:color w:val="auto"/>
        </w:rPr>
        <w:t>.</w:t>
      </w:r>
    </w:p>
    <w:p w:rsidR="00EB3224" w:rsidRPr="00A1427F" w:rsidRDefault="00EB3224" w:rsidP="002B737C">
      <w:pPr>
        <w:pStyle w:val="ListParagraph"/>
        <w:numPr>
          <w:ilvl w:val="0"/>
          <w:numId w:val="6"/>
        </w:numPr>
        <w:jc w:val="both"/>
        <w:rPr>
          <w:color w:val="auto"/>
        </w:rPr>
      </w:pPr>
      <w:r>
        <w:rPr>
          <w:color w:val="auto"/>
        </w:rPr>
        <w:t>Students of UWTSD</w:t>
      </w:r>
    </w:p>
    <w:p w:rsidR="00D40D6D" w:rsidRPr="00A1427F" w:rsidRDefault="00D40D6D" w:rsidP="002B737C">
      <w:pPr>
        <w:pStyle w:val="ListParagraph"/>
        <w:numPr>
          <w:ilvl w:val="0"/>
          <w:numId w:val="6"/>
        </w:numPr>
        <w:jc w:val="both"/>
        <w:rPr>
          <w:color w:val="auto"/>
        </w:rPr>
      </w:pPr>
      <w:r w:rsidRPr="00A1427F">
        <w:rPr>
          <w:color w:val="auto"/>
        </w:rPr>
        <w:t>Local businesses in the area</w:t>
      </w:r>
    </w:p>
    <w:p w:rsidR="00D40D6D" w:rsidRPr="00A1427F" w:rsidRDefault="00D40D6D" w:rsidP="002B737C">
      <w:pPr>
        <w:pStyle w:val="ListParagraph"/>
        <w:numPr>
          <w:ilvl w:val="0"/>
          <w:numId w:val="6"/>
        </w:numPr>
        <w:jc w:val="both"/>
        <w:rPr>
          <w:color w:val="auto"/>
        </w:rPr>
      </w:pPr>
      <w:r w:rsidRPr="00A1427F">
        <w:rPr>
          <w:color w:val="auto"/>
        </w:rPr>
        <w:t>Swansea council</w:t>
      </w:r>
    </w:p>
    <w:p w:rsidR="00EF57B6" w:rsidRDefault="00EF57B6" w:rsidP="00772462">
      <w:pPr>
        <w:pStyle w:val="Heading1"/>
        <w:numPr>
          <w:ilvl w:val="0"/>
          <w:numId w:val="3"/>
        </w:numPr>
        <w:jc w:val="both"/>
      </w:pPr>
      <w:bookmarkStart w:id="5" w:name="_Toc508898846"/>
      <w:r>
        <w:t>Project Justification</w:t>
      </w:r>
      <w:bookmarkEnd w:id="5"/>
    </w:p>
    <w:p w:rsidR="00C13CC6" w:rsidRDefault="0044198A" w:rsidP="0033738C">
      <w:pPr>
        <w:pStyle w:val="Heading2"/>
      </w:pPr>
      <w:bookmarkStart w:id="6" w:name="_Toc508898847"/>
      <w:r w:rsidRPr="0044198A">
        <w:t>2.1 Project aim</w:t>
      </w:r>
      <w:bookmarkEnd w:id="6"/>
    </w:p>
    <w:p w:rsidR="009C0CE4" w:rsidRPr="009C0CE4" w:rsidRDefault="009C0CE4" w:rsidP="009C0CE4">
      <w:r>
        <w:t xml:space="preserve">Having a clear aim for a research project is important to ensure there is focus to the research. </w:t>
      </w:r>
    </w:p>
    <w:p w:rsidR="0044198A" w:rsidRPr="0044198A" w:rsidRDefault="007146B6" w:rsidP="00772462">
      <w:pPr>
        <w:jc w:val="both"/>
      </w:pPr>
      <w:r>
        <w:t>The aim of the</w:t>
      </w:r>
      <w:r w:rsidR="00BA7C01">
        <w:t xml:space="preserve"> project is to make</w:t>
      </w:r>
      <w:r>
        <w:t xml:space="preserve"> more students aware of the Creative Bubble</w:t>
      </w:r>
      <w:r w:rsidR="00BA7C01">
        <w:t xml:space="preserve"> </w:t>
      </w:r>
      <w:r>
        <w:t>and improve the general marketing strategies currently in place</w:t>
      </w:r>
      <w:r w:rsidR="000723A7">
        <w:t>.</w:t>
      </w:r>
    </w:p>
    <w:p w:rsidR="0044198A" w:rsidRDefault="0044198A" w:rsidP="0033738C">
      <w:pPr>
        <w:pStyle w:val="Heading2"/>
      </w:pPr>
      <w:bookmarkStart w:id="7" w:name="_Toc508898848"/>
      <w:r w:rsidRPr="0044198A">
        <w:t>2.2 Project objectives</w:t>
      </w:r>
      <w:bookmarkEnd w:id="7"/>
    </w:p>
    <w:p w:rsidR="0044198A" w:rsidRPr="003A0E32" w:rsidRDefault="00942837" w:rsidP="00772462">
      <w:pPr>
        <w:pStyle w:val="ListParagraph"/>
        <w:numPr>
          <w:ilvl w:val="0"/>
          <w:numId w:val="8"/>
        </w:numPr>
        <w:jc w:val="both"/>
        <w:rPr>
          <w:color w:val="auto"/>
        </w:rPr>
      </w:pPr>
      <w:r w:rsidRPr="003A0E32">
        <w:rPr>
          <w:color w:val="auto"/>
        </w:rPr>
        <w:t>Analyse current marketing strategies</w:t>
      </w:r>
      <w:r w:rsidR="003A0E32" w:rsidRPr="003A0E32">
        <w:rPr>
          <w:color w:val="auto"/>
        </w:rPr>
        <w:t>.</w:t>
      </w:r>
    </w:p>
    <w:p w:rsidR="003A0E32" w:rsidRPr="003A0E32" w:rsidRDefault="003A0E32" w:rsidP="00772462">
      <w:pPr>
        <w:pStyle w:val="ListParagraph"/>
        <w:numPr>
          <w:ilvl w:val="0"/>
          <w:numId w:val="8"/>
        </w:numPr>
        <w:jc w:val="both"/>
        <w:rPr>
          <w:color w:val="auto"/>
        </w:rPr>
      </w:pPr>
      <w:r w:rsidRPr="003A0E32">
        <w:rPr>
          <w:color w:val="auto"/>
        </w:rPr>
        <w:t xml:space="preserve">Find </w:t>
      </w:r>
      <w:r w:rsidR="009C0CE4">
        <w:rPr>
          <w:color w:val="auto"/>
        </w:rPr>
        <w:t xml:space="preserve">out </w:t>
      </w:r>
      <w:r w:rsidRPr="003A0E32">
        <w:rPr>
          <w:color w:val="auto"/>
        </w:rPr>
        <w:t>why people do not know about the Creative Bubble</w:t>
      </w:r>
      <w:r w:rsidR="009C0CE4">
        <w:rPr>
          <w:color w:val="auto"/>
        </w:rPr>
        <w:t xml:space="preserve"> through questionnaires</w:t>
      </w:r>
      <w:r w:rsidRPr="003A0E32">
        <w:rPr>
          <w:color w:val="auto"/>
        </w:rPr>
        <w:t>.</w:t>
      </w:r>
    </w:p>
    <w:p w:rsidR="008C5D81" w:rsidRPr="003A0E32" w:rsidRDefault="003A0E32" w:rsidP="00772462">
      <w:pPr>
        <w:pStyle w:val="ListParagraph"/>
        <w:numPr>
          <w:ilvl w:val="0"/>
          <w:numId w:val="8"/>
        </w:numPr>
        <w:jc w:val="both"/>
        <w:rPr>
          <w:color w:val="auto"/>
        </w:rPr>
      </w:pPr>
      <w:r w:rsidRPr="003A0E32">
        <w:rPr>
          <w:color w:val="auto"/>
        </w:rPr>
        <w:t>Make more students</w:t>
      </w:r>
      <w:r w:rsidR="009C0CE4">
        <w:rPr>
          <w:color w:val="auto"/>
        </w:rPr>
        <w:t xml:space="preserve"> aware of the opportunities available to them</w:t>
      </w:r>
      <w:r w:rsidRPr="003A0E32">
        <w:rPr>
          <w:color w:val="auto"/>
        </w:rPr>
        <w:t xml:space="preserve"> </w:t>
      </w:r>
      <w:r w:rsidR="009C0CE4">
        <w:rPr>
          <w:color w:val="auto"/>
        </w:rPr>
        <w:t>with Creative Bubble.</w:t>
      </w:r>
    </w:p>
    <w:p w:rsidR="00942837" w:rsidRDefault="008C5D81" w:rsidP="00772462">
      <w:pPr>
        <w:pStyle w:val="ListParagraph"/>
        <w:numPr>
          <w:ilvl w:val="0"/>
          <w:numId w:val="8"/>
        </w:numPr>
        <w:jc w:val="both"/>
        <w:rPr>
          <w:color w:val="auto"/>
        </w:rPr>
      </w:pPr>
      <w:r w:rsidRPr="003A0E32">
        <w:rPr>
          <w:color w:val="auto"/>
        </w:rPr>
        <w:t>Provide recommendations</w:t>
      </w:r>
      <w:r w:rsidR="00E96034" w:rsidRPr="003A0E32">
        <w:rPr>
          <w:color w:val="auto"/>
        </w:rPr>
        <w:t xml:space="preserve"> and develop strategies</w:t>
      </w:r>
      <w:r w:rsidRPr="003A0E32">
        <w:rPr>
          <w:color w:val="auto"/>
        </w:rPr>
        <w:t xml:space="preserve"> on how to improve the marketing</w:t>
      </w:r>
      <w:r w:rsidR="003A0E32" w:rsidRPr="003A0E32">
        <w:rPr>
          <w:color w:val="auto"/>
        </w:rPr>
        <w:t>.</w:t>
      </w:r>
    </w:p>
    <w:p w:rsidR="002B737C" w:rsidRPr="009C0CE4" w:rsidRDefault="009C0CE4" w:rsidP="009C0CE4">
      <w:pPr>
        <w:pStyle w:val="ListParagraph"/>
        <w:numPr>
          <w:ilvl w:val="0"/>
          <w:numId w:val="8"/>
        </w:numPr>
        <w:jc w:val="both"/>
        <w:rPr>
          <w:color w:val="auto"/>
        </w:rPr>
      </w:pPr>
      <w:r>
        <w:rPr>
          <w:color w:val="auto"/>
        </w:rPr>
        <w:t>Increase footfall.</w:t>
      </w:r>
    </w:p>
    <w:p w:rsidR="003A0E32" w:rsidRDefault="003A0E32" w:rsidP="0033738C">
      <w:pPr>
        <w:pStyle w:val="Heading2"/>
      </w:pPr>
      <w:bookmarkStart w:id="8" w:name="_Toc508898849"/>
      <w:r w:rsidRPr="003A0E32">
        <w:lastRenderedPageBreak/>
        <w:t>2.3 Rationale</w:t>
      </w:r>
      <w:bookmarkEnd w:id="8"/>
    </w:p>
    <w:p w:rsidR="00624606" w:rsidRDefault="003A0E32" w:rsidP="00772462">
      <w:pPr>
        <w:jc w:val="both"/>
      </w:pPr>
      <w:r>
        <w:t>The Creative Bubble is currently unable to reach all stude</w:t>
      </w:r>
      <w:r w:rsidR="002052BD">
        <w:t>nts via email due to university</w:t>
      </w:r>
      <w:r>
        <w:t xml:space="preserve"> restrictions</w:t>
      </w:r>
      <w:r w:rsidR="002052BD">
        <w:t>.</w:t>
      </w:r>
      <w:r w:rsidR="00624606">
        <w:t xml:space="preserve"> As this is the main form of communication between staff and students t</w:t>
      </w:r>
      <w:r w:rsidR="002052BD">
        <w:t xml:space="preserve">his has led to many students not knowing anything about the Creative Bubble or even that it exists. Currently the students that tend to take advantage of the space are those in art and design courses who use the Creative bubble for exhibitions and pop up shops for their work. However, outside of these courses there do not appear to be very many students holding or even attending events here. </w:t>
      </w:r>
    </w:p>
    <w:p w:rsidR="00624606" w:rsidRPr="003A0E32" w:rsidRDefault="002052BD" w:rsidP="00772462">
      <w:pPr>
        <w:jc w:val="both"/>
      </w:pPr>
      <w:r>
        <w:t xml:space="preserve">The main form of </w:t>
      </w:r>
      <w:r w:rsidR="00624606">
        <w:t>marketing carried out is</w:t>
      </w:r>
      <w:r>
        <w:t xml:space="preserve"> on social media via Creative Bubble pages on Facebook and twitter.</w:t>
      </w:r>
      <w:r w:rsidR="00624606">
        <w:t xml:space="preserve"> Emails also get sent to some lecturers in the university and they have been featured in student newsletters however, this is not as effective as desired. There is still little knowledge about them and awareness must be improved.</w:t>
      </w:r>
    </w:p>
    <w:p w:rsidR="0044198A" w:rsidRDefault="0033738C" w:rsidP="0033738C">
      <w:pPr>
        <w:pStyle w:val="Heading2"/>
      </w:pPr>
      <w:bookmarkStart w:id="9" w:name="_Toc508898850"/>
      <w:r>
        <w:t>2.4</w:t>
      </w:r>
      <w:r w:rsidR="00624606">
        <w:t xml:space="preserve"> </w:t>
      </w:r>
      <w:r w:rsidR="0044198A" w:rsidRPr="0044198A">
        <w:t>Scope for project</w:t>
      </w:r>
      <w:bookmarkEnd w:id="9"/>
    </w:p>
    <w:p w:rsidR="000C6887" w:rsidRDefault="00840EA3" w:rsidP="00772462">
      <w:pPr>
        <w:jc w:val="both"/>
      </w:pPr>
      <w:r>
        <w:t xml:space="preserve">The intention of this project is to improve the marketing strategies and raise awareness of the Creative Bubble with students in UWTSD. By doing this there is likely to be increased footfall into the shop and an increase in events held there. The project will look into the reasons why a wider range of courses are not holding events and develop strategies to change this so there is more interest.  </w:t>
      </w:r>
      <w:r w:rsidR="00A1427F">
        <w:t xml:space="preserve">The project will also suggest ways in which the Creative Bubble can evolve for the future. Whether the suggestions are acted upon or not is completely up to the manager of the venue.  </w:t>
      </w:r>
    </w:p>
    <w:p w:rsidR="0044198A" w:rsidRDefault="0044198A" w:rsidP="0044198A">
      <w:pPr>
        <w:pStyle w:val="Heading1"/>
        <w:numPr>
          <w:ilvl w:val="0"/>
          <w:numId w:val="3"/>
        </w:numPr>
      </w:pPr>
      <w:bookmarkStart w:id="10" w:name="_Toc508898851"/>
      <w:r>
        <w:t>Methodology</w:t>
      </w:r>
      <w:bookmarkEnd w:id="10"/>
      <w:r w:rsidR="00A1427F">
        <w:t xml:space="preserve"> </w:t>
      </w:r>
    </w:p>
    <w:p w:rsidR="00C73FCE" w:rsidRPr="00C73FCE" w:rsidRDefault="00C73FCE" w:rsidP="00772462">
      <w:pPr>
        <w:jc w:val="both"/>
      </w:pPr>
      <w:r>
        <w:t>Methodology is important to any research project. The</w:t>
      </w:r>
      <w:r w:rsidR="00787585">
        <w:t xml:space="preserve"> way in which the research is</w:t>
      </w:r>
      <w:r>
        <w:t xml:space="preserve"> carried out, collected and then analysed can indicate how reliable the data is. </w:t>
      </w:r>
      <w:r w:rsidR="00763A96">
        <w:t>Redman and Mory define research as “a systemised effort to gain new knowledge.”(Redman and Mory cited by Kothari, 2005)</w:t>
      </w:r>
    </w:p>
    <w:p w:rsidR="00A1427F" w:rsidRPr="00A1427F" w:rsidRDefault="00A1427F" w:rsidP="0033738C">
      <w:pPr>
        <w:pStyle w:val="Heading2"/>
      </w:pPr>
      <w:bookmarkStart w:id="11" w:name="_Toc508898852"/>
      <w:r w:rsidRPr="00A1427F">
        <w:t>3.1 Primary research</w:t>
      </w:r>
      <w:bookmarkEnd w:id="11"/>
      <w:r w:rsidRPr="00A1427F">
        <w:t xml:space="preserve"> </w:t>
      </w:r>
    </w:p>
    <w:p w:rsidR="00A1427F" w:rsidRDefault="00A1427F" w:rsidP="00772462">
      <w:pPr>
        <w:jc w:val="both"/>
      </w:pPr>
      <w:r>
        <w:t xml:space="preserve">Primary research will be carried out so that the consultant has data that is unique and specific to the project. This way, questions asked will be exactly what is needed in order to </w:t>
      </w:r>
      <w:r w:rsidR="000F6A15">
        <w:t xml:space="preserve">analyse and </w:t>
      </w:r>
      <w:r>
        <w:t>pr</w:t>
      </w:r>
      <w:r w:rsidR="000F6A15">
        <w:t xml:space="preserve">ovide accurate research for Creative Bubble to use when deciding the future of the venue. </w:t>
      </w:r>
    </w:p>
    <w:p w:rsidR="00787585" w:rsidRDefault="000F6A15" w:rsidP="00772462">
      <w:pPr>
        <w:jc w:val="both"/>
      </w:pPr>
      <w:r>
        <w:t xml:space="preserve">The main form of primary data collection will be through the use of questionnaires. </w:t>
      </w:r>
      <w:r w:rsidR="00C73FCE">
        <w:t>This</w:t>
      </w:r>
      <w:r w:rsidR="00F658E2">
        <w:t xml:space="preserve"> will provide</w:t>
      </w:r>
      <w:r w:rsidR="00787585">
        <w:t xml:space="preserve"> both</w:t>
      </w:r>
      <w:r w:rsidR="00F658E2">
        <w:t xml:space="preserve"> quantitative and </w:t>
      </w:r>
      <w:r w:rsidR="00D27893">
        <w:t xml:space="preserve">qualitative data by asking a range of questions to get people’s opinions on the marketing of Creative Bubble. </w:t>
      </w:r>
      <w:r w:rsidR="00787585">
        <w:t>The type of questions</w:t>
      </w:r>
      <w:r w:rsidR="00F658E2">
        <w:t xml:space="preserve"> ask</w:t>
      </w:r>
      <w:r w:rsidR="00787585">
        <w:t>ed will be:</w:t>
      </w:r>
    </w:p>
    <w:p w:rsidR="00787585" w:rsidRPr="00ED17DD" w:rsidRDefault="00787585" w:rsidP="00787585">
      <w:pPr>
        <w:pStyle w:val="ListParagraph"/>
        <w:numPr>
          <w:ilvl w:val="0"/>
          <w:numId w:val="13"/>
        </w:numPr>
        <w:jc w:val="both"/>
        <w:rPr>
          <w:color w:val="auto"/>
        </w:rPr>
      </w:pPr>
      <w:r w:rsidRPr="00ED17DD">
        <w:rPr>
          <w:color w:val="auto"/>
        </w:rPr>
        <w:t>W</w:t>
      </w:r>
      <w:r w:rsidR="00F658E2" w:rsidRPr="00ED17DD">
        <w:rPr>
          <w:color w:val="auto"/>
        </w:rPr>
        <w:t>hethe</w:t>
      </w:r>
      <w:r w:rsidRPr="00ED17DD">
        <w:rPr>
          <w:color w:val="auto"/>
        </w:rPr>
        <w:t>r they know about the Creative Bubble and its purpose.</w:t>
      </w:r>
    </w:p>
    <w:p w:rsidR="00787585" w:rsidRPr="00ED17DD" w:rsidRDefault="00787585" w:rsidP="00787585">
      <w:pPr>
        <w:pStyle w:val="ListParagraph"/>
        <w:numPr>
          <w:ilvl w:val="0"/>
          <w:numId w:val="13"/>
        </w:numPr>
        <w:jc w:val="both"/>
        <w:rPr>
          <w:color w:val="auto"/>
        </w:rPr>
      </w:pPr>
      <w:r w:rsidRPr="00ED17DD">
        <w:rPr>
          <w:color w:val="auto"/>
        </w:rPr>
        <w:t>W</w:t>
      </w:r>
      <w:r w:rsidR="00F658E2" w:rsidRPr="00ED17DD">
        <w:rPr>
          <w:color w:val="auto"/>
        </w:rPr>
        <w:t xml:space="preserve">hat form </w:t>
      </w:r>
      <w:r w:rsidRPr="00ED17DD">
        <w:rPr>
          <w:color w:val="auto"/>
        </w:rPr>
        <w:t>of market</w:t>
      </w:r>
      <w:r w:rsidR="00ED17DD">
        <w:rPr>
          <w:color w:val="auto"/>
        </w:rPr>
        <w:t xml:space="preserve">ing do </w:t>
      </w:r>
      <w:r w:rsidR="003F1DBB">
        <w:rPr>
          <w:color w:val="auto"/>
        </w:rPr>
        <w:t>t</w:t>
      </w:r>
      <w:r w:rsidRPr="00ED17DD">
        <w:rPr>
          <w:color w:val="auto"/>
        </w:rPr>
        <w:t>hey take most notice of?</w:t>
      </w:r>
    </w:p>
    <w:p w:rsidR="00787585" w:rsidRDefault="00787585" w:rsidP="00787585">
      <w:pPr>
        <w:jc w:val="both"/>
      </w:pPr>
      <w:r>
        <w:t xml:space="preserve">The consultant will then </w:t>
      </w:r>
      <w:r>
        <w:t>make recommendations based on what is</w:t>
      </w:r>
      <w:r>
        <w:t xml:space="preserve"> found to be the best method of </w:t>
      </w:r>
      <w:r>
        <w:t>marketing</w:t>
      </w:r>
      <w:r>
        <w:t xml:space="preserve"> by looking at responses</w:t>
      </w:r>
      <w:r>
        <w:t>.</w:t>
      </w:r>
    </w:p>
    <w:p w:rsidR="00770591" w:rsidRDefault="002C1DEB" w:rsidP="00787585">
      <w:pPr>
        <w:jc w:val="both"/>
      </w:pPr>
      <w:r>
        <w:t>The way these questionnaires will be filled in will be both online and in person. The consultant will visit different university buildings/campuses in Swansea to ask students first hand. Alternatively, the questionnaire will also be available online. This way it can be shared via social media such as Facebook so a wider range of students can answer the questions too.</w:t>
      </w:r>
      <w:r w:rsidR="00770591">
        <w:t xml:space="preserve"> In order to get a reliable sample size for the data, between 100-200 students and staff members will be asked the questionnaire.</w:t>
      </w:r>
    </w:p>
    <w:p w:rsidR="000F6A15" w:rsidRPr="00A1427F" w:rsidRDefault="00F658E2" w:rsidP="00772462">
      <w:pPr>
        <w:jc w:val="both"/>
      </w:pPr>
      <w:r>
        <w:t xml:space="preserve">In order to get stronger qualitative data interviews will be held with </w:t>
      </w:r>
      <w:r w:rsidR="00770591">
        <w:t xml:space="preserve">at least one or two members of </w:t>
      </w:r>
      <w:r>
        <w:t>staff of Creative Bubble. This may include UWTSD staff or student interns of the venue who are aware of how exactly the venue runs. This will be done to gain an insight into what exactly the staff believe could be the issue. Often staff</w:t>
      </w:r>
      <w:r w:rsidR="002C1DEB">
        <w:t>/volunteers</w:t>
      </w:r>
      <w:r>
        <w:t xml:space="preserve"> have ideas of their own which may be useful as they know the type of clients that </w:t>
      </w:r>
      <w:r w:rsidR="002C1DEB">
        <w:t xml:space="preserve">use the Creative Bubble however, they may </w:t>
      </w:r>
      <w:r w:rsidR="00ED17DD">
        <w:t>not voice these ideas</w:t>
      </w:r>
      <w:r>
        <w:t>. By interviewing them and finding their opinions and possibly</w:t>
      </w:r>
      <w:r w:rsidR="002C1DEB">
        <w:t xml:space="preserve"> hearing</w:t>
      </w:r>
      <w:r>
        <w:t xml:space="preserve"> their own recommendations on what can be </w:t>
      </w:r>
      <w:r>
        <w:lastRenderedPageBreak/>
        <w:t>done, the feedback col</w:t>
      </w:r>
      <w:r w:rsidR="002C1DEB">
        <w:t>lected can be used to tailor strategies to make them relevant to what will be most effective for the space</w:t>
      </w:r>
      <w:r w:rsidR="00ED17DD">
        <w:t xml:space="preserve"> and the clientele of the Creative Bubble</w:t>
      </w:r>
      <w:r w:rsidR="002C1DEB">
        <w:t>.</w:t>
      </w:r>
    </w:p>
    <w:p w:rsidR="002C1DEB" w:rsidRDefault="00A1427F" w:rsidP="0033738C">
      <w:pPr>
        <w:pStyle w:val="Heading2"/>
      </w:pPr>
      <w:bookmarkStart w:id="12" w:name="_Toc508898853"/>
      <w:r w:rsidRPr="00A1427F">
        <w:t>3.2 Secondary Research</w:t>
      </w:r>
      <w:bookmarkEnd w:id="12"/>
      <w:r w:rsidRPr="00A1427F">
        <w:t xml:space="preserve"> </w:t>
      </w:r>
    </w:p>
    <w:p w:rsidR="00A1427F" w:rsidRDefault="002C1DEB" w:rsidP="00772462">
      <w:pPr>
        <w:jc w:val="both"/>
      </w:pPr>
      <w:r>
        <w:t>Secondary research will be used to gather a more general background and insight into the topic. The internet is a useful tool to research the different forms of marketing and strategies that can be used. By researching online</w:t>
      </w:r>
      <w:r w:rsidR="00ED17DD">
        <w:t>,</w:t>
      </w:r>
      <w:r>
        <w:t xml:space="preserve"> ideas may be found that could work well when implemented into Creative Bubble.</w:t>
      </w:r>
    </w:p>
    <w:p w:rsidR="000C6887" w:rsidRDefault="000C6887" w:rsidP="000C6887">
      <w:pPr>
        <w:pStyle w:val="Heading1"/>
        <w:numPr>
          <w:ilvl w:val="0"/>
          <w:numId w:val="3"/>
        </w:numPr>
      </w:pPr>
      <w:bookmarkStart w:id="13" w:name="_Toc508898854"/>
      <w:r>
        <w:t>Potential Outcomes</w:t>
      </w:r>
      <w:bookmarkEnd w:id="13"/>
    </w:p>
    <w:p w:rsidR="000C6887" w:rsidRDefault="000C6887" w:rsidP="0033738C">
      <w:pPr>
        <w:pStyle w:val="Heading2"/>
      </w:pPr>
      <w:bookmarkStart w:id="14" w:name="_Toc508898855"/>
      <w:r>
        <w:t>4.1 Potential benefits</w:t>
      </w:r>
      <w:bookmarkEnd w:id="14"/>
    </w:p>
    <w:p w:rsidR="000C6887" w:rsidRDefault="000C6887" w:rsidP="00772462">
      <w:pPr>
        <w:jc w:val="both"/>
      </w:pPr>
      <w:r>
        <w:t xml:space="preserve">The completion of the project aims to provide benefits to the Creative Bubble if the recommendations are implemented.  </w:t>
      </w:r>
    </w:p>
    <w:p w:rsidR="000C6887" w:rsidRDefault="000C6887" w:rsidP="00772462">
      <w:pPr>
        <w:jc w:val="both"/>
      </w:pPr>
      <w:r>
        <w:t>Potential benefits include:</w:t>
      </w:r>
    </w:p>
    <w:p w:rsidR="000C6887" w:rsidRPr="00F91977" w:rsidRDefault="000C6887" w:rsidP="00772462">
      <w:pPr>
        <w:pStyle w:val="ListParagraph"/>
        <w:numPr>
          <w:ilvl w:val="0"/>
          <w:numId w:val="10"/>
        </w:numPr>
        <w:jc w:val="both"/>
        <w:rPr>
          <w:color w:val="auto"/>
        </w:rPr>
      </w:pPr>
      <w:r w:rsidRPr="00F91977">
        <w:rPr>
          <w:color w:val="auto"/>
        </w:rPr>
        <w:t>Increase in</w:t>
      </w:r>
      <w:r w:rsidR="00F91977" w:rsidRPr="00F91977">
        <w:rPr>
          <w:color w:val="auto"/>
        </w:rPr>
        <w:t xml:space="preserve"> events held in Creative Bubble.</w:t>
      </w:r>
    </w:p>
    <w:p w:rsidR="00F91977" w:rsidRPr="00F91977" w:rsidRDefault="00F91977" w:rsidP="00772462">
      <w:pPr>
        <w:pStyle w:val="ListParagraph"/>
        <w:numPr>
          <w:ilvl w:val="0"/>
          <w:numId w:val="10"/>
        </w:numPr>
        <w:jc w:val="both"/>
        <w:rPr>
          <w:color w:val="auto"/>
        </w:rPr>
      </w:pPr>
      <w:r w:rsidRPr="00F91977">
        <w:rPr>
          <w:color w:val="auto"/>
        </w:rPr>
        <w:t>Raised awareness of Creative Bubble among students.</w:t>
      </w:r>
    </w:p>
    <w:p w:rsidR="00F91977" w:rsidRPr="00F91977" w:rsidRDefault="00F91977" w:rsidP="00772462">
      <w:pPr>
        <w:pStyle w:val="ListParagraph"/>
        <w:numPr>
          <w:ilvl w:val="0"/>
          <w:numId w:val="10"/>
        </w:numPr>
        <w:jc w:val="both"/>
        <w:rPr>
          <w:color w:val="auto"/>
        </w:rPr>
      </w:pPr>
      <w:r w:rsidRPr="00F91977">
        <w:rPr>
          <w:color w:val="auto"/>
        </w:rPr>
        <w:t>Increase</w:t>
      </w:r>
      <w:r>
        <w:rPr>
          <w:color w:val="auto"/>
        </w:rPr>
        <w:t>d</w:t>
      </w:r>
      <w:r w:rsidRPr="00F91977">
        <w:rPr>
          <w:color w:val="auto"/>
        </w:rPr>
        <w:t xml:space="preserve"> footfall.</w:t>
      </w:r>
    </w:p>
    <w:p w:rsidR="00F91977" w:rsidRDefault="00F91977" w:rsidP="00772462">
      <w:pPr>
        <w:pStyle w:val="ListParagraph"/>
        <w:numPr>
          <w:ilvl w:val="0"/>
          <w:numId w:val="10"/>
        </w:numPr>
        <w:jc w:val="both"/>
        <w:rPr>
          <w:color w:val="auto"/>
        </w:rPr>
      </w:pPr>
      <w:r w:rsidRPr="00F91977">
        <w:rPr>
          <w:color w:val="auto"/>
        </w:rPr>
        <w:t>Improve</w:t>
      </w:r>
      <w:r>
        <w:rPr>
          <w:color w:val="auto"/>
        </w:rPr>
        <w:t>d</w:t>
      </w:r>
      <w:r w:rsidRPr="00F91977">
        <w:rPr>
          <w:color w:val="auto"/>
        </w:rPr>
        <w:t xml:space="preserve"> marketing strategy.</w:t>
      </w:r>
    </w:p>
    <w:p w:rsidR="00F91977" w:rsidRPr="00F91977" w:rsidRDefault="00ED17DD" w:rsidP="00772462">
      <w:pPr>
        <w:pStyle w:val="ListParagraph"/>
        <w:numPr>
          <w:ilvl w:val="0"/>
          <w:numId w:val="10"/>
        </w:numPr>
        <w:jc w:val="both"/>
        <w:rPr>
          <w:color w:val="auto"/>
        </w:rPr>
      </w:pPr>
      <w:r>
        <w:rPr>
          <w:color w:val="auto"/>
        </w:rPr>
        <w:t>N</w:t>
      </w:r>
      <w:r w:rsidR="00F91977">
        <w:rPr>
          <w:color w:val="auto"/>
        </w:rPr>
        <w:t xml:space="preserve">ew ideas </w:t>
      </w:r>
      <w:r>
        <w:rPr>
          <w:color w:val="auto"/>
        </w:rPr>
        <w:t xml:space="preserve">suggested </w:t>
      </w:r>
      <w:r w:rsidR="00F91977">
        <w:rPr>
          <w:color w:val="auto"/>
        </w:rPr>
        <w:t>to help evolve the brand.</w:t>
      </w:r>
    </w:p>
    <w:p w:rsidR="000C6887" w:rsidRPr="00995095" w:rsidRDefault="000C6887" w:rsidP="0033738C">
      <w:pPr>
        <w:pStyle w:val="Heading2"/>
      </w:pPr>
      <w:bookmarkStart w:id="15" w:name="_Toc508898856"/>
      <w:r>
        <w:t xml:space="preserve">4.2 </w:t>
      </w:r>
      <w:r w:rsidR="00E44CE7">
        <w:t>Potential l</w:t>
      </w:r>
      <w:r w:rsidRPr="00995095">
        <w:t>imitations</w:t>
      </w:r>
      <w:bookmarkEnd w:id="15"/>
    </w:p>
    <w:p w:rsidR="000C6887" w:rsidRDefault="000C6887" w:rsidP="00772462">
      <w:pPr>
        <w:jc w:val="both"/>
      </w:pPr>
      <w:r>
        <w:t xml:space="preserve">As with most projects, it is likely that this research will have limitations and restraints in the process. However if these are planned for, the effects can be minimised. </w:t>
      </w:r>
    </w:p>
    <w:p w:rsidR="000C6887" w:rsidRDefault="000C6887" w:rsidP="00772462">
      <w:pPr>
        <w:jc w:val="both"/>
      </w:pPr>
      <w:r>
        <w:t xml:space="preserve">The </w:t>
      </w:r>
      <w:r w:rsidR="00F91977">
        <w:t xml:space="preserve">potential </w:t>
      </w:r>
      <w:r>
        <w:t>issues this project is likely to face is:</w:t>
      </w:r>
    </w:p>
    <w:p w:rsidR="000C6887" w:rsidRDefault="000C6887" w:rsidP="00772462">
      <w:pPr>
        <w:pStyle w:val="ListParagraph"/>
        <w:numPr>
          <w:ilvl w:val="0"/>
          <w:numId w:val="9"/>
        </w:numPr>
        <w:jc w:val="both"/>
        <w:rPr>
          <w:color w:val="auto"/>
        </w:rPr>
      </w:pPr>
      <w:r w:rsidRPr="006C0E6D">
        <w:rPr>
          <w:color w:val="auto"/>
        </w:rPr>
        <w:t>Not having enough participants</w:t>
      </w:r>
      <w:r>
        <w:rPr>
          <w:color w:val="auto"/>
        </w:rPr>
        <w:t xml:space="preserve"> willing to fill</w:t>
      </w:r>
      <w:r w:rsidRPr="006C0E6D">
        <w:rPr>
          <w:color w:val="auto"/>
        </w:rPr>
        <w:t xml:space="preserve"> out the questionnai</w:t>
      </w:r>
      <w:r>
        <w:rPr>
          <w:color w:val="auto"/>
        </w:rPr>
        <w:t xml:space="preserve">res. This may result in a smaller </w:t>
      </w:r>
      <w:r w:rsidRPr="006C0E6D">
        <w:rPr>
          <w:color w:val="auto"/>
        </w:rPr>
        <w:t>sample size and could affect the reliability or results.</w:t>
      </w:r>
    </w:p>
    <w:p w:rsidR="000C6887" w:rsidRDefault="000C6887" w:rsidP="00772462">
      <w:pPr>
        <w:pStyle w:val="ListParagraph"/>
        <w:numPr>
          <w:ilvl w:val="0"/>
          <w:numId w:val="9"/>
        </w:numPr>
        <w:jc w:val="both"/>
        <w:rPr>
          <w:color w:val="auto"/>
        </w:rPr>
      </w:pPr>
      <w:r w:rsidRPr="002D6B9D">
        <w:rPr>
          <w:b/>
          <w:color w:val="auto"/>
        </w:rPr>
        <w:t>Communication</w:t>
      </w:r>
      <w:r>
        <w:rPr>
          <w:color w:val="auto"/>
        </w:rPr>
        <w:t>: As the designated member of UWTSD staff who runs Creative bubble works part time, she is often busy with meetings and other work. This could affect the amount of communication there is between her and the consultant. For this reason it is likely that much of the communication will be through email.</w:t>
      </w:r>
    </w:p>
    <w:p w:rsidR="000C6887" w:rsidRDefault="000C6887" w:rsidP="00772462">
      <w:pPr>
        <w:pStyle w:val="ListParagraph"/>
        <w:numPr>
          <w:ilvl w:val="0"/>
          <w:numId w:val="9"/>
        </w:numPr>
        <w:jc w:val="both"/>
        <w:rPr>
          <w:color w:val="auto"/>
        </w:rPr>
      </w:pPr>
      <w:r w:rsidRPr="002D6B9D">
        <w:rPr>
          <w:b/>
          <w:color w:val="auto"/>
        </w:rPr>
        <w:t>Time</w:t>
      </w:r>
      <w:r>
        <w:rPr>
          <w:color w:val="auto"/>
        </w:rPr>
        <w:t>: As the consultant is a full time, final year student, other university work must be done at the same time as research should be carried out. Time management will be key to ensuring this project is completed on time and to a high standard.</w:t>
      </w:r>
    </w:p>
    <w:p w:rsidR="002B737C" w:rsidRDefault="000C6887" w:rsidP="00772462">
      <w:pPr>
        <w:pStyle w:val="ListParagraph"/>
        <w:numPr>
          <w:ilvl w:val="0"/>
          <w:numId w:val="9"/>
        </w:numPr>
        <w:jc w:val="both"/>
        <w:rPr>
          <w:color w:val="auto"/>
        </w:rPr>
      </w:pPr>
      <w:r w:rsidRPr="002D6B9D">
        <w:rPr>
          <w:b/>
          <w:color w:val="auto"/>
        </w:rPr>
        <w:t>Easter holiday</w:t>
      </w:r>
      <w:r>
        <w:rPr>
          <w:color w:val="auto"/>
        </w:rPr>
        <w:t>: The majority of time designated to carrying out primary research for this project is over the university Easter holidays. This means many students may not be in Swansea at this time so there would not be as many students available to ask as usual. This is another reason why questionnaires will be available online so that students and staff can fill them in from where ever they may be over the holiday.</w:t>
      </w:r>
    </w:p>
    <w:p w:rsidR="002B737C" w:rsidRPr="002B737C" w:rsidRDefault="002B737C" w:rsidP="002B737C"/>
    <w:p w:rsidR="00533B71" w:rsidRDefault="00A8641D" w:rsidP="00A8641D">
      <w:pPr>
        <w:pStyle w:val="Heading1"/>
        <w:numPr>
          <w:ilvl w:val="0"/>
          <w:numId w:val="3"/>
        </w:numPr>
      </w:pPr>
      <w:bookmarkStart w:id="16" w:name="_Toc508898857"/>
      <w:r>
        <w:lastRenderedPageBreak/>
        <w:t>Staffing</w:t>
      </w:r>
      <w:bookmarkEnd w:id="16"/>
    </w:p>
    <w:p w:rsidR="00A8641D" w:rsidRPr="00A8641D" w:rsidRDefault="00A8641D" w:rsidP="0033738C">
      <w:pPr>
        <w:pStyle w:val="Heading2"/>
      </w:pPr>
      <w:bookmarkStart w:id="17" w:name="_Toc508898858"/>
      <w:r w:rsidRPr="00A8641D">
        <w:t>5.1 Roles</w:t>
      </w:r>
      <w:bookmarkEnd w:id="17"/>
    </w:p>
    <w:p w:rsidR="00A8641D" w:rsidRDefault="00A8641D" w:rsidP="00772462">
      <w:pPr>
        <w:jc w:val="both"/>
      </w:pPr>
      <w:r w:rsidRPr="002D6B9D">
        <w:rPr>
          <w:b/>
        </w:rPr>
        <w:t>The Consultant</w:t>
      </w:r>
      <w:r>
        <w:t xml:space="preserve">: This role is carried out by student, Sharon Maclaren. She will carry out and analyse all research. She will then produce a report from her findings which will highlight the key aspects of the research and provide recommendations in order to achieve the aim of the project. </w:t>
      </w:r>
    </w:p>
    <w:p w:rsidR="002D6B9D" w:rsidRDefault="00772462" w:rsidP="00772462">
      <w:pPr>
        <w:jc w:val="both"/>
      </w:pPr>
      <w:r>
        <w:rPr>
          <w:b/>
        </w:rPr>
        <w:t>The Client</w:t>
      </w:r>
      <w:r w:rsidR="00A8641D">
        <w:t xml:space="preserve">: This is </w:t>
      </w:r>
      <w:r>
        <w:t xml:space="preserve">manager of Creative Bubble, </w:t>
      </w:r>
      <w:r w:rsidR="00A8641D">
        <w:t xml:space="preserve">Lucy Beddall. She is the main contact for </w:t>
      </w:r>
      <w:r w:rsidR="002D6B9D">
        <w:t xml:space="preserve">the consultant on </w:t>
      </w:r>
      <w:r w:rsidR="00A8641D">
        <w:t>this project. Lucy will provide Sharon with the appropriate information about the Creative Bubble that i</w:t>
      </w:r>
      <w:r w:rsidR="002D6B9D">
        <w:t>s needed in order</w:t>
      </w:r>
      <w:r w:rsidR="00A8641D">
        <w:t xml:space="preserve"> to carry out accurate research.</w:t>
      </w:r>
    </w:p>
    <w:p w:rsidR="002D6B9D" w:rsidRDefault="002D6B9D" w:rsidP="00772462">
      <w:pPr>
        <w:jc w:val="both"/>
      </w:pPr>
      <w:r w:rsidRPr="002D6B9D">
        <w:rPr>
          <w:b/>
        </w:rPr>
        <w:t>University lecturer</w:t>
      </w:r>
      <w:r>
        <w:t>: Mike Davis will be the lecturer whom Sharon will discuss the project with. He will ensure the work is kept on track and will provide the consultant with any advice if needed.</w:t>
      </w:r>
    </w:p>
    <w:p w:rsidR="00A8641D" w:rsidRPr="00A8641D" w:rsidRDefault="00A8641D" w:rsidP="0033738C">
      <w:pPr>
        <w:pStyle w:val="Heading2"/>
      </w:pPr>
      <w:bookmarkStart w:id="18" w:name="_Toc508898859"/>
      <w:r w:rsidRPr="00A8641D">
        <w:t>5.2 Communication</w:t>
      </w:r>
      <w:bookmarkEnd w:id="18"/>
    </w:p>
    <w:p w:rsidR="000C6887" w:rsidRDefault="002D6B9D" w:rsidP="00772462">
      <w:pPr>
        <w:jc w:val="both"/>
      </w:pPr>
      <w:r>
        <w:t>Communication is important to ensure that the research being carried out is what the client requires. In order to ensure there is regular communication</w:t>
      </w:r>
      <w:r w:rsidR="00772462">
        <w:t xml:space="preserve"> the main methods of communication will be:</w:t>
      </w:r>
    </w:p>
    <w:p w:rsidR="00772462" w:rsidRPr="00772462" w:rsidRDefault="00772462" w:rsidP="00772462">
      <w:pPr>
        <w:pStyle w:val="ListParagraph"/>
        <w:numPr>
          <w:ilvl w:val="0"/>
          <w:numId w:val="12"/>
        </w:numPr>
        <w:jc w:val="both"/>
        <w:rPr>
          <w:color w:val="auto"/>
        </w:rPr>
      </w:pPr>
      <w:r>
        <w:rPr>
          <w:color w:val="auto"/>
        </w:rPr>
        <w:t xml:space="preserve">Emails </w:t>
      </w:r>
      <w:r w:rsidRPr="00772462">
        <w:rPr>
          <w:color w:val="auto"/>
        </w:rPr>
        <w:t>on a weekly basis.</w:t>
      </w:r>
    </w:p>
    <w:p w:rsidR="008D4E29" w:rsidRPr="008D4E29" w:rsidRDefault="00772462" w:rsidP="008D4E29">
      <w:pPr>
        <w:pStyle w:val="ListParagraph"/>
        <w:numPr>
          <w:ilvl w:val="0"/>
          <w:numId w:val="12"/>
        </w:numPr>
        <w:jc w:val="both"/>
        <w:rPr>
          <w:color w:val="auto"/>
        </w:rPr>
      </w:pPr>
      <w:r w:rsidRPr="00772462">
        <w:rPr>
          <w:color w:val="auto"/>
        </w:rPr>
        <w:t>Meetings when possible and when required to discuss the progress of the research.</w:t>
      </w:r>
    </w:p>
    <w:p w:rsidR="008D4E29" w:rsidRPr="008D4E29" w:rsidRDefault="008D4E29" w:rsidP="008D4E29"/>
    <w:p w:rsidR="0044198A" w:rsidRDefault="0044198A" w:rsidP="0044198A">
      <w:pPr>
        <w:pStyle w:val="Heading1"/>
        <w:numPr>
          <w:ilvl w:val="0"/>
          <w:numId w:val="3"/>
        </w:numPr>
      </w:pPr>
      <w:bookmarkStart w:id="19" w:name="_Toc508898860"/>
      <w:r>
        <w:t xml:space="preserve">Timetable </w:t>
      </w:r>
      <w:r w:rsidR="00302C8F">
        <w:t>/ Project plan</w:t>
      </w:r>
      <w:bookmarkEnd w:id="19"/>
    </w:p>
    <w:tbl>
      <w:tblPr>
        <w:tblpPr w:leftFromText="180" w:rightFromText="180" w:vertAnchor="page" w:horzAnchor="margin" w:tblpXSpec="center" w:tblpY="2086"/>
        <w:tblW w:w="10160" w:type="dxa"/>
        <w:tblLook w:val="04A0" w:firstRow="1" w:lastRow="0" w:firstColumn="1" w:lastColumn="0" w:noHBand="0" w:noVBand="1"/>
      </w:tblPr>
      <w:tblGrid>
        <w:gridCol w:w="2360"/>
        <w:gridCol w:w="600"/>
        <w:gridCol w:w="600"/>
        <w:gridCol w:w="600"/>
        <w:gridCol w:w="600"/>
        <w:gridCol w:w="600"/>
        <w:gridCol w:w="600"/>
        <w:gridCol w:w="600"/>
        <w:gridCol w:w="600"/>
        <w:gridCol w:w="600"/>
        <w:gridCol w:w="600"/>
        <w:gridCol w:w="600"/>
        <w:gridCol w:w="600"/>
        <w:gridCol w:w="600"/>
      </w:tblGrid>
      <w:tr w:rsidR="0033738C" w:rsidRPr="002A4E47" w:rsidTr="0033738C">
        <w:trPr>
          <w:trHeight w:val="870"/>
        </w:trPr>
        <w:tc>
          <w:tcPr>
            <w:tcW w:w="2960" w:type="dxa"/>
            <w:gridSpan w:val="2"/>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Light" w:eastAsia="Times New Roman" w:hAnsi="Calibri Light" w:cs="Calibri Light"/>
                <w:b/>
                <w:bCs/>
                <w:color w:val="305496"/>
                <w:sz w:val="56"/>
                <w:szCs w:val="56"/>
                <w:lang w:eastAsia="en-GB"/>
              </w:rPr>
            </w:pPr>
            <w:r w:rsidRPr="002A4E47">
              <w:rPr>
                <w:rFonts w:ascii="Calibri Light" w:eastAsia="Times New Roman" w:hAnsi="Calibri Light" w:cs="Calibri Light"/>
                <w:b/>
                <w:bCs/>
                <w:color w:val="305496"/>
                <w:sz w:val="56"/>
                <w:szCs w:val="56"/>
                <w:lang w:eastAsia="en-GB"/>
              </w:rPr>
              <w:t>Gantt Chart</w:t>
            </w: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Light" w:eastAsia="Times New Roman" w:hAnsi="Calibri Light" w:cs="Calibri Light"/>
                <w:b/>
                <w:bCs/>
                <w:color w:val="305496"/>
                <w:sz w:val="56"/>
                <w:szCs w:val="56"/>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r>
      <w:tr w:rsidR="0033738C" w:rsidRPr="002A4E47" w:rsidTr="0033738C">
        <w:trPr>
          <w:trHeight w:val="405"/>
        </w:trPr>
        <w:tc>
          <w:tcPr>
            <w:tcW w:w="3560" w:type="dxa"/>
            <w:gridSpan w:val="3"/>
            <w:tcBorders>
              <w:top w:val="nil"/>
              <w:left w:val="nil"/>
              <w:bottom w:val="nil"/>
              <w:right w:val="nil"/>
            </w:tcBorders>
            <w:shd w:val="clear" w:color="auto" w:fill="auto"/>
            <w:noWrap/>
            <w:vAlign w:val="center"/>
            <w:hideMark/>
          </w:tcPr>
          <w:p w:rsidR="0033738C" w:rsidRPr="002A4E47" w:rsidRDefault="0033738C" w:rsidP="0033738C">
            <w:pPr>
              <w:spacing w:after="0" w:line="240" w:lineRule="auto"/>
              <w:rPr>
                <w:rFonts w:ascii="Calibri" w:eastAsia="Times New Roman" w:hAnsi="Calibri" w:cs="Calibri"/>
                <w:color w:val="8EA9DB"/>
                <w:sz w:val="28"/>
                <w:szCs w:val="28"/>
                <w:lang w:eastAsia="en-GB"/>
              </w:rPr>
            </w:pPr>
            <w:r w:rsidRPr="002A4E47">
              <w:rPr>
                <w:rFonts w:ascii="Calibri" w:eastAsia="Times New Roman" w:hAnsi="Calibri" w:cs="Calibri"/>
                <w:color w:val="8EA9DB"/>
                <w:sz w:val="28"/>
                <w:szCs w:val="28"/>
                <w:lang w:eastAsia="en-GB"/>
              </w:rPr>
              <w:t>Creative Bubble Marketing</w:t>
            </w: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8EA9DB"/>
                <w:sz w:val="28"/>
                <w:szCs w:val="28"/>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single" w:sz="8" w:space="0" w:color="auto"/>
              <w:left w:val="single" w:sz="8" w:space="0" w:color="auto"/>
              <w:bottom w:val="single" w:sz="8" w:space="0" w:color="auto"/>
              <w:right w:val="single" w:sz="8" w:space="0" w:color="auto"/>
            </w:tcBorders>
            <w:shd w:val="clear" w:color="000000" w:fill="8EA9DB"/>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1200" w:type="dxa"/>
            <w:gridSpan w:val="2"/>
            <w:tcBorders>
              <w:top w:val="nil"/>
              <w:left w:val="nil"/>
              <w:bottom w:val="nil"/>
              <w:right w:val="nil"/>
            </w:tcBorders>
            <w:shd w:val="clear" w:color="auto" w:fill="auto"/>
            <w:noWrap/>
            <w:vAlign w:val="center"/>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Complete</w:t>
            </w: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p>
        </w:tc>
        <w:tc>
          <w:tcPr>
            <w:tcW w:w="600" w:type="dxa"/>
            <w:tcBorders>
              <w:top w:val="single" w:sz="8" w:space="0" w:color="auto"/>
              <w:left w:val="single" w:sz="8" w:space="0" w:color="auto"/>
              <w:bottom w:val="single" w:sz="8" w:space="0" w:color="auto"/>
              <w:right w:val="single" w:sz="8"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1200" w:type="dxa"/>
            <w:gridSpan w:val="2"/>
            <w:tcBorders>
              <w:top w:val="nil"/>
              <w:left w:val="nil"/>
              <w:bottom w:val="nil"/>
              <w:right w:val="nil"/>
            </w:tcBorders>
            <w:shd w:val="clear" w:color="auto" w:fill="auto"/>
            <w:noWrap/>
            <w:vAlign w:val="center"/>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Plan to do</w:t>
            </w: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r>
      <w:tr w:rsidR="0033738C" w:rsidRPr="002A4E47" w:rsidTr="0033738C">
        <w:trPr>
          <w:trHeight w:val="405"/>
        </w:trPr>
        <w:tc>
          <w:tcPr>
            <w:tcW w:w="2360" w:type="dxa"/>
            <w:tcBorders>
              <w:top w:val="nil"/>
              <w:left w:val="nil"/>
              <w:bottom w:val="nil"/>
              <w:right w:val="nil"/>
            </w:tcBorders>
            <w:shd w:val="clear" w:color="auto" w:fill="auto"/>
            <w:noWrap/>
            <w:vAlign w:val="center"/>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Times New Roman" w:eastAsia="Times New Roman" w:hAnsi="Times New Roman" w:cs="Times New Roman"/>
                <w:sz w:val="20"/>
                <w:szCs w:val="20"/>
                <w:lang w:eastAsia="en-GB"/>
              </w:rPr>
            </w:pPr>
          </w:p>
        </w:tc>
      </w:tr>
      <w:tr w:rsidR="0033738C" w:rsidRPr="002A4E47" w:rsidTr="0033738C">
        <w:trPr>
          <w:trHeight w:val="315"/>
        </w:trPr>
        <w:tc>
          <w:tcPr>
            <w:tcW w:w="2360" w:type="dxa"/>
            <w:tcBorders>
              <w:top w:val="single" w:sz="8" w:space="0" w:color="auto"/>
              <w:left w:val="single" w:sz="8" w:space="0" w:color="auto"/>
              <w:bottom w:val="nil"/>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1200" w:type="dxa"/>
            <w:gridSpan w:val="2"/>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sz w:val="24"/>
                <w:szCs w:val="24"/>
                <w:lang w:eastAsia="en-GB"/>
              </w:rPr>
            </w:pPr>
            <w:r w:rsidRPr="002A4E47">
              <w:rPr>
                <w:rFonts w:ascii="Calibri" w:eastAsia="Times New Roman" w:hAnsi="Calibri" w:cs="Calibri"/>
                <w:color w:val="000000"/>
                <w:sz w:val="24"/>
                <w:szCs w:val="24"/>
                <w:lang w:eastAsia="en-GB"/>
              </w:rPr>
              <w:t>WEEK</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sz w:val="24"/>
                <w:szCs w:val="24"/>
                <w:lang w:eastAsia="en-GB"/>
              </w:rPr>
            </w:pPr>
            <w:r w:rsidRPr="002A4E47">
              <w:rPr>
                <w:rFonts w:ascii="Calibri" w:eastAsia="Times New Roman" w:hAnsi="Calibri" w:cs="Calibri"/>
                <w:color w:val="000000"/>
                <w:sz w:val="24"/>
                <w:szCs w:val="24"/>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8" w:space="0" w:color="auto"/>
              <w:left w:val="nil"/>
              <w:bottom w:val="nil"/>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315"/>
        </w:trPr>
        <w:tc>
          <w:tcPr>
            <w:tcW w:w="2360" w:type="dxa"/>
            <w:tcBorders>
              <w:top w:val="nil"/>
              <w:left w:val="single" w:sz="8" w:space="0" w:color="auto"/>
              <w:bottom w:val="single" w:sz="8" w:space="0" w:color="auto"/>
              <w:right w:val="single" w:sz="8" w:space="0" w:color="auto"/>
            </w:tcBorders>
            <w:shd w:val="clear" w:color="auto" w:fill="auto"/>
            <w:noWrap/>
            <w:vAlign w:val="center"/>
            <w:hideMark/>
          </w:tcPr>
          <w:p w:rsidR="0033738C" w:rsidRPr="002A4E47" w:rsidRDefault="0033738C" w:rsidP="0033738C">
            <w:pPr>
              <w:spacing w:after="0" w:line="240" w:lineRule="auto"/>
              <w:rPr>
                <w:rFonts w:ascii="Calibri" w:eastAsia="Times New Roman" w:hAnsi="Calibri" w:cs="Calibri"/>
                <w:color w:val="000000"/>
                <w:sz w:val="24"/>
                <w:szCs w:val="24"/>
                <w:lang w:eastAsia="en-GB"/>
              </w:rPr>
            </w:pPr>
            <w:r w:rsidRPr="002A4E47">
              <w:rPr>
                <w:rFonts w:ascii="Calibri" w:eastAsia="Times New Roman" w:hAnsi="Calibri" w:cs="Calibri"/>
                <w:color w:val="000000"/>
                <w:sz w:val="24"/>
                <w:szCs w:val="24"/>
                <w:lang w:eastAsia="en-GB"/>
              </w:rPr>
              <w:t>ACTIVITY</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1</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2</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3</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4</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5</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6</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7</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8</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9</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10</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11</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12</w:t>
            </w:r>
          </w:p>
        </w:tc>
        <w:tc>
          <w:tcPr>
            <w:tcW w:w="600" w:type="dxa"/>
            <w:tcBorders>
              <w:top w:val="nil"/>
              <w:left w:val="nil"/>
              <w:bottom w:val="single" w:sz="8" w:space="0" w:color="auto"/>
              <w:right w:val="single" w:sz="8" w:space="0" w:color="auto"/>
            </w:tcBorders>
            <w:shd w:val="clear" w:color="auto" w:fill="auto"/>
            <w:noWrap/>
            <w:vAlign w:val="bottom"/>
            <w:hideMark/>
          </w:tcPr>
          <w:p w:rsidR="0033738C" w:rsidRPr="002A4E47" w:rsidRDefault="0033738C" w:rsidP="0033738C">
            <w:pPr>
              <w:spacing w:after="0" w:line="240" w:lineRule="auto"/>
              <w:jc w:val="center"/>
              <w:rPr>
                <w:rFonts w:ascii="Calibri" w:eastAsia="Times New Roman" w:hAnsi="Calibri" w:cs="Calibri"/>
                <w:color w:val="000000"/>
                <w:lang w:eastAsia="en-GB"/>
              </w:rPr>
            </w:pPr>
            <w:r w:rsidRPr="002A4E47">
              <w:rPr>
                <w:rFonts w:ascii="Calibri" w:eastAsia="Times New Roman" w:hAnsi="Calibri" w:cs="Calibri"/>
                <w:color w:val="000000"/>
                <w:lang w:eastAsia="en-GB"/>
              </w:rPr>
              <w:t>13</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Identify project</w:t>
            </w:r>
          </w:p>
        </w:tc>
        <w:tc>
          <w:tcPr>
            <w:tcW w:w="600" w:type="dxa"/>
            <w:tcBorders>
              <w:top w:val="nil"/>
              <w:left w:val="nil"/>
              <w:bottom w:val="single" w:sz="4" w:space="0" w:color="auto"/>
              <w:right w:val="single" w:sz="4" w:space="0" w:color="auto"/>
            </w:tcBorders>
            <w:shd w:val="clear" w:color="000000" w:fill="8EA9DB"/>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Aims &amp; Objectives</w:t>
            </w:r>
          </w:p>
        </w:tc>
        <w:tc>
          <w:tcPr>
            <w:tcW w:w="600" w:type="dxa"/>
            <w:tcBorders>
              <w:top w:val="nil"/>
              <w:left w:val="nil"/>
              <w:bottom w:val="single" w:sz="4" w:space="0" w:color="auto"/>
              <w:right w:val="single" w:sz="4" w:space="0" w:color="auto"/>
            </w:tcBorders>
            <w:shd w:val="clear" w:color="000000" w:fill="8EA9DB"/>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Write PID</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8EA9DB"/>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4" w:space="0" w:color="auto"/>
            </w:tcBorders>
            <w:shd w:val="clear" w:color="000000" w:fill="8EA9DB"/>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Secondary Research</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nil"/>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Make surveys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Pilot Surveys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Primary Research</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Ask Surveys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Interviews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nil"/>
              <w:right w:val="single" w:sz="4"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nil"/>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nil"/>
              <w:right w:val="single" w:sz="8" w:space="0" w:color="auto"/>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Analysis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4" w:space="0" w:color="auto"/>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4" w:space="0" w:color="auto"/>
              <w:left w:val="nil"/>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single" w:sz="4" w:space="0" w:color="auto"/>
              <w:left w:val="nil"/>
              <w:bottom w:val="single" w:sz="4" w:space="0" w:color="auto"/>
              <w:right w:val="single" w:sz="8"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Conclusions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4"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Recommendations</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4" w:space="0" w:color="auto"/>
              <w:right w:val="nil"/>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4" w:space="0" w:color="auto"/>
              <w:right w:val="single" w:sz="8"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r w:rsidR="0033738C" w:rsidRPr="002A4E47" w:rsidTr="0033738C">
        <w:trPr>
          <w:trHeight w:val="499"/>
        </w:trPr>
        <w:tc>
          <w:tcPr>
            <w:tcW w:w="2360" w:type="dxa"/>
            <w:tcBorders>
              <w:top w:val="nil"/>
              <w:left w:val="single" w:sz="8" w:space="0" w:color="auto"/>
              <w:bottom w:val="single" w:sz="8" w:space="0" w:color="auto"/>
              <w:right w:val="single" w:sz="4" w:space="0" w:color="auto"/>
            </w:tcBorders>
            <w:shd w:val="clear" w:color="auto" w:fill="auto"/>
            <w:vAlign w:val="center"/>
            <w:hideMark/>
          </w:tcPr>
          <w:p w:rsidR="0033738C" w:rsidRPr="002A4E47" w:rsidRDefault="0033738C" w:rsidP="0033738C">
            <w:pPr>
              <w:spacing w:after="0" w:line="240" w:lineRule="auto"/>
              <w:rPr>
                <w:rFonts w:ascii="Calibri" w:eastAsia="Times New Roman" w:hAnsi="Calibri" w:cs="Calibri"/>
                <w:b/>
                <w:bCs/>
                <w:color w:val="404040"/>
                <w:sz w:val="26"/>
                <w:szCs w:val="26"/>
                <w:lang w:eastAsia="en-GB"/>
              </w:rPr>
            </w:pPr>
            <w:r w:rsidRPr="002A4E47">
              <w:rPr>
                <w:rFonts w:ascii="Calibri" w:eastAsia="Times New Roman" w:hAnsi="Calibri" w:cs="Calibri"/>
                <w:b/>
                <w:bCs/>
                <w:color w:val="404040"/>
                <w:sz w:val="26"/>
                <w:szCs w:val="26"/>
                <w:lang w:eastAsia="en-GB"/>
              </w:rPr>
              <w:t>Hand in Project</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nil"/>
              <w:bottom w:val="single" w:sz="8" w:space="0" w:color="auto"/>
              <w:right w:val="nil"/>
            </w:tcBorders>
            <w:shd w:val="clear" w:color="auto" w:fill="auto"/>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c>
          <w:tcPr>
            <w:tcW w:w="600" w:type="dxa"/>
            <w:tcBorders>
              <w:top w:val="nil"/>
              <w:left w:val="single" w:sz="4" w:space="0" w:color="auto"/>
              <w:bottom w:val="single" w:sz="8" w:space="0" w:color="auto"/>
              <w:right w:val="single" w:sz="8" w:space="0" w:color="auto"/>
            </w:tcBorders>
            <w:shd w:val="clear" w:color="000000" w:fill="D9E1F2"/>
            <w:noWrap/>
            <w:vAlign w:val="bottom"/>
            <w:hideMark/>
          </w:tcPr>
          <w:p w:rsidR="0033738C" w:rsidRPr="002A4E47" w:rsidRDefault="0033738C" w:rsidP="0033738C">
            <w:pPr>
              <w:spacing w:after="0" w:line="240" w:lineRule="auto"/>
              <w:rPr>
                <w:rFonts w:ascii="Calibri" w:eastAsia="Times New Roman" w:hAnsi="Calibri" w:cs="Calibri"/>
                <w:color w:val="000000"/>
                <w:lang w:eastAsia="en-GB"/>
              </w:rPr>
            </w:pPr>
            <w:r w:rsidRPr="002A4E47">
              <w:rPr>
                <w:rFonts w:ascii="Calibri" w:eastAsia="Times New Roman" w:hAnsi="Calibri" w:cs="Calibri"/>
                <w:color w:val="000000"/>
                <w:lang w:eastAsia="en-GB"/>
              </w:rPr>
              <w:t> </w:t>
            </w:r>
          </w:p>
        </w:tc>
      </w:tr>
    </w:tbl>
    <w:p w:rsidR="0044198A" w:rsidRPr="00770591" w:rsidRDefault="0044198A" w:rsidP="00770591">
      <w:pPr>
        <w:pStyle w:val="Subtitle"/>
        <w:rPr>
          <w:color w:val="auto"/>
          <w:sz w:val="24"/>
        </w:rPr>
      </w:pPr>
    </w:p>
    <w:p w:rsidR="0044198A" w:rsidRPr="0044198A" w:rsidRDefault="0044198A" w:rsidP="00995095">
      <w:pPr>
        <w:pStyle w:val="Subtitle"/>
      </w:pPr>
    </w:p>
    <w:p w:rsidR="00EF57B6" w:rsidRPr="00EF57B6" w:rsidRDefault="00EF57B6" w:rsidP="00EF57B6"/>
    <w:p w:rsidR="00805F7E" w:rsidRDefault="00805F7E">
      <w:r>
        <w:br w:type="page"/>
      </w:r>
    </w:p>
    <w:p w:rsidR="00AB61CF" w:rsidRDefault="00805F7E" w:rsidP="0044198A">
      <w:pPr>
        <w:pStyle w:val="Heading1"/>
        <w:numPr>
          <w:ilvl w:val="0"/>
          <w:numId w:val="3"/>
        </w:numPr>
      </w:pPr>
      <w:bookmarkStart w:id="20" w:name="_Toc508898861"/>
      <w:r>
        <w:lastRenderedPageBreak/>
        <w:t>Bibliography</w:t>
      </w:r>
      <w:bookmarkEnd w:id="20"/>
    </w:p>
    <w:p w:rsidR="00805F7E" w:rsidRDefault="00805F7E" w:rsidP="00805F7E">
      <w:pPr>
        <w:rPr>
          <w:rFonts w:ascii="Calibri" w:hAnsi="Calibri" w:cs="Calibri"/>
        </w:rPr>
      </w:pPr>
      <w:r w:rsidRPr="00EA5B8F">
        <w:rPr>
          <w:rFonts w:ascii="Calibri" w:hAnsi="Calibri" w:cs="Calibri"/>
        </w:rPr>
        <w:t>UWTSD (2018). Bubble Facts - University of Wales Trinity Saint David. [online] Uwtsd.ac.uk. Available at: http://www.uwtsd.ac.uk/creative-bubble/bubble-facts/ [Accessed 14 Mar. 2018].</w:t>
      </w:r>
    </w:p>
    <w:p w:rsidR="00805F7E" w:rsidRDefault="00763A96" w:rsidP="00763A96">
      <w:r w:rsidRPr="00763A96">
        <w:t>Kothari, C. (2005). </w:t>
      </w:r>
      <w:r w:rsidR="001B0AC2" w:rsidRPr="001B0AC2">
        <w:rPr>
          <w:i/>
        </w:rPr>
        <w:t>Research M</w:t>
      </w:r>
      <w:r w:rsidRPr="001B0AC2">
        <w:rPr>
          <w:i/>
        </w:rPr>
        <w:t>ethodology : methods &amp; techniques</w:t>
      </w:r>
      <w:r w:rsidRPr="00763A96">
        <w:t>. 2nd ed. New Delhi: New Age International (P) Ltd, p.1.</w:t>
      </w:r>
    </w:p>
    <w:p w:rsidR="001B0AC2" w:rsidRPr="001B0AC2" w:rsidRDefault="001B0AC2" w:rsidP="001B0AC2">
      <w:r w:rsidRPr="001B0AC2">
        <w:t>Friedman, A. and Miles, S. (2006). </w:t>
      </w:r>
      <w:r w:rsidRPr="001B0AC2">
        <w:rPr>
          <w:i/>
        </w:rPr>
        <w:t>Stakeholders: Theory and Practice</w:t>
      </w:r>
      <w:r w:rsidRPr="001B0AC2">
        <w:t>. 1st ed. New York: Oxford university press, p.2.</w:t>
      </w:r>
    </w:p>
    <w:sectPr w:rsidR="001B0AC2" w:rsidRPr="001B0AC2" w:rsidSect="00EF57B6">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CE4" w:rsidRDefault="009C0CE4" w:rsidP="00E17BB8">
      <w:pPr>
        <w:spacing w:after="0" w:line="240" w:lineRule="auto"/>
      </w:pPr>
      <w:r>
        <w:separator/>
      </w:r>
    </w:p>
  </w:endnote>
  <w:endnote w:type="continuationSeparator" w:id="0">
    <w:p w:rsidR="009C0CE4" w:rsidRDefault="009C0CE4" w:rsidP="00E17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427358"/>
      <w:docPartObj>
        <w:docPartGallery w:val="Page Numbers (Bottom of Page)"/>
        <w:docPartUnique/>
      </w:docPartObj>
    </w:sdtPr>
    <w:sdtEndPr>
      <w:rPr>
        <w:noProof/>
      </w:rPr>
    </w:sdtEndPr>
    <w:sdtContent>
      <w:p w:rsidR="009C0CE4" w:rsidRDefault="009C0CE4">
        <w:pPr>
          <w:pStyle w:val="Footer"/>
          <w:jc w:val="right"/>
        </w:pPr>
        <w:r>
          <w:fldChar w:fldCharType="begin"/>
        </w:r>
        <w:r>
          <w:instrText xml:space="preserve"> PAGE   \* MERGEFORMAT </w:instrText>
        </w:r>
        <w:r>
          <w:fldChar w:fldCharType="separate"/>
        </w:r>
        <w:r w:rsidR="004E04D1">
          <w:rPr>
            <w:noProof/>
          </w:rPr>
          <w:t>8</w:t>
        </w:r>
        <w:r>
          <w:rPr>
            <w:noProof/>
          </w:rPr>
          <w:fldChar w:fldCharType="end"/>
        </w:r>
      </w:p>
    </w:sdtContent>
  </w:sdt>
  <w:p w:rsidR="009C0CE4" w:rsidRDefault="009C0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CE4" w:rsidRDefault="009C0CE4" w:rsidP="00E17BB8">
      <w:pPr>
        <w:spacing w:after="0" w:line="240" w:lineRule="auto"/>
      </w:pPr>
      <w:r>
        <w:separator/>
      </w:r>
    </w:p>
  </w:footnote>
  <w:footnote w:type="continuationSeparator" w:id="0">
    <w:p w:rsidR="009C0CE4" w:rsidRDefault="009C0CE4" w:rsidP="00E17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24343"/>
    <w:multiLevelType w:val="hybridMultilevel"/>
    <w:tmpl w:val="7CE6F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C5793"/>
    <w:multiLevelType w:val="multilevel"/>
    <w:tmpl w:val="44029732"/>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57616C9"/>
    <w:multiLevelType w:val="hybridMultilevel"/>
    <w:tmpl w:val="BFEA1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B82A98"/>
    <w:multiLevelType w:val="hybridMultilevel"/>
    <w:tmpl w:val="9B50B2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0E30613"/>
    <w:multiLevelType w:val="multilevel"/>
    <w:tmpl w:val="906866F6"/>
    <w:lvl w:ilvl="0">
      <w:start w:val="1"/>
      <w:numFmt w:val="decimal"/>
      <w:lvlText w:val="%1."/>
      <w:lvlJc w:val="left"/>
      <w:pPr>
        <w:ind w:left="644" w:hanging="360"/>
      </w:pPr>
      <w:rPr>
        <w:rFonts w:hint="default"/>
      </w:rPr>
    </w:lvl>
    <w:lvl w:ilvl="1">
      <w:start w:val="4"/>
      <w:numFmt w:val="decimal"/>
      <w:isLgl/>
      <w:lvlText w:val="%1.%2"/>
      <w:lvlJc w:val="left"/>
      <w:pPr>
        <w:ind w:left="28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5" w15:restartNumberingAfterBreak="0">
    <w:nsid w:val="4E710A51"/>
    <w:multiLevelType w:val="hybridMultilevel"/>
    <w:tmpl w:val="0A1C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F6A06"/>
    <w:multiLevelType w:val="hybridMultilevel"/>
    <w:tmpl w:val="84B4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360F7D"/>
    <w:multiLevelType w:val="hybridMultilevel"/>
    <w:tmpl w:val="BF7EC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2C7E62"/>
    <w:multiLevelType w:val="hybridMultilevel"/>
    <w:tmpl w:val="7AAE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B054F2"/>
    <w:multiLevelType w:val="hybridMultilevel"/>
    <w:tmpl w:val="005A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A2D91"/>
    <w:multiLevelType w:val="multilevel"/>
    <w:tmpl w:val="78FA96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B437B09"/>
    <w:multiLevelType w:val="hybridMultilevel"/>
    <w:tmpl w:val="DCAA158C"/>
    <w:lvl w:ilvl="0" w:tplc="743CAEE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223942"/>
    <w:multiLevelType w:val="hybridMultilevel"/>
    <w:tmpl w:val="A770FD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4"/>
  </w:num>
  <w:num w:numId="4">
    <w:abstractNumId w:val="11"/>
  </w:num>
  <w:num w:numId="5">
    <w:abstractNumId w:val="10"/>
  </w:num>
  <w:num w:numId="6">
    <w:abstractNumId w:val="6"/>
  </w:num>
  <w:num w:numId="7">
    <w:abstractNumId w:val="8"/>
  </w:num>
  <w:num w:numId="8">
    <w:abstractNumId w:val="5"/>
  </w:num>
  <w:num w:numId="9">
    <w:abstractNumId w:val="2"/>
  </w:num>
  <w:num w:numId="10">
    <w:abstractNumId w:val="3"/>
  </w:num>
  <w:num w:numId="11">
    <w:abstractNumId w:val="12"/>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7B6"/>
    <w:rsid w:val="000723A7"/>
    <w:rsid w:val="000C6887"/>
    <w:rsid w:val="000F6A15"/>
    <w:rsid w:val="001B0AC2"/>
    <w:rsid w:val="002052BD"/>
    <w:rsid w:val="00276BCA"/>
    <w:rsid w:val="002A4E47"/>
    <w:rsid w:val="002B737C"/>
    <w:rsid w:val="002C1DEB"/>
    <w:rsid w:val="002D6B9D"/>
    <w:rsid w:val="00302C8F"/>
    <w:rsid w:val="0033738C"/>
    <w:rsid w:val="003A0E32"/>
    <w:rsid w:val="003F1DBB"/>
    <w:rsid w:val="0044198A"/>
    <w:rsid w:val="00463EA3"/>
    <w:rsid w:val="004E04D1"/>
    <w:rsid w:val="00533B71"/>
    <w:rsid w:val="00576DEA"/>
    <w:rsid w:val="00624606"/>
    <w:rsid w:val="006331DC"/>
    <w:rsid w:val="006524D5"/>
    <w:rsid w:val="006C0E6D"/>
    <w:rsid w:val="006E20D0"/>
    <w:rsid w:val="007146B6"/>
    <w:rsid w:val="00763A96"/>
    <w:rsid w:val="00770591"/>
    <w:rsid w:val="00772462"/>
    <w:rsid w:val="00787585"/>
    <w:rsid w:val="007D5DC2"/>
    <w:rsid w:val="00805F7E"/>
    <w:rsid w:val="00811503"/>
    <w:rsid w:val="00840EA3"/>
    <w:rsid w:val="008C5D81"/>
    <w:rsid w:val="008D4E29"/>
    <w:rsid w:val="00942837"/>
    <w:rsid w:val="00995095"/>
    <w:rsid w:val="00995C16"/>
    <w:rsid w:val="009C0CE4"/>
    <w:rsid w:val="00A1427F"/>
    <w:rsid w:val="00A70FDF"/>
    <w:rsid w:val="00A8641D"/>
    <w:rsid w:val="00AB61CF"/>
    <w:rsid w:val="00B4657B"/>
    <w:rsid w:val="00BA7C01"/>
    <w:rsid w:val="00BB6911"/>
    <w:rsid w:val="00C076B1"/>
    <w:rsid w:val="00C13CC6"/>
    <w:rsid w:val="00C73FCE"/>
    <w:rsid w:val="00CE16F0"/>
    <w:rsid w:val="00CF47D1"/>
    <w:rsid w:val="00D2110E"/>
    <w:rsid w:val="00D27893"/>
    <w:rsid w:val="00D40D6D"/>
    <w:rsid w:val="00E17BB8"/>
    <w:rsid w:val="00E44CE7"/>
    <w:rsid w:val="00E92B5D"/>
    <w:rsid w:val="00E93B42"/>
    <w:rsid w:val="00E95BFF"/>
    <w:rsid w:val="00E96034"/>
    <w:rsid w:val="00EB3224"/>
    <w:rsid w:val="00ED17DD"/>
    <w:rsid w:val="00ED4C68"/>
    <w:rsid w:val="00EF0D35"/>
    <w:rsid w:val="00EF57B6"/>
    <w:rsid w:val="00F658E2"/>
    <w:rsid w:val="00F91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0BBD"/>
  <w15:chartTrackingRefBased/>
  <w15:docId w15:val="{B72D7FF5-3A12-4D03-9D72-BCA40308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57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73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57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7B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57B6"/>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EF57B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57B6"/>
    <w:rPr>
      <w:rFonts w:eastAsiaTheme="minorEastAsia"/>
      <w:color w:val="5A5A5A" w:themeColor="text1" w:themeTint="A5"/>
      <w:spacing w:val="15"/>
    </w:rPr>
  </w:style>
  <w:style w:type="paragraph" w:styleId="ListParagraph">
    <w:name w:val="List Paragraph"/>
    <w:basedOn w:val="Normal"/>
    <w:uiPriority w:val="34"/>
    <w:unhideWhenUsed/>
    <w:qFormat/>
    <w:rsid w:val="00EF57B6"/>
    <w:pPr>
      <w:spacing w:before="120" w:after="200" w:line="264" w:lineRule="auto"/>
      <w:ind w:left="720"/>
      <w:contextualSpacing/>
    </w:pPr>
    <w:rPr>
      <w:color w:val="595959" w:themeColor="text1" w:themeTint="A6"/>
    </w:rPr>
  </w:style>
  <w:style w:type="paragraph" w:styleId="Header">
    <w:name w:val="header"/>
    <w:basedOn w:val="Normal"/>
    <w:link w:val="HeaderChar"/>
    <w:uiPriority w:val="99"/>
    <w:unhideWhenUsed/>
    <w:rsid w:val="00E17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BB8"/>
  </w:style>
  <w:style w:type="paragraph" w:styleId="Footer">
    <w:name w:val="footer"/>
    <w:basedOn w:val="Normal"/>
    <w:link w:val="FooterChar"/>
    <w:uiPriority w:val="99"/>
    <w:unhideWhenUsed/>
    <w:rsid w:val="00E17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BB8"/>
  </w:style>
  <w:style w:type="paragraph" w:styleId="TOCHeading">
    <w:name w:val="TOC Heading"/>
    <w:basedOn w:val="Heading1"/>
    <w:next w:val="Normal"/>
    <w:uiPriority w:val="39"/>
    <w:unhideWhenUsed/>
    <w:qFormat/>
    <w:rsid w:val="0033738C"/>
    <w:pPr>
      <w:outlineLvl w:val="9"/>
    </w:pPr>
    <w:rPr>
      <w:lang w:val="en-US"/>
    </w:rPr>
  </w:style>
  <w:style w:type="paragraph" w:styleId="TOC1">
    <w:name w:val="toc 1"/>
    <w:basedOn w:val="Normal"/>
    <w:next w:val="Normal"/>
    <w:autoRedefine/>
    <w:uiPriority w:val="39"/>
    <w:unhideWhenUsed/>
    <w:rsid w:val="0033738C"/>
    <w:pPr>
      <w:spacing w:after="100"/>
    </w:pPr>
  </w:style>
  <w:style w:type="character" w:styleId="Hyperlink">
    <w:name w:val="Hyperlink"/>
    <w:basedOn w:val="DefaultParagraphFont"/>
    <w:uiPriority w:val="99"/>
    <w:unhideWhenUsed/>
    <w:rsid w:val="0033738C"/>
    <w:rPr>
      <w:color w:val="0563C1" w:themeColor="hyperlink"/>
      <w:u w:val="single"/>
    </w:rPr>
  </w:style>
  <w:style w:type="character" w:customStyle="1" w:styleId="Heading2Char">
    <w:name w:val="Heading 2 Char"/>
    <w:basedOn w:val="DefaultParagraphFont"/>
    <w:link w:val="Heading2"/>
    <w:uiPriority w:val="9"/>
    <w:rsid w:val="0033738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3738C"/>
    <w:pPr>
      <w:spacing w:after="100"/>
      <w:ind w:left="220"/>
    </w:pPr>
  </w:style>
  <w:style w:type="character" w:styleId="SubtleEmphasis">
    <w:name w:val="Subtle Emphasis"/>
    <w:basedOn w:val="DefaultParagraphFont"/>
    <w:uiPriority w:val="19"/>
    <w:qFormat/>
    <w:rsid w:val="00CE16F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860345">
      <w:bodyDiv w:val="1"/>
      <w:marLeft w:val="0"/>
      <w:marRight w:val="0"/>
      <w:marTop w:val="0"/>
      <w:marBottom w:val="0"/>
      <w:divBdr>
        <w:top w:val="none" w:sz="0" w:space="0" w:color="auto"/>
        <w:left w:val="none" w:sz="0" w:space="0" w:color="auto"/>
        <w:bottom w:val="none" w:sz="0" w:space="0" w:color="auto"/>
        <w:right w:val="none" w:sz="0" w:space="0" w:color="auto"/>
      </w:divBdr>
    </w:div>
    <w:div w:id="86108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4896B-25D6-4269-B594-BF26DBB77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8</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GonzalezMaclaren (P144835)</dc:creator>
  <cp:keywords/>
  <dc:description/>
  <cp:lastModifiedBy>Sharon GonzalezMaclaren (P144835)</cp:lastModifiedBy>
  <cp:revision>35</cp:revision>
  <dcterms:created xsi:type="dcterms:W3CDTF">2018-03-14T16:02:00Z</dcterms:created>
  <dcterms:modified xsi:type="dcterms:W3CDTF">2018-03-15T17:39:00Z</dcterms:modified>
</cp:coreProperties>
</file>