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B2722" w:rsidRDefault="008C26F5">
      <w:pPr>
        <w:rPr>
          <w:b/>
          <w:sz w:val="24"/>
          <w:u w:val="single"/>
        </w:rPr>
      </w:pPr>
      <w:r>
        <w:rPr>
          <w:b/>
          <w:sz w:val="24"/>
          <w:u w:val="single"/>
        </w:rPr>
        <w:t>Management Ethics Assignment 1</w:t>
      </w:r>
    </w:p>
    <w:p w:rsidR="008C26F5" w:rsidRDefault="008C26F5" w:rsidP="008C26F5">
      <w:pPr>
        <w:jc w:val="center"/>
        <w:rPr>
          <w:b/>
          <w:sz w:val="24"/>
          <w:u w:val="single"/>
        </w:rPr>
      </w:pPr>
      <w:r>
        <w:rPr>
          <w:b/>
          <w:sz w:val="24"/>
          <w:u w:val="single"/>
        </w:rPr>
        <w:t xml:space="preserve">Part 2: Key debating issues surrounding child labour and underpaid labour </w:t>
      </w:r>
    </w:p>
    <w:p w:rsidR="008C26F5" w:rsidRDefault="008C26F5" w:rsidP="008C26F5">
      <w:pPr>
        <w:jc w:val="center"/>
        <w:rPr>
          <w:b/>
          <w:sz w:val="24"/>
          <w:u w:val="single"/>
        </w:rPr>
      </w:pPr>
    </w:p>
    <w:p w:rsidR="00D71BFC" w:rsidRDefault="008C26F5" w:rsidP="008C26F5">
      <w:pPr>
        <w:rPr>
          <w:sz w:val="24"/>
        </w:rPr>
      </w:pPr>
      <w:r>
        <w:rPr>
          <w:sz w:val="24"/>
        </w:rPr>
        <w:t>In this section I will look at these key debating issues and conclude on whether companies such as Primar</w:t>
      </w:r>
      <w:r w:rsidR="00D7730D">
        <w:rPr>
          <w:sz w:val="24"/>
        </w:rPr>
        <w:t>k</w:t>
      </w:r>
      <w:r>
        <w:rPr>
          <w:sz w:val="24"/>
        </w:rPr>
        <w:t xml:space="preserve"> (as seen in the poster), should be allowed to take advantage of laws and regulations in third world countries such as Bangladesh</w:t>
      </w:r>
      <w:r w:rsidR="00D71BFC">
        <w:rPr>
          <w:sz w:val="24"/>
        </w:rPr>
        <w:t>, which allow them to pay miniscule amounts of wages to people, for fa</w:t>
      </w:r>
      <w:r w:rsidR="00D7730D">
        <w:rPr>
          <w:sz w:val="24"/>
        </w:rPr>
        <w:t>r</w:t>
      </w:r>
      <w:r w:rsidR="00D71BFC">
        <w:rPr>
          <w:sz w:val="24"/>
        </w:rPr>
        <w:t xml:space="preserve"> less than in the United Kingdom. Although they are not</w:t>
      </w:r>
      <w:r w:rsidR="00D7730D">
        <w:rPr>
          <w:sz w:val="24"/>
        </w:rPr>
        <w:t xml:space="preserve"> </w:t>
      </w:r>
      <w:r w:rsidR="00D71BFC">
        <w:rPr>
          <w:sz w:val="24"/>
        </w:rPr>
        <w:t>breaking any laws which have allowed them to continue operating in this way, it is up for debate on whether large companies such as Primark, should focus more on the ethics of what they are doing and if they should morally be allowed to continue, or should they instead focus solely on making profit in any way they can.</w:t>
      </w:r>
      <w:r w:rsidR="00D7730D">
        <w:rPr>
          <w:sz w:val="24"/>
        </w:rPr>
        <w:t xml:space="preserve"> My poster is meant to show the audience that the things we take for granted today such as the ability to have an education and the ability to use these companies such as Primark, are only possible due to the horrible situations the workers are put through in Bangladesh, hence the wording “how the other half live”. </w:t>
      </w:r>
      <w:r w:rsidR="00D71BFC">
        <w:rPr>
          <w:sz w:val="24"/>
        </w:rPr>
        <w:t xml:space="preserve"> </w:t>
      </w:r>
    </w:p>
    <w:p w:rsidR="00A26A90" w:rsidRDefault="006D3F06" w:rsidP="00A26A90">
      <w:pPr>
        <w:rPr>
          <w:b/>
          <w:sz w:val="24"/>
        </w:rPr>
      </w:pPr>
      <w:r>
        <w:rPr>
          <w:sz w:val="24"/>
        </w:rPr>
        <w:t xml:space="preserve">There are many important factors </w:t>
      </w:r>
      <w:r w:rsidR="00D7730D">
        <w:rPr>
          <w:sz w:val="24"/>
        </w:rPr>
        <w:t xml:space="preserve">for this </w:t>
      </w:r>
      <w:r>
        <w:rPr>
          <w:sz w:val="24"/>
        </w:rPr>
        <w:t xml:space="preserve">topic, and I will take the role of an antagonistic party who </w:t>
      </w:r>
      <w:r w:rsidR="00D7730D">
        <w:rPr>
          <w:sz w:val="24"/>
        </w:rPr>
        <w:t>are</w:t>
      </w:r>
      <w:r>
        <w:rPr>
          <w:sz w:val="24"/>
        </w:rPr>
        <w:t xml:space="preserve"> against this sort of behaviour. </w:t>
      </w:r>
      <w:r w:rsidR="00D54AA2">
        <w:rPr>
          <w:sz w:val="24"/>
        </w:rPr>
        <w:t>One party concerned with the ethics would be a charitable organization such as UNICE</w:t>
      </w:r>
      <w:r w:rsidR="00D7730D">
        <w:rPr>
          <w:sz w:val="24"/>
        </w:rPr>
        <w:t>F, who</w:t>
      </w:r>
      <w:r w:rsidR="00D54AA2">
        <w:rPr>
          <w:sz w:val="24"/>
        </w:rPr>
        <w:t xml:space="preserve"> help children in </w:t>
      </w:r>
      <w:r w:rsidR="00D7730D">
        <w:rPr>
          <w:sz w:val="24"/>
        </w:rPr>
        <w:t>terrible situations.</w:t>
      </w:r>
      <w:r w:rsidR="00D54AA2">
        <w:rPr>
          <w:sz w:val="24"/>
        </w:rPr>
        <w:t xml:space="preserve"> </w:t>
      </w:r>
      <w:r w:rsidR="00D7730D">
        <w:rPr>
          <w:sz w:val="24"/>
        </w:rPr>
        <w:t>T</w:t>
      </w:r>
      <w:r w:rsidR="00D54AA2">
        <w:rPr>
          <w:sz w:val="24"/>
        </w:rPr>
        <w:t xml:space="preserve">hey help </w:t>
      </w:r>
      <w:r w:rsidR="001F4108">
        <w:rPr>
          <w:sz w:val="24"/>
        </w:rPr>
        <w:t>with</w:t>
      </w:r>
      <w:r w:rsidR="00D54AA2">
        <w:rPr>
          <w:sz w:val="24"/>
        </w:rPr>
        <w:t xml:space="preserve"> providing food and water to malnourished areas, providing education and helping to get kids </w:t>
      </w:r>
      <w:r w:rsidR="006B1CE3">
        <w:rPr>
          <w:sz w:val="24"/>
        </w:rPr>
        <w:t>out of</w:t>
      </w:r>
      <w:r w:rsidR="00D54AA2">
        <w:rPr>
          <w:sz w:val="24"/>
        </w:rPr>
        <w:t xml:space="preserve"> child labour situations in countries such as Bangladesh and Myanmar. </w:t>
      </w:r>
      <w:r w:rsidR="006B1CE3">
        <w:rPr>
          <w:sz w:val="24"/>
        </w:rPr>
        <w:t xml:space="preserve">UNICEF’s mission statement </w:t>
      </w:r>
      <w:r w:rsidR="001F4108">
        <w:rPr>
          <w:sz w:val="24"/>
        </w:rPr>
        <w:t>is</w:t>
      </w:r>
      <w:r w:rsidR="006B1CE3">
        <w:rPr>
          <w:sz w:val="24"/>
        </w:rPr>
        <w:t xml:space="preserve"> </w:t>
      </w:r>
      <w:r w:rsidR="006B1CE3">
        <w:rPr>
          <w:rStyle w:val="FootnoteReference"/>
          <w:sz w:val="24"/>
        </w:rPr>
        <w:footnoteReference w:id="1"/>
      </w:r>
      <w:r w:rsidR="006B1CE3" w:rsidRPr="006B1CE3">
        <w:rPr>
          <w:b/>
          <w:i/>
          <w:sz w:val="24"/>
        </w:rPr>
        <w:t>“for every child in danger… The right to be a child”</w:t>
      </w:r>
      <w:r w:rsidR="006B1CE3">
        <w:rPr>
          <w:b/>
          <w:i/>
          <w:sz w:val="24"/>
        </w:rPr>
        <w:t>- UNICEF</w:t>
      </w:r>
      <w:r w:rsidR="0054089A">
        <w:rPr>
          <w:b/>
          <w:i/>
          <w:sz w:val="24"/>
        </w:rPr>
        <w:t xml:space="preserve">. </w:t>
      </w:r>
      <w:r w:rsidR="001F4108">
        <w:rPr>
          <w:sz w:val="24"/>
        </w:rPr>
        <w:t>UNICEF</w:t>
      </w:r>
      <w:r w:rsidR="0054089A">
        <w:rPr>
          <w:sz w:val="24"/>
        </w:rPr>
        <w:t xml:space="preserve"> is campaigning strongly against child labour, </w:t>
      </w:r>
      <w:r w:rsidR="001F4108">
        <w:rPr>
          <w:sz w:val="24"/>
        </w:rPr>
        <w:t xml:space="preserve">so </w:t>
      </w:r>
      <w:r w:rsidR="0054089A">
        <w:rPr>
          <w:sz w:val="24"/>
        </w:rPr>
        <w:t xml:space="preserve">would argue that Primark should think more ethically about how it affects more than profits. </w:t>
      </w:r>
      <w:r w:rsidR="00EB3547">
        <w:rPr>
          <w:sz w:val="24"/>
        </w:rPr>
        <w:t xml:space="preserve">UNICEF would be strongly against this and would instead urge them to not accept the work done in factories using children, despite the cost benefits that come with operating in this way. </w:t>
      </w:r>
      <w:r w:rsidR="00FB3C2D">
        <w:rPr>
          <w:sz w:val="24"/>
        </w:rPr>
        <w:t xml:space="preserve">Primark may have to assess whether they are inline with their own Corporate Social Responsibility. The counter argument </w:t>
      </w:r>
      <w:r w:rsidR="000019CE">
        <w:rPr>
          <w:sz w:val="24"/>
        </w:rPr>
        <w:t>used by Primark would be that they are no</w:t>
      </w:r>
      <w:r w:rsidR="00642948">
        <w:rPr>
          <w:sz w:val="24"/>
        </w:rPr>
        <w:t>t</w:t>
      </w:r>
      <w:r w:rsidR="000019CE">
        <w:rPr>
          <w:sz w:val="24"/>
        </w:rPr>
        <w:t xml:space="preserve"> breaking any laws within </w:t>
      </w:r>
      <w:r w:rsidR="001F4108">
        <w:rPr>
          <w:sz w:val="24"/>
        </w:rPr>
        <w:t xml:space="preserve">Bangladesh </w:t>
      </w:r>
      <w:r w:rsidR="000019CE">
        <w:rPr>
          <w:sz w:val="24"/>
        </w:rPr>
        <w:t xml:space="preserve">and so they have no legal responsibility to change how they act. In Bangladesh, the </w:t>
      </w:r>
      <w:r w:rsidR="001742C8">
        <w:rPr>
          <w:sz w:val="24"/>
        </w:rPr>
        <w:t xml:space="preserve">amount of child labour was extremely high, with </w:t>
      </w:r>
      <w:r w:rsidR="001742C8">
        <w:rPr>
          <w:rStyle w:val="FootnoteReference"/>
          <w:sz w:val="24"/>
        </w:rPr>
        <w:footnoteReference w:id="2"/>
      </w:r>
      <w:r w:rsidR="001742C8">
        <w:rPr>
          <w:b/>
          <w:i/>
          <w:sz w:val="24"/>
        </w:rPr>
        <w:t>“</w:t>
      </w:r>
      <w:r w:rsidR="001742C8" w:rsidRPr="001742C8">
        <w:rPr>
          <w:b/>
          <w:i/>
          <w:sz w:val="24"/>
        </w:rPr>
        <w:t>4.7 million or 12.6% of the workforce aged between 5 and 14 being a part of the country’s workforce</w:t>
      </w:r>
      <w:r w:rsidR="001742C8">
        <w:rPr>
          <w:b/>
          <w:i/>
          <w:sz w:val="24"/>
        </w:rPr>
        <w:t>”</w:t>
      </w:r>
      <w:r w:rsidR="001742C8">
        <w:rPr>
          <w:sz w:val="24"/>
        </w:rPr>
        <w:t xml:space="preserve">. </w:t>
      </w:r>
      <w:r w:rsidR="001742C8">
        <w:rPr>
          <w:b/>
          <w:sz w:val="24"/>
        </w:rPr>
        <w:t>– Wikipedia.</w:t>
      </w:r>
      <w:r w:rsidR="00642948">
        <w:rPr>
          <w:b/>
          <w:sz w:val="24"/>
        </w:rPr>
        <w:t xml:space="preserve"> </w:t>
      </w:r>
      <w:r w:rsidR="00642948">
        <w:rPr>
          <w:sz w:val="24"/>
        </w:rPr>
        <w:t>A labour law was passed in 2006 to make the minimum age of work in Bangladesh 14. However, the laws only cover the formal sector, despite many children still working in areas such as factory work and other informal jobs</w:t>
      </w:r>
      <w:r w:rsidR="001F4108">
        <w:rPr>
          <w:sz w:val="24"/>
        </w:rPr>
        <w:t>, making it hard to regulate.</w:t>
      </w:r>
      <w:bookmarkStart w:id="0" w:name="_GoBack"/>
      <w:bookmarkEnd w:id="0"/>
    </w:p>
    <w:p w:rsidR="00A26A90" w:rsidRPr="000664C8" w:rsidRDefault="00A26A90" w:rsidP="00A26A90">
      <w:r>
        <w:rPr>
          <w:rStyle w:val="FootnoteReference"/>
          <w:b/>
          <w:sz w:val="24"/>
        </w:rPr>
        <w:lastRenderedPageBreak/>
        <w:footnoteReference w:id="3"/>
      </w:r>
      <w:r>
        <w:rPr>
          <w:b/>
          <w:sz w:val="24"/>
        </w:rPr>
        <w:t>“</w:t>
      </w:r>
      <w:r w:rsidRPr="00A26A90">
        <w:rPr>
          <w:b/>
          <w:i/>
          <w:sz w:val="24"/>
        </w:rPr>
        <w:t>In Bangladesh, as children mainly work in informal undertaking both in rural and urban areas, so any legislation to ban child labour will be almost impossible to enforce.</w:t>
      </w:r>
      <w:r>
        <w:rPr>
          <w:b/>
          <w:i/>
          <w:sz w:val="24"/>
        </w:rPr>
        <w:t>”- Dr Rehenna Siddiqua.</w:t>
      </w:r>
      <w:r w:rsidR="000664C8">
        <w:rPr>
          <w:b/>
          <w:i/>
          <w:sz w:val="24"/>
        </w:rPr>
        <w:t xml:space="preserve"> </w:t>
      </w:r>
      <w:r w:rsidR="000664C8">
        <w:rPr>
          <w:sz w:val="24"/>
        </w:rPr>
        <w:t>This article backs up what is likely to be Primark and other companies in similar situations stance on the matter, that it is not their concern until the governments within countries like Bangladesh change the laws, as it will be continued to be exploited across the country regardless of whether they decide to stop. So Primark would be more focused on maximising the businesses profits.</w:t>
      </w:r>
    </w:p>
    <w:p w:rsidR="00C2147D" w:rsidRPr="001742C8" w:rsidRDefault="00C2147D" w:rsidP="008C26F5">
      <w:pPr>
        <w:rPr>
          <w:b/>
          <w:sz w:val="24"/>
        </w:rPr>
      </w:pPr>
    </w:p>
    <w:sectPr w:rsidR="00C2147D" w:rsidRPr="001742C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A6E29" w:rsidRDefault="003A6E29" w:rsidP="006B1CE3">
      <w:pPr>
        <w:spacing w:after="0" w:line="240" w:lineRule="auto"/>
      </w:pPr>
      <w:r>
        <w:separator/>
      </w:r>
    </w:p>
  </w:endnote>
  <w:endnote w:type="continuationSeparator" w:id="0">
    <w:p w:rsidR="003A6E29" w:rsidRDefault="003A6E29" w:rsidP="006B1C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A6E29" w:rsidRDefault="003A6E29" w:rsidP="006B1CE3">
      <w:pPr>
        <w:spacing w:after="0" w:line="240" w:lineRule="auto"/>
      </w:pPr>
      <w:r>
        <w:separator/>
      </w:r>
    </w:p>
  </w:footnote>
  <w:footnote w:type="continuationSeparator" w:id="0">
    <w:p w:rsidR="003A6E29" w:rsidRDefault="003A6E29" w:rsidP="006B1CE3">
      <w:pPr>
        <w:spacing w:after="0" w:line="240" w:lineRule="auto"/>
      </w:pPr>
      <w:r>
        <w:continuationSeparator/>
      </w:r>
    </w:p>
  </w:footnote>
  <w:footnote w:id="1">
    <w:p w:rsidR="006B1CE3" w:rsidRPr="006B1CE3" w:rsidRDefault="006B1CE3">
      <w:pPr>
        <w:pStyle w:val="FootnoteText"/>
        <w:rPr>
          <w:b/>
          <w:i/>
          <w:sz w:val="24"/>
        </w:rPr>
      </w:pPr>
      <w:r>
        <w:rPr>
          <w:rStyle w:val="FootnoteReference"/>
        </w:rPr>
        <w:footnoteRef/>
      </w:r>
      <w:r>
        <w:t xml:space="preserve"> </w:t>
      </w:r>
      <w:r w:rsidRPr="006B1CE3">
        <w:rPr>
          <w:b/>
          <w:i/>
          <w:sz w:val="24"/>
        </w:rPr>
        <w:t>“for every child in danger… The right to be a child”</w:t>
      </w:r>
      <w:r>
        <w:rPr>
          <w:b/>
          <w:i/>
          <w:sz w:val="24"/>
        </w:rPr>
        <w:t xml:space="preserve">- UNICEF. Available from: </w:t>
      </w:r>
      <w:hyperlink r:id="rId1" w:history="1">
        <w:r w:rsidRPr="0097390C">
          <w:rPr>
            <w:rStyle w:val="Hyperlink"/>
            <w:b/>
            <w:i/>
            <w:sz w:val="24"/>
          </w:rPr>
          <w:t>https://www.unicef.org.uk/</w:t>
        </w:r>
      </w:hyperlink>
      <w:r>
        <w:rPr>
          <w:b/>
          <w:i/>
          <w:sz w:val="24"/>
        </w:rPr>
        <w:t xml:space="preserve"> (Accessed on 10</w:t>
      </w:r>
      <w:r w:rsidRPr="006B1CE3">
        <w:rPr>
          <w:b/>
          <w:i/>
          <w:sz w:val="24"/>
          <w:vertAlign w:val="superscript"/>
        </w:rPr>
        <w:t>th</w:t>
      </w:r>
      <w:r>
        <w:rPr>
          <w:b/>
          <w:i/>
          <w:sz w:val="24"/>
        </w:rPr>
        <w:t xml:space="preserve"> November 2018)</w:t>
      </w:r>
    </w:p>
  </w:footnote>
  <w:footnote w:id="2">
    <w:p w:rsidR="001742C8" w:rsidRDefault="001742C8">
      <w:pPr>
        <w:pStyle w:val="FootnoteText"/>
      </w:pPr>
      <w:r>
        <w:rPr>
          <w:rStyle w:val="FootnoteReference"/>
        </w:rPr>
        <w:footnoteRef/>
      </w:r>
      <w:r>
        <w:t xml:space="preserve"> </w:t>
      </w:r>
      <w:r>
        <w:rPr>
          <w:b/>
          <w:i/>
          <w:sz w:val="24"/>
        </w:rPr>
        <w:t>“</w:t>
      </w:r>
      <w:r w:rsidRPr="001742C8">
        <w:rPr>
          <w:b/>
          <w:i/>
          <w:sz w:val="24"/>
        </w:rPr>
        <w:t>4.7 million or 12.6% of the workforce aged between 5 and 14 being a part of the country’s workforce</w:t>
      </w:r>
      <w:r>
        <w:rPr>
          <w:b/>
          <w:i/>
          <w:sz w:val="24"/>
        </w:rPr>
        <w:t>”</w:t>
      </w:r>
      <w:r>
        <w:rPr>
          <w:sz w:val="24"/>
        </w:rPr>
        <w:t xml:space="preserve">. </w:t>
      </w:r>
      <w:r>
        <w:rPr>
          <w:b/>
          <w:sz w:val="24"/>
        </w:rPr>
        <w:t xml:space="preserve">– Wikipedia. Available from: </w:t>
      </w:r>
      <w:hyperlink r:id="rId2" w:history="1">
        <w:r w:rsidRPr="0097390C">
          <w:rPr>
            <w:rStyle w:val="Hyperlink"/>
            <w:b/>
            <w:sz w:val="24"/>
          </w:rPr>
          <w:t>https://en.wikipedia.org/wiki/Child_labour_in_Bangladesh</w:t>
        </w:r>
      </w:hyperlink>
      <w:r>
        <w:rPr>
          <w:b/>
          <w:sz w:val="24"/>
        </w:rPr>
        <w:t xml:space="preserve"> (Accessed on 11th November 2018)</w:t>
      </w:r>
    </w:p>
  </w:footnote>
  <w:footnote w:id="3">
    <w:p w:rsidR="00A26A90" w:rsidRDefault="00A26A90" w:rsidP="000664C8">
      <w:r>
        <w:rPr>
          <w:rStyle w:val="FootnoteReference"/>
        </w:rPr>
        <w:footnoteRef/>
      </w:r>
      <w:r>
        <w:t xml:space="preserve"> </w:t>
      </w:r>
      <w:r>
        <w:rPr>
          <w:b/>
          <w:sz w:val="24"/>
        </w:rPr>
        <w:t>“</w:t>
      </w:r>
      <w:r w:rsidRPr="00A26A90">
        <w:rPr>
          <w:b/>
          <w:i/>
          <w:sz w:val="24"/>
        </w:rPr>
        <w:t>In Bangladesh, as children mainly work in informal undertaking both in rural and urban areas, so any legislation to ban child labour will be almost impossible to enforce.</w:t>
      </w:r>
      <w:r>
        <w:rPr>
          <w:b/>
          <w:i/>
          <w:sz w:val="24"/>
        </w:rPr>
        <w:t>”- Dr Rehenna Siddiqua,</w:t>
      </w:r>
      <w:r w:rsidR="000664C8">
        <w:rPr>
          <w:b/>
          <w:i/>
          <w:sz w:val="24"/>
        </w:rPr>
        <w:t xml:space="preserve"> Laws Relating to Child Labour in Bangladesh and their Shortcomings. Available from: </w:t>
      </w:r>
      <w:hyperlink r:id="rId3" w:history="1">
        <w:r w:rsidR="000664C8" w:rsidRPr="0097390C">
          <w:rPr>
            <w:rStyle w:val="Hyperlink"/>
          </w:rPr>
          <w:t>http://www.biliabd.org/article%20law/Vol-07/Rehena%20Siddique.pdf</w:t>
        </w:r>
      </w:hyperlink>
      <w:r w:rsidR="000664C8" w:rsidRPr="000664C8">
        <w:rPr>
          <w:b/>
          <w:i/>
          <w:sz w:val="24"/>
        </w:rPr>
        <w:t xml:space="preserve"> (Accessed on 11</w:t>
      </w:r>
      <w:r w:rsidR="000664C8" w:rsidRPr="000664C8">
        <w:rPr>
          <w:b/>
          <w:i/>
          <w:sz w:val="24"/>
          <w:vertAlign w:val="superscript"/>
        </w:rPr>
        <w:t>th</w:t>
      </w:r>
      <w:r w:rsidR="000664C8" w:rsidRPr="000664C8">
        <w:rPr>
          <w:b/>
          <w:i/>
          <w:sz w:val="24"/>
        </w:rPr>
        <w:t xml:space="preserve"> November 2018)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6F5"/>
    <w:rsid w:val="000019CE"/>
    <w:rsid w:val="000664C8"/>
    <w:rsid w:val="001742C8"/>
    <w:rsid w:val="001F4108"/>
    <w:rsid w:val="003A6E29"/>
    <w:rsid w:val="0054089A"/>
    <w:rsid w:val="005B2722"/>
    <w:rsid w:val="00642948"/>
    <w:rsid w:val="006B1CE3"/>
    <w:rsid w:val="006D3F06"/>
    <w:rsid w:val="008C26F5"/>
    <w:rsid w:val="00A26A90"/>
    <w:rsid w:val="00A31392"/>
    <w:rsid w:val="00C2147D"/>
    <w:rsid w:val="00D54AA2"/>
    <w:rsid w:val="00D71BFC"/>
    <w:rsid w:val="00D7730D"/>
    <w:rsid w:val="00EB3547"/>
    <w:rsid w:val="00FB3C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03FE8E"/>
  <w15:chartTrackingRefBased/>
  <w15:docId w15:val="{D7FBE2E2-EE3A-4B26-AB39-F4B94E9DE5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B1CE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B1CE3"/>
    <w:rPr>
      <w:sz w:val="20"/>
      <w:szCs w:val="20"/>
    </w:rPr>
  </w:style>
  <w:style w:type="character" w:styleId="FootnoteReference">
    <w:name w:val="footnote reference"/>
    <w:basedOn w:val="DefaultParagraphFont"/>
    <w:uiPriority w:val="99"/>
    <w:semiHidden/>
    <w:unhideWhenUsed/>
    <w:rsid w:val="006B1CE3"/>
    <w:rPr>
      <w:vertAlign w:val="superscript"/>
    </w:rPr>
  </w:style>
  <w:style w:type="character" w:styleId="Hyperlink">
    <w:name w:val="Hyperlink"/>
    <w:basedOn w:val="DefaultParagraphFont"/>
    <w:uiPriority w:val="99"/>
    <w:unhideWhenUsed/>
    <w:rsid w:val="006B1CE3"/>
    <w:rPr>
      <w:color w:val="0563C1" w:themeColor="hyperlink"/>
      <w:u w:val="single"/>
    </w:rPr>
  </w:style>
  <w:style w:type="character" w:styleId="UnresolvedMention">
    <w:name w:val="Unresolved Mention"/>
    <w:basedOn w:val="DefaultParagraphFont"/>
    <w:uiPriority w:val="99"/>
    <w:semiHidden/>
    <w:unhideWhenUsed/>
    <w:rsid w:val="006B1C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3" Type="http://schemas.openxmlformats.org/officeDocument/2006/relationships/hyperlink" Target="http://www.biliabd.org/article%20law/Vol-07/Rehena%20Siddique.pdf" TargetMode="External"/><Relationship Id="rId2" Type="http://schemas.openxmlformats.org/officeDocument/2006/relationships/hyperlink" Target="https://en.wikipedia.org/wiki/Child_labour_in_Bangladesh" TargetMode="External"/><Relationship Id="rId1" Type="http://schemas.openxmlformats.org/officeDocument/2006/relationships/hyperlink" Target="https://www.unicef.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630155-E2D6-458C-B266-E8567229AE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2</Pages>
  <Words>557</Words>
  <Characters>2714</Characters>
  <Application>Microsoft Office Word</Application>
  <DocSecurity>0</DocSecurity>
  <Lines>40</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dc:creator>
  <cp:keywords/>
  <dc:description/>
  <cp:lastModifiedBy>Sam</cp:lastModifiedBy>
  <cp:revision>2</cp:revision>
  <dcterms:created xsi:type="dcterms:W3CDTF">2018-11-16T16:20:00Z</dcterms:created>
  <dcterms:modified xsi:type="dcterms:W3CDTF">2018-11-19T16:13:00Z</dcterms:modified>
</cp:coreProperties>
</file>