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D6ED75" w14:textId="77777777" w:rsidR="00E12A0F" w:rsidRPr="00F1166C" w:rsidRDefault="00E12A0F" w:rsidP="00E12A0F">
      <w:pPr>
        <w:rPr>
          <w:rFonts w:ascii="Arial" w:hAnsi="Arial" w:cs="Arial"/>
          <w:sz w:val="36"/>
          <w:szCs w:val="36"/>
        </w:rPr>
      </w:pPr>
      <w:r w:rsidRPr="00F1166C">
        <w:rPr>
          <w:rFonts w:ascii="Arial" w:hAnsi="Arial" w:cs="Arial"/>
          <w:sz w:val="36"/>
          <w:szCs w:val="36"/>
        </w:rPr>
        <w:t>CIPD Diploma in Applied Human Resources</w:t>
      </w:r>
    </w:p>
    <w:p w14:paraId="4A6086BB" w14:textId="77777777" w:rsidR="00E12A0F" w:rsidRPr="00F1166C" w:rsidRDefault="00E12A0F" w:rsidP="00E12A0F">
      <w:pPr>
        <w:rPr>
          <w:rFonts w:ascii="Arial" w:hAnsi="Arial" w:cs="Arial"/>
          <w:sz w:val="36"/>
          <w:szCs w:val="36"/>
        </w:rPr>
      </w:pPr>
    </w:p>
    <w:p w14:paraId="741D9CFB" w14:textId="22CFAD15" w:rsidR="00E12A0F" w:rsidRPr="00F1166C" w:rsidRDefault="00E12A0F" w:rsidP="00E12A0F">
      <w:pPr>
        <w:rPr>
          <w:rFonts w:ascii="Arial" w:hAnsi="Arial" w:cs="Arial"/>
          <w:sz w:val="36"/>
          <w:szCs w:val="36"/>
        </w:rPr>
      </w:pPr>
      <w:r w:rsidRPr="00F1166C">
        <w:rPr>
          <w:rFonts w:ascii="Arial" w:hAnsi="Arial" w:cs="Arial"/>
          <w:sz w:val="36"/>
          <w:szCs w:val="36"/>
        </w:rPr>
        <w:t xml:space="preserve">Module Name: </w:t>
      </w:r>
      <w:r>
        <w:rPr>
          <w:rFonts w:ascii="Arial" w:hAnsi="Arial" w:cs="Arial"/>
          <w:sz w:val="36"/>
          <w:szCs w:val="36"/>
        </w:rPr>
        <w:t>Contributing to</w:t>
      </w:r>
      <w:r w:rsidRPr="00195C44">
        <w:rPr>
          <w:rFonts w:ascii="Arial" w:hAnsi="Arial" w:cs="Arial"/>
          <w:sz w:val="36"/>
          <w:szCs w:val="36"/>
        </w:rPr>
        <w:t xml:space="preserve"> </w:t>
      </w:r>
      <w:r>
        <w:rPr>
          <w:rFonts w:ascii="Arial" w:hAnsi="Arial" w:cs="Arial"/>
          <w:sz w:val="36"/>
          <w:szCs w:val="36"/>
        </w:rPr>
        <w:t>Resourcing and Talent Planning</w:t>
      </w:r>
    </w:p>
    <w:p w14:paraId="2F1C3C5A" w14:textId="77777777" w:rsidR="00E12A0F" w:rsidRPr="00F1166C" w:rsidRDefault="00E12A0F" w:rsidP="00E12A0F">
      <w:pPr>
        <w:rPr>
          <w:rFonts w:ascii="Arial" w:hAnsi="Arial" w:cs="Arial"/>
          <w:sz w:val="36"/>
          <w:szCs w:val="36"/>
        </w:rPr>
      </w:pPr>
    </w:p>
    <w:p w14:paraId="69440336" w14:textId="4C59058F" w:rsidR="00E12A0F" w:rsidRPr="00F1166C" w:rsidRDefault="00E12A0F" w:rsidP="00E12A0F">
      <w:pPr>
        <w:rPr>
          <w:rFonts w:ascii="Arial" w:hAnsi="Arial" w:cs="Arial"/>
          <w:sz w:val="36"/>
          <w:szCs w:val="36"/>
        </w:rPr>
      </w:pPr>
      <w:r w:rsidRPr="00F1166C">
        <w:rPr>
          <w:rFonts w:ascii="Arial" w:hAnsi="Arial" w:cs="Arial"/>
          <w:sz w:val="36"/>
          <w:szCs w:val="36"/>
        </w:rPr>
        <w:t xml:space="preserve">Word Count: </w:t>
      </w:r>
      <w:r w:rsidR="002E47E9">
        <w:rPr>
          <w:rFonts w:ascii="Arial" w:hAnsi="Arial" w:cs="Arial"/>
          <w:sz w:val="36"/>
          <w:szCs w:val="36"/>
        </w:rPr>
        <w:t>2,70</w:t>
      </w:r>
      <w:r w:rsidR="00DE4050">
        <w:rPr>
          <w:rFonts w:ascii="Arial" w:hAnsi="Arial" w:cs="Arial"/>
          <w:sz w:val="36"/>
          <w:szCs w:val="36"/>
        </w:rPr>
        <w:t>7</w:t>
      </w:r>
      <w:r w:rsidR="00604668">
        <w:rPr>
          <w:rFonts w:ascii="Arial" w:hAnsi="Arial" w:cs="Arial"/>
          <w:sz w:val="36"/>
          <w:szCs w:val="36"/>
        </w:rPr>
        <w:t xml:space="preserve"> words</w:t>
      </w:r>
    </w:p>
    <w:p w14:paraId="713C297F" w14:textId="77777777" w:rsidR="00E12A0F" w:rsidRPr="00F1166C" w:rsidRDefault="00E12A0F" w:rsidP="00E12A0F">
      <w:pPr>
        <w:rPr>
          <w:rFonts w:ascii="Arial" w:hAnsi="Arial" w:cs="Arial"/>
          <w:sz w:val="36"/>
          <w:szCs w:val="36"/>
        </w:rPr>
      </w:pPr>
    </w:p>
    <w:p w14:paraId="2C10E925" w14:textId="77777777" w:rsidR="00E12A0F" w:rsidRPr="00F1166C" w:rsidRDefault="00E12A0F" w:rsidP="00E12A0F">
      <w:pPr>
        <w:rPr>
          <w:rFonts w:ascii="Arial" w:hAnsi="Arial" w:cs="Arial"/>
          <w:sz w:val="36"/>
          <w:szCs w:val="36"/>
        </w:rPr>
      </w:pPr>
      <w:r w:rsidRPr="00F1166C">
        <w:rPr>
          <w:rFonts w:ascii="Arial" w:hAnsi="Arial" w:cs="Arial"/>
          <w:sz w:val="36"/>
          <w:szCs w:val="36"/>
        </w:rPr>
        <w:t>Student Name: Laura Walters</w:t>
      </w:r>
    </w:p>
    <w:p w14:paraId="1FCCFB99" w14:textId="77777777" w:rsidR="00E12A0F" w:rsidRPr="00F1166C" w:rsidRDefault="00E12A0F" w:rsidP="00E12A0F">
      <w:pPr>
        <w:rPr>
          <w:rFonts w:ascii="Arial" w:hAnsi="Arial" w:cs="Arial"/>
          <w:sz w:val="36"/>
          <w:szCs w:val="36"/>
        </w:rPr>
      </w:pPr>
      <w:r w:rsidRPr="00F1166C">
        <w:rPr>
          <w:rFonts w:ascii="Arial" w:hAnsi="Arial" w:cs="Arial"/>
          <w:sz w:val="36"/>
          <w:szCs w:val="36"/>
        </w:rPr>
        <w:t>Student Number: 2005785</w:t>
      </w:r>
    </w:p>
    <w:p w14:paraId="15DCD72E" w14:textId="77777777" w:rsidR="00E12A0F" w:rsidRPr="00F1166C" w:rsidRDefault="00E12A0F" w:rsidP="00E12A0F">
      <w:pPr>
        <w:rPr>
          <w:rFonts w:ascii="Arial" w:hAnsi="Arial" w:cs="Arial"/>
          <w:sz w:val="36"/>
          <w:szCs w:val="36"/>
        </w:rPr>
      </w:pPr>
      <w:r w:rsidRPr="00F1166C">
        <w:rPr>
          <w:rFonts w:ascii="Arial" w:hAnsi="Arial" w:cs="Arial"/>
          <w:sz w:val="36"/>
          <w:szCs w:val="36"/>
        </w:rPr>
        <w:t>CIPD Membership Number: 57493192</w:t>
      </w:r>
    </w:p>
    <w:p w14:paraId="5437B4D6" w14:textId="77777777" w:rsidR="00E12A0F" w:rsidRPr="00F1166C" w:rsidRDefault="00E12A0F" w:rsidP="00E12A0F">
      <w:pPr>
        <w:rPr>
          <w:rFonts w:ascii="Arial" w:hAnsi="Arial" w:cs="Arial"/>
          <w:sz w:val="36"/>
          <w:szCs w:val="36"/>
        </w:rPr>
      </w:pPr>
    </w:p>
    <w:p w14:paraId="78214743" w14:textId="77777777" w:rsidR="00E12A0F" w:rsidRPr="00F1166C" w:rsidRDefault="00E12A0F" w:rsidP="00E12A0F">
      <w:pPr>
        <w:rPr>
          <w:rFonts w:ascii="Arial" w:hAnsi="Arial" w:cs="Arial"/>
          <w:sz w:val="36"/>
          <w:szCs w:val="36"/>
        </w:rPr>
      </w:pPr>
    </w:p>
    <w:p w14:paraId="2FB7C728" w14:textId="77777777" w:rsidR="00E12A0F" w:rsidRPr="00F1166C" w:rsidRDefault="00E12A0F" w:rsidP="00E12A0F">
      <w:pPr>
        <w:rPr>
          <w:rFonts w:ascii="Arial" w:hAnsi="Arial" w:cs="Arial"/>
          <w:sz w:val="36"/>
          <w:szCs w:val="36"/>
        </w:rPr>
      </w:pPr>
    </w:p>
    <w:p w14:paraId="38602013" w14:textId="77777777" w:rsidR="00E12A0F" w:rsidRPr="00F1166C" w:rsidRDefault="00E12A0F" w:rsidP="00E12A0F">
      <w:pPr>
        <w:rPr>
          <w:rFonts w:ascii="Arial" w:hAnsi="Arial" w:cs="Arial"/>
          <w:sz w:val="36"/>
          <w:szCs w:val="36"/>
        </w:rPr>
      </w:pPr>
      <w:r w:rsidRPr="00F1166C">
        <w:rPr>
          <w:rFonts w:ascii="Arial" w:hAnsi="Arial" w:cs="Arial"/>
          <w:sz w:val="36"/>
          <w:szCs w:val="36"/>
        </w:rPr>
        <w:t>By signing below, I confirm that the work/evidence presented is my own, unaided work. I understand the regulations pertaining to candidate malpractice and the action that may be taken as a result.</w:t>
      </w:r>
    </w:p>
    <w:p w14:paraId="5ABB4ADF" w14:textId="77777777" w:rsidR="00E12A0F" w:rsidRPr="00F1166C" w:rsidRDefault="00E12A0F" w:rsidP="00E12A0F">
      <w:pPr>
        <w:rPr>
          <w:rFonts w:ascii="Arial" w:hAnsi="Arial" w:cs="Arial"/>
          <w:sz w:val="36"/>
          <w:szCs w:val="36"/>
        </w:rPr>
      </w:pPr>
    </w:p>
    <w:p w14:paraId="5E344246" w14:textId="77777777" w:rsidR="00E12A0F" w:rsidRPr="00F1166C" w:rsidRDefault="00E12A0F" w:rsidP="00E12A0F">
      <w:pPr>
        <w:rPr>
          <w:rFonts w:ascii="Arial" w:hAnsi="Arial" w:cs="Arial"/>
          <w:sz w:val="36"/>
          <w:szCs w:val="36"/>
        </w:rPr>
      </w:pPr>
      <w:r w:rsidRPr="00F1166C">
        <w:rPr>
          <w:rFonts w:ascii="Arial" w:hAnsi="Arial" w:cs="Arial"/>
          <w:sz w:val="36"/>
          <w:szCs w:val="36"/>
        </w:rPr>
        <w:t>Signed: L. Walters</w:t>
      </w:r>
    </w:p>
    <w:p w14:paraId="15DF5B89" w14:textId="442612C7" w:rsidR="00E12A0F" w:rsidRDefault="00E12A0F" w:rsidP="00E12A0F">
      <w:pPr>
        <w:rPr>
          <w:rFonts w:ascii="Arial" w:hAnsi="Arial" w:cs="Arial"/>
          <w:sz w:val="36"/>
          <w:szCs w:val="36"/>
        </w:rPr>
      </w:pPr>
      <w:r w:rsidRPr="00F1166C">
        <w:rPr>
          <w:rFonts w:ascii="Arial" w:hAnsi="Arial" w:cs="Arial"/>
          <w:sz w:val="36"/>
          <w:szCs w:val="36"/>
        </w:rPr>
        <w:t xml:space="preserve">Date: </w:t>
      </w:r>
      <w:r w:rsidR="00604668">
        <w:rPr>
          <w:rFonts w:ascii="Arial" w:hAnsi="Arial" w:cs="Arial"/>
          <w:sz w:val="36"/>
          <w:szCs w:val="36"/>
        </w:rPr>
        <w:t>21/05/2022</w:t>
      </w:r>
    </w:p>
    <w:p w14:paraId="34C76406" w14:textId="77777777" w:rsidR="00E12A0F" w:rsidRDefault="00E12A0F" w:rsidP="00E12A0F">
      <w:pPr>
        <w:rPr>
          <w:rFonts w:ascii="Arial" w:hAnsi="Arial" w:cs="Arial"/>
          <w:sz w:val="36"/>
          <w:szCs w:val="36"/>
        </w:rPr>
      </w:pPr>
    </w:p>
    <w:p w14:paraId="6054F812" w14:textId="3350F153" w:rsidR="00E12A0F" w:rsidRDefault="00E12A0F" w:rsidP="00E12A0F">
      <w:pPr>
        <w:rPr>
          <w:rFonts w:ascii="Arial" w:hAnsi="Arial" w:cs="Arial"/>
          <w:sz w:val="36"/>
          <w:szCs w:val="36"/>
        </w:rPr>
      </w:pPr>
    </w:p>
    <w:p w14:paraId="4346D15F" w14:textId="0EDB09A6" w:rsidR="00E12A0F" w:rsidRDefault="00E12A0F" w:rsidP="00E12A0F">
      <w:pPr>
        <w:rPr>
          <w:rFonts w:ascii="Arial" w:hAnsi="Arial" w:cs="Arial"/>
          <w:sz w:val="36"/>
          <w:szCs w:val="36"/>
        </w:rPr>
      </w:pPr>
    </w:p>
    <w:p w14:paraId="040DDA82" w14:textId="22845F5B" w:rsidR="00E12A0F" w:rsidRDefault="00E12A0F" w:rsidP="00E12A0F">
      <w:pPr>
        <w:rPr>
          <w:rFonts w:ascii="Arial" w:hAnsi="Arial" w:cs="Arial"/>
          <w:sz w:val="36"/>
          <w:szCs w:val="36"/>
        </w:rPr>
      </w:pPr>
    </w:p>
    <w:sdt>
      <w:sdtPr>
        <w:rPr>
          <w:rFonts w:asciiTheme="minorHAnsi" w:eastAsiaTheme="minorHAnsi" w:hAnsiTheme="minorHAnsi" w:cstheme="minorBidi"/>
          <w:color w:val="auto"/>
          <w:sz w:val="22"/>
          <w:szCs w:val="22"/>
          <w:lang w:val="en-GB"/>
        </w:rPr>
        <w:id w:val="2138291006"/>
        <w:docPartObj>
          <w:docPartGallery w:val="Table of Contents"/>
          <w:docPartUnique/>
        </w:docPartObj>
      </w:sdtPr>
      <w:sdtEndPr>
        <w:rPr>
          <w:b/>
          <w:bCs/>
          <w:noProof/>
        </w:rPr>
      </w:sdtEndPr>
      <w:sdtContent>
        <w:p w14:paraId="494EE344" w14:textId="5448B803" w:rsidR="00E12A0F" w:rsidRDefault="00E12A0F">
          <w:pPr>
            <w:pStyle w:val="TOCHeading"/>
          </w:pPr>
          <w:r>
            <w:t>Contents</w:t>
          </w:r>
        </w:p>
        <w:p w14:paraId="2FFE9033" w14:textId="77777777" w:rsidR="00DD02C9" w:rsidRDefault="00E12A0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126220" w:history="1">
            <w:r w:rsidR="00DD02C9" w:rsidRPr="008C34F1">
              <w:rPr>
                <w:rStyle w:val="Hyperlink"/>
                <w:noProof/>
              </w:rPr>
              <w:t>Evidence Matrix</w:t>
            </w:r>
            <w:r w:rsidR="00DD02C9">
              <w:rPr>
                <w:noProof/>
                <w:webHidden/>
              </w:rPr>
              <w:tab/>
            </w:r>
            <w:r w:rsidR="00DD02C9">
              <w:rPr>
                <w:noProof/>
                <w:webHidden/>
              </w:rPr>
              <w:fldChar w:fldCharType="begin"/>
            </w:r>
            <w:r w:rsidR="00DD02C9">
              <w:rPr>
                <w:noProof/>
                <w:webHidden/>
              </w:rPr>
              <w:instrText xml:space="preserve"> PAGEREF _Toc104126220 \h </w:instrText>
            </w:r>
            <w:r w:rsidR="00DD02C9">
              <w:rPr>
                <w:noProof/>
                <w:webHidden/>
              </w:rPr>
            </w:r>
            <w:r w:rsidR="00DD02C9">
              <w:rPr>
                <w:noProof/>
                <w:webHidden/>
              </w:rPr>
              <w:fldChar w:fldCharType="separate"/>
            </w:r>
            <w:r w:rsidR="00DD02C9">
              <w:rPr>
                <w:noProof/>
                <w:webHidden/>
              </w:rPr>
              <w:t>3</w:t>
            </w:r>
            <w:r w:rsidR="00DD02C9">
              <w:rPr>
                <w:noProof/>
                <w:webHidden/>
              </w:rPr>
              <w:fldChar w:fldCharType="end"/>
            </w:r>
          </w:hyperlink>
        </w:p>
        <w:p w14:paraId="53EEC3F3" w14:textId="77777777" w:rsidR="00DD02C9" w:rsidRDefault="00DD02C9">
          <w:pPr>
            <w:pStyle w:val="TOC1"/>
            <w:tabs>
              <w:tab w:val="right" w:leader="dot" w:pos="9016"/>
            </w:tabs>
            <w:rPr>
              <w:rFonts w:eastAsiaTheme="minorEastAsia"/>
              <w:noProof/>
              <w:lang w:eastAsia="en-GB"/>
            </w:rPr>
          </w:pPr>
          <w:hyperlink w:anchor="_Toc104126221" w:history="1">
            <w:r w:rsidRPr="008C34F1">
              <w:rPr>
                <w:rStyle w:val="Hyperlink"/>
                <w:noProof/>
              </w:rPr>
              <w:t>LO1 - Statement</w:t>
            </w:r>
            <w:r>
              <w:rPr>
                <w:noProof/>
                <w:webHidden/>
              </w:rPr>
              <w:tab/>
            </w:r>
            <w:r>
              <w:rPr>
                <w:noProof/>
                <w:webHidden/>
              </w:rPr>
              <w:fldChar w:fldCharType="begin"/>
            </w:r>
            <w:r>
              <w:rPr>
                <w:noProof/>
                <w:webHidden/>
              </w:rPr>
              <w:instrText xml:space="preserve"> PAGEREF _Toc104126221 \h </w:instrText>
            </w:r>
            <w:r>
              <w:rPr>
                <w:noProof/>
                <w:webHidden/>
              </w:rPr>
            </w:r>
            <w:r>
              <w:rPr>
                <w:noProof/>
                <w:webHidden/>
              </w:rPr>
              <w:fldChar w:fldCharType="separate"/>
            </w:r>
            <w:r>
              <w:rPr>
                <w:noProof/>
                <w:webHidden/>
              </w:rPr>
              <w:t>6</w:t>
            </w:r>
            <w:r>
              <w:rPr>
                <w:noProof/>
                <w:webHidden/>
              </w:rPr>
              <w:fldChar w:fldCharType="end"/>
            </w:r>
          </w:hyperlink>
        </w:p>
        <w:p w14:paraId="09E02FCD" w14:textId="77777777" w:rsidR="00DD02C9" w:rsidRDefault="00DD02C9">
          <w:pPr>
            <w:pStyle w:val="TOC2"/>
            <w:tabs>
              <w:tab w:val="right" w:leader="dot" w:pos="9016"/>
            </w:tabs>
            <w:rPr>
              <w:rFonts w:eastAsiaTheme="minorEastAsia"/>
              <w:noProof/>
              <w:lang w:eastAsia="en-GB"/>
            </w:rPr>
          </w:pPr>
          <w:hyperlink w:anchor="_Toc104126222" w:history="1">
            <w:r w:rsidRPr="008C34F1">
              <w:rPr>
                <w:rStyle w:val="Hyperlink"/>
                <w:noProof/>
              </w:rPr>
              <w:t>1.1 Assess how and to what extent the organisation undertakes workforce and talent planning.</w:t>
            </w:r>
            <w:r>
              <w:rPr>
                <w:noProof/>
                <w:webHidden/>
              </w:rPr>
              <w:tab/>
            </w:r>
            <w:r>
              <w:rPr>
                <w:noProof/>
                <w:webHidden/>
              </w:rPr>
              <w:fldChar w:fldCharType="begin"/>
            </w:r>
            <w:r>
              <w:rPr>
                <w:noProof/>
                <w:webHidden/>
              </w:rPr>
              <w:instrText xml:space="preserve"> PAGEREF _Toc104126222 \h </w:instrText>
            </w:r>
            <w:r>
              <w:rPr>
                <w:noProof/>
                <w:webHidden/>
              </w:rPr>
            </w:r>
            <w:r>
              <w:rPr>
                <w:noProof/>
                <w:webHidden/>
              </w:rPr>
              <w:fldChar w:fldCharType="separate"/>
            </w:r>
            <w:r>
              <w:rPr>
                <w:noProof/>
                <w:webHidden/>
              </w:rPr>
              <w:t>6</w:t>
            </w:r>
            <w:r>
              <w:rPr>
                <w:noProof/>
                <w:webHidden/>
              </w:rPr>
              <w:fldChar w:fldCharType="end"/>
            </w:r>
          </w:hyperlink>
        </w:p>
        <w:p w14:paraId="78967BE0" w14:textId="77777777" w:rsidR="00DD02C9" w:rsidRDefault="00DD02C9">
          <w:pPr>
            <w:pStyle w:val="TOC2"/>
            <w:tabs>
              <w:tab w:val="right" w:leader="dot" w:pos="9016"/>
            </w:tabs>
            <w:rPr>
              <w:rFonts w:eastAsiaTheme="minorEastAsia"/>
              <w:noProof/>
              <w:lang w:eastAsia="en-GB"/>
            </w:rPr>
          </w:pPr>
          <w:hyperlink w:anchor="_Toc104126223" w:history="1">
            <w:r w:rsidRPr="008C34F1">
              <w:rPr>
                <w:rStyle w:val="Hyperlink"/>
                <w:noProof/>
              </w:rPr>
              <w:t>1.2 Analyse internal and external information relating to the organisation’s future people and skills needs and the availability of talent.</w:t>
            </w:r>
            <w:r>
              <w:rPr>
                <w:noProof/>
                <w:webHidden/>
              </w:rPr>
              <w:tab/>
            </w:r>
            <w:r>
              <w:rPr>
                <w:noProof/>
                <w:webHidden/>
              </w:rPr>
              <w:fldChar w:fldCharType="begin"/>
            </w:r>
            <w:r>
              <w:rPr>
                <w:noProof/>
                <w:webHidden/>
              </w:rPr>
              <w:instrText xml:space="preserve"> PAGEREF _Toc104126223 \h </w:instrText>
            </w:r>
            <w:r>
              <w:rPr>
                <w:noProof/>
                <w:webHidden/>
              </w:rPr>
            </w:r>
            <w:r>
              <w:rPr>
                <w:noProof/>
                <w:webHidden/>
              </w:rPr>
              <w:fldChar w:fldCharType="separate"/>
            </w:r>
            <w:r>
              <w:rPr>
                <w:noProof/>
                <w:webHidden/>
              </w:rPr>
              <w:t>6</w:t>
            </w:r>
            <w:r>
              <w:rPr>
                <w:noProof/>
                <w:webHidden/>
              </w:rPr>
              <w:fldChar w:fldCharType="end"/>
            </w:r>
          </w:hyperlink>
        </w:p>
        <w:p w14:paraId="401B2740" w14:textId="77777777" w:rsidR="00DD02C9" w:rsidRDefault="00DD02C9">
          <w:pPr>
            <w:pStyle w:val="TOC2"/>
            <w:tabs>
              <w:tab w:val="right" w:leader="dot" w:pos="9016"/>
            </w:tabs>
            <w:rPr>
              <w:rFonts w:eastAsiaTheme="minorEastAsia"/>
              <w:noProof/>
              <w:lang w:eastAsia="en-GB"/>
            </w:rPr>
          </w:pPr>
          <w:hyperlink w:anchor="_Toc104126224" w:history="1">
            <w:r w:rsidRPr="008C34F1">
              <w:rPr>
                <w:rStyle w:val="Hyperlink"/>
                <w:noProof/>
              </w:rPr>
              <w:t>1.3 Assess the extent to which current organisational planning activities are addressing potential needs.</w:t>
            </w:r>
            <w:r>
              <w:rPr>
                <w:noProof/>
                <w:webHidden/>
              </w:rPr>
              <w:tab/>
            </w:r>
            <w:r>
              <w:rPr>
                <w:noProof/>
                <w:webHidden/>
              </w:rPr>
              <w:fldChar w:fldCharType="begin"/>
            </w:r>
            <w:r>
              <w:rPr>
                <w:noProof/>
                <w:webHidden/>
              </w:rPr>
              <w:instrText xml:space="preserve"> PAGEREF _Toc104126224 \h </w:instrText>
            </w:r>
            <w:r>
              <w:rPr>
                <w:noProof/>
                <w:webHidden/>
              </w:rPr>
            </w:r>
            <w:r>
              <w:rPr>
                <w:noProof/>
                <w:webHidden/>
              </w:rPr>
              <w:fldChar w:fldCharType="separate"/>
            </w:r>
            <w:r>
              <w:rPr>
                <w:noProof/>
                <w:webHidden/>
              </w:rPr>
              <w:t>7</w:t>
            </w:r>
            <w:r>
              <w:rPr>
                <w:noProof/>
                <w:webHidden/>
              </w:rPr>
              <w:fldChar w:fldCharType="end"/>
            </w:r>
          </w:hyperlink>
        </w:p>
        <w:p w14:paraId="6CBDAB39" w14:textId="77777777" w:rsidR="00DD02C9" w:rsidRDefault="00DD02C9">
          <w:pPr>
            <w:pStyle w:val="TOC1"/>
            <w:tabs>
              <w:tab w:val="right" w:leader="dot" w:pos="9016"/>
            </w:tabs>
            <w:rPr>
              <w:rFonts w:eastAsiaTheme="minorEastAsia"/>
              <w:noProof/>
              <w:lang w:eastAsia="en-GB"/>
            </w:rPr>
          </w:pPr>
          <w:hyperlink w:anchor="_Toc104126225" w:history="1">
            <w:r w:rsidRPr="008C34F1">
              <w:rPr>
                <w:rStyle w:val="Hyperlink"/>
                <w:noProof/>
              </w:rPr>
              <w:t>LO1 – Evidence</w:t>
            </w:r>
            <w:r>
              <w:rPr>
                <w:noProof/>
                <w:webHidden/>
              </w:rPr>
              <w:tab/>
            </w:r>
            <w:r>
              <w:rPr>
                <w:noProof/>
                <w:webHidden/>
              </w:rPr>
              <w:fldChar w:fldCharType="begin"/>
            </w:r>
            <w:r>
              <w:rPr>
                <w:noProof/>
                <w:webHidden/>
              </w:rPr>
              <w:instrText xml:space="preserve"> PAGEREF _Toc104126225 \h </w:instrText>
            </w:r>
            <w:r>
              <w:rPr>
                <w:noProof/>
                <w:webHidden/>
              </w:rPr>
            </w:r>
            <w:r>
              <w:rPr>
                <w:noProof/>
                <w:webHidden/>
              </w:rPr>
              <w:fldChar w:fldCharType="separate"/>
            </w:r>
            <w:r>
              <w:rPr>
                <w:noProof/>
                <w:webHidden/>
              </w:rPr>
              <w:t>8</w:t>
            </w:r>
            <w:r>
              <w:rPr>
                <w:noProof/>
                <w:webHidden/>
              </w:rPr>
              <w:fldChar w:fldCharType="end"/>
            </w:r>
          </w:hyperlink>
        </w:p>
        <w:p w14:paraId="435E95E7" w14:textId="77777777" w:rsidR="00DD02C9" w:rsidRDefault="00DD02C9">
          <w:pPr>
            <w:pStyle w:val="TOC1"/>
            <w:tabs>
              <w:tab w:val="right" w:leader="dot" w:pos="9016"/>
            </w:tabs>
            <w:rPr>
              <w:rFonts w:eastAsiaTheme="minorEastAsia"/>
              <w:noProof/>
              <w:lang w:eastAsia="en-GB"/>
            </w:rPr>
          </w:pPr>
          <w:hyperlink w:anchor="_Toc104126226" w:history="1">
            <w:r w:rsidRPr="008C34F1">
              <w:rPr>
                <w:rStyle w:val="Hyperlink"/>
                <w:noProof/>
              </w:rPr>
              <w:t>LO2 – Personal Statement</w:t>
            </w:r>
            <w:r>
              <w:rPr>
                <w:noProof/>
                <w:webHidden/>
              </w:rPr>
              <w:tab/>
            </w:r>
            <w:r>
              <w:rPr>
                <w:noProof/>
                <w:webHidden/>
              </w:rPr>
              <w:fldChar w:fldCharType="begin"/>
            </w:r>
            <w:r>
              <w:rPr>
                <w:noProof/>
                <w:webHidden/>
              </w:rPr>
              <w:instrText xml:space="preserve"> PAGEREF _Toc104126226 \h </w:instrText>
            </w:r>
            <w:r>
              <w:rPr>
                <w:noProof/>
                <w:webHidden/>
              </w:rPr>
            </w:r>
            <w:r>
              <w:rPr>
                <w:noProof/>
                <w:webHidden/>
              </w:rPr>
              <w:fldChar w:fldCharType="separate"/>
            </w:r>
            <w:r>
              <w:rPr>
                <w:noProof/>
                <w:webHidden/>
              </w:rPr>
              <w:t>9</w:t>
            </w:r>
            <w:r>
              <w:rPr>
                <w:noProof/>
                <w:webHidden/>
              </w:rPr>
              <w:fldChar w:fldCharType="end"/>
            </w:r>
          </w:hyperlink>
        </w:p>
        <w:p w14:paraId="1EA9A3D9" w14:textId="77777777" w:rsidR="00DD02C9" w:rsidRDefault="00DD02C9">
          <w:pPr>
            <w:pStyle w:val="TOC2"/>
            <w:tabs>
              <w:tab w:val="right" w:leader="dot" w:pos="9016"/>
            </w:tabs>
            <w:rPr>
              <w:rFonts w:eastAsiaTheme="minorEastAsia"/>
              <w:noProof/>
              <w:lang w:eastAsia="en-GB"/>
            </w:rPr>
          </w:pPr>
          <w:hyperlink w:anchor="_Toc104126227" w:history="1">
            <w:r w:rsidRPr="008C34F1">
              <w:rPr>
                <w:rStyle w:val="Hyperlink"/>
                <w:noProof/>
              </w:rPr>
              <w:t>2.1 Make reasoned recommendations for how the organisation can maintain an appropriate number of people with the skills required by the organisation.</w:t>
            </w:r>
            <w:r>
              <w:rPr>
                <w:noProof/>
                <w:webHidden/>
              </w:rPr>
              <w:tab/>
            </w:r>
            <w:r>
              <w:rPr>
                <w:noProof/>
                <w:webHidden/>
              </w:rPr>
              <w:fldChar w:fldCharType="begin"/>
            </w:r>
            <w:r>
              <w:rPr>
                <w:noProof/>
                <w:webHidden/>
              </w:rPr>
              <w:instrText xml:space="preserve"> PAGEREF _Toc104126227 \h </w:instrText>
            </w:r>
            <w:r>
              <w:rPr>
                <w:noProof/>
                <w:webHidden/>
              </w:rPr>
            </w:r>
            <w:r>
              <w:rPr>
                <w:noProof/>
                <w:webHidden/>
              </w:rPr>
              <w:fldChar w:fldCharType="separate"/>
            </w:r>
            <w:r>
              <w:rPr>
                <w:noProof/>
                <w:webHidden/>
              </w:rPr>
              <w:t>9</w:t>
            </w:r>
            <w:r>
              <w:rPr>
                <w:noProof/>
                <w:webHidden/>
              </w:rPr>
              <w:fldChar w:fldCharType="end"/>
            </w:r>
          </w:hyperlink>
        </w:p>
        <w:p w14:paraId="6CFF8901" w14:textId="77777777" w:rsidR="00DD02C9" w:rsidRDefault="00DD02C9">
          <w:pPr>
            <w:pStyle w:val="TOC1"/>
            <w:tabs>
              <w:tab w:val="right" w:leader="dot" w:pos="9016"/>
            </w:tabs>
            <w:rPr>
              <w:rFonts w:eastAsiaTheme="minorEastAsia"/>
              <w:noProof/>
              <w:lang w:eastAsia="en-GB"/>
            </w:rPr>
          </w:pPr>
          <w:hyperlink w:anchor="_Toc104126228" w:history="1">
            <w:r w:rsidRPr="008C34F1">
              <w:rPr>
                <w:rStyle w:val="Hyperlink"/>
                <w:noProof/>
              </w:rPr>
              <w:t>LO2 – Evidence</w:t>
            </w:r>
            <w:r>
              <w:rPr>
                <w:noProof/>
                <w:webHidden/>
              </w:rPr>
              <w:tab/>
            </w:r>
            <w:r>
              <w:rPr>
                <w:noProof/>
                <w:webHidden/>
              </w:rPr>
              <w:fldChar w:fldCharType="begin"/>
            </w:r>
            <w:r>
              <w:rPr>
                <w:noProof/>
                <w:webHidden/>
              </w:rPr>
              <w:instrText xml:space="preserve"> PAGEREF _Toc104126228 \h </w:instrText>
            </w:r>
            <w:r>
              <w:rPr>
                <w:noProof/>
                <w:webHidden/>
              </w:rPr>
            </w:r>
            <w:r>
              <w:rPr>
                <w:noProof/>
                <w:webHidden/>
              </w:rPr>
              <w:fldChar w:fldCharType="separate"/>
            </w:r>
            <w:r>
              <w:rPr>
                <w:noProof/>
                <w:webHidden/>
              </w:rPr>
              <w:t>9</w:t>
            </w:r>
            <w:r>
              <w:rPr>
                <w:noProof/>
                <w:webHidden/>
              </w:rPr>
              <w:fldChar w:fldCharType="end"/>
            </w:r>
          </w:hyperlink>
        </w:p>
        <w:p w14:paraId="2237EF04" w14:textId="77777777" w:rsidR="00DD02C9" w:rsidRDefault="00DD02C9">
          <w:pPr>
            <w:pStyle w:val="TOC1"/>
            <w:tabs>
              <w:tab w:val="right" w:leader="dot" w:pos="9016"/>
            </w:tabs>
            <w:rPr>
              <w:rFonts w:eastAsiaTheme="minorEastAsia"/>
              <w:noProof/>
              <w:lang w:eastAsia="en-GB"/>
            </w:rPr>
          </w:pPr>
          <w:hyperlink w:anchor="_Toc104126229" w:history="1">
            <w:r w:rsidRPr="008C34F1">
              <w:rPr>
                <w:rStyle w:val="Hyperlink"/>
                <w:noProof/>
              </w:rPr>
              <w:t>LO3 – Personal Statement</w:t>
            </w:r>
            <w:r>
              <w:rPr>
                <w:noProof/>
                <w:webHidden/>
              </w:rPr>
              <w:tab/>
            </w:r>
            <w:r>
              <w:rPr>
                <w:noProof/>
                <w:webHidden/>
              </w:rPr>
              <w:fldChar w:fldCharType="begin"/>
            </w:r>
            <w:r>
              <w:rPr>
                <w:noProof/>
                <w:webHidden/>
              </w:rPr>
              <w:instrText xml:space="preserve"> PAGEREF _Toc104126229 \h </w:instrText>
            </w:r>
            <w:r>
              <w:rPr>
                <w:noProof/>
                <w:webHidden/>
              </w:rPr>
            </w:r>
            <w:r>
              <w:rPr>
                <w:noProof/>
                <w:webHidden/>
              </w:rPr>
              <w:fldChar w:fldCharType="separate"/>
            </w:r>
            <w:r>
              <w:rPr>
                <w:noProof/>
                <w:webHidden/>
              </w:rPr>
              <w:t>10</w:t>
            </w:r>
            <w:r>
              <w:rPr>
                <w:noProof/>
                <w:webHidden/>
              </w:rPr>
              <w:fldChar w:fldCharType="end"/>
            </w:r>
          </w:hyperlink>
        </w:p>
        <w:p w14:paraId="56D92579" w14:textId="77777777" w:rsidR="00DD02C9" w:rsidRDefault="00DD02C9">
          <w:pPr>
            <w:pStyle w:val="TOC2"/>
            <w:tabs>
              <w:tab w:val="right" w:leader="dot" w:pos="9016"/>
            </w:tabs>
            <w:rPr>
              <w:rFonts w:eastAsiaTheme="minorEastAsia"/>
              <w:noProof/>
              <w:lang w:eastAsia="en-GB"/>
            </w:rPr>
          </w:pPr>
          <w:hyperlink w:anchor="_Toc104126230" w:history="1">
            <w:r w:rsidRPr="008C34F1">
              <w:rPr>
                <w:rStyle w:val="Hyperlink"/>
                <w:noProof/>
              </w:rPr>
              <w:t>3.1 Identify and explain the rationale for a specific resourcing activity within the organisation.</w:t>
            </w:r>
            <w:r>
              <w:rPr>
                <w:noProof/>
                <w:webHidden/>
              </w:rPr>
              <w:tab/>
            </w:r>
            <w:r>
              <w:rPr>
                <w:noProof/>
                <w:webHidden/>
              </w:rPr>
              <w:fldChar w:fldCharType="begin"/>
            </w:r>
            <w:r>
              <w:rPr>
                <w:noProof/>
                <w:webHidden/>
              </w:rPr>
              <w:instrText xml:space="preserve"> PAGEREF _Toc104126230 \h </w:instrText>
            </w:r>
            <w:r>
              <w:rPr>
                <w:noProof/>
                <w:webHidden/>
              </w:rPr>
            </w:r>
            <w:r>
              <w:rPr>
                <w:noProof/>
                <w:webHidden/>
              </w:rPr>
              <w:fldChar w:fldCharType="separate"/>
            </w:r>
            <w:r>
              <w:rPr>
                <w:noProof/>
                <w:webHidden/>
              </w:rPr>
              <w:t>10</w:t>
            </w:r>
            <w:r>
              <w:rPr>
                <w:noProof/>
                <w:webHidden/>
              </w:rPr>
              <w:fldChar w:fldCharType="end"/>
            </w:r>
          </w:hyperlink>
        </w:p>
        <w:p w14:paraId="637F7590" w14:textId="77777777" w:rsidR="00DD02C9" w:rsidRDefault="00DD02C9">
          <w:pPr>
            <w:pStyle w:val="TOC2"/>
            <w:tabs>
              <w:tab w:val="right" w:leader="dot" w:pos="9016"/>
            </w:tabs>
            <w:rPr>
              <w:rFonts w:eastAsiaTheme="minorEastAsia"/>
              <w:noProof/>
              <w:lang w:eastAsia="en-GB"/>
            </w:rPr>
          </w:pPr>
          <w:hyperlink w:anchor="_Toc104126231" w:history="1">
            <w:r w:rsidRPr="008C34F1">
              <w:rPr>
                <w:rStyle w:val="Hyperlink"/>
                <w:noProof/>
              </w:rPr>
              <w:t>3.2 Agree roles and responsibilities with other contributors to the activity.</w:t>
            </w:r>
            <w:r>
              <w:rPr>
                <w:noProof/>
                <w:webHidden/>
              </w:rPr>
              <w:tab/>
            </w:r>
            <w:r>
              <w:rPr>
                <w:noProof/>
                <w:webHidden/>
              </w:rPr>
              <w:fldChar w:fldCharType="begin"/>
            </w:r>
            <w:r>
              <w:rPr>
                <w:noProof/>
                <w:webHidden/>
              </w:rPr>
              <w:instrText xml:space="preserve"> PAGEREF _Toc104126231 \h </w:instrText>
            </w:r>
            <w:r>
              <w:rPr>
                <w:noProof/>
                <w:webHidden/>
              </w:rPr>
            </w:r>
            <w:r>
              <w:rPr>
                <w:noProof/>
                <w:webHidden/>
              </w:rPr>
              <w:fldChar w:fldCharType="separate"/>
            </w:r>
            <w:r>
              <w:rPr>
                <w:noProof/>
                <w:webHidden/>
              </w:rPr>
              <w:t>10</w:t>
            </w:r>
            <w:r>
              <w:rPr>
                <w:noProof/>
                <w:webHidden/>
              </w:rPr>
              <w:fldChar w:fldCharType="end"/>
            </w:r>
          </w:hyperlink>
        </w:p>
        <w:p w14:paraId="2BCDF0A7" w14:textId="77777777" w:rsidR="00DD02C9" w:rsidRDefault="00DD02C9">
          <w:pPr>
            <w:pStyle w:val="TOC2"/>
            <w:tabs>
              <w:tab w:val="right" w:leader="dot" w:pos="9016"/>
            </w:tabs>
            <w:rPr>
              <w:rFonts w:eastAsiaTheme="minorEastAsia"/>
              <w:noProof/>
              <w:lang w:eastAsia="en-GB"/>
            </w:rPr>
          </w:pPr>
          <w:hyperlink w:anchor="_Toc104126232" w:history="1">
            <w:r w:rsidRPr="008C34F1">
              <w:rPr>
                <w:rStyle w:val="Hyperlink"/>
                <w:noProof/>
              </w:rPr>
              <w:t>3.3 Identify organisational procedures and legislative requirements which underpin the activity.</w:t>
            </w:r>
            <w:r>
              <w:rPr>
                <w:noProof/>
                <w:webHidden/>
              </w:rPr>
              <w:tab/>
            </w:r>
            <w:r>
              <w:rPr>
                <w:noProof/>
                <w:webHidden/>
              </w:rPr>
              <w:fldChar w:fldCharType="begin"/>
            </w:r>
            <w:r>
              <w:rPr>
                <w:noProof/>
                <w:webHidden/>
              </w:rPr>
              <w:instrText xml:space="preserve"> PAGEREF _Toc104126232 \h </w:instrText>
            </w:r>
            <w:r>
              <w:rPr>
                <w:noProof/>
                <w:webHidden/>
              </w:rPr>
            </w:r>
            <w:r>
              <w:rPr>
                <w:noProof/>
                <w:webHidden/>
              </w:rPr>
              <w:fldChar w:fldCharType="separate"/>
            </w:r>
            <w:r>
              <w:rPr>
                <w:noProof/>
                <w:webHidden/>
              </w:rPr>
              <w:t>11</w:t>
            </w:r>
            <w:r>
              <w:rPr>
                <w:noProof/>
                <w:webHidden/>
              </w:rPr>
              <w:fldChar w:fldCharType="end"/>
            </w:r>
          </w:hyperlink>
          <w:bookmarkStart w:id="0" w:name="_GoBack"/>
          <w:bookmarkEnd w:id="0"/>
        </w:p>
        <w:p w14:paraId="1695FA42" w14:textId="77777777" w:rsidR="00DD02C9" w:rsidRDefault="00DD02C9">
          <w:pPr>
            <w:pStyle w:val="TOC2"/>
            <w:tabs>
              <w:tab w:val="right" w:leader="dot" w:pos="9016"/>
            </w:tabs>
            <w:rPr>
              <w:rFonts w:eastAsiaTheme="minorEastAsia"/>
              <w:noProof/>
              <w:lang w:eastAsia="en-GB"/>
            </w:rPr>
          </w:pPr>
          <w:hyperlink w:anchor="_Toc104126233" w:history="1">
            <w:r w:rsidRPr="008C34F1">
              <w:rPr>
                <w:rStyle w:val="Hyperlink"/>
                <w:noProof/>
              </w:rPr>
              <w:t>3.4 Plan and prepare for agreed role, ensuring the availability of any materials or resources required.</w:t>
            </w:r>
            <w:r>
              <w:rPr>
                <w:noProof/>
                <w:webHidden/>
              </w:rPr>
              <w:tab/>
            </w:r>
            <w:r>
              <w:rPr>
                <w:noProof/>
                <w:webHidden/>
              </w:rPr>
              <w:fldChar w:fldCharType="begin"/>
            </w:r>
            <w:r>
              <w:rPr>
                <w:noProof/>
                <w:webHidden/>
              </w:rPr>
              <w:instrText xml:space="preserve"> PAGEREF _Toc104126233 \h </w:instrText>
            </w:r>
            <w:r>
              <w:rPr>
                <w:noProof/>
                <w:webHidden/>
              </w:rPr>
            </w:r>
            <w:r>
              <w:rPr>
                <w:noProof/>
                <w:webHidden/>
              </w:rPr>
              <w:fldChar w:fldCharType="separate"/>
            </w:r>
            <w:r>
              <w:rPr>
                <w:noProof/>
                <w:webHidden/>
              </w:rPr>
              <w:t>11</w:t>
            </w:r>
            <w:r>
              <w:rPr>
                <w:noProof/>
                <w:webHidden/>
              </w:rPr>
              <w:fldChar w:fldCharType="end"/>
            </w:r>
          </w:hyperlink>
        </w:p>
        <w:p w14:paraId="12AE6350" w14:textId="77777777" w:rsidR="00DD02C9" w:rsidRDefault="00DD02C9">
          <w:pPr>
            <w:pStyle w:val="TOC2"/>
            <w:tabs>
              <w:tab w:val="right" w:leader="dot" w:pos="9016"/>
            </w:tabs>
            <w:rPr>
              <w:rFonts w:eastAsiaTheme="minorEastAsia"/>
              <w:noProof/>
              <w:lang w:eastAsia="en-GB"/>
            </w:rPr>
          </w:pPr>
          <w:hyperlink w:anchor="_Toc104126234" w:history="1">
            <w:r w:rsidRPr="008C34F1">
              <w:rPr>
                <w:rStyle w:val="Hyperlink"/>
                <w:noProof/>
              </w:rPr>
              <w:t>3.5 Undertake agreed role in a timely and accurate manner, in line with organisational procedures and legislative requirements.</w:t>
            </w:r>
            <w:r>
              <w:rPr>
                <w:noProof/>
                <w:webHidden/>
              </w:rPr>
              <w:tab/>
            </w:r>
            <w:r>
              <w:rPr>
                <w:noProof/>
                <w:webHidden/>
              </w:rPr>
              <w:fldChar w:fldCharType="begin"/>
            </w:r>
            <w:r>
              <w:rPr>
                <w:noProof/>
                <w:webHidden/>
              </w:rPr>
              <w:instrText xml:space="preserve"> PAGEREF _Toc104126234 \h </w:instrText>
            </w:r>
            <w:r>
              <w:rPr>
                <w:noProof/>
                <w:webHidden/>
              </w:rPr>
            </w:r>
            <w:r>
              <w:rPr>
                <w:noProof/>
                <w:webHidden/>
              </w:rPr>
              <w:fldChar w:fldCharType="separate"/>
            </w:r>
            <w:r>
              <w:rPr>
                <w:noProof/>
                <w:webHidden/>
              </w:rPr>
              <w:t>12</w:t>
            </w:r>
            <w:r>
              <w:rPr>
                <w:noProof/>
                <w:webHidden/>
              </w:rPr>
              <w:fldChar w:fldCharType="end"/>
            </w:r>
          </w:hyperlink>
        </w:p>
        <w:p w14:paraId="4724A36B" w14:textId="77777777" w:rsidR="00DD02C9" w:rsidRDefault="00DD02C9">
          <w:pPr>
            <w:pStyle w:val="TOC2"/>
            <w:tabs>
              <w:tab w:val="right" w:leader="dot" w:pos="9016"/>
            </w:tabs>
            <w:rPr>
              <w:rFonts w:eastAsiaTheme="minorEastAsia"/>
              <w:noProof/>
              <w:lang w:eastAsia="en-GB"/>
            </w:rPr>
          </w:pPr>
          <w:hyperlink w:anchor="_Toc104126235" w:history="1">
            <w:r w:rsidRPr="008C34F1">
              <w:rPr>
                <w:rStyle w:val="Hyperlink"/>
                <w:noProof/>
              </w:rPr>
              <w:t>3.6 Reflect on the effectiveness of the resourcing activity in meeting required objectives and report back to stakeholders.</w:t>
            </w:r>
            <w:r>
              <w:rPr>
                <w:noProof/>
                <w:webHidden/>
              </w:rPr>
              <w:tab/>
            </w:r>
            <w:r>
              <w:rPr>
                <w:noProof/>
                <w:webHidden/>
              </w:rPr>
              <w:fldChar w:fldCharType="begin"/>
            </w:r>
            <w:r>
              <w:rPr>
                <w:noProof/>
                <w:webHidden/>
              </w:rPr>
              <w:instrText xml:space="preserve"> PAGEREF _Toc104126235 \h </w:instrText>
            </w:r>
            <w:r>
              <w:rPr>
                <w:noProof/>
                <w:webHidden/>
              </w:rPr>
            </w:r>
            <w:r>
              <w:rPr>
                <w:noProof/>
                <w:webHidden/>
              </w:rPr>
              <w:fldChar w:fldCharType="separate"/>
            </w:r>
            <w:r>
              <w:rPr>
                <w:noProof/>
                <w:webHidden/>
              </w:rPr>
              <w:t>12</w:t>
            </w:r>
            <w:r>
              <w:rPr>
                <w:noProof/>
                <w:webHidden/>
              </w:rPr>
              <w:fldChar w:fldCharType="end"/>
            </w:r>
          </w:hyperlink>
        </w:p>
        <w:p w14:paraId="639E11EA" w14:textId="77777777" w:rsidR="00DD02C9" w:rsidRDefault="00DD02C9">
          <w:pPr>
            <w:pStyle w:val="TOC1"/>
            <w:tabs>
              <w:tab w:val="right" w:leader="dot" w:pos="9016"/>
            </w:tabs>
            <w:rPr>
              <w:rFonts w:eastAsiaTheme="minorEastAsia"/>
              <w:noProof/>
              <w:lang w:eastAsia="en-GB"/>
            </w:rPr>
          </w:pPr>
          <w:hyperlink w:anchor="_Toc104126236" w:history="1">
            <w:r w:rsidRPr="008C34F1">
              <w:rPr>
                <w:rStyle w:val="Hyperlink"/>
                <w:noProof/>
              </w:rPr>
              <w:t>LO3 – EVIDENCE</w:t>
            </w:r>
            <w:r>
              <w:rPr>
                <w:noProof/>
                <w:webHidden/>
              </w:rPr>
              <w:tab/>
            </w:r>
            <w:r>
              <w:rPr>
                <w:noProof/>
                <w:webHidden/>
              </w:rPr>
              <w:fldChar w:fldCharType="begin"/>
            </w:r>
            <w:r>
              <w:rPr>
                <w:noProof/>
                <w:webHidden/>
              </w:rPr>
              <w:instrText xml:space="preserve"> PAGEREF _Toc104126236 \h </w:instrText>
            </w:r>
            <w:r>
              <w:rPr>
                <w:noProof/>
                <w:webHidden/>
              </w:rPr>
            </w:r>
            <w:r>
              <w:rPr>
                <w:noProof/>
                <w:webHidden/>
              </w:rPr>
              <w:fldChar w:fldCharType="separate"/>
            </w:r>
            <w:r>
              <w:rPr>
                <w:noProof/>
                <w:webHidden/>
              </w:rPr>
              <w:t>13</w:t>
            </w:r>
            <w:r>
              <w:rPr>
                <w:noProof/>
                <w:webHidden/>
              </w:rPr>
              <w:fldChar w:fldCharType="end"/>
            </w:r>
          </w:hyperlink>
        </w:p>
        <w:p w14:paraId="42223A3D" w14:textId="77777777" w:rsidR="00DD02C9" w:rsidRDefault="00DD02C9">
          <w:pPr>
            <w:pStyle w:val="TOC1"/>
            <w:tabs>
              <w:tab w:val="right" w:leader="dot" w:pos="9016"/>
            </w:tabs>
            <w:rPr>
              <w:rFonts w:eastAsiaTheme="minorEastAsia"/>
              <w:noProof/>
              <w:lang w:eastAsia="en-GB"/>
            </w:rPr>
          </w:pPr>
          <w:hyperlink w:anchor="_Toc104126237" w:history="1">
            <w:r w:rsidRPr="008C34F1">
              <w:rPr>
                <w:rStyle w:val="Hyperlink"/>
                <w:noProof/>
              </w:rPr>
              <w:t>Reference List</w:t>
            </w:r>
            <w:r>
              <w:rPr>
                <w:noProof/>
                <w:webHidden/>
              </w:rPr>
              <w:tab/>
            </w:r>
            <w:r>
              <w:rPr>
                <w:noProof/>
                <w:webHidden/>
              </w:rPr>
              <w:fldChar w:fldCharType="begin"/>
            </w:r>
            <w:r>
              <w:rPr>
                <w:noProof/>
                <w:webHidden/>
              </w:rPr>
              <w:instrText xml:space="preserve"> PAGEREF _Toc104126237 \h </w:instrText>
            </w:r>
            <w:r>
              <w:rPr>
                <w:noProof/>
                <w:webHidden/>
              </w:rPr>
            </w:r>
            <w:r>
              <w:rPr>
                <w:noProof/>
                <w:webHidden/>
              </w:rPr>
              <w:fldChar w:fldCharType="separate"/>
            </w:r>
            <w:r>
              <w:rPr>
                <w:noProof/>
                <w:webHidden/>
              </w:rPr>
              <w:t>16</w:t>
            </w:r>
            <w:r>
              <w:rPr>
                <w:noProof/>
                <w:webHidden/>
              </w:rPr>
              <w:fldChar w:fldCharType="end"/>
            </w:r>
          </w:hyperlink>
        </w:p>
        <w:p w14:paraId="36211625" w14:textId="77777777" w:rsidR="00DD02C9" w:rsidRDefault="00DD02C9">
          <w:pPr>
            <w:pStyle w:val="TOC1"/>
            <w:tabs>
              <w:tab w:val="right" w:leader="dot" w:pos="9016"/>
            </w:tabs>
            <w:rPr>
              <w:rFonts w:eastAsiaTheme="minorEastAsia"/>
              <w:noProof/>
              <w:lang w:eastAsia="en-GB"/>
            </w:rPr>
          </w:pPr>
          <w:hyperlink w:anchor="_Toc104126238" w:history="1">
            <w:r w:rsidRPr="008C34F1">
              <w:rPr>
                <w:rStyle w:val="Hyperlink"/>
                <w:noProof/>
              </w:rPr>
              <w:t>Bibliography</w:t>
            </w:r>
            <w:r>
              <w:rPr>
                <w:noProof/>
                <w:webHidden/>
              </w:rPr>
              <w:tab/>
            </w:r>
            <w:r>
              <w:rPr>
                <w:noProof/>
                <w:webHidden/>
              </w:rPr>
              <w:fldChar w:fldCharType="begin"/>
            </w:r>
            <w:r>
              <w:rPr>
                <w:noProof/>
                <w:webHidden/>
              </w:rPr>
              <w:instrText xml:space="preserve"> PAGEREF _Toc104126238 \h </w:instrText>
            </w:r>
            <w:r>
              <w:rPr>
                <w:noProof/>
                <w:webHidden/>
              </w:rPr>
            </w:r>
            <w:r>
              <w:rPr>
                <w:noProof/>
                <w:webHidden/>
              </w:rPr>
              <w:fldChar w:fldCharType="separate"/>
            </w:r>
            <w:r>
              <w:rPr>
                <w:noProof/>
                <w:webHidden/>
              </w:rPr>
              <w:t>17</w:t>
            </w:r>
            <w:r>
              <w:rPr>
                <w:noProof/>
                <w:webHidden/>
              </w:rPr>
              <w:fldChar w:fldCharType="end"/>
            </w:r>
          </w:hyperlink>
        </w:p>
        <w:p w14:paraId="727171A8" w14:textId="4D7C3A89" w:rsidR="00E12A0F" w:rsidRDefault="00E12A0F">
          <w:r>
            <w:rPr>
              <w:b/>
              <w:bCs/>
              <w:noProof/>
            </w:rPr>
            <w:fldChar w:fldCharType="end"/>
          </w:r>
        </w:p>
      </w:sdtContent>
    </w:sdt>
    <w:p w14:paraId="4B4AED64" w14:textId="77777777" w:rsidR="00E12A0F" w:rsidRDefault="00E12A0F" w:rsidP="00E12A0F">
      <w:pPr>
        <w:rPr>
          <w:rFonts w:ascii="Arial" w:hAnsi="Arial" w:cs="Arial"/>
          <w:sz w:val="36"/>
          <w:szCs w:val="36"/>
        </w:rPr>
      </w:pPr>
    </w:p>
    <w:p w14:paraId="36BDA5BA" w14:textId="77777777" w:rsidR="00E12A0F" w:rsidRDefault="00E12A0F" w:rsidP="00E12A0F">
      <w:pPr>
        <w:rPr>
          <w:rFonts w:ascii="Arial" w:hAnsi="Arial" w:cs="Arial"/>
          <w:sz w:val="36"/>
          <w:szCs w:val="36"/>
        </w:rPr>
      </w:pPr>
    </w:p>
    <w:p w14:paraId="248BAC96" w14:textId="5088A02D" w:rsidR="00101387" w:rsidRDefault="00101387"/>
    <w:p w14:paraId="2475AF46" w14:textId="51D1CA80" w:rsidR="00E12A0F" w:rsidRDefault="00E12A0F"/>
    <w:p w14:paraId="78526192" w14:textId="0B760C69" w:rsidR="00E12A0F" w:rsidRDefault="00E12A0F"/>
    <w:p w14:paraId="4AC6E10D" w14:textId="4AB47F72" w:rsidR="00E12A0F" w:rsidRDefault="00E12A0F"/>
    <w:p w14:paraId="04CF7E77" w14:textId="77777777" w:rsidR="00A55153" w:rsidRDefault="00A55153" w:rsidP="00A55153">
      <w:pPr>
        <w:rPr>
          <w:rFonts w:asciiTheme="majorHAnsi" w:eastAsiaTheme="majorEastAsia" w:hAnsiTheme="majorHAnsi" w:cstheme="majorBidi"/>
          <w:color w:val="2F5496" w:themeColor="accent1" w:themeShade="BF"/>
          <w:sz w:val="32"/>
          <w:szCs w:val="32"/>
        </w:rPr>
        <w:sectPr w:rsidR="00A55153" w:rsidSect="001D49DA">
          <w:footerReference w:type="default" r:id="rId8"/>
          <w:pgSz w:w="11906" w:h="16838"/>
          <w:pgMar w:top="1440" w:right="1440" w:bottom="1440" w:left="1440" w:header="709" w:footer="709" w:gutter="0"/>
          <w:cols w:space="708"/>
          <w:docGrid w:linePitch="360"/>
        </w:sectPr>
      </w:pPr>
    </w:p>
    <w:p w14:paraId="47CC546C" w14:textId="77777777" w:rsidR="00A55153" w:rsidRDefault="00A55153" w:rsidP="00A55153">
      <w:pPr>
        <w:rPr>
          <w:rFonts w:asciiTheme="majorHAnsi" w:eastAsiaTheme="majorEastAsia" w:hAnsiTheme="majorHAnsi" w:cstheme="majorBidi"/>
          <w:color w:val="2F5496" w:themeColor="accent1" w:themeShade="BF"/>
          <w:sz w:val="32"/>
          <w:szCs w:val="32"/>
        </w:rPr>
      </w:pPr>
    </w:p>
    <w:p w14:paraId="15D7EFCF" w14:textId="28640D96" w:rsidR="00E12A0F" w:rsidRDefault="00E12A0F" w:rsidP="00E12A0F">
      <w:pPr>
        <w:pStyle w:val="Heading1"/>
      </w:pPr>
      <w:bookmarkStart w:id="1" w:name="_Toc104126220"/>
      <w:r>
        <w:t>Evidence Matrix</w:t>
      </w:r>
      <w:bookmarkEnd w:id="1"/>
    </w:p>
    <w:tbl>
      <w:tblPr>
        <w:tblW w:w="1473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27"/>
        <w:gridCol w:w="1689"/>
        <w:gridCol w:w="1730"/>
        <w:gridCol w:w="1703"/>
        <w:gridCol w:w="5136"/>
        <w:gridCol w:w="80"/>
        <w:gridCol w:w="1273"/>
        <w:gridCol w:w="1440"/>
        <w:gridCol w:w="859"/>
      </w:tblGrid>
      <w:tr w:rsidR="00E12A0F" w:rsidRPr="00E758AC" w14:paraId="75F9D881" w14:textId="77777777" w:rsidTr="003C426A">
        <w:trPr>
          <w:trHeight w:val="425"/>
        </w:trPr>
        <w:tc>
          <w:tcPr>
            <w:tcW w:w="11085" w:type="dxa"/>
            <w:gridSpan w:val="5"/>
          </w:tcPr>
          <w:p w14:paraId="75B6499B"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Candidate name:</w:t>
            </w:r>
            <w:r>
              <w:rPr>
                <w:rFonts w:ascii="Arial" w:hAnsi="Arial" w:cs="Arial"/>
                <w:b/>
                <w:color w:val="3C3C3C"/>
              </w:rPr>
              <w:t xml:space="preserve"> Laura Walters</w:t>
            </w:r>
          </w:p>
        </w:tc>
        <w:tc>
          <w:tcPr>
            <w:tcW w:w="3652" w:type="dxa"/>
            <w:gridSpan w:val="4"/>
          </w:tcPr>
          <w:p w14:paraId="6D32BC49"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CIPD Membership/registration No.:</w:t>
            </w:r>
          </w:p>
          <w:p w14:paraId="4E6E3BD2" w14:textId="77777777" w:rsidR="00E12A0F" w:rsidRPr="00E758AC" w:rsidRDefault="00E12A0F" w:rsidP="00A23EA9">
            <w:pPr>
              <w:contextualSpacing/>
              <w:rPr>
                <w:rFonts w:ascii="Arial" w:hAnsi="Arial" w:cs="Arial"/>
                <w:color w:val="3C3C3C"/>
              </w:rPr>
            </w:pPr>
            <w:r w:rsidRPr="00D00BF6">
              <w:rPr>
                <w:rFonts w:ascii="Arial" w:hAnsi="Arial" w:cs="Arial"/>
                <w:color w:val="3C3C3C"/>
              </w:rPr>
              <w:t>57493192</w:t>
            </w:r>
          </w:p>
        </w:tc>
      </w:tr>
      <w:tr w:rsidR="00E12A0F" w:rsidRPr="00E758AC" w14:paraId="2B2290B3" w14:textId="77777777" w:rsidTr="003C426A">
        <w:tc>
          <w:tcPr>
            <w:tcW w:w="11085" w:type="dxa"/>
            <w:gridSpan w:val="5"/>
          </w:tcPr>
          <w:p w14:paraId="0CF3B850"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CIPD Diploma in Applied Human Resources Level 5</w:t>
            </w:r>
          </w:p>
        </w:tc>
        <w:tc>
          <w:tcPr>
            <w:tcW w:w="3652" w:type="dxa"/>
            <w:gridSpan w:val="4"/>
          </w:tcPr>
          <w:p w14:paraId="7CF29AD1"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Unique Learner No. (ULN):</w:t>
            </w:r>
          </w:p>
          <w:p w14:paraId="022A4841" w14:textId="77777777" w:rsidR="00E12A0F" w:rsidRPr="00E758AC" w:rsidRDefault="00E12A0F" w:rsidP="00A23EA9">
            <w:pPr>
              <w:contextualSpacing/>
              <w:rPr>
                <w:rFonts w:ascii="Arial" w:hAnsi="Arial" w:cs="Arial"/>
                <w:color w:val="3C3C3C"/>
              </w:rPr>
            </w:pPr>
            <w:r w:rsidRPr="00D00BF6">
              <w:rPr>
                <w:rFonts w:ascii="Arial" w:hAnsi="Arial" w:cs="Arial"/>
                <w:color w:val="3C3C3C"/>
              </w:rPr>
              <w:t>2005785</w:t>
            </w:r>
          </w:p>
        </w:tc>
      </w:tr>
      <w:tr w:rsidR="00E12A0F" w:rsidRPr="00E758AC" w14:paraId="2414F742" w14:textId="77777777" w:rsidTr="003C426A">
        <w:trPr>
          <w:cantSplit/>
          <w:trHeight w:val="791"/>
        </w:trPr>
        <w:tc>
          <w:tcPr>
            <w:tcW w:w="827" w:type="dxa"/>
            <w:shd w:val="clear" w:color="auto" w:fill="DBD3E5"/>
          </w:tcPr>
          <w:p w14:paraId="6815E783"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Unit code</w:t>
            </w:r>
          </w:p>
        </w:tc>
        <w:tc>
          <w:tcPr>
            <w:tcW w:w="3419" w:type="dxa"/>
            <w:gridSpan w:val="2"/>
            <w:shd w:val="clear" w:color="auto" w:fill="DBD3E5"/>
          </w:tcPr>
          <w:p w14:paraId="2B5F7E2F"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Unit title</w:t>
            </w:r>
          </w:p>
        </w:tc>
        <w:tc>
          <w:tcPr>
            <w:tcW w:w="1703" w:type="dxa"/>
            <w:shd w:val="clear" w:color="auto" w:fill="DBD3E5"/>
          </w:tcPr>
          <w:p w14:paraId="097892A4"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Assessment criteria no.</w:t>
            </w:r>
          </w:p>
        </w:tc>
        <w:tc>
          <w:tcPr>
            <w:tcW w:w="5136" w:type="dxa"/>
            <w:shd w:val="clear" w:color="auto" w:fill="DBD3E5"/>
          </w:tcPr>
          <w:p w14:paraId="719E4E94"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14:paraId="61397C06"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14:paraId="7557E08C"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Assessor</w:t>
            </w:r>
          </w:p>
          <w:p w14:paraId="474E4A0E"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initials</w:t>
            </w:r>
          </w:p>
        </w:tc>
        <w:tc>
          <w:tcPr>
            <w:tcW w:w="859" w:type="dxa"/>
            <w:shd w:val="clear" w:color="auto" w:fill="DBD3E5"/>
          </w:tcPr>
          <w:p w14:paraId="217BC3D8"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I/V initials if sampled</w:t>
            </w:r>
          </w:p>
        </w:tc>
      </w:tr>
      <w:tr w:rsidR="00E12A0F" w:rsidRPr="00E758AC" w14:paraId="118751CC" w14:textId="77777777" w:rsidTr="003C426A">
        <w:tc>
          <w:tcPr>
            <w:tcW w:w="827" w:type="dxa"/>
          </w:tcPr>
          <w:p w14:paraId="535E64E2" w14:textId="314AAF3D" w:rsidR="00E12A0F" w:rsidRPr="00E758AC" w:rsidRDefault="001D49DA" w:rsidP="00A23EA9">
            <w:pPr>
              <w:contextualSpacing/>
              <w:rPr>
                <w:rFonts w:ascii="Arial" w:hAnsi="Arial" w:cs="Arial"/>
                <w:color w:val="3C3C3C"/>
              </w:rPr>
            </w:pPr>
            <w:r w:rsidRPr="001D49DA">
              <w:rPr>
                <w:rFonts w:ascii="Arial" w:hAnsi="Arial" w:cs="Arial"/>
                <w:color w:val="3C3C3C"/>
                <w:sz w:val="18"/>
              </w:rPr>
              <w:t>5ARTP</w:t>
            </w:r>
          </w:p>
        </w:tc>
        <w:tc>
          <w:tcPr>
            <w:tcW w:w="3419" w:type="dxa"/>
            <w:gridSpan w:val="2"/>
          </w:tcPr>
          <w:p w14:paraId="2DF8AF0E" w14:textId="5B28F10B" w:rsidR="00E12A0F" w:rsidRPr="00E758AC" w:rsidRDefault="00E12A0F" w:rsidP="00E12A0F">
            <w:pPr>
              <w:contextualSpacing/>
              <w:rPr>
                <w:rFonts w:ascii="Arial" w:hAnsi="Arial" w:cs="Arial"/>
                <w:color w:val="3C3C3C"/>
              </w:rPr>
            </w:pPr>
            <w:r>
              <w:rPr>
                <w:rFonts w:ascii="Arial" w:hAnsi="Arial" w:cs="Arial"/>
                <w:color w:val="3C3C3C"/>
              </w:rPr>
              <w:t>Contributing to Resourcing and Talent Planning</w:t>
            </w:r>
          </w:p>
        </w:tc>
        <w:tc>
          <w:tcPr>
            <w:tcW w:w="1703" w:type="dxa"/>
          </w:tcPr>
          <w:p w14:paraId="386089BF" w14:textId="77777777" w:rsidR="00E12A0F" w:rsidRPr="00E758AC" w:rsidRDefault="00E12A0F" w:rsidP="00A23EA9">
            <w:pPr>
              <w:contextualSpacing/>
              <w:rPr>
                <w:rFonts w:ascii="Arial" w:hAnsi="Arial" w:cs="Arial"/>
                <w:color w:val="3C3C3C"/>
              </w:rPr>
            </w:pPr>
            <w:r>
              <w:rPr>
                <w:rFonts w:ascii="Arial" w:hAnsi="Arial" w:cs="Arial"/>
                <w:color w:val="3C3C3C"/>
              </w:rPr>
              <w:t>LO1.1</w:t>
            </w:r>
          </w:p>
        </w:tc>
        <w:tc>
          <w:tcPr>
            <w:tcW w:w="5136" w:type="dxa"/>
          </w:tcPr>
          <w:p w14:paraId="6A91402C" w14:textId="1335293B" w:rsidR="00E12A0F" w:rsidRPr="00E758AC" w:rsidRDefault="00364513" w:rsidP="00A23EA9">
            <w:pPr>
              <w:contextualSpacing/>
              <w:rPr>
                <w:rFonts w:ascii="Arial" w:hAnsi="Arial" w:cs="Arial"/>
                <w:color w:val="3C3C3C"/>
              </w:rPr>
            </w:pPr>
            <w:r>
              <w:rPr>
                <w:rFonts w:ascii="Arial" w:hAnsi="Arial" w:cs="Arial"/>
                <w:color w:val="3C3C3C"/>
              </w:rPr>
              <w:t>HOME OFFICE RETURN CATCH UP IN CALENDAR</w:t>
            </w:r>
          </w:p>
        </w:tc>
        <w:tc>
          <w:tcPr>
            <w:tcW w:w="1353" w:type="dxa"/>
            <w:gridSpan w:val="2"/>
          </w:tcPr>
          <w:p w14:paraId="6157C561" w14:textId="77777777" w:rsidR="00E12A0F" w:rsidRPr="00E758AC" w:rsidRDefault="00E12A0F" w:rsidP="00A23EA9">
            <w:pPr>
              <w:contextualSpacing/>
              <w:rPr>
                <w:rFonts w:ascii="Arial" w:hAnsi="Arial" w:cs="Arial"/>
                <w:color w:val="3C3C3C"/>
              </w:rPr>
            </w:pPr>
            <w:r>
              <w:rPr>
                <w:rFonts w:ascii="Arial" w:hAnsi="Arial" w:cs="Arial"/>
                <w:color w:val="3C3C3C"/>
              </w:rPr>
              <w:t>EV1.1</w:t>
            </w:r>
          </w:p>
        </w:tc>
        <w:tc>
          <w:tcPr>
            <w:tcW w:w="1440" w:type="dxa"/>
          </w:tcPr>
          <w:p w14:paraId="7F3BFB91" w14:textId="77777777" w:rsidR="00E12A0F" w:rsidRPr="00E758AC" w:rsidRDefault="00E12A0F" w:rsidP="00A23EA9">
            <w:pPr>
              <w:contextualSpacing/>
              <w:rPr>
                <w:rFonts w:ascii="Arial" w:hAnsi="Arial" w:cs="Arial"/>
                <w:color w:val="3C3C3C"/>
              </w:rPr>
            </w:pPr>
          </w:p>
        </w:tc>
        <w:tc>
          <w:tcPr>
            <w:tcW w:w="859" w:type="dxa"/>
          </w:tcPr>
          <w:p w14:paraId="3B2EE801" w14:textId="77777777" w:rsidR="00E12A0F" w:rsidRPr="00E758AC" w:rsidRDefault="00E12A0F" w:rsidP="00A23EA9">
            <w:pPr>
              <w:contextualSpacing/>
              <w:rPr>
                <w:rFonts w:ascii="Arial" w:hAnsi="Arial" w:cs="Arial"/>
                <w:color w:val="3C3C3C"/>
              </w:rPr>
            </w:pPr>
          </w:p>
        </w:tc>
      </w:tr>
      <w:tr w:rsidR="001D49DA" w:rsidRPr="00E758AC" w14:paraId="30E40332" w14:textId="77777777" w:rsidTr="003C426A">
        <w:tc>
          <w:tcPr>
            <w:tcW w:w="827" w:type="dxa"/>
          </w:tcPr>
          <w:p w14:paraId="0F59B403" w14:textId="6EA71B94" w:rsidR="001D49DA" w:rsidRDefault="001D49DA" w:rsidP="001D49DA">
            <w:r w:rsidRPr="003465B8">
              <w:rPr>
                <w:rFonts w:ascii="Arial" w:hAnsi="Arial" w:cs="Arial"/>
                <w:color w:val="3C3C3C"/>
                <w:sz w:val="18"/>
              </w:rPr>
              <w:t>5ARTP</w:t>
            </w:r>
          </w:p>
        </w:tc>
        <w:tc>
          <w:tcPr>
            <w:tcW w:w="3419" w:type="dxa"/>
            <w:gridSpan w:val="2"/>
          </w:tcPr>
          <w:p w14:paraId="7F5B93B4" w14:textId="7F3F0169" w:rsidR="001D49DA" w:rsidRDefault="001D49DA" w:rsidP="001D49DA">
            <w:r>
              <w:rPr>
                <w:rFonts w:ascii="Arial" w:hAnsi="Arial" w:cs="Arial"/>
                <w:color w:val="3C3C3C"/>
              </w:rPr>
              <w:t>Contributing to Resourcing and Talent Planning</w:t>
            </w:r>
          </w:p>
        </w:tc>
        <w:tc>
          <w:tcPr>
            <w:tcW w:w="1703" w:type="dxa"/>
          </w:tcPr>
          <w:p w14:paraId="773E5E91" w14:textId="32F77449" w:rsidR="001D49DA" w:rsidRPr="00E758AC" w:rsidRDefault="001C1CFE" w:rsidP="001D49DA">
            <w:pPr>
              <w:contextualSpacing/>
              <w:rPr>
                <w:rFonts w:ascii="Arial" w:hAnsi="Arial" w:cs="Arial"/>
                <w:color w:val="3C3C3C"/>
              </w:rPr>
            </w:pPr>
            <w:r>
              <w:rPr>
                <w:rFonts w:ascii="Arial" w:hAnsi="Arial" w:cs="Arial"/>
                <w:color w:val="3C3C3C"/>
              </w:rPr>
              <w:t>LO1.1</w:t>
            </w:r>
            <w:r w:rsidR="003048E7">
              <w:rPr>
                <w:rFonts w:ascii="Arial" w:hAnsi="Arial" w:cs="Arial"/>
                <w:color w:val="3C3C3C"/>
              </w:rPr>
              <w:t>, LO1.2</w:t>
            </w:r>
          </w:p>
        </w:tc>
        <w:tc>
          <w:tcPr>
            <w:tcW w:w="5136" w:type="dxa"/>
          </w:tcPr>
          <w:p w14:paraId="2EBEDC62" w14:textId="4F8499A3" w:rsidR="001D49DA" w:rsidRPr="00E758AC" w:rsidRDefault="001C1CFE" w:rsidP="001D49DA">
            <w:pPr>
              <w:contextualSpacing/>
              <w:rPr>
                <w:rFonts w:ascii="Arial" w:hAnsi="Arial" w:cs="Arial"/>
                <w:color w:val="3C3C3C"/>
              </w:rPr>
            </w:pPr>
            <w:r>
              <w:rPr>
                <w:rFonts w:ascii="Arial" w:hAnsi="Arial" w:cs="Arial"/>
                <w:color w:val="3C3C3C"/>
              </w:rPr>
              <w:t>HOME OFFICE RETURNS</w:t>
            </w:r>
          </w:p>
        </w:tc>
        <w:tc>
          <w:tcPr>
            <w:tcW w:w="1353" w:type="dxa"/>
            <w:gridSpan w:val="2"/>
          </w:tcPr>
          <w:p w14:paraId="6B19713E" w14:textId="77777777" w:rsidR="001D49DA" w:rsidRPr="00E758AC" w:rsidRDefault="001D49DA" w:rsidP="001D49DA">
            <w:pPr>
              <w:contextualSpacing/>
              <w:rPr>
                <w:rFonts w:ascii="Arial" w:hAnsi="Arial" w:cs="Arial"/>
                <w:color w:val="3C3C3C"/>
              </w:rPr>
            </w:pPr>
            <w:r>
              <w:rPr>
                <w:rFonts w:ascii="Arial" w:hAnsi="Arial" w:cs="Arial"/>
                <w:color w:val="3C3C3C"/>
              </w:rPr>
              <w:t>EV1.2</w:t>
            </w:r>
          </w:p>
        </w:tc>
        <w:tc>
          <w:tcPr>
            <w:tcW w:w="1440" w:type="dxa"/>
          </w:tcPr>
          <w:p w14:paraId="4A1A48F7" w14:textId="77777777" w:rsidR="001D49DA" w:rsidRPr="00E758AC" w:rsidRDefault="001D49DA" w:rsidP="001D49DA">
            <w:pPr>
              <w:contextualSpacing/>
              <w:rPr>
                <w:rFonts w:ascii="Arial" w:hAnsi="Arial" w:cs="Arial"/>
                <w:color w:val="3C3C3C"/>
              </w:rPr>
            </w:pPr>
          </w:p>
        </w:tc>
        <w:tc>
          <w:tcPr>
            <w:tcW w:w="859" w:type="dxa"/>
          </w:tcPr>
          <w:p w14:paraId="6D6E05DE" w14:textId="77777777" w:rsidR="001D49DA" w:rsidRPr="00E758AC" w:rsidRDefault="001D49DA" w:rsidP="001D49DA">
            <w:pPr>
              <w:contextualSpacing/>
              <w:rPr>
                <w:rFonts w:ascii="Arial" w:hAnsi="Arial" w:cs="Arial"/>
                <w:color w:val="3C3C3C"/>
              </w:rPr>
            </w:pPr>
          </w:p>
        </w:tc>
      </w:tr>
      <w:tr w:rsidR="001D49DA" w:rsidRPr="00E758AC" w14:paraId="70C39279" w14:textId="77777777" w:rsidTr="003C426A">
        <w:tc>
          <w:tcPr>
            <w:tcW w:w="827" w:type="dxa"/>
          </w:tcPr>
          <w:p w14:paraId="365B5E38" w14:textId="10B1571F" w:rsidR="001D49DA" w:rsidRDefault="001D49DA" w:rsidP="001D49DA">
            <w:r w:rsidRPr="003465B8">
              <w:rPr>
                <w:rFonts w:ascii="Arial" w:hAnsi="Arial" w:cs="Arial"/>
                <w:color w:val="3C3C3C"/>
                <w:sz w:val="18"/>
              </w:rPr>
              <w:t>5ARTP</w:t>
            </w:r>
          </w:p>
        </w:tc>
        <w:tc>
          <w:tcPr>
            <w:tcW w:w="3419" w:type="dxa"/>
            <w:gridSpan w:val="2"/>
          </w:tcPr>
          <w:p w14:paraId="6A3A6800" w14:textId="6270CB0B" w:rsidR="001D49DA" w:rsidRDefault="001D49DA" w:rsidP="001D49DA">
            <w:r>
              <w:rPr>
                <w:rFonts w:ascii="Arial" w:hAnsi="Arial" w:cs="Arial"/>
                <w:color w:val="3C3C3C"/>
              </w:rPr>
              <w:t>Contributing to Resourcing and Talent Planning</w:t>
            </w:r>
          </w:p>
        </w:tc>
        <w:tc>
          <w:tcPr>
            <w:tcW w:w="1703" w:type="dxa"/>
          </w:tcPr>
          <w:p w14:paraId="5DB4CA26" w14:textId="1AC93893" w:rsidR="001D49DA" w:rsidRPr="00E758AC" w:rsidRDefault="001C1CFE" w:rsidP="001D49DA">
            <w:pPr>
              <w:contextualSpacing/>
              <w:rPr>
                <w:rFonts w:ascii="Arial" w:hAnsi="Arial" w:cs="Arial"/>
                <w:color w:val="3C3C3C"/>
              </w:rPr>
            </w:pPr>
            <w:r>
              <w:rPr>
                <w:rFonts w:ascii="Arial" w:hAnsi="Arial" w:cs="Arial"/>
                <w:color w:val="3C3C3C"/>
              </w:rPr>
              <w:t>LO1.1</w:t>
            </w:r>
            <w:r w:rsidR="003048E7">
              <w:rPr>
                <w:rFonts w:ascii="Arial" w:hAnsi="Arial" w:cs="Arial"/>
                <w:color w:val="3C3C3C"/>
              </w:rPr>
              <w:t>, LO1.2</w:t>
            </w:r>
          </w:p>
        </w:tc>
        <w:tc>
          <w:tcPr>
            <w:tcW w:w="5136" w:type="dxa"/>
          </w:tcPr>
          <w:p w14:paraId="7BBC0132" w14:textId="0E92CAD5" w:rsidR="001D49DA" w:rsidRPr="00E758AC" w:rsidRDefault="001C1CFE" w:rsidP="001D49DA">
            <w:pPr>
              <w:contextualSpacing/>
              <w:rPr>
                <w:rFonts w:ascii="Arial" w:hAnsi="Arial" w:cs="Arial"/>
                <w:color w:val="3C3C3C"/>
              </w:rPr>
            </w:pPr>
            <w:r>
              <w:rPr>
                <w:rFonts w:ascii="Arial" w:hAnsi="Arial" w:cs="Arial"/>
                <w:color w:val="3C3C3C"/>
              </w:rPr>
              <w:t>PROBATION DATA – STUDENT OFFICERS</w:t>
            </w:r>
          </w:p>
        </w:tc>
        <w:tc>
          <w:tcPr>
            <w:tcW w:w="1353" w:type="dxa"/>
            <w:gridSpan w:val="2"/>
          </w:tcPr>
          <w:p w14:paraId="7686E2DB" w14:textId="77777777" w:rsidR="001D49DA" w:rsidRPr="00E758AC" w:rsidRDefault="001D49DA" w:rsidP="001D49DA">
            <w:pPr>
              <w:contextualSpacing/>
              <w:rPr>
                <w:rFonts w:ascii="Arial" w:hAnsi="Arial" w:cs="Arial"/>
                <w:color w:val="3C3C3C"/>
              </w:rPr>
            </w:pPr>
            <w:r>
              <w:rPr>
                <w:rFonts w:ascii="Arial" w:hAnsi="Arial" w:cs="Arial"/>
                <w:color w:val="3C3C3C"/>
              </w:rPr>
              <w:t>EV1.3</w:t>
            </w:r>
          </w:p>
        </w:tc>
        <w:tc>
          <w:tcPr>
            <w:tcW w:w="1440" w:type="dxa"/>
          </w:tcPr>
          <w:p w14:paraId="2FB9E9F7" w14:textId="77777777" w:rsidR="001D49DA" w:rsidRPr="00E758AC" w:rsidRDefault="001D49DA" w:rsidP="001D49DA">
            <w:pPr>
              <w:contextualSpacing/>
              <w:rPr>
                <w:rFonts w:ascii="Arial" w:hAnsi="Arial" w:cs="Arial"/>
                <w:color w:val="3C3C3C"/>
              </w:rPr>
            </w:pPr>
          </w:p>
        </w:tc>
        <w:tc>
          <w:tcPr>
            <w:tcW w:w="859" w:type="dxa"/>
          </w:tcPr>
          <w:p w14:paraId="0A516CB2" w14:textId="77777777" w:rsidR="001D49DA" w:rsidRPr="00E758AC" w:rsidRDefault="001D49DA" w:rsidP="001D49DA">
            <w:pPr>
              <w:contextualSpacing/>
              <w:rPr>
                <w:rFonts w:ascii="Arial" w:hAnsi="Arial" w:cs="Arial"/>
                <w:color w:val="3C3C3C"/>
              </w:rPr>
            </w:pPr>
          </w:p>
        </w:tc>
      </w:tr>
      <w:tr w:rsidR="001D49DA" w:rsidRPr="00E758AC" w14:paraId="1A241F3C" w14:textId="77777777" w:rsidTr="003C426A">
        <w:tc>
          <w:tcPr>
            <w:tcW w:w="827" w:type="dxa"/>
          </w:tcPr>
          <w:p w14:paraId="19D71370" w14:textId="78376636" w:rsidR="001D49DA" w:rsidRDefault="001D49DA" w:rsidP="001D49DA">
            <w:r w:rsidRPr="003465B8">
              <w:rPr>
                <w:rFonts w:ascii="Arial" w:hAnsi="Arial" w:cs="Arial"/>
                <w:color w:val="3C3C3C"/>
                <w:sz w:val="18"/>
              </w:rPr>
              <w:t>5ARTP</w:t>
            </w:r>
          </w:p>
        </w:tc>
        <w:tc>
          <w:tcPr>
            <w:tcW w:w="3419" w:type="dxa"/>
            <w:gridSpan w:val="2"/>
          </w:tcPr>
          <w:p w14:paraId="6B115D51" w14:textId="2028D655" w:rsidR="001D49DA" w:rsidRDefault="001D49DA" w:rsidP="001D49DA">
            <w:r>
              <w:rPr>
                <w:rFonts w:ascii="Arial" w:hAnsi="Arial" w:cs="Arial"/>
                <w:color w:val="3C3C3C"/>
              </w:rPr>
              <w:t>Contributing to Resourcing and Talent Planning</w:t>
            </w:r>
          </w:p>
        </w:tc>
        <w:tc>
          <w:tcPr>
            <w:tcW w:w="1703" w:type="dxa"/>
          </w:tcPr>
          <w:p w14:paraId="1435DE05" w14:textId="2D96E14F" w:rsidR="001D49DA" w:rsidRPr="00E758AC" w:rsidRDefault="003C426A" w:rsidP="001D49DA">
            <w:pPr>
              <w:contextualSpacing/>
              <w:rPr>
                <w:rFonts w:ascii="Arial" w:hAnsi="Arial" w:cs="Arial"/>
                <w:color w:val="3C3C3C"/>
              </w:rPr>
            </w:pPr>
            <w:r>
              <w:rPr>
                <w:rFonts w:ascii="Arial" w:hAnsi="Arial" w:cs="Arial"/>
                <w:color w:val="3C3C3C"/>
              </w:rPr>
              <w:t>LO1.2</w:t>
            </w:r>
          </w:p>
        </w:tc>
        <w:tc>
          <w:tcPr>
            <w:tcW w:w="5136" w:type="dxa"/>
          </w:tcPr>
          <w:p w14:paraId="71932760" w14:textId="4C928F79" w:rsidR="001D49DA" w:rsidRPr="00E758AC" w:rsidRDefault="003C426A" w:rsidP="001D49DA">
            <w:pPr>
              <w:contextualSpacing/>
              <w:rPr>
                <w:rFonts w:ascii="Arial" w:hAnsi="Arial" w:cs="Arial"/>
                <w:color w:val="3C3C3C"/>
              </w:rPr>
            </w:pPr>
            <w:r>
              <w:rPr>
                <w:rFonts w:ascii="Arial" w:hAnsi="Arial" w:cs="Arial"/>
                <w:color w:val="3C3C3C"/>
              </w:rPr>
              <w:t>DAILY RECRUITMENT MEETING</w:t>
            </w:r>
          </w:p>
        </w:tc>
        <w:tc>
          <w:tcPr>
            <w:tcW w:w="1353" w:type="dxa"/>
            <w:gridSpan w:val="2"/>
          </w:tcPr>
          <w:p w14:paraId="355A8B9B" w14:textId="77777777" w:rsidR="001D49DA" w:rsidRPr="00E758AC" w:rsidRDefault="001D49DA" w:rsidP="001D49DA">
            <w:pPr>
              <w:contextualSpacing/>
              <w:rPr>
                <w:rFonts w:ascii="Arial" w:hAnsi="Arial" w:cs="Arial"/>
                <w:color w:val="3C3C3C"/>
              </w:rPr>
            </w:pPr>
            <w:r>
              <w:rPr>
                <w:rFonts w:ascii="Arial" w:hAnsi="Arial" w:cs="Arial"/>
                <w:color w:val="3C3C3C"/>
              </w:rPr>
              <w:t>EV1.4</w:t>
            </w:r>
          </w:p>
        </w:tc>
        <w:tc>
          <w:tcPr>
            <w:tcW w:w="1440" w:type="dxa"/>
          </w:tcPr>
          <w:p w14:paraId="6DAA8B5A" w14:textId="77777777" w:rsidR="001D49DA" w:rsidRPr="00E758AC" w:rsidRDefault="001D49DA" w:rsidP="001D49DA">
            <w:pPr>
              <w:contextualSpacing/>
              <w:rPr>
                <w:rFonts w:ascii="Arial" w:hAnsi="Arial" w:cs="Arial"/>
                <w:color w:val="3C3C3C"/>
              </w:rPr>
            </w:pPr>
          </w:p>
        </w:tc>
        <w:tc>
          <w:tcPr>
            <w:tcW w:w="859" w:type="dxa"/>
          </w:tcPr>
          <w:p w14:paraId="42B0F7ED" w14:textId="77777777" w:rsidR="001D49DA" w:rsidRPr="00E758AC" w:rsidRDefault="001D49DA" w:rsidP="001D49DA">
            <w:pPr>
              <w:contextualSpacing/>
              <w:rPr>
                <w:rFonts w:ascii="Arial" w:hAnsi="Arial" w:cs="Arial"/>
                <w:color w:val="3C3C3C"/>
              </w:rPr>
            </w:pPr>
          </w:p>
        </w:tc>
      </w:tr>
      <w:tr w:rsidR="001D49DA" w:rsidRPr="00E758AC" w14:paraId="6007C4DB" w14:textId="77777777" w:rsidTr="003C426A">
        <w:tc>
          <w:tcPr>
            <w:tcW w:w="827" w:type="dxa"/>
          </w:tcPr>
          <w:p w14:paraId="76CEF5FE" w14:textId="77F8706E" w:rsidR="001D49DA" w:rsidRDefault="001D49DA" w:rsidP="001D49DA">
            <w:r w:rsidRPr="003465B8">
              <w:rPr>
                <w:rFonts w:ascii="Arial" w:hAnsi="Arial" w:cs="Arial"/>
                <w:color w:val="3C3C3C"/>
                <w:sz w:val="18"/>
              </w:rPr>
              <w:t>5ARTP</w:t>
            </w:r>
          </w:p>
        </w:tc>
        <w:tc>
          <w:tcPr>
            <w:tcW w:w="3419" w:type="dxa"/>
            <w:gridSpan w:val="2"/>
          </w:tcPr>
          <w:p w14:paraId="7CC01020" w14:textId="4D3965DF" w:rsidR="001D49DA" w:rsidRDefault="001D49DA" w:rsidP="001D49DA">
            <w:r>
              <w:rPr>
                <w:rFonts w:ascii="Arial" w:hAnsi="Arial" w:cs="Arial"/>
                <w:color w:val="3C3C3C"/>
              </w:rPr>
              <w:t>Contributing to Resourcing and Talent Planning</w:t>
            </w:r>
          </w:p>
        </w:tc>
        <w:tc>
          <w:tcPr>
            <w:tcW w:w="1703" w:type="dxa"/>
          </w:tcPr>
          <w:p w14:paraId="6F378964" w14:textId="172D5E92" w:rsidR="001D49DA" w:rsidRPr="00E758AC" w:rsidRDefault="003C426A" w:rsidP="001D49DA">
            <w:pPr>
              <w:contextualSpacing/>
              <w:rPr>
                <w:rFonts w:ascii="Arial" w:hAnsi="Arial" w:cs="Arial"/>
                <w:color w:val="3C3C3C"/>
              </w:rPr>
            </w:pPr>
            <w:r>
              <w:rPr>
                <w:rFonts w:ascii="Arial" w:hAnsi="Arial" w:cs="Arial"/>
                <w:color w:val="3C3C3C"/>
              </w:rPr>
              <w:t>LO1.2</w:t>
            </w:r>
          </w:p>
        </w:tc>
        <w:tc>
          <w:tcPr>
            <w:tcW w:w="5136" w:type="dxa"/>
          </w:tcPr>
          <w:p w14:paraId="409EC594" w14:textId="4291CCB9" w:rsidR="001D49DA" w:rsidRPr="00E758AC" w:rsidRDefault="003C426A" w:rsidP="001D49DA">
            <w:pPr>
              <w:contextualSpacing/>
              <w:rPr>
                <w:rFonts w:ascii="Arial" w:hAnsi="Arial" w:cs="Arial"/>
                <w:color w:val="3C3C3C"/>
              </w:rPr>
            </w:pPr>
            <w:r>
              <w:rPr>
                <w:rFonts w:ascii="Arial" w:hAnsi="Arial" w:cs="Arial"/>
                <w:color w:val="3C3C3C"/>
              </w:rPr>
              <w:t>INTAKE STATUS</w:t>
            </w:r>
          </w:p>
        </w:tc>
        <w:tc>
          <w:tcPr>
            <w:tcW w:w="1353" w:type="dxa"/>
            <w:gridSpan w:val="2"/>
          </w:tcPr>
          <w:p w14:paraId="260E892C" w14:textId="77777777" w:rsidR="001D49DA" w:rsidRPr="00E758AC" w:rsidRDefault="001D49DA" w:rsidP="001D49DA">
            <w:pPr>
              <w:contextualSpacing/>
              <w:rPr>
                <w:rFonts w:ascii="Arial" w:hAnsi="Arial" w:cs="Arial"/>
                <w:color w:val="3C3C3C"/>
              </w:rPr>
            </w:pPr>
            <w:r>
              <w:rPr>
                <w:rFonts w:ascii="Arial" w:hAnsi="Arial" w:cs="Arial"/>
                <w:color w:val="3C3C3C"/>
              </w:rPr>
              <w:t>EV1.5</w:t>
            </w:r>
          </w:p>
        </w:tc>
        <w:tc>
          <w:tcPr>
            <w:tcW w:w="1440" w:type="dxa"/>
          </w:tcPr>
          <w:p w14:paraId="16B11EA0" w14:textId="77777777" w:rsidR="001D49DA" w:rsidRPr="00E758AC" w:rsidRDefault="001D49DA" w:rsidP="001D49DA">
            <w:pPr>
              <w:contextualSpacing/>
              <w:rPr>
                <w:rFonts w:ascii="Arial" w:hAnsi="Arial" w:cs="Arial"/>
                <w:color w:val="3C3C3C"/>
              </w:rPr>
            </w:pPr>
          </w:p>
        </w:tc>
        <w:tc>
          <w:tcPr>
            <w:tcW w:w="859" w:type="dxa"/>
          </w:tcPr>
          <w:p w14:paraId="23F09819" w14:textId="77777777" w:rsidR="001D49DA" w:rsidRPr="00E758AC" w:rsidRDefault="001D49DA" w:rsidP="001D49DA">
            <w:pPr>
              <w:contextualSpacing/>
              <w:rPr>
                <w:rFonts w:ascii="Arial" w:hAnsi="Arial" w:cs="Arial"/>
                <w:color w:val="3C3C3C"/>
              </w:rPr>
            </w:pPr>
          </w:p>
        </w:tc>
      </w:tr>
      <w:tr w:rsidR="001D49DA" w:rsidRPr="00E758AC" w14:paraId="6E12D1AD" w14:textId="77777777" w:rsidTr="003C426A">
        <w:tc>
          <w:tcPr>
            <w:tcW w:w="827" w:type="dxa"/>
          </w:tcPr>
          <w:p w14:paraId="2517F43B" w14:textId="7E45319A" w:rsidR="001D49DA" w:rsidRDefault="001D49DA" w:rsidP="001D49DA">
            <w:r w:rsidRPr="003465B8">
              <w:rPr>
                <w:rFonts w:ascii="Arial" w:hAnsi="Arial" w:cs="Arial"/>
                <w:color w:val="3C3C3C"/>
                <w:sz w:val="18"/>
              </w:rPr>
              <w:t>5ARTP</w:t>
            </w:r>
          </w:p>
        </w:tc>
        <w:tc>
          <w:tcPr>
            <w:tcW w:w="3419" w:type="dxa"/>
            <w:gridSpan w:val="2"/>
          </w:tcPr>
          <w:p w14:paraId="230139C7" w14:textId="37DA852B" w:rsidR="001D49DA" w:rsidRDefault="001D49DA" w:rsidP="001D49DA">
            <w:r>
              <w:rPr>
                <w:rFonts w:ascii="Arial" w:hAnsi="Arial" w:cs="Arial"/>
                <w:color w:val="3C3C3C"/>
              </w:rPr>
              <w:t>Contributing to Resourcing and Talent Planning</w:t>
            </w:r>
          </w:p>
        </w:tc>
        <w:tc>
          <w:tcPr>
            <w:tcW w:w="1703" w:type="dxa"/>
          </w:tcPr>
          <w:p w14:paraId="01123F91" w14:textId="671F3B8C" w:rsidR="001D49DA" w:rsidRPr="00E758AC" w:rsidRDefault="00EB7843" w:rsidP="001D49DA">
            <w:pPr>
              <w:contextualSpacing/>
              <w:rPr>
                <w:rFonts w:ascii="Arial" w:hAnsi="Arial" w:cs="Arial"/>
                <w:color w:val="3C3C3C"/>
              </w:rPr>
            </w:pPr>
            <w:r>
              <w:rPr>
                <w:rFonts w:ascii="Arial" w:hAnsi="Arial" w:cs="Arial"/>
                <w:color w:val="3C3C3C"/>
              </w:rPr>
              <w:t>LO1.2</w:t>
            </w:r>
          </w:p>
        </w:tc>
        <w:tc>
          <w:tcPr>
            <w:tcW w:w="5136" w:type="dxa"/>
          </w:tcPr>
          <w:p w14:paraId="341D60F6" w14:textId="7B618459" w:rsidR="001D49DA" w:rsidRPr="00E758AC" w:rsidRDefault="00EB7843" w:rsidP="001D49DA">
            <w:pPr>
              <w:contextualSpacing/>
              <w:rPr>
                <w:rFonts w:ascii="Arial" w:hAnsi="Arial" w:cs="Arial"/>
                <w:color w:val="3C3C3C"/>
              </w:rPr>
            </w:pPr>
            <w:r>
              <w:rPr>
                <w:rFonts w:ascii="Arial" w:hAnsi="Arial" w:cs="Arial"/>
                <w:color w:val="3C3C3C"/>
              </w:rPr>
              <w:t>RECRUITMENT POLICY</w:t>
            </w:r>
          </w:p>
        </w:tc>
        <w:tc>
          <w:tcPr>
            <w:tcW w:w="1353" w:type="dxa"/>
            <w:gridSpan w:val="2"/>
          </w:tcPr>
          <w:p w14:paraId="661D9B8D" w14:textId="77777777" w:rsidR="001D49DA" w:rsidRPr="00E758AC" w:rsidRDefault="001D49DA" w:rsidP="001D49DA">
            <w:pPr>
              <w:contextualSpacing/>
              <w:rPr>
                <w:rFonts w:ascii="Arial" w:hAnsi="Arial" w:cs="Arial"/>
                <w:color w:val="3C3C3C"/>
              </w:rPr>
            </w:pPr>
            <w:r>
              <w:rPr>
                <w:rFonts w:ascii="Arial" w:hAnsi="Arial" w:cs="Arial"/>
                <w:color w:val="3C3C3C"/>
              </w:rPr>
              <w:t>EV1.6</w:t>
            </w:r>
          </w:p>
        </w:tc>
        <w:tc>
          <w:tcPr>
            <w:tcW w:w="1440" w:type="dxa"/>
          </w:tcPr>
          <w:p w14:paraId="18E561EE" w14:textId="77777777" w:rsidR="001D49DA" w:rsidRPr="00E758AC" w:rsidRDefault="001D49DA" w:rsidP="001D49DA">
            <w:pPr>
              <w:contextualSpacing/>
              <w:rPr>
                <w:rFonts w:ascii="Arial" w:hAnsi="Arial" w:cs="Arial"/>
                <w:color w:val="3C3C3C"/>
              </w:rPr>
            </w:pPr>
          </w:p>
        </w:tc>
        <w:tc>
          <w:tcPr>
            <w:tcW w:w="859" w:type="dxa"/>
          </w:tcPr>
          <w:p w14:paraId="32EAA042" w14:textId="77777777" w:rsidR="001D49DA" w:rsidRPr="00E758AC" w:rsidRDefault="001D49DA" w:rsidP="001D49DA">
            <w:pPr>
              <w:contextualSpacing/>
              <w:rPr>
                <w:rFonts w:ascii="Arial" w:hAnsi="Arial" w:cs="Arial"/>
                <w:color w:val="3C3C3C"/>
              </w:rPr>
            </w:pPr>
          </w:p>
        </w:tc>
      </w:tr>
      <w:tr w:rsidR="001D49DA" w:rsidRPr="00E758AC" w14:paraId="2231E05C" w14:textId="77777777" w:rsidTr="003C426A">
        <w:tc>
          <w:tcPr>
            <w:tcW w:w="827" w:type="dxa"/>
          </w:tcPr>
          <w:p w14:paraId="6302C18C" w14:textId="1A97E147" w:rsidR="001D49DA" w:rsidRDefault="001D49DA" w:rsidP="001D49DA">
            <w:r w:rsidRPr="003465B8">
              <w:rPr>
                <w:rFonts w:ascii="Arial" w:hAnsi="Arial" w:cs="Arial"/>
                <w:color w:val="3C3C3C"/>
                <w:sz w:val="18"/>
              </w:rPr>
              <w:t>5ARTP</w:t>
            </w:r>
          </w:p>
        </w:tc>
        <w:tc>
          <w:tcPr>
            <w:tcW w:w="3419" w:type="dxa"/>
            <w:gridSpan w:val="2"/>
          </w:tcPr>
          <w:p w14:paraId="7BC800AE" w14:textId="34FB2F96" w:rsidR="001D49DA" w:rsidRDefault="001D49DA" w:rsidP="001D49DA">
            <w:r>
              <w:rPr>
                <w:rFonts w:ascii="Arial" w:hAnsi="Arial" w:cs="Arial"/>
                <w:color w:val="3C3C3C"/>
              </w:rPr>
              <w:t>Contributing to Resourcing and Talent Planning</w:t>
            </w:r>
          </w:p>
        </w:tc>
        <w:tc>
          <w:tcPr>
            <w:tcW w:w="1703" w:type="dxa"/>
          </w:tcPr>
          <w:p w14:paraId="42CF17D6" w14:textId="427AC028" w:rsidR="001D49DA" w:rsidRPr="00E758AC" w:rsidRDefault="00787C61" w:rsidP="001D49DA">
            <w:pPr>
              <w:contextualSpacing/>
              <w:rPr>
                <w:rFonts w:ascii="Arial" w:hAnsi="Arial" w:cs="Arial"/>
                <w:color w:val="3C3C3C"/>
              </w:rPr>
            </w:pPr>
            <w:r>
              <w:rPr>
                <w:rFonts w:ascii="Arial" w:hAnsi="Arial" w:cs="Arial"/>
                <w:color w:val="3C3C3C"/>
              </w:rPr>
              <w:t>LO1.2</w:t>
            </w:r>
          </w:p>
        </w:tc>
        <w:tc>
          <w:tcPr>
            <w:tcW w:w="5136" w:type="dxa"/>
          </w:tcPr>
          <w:p w14:paraId="1DD233B4" w14:textId="50BC73D2" w:rsidR="001D49DA" w:rsidRPr="00E758AC" w:rsidRDefault="00787C61" w:rsidP="001D49DA">
            <w:pPr>
              <w:contextualSpacing/>
              <w:rPr>
                <w:rFonts w:ascii="Arial" w:hAnsi="Arial" w:cs="Arial"/>
                <w:color w:val="3C3C3C"/>
              </w:rPr>
            </w:pPr>
            <w:r>
              <w:rPr>
                <w:rFonts w:ascii="Arial" w:hAnsi="Arial" w:cs="Arial"/>
                <w:color w:val="3C3C3C"/>
              </w:rPr>
              <w:t>COMPETANCY AND VALUES FRAMEWORK PACK</w:t>
            </w:r>
          </w:p>
        </w:tc>
        <w:tc>
          <w:tcPr>
            <w:tcW w:w="1353" w:type="dxa"/>
            <w:gridSpan w:val="2"/>
          </w:tcPr>
          <w:p w14:paraId="24163465" w14:textId="77777777" w:rsidR="001D49DA" w:rsidRPr="00E758AC" w:rsidRDefault="001D49DA" w:rsidP="001D49DA">
            <w:pPr>
              <w:contextualSpacing/>
              <w:rPr>
                <w:rFonts w:ascii="Arial" w:hAnsi="Arial" w:cs="Arial"/>
                <w:color w:val="3C3C3C"/>
              </w:rPr>
            </w:pPr>
            <w:r>
              <w:rPr>
                <w:rFonts w:ascii="Arial" w:hAnsi="Arial" w:cs="Arial"/>
                <w:color w:val="3C3C3C"/>
              </w:rPr>
              <w:t>EV1.7</w:t>
            </w:r>
          </w:p>
        </w:tc>
        <w:tc>
          <w:tcPr>
            <w:tcW w:w="1440" w:type="dxa"/>
          </w:tcPr>
          <w:p w14:paraId="02E4BC6B" w14:textId="77777777" w:rsidR="001D49DA" w:rsidRPr="00E758AC" w:rsidRDefault="001D49DA" w:rsidP="001D49DA">
            <w:pPr>
              <w:contextualSpacing/>
              <w:rPr>
                <w:rFonts w:ascii="Arial" w:hAnsi="Arial" w:cs="Arial"/>
                <w:color w:val="3C3C3C"/>
              </w:rPr>
            </w:pPr>
          </w:p>
        </w:tc>
        <w:tc>
          <w:tcPr>
            <w:tcW w:w="859" w:type="dxa"/>
          </w:tcPr>
          <w:p w14:paraId="1C1D116A" w14:textId="77777777" w:rsidR="001D49DA" w:rsidRPr="00E758AC" w:rsidRDefault="001D49DA" w:rsidP="001D49DA">
            <w:pPr>
              <w:contextualSpacing/>
              <w:rPr>
                <w:rFonts w:ascii="Arial" w:hAnsi="Arial" w:cs="Arial"/>
                <w:color w:val="3C3C3C"/>
              </w:rPr>
            </w:pPr>
          </w:p>
        </w:tc>
      </w:tr>
      <w:tr w:rsidR="001D49DA" w:rsidRPr="00E758AC" w14:paraId="0B83450E" w14:textId="77777777" w:rsidTr="003C426A">
        <w:tc>
          <w:tcPr>
            <w:tcW w:w="827" w:type="dxa"/>
          </w:tcPr>
          <w:p w14:paraId="6E78F386" w14:textId="4A34941C" w:rsidR="001D49DA" w:rsidRDefault="001D49DA" w:rsidP="001D49DA">
            <w:r w:rsidRPr="003465B8">
              <w:rPr>
                <w:rFonts w:ascii="Arial" w:hAnsi="Arial" w:cs="Arial"/>
                <w:color w:val="3C3C3C"/>
                <w:sz w:val="18"/>
              </w:rPr>
              <w:lastRenderedPageBreak/>
              <w:t>5ARTP</w:t>
            </w:r>
          </w:p>
        </w:tc>
        <w:tc>
          <w:tcPr>
            <w:tcW w:w="3419" w:type="dxa"/>
            <w:gridSpan w:val="2"/>
          </w:tcPr>
          <w:p w14:paraId="31234E2C" w14:textId="51E492F4" w:rsidR="001D49DA" w:rsidRDefault="001D49DA" w:rsidP="001D49DA">
            <w:r>
              <w:rPr>
                <w:rFonts w:ascii="Arial" w:hAnsi="Arial" w:cs="Arial"/>
                <w:color w:val="3C3C3C"/>
              </w:rPr>
              <w:t>Contributing to Resourcing and Talent Planning</w:t>
            </w:r>
          </w:p>
        </w:tc>
        <w:tc>
          <w:tcPr>
            <w:tcW w:w="1703" w:type="dxa"/>
          </w:tcPr>
          <w:p w14:paraId="327AB671" w14:textId="575C4081" w:rsidR="001D49DA" w:rsidRPr="00E758AC" w:rsidRDefault="003048E7" w:rsidP="001D49DA">
            <w:pPr>
              <w:contextualSpacing/>
              <w:rPr>
                <w:rFonts w:ascii="Arial" w:hAnsi="Arial" w:cs="Arial"/>
                <w:color w:val="3C3C3C"/>
              </w:rPr>
            </w:pPr>
            <w:r>
              <w:rPr>
                <w:rFonts w:ascii="Arial" w:hAnsi="Arial" w:cs="Arial"/>
                <w:color w:val="3C3C3C"/>
              </w:rPr>
              <w:t>LO1.3</w:t>
            </w:r>
          </w:p>
        </w:tc>
        <w:tc>
          <w:tcPr>
            <w:tcW w:w="5136" w:type="dxa"/>
          </w:tcPr>
          <w:p w14:paraId="28B5D954" w14:textId="09237886" w:rsidR="001D49DA" w:rsidRPr="00E758AC" w:rsidRDefault="003048E7" w:rsidP="001D49DA">
            <w:pPr>
              <w:contextualSpacing/>
              <w:rPr>
                <w:rFonts w:ascii="Arial" w:hAnsi="Arial" w:cs="Arial"/>
                <w:color w:val="3C3C3C"/>
              </w:rPr>
            </w:pPr>
            <w:r>
              <w:rPr>
                <w:rFonts w:ascii="Arial" w:hAnsi="Arial" w:cs="Arial"/>
                <w:color w:val="3C3C3C"/>
              </w:rPr>
              <w:t>E2E TRACKER</w:t>
            </w:r>
          </w:p>
        </w:tc>
        <w:tc>
          <w:tcPr>
            <w:tcW w:w="1353" w:type="dxa"/>
            <w:gridSpan w:val="2"/>
          </w:tcPr>
          <w:p w14:paraId="635F41E8" w14:textId="77777777" w:rsidR="001D49DA" w:rsidRPr="00E758AC" w:rsidRDefault="001D49DA" w:rsidP="001D49DA">
            <w:pPr>
              <w:contextualSpacing/>
              <w:rPr>
                <w:rFonts w:ascii="Arial" w:hAnsi="Arial" w:cs="Arial"/>
                <w:color w:val="3C3C3C"/>
              </w:rPr>
            </w:pPr>
            <w:r>
              <w:rPr>
                <w:rFonts w:ascii="Arial" w:hAnsi="Arial" w:cs="Arial"/>
                <w:color w:val="3C3C3C"/>
              </w:rPr>
              <w:t>EV1.8</w:t>
            </w:r>
          </w:p>
        </w:tc>
        <w:tc>
          <w:tcPr>
            <w:tcW w:w="1440" w:type="dxa"/>
          </w:tcPr>
          <w:p w14:paraId="58704BAE" w14:textId="77777777" w:rsidR="001D49DA" w:rsidRPr="00E758AC" w:rsidRDefault="001D49DA" w:rsidP="001D49DA">
            <w:pPr>
              <w:contextualSpacing/>
              <w:rPr>
                <w:rFonts w:ascii="Arial" w:hAnsi="Arial" w:cs="Arial"/>
                <w:color w:val="3C3C3C"/>
              </w:rPr>
            </w:pPr>
          </w:p>
        </w:tc>
        <w:tc>
          <w:tcPr>
            <w:tcW w:w="859" w:type="dxa"/>
          </w:tcPr>
          <w:p w14:paraId="6714295A" w14:textId="77777777" w:rsidR="001D49DA" w:rsidRPr="00E758AC" w:rsidRDefault="001D49DA" w:rsidP="001D49DA">
            <w:pPr>
              <w:contextualSpacing/>
              <w:rPr>
                <w:rFonts w:ascii="Arial" w:hAnsi="Arial" w:cs="Arial"/>
                <w:color w:val="3C3C3C"/>
              </w:rPr>
            </w:pPr>
          </w:p>
        </w:tc>
      </w:tr>
      <w:tr w:rsidR="001D49DA" w:rsidRPr="00E758AC" w14:paraId="4585CDE9" w14:textId="77777777" w:rsidTr="003C426A">
        <w:tc>
          <w:tcPr>
            <w:tcW w:w="827" w:type="dxa"/>
          </w:tcPr>
          <w:p w14:paraId="45FCD804" w14:textId="7936AD63" w:rsidR="001D49DA" w:rsidRDefault="001D49DA" w:rsidP="001D49DA">
            <w:r w:rsidRPr="003465B8">
              <w:rPr>
                <w:rFonts w:ascii="Arial" w:hAnsi="Arial" w:cs="Arial"/>
                <w:color w:val="3C3C3C"/>
                <w:sz w:val="18"/>
              </w:rPr>
              <w:t>5ARTP</w:t>
            </w:r>
          </w:p>
        </w:tc>
        <w:tc>
          <w:tcPr>
            <w:tcW w:w="3419" w:type="dxa"/>
            <w:gridSpan w:val="2"/>
          </w:tcPr>
          <w:p w14:paraId="0FF7F88F" w14:textId="4EFDA29A" w:rsidR="001D49DA" w:rsidRDefault="001D49DA" w:rsidP="001D49DA">
            <w:r>
              <w:rPr>
                <w:rFonts w:ascii="Arial" w:hAnsi="Arial" w:cs="Arial"/>
                <w:color w:val="3C3C3C"/>
              </w:rPr>
              <w:t>Contributing to Resourcing and Talent Planning</w:t>
            </w:r>
          </w:p>
        </w:tc>
        <w:tc>
          <w:tcPr>
            <w:tcW w:w="1703" w:type="dxa"/>
          </w:tcPr>
          <w:p w14:paraId="37073707" w14:textId="10776662" w:rsidR="001D49DA" w:rsidRPr="00E758AC" w:rsidRDefault="003048E7" w:rsidP="001D49DA">
            <w:pPr>
              <w:contextualSpacing/>
              <w:rPr>
                <w:rFonts w:ascii="Arial" w:hAnsi="Arial" w:cs="Arial"/>
                <w:color w:val="3C3C3C"/>
              </w:rPr>
            </w:pPr>
            <w:r>
              <w:rPr>
                <w:rFonts w:ascii="Arial" w:hAnsi="Arial" w:cs="Arial"/>
                <w:color w:val="3C3C3C"/>
              </w:rPr>
              <w:t>LO2.1</w:t>
            </w:r>
          </w:p>
        </w:tc>
        <w:tc>
          <w:tcPr>
            <w:tcW w:w="5136" w:type="dxa"/>
          </w:tcPr>
          <w:p w14:paraId="2AD6E069" w14:textId="0428F71D" w:rsidR="001D49DA" w:rsidRPr="00E758AC" w:rsidRDefault="003048E7" w:rsidP="001D49DA">
            <w:pPr>
              <w:contextualSpacing/>
              <w:rPr>
                <w:rFonts w:ascii="Arial" w:hAnsi="Arial" w:cs="Arial"/>
                <w:color w:val="3C3C3C"/>
              </w:rPr>
            </w:pPr>
            <w:r>
              <w:rPr>
                <w:rFonts w:ascii="Arial" w:hAnsi="Arial" w:cs="Arial"/>
                <w:color w:val="3C3C3C"/>
              </w:rPr>
              <w:t>ON THE JOB ASSIGNMENT – EMPLOYEE ENGAGEMENT</w:t>
            </w:r>
          </w:p>
        </w:tc>
        <w:tc>
          <w:tcPr>
            <w:tcW w:w="1353" w:type="dxa"/>
            <w:gridSpan w:val="2"/>
          </w:tcPr>
          <w:p w14:paraId="106BDFF5" w14:textId="329CD566" w:rsidR="001D49DA" w:rsidRPr="00E758AC" w:rsidRDefault="003048E7" w:rsidP="001D49DA">
            <w:pPr>
              <w:contextualSpacing/>
              <w:rPr>
                <w:rFonts w:ascii="Arial" w:hAnsi="Arial" w:cs="Arial"/>
                <w:color w:val="3C3C3C"/>
              </w:rPr>
            </w:pPr>
            <w:r>
              <w:rPr>
                <w:rFonts w:ascii="Arial" w:hAnsi="Arial" w:cs="Arial"/>
                <w:color w:val="3C3C3C"/>
              </w:rPr>
              <w:t>EV1.9</w:t>
            </w:r>
          </w:p>
        </w:tc>
        <w:tc>
          <w:tcPr>
            <w:tcW w:w="1440" w:type="dxa"/>
          </w:tcPr>
          <w:p w14:paraId="157B7C3E" w14:textId="77777777" w:rsidR="001D49DA" w:rsidRPr="00E758AC" w:rsidRDefault="001D49DA" w:rsidP="001D49DA">
            <w:pPr>
              <w:contextualSpacing/>
              <w:rPr>
                <w:rFonts w:ascii="Arial" w:hAnsi="Arial" w:cs="Arial"/>
                <w:color w:val="3C3C3C"/>
              </w:rPr>
            </w:pPr>
          </w:p>
        </w:tc>
        <w:tc>
          <w:tcPr>
            <w:tcW w:w="859" w:type="dxa"/>
          </w:tcPr>
          <w:p w14:paraId="3D5A1FE1" w14:textId="77777777" w:rsidR="001D49DA" w:rsidRPr="00E758AC" w:rsidRDefault="001D49DA" w:rsidP="001D49DA">
            <w:pPr>
              <w:contextualSpacing/>
              <w:rPr>
                <w:rFonts w:ascii="Arial" w:hAnsi="Arial" w:cs="Arial"/>
                <w:color w:val="3C3C3C"/>
              </w:rPr>
            </w:pPr>
          </w:p>
        </w:tc>
      </w:tr>
      <w:tr w:rsidR="001D49DA" w:rsidRPr="00E758AC" w14:paraId="6DBA717E" w14:textId="77777777" w:rsidTr="003C426A">
        <w:trPr>
          <w:trHeight w:val="482"/>
        </w:trPr>
        <w:tc>
          <w:tcPr>
            <w:tcW w:w="827" w:type="dxa"/>
          </w:tcPr>
          <w:p w14:paraId="39392EF3" w14:textId="31D47F5E" w:rsidR="001D49DA" w:rsidRDefault="001D49DA" w:rsidP="001D49DA">
            <w:r w:rsidRPr="003465B8">
              <w:rPr>
                <w:rFonts w:ascii="Arial" w:hAnsi="Arial" w:cs="Arial"/>
                <w:color w:val="3C3C3C"/>
                <w:sz w:val="18"/>
              </w:rPr>
              <w:t>5ARTP</w:t>
            </w:r>
          </w:p>
        </w:tc>
        <w:tc>
          <w:tcPr>
            <w:tcW w:w="3419" w:type="dxa"/>
            <w:gridSpan w:val="2"/>
          </w:tcPr>
          <w:p w14:paraId="61CAE8CE" w14:textId="6FDC5EEC" w:rsidR="001D49DA" w:rsidRDefault="001D49DA" w:rsidP="001D49DA">
            <w:r>
              <w:rPr>
                <w:rFonts w:ascii="Arial" w:hAnsi="Arial" w:cs="Arial"/>
                <w:color w:val="3C3C3C"/>
              </w:rPr>
              <w:t>Contributing to Resourcing and Talent Planning</w:t>
            </w:r>
          </w:p>
        </w:tc>
        <w:tc>
          <w:tcPr>
            <w:tcW w:w="1703" w:type="dxa"/>
          </w:tcPr>
          <w:p w14:paraId="40522072" w14:textId="010DC75F" w:rsidR="001D49DA" w:rsidRPr="00E758AC" w:rsidRDefault="00D17635" w:rsidP="001D49DA">
            <w:pPr>
              <w:contextualSpacing/>
              <w:rPr>
                <w:rFonts w:ascii="Arial" w:hAnsi="Arial" w:cs="Arial"/>
                <w:color w:val="3C3C3C"/>
              </w:rPr>
            </w:pPr>
            <w:r>
              <w:rPr>
                <w:rFonts w:ascii="Arial" w:hAnsi="Arial" w:cs="Arial"/>
                <w:color w:val="3C3C3C"/>
              </w:rPr>
              <w:t>LO2.1</w:t>
            </w:r>
          </w:p>
        </w:tc>
        <w:tc>
          <w:tcPr>
            <w:tcW w:w="5136" w:type="dxa"/>
          </w:tcPr>
          <w:p w14:paraId="29B387B0" w14:textId="08A62616" w:rsidR="001D49DA" w:rsidRPr="00E758AC" w:rsidRDefault="00D17635" w:rsidP="001D49DA">
            <w:pPr>
              <w:contextualSpacing/>
              <w:rPr>
                <w:rFonts w:ascii="Arial" w:hAnsi="Arial" w:cs="Arial"/>
                <w:color w:val="3C3C3C"/>
              </w:rPr>
            </w:pPr>
            <w:r>
              <w:rPr>
                <w:rFonts w:ascii="Arial" w:hAnsi="Arial" w:cs="Arial"/>
                <w:color w:val="3C3C3C"/>
              </w:rPr>
              <w:t>DIAL IN WITH THE CHIEF</w:t>
            </w:r>
          </w:p>
        </w:tc>
        <w:tc>
          <w:tcPr>
            <w:tcW w:w="1353" w:type="dxa"/>
            <w:gridSpan w:val="2"/>
          </w:tcPr>
          <w:p w14:paraId="67692F58" w14:textId="690FD1AA" w:rsidR="001D49DA" w:rsidRPr="00E758AC" w:rsidRDefault="00D17635" w:rsidP="001D49DA">
            <w:pPr>
              <w:contextualSpacing/>
              <w:rPr>
                <w:rFonts w:ascii="Arial" w:hAnsi="Arial" w:cs="Arial"/>
                <w:color w:val="3C3C3C"/>
              </w:rPr>
            </w:pPr>
            <w:r>
              <w:rPr>
                <w:rFonts w:ascii="Arial" w:hAnsi="Arial" w:cs="Arial"/>
                <w:color w:val="3C3C3C"/>
              </w:rPr>
              <w:t>EV2.0</w:t>
            </w:r>
          </w:p>
        </w:tc>
        <w:tc>
          <w:tcPr>
            <w:tcW w:w="1440" w:type="dxa"/>
          </w:tcPr>
          <w:p w14:paraId="494A3CF4" w14:textId="77777777" w:rsidR="001D49DA" w:rsidRPr="00E758AC" w:rsidRDefault="001D49DA" w:rsidP="001D49DA">
            <w:pPr>
              <w:contextualSpacing/>
              <w:rPr>
                <w:rFonts w:ascii="Arial" w:hAnsi="Arial" w:cs="Arial"/>
                <w:color w:val="3C3C3C"/>
              </w:rPr>
            </w:pPr>
          </w:p>
        </w:tc>
        <w:tc>
          <w:tcPr>
            <w:tcW w:w="859" w:type="dxa"/>
          </w:tcPr>
          <w:p w14:paraId="40112B64" w14:textId="77777777" w:rsidR="001D49DA" w:rsidRPr="00E758AC" w:rsidRDefault="001D49DA" w:rsidP="001D49DA">
            <w:pPr>
              <w:contextualSpacing/>
              <w:rPr>
                <w:rFonts w:ascii="Arial" w:hAnsi="Arial" w:cs="Arial"/>
                <w:color w:val="3C3C3C"/>
              </w:rPr>
            </w:pPr>
          </w:p>
        </w:tc>
      </w:tr>
      <w:tr w:rsidR="001D49DA" w:rsidRPr="00E758AC" w14:paraId="056A8088" w14:textId="77777777" w:rsidTr="003C426A">
        <w:trPr>
          <w:trHeight w:val="482"/>
        </w:trPr>
        <w:tc>
          <w:tcPr>
            <w:tcW w:w="827" w:type="dxa"/>
          </w:tcPr>
          <w:p w14:paraId="24A0EAA2" w14:textId="34B4753B" w:rsidR="001D49DA" w:rsidRPr="00496586" w:rsidRDefault="001D49DA" w:rsidP="001D49DA">
            <w:pPr>
              <w:rPr>
                <w:rFonts w:ascii="Arial" w:hAnsi="Arial" w:cs="Arial"/>
                <w:color w:val="3C3C3C"/>
                <w:sz w:val="18"/>
              </w:rPr>
            </w:pPr>
            <w:r w:rsidRPr="003465B8">
              <w:rPr>
                <w:rFonts w:ascii="Arial" w:hAnsi="Arial" w:cs="Arial"/>
                <w:color w:val="3C3C3C"/>
                <w:sz w:val="18"/>
              </w:rPr>
              <w:t>5ARTP</w:t>
            </w:r>
          </w:p>
        </w:tc>
        <w:tc>
          <w:tcPr>
            <w:tcW w:w="3419" w:type="dxa"/>
            <w:gridSpan w:val="2"/>
          </w:tcPr>
          <w:p w14:paraId="4C560611" w14:textId="2FE52F97" w:rsidR="001D49DA" w:rsidRPr="001E25A9" w:rsidRDefault="001D49DA" w:rsidP="001D49DA">
            <w:pPr>
              <w:rPr>
                <w:rFonts w:ascii="Arial" w:hAnsi="Arial" w:cs="Arial"/>
                <w:color w:val="3C3C3C"/>
              </w:rPr>
            </w:pPr>
            <w:r w:rsidRPr="004F5BD9">
              <w:rPr>
                <w:rFonts w:ascii="Arial" w:hAnsi="Arial" w:cs="Arial"/>
                <w:color w:val="3C3C3C"/>
              </w:rPr>
              <w:t>Contributing to Resourcing and Talent Planning</w:t>
            </w:r>
          </w:p>
        </w:tc>
        <w:tc>
          <w:tcPr>
            <w:tcW w:w="1703" w:type="dxa"/>
          </w:tcPr>
          <w:p w14:paraId="1B33A361" w14:textId="3B4DC887" w:rsidR="001D49DA" w:rsidRDefault="00284ACC" w:rsidP="001D49DA">
            <w:pPr>
              <w:contextualSpacing/>
              <w:rPr>
                <w:rFonts w:ascii="Arial" w:hAnsi="Arial" w:cs="Arial"/>
                <w:color w:val="3C3C3C"/>
              </w:rPr>
            </w:pPr>
            <w:r>
              <w:rPr>
                <w:rFonts w:ascii="Arial" w:hAnsi="Arial" w:cs="Arial"/>
                <w:color w:val="3C3C3C"/>
              </w:rPr>
              <w:t>LO3.1</w:t>
            </w:r>
            <w:r w:rsidR="00465F37">
              <w:rPr>
                <w:rFonts w:ascii="Arial" w:hAnsi="Arial" w:cs="Arial"/>
                <w:color w:val="3C3C3C"/>
              </w:rPr>
              <w:t>, LO3.3</w:t>
            </w:r>
            <w:r w:rsidR="00CE43FC">
              <w:rPr>
                <w:rFonts w:ascii="Arial" w:hAnsi="Arial" w:cs="Arial"/>
                <w:color w:val="3C3C3C"/>
              </w:rPr>
              <w:t>, LO3.6</w:t>
            </w:r>
          </w:p>
        </w:tc>
        <w:tc>
          <w:tcPr>
            <w:tcW w:w="5136" w:type="dxa"/>
          </w:tcPr>
          <w:p w14:paraId="270F749D" w14:textId="17C1332B" w:rsidR="001D49DA" w:rsidRDefault="00284ACC" w:rsidP="001D49DA">
            <w:pPr>
              <w:contextualSpacing/>
              <w:rPr>
                <w:rFonts w:ascii="Arial" w:hAnsi="Arial" w:cs="Arial"/>
                <w:color w:val="3C3C3C"/>
              </w:rPr>
            </w:pPr>
            <w:r>
              <w:rPr>
                <w:rFonts w:ascii="Arial" w:hAnsi="Arial" w:cs="Arial"/>
                <w:color w:val="3C3C3C"/>
              </w:rPr>
              <w:t>VRF TEMPLATE</w:t>
            </w:r>
          </w:p>
        </w:tc>
        <w:tc>
          <w:tcPr>
            <w:tcW w:w="1353" w:type="dxa"/>
            <w:gridSpan w:val="2"/>
          </w:tcPr>
          <w:p w14:paraId="16F9839A" w14:textId="69D4A8B9" w:rsidR="001D49DA" w:rsidRDefault="00284ACC" w:rsidP="001D49DA">
            <w:pPr>
              <w:contextualSpacing/>
              <w:rPr>
                <w:rFonts w:ascii="Arial" w:hAnsi="Arial" w:cs="Arial"/>
                <w:color w:val="3C3C3C"/>
              </w:rPr>
            </w:pPr>
            <w:r>
              <w:rPr>
                <w:rFonts w:ascii="Arial" w:hAnsi="Arial" w:cs="Arial"/>
                <w:color w:val="3C3C3C"/>
              </w:rPr>
              <w:t>EV2.1</w:t>
            </w:r>
          </w:p>
        </w:tc>
        <w:tc>
          <w:tcPr>
            <w:tcW w:w="1440" w:type="dxa"/>
          </w:tcPr>
          <w:p w14:paraId="7D3A793E" w14:textId="77777777" w:rsidR="001D49DA" w:rsidRPr="00E758AC" w:rsidRDefault="001D49DA" w:rsidP="001D49DA">
            <w:pPr>
              <w:contextualSpacing/>
              <w:rPr>
                <w:rFonts w:ascii="Arial" w:hAnsi="Arial" w:cs="Arial"/>
                <w:color w:val="3C3C3C"/>
              </w:rPr>
            </w:pPr>
          </w:p>
        </w:tc>
        <w:tc>
          <w:tcPr>
            <w:tcW w:w="859" w:type="dxa"/>
          </w:tcPr>
          <w:p w14:paraId="474A389C" w14:textId="77777777" w:rsidR="001D49DA" w:rsidRPr="00E758AC" w:rsidRDefault="001D49DA" w:rsidP="001D49DA">
            <w:pPr>
              <w:contextualSpacing/>
              <w:rPr>
                <w:rFonts w:ascii="Arial" w:hAnsi="Arial" w:cs="Arial"/>
                <w:color w:val="3C3C3C"/>
              </w:rPr>
            </w:pPr>
          </w:p>
        </w:tc>
      </w:tr>
      <w:tr w:rsidR="001D49DA" w:rsidRPr="00E758AC" w14:paraId="7593FDC3" w14:textId="77777777" w:rsidTr="003C426A">
        <w:trPr>
          <w:trHeight w:val="482"/>
        </w:trPr>
        <w:tc>
          <w:tcPr>
            <w:tcW w:w="827" w:type="dxa"/>
          </w:tcPr>
          <w:p w14:paraId="61D19C4C" w14:textId="113B5A03" w:rsidR="001D49DA" w:rsidRPr="00496586" w:rsidRDefault="001D49DA" w:rsidP="001D49DA">
            <w:pPr>
              <w:rPr>
                <w:rFonts w:ascii="Arial" w:hAnsi="Arial" w:cs="Arial"/>
                <w:color w:val="3C3C3C"/>
                <w:sz w:val="18"/>
              </w:rPr>
            </w:pPr>
            <w:r w:rsidRPr="003465B8">
              <w:rPr>
                <w:rFonts w:ascii="Arial" w:hAnsi="Arial" w:cs="Arial"/>
                <w:color w:val="3C3C3C"/>
                <w:sz w:val="18"/>
              </w:rPr>
              <w:t>5ARTP</w:t>
            </w:r>
          </w:p>
        </w:tc>
        <w:tc>
          <w:tcPr>
            <w:tcW w:w="3419" w:type="dxa"/>
            <w:gridSpan w:val="2"/>
          </w:tcPr>
          <w:p w14:paraId="416606F8" w14:textId="174ADFB0" w:rsidR="001D49DA" w:rsidRPr="001E25A9" w:rsidRDefault="001D49DA" w:rsidP="001D49DA">
            <w:pPr>
              <w:rPr>
                <w:rFonts w:ascii="Arial" w:hAnsi="Arial" w:cs="Arial"/>
                <w:color w:val="3C3C3C"/>
              </w:rPr>
            </w:pPr>
            <w:r w:rsidRPr="004F5BD9">
              <w:rPr>
                <w:rFonts w:ascii="Arial" w:hAnsi="Arial" w:cs="Arial"/>
                <w:color w:val="3C3C3C"/>
              </w:rPr>
              <w:t>Contributing to Resourcing and Talent Planning</w:t>
            </w:r>
          </w:p>
        </w:tc>
        <w:tc>
          <w:tcPr>
            <w:tcW w:w="1703" w:type="dxa"/>
          </w:tcPr>
          <w:p w14:paraId="02263F80" w14:textId="44FF20BA" w:rsidR="001D49DA" w:rsidRDefault="00465F37" w:rsidP="001D49DA">
            <w:pPr>
              <w:contextualSpacing/>
              <w:rPr>
                <w:rFonts w:ascii="Arial" w:hAnsi="Arial" w:cs="Arial"/>
                <w:color w:val="3C3C3C"/>
              </w:rPr>
            </w:pPr>
            <w:r>
              <w:rPr>
                <w:rFonts w:ascii="Arial" w:hAnsi="Arial" w:cs="Arial"/>
                <w:color w:val="3C3C3C"/>
              </w:rPr>
              <w:t>LO3.2</w:t>
            </w:r>
          </w:p>
        </w:tc>
        <w:tc>
          <w:tcPr>
            <w:tcW w:w="5136" w:type="dxa"/>
          </w:tcPr>
          <w:p w14:paraId="105EB817" w14:textId="6AC47F79" w:rsidR="001D49DA" w:rsidRDefault="00465F37" w:rsidP="001D49DA">
            <w:pPr>
              <w:contextualSpacing/>
              <w:rPr>
                <w:rFonts w:ascii="Arial" w:hAnsi="Arial" w:cs="Arial"/>
                <w:color w:val="3C3C3C"/>
              </w:rPr>
            </w:pPr>
            <w:r>
              <w:rPr>
                <w:rFonts w:ascii="Arial" w:hAnsi="Arial" w:cs="Arial"/>
                <w:color w:val="3C3C3C"/>
              </w:rPr>
              <w:t>HR SYSTEM – TRENT</w:t>
            </w:r>
          </w:p>
        </w:tc>
        <w:tc>
          <w:tcPr>
            <w:tcW w:w="1353" w:type="dxa"/>
            <w:gridSpan w:val="2"/>
          </w:tcPr>
          <w:p w14:paraId="1CC912BE" w14:textId="0F5B34FA" w:rsidR="001D49DA" w:rsidRDefault="00465F37" w:rsidP="001D49DA">
            <w:pPr>
              <w:contextualSpacing/>
              <w:rPr>
                <w:rFonts w:ascii="Arial" w:hAnsi="Arial" w:cs="Arial"/>
                <w:color w:val="3C3C3C"/>
              </w:rPr>
            </w:pPr>
            <w:r>
              <w:rPr>
                <w:rFonts w:ascii="Arial" w:hAnsi="Arial" w:cs="Arial"/>
                <w:color w:val="3C3C3C"/>
              </w:rPr>
              <w:t>EV2.2</w:t>
            </w:r>
          </w:p>
        </w:tc>
        <w:tc>
          <w:tcPr>
            <w:tcW w:w="1440" w:type="dxa"/>
          </w:tcPr>
          <w:p w14:paraId="68E0B8F8" w14:textId="77777777" w:rsidR="001D49DA" w:rsidRPr="00E758AC" w:rsidRDefault="001D49DA" w:rsidP="001D49DA">
            <w:pPr>
              <w:contextualSpacing/>
              <w:rPr>
                <w:rFonts w:ascii="Arial" w:hAnsi="Arial" w:cs="Arial"/>
                <w:color w:val="3C3C3C"/>
              </w:rPr>
            </w:pPr>
          </w:p>
        </w:tc>
        <w:tc>
          <w:tcPr>
            <w:tcW w:w="859" w:type="dxa"/>
          </w:tcPr>
          <w:p w14:paraId="1024F9E8" w14:textId="77777777" w:rsidR="001D49DA" w:rsidRPr="00E758AC" w:rsidRDefault="001D49DA" w:rsidP="001D49DA">
            <w:pPr>
              <w:contextualSpacing/>
              <w:rPr>
                <w:rFonts w:ascii="Arial" w:hAnsi="Arial" w:cs="Arial"/>
                <w:color w:val="3C3C3C"/>
              </w:rPr>
            </w:pPr>
          </w:p>
        </w:tc>
      </w:tr>
      <w:tr w:rsidR="001D49DA" w:rsidRPr="00E758AC" w14:paraId="12BCDEB2" w14:textId="77777777" w:rsidTr="003C426A">
        <w:trPr>
          <w:trHeight w:val="482"/>
        </w:trPr>
        <w:tc>
          <w:tcPr>
            <w:tcW w:w="827" w:type="dxa"/>
          </w:tcPr>
          <w:p w14:paraId="497B22CB" w14:textId="601AB58C" w:rsidR="001D49DA" w:rsidRPr="00496586" w:rsidRDefault="001D49DA" w:rsidP="001D49DA">
            <w:pPr>
              <w:rPr>
                <w:rFonts w:ascii="Arial" w:hAnsi="Arial" w:cs="Arial"/>
                <w:color w:val="3C3C3C"/>
                <w:sz w:val="18"/>
              </w:rPr>
            </w:pPr>
            <w:r w:rsidRPr="003465B8">
              <w:rPr>
                <w:rFonts w:ascii="Arial" w:hAnsi="Arial" w:cs="Arial"/>
                <w:color w:val="3C3C3C"/>
                <w:sz w:val="18"/>
              </w:rPr>
              <w:t>5ARTP</w:t>
            </w:r>
          </w:p>
        </w:tc>
        <w:tc>
          <w:tcPr>
            <w:tcW w:w="3419" w:type="dxa"/>
            <w:gridSpan w:val="2"/>
          </w:tcPr>
          <w:p w14:paraId="13F29074" w14:textId="00918E6B" w:rsidR="001D49DA" w:rsidRPr="001E25A9" w:rsidRDefault="001D49DA" w:rsidP="001D49DA">
            <w:pPr>
              <w:rPr>
                <w:rFonts w:ascii="Arial" w:hAnsi="Arial" w:cs="Arial"/>
                <w:color w:val="3C3C3C"/>
              </w:rPr>
            </w:pPr>
            <w:r w:rsidRPr="0092343A">
              <w:rPr>
                <w:rFonts w:ascii="Arial" w:hAnsi="Arial" w:cs="Arial"/>
                <w:color w:val="3C3C3C"/>
              </w:rPr>
              <w:t>Contributing to Resourcing and Talent Planning</w:t>
            </w:r>
          </w:p>
        </w:tc>
        <w:tc>
          <w:tcPr>
            <w:tcW w:w="1703" w:type="dxa"/>
          </w:tcPr>
          <w:p w14:paraId="5B9C6949" w14:textId="21227CE1" w:rsidR="001D49DA" w:rsidRDefault="00D91CA1" w:rsidP="001D49DA">
            <w:pPr>
              <w:contextualSpacing/>
              <w:rPr>
                <w:rFonts w:ascii="Arial" w:hAnsi="Arial" w:cs="Arial"/>
                <w:color w:val="3C3C3C"/>
              </w:rPr>
            </w:pPr>
            <w:r>
              <w:rPr>
                <w:rFonts w:ascii="Arial" w:hAnsi="Arial" w:cs="Arial"/>
                <w:color w:val="3C3C3C"/>
              </w:rPr>
              <w:t>LO3.4</w:t>
            </w:r>
          </w:p>
        </w:tc>
        <w:tc>
          <w:tcPr>
            <w:tcW w:w="5136" w:type="dxa"/>
          </w:tcPr>
          <w:p w14:paraId="1A8009BC" w14:textId="047496FA" w:rsidR="001D49DA" w:rsidRDefault="00191E88" w:rsidP="001D49DA">
            <w:pPr>
              <w:contextualSpacing/>
              <w:rPr>
                <w:rFonts w:ascii="Arial" w:hAnsi="Arial" w:cs="Arial"/>
                <w:color w:val="3C3C3C"/>
              </w:rPr>
            </w:pPr>
            <w:r>
              <w:rPr>
                <w:rFonts w:ascii="Arial" w:hAnsi="Arial" w:cs="Arial"/>
                <w:color w:val="3C3C3C"/>
              </w:rPr>
              <w:t>SENDING NEW VRF TEMPLATE</w:t>
            </w:r>
          </w:p>
        </w:tc>
        <w:tc>
          <w:tcPr>
            <w:tcW w:w="1353" w:type="dxa"/>
            <w:gridSpan w:val="2"/>
          </w:tcPr>
          <w:p w14:paraId="3D024092" w14:textId="39B282BC" w:rsidR="001D49DA" w:rsidRDefault="00D91CA1" w:rsidP="001D49DA">
            <w:pPr>
              <w:contextualSpacing/>
              <w:rPr>
                <w:rFonts w:ascii="Arial" w:hAnsi="Arial" w:cs="Arial"/>
                <w:color w:val="3C3C3C"/>
              </w:rPr>
            </w:pPr>
            <w:r>
              <w:rPr>
                <w:rFonts w:ascii="Arial" w:hAnsi="Arial" w:cs="Arial"/>
                <w:color w:val="3C3C3C"/>
              </w:rPr>
              <w:t>EV2.3</w:t>
            </w:r>
          </w:p>
        </w:tc>
        <w:tc>
          <w:tcPr>
            <w:tcW w:w="1440" w:type="dxa"/>
          </w:tcPr>
          <w:p w14:paraId="1A7401A0" w14:textId="77777777" w:rsidR="001D49DA" w:rsidRPr="00E758AC" w:rsidRDefault="001D49DA" w:rsidP="001D49DA">
            <w:pPr>
              <w:contextualSpacing/>
              <w:rPr>
                <w:rFonts w:ascii="Arial" w:hAnsi="Arial" w:cs="Arial"/>
                <w:color w:val="3C3C3C"/>
              </w:rPr>
            </w:pPr>
          </w:p>
        </w:tc>
        <w:tc>
          <w:tcPr>
            <w:tcW w:w="859" w:type="dxa"/>
          </w:tcPr>
          <w:p w14:paraId="6F6F0FC5" w14:textId="77777777" w:rsidR="001D49DA" w:rsidRPr="00E758AC" w:rsidRDefault="001D49DA" w:rsidP="001D49DA">
            <w:pPr>
              <w:contextualSpacing/>
              <w:rPr>
                <w:rFonts w:ascii="Arial" w:hAnsi="Arial" w:cs="Arial"/>
                <w:color w:val="3C3C3C"/>
              </w:rPr>
            </w:pPr>
          </w:p>
        </w:tc>
      </w:tr>
      <w:tr w:rsidR="001D49DA" w:rsidRPr="00E758AC" w14:paraId="3DDA4169" w14:textId="77777777" w:rsidTr="003C426A">
        <w:trPr>
          <w:trHeight w:val="482"/>
        </w:trPr>
        <w:tc>
          <w:tcPr>
            <w:tcW w:w="827" w:type="dxa"/>
          </w:tcPr>
          <w:p w14:paraId="72B81C51" w14:textId="35181377" w:rsidR="001D49DA" w:rsidRPr="00496586" w:rsidRDefault="001D49DA" w:rsidP="001D49DA">
            <w:pPr>
              <w:rPr>
                <w:rFonts w:ascii="Arial" w:hAnsi="Arial" w:cs="Arial"/>
                <w:color w:val="3C3C3C"/>
                <w:sz w:val="18"/>
              </w:rPr>
            </w:pPr>
            <w:r w:rsidRPr="003465B8">
              <w:rPr>
                <w:rFonts w:ascii="Arial" w:hAnsi="Arial" w:cs="Arial"/>
                <w:color w:val="3C3C3C"/>
                <w:sz w:val="18"/>
              </w:rPr>
              <w:t>5ARTP</w:t>
            </w:r>
          </w:p>
        </w:tc>
        <w:tc>
          <w:tcPr>
            <w:tcW w:w="3419" w:type="dxa"/>
            <w:gridSpan w:val="2"/>
          </w:tcPr>
          <w:p w14:paraId="1C233E79" w14:textId="1043AC85" w:rsidR="001D49DA" w:rsidRPr="001E25A9" w:rsidRDefault="001D49DA" w:rsidP="001D49DA">
            <w:pPr>
              <w:rPr>
                <w:rFonts w:ascii="Arial" w:hAnsi="Arial" w:cs="Arial"/>
                <w:color w:val="3C3C3C"/>
              </w:rPr>
            </w:pPr>
            <w:r w:rsidRPr="0092343A">
              <w:rPr>
                <w:rFonts w:ascii="Arial" w:hAnsi="Arial" w:cs="Arial"/>
                <w:color w:val="3C3C3C"/>
              </w:rPr>
              <w:t>Contributing to Resourcing and Talent Planning</w:t>
            </w:r>
          </w:p>
        </w:tc>
        <w:tc>
          <w:tcPr>
            <w:tcW w:w="1703" w:type="dxa"/>
          </w:tcPr>
          <w:p w14:paraId="0F2062EE" w14:textId="141D6BB3" w:rsidR="001D49DA" w:rsidRDefault="00E178A2" w:rsidP="001D49DA">
            <w:pPr>
              <w:contextualSpacing/>
              <w:rPr>
                <w:rFonts w:ascii="Arial" w:hAnsi="Arial" w:cs="Arial"/>
                <w:color w:val="3C3C3C"/>
              </w:rPr>
            </w:pPr>
            <w:r>
              <w:rPr>
                <w:rFonts w:ascii="Arial" w:hAnsi="Arial" w:cs="Arial"/>
                <w:color w:val="3C3C3C"/>
              </w:rPr>
              <w:t>LO3.5</w:t>
            </w:r>
          </w:p>
        </w:tc>
        <w:tc>
          <w:tcPr>
            <w:tcW w:w="5136" w:type="dxa"/>
          </w:tcPr>
          <w:p w14:paraId="687FF610" w14:textId="611F0ED9" w:rsidR="001D49DA" w:rsidRDefault="00E178A2" w:rsidP="001D49DA">
            <w:pPr>
              <w:contextualSpacing/>
              <w:rPr>
                <w:rFonts w:ascii="Arial" w:hAnsi="Arial" w:cs="Arial"/>
                <w:color w:val="3C3C3C"/>
              </w:rPr>
            </w:pPr>
            <w:r>
              <w:rPr>
                <w:rFonts w:ascii="Arial" w:hAnsi="Arial" w:cs="Arial"/>
                <w:color w:val="3C3C3C"/>
              </w:rPr>
              <w:t>SENDING VRFS TO SERG/SRG</w:t>
            </w:r>
          </w:p>
        </w:tc>
        <w:tc>
          <w:tcPr>
            <w:tcW w:w="1353" w:type="dxa"/>
            <w:gridSpan w:val="2"/>
          </w:tcPr>
          <w:p w14:paraId="100FA719" w14:textId="7F898FA4" w:rsidR="001D49DA" w:rsidRDefault="00E178A2" w:rsidP="001D49DA">
            <w:pPr>
              <w:contextualSpacing/>
              <w:rPr>
                <w:rFonts w:ascii="Arial" w:hAnsi="Arial" w:cs="Arial"/>
                <w:color w:val="3C3C3C"/>
              </w:rPr>
            </w:pPr>
            <w:r>
              <w:rPr>
                <w:rFonts w:ascii="Arial" w:hAnsi="Arial" w:cs="Arial"/>
                <w:color w:val="3C3C3C"/>
              </w:rPr>
              <w:t>EV2.4</w:t>
            </w:r>
          </w:p>
        </w:tc>
        <w:tc>
          <w:tcPr>
            <w:tcW w:w="1440" w:type="dxa"/>
          </w:tcPr>
          <w:p w14:paraId="438A110B" w14:textId="77777777" w:rsidR="001D49DA" w:rsidRPr="00E758AC" w:rsidRDefault="001D49DA" w:rsidP="001D49DA">
            <w:pPr>
              <w:contextualSpacing/>
              <w:rPr>
                <w:rFonts w:ascii="Arial" w:hAnsi="Arial" w:cs="Arial"/>
                <w:color w:val="3C3C3C"/>
              </w:rPr>
            </w:pPr>
          </w:p>
        </w:tc>
        <w:tc>
          <w:tcPr>
            <w:tcW w:w="859" w:type="dxa"/>
          </w:tcPr>
          <w:p w14:paraId="22BCBE38" w14:textId="77777777" w:rsidR="001D49DA" w:rsidRPr="00E758AC" w:rsidRDefault="001D49DA" w:rsidP="001D49DA">
            <w:pPr>
              <w:contextualSpacing/>
              <w:rPr>
                <w:rFonts w:ascii="Arial" w:hAnsi="Arial" w:cs="Arial"/>
                <w:color w:val="3C3C3C"/>
              </w:rPr>
            </w:pPr>
          </w:p>
        </w:tc>
      </w:tr>
      <w:tr w:rsidR="001D49DA" w:rsidRPr="00E758AC" w14:paraId="66118414" w14:textId="77777777" w:rsidTr="003C426A">
        <w:trPr>
          <w:trHeight w:val="482"/>
        </w:trPr>
        <w:tc>
          <w:tcPr>
            <w:tcW w:w="827" w:type="dxa"/>
          </w:tcPr>
          <w:p w14:paraId="790C3587" w14:textId="25370C8F" w:rsidR="001D49DA" w:rsidRPr="00496586" w:rsidRDefault="001D49DA" w:rsidP="001D49DA">
            <w:pPr>
              <w:rPr>
                <w:rFonts w:ascii="Arial" w:hAnsi="Arial" w:cs="Arial"/>
                <w:color w:val="3C3C3C"/>
                <w:sz w:val="18"/>
              </w:rPr>
            </w:pPr>
            <w:r w:rsidRPr="003465B8">
              <w:rPr>
                <w:rFonts w:ascii="Arial" w:hAnsi="Arial" w:cs="Arial"/>
                <w:color w:val="3C3C3C"/>
                <w:sz w:val="18"/>
              </w:rPr>
              <w:t>5ARTP</w:t>
            </w:r>
          </w:p>
        </w:tc>
        <w:tc>
          <w:tcPr>
            <w:tcW w:w="3419" w:type="dxa"/>
            <w:gridSpan w:val="2"/>
          </w:tcPr>
          <w:p w14:paraId="646E7AD2" w14:textId="5ED5B1B9" w:rsidR="001D49DA" w:rsidRPr="001E25A9" w:rsidRDefault="001D49DA" w:rsidP="001D49DA">
            <w:pPr>
              <w:rPr>
                <w:rFonts w:ascii="Arial" w:hAnsi="Arial" w:cs="Arial"/>
                <w:color w:val="3C3C3C"/>
              </w:rPr>
            </w:pPr>
            <w:r w:rsidRPr="0092343A">
              <w:rPr>
                <w:rFonts w:ascii="Arial" w:hAnsi="Arial" w:cs="Arial"/>
                <w:color w:val="3C3C3C"/>
              </w:rPr>
              <w:t>Contributing to Resourcing and Talent Planning</w:t>
            </w:r>
          </w:p>
        </w:tc>
        <w:tc>
          <w:tcPr>
            <w:tcW w:w="1703" w:type="dxa"/>
          </w:tcPr>
          <w:p w14:paraId="7D6AB103" w14:textId="54BF6463" w:rsidR="001D49DA" w:rsidRDefault="00A12A34" w:rsidP="001D49DA">
            <w:pPr>
              <w:contextualSpacing/>
              <w:rPr>
                <w:rFonts w:ascii="Arial" w:hAnsi="Arial" w:cs="Arial"/>
                <w:color w:val="3C3C3C"/>
              </w:rPr>
            </w:pPr>
            <w:r>
              <w:rPr>
                <w:rFonts w:ascii="Arial" w:hAnsi="Arial" w:cs="Arial"/>
                <w:color w:val="3C3C3C"/>
              </w:rPr>
              <w:t>LO3.5</w:t>
            </w:r>
          </w:p>
        </w:tc>
        <w:tc>
          <w:tcPr>
            <w:tcW w:w="5136" w:type="dxa"/>
          </w:tcPr>
          <w:p w14:paraId="0115C16C" w14:textId="06EE3DBD" w:rsidR="001D49DA" w:rsidRDefault="00A12A34" w:rsidP="001D49DA">
            <w:pPr>
              <w:contextualSpacing/>
              <w:rPr>
                <w:rFonts w:ascii="Arial" w:hAnsi="Arial" w:cs="Arial"/>
                <w:color w:val="3C3C3C"/>
              </w:rPr>
            </w:pPr>
            <w:r>
              <w:rPr>
                <w:rFonts w:ascii="Arial" w:hAnsi="Arial" w:cs="Arial"/>
                <w:color w:val="3C3C3C"/>
              </w:rPr>
              <w:t>INFORMING OF VRF OUTCOME</w:t>
            </w:r>
          </w:p>
        </w:tc>
        <w:tc>
          <w:tcPr>
            <w:tcW w:w="1353" w:type="dxa"/>
            <w:gridSpan w:val="2"/>
          </w:tcPr>
          <w:p w14:paraId="3AA9ED21" w14:textId="4D7B1C01" w:rsidR="001D49DA" w:rsidRDefault="00A12A34" w:rsidP="001D49DA">
            <w:pPr>
              <w:contextualSpacing/>
              <w:rPr>
                <w:rFonts w:ascii="Arial" w:hAnsi="Arial" w:cs="Arial"/>
                <w:color w:val="3C3C3C"/>
              </w:rPr>
            </w:pPr>
            <w:r>
              <w:rPr>
                <w:rFonts w:ascii="Arial" w:hAnsi="Arial" w:cs="Arial"/>
                <w:color w:val="3C3C3C"/>
              </w:rPr>
              <w:t>EV2.5</w:t>
            </w:r>
          </w:p>
        </w:tc>
        <w:tc>
          <w:tcPr>
            <w:tcW w:w="1440" w:type="dxa"/>
          </w:tcPr>
          <w:p w14:paraId="23FADADD" w14:textId="77777777" w:rsidR="001D49DA" w:rsidRPr="00E758AC" w:rsidRDefault="001D49DA" w:rsidP="001D49DA">
            <w:pPr>
              <w:contextualSpacing/>
              <w:rPr>
                <w:rFonts w:ascii="Arial" w:hAnsi="Arial" w:cs="Arial"/>
                <w:color w:val="3C3C3C"/>
              </w:rPr>
            </w:pPr>
          </w:p>
        </w:tc>
        <w:tc>
          <w:tcPr>
            <w:tcW w:w="859" w:type="dxa"/>
          </w:tcPr>
          <w:p w14:paraId="69AB275A" w14:textId="77777777" w:rsidR="001D49DA" w:rsidRPr="00E758AC" w:rsidRDefault="001D49DA" w:rsidP="001D49DA">
            <w:pPr>
              <w:contextualSpacing/>
              <w:rPr>
                <w:rFonts w:ascii="Arial" w:hAnsi="Arial" w:cs="Arial"/>
                <w:color w:val="3C3C3C"/>
              </w:rPr>
            </w:pPr>
          </w:p>
        </w:tc>
      </w:tr>
      <w:tr w:rsidR="001D49DA" w:rsidRPr="00E758AC" w14:paraId="405058B6" w14:textId="77777777" w:rsidTr="003C426A">
        <w:trPr>
          <w:trHeight w:val="482"/>
        </w:trPr>
        <w:tc>
          <w:tcPr>
            <w:tcW w:w="827" w:type="dxa"/>
          </w:tcPr>
          <w:p w14:paraId="4904F20B" w14:textId="5ADBE978" w:rsidR="001D49DA" w:rsidRPr="00496586" w:rsidRDefault="001D49DA" w:rsidP="001D49DA">
            <w:pPr>
              <w:rPr>
                <w:rFonts w:ascii="Arial" w:hAnsi="Arial" w:cs="Arial"/>
                <w:color w:val="3C3C3C"/>
                <w:sz w:val="18"/>
              </w:rPr>
            </w:pPr>
            <w:r w:rsidRPr="003465B8">
              <w:rPr>
                <w:rFonts w:ascii="Arial" w:hAnsi="Arial" w:cs="Arial"/>
                <w:color w:val="3C3C3C"/>
                <w:sz w:val="18"/>
              </w:rPr>
              <w:t>5ARTP</w:t>
            </w:r>
          </w:p>
        </w:tc>
        <w:tc>
          <w:tcPr>
            <w:tcW w:w="3419" w:type="dxa"/>
            <w:gridSpan w:val="2"/>
          </w:tcPr>
          <w:p w14:paraId="5DC676B9" w14:textId="509D02DA" w:rsidR="001D49DA" w:rsidRPr="001E25A9" w:rsidRDefault="001D49DA" w:rsidP="001D49DA">
            <w:pPr>
              <w:rPr>
                <w:rFonts w:ascii="Arial" w:hAnsi="Arial" w:cs="Arial"/>
                <w:color w:val="3C3C3C"/>
              </w:rPr>
            </w:pPr>
            <w:r w:rsidRPr="006D22A2">
              <w:rPr>
                <w:rFonts w:ascii="Arial" w:hAnsi="Arial" w:cs="Arial"/>
                <w:color w:val="3C3C3C"/>
              </w:rPr>
              <w:t>Contributing to Resourcing and Talent Planning</w:t>
            </w:r>
          </w:p>
        </w:tc>
        <w:tc>
          <w:tcPr>
            <w:tcW w:w="1703" w:type="dxa"/>
          </w:tcPr>
          <w:p w14:paraId="21C5722C" w14:textId="248C9D35" w:rsidR="001D49DA" w:rsidRDefault="00CE43FC" w:rsidP="001D49DA">
            <w:pPr>
              <w:contextualSpacing/>
              <w:rPr>
                <w:rFonts w:ascii="Arial" w:hAnsi="Arial" w:cs="Arial"/>
                <w:color w:val="3C3C3C"/>
              </w:rPr>
            </w:pPr>
            <w:r>
              <w:rPr>
                <w:rFonts w:ascii="Arial" w:hAnsi="Arial" w:cs="Arial"/>
                <w:color w:val="3C3C3C"/>
              </w:rPr>
              <w:t>LO3.6</w:t>
            </w:r>
          </w:p>
        </w:tc>
        <w:tc>
          <w:tcPr>
            <w:tcW w:w="5136" w:type="dxa"/>
          </w:tcPr>
          <w:p w14:paraId="2EB9C918" w14:textId="4177C7CE" w:rsidR="001D49DA" w:rsidRDefault="00CE43FC" w:rsidP="001D49DA">
            <w:pPr>
              <w:contextualSpacing/>
              <w:rPr>
                <w:rFonts w:ascii="Arial" w:hAnsi="Arial" w:cs="Arial"/>
                <w:color w:val="3C3C3C"/>
              </w:rPr>
            </w:pPr>
            <w:r>
              <w:rPr>
                <w:rFonts w:ascii="Arial" w:hAnsi="Arial" w:cs="Arial"/>
                <w:color w:val="3C3C3C"/>
              </w:rPr>
              <w:t>RECRUITMENT WORKSHOP</w:t>
            </w:r>
          </w:p>
        </w:tc>
        <w:tc>
          <w:tcPr>
            <w:tcW w:w="1353" w:type="dxa"/>
            <w:gridSpan w:val="2"/>
          </w:tcPr>
          <w:p w14:paraId="28645FA8" w14:textId="2B39039A" w:rsidR="001D49DA" w:rsidRDefault="00CE43FC" w:rsidP="001D49DA">
            <w:pPr>
              <w:contextualSpacing/>
              <w:rPr>
                <w:rFonts w:ascii="Arial" w:hAnsi="Arial" w:cs="Arial"/>
                <w:color w:val="3C3C3C"/>
              </w:rPr>
            </w:pPr>
            <w:r>
              <w:rPr>
                <w:rFonts w:ascii="Arial" w:hAnsi="Arial" w:cs="Arial"/>
                <w:color w:val="3C3C3C"/>
              </w:rPr>
              <w:t>EV2.6</w:t>
            </w:r>
          </w:p>
        </w:tc>
        <w:tc>
          <w:tcPr>
            <w:tcW w:w="1440" w:type="dxa"/>
          </w:tcPr>
          <w:p w14:paraId="2DB683E1" w14:textId="77777777" w:rsidR="001D49DA" w:rsidRPr="00E758AC" w:rsidRDefault="001D49DA" w:rsidP="001D49DA">
            <w:pPr>
              <w:contextualSpacing/>
              <w:rPr>
                <w:rFonts w:ascii="Arial" w:hAnsi="Arial" w:cs="Arial"/>
                <w:color w:val="3C3C3C"/>
              </w:rPr>
            </w:pPr>
          </w:p>
        </w:tc>
        <w:tc>
          <w:tcPr>
            <w:tcW w:w="859" w:type="dxa"/>
          </w:tcPr>
          <w:p w14:paraId="4DEE0C07" w14:textId="77777777" w:rsidR="001D49DA" w:rsidRPr="00E758AC" w:rsidRDefault="001D49DA" w:rsidP="001D49DA">
            <w:pPr>
              <w:contextualSpacing/>
              <w:rPr>
                <w:rFonts w:ascii="Arial" w:hAnsi="Arial" w:cs="Arial"/>
                <w:color w:val="3C3C3C"/>
              </w:rPr>
            </w:pPr>
          </w:p>
        </w:tc>
      </w:tr>
      <w:tr w:rsidR="001D49DA" w:rsidRPr="00E758AC" w14:paraId="6A090403" w14:textId="77777777" w:rsidTr="003C426A">
        <w:trPr>
          <w:trHeight w:val="482"/>
        </w:trPr>
        <w:tc>
          <w:tcPr>
            <w:tcW w:w="827" w:type="dxa"/>
          </w:tcPr>
          <w:p w14:paraId="656814BB" w14:textId="15FED390" w:rsidR="001D49DA" w:rsidRPr="00496586" w:rsidRDefault="001D49DA" w:rsidP="001D49DA">
            <w:pPr>
              <w:rPr>
                <w:rFonts w:ascii="Arial" w:hAnsi="Arial" w:cs="Arial"/>
                <w:color w:val="3C3C3C"/>
                <w:sz w:val="18"/>
              </w:rPr>
            </w:pPr>
            <w:r w:rsidRPr="003465B8">
              <w:rPr>
                <w:rFonts w:ascii="Arial" w:hAnsi="Arial" w:cs="Arial"/>
                <w:color w:val="3C3C3C"/>
                <w:sz w:val="18"/>
              </w:rPr>
              <w:t>5ARTP</w:t>
            </w:r>
          </w:p>
        </w:tc>
        <w:tc>
          <w:tcPr>
            <w:tcW w:w="3419" w:type="dxa"/>
            <w:gridSpan w:val="2"/>
          </w:tcPr>
          <w:p w14:paraId="64F0493C" w14:textId="71F343EF" w:rsidR="001D49DA" w:rsidRPr="001E25A9" w:rsidRDefault="001D49DA" w:rsidP="001D49DA">
            <w:pPr>
              <w:rPr>
                <w:rFonts w:ascii="Arial" w:hAnsi="Arial" w:cs="Arial"/>
                <w:color w:val="3C3C3C"/>
              </w:rPr>
            </w:pPr>
            <w:r w:rsidRPr="006D22A2">
              <w:rPr>
                <w:rFonts w:ascii="Arial" w:hAnsi="Arial" w:cs="Arial"/>
                <w:color w:val="3C3C3C"/>
              </w:rPr>
              <w:t>Contributing to Resourcing and Talent Planning</w:t>
            </w:r>
          </w:p>
        </w:tc>
        <w:tc>
          <w:tcPr>
            <w:tcW w:w="1703" w:type="dxa"/>
          </w:tcPr>
          <w:p w14:paraId="713673F0" w14:textId="597425C6" w:rsidR="001D49DA" w:rsidRDefault="00CE43FC" w:rsidP="001D49DA">
            <w:pPr>
              <w:contextualSpacing/>
              <w:rPr>
                <w:rFonts w:ascii="Arial" w:hAnsi="Arial" w:cs="Arial"/>
                <w:color w:val="3C3C3C"/>
              </w:rPr>
            </w:pPr>
            <w:r>
              <w:rPr>
                <w:rFonts w:ascii="Arial" w:hAnsi="Arial" w:cs="Arial"/>
                <w:color w:val="3C3C3C"/>
              </w:rPr>
              <w:t>LO3.6</w:t>
            </w:r>
          </w:p>
        </w:tc>
        <w:tc>
          <w:tcPr>
            <w:tcW w:w="5136" w:type="dxa"/>
          </w:tcPr>
          <w:p w14:paraId="510AA2AA" w14:textId="05D5314D" w:rsidR="001D49DA" w:rsidRDefault="00C1302C" w:rsidP="001D49DA">
            <w:pPr>
              <w:contextualSpacing/>
              <w:rPr>
                <w:rFonts w:ascii="Arial" w:hAnsi="Arial" w:cs="Arial"/>
                <w:color w:val="3C3C3C"/>
              </w:rPr>
            </w:pPr>
            <w:r>
              <w:rPr>
                <w:rFonts w:ascii="Arial" w:hAnsi="Arial" w:cs="Arial"/>
                <w:color w:val="3C3C3C"/>
              </w:rPr>
              <w:t>AMENDING VRF FORM</w:t>
            </w:r>
          </w:p>
        </w:tc>
        <w:tc>
          <w:tcPr>
            <w:tcW w:w="1353" w:type="dxa"/>
            <w:gridSpan w:val="2"/>
          </w:tcPr>
          <w:p w14:paraId="200F43EE" w14:textId="64072542" w:rsidR="001D49DA" w:rsidRDefault="00CE43FC" w:rsidP="001D49DA">
            <w:pPr>
              <w:contextualSpacing/>
              <w:rPr>
                <w:rFonts w:ascii="Arial" w:hAnsi="Arial" w:cs="Arial"/>
                <w:color w:val="3C3C3C"/>
              </w:rPr>
            </w:pPr>
            <w:r>
              <w:rPr>
                <w:rFonts w:ascii="Arial" w:hAnsi="Arial" w:cs="Arial"/>
                <w:color w:val="3C3C3C"/>
              </w:rPr>
              <w:t>EV2.7</w:t>
            </w:r>
          </w:p>
        </w:tc>
        <w:tc>
          <w:tcPr>
            <w:tcW w:w="1440" w:type="dxa"/>
          </w:tcPr>
          <w:p w14:paraId="04ADB1B8" w14:textId="77777777" w:rsidR="001D49DA" w:rsidRPr="00E758AC" w:rsidRDefault="001D49DA" w:rsidP="001D49DA">
            <w:pPr>
              <w:contextualSpacing/>
              <w:rPr>
                <w:rFonts w:ascii="Arial" w:hAnsi="Arial" w:cs="Arial"/>
                <w:color w:val="3C3C3C"/>
              </w:rPr>
            </w:pPr>
          </w:p>
        </w:tc>
        <w:tc>
          <w:tcPr>
            <w:tcW w:w="859" w:type="dxa"/>
          </w:tcPr>
          <w:p w14:paraId="1687926C" w14:textId="77777777" w:rsidR="001D49DA" w:rsidRPr="00E758AC" w:rsidRDefault="001D49DA" w:rsidP="001D49DA">
            <w:pPr>
              <w:contextualSpacing/>
              <w:rPr>
                <w:rFonts w:ascii="Arial" w:hAnsi="Arial" w:cs="Arial"/>
                <w:color w:val="3C3C3C"/>
              </w:rPr>
            </w:pPr>
          </w:p>
        </w:tc>
      </w:tr>
      <w:tr w:rsidR="000D2073" w:rsidRPr="00E758AC" w14:paraId="13825E03" w14:textId="77777777" w:rsidTr="003C426A">
        <w:trPr>
          <w:trHeight w:val="482"/>
        </w:trPr>
        <w:tc>
          <w:tcPr>
            <w:tcW w:w="827" w:type="dxa"/>
          </w:tcPr>
          <w:p w14:paraId="76EBCB91" w14:textId="618D86D8" w:rsidR="000D2073" w:rsidRPr="00496586" w:rsidRDefault="000D2073" w:rsidP="000D2073">
            <w:pPr>
              <w:rPr>
                <w:rFonts w:ascii="Arial" w:hAnsi="Arial" w:cs="Arial"/>
                <w:color w:val="3C3C3C"/>
                <w:sz w:val="18"/>
              </w:rPr>
            </w:pPr>
            <w:r w:rsidRPr="003465B8">
              <w:rPr>
                <w:rFonts w:ascii="Arial" w:hAnsi="Arial" w:cs="Arial"/>
                <w:color w:val="3C3C3C"/>
                <w:sz w:val="18"/>
              </w:rPr>
              <w:t>5ARTP</w:t>
            </w:r>
          </w:p>
        </w:tc>
        <w:tc>
          <w:tcPr>
            <w:tcW w:w="3419" w:type="dxa"/>
            <w:gridSpan w:val="2"/>
          </w:tcPr>
          <w:p w14:paraId="4EED69C5" w14:textId="47F8C9B5" w:rsidR="000D2073" w:rsidRPr="001E25A9" w:rsidRDefault="000D2073" w:rsidP="000D2073">
            <w:pPr>
              <w:rPr>
                <w:rFonts w:ascii="Arial" w:hAnsi="Arial" w:cs="Arial"/>
                <w:color w:val="3C3C3C"/>
              </w:rPr>
            </w:pPr>
            <w:r w:rsidRPr="006D22A2">
              <w:rPr>
                <w:rFonts w:ascii="Arial" w:hAnsi="Arial" w:cs="Arial"/>
                <w:color w:val="3C3C3C"/>
              </w:rPr>
              <w:t>Contributing to Resourcing and Talent Planning</w:t>
            </w:r>
          </w:p>
        </w:tc>
        <w:tc>
          <w:tcPr>
            <w:tcW w:w="1703" w:type="dxa"/>
          </w:tcPr>
          <w:p w14:paraId="04FF7A38" w14:textId="510E2E71" w:rsidR="000D2073" w:rsidRDefault="000D2073" w:rsidP="000D2073">
            <w:pPr>
              <w:contextualSpacing/>
              <w:rPr>
                <w:rFonts w:ascii="Arial" w:hAnsi="Arial" w:cs="Arial"/>
                <w:color w:val="3C3C3C"/>
              </w:rPr>
            </w:pPr>
            <w:r>
              <w:rPr>
                <w:rFonts w:ascii="Arial" w:hAnsi="Arial" w:cs="Arial"/>
                <w:color w:val="3C3C3C"/>
              </w:rPr>
              <w:t>LO3.6</w:t>
            </w:r>
          </w:p>
        </w:tc>
        <w:tc>
          <w:tcPr>
            <w:tcW w:w="5136" w:type="dxa"/>
          </w:tcPr>
          <w:p w14:paraId="58006D0A" w14:textId="28187D9E" w:rsidR="000D2073" w:rsidRDefault="000D2073" w:rsidP="000D2073">
            <w:pPr>
              <w:contextualSpacing/>
              <w:rPr>
                <w:rFonts w:ascii="Arial" w:hAnsi="Arial" w:cs="Arial"/>
                <w:color w:val="3C3C3C"/>
              </w:rPr>
            </w:pPr>
            <w:r>
              <w:rPr>
                <w:rFonts w:ascii="Arial" w:hAnsi="Arial" w:cs="Arial"/>
                <w:color w:val="3C3C3C"/>
              </w:rPr>
              <w:t>OUTCOME SPREADSHEET FROM PANEL</w:t>
            </w:r>
          </w:p>
        </w:tc>
        <w:tc>
          <w:tcPr>
            <w:tcW w:w="1353" w:type="dxa"/>
            <w:gridSpan w:val="2"/>
          </w:tcPr>
          <w:p w14:paraId="23640967" w14:textId="4FA4829B" w:rsidR="000D2073" w:rsidRDefault="000D2073" w:rsidP="000D2073">
            <w:pPr>
              <w:contextualSpacing/>
              <w:rPr>
                <w:rFonts w:ascii="Arial" w:hAnsi="Arial" w:cs="Arial"/>
                <w:color w:val="3C3C3C"/>
              </w:rPr>
            </w:pPr>
            <w:r>
              <w:rPr>
                <w:rFonts w:ascii="Arial" w:hAnsi="Arial" w:cs="Arial"/>
                <w:color w:val="3C3C3C"/>
              </w:rPr>
              <w:t>EV2.8</w:t>
            </w:r>
          </w:p>
        </w:tc>
        <w:tc>
          <w:tcPr>
            <w:tcW w:w="1440" w:type="dxa"/>
          </w:tcPr>
          <w:p w14:paraId="4FC9760E" w14:textId="77777777" w:rsidR="000D2073" w:rsidRPr="00E758AC" w:rsidRDefault="000D2073" w:rsidP="000D2073">
            <w:pPr>
              <w:contextualSpacing/>
              <w:rPr>
                <w:rFonts w:ascii="Arial" w:hAnsi="Arial" w:cs="Arial"/>
                <w:color w:val="3C3C3C"/>
              </w:rPr>
            </w:pPr>
          </w:p>
        </w:tc>
        <w:tc>
          <w:tcPr>
            <w:tcW w:w="859" w:type="dxa"/>
          </w:tcPr>
          <w:p w14:paraId="7EC2D56B" w14:textId="77777777" w:rsidR="000D2073" w:rsidRPr="00E758AC" w:rsidRDefault="000D2073" w:rsidP="000D2073">
            <w:pPr>
              <w:contextualSpacing/>
              <w:rPr>
                <w:rFonts w:ascii="Arial" w:hAnsi="Arial" w:cs="Arial"/>
                <w:color w:val="3C3C3C"/>
              </w:rPr>
            </w:pPr>
          </w:p>
        </w:tc>
      </w:tr>
      <w:tr w:rsidR="00E12A0F" w:rsidRPr="00E758AC" w14:paraId="61D714A5" w14:textId="77777777" w:rsidTr="003C426A">
        <w:tc>
          <w:tcPr>
            <w:tcW w:w="14737" w:type="dxa"/>
            <w:gridSpan w:val="9"/>
            <w:shd w:val="clear" w:color="auto" w:fill="DBD3E5"/>
          </w:tcPr>
          <w:p w14:paraId="5CA2850C" w14:textId="77777777" w:rsidR="00E12A0F" w:rsidRPr="00E758AC" w:rsidRDefault="00E12A0F" w:rsidP="00A23EA9">
            <w:pPr>
              <w:contextualSpacing/>
              <w:rPr>
                <w:rFonts w:ascii="Arial" w:hAnsi="Arial" w:cs="Arial"/>
                <w:b/>
                <w:color w:val="3C3C3C"/>
              </w:rPr>
            </w:pPr>
            <w:r w:rsidRPr="00E758AC">
              <w:rPr>
                <w:rFonts w:ascii="Arial" w:hAnsi="Arial" w:cs="Arial"/>
                <w:b/>
                <w:color w:val="3C3C3C"/>
              </w:rPr>
              <w:t>Candidate declaration:</w:t>
            </w:r>
          </w:p>
        </w:tc>
      </w:tr>
      <w:tr w:rsidR="00E12A0F" w:rsidRPr="00E758AC" w14:paraId="366E8851" w14:textId="77777777" w:rsidTr="003C426A">
        <w:tc>
          <w:tcPr>
            <w:tcW w:w="14737" w:type="dxa"/>
            <w:gridSpan w:val="9"/>
            <w:shd w:val="clear" w:color="auto" w:fill="auto"/>
          </w:tcPr>
          <w:p w14:paraId="133FDE61" w14:textId="77777777" w:rsidR="00E12A0F" w:rsidRPr="00E758AC" w:rsidRDefault="00E12A0F" w:rsidP="00A23EA9">
            <w:pPr>
              <w:pStyle w:val="ListParagraph"/>
              <w:numPr>
                <w:ilvl w:val="0"/>
                <w:numId w:val="1"/>
              </w:numPr>
              <w:suppressAutoHyphens w:val="0"/>
              <w:autoSpaceDN/>
              <w:spacing w:before="60" w:after="60"/>
              <w:ind w:left="499" w:hanging="357"/>
              <w:textAlignment w:val="auto"/>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1442D9F3" w14:textId="77777777" w:rsidR="00E12A0F" w:rsidRPr="00E758AC" w:rsidRDefault="00E12A0F" w:rsidP="00A23EA9">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63B00748" w14:textId="77777777" w:rsidR="00E12A0F" w:rsidRPr="00E758AC" w:rsidRDefault="00E12A0F" w:rsidP="00A23EA9">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lastRenderedPageBreak/>
              <w:t>I agree to this work being subjected to scrutiny by textual analysis software if required.</w:t>
            </w:r>
          </w:p>
          <w:p w14:paraId="73144459" w14:textId="77777777" w:rsidR="00E12A0F" w:rsidRPr="00E758AC" w:rsidRDefault="00E12A0F" w:rsidP="00A23EA9">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6B8EF973" w14:textId="77777777" w:rsidR="00E12A0F" w:rsidRPr="00E758AC" w:rsidRDefault="00E12A0F" w:rsidP="00A23EA9">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67049900" w14:textId="77777777" w:rsidR="00E12A0F" w:rsidRPr="00E758AC" w:rsidRDefault="00E12A0F" w:rsidP="00A23EA9">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E12A0F" w:rsidRPr="00E758AC" w14:paraId="6FF1524F" w14:textId="77777777" w:rsidTr="003C426A">
        <w:trPr>
          <w:trHeight w:val="380"/>
        </w:trPr>
        <w:tc>
          <w:tcPr>
            <w:tcW w:w="2516" w:type="dxa"/>
            <w:gridSpan w:val="2"/>
            <w:shd w:val="clear" w:color="auto" w:fill="DBD3E5"/>
            <w:vAlign w:val="center"/>
          </w:tcPr>
          <w:p w14:paraId="497053CE" w14:textId="77777777" w:rsidR="00E12A0F" w:rsidRPr="00E758AC" w:rsidRDefault="00E12A0F" w:rsidP="00A23EA9">
            <w:pPr>
              <w:rPr>
                <w:rFonts w:ascii="Arial" w:hAnsi="Arial" w:cs="Arial"/>
                <w:b/>
                <w:color w:val="3C3C3C"/>
              </w:rPr>
            </w:pPr>
            <w:r w:rsidRPr="00E758AC">
              <w:rPr>
                <w:rFonts w:ascii="Arial" w:hAnsi="Arial" w:cs="Arial"/>
                <w:b/>
                <w:color w:val="3C3C3C"/>
              </w:rPr>
              <w:lastRenderedPageBreak/>
              <w:t>Signature:</w:t>
            </w:r>
          </w:p>
        </w:tc>
        <w:tc>
          <w:tcPr>
            <w:tcW w:w="8649" w:type="dxa"/>
            <w:gridSpan w:val="4"/>
            <w:vAlign w:val="center"/>
          </w:tcPr>
          <w:p w14:paraId="754BF181" w14:textId="77777777" w:rsidR="00E12A0F" w:rsidRPr="00E758AC" w:rsidRDefault="00E12A0F" w:rsidP="00A23EA9">
            <w:pPr>
              <w:rPr>
                <w:rFonts w:ascii="Arial" w:hAnsi="Arial" w:cs="Arial"/>
                <w:b/>
                <w:color w:val="3C3C3C"/>
              </w:rPr>
            </w:pPr>
            <w:proofErr w:type="spellStart"/>
            <w:r>
              <w:rPr>
                <w:rFonts w:ascii="Arial" w:hAnsi="Arial" w:cs="Arial"/>
                <w:b/>
                <w:color w:val="3C3C3C"/>
              </w:rPr>
              <w:t>L.Walters</w:t>
            </w:r>
            <w:proofErr w:type="spellEnd"/>
          </w:p>
        </w:tc>
        <w:tc>
          <w:tcPr>
            <w:tcW w:w="1273" w:type="dxa"/>
            <w:shd w:val="clear" w:color="auto" w:fill="DBD3E5"/>
            <w:vAlign w:val="center"/>
          </w:tcPr>
          <w:p w14:paraId="7D7CE2BD" w14:textId="77777777" w:rsidR="00E12A0F" w:rsidRPr="00E758AC" w:rsidRDefault="00E12A0F" w:rsidP="00A23EA9">
            <w:pPr>
              <w:rPr>
                <w:rFonts w:ascii="Arial" w:hAnsi="Arial" w:cs="Arial"/>
                <w:b/>
                <w:color w:val="3C3C3C"/>
              </w:rPr>
            </w:pPr>
            <w:r w:rsidRPr="00E758AC">
              <w:rPr>
                <w:rFonts w:ascii="Arial" w:hAnsi="Arial" w:cs="Arial"/>
                <w:b/>
                <w:color w:val="3C3C3C"/>
              </w:rPr>
              <w:t>Date:</w:t>
            </w:r>
          </w:p>
        </w:tc>
        <w:tc>
          <w:tcPr>
            <w:tcW w:w="2299" w:type="dxa"/>
            <w:gridSpan w:val="2"/>
            <w:vAlign w:val="center"/>
          </w:tcPr>
          <w:p w14:paraId="3B1356AF" w14:textId="5ED10042" w:rsidR="00E12A0F" w:rsidRPr="00E758AC" w:rsidRDefault="00C1302C" w:rsidP="00A23EA9">
            <w:pPr>
              <w:rPr>
                <w:rFonts w:ascii="Arial" w:hAnsi="Arial" w:cs="Arial"/>
                <w:b/>
                <w:color w:val="3C3C3C"/>
              </w:rPr>
            </w:pPr>
            <w:r>
              <w:rPr>
                <w:rFonts w:ascii="Arial" w:hAnsi="Arial" w:cs="Arial"/>
                <w:b/>
                <w:color w:val="3C3C3C"/>
              </w:rPr>
              <w:t>21/05/2022</w:t>
            </w:r>
          </w:p>
        </w:tc>
      </w:tr>
    </w:tbl>
    <w:p w14:paraId="2169EC71" w14:textId="77766EB7" w:rsidR="00E12A0F" w:rsidRDefault="00E12A0F" w:rsidP="00E12A0F"/>
    <w:p w14:paraId="15825400" w14:textId="43DD3EAB" w:rsidR="00B57010" w:rsidRDefault="00B57010" w:rsidP="00E12A0F"/>
    <w:p w14:paraId="19BA0894" w14:textId="10E7E32B" w:rsidR="00B57010" w:rsidRDefault="00B57010" w:rsidP="00E12A0F"/>
    <w:p w14:paraId="2B02B473" w14:textId="21D172BA" w:rsidR="00B57010" w:rsidRDefault="00B57010" w:rsidP="00E12A0F"/>
    <w:p w14:paraId="7B2AFFF7" w14:textId="3BAAA1FD" w:rsidR="00B57010" w:rsidRDefault="00B57010" w:rsidP="00E12A0F"/>
    <w:p w14:paraId="1C15391C" w14:textId="753CA49C" w:rsidR="00B57010" w:rsidRDefault="00B57010" w:rsidP="00E12A0F"/>
    <w:p w14:paraId="3283F2C7" w14:textId="0B058ABF" w:rsidR="00B57010" w:rsidRDefault="00B57010" w:rsidP="00E12A0F"/>
    <w:p w14:paraId="6EA87BAE" w14:textId="509DA830" w:rsidR="00B57010" w:rsidRDefault="00B57010" w:rsidP="00E12A0F"/>
    <w:p w14:paraId="4B4A1B85" w14:textId="750E8E3C" w:rsidR="00B57010" w:rsidRDefault="00B57010" w:rsidP="00E12A0F"/>
    <w:p w14:paraId="4A739A98" w14:textId="4FFE8A5E" w:rsidR="00B57010" w:rsidRDefault="00B57010" w:rsidP="00E12A0F"/>
    <w:p w14:paraId="730F071F" w14:textId="22911B56" w:rsidR="00B57010" w:rsidRDefault="00B57010" w:rsidP="00E12A0F"/>
    <w:p w14:paraId="6CC2BADB" w14:textId="77777777" w:rsidR="00A55153" w:rsidRDefault="00A55153" w:rsidP="00E12A0F">
      <w:pPr>
        <w:sectPr w:rsidR="00A55153" w:rsidSect="00A55153">
          <w:pgSz w:w="16838" w:h="11906" w:orient="landscape"/>
          <w:pgMar w:top="1440" w:right="1440" w:bottom="1440" w:left="1440" w:header="709" w:footer="709" w:gutter="0"/>
          <w:cols w:space="708"/>
          <w:docGrid w:linePitch="360"/>
        </w:sectPr>
      </w:pPr>
    </w:p>
    <w:p w14:paraId="6A45735E" w14:textId="78EFEF98" w:rsidR="00F621A5" w:rsidRDefault="00F621A5" w:rsidP="00F621A5">
      <w:pPr>
        <w:pStyle w:val="Heading1"/>
      </w:pPr>
      <w:bookmarkStart w:id="2" w:name="_Toc104126221"/>
      <w:r>
        <w:lastRenderedPageBreak/>
        <w:t>LO1 - Statement</w:t>
      </w:r>
      <w:bookmarkEnd w:id="2"/>
    </w:p>
    <w:p w14:paraId="78C3E3FB" w14:textId="77777777" w:rsidR="00F621A5" w:rsidRDefault="00F621A5" w:rsidP="00F621A5">
      <w:pPr>
        <w:pStyle w:val="Heading2"/>
      </w:pPr>
    </w:p>
    <w:p w14:paraId="7BE1369D" w14:textId="14F05D33" w:rsidR="00EC7E98" w:rsidRDefault="003E3BF7" w:rsidP="00F621A5">
      <w:pPr>
        <w:pStyle w:val="Heading2"/>
      </w:pPr>
      <w:bookmarkStart w:id="3" w:name="_Toc104126222"/>
      <w:r>
        <w:t xml:space="preserve">1.1 </w:t>
      </w:r>
      <w:r w:rsidR="00EC7E98">
        <w:t>Assess how and to what extent the organisation undertakes workforce and talent planning.</w:t>
      </w:r>
      <w:bookmarkEnd w:id="3"/>
      <w:r w:rsidR="00EC7E98">
        <w:t xml:space="preserve">  </w:t>
      </w:r>
    </w:p>
    <w:p w14:paraId="281AD28D" w14:textId="77777777" w:rsidR="00C86405" w:rsidRDefault="00C86405" w:rsidP="00C86405"/>
    <w:p w14:paraId="1518CA99" w14:textId="5F415BE4" w:rsidR="001C01BA" w:rsidRPr="00281AB1" w:rsidRDefault="00B118D4" w:rsidP="002B6CF1">
      <w:pPr>
        <w:jc w:val="both"/>
        <w:rPr>
          <w:rFonts w:ascii="Arial" w:hAnsi="Arial" w:cs="Arial"/>
          <w:sz w:val="24"/>
          <w:szCs w:val="24"/>
        </w:rPr>
      </w:pPr>
      <w:r>
        <w:rPr>
          <w:rFonts w:ascii="Arial" w:hAnsi="Arial" w:cs="Arial"/>
          <w:sz w:val="24"/>
          <w:szCs w:val="24"/>
        </w:rPr>
        <w:t>Dyfed Powys Police (DPP) consists of both staff and officers. Officers are technically not classed as employees but as servants of the crown</w:t>
      </w:r>
      <w:r w:rsidR="002B6CF1">
        <w:rPr>
          <w:rFonts w:ascii="Arial" w:hAnsi="Arial" w:cs="Arial"/>
          <w:sz w:val="24"/>
          <w:szCs w:val="24"/>
        </w:rPr>
        <w:t xml:space="preserve">, therefore slightly different </w:t>
      </w:r>
      <w:r w:rsidR="00B63171">
        <w:rPr>
          <w:rFonts w:ascii="Arial" w:hAnsi="Arial" w:cs="Arial"/>
          <w:sz w:val="24"/>
          <w:szCs w:val="24"/>
        </w:rPr>
        <w:t xml:space="preserve">approaches apply. </w:t>
      </w:r>
      <w:r w:rsidR="00BA6783">
        <w:rPr>
          <w:rFonts w:ascii="Arial" w:hAnsi="Arial" w:cs="Arial"/>
          <w:sz w:val="24"/>
          <w:szCs w:val="24"/>
        </w:rPr>
        <w:t>For the purpose of the portfolio, police officers only</w:t>
      </w:r>
      <w:r w:rsidR="00CE2F88">
        <w:rPr>
          <w:rFonts w:ascii="Arial" w:hAnsi="Arial" w:cs="Arial"/>
          <w:sz w:val="24"/>
          <w:szCs w:val="24"/>
        </w:rPr>
        <w:t>,</w:t>
      </w:r>
      <w:r w:rsidR="00BA6783">
        <w:rPr>
          <w:rFonts w:ascii="Arial" w:hAnsi="Arial" w:cs="Arial"/>
          <w:sz w:val="24"/>
          <w:szCs w:val="24"/>
        </w:rPr>
        <w:t xml:space="preserve"> will be assessed here. </w:t>
      </w:r>
      <w:r w:rsidR="001C01BA" w:rsidRPr="001C01BA">
        <w:rPr>
          <w:rFonts w:ascii="Arial" w:hAnsi="Arial" w:cs="Arial"/>
          <w:sz w:val="24"/>
          <w:szCs w:val="24"/>
        </w:rPr>
        <w:t xml:space="preserve">It is generally agreed that workforce planning is comprised in 4 stages </w:t>
      </w:r>
      <w:r w:rsidR="001C01BA" w:rsidRPr="00281AB1">
        <w:rPr>
          <w:rFonts w:ascii="Arial" w:hAnsi="Arial" w:cs="Arial"/>
          <w:sz w:val="24"/>
          <w:szCs w:val="24"/>
        </w:rPr>
        <w:t>(Wilkinson and Taylor, 2016, p.58):</w:t>
      </w:r>
    </w:p>
    <w:p w14:paraId="7BA3FB74" w14:textId="77777777" w:rsidR="001C01BA" w:rsidRPr="00281AB1" w:rsidRDefault="001C01BA" w:rsidP="00281AB1">
      <w:pPr>
        <w:pStyle w:val="ListParagraph"/>
        <w:numPr>
          <w:ilvl w:val="0"/>
          <w:numId w:val="5"/>
        </w:numPr>
        <w:jc w:val="both"/>
        <w:rPr>
          <w:rFonts w:ascii="Arial" w:hAnsi="Arial" w:cs="Arial"/>
          <w:color w:val="000000" w:themeColor="text1"/>
        </w:rPr>
      </w:pPr>
      <w:r w:rsidRPr="00281AB1">
        <w:rPr>
          <w:rFonts w:ascii="Arial" w:hAnsi="Arial" w:cs="Arial"/>
          <w:color w:val="000000" w:themeColor="text1"/>
        </w:rPr>
        <w:t>Forecasting demand</w:t>
      </w:r>
    </w:p>
    <w:p w14:paraId="7C68CF9E" w14:textId="77777777" w:rsidR="001C01BA" w:rsidRPr="00281AB1" w:rsidRDefault="001C01BA" w:rsidP="00281AB1">
      <w:pPr>
        <w:pStyle w:val="ListParagraph"/>
        <w:numPr>
          <w:ilvl w:val="0"/>
          <w:numId w:val="5"/>
        </w:numPr>
        <w:jc w:val="both"/>
        <w:rPr>
          <w:rFonts w:ascii="Arial" w:hAnsi="Arial" w:cs="Arial"/>
          <w:color w:val="000000" w:themeColor="text1"/>
        </w:rPr>
      </w:pPr>
      <w:r w:rsidRPr="00281AB1">
        <w:rPr>
          <w:rFonts w:ascii="Arial" w:hAnsi="Arial" w:cs="Arial"/>
          <w:color w:val="000000" w:themeColor="text1"/>
        </w:rPr>
        <w:t>Forecasting supply</w:t>
      </w:r>
    </w:p>
    <w:p w14:paraId="6A58F0D4" w14:textId="77777777" w:rsidR="001C01BA" w:rsidRPr="00281AB1" w:rsidRDefault="001C01BA" w:rsidP="00281AB1">
      <w:pPr>
        <w:pStyle w:val="ListParagraph"/>
        <w:numPr>
          <w:ilvl w:val="0"/>
          <w:numId w:val="5"/>
        </w:numPr>
        <w:jc w:val="both"/>
        <w:rPr>
          <w:rFonts w:ascii="Arial" w:hAnsi="Arial" w:cs="Arial"/>
          <w:color w:val="000000" w:themeColor="text1"/>
        </w:rPr>
      </w:pPr>
      <w:r w:rsidRPr="00281AB1">
        <w:rPr>
          <w:rFonts w:ascii="Arial" w:hAnsi="Arial" w:cs="Arial"/>
          <w:color w:val="000000" w:themeColor="text1"/>
        </w:rPr>
        <w:t>Identifying gaps</w:t>
      </w:r>
    </w:p>
    <w:p w14:paraId="0F116CCE" w14:textId="77777777" w:rsidR="001C01BA" w:rsidRPr="00281AB1" w:rsidRDefault="001C01BA" w:rsidP="00281AB1">
      <w:pPr>
        <w:pStyle w:val="ListParagraph"/>
        <w:numPr>
          <w:ilvl w:val="0"/>
          <w:numId w:val="5"/>
        </w:numPr>
        <w:jc w:val="both"/>
        <w:rPr>
          <w:rFonts w:ascii="Arial" w:hAnsi="Arial" w:cs="Arial"/>
          <w:color w:val="000000" w:themeColor="text1"/>
        </w:rPr>
      </w:pPr>
      <w:r w:rsidRPr="00281AB1">
        <w:rPr>
          <w:rFonts w:ascii="Arial" w:hAnsi="Arial" w:cs="Arial"/>
          <w:color w:val="000000" w:themeColor="text1"/>
        </w:rPr>
        <w:t>Addressing gaps</w:t>
      </w:r>
    </w:p>
    <w:p w14:paraId="002508EA" w14:textId="77777777" w:rsidR="00BA6783" w:rsidRPr="00281AB1" w:rsidRDefault="00BA6783" w:rsidP="001C01BA">
      <w:pPr>
        <w:jc w:val="both"/>
        <w:rPr>
          <w:rFonts w:ascii="Arial" w:hAnsi="Arial" w:cs="Arial"/>
          <w:color w:val="000000" w:themeColor="text1"/>
          <w:sz w:val="24"/>
        </w:rPr>
      </w:pPr>
    </w:p>
    <w:p w14:paraId="4878D4B5" w14:textId="0DD359B4" w:rsidR="001C01BA" w:rsidRPr="00BA6783" w:rsidRDefault="00BA6783" w:rsidP="001C01BA">
      <w:pPr>
        <w:jc w:val="both"/>
        <w:rPr>
          <w:rFonts w:ascii="Arial" w:hAnsi="Arial" w:cs="Arial"/>
          <w:sz w:val="24"/>
        </w:rPr>
      </w:pPr>
      <w:r w:rsidRPr="00BA6783">
        <w:rPr>
          <w:rFonts w:ascii="Arial" w:hAnsi="Arial" w:cs="Arial"/>
          <w:sz w:val="24"/>
        </w:rPr>
        <w:t>DPP does adopt this approach as will become clear in this portfolio.</w:t>
      </w:r>
    </w:p>
    <w:p w14:paraId="4F819156" w14:textId="26100460" w:rsidR="00C86405" w:rsidRPr="00BA6783" w:rsidRDefault="000E4C09" w:rsidP="00071300">
      <w:pPr>
        <w:jc w:val="both"/>
        <w:rPr>
          <w:rFonts w:ascii="Arial" w:hAnsi="Arial" w:cs="Arial"/>
          <w:sz w:val="24"/>
        </w:rPr>
      </w:pPr>
      <w:r w:rsidRPr="00BA6783">
        <w:rPr>
          <w:rFonts w:ascii="Arial" w:hAnsi="Arial" w:cs="Arial"/>
          <w:sz w:val="24"/>
        </w:rPr>
        <w:t>The Home Office dictate</w:t>
      </w:r>
      <w:r w:rsidR="00387D61" w:rsidRPr="00BA6783">
        <w:rPr>
          <w:rFonts w:ascii="Arial" w:hAnsi="Arial" w:cs="Arial"/>
          <w:sz w:val="24"/>
        </w:rPr>
        <w:t>s</w:t>
      </w:r>
      <w:r w:rsidRPr="00BA6783">
        <w:rPr>
          <w:rFonts w:ascii="Arial" w:hAnsi="Arial" w:cs="Arial"/>
          <w:sz w:val="24"/>
        </w:rPr>
        <w:t xml:space="preserve"> a </w:t>
      </w:r>
      <w:r w:rsidR="00924AFD">
        <w:rPr>
          <w:rFonts w:ascii="Arial" w:hAnsi="Arial" w:cs="Arial"/>
          <w:sz w:val="24"/>
        </w:rPr>
        <w:t xml:space="preserve">specific </w:t>
      </w:r>
      <w:r w:rsidRPr="00BA6783">
        <w:rPr>
          <w:rFonts w:ascii="Arial" w:hAnsi="Arial" w:cs="Arial"/>
          <w:sz w:val="24"/>
        </w:rPr>
        <w:t xml:space="preserve">number of police officers DPP should have at the very least </w:t>
      </w:r>
      <w:r w:rsidR="00387D61" w:rsidRPr="00BA6783">
        <w:rPr>
          <w:rFonts w:ascii="Arial" w:hAnsi="Arial" w:cs="Arial"/>
          <w:sz w:val="24"/>
        </w:rPr>
        <w:t>by the end of the financial year</w:t>
      </w:r>
      <w:r w:rsidRPr="00BA6783">
        <w:rPr>
          <w:rFonts w:ascii="Arial" w:hAnsi="Arial" w:cs="Arial"/>
          <w:sz w:val="24"/>
        </w:rPr>
        <w:t xml:space="preserve"> to receive their fundin</w:t>
      </w:r>
      <w:r w:rsidR="00CE2F88">
        <w:rPr>
          <w:rFonts w:ascii="Arial" w:hAnsi="Arial" w:cs="Arial"/>
          <w:sz w:val="24"/>
        </w:rPr>
        <w:t>g. F</w:t>
      </w:r>
      <w:r w:rsidRPr="00BA6783">
        <w:rPr>
          <w:rFonts w:ascii="Arial" w:hAnsi="Arial" w:cs="Arial"/>
          <w:sz w:val="24"/>
        </w:rPr>
        <w:t>ailure to reach this figure results in a fine (</w:t>
      </w:r>
      <w:r w:rsidR="00364513">
        <w:rPr>
          <w:rFonts w:ascii="Arial" w:hAnsi="Arial" w:cs="Arial"/>
          <w:sz w:val="24"/>
        </w:rPr>
        <w:t>EV1.1</w:t>
      </w:r>
      <w:r w:rsidRPr="00BA6783">
        <w:rPr>
          <w:rFonts w:ascii="Arial" w:hAnsi="Arial" w:cs="Arial"/>
          <w:sz w:val="24"/>
        </w:rPr>
        <w:t xml:space="preserve">). </w:t>
      </w:r>
      <w:r w:rsidR="00387D61" w:rsidRPr="00BA6783">
        <w:rPr>
          <w:rFonts w:ascii="Arial" w:hAnsi="Arial" w:cs="Arial"/>
          <w:sz w:val="24"/>
        </w:rPr>
        <w:t xml:space="preserve">Every month I </w:t>
      </w:r>
      <w:r w:rsidR="00A25D4A" w:rsidRPr="00BA6783">
        <w:rPr>
          <w:rFonts w:ascii="Arial" w:hAnsi="Arial" w:cs="Arial"/>
          <w:sz w:val="24"/>
        </w:rPr>
        <w:t>analyse the workforce data,</w:t>
      </w:r>
      <w:r w:rsidR="00DC02F3" w:rsidRPr="00BA6783">
        <w:rPr>
          <w:rFonts w:ascii="Arial" w:hAnsi="Arial" w:cs="Arial"/>
          <w:sz w:val="24"/>
        </w:rPr>
        <w:t xml:space="preserve"> and breakdown our officer headcount, our PC intakes, transferees in and attrition rates</w:t>
      </w:r>
      <w:r w:rsidR="00BD5B1B" w:rsidRPr="00BA6783">
        <w:rPr>
          <w:rFonts w:ascii="Arial" w:hAnsi="Arial" w:cs="Arial"/>
          <w:sz w:val="24"/>
        </w:rPr>
        <w:t xml:space="preserve"> (</w:t>
      </w:r>
      <w:r w:rsidR="001C1CFE">
        <w:rPr>
          <w:rFonts w:ascii="Arial" w:hAnsi="Arial" w:cs="Arial"/>
          <w:sz w:val="24"/>
        </w:rPr>
        <w:t>EV1.2</w:t>
      </w:r>
      <w:r w:rsidR="00BD5B1B" w:rsidRPr="00BA6783">
        <w:rPr>
          <w:rFonts w:ascii="Arial" w:hAnsi="Arial" w:cs="Arial"/>
          <w:sz w:val="24"/>
        </w:rPr>
        <w:t xml:space="preserve">). This enables the workforce planning specialist to predict </w:t>
      </w:r>
      <w:r w:rsidR="00AF32F2" w:rsidRPr="00BA6783">
        <w:rPr>
          <w:rFonts w:ascii="Arial" w:hAnsi="Arial" w:cs="Arial"/>
          <w:sz w:val="24"/>
        </w:rPr>
        <w:t xml:space="preserve">our numbers by the end of the financial year. He has a part to play here, as he </w:t>
      </w:r>
      <w:r w:rsidR="003E3BF7" w:rsidRPr="00BA6783">
        <w:rPr>
          <w:rFonts w:ascii="Arial" w:hAnsi="Arial" w:cs="Arial"/>
          <w:sz w:val="24"/>
        </w:rPr>
        <w:t xml:space="preserve">must </w:t>
      </w:r>
      <w:r w:rsidR="00AF32F2" w:rsidRPr="00BA6783">
        <w:rPr>
          <w:rFonts w:ascii="Arial" w:hAnsi="Arial" w:cs="Arial"/>
          <w:sz w:val="24"/>
        </w:rPr>
        <w:t>keep a record of those officers who are due to retire</w:t>
      </w:r>
      <w:r w:rsidR="00DE7BBF" w:rsidRPr="00BA6783">
        <w:rPr>
          <w:rFonts w:ascii="Arial" w:hAnsi="Arial" w:cs="Arial"/>
          <w:sz w:val="24"/>
        </w:rPr>
        <w:t>. This occurs when the</w:t>
      </w:r>
      <w:r w:rsidR="00A4661A" w:rsidRPr="00BA6783">
        <w:rPr>
          <w:rFonts w:ascii="Arial" w:hAnsi="Arial" w:cs="Arial"/>
          <w:sz w:val="24"/>
        </w:rPr>
        <w:t>y’re</w:t>
      </w:r>
      <w:r w:rsidR="00DE7BBF" w:rsidRPr="00BA6783">
        <w:rPr>
          <w:rFonts w:ascii="Arial" w:hAnsi="Arial" w:cs="Arial"/>
          <w:sz w:val="24"/>
        </w:rPr>
        <w:t xml:space="preserve"> either, turn 55, turn 60 (depending on their pension scheme) or </w:t>
      </w:r>
      <w:r w:rsidR="00A4661A" w:rsidRPr="00BA6783">
        <w:rPr>
          <w:rFonts w:ascii="Arial" w:hAnsi="Arial" w:cs="Arial"/>
          <w:sz w:val="24"/>
        </w:rPr>
        <w:t xml:space="preserve">after 30 years’ service. This allows the team to accurately predict our flow out of the organisation. </w:t>
      </w:r>
      <w:r w:rsidR="003E3BF7" w:rsidRPr="00BA6783">
        <w:rPr>
          <w:rFonts w:ascii="Arial" w:hAnsi="Arial" w:cs="Arial"/>
          <w:sz w:val="24"/>
        </w:rPr>
        <w:t xml:space="preserve">He also factors in </w:t>
      </w:r>
      <w:r w:rsidR="004C0822" w:rsidRPr="00BA6783">
        <w:rPr>
          <w:rFonts w:ascii="Arial" w:hAnsi="Arial" w:cs="Arial"/>
          <w:sz w:val="24"/>
        </w:rPr>
        <w:t>any unexpected leavers into these figures based off previous data</w:t>
      </w:r>
      <w:r w:rsidR="00DB48B8">
        <w:rPr>
          <w:rFonts w:ascii="Arial" w:hAnsi="Arial" w:cs="Arial"/>
          <w:sz w:val="24"/>
        </w:rPr>
        <w:t xml:space="preserve"> (Faragher, 2017).</w:t>
      </w:r>
      <w:r w:rsidR="004C0822" w:rsidRPr="00BA6783">
        <w:rPr>
          <w:rFonts w:ascii="Arial" w:hAnsi="Arial" w:cs="Arial"/>
          <w:sz w:val="24"/>
        </w:rPr>
        <w:t xml:space="preserve"> </w:t>
      </w:r>
    </w:p>
    <w:p w14:paraId="382559F7" w14:textId="0DCF1B12" w:rsidR="005F0E25" w:rsidRPr="000E4C09" w:rsidRDefault="005F0E25" w:rsidP="00071300">
      <w:pPr>
        <w:jc w:val="both"/>
        <w:rPr>
          <w:rFonts w:ascii="Arial" w:hAnsi="Arial" w:cs="Arial"/>
          <w:sz w:val="24"/>
          <w:szCs w:val="24"/>
        </w:rPr>
      </w:pPr>
      <w:r>
        <w:rPr>
          <w:rFonts w:ascii="Arial" w:hAnsi="Arial" w:cs="Arial"/>
          <w:sz w:val="24"/>
          <w:szCs w:val="24"/>
        </w:rPr>
        <w:t xml:space="preserve">There are also standard periods of </w:t>
      </w:r>
      <w:r w:rsidR="006D13C1">
        <w:rPr>
          <w:rFonts w:ascii="Arial" w:hAnsi="Arial" w:cs="Arial"/>
          <w:sz w:val="24"/>
          <w:szCs w:val="24"/>
        </w:rPr>
        <w:t>student officer and transferee intakes. With regards to the student officers, these enter the organisation at various entry levels – some with degrees, some without, which impacts on their probationary period</w:t>
      </w:r>
      <w:r w:rsidR="001C1CFE">
        <w:rPr>
          <w:rFonts w:ascii="Arial" w:hAnsi="Arial" w:cs="Arial"/>
          <w:sz w:val="24"/>
          <w:szCs w:val="24"/>
        </w:rPr>
        <w:t xml:space="preserve"> (EV1.3</w:t>
      </w:r>
      <w:r w:rsidR="004741F7">
        <w:rPr>
          <w:rFonts w:ascii="Arial" w:hAnsi="Arial" w:cs="Arial"/>
          <w:sz w:val="24"/>
          <w:szCs w:val="24"/>
        </w:rPr>
        <w:t>)</w:t>
      </w:r>
      <w:r w:rsidR="006D13C1">
        <w:rPr>
          <w:rFonts w:ascii="Arial" w:hAnsi="Arial" w:cs="Arial"/>
          <w:sz w:val="24"/>
          <w:szCs w:val="24"/>
        </w:rPr>
        <w:t>.</w:t>
      </w:r>
      <w:r w:rsidR="004741F7">
        <w:rPr>
          <w:rFonts w:ascii="Arial" w:hAnsi="Arial" w:cs="Arial"/>
          <w:sz w:val="24"/>
          <w:szCs w:val="24"/>
        </w:rPr>
        <w:t xml:space="preserve"> </w:t>
      </w:r>
      <w:r w:rsidR="008B5BE5">
        <w:rPr>
          <w:rFonts w:ascii="Arial" w:hAnsi="Arial" w:cs="Arial"/>
          <w:sz w:val="24"/>
          <w:szCs w:val="24"/>
        </w:rPr>
        <w:t xml:space="preserve">These students </w:t>
      </w:r>
      <w:r w:rsidR="00C477CA">
        <w:rPr>
          <w:rFonts w:ascii="Arial" w:hAnsi="Arial" w:cs="Arial"/>
          <w:sz w:val="24"/>
          <w:szCs w:val="24"/>
        </w:rPr>
        <w:t>must</w:t>
      </w:r>
      <w:r w:rsidR="008B5BE5">
        <w:rPr>
          <w:rFonts w:ascii="Arial" w:hAnsi="Arial" w:cs="Arial"/>
          <w:sz w:val="24"/>
          <w:szCs w:val="24"/>
        </w:rPr>
        <w:t xml:space="preserve"> enter via assessment centres, medical checks, vetting and subject to satisfactory references. Therefore</w:t>
      </w:r>
      <w:r w:rsidR="00C477CA">
        <w:rPr>
          <w:rFonts w:ascii="Arial" w:hAnsi="Arial" w:cs="Arial"/>
          <w:sz w:val="24"/>
          <w:szCs w:val="24"/>
        </w:rPr>
        <w:t xml:space="preserve">, </w:t>
      </w:r>
      <w:r w:rsidR="008B5BE5">
        <w:rPr>
          <w:rFonts w:ascii="Arial" w:hAnsi="Arial" w:cs="Arial"/>
          <w:sz w:val="24"/>
          <w:szCs w:val="24"/>
        </w:rPr>
        <w:t>there are a number of steps in the process where they could fail and subsequently officers are lost from the flo</w:t>
      </w:r>
      <w:r w:rsidR="001B6B46">
        <w:rPr>
          <w:rFonts w:ascii="Arial" w:hAnsi="Arial" w:cs="Arial"/>
          <w:sz w:val="24"/>
          <w:szCs w:val="24"/>
        </w:rPr>
        <w:t xml:space="preserve">w into the organisation, which cannot always be </w:t>
      </w:r>
      <w:r w:rsidR="00235AF1">
        <w:rPr>
          <w:rFonts w:ascii="Arial" w:hAnsi="Arial" w:cs="Arial"/>
          <w:sz w:val="24"/>
          <w:szCs w:val="24"/>
        </w:rPr>
        <w:t>predicted</w:t>
      </w:r>
      <w:r w:rsidR="001B6B46">
        <w:rPr>
          <w:rFonts w:ascii="Arial" w:hAnsi="Arial" w:cs="Arial"/>
          <w:sz w:val="24"/>
          <w:szCs w:val="24"/>
        </w:rPr>
        <w:t>.</w:t>
      </w:r>
      <w:r w:rsidR="0074439A">
        <w:rPr>
          <w:rFonts w:ascii="Arial" w:hAnsi="Arial" w:cs="Arial"/>
          <w:sz w:val="24"/>
          <w:szCs w:val="24"/>
        </w:rPr>
        <w:t xml:space="preserve"> The same can be said for transferees. </w:t>
      </w:r>
      <w:r w:rsidR="00BA6783">
        <w:rPr>
          <w:rFonts w:ascii="Arial" w:hAnsi="Arial" w:cs="Arial"/>
          <w:sz w:val="24"/>
          <w:szCs w:val="24"/>
        </w:rPr>
        <w:t xml:space="preserve">These also occur at pre-planned points during the year which enables the </w:t>
      </w:r>
      <w:r w:rsidR="00EA2D3A">
        <w:rPr>
          <w:rFonts w:ascii="Arial" w:hAnsi="Arial" w:cs="Arial"/>
          <w:sz w:val="24"/>
          <w:szCs w:val="24"/>
        </w:rPr>
        <w:t>team</w:t>
      </w:r>
      <w:r w:rsidR="00BA6783">
        <w:rPr>
          <w:rFonts w:ascii="Arial" w:hAnsi="Arial" w:cs="Arial"/>
          <w:sz w:val="24"/>
          <w:szCs w:val="24"/>
        </w:rPr>
        <w:t xml:space="preserve"> to predict the flow in vs flow out of police officers for the year and potentially beyond. </w:t>
      </w:r>
      <w:r w:rsidR="00882EAE">
        <w:rPr>
          <w:rFonts w:ascii="Arial" w:hAnsi="Arial" w:cs="Arial"/>
          <w:sz w:val="24"/>
          <w:szCs w:val="24"/>
        </w:rPr>
        <w:t>This is how DPP addresses the gaps they have forecast</w:t>
      </w:r>
      <w:r w:rsidR="00A22A55">
        <w:rPr>
          <w:rFonts w:ascii="Arial" w:hAnsi="Arial" w:cs="Arial"/>
          <w:sz w:val="24"/>
          <w:szCs w:val="24"/>
        </w:rPr>
        <w:t>ed</w:t>
      </w:r>
      <w:r w:rsidR="00882EAE">
        <w:rPr>
          <w:rFonts w:ascii="Arial" w:hAnsi="Arial" w:cs="Arial"/>
          <w:sz w:val="24"/>
          <w:szCs w:val="24"/>
        </w:rPr>
        <w:t xml:space="preserve"> (Taylor and Wilkinson, 2016, p.59).</w:t>
      </w:r>
    </w:p>
    <w:p w14:paraId="09F9138F" w14:textId="273832D0" w:rsidR="00EC7E98" w:rsidRDefault="00EC7E98" w:rsidP="00071300">
      <w:pPr>
        <w:pStyle w:val="Heading2"/>
        <w:jc w:val="both"/>
      </w:pPr>
      <w:bookmarkStart w:id="4" w:name="_Toc104126223"/>
      <w:r>
        <w:t>1.2 Analyse internal and external information relating to the organisation’s future people and skills needs and the availability of talent.</w:t>
      </w:r>
      <w:bookmarkEnd w:id="4"/>
      <w:r>
        <w:t xml:space="preserve"> </w:t>
      </w:r>
    </w:p>
    <w:p w14:paraId="2CB49762" w14:textId="27205E4C" w:rsidR="001C01BA" w:rsidRDefault="00EC7E98" w:rsidP="00071300">
      <w:pPr>
        <w:pStyle w:val="Heading2"/>
        <w:jc w:val="both"/>
      </w:pPr>
      <w:r>
        <w:t xml:space="preserve"> </w:t>
      </w:r>
    </w:p>
    <w:p w14:paraId="4BEF05EC" w14:textId="1A45F5F3" w:rsidR="00BA6783" w:rsidRDefault="00071300" w:rsidP="00071300">
      <w:pPr>
        <w:jc w:val="both"/>
        <w:rPr>
          <w:rFonts w:ascii="Arial" w:hAnsi="Arial" w:cs="Arial"/>
          <w:sz w:val="24"/>
        </w:rPr>
      </w:pPr>
      <w:r>
        <w:rPr>
          <w:rFonts w:ascii="Arial" w:hAnsi="Arial" w:cs="Arial"/>
          <w:sz w:val="24"/>
        </w:rPr>
        <w:t xml:space="preserve">Our daily recruitment meetings </w:t>
      </w:r>
      <w:r w:rsidR="00DA786A">
        <w:rPr>
          <w:rFonts w:ascii="Arial" w:hAnsi="Arial" w:cs="Arial"/>
          <w:sz w:val="24"/>
        </w:rPr>
        <w:t>(</w:t>
      </w:r>
      <w:r w:rsidR="003C426A">
        <w:rPr>
          <w:rFonts w:ascii="Arial" w:hAnsi="Arial" w:cs="Arial"/>
          <w:sz w:val="24"/>
        </w:rPr>
        <w:t>EV1.4</w:t>
      </w:r>
      <w:r w:rsidR="00DA786A">
        <w:rPr>
          <w:rFonts w:ascii="Arial" w:hAnsi="Arial" w:cs="Arial"/>
          <w:sz w:val="24"/>
        </w:rPr>
        <w:t xml:space="preserve">) </w:t>
      </w:r>
      <w:r>
        <w:rPr>
          <w:rFonts w:ascii="Arial" w:hAnsi="Arial" w:cs="Arial"/>
          <w:sz w:val="24"/>
        </w:rPr>
        <w:t>analyse the organisations’</w:t>
      </w:r>
      <w:r w:rsidR="00882EAE">
        <w:rPr>
          <w:rFonts w:ascii="Arial" w:hAnsi="Arial" w:cs="Arial"/>
          <w:sz w:val="24"/>
        </w:rPr>
        <w:t xml:space="preserve"> future people and skills needs, as required in the 4 stages in developing a workforce plan (Taylor and Wilkinson, 2016, p.58-59).</w:t>
      </w:r>
      <w:r>
        <w:rPr>
          <w:rFonts w:ascii="Arial" w:hAnsi="Arial" w:cs="Arial"/>
          <w:sz w:val="24"/>
        </w:rPr>
        <w:t xml:space="preserve"> As the deadline to meet student intake figures approache</w:t>
      </w:r>
      <w:r w:rsidR="00BA3C14">
        <w:rPr>
          <w:rFonts w:ascii="Arial" w:hAnsi="Arial" w:cs="Arial"/>
          <w:sz w:val="24"/>
        </w:rPr>
        <w:t>s</w:t>
      </w:r>
      <w:r>
        <w:rPr>
          <w:rFonts w:ascii="Arial" w:hAnsi="Arial" w:cs="Arial"/>
          <w:sz w:val="24"/>
        </w:rPr>
        <w:t xml:space="preserve">, </w:t>
      </w:r>
      <w:r>
        <w:rPr>
          <w:rFonts w:ascii="Arial" w:hAnsi="Arial" w:cs="Arial"/>
          <w:sz w:val="24"/>
        </w:rPr>
        <w:lastRenderedPageBreak/>
        <w:t xml:space="preserve">I provide the Head of People Services and OD with daily forecasted figures – </w:t>
      </w:r>
      <w:r w:rsidR="00130759">
        <w:rPr>
          <w:rFonts w:ascii="Arial" w:hAnsi="Arial" w:cs="Arial"/>
          <w:sz w:val="24"/>
        </w:rPr>
        <w:t>indicating</w:t>
      </w:r>
      <w:r>
        <w:rPr>
          <w:rFonts w:ascii="Arial" w:hAnsi="Arial" w:cs="Arial"/>
          <w:sz w:val="24"/>
        </w:rPr>
        <w:t xml:space="preserve"> whether we </w:t>
      </w:r>
      <w:r w:rsidR="00130759">
        <w:rPr>
          <w:rFonts w:ascii="Arial" w:hAnsi="Arial" w:cs="Arial"/>
          <w:sz w:val="24"/>
        </w:rPr>
        <w:t>are</w:t>
      </w:r>
      <w:r>
        <w:rPr>
          <w:rFonts w:ascii="Arial" w:hAnsi="Arial" w:cs="Arial"/>
          <w:sz w:val="24"/>
        </w:rPr>
        <w:t xml:space="preserve"> on target or not (</w:t>
      </w:r>
      <w:r w:rsidR="003C426A">
        <w:rPr>
          <w:rFonts w:ascii="Arial" w:hAnsi="Arial" w:cs="Arial"/>
          <w:sz w:val="24"/>
        </w:rPr>
        <w:t>EV1.5</w:t>
      </w:r>
      <w:r>
        <w:rPr>
          <w:rFonts w:ascii="Arial" w:hAnsi="Arial" w:cs="Arial"/>
          <w:sz w:val="24"/>
        </w:rPr>
        <w:t>). When tight, we discuss solutions to mitigate the risk. This include</w:t>
      </w:r>
      <w:r w:rsidR="003C148E">
        <w:rPr>
          <w:rFonts w:ascii="Arial" w:hAnsi="Arial" w:cs="Arial"/>
          <w:sz w:val="24"/>
        </w:rPr>
        <w:t>s</w:t>
      </w:r>
      <w:r>
        <w:rPr>
          <w:rFonts w:ascii="Arial" w:hAnsi="Arial" w:cs="Arial"/>
          <w:sz w:val="24"/>
        </w:rPr>
        <w:t xml:space="preserve"> discussing retirement dates with those intending to leave</w:t>
      </w:r>
      <w:r w:rsidR="004513FD">
        <w:rPr>
          <w:rFonts w:ascii="Arial" w:hAnsi="Arial" w:cs="Arial"/>
          <w:sz w:val="24"/>
        </w:rPr>
        <w:t xml:space="preserve"> </w:t>
      </w:r>
      <w:r>
        <w:rPr>
          <w:rFonts w:ascii="Arial" w:hAnsi="Arial" w:cs="Arial"/>
          <w:sz w:val="24"/>
        </w:rPr>
        <w:t>and engaging with student applicants to ensure they were providing everything required to on board them into the organisation</w:t>
      </w:r>
      <w:r w:rsidR="004513FD">
        <w:rPr>
          <w:rFonts w:ascii="Arial" w:hAnsi="Arial" w:cs="Arial"/>
          <w:sz w:val="24"/>
        </w:rPr>
        <w:t xml:space="preserve"> as quickly as possible</w:t>
      </w:r>
      <w:r>
        <w:rPr>
          <w:rFonts w:ascii="Arial" w:hAnsi="Arial" w:cs="Arial"/>
          <w:sz w:val="24"/>
        </w:rPr>
        <w:t xml:space="preserve">. </w:t>
      </w:r>
    </w:p>
    <w:p w14:paraId="02D5E59F" w14:textId="0AA3BB35" w:rsidR="00882EAE" w:rsidRDefault="00882EAE" w:rsidP="00071300">
      <w:pPr>
        <w:jc w:val="both"/>
        <w:rPr>
          <w:rFonts w:ascii="Arial" w:hAnsi="Arial" w:cs="Arial"/>
          <w:sz w:val="24"/>
        </w:rPr>
      </w:pPr>
      <w:r>
        <w:rPr>
          <w:rFonts w:ascii="Arial" w:hAnsi="Arial" w:cs="Arial"/>
          <w:sz w:val="24"/>
        </w:rPr>
        <w:t>The recrui</w:t>
      </w:r>
      <w:r w:rsidR="00EB7843">
        <w:rPr>
          <w:rFonts w:ascii="Arial" w:hAnsi="Arial" w:cs="Arial"/>
          <w:sz w:val="24"/>
        </w:rPr>
        <w:t>tment policy (EV1.6</w:t>
      </w:r>
      <w:r>
        <w:rPr>
          <w:rFonts w:ascii="Arial" w:hAnsi="Arial" w:cs="Arial"/>
          <w:sz w:val="24"/>
        </w:rPr>
        <w:t>) sets out the expectations in order to conduct a fair recruitment process with the hopes of on-boarding the right people to add value to the organisation.</w:t>
      </w:r>
      <w:r w:rsidR="00024F11">
        <w:rPr>
          <w:rFonts w:ascii="Arial" w:hAnsi="Arial" w:cs="Arial"/>
          <w:sz w:val="24"/>
        </w:rPr>
        <w:t xml:space="preserve"> Each interviewer is required to undergo Competency and Value Framework training (CVF) </w:t>
      </w:r>
      <w:r w:rsidR="00DA786A">
        <w:rPr>
          <w:rFonts w:ascii="Arial" w:hAnsi="Arial" w:cs="Arial"/>
          <w:sz w:val="24"/>
        </w:rPr>
        <w:t>(</w:t>
      </w:r>
      <w:r w:rsidR="00787C61">
        <w:rPr>
          <w:rFonts w:ascii="Arial" w:hAnsi="Arial" w:cs="Arial"/>
          <w:sz w:val="24"/>
        </w:rPr>
        <w:t>EV1.7</w:t>
      </w:r>
      <w:r w:rsidR="00DA786A">
        <w:rPr>
          <w:rFonts w:ascii="Arial" w:hAnsi="Arial" w:cs="Arial"/>
          <w:sz w:val="24"/>
        </w:rPr>
        <w:t xml:space="preserve">) </w:t>
      </w:r>
      <w:r w:rsidR="00024F11">
        <w:rPr>
          <w:rFonts w:ascii="Arial" w:hAnsi="Arial" w:cs="Arial"/>
          <w:sz w:val="24"/>
        </w:rPr>
        <w:t>to ensure they recruit based on an individuals’ values (Taylor and Wilkinson, 2016, pp.65-7). Examples of the Police’s values are transparency and honesty.</w:t>
      </w:r>
    </w:p>
    <w:p w14:paraId="4E02D7FA" w14:textId="6083B790" w:rsidR="00071300" w:rsidRDefault="00024F11" w:rsidP="00071300">
      <w:pPr>
        <w:jc w:val="both"/>
        <w:rPr>
          <w:rFonts w:ascii="Arial" w:hAnsi="Arial" w:cs="Arial"/>
          <w:sz w:val="24"/>
        </w:rPr>
      </w:pPr>
      <w:r>
        <w:rPr>
          <w:rFonts w:ascii="Arial" w:hAnsi="Arial" w:cs="Arial"/>
          <w:sz w:val="24"/>
        </w:rPr>
        <w:t>Lots of macroeconomic factors have an impact on how easy it is to recruit and the availability of talent, such as Brexit, the pandemic and Ukrainian crisis</w:t>
      </w:r>
      <w:r w:rsidR="000212AE">
        <w:rPr>
          <w:rFonts w:ascii="Arial" w:hAnsi="Arial" w:cs="Arial"/>
          <w:sz w:val="24"/>
        </w:rPr>
        <w:t xml:space="preserve"> (Taylor and Wilkinson, 2016, p.54)</w:t>
      </w:r>
      <w:r>
        <w:rPr>
          <w:rFonts w:ascii="Arial" w:hAnsi="Arial" w:cs="Arial"/>
          <w:sz w:val="24"/>
        </w:rPr>
        <w:t xml:space="preserve">. </w:t>
      </w:r>
      <w:r w:rsidR="00C66D50">
        <w:rPr>
          <w:rFonts w:ascii="Arial" w:hAnsi="Arial" w:cs="Arial"/>
          <w:sz w:val="24"/>
        </w:rPr>
        <w:t xml:space="preserve">At present, the market appears to favour candidates, with organisations’ demand outstripping the supply of candidates (Jacobs, 2022, p.30). DPP needs to be mindful </w:t>
      </w:r>
      <w:r w:rsidR="000212AE">
        <w:rPr>
          <w:rFonts w:ascii="Arial" w:hAnsi="Arial" w:cs="Arial"/>
          <w:sz w:val="24"/>
        </w:rPr>
        <w:t xml:space="preserve">of the tight market (Taylor and Wilkinson, 2016, p.53) </w:t>
      </w:r>
      <w:r w:rsidR="00C66D50">
        <w:rPr>
          <w:rFonts w:ascii="Arial" w:hAnsi="Arial" w:cs="Arial"/>
          <w:sz w:val="24"/>
        </w:rPr>
        <w:t>of this when predicting the flow in of individuals (</w:t>
      </w:r>
      <w:r w:rsidR="003048E7">
        <w:rPr>
          <w:rFonts w:ascii="Arial" w:hAnsi="Arial" w:cs="Arial"/>
          <w:sz w:val="24"/>
        </w:rPr>
        <w:t>EV1.3</w:t>
      </w:r>
      <w:r w:rsidR="00C66D50">
        <w:rPr>
          <w:rFonts w:ascii="Arial" w:hAnsi="Arial" w:cs="Arial"/>
          <w:sz w:val="24"/>
        </w:rPr>
        <w:t>).</w:t>
      </w:r>
      <w:r w:rsidR="003E218C">
        <w:rPr>
          <w:rFonts w:ascii="Arial" w:hAnsi="Arial" w:cs="Arial"/>
          <w:sz w:val="24"/>
        </w:rPr>
        <w:t xml:space="preserve"> The pandemic has also shifted individuals’ perspectives on </w:t>
      </w:r>
      <w:r w:rsidR="003B61FC">
        <w:rPr>
          <w:rFonts w:ascii="Arial" w:hAnsi="Arial" w:cs="Arial"/>
          <w:sz w:val="24"/>
        </w:rPr>
        <w:t xml:space="preserve">life and has generated </w:t>
      </w:r>
      <w:r w:rsidR="007A2D78">
        <w:rPr>
          <w:rFonts w:ascii="Arial" w:hAnsi="Arial" w:cs="Arial"/>
          <w:sz w:val="24"/>
        </w:rPr>
        <w:t>“the great resignation”</w:t>
      </w:r>
      <w:r w:rsidR="00932051">
        <w:rPr>
          <w:rFonts w:ascii="Arial" w:hAnsi="Arial" w:cs="Arial"/>
          <w:sz w:val="24"/>
        </w:rPr>
        <w:t xml:space="preserve"> whereby individuals re-evaluate their lives </w:t>
      </w:r>
      <w:r w:rsidR="009434F4">
        <w:rPr>
          <w:rFonts w:ascii="Arial" w:hAnsi="Arial" w:cs="Arial"/>
          <w:sz w:val="24"/>
        </w:rPr>
        <w:t>and their careers</w:t>
      </w:r>
      <w:r w:rsidR="00814117">
        <w:rPr>
          <w:rFonts w:ascii="Arial" w:hAnsi="Arial" w:cs="Arial"/>
          <w:sz w:val="24"/>
        </w:rPr>
        <w:t xml:space="preserve"> (CIPD, 2022).</w:t>
      </w:r>
      <w:r w:rsidR="00684EDD">
        <w:rPr>
          <w:rFonts w:ascii="Arial" w:hAnsi="Arial" w:cs="Arial"/>
          <w:sz w:val="24"/>
        </w:rPr>
        <w:t xml:space="preserve"> This is likely to amplify the f</w:t>
      </w:r>
      <w:r w:rsidR="007D1E93">
        <w:rPr>
          <w:rFonts w:ascii="Arial" w:hAnsi="Arial" w:cs="Arial"/>
          <w:sz w:val="24"/>
        </w:rPr>
        <w:t>low in and out of officers. This is evident already</w:t>
      </w:r>
      <w:r w:rsidR="00535F1B">
        <w:rPr>
          <w:rFonts w:ascii="Arial" w:hAnsi="Arial" w:cs="Arial"/>
          <w:sz w:val="24"/>
        </w:rPr>
        <w:t>,</w:t>
      </w:r>
      <w:r w:rsidR="007D1E93">
        <w:rPr>
          <w:rFonts w:ascii="Arial" w:hAnsi="Arial" w:cs="Arial"/>
          <w:sz w:val="24"/>
        </w:rPr>
        <w:t xml:space="preserve"> in the average length of service </w:t>
      </w:r>
      <w:r w:rsidR="00535F1B">
        <w:rPr>
          <w:rFonts w:ascii="Arial" w:hAnsi="Arial" w:cs="Arial"/>
          <w:sz w:val="24"/>
        </w:rPr>
        <w:t>figures</w:t>
      </w:r>
      <w:r w:rsidR="00B42BB3">
        <w:rPr>
          <w:rFonts w:ascii="Arial" w:hAnsi="Arial" w:cs="Arial"/>
          <w:sz w:val="24"/>
        </w:rPr>
        <w:t xml:space="preserve">. The number of student officers, those </w:t>
      </w:r>
      <w:r w:rsidR="005A3496">
        <w:rPr>
          <w:rFonts w:ascii="Arial" w:hAnsi="Arial" w:cs="Arial"/>
          <w:sz w:val="24"/>
        </w:rPr>
        <w:t>with a shorter length of service, is increasing (</w:t>
      </w:r>
      <w:r w:rsidR="003048E7">
        <w:rPr>
          <w:rFonts w:ascii="Arial" w:hAnsi="Arial" w:cs="Arial"/>
          <w:sz w:val="24"/>
        </w:rPr>
        <w:t>EV1.2</w:t>
      </w:r>
      <w:r w:rsidR="005A3496">
        <w:rPr>
          <w:rFonts w:ascii="Arial" w:hAnsi="Arial" w:cs="Arial"/>
          <w:sz w:val="24"/>
        </w:rPr>
        <w:t xml:space="preserve">). </w:t>
      </w:r>
      <w:r w:rsidR="000B00FC">
        <w:rPr>
          <w:rFonts w:ascii="Arial" w:hAnsi="Arial" w:cs="Arial"/>
          <w:sz w:val="24"/>
        </w:rPr>
        <w:t>This poses a risk to the organisation due to a lack of experience in the workforce</w:t>
      </w:r>
      <w:r w:rsidR="008E7D47">
        <w:rPr>
          <w:rFonts w:ascii="Arial" w:hAnsi="Arial" w:cs="Arial"/>
          <w:sz w:val="24"/>
        </w:rPr>
        <w:t xml:space="preserve"> (</w:t>
      </w:r>
      <w:proofErr w:type="spellStart"/>
      <w:r w:rsidR="008E7D47">
        <w:rPr>
          <w:rFonts w:ascii="Arial" w:hAnsi="Arial" w:cs="Arial"/>
          <w:sz w:val="24"/>
        </w:rPr>
        <w:t>CIPDa</w:t>
      </w:r>
      <w:proofErr w:type="spellEnd"/>
      <w:r w:rsidR="008E7D47">
        <w:rPr>
          <w:rFonts w:ascii="Arial" w:hAnsi="Arial" w:cs="Arial"/>
          <w:sz w:val="24"/>
        </w:rPr>
        <w:t xml:space="preserve">, 2021). </w:t>
      </w:r>
    </w:p>
    <w:p w14:paraId="5E24709A" w14:textId="77777777" w:rsidR="00071300" w:rsidRDefault="00071300" w:rsidP="00071300">
      <w:pPr>
        <w:jc w:val="both"/>
        <w:rPr>
          <w:rFonts w:ascii="Arial" w:hAnsi="Arial" w:cs="Arial"/>
          <w:sz w:val="24"/>
        </w:rPr>
      </w:pPr>
    </w:p>
    <w:p w14:paraId="6B8D1471" w14:textId="77777777" w:rsidR="00EC7E98" w:rsidRDefault="00EC7E98" w:rsidP="00F621A5">
      <w:pPr>
        <w:pStyle w:val="Heading2"/>
      </w:pPr>
      <w:bookmarkStart w:id="5" w:name="_Toc104126224"/>
      <w:r>
        <w:t>1.3 Assess the extent to which current organisational planning activities are addressing potential needs.</w:t>
      </w:r>
      <w:bookmarkEnd w:id="5"/>
    </w:p>
    <w:p w14:paraId="1AC87C24" w14:textId="77777777" w:rsidR="00B63171" w:rsidRDefault="00B63171" w:rsidP="007107A7">
      <w:pPr>
        <w:jc w:val="both"/>
      </w:pPr>
    </w:p>
    <w:p w14:paraId="5AE75B98" w14:textId="4C9A50FD" w:rsidR="00C5783D" w:rsidRDefault="007107A7" w:rsidP="007107A7">
      <w:pPr>
        <w:jc w:val="both"/>
        <w:rPr>
          <w:rFonts w:ascii="Arial" w:hAnsi="Arial" w:cs="Arial"/>
          <w:sz w:val="24"/>
        </w:rPr>
      </w:pPr>
      <w:r>
        <w:rPr>
          <w:rFonts w:ascii="Arial" w:hAnsi="Arial" w:cs="Arial"/>
          <w:sz w:val="24"/>
        </w:rPr>
        <w:t>As mentioned, every month the workforce planning team report the police officer figures to the Home Office (</w:t>
      </w:r>
      <w:r w:rsidR="003048E7">
        <w:rPr>
          <w:rFonts w:ascii="Arial" w:hAnsi="Arial" w:cs="Arial"/>
          <w:sz w:val="24"/>
        </w:rPr>
        <w:t>EV1.2</w:t>
      </w:r>
      <w:r>
        <w:rPr>
          <w:rFonts w:ascii="Arial" w:hAnsi="Arial" w:cs="Arial"/>
          <w:sz w:val="24"/>
        </w:rPr>
        <w:t xml:space="preserve">). One could argue that this is effective way of workforce planning as DPP continues to hit its target figures. However, feedback from the various divisions indicated that their police officer figures in their respective areas were not a </w:t>
      </w:r>
      <w:r w:rsidR="008D173A">
        <w:rPr>
          <w:rFonts w:ascii="Arial" w:hAnsi="Arial" w:cs="Arial"/>
          <w:sz w:val="24"/>
        </w:rPr>
        <w:t xml:space="preserve">true picture of the reality of resources on divisions. Historically, officers were recruited based on their location. I.e. if the successful candidate was from Carmarthen they would be based in this area regardless of whether they are required in that division. Now, </w:t>
      </w:r>
      <w:r w:rsidR="00C5783D">
        <w:rPr>
          <w:rFonts w:ascii="Arial" w:hAnsi="Arial" w:cs="Arial"/>
          <w:sz w:val="24"/>
        </w:rPr>
        <w:t xml:space="preserve">the force has changed the way we look at resourcing. We recruit to utilization rates on divisions, meaning we only recruit the numbers required for each area. The utilization rate considers: maternity/ adoptive leave, long term restrictions, and long term absence and student officers. These all have an impact on the service provided to the public. As part of a </w:t>
      </w:r>
      <w:r w:rsidR="00647C99">
        <w:rPr>
          <w:rFonts w:ascii="Arial" w:hAnsi="Arial" w:cs="Arial"/>
          <w:sz w:val="24"/>
        </w:rPr>
        <w:t>new structural change within the force, it was identified that more accurate resourcing was required. This took the form of the “End to End” tracker</w:t>
      </w:r>
      <w:r w:rsidR="00B4097C">
        <w:rPr>
          <w:rFonts w:ascii="Arial" w:hAnsi="Arial" w:cs="Arial"/>
          <w:sz w:val="24"/>
        </w:rPr>
        <w:t xml:space="preserve"> which shows the utilization rates</w:t>
      </w:r>
      <w:r w:rsidR="00647C99">
        <w:rPr>
          <w:rFonts w:ascii="Arial" w:hAnsi="Arial" w:cs="Arial"/>
          <w:sz w:val="24"/>
        </w:rPr>
        <w:t xml:space="preserve"> (</w:t>
      </w:r>
      <w:r w:rsidR="003048E7">
        <w:rPr>
          <w:rFonts w:ascii="Arial" w:hAnsi="Arial" w:cs="Arial"/>
          <w:sz w:val="24"/>
        </w:rPr>
        <w:t>EV1.8).</w:t>
      </w:r>
      <w:r w:rsidR="00647C99">
        <w:rPr>
          <w:rFonts w:ascii="Arial" w:hAnsi="Arial" w:cs="Arial"/>
          <w:sz w:val="24"/>
        </w:rPr>
        <w:t xml:space="preserve"> </w:t>
      </w:r>
    </w:p>
    <w:p w14:paraId="7A135FC4" w14:textId="19494D97" w:rsidR="00B4097C" w:rsidRDefault="00B4097C" w:rsidP="007107A7">
      <w:pPr>
        <w:jc w:val="both"/>
        <w:rPr>
          <w:rFonts w:ascii="Arial" w:hAnsi="Arial" w:cs="Arial"/>
          <w:sz w:val="24"/>
        </w:rPr>
      </w:pPr>
      <w:r>
        <w:rPr>
          <w:rFonts w:ascii="Arial" w:hAnsi="Arial" w:cs="Arial"/>
          <w:sz w:val="24"/>
        </w:rPr>
        <w:t xml:space="preserve">There is </w:t>
      </w:r>
      <w:r w:rsidR="00DB6FE4">
        <w:rPr>
          <w:rFonts w:ascii="Arial" w:hAnsi="Arial" w:cs="Arial"/>
          <w:sz w:val="24"/>
        </w:rPr>
        <w:t xml:space="preserve">still room for </w:t>
      </w:r>
      <w:r w:rsidR="00135B01">
        <w:rPr>
          <w:rFonts w:ascii="Arial" w:hAnsi="Arial" w:cs="Arial"/>
          <w:sz w:val="24"/>
        </w:rPr>
        <w:t>improvement,</w:t>
      </w:r>
      <w:r w:rsidR="001667F8">
        <w:rPr>
          <w:rFonts w:ascii="Arial" w:hAnsi="Arial" w:cs="Arial"/>
          <w:sz w:val="24"/>
        </w:rPr>
        <w:t xml:space="preserve"> however. </w:t>
      </w:r>
      <w:r w:rsidR="00135B01">
        <w:rPr>
          <w:rFonts w:ascii="Arial" w:hAnsi="Arial" w:cs="Arial"/>
          <w:sz w:val="24"/>
        </w:rPr>
        <w:t xml:space="preserve">Police officer numbers are </w:t>
      </w:r>
      <w:r w:rsidR="004A4275">
        <w:rPr>
          <w:rFonts w:ascii="Arial" w:hAnsi="Arial" w:cs="Arial"/>
          <w:sz w:val="24"/>
        </w:rPr>
        <w:t xml:space="preserve">still tight which indicates that </w:t>
      </w:r>
      <w:r w:rsidR="00FC1C9B">
        <w:rPr>
          <w:rFonts w:ascii="Arial" w:hAnsi="Arial" w:cs="Arial"/>
          <w:sz w:val="24"/>
        </w:rPr>
        <w:t>perhaps</w:t>
      </w:r>
      <w:r w:rsidR="00DD6784">
        <w:rPr>
          <w:rFonts w:ascii="Arial" w:hAnsi="Arial" w:cs="Arial"/>
          <w:sz w:val="24"/>
        </w:rPr>
        <w:t xml:space="preserve"> the recruitment process is not working effectively</w:t>
      </w:r>
      <w:r w:rsidR="00FC1C9B">
        <w:rPr>
          <w:rFonts w:ascii="Arial" w:hAnsi="Arial" w:cs="Arial"/>
          <w:sz w:val="24"/>
        </w:rPr>
        <w:t xml:space="preserve"> </w:t>
      </w:r>
      <w:r w:rsidR="00581F0A">
        <w:rPr>
          <w:rFonts w:ascii="Arial" w:hAnsi="Arial" w:cs="Arial"/>
          <w:sz w:val="24"/>
        </w:rPr>
        <w:lastRenderedPageBreak/>
        <w:t>(</w:t>
      </w:r>
      <w:r w:rsidR="003048E7">
        <w:rPr>
          <w:rFonts w:ascii="Arial" w:hAnsi="Arial" w:cs="Arial"/>
          <w:sz w:val="24"/>
        </w:rPr>
        <w:t>EV1.2</w:t>
      </w:r>
      <w:r w:rsidR="00581F0A">
        <w:rPr>
          <w:rFonts w:ascii="Arial" w:hAnsi="Arial" w:cs="Arial"/>
          <w:sz w:val="24"/>
        </w:rPr>
        <w:t>)</w:t>
      </w:r>
      <w:r w:rsidR="000539D4">
        <w:rPr>
          <w:rFonts w:ascii="Arial" w:hAnsi="Arial" w:cs="Arial"/>
          <w:sz w:val="24"/>
        </w:rPr>
        <w:t>.</w:t>
      </w:r>
      <w:r w:rsidR="00A263BA">
        <w:rPr>
          <w:rFonts w:ascii="Arial" w:hAnsi="Arial" w:cs="Arial"/>
          <w:sz w:val="24"/>
        </w:rPr>
        <w:t xml:space="preserve"> </w:t>
      </w:r>
      <w:r w:rsidR="008818B4">
        <w:rPr>
          <w:rFonts w:ascii="Arial" w:hAnsi="Arial" w:cs="Arial"/>
          <w:sz w:val="24"/>
        </w:rPr>
        <w:t>The easy recommendation to make would be to recruit more police officers by selling the role and the benefits the public sector brings e.g. excellent pension schemes</w:t>
      </w:r>
      <w:r w:rsidR="00696931">
        <w:rPr>
          <w:rFonts w:ascii="Arial" w:hAnsi="Arial" w:cs="Arial"/>
          <w:sz w:val="24"/>
        </w:rPr>
        <w:t xml:space="preserve"> and an attractive organisational brand</w:t>
      </w:r>
      <w:r w:rsidR="00DE4050">
        <w:rPr>
          <w:rFonts w:ascii="Arial" w:hAnsi="Arial" w:cs="Arial"/>
          <w:sz w:val="24"/>
        </w:rPr>
        <w:t xml:space="preserve"> which fits into the post-</w:t>
      </w:r>
      <w:proofErr w:type="spellStart"/>
      <w:r w:rsidR="00DE4050">
        <w:rPr>
          <w:rFonts w:ascii="Arial" w:hAnsi="Arial" w:cs="Arial"/>
          <w:sz w:val="24"/>
        </w:rPr>
        <w:t>Covid</w:t>
      </w:r>
      <w:proofErr w:type="spellEnd"/>
      <w:r w:rsidR="00DE4050">
        <w:rPr>
          <w:rFonts w:ascii="Arial" w:hAnsi="Arial" w:cs="Arial"/>
          <w:sz w:val="24"/>
        </w:rPr>
        <w:t xml:space="preserve"> world (</w:t>
      </w:r>
      <w:proofErr w:type="spellStart"/>
      <w:r w:rsidR="00DE4050">
        <w:rPr>
          <w:rFonts w:ascii="Arial" w:hAnsi="Arial" w:cs="Arial"/>
          <w:sz w:val="24"/>
        </w:rPr>
        <w:t>Campalini</w:t>
      </w:r>
      <w:proofErr w:type="spellEnd"/>
      <w:r w:rsidR="00DE4050">
        <w:rPr>
          <w:rFonts w:ascii="Arial" w:hAnsi="Arial" w:cs="Arial"/>
          <w:sz w:val="24"/>
        </w:rPr>
        <w:t>)</w:t>
      </w:r>
      <w:r w:rsidR="00696931">
        <w:rPr>
          <w:rFonts w:ascii="Arial" w:hAnsi="Arial" w:cs="Arial"/>
          <w:sz w:val="24"/>
        </w:rPr>
        <w:t xml:space="preserve"> (Taylor and Wilkinson, 2016, p.61)</w:t>
      </w:r>
      <w:r w:rsidR="008818B4">
        <w:rPr>
          <w:rFonts w:ascii="Arial" w:hAnsi="Arial" w:cs="Arial"/>
          <w:sz w:val="24"/>
        </w:rPr>
        <w:t xml:space="preserve">. The reality of this is that there are strict parameters set in the public sector by the funding provided. There is X amount of funding made available for police officers, therefore to improve the resourcing issue DPP may need to think past recruitment and look towards L&amp;D and retaining experienced officers so that the quality of officers are so good, that extra resource is less likely to be required. </w:t>
      </w:r>
    </w:p>
    <w:p w14:paraId="30F4D958" w14:textId="312268D3" w:rsidR="00B63171" w:rsidRDefault="003C426A" w:rsidP="00B63171">
      <w:pPr>
        <w:pStyle w:val="Heading1"/>
      </w:pPr>
      <w:bookmarkStart w:id="6" w:name="_Toc104126225"/>
      <w:r w:rsidRPr="001C1CFE">
        <w:rPr>
          <w:noProof/>
          <w:lang w:eastAsia="en-GB"/>
        </w:rPr>
        <w:drawing>
          <wp:anchor distT="0" distB="0" distL="114300" distR="114300" simplePos="0" relativeHeight="251661312" behindDoc="0" locked="0" layoutInCell="1" allowOverlap="1" wp14:anchorId="6792A226" wp14:editId="27EB678D">
            <wp:simplePos x="0" y="0"/>
            <wp:positionH relativeFrom="margin">
              <wp:posOffset>3600450</wp:posOffset>
            </wp:positionH>
            <wp:positionV relativeFrom="paragraph">
              <wp:posOffset>50800</wp:posOffset>
            </wp:positionV>
            <wp:extent cx="2199612" cy="1609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b="20732"/>
                    <a:stretch/>
                  </pic:blipFill>
                  <pic:spPr bwMode="auto">
                    <a:xfrm>
                      <a:off x="0" y="0"/>
                      <a:ext cx="2200275" cy="1610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23219">
        <w:rPr>
          <w:noProof/>
          <w:lang w:eastAsia="en-GB"/>
        </w:rPr>
        <w:drawing>
          <wp:anchor distT="0" distB="0" distL="114300" distR="114300" simplePos="0" relativeHeight="251658240" behindDoc="0" locked="0" layoutInCell="1" allowOverlap="1" wp14:anchorId="4A01D893" wp14:editId="6264280E">
            <wp:simplePos x="0" y="0"/>
            <wp:positionH relativeFrom="margin">
              <wp:posOffset>-485775</wp:posOffset>
            </wp:positionH>
            <wp:positionV relativeFrom="paragraph">
              <wp:posOffset>330835</wp:posOffset>
            </wp:positionV>
            <wp:extent cx="2066925" cy="1136053"/>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66925" cy="1136053"/>
                    </a:xfrm>
                    <a:prstGeom prst="rect">
                      <a:avLst/>
                    </a:prstGeom>
                  </pic:spPr>
                </pic:pic>
              </a:graphicData>
            </a:graphic>
            <wp14:sizeRelH relativeFrom="margin">
              <wp14:pctWidth>0</wp14:pctWidth>
            </wp14:sizeRelH>
            <wp14:sizeRelV relativeFrom="margin">
              <wp14:pctHeight>0</wp14:pctHeight>
            </wp14:sizeRelV>
          </wp:anchor>
        </w:drawing>
      </w:r>
      <w:r w:rsidR="00B63171">
        <w:t>LO1 – Evidence</w:t>
      </w:r>
      <w:bookmarkEnd w:id="6"/>
    </w:p>
    <w:p w14:paraId="797B7D8B" w14:textId="051B97FE" w:rsidR="00364513" w:rsidRDefault="00364513" w:rsidP="00364513"/>
    <w:p w14:paraId="215564CE" w14:textId="2C094AAB" w:rsidR="00923219" w:rsidRDefault="003C426A" w:rsidP="00364513">
      <w:r>
        <w:rPr>
          <w:noProof/>
          <w:lang w:eastAsia="en-GB"/>
        </w:rPr>
        <mc:AlternateContent>
          <mc:Choice Requires="wps">
            <w:drawing>
              <wp:anchor distT="45720" distB="45720" distL="114300" distR="114300" simplePos="0" relativeHeight="251660288" behindDoc="0" locked="0" layoutInCell="1" allowOverlap="1" wp14:anchorId="1CC14106" wp14:editId="4E0CB7B8">
                <wp:simplePos x="0" y="0"/>
                <wp:positionH relativeFrom="column">
                  <wp:posOffset>1724025</wp:posOffset>
                </wp:positionH>
                <wp:positionV relativeFrom="paragraph">
                  <wp:posOffset>12700</wp:posOffset>
                </wp:positionV>
                <wp:extent cx="523875" cy="285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85750"/>
                        </a:xfrm>
                        <a:prstGeom prst="rect">
                          <a:avLst/>
                        </a:prstGeom>
                        <a:solidFill>
                          <a:srgbClr val="FFFFFF"/>
                        </a:solidFill>
                        <a:ln w="9525">
                          <a:solidFill>
                            <a:srgbClr val="000000"/>
                          </a:solidFill>
                          <a:miter lim="800000"/>
                          <a:headEnd/>
                          <a:tailEnd/>
                        </a:ln>
                      </wps:spPr>
                      <wps:txbx>
                        <w:txbxContent>
                          <w:p w14:paraId="3000E569" w14:textId="123B659F" w:rsidR="00DD02C9" w:rsidRDefault="00DD02C9">
                            <w:r>
                              <w:t>EV1.1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C14106" id="_x0000_t202" coordsize="21600,21600" o:spt="202" path="m,l,21600r21600,l21600,xe">
                <v:stroke joinstyle="miter"/>
                <v:path gradientshapeok="t" o:connecttype="rect"/>
              </v:shapetype>
              <v:shape id="Text Box 2" o:spid="_x0000_s1026" type="#_x0000_t202" style="position:absolute;margin-left:135.75pt;margin-top:1pt;width:41.25pt;height:2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">
                <v:textbox>
                  <w:txbxContent>
                    <w:p w14:paraId="3000E569" w14:textId="123B659F" w:rsidR="00DD02C9" w:rsidRDefault="00DD02C9">
                      <w:r>
                        <w:t>EV1.1</w:t>
                      </w:r>
                    </w:p>
                  </w:txbxContent>
                </v:textbox>
                <w10:wrap type="square"/>
              </v:shape>
            </w:pict>
          </mc:Fallback>
        </mc:AlternateContent>
      </w:r>
    </w:p>
    <w:p w14:paraId="06FD3E69" w14:textId="4E90BC73" w:rsidR="00923219" w:rsidRDefault="007F0609" w:rsidP="00364513">
      <w:r>
        <w:rPr>
          <w:noProof/>
          <w:lang w:eastAsia="en-GB"/>
        </w:rPr>
        <mc:AlternateContent>
          <mc:Choice Requires="wps">
            <w:drawing>
              <wp:anchor distT="45720" distB="45720" distL="114300" distR="114300" simplePos="0" relativeHeight="251663360" behindDoc="0" locked="0" layoutInCell="1" allowOverlap="1" wp14:anchorId="50CA6CD7" wp14:editId="3D040086">
                <wp:simplePos x="0" y="0"/>
                <wp:positionH relativeFrom="margin">
                  <wp:posOffset>2950210</wp:posOffset>
                </wp:positionH>
                <wp:positionV relativeFrom="paragraph">
                  <wp:posOffset>13335</wp:posOffset>
                </wp:positionV>
                <wp:extent cx="581025" cy="29527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95275"/>
                        </a:xfrm>
                        <a:prstGeom prst="rect">
                          <a:avLst/>
                        </a:prstGeom>
                        <a:solidFill>
                          <a:srgbClr val="FFFFFF"/>
                        </a:solidFill>
                        <a:ln w="9525">
                          <a:solidFill>
                            <a:srgbClr val="000000"/>
                          </a:solidFill>
                          <a:miter lim="800000"/>
                          <a:headEnd/>
                          <a:tailEnd/>
                        </a:ln>
                      </wps:spPr>
                      <wps:txbx>
                        <w:txbxContent>
                          <w:p w14:paraId="0A6ECFD7" w14:textId="36115DC1" w:rsidR="00DD02C9" w:rsidRDefault="00DD02C9">
                            <w:r>
                              <w:t>EV1.2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A6CD7" id="_x0000_s1027" type="#_x0000_t202" style="position:absolute;margin-left:232.3pt;margin-top:1.05pt;width:45.75pt;height:23.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">
                <v:textbox>
                  <w:txbxContent>
                    <w:p w14:paraId="0A6ECFD7" w14:textId="36115DC1" w:rsidR="00DD02C9" w:rsidRDefault="00DD02C9">
                      <w:r>
                        <w:t>EV1.2</w:t>
                      </w:r>
                    </w:p>
                  </w:txbxContent>
                </v:textbox>
                <w10:wrap type="square" anchorx="margin"/>
              </v:shape>
            </w:pict>
          </mc:Fallback>
        </mc:AlternateContent>
      </w:r>
    </w:p>
    <w:p w14:paraId="3C4FFBEA" w14:textId="29AB8B33" w:rsidR="00923219" w:rsidRDefault="001C1CFE" w:rsidP="001C1CFE">
      <w:pPr>
        <w:tabs>
          <w:tab w:val="left" w:pos="5235"/>
        </w:tabs>
      </w:pPr>
      <w:r>
        <w:tab/>
      </w:r>
    </w:p>
    <w:p w14:paraId="63801B91" w14:textId="6F3265EC" w:rsidR="00923219" w:rsidRDefault="003C426A" w:rsidP="00364513">
      <w:r w:rsidRPr="007F0609">
        <w:rPr>
          <w:noProof/>
          <w:lang w:eastAsia="en-GB"/>
        </w:rPr>
        <w:drawing>
          <wp:anchor distT="0" distB="0" distL="114300" distR="114300" simplePos="0" relativeHeight="251664384" behindDoc="0" locked="0" layoutInCell="1" allowOverlap="1" wp14:anchorId="50EDF087" wp14:editId="06850C98">
            <wp:simplePos x="0" y="0"/>
            <wp:positionH relativeFrom="margin">
              <wp:posOffset>-485775</wp:posOffset>
            </wp:positionH>
            <wp:positionV relativeFrom="paragraph">
              <wp:posOffset>295910</wp:posOffset>
            </wp:positionV>
            <wp:extent cx="2362200" cy="142946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62200" cy="1429463"/>
                    </a:xfrm>
                    <a:prstGeom prst="rect">
                      <a:avLst/>
                    </a:prstGeom>
                  </pic:spPr>
                </pic:pic>
              </a:graphicData>
            </a:graphic>
            <wp14:sizeRelH relativeFrom="margin">
              <wp14:pctWidth>0</wp14:pctWidth>
            </wp14:sizeRelH>
            <wp14:sizeRelV relativeFrom="margin">
              <wp14:pctHeight>0</wp14:pctHeight>
            </wp14:sizeRelV>
          </wp:anchor>
        </w:drawing>
      </w:r>
    </w:p>
    <w:p w14:paraId="44AE8888" w14:textId="6436D26A" w:rsidR="00923219" w:rsidRDefault="003C426A" w:rsidP="00364513">
      <w:r w:rsidRPr="003C426A">
        <w:rPr>
          <w:noProof/>
          <w:lang w:eastAsia="en-GB"/>
        </w:rPr>
        <w:drawing>
          <wp:anchor distT="0" distB="0" distL="114300" distR="114300" simplePos="0" relativeHeight="251667456" behindDoc="0" locked="0" layoutInCell="1" allowOverlap="1" wp14:anchorId="72FF8334" wp14:editId="129AC710">
            <wp:simplePos x="0" y="0"/>
            <wp:positionH relativeFrom="margin">
              <wp:posOffset>3721735</wp:posOffset>
            </wp:positionH>
            <wp:positionV relativeFrom="paragraph">
              <wp:posOffset>86995</wp:posOffset>
            </wp:positionV>
            <wp:extent cx="1880446" cy="21717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0446" cy="2171700"/>
                    </a:xfrm>
                    <a:prstGeom prst="rect">
                      <a:avLst/>
                    </a:prstGeom>
                  </pic:spPr>
                </pic:pic>
              </a:graphicData>
            </a:graphic>
            <wp14:sizeRelH relativeFrom="margin">
              <wp14:pctWidth>0</wp14:pctWidth>
            </wp14:sizeRelH>
            <wp14:sizeRelV relativeFrom="margin">
              <wp14:pctHeight>0</wp14:pctHeight>
            </wp14:sizeRelV>
          </wp:anchor>
        </w:drawing>
      </w:r>
    </w:p>
    <w:p w14:paraId="76B890BC" w14:textId="2BFCD762" w:rsidR="00923219" w:rsidRDefault="007F0609" w:rsidP="00364513">
      <w:r>
        <w:rPr>
          <w:noProof/>
          <w:lang w:eastAsia="en-GB"/>
        </w:rPr>
        <mc:AlternateContent>
          <mc:Choice Requires="wps">
            <w:drawing>
              <wp:anchor distT="45720" distB="45720" distL="114300" distR="114300" simplePos="0" relativeHeight="251666432" behindDoc="0" locked="0" layoutInCell="1" allowOverlap="1" wp14:anchorId="600CB897" wp14:editId="27135BF7">
                <wp:simplePos x="0" y="0"/>
                <wp:positionH relativeFrom="column">
                  <wp:posOffset>2028825</wp:posOffset>
                </wp:positionH>
                <wp:positionV relativeFrom="paragraph">
                  <wp:posOffset>10795</wp:posOffset>
                </wp:positionV>
                <wp:extent cx="523875" cy="2762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76225"/>
                        </a:xfrm>
                        <a:prstGeom prst="rect">
                          <a:avLst/>
                        </a:prstGeom>
                        <a:solidFill>
                          <a:srgbClr val="FFFFFF"/>
                        </a:solidFill>
                        <a:ln w="9525">
                          <a:solidFill>
                            <a:srgbClr val="000000"/>
                          </a:solidFill>
                          <a:miter lim="800000"/>
                          <a:headEnd/>
                          <a:tailEnd/>
                        </a:ln>
                      </wps:spPr>
                      <wps:txbx>
                        <w:txbxContent>
                          <w:p w14:paraId="190A917E" w14:textId="76837679" w:rsidR="00DD02C9" w:rsidRDefault="00DD02C9">
                            <w:r>
                              <w:t>EV1.3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CB897" id="_x0000_s1028" type="#_x0000_t202" style="position:absolute;margin-left:159.75pt;margin-top:.85pt;width:41.25pt;height:21.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">
                <v:textbox>
                  <w:txbxContent>
                    <w:p w14:paraId="190A917E" w14:textId="76837679" w:rsidR="00DD02C9" w:rsidRDefault="00DD02C9">
                      <w:r>
                        <w:t>EV1.3</w:t>
                      </w:r>
                    </w:p>
                  </w:txbxContent>
                </v:textbox>
                <w10:wrap type="square"/>
              </v:shape>
            </w:pict>
          </mc:Fallback>
        </mc:AlternateContent>
      </w:r>
    </w:p>
    <w:p w14:paraId="2103871F" w14:textId="0BCA1C42" w:rsidR="001C1CFE" w:rsidRPr="00364513" w:rsidRDefault="003C426A" w:rsidP="00364513">
      <w:r>
        <w:rPr>
          <w:noProof/>
          <w:lang w:eastAsia="en-GB"/>
        </w:rPr>
        <mc:AlternateContent>
          <mc:Choice Requires="wps">
            <w:drawing>
              <wp:anchor distT="45720" distB="45720" distL="114300" distR="114300" simplePos="0" relativeHeight="251669504" behindDoc="0" locked="0" layoutInCell="1" allowOverlap="1" wp14:anchorId="5AF68A9B" wp14:editId="2838D4E7">
                <wp:simplePos x="0" y="0"/>
                <wp:positionH relativeFrom="column">
                  <wp:posOffset>3124200</wp:posOffset>
                </wp:positionH>
                <wp:positionV relativeFrom="paragraph">
                  <wp:posOffset>153670</wp:posOffset>
                </wp:positionV>
                <wp:extent cx="533400" cy="25717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57175"/>
                        </a:xfrm>
                        <a:prstGeom prst="rect">
                          <a:avLst/>
                        </a:prstGeom>
                        <a:solidFill>
                          <a:srgbClr val="FFFFFF"/>
                        </a:solidFill>
                        <a:ln w="9525">
                          <a:solidFill>
                            <a:srgbClr val="000000"/>
                          </a:solidFill>
                          <a:miter lim="800000"/>
                          <a:headEnd/>
                          <a:tailEnd/>
                        </a:ln>
                      </wps:spPr>
                      <wps:txbx>
                        <w:txbxContent>
                          <w:p w14:paraId="3B75F6A8" w14:textId="33014F81" w:rsidR="00DD02C9" w:rsidRDefault="00DD02C9">
                            <w:r>
                              <w:t>EV1.4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68A9B" id="_x0000_s1029" type="#_x0000_t202" style="position:absolute;margin-left:246pt;margin-top:12.1pt;width:42pt;height:2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">
                <v:textbox>
                  <w:txbxContent>
                    <w:p w14:paraId="3B75F6A8" w14:textId="33014F81" w:rsidR="00DD02C9" w:rsidRDefault="00DD02C9">
                      <w:r>
                        <w:t>EV1.4</w:t>
                      </w:r>
                    </w:p>
                  </w:txbxContent>
                </v:textbox>
                <w10:wrap type="square"/>
              </v:shape>
            </w:pict>
          </mc:Fallback>
        </mc:AlternateContent>
      </w:r>
    </w:p>
    <w:p w14:paraId="156C3895" w14:textId="6C395535" w:rsidR="007F0609" w:rsidRDefault="007F0609" w:rsidP="00B63171">
      <w:pPr>
        <w:pStyle w:val="Heading1"/>
      </w:pPr>
    </w:p>
    <w:p w14:paraId="73C37854" w14:textId="766A75F4" w:rsidR="007F0609" w:rsidRDefault="003C426A" w:rsidP="00DD02C9">
      <w:r>
        <w:rPr>
          <w:noProof/>
          <w:lang w:eastAsia="en-GB"/>
        </w:rPr>
        <w:drawing>
          <wp:anchor distT="0" distB="0" distL="114300" distR="114300" simplePos="0" relativeHeight="251670528" behindDoc="0" locked="0" layoutInCell="1" allowOverlap="1" wp14:anchorId="6F54A58A" wp14:editId="31EA7B38">
            <wp:simplePos x="0" y="0"/>
            <wp:positionH relativeFrom="column">
              <wp:posOffset>-476250</wp:posOffset>
            </wp:positionH>
            <wp:positionV relativeFrom="paragraph">
              <wp:posOffset>481965</wp:posOffset>
            </wp:positionV>
            <wp:extent cx="3039507" cy="847725"/>
            <wp:effectExtent l="0" t="0" r="889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9507" cy="847725"/>
                    </a:xfrm>
                    <a:prstGeom prst="rect">
                      <a:avLst/>
                    </a:prstGeom>
                    <a:noFill/>
                  </pic:spPr>
                </pic:pic>
              </a:graphicData>
            </a:graphic>
          </wp:anchor>
        </w:drawing>
      </w:r>
    </w:p>
    <w:p w14:paraId="2CEC244E" w14:textId="34DF96CC" w:rsidR="007F0609" w:rsidRDefault="003C426A" w:rsidP="00DD02C9">
      <w:r>
        <w:rPr>
          <w:noProof/>
          <w:lang w:eastAsia="en-GB"/>
        </w:rPr>
        <mc:AlternateContent>
          <mc:Choice Requires="wps">
            <w:drawing>
              <wp:anchor distT="45720" distB="45720" distL="114300" distR="114300" simplePos="0" relativeHeight="251672576" behindDoc="0" locked="0" layoutInCell="1" allowOverlap="1" wp14:anchorId="7D3B7786" wp14:editId="698BB350">
                <wp:simplePos x="0" y="0"/>
                <wp:positionH relativeFrom="margin">
                  <wp:align>center</wp:align>
                </wp:positionH>
                <wp:positionV relativeFrom="paragraph">
                  <wp:posOffset>265430</wp:posOffset>
                </wp:positionV>
                <wp:extent cx="533400" cy="2571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57175"/>
                        </a:xfrm>
                        <a:prstGeom prst="rect">
                          <a:avLst/>
                        </a:prstGeom>
                        <a:solidFill>
                          <a:srgbClr val="FFFFFF"/>
                        </a:solidFill>
                        <a:ln w="9525">
                          <a:solidFill>
                            <a:srgbClr val="000000"/>
                          </a:solidFill>
                          <a:miter lim="800000"/>
                          <a:headEnd/>
                          <a:tailEnd/>
                        </a:ln>
                      </wps:spPr>
                      <wps:txbx>
                        <w:txbxContent>
                          <w:p w14:paraId="6F42D832" w14:textId="3D058330" w:rsidR="00DD02C9" w:rsidRDefault="00DD02C9" w:rsidP="003C426A">
                            <w:r>
                              <w:t>EV1.5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B7786" id="_x0000_s1030" type="#_x0000_t202" style="position:absolute;margin-left:0;margin-top:20.9pt;width:42pt;height:20.25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">
                <v:textbox>
                  <w:txbxContent>
                    <w:p w14:paraId="6F42D832" w14:textId="3D058330" w:rsidR="00DD02C9" w:rsidRDefault="00DD02C9" w:rsidP="003C426A">
                      <w:r>
                        <w:t>EV1.5</w:t>
                      </w:r>
                    </w:p>
                  </w:txbxContent>
                </v:textbox>
                <w10:wrap type="square" anchorx="margin"/>
              </v:shape>
            </w:pict>
          </mc:Fallback>
        </mc:AlternateContent>
      </w:r>
    </w:p>
    <w:p w14:paraId="6EE0458B" w14:textId="76FC3235" w:rsidR="003C426A" w:rsidRDefault="003C426A" w:rsidP="003C426A"/>
    <w:p w14:paraId="2CD8E09B" w14:textId="53B666BC" w:rsidR="00EB7843" w:rsidRDefault="00EB7843" w:rsidP="003C426A"/>
    <w:p w14:paraId="3EE54239" w14:textId="1790188F" w:rsidR="00EB7843" w:rsidRDefault="00DD02C9" w:rsidP="00EB7843">
      <w:r w:rsidRPr="00EB7843">
        <w:rPr>
          <w:noProof/>
          <w:lang w:eastAsia="en-GB"/>
        </w:rPr>
        <w:drawing>
          <wp:anchor distT="0" distB="0" distL="114300" distR="114300" simplePos="0" relativeHeight="251673600" behindDoc="0" locked="0" layoutInCell="1" allowOverlap="1" wp14:anchorId="2608161F" wp14:editId="43A49A8C">
            <wp:simplePos x="0" y="0"/>
            <wp:positionH relativeFrom="column">
              <wp:posOffset>-466535</wp:posOffset>
            </wp:positionH>
            <wp:positionV relativeFrom="paragraph">
              <wp:posOffset>252730</wp:posOffset>
            </wp:positionV>
            <wp:extent cx="2686050" cy="1967369"/>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686050" cy="1967369"/>
                    </a:xfrm>
                    <a:prstGeom prst="rect">
                      <a:avLst/>
                    </a:prstGeom>
                  </pic:spPr>
                </pic:pic>
              </a:graphicData>
            </a:graphic>
            <wp14:sizeRelH relativeFrom="margin">
              <wp14:pctWidth>0</wp14:pctWidth>
            </wp14:sizeRelH>
            <wp14:sizeRelV relativeFrom="margin">
              <wp14:pctHeight>0</wp14:pctHeight>
            </wp14:sizeRelV>
          </wp:anchor>
        </w:drawing>
      </w:r>
      <w:r w:rsidR="00787C61" w:rsidRPr="00787C61">
        <w:rPr>
          <w:noProof/>
          <w:lang w:eastAsia="en-GB"/>
        </w:rPr>
        <w:drawing>
          <wp:anchor distT="0" distB="0" distL="114300" distR="114300" simplePos="0" relativeHeight="251676672" behindDoc="0" locked="0" layoutInCell="1" allowOverlap="1" wp14:anchorId="5E3F9203" wp14:editId="3F5677D6">
            <wp:simplePos x="0" y="0"/>
            <wp:positionH relativeFrom="margin">
              <wp:posOffset>3743325</wp:posOffset>
            </wp:positionH>
            <wp:positionV relativeFrom="paragraph">
              <wp:posOffset>15240</wp:posOffset>
            </wp:positionV>
            <wp:extent cx="1851660" cy="2416906"/>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51660" cy="2416906"/>
                    </a:xfrm>
                    <a:prstGeom prst="rect">
                      <a:avLst/>
                    </a:prstGeom>
                  </pic:spPr>
                </pic:pic>
              </a:graphicData>
            </a:graphic>
            <wp14:sizeRelH relativeFrom="margin">
              <wp14:pctWidth>0</wp14:pctWidth>
            </wp14:sizeRelH>
            <wp14:sizeRelV relativeFrom="margin">
              <wp14:pctHeight>0</wp14:pctHeight>
            </wp14:sizeRelV>
          </wp:anchor>
        </w:drawing>
      </w:r>
    </w:p>
    <w:p w14:paraId="367F9600" w14:textId="692A78A3" w:rsidR="003C426A" w:rsidRPr="00EB7843" w:rsidRDefault="003048E7" w:rsidP="00EB7843">
      <w:pPr>
        <w:tabs>
          <w:tab w:val="left" w:pos="3915"/>
        </w:tabs>
      </w:pPr>
      <w:r>
        <w:rPr>
          <w:noProof/>
          <w:lang w:eastAsia="en-GB"/>
        </w:rPr>
        <mc:AlternateContent>
          <mc:Choice Requires="wps">
            <w:drawing>
              <wp:anchor distT="45720" distB="45720" distL="114300" distR="114300" simplePos="0" relativeHeight="251681792" behindDoc="0" locked="0" layoutInCell="1" allowOverlap="1" wp14:anchorId="443BBE76" wp14:editId="1E24E5D5">
                <wp:simplePos x="0" y="0"/>
                <wp:positionH relativeFrom="margin">
                  <wp:posOffset>3038475</wp:posOffset>
                </wp:positionH>
                <wp:positionV relativeFrom="paragraph">
                  <wp:posOffset>2435860</wp:posOffset>
                </wp:positionV>
                <wp:extent cx="533400" cy="257175"/>
                <wp:effectExtent l="0" t="0" r="1905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57175"/>
                        </a:xfrm>
                        <a:prstGeom prst="rect">
                          <a:avLst/>
                        </a:prstGeom>
                        <a:solidFill>
                          <a:srgbClr val="FFFFFF"/>
                        </a:solidFill>
                        <a:ln w="9525">
                          <a:solidFill>
                            <a:srgbClr val="000000"/>
                          </a:solidFill>
                          <a:miter lim="800000"/>
                          <a:headEnd/>
                          <a:tailEnd/>
                        </a:ln>
                      </wps:spPr>
                      <wps:txbx>
                        <w:txbxContent>
                          <w:p w14:paraId="508A6C7D" w14:textId="5B08CC95" w:rsidR="00DD02C9" w:rsidRDefault="00DD02C9" w:rsidP="003048E7">
                            <w:r>
                              <w:t>EV1.8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3BBE76" id="_x0000_s1031" type="#_x0000_t202" style="position:absolute;margin-left:239.25pt;margin-top:191.8pt;width:42pt;height:20.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">
                <v:textbox>
                  <w:txbxContent>
                    <w:p w14:paraId="508A6C7D" w14:textId="5B08CC95" w:rsidR="00DD02C9" w:rsidRDefault="00DD02C9" w:rsidP="003048E7">
                      <w:r>
                        <w:t>EV1.8</w:t>
                      </w:r>
                    </w:p>
                  </w:txbxContent>
                </v:textbox>
                <w10:wrap type="square" anchorx="margin"/>
              </v:shape>
            </w:pict>
          </mc:Fallback>
        </mc:AlternateContent>
      </w:r>
      <w:r w:rsidRPr="003048E7">
        <w:rPr>
          <w:noProof/>
          <w:lang w:eastAsia="en-GB"/>
        </w:rPr>
        <w:drawing>
          <wp:anchor distT="0" distB="0" distL="114300" distR="114300" simplePos="0" relativeHeight="251679744" behindDoc="0" locked="0" layoutInCell="1" allowOverlap="1" wp14:anchorId="3CD2B569" wp14:editId="0A596391">
            <wp:simplePos x="0" y="0"/>
            <wp:positionH relativeFrom="margin">
              <wp:posOffset>-695325</wp:posOffset>
            </wp:positionH>
            <wp:positionV relativeFrom="paragraph">
              <wp:posOffset>2137410</wp:posOffset>
            </wp:positionV>
            <wp:extent cx="3619500" cy="746677"/>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619500" cy="746677"/>
                    </a:xfrm>
                    <a:prstGeom prst="rect">
                      <a:avLst/>
                    </a:prstGeom>
                  </pic:spPr>
                </pic:pic>
              </a:graphicData>
            </a:graphic>
            <wp14:sizeRelH relativeFrom="margin">
              <wp14:pctWidth>0</wp14:pctWidth>
            </wp14:sizeRelH>
            <wp14:sizeRelV relativeFrom="margin">
              <wp14:pctHeight>0</wp14:pctHeight>
            </wp14:sizeRelV>
          </wp:anchor>
        </w:drawing>
      </w:r>
      <w:r w:rsidR="00787C61">
        <w:rPr>
          <w:noProof/>
          <w:lang w:eastAsia="en-GB"/>
        </w:rPr>
        <mc:AlternateContent>
          <mc:Choice Requires="wps">
            <w:drawing>
              <wp:anchor distT="45720" distB="45720" distL="114300" distR="114300" simplePos="0" relativeHeight="251678720" behindDoc="0" locked="0" layoutInCell="1" allowOverlap="1" wp14:anchorId="57807D91" wp14:editId="07EC3A4D">
                <wp:simplePos x="0" y="0"/>
                <wp:positionH relativeFrom="margin">
                  <wp:posOffset>3133725</wp:posOffset>
                </wp:positionH>
                <wp:positionV relativeFrom="paragraph">
                  <wp:posOffset>1035685</wp:posOffset>
                </wp:positionV>
                <wp:extent cx="533400" cy="257175"/>
                <wp:effectExtent l="0" t="0" r="19050"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57175"/>
                        </a:xfrm>
                        <a:prstGeom prst="rect">
                          <a:avLst/>
                        </a:prstGeom>
                        <a:solidFill>
                          <a:srgbClr val="FFFFFF"/>
                        </a:solidFill>
                        <a:ln w="9525">
                          <a:solidFill>
                            <a:srgbClr val="000000"/>
                          </a:solidFill>
                          <a:miter lim="800000"/>
                          <a:headEnd/>
                          <a:tailEnd/>
                        </a:ln>
                      </wps:spPr>
                      <wps:txbx>
                        <w:txbxContent>
                          <w:p w14:paraId="0E03DD41" w14:textId="02A2C0AE" w:rsidR="00DD02C9" w:rsidRDefault="00DD02C9" w:rsidP="00787C61">
                            <w:r>
                              <w:t>EV1.7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807D91" id="_x0000_s1032" type="#_x0000_t202" style="position:absolute;margin-left:246.75pt;margin-top:81.55pt;width:42pt;height:20.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">
                <v:textbox>
                  <w:txbxContent>
                    <w:p w14:paraId="0E03DD41" w14:textId="02A2C0AE" w:rsidR="00DD02C9" w:rsidRDefault="00DD02C9" w:rsidP="00787C61">
                      <w:r>
                        <w:t>EV1.7</w:t>
                      </w:r>
                    </w:p>
                  </w:txbxContent>
                </v:textbox>
                <w10:wrap type="square" anchorx="margin"/>
              </v:shape>
            </w:pict>
          </mc:Fallback>
        </mc:AlternateContent>
      </w:r>
      <w:r w:rsidR="00EB7843">
        <w:rPr>
          <w:noProof/>
          <w:lang w:eastAsia="en-GB"/>
        </w:rPr>
        <mc:AlternateContent>
          <mc:Choice Requires="wps">
            <w:drawing>
              <wp:anchor distT="45720" distB="45720" distL="114300" distR="114300" simplePos="0" relativeHeight="251675648" behindDoc="0" locked="0" layoutInCell="1" allowOverlap="1" wp14:anchorId="584D22AC" wp14:editId="5024D7F0">
                <wp:simplePos x="0" y="0"/>
                <wp:positionH relativeFrom="margin">
                  <wp:posOffset>2257425</wp:posOffset>
                </wp:positionH>
                <wp:positionV relativeFrom="paragraph">
                  <wp:posOffset>16510</wp:posOffset>
                </wp:positionV>
                <wp:extent cx="533400" cy="25717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57175"/>
                        </a:xfrm>
                        <a:prstGeom prst="rect">
                          <a:avLst/>
                        </a:prstGeom>
                        <a:solidFill>
                          <a:srgbClr val="FFFFFF"/>
                        </a:solidFill>
                        <a:ln w="9525">
                          <a:solidFill>
                            <a:srgbClr val="000000"/>
                          </a:solidFill>
                          <a:miter lim="800000"/>
                          <a:headEnd/>
                          <a:tailEnd/>
                        </a:ln>
                      </wps:spPr>
                      <wps:txbx>
                        <w:txbxContent>
                          <w:p w14:paraId="46DB6AF8" w14:textId="66785CB3" w:rsidR="00DD02C9" w:rsidRDefault="00DD02C9" w:rsidP="00EB7843">
                            <w:r>
                              <w:t>EV1.6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D22AC" id="_x0000_s1033" type="#_x0000_t202" style="position:absolute;margin-left:177.75pt;margin-top:1.3pt;width:42pt;height:20.2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">
                <v:textbox>
                  <w:txbxContent>
                    <w:p w14:paraId="46DB6AF8" w14:textId="66785CB3" w:rsidR="00DD02C9" w:rsidRDefault="00DD02C9" w:rsidP="00EB7843">
                      <w:r>
                        <w:t>EV1.6</w:t>
                      </w:r>
                    </w:p>
                  </w:txbxContent>
                </v:textbox>
                <w10:wrap type="square" anchorx="margin"/>
              </v:shape>
            </w:pict>
          </mc:Fallback>
        </mc:AlternateContent>
      </w:r>
      <w:r w:rsidR="00EB7843">
        <w:tab/>
      </w:r>
    </w:p>
    <w:p w14:paraId="156F7587" w14:textId="77777777" w:rsidR="00EB7843" w:rsidRDefault="00EB7843" w:rsidP="00B63171">
      <w:pPr>
        <w:pStyle w:val="Heading1"/>
      </w:pPr>
    </w:p>
    <w:p w14:paraId="0891CE36" w14:textId="77777777" w:rsidR="003048E7" w:rsidRPr="003048E7" w:rsidRDefault="003048E7" w:rsidP="003048E7"/>
    <w:p w14:paraId="5CA09913" w14:textId="77777777" w:rsidR="003048E7" w:rsidRDefault="003048E7" w:rsidP="00B63171">
      <w:pPr>
        <w:pStyle w:val="Heading1"/>
      </w:pPr>
    </w:p>
    <w:p w14:paraId="181D553B" w14:textId="77777777" w:rsidR="003048E7" w:rsidRDefault="003048E7" w:rsidP="003048E7"/>
    <w:p w14:paraId="385B7E6B" w14:textId="77777777" w:rsidR="003048E7" w:rsidRPr="003048E7" w:rsidRDefault="003048E7" w:rsidP="003048E7"/>
    <w:p w14:paraId="426FAD82" w14:textId="6CAE6F9C" w:rsidR="00B63171" w:rsidRPr="00B63171" w:rsidRDefault="00B63171" w:rsidP="00B63171">
      <w:pPr>
        <w:pStyle w:val="Heading1"/>
      </w:pPr>
      <w:bookmarkStart w:id="7" w:name="_Toc104126226"/>
      <w:r>
        <w:lastRenderedPageBreak/>
        <w:t>LO2 – Personal Statement</w:t>
      </w:r>
      <w:bookmarkEnd w:id="7"/>
    </w:p>
    <w:p w14:paraId="1E5617D5" w14:textId="3E003E54" w:rsidR="00EC7E98" w:rsidRDefault="00EC7E98" w:rsidP="00F621A5">
      <w:pPr>
        <w:pStyle w:val="Heading2"/>
      </w:pPr>
      <w:bookmarkStart w:id="8" w:name="_Toc104126227"/>
      <w:r>
        <w:t>2.1 Make reasoned recommendations for how the organisation can maintain an appropriate number of people with the skills required by the organisation.</w:t>
      </w:r>
      <w:bookmarkEnd w:id="8"/>
    </w:p>
    <w:p w14:paraId="14EF7350" w14:textId="1BA99F81" w:rsidR="00BA6783" w:rsidRDefault="00BA6783" w:rsidP="00BA6783"/>
    <w:p w14:paraId="6AB13D6A" w14:textId="69F04B79" w:rsidR="006D0F32" w:rsidRDefault="001E3223" w:rsidP="004178F6">
      <w:pPr>
        <w:jc w:val="both"/>
        <w:rPr>
          <w:rFonts w:ascii="Arial" w:hAnsi="Arial" w:cs="Arial"/>
          <w:sz w:val="24"/>
          <w:szCs w:val="24"/>
        </w:rPr>
      </w:pPr>
      <w:r>
        <w:rPr>
          <w:rFonts w:ascii="Arial" w:hAnsi="Arial" w:cs="Arial"/>
          <w:sz w:val="24"/>
          <w:szCs w:val="24"/>
        </w:rPr>
        <w:t xml:space="preserve">To retain officers, the organisation must ensure they remain engaged. </w:t>
      </w:r>
      <w:r w:rsidR="004178F6">
        <w:rPr>
          <w:rFonts w:ascii="Arial" w:hAnsi="Arial" w:cs="Arial"/>
          <w:sz w:val="24"/>
          <w:szCs w:val="24"/>
        </w:rPr>
        <w:t>Following a discussion with my line manager (</w:t>
      </w:r>
      <w:r w:rsidR="00D17635">
        <w:rPr>
          <w:rFonts w:ascii="Arial" w:hAnsi="Arial" w:cs="Arial"/>
          <w:sz w:val="24"/>
          <w:szCs w:val="24"/>
        </w:rPr>
        <w:t>EV1.9</w:t>
      </w:r>
      <w:r w:rsidR="004178F6">
        <w:rPr>
          <w:rFonts w:ascii="Arial" w:hAnsi="Arial" w:cs="Arial"/>
          <w:sz w:val="24"/>
          <w:szCs w:val="24"/>
        </w:rPr>
        <w:t>), she explained that due to the nature of policing, there is a high rate of discretionary effort</w:t>
      </w:r>
      <w:r w:rsidR="00CD3684">
        <w:rPr>
          <w:rFonts w:ascii="Arial" w:hAnsi="Arial" w:cs="Arial"/>
          <w:sz w:val="24"/>
          <w:szCs w:val="24"/>
        </w:rPr>
        <w:t>. This leads to commitment to the role and organisation</w:t>
      </w:r>
      <w:r w:rsidR="005F1362">
        <w:rPr>
          <w:rFonts w:ascii="Arial" w:hAnsi="Arial" w:cs="Arial"/>
          <w:sz w:val="24"/>
          <w:szCs w:val="24"/>
        </w:rPr>
        <w:t xml:space="preserve"> (</w:t>
      </w:r>
      <w:proofErr w:type="spellStart"/>
      <w:r w:rsidR="005F1362">
        <w:rPr>
          <w:rFonts w:ascii="Arial" w:hAnsi="Arial" w:cs="Arial"/>
          <w:sz w:val="24"/>
          <w:szCs w:val="24"/>
        </w:rPr>
        <w:t>Korsh</w:t>
      </w:r>
      <w:proofErr w:type="spellEnd"/>
      <w:r w:rsidR="005F1362">
        <w:rPr>
          <w:rFonts w:ascii="Arial" w:hAnsi="Arial" w:cs="Arial"/>
          <w:sz w:val="24"/>
          <w:szCs w:val="24"/>
        </w:rPr>
        <w:t xml:space="preserve"> and </w:t>
      </w:r>
      <w:proofErr w:type="spellStart"/>
      <w:r w:rsidR="005F1362">
        <w:rPr>
          <w:rFonts w:ascii="Arial" w:hAnsi="Arial" w:cs="Arial"/>
          <w:sz w:val="24"/>
          <w:szCs w:val="24"/>
        </w:rPr>
        <w:t>Gilmartin</w:t>
      </w:r>
      <w:proofErr w:type="spellEnd"/>
      <w:r w:rsidR="005F1362">
        <w:rPr>
          <w:rFonts w:ascii="Arial" w:hAnsi="Arial" w:cs="Arial"/>
          <w:sz w:val="24"/>
          <w:szCs w:val="24"/>
        </w:rPr>
        <w:t>)</w:t>
      </w:r>
      <w:r w:rsidR="004178F6">
        <w:rPr>
          <w:rFonts w:ascii="Arial" w:hAnsi="Arial" w:cs="Arial"/>
          <w:sz w:val="24"/>
          <w:szCs w:val="24"/>
        </w:rPr>
        <w:t>.</w:t>
      </w:r>
      <w:r w:rsidR="00E62C27">
        <w:rPr>
          <w:rFonts w:ascii="Arial" w:hAnsi="Arial" w:cs="Arial"/>
          <w:sz w:val="24"/>
          <w:szCs w:val="24"/>
        </w:rPr>
        <w:t xml:space="preserve"> </w:t>
      </w:r>
      <w:r w:rsidR="004178F6">
        <w:rPr>
          <w:rFonts w:ascii="Arial" w:hAnsi="Arial" w:cs="Arial"/>
          <w:sz w:val="24"/>
          <w:szCs w:val="24"/>
        </w:rPr>
        <w:t xml:space="preserve"> </w:t>
      </w:r>
      <w:r w:rsidR="00CD3684">
        <w:rPr>
          <w:rFonts w:ascii="Arial" w:hAnsi="Arial" w:cs="Arial"/>
          <w:sz w:val="24"/>
          <w:szCs w:val="24"/>
        </w:rPr>
        <w:t xml:space="preserve">Nonetheless, Covid has been extremely challenging for officers and therefore it is vital that this level of engagement is maintained. </w:t>
      </w:r>
      <w:r w:rsidR="00A9318F">
        <w:rPr>
          <w:rFonts w:ascii="Arial" w:hAnsi="Arial" w:cs="Arial"/>
          <w:sz w:val="24"/>
          <w:szCs w:val="24"/>
        </w:rPr>
        <w:t>Promoting excellent welfare strategies and making these readily available for teams has become ever more important and readily sought after by jobseekers (Urquhart, 2022, p.10).</w:t>
      </w:r>
    </w:p>
    <w:p w14:paraId="23E7CA86" w14:textId="1ABDDE81" w:rsidR="008D6A8F" w:rsidRPr="00000AFB" w:rsidRDefault="006E7970" w:rsidP="008D6A8F">
      <w:pPr>
        <w:jc w:val="both"/>
        <w:rPr>
          <w:rFonts w:ascii="Arial" w:hAnsi="Arial" w:cs="Arial"/>
          <w:bCs/>
          <w:sz w:val="24"/>
          <w:szCs w:val="24"/>
        </w:rPr>
      </w:pPr>
      <w:r>
        <w:rPr>
          <w:rFonts w:ascii="Arial" w:hAnsi="Arial" w:cs="Arial"/>
          <w:sz w:val="24"/>
          <w:szCs w:val="24"/>
        </w:rPr>
        <w:t>Open communications and a leadership team who are prepared to listen and take onboard ideas go a long way in building trust</w:t>
      </w:r>
      <w:r w:rsidR="00283DCB">
        <w:rPr>
          <w:rFonts w:ascii="Arial" w:hAnsi="Arial" w:cs="Arial"/>
          <w:sz w:val="24"/>
          <w:szCs w:val="24"/>
        </w:rPr>
        <w:t>. This results in a</w:t>
      </w:r>
      <w:r w:rsidR="00820AEA">
        <w:rPr>
          <w:rFonts w:ascii="Arial" w:hAnsi="Arial" w:cs="Arial"/>
          <w:sz w:val="24"/>
          <w:szCs w:val="24"/>
        </w:rPr>
        <w:t>n inclusive culture</w:t>
      </w:r>
      <w:r w:rsidR="00982D05">
        <w:rPr>
          <w:rFonts w:ascii="Arial" w:hAnsi="Arial" w:cs="Arial"/>
          <w:sz w:val="24"/>
          <w:szCs w:val="24"/>
        </w:rPr>
        <w:t xml:space="preserve"> (ACAS, p.4).</w:t>
      </w:r>
      <w:r w:rsidR="00A01575">
        <w:rPr>
          <w:rFonts w:ascii="Arial" w:hAnsi="Arial" w:cs="Arial"/>
          <w:sz w:val="24"/>
          <w:szCs w:val="24"/>
        </w:rPr>
        <w:t xml:space="preserve"> Those who feel included </w:t>
      </w:r>
      <w:r w:rsidR="009B4133">
        <w:rPr>
          <w:rFonts w:ascii="Arial" w:hAnsi="Arial" w:cs="Arial"/>
          <w:sz w:val="24"/>
          <w:szCs w:val="24"/>
        </w:rPr>
        <w:t xml:space="preserve">are less likely to </w:t>
      </w:r>
      <w:r w:rsidR="00382B7E">
        <w:rPr>
          <w:rFonts w:ascii="Arial" w:hAnsi="Arial" w:cs="Arial"/>
          <w:sz w:val="24"/>
          <w:szCs w:val="24"/>
        </w:rPr>
        <w:t>exit the organisation which stabilises the flow out</w:t>
      </w:r>
      <w:r w:rsidR="00C25500">
        <w:rPr>
          <w:rFonts w:ascii="Arial" w:hAnsi="Arial" w:cs="Arial"/>
          <w:sz w:val="24"/>
          <w:szCs w:val="24"/>
        </w:rPr>
        <w:t xml:space="preserve"> of the workforce</w:t>
      </w:r>
      <w:r w:rsidR="00382B7E">
        <w:rPr>
          <w:rFonts w:ascii="Arial" w:hAnsi="Arial" w:cs="Arial"/>
          <w:sz w:val="24"/>
          <w:szCs w:val="24"/>
        </w:rPr>
        <w:t xml:space="preserve">. Higher retention rates </w:t>
      </w:r>
      <w:r w:rsidR="006A0B89">
        <w:rPr>
          <w:rFonts w:ascii="Arial" w:hAnsi="Arial" w:cs="Arial"/>
          <w:sz w:val="24"/>
          <w:szCs w:val="24"/>
        </w:rPr>
        <w:t xml:space="preserve">are good for the organisation as nurtured talent is retained and passed on leading to a better skilled workforce </w:t>
      </w:r>
      <w:r w:rsidR="008D6A8F">
        <w:rPr>
          <w:rFonts w:ascii="Arial" w:hAnsi="Arial" w:cs="Arial"/>
          <w:bCs/>
          <w:sz w:val="24"/>
          <w:szCs w:val="24"/>
        </w:rPr>
        <w:t xml:space="preserve">(Wilkinson and Taylor, 2016, p.59). </w:t>
      </w:r>
      <w:r w:rsidR="00444F99">
        <w:rPr>
          <w:rFonts w:ascii="Arial" w:hAnsi="Arial" w:cs="Arial"/>
          <w:bCs/>
          <w:sz w:val="24"/>
          <w:szCs w:val="24"/>
        </w:rPr>
        <w:t xml:space="preserve">DPP has gained a new Chief Constable, who has facilitated </w:t>
      </w:r>
      <w:r w:rsidR="00EA1E0D">
        <w:rPr>
          <w:rFonts w:ascii="Arial" w:hAnsi="Arial" w:cs="Arial"/>
          <w:bCs/>
          <w:sz w:val="24"/>
          <w:szCs w:val="24"/>
        </w:rPr>
        <w:t>these talks via Microsoft Teams, in the “Dial in with the Chief” forum (</w:t>
      </w:r>
      <w:r w:rsidR="00D17635">
        <w:rPr>
          <w:rFonts w:ascii="Arial" w:hAnsi="Arial" w:cs="Arial"/>
          <w:bCs/>
          <w:sz w:val="24"/>
          <w:szCs w:val="24"/>
        </w:rPr>
        <w:t>EV2.0</w:t>
      </w:r>
      <w:r w:rsidR="00EA1E0D">
        <w:rPr>
          <w:rFonts w:ascii="Arial" w:hAnsi="Arial" w:cs="Arial"/>
          <w:bCs/>
          <w:sz w:val="24"/>
          <w:szCs w:val="24"/>
        </w:rPr>
        <w:t>)</w:t>
      </w:r>
      <w:r w:rsidR="00480B07">
        <w:rPr>
          <w:rFonts w:ascii="Arial" w:hAnsi="Arial" w:cs="Arial"/>
          <w:bCs/>
          <w:sz w:val="24"/>
          <w:szCs w:val="24"/>
        </w:rPr>
        <w:t xml:space="preserve">, as part of his </w:t>
      </w:r>
      <w:r w:rsidR="005D6D11">
        <w:rPr>
          <w:rFonts w:ascii="Arial" w:hAnsi="Arial" w:cs="Arial"/>
          <w:bCs/>
          <w:sz w:val="24"/>
          <w:szCs w:val="24"/>
        </w:rPr>
        <w:t>100-day</w:t>
      </w:r>
      <w:r w:rsidR="00480B07">
        <w:rPr>
          <w:rFonts w:ascii="Arial" w:hAnsi="Arial" w:cs="Arial"/>
          <w:bCs/>
          <w:sz w:val="24"/>
          <w:szCs w:val="24"/>
        </w:rPr>
        <w:t xml:space="preserve"> discussion with the force. </w:t>
      </w:r>
      <w:r w:rsidR="005D6D11">
        <w:rPr>
          <w:rFonts w:ascii="Arial" w:hAnsi="Arial" w:cs="Arial"/>
          <w:bCs/>
          <w:sz w:val="24"/>
          <w:szCs w:val="24"/>
        </w:rPr>
        <w:t xml:space="preserve">I would recommend that he continues this discussion </w:t>
      </w:r>
      <w:r w:rsidR="00736C1A">
        <w:rPr>
          <w:rFonts w:ascii="Arial" w:hAnsi="Arial" w:cs="Arial"/>
          <w:bCs/>
          <w:sz w:val="24"/>
          <w:szCs w:val="24"/>
        </w:rPr>
        <w:t>past the 100 days.</w:t>
      </w:r>
    </w:p>
    <w:p w14:paraId="47EA8B9B" w14:textId="06C2E357" w:rsidR="006E7970" w:rsidRPr="006D0F32" w:rsidRDefault="00696931" w:rsidP="004178F6">
      <w:pPr>
        <w:jc w:val="both"/>
        <w:rPr>
          <w:rFonts w:ascii="Arial" w:hAnsi="Arial" w:cs="Arial"/>
          <w:sz w:val="24"/>
          <w:szCs w:val="24"/>
        </w:rPr>
      </w:pPr>
      <w:r>
        <w:rPr>
          <w:rFonts w:ascii="Arial" w:hAnsi="Arial" w:cs="Arial"/>
          <w:sz w:val="24"/>
          <w:szCs w:val="24"/>
        </w:rPr>
        <w:t>DPP should also listen to those who do exit the organisation by means of exit questionnaire’s and interviews.</w:t>
      </w:r>
      <w:r w:rsidR="00A9318F">
        <w:rPr>
          <w:rFonts w:ascii="Arial" w:hAnsi="Arial" w:cs="Arial"/>
          <w:sz w:val="24"/>
          <w:szCs w:val="24"/>
        </w:rPr>
        <w:t xml:space="preserve"> Taylor and Wilkinson predict that 90% of employee turnover is voluntary, therefore it is likely that they are willing to share their reasoning why (2016, p.70). This can help prevent future employee turnover. </w:t>
      </w:r>
    </w:p>
    <w:p w14:paraId="44F484E4" w14:textId="062D8D21" w:rsidR="00B63171" w:rsidRDefault="00B63171" w:rsidP="00B63171">
      <w:pPr>
        <w:pStyle w:val="Heading1"/>
      </w:pPr>
      <w:bookmarkStart w:id="9" w:name="_Toc104126228"/>
      <w:r>
        <w:t>LO2 – Evidence</w:t>
      </w:r>
      <w:bookmarkEnd w:id="9"/>
    </w:p>
    <w:p w14:paraId="5717908E" w14:textId="1C8BE98E" w:rsidR="00D17635" w:rsidRDefault="00D17635" w:rsidP="00D17635">
      <w:r w:rsidRPr="00D17635">
        <w:rPr>
          <w:noProof/>
          <w:lang w:eastAsia="en-GB"/>
        </w:rPr>
        <w:drawing>
          <wp:anchor distT="0" distB="0" distL="114300" distR="114300" simplePos="0" relativeHeight="251682816" behindDoc="0" locked="0" layoutInCell="1" allowOverlap="1" wp14:anchorId="7EA03B99" wp14:editId="4938FB54">
            <wp:simplePos x="0" y="0"/>
            <wp:positionH relativeFrom="margin">
              <wp:posOffset>-66675</wp:posOffset>
            </wp:positionH>
            <wp:positionV relativeFrom="paragraph">
              <wp:posOffset>29290</wp:posOffset>
            </wp:positionV>
            <wp:extent cx="3295650" cy="3325225"/>
            <wp:effectExtent l="0" t="0" r="0" b="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95650" cy="3325225"/>
                    </a:xfrm>
                    <a:prstGeom prst="rect">
                      <a:avLst/>
                    </a:prstGeom>
                  </pic:spPr>
                </pic:pic>
              </a:graphicData>
            </a:graphic>
            <wp14:sizeRelH relativeFrom="margin">
              <wp14:pctWidth>0</wp14:pctWidth>
            </wp14:sizeRelH>
            <wp14:sizeRelV relativeFrom="margin">
              <wp14:pctHeight>0</wp14:pctHeight>
            </wp14:sizeRelV>
          </wp:anchor>
        </w:drawing>
      </w:r>
    </w:p>
    <w:p w14:paraId="230569D8" w14:textId="01BA6D66" w:rsidR="00D17635" w:rsidRDefault="00D17635" w:rsidP="00D17635">
      <w:r>
        <w:rPr>
          <w:noProof/>
          <w:lang w:eastAsia="en-GB"/>
        </w:rPr>
        <mc:AlternateContent>
          <mc:Choice Requires="wps">
            <w:drawing>
              <wp:anchor distT="45720" distB="45720" distL="114300" distR="114300" simplePos="0" relativeHeight="251684864" behindDoc="0" locked="0" layoutInCell="1" allowOverlap="1" wp14:anchorId="68038558" wp14:editId="49A2400A">
                <wp:simplePos x="0" y="0"/>
                <wp:positionH relativeFrom="column">
                  <wp:posOffset>3219450</wp:posOffset>
                </wp:positionH>
                <wp:positionV relativeFrom="paragraph">
                  <wp:posOffset>163830</wp:posOffset>
                </wp:positionV>
                <wp:extent cx="552450" cy="24765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47650"/>
                        </a:xfrm>
                        <a:prstGeom prst="rect">
                          <a:avLst/>
                        </a:prstGeom>
                        <a:solidFill>
                          <a:srgbClr val="FFFFFF"/>
                        </a:solidFill>
                        <a:ln w="9525">
                          <a:solidFill>
                            <a:srgbClr val="000000"/>
                          </a:solidFill>
                          <a:miter lim="800000"/>
                          <a:headEnd/>
                          <a:tailEnd/>
                        </a:ln>
                      </wps:spPr>
                      <wps:txbx>
                        <w:txbxContent>
                          <w:p w14:paraId="0B6B05B1" w14:textId="7F6EBCC3" w:rsidR="00DD02C9" w:rsidRDefault="00DD02C9">
                            <w:r>
                              <w:t>EV1.9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038558" id="_x0000_s1034" type="#_x0000_t202" style="position:absolute;margin-left:253.5pt;margin-top:12.9pt;width:43.5pt;height:19.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">
                <v:textbox>
                  <w:txbxContent>
                    <w:p w14:paraId="0B6B05B1" w14:textId="7F6EBCC3" w:rsidR="00DD02C9" w:rsidRDefault="00DD02C9">
                      <w:r>
                        <w:t>EV1.9</w:t>
                      </w:r>
                    </w:p>
                  </w:txbxContent>
                </v:textbox>
                <w10:wrap type="square"/>
              </v:shape>
            </w:pict>
          </mc:Fallback>
        </mc:AlternateContent>
      </w:r>
    </w:p>
    <w:p w14:paraId="21BA45DB" w14:textId="77777777" w:rsidR="00D17635" w:rsidRDefault="00D17635" w:rsidP="00D17635"/>
    <w:p w14:paraId="0216B9DB" w14:textId="77777777" w:rsidR="00D17635" w:rsidRDefault="00D17635" w:rsidP="00D17635"/>
    <w:p w14:paraId="3CE4AB20" w14:textId="77777777" w:rsidR="00D17635" w:rsidRDefault="00D17635" w:rsidP="00D17635"/>
    <w:p w14:paraId="2B85B6AE" w14:textId="77777777" w:rsidR="00D17635" w:rsidRDefault="00D17635" w:rsidP="00D17635"/>
    <w:p w14:paraId="43BE09B4" w14:textId="77777777" w:rsidR="00D17635" w:rsidRDefault="00D17635" w:rsidP="00D17635"/>
    <w:p w14:paraId="6C8705B8" w14:textId="77777777" w:rsidR="00D17635" w:rsidRDefault="00D17635" w:rsidP="00D17635"/>
    <w:p w14:paraId="12F3610D" w14:textId="77777777" w:rsidR="00D17635" w:rsidRDefault="00D17635" w:rsidP="00D17635"/>
    <w:p w14:paraId="1DDEF748" w14:textId="77777777" w:rsidR="00D17635" w:rsidRDefault="00D17635" w:rsidP="00D17635"/>
    <w:p w14:paraId="0DC14A8B" w14:textId="77777777" w:rsidR="00D17635" w:rsidRDefault="00D17635" w:rsidP="00D17635"/>
    <w:p w14:paraId="4B55719D" w14:textId="412CAFAE" w:rsidR="00D17635" w:rsidRDefault="00E0417F" w:rsidP="00D17635">
      <w:r>
        <w:rPr>
          <w:noProof/>
          <w:lang w:eastAsia="en-GB"/>
        </w:rPr>
        <w:lastRenderedPageBreak/>
        <mc:AlternateContent>
          <mc:Choice Requires="wps">
            <w:drawing>
              <wp:anchor distT="45720" distB="45720" distL="114300" distR="114300" simplePos="0" relativeHeight="251687936" behindDoc="0" locked="0" layoutInCell="1" allowOverlap="1" wp14:anchorId="6A5C7C9A" wp14:editId="6E247001">
                <wp:simplePos x="0" y="0"/>
                <wp:positionH relativeFrom="column">
                  <wp:posOffset>4124325</wp:posOffset>
                </wp:positionH>
                <wp:positionV relativeFrom="paragraph">
                  <wp:posOffset>152400</wp:posOffset>
                </wp:positionV>
                <wp:extent cx="571500" cy="257175"/>
                <wp:effectExtent l="0" t="0" r="1905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57175"/>
                        </a:xfrm>
                        <a:prstGeom prst="rect">
                          <a:avLst/>
                        </a:prstGeom>
                        <a:solidFill>
                          <a:srgbClr val="FFFFFF"/>
                        </a:solidFill>
                        <a:ln w="9525">
                          <a:solidFill>
                            <a:srgbClr val="000000"/>
                          </a:solidFill>
                          <a:miter lim="800000"/>
                          <a:headEnd/>
                          <a:tailEnd/>
                        </a:ln>
                      </wps:spPr>
                      <wps:txbx>
                        <w:txbxContent>
                          <w:p w14:paraId="0A0D96B6" w14:textId="0238752F" w:rsidR="00DD02C9" w:rsidRDefault="00DD02C9">
                            <w:r>
                              <w:t>EV2.0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C7C9A" id="_x0000_s1035" type="#_x0000_t202" style="position:absolute;margin-left:324.75pt;margin-top:12pt;width:45pt;height:20.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">
                <v:textbox>
                  <w:txbxContent>
                    <w:p w14:paraId="0A0D96B6" w14:textId="0238752F" w:rsidR="00DD02C9" w:rsidRDefault="00DD02C9">
                      <w:r>
                        <w:t>EV2.0</w:t>
                      </w:r>
                    </w:p>
                  </w:txbxContent>
                </v:textbox>
                <w10:wrap type="square"/>
              </v:shape>
            </w:pict>
          </mc:Fallback>
        </mc:AlternateContent>
      </w:r>
      <w:r w:rsidRPr="00E0417F">
        <w:rPr>
          <w:noProof/>
          <w:lang w:eastAsia="en-GB"/>
        </w:rPr>
        <w:drawing>
          <wp:anchor distT="0" distB="0" distL="114300" distR="114300" simplePos="0" relativeHeight="251685888" behindDoc="0" locked="0" layoutInCell="1" allowOverlap="1" wp14:anchorId="2D044F81" wp14:editId="76C3A449">
            <wp:simplePos x="914400" y="914400"/>
            <wp:positionH relativeFrom="column">
              <wp:align>left</wp:align>
            </wp:positionH>
            <wp:positionV relativeFrom="paragraph">
              <wp:align>top</wp:align>
            </wp:positionV>
            <wp:extent cx="4039164" cy="1438476"/>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039164" cy="1438476"/>
                    </a:xfrm>
                    <a:prstGeom prst="rect">
                      <a:avLst/>
                    </a:prstGeom>
                  </pic:spPr>
                </pic:pic>
              </a:graphicData>
            </a:graphic>
          </wp:anchor>
        </w:drawing>
      </w:r>
      <w:r>
        <w:br w:type="textWrapping" w:clear="all"/>
      </w:r>
    </w:p>
    <w:p w14:paraId="2A544B77" w14:textId="196FA978" w:rsidR="00B63171" w:rsidRPr="00B63171" w:rsidRDefault="00B63171" w:rsidP="00B63171">
      <w:pPr>
        <w:pStyle w:val="Heading1"/>
      </w:pPr>
      <w:bookmarkStart w:id="10" w:name="_Toc104126229"/>
      <w:r>
        <w:t>LO3 – Personal Statement</w:t>
      </w:r>
      <w:bookmarkEnd w:id="10"/>
    </w:p>
    <w:p w14:paraId="67DD05B1" w14:textId="77777777" w:rsidR="00EC7E98" w:rsidRDefault="00EC7E98" w:rsidP="00F621A5">
      <w:pPr>
        <w:pStyle w:val="Heading2"/>
      </w:pPr>
      <w:bookmarkStart w:id="11" w:name="_Toc104126230"/>
      <w:r>
        <w:t>3.1 Identify and explain the rationale for a specific resourcing activity within the organisation.</w:t>
      </w:r>
      <w:bookmarkEnd w:id="11"/>
      <w:r>
        <w:t xml:space="preserve"> </w:t>
      </w:r>
    </w:p>
    <w:p w14:paraId="1CC9D83C" w14:textId="77777777" w:rsidR="00DD02C9" w:rsidRPr="00DD02C9" w:rsidRDefault="00DD02C9" w:rsidP="00DD02C9"/>
    <w:p w14:paraId="6AC5E7E7" w14:textId="77777777" w:rsidR="003A7900" w:rsidRDefault="000E7802" w:rsidP="002C51B5">
      <w:pPr>
        <w:jc w:val="both"/>
        <w:rPr>
          <w:rFonts w:ascii="Arial" w:hAnsi="Arial" w:cs="Arial"/>
          <w:sz w:val="24"/>
          <w:szCs w:val="24"/>
        </w:rPr>
      </w:pPr>
      <w:r>
        <w:rPr>
          <w:rFonts w:ascii="Arial" w:hAnsi="Arial" w:cs="Arial"/>
          <w:sz w:val="24"/>
          <w:szCs w:val="24"/>
        </w:rPr>
        <w:t>The Vacancy Request Form (VRF) ensures there is an audit trail and fair process in deciding which vacancies to advertise and which to decline within the police force.</w:t>
      </w:r>
      <w:r w:rsidR="002C51B5">
        <w:rPr>
          <w:rFonts w:ascii="Arial" w:hAnsi="Arial" w:cs="Arial"/>
          <w:sz w:val="24"/>
          <w:szCs w:val="24"/>
        </w:rPr>
        <w:t xml:space="preserve"> The form (</w:t>
      </w:r>
      <w:r w:rsidR="00284ACC">
        <w:rPr>
          <w:rFonts w:ascii="Arial" w:hAnsi="Arial" w:cs="Arial"/>
          <w:sz w:val="24"/>
          <w:szCs w:val="24"/>
        </w:rPr>
        <w:t>EV2.1</w:t>
      </w:r>
      <w:r w:rsidR="002C51B5">
        <w:rPr>
          <w:rFonts w:ascii="Arial" w:hAnsi="Arial" w:cs="Arial"/>
          <w:sz w:val="24"/>
          <w:szCs w:val="24"/>
        </w:rPr>
        <w:t>) captures all of the necessary information required</w:t>
      </w:r>
      <w:r w:rsidR="00893FD3">
        <w:rPr>
          <w:rFonts w:ascii="Arial" w:hAnsi="Arial" w:cs="Arial"/>
          <w:sz w:val="24"/>
          <w:szCs w:val="24"/>
        </w:rPr>
        <w:t xml:space="preserve"> to make a decision as to whether the vacancy should be prioritised over another.</w:t>
      </w:r>
      <w:r w:rsidR="003A7900">
        <w:rPr>
          <w:rFonts w:ascii="Arial" w:hAnsi="Arial" w:cs="Arial"/>
          <w:sz w:val="24"/>
          <w:szCs w:val="24"/>
        </w:rPr>
        <w:t xml:space="preserve"> This includes:</w:t>
      </w:r>
    </w:p>
    <w:p w14:paraId="53248599" w14:textId="5DE187F5" w:rsidR="003A7900" w:rsidRDefault="003A7900" w:rsidP="003A7900">
      <w:pPr>
        <w:pStyle w:val="ListParagraph"/>
        <w:numPr>
          <w:ilvl w:val="0"/>
          <w:numId w:val="7"/>
        </w:numPr>
        <w:jc w:val="both"/>
        <w:rPr>
          <w:rFonts w:ascii="Arial" w:hAnsi="Arial" w:cs="Arial"/>
        </w:rPr>
      </w:pPr>
      <w:r>
        <w:rPr>
          <w:rFonts w:ascii="Arial" w:hAnsi="Arial" w:cs="Arial"/>
        </w:rPr>
        <w:t>Who the vacancy is replacing</w:t>
      </w:r>
    </w:p>
    <w:p w14:paraId="73C168E1" w14:textId="57E208D8" w:rsidR="003A7900" w:rsidRDefault="003A7900" w:rsidP="003A7900">
      <w:pPr>
        <w:pStyle w:val="ListParagraph"/>
        <w:numPr>
          <w:ilvl w:val="0"/>
          <w:numId w:val="7"/>
        </w:numPr>
        <w:jc w:val="both"/>
        <w:rPr>
          <w:rFonts w:ascii="Arial" w:hAnsi="Arial" w:cs="Arial"/>
        </w:rPr>
      </w:pPr>
      <w:r>
        <w:rPr>
          <w:rFonts w:ascii="Arial" w:hAnsi="Arial" w:cs="Arial"/>
        </w:rPr>
        <w:t>The seat name and reference</w:t>
      </w:r>
    </w:p>
    <w:p w14:paraId="5A5A5E57" w14:textId="2B8BF935" w:rsidR="003A7900" w:rsidRDefault="003A7900" w:rsidP="003A7900">
      <w:pPr>
        <w:pStyle w:val="ListParagraph"/>
        <w:numPr>
          <w:ilvl w:val="0"/>
          <w:numId w:val="7"/>
        </w:numPr>
        <w:jc w:val="both"/>
        <w:rPr>
          <w:rFonts w:ascii="Arial" w:hAnsi="Arial" w:cs="Arial"/>
        </w:rPr>
      </w:pPr>
      <w:r>
        <w:rPr>
          <w:rFonts w:ascii="Arial" w:hAnsi="Arial" w:cs="Arial"/>
        </w:rPr>
        <w:t xml:space="preserve">Who the successful candidate would be reporting to </w:t>
      </w:r>
    </w:p>
    <w:p w14:paraId="0B21D243" w14:textId="72E7BA5F" w:rsidR="003A7900" w:rsidRDefault="003A7900" w:rsidP="003A7900">
      <w:pPr>
        <w:pStyle w:val="ListParagraph"/>
        <w:numPr>
          <w:ilvl w:val="0"/>
          <w:numId w:val="7"/>
        </w:numPr>
        <w:jc w:val="both"/>
        <w:rPr>
          <w:rFonts w:ascii="Arial" w:hAnsi="Arial" w:cs="Arial"/>
        </w:rPr>
      </w:pPr>
      <w:r>
        <w:rPr>
          <w:rFonts w:ascii="Arial" w:hAnsi="Arial" w:cs="Arial"/>
        </w:rPr>
        <w:t>The number of hours required</w:t>
      </w:r>
    </w:p>
    <w:p w14:paraId="3EE5B6BD" w14:textId="5DE0662E" w:rsidR="003A7900" w:rsidRDefault="003A7900" w:rsidP="003A7900">
      <w:pPr>
        <w:pStyle w:val="ListParagraph"/>
        <w:numPr>
          <w:ilvl w:val="0"/>
          <w:numId w:val="7"/>
        </w:numPr>
        <w:jc w:val="both"/>
        <w:rPr>
          <w:rFonts w:ascii="Arial" w:hAnsi="Arial" w:cs="Arial"/>
        </w:rPr>
      </w:pPr>
      <w:r>
        <w:rPr>
          <w:rFonts w:ascii="Arial" w:hAnsi="Arial" w:cs="Arial"/>
        </w:rPr>
        <w:t>Rationale</w:t>
      </w:r>
    </w:p>
    <w:p w14:paraId="5768786A" w14:textId="2FC1F999" w:rsidR="003A7900" w:rsidRDefault="003A7900" w:rsidP="003A7900">
      <w:pPr>
        <w:pStyle w:val="ListParagraph"/>
        <w:numPr>
          <w:ilvl w:val="0"/>
          <w:numId w:val="7"/>
        </w:numPr>
        <w:jc w:val="both"/>
        <w:rPr>
          <w:rFonts w:ascii="Arial" w:hAnsi="Arial" w:cs="Arial"/>
        </w:rPr>
      </w:pPr>
      <w:r>
        <w:rPr>
          <w:rFonts w:ascii="Arial" w:hAnsi="Arial" w:cs="Arial"/>
        </w:rPr>
        <w:t>How the seat is funded</w:t>
      </w:r>
    </w:p>
    <w:p w14:paraId="5A19EDBB" w14:textId="77777777" w:rsidR="003A7900" w:rsidRPr="003A7900" w:rsidRDefault="003A7900" w:rsidP="003A7900">
      <w:pPr>
        <w:pStyle w:val="ListParagraph"/>
        <w:jc w:val="both"/>
        <w:rPr>
          <w:rFonts w:ascii="Arial" w:hAnsi="Arial" w:cs="Arial"/>
        </w:rPr>
      </w:pPr>
    </w:p>
    <w:p w14:paraId="253043CD" w14:textId="7F998C47" w:rsidR="00EC7E98" w:rsidRPr="000E7802" w:rsidRDefault="00893FD3" w:rsidP="002C51B5">
      <w:pPr>
        <w:jc w:val="both"/>
        <w:rPr>
          <w:rFonts w:ascii="Arial" w:hAnsi="Arial" w:cs="Arial"/>
          <w:sz w:val="24"/>
          <w:szCs w:val="24"/>
        </w:rPr>
      </w:pPr>
      <w:r>
        <w:rPr>
          <w:rFonts w:ascii="Arial" w:hAnsi="Arial" w:cs="Arial"/>
          <w:sz w:val="24"/>
          <w:szCs w:val="24"/>
        </w:rPr>
        <w:t xml:space="preserve">It also enables the vacancy’s “seat” to be created on the HR systems and passes all the information onto the support unit who then arrange for the role to be advertised and for the recruitment process to be carried out smoothly. </w:t>
      </w:r>
      <w:r w:rsidR="003A7900">
        <w:rPr>
          <w:rFonts w:ascii="Arial" w:hAnsi="Arial" w:cs="Arial"/>
          <w:sz w:val="24"/>
          <w:szCs w:val="24"/>
        </w:rPr>
        <w:t>Therefore, the purpose of the form is to keep the process fair but to also provide the relevant information</w:t>
      </w:r>
      <w:r w:rsidR="00CA7D70">
        <w:rPr>
          <w:rFonts w:ascii="Arial" w:hAnsi="Arial" w:cs="Arial"/>
          <w:sz w:val="24"/>
          <w:szCs w:val="24"/>
        </w:rPr>
        <w:t xml:space="preserve"> to those at the end of the process in order to complete the recruitment cycle. </w:t>
      </w:r>
    </w:p>
    <w:p w14:paraId="47A5C38C" w14:textId="77777777" w:rsidR="00EC7E98" w:rsidRDefault="00EC7E98" w:rsidP="00F621A5">
      <w:pPr>
        <w:pStyle w:val="Heading2"/>
      </w:pPr>
      <w:bookmarkStart w:id="12" w:name="_Toc104126231"/>
      <w:r>
        <w:t>3.2 Agree roles and responsibilities with other contributors to the activity.</w:t>
      </w:r>
      <w:bookmarkEnd w:id="12"/>
      <w:r>
        <w:t xml:space="preserve"> </w:t>
      </w:r>
    </w:p>
    <w:p w14:paraId="06793471" w14:textId="77777777" w:rsidR="00DD02C9" w:rsidRPr="00DD02C9" w:rsidRDefault="00DD02C9" w:rsidP="00DD02C9"/>
    <w:p w14:paraId="3D4BB4EA" w14:textId="64FAF6DA" w:rsidR="00EC7E98" w:rsidRDefault="00890479" w:rsidP="00F82506">
      <w:pPr>
        <w:jc w:val="both"/>
        <w:rPr>
          <w:rFonts w:ascii="Arial" w:hAnsi="Arial" w:cs="Arial"/>
          <w:sz w:val="24"/>
          <w:szCs w:val="24"/>
        </w:rPr>
      </w:pPr>
      <w:r>
        <w:rPr>
          <w:rFonts w:ascii="Arial" w:hAnsi="Arial" w:cs="Arial"/>
          <w:sz w:val="24"/>
          <w:szCs w:val="24"/>
        </w:rPr>
        <w:t xml:space="preserve">Line managers have a responsibility to identify vacancies/ need for establishment changes within their respective areas. Heads of Department should ensure they agree with this and </w:t>
      </w:r>
      <w:r w:rsidR="00F82506">
        <w:rPr>
          <w:rFonts w:ascii="Arial" w:hAnsi="Arial" w:cs="Arial"/>
          <w:sz w:val="24"/>
          <w:szCs w:val="24"/>
        </w:rPr>
        <w:t>give their authorisation to submit the VRF. The line manager has the responsibility to ensure their VRF is accurate and contains all the information required for the forum to make the best decision.</w:t>
      </w:r>
    </w:p>
    <w:p w14:paraId="59F85FAB" w14:textId="082D1805" w:rsidR="00F82506" w:rsidRDefault="00F82506" w:rsidP="00F82506">
      <w:pPr>
        <w:jc w:val="both"/>
        <w:rPr>
          <w:rFonts w:ascii="Arial" w:hAnsi="Arial" w:cs="Arial"/>
          <w:sz w:val="24"/>
          <w:szCs w:val="24"/>
        </w:rPr>
      </w:pPr>
      <w:r>
        <w:rPr>
          <w:rFonts w:ascii="Arial" w:hAnsi="Arial" w:cs="Arial"/>
          <w:sz w:val="24"/>
          <w:szCs w:val="24"/>
        </w:rPr>
        <w:t xml:space="preserve">Workforce planning have the responsibility in checking the forms and that </w:t>
      </w:r>
      <w:r w:rsidR="002F2A01">
        <w:rPr>
          <w:rFonts w:ascii="Arial" w:hAnsi="Arial" w:cs="Arial"/>
          <w:sz w:val="24"/>
          <w:szCs w:val="24"/>
        </w:rPr>
        <w:t xml:space="preserve">they </w:t>
      </w:r>
      <w:r w:rsidR="00DA6CCF">
        <w:rPr>
          <w:rFonts w:ascii="Arial" w:hAnsi="Arial" w:cs="Arial"/>
          <w:sz w:val="24"/>
          <w:szCs w:val="24"/>
        </w:rPr>
        <w:t>match</w:t>
      </w:r>
      <w:r>
        <w:rPr>
          <w:rFonts w:ascii="Arial" w:hAnsi="Arial" w:cs="Arial"/>
          <w:sz w:val="24"/>
          <w:szCs w:val="24"/>
        </w:rPr>
        <w:t xml:space="preserve"> actual and established resourcing figures</w:t>
      </w:r>
      <w:r w:rsidR="006818A5">
        <w:rPr>
          <w:rFonts w:ascii="Arial" w:hAnsi="Arial" w:cs="Arial"/>
          <w:sz w:val="24"/>
          <w:szCs w:val="24"/>
        </w:rPr>
        <w:t xml:space="preserve"> (</w:t>
      </w:r>
      <w:r w:rsidR="00465F37">
        <w:rPr>
          <w:rFonts w:ascii="Arial" w:hAnsi="Arial" w:cs="Arial"/>
          <w:sz w:val="24"/>
          <w:szCs w:val="24"/>
        </w:rPr>
        <w:t>EV2.2</w:t>
      </w:r>
      <w:r w:rsidR="006818A5">
        <w:rPr>
          <w:rFonts w:ascii="Arial" w:hAnsi="Arial" w:cs="Arial"/>
          <w:sz w:val="24"/>
          <w:szCs w:val="24"/>
        </w:rPr>
        <w:t xml:space="preserve">). </w:t>
      </w:r>
      <w:r w:rsidR="001753CC">
        <w:rPr>
          <w:rFonts w:ascii="Arial" w:hAnsi="Arial" w:cs="Arial"/>
          <w:sz w:val="24"/>
          <w:szCs w:val="24"/>
        </w:rPr>
        <w:t xml:space="preserve">They must also </w:t>
      </w:r>
      <w:r w:rsidR="00DA6CCF">
        <w:rPr>
          <w:rFonts w:ascii="Arial" w:hAnsi="Arial" w:cs="Arial"/>
          <w:sz w:val="24"/>
          <w:szCs w:val="24"/>
        </w:rPr>
        <w:t>ensure;</w:t>
      </w:r>
      <w:r w:rsidR="001753CC">
        <w:rPr>
          <w:rFonts w:ascii="Arial" w:hAnsi="Arial" w:cs="Arial"/>
          <w:sz w:val="24"/>
          <w:szCs w:val="24"/>
        </w:rPr>
        <w:t xml:space="preserve"> role profiles are provided and are accurate as well as sending the forums to the correct forum in a timely manner. </w:t>
      </w:r>
      <w:r w:rsidR="00DA6CCF">
        <w:rPr>
          <w:rFonts w:ascii="Arial" w:hAnsi="Arial" w:cs="Arial"/>
          <w:sz w:val="24"/>
          <w:szCs w:val="24"/>
        </w:rPr>
        <w:t>This maintains the</w:t>
      </w:r>
      <w:r w:rsidR="00037A00">
        <w:rPr>
          <w:rFonts w:ascii="Arial" w:hAnsi="Arial" w:cs="Arial"/>
          <w:sz w:val="24"/>
          <w:szCs w:val="24"/>
        </w:rPr>
        <w:t xml:space="preserve"> effective service delivery. The workforce planning representative (usually myself)</w:t>
      </w:r>
      <w:r w:rsidR="00E30770">
        <w:rPr>
          <w:rFonts w:ascii="Arial" w:hAnsi="Arial" w:cs="Arial"/>
          <w:sz w:val="24"/>
          <w:szCs w:val="24"/>
        </w:rPr>
        <w:t xml:space="preserve"> liaises with the form point of contacts and ensures they are made aware of the outcome of the forum and the next steps in the process.</w:t>
      </w:r>
    </w:p>
    <w:p w14:paraId="3FF4114A" w14:textId="217B14D2" w:rsidR="0042092D" w:rsidRDefault="002328F4" w:rsidP="00F82506">
      <w:pPr>
        <w:jc w:val="both"/>
        <w:rPr>
          <w:rFonts w:ascii="Arial" w:hAnsi="Arial" w:cs="Arial"/>
          <w:sz w:val="24"/>
          <w:szCs w:val="24"/>
        </w:rPr>
      </w:pPr>
      <w:r>
        <w:rPr>
          <w:rFonts w:ascii="Arial" w:hAnsi="Arial" w:cs="Arial"/>
          <w:sz w:val="24"/>
          <w:szCs w:val="24"/>
        </w:rPr>
        <w:lastRenderedPageBreak/>
        <w:t>The r</w:t>
      </w:r>
      <w:r w:rsidR="0042092D">
        <w:rPr>
          <w:rFonts w:ascii="Arial" w:hAnsi="Arial" w:cs="Arial"/>
          <w:sz w:val="24"/>
          <w:szCs w:val="24"/>
        </w:rPr>
        <w:t>ecruitmen</w:t>
      </w:r>
      <w:r w:rsidR="00B662DA">
        <w:rPr>
          <w:rFonts w:ascii="Arial" w:hAnsi="Arial" w:cs="Arial"/>
          <w:sz w:val="24"/>
          <w:szCs w:val="24"/>
        </w:rPr>
        <w:t xml:space="preserve">t </w:t>
      </w:r>
      <w:r>
        <w:rPr>
          <w:rFonts w:ascii="Arial" w:hAnsi="Arial" w:cs="Arial"/>
          <w:sz w:val="24"/>
          <w:szCs w:val="24"/>
        </w:rPr>
        <w:t>team</w:t>
      </w:r>
      <w:r w:rsidR="00C545A0">
        <w:rPr>
          <w:rFonts w:ascii="Arial" w:hAnsi="Arial" w:cs="Arial"/>
          <w:sz w:val="24"/>
          <w:szCs w:val="24"/>
        </w:rPr>
        <w:t xml:space="preserve"> forward the approved VRFs </w:t>
      </w:r>
      <w:r w:rsidR="00FF2378">
        <w:rPr>
          <w:rFonts w:ascii="Arial" w:hAnsi="Arial" w:cs="Arial"/>
          <w:sz w:val="24"/>
          <w:szCs w:val="24"/>
        </w:rPr>
        <w:t xml:space="preserve">to the HR BSU and they will progress in the appropriate manner. </w:t>
      </w:r>
      <w:r w:rsidR="003509F3">
        <w:rPr>
          <w:rFonts w:ascii="Arial" w:hAnsi="Arial" w:cs="Arial"/>
          <w:sz w:val="24"/>
          <w:szCs w:val="24"/>
        </w:rPr>
        <w:t xml:space="preserve">They will also monitor and track that recruitment process via their </w:t>
      </w:r>
      <w:proofErr w:type="spellStart"/>
      <w:r w:rsidR="003509F3">
        <w:rPr>
          <w:rFonts w:ascii="Arial" w:hAnsi="Arial" w:cs="Arial"/>
          <w:sz w:val="24"/>
          <w:szCs w:val="24"/>
        </w:rPr>
        <w:t>Oleeo</w:t>
      </w:r>
      <w:proofErr w:type="spellEnd"/>
      <w:r w:rsidR="003509F3">
        <w:rPr>
          <w:rFonts w:ascii="Arial" w:hAnsi="Arial" w:cs="Arial"/>
          <w:sz w:val="24"/>
          <w:szCs w:val="24"/>
        </w:rPr>
        <w:t xml:space="preserve"> system. </w:t>
      </w:r>
    </w:p>
    <w:p w14:paraId="7107481B" w14:textId="61B8F1FF" w:rsidR="003509F3" w:rsidRPr="00950797" w:rsidRDefault="003509F3" w:rsidP="00F82506">
      <w:pPr>
        <w:jc w:val="both"/>
        <w:rPr>
          <w:rFonts w:ascii="Arial" w:hAnsi="Arial" w:cs="Arial"/>
          <w:sz w:val="24"/>
          <w:szCs w:val="24"/>
        </w:rPr>
      </w:pPr>
      <w:r>
        <w:rPr>
          <w:rFonts w:ascii="Arial" w:hAnsi="Arial" w:cs="Arial"/>
          <w:sz w:val="24"/>
          <w:szCs w:val="24"/>
        </w:rPr>
        <w:t>The HR BSU’s responsibilities kick in towards the end of the process. They will do a final check of the VRF, liaise with the advert lead, and advertise the role accordingly. They also complete all necessary paperwork associated with the form.</w:t>
      </w:r>
    </w:p>
    <w:p w14:paraId="1C6853CB" w14:textId="77777777" w:rsidR="00EC7E98" w:rsidRDefault="00EC7E98" w:rsidP="00F621A5">
      <w:pPr>
        <w:pStyle w:val="Heading2"/>
      </w:pPr>
      <w:bookmarkStart w:id="13" w:name="_Toc104126232"/>
      <w:r>
        <w:t>3.3 Identify organisational procedures and legislative requirements which underpin the activity.</w:t>
      </w:r>
      <w:bookmarkEnd w:id="13"/>
      <w:r>
        <w:t xml:space="preserve"> </w:t>
      </w:r>
    </w:p>
    <w:p w14:paraId="72DD80D4" w14:textId="77777777" w:rsidR="00DD02C9" w:rsidRPr="00DD02C9" w:rsidRDefault="00DD02C9" w:rsidP="00DD02C9"/>
    <w:p w14:paraId="696363F7" w14:textId="02FA291D" w:rsidR="00EC7E98" w:rsidRDefault="00EC7E98" w:rsidP="00634846">
      <w:pPr>
        <w:rPr>
          <w:rFonts w:ascii="Arial" w:hAnsi="Arial" w:cs="Arial"/>
          <w:sz w:val="24"/>
          <w:szCs w:val="24"/>
        </w:rPr>
      </w:pPr>
      <w:r>
        <w:t xml:space="preserve"> </w:t>
      </w:r>
      <w:r w:rsidR="00634846">
        <w:rPr>
          <w:rFonts w:ascii="Arial" w:hAnsi="Arial" w:cs="Arial"/>
          <w:sz w:val="24"/>
          <w:szCs w:val="24"/>
        </w:rPr>
        <w:t>The vacancy request procedure is as follow</w:t>
      </w:r>
      <w:r w:rsidR="002F3AE6">
        <w:rPr>
          <w:rFonts w:ascii="Arial" w:hAnsi="Arial" w:cs="Arial"/>
          <w:sz w:val="24"/>
          <w:szCs w:val="24"/>
        </w:rPr>
        <w:t>s:</w:t>
      </w:r>
    </w:p>
    <w:p w14:paraId="12C1D3C8" w14:textId="4B131C20" w:rsidR="002F3AE6" w:rsidRPr="00966BC7" w:rsidRDefault="002F3AE6" w:rsidP="00966BC7">
      <w:pPr>
        <w:pStyle w:val="ListParagraph"/>
        <w:numPr>
          <w:ilvl w:val="0"/>
          <w:numId w:val="3"/>
        </w:numPr>
        <w:rPr>
          <w:rFonts w:ascii="Arial" w:hAnsi="Arial" w:cs="Arial"/>
        </w:rPr>
      </w:pPr>
      <w:r w:rsidRPr="00966BC7">
        <w:rPr>
          <w:rFonts w:ascii="Arial" w:hAnsi="Arial" w:cs="Arial"/>
        </w:rPr>
        <w:t>The l</w:t>
      </w:r>
      <w:r w:rsidR="00966BC7" w:rsidRPr="00966BC7">
        <w:rPr>
          <w:rFonts w:ascii="Arial" w:hAnsi="Arial" w:cs="Arial"/>
        </w:rPr>
        <w:t>ine manager identifies a vacancy within their team</w:t>
      </w:r>
    </w:p>
    <w:p w14:paraId="0B18A232" w14:textId="42324D0E" w:rsidR="00966BC7" w:rsidRDefault="00966BC7" w:rsidP="00966BC7">
      <w:pPr>
        <w:pStyle w:val="ListParagraph"/>
        <w:numPr>
          <w:ilvl w:val="0"/>
          <w:numId w:val="3"/>
        </w:numPr>
        <w:rPr>
          <w:rFonts w:ascii="Arial" w:hAnsi="Arial" w:cs="Arial"/>
        </w:rPr>
      </w:pPr>
      <w:r>
        <w:rPr>
          <w:rFonts w:ascii="Arial" w:hAnsi="Arial" w:cs="Arial"/>
        </w:rPr>
        <w:t>This is confirmed by their Head of Department</w:t>
      </w:r>
    </w:p>
    <w:p w14:paraId="396B578B" w14:textId="21BDA68E" w:rsidR="00966BC7" w:rsidRDefault="00966BC7" w:rsidP="00966BC7">
      <w:pPr>
        <w:pStyle w:val="ListParagraph"/>
        <w:numPr>
          <w:ilvl w:val="0"/>
          <w:numId w:val="3"/>
        </w:numPr>
        <w:rPr>
          <w:rFonts w:ascii="Arial" w:hAnsi="Arial" w:cs="Arial"/>
        </w:rPr>
      </w:pPr>
      <w:r>
        <w:rPr>
          <w:rFonts w:ascii="Arial" w:hAnsi="Arial" w:cs="Arial"/>
        </w:rPr>
        <w:t>Either one of them fill out a Vacancy Request Form (</w:t>
      </w:r>
      <w:r w:rsidR="00465F37">
        <w:rPr>
          <w:rFonts w:ascii="Arial" w:hAnsi="Arial" w:cs="Arial"/>
        </w:rPr>
        <w:t>EV2.1</w:t>
      </w:r>
      <w:r>
        <w:rPr>
          <w:rFonts w:ascii="Arial" w:hAnsi="Arial" w:cs="Arial"/>
        </w:rPr>
        <w:t xml:space="preserve">) </w:t>
      </w:r>
    </w:p>
    <w:p w14:paraId="7B3A9A49" w14:textId="4F4A5F90" w:rsidR="00966BC7" w:rsidRDefault="00966BC7" w:rsidP="00966BC7">
      <w:pPr>
        <w:pStyle w:val="ListParagraph"/>
        <w:numPr>
          <w:ilvl w:val="0"/>
          <w:numId w:val="3"/>
        </w:numPr>
        <w:rPr>
          <w:rFonts w:ascii="Arial" w:hAnsi="Arial" w:cs="Arial"/>
        </w:rPr>
      </w:pPr>
      <w:r>
        <w:rPr>
          <w:rFonts w:ascii="Arial" w:hAnsi="Arial" w:cs="Arial"/>
        </w:rPr>
        <w:t>The VRF is sent to the Workforce Planning Inbox</w:t>
      </w:r>
    </w:p>
    <w:p w14:paraId="1BA44B89" w14:textId="26DB41D3" w:rsidR="00966BC7" w:rsidRDefault="00966BC7" w:rsidP="00966BC7">
      <w:pPr>
        <w:pStyle w:val="ListParagraph"/>
        <w:numPr>
          <w:ilvl w:val="0"/>
          <w:numId w:val="3"/>
        </w:numPr>
        <w:rPr>
          <w:rFonts w:ascii="Arial" w:hAnsi="Arial" w:cs="Arial"/>
        </w:rPr>
      </w:pPr>
      <w:r>
        <w:rPr>
          <w:rFonts w:ascii="Arial" w:hAnsi="Arial" w:cs="Arial"/>
        </w:rPr>
        <w:t xml:space="preserve">I/ a member </w:t>
      </w:r>
      <w:r w:rsidR="00922FB4">
        <w:rPr>
          <w:rFonts w:ascii="Arial" w:hAnsi="Arial" w:cs="Arial"/>
        </w:rPr>
        <w:t>of the Workforce Planning team reviews the form to ensure it is accurate, pushing back and requesting more information where applicable</w:t>
      </w:r>
    </w:p>
    <w:p w14:paraId="6FD66702" w14:textId="1F43D9FF" w:rsidR="00922FB4" w:rsidRDefault="00922FB4" w:rsidP="00966BC7">
      <w:pPr>
        <w:pStyle w:val="ListParagraph"/>
        <w:numPr>
          <w:ilvl w:val="0"/>
          <w:numId w:val="3"/>
        </w:numPr>
        <w:rPr>
          <w:rFonts w:ascii="Arial" w:hAnsi="Arial" w:cs="Arial"/>
        </w:rPr>
      </w:pPr>
      <w:r>
        <w:rPr>
          <w:rFonts w:ascii="Arial" w:hAnsi="Arial" w:cs="Arial"/>
        </w:rPr>
        <w:t>The form is forwarded to the appropriate forum</w:t>
      </w:r>
      <w:r w:rsidR="00893FD3">
        <w:rPr>
          <w:rFonts w:ascii="Arial" w:hAnsi="Arial" w:cs="Arial"/>
        </w:rPr>
        <w:t xml:space="preserve"> where they consider if the role is necessary (Wilkinson and Taylor, 2016, p.63)</w:t>
      </w:r>
    </w:p>
    <w:p w14:paraId="694F6826" w14:textId="54CFCCD9" w:rsidR="00922FB4" w:rsidRDefault="00922FB4" w:rsidP="00966BC7">
      <w:pPr>
        <w:pStyle w:val="ListParagraph"/>
        <w:numPr>
          <w:ilvl w:val="0"/>
          <w:numId w:val="3"/>
        </w:numPr>
        <w:rPr>
          <w:rFonts w:ascii="Arial" w:hAnsi="Arial" w:cs="Arial"/>
        </w:rPr>
      </w:pPr>
      <w:r>
        <w:rPr>
          <w:rFonts w:ascii="Arial" w:hAnsi="Arial" w:cs="Arial"/>
        </w:rPr>
        <w:t xml:space="preserve">The </w:t>
      </w:r>
      <w:r w:rsidR="00893FD3">
        <w:rPr>
          <w:rFonts w:ascii="Arial" w:hAnsi="Arial" w:cs="Arial"/>
        </w:rPr>
        <w:t>outcome as to whether the vacancy can go out to advert</w:t>
      </w:r>
      <w:r>
        <w:rPr>
          <w:rFonts w:ascii="Arial" w:hAnsi="Arial" w:cs="Arial"/>
        </w:rPr>
        <w:t xml:space="preserve"> is </w:t>
      </w:r>
      <w:r w:rsidR="008D4E3C">
        <w:rPr>
          <w:rFonts w:ascii="Arial" w:hAnsi="Arial" w:cs="Arial"/>
        </w:rPr>
        <w:t>communicated to myself</w:t>
      </w:r>
    </w:p>
    <w:p w14:paraId="5999DE06" w14:textId="42F28CF4" w:rsidR="008D4E3C" w:rsidRDefault="008D4E3C" w:rsidP="00966BC7">
      <w:pPr>
        <w:pStyle w:val="ListParagraph"/>
        <w:numPr>
          <w:ilvl w:val="0"/>
          <w:numId w:val="3"/>
        </w:numPr>
        <w:rPr>
          <w:rFonts w:ascii="Arial" w:hAnsi="Arial" w:cs="Arial"/>
        </w:rPr>
      </w:pPr>
      <w:r>
        <w:rPr>
          <w:rFonts w:ascii="Arial" w:hAnsi="Arial" w:cs="Arial"/>
        </w:rPr>
        <w:t>I then tell the VRF lead the decision</w:t>
      </w:r>
      <w:r w:rsidR="00893FD3">
        <w:rPr>
          <w:rFonts w:ascii="Arial" w:hAnsi="Arial" w:cs="Arial"/>
        </w:rPr>
        <w:t xml:space="preserve"> outcome</w:t>
      </w:r>
    </w:p>
    <w:p w14:paraId="28048BBF" w14:textId="0A2B1D98" w:rsidR="008D4E3C" w:rsidRDefault="008D4E3C" w:rsidP="00966BC7">
      <w:pPr>
        <w:pStyle w:val="ListParagraph"/>
        <w:numPr>
          <w:ilvl w:val="0"/>
          <w:numId w:val="3"/>
        </w:numPr>
        <w:rPr>
          <w:rFonts w:ascii="Arial" w:hAnsi="Arial" w:cs="Arial"/>
        </w:rPr>
      </w:pPr>
      <w:r>
        <w:rPr>
          <w:rFonts w:ascii="Arial" w:hAnsi="Arial" w:cs="Arial"/>
        </w:rPr>
        <w:t>If approved, a member of the Recruitment team forwards the relevant forms and accompanying information to the HR Business Support Unit</w:t>
      </w:r>
    </w:p>
    <w:p w14:paraId="43BA788A" w14:textId="7836F3BB" w:rsidR="009E205B" w:rsidRDefault="009E205B" w:rsidP="00966BC7">
      <w:pPr>
        <w:pStyle w:val="ListParagraph"/>
        <w:numPr>
          <w:ilvl w:val="0"/>
          <w:numId w:val="3"/>
        </w:numPr>
        <w:rPr>
          <w:rFonts w:ascii="Arial" w:hAnsi="Arial" w:cs="Arial"/>
        </w:rPr>
      </w:pPr>
      <w:r>
        <w:rPr>
          <w:rFonts w:ascii="Arial" w:hAnsi="Arial" w:cs="Arial"/>
        </w:rPr>
        <w:t>They liaise with the form lead to progress the advert and subsequent recruitment process which follows.</w:t>
      </w:r>
    </w:p>
    <w:p w14:paraId="740B156F" w14:textId="77777777" w:rsidR="00950797" w:rsidRDefault="00950797" w:rsidP="00950797">
      <w:pPr>
        <w:pStyle w:val="ListParagraph"/>
        <w:rPr>
          <w:rFonts w:ascii="Arial" w:hAnsi="Arial" w:cs="Arial"/>
        </w:rPr>
      </w:pPr>
    </w:p>
    <w:p w14:paraId="5BB9BCED" w14:textId="71931798" w:rsidR="00950797" w:rsidRPr="00950797" w:rsidRDefault="00950797" w:rsidP="00893FD3">
      <w:pPr>
        <w:jc w:val="both"/>
        <w:rPr>
          <w:rFonts w:ascii="Arial" w:hAnsi="Arial" w:cs="Arial"/>
          <w:sz w:val="24"/>
          <w:szCs w:val="24"/>
        </w:rPr>
      </w:pPr>
      <w:r w:rsidRPr="00950797">
        <w:rPr>
          <w:rFonts w:ascii="Arial" w:hAnsi="Arial" w:cs="Arial"/>
          <w:sz w:val="24"/>
          <w:szCs w:val="24"/>
        </w:rPr>
        <w:t>The</w:t>
      </w:r>
      <w:r w:rsidR="00893FD3">
        <w:rPr>
          <w:rFonts w:ascii="Arial" w:hAnsi="Arial" w:cs="Arial"/>
          <w:sz w:val="24"/>
          <w:szCs w:val="24"/>
        </w:rPr>
        <w:t xml:space="preserve"> law requires that all recruitment processes are fair and do not discriminate against any protected characteristics such as sex, disability and age (Wilkinson and Taylor, 2016, p.67). DPP have a positive action officer (name cannot be disclosed for confidentiality reasons), who ensures that we try and attract candidates who are currently underrepresented. The recruitment process is also based off a point based system, scored against a consistent and open competency and values framework. </w:t>
      </w:r>
    </w:p>
    <w:p w14:paraId="24FEF70A" w14:textId="77777777" w:rsidR="00EC7E98" w:rsidRDefault="00EC7E98" w:rsidP="00F621A5">
      <w:pPr>
        <w:pStyle w:val="Heading2"/>
      </w:pPr>
      <w:bookmarkStart w:id="14" w:name="_Toc104126233"/>
      <w:r>
        <w:t>3.4 Plan and prepare for agreed role, ensuring the availability of any materials or resources required.</w:t>
      </w:r>
      <w:bookmarkEnd w:id="14"/>
      <w:r>
        <w:t xml:space="preserve"> </w:t>
      </w:r>
    </w:p>
    <w:p w14:paraId="36A4448B" w14:textId="77777777" w:rsidR="00DD02C9" w:rsidRPr="00DD02C9" w:rsidRDefault="00DD02C9" w:rsidP="00DD02C9"/>
    <w:p w14:paraId="6457FB38" w14:textId="61C35956" w:rsidR="00EC7E98" w:rsidRDefault="00E91461" w:rsidP="000922FC">
      <w:pPr>
        <w:jc w:val="both"/>
        <w:rPr>
          <w:rFonts w:ascii="Arial" w:hAnsi="Arial" w:cs="Arial"/>
          <w:sz w:val="24"/>
          <w:szCs w:val="24"/>
        </w:rPr>
      </w:pPr>
      <w:r>
        <w:rPr>
          <w:rFonts w:ascii="Arial" w:hAnsi="Arial" w:cs="Arial"/>
          <w:sz w:val="24"/>
          <w:szCs w:val="24"/>
        </w:rPr>
        <w:t xml:space="preserve">There are not many resources required in completing the VRF. </w:t>
      </w:r>
      <w:r w:rsidR="000922FC">
        <w:rPr>
          <w:rFonts w:ascii="Arial" w:hAnsi="Arial" w:cs="Arial"/>
          <w:sz w:val="24"/>
          <w:szCs w:val="24"/>
        </w:rPr>
        <w:t>The template itself must be made readily available to those who require it. This template has recently changed, outlining new timescales for example, so it was important that I circulated this to all relevant people and ensured that only those VRFs completed on the correct template were sent to the relevant forum for a decision (</w:t>
      </w:r>
      <w:r w:rsidR="00D91CA1">
        <w:rPr>
          <w:rFonts w:ascii="Arial" w:hAnsi="Arial" w:cs="Arial"/>
          <w:sz w:val="24"/>
          <w:szCs w:val="24"/>
        </w:rPr>
        <w:t>EV2.3</w:t>
      </w:r>
      <w:r w:rsidR="000922FC">
        <w:rPr>
          <w:rFonts w:ascii="Arial" w:hAnsi="Arial" w:cs="Arial"/>
          <w:sz w:val="24"/>
          <w:szCs w:val="24"/>
        </w:rPr>
        <w:t xml:space="preserve">). </w:t>
      </w:r>
    </w:p>
    <w:p w14:paraId="532B2A97" w14:textId="65784341" w:rsidR="000922FC" w:rsidRPr="003509F3" w:rsidRDefault="000922FC" w:rsidP="000922FC">
      <w:pPr>
        <w:jc w:val="both"/>
        <w:rPr>
          <w:rFonts w:ascii="Arial" w:hAnsi="Arial" w:cs="Arial"/>
          <w:sz w:val="24"/>
          <w:szCs w:val="24"/>
        </w:rPr>
      </w:pPr>
      <w:r>
        <w:rPr>
          <w:rFonts w:ascii="Arial" w:hAnsi="Arial" w:cs="Arial"/>
          <w:sz w:val="24"/>
          <w:szCs w:val="24"/>
        </w:rPr>
        <w:t xml:space="preserve">In order to complete my part in the VRF process, I also need to ensure I have access to the ‘Trent’ HR system. This enables me to ensure that the vacancy/ funding is actually there and therefore I am not pulling the budget from one department to </w:t>
      </w:r>
      <w:r>
        <w:rPr>
          <w:rFonts w:ascii="Arial" w:hAnsi="Arial" w:cs="Arial"/>
          <w:sz w:val="24"/>
          <w:szCs w:val="24"/>
        </w:rPr>
        <w:lastRenderedPageBreak/>
        <w:t xml:space="preserve">another. This would therefore make the process unfair. </w:t>
      </w:r>
      <w:r w:rsidR="00D45F1E">
        <w:rPr>
          <w:rFonts w:ascii="Arial" w:hAnsi="Arial" w:cs="Arial"/>
          <w:sz w:val="24"/>
          <w:szCs w:val="24"/>
        </w:rPr>
        <w:t>If the vacancy is a straight-forward backfill, I can extract the seat reference and include that information on the form for the business support unit. This helps speed up the recruitment process because once the successful candidate is appointed, the support unit can place the candidate into the new seat immediately. It is important not to delay the process in any way. The on-boarding process into the police</w:t>
      </w:r>
      <w:r w:rsidR="00680B87">
        <w:rPr>
          <w:rFonts w:ascii="Arial" w:hAnsi="Arial" w:cs="Arial"/>
          <w:sz w:val="24"/>
          <w:szCs w:val="24"/>
        </w:rPr>
        <w:t xml:space="preserve"> is a lengthy one due to the extensive vetting which is required, there is a risk here that a candidate may be lost due to a better offer. Especially with the labour market favouring the candidate at the time of writing this (Jacobs, 2022, p.30).</w:t>
      </w:r>
    </w:p>
    <w:p w14:paraId="1E4D8337" w14:textId="6BC1CA16" w:rsidR="00EC7E98" w:rsidRDefault="00EC7E98" w:rsidP="00F621A5">
      <w:pPr>
        <w:pStyle w:val="Heading2"/>
      </w:pPr>
      <w:bookmarkStart w:id="15" w:name="_Toc104126234"/>
      <w:r>
        <w:t>3.5 Undertake agreed role in a timely and accurate manner, in line with organisational procedures and legislative requirements.</w:t>
      </w:r>
      <w:bookmarkEnd w:id="15"/>
      <w:r>
        <w:t xml:space="preserve"> </w:t>
      </w:r>
    </w:p>
    <w:p w14:paraId="56E66854" w14:textId="77777777" w:rsidR="00DD02C9" w:rsidRPr="00DD02C9" w:rsidRDefault="00DD02C9" w:rsidP="00DD02C9"/>
    <w:p w14:paraId="1EAF8FBA" w14:textId="594C0742" w:rsidR="00EC7E98" w:rsidRDefault="00680B87" w:rsidP="00680B87">
      <w:pPr>
        <w:jc w:val="both"/>
        <w:rPr>
          <w:rFonts w:ascii="Arial" w:hAnsi="Arial" w:cs="Arial"/>
          <w:sz w:val="24"/>
        </w:rPr>
      </w:pPr>
      <w:r w:rsidRPr="00680B87">
        <w:rPr>
          <w:rFonts w:ascii="Arial" w:hAnsi="Arial" w:cs="Arial"/>
          <w:sz w:val="24"/>
        </w:rPr>
        <w:t xml:space="preserve">It is vital that my part in the process is done in a timely manner and is accurate. </w:t>
      </w:r>
      <w:r>
        <w:rPr>
          <w:rFonts w:ascii="Arial" w:hAnsi="Arial" w:cs="Arial"/>
          <w:sz w:val="24"/>
        </w:rPr>
        <w:t xml:space="preserve">I must ensure that I have all the relevant information on the form in order to feed back a decision to the departments in a timely manner. I must be accurate here. If I were to mark a vacancy as full time when there was only funding available for a part time post, I would be costing the organisation money. </w:t>
      </w:r>
      <w:r w:rsidR="00A20A61">
        <w:rPr>
          <w:rFonts w:ascii="Arial" w:hAnsi="Arial" w:cs="Arial"/>
          <w:sz w:val="24"/>
        </w:rPr>
        <w:t>This could have a detrimental impact on a different department who could lose some of their establishment. There are two forums to send the VRFs therefore I must send the forms to the right one. I also must ensure that they get to the decision makers on time, i.e. a Monday afternoon (</w:t>
      </w:r>
      <w:r w:rsidR="00E178A2">
        <w:rPr>
          <w:rFonts w:ascii="Arial" w:hAnsi="Arial" w:cs="Arial"/>
          <w:sz w:val="24"/>
        </w:rPr>
        <w:t>EV2.4</w:t>
      </w:r>
      <w:r w:rsidR="00A20A61">
        <w:rPr>
          <w:rFonts w:ascii="Arial" w:hAnsi="Arial" w:cs="Arial"/>
          <w:sz w:val="24"/>
        </w:rPr>
        <w:t xml:space="preserve">). I am mindful that the decision makers in the forum are extremely busy, and so to assist the process, I also include a brief summary as to what the VRF is requesting and why it is required. This saves time. </w:t>
      </w:r>
      <w:r>
        <w:rPr>
          <w:rFonts w:ascii="Arial" w:hAnsi="Arial" w:cs="Arial"/>
          <w:sz w:val="24"/>
        </w:rPr>
        <w:t>Regardless of the outcome, the departments must be informed so that they can plan effectively (</w:t>
      </w:r>
      <w:r w:rsidR="00A12A34">
        <w:rPr>
          <w:rFonts w:ascii="Arial" w:hAnsi="Arial" w:cs="Arial"/>
          <w:sz w:val="24"/>
        </w:rPr>
        <w:t>EV2.5</w:t>
      </w:r>
      <w:r>
        <w:rPr>
          <w:rFonts w:ascii="Arial" w:hAnsi="Arial" w:cs="Arial"/>
          <w:sz w:val="24"/>
        </w:rPr>
        <w:t>).</w:t>
      </w:r>
    </w:p>
    <w:p w14:paraId="176D9C65" w14:textId="18AF4708" w:rsidR="00680B87" w:rsidRDefault="000212AE" w:rsidP="00680B87">
      <w:pPr>
        <w:jc w:val="both"/>
        <w:rPr>
          <w:rFonts w:ascii="Arial" w:hAnsi="Arial" w:cs="Arial"/>
          <w:sz w:val="24"/>
        </w:rPr>
      </w:pPr>
      <w:r>
        <w:rPr>
          <w:rFonts w:ascii="Arial" w:hAnsi="Arial" w:cs="Arial"/>
          <w:sz w:val="24"/>
        </w:rPr>
        <w:t xml:space="preserve">I also include documents such as the job description with the VRF form, so that if approved, </w:t>
      </w:r>
      <w:r w:rsidR="00DE3266">
        <w:rPr>
          <w:rFonts w:ascii="Arial" w:hAnsi="Arial" w:cs="Arial"/>
          <w:sz w:val="24"/>
        </w:rPr>
        <w:t>the business support unit have the relevant information in order to advertise. The job description is an excellent tool to ensure the right candidate is attracted to the role. Taylor and Wilkinson explain that over 82% of employers use them in job adverts (2016, p.64).</w:t>
      </w:r>
    </w:p>
    <w:p w14:paraId="7E29E31F" w14:textId="2DBF9527" w:rsidR="00D76463" w:rsidRDefault="00D76463" w:rsidP="00680B87">
      <w:pPr>
        <w:jc w:val="both"/>
        <w:rPr>
          <w:rFonts w:ascii="Arial" w:hAnsi="Arial" w:cs="Arial"/>
          <w:sz w:val="24"/>
        </w:rPr>
      </w:pPr>
      <w:r>
        <w:rPr>
          <w:rFonts w:ascii="Arial" w:hAnsi="Arial" w:cs="Arial"/>
          <w:sz w:val="24"/>
        </w:rPr>
        <w:t>The Equality Act 2010 ensures that no candidate with a protected characteristic is discriminated against (Wilkinson and Taylor, 2016, p.67). This form kick starts a fair recruitment process, it ensures that “favourites” are not promoted or moved to an alternative role without advertising it to all; promoting equal opportunities.</w:t>
      </w:r>
    </w:p>
    <w:p w14:paraId="3470E822" w14:textId="6A47A318" w:rsidR="00BF5928" w:rsidRDefault="00EC7E98" w:rsidP="00F621A5">
      <w:pPr>
        <w:pStyle w:val="Heading2"/>
      </w:pPr>
      <w:bookmarkStart w:id="16" w:name="_Toc104126235"/>
      <w:r>
        <w:t>3.6 Reflect on the effectiveness of the resourcing activity in meeting required objectives and report back to stakeholders.</w:t>
      </w:r>
      <w:bookmarkEnd w:id="16"/>
    </w:p>
    <w:p w14:paraId="603D4491" w14:textId="77777777" w:rsidR="00DD02C9" w:rsidRPr="00DD02C9" w:rsidRDefault="00DD02C9" w:rsidP="00DD02C9"/>
    <w:p w14:paraId="5C45AA5A" w14:textId="0E1BBED2" w:rsidR="00DA786A" w:rsidRDefault="00DA786A" w:rsidP="00653EB5">
      <w:pPr>
        <w:jc w:val="both"/>
        <w:rPr>
          <w:rFonts w:ascii="Arial" w:hAnsi="Arial" w:cs="Arial"/>
          <w:sz w:val="24"/>
        </w:rPr>
      </w:pPr>
      <w:r>
        <w:rPr>
          <w:rFonts w:ascii="Arial" w:hAnsi="Arial" w:cs="Arial"/>
          <w:sz w:val="24"/>
        </w:rPr>
        <w:t xml:space="preserve">The VRF process requires improvement. </w:t>
      </w:r>
      <w:r w:rsidR="00653EB5">
        <w:rPr>
          <w:rFonts w:ascii="Arial" w:hAnsi="Arial" w:cs="Arial"/>
          <w:sz w:val="24"/>
        </w:rPr>
        <w:t xml:space="preserve">The recruitment objectives are to resource fairly, quickly and ensuring the talent entering the organisation holds the same values. </w:t>
      </w:r>
      <w:r>
        <w:rPr>
          <w:rFonts w:ascii="Arial" w:hAnsi="Arial" w:cs="Arial"/>
          <w:sz w:val="24"/>
        </w:rPr>
        <w:t>I reported this back to the stakeholders via the two day recruitment workshop (</w:t>
      </w:r>
      <w:r w:rsidR="00CE43FC">
        <w:rPr>
          <w:rFonts w:ascii="Arial" w:hAnsi="Arial" w:cs="Arial"/>
          <w:sz w:val="24"/>
        </w:rPr>
        <w:t>EV2.6</w:t>
      </w:r>
      <w:r>
        <w:rPr>
          <w:rFonts w:ascii="Arial" w:hAnsi="Arial" w:cs="Arial"/>
          <w:sz w:val="24"/>
        </w:rPr>
        <w:t xml:space="preserve">). </w:t>
      </w:r>
      <w:r w:rsidR="00653EB5">
        <w:rPr>
          <w:rFonts w:ascii="Arial" w:hAnsi="Arial" w:cs="Arial"/>
          <w:sz w:val="24"/>
        </w:rPr>
        <w:t>The main issues identified were as follows:</w:t>
      </w:r>
    </w:p>
    <w:p w14:paraId="610F092E" w14:textId="67CEC4F3" w:rsidR="00653EB5" w:rsidRDefault="00653EB5" w:rsidP="00653EB5">
      <w:pPr>
        <w:pStyle w:val="ListParagraph"/>
        <w:numPr>
          <w:ilvl w:val="0"/>
          <w:numId w:val="6"/>
        </w:numPr>
        <w:jc w:val="both"/>
        <w:rPr>
          <w:rFonts w:ascii="Arial" w:hAnsi="Arial" w:cs="Arial"/>
        </w:rPr>
      </w:pPr>
      <w:r>
        <w:rPr>
          <w:rFonts w:ascii="Arial" w:hAnsi="Arial" w:cs="Arial"/>
        </w:rPr>
        <w:t xml:space="preserve">The responsibility of form completion and submission to the forums was based solely on one individual (me). If that individual were to be absent, the process </w:t>
      </w:r>
      <w:r>
        <w:rPr>
          <w:rFonts w:ascii="Arial" w:hAnsi="Arial" w:cs="Arial"/>
        </w:rPr>
        <w:lastRenderedPageBreak/>
        <w:t>would fall apart. I recommended that individuals be cross trained to cover each other.</w:t>
      </w:r>
    </w:p>
    <w:p w14:paraId="49A7ED8D" w14:textId="696603F6" w:rsidR="00653EB5" w:rsidRDefault="00653EB5" w:rsidP="00653EB5">
      <w:pPr>
        <w:pStyle w:val="ListParagraph"/>
        <w:numPr>
          <w:ilvl w:val="0"/>
          <w:numId w:val="6"/>
        </w:numPr>
        <w:jc w:val="both"/>
        <w:rPr>
          <w:rFonts w:ascii="Arial" w:hAnsi="Arial" w:cs="Arial"/>
        </w:rPr>
      </w:pPr>
      <w:r>
        <w:rPr>
          <w:rFonts w:ascii="Arial" w:hAnsi="Arial" w:cs="Arial"/>
        </w:rPr>
        <w:t>Individuals were not clear on the timelines in submitting the forms. This meant we as a team, were not able to manage expectations effectively. I amended the VRF form to clearly outline the timings (</w:t>
      </w:r>
      <w:r w:rsidR="000D2073">
        <w:rPr>
          <w:rFonts w:ascii="Arial" w:hAnsi="Arial" w:cs="Arial"/>
        </w:rPr>
        <w:t>EV2.7</w:t>
      </w:r>
      <w:r>
        <w:rPr>
          <w:rFonts w:ascii="Arial" w:hAnsi="Arial" w:cs="Arial"/>
        </w:rPr>
        <w:t xml:space="preserve">). </w:t>
      </w:r>
    </w:p>
    <w:p w14:paraId="41780134" w14:textId="2DCB0B2D" w:rsidR="00653EB5" w:rsidRDefault="00653EB5" w:rsidP="00653EB5">
      <w:pPr>
        <w:pStyle w:val="ListParagraph"/>
        <w:numPr>
          <w:ilvl w:val="0"/>
          <w:numId w:val="6"/>
        </w:numPr>
        <w:jc w:val="both"/>
        <w:rPr>
          <w:rFonts w:ascii="Arial" w:hAnsi="Arial" w:cs="Arial"/>
        </w:rPr>
      </w:pPr>
      <w:r>
        <w:rPr>
          <w:rFonts w:ascii="Arial" w:hAnsi="Arial" w:cs="Arial"/>
        </w:rPr>
        <w:t xml:space="preserve">From this two day discussion, it became clear that DPP required a cultural shift. There were too many “corridor conversations” taking place, and too many individuals attempting to by-pass the process and go straight to the top of the hierarchy with their requests. In order to mitigate this, I explained that I needed the support of my superiors to push back any requests which did not come through via the correct channels. </w:t>
      </w:r>
    </w:p>
    <w:p w14:paraId="2B22E528" w14:textId="3CA44AC5" w:rsidR="00653EB5" w:rsidRPr="00653EB5" w:rsidRDefault="003406AB" w:rsidP="00653EB5">
      <w:pPr>
        <w:pStyle w:val="ListParagraph"/>
        <w:numPr>
          <w:ilvl w:val="0"/>
          <w:numId w:val="6"/>
        </w:numPr>
        <w:jc w:val="both"/>
        <w:rPr>
          <w:rFonts w:ascii="Arial" w:hAnsi="Arial" w:cs="Arial"/>
        </w:rPr>
      </w:pPr>
      <w:r>
        <w:rPr>
          <w:rFonts w:ascii="Arial" w:hAnsi="Arial" w:cs="Arial"/>
        </w:rPr>
        <w:t>Once I communicated the outcomes to those who submitted the forms, they often ask for the rationale. I suggested that this is provided straight away so I can answer the question before it is asked. This resulted in the creation of the outcome spreadsheet, which the decision makers would send me. There was also a clear trail of the decision making process (</w:t>
      </w:r>
      <w:r w:rsidR="00C1302C">
        <w:rPr>
          <w:rFonts w:ascii="Arial" w:hAnsi="Arial" w:cs="Arial"/>
        </w:rPr>
        <w:t>EV2.8</w:t>
      </w:r>
      <w:r>
        <w:rPr>
          <w:rFonts w:ascii="Arial" w:hAnsi="Arial" w:cs="Arial"/>
        </w:rPr>
        <w:t xml:space="preserve">). </w:t>
      </w:r>
    </w:p>
    <w:p w14:paraId="110394E6" w14:textId="45DA8B37" w:rsidR="00284ACC" w:rsidRDefault="00284ACC" w:rsidP="00284ACC">
      <w:pPr>
        <w:pStyle w:val="Heading1"/>
      </w:pPr>
    </w:p>
    <w:p w14:paraId="7D7FC94D" w14:textId="67D728ED" w:rsidR="00284ACC" w:rsidRPr="00284ACC" w:rsidRDefault="00284ACC" w:rsidP="00284ACC"/>
    <w:p w14:paraId="6729A4E5" w14:textId="115D3738" w:rsidR="00BF5928" w:rsidRDefault="00191E88" w:rsidP="00284ACC">
      <w:pPr>
        <w:pStyle w:val="Heading1"/>
      </w:pPr>
      <w:bookmarkStart w:id="17" w:name="_Toc104126236"/>
      <w:r w:rsidRPr="00284ACC">
        <w:rPr>
          <w:noProof/>
          <w:lang w:eastAsia="en-GB"/>
        </w:rPr>
        <w:drawing>
          <wp:anchor distT="0" distB="0" distL="114300" distR="114300" simplePos="0" relativeHeight="251688960" behindDoc="0" locked="0" layoutInCell="1" allowOverlap="1" wp14:anchorId="584270FA" wp14:editId="1138A663">
            <wp:simplePos x="0" y="0"/>
            <wp:positionH relativeFrom="margin">
              <wp:posOffset>-123826</wp:posOffset>
            </wp:positionH>
            <wp:positionV relativeFrom="paragraph">
              <wp:posOffset>355729</wp:posOffset>
            </wp:positionV>
            <wp:extent cx="2695575" cy="1742311"/>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695575" cy="1742311"/>
                    </a:xfrm>
                    <a:prstGeom prst="rect">
                      <a:avLst/>
                    </a:prstGeom>
                  </pic:spPr>
                </pic:pic>
              </a:graphicData>
            </a:graphic>
            <wp14:sizeRelH relativeFrom="margin">
              <wp14:pctWidth>0</wp14:pctWidth>
            </wp14:sizeRelH>
            <wp14:sizeRelV relativeFrom="margin">
              <wp14:pctHeight>0</wp14:pctHeight>
            </wp14:sizeRelV>
          </wp:anchor>
        </w:drawing>
      </w:r>
      <w:r w:rsidR="00284ACC">
        <w:t>LO3 – EVIDENCE</w:t>
      </w:r>
      <w:bookmarkEnd w:id="17"/>
    </w:p>
    <w:p w14:paraId="0B49DAE5" w14:textId="566141A9" w:rsidR="00284ACC" w:rsidRDefault="00284ACC" w:rsidP="00284ACC"/>
    <w:p w14:paraId="2A5A9A6A" w14:textId="3F66EBEF" w:rsidR="00284ACC" w:rsidRDefault="00191E88" w:rsidP="00284ACC">
      <w:r>
        <w:rPr>
          <w:noProof/>
          <w:lang w:eastAsia="en-GB"/>
        </w:rPr>
        <mc:AlternateContent>
          <mc:Choice Requires="wps">
            <w:drawing>
              <wp:anchor distT="45720" distB="45720" distL="114300" distR="114300" simplePos="0" relativeHeight="251691008" behindDoc="0" locked="0" layoutInCell="1" allowOverlap="1" wp14:anchorId="02DAB049" wp14:editId="4AA8CF99">
                <wp:simplePos x="0" y="0"/>
                <wp:positionH relativeFrom="column">
                  <wp:posOffset>2762250</wp:posOffset>
                </wp:positionH>
                <wp:positionV relativeFrom="paragraph">
                  <wp:posOffset>189230</wp:posOffset>
                </wp:positionV>
                <wp:extent cx="571500" cy="24765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47650"/>
                        </a:xfrm>
                        <a:prstGeom prst="rect">
                          <a:avLst/>
                        </a:prstGeom>
                        <a:solidFill>
                          <a:srgbClr val="FFFFFF"/>
                        </a:solidFill>
                        <a:ln w="9525">
                          <a:solidFill>
                            <a:srgbClr val="000000"/>
                          </a:solidFill>
                          <a:miter lim="800000"/>
                          <a:headEnd/>
                          <a:tailEnd/>
                        </a:ln>
                      </wps:spPr>
                      <wps:txbx>
                        <w:txbxContent>
                          <w:p w14:paraId="6A46DD0C" w14:textId="46FF8384" w:rsidR="00DD02C9" w:rsidRDefault="00DD02C9">
                            <w:r>
                              <w:t>EV2.1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DAB049" id="_x0000_s1036" type="#_x0000_t202" style="position:absolute;margin-left:217.5pt;margin-top:14.9pt;width:45pt;height:19.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">
                <v:textbox>
                  <w:txbxContent>
                    <w:p w14:paraId="6A46DD0C" w14:textId="46FF8384" w:rsidR="00DD02C9" w:rsidRDefault="00DD02C9">
                      <w:r>
                        <w:t>EV2.1</w:t>
                      </w:r>
                    </w:p>
                  </w:txbxContent>
                </v:textbox>
                <w10:wrap type="square"/>
              </v:shape>
            </w:pict>
          </mc:Fallback>
        </mc:AlternateContent>
      </w:r>
    </w:p>
    <w:p w14:paraId="70E2AFB1" w14:textId="593DDF0D" w:rsidR="00284ACC" w:rsidRDefault="00191E88" w:rsidP="00191E88">
      <w:pPr>
        <w:tabs>
          <w:tab w:val="left" w:pos="7395"/>
        </w:tabs>
      </w:pPr>
      <w:r>
        <w:tab/>
      </w:r>
    </w:p>
    <w:p w14:paraId="437B1BAD" w14:textId="2E329715" w:rsidR="00284ACC" w:rsidRDefault="00284ACC" w:rsidP="00284ACC"/>
    <w:p w14:paraId="64E197C8" w14:textId="7CD4FF8B" w:rsidR="00284ACC" w:rsidRDefault="00284ACC" w:rsidP="00284ACC"/>
    <w:p w14:paraId="3D88CEFD" w14:textId="508B23DA" w:rsidR="00284ACC" w:rsidRDefault="00284ACC" w:rsidP="00284ACC"/>
    <w:p w14:paraId="44799900" w14:textId="67B5BF49" w:rsidR="00284ACC" w:rsidRDefault="00DD02C9" w:rsidP="00284ACC">
      <w:r w:rsidRPr="00191E88">
        <w:rPr>
          <w:noProof/>
          <w:lang w:eastAsia="en-GB"/>
        </w:rPr>
        <w:drawing>
          <wp:anchor distT="0" distB="0" distL="114300" distR="114300" simplePos="0" relativeHeight="251692032" behindDoc="0" locked="0" layoutInCell="1" allowOverlap="1" wp14:anchorId="66C05BC2" wp14:editId="1A81B0CA">
            <wp:simplePos x="0" y="0"/>
            <wp:positionH relativeFrom="margin">
              <wp:posOffset>-238125</wp:posOffset>
            </wp:positionH>
            <wp:positionV relativeFrom="paragraph">
              <wp:posOffset>230505</wp:posOffset>
            </wp:positionV>
            <wp:extent cx="2847975" cy="2771140"/>
            <wp:effectExtent l="0" t="0" r="952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847975" cy="2771140"/>
                    </a:xfrm>
                    <a:prstGeom prst="rect">
                      <a:avLst/>
                    </a:prstGeom>
                  </pic:spPr>
                </pic:pic>
              </a:graphicData>
            </a:graphic>
            <wp14:sizeRelH relativeFrom="margin">
              <wp14:pctWidth>0</wp14:pctWidth>
            </wp14:sizeRelH>
            <wp14:sizeRelV relativeFrom="margin">
              <wp14:pctHeight>0</wp14:pctHeight>
            </wp14:sizeRelV>
          </wp:anchor>
        </w:drawing>
      </w:r>
    </w:p>
    <w:p w14:paraId="07EF6DB8" w14:textId="67953B08" w:rsidR="00284ACC" w:rsidRDefault="00284ACC" w:rsidP="00284ACC"/>
    <w:p w14:paraId="0750E1B9" w14:textId="397FF810" w:rsidR="00284ACC" w:rsidRDefault="00284ACC" w:rsidP="00284ACC"/>
    <w:p w14:paraId="44F01A53" w14:textId="7D5C45AA" w:rsidR="00284ACC" w:rsidRDefault="00DD02C9" w:rsidP="00284ACC">
      <w:r>
        <w:rPr>
          <w:noProof/>
          <w:lang w:eastAsia="en-GB"/>
        </w:rPr>
        <mc:AlternateContent>
          <mc:Choice Requires="wps">
            <w:drawing>
              <wp:anchor distT="45720" distB="45720" distL="114300" distR="114300" simplePos="0" relativeHeight="251694080" behindDoc="0" locked="0" layoutInCell="1" allowOverlap="1" wp14:anchorId="024435EE" wp14:editId="36A16463">
                <wp:simplePos x="0" y="0"/>
                <wp:positionH relativeFrom="column">
                  <wp:posOffset>2962275</wp:posOffset>
                </wp:positionH>
                <wp:positionV relativeFrom="paragraph">
                  <wp:posOffset>9525</wp:posOffset>
                </wp:positionV>
                <wp:extent cx="533400" cy="314325"/>
                <wp:effectExtent l="0" t="0" r="19050"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14325"/>
                        </a:xfrm>
                        <a:prstGeom prst="rect">
                          <a:avLst/>
                        </a:prstGeom>
                        <a:solidFill>
                          <a:srgbClr val="FFFFFF"/>
                        </a:solidFill>
                        <a:ln w="9525">
                          <a:solidFill>
                            <a:srgbClr val="000000"/>
                          </a:solidFill>
                          <a:miter lim="800000"/>
                          <a:headEnd/>
                          <a:tailEnd/>
                        </a:ln>
                      </wps:spPr>
                      <wps:txbx>
                        <w:txbxContent>
                          <w:p w14:paraId="734E093F" w14:textId="167D5FAF" w:rsidR="00DD02C9" w:rsidRDefault="00DD02C9">
                            <w:r>
                              <w:t>EV2.2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435EE" id="_x0000_s1037" type="#_x0000_t202" style="position:absolute;margin-left:233.25pt;margin-top:.75pt;width:42pt;height:24.7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">
                <v:textbox>
                  <w:txbxContent>
                    <w:p w14:paraId="734E093F" w14:textId="167D5FAF" w:rsidR="00DD02C9" w:rsidRDefault="00DD02C9">
                      <w:r>
                        <w:t>EV2.2</w:t>
                      </w:r>
                    </w:p>
                  </w:txbxContent>
                </v:textbox>
                <w10:wrap type="square"/>
              </v:shape>
            </w:pict>
          </mc:Fallback>
        </mc:AlternateContent>
      </w:r>
    </w:p>
    <w:p w14:paraId="4A2EAAC2" w14:textId="68367420" w:rsidR="00284ACC" w:rsidRDefault="00191E88" w:rsidP="00191E88">
      <w:pPr>
        <w:tabs>
          <w:tab w:val="left" w:pos="5805"/>
        </w:tabs>
      </w:pPr>
      <w:r>
        <w:tab/>
      </w:r>
    </w:p>
    <w:p w14:paraId="7B59AEB0" w14:textId="77777777" w:rsidR="00284ACC" w:rsidRDefault="00284ACC" w:rsidP="00284ACC"/>
    <w:p w14:paraId="3A8F8A74" w14:textId="70F1CF49" w:rsidR="00284ACC" w:rsidRDefault="00284ACC" w:rsidP="00284ACC"/>
    <w:p w14:paraId="2FBF4900" w14:textId="07AA0CCC" w:rsidR="00284ACC" w:rsidRDefault="00D91CA1" w:rsidP="00284ACC">
      <w:r>
        <w:rPr>
          <w:noProof/>
          <w:lang w:eastAsia="en-GB"/>
        </w:rPr>
        <w:lastRenderedPageBreak/>
        <mc:AlternateContent>
          <mc:Choice Requires="wps">
            <w:drawing>
              <wp:anchor distT="45720" distB="45720" distL="114300" distR="114300" simplePos="0" relativeHeight="251696128" behindDoc="0" locked="0" layoutInCell="1" allowOverlap="1" wp14:anchorId="0CAE5C56" wp14:editId="1942FDD2">
                <wp:simplePos x="0" y="0"/>
                <wp:positionH relativeFrom="column">
                  <wp:posOffset>5067300</wp:posOffset>
                </wp:positionH>
                <wp:positionV relativeFrom="paragraph">
                  <wp:posOffset>807720</wp:posOffset>
                </wp:positionV>
                <wp:extent cx="533400" cy="314325"/>
                <wp:effectExtent l="0" t="0" r="19050"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14325"/>
                        </a:xfrm>
                        <a:prstGeom prst="rect">
                          <a:avLst/>
                        </a:prstGeom>
                        <a:solidFill>
                          <a:srgbClr val="FFFFFF"/>
                        </a:solidFill>
                        <a:ln w="9525">
                          <a:solidFill>
                            <a:srgbClr val="000000"/>
                          </a:solidFill>
                          <a:miter lim="800000"/>
                          <a:headEnd/>
                          <a:tailEnd/>
                        </a:ln>
                      </wps:spPr>
                      <wps:txbx>
                        <w:txbxContent>
                          <w:p w14:paraId="15843F2B" w14:textId="09016471" w:rsidR="00DD02C9" w:rsidRDefault="00DD02C9" w:rsidP="00D91CA1">
                            <w:r>
                              <w:t>EV2.3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E5C56" id="_x0000_s1038" type="#_x0000_t202" style="position:absolute;margin-left:399pt;margin-top:63.6pt;width:42pt;height:24.7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">
                <v:textbox>
                  <w:txbxContent>
                    <w:p w14:paraId="15843F2B" w14:textId="09016471" w:rsidR="00DD02C9" w:rsidRDefault="00DD02C9" w:rsidP="00D91CA1">
                      <w:r>
                        <w:t>EV2.3</w:t>
                      </w:r>
                    </w:p>
                  </w:txbxContent>
                </v:textbox>
                <w10:wrap type="square"/>
              </v:shape>
            </w:pict>
          </mc:Fallback>
        </mc:AlternateContent>
      </w:r>
      <w:r w:rsidRPr="00D91CA1">
        <w:rPr>
          <w:noProof/>
          <w:lang w:eastAsia="en-GB"/>
        </w:rPr>
        <w:drawing>
          <wp:inline distT="0" distB="0" distL="0" distR="0" wp14:anchorId="35DAA837" wp14:editId="2F390123">
            <wp:extent cx="4949149" cy="245745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59093" cy="2462388"/>
                    </a:xfrm>
                    <a:prstGeom prst="rect">
                      <a:avLst/>
                    </a:prstGeom>
                  </pic:spPr>
                </pic:pic>
              </a:graphicData>
            </a:graphic>
          </wp:inline>
        </w:drawing>
      </w:r>
    </w:p>
    <w:p w14:paraId="33B2CA80" w14:textId="6AE8F44C" w:rsidR="00E178A2" w:rsidRDefault="00E178A2" w:rsidP="00284ACC"/>
    <w:p w14:paraId="6D0F65B1" w14:textId="0F3EFABF" w:rsidR="00E178A2" w:rsidRDefault="00CE43FC" w:rsidP="00284ACC">
      <w:r>
        <w:rPr>
          <w:noProof/>
          <w:lang w:eastAsia="en-GB"/>
        </w:rPr>
        <mc:AlternateContent>
          <mc:Choice Requires="wps">
            <w:drawing>
              <wp:anchor distT="45720" distB="45720" distL="114300" distR="114300" simplePos="0" relativeHeight="251698176" behindDoc="0" locked="0" layoutInCell="1" allowOverlap="1" wp14:anchorId="69724AC8" wp14:editId="1A804B84">
                <wp:simplePos x="0" y="0"/>
                <wp:positionH relativeFrom="column">
                  <wp:posOffset>2609850</wp:posOffset>
                </wp:positionH>
                <wp:positionV relativeFrom="paragraph">
                  <wp:posOffset>85725</wp:posOffset>
                </wp:positionV>
                <wp:extent cx="619125" cy="323850"/>
                <wp:effectExtent l="0" t="0" r="28575"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23850"/>
                        </a:xfrm>
                        <a:prstGeom prst="rect">
                          <a:avLst/>
                        </a:prstGeom>
                        <a:solidFill>
                          <a:srgbClr val="FFFFFF"/>
                        </a:solidFill>
                        <a:ln w="9525">
                          <a:solidFill>
                            <a:srgbClr val="000000"/>
                          </a:solidFill>
                          <a:miter lim="800000"/>
                          <a:headEnd/>
                          <a:tailEnd/>
                        </a:ln>
                      </wps:spPr>
                      <wps:txbx>
                        <w:txbxContent>
                          <w:p w14:paraId="5EE546D1" w14:textId="347D2AFB" w:rsidR="00DD02C9" w:rsidRDefault="00DD02C9">
                            <w:r>
                              <w:t>EV2.4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24AC8" id="_x0000_s1039" type="#_x0000_t202" style="position:absolute;margin-left:205.5pt;margin-top:6.75pt;width:48.75pt;height:25.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">
                <v:textbox>
                  <w:txbxContent>
                    <w:p w14:paraId="5EE546D1" w14:textId="347D2AFB" w:rsidR="00DD02C9" w:rsidRDefault="00DD02C9">
                      <w:r>
                        <w:t>EV2.4</w:t>
                      </w:r>
                    </w:p>
                  </w:txbxContent>
                </v:textbox>
                <w10:wrap type="square"/>
              </v:shape>
            </w:pict>
          </mc:Fallback>
        </mc:AlternateContent>
      </w:r>
      <w:r w:rsidRPr="00CE43FC">
        <w:rPr>
          <w:noProof/>
          <w:lang w:eastAsia="en-GB"/>
        </w:rPr>
        <w:drawing>
          <wp:inline distT="0" distB="0" distL="0" distR="0" wp14:anchorId="614BECBE" wp14:editId="38C62BB6">
            <wp:extent cx="2286319" cy="51442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86319" cy="514422"/>
                    </a:xfrm>
                    <a:prstGeom prst="rect">
                      <a:avLst/>
                    </a:prstGeom>
                  </pic:spPr>
                </pic:pic>
              </a:graphicData>
            </a:graphic>
          </wp:inline>
        </w:drawing>
      </w:r>
    </w:p>
    <w:p w14:paraId="02BD254D" w14:textId="7E263305" w:rsidR="00E178A2" w:rsidRDefault="00CE43FC" w:rsidP="00284ACC">
      <w:r w:rsidRPr="00CE43FC">
        <w:rPr>
          <w:noProof/>
          <w:lang w:eastAsia="en-GB"/>
        </w:rPr>
        <w:drawing>
          <wp:anchor distT="0" distB="0" distL="114300" distR="114300" simplePos="0" relativeHeight="251699200" behindDoc="0" locked="0" layoutInCell="1" allowOverlap="1" wp14:anchorId="11876D1C" wp14:editId="410D3FBC">
            <wp:simplePos x="0" y="0"/>
            <wp:positionH relativeFrom="margin">
              <wp:align>left</wp:align>
            </wp:positionH>
            <wp:positionV relativeFrom="paragraph">
              <wp:posOffset>285115</wp:posOffset>
            </wp:positionV>
            <wp:extent cx="5117522" cy="1619250"/>
            <wp:effectExtent l="0" t="0" r="698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117522" cy="1619250"/>
                    </a:xfrm>
                    <a:prstGeom prst="rect">
                      <a:avLst/>
                    </a:prstGeom>
                  </pic:spPr>
                </pic:pic>
              </a:graphicData>
            </a:graphic>
            <wp14:sizeRelH relativeFrom="margin">
              <wp14:pctWidth>0</wp14:pctWidth>
            </wp14:sizeRelH>
            <wp14:sizeRelV relativeFrom="margin">
              <wp14:pctHeight>0</wp14:pctHeight>
            </wp14:sizeRelV>
          </wp:anchor>
        </w:drawing>
      </w:r>
    </w:p>
    <w:p w14:paraId="2D4CA0F6" w14:textId="77777777" w:rsidR="00E178A2" w:rsidRDefault="00E178A2" w:rsidP="00284ACC"/>
    <w:p w14:paraId="6FC7DABA" w14:textId="77777777" w:rsidR="00E178A2" w:rsidRDefault="00E178A2" w:rsidP="00284ACC"/>
    <w:p w14:paraId="13C4E2B3" w14:textId="77777777" w:rsidR="00CE43FC" w:rsidRDefault="00CE43FC" w:rsidP="00284ACC"/>
    <w:p w14:paraId="42A57508" w14:textId="799CA8F6" w:rsidR="00CE43FC" w:rsidRDefault="00CE43FC" w:rsidP="00284ACC">
      <w:r>
        <w:rPr>
          <w:noProof/>
          <w:lang w:eastAsia="en-GB"/>
        </w:rPr>
        <mc:AlternateContent>
          <mc:Choice Requires="wps">
            <w:drawing>
              <wp:anchor distT="45720" distB="45720" distL="114300" distR="114300" simplePos="0" relativeHeight="251701248" behindDoc="0" locked="0" layoutInCell="1" allowOverlap="1" wp14:anchorId="0A0AE2F3" wp14:editId="04895B9F">
                <wp:simplePos x="0" y="0"/>
                <wp:positionH relativeFrom="column">
                  <wp:posOffset>5153025</wp:posOffset>
                </wp:positionH>
                <wp:positionV relativeFrom="paragraph">
                  <wp:posOffset>9525</wp:posOffset>
                </wp:positionV>
                <wp:extent cx="533400" cy="238125"/>
                <wp:effectExtent l="0" t="0" r="19050"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38125"/>
                        </a:xfrm>
                        <a:prstGeom prst="rect">
                          <a:avLst/>
                        </a:prstGeom>
                        <a:solidFill>
                          <a:srgbClr val="FFFFFF"/>
                        </a:solidFill>
                        <a:ln w="9525">
                          <a:solidFill>
                            <a:srgbClr val="000000"/>
                          </a:solidFill>
                          <a:miter lim="800000"/>
                          <a:headEnd/>
                          <a:tailEnd/>
                        </a:ln>
                      </wps:spPr>
                      <wps:txbx>
                        <w:txbxContent>
                          <w:p w14:paraId="0D7ACA4C" w14:textId="07ED5437" w:rsidR="00DD02C9" w:rsidRDefault="00DD02C9">
                            <w:r>
                              <w:t>EV2.5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0AE2F3" id="_x0000_s1040" type="#_x0000_t202" style="position:absolute;margin-left:405.75pt;margin-top:.75pt;width:42pt;height:18.7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">
                <v:textbox>
                  <w:txbxContent>
                    <w:p w14:paraId="0D7ACA4C" w14:textId="07ED5437" w:rsidR="00DD02C9" w:rsidRDefault="00DD02C9">
                      <w:r>
                        <w:t>EV2.5</w:t>
                      </w:r>
                    </w:p>
                  </w:txbxContent>
                </v:textbox>
                <w10:wrap type="square"/>
              </v:shape>
            </w:pict>
          </mc:Fallback>
        </mc:AlternateContent>
      </w:r>
    </w:p>
    <w:p w14:paraId="608786DA" w14:textId="77777777" w:rsidR="00CE43FC" w:rsidRDefault="00CE43FC" w:rsidP="00284ACC"/>
    <w:p w14:paraId="4A4D35F5" w14:textId="6894F8F0" w:rsidR="00DD02C9" w:rsidRDefault="00DD02C9" w:rsidP="00284ACC"/>
    <w:p w14:paraId="361EFA43" w14:textId="68B2DF54" w:rsidR="00DD02C9" w:rsidRDefault="00DD02C9" w:rsidP="00DD02C9">
      <w:r>
        <w:rPr>
          <w:noProof/>
          <w:lang w:eastAsia="en-GB"/>
        </w:rPr>
        <mc:AlternateContent>
          <mc:Choice Requires="wps">
            <w:drawing>
              <wp:anchor distT="45720" distB="45720" distL="114300" distR="114300" simplePos="0" relativeHeight="251703296" behindDoc="0" locked="0" layoutInCell="1" allowOverlap="1" wp14:anchorId="2910126F" wp14:editId="5994491C">
                <wp:simplePos x="0" y="0"/>
                <wp:positionH relativeFrom="column">
                  <wp:posOffset>2162175</wp:posOffset>
                </wp:positionH>
                <wp:positionV relativeFrom="paragraph">
                  <wp:posOffset>761365</wp:posOffset>
                </wp:positionV>
                <wp:extent cx="533400" cy="304800"/>
                <wp:effectExtent l="0" t="0" r="19050" b="1905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04800"/>
                        </a:xfrm>
                        <a:prstGeom prst="rect">
                          <a:avLst/>
                        </a:prstGeom>
                        <a:solidFill>
                          <a:srgbClr val="FFFFFF"/>
                        </a:solidFill>
                        <a:ln w="9525">
                          <a:solidFill>
                            <a:srgbClr val="000000"/>
                          </a:solidFill>
                          <a:miter lim="800000"/>
                          <a:headEnd/>
                          <a:tailEnd/>
                        </a:ln>
                      </wps:spPr>
                      <wps:txbx>
                        <w:txbxContent>
                          <w:p w14:paraId="21D03449" w14:textId="79531555" w:rsidR="00DD02C9" w:rsidRDefault="00DD02C9">
                            <w:r>
                              <w:t>EV2.6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0126F" id="_x0000_s1041" type="#_x0000_t202" style="position:absolute;margin-left:170.25pt;margin-top:59.95pt;width:42pt;height:24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">
                <v:textbox>
                  <w:txbxContent>
                    <w:p w14:paraId="21D03449" w14:textId="79531555" w:rsidR="00DD02C9" w:rsidRDefault="00DD02C9">
                      <w:r>
                        <w:t>EV2.6</w:t>
                      </w:r>
                    </w:p>
                  </w:txbxContent>
                </v:textbox>
                <w10:wrap type="square"/>
              </v:shape>
            </w:pict>
          </mc:Fallback>
        </mc:AlternateContent>
      </w:r>
      <w:r>
        <w:rPr>
          <w:noProof/>
          <w:lang w:eastAsia="en-GB"/>
        </w:rPr>
        <w:drawing>
          <wp:inline distT="0" distB="0" distL="0" distR="0" wp14:anchorId="0CAAF489" wp14:editId="1573DF8C">
            <wp:extent cx="1981200" cy="2665095"/>
            <wp:effectExtent l="0" t="0" r="0" b="190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90553" cy="2677676"/>
                    </a:xfrm>
                    <a:prstGeom prst="rect">
                      <a:avLst/>
                    </a:prstGeom>
                    <a:noFill/>
                  </pic:spPr>
                </pic:pic>
              </a:graphicData>
            </a:graphic>
          </wp:inline>
        </w:drawing>
      </w:r>
    </w:p>
    <w:p w14:paraId="389065AD" w14:textId="619F5DA2" w:rsidR="00CE43FC" w:rsidRDefault="00DD02C9" w:rsidP="00284ACC">
      <w:r>
        <w:rPr>
          <w:noProof/>
          <w:lang w:eastAsia="en-GB"/>
        </w:rPr>
        <w:lastRenderedPageBreak/>
        <mc:AlternateContent>
          <mc:Choice Requires="wps">
            <w:drawing>
              <wp:anchor distT="45720" distB="45720" distL="114300" distR="114300" simplePos="0" relativeHeight="251708416" behindDoc="0" locked="0" layoutInCell="1" allowOverlap="1" wp14:anchorId="2B14815B" wp14:editId="2FE4C330">
                <wp:simplePos x="0" y="0"/>
                <wp:positionH relativeFrom="column">
                  <wp:posOffset>4772025</wp:posOffset>
                </wp:positionH>
                <wp:positionV relativeFrom="paragraph">
                  <wp:posOffset>1183005</wp:posOffset>
                </wp:positionV>
                <wp:extent cx="571500" cy="304800"/>
                <wp:effectExtent l="0" t="0" r="19050" b="1905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04800"/>
                        </a:xfrm>
                        <a:prstGeom prst="rect">
                          <a:avLst/>
                        </a:prstGeom>
                        <a:solidFill>
                          <a:srgbClr val="FFFFFF"/>
                        </a:solidFill>
                        <a:ln w="9525">
                          <a:solidFill>
                            <a:srgbClr val="000000"/>
                          </a:solidFill>
                          <a:miter lim="800000"/>
                          <a:headEnd/>
                          <a:tailEnd/>
                        </a:ln>
                      </wps:spPr>
                      <wps:txbx>
                        <w:txbxContent>
                          <w:p w14:paraId="1108C222" w14:textId="5FF38C7A" w:rsidR="00DD02C9" w:rsidRDefault="00DD02C9" w:rsidP="00155739">
                            <w:r>
                              <w:t>EV2.7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14815B" id="_x0000_s1042" type="#_x0000_t202" style="position:absolute;margin-left:375.75pt;margin-top:93.15pt;width:45pt;height:24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">
                <v:textbox>
                  <w:txbxContent>
                    <w:p w14:paraId="1108C222" w14:textId="5FF38C7A" w:rsidR="00DD02C9" w:rsidRDefault="00DD02C9" w:rsidP="00155739">
                      <w:r>
                        <w:t>EV2.7</w:t>
                      </w:r>
                    </w:p>
                  </w:txbxContent>
                </v:textbox>
                <w10:wrap type="square"/>
              </v:shape>
            </w:pict>
          </mc:Fallback>
        </mc:AlternateContent>
      </w:r>
      <w:r w:rsidR="00155739" w:rsidRPr="00155739">
        <w:rPr>
          <w:noProof/>
          <w:lang w:eastAsia="en-GB"/>
        </w:rPr>
        <w:drawing>
          <wp:inline distT="0" distB="0" distL="0" distR="0" wp14:anchorId="6CA5C8D9" wp14:editId="24475507">
            <wp:extent cx="4490845" cy="1590675"/>
            <wp:effectExtent l="0" t="0" r="508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96360" cy="1592628"/>
                    </a:xfrm>
                    <a:prstGeom prst="rect">
                      <a:avLst/>
                    </a:prstGeom>
                  </pic:spPr>
                </pic:pic>
              </a:graphicData>
            </a:graphic>
          </wp:inline>
        </w:drawing>
      </w:r>
    </w:p>
    <w:p w14:paraId="507F8C9F" w14:textId="20EDE60E" w:rsidR="00155739" w:rsidRDefault="00155739" w:rsidP="00284ACC">
      <w:r w:rsidRPr="00CE43FC">
        <w:rPr>
          <w:noProof/>
          <w:lang w:eastAsia="en-GB"/>
        </w:rPr>
        <w:drawing>
          <wp:anchor distT="0" distB="0" distL="114300" distR="114300" simplePos="0" relativeHeight="251704320" behindDoc="0" locked="0" layoutInCell="1" allowOverlap="1" wp14:anchorId="69EDDBA5" wp14:editId="0921A734">
            <wp:simplePos x="0" y="0"/>
            <wp:positionH relativeFrom="margin">
              <wp:align>left</wp:align>
            </wp:positionH>
            <wp:positionV relativeFrom="paragraph">
              <wp:posOffset>208915</wp:posOffset>
            </wp:positionV>
            <wp:extent cx="3021265" cy="1228725"/>
            <wp:effectExtent l="0" t="0" r="8255"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021265" cy="1228725"/>
                    </a:xfrm>
                    <a:prstGeom prst="rect">
                      <a:avLst/>
                    </a:prstGeom>
                  </pic:spPr>
                </pic:pic>
              </a:graphicData>
            </a:graphic>
            <wp14:sizeRelH relativeFrom="margin">
              <wp14:pctWidth>0</wp14:pctWidth>
            </wp14:sizeRelH>
            <wp14:sizeRelV relativeFrom="margin">
              <wp14:pctHeight>0</wp14:pctHeight>
            </wp14:sizeRelV>
          </wp:anchor>
        </w:drawing>
      </w:r>
    </w:p>
    <w:p w14:paraId="6ED17519" w14:textId="258A6193" w:rsidR="00155739" w:rsidRDefault="00155739" w:rsidP="00284ACC"/>
    <w:p w14:paraId="74863977" w14:textId="05631A58" w:rsidR="00155739" w:rsidRDefault="00155739" w:rsidP="00284ACC">
      <w:r>
        <w:rPr>
          <w:noProof/>
          <w:lang w:eastAsia="en-GB"/>
        </w:rPr>
        <mc:AlternateContent>
          <mc:Choice Requires="wps">
            <w:drawing>
              <wp:anchor distT="45720" distB="45720" distL="114300" distR="114300" simplePos="0" relativeHeight="251706368" behindDoc="0" locked="0" layoutInCell="1" allowOverlap="1" wp14:anchorId="7141B081" wp14:editId="09A01DEF">
                <wp:simplePos x="0" y="0"/>
                <wp:positionH relativeFrom="column">
                  <wp:posOffset>3171825</wp:posOffset>
                </wp:positionH>
                <wp:positionV relativeFrom="paragraph">
                  <wp:posOffset>38100</wp:posOffset>
                </wp:positionV>
                <wp:extent cx="571500" cy="304800"/>
                <wp:effectExtent l="0" t="0" r="19050" b="1905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04800"/>
                        </a:xfrm>
                        <a:prstGeom prst="rect">
                          <a:avLst/>
                        </a:prstGeom>
                        <a:solidFill>
                          <a:srgbClr val="FFFFFF"/>
                        </a:solidFill>
                        <a:ln w="9525">
                          <a:solidFill>
                            <a:srgbClr val="000000"/>
                          </a:solidFill>
                          <a:miter lim="800000"/>
                          <a:headEnd/>
                          <a:tailEnd/>
                        </a:ln>
                      </wps:spPr>
                      <wps:txbx>
                        <w:txbxContent>
                          <w:p w14:paraId="0A52FC6A" w14:textId="36457B0F" w:rsidR="00DD02C9" w:rsidRDefault="00DD02C9">
                            <w:r>
                              <w:t>EV2.8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41B081" id="_x0000_s1043" type="#_x0000_t202" style="position:absolute;margin-left:249.75pt;margin-top:3pt;width:45pt;height:24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">
                <v:textbox>
                  <w:txbxContent>
                    <w:p w14:paraId="0A52FC6A" w14:textId="36457B0F" w:rsidR="00DD02C9" w:rsidRDefault="00DD02C9">
                      <w:r>
                        <w:t>EV2.8</w:t>
                      </w:r>
                    </w:p>
                  </w:txbxContent>
                </v:textbox>
                <w10:wrap type="square"/>
              </v:shape>
            </w:pict>
          </mc:Fallback>
        </mc:AlternateContent>
      </w:r>
    </w:p>
    <w:p w14:paraId="5C576DF5" w14:textId="64A867DE" w:rsidR="00155739" w:rsidRDefault="00155739" w:rsidP="00284ACC"/>
    <w:p w14:paraId="21224738" w14:textId="40E29E0B" w:rsidR="00155739" w:rsidRDefault="00155739" w:rsidP="00284ACC"/>
    <w:p w14:paraId="664DB2B2" w14:textId="77777777" w:rsidR="00DD02C9" w:rsidRDefault="00DD02C9" w:rsidP="00284ACC"/>
    <w:p w14:paraId="248B5C47" w14:textId="77777777" w:rsidR="00DD02C9" w:rsidRDefault="00DD02C9" w:rsidP="00284ACC"/>
    <w:p w14:paraId="115FE4B1" w14:textId="77777777" w:rsidR="00DD02C9" w:rsidRDefault="00DD02C9" w:rsidP="00284ACC"/>
    <w:p w14:paraId="26D50610" w14:textId="77777777" w:rsidR="00DD02C9" w:rsidRDefault="00DD02C9" w:rsidP="00284ACC"/>
    <w:p w14:paraId="55564A49" w14:textId="77777777" w:rsidR="00DD02C9" w:rsidRDefault="00DD02C9" w:rsidP="00284ACC"/>
    <w:p w14:paraId="6A6CAE61" w14:textId="77777777" w:rsidR="00DD02C9" w:rsidRDefault="00DD02C9" w:rsidP="00284ACC"/>
    <w:p w14:paraId="666AB39A" w14:textId="77777777" w:rsidR="00DD02C9" w:rsidRDefault="00DD02C9" w:rsidP="00284ACC"/>
    <w:p w14:paraId="2678F828" w14:textId="77777777" w:rsidR="00DD02C9" w:rsidRDefault="00DD02C9" w:rsidP="00284ACC"/>
    <w:p w14:paraId="09D4EEE0" w14:textId="77777777" w:rsidR="00DD02C9" w:rsidRDefault="00DD02C9" w:rsidP="00284ACC"/>
    <w:p w14:paraId="48DCC0C5" w14:textId="77777777" w:rsidR="00DD02C9" w:rsidRDefault="00DD02C9" w:rsidP="00284ACC"/>
    <w:p w14:paraId="57DC24A6" w14:textId="77777777" w:rsidR="00DD02C9" w:rsidRDefault="00DD02C9" w:rsidP="00284ACC"/>
    <w:p w14:paraId="3376E167" w14:textId="77777777" w:rsidR="00DD02C9" w:rsidRDefault="00DD02C9" w:rsidP="00284ACC"/>
    <w:p w14:paraId="72B1F1E0" w14:textId="77777777" w:rsidR="00DD02C9" w:rsidRDefault="00DD02C9" w:rsidP="00284ACC"/>
    <w:p w14:paraId="67E1737A" w14:textId="77777777" w:rsidR="00DD02C9" w:rsidRDefault="00DD02C9" w:rsidP="00284ACC"/>
    <w:p w14:paraId="4F17F7FF" w14:textId="77777777" w:rsidR="00DD02C9" w:rsidRDefault="00DD02C9" w:rsidP="00284ACC"/>
    <w:p w14:paraId="6591C1F5" w14:textId="77777777" w:rsidR="00DD02C9" w:rsidRDefault="00DD02C9" w:rsidP="00284ACC"/>
    <w:p w14:paraId="23CAC96B" w14:textId="77777777" w:rsidR="00DD02C9" w:rsidRDefault="00DD02C9" w:rsidP="00284ACC"/>
    <w:p w14:paraId="359DD98D" w14:textId="77777777" w:rsidR="00DD02C9" w:rsidRDefault="00DD02C9" w:rsidP="00284ACC"/>
    <w:p w14:paraId="3AF9CA6D" w14:textId="69889899" w:rsidR="00BF5928" w:rsidRDefault="005C76C8" w:rsidP="00BF5928">
      <w:pPr>
        <w:pStyle w:val="Heading1"/>
      </w:pPr>
      <w:bookmarkStart w:id="18" w:name="_Toc104126237"/>
      <w:r>
        <w:lastRenderedPageBreak/>
        <w:t>Reference</w:t>
      </w:r>
      <w:r w:rsidR="00697C04">
        <w:t xml:space="preserve"> List</w:t>
      </w:r>
      <w:bookmarkEnd w:id="18"/>
    </w:p>
    <w:p w14:paraId="5AC2089E" w14:textId="45435350" w:rsidR="00982D05" w:rsidRDefault="00982D05" w:rsidP="00DD02C9">
      <w:pPr>
        <w:spacing w:after="0"/>
        <w:rPr>
          <w:rFonts w:ascii="Arial" w:hAnsi="Arial" w:cs="Arial"/>
          <w:sz w:val="24"/>
          <w:szCs w:val="24"/>
        </w:rPr>
      </w:pPr>
      <w:r w:rsidRPr="00982D05">
        <w:rPr>
          <w:rFonts w:ascii="Arial" w:hAnsi="Arial" w:cs="Arial"/>
          <w:sz w:val="24"/>
          <w:szCs w:val="24"/>
        </w:rPr>
        <w:t xml:space="preserve">ACAS. ‘The People Factor – engage your employees for business success’. [Internet].  Available at: </w:t>
      </w:r>
      <w:hyperlink r:id="rId27" w:history="1">
        <w:r w:rsidRPr="00982D05">
          <w:rPr>
            <w:rStyle w:val="Hyperlink"/>
            <w:rFonts w:ascii="Arial" w:hAnsi="Arial" w:cs="Arial"/>
            <w:sz w:val="24"/>
            <w:szCs w:val="24"/>
          </w:rPr>
          <w:t>https://moodle.uwtsd.ac.uk/pluginfile.php/255715/mod_resource/content/1/Advisory-booklet-The-People-Factor.pdf</w:t>
        </w:r>
      </w:hyperlink>
      <w:r w:rsidRPr="00982D05">
        <w:rPr>
          <w:rFonts w:ascii="Arial" w:hAnsi="Arial" w:cs="Arial"/>
          <w:sz w:val="24"/>
          <w:szCs w:val="24"/>
        </w:rPr>
        <w:t xml:space="preserve"> [Accessed: 19/01/2022]. </w:t>
      </w:r>
    </w:p>
    <w:p w14:paraId="7D6DB37E" w14:textId="77777777" w:rsidR="00DD02C9" w:rsidRPr="00982D05" w:rsidRDefault="00DD02C9" w:rsidP="00DD02C9">
      <w:pPr>
        <w:spacing w:after="0"/>
        <w:rPr>
          <w:rFonts w:ascii="Arial" w:hAnsi="Arial" w:cs="Arial"/>
          <w:sz w:val="24"/>
          <w:szCs w:val="24"/>
        </w:rPr>
      </w:pPr>
    </w:p>
    <w:p w14:paraId="602271AB" w14:textId="77777777" w:rsidR="00D947C7" w:rsidRDefault="00D947C7" w:rsidP="00DD02C9">
      <w:pPr>
        <w:spacing w:after="0"/>
        <w:rPr>
          <w:rFonts w:ascii="Arial" w:hAnsi="Arial" w:cs="Arial"/>
          <w:sz w:val="24"/>
        </w:rPr>
      </w:pPr>
      <w:proofErr w:type="spellStart"/>
      <w:r w:rsidRPr="00312CD6">
        <w:rPr>
          <w:rFonts w:ascii="Arial" w:hAnsi="Arial" w:cs="Arial"/>
          <w:sz w:val="24"/>
        </w:rPr>
        <w:t>Campalani</w:t>
      </w:r>
      <w:proofErr w:type="spellEnd"/>
      <w:r w:rsidRPr="00312CD6">
        <w:rPr>
          <w:rFonts w:ascii="Arial" w:hAnsi="Arial" w:cs="Arial"/>
          <w:sz w:val="24"/>
        </w:rPr>
        <w:t xml:space="preserve">, F. </w:t>
      </w:r>
      <w:r>
        <w:rPr>
          <w:rFonts w:ascii="Arial" w:hAnsi="Arial" w:cs="Arial"/>
          <w:sz w:val="24"/>
        </w:rPr>
        <w:t>‘M</w:t>
      </w:r>
      <w:r w:rsidRPr="00312CD6">
        <w:rPr>
          <w:rFonts w:ascii="Arial" w:hAnsi="Arial" w:cs="Arial"/>
          <w:sz w:val="24"/>
        </w:rPr>
        <w:t>anaging your employer brand during a crisis</w:t>
      </w:r>
      <w:r>
        <w:rPr>
          <w:rFonts w:ascii="Arial" w:hAnsi="Arial" w:cs="Arial"/>
          <w:sz w:val="24"/>
        </w:rPr>
        <w:t xml:space="preserve">’, </w:t>
      </w:r>
      <w:proofErr w:type="spellStart"/>
      <w:r>
        <w:rPr>
          <w:rFonts w:ascii="Arial" w:hAnsi="Arial" w:cs="Arial"/>
          <w:i/>
          <w:sz w:val="24"/>
        </w:rPr>
        <w:t>Ranstad</w:t>
      </w:r>
      <w:proofErr w:type="spellEnd"/>
      <w:r>
        <w:rPr>
          <w:rFonts w:ascii="Arial" w:hAnsi="Arial" w:cs="Arial"/>
          <w:i/>
          <w:sz w:val="24"/>
        </w:rPr>
        <w:t xml:space="preserve">. </w:t>
      </w:r>
      <w:r>
        <w:rPr>
          <w:rFonts w:ascii="Arial" w:hAnsi="Arial" w:cs="Arial"/>
          <w:sz w:val="24"/>
        </w:rPr>
        <w:t xml:space="preserve">Available at: </w:t>
      </w:r>
      <w:hyperlink r:id="rId28" w:history="1">
        <w:r w:rsidRPr="00B41674">
          <w:rPr>
            <w:rStyle w:val="Hyperlink"/>
            <w:rFonts w:ascii="Arial" w:hAnsi="Arial" w:cs="Arial"/>
            <w:sz w:val="24"/>
          </w:rPr>
          <w:t>https://moodle.uwtsd.ac.uk/pluginfile.php/363928/mod_resource/content/0/Ranstad%20-%20Managing%20your%20employer%20brand%20through%20a%20crisis%20-%20Mandatory.pdf</w:t>
        </w:r>
      </w:hyperlink>
      <w:r>
        <w:rPr>
          <w:rFonts w:ascii="Arial" w:hAnsi="Arial" w:cs="Arial"/>
          <w:sz w:val="24"/>
        </w:rPr>
        <w:t xml:space="preserve"> [Accessed: 22/05/2022]. </w:t>
      </w:r>
    </w:p>
    <w:p w14:paraId="748BD4AB" w14:textId="77777777" w:rsidR="00DD02C9" w:rsidRPr="00312CD6" w:rsidRDefault="00DD02C9" w:rsidP="00DD02C9">
      <w:pPr>
        <w:spacing w:after="0"/>
        <w:rPr>
          <w:rFonts w:ascii="Arial" w:hAnsi="Arial" w:cs="Arial"/>
          <w:sz w:val="24"/>
        </w:rPr>
      </w:pPr>
    </w:p>
    <w:p w14:paraId="740586E0" w14:textId="77777777" w:rsidR="00470439" w:rsidRPr="005E5A6E" w:rsidRDefault="00470439" w:rsidP="00DD02C9">
      <w:pPr>
        <w:spacing w:after="0" w:line="276"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CIPDa</w:t>
      </w:r>
      <w:proofErr w:type="spellEnd"/>
      <w:r>
        <w:rPr>
          <w:rFonts w:ascii="Arial" w:eastAsia="Times New Roman" w:hAnsi="Arial" w:cs="Arial"/>
          <w:sz w:val="24"/>
          <w:szCs w:val="24"/>
          <w:lang w:eastAsia="en-GB"/>
        </w:rPr>
        <w:t xml:space="preserve">. (2021). ‘Employee turnover and retention’, </w:t>
      </w:r>
      <w:r>
        <w:rPr>
          <w:rFonts w:ascii="Arial" w:eastAsia="Times New Roman" w:hAnsi="Arial" w:cs="Arial"/>
          <w:i/>
          <w:iCs/>
          <w:sz w:val="24"/>
          <w:szCs w:val="24"/>
          <w:lang w:eastAsia="en-GB"/>
        </w:rPr>
        <w:t xml:space="preserve">CIPD. </w:t>
      </w:r>
      <w:r>
        <w:rPr>
          <w:rFonts w:ascii="Arial" w:eastAsia="Times New Roman" w:hAnsi="Arial" w:cs="Arial"/>
          <w:sz w:val="24"/>
          <w:szCs w:val="24"/>
          <w:lang w:eastAsia="en-GB"/>
        </w:rPr>
        <w:t xml:space="preserve">[Internet]. Available at: </w:t>
      </w:r>
      <w:hyperlink r:id="rId29" w:history="1">
        <w:r w:rsidRPr="00DA048D">
          <w:rPr>
            <w:rStyle w:val="Hyperlink"/>
            <w:rFonts w:ascii="Arial" w:eastAsia="Times New Roman" w:hAnsi="Arial" w:cs="Arial"/>
            <w:sz w:val="24"/>
            <w:szCs w:val="24"/>
            <w:lang w:eastAsia="en-GB"/>
          </w:rPr>
          <w:t>https://www.cipd.co.uk/knowledge/strategy/resourcing/turnover-retention-factsheet</w:t>
        </w:r>
      </w:hyperlink>
      <w:r>
        <w:rPr>
          <w:rFonts w:ascii="Arial" w:eastAsia="Times New Roman" w:hAnsi="Arial" w:cs="Arial"/>
          <w:sz w:val="24"/>
          <w:szCs w:val="24"/>
          <w:lang w:eastAsia="en-GB"/>
        </w:rPr>
        <w:t xml:space="preserve"> [Accessed: 07/03/2022]. </w:t>
      </w:r>
    </w:p>
    <w:p w14:paraId="45E9905E" w14:textId="77777777" w:rsidR="00767B28" w:rsidRPr="00767B28" w:rsidRDefault="00767B28" w:rsidP="00DD02C9">
      <w:pPr>
        <w:spacing w:after="0"/>
      </w:pPr>
    </w:p>
    <w:p w14:paraId="00169A67" w14:textId="77777777" w:rsidR="00767B28" w:rsidRPr="00767B28" w:rsidRDefault="00767B28" w:rsidP="00DD02C9">
      <w:pPr>
        <w:spacing w:after="0" w:line="27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CIPD. (2022). ‘The great resignation – fact or fiction?’. </w:t>
      </w:r>
      <w:r>
        <w:rPr>
          <w:rFonts w:ascii="Arial" w:eastAsia="Times New Roman" w:hAnsi="Arial" w:cs="Arial"/>
          <w:i/>
          <w:iCs/>
          <w:sz w:val="24"/>
          <w:szCs w:val="24"/>
          <w:lang w:eastAsia="en-GB"/>
        </w:rPr>
        <w:t xml:space="preserve">CIPD. </w:t>
      </w:r>
      <w:r>
        <w:rPr>
          <w:rFonts w:ascii="Arial" w:eastAsia="Times New Roman" w:hAnsi="Arial" w:cs="Arial"/>
          <w:sz w:val="24"/>
          <w:szCs w:val="24"/>
          <w:lang w:eastAsia="en-GB"/>
        </w:rPr>
        <w:t xml:space="preserve">(Article). Available at: </w:t>
      </w:r>
      <w:hyperlink r:id="rId30" w:history="1">
        <w:r w:rsidRPr="008F53FD">
          <w:rPr>
            <w:rStyle w:val="Hyperlink"/>
            <w:rFonts w:ascii="Arial" w:eastAsia="Times New Roman" w:hAnsi="Arial" w:cs="Arial"/>
            <w:sz w:val="24"/>
            <w:szCs w:val="24"/>
            <w:lang w:eastAsia="en-GB"/>
          </w:rPr>
          <w:t>https://www.cipd.co.uk/news-views/cipd-voice/Issue-33/great-resignation-fact-fiction</w:t>
        </w:r>
      </w:hyperlink>
      <w:r>
        <w:rPr>
          <w:rFonts w:ascii="Arial" w:eastAsia="Times New Roman" w:hAnsi="Arial" w:cs="Arial"/>
          <w:sz w:val="24"/>
          <w:szCs w:val="24"/>
          <w:lang w:eastAsia="en-GB"/>
        </w:rPr>
        <w:t xml:space="preserve"> [Accessed: 17/05/2022]. </w:t>
      </w:r>
    </w:p>
    <w:p w14:paraId="2C325DD1" w14:textId="77777777" w:rsidR="00DE4050" w:rsidRDefault="00DE4050" w:rsidP="00DD02C9">
      <w:pPr>
        <w:spacing w:after="0" w:line="240" w:lineRule="auto"/>
        <w:rPr>
          <w:rFonts w:ascii="Arial" w:eastAsia="Times New Roman" w:hAnsi="Arial" w:cs="Arial"/>
          <w:sz w:val="24"/>
          <w:szCs w:val="24"/>
          <w:lang w:eastAsia="en-GB"/>
        </w:rPr>
      </w:pPr>
    </w:p>
    <w:p w14:paraId="090B8912" w14:textId="77777777" w:rsidR="00732FA2" w:rsidRPr="003B2EDE" w:rsidRDefault="00732FA2" w:rsidP="00DD02C9">
      <w:pPr>
        <w:spacing w:after="0" w:line="24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Faragher</w:t>
      </w:r>
      <w:proofErr w:type="spellEnd"/>
      <w:r>
        <w:rPr>
          <w:rFonts w:ascii="Arial" w:eastAsia="Times New Roman" w:hAnsi="Arial" w:cs="Arial"/>
          <w:sz w:val="24"/>
          <w:szCs w:val="24"/>
          <w:lang w:eastAsia="en-GB"/>
        </w:rPr>
        <w:t>, J. (2017). ‘</w:t>
      </w:r>
      <w:r w:rsidRPr="003B2EDE">
        <w:rPr>
          <w:rFonts w:ascii="Arial" w:eastAsia="Times New Roman" w:hAnsi="Arial" w:cs="Arial"/>
          <w:sz w:val="24"/>
          <w:szCs w:val="24"/>
          <w:lang w:eastAsia="en-GB"/>
        </w:rPr>
        <w:t xml:space="preserve">How to solve workforce planning – before you become the next </w:t>
      </w:r>
    </w:p>
    <w:p w14:paraId="1A9634FC" w14:textId="77777777" w:rsidR="00732FA2" w:rsidRDefault="00732FA2" w:rsidP="00DD02C9">
      <w:pPr>
        <w:spacing w:after="0" w:line="240" w:lineRule="auto"/>
        <w:rPr>
          <w:rFonts w:ascii="Arial" w:eastAsia="Times New Roman" w:hAnsi="Arial" w:cs="Arial"/>
          <w:sz w:val="24"/>
          <w:szCs w:val="24"/>
          <w:lang w:eastAsia="en-GB"/>
        </w:rPr>
      </w:pPr>
      <w:r w:rsidRPr="003B2EDE">
        <w:rPr>
          <w:rFonts w:ascii="Arial" w:eastAsia="Times New Roman" w:hAnsi="Arial" w:cs="Arial"/>
          <w:sz w:val="24"/>
          <w:szCs w:val="24"/>
          <w:lang w:eastAsia="en-GB"/>
        </w:rPr>
        <w:t>Ryanair</w:t>
      </w:r>
      <w:r>
        <w:rPr>
          <w:rFonts w:ascii="Arial" w:eastAsia="Times New Roman" w:hAnsi="Arial" w:cs="Arial"/>
          <w:sz w:val="24"/>
          <w:szCs w:val="24"/>
          <w:lang w:eastAsia="en-GB"/>
        </w:rPr>
        <w:t xml:space="preserve">’, </w:t>
      </w:r>
      <w:r>
        <w:rPr>
          <w:rFonts w:ascii="Arial" w:eastAsia="Times New Roman" w:hAnsi="Arial" w:cs="Arial"/>
          <w:i/>
          <w:iCs/>
          <w:sz w:val="24"/>
          <w:szCs w:val="24"/>
          <w:lang w:eastAsia="en-GB"/>
        </w:rPr>
        <w:t xml:space="preserve">People Management. </w:t>
      </w:r>
      <w:r>
        <w:rPr>
          <w:rFonts w:ascii="Arial" w:eastAsia="Times New Roman" w:hAnsi="Arial" w:cs="Arial"/>
          <w:sz w:val="24"/>
          <w:szCs w:val="24"/>
          <w:lang w:eastAsia="en-GB"/>
        </w:rPr>
        <w:t xml:space="preserve">[Article]. (23 Oct). Available at: </w:t>
      </w:r>
      <w:hyperlink r:id="rId31" w:history="1">
        <w:r w:rsidRPr="00024346">
          <w:rPr>
            <w:rStyle w:val="Hyperlink"/>
            <w:rFonts w:ascii="Arial" w:eastAsia="Times New Roman" w:hAnsi="Arial" w:cs="Arial"/>
            <w:sz w:val="24"/>
            <w:szCs w:val="24"/>
            <w:lang w:eastAsia="en-GB"/>
          </w:rPr>
          <w:t>https://moodle.uwtsd.ac.uk/pluginfile.php/351628/mod_resource/content/0/How%20to%20solve%20workforce%20planning%20-%20before%20you%20become%20the%20next%20Ryanair%20-%20recommended.pdf</w:t>
        </w:r>
      </w:hyperlink>
      <w:r>
        <w:rPr>
          <w:rFonts w:ascii="Arial" w:eastAsia="Times New Roman" w:hAnsi="Arial" w:cs="Arial"/>
          <w:sz w:val="24"/>
          <w:szCs w:val="24"/>
          <w:lang w:eastAsia="en-GB"/>
        </w:rPr>
        <w:t xml:space="preserve"> [Accessed: 07/03/2022]. </w:t>
      </w:r>
    </w:p>
    <w:p w14:paraId="36CE148D" w14:textId="77777777" w:rsidR="00697C04" w:rsidRDefault="00697C04" w:rsidP="00DD02C9">
      <w:pPr>
        <w:spacing w:after="0" w:line="240" w:lineRule="auto"/>
      </w:pPr>
    </w:p>
    <w:p w14:paraId="1C8649DD" w14:textId="77777777" w:rsidR="00C66D50" w:rsidRDefault="00C66D50" w:rsidP="00DD02C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Jacobs, K. (2022). ‘There are better ways to recruit good HR people’, </w:t>
      </w:r>
      <w:r>
        <w:rPr>
          <w:rFonts w:ascii="Arial" w:eastAsia="Times New Roman" w:hAnsi="Arial" w:cs="Arial"/>
          <w:i/>
          <w:sz w:val="24"/>
          <w:szCs w:val="24"/>
          <w:lang w:eastAsia="en-GB"/>
        </w:rPr>
        <w:t xml:space="preserve">People Management. </w:t>
      </w:r>
      <w:r>
        <w:rPr>
          <w:rFonts w:ascii="Arial" w:eastAsia="Times New Roman" w:hAnsi="Arial" w:cs="Arial"/>
          <w:sz w:val="24"/>
          <w:szCs w:val="24"/>
          <w:lang w:eastAsia="en-GB"/>
        </w:rPr>
        <w:t>[Article]. (March, pp.30-33).</w:t>
      </w:r>
    </w:p>
    <w:p w14:paraId="2F7FE78C" w14:textId="77777777" w:rsidR="005F1362" w:rsidRDefault="005F1362" w:rsidP="00DD02C9">
      <w:pPr>
        <w:spacing w:after="0" w:line="240" w:lineRule="auto"/>
        <w:rPr>
          <w:rFonts w:ascii="Arial" w:eastAsia="Times New Roman" w:hAnsi="Arial" w:cs="Arial"/>
          <w:sz w:val="24"/>
          <w:szCs w:val="24"/>
          <w:lang w:eastAsia="en-GB"/>
        </w:rPr>
      </w:pPr>
    </w:p>
    <w:p w14:paraId="251A285C" w14:textId="77777777" w:rsidR="005F1362" w:rsidRDefault="005F1362" w:rsidP="00DD02C9">
      <w:pPr>
        <w:spacing w:after="0"/>
        <w:jc w:val="both"/>
        <w:rPr>
          <w:rFonts w:ascii="Arial" w:hAnsi="Arial" w:cs="Arial"/>
          <w:sz w:val="24"/>
          <w:szCs w:val="24"/>
        </w:rPr>
      </w:pPr>
      <w:proofErr w:type="spellStart"/>
      <w:r w:rsidRPr="00B64F56">
        <w:rPr>
          <w:rFonts w:ascii="Arial" w:hAnsi="Arial" w:cs="Arial"/>
          <w:sz w:val="24"/>
          <w:szCs w:val="24"/>
        </w:rPr>
        <w:t>Korsh</w:t>
      </w:r>
      <w:proofErr w:type="spellEnd"/>
      <w:r w:rsidRPr="00B64F56">
        <w:rPr>
          <w:rFonts w:ascii="Arial" w:hAnsi="Arial" w:cs="Arial"/>
          <w:sz w:val="24"/>
          <w:szCs w:val="24"/>
        </w:rPr>
        <w:t xml:space="preserve">, J. and Gilmartin, M. ‘Navigating to employee relationship transformation’, </w:t>
      </w:r>
      <w:r w:rsidRPr="00B64F56">
        <w:rPr>
          <w:rFonts w:ascii="Arial" w:hAnsi="Arial" w:cs="Arial"/>
          <w:i/>
          <w:iCs/>
          <w:sz w:val="24"/>
          <w:szCs w:val="24"/>
        </w:rPr>
        <w:t xml:space="preserve">Deloitte. </w:t>
      </w:r>
      <w:r w:rsidRPr="00B64F56">
        <w:rPr>
          <w:rFonts w:ascii="Arial" w:hAnsi="Arial" w:cs="Arial"/>
          <w:sz w:val="24"/>
          <w:szCs w:val="24"/>
        </w:rPr>
        <w:t xml:space="preserve">[Internet]. Available at: </w:t>
      </w:r>
      <w:hyperlink r:id="rId32" w:anchor="top" w:history="1">
        <w:r w:rsidRPr="00B64F56">
          <w:rPr>
            <w:rStyle w:val="Hyperlink"/>
            <w:rFonts w:ascii="Arial" w:hAnsi="Arial" w:cs="Arial"/>
            <w:sz w:val="24"/>
            <w:szCs w:val="24"/>
          </w:rPr>
          <w:t>https://www2.deloitte.com/us/en/pages/human-capital/articles/navigating-the-employee-relationship-transformation.html?id=us:2em:3na:consedge:awa:cons:053019:hc&amp;ctr=cta&amp;sfid=0031O00002zz1SAQAY&amp;elqcst=272&amp;elqcsid=14975#top</w:t>
        </w:r>
      </w:hyperlink>
      <w:r w:rsidRPr="00B64F56">
        <w:rPr>
          <w:rFonts w:ascii="Arial" w:hAnsi="Arial" w:cs="Arial"/>
          <w:sz w:val="24"/>
          <w:szCs w:val="24"/>
        </w:rPr>
        <w:t xml:space="preserve"> [Accessed: 09/01/2022]. </w:t>
      </w:r>
    </w:p>
    <w:p w14:paraId="336A938A" w14:textId="77777777" w:rsidR="00DD02C9" w:rsidRPr="00024F11" w:rsidRDefault="00DD02C9" w:rsidP="00DD02C9">
      <w:pPr>
        <w:spacing w:after="0"/>
        <w:jc w:val="both"/>
        <w:rPr>
          <w:rFonts w:ascii="Arial" w:eastAsia="Times New Roman" w:hAnsi="Arial" w:cs="Arial"/>
          <w:sz w:val="24"/>
          <w:szCs w:val="24"/>
          <w:lang w:eastAsia="en-GB"/>
        </w:rPr>
      </w:pPr>
    </w:p>
    <w:p w14:paraId="6E2B3F60" w14:textId="68C46445" w:rsidR="00732FA2" w:rsidRPr="00A9318F" w:rsidRDefault="00A9318F" w:rsidP="00DD02C9">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Urquhart, J. (2022). ‘Now you see them: how employers can prevent jobseeker ghosting’, </w:t>
      </w:r>
      <w:r>
        <w:rPr>
          <w:rFonts w:ascii="Arial" w:eastAsia="Times New Roman" w:hAnsi="Arial" w:cs="Arial"/>
          <w:i/>
          <w:sz w:val="24"/>
          <w:szCs w:val="24"/>
          <w:lang w:eastAsia="en-GB"/>
        </w:rPr>
        <w:t xml:space="preserve">People Management. </w:t>
      </w:r>
      <w:r>
        <w:rPr>
          <w:rFonts w:ascii="Arial" w:eastAsia="Times New Roman" w:hAnsi="Arial" w:cs="Arial"/>
          <w:sz w:val="24"/>
          <w:szCs w:val="24"/>
          <w:lang w:eastAsia="en-GB"/>
        </w:rPr>
        <w:t xml:space="preserve">(March). [Article]. [Accessed: 21/05/2022]. </w:t>
      </w:r>
    </w:p>
    <w:p w14:paraId="7C0D347E" w14:textId="47AA5FD5" w:rsidR="001C01BA" w:rsidRDefault="001C01BA" w:rsidP="00DD02C9">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Wilkinson, K. and Taylor, S. (2016). ‘Resourcing and Talent Planning’, </w:t>
      </w:r>
      <w:r>
        <w:rPr>
          <w:rFonts w:ascii="Arial" w:eastAsia="Times New Roman" w:hAnsi="Arial" w:cs="Arial"/>
          <w:i/>
          <w:iCs/>
          <w:sz w:val="24"/>
          <w:szCs w:val="24"/>
          <w:lang w:eastAsia="en-GB"/>
        </w:rPr>
        <w:t xml:space="preserve">Human Resource Management: People and Organisations. </w:t>
      </w:r>
      <w:r>
        <w:rPr>
          <w:rFonts w:ascii="Arial" w:eastAsia="Times New Roman" w:hAnsi="Arial" w:cs="Arial"/>
          <w:sz w:val="24"/>
          <w:szCs w:val="24"/>
          <w:lang w:eastAsia="en-GB"/>
        </w:rPr>
        <w:t>(2</w:t>
      </w:r>
      <w:r w:rsidRPr="006972ED">
        <w:rPr>
          <w:rFonts w:ascii="Arial" w:eastAsia="Times New Roman" w:hAnsi="Arial" w:cs="Arial"/>
          <w:sz w:val="24"/>
          <w:szCs w:val="24"/>
          <w:vertAlign w:val="superscript"/>
          <w:lang w:eastAsia="en-GB"/>
        </w:rPr>
        <w:t>nd</w:t>
      </w:r>
      <w:r>
        <w:rPr>
          <w:rFonts w:ascii="Arial" w:eastAsia="Times New Roman" w:hAnsi="Arial" w:cs="Arial"/>
          <w:sz w:val="24"/>
          <w:szCs w:val="24"/>
          <w:lang w:eastAsia="en-GB"/>
        </w:rPr>
        <w:t xml:space="preserve"> </w:t>
      </w:r>
      <w:proofErr w:type="spellStart"/>
      <w:r>
        <w:rPr>
          <w:rFonts w:ascii="Arial" w:eastAsia="Times New Roman" w:hAnsi="Arial" w:cs="Arial"/>
          <w:sz w:val="24"/>
          <w:szCs w:val="24"/>
          <w:lang w:eastAsia="en-GB"/>
        </w:rPr>
        <w:t>edn</w:t>
      </w:r>
      <w:proofErr w:type="spellEnd"/>
      <w:r>
        <w:rPr>
          <w:rFonts w:ascii="Arial" w:eastAsia="Times New Roman" w:hAnsi="Arial" w:cs="Arial"/>
          <w:sz w:val="24"/>
          <w:szCs w:val="24"/>
          <w:lang w:eastAsia="en-GB"/>
        </w:rPr>
        <w:t>). London: CIPD.</w:t>
      </w:r>
    </w:p>
    <w:p w14:paraId="19EA9E1C" w14:textId="77777777" w:rsidR="00697C04" w:rsidRDefault="00697C04" w:rsidP="00697C04"/>
    <w:p w14:paraId="03155A7F" w14:textId="77777777" w:rsidR="002E47E9" w:rsidRDefault="002E47E9" w:rsidP="00697C04"/>
    <w:p w14:paraId="4E6B646D" w14:textId="77777777" w:rsidR="002E47E9" w:rsidRDefault="002E47E9" w:rsidP="00697C04"/>
    <w:p w14:paraId="08F880EE" w14:textId="77777777" w:rsidR="002E47E9" w:rsidRDefault="002E47E9" w:rsidP="00697C04"/>
    <w:p w14:paraId="51A17AF6" w14:textId="7820EAB7" w:rsidR="001C01BA" w:rsidRDefault="00697C04" w:rsidP="00697C04">
      <w:pPr>
        <w:pStyle w:val="Heading1"/>
      </w:pPr>
      <w:bookmarkStart w:id="19" w:name="_Toc104126238"/>
      <w:r>
        <w:lastRenderedPageBreak/>
        <w:t>Bibliography</w:t>
      </w:r>
      <w:bookmarkEnd w:id="19"/>
    </w:p>
    <w:p w14:paraId="79E895C5" w14:textId="77777777" w:rsidR="00982D05" w:rsidRPr="00982D05" w:rsidRDefault="00982D05" w:rsidP="00982D05">
      <w:pPr>
        <w:rPr>
          <w:rFonts w:ascii="Arial" w:hAnsi="Arial" w:cs="Arial"/>
          <w:sz w:val="24"/>
          <w:szCs w:val="24"/>
        </w:rPr>
      </w:pPr>
      <w:r w:rsidRPr="00982D05">
        <w:rPr>
          <w:rFonts w:ascii="Arial" w:hAnsi="Arial" w:cs="Arial"/>
          <w:sz w:val="24"/>
          <w:szCs w:val="24"/>
        </w:rPr>
        <w:t xml:space="preserve">ACAS. ‘The People Factor – engage your employees for business success’. [Internet].  Available at: </w:t>
      </w:r>
      <w:hyperlink r:id="rId33" w:history="1">
        <w:r w:rsidRPr="00982D05">
          <w:rPr>
            <w:rStyle w:val="Hyperlink"/>
            <w:rFonts w:ascii="Arial" w:hAnsi="Arial" w:cs="Arial"/>
            <w:sz w:val="24"/>
            <w:szCs w:val="24"/>
          </w:rPr>
          <w:t>https://moodle.uwtsd.ac.uk/pluginfile.php/255715/mod_resource/content/1/Advisory-booklet-The-People-Factor.pdf</w:t>
        </w:r>
      </w:hyperlink>
      <w:r w:rsidRPr="00982D05">
        <w:rPr>
          <w:rFonts w:ascii="Arial" w:hAnsi="Arial" w:cs="Arial"/>
          <w:sz w:val="24"/>
          <w:szCs w:val="24"/>
        </w:rPr>
        <w:t xml:space="preserve"> [Accessed: 19/01/2022]. </w:t>
      </w:r>
    </w:p>
    <w:p w14:paraId="21D97162" w14:textId="1079F088" w:rsidR="001C01BA" w:rsidRPr="00312CD6" w:rsidRDefault="00312CD6" w:rsidP="001C01BA">
      <w:pPr>
        <w:rPr>
          <w:rFonts w:ascii="Arial" w:hAnsi="Arial" w:cs="Arial"/>
          <w:sz w:val="24"/>
        </w:rPr>
      </w:pPr>
      <w:proofErr w:type="spellStart"/>
      <w:r w:rsidRPr="00312CD6">
        <w:rPr>
          <w:rFonts w:ascii="Arial" w:hAnsi="Arial" w:cs="Arial"/>
          <w:sz w:val="24"/>
        </w:rPr>
        <w:t>Campalani</w:t>
      </w:r>
      <w:proofErr w:type="spellEnd"/>
      <w:r w:rsidRPr="00312CD6">
        <w:rPr>
          <w:rFonts w:ascii="Arial" w:hAnsi="Arial" w:cs="Arial"/>
          <w:sz w:val="24"/>
        </w:rPr>
        <w:t xml:space="preserve">, F. </w:t>
      </w:r>
      <w:r>
        <w:rPr>
          <w:rFonts w:ascii="Arial" w:hAnsi="Arial" w:cs="Arial"/>
          <w:sz w:val="24"/>
        </w:rPr>
        <w:t>‘M</w:t>
      </w:r>
      <w:r w:rsidRPr="00312CD6">
        <w:rPr>
          <w:rFonts w:ascii="Arial" w:hAnsi="Arial" w:cs="Arial"/>
          <w:sz w:val="24"/>
        </w:rPr>
        <w:t>anaging your employer brand during a crisis</w:t>
      </w:r>
      <w:r>
        <w:rPr>
          <w:rFonts w:ascii="Arial" w:hAnsi="Arial" w:cs="Arial"/>
          <w:sz w:val="24"/>
        </w:rPr>
        <w:t xml:space="preserve">’, </w:t>
      </w:r>
      <w:proofErr w:type="spellStart"/>
      <w:r>
        <w:rPr>
          <w:rFonts w:ascii="Arial" w:hAnsi="Arial" w:cs="Arial"/>
          <w:i/>
          <w:sz w:val="24"/>
        </w:rPr>
        <w:t>Ranstad</w:t>
      </w:r>
      <w:proofErr w:type="spellEnd"/>
      <w:r>
        <w:rPr>
          <w:rFonts w:ascii="Arial" w:hAnsi="Arial" w:cs="Arial"/>
          <w:i/>
          <w:sz w:val="24"/>
        </w:rPr>
        <w:t xml:space="preserve">. </w:t>
      </w:r>
      <w:r>
        <w:rPr>
          <w:rFonts w:ascii="Arial" w:hAnsi="Arial" w:cs="Arial"/>
          <w:sz w:val="24"/>
        </w:rPr>
        <w:t xml:space="preserve">Available at: </w:t>
      </w:r>
      <w:hyperlink r:id="rId34" w:history="1">
        <w:r w:rsidRPr="00B41674">
          <w:rPr>
            <w:rStyle w:val="Hyperlink"/>
            <w:rFonts w:ascii="Arial" w:hAnsi="Arial" w:cs="Arial"/>
            <w:sz w:val="24"/>
          </w:rPr>
          <w:t>https://moodle.uwtsd.ac.uk/pluginfile.php/363928/mod_resource/content/0/Ranstad%20-%20Managing%20your%20employer%20brand%20through%20a%20crisis%20-%20Mandatory.pdf</w:t>
        </w:r>
      </w:hyperlink>
      <w:r>
        <w:rPr>
          <w:rFonts w:ascii="Arial" w:hAnsi="Arial" w:cs="Arial"/>
          <w:sz w:val="24"/>
        </w:rPr>
        <w:t xml:space="preserve"> [Accessed: 22/05/2022]. </w:t>
      </w:r>
    </w:p>
    <w:p w14:paraId="214D5512" w14:textId="77777777" w:rsidR="001C01BA" w:rsidRDefault="001C01BA" w:rsidP="001C01BA">
      <w:pPr>
        <w:spacing w:after="200" w:line="27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CIPD. (2019). ‘Employer brand’, </w:t>
      </w:r>
      <w:r>
        <w:rPr>
          <w:rFonts w:ascii="Arial" w:eastAsia="Times New Roman" w:hAnsi="Arial" w:cs="Arial"/>
          <w:i/>
          <w:iCs/>
          <w:sz w:val="24"/>
          <w:szCs w:val="24"/>
          <w:lang w:eastAsia="en-GB"/>
        </w:rPr>
        <w:t xml:space="preserve">CIPD. </w:t>
      </w:r>
      <w:r>
        <w:rPr>
          <w:rFonts w:ascii="Arial" w:eastAsia="Times New Roman" w:hAnsi="Arial" w:cs="Arial"/>
          <w:sz w:val="24"/>
          <w:szCs w:val="24"/>
          <w:lang w:eastAsia="en-GB"/>
        </w:rPr>
        <w:t xml:space="preserve">[Internet]. Available at: </w:t>
      </w:r>
      <w:hyperlink r:id="rId35" w:history="1">
        <w:r w:rsidRPr="00DA048D">
          <w:rPr>
            <w:rStyle w:val="Hyperlink"/>
            <w:rFonts w:ascii="Arial" w:eastAsia="Times New Roman" w:hAnsi="Arial" w:cs="Arial"/>
            <w:sz w:val="24"/>
            <w:szCs w:val="24"/>
            <w:lang w:eastAsia="en-GB"/>
          </w:rPr>
          <w:t>https://moodle.uwtsd.ac.uk/pluginfile.php/351616/mod_resource/content/0/CIPD%20Employer%20brand%20factsheet%20-%20mandatory%20reading.pdf</w:t>
        </w:r>
      </w:hyperlink>
      <w:r>
        <w:rPr>
          <w:rFonts w:ascii="Arial" w:eastAsia="Times New Roman" w:hAnsi="Arial" w:cs="Arial"/>
          <w:sz w:val="24"/>
          <w:szCs w:val="24"/>
          <w:lang w:eastAsia="en-GB"/>
        </w:rPr>
        <w:t xml:space="preserve"> [Accessed: 07/03/2022]. </w:t>
      </w:r>
    </w:p>
    <w:p w14:paraId="2EC56536" w14:textId="77777777" w:rsidR="001C01BA" w:rsidRDefault="001C01BA" w:rsidP="001C01BA">
      <w:pPr>
        <w:spacing w:after="200" w:line="276"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CIPDa</w:t>
      </w:r>
      <w:proofErr w:type="spellEnd"/>
      <w:r>
        <w:rPr>
          <w:rFonts w:ascii="Arial" w:eastAsia="Times New Roman" w:hAnsi="Arial" w:cs="Arial"/>
          <w:sz w:val="24"/>
          <w:szCs w:val="24"/>
          <w:lang w:eastAsia="en-GB"/>
        </w:rPr>
        <w:t xml:space="preserve">. (2019). ‘Mega Trends. Ageing gracefully: The opportunities of an older workforce’. </w:t>
      </w:r>
      <w:r>
        <w:rPr>
          <w:rFonts w:ascii="Arial" w:eastAsia="Times New Roman" w:hAnsi="Arial" w:cs="Arial"/>
          <w:i/>
          <w:iCs/>
          <w:sz w:val="24"/>
          <w:szCs w:val="24"/>
          <w:lang w:eastAsia="en-GB"/>
        </w:rPr>
        <w:t xml:space="preserve">CIPD. </w:t>
      </w:r>
      <w:r>
        <w:rPr>
          <w:rFonts w:ascii="Arial" w:eastAsia="Times New Roman" w:hAnsi="Arial" w:cs="Arial"/>
          <w:sz w:val="24"/>
          <w:szCs w:val="24"/>
          <w:lang w:eastAsia="en-GB"/>
        </w:rPr>
        <w:t xml:space="preserve"> [Report]. Available at: </w:t>
      </w:r>
      <w:hyperlink r:id="rId36" w:history="1">
        <w:r w:rsidRPr="005C0C4E">
          <w:rPr>
            <w:rStyle w:val="Hyperlink"/>
            <w:rFonts w:ascii="Arial" w:eastAsia="Times New Roman" w:hAnsi="Arial" w:cs="Arial"/>
            <w:sz w:val="24"/>
            <w:szCs w:val="24"/>
            <w:lang w:eastAsia="en-GB"/>
          </w:rPr>
          <w:t>https://moodle.uwtsd.ac.uk/pluginfile.php/351423/mod_resource/content/0/Megatrends-ageing%20gracefully%20the%20opportunities%20of%20an%20older%20workforce%20-%20recommended.pdf</w:t>
        </w:r>
      </w:hyperlink>
      <w:r>
        <w:rPr>
          <w:rFonts w:ascii="Arial" w:eastAsia="Times New Roman" w:hAnsi="Arial" w:cs="Arial"/>
          <w:sz w:val="24"/>
          <w:szCs w:val="24"/>
          <w:lang w:eastAsia="en-GB"/>
        </w:rPr>
        <w:t xml:space="preserve"> [Accessed: 09/03/2022]. </w:t>
      </w:r>
    </w:p>
    <w:p w14:paraId="65C8A201" w14:textId="77777777" w:rsidR="001C01BA" w:rsidRDefault="001C01BA" w:rsidP="001C01BA">
      <w:pPr>
        <w:spacing w:after="0" w:line="276"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CIPDb</w:t>
      </w:r>
      <w:proofErr w:type="spellEnd"/>
      <w:r>
        <w:rPr>
          <w:rFonts w:ascii="Arial" w:eastAsia="Times New Roman" w:hAnsi="Arial" w:cs="Arial"/>
          <w:sz w:val="24"/>
          <w:szCs w:val="24"/>
          <w:lang w:eastAsia="en-GB"/>
        </w:rPr>
        <w:t xml:space="preserve">. (2019). ‘The many merits of workforce planning’. </w:t>
      </w:r>
      <w:r>
        <w:rPr>
          <w:rFonts w:ascii="Arial" w:eastAsia="Times New Roman" w:hAnsi="Arial" w:cs="Arial"/>
          <w:i/>
          <w:iCs/>
          <w:sz w:val="24"/>
          <w:szCs w:val="24"/>
          <w:lang w:eastAsia="en-GB"/>
        </w:rPr>
        <w:t xml:space="preserve">CIPD. </w:t>
      </w:r>
      <w:r>
        <w:rPr>
          <w:rFonts w:ascii="Arial" w:eastAsia="Times New Roman" w:hAnsi="Arial" w:cs="Arial"/>
          <w:sz w:val="24"/>
          <w:szCs w:val="24"/>
          <w:lang w:eastAsia="en-GB"/>
        </w:rPr>
        <w:t xml:space="preserve"> [Podcast]. Available at: </w:t>
      </w:r>
      <w:hyperlink r:id="rId37" w:history="1">
        <w:r w:rsidRPr="005C0C4E">
          <w:rPr>
            <w:rStyle w:val="Hyperlink"/>
            <w:rFonts w:ascii="Arial" w:eastAsia="Times New Roman" w:hAnsi="Arial" w:cs="Arial"/>
            <w:sz w:val="24"/>
            <w:szCs w:val="24"/>
            <w:lang w:eastAsia="en-GB"/>
          </w:rPr>
          <w:t>https://www.cipd.co.uk/podcasts/workforce-planning</w:t>
        </w:r>
      </w:hyperlink>
      <w:r>
        <w:rPr>
          <w:rFonts w:ascii="Arial" w:eastAsia="Times New Roman" w:hAnsi="Arial" w:cs="Arial"/>
          <w:sz w:val="24"/>
          <w:szCs w:val="24"/>
          <w:lang w:eastAsia="en-GB"/>
        </w:rPr>
        <w:t xml:space="preserve"> [Accessed: 09/03/2022]. </w:t>
      </w:r>
    </w:p>
    <w:p w14:paraId="5CFBF4F3" w14:textId="77777777" w:rsidR="001C01BA" w:rsidRDefault="001C01BA" w:rsidP="001C01BA">
      <w:pPr>
        <w:spacing w:after="0" w:line="276" w:lineRule="auto"/>
        <w:rPr>
          <w:rFonts w:ascii="Arial" w:eastAsia="Times New Roman" w:hAnsi="Arial" w:cs="Arial"/>
          <w:sz w:val="24"/>
          <w:szCs w:val="24"/>
          <w:lang w:eastAsia="en-GB"/>
        </w:rPr>
      </w:pPr>
    </w:p>
    <w:p w14:paraId="48F10065" w14:textId="77777777" w:rsidR="001C01BA" w:rsidRDefault="001C01BA" w:rsidP="001C01BA">
      <w:pPr>
        <w:spacing w:after="0" w:line="27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CIPD. (2020). ‘Succession Planning’, </w:t>
      </w:r>
      <w:r>
        <w:rPr>
          <w:rFonts w:ascii="Arial" w:eastAsia="Times New Roman" w:hAnsi="Arial" w:cs="Arial"/>
          <w:i/>
          <w:iCs/>
          <w:sz w:val="24"/>
          <w:szCs w:val="24"/>
          <w:lang w:eastAsia="en-GB"/>
        </w:rPr>
        <w:t xml:space="preserve">CIPD. </w:t>
      </w:r>
      <w:r>
        <w:rPr>
          <w:rFonts w:ascii="Arial" w:eastAsia="Times New Roman" w:hAnsi="Arial" w:cs="Arial"/>
          <w:sz w:val="24"/>
          <w:szCs w:val="24"/>
          <w:lang w:eastAsia="en-GB"/>
        </w:rPr>
        <w:t xml:space="preserve">[Internet]. Available at: </w:t>
      </w:r>
      <w:hyperlink r:id="rId38" w:history="1">
        <w:r w:rsidRPr="00024346">
          <w:rPr>
            <w:rStyle w:val="Hyperlink"/>
            <w:rFonts w:ascii="Arial" w:eastAsia="Times New Roman" w:hAnsi="Arial" w:cs="Arial"/>
            <w:sz w:val="24"/>
            <w:szCs w:val="24"/>
            <w:lang w:eastAsia="en-GB"/>
          </w:rPr>
          <w:t>https://www.cipd.co.uk/knowledge/strategy/resourcing/succession-planning-factsheet</w:t>
        </w:r>
      </w:hyperlink>
      <w:r>
        <w:rPr>
          <w:rFonts w:ascii="Arial" w:eastAsia="Times New Roman" w:hAnsi="Arial" w:cs="Arial"/>
          <w:sz w:val="24"/>
          <w:szCs w:val="24"/>
          <w:lang w:eastAsia="en-GB"/>
        </w:rPr>
        <w:t xml:space="preserve"> [Accessed: 07/03/2022]. </w:t>
      </w:r>
    </w:p>
    <w:p w14:paraId="60A8EEAB" w14:textId="77777777" w:rsidR="001C01BA" w:rsidRDefault="001C01BA" w:rsidP="001C01BA">
      <w:pPr>
        <w:spacing w:after="0" w:line="276" w:lineRule="auto"/>
        <w:rPr>
          <w:rFonts w:ascii="Arial" w:eastAsia="Times New Roman" w:hAnsi="Arial" w:cs="Arial"/>
          <w:sz w:val="24"/>
          <w:szCs w:val="24"/>
          <w:lang w:eastAsia="en-GB"/>
        </w:rPr>
      </w:pPr>
    </w:p>
    <w:p w14:paraId="4BD8F701" w14:textId="77777777" w:rsidR="001C01BA" w:rsidRDefault="001C01BA" w:rsidP="001C01BA">
      <w:pPr>
        <w:spacing w:after="0" w:line="27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CIPD. (2021). ‘Talent Management’, </w:t>
      </w:r>
      <w:r>
        <w:rPr>
          <w:rFonts w:ascii="Arial" w:eastAsia="Times New Roman" w:hAnsi="Arial" w:cs="Arial"/>
          <w:i/>
          <w:iCs/>
          <w:sz w:val="24"/>
          <w:szCs w:val="24"/>
          <w:lang w:eastAsia="en-GB"/>
        </w:rPr>
        <w:t xml:space="preserve">CIPD. </w:t>
      </w:r>
      <w:r>
        <w:rPr>
          <w:rFonts w:ascii="Arial" w:eastAsia="Times New Roman" w:hAnsi="Arial" w:cs="Arial"/>
          <w:sz w:val="24"/>
          <w:szCs w:val="24"/>
          <w:lang w:eastAsia="en-GB"/>
        </w:rPr>
        <w:t xml:space="preserve">[Internet]. Available at: </w:t>
      </w:r>
      <w:hyperlink r:id="rId39" w:history="1">
        <w:r w:rsidRPr="00DA048D">
          <w:rPr>
            <w:rStyle w:val="Hyperlink"/>
            <w:rFonts w:ascii="Arial" w:eastAsia="Times New Roman" w:hAnsi="Arial" w:cs="Arial"/>
            <w:sz w:val="24"/>
            <w:szCs w:val="24"/>
            <w:lang w:eastAsia="en-GB"/>
          </w:rPr>
          <w:t>https://www.cipd.co.uk/knowledge/strategy/resourcing/talent-factsheet</w:t>
        </w:r>
      </w:hyperlink>
      <w:r>
        <w:rPr>
          <w:rFonts w:ascii="Arial" w:eastAsia="Times New Roman" w:hAnsi="Arial" w:cs="Arial"/>
          <w:sz w:val="24"/>
          <w:szCs w:val="24"/>
          <w:lang w:eastAsia="en-GB"/>
        </w:rPr>
        <w:t xml:space="preserve"> [Accessed: 07/03/2022]. </w:t>
      </w:r>
    </w:p>
    <w:p w14:paraId="5D88B5E2" w14:textId="77777777" w:rsidR="001C01BA" w:rsidRPr="00C20B34" w:rsidRDefault="001C01BA" w:rsidP="001C01BA">
      <w:pPr>
        <w:spacing w:after="0" w:line="276" w:lineRule="auto"/>
        <w:rPr>
          <w:rFonts w:ascii="Arial" w:eastAsia="Times New Roman" w:hAnsi="Arial" w:cs="Arial"/>
          <w:sz w:val="24"/>
          <w:szCs w:val="24"/>
          <w:lang w:eastAsia="en-GB"/>
        </w:rPr>
      </w:pPr>
    </w:p>
    <w:p w14:paraId="60B674BE" w14:textId="77777777" w:rsidR="001C01BA" w:rsidRPr="005E5A6E" w:rsidRDefault="001C01BA" w:rsidP="001C01BA">
      <w:pPr>
        <w:spacing w:after="0" w:line="276"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CIPDa</w:t>
      </w:r>
      <w:proofErr w:type="spellEnd"/>
      <w:r>
        <w:rPr>
          <w:rFonts w:ascii="Arial" w:eastAsia="Times New Roman" w:hAnsi="Arial" w:cs="Arial"/>
          <w:sz w:val="24"/>
          <w:szCs w:val="24"/>
          <w:lang w:eastAsia="en-GB"/>
        </w:rPr>
        <w:t xml:space="preserve">. (2021). ‘Employee turnover and retention’, </w:t>
      </w:r>
      <w:r>
        <w:rPr>
          <w:rFonts w:ascii="Arial" w:eastAsia="Times New Roman" w:hAnsi="Arial" w:cs="Arial"/>
          <w:i/>
          <w:iCs/>
          <w:sz w:val="24"/>
          <w:szCs w:val="24"/>
          <w:lang w:eastAsia="en-GB"/>
        </w:rPr>
        <w:t xml:space="preserve">CIPD. </w:t>
      </w:r>
      <w:r>
        <w:rPr>
          <w:rFonts w:ascii="Arial" w:eastAsia="Times New Roman" w:hAnsi="Arial" w:cs="Arial"/>
          <w:sz w:val="24"/>
          <w:szCs w:val="24"/>
          <w:lang w:eastAsia="en-GB"/>
        </w:rPr>
        <w:t xml:space="preserve">[Internet]. Available at: </w:t>
      </w:r>
      <w:hyperlink r:id="rId40" w:history="1">
        <w:r w:rsidRPr="00DA048D">
          <w:rPr>
            <w:rStyle w:val="Hyperlink"/>
            <w:rFonts w:ascii="Arial" w:eastAsia="Times New Roman" w:hAnsi="Arial" w:cs="Arial"/>
            <w:sz w:val="24"/>
            <w:szCs w:val="24"/>
            <w:lang w:eastAsia="en-GB"/>
          </w:rPr>
          <w:t>https://www.cipd.co.uk/knowledge/strategy/resourcing/turnover-retention-factsheet</w:t>
        </w:r>
      </w:hyperlink>
      <w:r>
        <w:rPr>
          <w:rFonts w:ascii="Arial" w:eastAsia="Times New Roman" w:hAnsi="Arial" w:cs="Arial"/>
          <w:sz w:val="24"/>
          <w:szCs w:val="24"/>
          <w:lang w:eastAsia="en-GB"/>
        </w:rPr>
        <w:t xml:space="preserve"> [Accessed: 07/03/2022]. </w:t>
      </w:r>
    </w:p>
    <w:p w14:paraId="52A98E77" w14:textId="77777777" w:rsidR="001C01BA" w:rsidRDefault="001C01BA" w:rsidP="001C01BA">
      <w:pPr>
        <w:spacing w:after="0" w:line="276" w:lineRule="auto"/>
        <w:rPr>
          <w:rFonts w:ascii="Arial" w:eastAsia="Times New Roman" w:hAnsi="Arial" w:cs="Arial"/>
          <w:sz w:val="24"/>
          <w:szCs w:val="24"/>
          <w:lang w:eastAsia="en-GB"/>
        </w:rPr>
      </w:pPr>
    </w:p>
    <w:p w14:paraId="4DCB4538" w14:textId="77777777" w:rsidR="001C01BA" w:rsidRDefault="001C01BA" w:rsidP="001C01BA">
      <w:pPr>
        <w:spacing w:after="0" w:line="276"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CIPDb</w:t>
      </w:r>
      <w:proofErr w:type="spellEnd"/>
      <w:r>
        <w:rPr>
          <w:rFonts w:ascii="Arial" w:eastAsia="Times New Roman" w:hAnsi="Arial" w:cs="Arial"/>
          <w:sz w:val="24"/>
          <w:szCs w:val="24"/>
          <w:lang w:eastAsia="en-GB"/>
        </w:rPr>
        <w:t xml:space="preserve">. (2021). ‘Recruitment: an introduction’. </w:t>
      </w:r>
      <w:r>
        <w:rPr>
          <w:rFonts w:ascii="Arial" w:eastAsia="Times New Roman" w:hAnsi="Arial" w:cs="Arial"/>
          <w:i/>
          <w:iCs/>
          <w:sz w:val="24"/>
          <w:szCs w:val="24"/>
          <w:lang w:eastAsia="en-GB"/>
        </w:rPr>
        <w:t xml:space="preserve">CIPD. </w:t>
      </w:r>
      <w:r>
        <w:rPr>
          <w:rFonts w:ascii="Arial" w:eastAsia="Times New Roman" w:hAnsi="Arial" w:cs="Arial"/>
          <w:sz w:val="24"/>
          <w:szCs w:val="24"/>
          <w:lang w:eastAsia="en-GB"/>
        </w:rPr>
        <w:t xml:space="preserve">[Internet]. Available at: </w:t>
      </w:r>
      <w:hyperlink r:id="rId41" w:history="1">
        <w:r w:rsidRPr="005C0C4E">
          <w:rPr>
            <w:rStyle w:val="Hyperlink"/>
            <w:rFonts w:ascii="Arial" w:eastAsia="Times New Roman" w:hAnsi="Arial" w:cs="Arial"/>
            <w:sz w:val="24"/>
            <w:szCs w:val="24"/>
            <w:lang w:eastAsia="en-GB"/>
          </w:rPr>
          <w:t>https://www.cipd.co.uk/knowledge/fundamentals/people/recruitment/factsheet#</w:t>
        </w:r>
      </w:hyperlink>
      <w:r>
        <w:rPr>
          <w:rFonts w:ascii="Arial" w:eastAsia="Times New Roman" w:hAnsi="Arial" w:cs="Arial"/>
          <w:sz w:val="24"/>
          <w:szCs w:val="24"/>
          <w:lang w:eastAsia="en-GB"/>
        </w:rPr>
        <w:t xml:space="preserve"> [Accessed: 09/03/2022].</w:t>
      </w:r>
    </w:p>
    <w:p w14:paraId="17C0B292" w14:textId="52ED8223" w:rsidR="00D74347" w:rsidRDefault="00D74347" w:rsidP="001C01BA">
      <w:pPr>
        <w:spacing w:after="0" w:line="276" w:lineRule="auto"/>
        <w:rPr>
          <w:rFonts w:ascii="Arial" w:eastAsia="Times New Roman" w:hAnsi="Arial" w:cs="Arial"/>
          <w:sz w:val="24"/>
          <w:szCs w:val="24"/>
          <w:lang w:eastAsia="en-GB"/>
        </w:rPr>
      </w:pPr>
    </w:p>
    <w:p w14:paraId="16940269" w14:textId="0DA098DF" w:rsidR="00D74347" w:rsidRPr="00767B28" w:rsidRDefault="00D74347" w:rsidP="001C01BA">
      <w:pPr>
        <w:spacing w:after="0" w:line="27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CIPD. (2022). ‘The great resignation – fact or fiction?’. </w:t>
      </w:r>
      <w:r>
        <w:rPr>
          <w:rFonts w:ascii="Arial" w:eastAsia="Times New Roman" w:hAnsi="Arial" w:cs="Arial"/>
          <w:i/>
          <w:iCs/>
          <w:sz w:val="24"/>
          <w:szCs w:val="24"/>
          <w:lang w:eastAsia="en-GB"/>
        </w:rPr>
        <w:t xml:space="preserve">CIPD. </w:t>
      </w:r>
      <w:r w:rsidR="00767B28">
        <w:rPr>
          <w:rFonts w:ascii="Arial" w:eastAsia="Times New Roman" w:hAnsi="Arial" w:cs="Arial"/>
          <w:sz w:val="24"/>
          <w:szCs w:val="24"/>
          <w:lang w:eastAsia="en-GB"/>
        </w:rPr>
        <w:t xml:space="preserve">(Article). Available at: </w:t>
      </w:r>
      <w:hyperlink r:id="rId42" w:history="1">
        <w:r w:rsidR="00767B28" w:rsidRPr="008F53FD">
          <w:rPr>
            <w:rStyle w:val="Hyperlink"/>
            <w:rFonts w:ascii="Arial" w:eastAsia="Times New Roman" w:hAnsi="Arial" w:cs="Arial"/>
            <w:sz w:val="24"/>
            <w:szCs w:val="24"/>
            <w:lang w:eastAsia="en-GB"/>
          </w:rPr>
          <w:t>https://www.cipd.co.uk/news-views/cipd-voice/Issue-33/great-resignation-fact-fiction</w:t>
        </w:r>
      </w:hyperlink>
      <w:r w:rsidR="00767B28">
        <w:rPr>
          <w:rFonts w:ascii="Arial" w:eastAsia="Times New Roman" w:hAnsi="Arial" w:cs="Arial"/>
          <w:sz w:val="24"/>
          <w:szCs w:val="24"/>
          <w:lang w:eastAsia="en-GB"/>
        </w:rPr>
        <w:t xml:space="preserve"> [Accessed: 17/05/2022]. </w:t>
      </w:r>
    </w:p>
    <w:p w14:paraId="0A2B54F5" w14:textId="77777777" w:rsidR="001C01BA" w:rsidRPr="004D0752" w:rsidRDefault="001C01BA" w:rsidP="001C01BA">
      <w:pPr>
        <w:spacing w:after="0" w:line="276" w:lineRule="auto"/>
        <w:rPr>
          <w:rFonts w:ascii="Arial" w:eastAsia="Times New Roman" w:hAnsi="Arial" w:cs="Arial"/>
          <w:sz w:val="24"/>
          <w:szCs w:val="24"/>
          <w:lang w:eastAsia="en-GB"/>
        </w:rPr>
      </w:pPr>
    </w:p>
    <w:p w14:paraId="758A455B" w14:textId="5BF1D4EC" w:rsidR="001C01BA" w:rsidRDefault="001C01BA" w:rsidP="001C01BA">
      <w:pPr>
        <w:spacing w:after="0" w:line="276"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Faragher, J. (2017). ‘</w:t>
      </w:r>
      <w:r w:rsidRPr="003B2EDE">
        <w:rPr>
          <w:rFonts w:ascii="Arial" w:eastAsia="Times New Roman" w:hAnsi="Arial" w:cs="Arial"/>
          <w:sz w:val="24"/>
          <w:szCs w:val="24"/>
          <w:lang w:eastAsia="en-GB"/>
        </w:rPr>
        <w:t>How to solve workforce planning – before you become the next Ryanair</w:t>
      </w:r>
      <w:r>
        <w:rPr>
          <w:rFonts w:ascii="Arial" w:eastAsia="Times New Roman" w:hAnsi="Arial" w:cs="Arial"/>
          <w:sz w:val="24"/>
          <w:szCs w:val="24"/>
          <w:lang w:eastAsia="en-GB"/>
        </w:rPr>
        <w:t xml:space="preserve">’, </w:t>
      </w:r>
      <w:r>
        <w:rPr>
          <w:rFonts w:ascii="Arial" w:eastAsia="Times New Roman" w:hAnsi="Arial" w:cs="Arial"/>
          <w:i/>
          <w:iCs/>
          <w:sz w:val="24"/>
          <w:szCs w:val="24"/>
          <w:lang w:eastAsia="en-GB"/>
        </w:rPr>
        <w:t xml:space="preserve">People Management. </w:t>
      </w:r>
      <w:r>
        <w:rPr>
          <w:rFonts w:ascii="Arial" w:eastAsia="Times New Roman" w:hAnsi="Arial" w:cs="Arial"/>
          <w:sz w:val="24"/>
          <w:szCs w:val="24"/>
          <w:lang w:eastAsia="en-GB"/>
        </w:rPr>
        <w:t xml:space="preserve">[Article]. (23 Oct). Available at: </w:t>
      </w:r>
      <w:hyperlink r:id="rId43" w:history="1">
        <w:r w:rsidRPr="00024346">
          <w:rPr>
            <w:rStyle w:val="Hyperlink"/>
            <w:rFonts w:ascii="Arial" w:eastAsia="Times New Roman" w:hAnsi="Arial" w:cs="Arial"/>
            <w:sz w:val="24"/>
            <w:szCs w:val="24"/>
            <w:lang w:eastAsia="en-GB"/>
          </w:rPr>
          <w:t>https://moodle.uwtsd.ac.uk/pluginfile.php/351628/mod_resource/content/0/How%20to%20solve%20workforce%20planning%20-%20before%20you%20become%20the%20next%20Ryanair%20-%20recommended.pdf</w:t>
        </w:r>
      </w:hyperlink>
      <w:r>
        <w:rPr>
          <w:rFonts w:ascii="Arial" w:eastAsia="Times New Roman" w:hAnsi="Arial" w:cs="Arial"/>
          <w:sz w:val="24"/>
          <w:szCs w:val="24"/>
          <w:lang w:eastAsia="en-GB"/>
        </w:rPr>
        <w:t xml:space="preserve"> [Accessed: 07/03/2022]. </w:t>
      </w:r>
    </w:p>
    <w:p w14:paraId="1D8326DF" w14:textId="30ED3473" w:rsidR="00024F11" w:rsidRDefault="00024F11" w:rsidP="001C01BA">
      <w:pPr>
        <w:spacing w:after="0" w:line="276" w:lineRule="auto"/>
        <w:rPr>
          <w:rFonts w:ascii="Arial" w:eastAsia="Times New Roman" w:hAnsi="Arial" w:cs="Arial"/>
          <w:sz w:val="24"/>
          <w:szCs w:val="24"/>
          <w:lang w:eastAsia="en-GB"/>
        </w:rPr>
      </w:pPr>
    </w:p>
    <w:p w14:paraId="1701DD85" w14:textId="53AA85A3" w:rsidR="00024F11" w:rsidRDefault="00024F11" w:rsidP="001C01BA">
      <w:pPr>
        <w:spacing w:after="0" w:line="27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Jacobs, K. (2022). ‘There are better ways to recruit good HR people’, </w:t>
      </w:r>
      <w:r>
        <w:rPr>
          <w:rFonts w:ascii="Arial" w:eastAsia="Times New Roman" w:hAnsi="Arial" w:cs="Arial"/>
          <w:i/>
          <w:sz w:val="24"/>
          <w:szCs w:val="24"/>
          <w:lang w:eastAsia="en-GB"/>
        </w:rPr>
        <w:t xml:space="preserve">People Management. </w:t>
      </w:r>
      <w:r>
        <w:rPr>
          <w:rFonts w:ascii="Arial" w:eastAsia="Times New Roman" w:hAnsi="Arial" w:cs="Arial"/>
          <w:sz w:val="24"/>
          <w:szCs w:val="24"/>
          <w:lang w:eastAsia="en-GB"/>
        </w:rPr>
        <w:t>[Article]. (March</w:t>
      </w:r>
      <w:r w:rsidR="00C66D50">
        <w:rPr>
          <w:rFonts w:ascii="Arial" w:eastAsia="Times New Roman" w:hAnsi="Arial" w:cs="Arial"/>
          <w:sz w:val="24"/>
          <w:szCs w:val="24"/>
          <w:lang w:eastAsia="en-GB"/>
        </w:rPr>
        <w:t>, pp.30-33</w:t>
      </w:r>
      <w:r>
        <w:rPr>
          <w:rFonts w:ascii="Arial" w:eastAsia="Times New Roman" w:hAnsi="Arial" w:cs="Arial"/>
          <w:sz w:val="24"/>
          <w:szCs w:val="24"/>
          <w:lang w:eastAsia="en-GB"/>
        </w:rPr>
        <w:t>).</w:t>
      </w:r>
    </w:p>
    <w:p w14:paraId="2CB1EF12" w14:textId="77777777" w:rsidR="00B64F56" w:rsidRDefault="00B64F56" w:rsidP="001C01BA">
      <w:pPr>
        <w:spacing w:after="0" w:line="276" w:lineRule="auto"/>
        <w:rPr>
          <w:rFonts w:ascii="Arial" w:eastAsia="Times New Roman" w:hAnsi="Arial" w:cs="Arial"/>
          <w:sz w:val="24"/>
          <w:szCs w:val="24"/>
          <w:lang w:eastAsia="en-GB"/>
        </w:rPr>
      </w:pPr>
    </w:p>
    <w:p w14:paraId="56C8A82F" w14:textId="37ECC4C6" w:rsidR="00B64F56" w:rsidRPr="00024F11" w:rsidRDefault="00B64F56" w:rsidP="005F1362">
      <w:pPr>
        <w:jc w:val="both"/>
        <w:rPr>
          <w:rFonts w:ascii="Arial" w:eastAsia="Times New Roman" w:hAnsi="Arial" w:cs="Arial"/>
          <w:sz w:val="24"/>
          <w:szCs w:val="24"/>
          <w:lang w:eastAsia="en-GB"/>
        </w:rPr>
      </w:pPr>
      <w:proofErr w:type="spellStart"/>
      <w:r w:rsidRPr="00B64F56">
        <w:rPr>
          <w:rFonts w:ascii="Arial" w:hAnsi="Arial" w:cs="Arial"/>
          <w:sz w:val="24"/>
          <w:szCs w:val="24"/>
        </w:rPr>
        <w:t>Korsh</w:t>
      </w:r>
      <w:proofErr w:type="spellEnd"/>
      <w:r w:rsidRPr="00B64F56">
        <w:rPr>
          <w:rFonts w:ascii="Arial" w:hAnsi="Arial" w:cs="Arial"/>
          <w:sz w:val="24"/>
          <w:szCs w:val="24"/>
        </w:rPr>
        <w:t xml:space="preserve">, J. and Gilmartin, M. ‘Navigating to employee relationship transformation’, </w:t>
      </w:r>
      <w:r w:rsidRPr="00B64F56">
        <w:rPr>
          <w:rFonts w:ascii="Arial" w:hAnsi="Arial" w:cs="Arial"/>
          <w:i/>
          <w:iCs/>
          <w:sz w:val="24"/>
          <w:szCs w:val="24"/>
        </w:rPr>
        <w:t xml:space="preserve">Deloitte. </w:t>
      </w:r>
      <w:r w:rsidRPr="00B64F56">
        <w:rPr>
          <w:rFonts w:ascii="Arial" w:hAnsi="Arial" w:cs="Arial"/>
          <w:sz w:val="24"/>
          <w:szCs w:val="24"/>
        </w:rPr>
        <w:t xml:space="preserve">[Internet]. Available at: </w:t>
      </w:r>
      <w:hyperlink r:id="rId44" w:anchor="top" w:history="1">
        <w:r w:rsidRPr="00B64F56">
          <w:rPr>
            <w:rStyle w:val="Hyperlink"/>
            <w:rFonts w:ascii="Arial" w:hAnsi="Arial" w:cs="Arial"/>
            <w:sz w:val="24"/>
            <w:szCs w:val="24"/>
          </w:rPr>
          <w:t>https://www2.deloitte.com/us/en/pages/human-capital/articles/navigating-the-employee-relationship-transformation.html?id=us:2em:3na:consedge:awa:cons:053019:hc&amp;ctr=cta&amp;sfid=0031O00002zz1SAQAY&amp;elqcst=272&amp;elqcsid=14975#top</w:t>
        </w:r>
      </w:hyperlink>
      <w:r w:rsidRPr="00B64F56">
        <w:rPr>
          <w:rFonts w:ascii="Arial" w:hAnsi="Arial" w:cs="Arial"/>
          <w:sz w:val="24"/>
          <w:szCs w:val="24"/>
        </w:rPr>
        <w:t xml:space="preserve"> [Accessed: 09/01/2022]. </w:t>
      </w:r>
    </w:p>
    <w:p w14:paraId="54939F21" w14:textId="77777777" w:rsidR="001C01BA" w:rsidRDefault="001C01BA" w:rsidP="001C01BA">
      <w:pPr>
        <w:spacing w:after="0" w:line="276" w:lineRule="auto"/>
        <w:rPr>
          <w:rFonts w:ascii="Arial" w:eastAsia="Times New Roman" w:hAnsi="Arial" w:cs="Arial"/>
          <w:sz w:val="24"/>
          <w:szCs w:val="24"/>
          <w:lang w:eastAsia="en-GB"/>
        </w:rPr>
      </w:pPr>
    </w:p>
    <w:p w14:paraId="3E4CA48F" w14:textId="77777777" w:rsidR="001C01BA" w:rsidRDefault="001C01BA" w:rsidP="001C01BA">
      <w:pPr>
        <w:spacing w:after="200" w:line="27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ONS. (2022). ‘Unemployment’, </w:t>
      </w:r>
      <w:r>
        <w:rPr>
          <w:rFonts w:ascii="Arial" w:eastAsia="Times New Roman" w:hAnsi="Arial" w:cs="Arial"/>
          <w:i/>
          <w:iCs/>
          <w:sz w:val="24"/>
          <w:szCs w:val="24"/>
          <w:lang w:eastAsia="en-GB"/>
        </w:rPr>
        <w:t xml:space="preserve">Officer for National Statistics. </w:t>
      </w:r>
      <w:r>
        <w:rPr>
          <w:rFonts w:ascii="Arial" w:eastAsia="Times New Roman" w:hAnsi="Arial" w:cs="Arial"/>
          <w:sz w:val="24"/>
          <w:szCs w:val="24"/>
          <w:lang w:eastAsia="en-GB"/>
        </w:rPr>
        <w:t xml:space="preserve">[Internet]. Available at: </w:t>
      </w:r>
      <w:hyperlink r:id="rId45" w:history="1">
        <w:r w:rsidRPr="00D35E5A">
          <w:rPr>
            <w:rStyle w:val="Hyperlink"/>
            <w:rFonts w:ascii="Arial" w:eastAsia="Times New Roman" w:hAnsi="Arial" w:cs="Arial"/>
            <w:sz w:val="24"/>
            <w:szCs w:val="24"/>
            <w:lang w:eastAsia="en-GB"/>
          </w:rPr>
          <w:t>https://www.ons.gov.uk/employmentandlabourmarket/peoplenotinwork/unemployment</w:t>
        </w:r>
      </w:hyperlink>
      <w:r>
        <w:rPr>
          <w:rFonts w:ascii="Arial" w:eastAsia="Times New Roman" w:hAnsi="Arial" w:cs="Arial"/>
          <w:sz w:val="24"/>
          <w:szCs w:val="24"/>
          <w:lang w:eastAsia="en-GB"/>
        </w:rPr>
        <w:t xml:space="preserve"> [Accessed: 24/02/2022]. </w:t>
      </w:r>
    </w:p>
    <w:p w14:paraId="1D51C72F" w14:textId="77777777" w:rsidR="001C01BA" w:rsidRPr="009532D4" w:rsidRDefault="001C01BA" w:rsidP="001C01BA">
      <w:pPr>
        <w:spacing w:after="200" w:line="27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Taylor, S. (2019). </w:t>
      </w:r>
      <w:r>
        <w:rPr>
          <w:rFonts w:ascii="Arial" w:eastAsia="Times New Roman" w:hAnsi="Arial" w:cs="Arial"/>
          <w:i/>
          <w:sz w:val="24"/>
          <w:szCs w:val="24"/>
          <w:lang w:eastAsia="en-GB"/>
        </w:rPr>
        <w:t xml:space="preserve">Resourcing and Talent Planning. </w:t>
      </w:r>
      <w:r>
        <w:rPr>
          <w:rFonts w:ascii="Arial" w:eastAsia="Times New Roman" w:hAnsi="Arial" w:cs="Arial"/>
          <w:sz w:val="24"/>
          <w:szCs w:val="24"/>
          <w:lang w:eastAsia="en-GB"/>
        </w:rPr>
        <w:t>7</w:t>
      </w:r>
      <w:r w:rsidRPr="009532D4">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w:t>
      </w:r>
      <w:proofErr w:type="spellStart"/>
      <w:r>
        <w:rPr>
          <w:rFonts w:ascii="Arial" w:eastAsia="Times New Roman" w:hAnsi="Arial" w:cs="Arial"/>
          <w:sz w:val="24"/>
          <w:szCs w:val="24"/>
          <w:lang w:eastAsia="en-GB"/>
        </w:rPr>
        <w:t>edn</w:t>
      </w:r>
      <w:proofErr w:type="spellEnd"/>
      <w:r>
        <w:rPr>
          <w:rFonts w:ascii="Arial" w:eastAsia="Times New Roman" w:hAnsi="Arial" w:cs="Arial"/>
          <w:sz w:val="24"/>
          <w:szCs w:val="24"/>
          <w:lang w:eastAsia="en-GB"/>
        </w:rPr>
        <w:t>. Kogan Page: CIPD.</w:t>
      </w:r>
    </w:p>
    <w:p w14:paraId="6553299E" w14:textId="77777777" w:rsidR="001C01BA" w:rsidRPr="00395EDB" w:rsidRDefault="001C01BA" w:rsidP="001C01BA">
      <w:pPr>
        <w:spacing w:after="200" w:line="276"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Thomas, J. and Hatcher, C. (2018). ‘The key to retaining talent: The leader’s role in creating a supporting and caring culture’, </w:t>
      </w:r>
      <w:r>
        <w:rPr>
          <w:rFonts w:ascii="Arial" w:eastAsia="Times New Roman" w:hAnsi="Arial" w:cs="Arial"/>
          <w:i/>
          <w:iCs/>
          <w:sz w:val="24"/>
          <w:szCs w:val="24"/>
          <w:lang w:eastAsia="en-GB"/>
        </w:rPr>
        <w:t xml:space="preserve">Roffey park. </w:t>
      </w:r>
      <w:r>
        <w:rPr>
          <w:rFonts w:ascii="Arial" w:eastAsia="Times New Roman" w:hAnsi="Arial" w:cs="Arial"/>
          <w:sz w:val="24"/>
          <w:szCs w:val="24"/>
          <w:lang w:eastAsia="en-GB"/>
        </w:rPr>
        <w:t xml:space="preserve">[Article]. Available at: </w:t>
      </w:r>
      <w:hyperlink r:id="rId46" w:history="1">
        <w:r w:rsidRPr="00DA048D">
          <w:rPr>
            <w:rStyle w:val="Hyperlink"/>
            <w:rFonts w:ascii="Arial" w:eastAsia="Times New Roman" w:hAnsi="Arial" w:cs="Arial"/>
            <w:sz w:val="24"/>
            <w:szCs w:val="24"/>
            <w:lang w:eastAsia="en-GB"/>
          </w:rPr>
          <w:t>https://moodle.uwtsd.ac.uk/pluginfile.php/240123/mod_resource/content/1/The%20Key%20to%20Retaining%20Talent.pdf</w:t>
        </w:r>
      </w:hyperlink>
      <w:r>
        <w:rPr>
          <w:rFonts w:ascii="Arial" w:eastAsia="Times New Roman" w:hAnsi="Arial" w:cs="Arial"/>
          <w:sz w:val="24"/>
          <w:szCs w:val="24"/>
          <w:lang w:eastAsia="en-GB"/>
        </w:rPr>
        <w:t xml:space="preserve"> [Accessed: 07/03/2022]. </w:t>
      </w:r>
    </w:p>
    <w:p w14:paraId="4270808B" w14:textId="77777777" w:rsidR="001C01BA" w:rsidRDefault="001C01BA" w:rsidP="001C01BA">
      <w:pPr>
        <w:spacing w:after="20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Trading Economics. ‘France Employment Rate’. [Internet]. Available at: </w:t>
      </w:r>
      <w:hyperlink r:id="rId47" w:history="1">
        <w:r w:rsidRPr="00D35E5A">
          <w:rPr>
            <w:rStyle w:val="Hyperlink"/>
            <w:rFonts w:ascii="Arial" w:eastAsia="Times New Roman" w:hAnsi="Arial" w:cs="Arial"/>
            <w:sz w:val="24"/>
            <w:szCs w:val="24"/>
            <w:lang w:eastAsia="en-GB"/>
          </w:rPr>
          <w:t>https://tradingeconomics.com/france/employment-rate</w:t>
        </w:r>
      </w:hyperlink>
      <w:r>
        <w:rPr>
          <w:rFonts w:ascii="Arial" w:eastAsia="Times New Roman" w:hAnsi="Arial" w:cs="Arial"/>
          <w:sz w:val="24"/>
          <w:szCs w:val="24"/>
          <w:lang w:eastAsia="en-GB"/>
        </w:rPr>
        <w:t xml:space="preserve"> [Accessed: 24/02/2022]. </w:t>
      </w:r>
    </w:p>
    <w:p w14:paraId="7E53E9B6" w14:textId="77777777" w:rsidR="002C51B5" w:rsidRPr="00024F11" w:rsidRDefault="00DD02C9" w:rsidP="002C51B5">
      <w:pPr>
        <w:jc w:val="both"/>
        <w:rPr>
          <w:rFonts w:ascii="Arial" w:eastAsia="Times New Roman" w:hAnsi="Arial" w:cs="Arial"/>
          <w:sz w:val="24"/>
          <w:szCs w:val="24"/>
          <w:lang w:eastAsia="en-GB"/>
        </w:rPr>
      </w:pPr>
      <w:hyperlink r:id="rId48" w:anchor="top" w:history="1">
        <w:r w:rsidR="002C51B5" w:rsidRPr="00B64F56">
          <w:rPr>
            <w:rStyle w:val="Hyperlink"/>
            <w:rFonts w:ascii="Arial" w:hAnsi="Arial" w:cs="Arial"/>
            <w:sz w:val="24"/>
            <w:szCs w:val="24"/>
          </w:rPr>
          <w:t>https://www2.deloitte.com/us/en/pages/human-capital/articles/navigating-the-employee-relationship-transformation.html?id=us:2em:3na:consedge:awa:cons:053019:hc&amp;ctr=cta&amp;sfid=0031O00002zz1SAQAY&amp;elqcst=272&amp;elqcsid=14975#top</w:t>
        </w:r>
      </w:hyperlink>
      <w:r w:rsidR="002C51B5" w:rsidRPr="00B64F56">
        <w:rPr>
          <w:rFonts w:ascii="Arial" w:hAnsi="Arial" w:cs="Arial"/>
          <w:sz w:val="24"/>
          <w:szCs w:val="24"/>
        </w:rPr>
        <w:t xml:space="preserve"> [Accessed: 09/01/2022]. </w:t>
      </w:r>
    </w:p>
    <w:p w14:paraId="7439D92F" w14:textId="77777777" w:rsidR="002C51B5" w:rsidRPr="00A9318F" w:rsidRDefault="002C51B5" w:rsidP="002C51B5">
      <w:pPr>
        <w:spacing w:after="20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Urquhart, J. (2022). ‘Now you see them: how employers can prevent jobseeker ghosting’, </w:t>
      </w:r>
      <w:r>
        <w:rPr>
          <w:rFonts w:ascii="Arial" w:eastAsia="Times New Roman" w:hAnsi="Arial" w:cs="Arial"/>
          <w:i/>
          <w:sz w:val="24"/>
          <w:szCs w:val="24"/>
          <w:lang w:eastAsia="en-GB"/>
        </w:rPr>
        <w:t xml:space="preserve">People Management. </w:t>
      </w:r>
      <w:r>
        <w:rPr>
          <w:rFonts w:ascii="Arial" w:eastAsia="Times New Roman" w:hAnsi="Arial" w:cs="Arial"/>
          <w:sz w:val="24"/>
          <w:szCs w:val="24"/>
          <w:lang w:eastAsia="en-GB"/>
        </w:rPr>
        <w:t xml:space="preserve">(March). [Article]. [Accessed: 21/05/2022]. </w:t>
      </w:r>
    </w:p>
    <w:p w14:paraId="71002EC8" w14:textId="77777777" w:rsidR="001C01BA" w:rsidRDefault="001C01BA" w:rsidP="001C01BA">
      <w:pPr>
        <w:spacing w:after="20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Wilkinson, K. and Taylor, S. (2016). ‘Resourcing and Talent Planning’, </w:t>
      </w:r>
      <w:r>
        <w:rPr>
          <w:rFonts w:ascii="Arial" w:eastAsia="Times New Roman" w:hAnsi="Arial" w:cs="Arial"/>
          <w:i/>
          <w:iCs/>
          <w:sz w:val="24"/>
          <w:szCs w:val="24"/>
          <w:lang w:eastAsia="en-GB"/>
        </w:rPr>
        <w:t xml:space="preserve">Human Resource Management: People and Organisations. </w:t>
      </w:r>
      <w:r>
        <w:rPr>
          <w:rFonts w:ascii="Arial" w:eastAsia="Times New Roman" w:hAnsi="Arial" w:cs="Arial"/>
          <w:sz w:val="24"/>
          <w:szCs w:val="24"/>
          <w:lang w:eastAsia="en-GB"/>
        </w:rPr>
        <w:t>(2</w:t>
      </w:r>
      <w:r w:rsidRPr="006972ED">
        <w:rPr>
          <w:rFonts w:ascii="Arial" w:eastAsia="Times New Roman" w:hAnsi="Arial" w:cs="Arial"/>
          <w:sz w:val="24"/>
          <w:szCs w:val="24"/>
          <w:vertAlign w:val="superscript"/>
          <w:lang w:eastAsia="en-GB"/>
        </w:rPr>
        <w:t>nd</w:t>
      </w:r>
      <w:r>
        <w:rPr>
          <w:rFonts w:ascii="Arial" w:eastAsia="Times New Roman" w:hAnsi="Arial" w:cs="Arial"/>
          <w:sz w:val="24"/>
          <w:szCs w:val="24"/>
          <w:lang w:eastAsia="en-GB"/>
        </w:rPr>
        <w:t xml:space="preserve"> </w:t>
      </w:r>
      <w:proofErr w:type="spellStart"/>
      <w:r>
        <w:rPr>
          <w:rFonts w:ascii="Arial" w:eastAsia="Times New Roman" w:hAnsi="Arial" w:cs="Arial"/>
          <w:sz w:val="24"/>
          <w:szCs w:val="24"/>
          <w:lang w:eastAsia="en-GB"/>
        </w:rPr>
        <w:t>edn</w:t>
      </w:r>
      <w:proofErr w:type="spellEnd"/>
      <w:r>
        <w:rPr>
          <w:rFonts w:ascii="Arial" w:eastAsia="Times New Roman" w:hAnsi="Arial" w:cs="Arial"/>
          <w:sz w:val="24"/>
          <w:szCs w:val="24"/>
          <w:lang w:eastAsia="en-GB"/>
        </w:rPr>
        <w:t>). London: CIPD.</w:t>
      </w:r>
    </w:p>
    <w:p w14:paraId="432B36A3" w14:textId="02835FD6" w:rsidR="00B57010" w:rsidRPr="00E12A0F" w:rsidRDefault="001C01BA" w:rsidP="002E47E9">
      <w:pPr>
        <w:spacing w:after="200" w:line="276" w:lineRule="auto"/>
        <w:jc w:val="both"/>
      </w:pPr>
      <w:proofErr w:type="spellStart"/>
      <w:r>
        <w:rPr>
          <w:rFonts w:ascii="Arial" w:eastAsia="Times New Roman" w:hAnsi="Arial" w:cs="Arial"/>
          <w:sz w:val="24"/>
          <w:szCs w:val="24"/>
          <w:lang w:eastAsia="en-GB"/>
        </w:rPr>
        <w:t>XpertHR</w:t>
      </w:r>
      <w:proofErr w:type="spellEnd"/>
      <w:r>
        <w:rPr>
          <w:rFonts w:ascii="Arial" w:eastAsia="Times New Roman" w:hAnsi="Arial" w:cs="Arial"/>
          <w:sz w:val="24"/>
          <w:szCs w:val="24"/>
          <w:lang w:eastAsia="en-GB"/>
        </w:rPr>
        <w:t>. (2022). ‘Recruitment pitfalls’. (Jan). [Podcast]. [Accessed: 02/04/2022].</w:t>
      </w:r>
    </w:p>
    <w:sectPr w:rsidR="00B57010" w:rsidRPr="00E12A0F" w:rsidSect="00A5515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7A348F" w14:textId="77777777" w:rsidR="003D3B4B" w:rsidRDefault="003D3B4B" w:rsidP="00A55153">
      <w:pPr>
        <w:spacing w:after="0" w:line="240" w:lineRule="auto"/>
      </w:pPr>
      <w:r>
        <w:separator/>
      </w:r>
    </w:p>
  </w:endnote>
  <w:endnote w:type="continuationSeparator" w:id="0">
    <w:p w14:paraId="79E657D8" w14:textId="77777777" w:rsidR="003D3B4B" w:rsidRDefault="003D3B4B" w:rsidP="00A55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888940"/>
      <w:docPartObj>
        <w:docPartGallery w:val="Page Numbers (Bottom of Page)"/>
        <w:docPartUnique/>
      </w:docPartObj>
    </w:sdtPr>
    <w:sdtEndPr>
      <w:rPr>
        <w:noProof/>
      </w:rPr>
    </w:sdtEndPr>
    <w:sdtContent>
      <w:p w14:paraId="69462AF1" w14:textId="0D187273" w:rsidR="00DD02C9" w:rsidRDefault="00DD02C9">
        <w:pPr>
          <w:pStyle w:val="Footer"/>
          <w:jc w:val="center"/>
        </w:pPr>
        <w:r>
          <w:fldChar w:fldCharType="begin"/>
        </w:r>
        <w:r>
          <w:instrText xml:space="preserve"> PAGE   \* MERGEFORMAT </w:instrText>
        </w:r>
        <w:r>
          <w:fldChar w:fldCharType="separate"/>
        </w:r>
        <w:r w:rsidR="005A0128">
          <w:rPr>
            <w:noProof/>
          </w:rPr>
          <w:t>3</w:t>
        </w:r>
        <w:r>
          <w:rPr>
            <w:noProof/>
          </w:rPr>
          <w:fldChar w:fldCharType="end"/>
        </w:r>
      </w:p>
    </w:sdtContent>
  </w:sdt>
  <w:p w14:paraId="0E813897" w14:textId="77777777" w:rsidR="00DD02C9" w:rsidRDefault="00DD02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8D09DA" w14:textId="77777777" w:rsidR="003D3B4B" w:rsidRDefault="003D3B4B" w:rsidP="00A55153">
      <w:pPr>
        <w:spacing w:after="0" w:line="240" w:lineRule="auto"/>
      </w:pPr>
      <w:r>
        <w:separator/>
      </w:r>
    </w:p>
  </w:footnote>
  <w:footnote w:type="continuationSeparator" w:id="0">
    <w:p w14:paraId="19FB0776" w14:textId="77777777" w:rsidR="003D3B4B" w:rsidRDefault="003D3B4B" w:rsidP="00A551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664AA"/>
    <w:multiLevelType w:val="hybridMultilevel"/>
    <w:tmpl w:val="2194A3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6649F"/>
    <w:multiLevelType w:val="hybridMultilevel"/>
    <w:tmpl w:val="DF7C1FA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372A7F3E"/>
    <w:multiLevelType w:val="hybridMultilevel"/>
    <w:tmpl w:val="3FC6F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AC6E59"/>
    <w:multiLevelType w:val="hybridMultilevel"/>
    <w:tmpl w:val="665AFE4A"/>
    <w:lvl w:ilvl="0" w:tplc="16CE5D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E1107E"/>
    <w:multiLevelType w:val="multilevel"/>
    <w:tmpl w:val="DD6CFAB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B0B36B7"/>
    <w:multiLevelType w:val="hybridMultilevel"/>
    <w:tmpl w:val="875AF95E"/>
    <w:lvl w:ilvl="0" w:tplc="F240010C">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6"/>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A0F"/>
    <w:rsid w:val="00010AAF"/>
    <w:rsid w:val="000212AE"/>
    <w:rsid w:val="00024F11"/>
    <w:rsid w:val="00037A00"/>
    <w:rsid w:val="00051669"/>
    <w:rsid w:val="000539D4"/>
    <w:rsid w:val="00071300"/>
    <w:rsid w:val="000922FC"/>
    <w:rsid w:val="000B00FC"/>
    <w:rsid w:val="000D2073"/>
    <w:rsid w:val="000E134F"/>
    <w:rsid w:val="000E4C09"/>
    <w:rsid w:val="000E7802"/>
    <w:rsid w:val="00101387"/>
    <w:rsid w:val="00102FE5"/>
    <w:rsid w:val="001128AF"/>
    <w:rsid w:val="00130759"/>
    <w:rsid w:val="001334B3"/>
    <w:rsid w:val="00135B01"/>
    <w:rsid w:val="00155739"/>
    <w:rsid w:val="001667F8"/>
    <w:rsid w:val="001753CC"/>
    <w:rsid w:val="00191E88"/>
    <w:rsid w:val="001B6B46"/>
    <w:rsid w:val="001C01BA"/>
    <w:rsid w:val="001C1CFE"/>
    <w:rsid w:val="001D49DA"/>
    <w:rsid w:val="001E3223"/>
    <w:rsid w:val="002328F4"/>
    <w:rsid w:val="00235AF1"/>
    <w:rsid w:val="00281AB1"/>
    <w:rsid w:val="00283DCB"/>
    <w:rsid w:val="00284ACC"/>
    <w:rsid w:val="002B6CF1"/>
    <w:rsid w:val="002C51B5"/>
    <w:rsid w:val="002E47E9"/>
    <w:rsid w:val="002F0BF3"/>
    <w:rsid w:val="002F2A01"/>
    <w:rsid w:val="002F3AE6"/>
    <w:rsid w:val="003048E7"/>
    <w:rsid w:val="00312CD6"/>
    <w:rsid w:val="00315CE1"/>
    <w:rsid w:val="003406AB"/>
    <w:rsid w:val="003509F3"/>
    <w:rsid w:val="00364513"/>
    <w:rsid w:val="00382B7E"/>
    <w:rsid w:val="00387D61"/>
    <w:rsid w:val="003A7900"/>
    <w:rsid w:val="003B61FC"/>
    <w:rsid w:val="003C148E"/>
    <w:rsid w:val="003C426A"/>
    <w:rsid w:val="003D3B4B"/>
    <w:rsid w:val="003E218C"/>
    <w:rsid w:val="003E3BF7"/>
    <w:rsid w:val="004178F6"/>
    <w:rsid w:val="0042092D"/>
    <w:rsid w:val="004233B9"/>
    <w:rsid w:val="00444F99"/>
    <w:rsid w:val="004513FD"/>
    <w:rsid w:val="00465F37"/>
    <w:rsid w:val="00470439"/>
    <w:rsid w:val="004741F7"/>
    <w:rsid w:val="00480B07"/>
    <w:rsid w:val="004A4275"/>
    <w:rsid w:val="004C0822"/>
    <w:rsid w:val="00535F1B"/>
    <w:rsid w:val="00581F0A"/>
    <w:rsid w:val="005A0128"/>
    <w:rsid w:val="005A3496"/>
    <w:rsid w:val="005A48A9"/>
    <w:rsid w:val="005C76C8"/>
    <w:rsid w:val="005D6D11"/>
    <w:rsid w:val="005F0E25"/>
    <w:rsid w:val="005F1362"/>
    <w:rsid w:val="00604668"/>
    <w:rsid w:val="00634846"/>
    <w:rsid w:val="00647C99"/>
    <w:rsid w:val="00653EB5"/>
    <w:rsid w:val="00665B7D"/>
    <w:rsid w:val="00680B87"/>
    <w:rsid w:val="006818A5"/>
    <w:rsid w:val="00684EDD"/>
    <w:rsid w:val="00696931"/>
    <w:rsid w:val="00697C04"/>
    <w:rsid w:val="006A0B89"/>
    <w:rsid w:val="006D0F32"/>
    <w:rsid w:val="006D13C1"/>
    <w:rsid w:val="006E7970"/>
    <w:rsid w:val="006F7927"/>
    <w:rsid w:val="007107A7"/>
    <w:rsid w:val="00732FA2"/>
    <w:rsid w:val="00736C1A"/>
    <w:rsid w:val="0074439A"/>
    <w:rsid w:val="00767B28"/>
    <w:rsid w:val="00787C61"/>
    <w:rsid w:val="007A1ED1"/>
    <w:rsid w:val="007A2D78"/>
    <w:rsid w:val="007D1E93"/>
    <w:rsid w:val="007D3031"/>
    <w:rsid w:val="007F0609"/>
    <w:rsid w:val="008002AD"/>
    <w:rsid w:val="00800834"/>
    <w:rsid w:val="00814117"/>
    <w:rsid w:val="00820AEA"/>
    <w:rsid w:val="008818B4"/>
    <w:rsid w:val="00882EAE"/>
    <w:rsid w:val="0088364A"/>
    <w:rsid w:val="00890479"/>
    <w:rsid w:val="00893FD3"/>
    <w:rsid w:val="008B5BE5"/>
    <w:rsid w:val="008D173A"/>
    <w:rsid w:val="008D4E3C"/>
    <w:rsid w:val="008D6A8F"/>
    <w:rsid w:val="008E7D47"/>
    <w:rsid w:val="00922FB4"/>
    <w:rsid w:val="00923219"/>
    <w:rsid w:val="00924AFD"/>
    <w:rsid w:val="00932051"/>
    <w:rsid w:val="009434F4"/>
    <w:rsid w:val="00950797"/>
    <w:rsid w:val="00966BC7"/>
    <w:rsid w:val="00982D05"/>
    <w:rsid w:val="009B4133"/>
    <w:rsid w:val="009E205B"/>
    <w:rsid w:val="009F39A3"/>
    <w:rsid w:val="00A01575"/>
    <w:rsid w:val="00A12A34"/>
    <w:rsid w:val="00A20A61"/>
    <w:rsid w:val="00A22A55"/>
    <w:rsid w:val="00A23EA9"/>
    <w:rsid w:val="00A25D4A"/>
    <w:rsid w:val="00A263BA"/>
    <w:rsid w:val="00A4661A"/>
    <w:rsid w:val="00A55153"/>
    <w:rsid w:val="00A90EC5"/>
    <w:rsid w:val="00A9318F"/>
    <w:rsid w:val="00AC404F"/>
    <w:rsid w:val="00AF32F2"/>
    <w:rsid w:val="00B118D4"/>
    <w:rsid w:val="00B4097C"/>
    <w:rsid w:val="00B42BB3"/>
    <w:rsid w:val="00B57010"/>
    <w:rsid w:val="00B63171"/>
    <w:rsid w:val="00B64F56"/>
    <w:rsid w:val="00B662DA"/>
    <w:rsid w:val="00B90ABC"/>
    <w:rsid w:val="00BA3C14"/>
    <w:rsid w:val="00BA6783"/>
    <w:rsid w:val="00BD5B1B"/>
    <w:rsid w:val="00BF5928"/>
    <w:rsid w:val="00C1302C"/>
    <w:rsid w:val="00C175CD"/>
    <w:rsid w:val="00C25500"/>
    <w:rsid w:val="00C2752E"/>
    <w:rsid w:val="00C477CA"/>
    <w:rsid w:val="00C545A0"/>
    <w:rsid w:val="00C5783D"/>
    <w:rsid w:val="00C66D50"/>
    <w:rsid w:val="00C86405"/>
    <w:rsid w:val="00CA7D70"/>
    <w:rsid w:val="00CD3684"/>
    <w:rsid w:val="00CE2F88"/>
    <w:rsid w:val="00CE43FC"/>
    <w:rsid w:val="00CF0EB0"/>
    <w:rsid w:val="00D03373"/>
    <w:rsid w:val="00D17635"/>
    <w:rsid w:val="00D45F1E"/>
    <w:rsid w:val="00D74347"/>
    <w:rsid w:val="00D76463"/>
    <w:rsid w:val="00D91CA1"/>
    <w:rsid w:val="00D947C7"/>
    <w:rsid w:val="00DA6CCF"/>
    <w:rsid w:val="00DA786A"/>
    <w:rsid w:val="00DB48B8"/>
    <w:rsid w:val="00DB5D8A"/>
    <w:rsid w:val="00DB6FE4"/>
    <w:rsid w:val="00DC02F3"/>
    <w:rsid w:val="00DD02C9"/>
    <w:rsid w:val="00DD6784"/>
    <w:rsid w:val="00DE3266"/>
    <w:rsid w:val="00DE4050"/>
    <w:rsid w:val="00DE7BBF"/>
    <w:rsid w:val="00E0417F"/>
    <w:rsid w:val="00E12A0F"/>
    <w:rsid w:val="00E178A2"/>
    <w:rsid w:val="00E30770"/>
    <w:rsid w:val="00E35D5B"/>
    <w:rsid w:val="00E55709"/>
    <w:rsid w:val="00E62C27"/>
    <w:rsid w:val="00E8388B"/>
    <w:rsid w:val="00E91461"/>
    <w:rsid w:val="00EA1E0D"/>
    <w:rsid w:val="00EA2D3A"/>
    <w:rsid w:val="00EB7843"/>
    <w:rsid w:val="00EC7E98"/>
    <w:rsid w:val="00F47CA4"/>
    <w:rsid w:val="00F621A5"/>
    <w:rsid w:val="00F82506"/>
    <w:rsid w:val="00FC1C9B"/>
    <w:rsid w:val="00FF2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0A30F"/>
  <w15:chartTrackingRefBased/>
  <w15:docId w15:val="{6452DA13-3EA3-440F-A8E3-3A597AC35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A0F"/>
  </w:style>
  <w:style w:type="paragraph" w:styleId="Heading1">
    <w:name w:val="heading 1"/>
    <w:basedOn w:val="Normal"/>
    <w:next w:val="Normal"/>
    <w:link w:val="Heading1Char"/>
    <w:uiPriority w:val="9"/>
    <w:qFormat/>
    <w:rsid w:val="00E12A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21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A0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2A0F"/>
    <w:pPr>
      <w:outlineLvl w:val="9"/>
    </w:pPr>
    <w:rPr>
      <w:lang w:val="en-US"/>
    </w:rPr>
  </w:style>
  <w:style w:type="paragraph" w:styleId="ListParagraph">
    <w:name w:val="List Paragraph"/>
    <w:basedOn w:val="Normal"/>
    <w:uiPriority w:val="34"/>
    <w:qFormat/>
    <w:rsid w:val="00E12A0F"/>
    <w:pPr>
      <w:suppressAutoHyphens/>
      <w:autoSpaceDN w:val="0"/>
      <w:spacing w:after="0" w:line="240" w:lineRule="auto"/>
      <w:ind w:left="720"/>
      <w:textAlignment w:val="baseline"/>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55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153"/>
  </w:style>
  <w:style w:type="paragraph" w:styleId="Footer">
    <w:name w:val="footer"/>
    <w:basedOn w:val="Normal"/>
    <w:link w:val="FooterChar"/>
    <w:uiPriority w:val="99"/>
    <w:unhideWhenUsed/>
    <w:rsid w:val="00A55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153"/>
  </w:style>
  <w:style w:type="paragraph" w:styleId="TOC1">
    <w:name w:val="toc 1"/>
    <w:basedOn w:val="Normal"/>
    <w:next w:val="Normal"/>
    <w:autoRedefine/>
    <w:uiPriority w:val="39"/>
    <w:unhideWhenUsed/>
    <w:rsid w:val="00697C04"/>
    <w:pPr>
      <w:spacing w:after="100"/>
    </w:pPr>
  </w:style>
  <w:style w:type="character" w:styleId="Hyperlink">
    <w:name w:val="Hyperlink"/>
    <w:basedOn w:val="DefaultParagraphFont"/>
    <w:uiPriority w:val="99"/>
    <w:unhideWhenUsed/>
    <w:rsid w:val="00697C04"/>
    <w:rPr>
      <w:color w:val="0563C1" w:themeColor="hyperlink"/>
      <w:u w:val="single"/>
    </w:rPr>
  </w:style>
  <w:style w:type="character" w:customStyle="1" w:styleId="Heading2Char">
    <w:name w:val="Heading 2 Char"/>
    <w:basedOn w:val="DefaultParagraphFont"/>
    <w:link w:val="Heading2"/>
    <w:uiPriority w:val="9"/>
    <w:rsid w:val="00F621A5"/>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E7802"/>
    <w:pPr>
      <w:spacing w:after="0" w:line="240" w:lineRule="auto"/>
    </w:pPr>
  </w:style>
  <w:style w:type="paragraph" w:styleId="TOC2">
    <w:name w:val="toc 2"/>
    <w:basedOn w:val="Normal"/>
    <w:next w:val="Normal"/>
    <w:autoRedefine/>
    <w:uiPriority w:val="39"/>
    <w:unhideWhenUsed/>
    <w:rsid w:val="005C76C8"/>
    <w:pPr>
      <w:spacing w:after="100"/>
      <w:ind w:left="220"/>
    </w:pPr>
  </w:style>
  <w:style w:type="character" w:customStyle="1" w:styleId="UnresolvedMention">
    <w:name w:val="Unresolved Mention"/>
    <w:basedOn w:val="DefaultParagraphFont"/>
    <w:uiPriority w:val="99"/>
    <w:semiHidden/>
    <w:unhideWhenUsed/>
    <w:rsid w:val="00767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3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cipd.co.uk/knowledge/strategy/resourcing/talent-factsheet"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moodle.uwtsd.ac.uk/pluginfile.php/363928/mod_resource/content/0/Ranstad%20-%20Managing%20your%20employer%20brand%20through%20a%20crisis%20-%20Mandatory.pdf" TargetMode="External"/><Relationship Id="rId42" Type="http://schemas.openxmlformats.org/officeDocument/2006/relationships/hyperlink" Target="https://www.cipd.co.uk/news-views/cipd-voice/Issue-33/great-resignation-fact-fiction" TargetMode="External"/><Relationship Id="rId47" Type="http://schemas.openxmlformats.org/officeDocument/2006/relationships/hyperlink" Target="https://tradingeconomics.com/france/employment-rate"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moodle.uwtsd.ac.uk/pluginfile.php/255715/mod_resource/content/1/Advisory-booklet-The-People-Factor.pdf" TargetMode="External"/><Relationship Id="rId38" Type="http://schemas.openxmlformats.org/officeDocument/2006/relationships/hyperlink" Target="https://www.cipd.co.uk/knowledge/strategy/resourcing/succession-planning-factsheet" TargetMode="External"/><Relationship Id="rId46" Type="http://schemas.openxmlformats.org/officeDocument/2006/relationships/hyperlink" Target="https://moodle.uwtsd.ac.uk/pluginfile.php/240123/mod_resource/content/1/The%20Key%20to%20Retaining%20Talent.pdf"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cipd.co.uk/knowledge/strategy/resourcing/turnover-retention-factsheet" TargetMode="External"/><Relationship Id="rId41" Type="http://schemas.openxmlformats.org/officeDocument/2006/relationships/hyperlink" Target="https://www.cipd.co.uk/knowledge/fundamentals/people/recruitment/factshe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2.deloitte.com/us/en/pages/human-capital/articles/navigating-the-employee-relationship-transformation.html?id=us:2em:3na:consedge:awa:cons:053019:hc&amp;ctr=cta&amp;sfid=0031O00002zz1SAQAY&amp;elqcst=272&amp;elqcsid=14975" TargetMode="External"/><Relationship Id="rId37" Type="http://schemas.openxmlformats.org/officeDocument/2006/relationships/hyperlink" Target="https://www.cipd.co.uk/podcasts/workforce-planning" TargetMode="External"/><Relationship Id="rId40" Type="http://schemas.openxmlformats.org/officeDocument/2006/relationships/hyperlink" Target="https://www.cipd.co.uk/knowledge/strategy/resourcing/turnover-retention-factsheet" TargetMode="External"/><Relationship Id="rId45" Type="http://schemas.openxmlformats.org/officeDocument/2006/relationships/hyperlink" Target="https://www.ons.gov.uk/employmentandlabourmarket/peoplenotinwork/unemployment"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moodle.uwtsd.ac.uk/pluginfile.php/363928/mod_resource/content/0/Ranstad%20-%20Managing%20your%20employer%20brand%20through%20a%20crisis%20-%20Mandatory.pdf" TargetMode="External"/><Relationship Id="rId36" Type="http://schemas.openxmlformats.org/officeDocument/2006/relationships/hyperlink" Target="https://moodle.uwtsd.ac.uk/pluginfile.php/351423/mod_resource/content/0/Megatrends-ageing%20gracefully%20the%20opportunities%20of%20an%20older%20workforce%20-%20recommended.pdf"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moodle.uwtsd.ac.uk/pluginfile.php/351628/mod_resource/content/0/How%20to%20solve%20workforce%20planning%20-%20before%20you%20become%20the%20next%20Ryanair%20-%20recommended.pdf" TargetMode="External"/><Relationship Id="rId44" Type="http://schemas.openxmlformats.org/officeDocument/2006/relationships/hyperlink" Target="https://www2.deloitte.com/us/en/pages/human-capital/articles/navigating-the-employee-relationship-transformation.html?id=us:2em:3na:consedge:awa:cons:053019:hc&amp;ctr=cta&amp;sfid=0031O00002zz1SAQAY&amp;elqcst=272&amp;elqcsid=14975"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moodle.uwtsd.ac.uk/pluginfile.php/255715/mod_resource/content/1/Advisory-booklet-The-People-Factor.pdf" TargetMode="External"/><Relationship Id="rId30" Type="http://schemas.openxmlformats.org/officeDocument/2006/relationships/hyperlink" Target="https://www.cipd.co.uk/news-views/cipd-voice/Issue-33/great-resignation-fact-fiction" TargetMode="External"/><Relationship Id="rId35" Type="http://schemas.openxmlformats.org/officeDocument/2006/relationships/hyperlink" Target="https://moodle.uwtsd.ac.uk/pluginfile.php/351616/mod_resource/content/0/CIPD%20Employer%20brand%20factsheet%20-%20mandatory%20reading.pdf" TargetMode="External"/><Relationship Id="rId43" Type="http://schemas.openxmlformats.org/officeDocument/2006/relationships/hyperlink" Target="https://moodle.uwtsd.ac.uk/pluginfile.php/351628/mod_resource/content/0/How%20to%20solve%20workforce%20planning%20-%20before%20you%20become%20the%20next%20Ryanair%20-%20recommended.pdf" TargetMode="External"/><Relationship Id="rId48" Type="http://schemas.openxmlformats.org/officeDocument/2006/relationships/hyperlink" Target="https://www2.deloitte.com/us/en/pages/human-capital/articles/navigating-the-employee-relationship-transformation.html?id=us:2em:3na:consedge:awa:cons:053019:hc&amp;ctr=cta&amp;sfid=0031O00002zz1SAQAY&amp;elqcst=272&amp;elqcsid=149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BF687-8C71-4233-B797-CDD4053DA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18</Pages>
  <Words>4953</Words>
  <Characters>28238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Microsoft account</cp:lastModifiedBy>
  <cp:revision>38</cp:revision>
  <dcterms:created xsi:type="dcterms:W3CDTF">2022-05-21T16:45:00Z</dcterms:created>
  <dcterms:modified xsi:type="dcterms:W3CDTF">2022-05-22T14:37:00Z</dcterms:modified>
</cp:coreProperties>
</file>