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A5753D" w14:textId="195252A8" w:rsidR="00BA509F" w:rsidRDefault="00BA509F" w:rsidP="00C83777">
      <w:pPr>
        <w:pStyle w:val="Title"/>
        <w:pBdr>
          <w:bottom w:val="single" w:sz="4" w:space="1" w:color="auto"/>
        </w:pBdr>
      </w:pPr>
      <w:r w:rsidRPr="00074402">
        <w:rPr>
          <w:rFonts w:cs="Arial"/>
          <w:noProof/>
          <w:szCs w:val="24"/>
        </w:rPr>
        <w:drawing>
          <wp:anchor distT="0" distB="0" distL="114300" distR="114300" simplePos="0" relativeHeight="251659264" behindDoc="0" locked="0" layoutInCell="1" allowOverlap="1" wp14:anchorId="0639C5EF" wp14:editId="716B1F90">
            <wp:simplePos x="0" y="0"/>
            <wp:positionH relativeFrom="column">
              <wp:posOffset>0</wp:posOffset>
            </wp:positionH>
            <wp:positionV relativeFrom="paragraph">
              <wp:posOffset>390525</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8C5A3B" w14:textId="77777777" w:rsidR="00BA509F" w:rsidRDefault="00BA509F" w:rsidP="00C83777">
      <w:pPr>
        <w:pStyle w:val="Title"/>
        <w:pBdr>
          <w:bottom w:val="single" w:sz="4" w:space="1" w:color="auto"/>
        </w:pBdr>
      </w:pPr>
    </w:p>
    <w:p w14:paraId="78613DE1" w14:textId="77777777" w:rsidR="00BA509F" w:rsidRDefault="00BA509F" w:rsidP="00C83777">
      <w:pPr>
        <w:pStyle w:val="Title"/>
        <w:pBdr>
          <w:bottom w:val="single" w:sz="4" w:space="1" w:color="auto"/>
        </w:pBdr>
      </w:pPr>
    </w:p>
    <w:p w14:paraId="394B4B07" w14:textId="77777777" w:rsidR="00BA509F" w:rsidRDefault="00BA509F" w:rsidP="00C83777">
      <w:pPr>
        <w:pStyle w:val="Title"/>
        <w:pBdr>
          <w:bottom w:val="single" w:sz="4" w:space="1" w:color="auto"/>
        </w:pBdr>
      </w:pPr>
    </w:p>
    <w:p w14:paraId="07448CB7" w14:textId="77777777" w:rsidR="00BA509F" w:rsidRDefault="00BA509F" w:rsidP="00C83777">
      <w:pPr>
        <w:pStyle w:val="Title"/>
        <w:pBdr>
          <w:bottom w:val="single" w:sz="4" w:space="1" w:color="auto"/>
        </w:pBdr>
      </w:pPr>
    </w:p>
    <w:p w14:paraId="22221508" w14:textId="188A289B" w:rsidR="000D1125" w:rsidRDefault="00C83777" w:rsidP="00C83777">
      <w:pPr>
        <w:pStyle w:val="Title"/>
        <w:pBdr>
          <w:bottom w:val="single" w:sz="4" w:space="1" w:color="auto"/>
        </w:pBdr>
      </w:pPr>
      <w:r>
        <w:t>Psychology in Health and Social Care</w:t>
      </w:r>
    </w:p>
    <w:p w14:paraId="49094044" w14:textId="77777777" w:rsidR="00BA509F" w:rsidRDefault="00BA509F" w:rsidP="00BA509F">
      <w:pPr>
        <w:pStyle w:val="Title"/>
        <w:jc w:val="both"/>
      </w:pPr>
    </w:p>
    <w:p w14:paraId="4C93503E" w14:textId="77777777" w:rsidR="00BA509F" w:rsidRDefault="00BA509F" w:rsidP="00BA509F">
      <w:pPr>
        <w:pStyle w:val="Title"/>
        <w:jc w:val="both"/>
      </w:pPr>
    </w:p>
    <w:p w14:paraId="4DE154D4" w14:textId="77777777" w:rsidR="00BA509F" w:rsidRDefault="00BA509F" w:rsidP="00BA509F">
      <w:pPr>
        <w:pStyle w:val="Title"/>
        <w:jc w:val="both"/>
      </w:pPr>
    </w:p>
    <w:p w14:paraId="7BD17121" w14:textId="4A7A38C9" w:rsidR="00204FE1" w:rsidRPr="00BA509F" w:rsidRDefault="00204FE1" w:rsidP="00BA509F">
      <w:pPr>
        <w:pStyle w:val="Title"/>
        <w:jc w:val="both"/>
        <w:rPr>
          <w:b w:val="0"/>
          <w:bCs/>
        </w:rPr>
      </w:pPr>
      <w:r>
        <w:t>Student ID:</w:t>
      </w:r>
      <w:r w:rsidR="00BA509F">
        <w:t xml:space="preserve">         </w:t>
      </w:r>
      <w:r w:rsidR="00BA509F" w:rsidRPr="00BA509F">
        <w:rPr>
          <w:b w:val="0"/>
          <w:bCs/>
        </w:rPr>
        <w:t>2011634</w:t>
      </w:r>
    </w:p>
    <w:p w14:paraId="394DDCD3" w14:textId="61A8DB4C" w:rsidR="00204FE1" w:rsidRPr="00204FE1" w:rsidRDefault="00204FE1" w:rsidP="00BA509F">
      <w:pPr>
        <w:pStyle w:val="Title"/>
        <w:jc w:val="both"/>
      </w:pPr>
      <w:r>
        <w:t>Student Name:</w:t>
      </w:r>
      <w:r w:rsidR="00BA509F">
        <w:t xml:space="preserve">  </w:t>
      </w:r>
      <w:r w:rsidR="00BA509F" w:rsidRPr="00BA509F">
        <w:rPr>
          <w:b w:val="0"/>
          <w:bCs/>
        </w:rPr>
        <w:t>Tendai Dzitiro</w:t>
      </w:r>
    </w:p>
    <w:p w14:paraId="4710D988" w14:textId="77777777" w:rsidR="00BA509F" w:rsidRDefault="00BA509F" w:rsidP="00BA509F">
      <w:pPr>
        <w:tabs>
          <w:tab w:val="left" w:pos="6540"/>
        </w:tabs>
        <w:jc w:val="left"/>
        <w:rPr>
          <w:rFonts w:cs="Arial"/>
          <w:b/>
          <w:bCs/>
          <w:sz w:val="36"/>
          <w:szCs w:val="36"/>
        </w:rPr>
      </w:pPr>
    </w:p>
    <w:p w14:paraId="07827C43" w14:textId="77777777" w:rsidR="00BA509F" w:rsidRDefault="00BA509F" w:rsidP="00BA509F">
      <w:pPr>
        <w:tabs>
          <w:tab w:val="left" w:pos="6540"/>
        </w:tabs>
        <w:jc w:val="left"/>
        <w:rPr>
          <w:rFonts w:cs="Arial"/>
          <w:b/>
          <w:bCs/>
          <w:sz w:val="36"/>
          <w:szCs w:val="36"/>
        </w:rPr>
      </w:pPr>
    </w:p>
    <w:p w14:paraId="11C1257F" w14:textId="77777777" w:rsidR="00BA509F" w:rsidRDefault="00BA509F" w:rsidP="00BA509F">
      <w:pPr>
        <w:tabs>
          <w:tab w:val="left" w:pos="6540"/>
        </w:tabs>
        <w:jc w:val="left"/>
        <w:rPr>
          <w:rFonts w:cs="Arial"/>
          <w:b/>
          <w:bCs/>
          <w:sz w:val="36"/>
          <w:szCs w:val="36"/>
        </w:rPr>
      </w:pPr>
    </w:p>
    <w:p w14:paraId="5BECDC4E" w14:textId="33E5CB9D" w:rsidR="00BA509F" w:rsidRPr="00BA509F" w:rsidRDefault="00BA509F" w:rsidP="00BA509F">
      <w:pPr>
        <w:tabs>
          <w:tab w:val="left" w:pos="6540"/>
        </w:tabs>
        <w:jc w:val="left"/>
        <w:rPr>
          <w:rFonts w:cs="Arial"/>
          <w:sz w:val="36"/>
          <w:szCs w:val="36"/>
        </w:rPr>
      </w:pPr>
      <w:r w:rsidRPr="00BA509F">
        <w:rPr>
          <w:rFonts w:cs="Arial"/>
          <w:b/>
          <w:bCs/>
          <w:sz w:val="36"/>
          <w:szCs w:val="36"/>
        </w:rPr>
        <w:t>Module name</w:t>
      </w:r>
      <w:r w:rsidRPr="00BA509F">
        <w:rPr>
          <w:rFonts w:cs="Arial"/>
          <w:sz w:val="36"/>
          <w:szCs w:val="36"/>
        </w:rPr>
        <w:t xml:space="preserve">: Psychology for Health and Social Care </w:t>
      </w:r>
    </w:p>
    <w:p w14:paraId="28CC8D54" w14:textId="77777777" w:rsidR="00BA509F" w:rsidRPr="00BA509F" w:rsidRDefault="00BA509F" w:rsidP="00BA509F">
      <w:pPr>
        <w:tabs>
          <w:tab w:val="left" w:pos="6540"/>
        </w:tabs>
        <w:jc w:val="left"/>
        <w:rPr>
          <w:rFonts w:cs="Arial"/>
          <w:sz w:val="36"/>
          <w:szCs w:val="36"/>
        </w:rPr>
      </w:pPr>
      <w:r w:rsidRPr="00BA509F">
        <w:rPr>
          <w:rFonts w:cs="Arial"/>
          <w:b/>
          <w:bCs/>
          <w:sz w:val="36"/>
          <w:szCs w:val="36"/>
        </w:rPr>
        <w:t>Module code</w:t>
      </w:r>
      <w:r w:rsidRPr="00BA509F">
        <w:rPr>
          <w:rFonts w:cs="Arial"/>
          <w:sz w:val="36"/>
          <w:szCs w:val="36"/>
        </w:rPr>
        <w:t>: (BMHP4003_LON)</w:t>
      </w:r>
    </w:p>
    <w:p w14:paraId="4A56A60F" w14:textId="77777777" w:rsidR="00BA509F" w:rsidRPr="00BA509F" w:rsidRDefault="00BA509F" w:rsidP="00BA509F">
      <w:pPr>
        <w:tabs>
          <w:tab w:val="left" w:pos="6540"/>
        </w:tabs>
        <w:jc w:val="left"/>
        <w:rPr>
          <w:rFonts w:cs="Arial"/>
          <w:sz w:val="36"/>
          <w:szCs w:val="36"/>
        </w:rPr>
      </w:pPr>
      <w:r w:rsidRPr="00BA509F">
        <w:rPr>
          <w:rFonts w:cs="Arial"/>
          <w:b/>
          <w:bCs/>
          <w:sz w:val="36"/>
          <w:szCs w:val="36"/>
        </w:rPr>
        <w:t>Lecturer name</w:t>
      </w:r>
      <w:r w:rsidRPr="00BA509F">
        <w:rPr>
          <w:rFonts w:cs="Arial"/>
          <w:sz w:val="36"/>
          <w:szCs w:val="36"/>
        </w:rPr>
        <w:t xml:space="preserve">: Bianca Sanfilippo </w:t>
      </w:r>
    </w:p>
    <w:p w14:paraId="792D5F6B" w14:textId="637C2336" w:rsidR="00BA509F" w:rsidRPr="00BA509F" w:rsidRDefault="00BA509F" w:rsidP="00BA509F">
      <w:pPr>
        <w:tabs>
          <w:tab w:val="left" w:pos="6540"/>
        </w:tabs>
        <w:jc w:val="left"/>
        <w:rPr>
          <w:rFonts w:cs="Arial"/>
          <w:b/>
          <w:bCs/>
          <w:sz w:val="36"/>
          <w:szCs w:val="36"/>
        </w:rPr>
      </w:pPr>
      <w:r w:rsidRPr="00BA509F">
        <w:rPr>
          <w:rFonts w:cs="Arial"/>
          <w:b/>
          <w:bCs/>
          <w:sz w:val="36"/>
          <w:szCs w:val="36"/>
        </w:rPr>
        <w:t xml:space="preserve">Word count: </w:t>
      </w:r>
      <w:r>
        <w:rPr>
          <w:rFonts w:cs="Arial"/>
          <w:b/>
          <w:bCs/>
          <w:sz w:val="36"/>
          <w:szCs w:val="36"/>
        </w:rPr>
        <w:t xml:space="preserve">    </w:t>
      </w:r>
      <w:r w:rsidRPr="00BA509F">
        <w:rPr>
          <w:rFonts w:cs="Arial"/>
          <w:sz w:val="36"/>
          <w:szCs w:val="36"/>
        </w:rPr>
        <w:t>2052</w:t>
      </w:r>
    </w:p>
    <w:p w14:paraId="6AC5956D" w14:textId="39025E26" w:rsidR="00C83777" w:rsidRDefault="00C83777">
      <w:r>
        <w:br w:type="page"/>
      </w:r>
    </w:p>
    <w:sdt>
      <w:sdtPr>
        <w:rPr>
          <w:rFonts w:ascii="Arial" w:eastAsiaTheme="minorHAnsi" w:hAnsi="Arial" w:cstheme="minorBidi"/>
          <w:color w:val="auto"/>
          <w:sz w:val="22"/>
          <w:szCs w:val="22"/>
          <w:lang w:val="en-GB"/>
        </w:rPr>
        <w:id w:val="-1282815"/>
        <w:docPartObj>
          <w:docPartGallery w:val="Table of Contents"/>
          <w:docPartUnique/>
        </w:docPartObj>
      </w:sdtPr>
      <w:sdtEndPr>
        <w:rPr>
          <w:b/>
          <w:bCs/>
          <w:noProof/>
        </w:rPr>
      </w:sdtEndPr>
      <w:sdtContent>
        <w:p w14:paraId="7C42E50E" w14:textId="3FD4093F" w:rsidR="004463AA" w:rsidRPr="004463AA" w:rsidRDefault="004463AA" w:rsidP="004463AA">
          <w:pPr>
            <w:pStyle w:val="TOCHeading"/>
            <w:jc w:val="center"/>
            <w:rPr>
              <w:rFonts w:ascii="Arial" w:hAnsi="Arial" w:cs="Arial"/>
              <w:b/>
              <w:bCs/>
              <w:color w:val="000000" w:themeColor="text1"/>
              <w:sz w:val="22"/>
              <w:szCs w:val="22"/>
            </w:rPr>
          </w:pPr>
          <w:r w:rsidRPr="004463AA">
            <w:rPr>
              <w:rFonts w:ascii="Arial" w:hAnsi="Arial" w:cs="Arial"/>
              <w:b/>
              <w:bCs/>
              <w:color w:val="000000" w:themeColor="text1"/>
              <w:sz w:val="22"/>
              <w:szCs w:val="22"/>
            </w:rPr>
            <w:t>Table of Contents</w:t>
          </w:r>
        </w:p>
        <w:p w14:paraId="1A0FFC20" w14:textId="28B66B4C" w:rsidR="00EC101B" w:rsidRDefault="004463AA">
          <w:pPr>
            <w:pStyle w:val="TOC1"/>
            <w:tabs>
              <w:tab w:val="right" w:leader="dot" w:pos="9350"/>
            </w:tabs>
            <w:rPr>
              <w:rFonts w:asciiTheme="minorHAnsi" w:eastAsiaTheme="minorEastAsia" w:hAnsiTheme="minorHAnsi"/>
              <w:noProof/>
              <w:lang w:val="en-US"/>
            </w:rPr>
          </w:pPr>
          <w:r>
            <w:fldChar w:fldCharType="begin"/>
          </w:r>
          <w:r>
            <w:instrText xml:space="preserve"> TOC \o "1-3" \h \z \u </w:instrText>
          </w:r>
          <w:r>
            <w:fldChar w:fldCharType="separate"/>
          </w:r>
          <w:hyperlink w:anchor="_Toc80635080" w:history="1">
            <w:r w:rsidR="00EC101B" w:rsidRPr="00163F81">
              <w:rPr>
                <w:rStyle w:val="Hyperlink"/>
                <w:noProof/>
              </w:rPr>
              <w:t>Introduction</w:t>
            </w:r>
            <w:r w:rsidR="00EC101B">
              <w:rPr>
                <w:noProof/>
                <w:webHidden/>
              </w:rPr>
              <w:tab/>
            </w:r>
            <w:r w:rsidR="00EC101B">
              <w:rPr>
                <w:noProof/>
                <w:webHidden/>
              </w:rPr>
              <w:fldChar w:fldCharType="begin"/>
            </w:r>
            <w:r w:rsidR="00EC101B">
              <w:rPr>
                <w:noProof/>
                <w:webHidden/>
              </w:rPr>
              <w:instrText xml:space="preserve"> PAGEREF _Toc80635080 \h </w:instrText>
            </w:r>
            <w:r w:rsidR="00EC101B">
              <w:rPr>
                <w:noProof/>
                <w:webHidden/>
              </w:rPr>
            </w:r>
            <w:r w:rsidR="00EC101B">
              <w:rPr>
                <w:noProof/>
                <w:webHidden/>
              </w:rPr>
              <w:fldChar w:fldCharType="separate"/>
            </w:r>
            <w:r w:rsidR="00EC101B">
              <w:rPr>
                <w:noProof/>
                <w:webHidden/>
              </w:rPr>
              <w:t>3</w:t>
            </w:r>
            <w:r w:rsidR="00EC101B">
              <w:rPr>
                <w:noProof/>
                <w:webHidden/>
              </w:rPr>
              <w:fldChar w:fldCharType="end"/>
            </w:r>
          </w:hyperlink>
        </w:p>
        <w:p w14:paraId="72482373" w14:textId="4EE463E5" w:rsidR="00EC101B" w:rsidRDefault="0008261E">
          <w:pPr>
            <w:pStyle w:val="TOC1"/>
            <w:tabs>
              <w:tab w:val="right" w:leader="dot" w:pos="9350"/>
            </w:tabs>
            <w:rPr>
              <w:rFonts w:asciiTheme="minorHAnsi" w:eastAsiaTheme="minorEastAsia" w:hAnsiTheme="minorHAnsi"/>
              <w:noProof/>
              <w:lang w:val="en-US"/>
            </w:rPr>
          </w:pPr>
          <w:hyperlink w:anchor="_Toc80635081" w:history="1">
            <w:r w:rsidR="00EC101B" w:rsidRPr="00163F81">
              <w:rPr>
                <w:rStyle w:val="Hyperlink"/>
                <w:noProof/>
              </w:rPr>
              <w:t>Erikson’s Psychosocial Theory</w:t>
            </w:r>
            <w:r w:rsidR="00EC101B">
              <w:rPr>
                <w:noProof/>
                <w:webHidden/>
              </w:rPr>
              <w:tab/>
            </w:r>
            <w:r w:rsidR="00EC101B">
              <w:rPr>
                <w:noProof/>
                <w:webHidden/>
              </w:rPr>
              <w:fldChar w:fldCharType="begin"/>
            </w:r>
            <w:r w:rsidR="00EC101B">
              <w:rPr>
                <w:noProof/>
                <w:webHidden/>
              </w:rPr>
              <w:instrText xml:space="preserve"> PAGEREF _Toc80635081 \h </w:instrText>
            </w:r>
            <w:r w:rsidR="00EC101B">
              <w:rPr>
                <w:noProof/>
                <w:webHidden/>
              </w:rPr>
            </w:r>
            <w:r w:rsidR="00EC101B">
              <w:rPr>
                <w:noProof/>
                <w:webHidden/>
              </w:rPr>
              <w:fldChar w:fldCharType="separate"/>
            </w:r>
            <w:r w:rsidR="00EC101B">
              <w:rPr>
                <w:noProof/>
                <w:webHidden/>
              </w:rPr>
              <w:t>4</w:t>
            </w:r>
            <w:r w:rsidR="00EC101B">
              <w:rPr>
                <w:noProof/>
                <w:webHidden/>
              </w:rPr>
              <w:fldChar w:fldCharType="end"/>
            </w:r>
          </w:hyperlink>
        </w:p>
        <w:p w14:paraId="5484EC16" w14:textId="1E6E8427" w:rsidR="00EC101B" w:rsidRDefault="0008261E">
          <w:pPr>
            <w:pStyle w:val="TOC1"/>
            <w:tabs>
              <w:tab w:val="right" w:leader="dot" w:pos="9350"/>
            </w:tabs>
            <w:rPr>
              <w:rFonts w:asciiTheme="minorHAnsi" w:eastAsiaTheme="minorEastAsia" w:hAnsiTheme="minorHAnsi"/>
              <w:noProof/>
              <w:lang w:val="en-US"/>
            </w:rPr>
          </w:pPr>
          <w:hyperlink w:anchor="_Toc80635082" w:history="1">
            <w:r w:rsidR="00EC101B" w:rsidRPr="00163F81">
              <w:rPr>
                <w:rStyle w:val="Hyperlink"/>
                <w:noProof/>
              </w:rPr>
              <w:t>Role of health care practitioners (Discuss the impact of using theory on the health and wellbeing of individuals in health or social care settings.)</w:t>
            </w:r>
            <w:r w:rsidR="00EC101B">
              <w:rPr>
                <w:noProof/>
                <w:webHidden/>
              </w:rPr>
              <w:tab/>
            </w:r>
            <w:r w:rsidR="00EC101B">
              <w:rPr>
                <w:noProof/>
                <w:webHidden/>
              </w:rPr>
              <w:fldChar w:fldCharType="begin"/>
            </w:r>
            <w:r w:rsidR="00EC101B">
              <w:rPr>
                <w:noProof/>
                <w:webHidden/>
              </w:rPr>
              <w:instrText xml:space="preserve"> PAGEREF _Toc80635082 \h </w:instrText>
            </w:r>
            <w:r w:rsidR="00EC101B">
              <w:rPr>
                <w:noProof/>
                <w:webHidden/>
              </w:rPr>
            </w:r>
            <w:r w:rsidR="00EC101B">
              <w:rPr>
                <w:noProof/>
                <w:webHidden/>
              </w:rPr>
              <w:fldChar w:fldCharType="separate"/>
            </w:r>
            <w:r w:rsidR="00EC101B">
              <w:rPr>
                <w:noProof/>
                <w:webHidden/>
              </w:rPr>
              <w:t>7</w:t>
            </w:r>
            <w:r w:rsidR="00EC101B">
              <w:rPr>
                <w:noProof/>
                <w:webHidden/>
              </w:rPr>
              <w:fldChar w:fldCharType="end"/>
            </w:r>
          </w:hyperlink>
        </w:p>
        <w:p w14:paraId="0A61E4D5" w14:textId="4661F3DE" w:rsidR="00EC101B" w:rsidRDefault="0008261E">
          <w:pPr>
            <w:pStyle w:val="TOC1"/>
            <w:tabs>
              <w:tab w:val="right" w:leader="dot" w:pos="9350"/>
            </w:tabs>
            <w:rPr>
              <w:rFonts w:asciiTheme="minorHAnsi" w:eastAsiaTheme="minorEastAsia" w:hAnsiTheme="minorHAnsi"/>
              <w:noProof/>
              <w:lang w:val="en-US"/>
            </w:rPr>
          </w:pPr>
          <w:hyperlink w:anchor="_Toc80635083" w:history="1">
            <w:r w:rsidR="00EC101B" w:rsidRPr="00163F81">
              <w:rPr>
                <w:rStyle w:val="Hyperlink"/>
                <w:noProof/>
                <w:shd w:val="clear" w:color="auto" w:fill="FFFFFF"/>
              </w:rPr>
              <w:t>Reflection</w:t>
            </w:r>
            <w:r w:rsidR="00EC101B">
              <w:rPr>
                <w:noProof/>
                <w:webHidden/>
              </w:rPr>
              <w:tab/>
            </w:r>
            <w:r w:rsidR="00EC101B">
              <w:rPr>
                <w:noProof/>
                <w:webHidden/>
              </w:rPr>
              <w:fldChar w:fldCharType="begin"/>
            </w:r>
            <w:r w:rsidR="00EC101B">
              <w:rPr>
                <w:noProof/>
                <w:webHidden/>
              </w:rPr>
              <w:instrText xml:space="preserve"> PAGEREF _Toc80635083 \h </w:instrText>
            </w:r>
            <w:r w:rsidR="00EC101B">
              <w:rPr>
                <w:noProof/>
                <w:webHidden/>
              </w:rPr>
            </w:r>
            <w:r w:rsidR="00EC101B">
              <w:rPr>
                <w:noProof/>
                <w:webHidden/>
              </w:rPr>
              <w:fldChar w:fldCharType="separate"/>
            </w:r>
            <w:r w:rsidR="00EC101B">
              <w:rPr>
                <w:noProof/>
                <w:webHidden/>
              </w:rPr>
              <w:t>8</w:t>
            </w:r>
            <w:r w:rsidR="00EC101B">
              <w:rPr>
                <w:noProof/>
                <w:webHidden/>
              </w:rPr>
              <w:fldChar w:fldCharType="end"/>
            </w:r>
          </w:hyperlink>
        </w:p>
        <w:p w14:paraId="689474E0" w14:textId="4ECBBD0C" w:rsidR="00EC101B" w:rsidRDefault="0008261E">
          <w:pPr>
            <w:pStyle w:val="TOC1"/>
            <w:tabs>
              <w:tab w:val="right" w:leader="dot" w:pos="9350"/>
            </w:tabs>
            <w:rPr>
              <w:rFonts w:asciiTheme="minorHAnsi" w:eastAsiaTheme="minorEastAsia" w:hAnsiTheme="minorHAnsi"/>
              <w:noProof/>
              <w:lang w:val="en-US"/>
            </w:rPr>
          </w:pPr>
          <w:hyperlink w:anchor="_Toc80635084" w:history="1">
            <w:r w:rsidR="00EC101B" w:rsidRPr="00163F81">
              <w:rPr>
                <w:rStyle w:val="Hyperlink"/>
                <w:noProof/>
              </w:rPr>
              <w:t>Conclusion</w:t>
            </w:r>
            <w:r w:rsidR="00EC101B">
              <w:rPr>
                <w:noProof/>
                <w:webHidden/>
              </w:rPr>
              <w:tab/>
            </w:r>
            <w:r w:rsidR="00EC101B">
              <w:rPr>
                <w:noProof/>
                <w:webHidden/>
              </w:rPr>
              <w:fldChar w:fldCharType="begin"/>
            </w:r>
            <w:r w:rsidR="00EC101B">
              <w:rPr>
                <w:noProof/>
                <w:webHidden/>
              </w:rPr>
              <w:instrText xml:space="preserve"> PAGEREF _Toc80635084 \h </w:instrText>
            </w:r>
            <w:r w:rsidR="00EC101B">
              <w:rPr>
                <w:noProof/>
                <w:webHidden/>
              </w:rPr>
            </w:r>
            <w:r w:rsidR="00EC101B">
              <w:rPr>
                <w:noProof/>
                <w:webHidden/>
              </w:rPr>
              <w:fldChar w:fldCharType="separate"/>
            </w:r>
            <w:r w:rsidR="00EC101B">
              <w:rPr>
                <w:noProof/>
                <w:webHidden/>
              </w:rPr>
              <w:t>10</w:t>
            </w:r>
            <w:r w:rsidR="00EC101B">
              <w:rPr>
                <w:noProof/>
                <w:webHidden/>
              </w:rPr>
              <w:fldChar w:fldCharType="end"/>
            </w:r>
          </w:hyperlink>
        </w:p>
        <w:p w14:paraId="2254A9BE" w14:textId="2483FDEA" w:rsidR="00EC101B" w:rsidRDefault="0008261E">
          <w:pPr>
            <w:pStyle w:val="TOC1"/>
            <w:tabs>
              <w:tab w:val="right" w:leader="dot" w:pos="9350"/>
            </w:tabs>
            <w:rPr>
              <w:rFonts w:asciiTheme="minorHAnsi" w:eastAsiaTheme="minorEastAsia" w:hAnsiTheme="minorHAnsi"/>
              <w:noProof/>
              <w:lang w:val="en-US"/>
            </w:rPr>
          </w:pPr>
          <w:hyperlink w:anchor="_Toc80635085" w:history="1">
            <w:r w:rsidR="00EC101B" w:rsidRPr="00163F81">
              <w:rPr>
                <w:rStyle w:val="Hyperlink"/>
                <w:noProof/>
              </w:rPr>
              <w:t>Reference list</w:t>
            </w:r>
            <w:r w:rsidR="00EC101B">
              <w:rPr>
                <w:noProof/>
                <w:webHidden/>
              </w:rPr>
              <w:tab/>
            </w:r>
            <w:r w:rsidR="00EC101B">
              <w:rPr>
                <w:noProof/>
                <w:webHidden/>
              </w:rPr>
              <w:fldChar w:fldCharType="begin"/>
            </w:r>
            <w:r w:rsidR="00EC101B">
              <w:rPr>
                <w:noProof/>
                <w:webHidden/>
              </w:rPr>
              <w:instrText xml:space="preserve"> PAGEREF _Toc80635085 \h </w:instrText>
            </w:r>
            <w:r w:rsidR="00EC101B">
              <w:rPr>
                <w:noProof/>
                <w:webHidden/>
              </w:rPr>
            </w:r>
            <w:r w:rsidR="00EC101B">
              <w:rPr>
                <w:noProof/>
                <w:webHidden/>
              </w:rPr>
              <w:fldChar w:fldCharType="separate"/>
            </w:r>
            <w:r w:rsidR="00EC101B">
              <w:rPr>
                <w:noProof/>
                <w:webHidden/>
              </w:rPr>
              <w:t>11</w:t>
            </w:r>
            <w:r w:rsidR="00EC101B">
              <w:rPr>
                <w:noProof/>
                <w:webHidden/>
              </w:rPr>
              <w:fldChar w:fldCharType="end"/>
            </w:r>
          </w:hyperlink>
        </w:p>
        <w:p w14:paraId="2D5A523B" w14:textId="250094DF" w:rsidR="004463AA" w:rsidRDefault="004463AA">
          <w:r>
            <w:rPr>
              <w:b/>
              <w:bCs/>
              <w:noProof/>
            </w:rPr>
            <w:fldChar w:fldCharType="end"/>
          </w:r>
        </w:p>
      </w:sdtContent>
    </w:sdt>
    <w:p w14:paraId="2AE2B2D8" w14:textId="5D9E4EFC" w:rsidR="00C83777" w:rsidRDefault="00C83777" w:rsidP="00C83777"/>
    <w:p w14:paraId="41201321" w14:textId="77777777" w:rsidR="00C83777" w:rsidRDefault="00C83777">
      <w:pPr>
        <w:spacing w:line="259" w:lineRule="auto"/>
        <w:jc w:val="left"/>
      </w:pPr>
      <w:r>
        <w:br w:type="page"/>
      </w:r>
    </w:p>
    <w:p w14:paraId="20D6A0AA" w14:textId="2CB5E623" w:rsidR="00C83777" w:rsidRDefault="00C83777" w:rsidP="00C83777">
      <w:pPr>
        <w:pStyle w:val="Heading1"/>
      </w:pPr>
      <w:bookmarkStart w:id="0" w:name="_Toc80635080"/>
      <w:r>
        <w:lastRenderedPageBreak/>
        <w:t>Introduction</w:t>
      </w:r>
      <w:bookmarkEnd w:id="0"/>
      <w:r>
        <w:t xml:space="preserve"> </w:t>
      </w:r>
    </w:p>
    <w:p w14:paraId="594A8728" w14:textId="208F4F6C" w:rsidR="00C83777" w:rsidRDefault="0033118C" w:rsidP="00C83777">
      <w:r>
        <w:t xml:space="preserve">Psychology is related to the study of how people think, act, react and interact. The study of psychology is related and also concerned with all the aspects of human behaviour, thought, feelings and motivation that is helped to notice and point out the underlying behaviour and reason behind it. Social care is related to a voluntary act done by a person to offer help and aid to the people in need. In this assignment </w:t>
      </w:r>
      <w:r w:rsidR="00E40C16">
        <w:t xml:space="preserve">the elaboration and the evaluation with a proper understanding of </w:t>
      </w:r>
      <w:r w:rsidR="00E40C16" w:rsidRPr="00E40C16">
        <w:t>Erikson’s Psychosocial Theory</w:t>
      </w:r>
      <w:r w:rsidR="00E40C16">
        <w:t>. Apart from this</w:t>
      </w:r>
      <w:r w:rsidR="00E82969">
        <w:t>,</w:t>
      </w:r>
      <w:r w:rsidR="00E40C16">
        <w:t xml:space="preserve"> the application of these theories in the social care practice will be done. </w:t>
      </w:r>
    </w:p>
    <w:p w14:paraId="338DACBD" w14:textId="5D289983" w:rsidR="00E40C16" w:rsidRDefault="00E40C16">
      <w:pPr>
        <w:spacing w:line="259" w:lineRule="auto"/>
        <w:jc w:val="left"/>
      </w:pPr>
      <w:r>
        <w:br w:type="page"/>
      </w:r>
    </w:p>
    <w:p w14:paraId="79962209" w14:textId="2EB46963" w:rsidR="00E40C16" w:rsidRDefault="00E40C16" w:rsidP="00E40C16">
      <w:pPr>
        <w:pStyle w:val="Heading1"/>
      </w:pPr>
      <w:bookmarkStart w:id="1" w:name="_Toc80635081"/>
      <w:r>
        <w:lastRenderedPageBreak/>
        <w:t>Erikson’s Psychosocial Theory</w:t>
      </w:r>
      <w:bookmarkEnd w:id="1"/>
    </w:p>
    <w:p w14:paraId="5A3BD03B" w14:textId="0661C8ED" w:rsidR="00D9715B" w:rsidRDefault="00F31C31" w:rsidP="00F31C31">
      <w:pPr>
        <w:rPr>
          <w:shd w:val="clear" w:color="auto" w:fill="FFFFFF"/>
        </w:rPr>
      </w:pPr>
      <w:r>
        <w:t xml:space="preserve">Erikson’s theory of psychosocial theory is a life span theory </w:t>
      </w:r>
      <w:r w:rsidR="00E82969">
        <w:t>that</w:t>
      </w:r>
      <w:r>
        <w:t xml:space="preserve"> is applied and used all over the world. This theory is based on the idea and the need as to how human beings are influenced by society and their experience. </w:t>
      </w:r>
      <w:r w:rsidR="00D9715B">
        <w:rPr>
          <w:shd w:val="clear" w:color="auto" w:fill="FFFFFF"/>
        </w:rPr>
        <w:t xml:space="preserve">The major part of Erikson’s theory is related to the eight fundamental psychosocial tensions that are necessary for </w:t>
      </w:r>
      <w:r w:rsidR="004463AA">
        <w:rPr>
          <w:shd w:val="clear" w:color="auto" w:fill="FFFFFF"/>
        </w:rPr>
        <w:t xml:space="preserve">the individual to balance in theory life span. These tensions are also referred </w:t>
      </w:r>
      <w:r w:rsidR="00E82969">
        <w:rPr>
          <w:shd w:val="clear" w:color="auto" w:fill="FFFFFF"/>
        </w:rPr>
        <w:t xml:space="preserve">to </w:t>
      </w:r>
      <w:r w:rsidR="004463AA">
        <w:rPr>
          <w:shd w:val="clear" w:color="auto" w:fill="FFFFFF"/>
        </w:rPr>
        <w:t xml:space="preserve">as the stages of human life and these stages are as follows. </w:t>
      </w:r>
    </w:p>
    <w:p w14:paraId="7065F141" w14:textId="22773CA4" w:rsidR="002E6DCA" w:rsidRPr="002E6DCA" w:rsidRDefault="002E6DCA" w:rsidP="00F31C31">
      <w:pPr>
        <w:rPr>
          <w:b/>
          <w:bCs/>
        </w:rPr>
      </w:pPr>
      <w:r w:rsidRPr="00BD545F">
        <w:rPr>
          <w:b/>
          <w:bCs/>
          <w:shd w:val="clear" w:color="auto" w:fill="FFFFFF"/>
        </w:rPr>
        <w:t xml:space="preserve">Figure 1: </w:t>
      </w:r>
      <w:r w:rsidRPr="00BD545F">
        <w:rPr>
          <w:b/>
          <w:bCs/>
        </w:rPr>
        <w:t>Erikson’s Psychosocial Theory</w:t>
      </w:r>
    </w:p>
    <w:p w14:paraId="0DD52D0B" w14:textId="19B80F13" w:rsidR="00BD545F" w:rsidRDefault="00BD545F" w:rsidP="00F31C31">
      <w:pPr>
        <w:rPr>
          <w:shd w:val="clear" w:color="auto" w:fill="FFFFFF"/>
        </w:rPr>
      </w:pPr>
      <w:r>
        <w:rPr>
          <w:noProof/>
        </w:rPr>
        <w:drawing>
          <wp:inline distT="0" distB="0" distL="0" distR="0" wp14:anchorId="3D2FFE92" wp14:editId="4203754E">
            <wp:extent cx="5943600" cy="3966210"/>
            <wp:effectExtent l="38100" t="38100" r="38100" b="34290"/>
            <wp:docPr id="1" name="Picture 1" descr="Erik Erikson&amp;#39;s Stages of Psychosocial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rik Erikson&amp;#39;s Stages of Psychosocial Developmen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3966210"/>
                    </a:xfrm>
                    <a:prstGeom prst="rect">
                      <a:avLst/>
                    </a:prstGeom>
                    <a:noFill/>
                    <a:ln w="28575">
                      <a:solidFill>
                        <a:schemeClr val="tx1"/>
                      </a:solidFill>
                    </a:ln>
                  </pic:spPr>
                </pic:pic>
              </a:graphicData>
            </a:graphic>
          </wp:inline>
        </w:drawing>
      </w:r>
    </w:p>
    <w:p w14:paraId="073CBF01" w14:textId="739CD6B9" w:rsidR="00BD545F" w:rsidRPr="00BD545F" w:rsidRDefault="00BD545F" w:rsidP="00BD545F">
      <w:pPr>
        <w:jc w:val="center"/>
      </w:pPr>
      <w:r w:rsidRPr="00BD545F">
        <w:t xml:space="preserve">(Source: </w:t>
      </w:r>
      <w:r w:rsidRPr="00BD545F">
        <w:rPr>
          <w:shd w:val="clear" w:color="auto" w:fill="FFFFFF"/>
        </w:rPr>
        <w:t>Orenstein and Lewis, 2020).</w:t>
      </w:r>
    </w:p>
    <w:p w14:paraId="4527084B" w14:textId="34D1B831" w:rsidR="00BD545F" w:rsidRDefault="00BD545F" w:rsidP="00F31C31">
      <w:pPr>
        <w:rPr>
          <w:shd w:val="clear" w:color="auto" w:fill="FFFFFF"/>
        </w:rPr>
      </w:pPr>
    </w:p>
    <w:p w14:paraId="2DAB84D1" w14:textId="76D851F5" w:rsidR="004463AA" w:rsidRDefault="004463AA" w:rsidP="00F31C31">
      <w:pPr>
        <w:rPr>
          <w:b/>
          <w:bCs/>
          <w:shd w:val="clear" w:color="auto" w:fill="FFFFFF"/>
        </w:rPr>
      </w:pPr>
      <w:r w:rsidRPr="004463AA">
        <w:rPr>
          <w:b/>
          <w:bCs/>
          <w:shd w:val="clear" w:color="auto" w:fill="FFFFFF"/>
        </w:rPr>
        <w:t>Trust Vs Mistrust (Infancy 1 to 1.5)</w:t>
      </w:r>
    </w:p>
    <w:p w14:paraId="63CD228E" w14:textId="2713E8B2" w:rsidR="002127DE" w:rsidRDefault="002127DE" w:rsidP="00F31C31">
      <w:r>
        <w:t xml:space="preserve">According to </w:t>
      </w:r>
      <w:r>
        <w:rPr>
          <w:shd w:val="clear" w:color="auto" w:fill="FFFFFF"/>
        </w:rPr>
        <w:t xml:space="preserve">Syed and McLean, (2017) </w:t>
      </w:r>
      <w:r>
        <w:t xml:space="preserve">The fundamental psychological task is for infants to develop a sense that their caregivers and environments are responsive, reliable, and consistent. In short, this matter is related to the fact that the infancy or the babies can trust that their basic needs and wants can be fulfilled in their environment. Infants are not so familiar with the world </w:t>
      </w:r>
      <w:r>
        <w:lastRenderedPageBreak/>
        <w:t xml:space="preserve">and their work. </w:t>
      </w:r>
      <w:r w:rsidR="003E2FDB">
        <w:t>However,</w:t>
      </w:r>
      <w:r>
        <w:t xml:space="preserve"> th</w:t>
      </w:r>
      <w:r w:rsidR="000943C6">
        <w:t>e</w:t>
      </w:r>
      <w:r w:rsidR="00E82969">
        <w:t>y</w:t>
      </w:r>
      <w:r w:rsidR="000943C6">
        <w:t xml:space="preserve"> develop </w:t>
      </w:r>
      <w:r w:rsidR="003E2FDB">
        <w:t>an</w:t>
      </w:r>
      <w:r w:rsidR="000943C6">
        <w:t xml:space="preserve"> attitude of trust and mistrust </w:t>
      </w:r>
      <w:r w:rsidR="00E82969">
        <w:t>based on</w:t>
      </w:r>
      <w:r w:rsidR="000943C6">
        <w:t xml:space="preserve"> if the</w:t>
      </w:r>
      <w:r w:rsidR="00E82969">
        <w:t>ir</w:t>
      </w:r>
      <w:r w:rsidR="000943C6">
        <w:t xml:space="preserve"> needs are fulfilled or not. </w:t>
      </w:r>
      <w:r w:rsidR="003E2FDB">
        <w:t xml:space="preserve">If the infants are provided with the correct and necessary support and needs then this will help them to develop trust. </w:t>
      </w:r>
    </w:p>
    <w:p w14:paraId="5A9FD3F2" w14:textId="787E3259" w:rsidR="003E2FDB" w:rsidRDefault="003E2FDB" w:rsidP="00F31C31">
      <w:pPr>
        <w:rPr>
          <w:b/>
          <w:bCs/>
          <w:i/>
          <w:iCs/>
          <w:u w:val="single"/>
        </w:rPr>
      </w:pPr>
      <w:r w:rsidRPr="003E2FDB">
        <w:rPr>
          <w:b/>
          <w:bCs/>
          <w:i/>
          <w:iCs/>
          <w:u w:val="single"/>
        </w:rPr>
        <w:t>Success</w:t>
      </w:r>
      <w:r w:rsidR="00323E62">
        <w:rPr>
          <w:b/>
          <w:bCs/>
          <w:i/>
          <w:iCs/>
          <w:u w:val="single"/>
        </w:rPr>
        <w:t xml:space="preserve"> and failure</w:t>
      </w:r>
      <w:r w:rsidRPr="003E2FDB">
        <w:rPr>
          <w:b/>
          <w:bCs/>
          <w:i/>
          <w:iCs/>
          <w:u w:val="single"/>
        </w:rPr>
        <w:t xml:space="preserve"> of this stage</w:t>
      </w:r>
    </w:p>
    <w:p w14:paraId="561CE846" w14:textId="624B38D2" w:rsidR="003E2FDB" w:rsidRDefault="00E82969" w:rsidP="003E2FDB">
      <w:r>
        <w:rPr>
          <w:shd w:val="clear" w:color="auto" w:fill="FFFFFF"/>
        </w:rPr>
        <w:t>S</w:t>
      </w:r>
      <w:r w:rsidR="003E2FDB">
        <w:rPr>
          <w:shd w:val="clear" w:color="auto" w:fill="FFFFFF"/>
        </w:rPr>
        <w:t xml:space="preserve">uccess in this stage is achieved when the infants are being provided with </w:t>
      </w:r>
      <w:r>
        <w:rPr>
          <w:shd w:val="clear" w:color="auto" w:fill="FFFFFF"/>
        </w:rPr>
        <w:t xml:space="preserve">the </w:t>
      </w:r>
      <w:r w:rsidR="003E2FDB">
        <w:rPr>
          <w:shd w:val="clear" w:color="auto" w:fill="FFFFFF"/>
        </w:rPr>
        <w:t xml:space="preserve">necessary support and care that they need. When the infants are provided with the necessary </w:t>
      </w:r>
      <w:r w:rsidR="003E2FDB">
        <w:t>caregiver then this will help them to gain the necessary trust for the</w:t>
      </w:r>
      <w:r>
        <w:t>ir</w:t>
      </w:r>
      <w:r w:rsidR="003E2FDB">
        <w:t xml:space="preserve"> surrounding</w:t>
      </w:r>
      <w:r>
        <w:t>s</w:t>
      </w:r>
      <w:r w:rsidR="003E2FDB">
        <w:t xml:space="preserve">. While on the other hand if the basic needs of the infants are not fulfilled then this is </w:t>
      </w:r>
      <w:r w:rsidR="00AB4DFB">
        <w:t>creating</w:t>
      </w:r>
      <w:r w:rsidR="003E2FDB">
        <w:t xml:space="preserve"> mistrust among them</w:t>
      </w:r>
      <w:r w:rsidR="00E735F6">
        <w:t xml:space="preserve"> (</w:t>
      </w:r>
      <w:proofErr w:type="spellStart"/>
      <w:r w:rsidR="00E735F6">
        <w:rPr>
          <w:shd w:val="clear" w:color="auto" w:fill="FFFFFF"/>
        </w:rPr>
        <w:t>Cicilia</w:t>
      </w:r>
      <w:proofErr w:type="spellEnd"/>
      <w:r w:rsidR="00E735F6">
        <w:rPr>
          <w:shd w:val="clear" w:color="auto" w:fill="FFFFFF"/>
        </w:rPr>
        <w:t xml:space="preserve"> </w:t>
      </w:r>
      <w:r w:rsidR="00E735F6" w:rsidRPr="00E735F6">
        <w:rPr>
          <w:i/>
          <w:iCs/>
          <w:shd w:val="clear" w:color="auto" w:fill="FFFFFF"/>
        </w:rPr>
        <w:t>et al.,</w:t>
      </w:r>
      <w:r w:rsidR="00E735F6">
        <w:rPr>
          <w:shd w:val="clear" w:color="auto" w:fill="FFFFFF"/>
        </w:rPr>
        <w:t xml:space="preserve"> 2019).</w:t>
      </w:r>
    </w:p>
    <w:p w14:paraId="2BE548D7" w14:textId="11277A60" w:rsidR="00323E62" w:rsidRDefault="00323E62" w:rsidP="00323E62">
      <w:pPr>
        <w:rPr>
          <w:b/>
          <w:bCs/>
        </w:rPr>
      </w:pPr>
      <w:r w:rsidRPr="00323E62">
        <w:rPr>
          <w:b/>
          <w:bCs/>
        </w:rPr>
        <w:t>Autonomy vs. Shame (1.5 to 3)</w:t>
      </w:r>
    </w:p>
    <w:p w14:paraId="328E7CE2" w14:textId="1F246328" w:rsidR="00323E62" w:rsidRDefault="00323E62" w:rsidP="00323E62">
      <w:r>
        <w:t xml:space="preserve">This period or stage is related to the time in which the toddlers feel a little control over themselves and few aspects of their life. In this stage of life, the toddler is working towards growing and working in </w:t>
      </w:r>
      <w:r w:rsidR="00E82969">
        <w:t xml:space="preserve">a </w:t>
      </w:r>
      <w:r>
        <w:t xml:space="preserve">different area. Children in this stage are </w:t>
      </w:r>
      <w:r w:rsidR="00E82969">
        <w:t xml:space="preserve">a </w:t>
      </w:r>
      <w:r>
        <w:t xml:space="preserve">lot more wanting to play and also in this stage the children are given toilet training. This is the primary way through which the toddler establishes </w:t>
      </w:r>
      <w:r w:rsidR="00E82969">
        <w:t xml:space="preserve">a </w:t>
      </w:r>
      <w:r>
        <w:t xml:space="preserve">sense of autonomy. According to </w:t>
      </w:r>
      <w:r>
        <w:rPr>
          <w:shd w:val="clear" w:color="auto" w:fill="FFFFFF"/>
        </w:rPr>
        <w:t xml:space="preserve">Syed and McLean, (2017) </w:t>
      </w:r>
      <w:r>
        <w:t>Erikson discussed toilet training as the beginning of understanding the processes of “holding on and letting go,” which are fundamental to future development.</w:t>
      </w:r>
    </w:p>
    <w:p w14:paraId="4605FDC4" w14:textId="77777777" w:rsidR="00323E62" w:rsidRDefault="00323E62" w:rsidP="00323E62">
      <w:pPr>
        <w:rPr>
          <w:b/>
          <w:bCs/>
          <w:i/>
          <w:iCs/>
          <w:u w:val="single"/>
        </w:rPr>
      </w:pPr>
      <w:r w:rsidRPr="003E2FDB">
        <w:rPr>
          <w:b/>
          <w:bCs/>
          <w:i/>
          <w:iCs/>
          <w:u w:val="single"/>
        </w:rPr>
        <w:t>Success</w:t>
      </w:r>
      <w:r>
        <w:rPr>
          <w:b/>
          <w:bCs/>
          <w:i/>
          <w:iCs/>
          <w:u w:val="single"/>
        </w:rPr>
        <w:t xml:space="preserve"> and failure</w:t>
      </w:r>
      <w:r w:rsidRPr="003E2FDB">
        <w:rPr>
          <w:b/>
          <w:bCs/>
          <w:i/>
          <w:iCs/>
          <w:u w:val="single"/>
        </w:rPr>
        <w:t xml:space="preserve"> of this stage</w:t>
      </w:r>
    </w:p>
    <w:p w14:paraId="57111957" w14:textId="0A49C57F" w:rsidR="00323E62" w:rsidRDefault="00E82969" w:rsidP="00323E62">
      <w:r>
        <w:t>The parents must</w:t>
      </w:r>
      <w:r w:rsidR="00830005">
        <w:t xml:space="preserve"> adopt a good and effective way of training the children at this stage. If the children are allowed to take the necessary decision and the risk in this period of training then it will help a lot to them to have an independent attuite and to develop a sense of autonomy. However, on the other hand</w:t>
      </w:r>
      <w:r>
        <w:t>,</w:t>
      </w:r>
      <w:r w:rsidR="00830005">
        <w:t xml:space="preserve"> if the child is criticised for their behaviour or </w:t>
      </w:r>
      <w:r>
        <w:t>is</w:t>
      </w:r>
      <w:r w:rsidR="00830005">
        <w:t xml:space="preserve"> not treated properly then it will lead the children to develop a sense of shame and will lead to low self-esteem</w:t>
      </w:r>
      <w:r w:rsidR="00E735F6">
        <w:t xml:space="preserve"> (</w:t>
      </w:r>
      <w:r w:rsidR="00E735F6">
        <w:rPr>
          <w:shd w:val="clear" w:color="auto" w:fill="FFFFFF"/>
        </w:rPr>
        <w:t>Orenstein and Lewis, 2020).</w:t>
      </w:r>
    </w:p>
    <w:p w14:paraId="10210D77" w14:textId="7E580B52" w:rsidR="00830005" w:rsidRDefault="00830005" w:rsidP="00323E62">
      <w:pPr>
        <w:rPr>
          <w:b/>
          <w:bCs/>
        </w:rPr>
      </w:pPr>
      <w:r w:rsidRPr="00830005">
        <w:rPr>
          <w:b/>
          <w:bCs/>
        </w:rPr>
        <w:t>Initiative vs. Guilt</w:t>
      </w:r>
      <w:r>
        <w:rPr>
          <w:b/>
          <w:bCs/>
        </w:rPr>
        <w:t xml:space="preserve"> (3 to 5)</w:t>
      </w:r>
    </w:p>
    <w:p w14:paraId="12B734D7" w14:textId="6B781984" w:rsidR="00830005" w:rsidRDefault="00830005" w:rsidP="00323E62">
      <w:r>
        <w:t>In this stage</w:t>
      </w:r>
      <w:r w:rsidR="00E82969">
        <w:t>,</w:t>
      </w:r>
      <w:r>
        <w:t xml:space="preserve"> children learn to interact and get along with their environment </w:t>
      </w:r>
      <w:r w:rsidR="00E82969">
        <w:t>on</w:t>
      </w:r>
      <w:r>
        <w:t xml:space="preserve"> their own. They get away f</w:t>
      </w:r>
      <w:r w:rsidR="00E82969">
        <w:t>ro</w:t>
      </w:r>
      <w:r>
        <w:t>m their caregiver and t</w:t>
      </w:r>
      <w:r w:rsidR="00CC1E65">
        <w:t xml:space="preserve">ry to get along with the people in their environment and play along with the different children of their age. They started developing their imagination and also start taking their own decision. </w:t>
      </w:r>
    </w:p>
    <w:p w14:paraId="1CEB3F5D" w14:textId="36836284" w:rsidR="00CC1E65" w:rsidRDefault="00CC1E65" w:rsidP="00CC1E65">
      <w:pPr>
        <w:tabs>
          <w:tab w:val="left" w:pos="6540"/>
        </w:tabs>
        <w:spacing w:after="0"/>
        <w:rPr>
          <w:rFonts w:cs="Arial"/>
          <w:b/>
          <w:bCs/>
          <w:i/>
          <w:iCs/>
          <w:u w:val="single"/>
        </w:rPr>
      </w:pPr>
      <w:r w:rsidRPr="00CC1E65">
        <w:rPr>
          <w:rFonts w:cs="Arial"/>
          <w:b/>
          <w:bCs/>
          <w:i/>
          <w:iCs/>
          <w:u w:val="single"/>
        </w:rPr>
        <w:t>Success and Failure in this stage</w:t>
      </w:r>
    </w:p>
    <w:p w14:paraId="696734F9" w14:textId="0BDAACB1" w:rsidR="00CC1E65" w:rsidRDefault="00E03249" w:rsidP="00E03249">
      <w:r>
        <w:lastRenderedPageBreak/>
        <w:t xml:space="preserve">If the children here are given the necessary opportunity to </w:t>
      </w:r>
      <w:proofErr w:type="gramStart"/>
      <w:r>
        <w:t>develop</w:t>
      </w:r>
      <w:proofErr w:type="gramEnd"/>
      <w:r>
        <w:t xml:space="preserve"> they feel </w:t>
      </w:r>
      <w:r w:rsidR="00E82969">
        <w:t>a</w:t>
      </w:r>
      <w:r>
        <w:t xml:space="preserve"> sense of initiative whereas on the other hand if they are not given the necessary opportunity then </w:t>
      </w:r>
      <w:r w:rsidR="00E82969">
        <w:t xml:space="preserve">the </w:t>
      </w:r>
      <w:r>
        <w:t xml:space="preserve">child develop a sense of guilt. </w:t>
      </w:r>
    </w:p>
    <w:p w14:paraId="5C1592A8" w14:textId="3081FD32" w:rsidR="00E03249" w:rsidRDefault="00E03249" w:rsidP="00CC1E65">
      <w:pPr>
        <w:tabs>
          <w:tab w:val="left" w:pos="6540"/>
        </w:tabs>
        <w:spacing w:after="0"/>
        <w:rPr>
          <w:rFonts w:cs="Arial"/>
          <w:b/>
          <w:bCs/>
        </w:rPr>
      </w:pPr>
      <w:r w:rsidRPr="00E03249">
        <w:rPr>
          <w:rFonts w:cs="Arial"/>
          <w:b/>
          <w:bCs/>
        </w:rPr>
        <w:t>Industry vs Inferiority (5 to 12)</w:t>
      </w:r>
    </w:p>
    <w:p w14:paraId="05DB347E" w14:textId="3DADECA2" w:rsidR="00E03249" w:rsidRPr="00E735F6" w:rsidRDefault="00E03249" w:rsidP="00E03249">
      <w:pPr>
        <w:rPr>
          <w:lang w:val="en-US"/>
        </w:rPr>
      </w:pPr>
      <w:r>
        <w:t>In this stage</w:t>
      </w:r>
      <w:r w:rsidR="00E82969">
        <w:t>,</w:t>
      </w:r>
      <w:r>
        <w:t xml:space="preserve"> the children develop a sense of getting involve</w:t>
      </w:r>
      <w:r w:rsidR="00E82969">
        <w:t>d</w:t>
      </w:r>
      <w:r>
        <w:t xml:space="preserve"> in a group. They want to be a part of different peer groups and also work on developing different skills as per their interest. </w:t>
      </w:r>
      <w:r w:rsidR="00E82969">
        <w:t>C</w:t>
      </w:r>
      <w:r w:rsidR="005E67A2">
        <w:t xml:space="preserve">hildren </w:t>
      </w:r>
      <w:r w:rsidR="00E82969">
        <w:t>at</w:t>
      </w:r>
      <w:r w:rsidR="005E67A2">
        <w:t xml:space="preserve"> this age work a lot more towards making friends</w:t>
      </w:r>
      <w:r w:rsidR="00E735F6">
        <w:t xml:space="preserve"> (</w:t>
      </w:r>
      <w:r w:rsidR="00E735F6">
        <w:rPr>
          <w:shd w:val="clear" w:color="auto" w:fill="FFFFFF"/>
        </w:rPr>
        <w:t>Maree, 2021).</w:t>
      </w:r>
    </w:p>
    <w:p w14:paraId="7EF72732" w14:textId="77777777" w:rsidR="005E67A2" w:rsidRDefault="005E67A2" w:rsidP="005E67A2">
      <w:pPr>
        <w:tabs>
          <w:tab w:val="left" w:pos="6540"/>
        </w:tabs>
        <w:spacing w:after="0"/>
        <w:rPr>
          <w:rFonts w:cs="Arial"/>
          <w:b/>
          <w:bCs/>
          <w:i/>
          <w:iCs/>
          <w:u w:val="single"/>
        </w:rPr>
      </w:pPr>
      <w:r w:rsidRPr="00CC1E65">
        <w:rPr>
          <w:rFonts w:cs="Arial"/>
          <w:b/>
          <w:bCs/>
          <w:i/>
          <w:iCs/>
          <w:u w:val="single"/>
        </w:rPr>
        <w:t>Success and Failure in this stage</w:t>
      </w:r>
    </w:p>
    <w:p w14:paraId="267F9F31" w14:textId="3128B70A" w:rsidR="005E67A2" w:rsidRDefault="005E67A2" w:rsidP="005E67A2">
      <w:r>
        <w:t xml:space="preserve">If the children over here are given the right guidance for developing their skills this will help them to feel involved in the industry and if on the other hand, they are not able to make friends then this will make them feel inferior. </w:t>
      </w:r>
    </w:p>
    <w:p w14:paraId="0202D813" w14:textId="4AE7E48D" w:rsidR="005E67A2" w:rsidRDefault="005E67A2" w:rsidP="005E67A2">
      <w:pPr>
        <w:rPr>
          <w:rFonts w:cs="Arial"/>
          <w:b/>
          <w:bCs/>
        </w:rPr>
      </w:pPr>
      <w:r w:rsidRPr="005E67A2">
        <w:rPr>
          <w:rFonts w:cs="Arial"/>
          <w:b/>
          <w:bCs/>
        </w:rPr>
        <w:t>Identity vs. Role Confusion (12-18</w:t>
      </w:r>
      <w:r>
        <w:rPr>
          <w:rFonts w:cs="Arial"/>
          <w:b/>
          <w:bCs/>
        </w:rPr>
        <w:t>)</w:t>
      </w:r>
    </w:p>
    <w:p w14:paraId="3D37C146" w14:textId="19C8670C" w:rsidR="005E67A2" w:rsidRDefault="005E67A2" w:rsidP="005E67A2">
      <w:r>
        <w:t>In this age group</w:t>
      </w:r>
      <w:r w:rsidR="00E82969">
        <w:t>,</w:t>
      </w:r>
      <w:r>
        <w:t xml:space="preserve"> people look forward </w:t>
      </w:r>
      <w:r w:rsidR="00E82969">
        <w:t>to</w:t>
      </w:r>
      <w:r>
        <w:t xml:space="preserve"> gaining the necessary roles </w:t>
      </w:r>
      <w:r w:rsidR="00D42DFE">
        <w:t xml:space="preserve">and identify their identities. The major question here is as to who they are and what they want. </w:t>
      </w:r>
      <w:r w:rsidR="00897843">
        <w:t>This crisis of identity is one of the major stage</w:t>
      </w:r>
      <w:r w:rsidR="00E82969">
        <w:t>s</w:t>
      </w:r>
      <w:r w:rsidR="00897843">
        <w:t xml:space="preserve"> of problems for children. </w:t>
      </w:r>
    </w:p>
    <w:p w14:paraId="7D6A79C3" w14:textId="77777777" w:rsidR="00897843" w:rsidRDefault="00897843" w:rsidP="00897843">
      <w:pPr>
        <w:tabs>
          <w:tab w:val="left" w:pos="6540"/>
        </w:tabs>
        <w:spacing w:after="0"/>
        <w:rPr>
          <w:rFonts w:cs="Arial"/>
          <w:b/>
          <w:bCs/>
          <w:i/>
          <w:iCs/>
          <w:u w:val="single"/>
        </w:rPr>
      </w:pPr>
      <w:r w:rsidRPr="00CC1E65">
        <w:rPr>
          <w:rFonts w:cs="Arial"/>
          <w:b/>
          <w:bCs/>
          <w:i/>
          <w:iCs/>
          <w:u w:val="single"/>
        </w:rPr>
        <w:t>Success and Failure in this stage</w:t>
      </w:r>
    </w:p>
    <w:p w14:paraId="47D34058" w14:textId="6882C6E2" w:rsidR="00897843" w:rsidRDefault="00897843" w:rsidP="005E67A2">
      <w:r>
        <w:t xml:space="preserve">If the children </w:t>
      </w:r>
      <w:r w:rsidR="00E82969">
        <w:t>can</w:t>
      </w:r>
      <w:r>
        <w:t xml:space="preserve"> identify wh</w:t>
      </w:r>
      <w:r w:rsidR="00253F18">
        <w:t>at they want and ale to solve all their problems the</w:t>
      </w:r>
      <w:r w:rsidR="00E82969">
        <w:t>n</w:t>
      </w:r>
      <w:r w:rsidR="00253F18">
        <w:t xml:space="preserve"> this will lead to </w:t>
      </w:r>
      <w:r w:rsidR="00E82969">
        <w:t xml:space="preserve">the </w:t>
      </w:r>
      <w:r w:rsidR="00253F18">
        <w:t>success of the person while on the other hand not having clear guidance in this stage will leave the people astray</w:t>
      </w:r>
      <w:r w:rsidR="00E735F6">
        <w:t xml:space="preserve"> (</w:t>
      </w:r>
      <w:r w:rsidR="00E735F6">
        <w:rPr>
          <w:shd w:val="clear" w:color="auto" w:fill="FFFFFF"/>
        </w:rPr>
        <w:t>Syed and McLean, 2017).</w:t>
      </w:r>
    </w:p>
    <w:p w14:paraId="31AD9769" w14:textId="5274BD63" w:rsidR="00253F18" w:rsidRDefault="00253F18" w:rsidP="00253F18">
      <w:pPr>
        <w:tabs>
          <w:tab w:val="left" w:pos="6540"/>
        </w:tabs>
        <w:spacing w:after="0"/>
        <w:rPr>
          <w:rFonts w:cs="Arial"/>
          <w:b/>
          <w:bCs/>
        </w:rPr>
      </w:pPr>
      <w:r w:rsidRPr="00253F18">
        <w:rPr>
          <w:rFonts w:cs="Arial"/>
          <w:b/>
          <w:bCs/>
        </w:rPr>
        <w:t>Intimacy vs. Isolation (21-39)</w:t>
      </w:r>
    </w:p>
    <w:p w14:paraId="00B16840" w14:textId="1EFC9A03" w:rsidR="001A713E" w:rsidRDefault="00253F18" w:rsidP="00253F18">
      <w:r>
        <w:t>In this stage</w:t>
      </w:r>
      <w:r w:rsidR="00E82969">
        <w:t>,</w:t>
      </w:r>
      <w:r>
        <w:t xml:space="preserve"> </w:t>
      </w:r>
      <w:r w:rsidR="001A713E">
        <w:t>people find their love of life and also have a stable career and personal life. The identity of the person is quite clear and this helps them to develop a good relationship with other people.</w:t>
      </w:r>
    </w:p>
    <w:p w14:paraId="30F91041" w14:textId="77777777" w:rsidR="001A713E" w:rsidRDefault="001A713E" w:rsidP="001A713E">
      <w:pPr>
        <w:tabs>
          <w:tab w:val="left" w:pos="6540"/>
        </w:tabs>
        <w:spacing w:after="0"/>
        <w:rPr>
          <w:rFonts w:cs="Arial"/>
          <w:b/>
          <w:bCs/>
          <w:i/>
          <w:iCs/>
          <w:u w:val="single"/>
        </w:rPr>
      </w:pPr>
      <w:r w:rsidRPr="00CC1E65">
        <w:rPr>
          <w:rFonts w:cs="Arial"/>
          <w:b/>
          <w:bCs/>
          <w:i/>
          <w:iCs/>
          <w:u w:val="single"/>
        </w:rPr>
        <w:t>Success and Failure in this stage</w:t>
      </w:r>
    </w:p>
    <w:p w14:paraId="6392549B" w14:textId="5BAD1B1D" w:rsidR="00253F18" w:rsidRDefault="001A713E" w:rsidP="00253F18">
      <w:r>
        <w:t xml:space="preserve">Having a clear identity </w:t>
      </w:r>
      <w:r w:rsidR="00FB5153">
        <w:t>in</w:t>
      </w:r>
      <w:r>
        <w:t xml:space="preserve"> </w:t>
      </w:r>
      <w:r w:rsidR="00FB5153">
        <w:t>these stages</w:t>
      </w:r>
      <w:r>
        <w:t xml:space="preserve"> a lot more to develop a good relationship with other people</w:t>
      </w:r>
      <w:r w:rsidR="00FB5153">
        <w:t xml:space="preserve"> especially one the person with whom the relationship is developed. Having </w:t>
      </w:r>
      <w:r w:rsidR="00E82969">
        <w:t xml:space="preserve">an </w:t>
      </w:r>
      <w:r w:rsidR="00FB5153">
        <w:t xml:space="preserve">identity crisis in this stage leads to isolation. </w:t>
      </w:r>
    </w:p>
    <w:p w14:paraId="4F4D74FB" w14:textId="50B4003F" w:rsidR="00FB5153" w:rsidRDefault="00FB5153" w:rsidP="00FB5153">
      <w:pPr>
        <w:rPr>
          <w:b/>
          <w:bCs/>
        </w:rPr>
      </w:pPr>
      <w:r w:rsidRPr="00FB5153">
        <w:rPr>
          <w:b/>
          <w:bCs/>
        </w:rPr>
        <w:t xml:space="preserve">Generativity vs. Stagnation (40-65) </w:t>
      </w:r>
    </w:p>
    <w:p w14:paraId="247A4DCD" w14:textId="2DAEDD67" w:rsidR="00FB5153" w:rsidRDefault="00FB5153" w:rsidP="00FB5153">
      <w:r>
        <w:t xml:space="preserve">In this stage of life </w:t>
      </w:r>
      <w:r w:rsidR="0081620E">
        <w:t>peoples</w:t>
      </w:r>
      <w:r w:rsidR="00E82969">
        <w:t>,</w:t>
      </w:r>
      <w:r w:rsidR="0081620E">
        <w:t xml:space="preserve"> </w:t>
      </w:r>
      <w:r w:rsidR="00E82969">
        <w:t xml:space="preserve">the </w:t>
      </w:r>
      <w:r w:rsidR="0081620E">
        <w:t xml:space="preserve">major focus is </w:t>
      </w:r>
      <w:r w:rsidR="00E82969">
        <w:t>on</w:t>
      </w:r>
      <w:r w:rsidR="0081620E">
        <w:t xml:space="preserve"> what the</w:t>
      </w:r>
      <w:r w:rsidR="00E82969">
        <w:t>y</w:t>
      </w:r>
      <w:r w:rsidR="0081620E">
        <w:t xml:space="preserve"> have gained all their life. Apart f</w:t>
      </w:r>
      <w:r w:rsidR="00E82969">
        <w:t>ro</w:t>
      </w:r>
      <w:r w:rsidR="0081620E">
        <w:t>m this</w:t>
      </w:r>
      <w:r w:rsidR="00E82969">
        <w:t>,</w:t>
      </w:r>
      <w:r w:rsidR="0081620E">
        <w:t xml:space="preserve"> they are mostly concerned as to what they are going to pass over to the next generation. </w:t>
      </w:r>
    </w:p>
    <w:p w14:paraId="11615604" w14:textId="77777777" w:rsidR="0081620E" w:rsidRDefault="0081620E" w:rsidP="0081620E">
      <w:pPr>
        <w:tabs>
          <w:tab w:val="left" w:pos="6540"/>
        </w:tabs>
        <w:spacing w:after="0"/>
        <w:rPr>
          <w:rFonts w:cs="Arial"/>
          <w:b/>
          <w:bCs/>
          <w:i/>
          <w:iCs/>
          <w:u w:val="single"/>
        </w:rPr>
      </w:pPr>
      <w:r w:rsidRPr="00CC1E65">
        <w:rPr>
          <w:rFonts w:cs="Arial"/>
          <w:b/>
          <w:bCs/>
          <w:i/>
          <w:iCs/>
          <w:u w:val="single"/>
        </w:rPr>
        <w:lastRenderedPageBreak/>
        <w:t>Success and Failure in this stage</w:t>
      </w:r>
    </w:p>
    <w:p w14:paraId="08110E61" w14:textId="2D97F1EF" w:rsidR="0081620E" w:rsidRDefault="0081620E" w:rsidP="00FB5153">
      <w:r>
        <w:t>At this stage</w:t>
      </w:r>
      <w:r w:rsidR="00E82969">
        <w:t>,</w:t>
      </w:r>
      <w:r>
        <w:t xml:space="preserve"> if the people </w:t>
      </w:r>
      <w:r w:rsidR="00E82969">
        <w:t>can</w:t>
      </w:r>
      <w:r>
        <w:t xml:space="preserve"> contribute enough, they feel a lot more sense of generativity and on the other hand</w:t>
      </w:r>
      <w:r w:rsidR="00E82969">
        <w:t>,</w:t>
      </w:r>
      <w:r>
        <w:t xml:space="preserve"> if they do not feel </w:t>
      </w:r>
      <w:proofErr w:type="gramStart"/>
      <w:r>
        <w:t>productivity</w:t>
      </w:r>
      <w:proofErr w:type="gramEnd"/>
      <w:r>
        <w:t xml:space="preserve"> the</w:t>
      </w:r>
      <w:r w:rsidR="00E82969">
        <w:t>y</w:t>
      </w:r>
      <w:r>
        <w:t xml:space="preserve"> pull themselves into the stage of stagnation</w:t>
      </w:r>
      <w:r w:rsidR="00E735F6">
        <w:t xml:space="preserve"> (</w:t>
      </w:r>
      <w:r w:rsidR="00E735F6">
        <w:rPr>
          <w:shd w:val="clear" w:color="auto" w:fill="FFFFFF"/>
        </w:rPr>
        <w:t>Gross, 2020).</w:t>
      </w:r>
    </w:p>
    <w:p w14:paraId="07C1CD8B" w14:textId="146FBE24" w:rsidR="0081620E" w:rsidRDefault="0081620E" w:rsidP="00FB5153">
      <w:pPr>
        <w:rPr>
          <w:b/>
          <w:bCs/>
        </w:rPr>
      </w:pPr>
      <w:r w:rsidRPr="0081620E">
        <w:rPr>
          <w:b/>
          <w:bCs/>
        </w:rPr>
        <w:t>Integrity vs. Despair (65+)</w:t>
      </w:r>
    </w:p>
    <w:p w14:paraId="1DDE3496" w14:textId="7677B3E2" w:rsidR="0081620E" w:rsidRDefault="0081620E" w:rsidP="0081620E">
      <w:r>
        <w:t xml:space="preserve">This is related to the stage where people look back </w:t>
      </w:r>
      <w:r w:rsidR="00E82969">
        <w:t>on</w:t>
      </w:r>
      <w:r>
        <w:t xml:space="preserve"> all of their achievement</w:t>
      </w:r>
      <w:r w:rsidR="00E82969">
        <w:t>s</w:t>
      </w:r>
      <w:r>
        <w:t xml:space="preserve"> and success in their life. The satisfaction and the guilt of having achieved in their life is </w:t>
      </w:r>
      <w:r w:rsidR="00E82969">
        <w:t xml:space="preserve">a </w:t>
      </w:r>
      <w:r>
        <w:t xml:space="preserve">major attraction. </w:t>
      </w:r>
    </w:p>
    <w:p w14:paraId="06962FE0" w14:textId="77777777" w:rsidR="0081620E" w:rsidRDefault="0081620E" w:rsidP="0081620E">
      <w:pPr>
        <w:tabs>
          <w:tab w:val="left" w:pos="6540"/>
        </w:tabs>
        <w:spacing w:after="0"/>
        <w:rPr>
          <w:rFonts w:cs="Arial"/>
          <w:b/>
          <w:bCs/>
          <w:i/>
          <w:iCs/>
          <w:u w:val="single"/>
        </w:rPr>
      </w:pPr>
      <w:r w:rsidRPr="00CC1E65">
        <w:rPr>
          <w:rFonts w:cs="Arial"/>
          <w:b/>
          <w:bCs/>
          <w:i/>
          <w:iCs/>
          <w:u w:val="single"/>
        </w:rPr>
        <w:t>Success and Failure in this stage</w:t>
      </w:r>
    </w:p>
    <w:p w14:paraId="22B00B4D" w14:textId="1F11A397" w:rsidR="0081620E" w:rsidRDefault="00306333" w:rsidP="0081620E">
      <w:r>
        <w:t>If the people having a good and satisf</w:t>
      </w:r>
      <w:r w:rsidR="00E82969">
        <w:t>ying</w:t>
      </w:r>
      <w:r>
        <w:t xml:space="preserve"> life and they have achieved enough this wil</w:t>
      </w:r>
      <w:r w:rsidR="00635593">
        <w:t xml:space="preserve">l lead them to have a sense of integrity while on contradictory the people feel the sense of despair. </w:t>
      </w:r>
    </w:p>
    <w:p w14:paraId="0E920AB3" w14:textId="61C169FF" w:rsidR="00635593" w:rsidRDefault="00F17EFF" w:rsidP="00F17EFF">
      <w:pPr>
        <w:pStyle w:val="Heading1"/>
      </w:pPr>
      <w:bookmarkStart w:id="2" w:name="_Toc80635082"/>
      <w:r>
        <w:t>Role of health care practitioners (Discuss the impact of using theory on the health and wellbeing of individuals in health or social care settings.)</w:t>
      </w:r>
      <w:bookmarkEnd w:id="2"/>
    </w:p>
    <w:p w14:paraId="540C3A1F" w14:textId="3C85CE54" w:rsidR="00F17EFF" w:rsidRDefault="00F17EFF" w:rsidP="00F17EFF">
      <w:pPr>
        <w:rPr>
          <w:shd w:val="clear" w:color="auto" w:fill="FFFFFF"/>
        </w:rPr>
      </w:pPr>
      <w:r>
        <w:t xml:space="preserve">As per </w:t>
      </w:r>
      <w:r>
        <w:rPr>
          <w:shd w:val="clear" w:color="auto" w:fill="FFFFFF"/>
        </w:rPr>
        <w:t xml:space="preserve">Syed and McLean, (2017) Erikson was influenced a lot by the psychoanalytic theory of Freud. However, Freud was </w:t>
      </w:r>
      <w:r w:rsidR="00E82969">
        <w:rPr>
          <w:shd w:val="clear" w:color="auto" w:fill="FFFFFF"/>
        </w:rPr>
        <w:t xml:space="preserve">a </w:t>
      </w:r>
      <w:r>
        <w:rPr>
          <w:shd w:val="clear" w:color="auto" w:fill="FFFFFF"/>
        </w:rPr>
        <w:t>lot more focused on the childhood phase also known as the phallic stage while on the other hand Erikson’s developed a theory that was a lifespan theory. Erikson’s theory was based on the change in personality right f</w:t>
      </w:r>
      <w:r w:rsidR="002B2EF3">
        <w:rPr>
          <w:shd w:val="clear" w:color="auto" w:fill="FFFFFF"/>
        </w:rPr>
        <w:t>ro</w:t>
      </w:r>
      <w:r>
        <w:rPr>
          <w:shd w:val="clear" w:color="auto" w:fill="FFFFFF"/>
        </w:rPr>
        <w:t>m childhood to old age.</w:t>
      </w:r>
    </w:p>
    <w:p w14:paraId="1F07160D" w14:textId="1C017EA9" w:rsidR="00F17EFF" w:rsidRDefault="00F17EFF" w:rsidP="00F17EFF">
      <w:pPr>
        <w:rPr>
          <w:shd w:val="clear" w:color="auto" w:fill="FFFFFF"/>
        </w:rPr>
      </w:pPr>
      <w:bookmarkStart w:id="3" w:name="_Hlk80632596"/>
      <w:r>
        <w:rPr>
          <w:shd w:val="clear" w:color="auto" w:fill="FFFFFF"/>
        </w:rPr>
        <w:t xml:space="preserve">Through the implementation of </w:t>
      </w:r>
      <w:r w:rsidR="002B2EF3">
        <w:rPr>
          <w:shd w:val="clear" w:color="auto" w:fill="FFFFFF"/>
        </w:rPr>
        <w:t>Erikson’s theory, health care professionals can apply th</w:t>
      </w:r>
      <w:r w:rsidR="003D3050">
        <w:rPr>
          <w:shd w:val="clear" w:color="auto" w:fill="FFFFFF"/>
        </w:rPr>
        <w:t>e theory to understand the feelings and perspectives of the customers in the health care centres. The theory states that individuals go through emotional turmoil in the early stages of life. Hence the care planners may examine the initial stages of their patients and determine the root cause of the problems faced by them in the present times. This will allow the care planners to know the root cause of the disease or illness and implement the appropriate solutions.</w:t>
      </w:r>
    </w:p>
    <w:p w14:paraId="0064D1D2" w14:textId="01AA4766" w:rsidR="003D3050" w:rsidRDefault="003D3050" w:rsidP="00F17EFF">
      <w:pPr>
        <w:rPr>
          <w:shd w:val="clear" w:color="auto" w:fill="FFFFFF"/>
        </w:rPr>
      </w:pPr>
      <w:r>
        <w:t>The theory helps health care professionals to have effective communication skills</w:t>
      </w:r>
      <w:r w:rsidR="003E3F20">
        <w:t xml:space="preserve">. The effective communication skills, the care planners can have optimistic conversations with the patients. This will enable them to know their patients more critically and form trust between them. It is important to form effective communication so that the critical and distressed conditions of the patients can be handled with sensitivity. Additionally, care planners implement empathy through </w:t>
      </w:r>
      <w:r w:rsidR="003E3F20">
        <w:rPr>
          <w:shd w:val="clear" w:color="auto" w:fill="FFFFFF"/>
        </w:rPr>
        <w:t xml:space="preserve">Erikson’s theory. Empathy is important in care planning as it allows the care planners to understand their patients and their emotions. It makes the care planning process personal and transfers the emotional level in an enhanced way. While going through various stages in the care planning </w:t>
      </w:r>
      <w:r w:rsidR="003E3F20">
        <w:rPr>
          <w:shd w:val="clear" w:color="auto" w:fill="FFFFFF"/>
        </w:rPr>
        <w:lastRenderedPageBreak/>
        <w:t>process, the care planners will be able to understand the emotions and feelings of the patients through empathy</w:t>
      </w:r>
      <w:r w:rsidR="00E735F6">
        <w:rPr>
          <w:shd w:val="clear" w:color="auto" w:fill="FFFFFF"/>
        </w:rPr>
        <w:t xml:space="preserve"> (Hou </w:t>
      </w:r>
      <w:r w:rsidR="00E735F6" w:rsidRPr="00E735F6">
        <w:rPr>
          <w:i/>
          <w:iCs/>
          <w:shd w:val="clear" w:color="auto" w:fill="FFFFFF"/>
        </w:rPr>
        <w:t>et al.,</w:t>
      </w:r>
      <w:r w:rsidR="00E735F6">
        <w:rPr>
          <w:shd w:val="clear" w:color="auto" w:fill="FFFFFF"/>
        </w:rPr>
        <w:t xml:space="preserve"> 2020).</w:t>
      </w:r>
    </w:p>
    <w:p w14:paraId="5D691294" w14:textId="4728D780" w:rsidR="00625982" w:rsidRPr="00F17EFF" w:rsidRDefault="00625982" w:rsidP="00F17EFF">
      <w:r>
        <w:t xml:space="preserve">Through the application of </w:t>
      </w:r>
      <w:r>
        <w:rPr>
          <w:shd w:val="clear" w:color="auto" w:fill="FFFFFF"/>
        </w:rPr>
        <w:t>Erikson’s theory, care planners can determine the behaviour of the patients in the past and can predict their behaviour in future. The health care professional may prescribe certain methods to overcome the challenges faced by different patients through counselling, behaviour therapy and others. A positive tendency will be developed by the health care professional in the patients’ perspectives and minds to enable them to overcome their emotional turmoil</w:t>
      </w:r>
      <w:r w:rsidR="00E735F6">
        <w:rPr>
          <w:shd w:val="clear" w:color="auto" w:fill="FFFFFF"/>
        </w:rPr>
        <w:t xml:space="preserve"> (</w:t>
      </w:r>
      <w:proofErr w:type="spellStart"/>
      <w:r w:rsidR="00E735F6">
        <w:rPr>
          <w:shd w:val="clear" w:color="auto" w:fill="FFFFFF"/>
        </w:rPr>
        <w:t>Aughterson</w:t>
      </w:r>
      <w:proofErr w:type="spellEnd"/>
      <w:r w:rsidR="00E735F6">
        <w:rPr>
          <w:shd w:val="clear" w:color="auto" w:fill="FFFFFF"/>
        </w:rPr>
        <w:t xml:space="preserve"> </w:t>
      </w:r>
      <w:r w:rsidR="00E735F6" w:rsidRPr="00E735F6">
        <w:rPr>
          <w:i/>
          <w:iCs/>
          <w:shd w:val="clear" w:color="auto" w:fill="FFFFFF"/>
        </w:rPr>
        <w:t>et al.,</w:t>
      </w:r>
      <w:r w:rsidR="00E735F6">
        <w:rPr>
          <w:shd w:val="clear" w:color="auto" w:fill="FFFFFF"/>
        </w:rPr>
        <w:t xml:space="preserve"> 2021).</w:t>
      </w:r>
    </w:p>
    <w:bookmarkEnd w:id="3"/>
    <w:p w14:paraId="475F97F9" w14:textId="77777777" w:rsidR="00F17EFF" w:rsidRPr="00F17EFF" w:rsidRDefault="00F17EFF" w:rsidP="00F17EFF"/>
    <w:p w14:paraId="08175AC0" w14:textId="77777777" w:rsidR="0081620E" w:rsidRDefault="0081620E" w:rsidP="00FB5153"/>
    <w:p w14:paraId="2CE32DBB" w14:textId="77777777" w:rsidR="0081620E" w:rsidRPr="00FB5153" w:rsidRDefault="0081620E" w:rsidP="00FB5153"/>
    <w:p w14:paraId="2E97B86F" w14:textId="77777777" w:rsidR="00FB5153" w:rsidRDefault="00FB5153" w:rsidP="00253F18"/>
    <w:p w14:paraId="6618BA59" w14:textId="77777777" w:rsidR="001A713E" w:rsidRPr="00253F18" w:rsidRDefault="001A713E" w:rsidP="00253F18"/>
    <w:p w14:paraId="1E93EE5D" w14:textId="77777777" w:rsidR="00253F18" w:rsidRPr="005E67A2" w:rsidRDefault="00253F18" w:rsidP="005E67A2"/>
    <w:p w14:paraId="2E52EEF9" w14:textId="77777777" w:rsidR="005E67A2" w:rsidRPr="00E03249" w:rsidRDefault="005E67A2" w:rsidP="005E67A2"/>
    <w:p w14:paraId="7B645FDE" w14:textId="77777777" w:rsidR="00CC1E65" w:rsidRPr="00E03249" w:rsidRDefault="00CC1E65" w:rsidP="00323E62">
      <w:pPr>
        <w:rPr>
          <w:b/>
          <w:bCs/>
        </w:rPr>
      </w:pPr>
    </w:p>
    <w:p w14:paraId="6D3274B8" w14:textId="77777777" w:rsidR="00830005" w:rsidRDefault="00830005" w:rsidP="00323E62"/>
    <w:p w14:paraId="1BB8D6D1" w14:textId="77777777" w:rsidR="00323E62" w:rsidRPr="00323E62" w:rsidRDefault="00323E62" w:rsidP="00323E62"/>
    <w:p w14:paraId="16F21294" w14:textId="6A35ABFB" w:rsidR="004463AA" w:rsidRDefault="004463AA" w:rsidP="00F31C31">
      <w:pPr>
        <w:rPr>
          <w:shd w:val="clear" w:color="auto" w:fill="FFFFFF"/>
        </w:rPr>
      </w:pPr>
    </w:p>
    <w:p w14:paraId="074C577E" w14:textId="77777777" w:rsidR="00CA4BF2" w:rsidRDefault="00CA4BF2">
      <w:pPr>
        <w:spacing w:line="259" w:lineRule="auto"/>
        <w:jc w:val="left"/>
        <w:rPr>
          <w:rFonts w:eastAsiaTheme="majorEastAsia" w:cstheme="majorBidi"/>
          <w:b/>
          <w:color w:val="000000" w:themeColor="text1"/>
          <w:szCs w:val="32"/>
          <w:shd w:val="clear" w:color="auto" w:fill="FFFFFF"/>
        </w:rPr>
      </w:pPr>
      <w:bookmarkStart w:id="4" w:name="_Toc80635083"/>
      <w:r>
        <w:rPr>
          <w:shd w:val="clear" w:color="auto" w:fill="FFFFFF"/>
        </w:rPr>
        <w:br w:type="page"/>
      </w:r>
    </w:p>
    <w:p w14:paraId="2813B4AC" w14:textId="54B38D9B" w:rsidR="00625982" w:rsidRDefault="00625982" w:rsidP="00625982">
      <w:pPr>
        <w:pStyle w:val="Heading1"/>
        <w:rPr>
          <w:shd w:val="clear" w:color="auto" w:fill="FFFFFF"/>
        </w:rPr>
      </w:pPr>
      <w:r>
        <w:rPr>
          <w:shd w:val="clear" w:color="auto" w:fill="FFFFFF"/>
        </w:rPr>
        <w:lastRenderedPageBreak/>
        <w:t>Reflection</w:t>
      </w:r>
      <w:bookmarkEnd w:id="4"/>
    </w:p>
    <w:p w14:paraId="3D431491" w14:textId="76361522" w:rsidR="00625982" w:rsidRDefault="00625982" w:rsidP="00625982">
      <w:bookmarkStart w:id="5" w:name="_Hlk80635184"/>
      <w:bookmarkStart w:id="6" w:name="_Hlk80633018"/>
      <w:r>
        <w:t>In my future career in the care planning process, I will be able to understand the mental and physical state of my patients by applying the theory. The implementation will be beneficial as it studies various stages of an individual and the impact of the stages on the patients. The success and failure of the theory may have various emotional impacts on the patient causing demotivation and reserved behaviour. I will study various stages of the patient and will try to reduce the impact of the failures of the stages on the patients' life. It will ma kth patient have a greater acceptance level towards the happenings caused in the present stages and the future ones</w:t>
      </w:r>
      <w:r w:rsidR="00E735F6">
        <w:t>.</w:t>
      </w:r>
    </w:p>
    <w:p w14:paraId="2894D017" w14:textId="1DB38B70" w:rsidR="00625982" w:rsidRDefault="00625982" w:rsidP="00625982">
      <w:pPr>
        <w:rPr>
          <w:shd w:val="clear" w:color="auto" w:fill="FFFFFF"/>
        </w:rPr>
      </w:pPr>
      <w:r>
        <w:t xml:space="preserve">I may implement the process in the child care or remand home as they have children who need guidance. Through the application of </w:t>
      </w:r>
      <w:r>
        <w:rPr>
          <w:shd w:val="clear" w:color="auto" w:fill="FFFFFF"/>
        </w:rPr>
        <w:t xml:space="preserve">Erikson’s theory in the remand home, I will be able to understand the initial stages of the children’s lives and the causes that made the children make crimes or ill practices. through Erikson’s theory, it will be able to determine the past activities of the children and the impact of their environment on their mental state. </w:t>
      </w:r>
    </w:p>
    <w:bookmarkEnd w:id="5"/>
    <w:p w14:paraId="0BF914F1" w14:textId="6D7CAA09" w:rsidR="000968FF" w:rsidRDefault="000968FF">
      <w:pPr>
        <w:spacing w:line="259" w:lineRule="auto"/>
        <w:jc w:val="left"/>
        <w:rPr>
          <w:shd w:val="clear" w:color="auto" w:fill="FFFFFF"/>
        </w:rPr>
      </w:pPr>
      <w:r>
        <w:rPr>
          <w:shd w:val="clear" w:color="auto" w:fill="FFFFFF"/>
        </w:rPr>
        <w:br w:type="page"/>
      </w:r>
    </w:p>
    <w:p w14:paraId="62940F2F" w14:textId="157A46D7" w:rsidR="000968FF" w:rsidRDefault="000968FF" w:rsidP="000968FF">
      <w:pPr>
        <w:pStyle w:val="Heading1"/>
      </w:pPr>
      <w:bookmarkStart w:id="7" w:name="_Toc80635084"/>
      <w:r>
        <w:lastRenderedPageBreak/>
        <w:t>Conclusion</w:t>
      </w:r>
      <w:bookmarkEnd w:id="7"/>
    </w:p>
    <w:p w14:paraId="39E0EF76" w14:textId="00B7A10E" w:rsidR="000968FF" w:rsidRPr="000968FF" w:rsidRDefault="000968FF" w:rsidP="000968FF">
      <w:bookmarkStart w:id="8" w:name="_Hlk80635194"/>
      <w:r>
        <w:t>The use of Erikson’s theory in the matter of work and d</w:t>
      </w:r>
      <w:r w:rsidR="00E82969">
        <w:t>evelopment</w:t>
      </w:r>
      <w:r>
        <w:t xml:space="preserve"> ha</w:t>
      </w:r>
      <w:r w:rsidR="00E82969">
        <w:t>s</w:t>
      </w:r>
      <w:r>
        <w:t xml:space="preserve"> helped to understand the major social factors that impact the behaviour and attitude of human beings. The use of these theor</w:t>
      </w:r>
      <w:r w:rsidR="00E82969">
        <w:t>ies</w:t>
      </w:r>
      <w:r>
        <w:t xml:space="preserve"> in social care is also very helpful to make the work of social care a l</w:t>
      </w:r>
      <w:r w:rsidR="00E82969">
        <w:t>ot</w:t>
      </w:r>
      <w:r>
        <w:t xml:space="preserve"> more productive and effective. </w:t>
      </w:r>
      <w:r w:rsidR="00E82969">
        <w:t>I</w:t>
      </w:r>
      <w:r>
        <w:t>t helps to predict the fu</w:t>
      </w:r>
      <w:r w:rsidR="00E82969">
        <w:t>r</w:t>
      </w:r>
      <w:r>
        <w:t xml:space="preserve">ther working behaviour of the people. Hence it can be said that </w:t>
      </w:r>
      <w:r w:rsidR="00E82969">
        <w:t xml:space="preserve">the </w:t>
      </w:r>
      <w:r>
        <w:t xml:space="preserve">use of the Erikson theory will very useful in the matter of social health care. </w:t>
      </w:r>
    </w:p>
    <w:bookmarkEnd w:id="6"/>
    <w:bookmarkEnd w:id="8"/>
    <w:p w14:paraId="7A4220BB" w14:textId="77777777" w:rsidR="004463AA" w:rsidRDefault="004463AA" w:rsidP="00F31C31"/>
    <w:p w14:paraId="0DFA7E85" w14:textId="77777777" w:rsidR="00D9715B" w:rsidRDefault="00D9715B">
      <w:pPr>
        <w:spacing w:line="259" w:lineRule="auto"/>
        <w:jc w:val="left"/>
      </w:pPr>
      <w:r>
        <w:br w:type="page"/>
      </w:r>
    </w:p>
    <w:p w14:paraId="1F59C247" w14:textId="41058B27" w:rsidR="00F31C31" w:rsidRDefault="00D9715B" w:rsidP="00D9715B">
      <w:pPr>
        <w:pStyle w:val="Heading1"/>
      </w:pPr>
      <w:bookmarkStart w:id="9" w:name="_Toc80635085"/>
      <w:r>
        <w:lastRenderedPageBreak/>
        <w:t>Reference list</w:t>
      </w:r>
      <w:bookmarkEnd w:id="9"/>
      <w:r>
        <w:t xml:space="preserve"> </w:t>
      </w:r>
    </w:p>
    <w:p w14:paraId="07B7D2F0" w14:textId="77777777" w:rsidR="002A32ED" w:rsidRPr="00D9715B" w:rsidRDefault="002A32ED" w:rsidP="002A32ED">
      <w:pPr>
        <w:ind w:left="720" w:hanging="720"/>
      </w:pPr>
      <w:proofErr w:type="spellStart"/>
      <w:r>
        <w:rPr>
          <w:shd w:val="clear" w:color="auto" w:fill="FFFFFF"/>
        </w:rPr>
        <w:t>Aughterson</w:t>
      </w:r>
      <w:proofErr w:type="spellEnd"/>
      <w:r>
        <w:rPr>
          <w:shd w:val="clear" w:color="auto" w:fill="FFFFFF"/>
        </w:rPr>
        <w:t xml:space="preserve">, H., McKinlay, A.R., </w:t>
      </w:r>
      <w:proofErr w:type="spellStart"/>
      <w:r>
        <w:rPr>
          <w:shd w:val="clear" w:color="auto" w:fill="FFFFFF"/>
        </w:rPr>
        <w:t>Fancourt</w:t>
      </w:r>
      <w:proofErr w:type="spellEnd"/>
      <w:r>
        <w:rPr>
          <w:shd w:val="clear" w:color="auto" w:fill="FFFFFF"/>
        </w:rPr>
        <w:t>, D. and Burton, A., 2021. Psychosocial impact on frontline health and social care professionals in the UK during the COVID-19 pandemic: a qualitative interview study. </w:t>
      </w:r>
      <w:r>
        <w:rPr>
          <w:i/>
          <w:iCs/>
          <w:shd w:val="clear" w:color="auto" w:fill="FFFFFF"/>
        </w:rPr>
        <w:t>BMJ open</w:t>
      </w:r>
      <w:r>
        <w:rPr>
          <w:shd w:val="clear" w:color="auto" w:fill="FFFFFF"/>
        </w:rPr>
        <w:t>, </w:t>
      </w:r>
      <w:r>
        <w:rPr>
          <w:i/>
          <w:iCs/>
          <w:shd w:val="clear" w:color="auto" w:fill="FFFFFF"/>
        </w:rPr>
        <w:t>11</w:t>
      </w:r>
      <w:r>
        <w:rPr>
          <w:shd w:val="clear" w:color="auto" w:fill="FFFFFF"/>
        </w:rPr>
        <w:t>(2), p.e047353.</w:t>
      </w:r>
    </w:p>
    <w:p w14:paraId="3223EC33" w14:textId="77777777" w:rsidR="002A32ED" w:rsidRDefault="002A32ED" w:rsidP="002A32ED">
      <w:pPr>
        <w:ind w:left="720" w:hanging="720"/>
        <w:rPr>
          <w:shd w:val="clear" w:color="auto" w:fill="FFFFFF"/>
        </w:rPr>
      </w:pPr>
      <w:proofErr w:type="spellStart"/>
      <w:r>
        <w:rPr>
          <w:shd w:val="clear" w:color="auto" w:fill="FFFFFF"/>
        </w:rPr>
        <w:t>Cicilia</w:t>
      </w:r>
      <w:proofErr w:type="spellEnd"/>
      <w:r>
        <w:rPr>
          <w:shd w:val="clear" w:color="auto" w:fill="FFFFFF"/>
        </w:rPr>
        <w:t xml:space="preserve"> Angelis, A.G.M., </w:t>
      </w:r>
      <w:proofErr w:type="spellStart"/>
      <w:r>
        <w:rPr>
          <w:shd w:val="clear" w:color="auto" w:fill="FFFFFF"/>
        </w:rPr>
        <w:t>Miranti</w:t>
      </w:r>
      <w:proofErr w:type="spellEnd"/>
      <w:r>
        <w:rPr>
          <w:shd w:val="clear" w:color="auto" w:fill="FFFFFF"/>
        </w:rPr>
        <w:t xml:space="preserve">, I. and </w:t>
      </w:r>
      <w:proofErr w:type="spellStart"/>
      <w:r>
        <w:rPr>
          <w:shd w:val="clear" w:color="auto" w:fill="FFFFFF"/>
        </w:rPr>
        <w:t>Dwiastuty</w:t>
      </w:r>
      <w:proofErr w:type="spellEnd"/>
      <w:r>
        <w:rPr>
          <w:shd w:val="clear" w:color="auto" w:fill="FFFFFF"/>
        </w:rPr>
        <w:t>, N., 2019. The character development of ‘</w:t>
      </w:r>
      <w:proofErr w:type="spellStart"/>
      <w:r>
        <w:rPr>
          <w:shd w:val="clear" w:color="auto" w:fill="FFFFFF"/>
        </w:rPr>
        <w:t>Ben’in</w:t>
      </w:r>
      <w:proofErr w:type="spellEnd"/>
      <w:r>
        <w:rPr>
          <w:shd w:val="clear" w:color="auto" w:fill="FFFFFF"/>
        </w:rPr>
        <w:t xml:space="preserve"> gifted hands: the ben Carson’s story through Erikson’s psychosocial theory. </w:t>
      </w:r>
      <w:proofErr w:type="spellStart"/>
      <w:r>
        <w:rPr>
          <w:i/>
          <w:iCs/>
          <w:shd w:val="clear" w:color="auto" w:fill="FFFFFF"/>
        </w:rPr>
        <w:t>LiNGUA</w:t>
      </w:r>
      <w:proofErr w:type="spellEnd"/>
      <w:r>
        <w:rPr>
          <w:shd w:val="clear" w:color="auto" w:fill="FFFFFF"/>
        </w:rPr>
        <w:t>, </w:t>
      </w:r>
      <w:r>
        <w:rPr>
          <w:i/>
          <w:iCs/>
          <w:shd w:val="clear" w:color="auto" w:fill="FFFFFF"/>
        </w:rPr>
        <w:t>14</w:t>
      </w:r>
      <w:r>
        <w:rPr>
          <w:shd w:val="clear" w:color="auto" w:fill="FFFFFF"/>
        </w:rPr>
        <w:t>(2), p.261.</w:t>
      </w:r>
    </w:p>
    <w:p w14:paraId="27291E0C" w14:textId="77777777" w:rsidR="002A32ED" w:rsidRDefault="002A32ED" w:rsidP="002A32ED">
      <w:pPr>
        <w:ind w:left="720" w:hanging="720"/>
        <w:rPr>
          <w:shd w:val="clear" w:color="auto" w:fill="FFFFFF"/>
        </w:rPr>
      </w:pPr>
      <w:r>
        <w:rPr>
          <w:shd w:val="clear" w:color="auto" w:fill="FFFFFF"/>
        </w:rPr>
        <w:t xml:space="preserve">Gross, Y., 2020. Erikson's Stages of Psychosocial Development. The Wiley </w:t>
      </w:r>
      <w:proofErr w:type="spellStart"/>
      <w:r>
        <w:rPr>
          <w:shd w:val="clear" w:color="auto" w:fill="FFFFFF"/>
        </w:rPr>
        <w:t>Encyclopedia</w:t>
      </w:r>
      <w:proofErr w:type="spellEnd"/>
      <w:r>
        <w:rPr>
          <w:shd w:val="clear" w:color="auto" w:fill="FFFFFF"/>
        </w:rPr>
        <w:t xml:space="preserve"> of Personality and Individual Differences: Models and Theories, pp.179-184.</w:t>
      </w:r>
    </w:p>
    <w:p w14:paraId="6F726AB4" w14:textId="77777777" w:rsidR="002A32ED" w:rsidRDefault="002A32ED" w:rsidP="002A32ED">
      <w:pPr>
        <w:ind w:left="720" w:hanging="720"/>
        <w:rPr>
          <w:shd w:val="clear" w:color="auto" w:fill="FFFFFF"/>
        </w:rPr>
      </w:pPr>
      <w:r>
        <w:rPr>
          <w:shd w:val="clear" w:color="auto" w:fill="FFFFFF"/>
        </w:rPr>
        <w:t>Hou, T., Zhang, T., Cai, W., Song, X., Chen, A., Deng, G. and Ni, C., 2020. Social support and mental health among health care workers during Coronavirus Disease 2019 outbreak: A moderated mediation model. </w:t>
      </w:r>
      <w:proofErr w:type="spellStart"/>
      <w:r>
        <w:rPr>
          <w:i/>
          <w:iCs/>
          <w:shd w:val="clear" w:color="auto" w:fill="FFFFFF"/>
        </w:rPr>
        <w:t>Plos</w:t>
      </w:r>
      <w:proofErr w:type="spellEnd"/>
      <w:r>
        <w:rPr>
          <w:i/>
          <w:iCs/>
          <w:shd w:val="clear" w:color="auto" w:fill="FFFFFF"/>
        </w:rPr>
        <w:t xml:space="preserve"> one</w:t>
      </w:r>
      <w:r>
        <w:rPr>
          <w:shd w:val="clear" w:color="auto" w:fill="FFFFFF"/>
        </w:rPr>
        <w:t>, </w:t>
      </w:r>
      <w:r>
        <w:rPr>
          <w:i/>
          <w:iCs/>
          <w:shd w:val="clear" w:color="auto" w:fill="FFFFFF"/>
        </w:rPr>
        <w:t>15</w:t>
      </w:r>
      <w:r>
        <w:rPr>
          <w:shd w:val="clear" w:color="auto" w:fill="FFFFFF"/>
        </w:rPr>
        <w:t>(5), p.e0233831.</w:t>
      </w:r>
    </w:p>
    <w:p w14:paraId="13746C03" w14:textId="77777777" w:rsidR="002A32ED" w:rsidRDefault="002A32ED" w:rsidP="002A32ED">
      <w:pPr>
        <w:ind w:left="720" w:hanging="720"/>
        <w:rPr>
          <w:shd w:val="clear" w:color="auto" w:fill="FFFFFF"/>
        </w:rPr>
      </w:pPr>
      <w:r>
        <w:rPr>
          <w:shd w:val="clear" w:color="auto" w:fill="FFFFFF"/>
        </w:rPr>
        <w:t>Maree, J.G., 2021. The psychosocial development theory of Erik Erikson: critical overview. </w:t>
      </w:r>
      <w:r>
        <w:rPr>
          <w:i/>
          <w:iCs/>
          <w:shd w:val="clear" w:color="auto" w:fill="FFFFFF"/>
        </w:rPr>
        <w:t>Early Child Development and Care</w:t>
      </w:r>
      <w:r>
        <w:rPr>
          <w:shd w:val="clear" w:color="auto" w:fill="FFFFFF"/>
        </w:rPr>
        <w:t>, </w:t>
      </w:r>
      <w:r>
        <w:rPr>
          <w:i/>
          <w:iCs/>
          <w:shd w:val="clear" w:color="auto" w:fill="FFFFFF"/>
        </w:rPr>
        <w:t>191</w:t>
      </w:r>
      <w:r>
        <w:rPr>
          <w:shd w:val="clear" w:color="auto" w:fill="FFFFFF"/>
        </w:rPr>
        <w:t>(7-8), pp.1107-1121.</w:t>
      </w:r>
    </w:p>
    <w:p w14:paraId="746062DD" w14:textId="77777777" w:rsidR="002A32ED" w:rsidRDefault="002A32ED" w:rsidP="002A32ED">
      <w:pPr>
        <w:ind w:left="720" w:hanging="720"/>
        <w:rPr>
          <w:shd w:val="clear" w:color="auto" w:fill="FFFFFF"/>
        </w:rPr>
      </w:pPr>
      <w:r>
        <w:rPr>
          <w:shd w:val="clear" w:color="auto" w:fill="FFFFFF"/>
        </w:rPr>
        <w:t xml:space="preserve">Orenstein, G.A. and Lewis, L., 2020. </w:t>
      </w:r>
      <w:proofErr w:type="spellStart"/>
      <w:r>
        <w:rPr>
          <w:shd w:val="clear" w:color="auto" w:fill="FFFFFF"/>
        </w:rPr>
        <w:t>Eriksons</w:t>
      </w:r>
      <w:proofErr w:type="spellEnd"/>
      <w:r>
        <w:rPr>
          <w:shd w:val="clear" w:color="auto" w:fill="FFFFFF"/>
        </w:rPr>
        <w:t xml:space="preserve"> stages of psychosocial development. </w:t>
      </w:r>
      <w:proofErr w:type="spellStart"/>
      <w:r>
        <w:rPr>
          <w:i/>
          <w:iCs/>
          <w:shd w:val="clear" w:color="auto" w:fill="FFFFFF"/>
        </w:rPr>
        <w:t>StatPearls</w:t>
      </w:r>
      <w:proofErr w:type="spellEnd"/>
      <w:r>
        <w:rPr>
          <w:i/>
          <w:iCs/>
          <w:shd w:val="clear" w:color="auto" w:fill="FFFFFF"/>
        </w:rPr>
        <w:t xml:space="preserve"> [Internet]</w:t>
      </w:r>
      <w:r>
        <w:rPr>
          <w:shd w:val="clear" w:color="auto" w:fill="FFFFFF"/>
        </w:rPr>
        <w:t>.</w:t>
      </w:r>
    </w:p>
    <w:p w14:paraId="30BDA5D5" w14:textId="77777777" w:rsidR="002A32ED" w:rsidRDefault="002A32ED" w:rsidP="002A32ED">
      <w:pPr>
        <w:ind w:left="720" w:hanging="720"/>
        <w:rPr>
          <w:shd w:val="clear" w:color="auto" w:fill="FFFFFF"/>
        </w:rPr>
      </w:pPr>
      <w:r>
        <w:rPr>
          <w:shd w:val="clear" w:color="auto" w:fill="FFFFFF"/>
        </w:rPr>
        <w:t>Syed, M. and McLean, K.C., 2017. Erikson’s theory of psychosocial development.</w:t>
      </w:r>
    </w:p>
    <w:p w14:paraId="05A57C7B" w14:textId="77777777" w:rsidR="00E40C16" w:rsidRPr="00E40C16" w:rsidRDefault="00E40C16" w:rsidP="00E735F6"/>
    <w:p w14:paraId="1DCE8E18" w14:textId="55C391DB" w:rsidR="00E40C16" w:rsidRPr="00E40C16" w:rsidRDefault="00E40C16" w:rsidP="00E735F6"/>
    <w:sectPr w:rsidR="00E40C16" w:rsidRPr="00E40C1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E0N7Q0MjEwNzU3NDRV0lEKTi0uzszPAykwrgUAN4o3pywAAAA="/>
  </w:docVars>
  <w:rsids>
    <w:rsidRoot w:val="00C83777"/>
    <w:rsid w:val="000943C6"/>
    <w:rsid w:val="00095130"/>
    <w:rsid w:val="000968FF"/>
    <w:rsid w:val="000D1125"/>
    <w:rsid w:val="001A713E"/>
    <w:rsid w:val="00204FE1"/>
    <w:rsid w:val="002127DE"/>
    <w:rsid w:val="00253F18"/>
    <w:rsid w:val="002A32ED"/>
    <w:rsid w:val="002B2EF3"/>
    <w:rsid w:val="002E6DCA"/>
    <w:rsid w:val="00306333"/>
    <w:rsid w:val="00323E62"/>
    <w:rsid w:val="0033118C"/>
    <w:rsid w:val="003D3050"/>
    <w:rsid w:val="003E2FDB"/>
    <w:rsid w:val="003E3F20"/>
    <w:rsid w:val="004463AA"/>
    <w:rsid w:val="005E67A2"/>
    <w:rsid w:val="00625982"/>
    <w:rsid w:val="00635593"/>
    <w:rsid w:val="006F43F6"/>
    <w:rsid w:val="0081620E"/>
    <w:rsid w:val="00830005"/>
    <w:rsid w:val="00892739"/>
    <w:rsid w:val="00897843"/>
    <w:rsid w:val="00AB4DFB"/>
    <w:rsid w:val="00BA509F"/>
    <w:rsid w:val="00BD545F"/>
    <w:rsid w:val="00C83777"/>
    <w:rsid w:val="00CA4BF2"/>
    <w:rsid w:val="00CC1E65"/>
    <w:rsid w:val="00D42DFE"/>
    <w:rsid w:val="00D9715B"/>
    <w:rsid w:val="00E03249"/>
    <w:rsid w:val="00E40C16"/>
    <w:rsid w:val="00E735F6"/>
    <w:rsid w:val="00E82969"/>
    <w:rsid w:val="00EC101B"/>
    <w:rsid w:val="00F17EFF"/>
    <w:rsid w:val="00F31C31"/>
    <w:rsid w:val="00F772D2"/>
    <w:rsid w:val="00FB51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DA52A"/>
  <w15:docId w15:val="{EB5C0794-7AC6-4373-A3A8-BBE197B339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3777"/>
    <w:pPr>
      <w:spacing w:line="360" w:lineRule="auto"/>
      <w:jc w:val="both"/>
    </w:pPr>
    <w:rPr>
      <w:rFonts w:ascii="Arial" w:hAnsi="Arial"/>
      <w:lang w:val="en-GB"/>
    </w:rPr>
  </w:style>
  <w:style w:type="paragraph" w:styleId="Heading1">
    <w:name w:val="heading 1"/>
    <w:basedOn w:val="Normal"/>
    <w:next w:val="Normal"/>
    <w:link w:val="Heading1Char"/>
    <w:uiPriority w:val="9"/>
    <w:qFormat/>
    <w:rsid w:val="00C83777"/>
    <w:pPr>
      <w:keepNext/>
      <w:keepLines/>
      <w:spacing w:before="240" w:after="0"/>
      <w:outlineLvl w:val="0"/>
    </w:pPr>
    <w:rPr>
      <w:rFonts w:eastAsiaTheme="majorEastAsia" w:cstheme="majorBidi"/>
      <w:b/>
      <w:color w:val="000000" w:themeColor="text1"/>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83777"/>
    <w:pPr>
      <w:spacing w:after="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C83777"/>
    <w:rPr>
      <w:rFonts w:ascii="Arial" w:eastAsiaTheme="majorEastAsia" w:hAnsi="Arial" w:cstheme="majorBidi"/>
      <w:b/>
      <w:spacing w:val="-10"/>
      <w:kern w:val="28"/>
      <w:sz w:val="36"/>
      <w:szCs w:val="56"/>
      <w:lang w:val="en-GB"/>
    </w:rPr>
  </w:style>
  <w:style w:type="character" w:customStyle="1" w:styleId="Heading1Char">
    <w:name w:val="Heading 1 Char"/>
    <w:basedOn w:val="DefaultParagraphFont"/>
    <w:link w:val="Heading1"/>
    <w:uiPriority w:val="9"/>
    <w:rsid w:val="00C83777"/>
    <w:rPr>
      <w:rFonts w:ascii="Times New Roman" w:eastAsiaTheme="majorEastAsia" w:hAnsi="Times New Roman" w:cstheme="majorBidi"/>
      <w:b/>
      <w:color w:val="000000" w:themeColor="text1"/>
      <w:sz w:val="24"/>
      <w:szCs w:val="32"/>
      <w:lang w:val="en-GB"/>
    </w:rPr>
  </w:style>
  <w:style w:type="paragraph" w:styleId="TOCHeading">
    <w:name w:val="TOC Heading"/>
    <w:basedOn w:val="Heading1"/>
    <w:next w:val="Normal"/>
    <w:uiPriority w:val="39"/>
    <w:unhideWhenUsed/>
    <w:qFormat/>
    <w:rsid w:val="004463AA"/>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4463AA"/>
    <w:pPr>
      <w:spacing w:after="100"/>
    </w:pPr>
  </w:style>
  <w:style w:type="character" w:styleId="Hyperlink">
    <w:name w:val="Hyperlink"/>
    <w:basedOn w:val="DefaultParagraphFont"/>
    <w:uiPriority w:val="99"/>
    <w:unhideWhenUsed/>
    <w:rsid w:val="004463A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27406">
      <w:bodyDiv w:val="1"/>
      <w:marLeft w:val="0"/>
      <w:marRight w:val="0"/>
      <w:marTop w:val="0"/>
      <w:marBottom w:val="0"/>
      <w:divBdr>
        <w:top w:val="none" w:sz="0" w:space="0" w:color="auto"/>
        <w:left w:val="none" w:sz="0" w:space="0" w:color="auto"/>
        <w:bottom w:val="none" w:sz="0" w:space="0" w:color="auto"/>
        <w:right w:val="none" w:sz="0" w:space="0" w:color="auto"/>
      </w:divBdr>
    </w:div>
    <w:div w:id="74204920">
      <w:bodyDiv w:val="1"/>
      <w:marLeft w:val="0"/>
      <w:marRight w:val="0"/>
      <w:marTop w:val="0"/>
      <w:marBottom w:val="0"/>
      <w:divBdr>
        <w:top w:val="none" w:sz="0" w:space="0" w:color="auto"/>
        <w:left w:val="none" w:sz="0" w:space="0" w:color="auto"/>
        <w:bottom w:val="none" w:sz="0" w:space="0" w:color="auto"/>
        <w:right w:val="none" w:sz="0" w:space="0" w:color="auto"/>
      </w:divBdr>
    </w:div>
    <w:div w:id="193288383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47E648-4351-493E-8A18-9B47E24423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1924</Words>
  <Characters>10973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tendai dzitiro</dc:creator>
  <cp:keywords/>
  <dc:description/>
  <cp:lastModifiedBy>tendai dzitiro</cp:lastModifiedBy>
  <cp:revision>2</cp:revision>
  <dcterms:created xsi:type="dcterms:W3CDTF">2021-08-25T12:04:00Z</dcterms:created>
  <dcterms:modified xsi:type="dcterms:W3CDTF">2021-08-25T12:04:00Z</dcterms:modified>
</cp:coreProperties>
</file>