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726B97" w14:textId="69DDBB7C" w:rsidR="006955FB" w:rsidRPr="00607B58" w:rsidRDefault="006955FB" w:rsidP="006B20A1">
      <w:r w:rsidRPr="00607B58">
        <w:rPr>
          <w:noProof/>
        </w:rPr>
        <w:drawing>
          <wp:inline distT="0" distB="0" distL="0" distR="0" wp14:anchorId="7A6E6D3E" wp14:editId="7961E49F">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2221FB6C" w14:textId="77777777" w:rsidR="006955FB" w:rsidRPr="00607B58" w:rsidRDefault="006955FB"/>
    <w:p w14:paraId="6945C139" w14:textId="77777777" w:rsidR="006955FB" w:rsidRPr="00607B58" w:rsidRDefault="006955FB"/>
    <w:p w14:paraId="3702159C" w14:textId="77777777" w:rsidR="006955FB" w:rsidRPr="00607B58" w:rsidRDefault="006955FB"/>
    <w:p w14:paraId="6C90315D" w14:textId="77777777" w:rsidR="00217554" w:rsidRDefault="00217554" w:rsidP="00217554">
      <w:pPr>
        <w:spacing w:after="0" w:line="240" w:lineRule="auto"/>
        <w:rPr>
          <w:rFonts w:eastAsia="Times New Roman" w:cs="Arial"/>
          <w:b/>
          <w:bCs/>
          <w:sz w:val="32"/>
          <w:szCs w:val="32"/>
          <w:lang w:eastAsia="en-GB"/>
        </w:rPr>
      </w:pPr>
    </w:p>
    <w:p w14:paraId="72C2BF75" w14:textId="77777777" w:rsidR="00217554" w:rsidRPr="00913D44" w:rsidRDefault="00217554" w:rsidP="00217554">
      <w:pPr>
        <w:spacing w:after="0" w:line="240" w:lineRule="auto"/>
        <w:rPr>
          <w:rFonts w:eastAsia="Times New Roman" w:cs="Arial"/>
          <w:sz w:val="32"/>
          <w:szCs w:val="32"/>
          <w:lang w:eastAsia="en-GB"/>
        </w:rPr>
      </w:pPr>
      <w:r w:rsidRPr="00913D44">
        <w:rPr>
          <w:rFonts w:eastAsia="Times New Roman" w:cs="Arial"/>
          <w:b/>
          <w:bCs/>
          <w:sz w:val="32"/>
          <w:szCs w:val="32"/>
          <w:lang w:eastAsia="en-GB"/>
        </w:rPr>
        <w:t xml:space="preserve">Program Name:     </w:t>
      </w:r>
      <w:r w:rsidRPr="00913D44">
        <w:rPr>
          <w:rFonts w:eastAsia="Times New Roman" w:cs="Arial"/>
          <w:sz w:val="40"/>
          <w:szCs w:val="40"/>
          <w:lang w:eastAsia="en-GB"/>
        </w:rPr>
        <w:t xml:space="preserve"> </w:t>
      </w:r>
      <w:r w:rsidRPr="00913D44">
        <w:rPr>
          <w:rFonts w:eastAsia="Times New Roman" w:cs="Arial"/>
          <w:sz w:val="32"/>
          <w:szCs w:val="32"/>
          <w:lang w:eastAsia="en-GB"/>
        </w:rPr>
        <w:t>Master of Business Administration</w:t>
      </w:r>
    </w:p>
    <w:p w14:paraId="3437E351" w14:textId="77777777" w:rsidR="00217554" w:rsidRPr="00913D44" w:rsidRDefault="00217554" w:rsidP="00217554">
      <w:pPr>
        <w:spacing w:after="0" w:line="240" w:lineRule="auto"/>
        <w:rPr>
          <w:rFonts w:eastAsia="Times New Roman" w:cs="Arial"/>
          <w:sz w:val="40"/>
          <w:szCs w:val="40"/>
          <w:lang w:eastAsia="en-GB"/>
        </w:rPr>
      </w:pPr>
    </w:p>
    <w:p w14:paraId="5F185EFC" w14:textId="6CAA8F72" w:rsidR="00217554" w:rsidRPr="00913D44" w:rsidRDefault="00217554" w:rsidP="00217554">
      <w:pPr>
        <w:spacing w:after="0" w:line="240" w:lineRule="auto"/>
        <w:rPr>
          <w:rFonts w:eastAsia="Times New Roman" w:cs="Arial"/>
          <w:sz w:val="32"/>
          <w:szCs w:val="32"/>
          <w:lang w:eastAsia="en-GB"/>
        </w:rPr>
      </w:pPr>
      <w:r w:rsidRPr="00913D44">
        <w:rPr>
          <w:rFonts w:eastAsia="Times New Roman" w:cs="Arial"/>
          <w:b/>
          <w:bCs/>
          <w:sz w:val="32"/>
          <w:szCs w:val="32"/>
          <w:lang w:eastAsia="en-GB"/>
        </w:rPr>
        <w:t>Module Code:</w:t>
      </w:r>
      <w:r w:rsidRPr="00913D44">
        <w:rPr>
          <w:rFonts w:eastAsia="Times New Roman" w:cs="Arial"/>
          <w:sz w:val="40"/>
          <w:szCs w:val="40"/>
          <w:lang w:eastAsia="en-GB"/>
        </w:rPr>
        <w:t xml:space="preserve">        </w:t>
      </w:r>
      <w:r w:rsidRPr="00913D44">
        <w:rPr>
          <w:rFonts w:eastAsia="Times New Roman" w:cs="Arial"/>
          <w:sz w:val="32"/>
          <w:szCs w:val="32"/>
          <w:lang w:eastAsia="en-GB"/>
        </w:rPr>
        <w:t>LCMB702</w:t>
      </w:r>
      <w:r>
        <w:rPr>
          <w:rFonts w:eastAsia="Times New Roman" w:cs="Arial"/>
          <w:sz w:val="32"/>
          <w:szCs w:val="32"/>
          <w:lang w:eastAsia="en-GB"/>
        </w:rPr>
        <w:t>6</w:t>
      </w:r>
    </w:p>
    <w:p w14:paraId="4500CB1B" w14:textId="77777777" w:rsidR="00217554" w:rsidRPr="00913D44" w:rsidRDefault="00217554" w:rsidP="00217554">
      <w:pPr>
        <w:spacing w:after="0" w:line="240" w:lineRule="auto"/>
        <w:rPr>
          <w:rFonts w:eastAsia="Times New Roman" w:cs="Arial"/>
          <w:sz w:val="32"/>
          <w:szCs w:val="32"/>
          <w:lang w:eastAsia="en-GB"/>
        </w:rPr>
      </w:pPr>
    </w:p>
    <w:p w14:paraId="45E7E7A7" w14:textId="77777777" w:rsidR="00217554" w:rsidRDefault="00217554" w:rsidP="00217554">
      <w:pPr>
        <w:spacing w:after="0" w:line="240" w:lineRule="auto"/>
        <w:rPr>
          <w:rFonts w:eastAsia="Times New Roman" w:cs="Arial"/>
          <w:sz w:val="32"/>
          <w:szCs w:val="32"/>
          <w:lang w:eastAsia="en-GB"/>
        </w:rPr>
      </w:pPr>
      <w:r w:rsidRPr="00913D44">
        <w:rPr>
          <w:rFonts w:eastAsia="Times New Roman" w:cs="Arial"/>
          <w:b/>
          <w:bCs/>
          <w:sz w:val="32"/>
          <w:szCs w:val="32"/>
          <w:lang w:eastAsia="en-GB"/>
        </w:rPr>
        <w:t xml:space="preserve">Module:             </w:t>
      </w:r>
      <w:r w:rsidRPr="00913D44">
        <w:rPr>
          <w:rFonts w:eastAsia="Times New Roman" w:cs="Arial"/>
          <w:sz w:val="40"/>
          <w:szCs w:val="40"/>
          <w:lang w:eastAsia="en-GB"/>
        </w:rPr>
        <w:t xml:space="preserve">      </w:t>
      </w:r>
      <w:r>
        <w:rPr>
          <w:rFonts w:eastAsia="Times New Roman" w:cs="Arial"/>
          <w:sz w:val="32"/>
          <w:szCs w:val="32"/>
          <w:lang w:eastAsia="en-GB"/>
        </w:rPr>
        <w:t xml:space="preserve">International Marketing: Principles and            </w:t>
      </w:r>
    </w:p>
    <w:p w14:paraId="4A7C9151" w14:textId="6DB1F572" w:rsidR="00217554" w:rsidRPr="00913D44" w:rsidRDefault="00217554" w:rsidP="00217554">
      <w:pPr>
        <w:spacing w:after="0" w:line="240" w:lineRule="auto"/>
        <w:rPr>
          <w:rFonts w:eastAsia="Times New Roman" w:cs="Arial"/>
          <w:sz w:val="32"/>
          <w:szCs w:val="32"/>
          <w:lang w:eastAsia="en-GB"/>
        </w:rPr>
      </w:pPr>
      <w:r>
        <w:rPr>
          <w:rFonts w:eastAsia="Times New Roman" w:cs="Arial"/>
          <w:sz w:val="32"/>
          <w:szCs w:val="32"/>
          <w:lang w:eastAsia="en-GB"/>
        </w:rPr>
        <w:t xml:space="preserve">                                  Practices</w:t>
      </w:r>
    </w:p>
    <w:p w14:paraId="27DFA758" w14:textId="77777777" w:rsidR="00217554" w:rsidRPr="00913D44" w:rsidRDefault="00217554" w:rsidP="00217554">
      <w:pPr>
        <w:spacing w:after="0" w:line="240" w:lineRule="auto"/>
        <w:rPr>
          <w:rFonts w:eastAsia="Times New Roman" w:cs="Arial"/>
          <w:sz w:val="40"/>
          <w:szCs w:val="40"/>
          <w:lang w:eastAsia="en-GB"/>
        </w:rPr>
      </w:pPr>
    </w:p>
    <w:p w14:paraId="0C2F6E49" w14:textId="77777777" w:rsidR="00217554" w:rsidRDefault="00217554" w:rsidP="00217554">
      <w:pPr>
        <w:spacing w:after="0" w:line="240" w:lineRule="auto"/>
        <w:rPr>
          <w:rFonts w:eastAsia="Times New Roman" w:cs="Arial"/>
          <w:sz w:val="32"/>
          <w:szCs w:val="32"/>
          <w:lang w:eastAsia="en-GB"/>
        </w:rPr>
      </w:pPr>
      <w:r w:rsidRPr="00913D44">
        <w:rPr>
          <w:rFonts w:eastAsia="Times New Roman" w:cs="Arial"/>
          <w:b/>
          <w:bCs/>
          <w:sz w:val="32"/>
          <w:szCs w:val="32"/>
          <w:lang w:eastAsia="en-GB"/>
        </w:rPr>
        <w:t>Assignment Title:</w:t>
      </w:r>
      <w:r w:rsidRPr="00913D44">
        <w:rPr>
          <w:rFonts w:eastAsia="Times New Roman" w:cs="Arial"/>
          <w:sz w:val="32"/>
          <w:szCs w:val="32"/>
          <w:lang w:eastAsia="en-GB"/>
        </w:rPr>
        <w:t xml:space="preserve">    </w:t>
      </w:r>
      <w:r>
        <w:rPr>
          <w:rFonts w:eastAsia="Times New Roman" w:cs="Arial"/>
          <w:sz w:val="32"/>
          <w:szCs w:val="32"/>
          <w:lang w:eastAsia="en-GB"/>
        </w:rPr>
        <w:t xml:space="preserve">International Marketing: Principles and    </w:t>
      </w:r>
    </w:p>
    <w:p w14:paraId="4677196D" w14:textId="5A8D741A" w:rsidR="00217554" w:rsidRPr="00913D44" w:rsidRDefault="00217554" w:rsidP="00217554">
      <w:pPr>
        <w:spacing w:after="0" w:line="240" w:lineRule="auto"/>
        <w:rPr>
          <w:rFonts w:eastAsia="Times New Roman" w:cs="Arial"/>
          <w:sz w:val="32"/>
          <w:szCs w:val="32"/>
          <w:lang w:eastAsia="en-GB"/>
        </w:rPr>
      </w:pPr>
      <w:r>
        <w:rPr>
          <w:rFonts w:eastAsia="Times New Roman" w:cs="Arial"/>
          <w:sz w:val="32"/>
          <w:szCs w:val="32"/>
          <w:lang w:eastAsia="en-GB"/>
        </w:rPr>
        <w:t xml:space="preserve">                                  Practices</w:t>
      </w:r>
    </w:p>
    <w:p w14:paraId="55274E87" w14:textId="77777777" w:rsidR="00217554" w:rsidRPr="00913D44" w:rsidRDefault="00217554" w:rsidP="00217554">
      <w:pPr>
        <w:spacing w:after="0" w:line="240" w:lineRule="auto"/>
        <w:rPr>
          <w:rFonts w:eastAsia="Times New Roman" w:cs="Arial"/>
          <w:sz w:val="32"/>
          <w:szCs w:val="32"/>
          <w:lang w:eastAsia="en-GB"/>
        </w:rPr>
      </w:pPr>
    </w:p>
    <w:p w14:paraId="5FFC7705" w14:textId="17EBD443" w:rsidR="00217554" w:rsidRPr="00913D44" w:rsidRDefault="00217554" w:rsidP="00217554">
      <w:pPr>
        <w:spacing w:after="0" w:line="240" w:lineRule="auto"/>
        <w:rPr>
          <w:rFonts w:eastAsia="Times New Roman" w:cs="Arial"/>
          <w:b/>
          <w:bCs/>
          <w:sz w:val="32"/>
          <w:szCs w:val="32"/>
          <w:lang w:eastAsia="en-GB"/>
        </w:rPr>
      </w:pPr>
      <w:r w:rsidRPr="00913D44">
        <w:rPr>
          <w:rFonts w:eastAsia="Times New Roman" w:cs="Arial"/>
          <w:b/>
          <w:bCs/>
          <w:sz w:val="32"/>
          <w:szCs w:val="32"/>
          <w:lang w:eastAsia="en-GB"/>
        </w:rPr>
        <w:t>Lecturer’s Name</w:t>
      </w:r>
      <w:r w:rsidRPr="00913D44">
        <w:rPr>
          <w:rFonts w:eastAsia="Times New Roman" w:cs="Arial"/>
          <w:sz w:val="32"/>
          <w:szCs w:val="32"/>
          <w:lang w:eastAsia="en-GB"/>
        </w:rPr>
        <w:t xml:space="preserve">:     </w:t>
      </w:r>
      <w:r>
        <w:rPr>
          <w:rFonts w:eastAsia="Times New Roman" w:cs="Arial"/>
          <w:sz w:val="32"/>
          <w:szCs w:val="32"/>
          <w:lang w:eastAsia="en-GB"/>
        </w:rPr>
        <w:t>Taonga Kaonga</w:t>
      </w:r>
      <w:r w:rsidR="003003FE">
        <w:rPr>
          <w:rFonts w:eastAsia="Times New Roman" w:cs="Arial"/>
          <w:sz w:val="32"/>
          <w:szCs w:val="32"/>
          <w:lang w:eastAsia="en-GB"/>
        </w:rPr>
        <w:t xml:space="preserve"> Sobere-Snithers</w:t>
      </w:r>
    </w:p>
    <w:p w14:paraId="736EDCD2" w14:textId="77777777" w:rsidR="00217554" w:rsidRPr="00913D44" w:rsidRDefault="00217554" w:rsidP="00217554">
      <w:pPr>
        <w:spacing w:after="0" w:line="240" w:lineRule="auto"/>
        <w:rPr>
          <w:rFonts w:eastAsia="Times New Roman" w:cs="Arial"/>
          <w:sz w:val="40"/>
          <w:szCs w:val="40"/>
          <w:lang w:eastAsia="en-GB"/>
        </w:rPr>
      </w:pPr>
    </w:p>
    <w:p w14:paraId="7F1A549A" w14:textId="77777777" w:rsidR="00217554" w:rsidRPr="00913D44" w:rsidRDefault="00217554" w:rsidP="00217554">
      <w:pPr>
        <w:spacing w:after="0" w:line="240" w:lineRule="auto"/>
        <w:rPr>
          <w:rFonts w:eastAsia="Times New Roman" w:cs="Arial"/>
          <w:b/>
          <w:bCs/>
          <w:sz w:val="32"/>
          <w:szCs w:val="32"/>
          <w:lang w:eastAsia="en-GB"/>
        </w:rPr>
      </w:pPr>
      <w:r w:rsidRPr="00913D44">
        <w:rPr>
          <w:rFonts w:eastAsia="Times New Roman" w:cs="Arial"/>
          <w:b/>
          <w:bCs/>
          <w:sz w:val="32"/>
          <w:szCs w:val="32"/>
          <w:lang w:eastAsia="en-GB"/>
        </w:rPr>
        <w:t xml:space="preserve">Student name:          </w:t>
      </w:r>
      <w:r w:rsidRPr="00913D44">
        <w:rPr>
          <w:rFonts w:eastAsia="Times New Roman" w:cs="Arial"/>
          <w:sz w:val="32"/>
          <w:szCs w:val="32"/>
          <w:lang w:eastAsia="en-GB"/>
        </w:rPr>
        <w:t>Nedyalko Radev</w:t>
      </w:r>
    </w:p>
    <w:p w14:paraId="302CA2F0" w14:textId="77777777" w:rsidR="00217554" w:rsidRPr="00913D44" w:rsidRDefault="00217554" w:rsidP="00217554">
      <w:pPr>
        <w:spacing w:after="0" w:line="240" w:lineRule="auto"/>
        <w:rPr>
          <w:rFonts w:eastAsia="Times New Roman" w:cs="Arial"/>
          <w:sz w:val="40"/>
          <w:szCs w:val="40"/>
          <w:lang w:eastAsia="en-GB"/>
        </w:rPr>
      </w:pPr>
    </w:p>
    <w:p w14:paraId="3B73A8EE" w14:textId="77777777" w:rsidR="00217554" w:rsidRPr="00913D44" w:rsidRDefault="00217554" w:rsidP="00217554">
      <w:pPr>
        <w:spacing w:after="0" w:line="240" w:lineRule="auto"/>
        <w:rPr>
          <w:rFonts w:eastAsia="Times New Roman" w:cs="Arial"/>
          <w:sz w:val="32"/>
          <w:szCs w:val="32"/>
          <w:lang w:eastAsia="en-GB"/>
        </w:rPr>
      </w:pPr>
      <w:r w:rsidRPr="00913D44">
        <w:rPr>
          <w:rFonts w:eastAsia="Times New Roman" w:cs="Arial"/>
          <w:b/>
          <w:bCs/>
          <w:sz w:val="32"/>
          <w:szCs w:val="32"/>
          <w:lang w:eastAsia="en-GB"/>
        </w:rPr>
        <w:t xml:space="preserve">Student Number: </w:t>
      </w:r>
      <w:r w:rsidRPr="00913D44">
        <w:rPr>
          <w:rFonts w:eastAsia="Times New Roman" w:cs="Arial"/>
          <w:sz w:val="32"/>
          <w:szCs w:val="32"/>
          <w:lang w:eastAsia="en-GB"/>
        </w:rPr>
        <w:t xml:space="preserve">      2128093</w:t>
      </w:r>
    </w:p>
    <w:p w14:paraId="5F2480D6" w14:textId="77777777" w:rsidR="00217554" w:rsidRDefault="00217554" w:rsidP="00217554">
      <w:pPr>
        <w:spacing w:after="0" w:line="240" w:lineRule="auto"/>
        <w:outlineLvl w:val="0"/>
        <w:rPr>
          <w:rFonts w:eastAsia="Times New Roman" w:cs="Arial"/>
          <w:color w:val="2E74B5"/>
          <w:sz w:val="32"/>
          <w:szCs w:val="32"/>
          <w:lang w:eastAsia="en-GB"/>
        </w:rPr>
      </w:pPr>
    </w:p>
    <w:p w14:paraId="40261B67" w14:textId="28D96833" w:rsidR="004B2C02" w:rsidRPr="00607B58" w:rsidRDefault="004B2C02"/>
    <w:p w14:paraId="45FE9BD9" w14:textId="77777777" w:rsidR="00894E76" w:rsidRPr="00607B58" w:rsidRDefault="00894E76"/>
    <w:p w14:paraId="4B1FD7CF" w14:textId="77777777" w:rsidR="00894E76" w:rsidRPr="00607B58" w:rsidRDefault="00894E76"/>
    <w:p w14:paraId="637167B3" w14:textId="77777777" w:rsidR="00894E76" w:rsidRPr="00607B58" w:rsidRDefault="00894E76"/>
    <w:p w14:paraId="05E346E8" w14:textId="77777777" w:rsidR="00894E76" w:rsidRPr="00607B58" w:rsidRDefault="00894E76"/>
    <w:p w14:paraId="7F1E98F9" w14:textId="77777777" w:rsidR="004B2C02" w:rsidRDefault="004B2C02"/>
    <w:p w14:paraId="7F5C5711" w14:textId="77777777" w:rsidR="00F964CE" w:rsidRDefault="00F964CE"/>
    <w:p w14:paraId="1B879475" w14:textId="77777777" w:rsidR="00F964CE" w:rsidRPr="00607B58" w:rsidRDefault="00F964CE"/>
    <w:sdt>
      <w:sdtPr>
        <w:rPr>
          <w:rFonts w:asciiTheme="minorHAnsi" w:eastAsiaTheme="minorHAnsi" w:hAnsiTheme="minorHAnsi" w:cstheme="minorBidi"/>
          <w:color w:val="auto"/>
          <w:sz w:val="22"/>
          <w:szCs w:val="22"/>
          <w:lang w:val="en-GB"/>
        </w:rPr>
        <w:id w:val="1721625827"/>
        <w:docPartObj>
          <w:docPartGallery w:val="Table of Contents"/>
          <w:docPartUnique/>
        </w:docPartObj>
      </w:sdtPr>
      <w:sdtEndPr>
        <w:rPr>
          <w:rFonts w:ascii="Arial" w:hAnsi="Arial"/>
          <w:b/>
          <w:bCs/>
          <w:noProof/>
          <w:sz w:val="24"/>
        </w:rPr>
      </w:sdtEndPr>
      <w:sdtContent>
        <w:p w14:paraId="2EC72791" w14:textId="7BD19BB2" w:rsidR="00F002CF" w:rsidRPr="00B063F0" w:rsidRDefault="00F002CF">
          <w:pPr>
            <w:pStyle w:val="TOCHeading"/>
            <w:rPr>
              <w:color w:val="000000" w:themeColor="text1"/>
            </w:rPr>
          </w:pPr>
          <w:r w:rsidRPr="00B063F0">
            <w:rPr>
              <w:color w:val="000000" w:themeColor="text1"/>
            </w:rPr>
            <w:t>Table of Contents</w:t>
          </w:r>
        </w:p>
        <w:p w14:paraId="12C3CF97" w14:textId="6B41B996" w:rsidR="006D4C02" w:rsidRDefault="00F002CF">
          <w:pPr>
            <w:pStyle w:val="TOC1"/>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214023620" w:history="1">
            <w:r w:rsidR="006D4C02" w:rsidRPr="00FF5BF7">
              <w:rPr>
                <w:rStyle w:val="Hyperlink"/>
                <w:rFonts w:eastAsia="Times New Roman" w:cs="Arial"/>
                <w:noProof/>
              </w:rPr>
              <w:t>Introduction</w:t>
            </w:r>
            <w:r w:rsidR="006D4C02">
              <w:rPr>
                <w:noProof/>
                <w:webHidden/>
              </w:rPr>
              <w:tab/>
            </w:r>
            <w:r w:rsidR="006D4C02">
              <w:rPr>
                <w:noProof/>
                <w:webHidden/>
              </w:rPr>
              <w:fldChar w:fldCharType="begin"/>
            </w:r>
            <w:r w:rsidR="006D4C02">
              <w:rPr>
                <w:noProof/>
                <w:webHidden/>
              </w:rPr>
              <w:instrText xml:space="preserve"> PAGEREF _Toc214023620 \h </w:instrText>
            </w:r>
            <w:r w:rsidR="006D4C02">
              <w:rPr>
                <w:noProof/>
                <w:webHidden/>
              </w:rPr>
            </w:r>
            <w:r w:rsidR="006D4C02">
              <w:rPr>
                <w:noProof/>
                <w:webHidden/>
              </w:rPr>
              <w:fldChar w:fldCharType="separate"/>
            </w:r>
            <w:r w:rsidR="006D4C02">
              <w:rPr>
                <w:noProof/>
                <w:webHidden/>
              </w:rPr>
              <w:t>4</w:t>
            </w:r>
            <w:r w:rsidR="006D4C02">
              <w:rPr>
                <w:noProof/>
                <w:webHidden/>
              </w:rPr>
              <w:fldChar w:fldCharType="end"/>
            </w:r>
          </w:hyperlink>
        </w:p>
        <w:p w14:paraId="7CFF7E90" w14:textId="7B3FABFA" w:rsidR="006D4C02" w:rsidRDefault="006D4C02">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4023621" w:history="1">
            <w:r w:rsidRPr="00FF5BF7">
              <w:rPr>
                <w:rStyle w:val="Hyperlink"/>
                <w:rFonts w:cs="Arial"/>
                <w:noProof/>
              </w:rPr>
              <w:t>Brand Overview: Netflix</w:t>
            </w:r>
            <w:r>
              <w:rPr>
                <w:noProof/>
                <w:webHidden/>
              </w:rPr>
              <w:tab/>
            </w:r>
            <w:r>
              <w:rPr>
                <w:noProof/>
                <w:webHidden/>
              </w:rPr>
              <w:fldChar w:fldCharType="begin"/>
            </w:r>
            <w:r>
              <w:rPr>
                <w:noProof/>
                <w:webHidden/>
              </w:rPr>
              <w:instrText xml:space="preserve"> PAGEREF _Toc214023621 \h </w:instrText>
            </w:r>
            <w:r>
              <w:rPr>
                <w:noProof/>
                <w:webHidden/>
              </w:rPr>
            </w:r>
            <w:r>
              <w:rPr>
                <w:noProof/>
                <w:webHidden/>
              </w:rPr>
              <w:fldChar w:fldCharType="separate"/>
            </w:r>
            <w:r>
              <w:rPr>
                <w:noProof/>
                <w:webHidden/>
              </w:rPr>
              <w:t>5</w:t>
            </w:r>
            <w:r>
              <w:rPr>
                <w:noProof/>
                <w:webHidden/>
              </w:rPr>
              <w:fldChar w:fldCharType="end"/>
            </w:r>
          </w:hyperlink>
        </w:p>
        <w:p w14:paraId="70A748AE" w14:textId="5243F8CA" w:rsidR="006D4C02" w:rsidRDefault="006D4C02">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4023622" w:history="1">
            <w:r w:rsidRPr="00FF5BF7">
              <w:rPr>
                <w:rStyle w:val="Hyperlink"/>
                <w:rFonts w:cs="Arial"/>
                <w:noProof/>
              </w:rPr>
              <w:t>Comparison of Socio-</w:t>
            </w:r>
            <w:r w:rsidRPr="00FF5BF7">
              <w:rPr>
                <w:rStyle w:val="Hyperlink"/>
                <w:rFonts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Cultural</w:t>
            </w:r>
            <w:r w:rsidRPr="00FF5BF7">
              <w:rPr>
                <w:rStyle w:val="Hyperlink"/>
                <w:rFonts w:cs="Arial"/>
                <w:noProof/>
              </w:rPr>
              <w:t xml:space="preserve"> and Macro-Environment Context</w:t>
            </w:r>
            <w:r>
              <w:rPr>
                <w:noProof/>
                <w:webHidden/>
              </w:rPr>
              <w:tab/>
            </w:r>
            <w:r>
              <w:rPr>
                <w:noProof/>
                <w:webHidden/>
              </w:rPr>
              <w:fldChar w:fldCharType="begin"/>
            </w:r>
            <w:r>
              <w:rPr>
                <w:noProof/>
                <w:webHidden/>
              </w:rPr>
              <w:instrText xml:space="preserve"> PAGEREF _Toc214023622 \h </w:instrText>
            </w:r>
            <w:r>
              <w:rPr>
                <w:noProof/>
                <w:webHidden/>
              </w:rPr>
            </w:r>
            <w:r>
              <w:rPr>
                <w:noProof/>
                <w:webHidden/>
              </w:rPr>
              <w:fldChar w:fldCharType="separate"/>
            </w:r>
            <w:r>
              <w:rPr>
                <w:noProof/>
                <w:webHidden/>
              </w:rPr>
              <w:t>6</w:t>
            </w:r>
            <w:r>
              <w:rPr>
                <w:noProof/>
                <w:webHidden/>
              </w:rPr>
              <w:fldChar w:fldCharType="end"/>
            </w:r>
          </w:hyperlink>
        </w:p>
        <w:p w14:paraId="5C9C2A7A" w14:textId="2F3C66F5" w:rsidR="006D4C02" w:rsidRDefault="006D4C0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023623" w:history="1">
            <w:r w:rsidRPr="00FF5BF7">
              <w:rPr>
                <w:rStyle w:val="Hyperlink"/>
                <w:b/>
                <w:bCs/>
                <w:noProof/>
              </w:rPr>
              <w:t>PESTLE Analysis for the UK and India</w:t>
            </w:r>
            <w:r>
              <w:rPr>
                <w:noProof/>
                <w:webHidden/>
              </w:rPr>
              <w:tab/>
            </w:r>
            <w:r>
              <w:rPr>
                <w:noProof/>
                <w:webHidden/>
              </w:rPr>
              <w:fldChar w:fldCharType="begin"/>
            </w:r>
            <w:r>
              <w:rPr>
                <w:noProof/>
                <w:webHidden/>
              </w:rPr>
              <w:instrText xml:space="preserve"> PAGEREF _Toc214023623 \h </w:instrText>
            </w:r>
            <w:r>
              <w:rPr>
                <w:noProof/>
                <w:webHidden/>
              </w:rPr>
            </w:r>
            <w:r>
              <w:rPr>
                <w:noProof/>
                <w:webHidden/>
              </w:rPr>
              <w:fldChar w:fldCharType="separate"/>
            </w:r>
            <w:r>
              <w:rPr>
                <w:noProof/>
                <w:webHidden/>
              </w:rPr>
              <w:t>7</w:t>
            </w:r>
            <w:r>
              <w:rPr>
                <w:noProof/>
                <w:webHidden/>
              </w:rPr>
              <w:fldChar w:fldCharType="end"/>
            </w:r>
          </w:hyperlink>
        </w:p>
        <w:p w14:paraId="6E16807B" w14:textId="1B85A178" w:rsidR="006D4C02" w:rsidRDefault="006D4C0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023624" w:history="1">
            <w:r w:rsidRPr="00FF5BF7">
              <w:rPr>
                <w:rStyle w:val="Hyperlink"/>
                <w:rFonts w:eastAsia="Times New Roman"/>
                <w:b/>
                <w:bCs/>
                <w:noProof/>
              </w:rPr>
              <w:t>Cultural Context</w:t>
            </w:r>
            <w:r>
              <w:rPr>
                <w:noProof/>
                <w:webHidden/>
              </w:rPr>
              <w:tab/>
            </w:r>
            <w:r>
              <w:rPr>
                <w:noProof/>
                <w:webHidden/>
              </w:rPr>
              <w:fldChar w:fldCharType="begin"/>
            </w:r>
            <w:r>
              <w:rPr>
                <w:noProof/>
                <w:webHidden/>
              </w:rPr>
              <w:instrText xml:space="preserve"> PAGEREF _Toc214023624 \h </w:instrText>
            </w:r>
            <w:r>
              <w:rPr>
                <w:noProof/>
                <w:webHidden/>
              </w:rPr>
            </w:r>
            <w:r>
              <w:rPr>
                <w:noProof/>
                <w:webHidden/>
              </w:rPr>
              <w:fldChar w:fldCharType="separate"/>
            </w:r>
            <w:r>
              <w:rPr>
                <w:noProof/>
                <w:webHidden/>
              </w:rPr>
              <w:t>10</w:t>
            </w:r>
            <w:r>
              <w:rPr>
                <w:noProof/>
                <w:webHidden/>
              </w:rPr>
              <w:fldChar w:fldCharType="end"/>
            </w:r>
          </w:hyperlink>
        </w:p>
        <w:p w14:paraId="704BD9AE" w14:textId="65D221E4" w:rsidR="006D4C02" w:rsidRDefault="006D4C0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023625" w:history="1">
            <w:r w:rsidRPr="00FF5BF7">
              <w:rPr>
                <w:rStyle w:val="Hyperlink"/>
                <w:rFonts w:eastAsia="Times New Roman"/>
                <w:b/>
                <w:bCs/>
                <w:noProof/>
              </w:rPr>
              <w:t>Implications for Netflix marketing strategy</w:t>
            </w:r>
            <w:r>
              <w:rPr>
                <w:noProof/>
                <w:webHidden/>
              </w:rPr>
              <w:tab/>
            </w:r>
            <w:r>
              <w:rPr>
                <w:noProof/>
                <w:webHidden/>
              </w:rPr>
              <w:fldChar w:fldCharType="begin"/>
            </w:r>
            <w:r>
              <w:rPr>
                <w:noProof/>
                <w:webHidden/>
              </w:rPr>
              <w:instrText xml:space="preserve"> PAGEREF _Toc214023625 \h </w:instrText>
            </w:r>
            <w:r>
              <w:rPr>
                <w:noProof/>
                <w:webHidden/>
              </w:rPr>
            </w:r>
            <w:r>
              <w:rPr>
                <w:noProof/>
                <w:webHidden/>
              </w:rPr>
              <w:fldChar w:fldCharType="separate"/>
            </w:r>
            <w:r>
              <w:rPr>
                <w:noProof/>
                <w:webHidden/>
              </w:rPr>
              <w:t>11</w:t>
            </w:r>
            <w:r>
              <w:rPr>
                <w:noProof/>
                <w:webHidden/>
              </w:rPr>
              <w:fldChar w:fldCharType="end"/>
            </w:r>
          </w:hyperlink>
        </w:p>
        <w:p w14:paraId="28EAD0BD" w14:textId="2B64F530" w:rsidR="006D4C02" w:rsidRDefault="006D4C02">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4023626" w:history="1">
            <w:r w:rsidRPr="00FF5BF7">
              <w:rPr>
                <w:rStyle w:val="Hyperlink"/>
                <w:rFonts w:eastAsia="Times New Roman" w:cs="Arial"/>
                <w:noProof/>
              </w:rPr>
              <w:t>Comparison of Netflix STP Strategies</w:t>
            </w:r>
            <w:r>
              <w:rPr>
                <w:noProof/>
                <w:webHidden/>
              </w:rPr>
              <w:tab/>
            </w:r>
            <w:r>
              <w:rPr>
                <w:noProof/>
                <w:webHidden/>
              </w:rPr>
              <w:fldChar w:fldCharType="begin"/>
            </w:r>
            <w:r>
              <w:rPr>
                <w:noProof/>
                <w:webHidden/>
              </w:rPr>
              <w:instrText xml:space="preserve"> PAGEREF _Toc214023626 \h </w:instrText>
            </w:r>
            <w:r>
              <w:rPr>
                <w:noProof/>
                <w:webHidden/>
              </w:rPr>
            </w:r>
            <w:r>
              <w:rPr>
                <w:noProof/>
                <w:webHidden/>
              </w:rPr>
              <w:fldChar w:fldCharType="separate"/>
            </w:r>
            <w:r>
              <w:rPr>
                <w:noProof/>
                <w:webHidden/>
              </w:rPr>
              <w:t>12</w:t>
            </w:r>
            <w:r>
              <w:rPr>
                <w:noProof/>
                <w:webHidden/>
              </w:rPr>
              <w:fldChar w:fldCharType="end"/>
            </w:r>
          </w:hyperlink>
        </w:p>
        <w:p w14:paraId="5356A51F" w14:textId="4F88E416" w:rsidR="006D4C02" w:rsidRDefault="006D4C0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023627" w:history="1">
            <w:r w:rsidRPr="00FF5BF7">
              <w:rPr>
                <w:rStyle w:val="Hyperlink"/>
                <w:rFonts w:eastAsia="Times New Roman"/>
                <w:b/>
                <w:bCs/>
                <w:noProof/>
              </w:rPr>
              <w:t>Segmentation</w:t>
            </w:r>
            <w:r>
              <w:rPr>
                <w:noProof/>
                <w:webHidden/>
              </w:rPr>
              <w:tab/>
            </w:r>
            <w:r>
              <w:rPr>
                <w:noProof/>
                <w:webHidden/>
              </w:rPr>
              <w:fldChar w:fldCharType="begin"/>
            </w:r>
            <w:r>
              <w:rPr>
                <w:noProof/>
                <w:webHidden/>
              </w:rPr>
              <w:instrText xml:space="preserve"> PAGEREF _Toc214023627 \h </w:instrText>
            </w:r>
            <w:r>
              <w:rPr>
                <w:noProof/>
                <w:webHidden/>
              </w:rPr>
            </w:r>
            <w:r>
              <w:rPr>
                <w:noProof/>
                <w:webHidden/>
              </w:rPr>
              <w:fldChar w:fldCharType="separate"/>
            </w:r>
            <w:r>
              <w:rPr>
                <w:noProof/>
                <w:webHidden/>
              </w:rPr>
              <w:t>12</w:t>
            </w:r>
            <w:r>
              <w:rPr>
                <w:noProof/>
                <w:webHidden/>
              </w:rPr>
              <w:fldChar w:fldCharType="end"/>
            </w:r>
          </w:hyperlink>
        </w:p>
        <w:p w14:paraId="3E097486" w14:textId="76F7D3C9" w:rsidR="006D4C02" w:rsidRDefault="006D4C0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023628" w:history="1">
            <w:r w:rsidRPr="00FF5BF7">
              <w:rPr>
                <w:rStyle w:val="Hyperlink"/>
                <w:rFonts w:eastAsia="Times New Roman"/>
                <w:b/>
                <w:bCs/>
                <w:noProof/>
              </w:rPr>
              <w:t>Targeting</w:t>
            </w:r>
            <w:r>
              <w:rPr>
                <w:noProof/>
                <w:webHidden/>
              </w:rPr>
              <w:tab/>
            </w:r>
            <w:r>
              <w:rPr>
                <w:noProof/>
                <w:webHidden/>
              </w:rPr>
              <w:fldChar w:fldCharType="begin"/>
            </w:r>
            <w:r>
              <w:rPr>
                <w:noProof/>
                <w:webHidden/>
              </w:rPr>
              <w:instrText xml:space="preserve"> PAGEREF _Toc214023628 \h </w:instrText>
            </w:r>
            <w:r>
              <w:rPr>
                <w:noProof/>
                <w:webHidden/>
              </w:rPr>
            </w:r>
            <w:r>
              <w:rPr>
                <w:noProof/>
                <w:webHidden/>
              </w:rPr>
              <w:fldChar w:fldCharType="separate"/>
            </w:r>
            <w:r>
              <w:rPr>
                <w:noProof/>
                <w:webHidden/>
              </w:rPr>
              <w:t>13</w:t>
            </w:r>
            <w:r>
              <w:rPr>
                <w:noProof/>
                <w:webHidden/>
              </w:rPr>
              <w:fldChar w:fldCharType="end"/>
            </w:r>
          </w:hyperlink>
        </w:p>
        <w:p w14:paraId="0BC7FF7E" w14:textId="2BDAD449" w:rsidR="006D4C02" w:rsidRDefault="006D4C0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023629" w:history="1">
            <w:r w:rsidRPr="00FF5BF7">
              <w:rPr>
                <w:rStyle w:val="Hyperlink"/>
                <w:rFonts w:eastAsia="Times New Roman"/>
                <w:b/>
                <w:bCs/>
                <w:noProof/>
              </w:rPr>
              <w:t>Positioning</w:t>
            </w:r>
            <w:r>
              <w:rPr>
                <w:noProof/>
                <w:webHidden/>
              </w:rPr>
              <w:tab/>
            </w:r>
            <w:r>
              <w:rPr>
                <w:noProof/>
                <w:webHidden/>
              </w:rPr>
              <w:fldChar w:fldCharType="begin"/>
            </w:r>
            <w:r>
              <w:rPr>
                <w:noProof/>
                <w:webHidden/>
              </w:rPr>
              <w:instrText xml:space="preserve"> PAGEREF _Toc214023629 \h </w:instrText>
            </w:r>
            <w:r>
              <w:rPr>
                <w:noProof/>
                <w:webHidden/>
              </w:rPr>
            </w:r>
            <w:r>
              <w:rPr>
                <w:noProof/>
                <w:webHidden/>
              </w:rPr>
              <w:fldChar w:fldCharType="separate"/>
            </w:r>
            <w:r>
              <w:rPr>
                <w:noProof/>
                <w:webHidden/>
              </w:rPr>
              <w:t>14</w:t>
            </w:r>
            <w:r>
              <w:rPr>
                <w:noProof/>
                <w:webHidden/>
              </w:rPr>
              <w:fldChar w:fldCharType="end"/>
            </w:r>
          </w:hyperlink>
        </w:p>
        <w:p w14:paraId="12A12AD7" w14:textId="203B3D32" w:rsidR="006D4C02" w:rsidRDefault="006D4C0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023630" w:history="1">
            <w:r w:rsidRPr="00FF5BF7">
              <w:rPr>
                <w:rStyle w:val="Hyperlink"/>
                <w:rFonts w:eastAsia="Times New Roman"/>
                <w:b/>
                <w:bCs/>
                <w:noProof/>
              </w:rPr>
              <w:t>Perceptual Map</w:t>
            </w:r>
            <w:r>
              <w:rPr>
                <w:noProof/>
                <w:webHidden/>
              </w:rPr>
              <w:tab/>
            </w:r>
            <w:r>
              <w:rPr>
                <w:noProof/>
                <w:webHidden/>
              </w:rPr>
              <w:fldChar w:fldCharType="begin"/>
            </w:r>
            <w:r>
              <w:rPr>
                <w:noProof/>
                <w:webHidden/>
              </w:rPr>
              <w:instrText xml:space="preserve"> PAGEREF _Toc214023630 \h </w:instrText>
            </w:r>
            <w:r>
              <w:rPr>
                <w:noProof/>
                <w:webHidden/>
              </w:rPr>
            </w:r>
            <w:r>
              <w:rPr>
                <w:noProof/>
                <w:webHidden/>
              </w:rPr>
              <w:fldChar w:fldCharType="separate"/>
            </w:r>
            <w:r>
              <w:rPr>
                <w:noProof/>
                <w:webHidden/>
              </w:rPr>
              <w:t>14</w:t>
            </w:r>
            <w:r>
              <w:rPr>
                <w:noProof/>
                <w:webHidden/>
              </w:rPr>
              <w:fldChar w:fldCharType="end"/>
            </w:r>
          </w:hyperlink>
        </w:p>
        <w:p w14:paraId="4BF53812" w14:textId="01DC4E42" w:rsidR="006D4C02" w:rsidRDefault="006D4C0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023631" w:history="1">
            <w:r w:rsidRPr="00FF5BF7">
              <w:rPr>
                <w:rStyle w:val="Hyperlink"/>
                <w:rFonts w:eastAsia="Times New Roman"/>
                <w:b/>
                <w:bCs/>
                <w:noProof/>
              </w:rPr>
              <w:t>Utilising Kapferer’s Brand Identity Prism</w:t>
            </w:r>
            <w:r>
              <w:rPr>
                <w:noProof/>
                <w:webHidden/>
              </w:rPr>
              <w:tab/>
            </w:r>
            <w:r>
              <w:rPr>
                <w:noProof/>
                <w:webHidden/>
              </w:rPr>
              <w:fldChar w:fldCharType="begin"/>
            </w:r>
            <w:r>
              <w:rPr>
                <w:noProof/>
                <w:webHidden/>
              </w:rPr>
              <w:instrText xml:space="preserve"> PAGEREF _Toc214023631 \h </w:instrText>
            </w:r>
            <w:r>
              <w:rPr>
                <w:noProof/>
                <w:webHidden/>
              </w:rPr>
            </w:r>
            <w:r>
              <w:rPr>
                <w:noProof/>
                <w:webHidden/>
              </w:rPr>
              <w:fldChar w:fldCharType="separate"/>
            </w:r>
            <w:r>
              <w:rPr>
                <w:noProof/>
                <w:webHidden/>
              </w:rPr>
              <w:t>15</w:t>
            </w:r>
            <w:r>
              <w:rPr>
                <w:noProof/>
                <w:webHidden/>
              </w:rPr>
              <w:fldChar w:fldCharType="end"/>
            </w:r>
          </w:hyperlink>
        </w:p>
        <w:p w14:paraId="1974ECB3" w14:textId="19ED7116" w:rsidR="006D4C02" w:rsidRDefault="006D4C02">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4023632" w:history="1">
            <w:r w:rsidRPr="00FF5BF7">
              <w:rPr>
                <w:rStyle w:val="Hyperlink"/>
                <w:rFonts w:eastAsia="Times New Roman" w:cs="Arial"/>
                <w:noProof/>
              </w:rPr>
              <w:t>Marketing Mix (7Ps) Strategies Comparison</w:t>
            </w:r>
            <w:r>
              <w:rPr>
                <w:noProof/>
                <w:webHidden/>
              </w:rPr>
              <w:tab/>
            </w:r>
            <w:r>
              <w:rPr>
                <w:noProof/>
                <w:webHidden/>
              </w:rPr>
              <w:fldChar w:fldCharType="begin"/>
            </w:r>
            <w:r>
              <w:rPr>
                <w:noProof/>
                <w:webHidden/>
              </w:rPr>
              <w:instrText xml:space="preserve"> PAGEREF _Toc214023632 \h </w:instrText>
            </w:r>
            <w:r>
              <w:rPr>
                <w:noProof/>
                <w:webHidden/>
              </w:rPr>
            </w:r>
            <w:r>
              <w:rPr>
                <w:noProof/>
                <w:webHidden/>
              </w:rPr>
              <w:fldChar w:fldCharType="separate"/>
            </w:r>
            <w:r>
              <w:rPr>
                <w:noProof/>
                <w:webHidden/>
              </w:rPr>
              <w:t>16</w:t>
            </w:r>
            <w:r>
              <w:rPr>
                <w:noProof/>
                <w:webHidden/>
              </w:rPr>
              <w:fldChar w:fldCharType="end"/>
            </w:r>
          </w:hyperlink>
        </w:p>
        <w:p w14:paraId="35A9408E" w14:textId="4766A079" w:rsidR="006D4C02" w:rsidRDefault="006D4C0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023633" w:history="1">
            <w:r w:rsidRPr="00FF5BF7">
              <w:rPr>
                <w:rStyle w:val="Hyperlink"/>
                <w:rFonts w:eastAsia="Times New Roman"/>
                <w:b/>
                <w:bCs/>
                <w:noProof/>
              </w:rPr>
              <w:t>Product</w:t>
            </w:r>
            <w:r>
              <w:rPr>
                <w:noProof/>
                <w:webHidden/>
              </w:rPr>
              <w:tab/>
            </w:r>
            <w:r>
              <w:rPr>
                <w:noProof/>
                <w:webHidden/>
              </w:rPr>
              <w:fldChar w:fldCharType="begin"/>
            </w:r>
            <w:r>
              <w:rPr>
                <w:noProof/>
                <w:webHidden/>
              </w:rPr>
              <w:instrText xml:space="preserve"> PAGEREF _Toc214023633 \h </w:instrText>
            </w:r>
            <w:r>
              <w:rPr>
                <w:noProof/>
                <w:webHidden/>
              </w:rPr>
            </w:r>
            <w:r>
              <w:rPr>
                <w:noProof/>
                <w:webHidden/>
              </w:rPr>
              <w:fldChar w:fldCharType="separate"/>
            </w:r>
            <w:r>
              <w:rPr>
                <w:noProof/>
                <w:webHidden/>
              </w:rPr>
              <w:t>16</w:t>
            </w:r>
            <w:r>
              <w:rPr>
                <w:noProof/>
                <w:webHidden/>
              </w:rPr>
              <w:fldChar w:fldCharType="end"/>
            </w:r>
          </w:hyperlink>
        </w:p>
        <w:p w14:paraId="391E63E6" w14:textId="409087BB" w:rsidR="006D4C02" w:rsidRDefault="006D4C0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023634" w:history="1">
            <w:r w:rsidRPr="00FF5BF7">
              <w:rPr>
                <w:rStyle w:val="Hyperlink"/>
                <w:rFonts w:eastAsia="Times New Roman"/>
                <w:b/>
                <w:bCs/>
                <w:noProof/>
              </w:rPr>
              <w:t>Price</w:t>
            </w:r>
            <w:r>
              <w:rPr>
                <w:noProof/>
                <w:webHidden/>
              </w:rPr>
              <w:tab/>
            </w:r>
            <w:r>
              <w:rPr>
                <w:noProof/>
                <w:webHidden/>
              </w:rPr>
              <w:fldChar w:fldCharType="begin"/>
            </w:r>
            <w:r>
              <w:rPr>
                <w:noProof/>
                <w:webHidden/>
              </w:rPr>
              <w:instrText xml:space="preserve"> PAGEREF _Toc214023634 \h </w:instrText>
            </w:r>
            <w:r>
              <w:rPr>
                <w:noProof/>
                <w:webHidden/>
              </w:rPr>
            </w:r>
            <w:r>
              <w:rPr>
                <w:noProof/>
                <w:webHidden/>
              </w:rPr>
              <w:fldChar w:fldCharType="separate"/>
            </w:r>
            <w:r>
              <w:rPr>
                <w:noProof/>
                <w:webHidden/>
              </w:rPr>
              <w:t>17</w:t>
            </w:r>
            <w:r>
              <w:rPr>
                <w:noProof/>
                <w:webHidden/>
              </w:rPr>
              <w:fldChar w:fldCharType="end"/>
            </w:r>
          </w:hyperlink>
        </w:p>
        <w:p w14:paraId="5DEB4000" w14:textId="2A8165BD" w:rsidR="006D4C02" w:rsidRDefault="006D4C0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023635" w:history="1">
            <w:r w:rsidRPr="00FF5BF7">
              <w:rPr>
                <w:rStyle w:val="Hyperlink"/>
                <w:rFonts w:eastAsia="Times New Roman"/>
                <w:b/>
                <w:bCs/>
                <w:noProof/>
              </w:rPr>
              <w:t>Place</w:t>
            </w:r>
            <w:r>
              <w:rPr>
                <w:noProof/>
                <w:webHidden/>
              </w:rPr>
              <w:tab/>
            </w:r>
            <w:r>
              <w:rPr>
                <w:noProof/>
                <w:webHidden/>
              </w:rPr>
              <w:fldChar w:fldCharType="begin"/>
            </w:r>
            <w:r>
              <w:rPr>
                <w:noProof/>
                <w:webHidden/>
              </w:rPr>
              <w:instrText xml:space="preserve"> PAGEREF _Toc214023635 \h </w:instrText>
            </w:r>
            <w:r>
              <w:rPr>
                <w:noProof/>
                <w:webHidden/>
              </w:rPr>
            </w:r>
            <w:r>
              <w:rPr>
                <w:noProof/>
                <w:webHidden/>
              </w:rPr>
              <w:fldChar w:fldCharType="separate"/>
            </w:r>
            <w:r>
              <w:rPr>
                <w:noProof/>
                <w:webHidden/>
              </w:rPr>
              <w:t>17</w:t>
            </w:r>
            <w:r>
              <w:rPr>
                <w:noProof/>
                <w:webHidden/>
              </w:rPr>
              <w:fldChar w:fldCharType="end"/>
            </w:r>
          </w:hyperlink>
        </w:p>
        <w:p w14:paraId="25032ADA" w14:textId="54EC2A05" w:rsidR="006D4C02" w:rsidRDefault="006D4C0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023636" w:history="1">
            <w:r w:rsidRPr="00FF5BF7">
              <w:rPr>
                <w:rStyle w:val="Hyperlink"/>
                <w:rFonts w:eastAsia="Times New Roman"/>
                <w:b/>
                <w:bCs/>
                <w:noProof/>
              </w:rPr>
              <w:t>Promotion</w:t>
            </w:r>
            <w:r>
              <w:rPr>
                <w:noProof/>
                <w:webHidden/>
              </w:rPr>
              <w:tab/>
            </w:r>
            <w:r>
              <w:rPr>
                <w:noProof/>
                <w:webHidden/>
              </w:rPr>
              <w:fldChar w:fldCharType="begin"/>
            </w:r>
            <w:r>
              <w:rPr>
                <w:noProof/>
                <w:webHidden/>
              </w:rPr>
              <w:instrText xml:space="preserve"> PAGEREF _Toc214023636 \h </w:instrText>
            </w:r>
            <w:r>
              <w:rPr>
                <w:noProof/>
                <w:webHidden/>
              </w:rPr>
            </w:r>
            <w:r>
              <w:rPr>
                <w:noProof/>
                <w:webHidden/>
              </w:rPr>
              <w:fldChar w:fldCharType="separate"/>
            </w:r>
            <w:r>
              <w:rPr>
                <w:noProof/>
                <w:webHidden/>
              </w:rPr>
              <w:t>17</w:t>
            </w:r>
            <w:r>
              <w:rPr>
                <w:noProof/>
                <w:webHidden/>
              </w:rPr>
              <w:fldChar w:fldCharType="end"/>
            </w:r>
          </w:hyperlink>
        </w:p>
        <w:p w14:paraId="058FA16D" w14:textId="53CDFB99" w:rsidR="006D4C02" w:rsidRDefault="006D4C0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023637" w:history="1">
            <w:r w:rsidRPr="00FF5BF7">
              <w:rPr>
                <w:rStyle w:val="Hyperlink"/>
                <w:rFonts w:eastAsia="Times New Roman"/>
                <w:b/>
                <w:bCs/>
                <w:noProof/>
              </w:rPr>
              <w:t>People</w:t>
            </w:r>
            <w:r>
              <w:rPr>
                <w:noProof/>
                <w:webHidden/>
              </w:rPr>
              <w:tab/>
            </w:r>
            <w:r>
              <w:rPr>
                <w:noProof/>
                <w:webHidden/>
              </w:rPr>
              <w:fldChar w:fldCharType="begin"/>
            </w:r>
            <w:r>
              <w:rPr>
                <w:noProof/>
                <w:webHidden/>
              </w:rPr>
              <w:instrText xml:space="preserve"> PAGEREF _Toc214023637 \h </w:instrText>
            </w:r>
            <w:r>
              <w:rPr>
                <w:noProof/>
                <w:webHidden/>
              </w:rPr>
            </w:r>
            <w:r>
              <w:rPr>
                <w:noProof/>
                <w:webHidden/>
              </w:rPr>
              <w:fldChar w:fldCharType="separate"/>
            </w:r>
            <w:r>
              <w:rPr>
                <w:noProof/>
                <w:webHidden/>
              </w:rPr>
              <w:t>17</w:t>
            </w:r>
            <w:r>
              <w:rPr>
                <w:noProof/>
                <w:webHidden/>
              </w:rPr>
              <w:fldChar w:fldCharType="end"/>
            </w:r>
          </w:hyperlink>
        </w:p>
        <w:p w14:paraId="723076DC" w14:textId="6A64B945" w:rsidR="006D4C02" w:rsidRDefault="006D4C0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023638" w:history="1">
            <w:r w:rsidRPr="00FF5BF7">
              <w:rPr>
                <w:rStyle w:val="Hyperlink"/>
                <w:rFonts w:eastAsia="Times New Roman"/>
                <w:b/>
                <w:bCs/>
                <w:noProof/>
              </w:rPr>
              <w:t>Process</w:t>
            </w:r>
            <w:r>
              <w:rPr>
                <w:noProof/>
                <w:webHidden/>
              </w:rPr>
              <w:tab/>
            </w:r>
            <w:r>
              <w:rPr>
                <w:noProof/>
                <w:webHidden/>
              </w:rPr>
              <w:fldChar w:fldCharType="begin"/>
            </w:r>
            <w:r>
              <w:rPr>
                <w:noProof/>
                <w:webHidden/>
              </w:rPr>
              <w:instrText xml:space="preserve"> PAGEREF _Toc214023638 \h </w:instrText>
            </w:r>
            <w:r>
              <w:rPr>
                <w:noProof/>
                <w:webHidden/>
              </w:rPr>
            </w:r>
            <w:r>
              <w:rPr>
                <w:noProof/>
                <w:webHidden/>
              </w:rPr>
              <w:fldChar w:fldCharType="separate"/>
            </w:r>
            <w:r>
              <w:rPr>
                <w:noProof/>
                <w:webHidden/>
              </w:rPr>
              <w:t>18</w:t>
            </w:r>
            <w:r>
              <w:rPr>
                <w:noProof/>
                <w:webHidden/>
              </w:rPr>
              <w:fldChar w:fldCharType="end"/>
            </w:r>
          </w:hyperlink>
        </w:p>
        <w:p w14:paraId="484CD2D4" w14:textId="538842DF" w:rsidR="006D4C02" w:rsidRDefault="006D4C0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023639" w:history="1">
            <w:r w:rsidRPr="00FF5BF7">
              <w:rPr>
                <w:rStyle w:val="Hyperlink"/>
                <w:rFonts w:eastAsia="Times New Roman"/>
                <w:b/>
                <w:bCs/>
                <w:noProof/>
              </w:rPr>
              <w:t>Physical Evidence</w:t>
            </w:r>
            <w:r>
              <w:rPr>
                <w:noProof/>
                <w:webHidden/>
              </w:rPr>
              <w:tab/>
            </w:r>
            <w:r>
              <w:rPr>
                <w:noProof/>
                <w:webHidden/>
              </w:rPr>
              <w:fldChar w:fldCharType="begin"/>
            </w:r>
            <w:r>
              <w:rPr>
                <w:noProof/>
                <w:webHidden/>
              </w:rPr>
              <w:instrText xml:space="preserve"> PAGEREF _Toc214023639 \h </w:instrText>
            </w:r>
            <w:r>
              <w:rPr>
                <w:noProof/>
                <w:webHidden/>
              </w:rPr>
            </w:r>
            <w:r>
              <w:rPr>
                <w:noProof/>
                <w:webHidden/>
              </w:rPr>
              <w:fldChar w:fldCharType="separate"/>
            </w:r>
            <w:r>
              <w:rPr>
                <w:noProof/>
                <w:webHidden/>
              </w:rPr>
              <w:t>18</w:t>
            </w:r>
            <w:r>
              <w:rPr>
                <w:noProof/>
                <w:webHidden/>
              </w:rPr>
              <w:fldChar w:fldCharType="end"/>
            </w:r>
          </w:hyperlink>
        </w:p>
        <w:p w14:paraId="4640E110" w14:textId="45E3E1B4" w:rsidR="006D4C02" w:rsidRDefault="006D4C0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023640" w:history="1">
            <w:r w:rsidRPr="00FF5BF7">
              <w:rPr>
                <w:rStyle w:val="Hyperlink"/>
                <w:rFonts w:eastAsia="Times New Roman"/>
                <w:b/>
                <w:bCs/>
                <w:noProof/>
              </w:rPr>
              <w:t>The 7Ps Synthesis A Glocal Strategy in Action</w:t>
            </w:r>
            <w:r>
              <w:rPr>
                <w:noProof/>
                <w:webHidden/>
              </w:rPr>
              <w:tab/>
            </w:r>
            <w:r>
              <w:rPr>
                <w:noProof/>
                <w:webHidden/>
              </w:rPr>
              <w:fldChar w:fldCharType="begin"/>
            </w:r>
            <w:r>
              <w:rPr>
                <w:noProof/>
                <w:webHidden/>
              </w:rPr>
              <w:instrText xml:space="preserve"> PAGEREF _Toc214023640 \h </w:instrText>
            </w:r>
            <w:r>
              <w:rPr>
                <w:noProof/>
                <w:webHidden/>
              </w:rPr>
            </w:r>
            <w:r>
              <w:rPr>
                <w:noProof/>
                <w:webHidden/>
              </w:rPr>
              <w:fldChar w:fldCharType="separate"/>
            </w:r>
            <w:r>
              <w:rPr>
                <w:noProof/>
                <w:webHidden/>
              </w:rPr>
              <w:t>18</w:t>
            </w:r>
            <w:r>
              <w:rPr>
                <w:noProof/>
                <w:webHidden/>
              </w:rPr>
              <w:fldChar w:fldCharType="end"/>
            </w:r>
          </w:hyperlink>
        </w:p>
        <w:p w14:paraId="4206F8AE" w14:textId="5E0797AE" w:rsidR="006D4C02" w:rsidRDefault="006D4C0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023641" w:history="1">
            <w:r w:rsidRPr="00FF5BF7">
              <w:rPr>
                <w:rStyle w:val="Hyperlink"/>
                <w:rFonts w:eastAsia="Times New Roman"/>
                <w:b/>
                <w:bCs/>
                <w:noProof/>
              </w:rPr>
              <w:t>Critical evaluation:</w:t>
            </w:r>
            <w:r>
              <w:rPr>
                <w:noProof/>
                <w:webHidden/>
              </w:rPr>
              <w:tab/>
            </w:r>
            <w:r>
              <w:rPr>
                <w:noProof/>
                <w:webHidden/>
              </w:rPr>
              <w:fldChar w:fldCharType="begin"/>
            </w:r>
            <w:r>
              <w:rPr>
                <w:noProof/>
                <w:webHidden/>
              </w:rPr>
              <w:instrText xml:space="preserve"> PAGEREF _Toc214023641 \h </w:instrText>
            </w:r>
            <w:r>
              <w:rPr>
                <w:noProof/>
                <w:webHidden/>
              </w:rPr>
            </w:r>
            <w:r>
              <w:rPr>
                <w:noProof/>
                <w:webHidden/>
              </w:rPr>
              <w:fldChar w:fldCharType="separate"/>
            </w:r>
            <w:r>
              <w:rPr>
                <w:noProof/>
                <w:webHidden/>
              </w:rPr>
              <w:t>19</w:t>
            </w:r>
            <w:r>
              <w:rPr>
                <w:noProof/>
                <w:webHidden/>
              </w:rPr>
              <w:fldChar w:fldCharType="end"/>
            </w:r>
          </w:hyperlink>
        </w:p>
        <w:p w14:paraId="207F0B32" w14:textId="5B7496FB" w:rsidR="006D4C02" w:rsidRDefault="006D4C02">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4023642" w:history="1">
            <w:r w:rsidRPr="00FF5BF7">
              <w:rPr>
                <w:rStyle w:val="Hyperlink"/>
                <w:rFonts w:eastAsia="Times New Roman" w:cs="Arial"/>
                <w:noProof/>
              </w:rPr>
              <w:t>Marketing Performance Evaluation</w:t>
            </w:r>
            <w:r>
              <w:rPr>
                <w:noProof/>
                <w:webHidden/>
              </w:rPr>
              <w:tab/>
            </w:r>
            <w:r>
              <w:rPr>
                <w:noProof/>
                <w:webHidden/>
              </w:rPr>
              <w:fldChar w:fldCharType="begin"/>
            </w:r>
            <w:r>
              <w:rPr>
                <w:noProof/>
                <w:webHidden/>
              </w:rPr>
              <w:instrText xml:space="preserve"> PAGEREF _Toc214023642 \h </w:instrText>
            </w:r>
            <w:r>
              <w:rPr>
                <w:noProof/>
                <w:webHidden/>
              </w:rPr>
            </w:r>
            <w:r>
              <w:rPr>
                <w:noProof/>
                <w:webHidden/>
              </w:rPr>
              <w:fldChar w:fldCharType="separate"/>
            </w:r>
            <w:r>
              <w:rPr>
                <w:noProof/>
                <w:webHidden/>
              </w:rPr>
              <w:t>20</w:t>
            </w:r>
            <w:r>
              <w:rPr>
                <w:noProof/>
                <w:webHidden/>
              </w:rPr>
              <w:fldChar w:fldCharType="end"/>
            </w:r>
          </w:hyperlink>
        </w:p>
        <w:p w14:paraId="44DD4ACA" w14:textId="48E9AF99" w:rsidR="006D4C02" w:rsidRDefault="006D4C0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023643" w:history="1">
            <w:r w:rsidRPr="00FF5BF7">
              <w:rPr>
                <w:rStyle w:val="Hyperlink"/>
                <w:rFonts w:eastAsia="Times New Roman"/>
                <w:b/>
                <w:bCs/>
                <w:noProof/>
              </w:rPr>
              <w:t>Subscriber growth &amp; market share</w:t>
            </w:r>
            <w:r>
              <w:rPr>
                <w:noProof/>
                <w:webHidden/>
              </w:rPr>
              <w:tab/>
            </w:r>
            <w:r>
              <w:rPr>
                <w:noProof/>
                <w:webHidden/>
              </w:rPr>
              <w:fldChar w:fldCharType="begin"/>
            </w:r>
            <w:r>
              <w:rPr>
                <w:noProof/>
                <w:webHidden/>
              </w:rPr>
              <w:instrText xml:space="preserve"> PAGEREF _Toc214023643 \h </w:instrText>
            </w:r>
            <w:r>
              <w:rPr>
                <w:noProof/>
                <w:webHidden/>
              </w:rPr>
            </w:r>
            <w:r>
              <w:rPr>
                <w:noProof/>
                <w:webHidden/>
              </w:rPr>
              <w:fldChar w:fldCharType="separate"/>
            </w:r>
            <w:r>
              <w:rPr>
                <w:noProof/>
                <w:webHidden/>
              </w:rPr>
              <w:t>20</w:t>
            </w:r>
            <w:r>
              <w:rPr>
                <w:noProof/>
                <w:webHidden/>
              </w:rPr>
              <w:fldChar w:fldCharType="end"/>
            </w:r>
          </w:hyperlink>
        </w:p>
        <w:p w14:paraId="788B081D" w14:textId="1BB8A567" w:rsidR="006D4C02" w:rsidRDefault="006D4C0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023644" w:history="1">
            <w:r w:rsidRPr="00FF5BF7">
              <w:rPr>
                <w:rStyle w:val="Hyperlink"/>
                <w:rFonts w:eastAsia="Times New Roman"/>
                <w:b/>
                <w:bCs/>
                <w:noProof/>
              </w:rPr>
              <w:t>Engagement and popularity of content in social media</w:t>
            </w:r>
            <w:r>
              <w:rPr>
                <w:noProof/>
                <w:webHidden/>
              </w:rPr>
              <w:tab/>
            </w:r>
            <w:r>
              <w:rPr>
                <w:noProof/>
                <w:webHidden/>
              </w:rPr>
              <w:fldChar w:fldCharType="begin"/>
            </w:r>
            <w:r>
              <w:rPr>
                <w:noProof/>
                <w:webHidden/>
              </w:rPr>
              <w:instrText xml:space="preserve"> PAGEREF _Toc214023644 \h </w:instrText>
            </w:r>
            <w:r>
              <w:rPr>
                <w:noProof/>
                <w:webHidden/>
              </w:rPr>
            </w:r>
            <w:r>
              <w:rPr>
                <w:noProof/>
                <w:webHidden/>
              </w:rPr>
              <w:fldChar w:fldCharType="separate"/>
            </w:r>
            <w:r>
              <w:rPr>
                <w:noProof/>
                <w:webHidden/>
              </w:rPr>
              <w:t>21</w:t>
            </w:r>
            <w:r>
              <w:rPr>
                <w:noProof/>
                <w:webHidden/>
              </w:rPr>
              <w:fldChar w:fldCharType="end"/>
            </w:r>
          </w:hyperlink>
        </w:p>
        <w:p w14:paraId="08C32D7C" w14:textId="544092B7" w:rsidR="006D4C02" w:rsidRDefault="006D4C0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023645" w:history="1">
            <w:r w:rsidRPr="00FF5BF7">
              <w:rPr>
                <w:rStyle w:val="Hyperlink"/>
                <w:rFonts w:eastAsia="Times New Roman"/>
                <w:b/>
                <w:bCs/>
                <w:noProof/>
              </w:rPr>
              <w:t>Customer satisfaction and churn</w:t>
            </w:r>
            <w:r>
              <w:rPr>
                <w:noProof/>
                <w:webHidden/>
              </w:rPr>
              <w:tab/>
            </w:r>
            <w:r>
              <w:rPr>
                <w:noProof/>
                <w:webHidden/>
              </w:rPr>
              <w:fldChar w:fldCharType="begin"/>
            </w:r>
            <w:r>
              <w:rPr>
                <w:noProof/>
                <w:webHidden/>
              </w:rPr>
              <w:instrText xml:space="preserve"> PAGEREF _Toc214023645 \h </w:instrText>
            </w:r>
            <w:r>
              <w:rPr>
                <w:noProof/>
                <w:webHidden/>
              </w:rPr>
            </w:r>
            <w:r>
              <w:rPr>
                <w:noProof/>
                <w:webHidden/>
              </w:rPr>
              <w:fldChar w:fldCharType="separate"/>
            </w:r>
            <w:r>
              <w:rPr>
                <w:noProof/>
                <w:webHidden/>
              </w:rPr>
              <w:t>21</w:t>
            </w:r>
            <w:r>
              <w:rPr>
                <w:noProof/>
                <w:webHidden/>
              </w:rPr>
              <w:fldChar w:fldCharType="end"/>
            </w:r>
          </w:hyperlink>
        </w:p>
        <w:p w14:paraId="42B4A5B8" w14:textId="32399B5F" w:rsidR="006D4C02" w:rsidRDefault="006D4C0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023646" w:history="1">
            <w:r w:rsidRPr="00FF5BF7">
              <w:rPr>
                <w:rStyle w:val="Hyperlink"/>
                <w:rFonts w:eastAsia="Times New Roman"/>
                <w:b/>
                <w:bCs/>
                <w:noProof/>
              </w:rPr>
              <w:t>Linking between performance and strategy</w:t>
            </w:r>
            <w:r>
              <w:rPr>
                <w:noProof/>
                <w:webHidden/>
              </w:rPr>
              <w:tab/>
            </w:r>
            <w:r>
              <w:rPr>
                <w:noProof/>
                <w:webHidden/>
              </w:rPr>
              <w:fldChar w:fldCharType="begin"/>
            </w:r>
            <w:r>
              <w:rPr>
                <w:noProof/>
                <w:webHidden/>
              </w:rPr>
              <w:instrText xml:space="preserve"> PAGEREF _Toc214023646 \h </w:instrText>
            </w:r>
            <w:r>
              <w:rPr>
                <w:noProof/>
                <w:webHidden/>
              </w:rPr>
            </w:r>
            <w:r>
              <w:rPr>
                <w:noProof/>
                <w:webHidden/>
              </w:rPr>
              <w:fldChar w:fldCharType="separate"/>
            </w:r>
            <w:r>
              <w:rPr>
                <w:noProof/>
                <w:webHidden/>
              </w:rPr>
              <w:t>22</w:t>
            </w:r>
            <w:r>
              <w:rPr>
                <w:noProof/>
                <w:webHidden/>
              </w:rPr>
              <w:fldChar w:fldCharType="end"/>
            </w:r>
          </w:hyperlink>
        </w:p>
        <w:p w14:paraId="27465C1C" w14:textId="10475444" w:rsidR="006D4C02" w:rsidRDefault="006D4C0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023647" w:history="1">
            <w:r w:rsidRPr="00FF5BF7">
              <w:rPr>
                <w:rStyle w:val="Hyperlink"/>
                <w:rFonts w:eastAsia="Times New Roman"/>
                <w:b/>
                <w:bCs/>
                <w:noProof/>
              </w:rPr>
              <w:t>Competitors comparison</w:t>
            </w:r>
            <w:r>
              <w:rPr>
                <w:noProof/>
                <w:webHidden/>
              </w:rPr>
              <w:tab/>
            </w:r>
            <w:r>
              <w:rPr>
                <w:noProof/>
                <w:webHidden/>
              </w:rPr>
              <w:fldChar w:fldCharType="begin"/>
            </w:r>
            <w:r>
              <w:rPr>
                <w:noProof/>
                <w:webHidden/>
              </w:rPr>
              <w:instrText xml:space="preserve"> PAGEREF _Toc214023647 \h </w:instrText>
            </w:r>
            <w:r>
              <w:rPr>
                <w:noProof/>
                <w:webHidden/>
              </w:rPr>
            </w:r>
            <w:r>
              <w:rPr>
                <w:noProof/>
                <w:webHidden/>
              </w:rPr>
              <w:fldChar w:fldCharType="separate"/>
            </w:r>
            <w:r>
              <w:rPr>
                <w:noProof/>
                <w:webHidden/>
              </w:rPr>
              <w:t>22</w:t>
            </w:r>
            <w:r>
              <w:rPr>
                <w:noProof/>
                <w:webHidden/>
              </w:rPr>
              <w:fldChar w:fldCharType="end"/>
            </w:r>
          </w:hyperlink>
        </w:p>
        <w:p w14:paraId="514876F6" w14:textId="74D1636C" w:rsidR="006D4C02" w:rsidRDefault="006D4C0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023648" w:history="1">
            <w:r w:rsidRPr="00FF5BF7">
              <w:rPr>
                <w:rStyle w:val="Hyperlink"/>
                <w:rFonts w:eastAsia="Times New Roman"/>
                <w:b/>
                <w:bCs/>
                <w:noProof/>
              </w:rPr>
              <w:t>Critical evaluation</w:t>
            </w:r>
            <w:r>
              <w:rPr>
                <w:noProof/>
                <w:webHidden/>
              </w:rPr>
              <w:tab/>
            </w:r>
            <w:r>
              <w:rPr>
                <w:noProof/>
                <w:webHidden/>
              </w:rPr>
              <w:fldChar w:fldCharType="begin"/>
            </w:r>
            <w:r>
              <w:rPr>
                <w:noProof/>
                <w:webHidden/>
              </w:rPr>
              <w:instrText xml:space="preserve"> PAGEREF _Toc214023648 \h </w:instrText>
            </w:r>
            <w:r>
              <w:rPr>
                <w:noProof/>
                <w:webHidden/>
              </w:rPr>
            </w:r>
            <w:r>
              <w:rPr>
                <w:noProof/>
                <w:webHidden/>
              </w:rPr>
              <w:fldChar w:fldCharType="separate"/>
            </w:r>
            <w:r>
              <w:rPr>
                <w:noProof/>
                <w:webHidden/>
              </w:rPr>
              <w:t>22</w:t>
            </w:r>
            <w:r>
              <w:rPr>
                <w:noProof/>
                <w:webHidden/>
              </w:rPr>
              <w:fldChar w:fldCharType="end"/>
            </w:r>
          </w:hyperlink>
        </w:p>
        <w:p w14:paraId="64089E92" w14:textId="7634FCBD" w:rsidR="006D4C02" w:rsidRDefault="006D4C02">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4023649" w:history="1">
            <w:r w:rsidRPr="00FF5BF7">
              <w:rPr>
                <w:rStyle w:val="Hyperlink"/>
                <w:rFonts w:eastAsia="Times New Roman" w:cs="Arial"/>
                <w:noProof/>
              </w:rPr>
              <w:t>Marketing Ethics Practise Evaluation</w:t>
            </w:r>
            <w:r>
              <w:rPr>
                <w:noProof/>
                <w:webHidden/>
              </w:rPr>
              <w:tab/>
            </w:r>
            <w:r>
              <w:rPr>
                <w:noProof/>
                <w:webHidden/>
              </w:rPr>
              <w:fldChar w:fldCharType="begin"/>
            </w:r>
            <w:r>
              <w:rPr>
                <w:noProof/>
                <w:webHidden/>
              </w:rPr>
              <w:instrText xml:space="preserve"> PAGEREF _Toc214023649 \h </w:instrText>
            </w:r>
            <w:r>
              <w:rPr>
                <w:noProof/>
                <w:webHidden/>
              </w:rPr>
            </w:r>
            <w:r>
              <w:rPr>
                <w:noProof/>
                <w:webHidden/>
              </w:rPr>
              <w:fldChar w:fldCharType="separate"/>
            </w:r>
            <w:r>
              <w:rPr>
                <w:noProof/>
                <w:webHidden/>
              </w:rPr>
              <w:t>23</w:t>
            </w:r>
            <w:r>
              <w:rPr>
                <w:noProof/>
                <w:webHidden/>
              </w:rPr>
              <w:fldChar w:fldCharType="end"/>
            </w:r>
          </w:hyperlink>
        </w:p>
        <w:p w14:paraId="39B833C3" w14:textId="0A92D22D" w:rsidR="006D4C02" w:rsidRDefault="006D4C0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023650" w:history="1">
            <w:r w:rsidRPr="00FF5BF7">
              <w:rPr>
                <w:rStyle w:val="Hyperlink"/>
                <w:rFonts w:eastAsia="Times New Roman"/>
                <w:b/>
                <w:bCs/>
                <w:noProof/>
              </w:rPr>
              <w:t>The content ethics: censorship and freedom of expression (India)</w:t>
            </w:r>
            <w:r>
              <w:rPr>
                <w:noProof/>
                <w:webHidden/>
              </w:rPr>
              <w:tab/>
            </w:r>
            <w:r>
              <w:rPr>
                <w:noProof/>
                <w:webHidden/>
              </w:rPr>
              <w:fldChar w:fldCharType="begin"/>
            </w:r>
            <w:r>
              <w:rPr>
                <w:noProof/>
                <w:webHidden/>
              </w:rPr>
              <w:instrText xml:space="preserve"> PAGEREF _Toc214023650 \h </w:instrText>
            </w:r>
            <w:r>
              <w:rPr>
                <w:noProof/>
                <w:webHidden/>
              </w:rPr>
            </w:r>
            <w:r>
              <w:rPr>
                <w:noProof/>
                <w:webHidden/>
              </w:rPr>
              <w:fldChar w:fldCharType="separate"/>
            </w:r>
            <w:r>
              <w:rPr>
                <w:noProof/>
                <w:webHidden/>
              </w:rPr>
              <w:t>23</w:t>
            </w:r>
            <w:r>
              <w:rPr>
                <w:noProof/>
                <w:webHidden/>
              </w:rPr>
              <w:fldChar w:fldCharType="end"/>
            </w:r>
          </w:hyperlink>
        </w:p>
        <w:p w14:paraId="6AA688D1" w14:textId="326215B3" w:rsidR="006D4C02" w:rsidRDefault="006D4C0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023651" w:history="1">
            <w:r w:rsidRPr="00FF5BF7">
              <w:rPr>
                <w:rStyle w:val="Hyperlink"/>
                <w:rFonts w:eastAsia="Times New Roman"/>
                <w:b/>
                <w:bCs/>
                <w:noProof/>
              </w:rPr>
              <w:t>Data privacy: GDPR (UK) compliance</w:t>
            </w:r>
            <w:r>
              <w:rPr>
                <w:noProof/>
                <w:webHidden/>
              </w:rPr>
              <w:tab/>
            </w:r>
            <w:r>
              <w:rPr>
                <w:noProof/>
                <w:webHidden/>
              </w:rPr>
              <w:fldChar w:fldCharType="begin"/>
            </w:r>
            <w:r>
              <w:rPr>
                <w:noProof/>
                <w:webHidden/>
              </w:rPr>
              <w:instrText xml:space="preserve"> PAGEREF _Toc214023651 \h </w:instrText>
            </w:r>
            <w:r>
              <w:rPr>
                <w:noProof/>
                <w:webHidden/>
              </w:rPr>
            </w:r>
            <w:r>
              <w:rPr>
                <w:noProof/>
                <w:webHidden/>
              </w:rPr>
              <w:fldChar w:fldCharType="separate"/>
            </w:r>
            <w:r>
              <w:rPr>
                <w:noProof/>
                <w:webHidden/>
              </w:rPr>
              <w:t>23</w:t>
            </w:r>
            <w:r>
              <w:rPr>
                <w:noProof/>
                <w:webHidden/>
              </w:rPr>
              <w:fldChar w:fldCharType="end"/>
            </w:r>
          </w:hyperlink>
        </w:p>
        <w:p w14:paraId="11DBB6FC" w14:textId="7D2D8BA4" w:rsidR="006D4C02" w:rsidRDefault="006D4C0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023652" w:history="1">
            <w:r w:rsidRPr="00FF5BF7">
              <w:rPr>
                <w:rStyle w:val="Hyperlink"/>
                <w:rFonts w:eastAsia="Times New Roman"/>
                <w:b/>
                <w:bCs/>
                <w:noProof/>
              </w:rPr>
              <w:t>Affordability and fairness of pricing: digital divide and affordability (India)</w:t>
            </w:r>
            <w:r>
              <w:rPr>
                <w:noProof/>
                <w:webHidden/>
              </w:rPr>
              <w:tab/>
            </w:r>
            <w:r>
              <w:rPr>
                <w:noProof/>
                <w:webHidden/>
              </w:rPr>
              <w:fldChar w:fldCharType="begin"/>
            </w:r>
            <w:r>
              <w:rPr>
                <w:noProof/>
                <w:webHidden/>
              </w:rPr>
              <w:instrText xml:space="preserve"> PAGEREF _Toc214023652 \h </w:instrText>
            </w:r>
            <w:r>
              <w:rPr>
                <w:noProof/>
                <w:webHidden/>
              </w:rPr>
            </w:r>
            <w:r>
              <w:rPr>
                <w:noProof/>
                <w:webHidden/>
              </w:rPr>
              <w:fldChar w:fldCharType="separate"/>
            </w:r>
            <w:r>
              <w:rPr>
                <w:noProof/>
                <w:webHidden/>
              </w:rPr>
              <w:t>24</w:t>
            </w:r>
            <w:r>
              <w:rPr>
                <w:noProof/>
                <w:webHidden/>
              </w:rPr>
              <w:fldChar w:fldCharType="end"/>
            </w:r>
          </w:hyperlink>
        </w:p>
        <w:p w14:paraId="35079B18" w14:textId="263B747A" w:rsidR="006D4C02" w:rsidRDefault="006D4C0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023653" w:history="1">
            <w:r w:rsidRPr="00FF5BF7">
              <w:rPr>
                <w:rStyle w:val="Hyperlink"/>
                <w:rFonts w:eastAsia="Times New Roman"/>
                <w:b/>
                <w:bCs/>
                <w:noProof/>
              </w:rPr>
              <w:t>Representation &amp; inclusivity: cultural sensitivity on local productions</w:t>
            </w:r>
            <w:r>
              <w:rPr>
                <w:noProof/>
                <w:webHidden/>
              </w:rPr>
              <w:tab/>
            </w:r>
            <w:r>
              <w:rPr>
                <w:noProof/>
                <w:webHidden/>
              </w:rPr>
              <w:fldChar w:fldCharType="begin"/>
            </w:r>
            <w:r>
              <w:rPr>
                <w:noProof/>
                <w:webHidden/>
              </w:rPr>
              <w:instrText xml:space="preserve"> PAGEREF _Toc214023653 \h </w:instrText>
            </w:r>
            <w:r>
              <w:rPr>
                <w:noProof/>
                <w:webHidden/>
              </w:rPr>
            </w:r>
            <w:r>
              <w:rPr>
                <w:noProof/>
                <w:webHidden/>
              </w:rPr>
              <w:fldChar w:fldCharType="separate"/>
            </w:r>
            <w:r>
              <w:rPr>
                <w:noProof/>
                <w:webHidden/>
              </w:rPr>
              <w:t>24</w:t>
            </w:r>
            <w:r>
              <w:rPr>
                <w:noProof/>
                <w:webHidden/>
              </w:rPr>
              <w:fldChar w:fldCharType="end"/>
            </w:r>
          </w:hyperlink>
        </w:p>
        <w:p w14:paraId="7FD5AE5F" w14:textId="08A9911D" w:rsidR="006D4C02" w:rsidRDefault="006D4C0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023654" w:history="1">
            <w:r w:rsidRPr="00FF5BF7">
              <w:rPr>
                <w:rStyle w:val="Hyperlink"/>
                <w:rFonts w:eastAsia="Times New Roman"/>
                <w:b/>
                <w:bCs/>
                <w:noProof/>
              </w:rPr>
              <w:t>Critical reflection</w:t>
            </w:r>
            <w:r>
              <w:rPr>
                <w:noProof/>
                <w:webHidden/>
              </w:rPr>
              <w:tab/>
            </w:r>
            <w:r>
              <w:rPr>
                <w:noProof/>
                <w:webHidden/>
              </w:rPr>
              <w:fldChar w:fldCharType="begin"/>
            </w:r>
            <w:r>
              <w:rPr>
                <w:noProof/>
                <w:webHidden/>
              </w:rPr>
              <w:instrText xml:space="preserve"> PAGEREF _Toc214023654 \h </w:instrText>
            </w:r>
            <w:r>
              <w:rPr>
                <w:noProof/>
                <w:webHidden/>
              </w:rPr>
            </w:r>
            <w:r>
              <w:rPr>
                <w:noProof/>
                <w:webHidden/>
              </w:rPr>
              <w:fldChar w:fldCharType="separate"/>
            </w:r>
            <w:r>
              <w:rPr>
                <w:noProof/>
                <w:webHidden/>
              </w:rPr>
              <w:t>24</w:t>
            </w:r>
            <w:r>
              <w:rPr>
                <w:noProof/>
                <w:webHidden/>
              </w:rPr>
              <w:fldChar w:fldCharType="end"/>
            </w:r>
          </w:hyperlink>
        </w:p>
        <w:p w14:paraId="438F7DBB" w14:textId="268F3EBC" w:rsidR="006D4C02" w:rsidRDefault="006D4C02">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4023655" w:history="1">
            <w:r w:rsidRPr="00FF5BF7">
              <w:rPr>
                <w:rStyle w:val="Hyperlink"/>
                <w:rFonts w:eastAsia="Times New Roman" w:cs="Arial"/>
                <w:noProof/>
              </w:rPr>
              <w:t>Recommendation and Conclusion</w:t>
            </w:r>
            <w:r>
              <w:rPr>
                <w:noProof/>
                <w:webHidden/>
              </w:rPr>
              <w:tab/>
            </w:r>
            <w:r>
              <w:rPr>
                <w:noProof/>
                <w:webHidden/>
              </w:rPr>
              <w:fldChar w:fldCharType="begin"/>
            </w:r>
            <w:r>
              <w:rPr>
                <w:noProof/>
                <w:webHidden/>
              </w:rPr>
              <w:instrText xml:space="preserve"> PAGEREF _Toc214023655 \h </w:instrText>
            </w:r>
            <w:r>
              <w:rPr>
                <w:noProof/>
                <w:webHidden/>
              </w:rPr>
            </w:r>
            <w:r>
              <w:rPr>
                <w:noProof/>
                <w:webHidden/>
              </w:rPr>
              <w:fldChar w:fldCharType="separate"/>
            </w:r>
            <w:r>
              <w:rPr>
                <w:noProof/>
                <w:webHidden/>
              </w:rPr>
              <w:t>25</w:t>
            </w:r>
            <w:r>
              <w:rPr>
                <w:noProof/>
                <w:webHidden/>
              </w:rPr>
              <w:fldChar w:fldCharType="end"/>
            </w:r>
          </w:hyperlink>
        </w:p>
        <w:p w14:paraId="72D7354A" w14:textId="56748AE8" w:rsidR="006D4C02" w:rsidRDefault="006D4C0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023656" w:history="1">
            <w:r w:rsidRPr="00FF5BF7">
              <w:rPr>
                <w:rStyle w:val="Hyperlink"/>
                <w:rFonts w:eastAsia="Times New Roman"/>
                <w:b/>
                <w:bCs/>
                <w:noProof/>
              </w:rPr>
              <w:t>Strategic Recommendations</w:t>
            </w:r>
            <w:r>
              <w:rPr>
                <w:noProof/>
                <w:webHidden/>
              </w:rPr>
              <w:tab/>
            </w:r>
            <w:r>
              <w:rPr>
                <w:noProof/>
                <w:webHidden/>
              </w:rPr>
              <w:fldChar w:fldCharType="begin"/>
            </w:r>
            <w:r>
              <w:rPr>
                <w:noProof/>
                <w:webHidden/>
              </w:rPr>
              <w:instrText xml:space="preserve"> PAGEREF _Toc214023656 \h </w:instrText>
            </w:r>
            <w:r>
              <w:rPr>
                <w:noProof/>
                <w:webHidden/>
              </w:rPr>
            </w:r>
            <w:r>
              <w:rPr>
                <w:noProof/>
                <w:webHidden/>
              </w:rPr>
              <w:fldChar w:fldCharType="separate"/>
            </w:r>
            <w:r>
              <w:rPr>
                <w:noProof/>
                <w:webHidden/>
              </w:rPr>
              <w:t>25</w:t>
            </w:r>
            <w:r>
              <w:rPr>
                <w:noProof/>
                <w:webHidden/>
              </w:rPr>
              <w:fldChar w:fldCharType="end"/>
            </w:r>
          </w:hyperlink>
        </w:p>
        <w:p w14:paraId="4524473A" w14:textId="7028606E" w:rsidR="006D4C02" w:rsidRDefault="006D4C02">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4023657" w:history="1">
            <w:r w:rsidRPr="00FF5BF7">
              <w:rPr>
                <w:rStyle w:val="Hyperlink"/>
                <w:rFonts w:eastAsia="Times New Roman"/>
                <w:b/>
                <w:bCs/>
                <w:noProof/>
              </w:rPr>
              <w:t>Conclusion</w:t>
            </w:r>
            <w:r>
              <w:rPr>
                <w:noProof/>
                <w:webHidden/>
              </w:rPr>
              <w:tab/>
            </w:r>
            <w:r>
              <w:rPr>
                <w:noProof/>
                <w:webHidden/>
              </w:rPr>
              <w:fldChar w:fldCharType="begin"/>
            </w:r>
            <w:r>
              <w:rPr>
                <w:noProof/>
                <w:webHidden/>
              </w:rPr>
              <w:instrText xml:space="preserve"> PAGEREF _Toc214023657 \h </w:instrText>
            </w:r>
            <w:r>
              <w:rPr>
                <w:noProof/>
                <w:webHidden/>
              </w:rPr>
            </w:r>
            <w:r>
              <w:rPr>
                <w:noProof/>
                <w:webHidden/>
              </w:rPr>
              <w:fldChar w:fldCharType="separate"/>
            </w:r>
            <w:r>
              <w:rPr>
                <w:noProof/>
                <w:webHidden/>
              </w:rPr>
              <w:t>27</w:t>
            </w:r>
            <w:r>
              <w:rPr>
                <w:noProof/>
                <w:webHidden/>
              </w:rPr>
              <w:fldChar w:fldCharType="end"/>
            </w:r>
          </w:hyperlink>
        </w:p>
        <w:p w14:paraId="1BCD52EA" w14:textId="4FB9B790" w:rsidR="006D4C02" w:rsidRDefault="006D4C02">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4023658" w:history="1">
            <w:r w:rsidRPr="00FF5BF7">
              <w:rPr>
                <w:rStyle w:val="Hyperlink"/>
                <w:noProof/>
              </w:rPr>
              <w:t>References</w:t>
            </w:r>
            <w:r>
              <w:rPr>
                <w:noProof/>
                <w:webHidden/>
              </w:rPr>
              <w:tab/>
            </w:r>
            <w:r>
              <w:rPr>
                <w:noProof/>
                <w:webHidden/>
              </w:rPr>
              <w:fldChar w:fldCharType="begin"/>
            </w:r>
            <w:r>
              <w:rPr>
                <w:noProof/>
                <w:webHidden/>
              </w:rPr>
              <w:instrText xml:space="preserve"> PAGEREF _Toc214023658 \h </w:instrText>
            </w:r>
            <w:r>
              <w:rPr>
                <w:noProof/>
                <w:webHidden/>
              </w:rPr>
            </w:r>
            <w:r>
              <w:rPr>
                <w:noProof/>
                <w:webHidden/>
              </w:rPr>
              <w:fldChar w:fldCharType="separate"/>
            </w:r>
            <w:r>
              <w:rPr>
                <w:noProof/>
                <w:webHidden/>
              </w:rPr>
              <w:t>28</w:t>
            </w:r>
            <w:r>
              <w:rPr>
                <w:noProof/>
                <w:webHidden/>
              </w:rPr>
              <w:fldChar w:fldCharType="end"/>
            </w:r>
          </w:hyperlink>
        </w:p>
        <w:p w14:paraId="2EF2A27E" w14:textId="4FEB7951" w:rsidR="006D4C02" w:rsidRDefault="006D4C02">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4023659" w:history="1">
            <w:r w:rsidRPr="00FF5BF7">
              <w:rPr>
                <w:rStyle w:val="Hyperlink"/>
                <w:noProof/>
              </w:rPr>
              <w:t>Appendix: Marketing Advertisement visual examples</w:t>
            </w:r>
            <w:r>
              <w:rPr>
                <w:noProof/>
                <w:webHidden/>
              </w:rPr>
              <w:tab/>
            </w:r>
            <w:r>
              <w:rPr>
                <w:noProof/>
                <w:webHidden/>
              </w:rPr>
              <w:fldChar w:fldCharType="begin"/>
            </w:r>
            <w:r>
              <w:rPr>
                <w:noProof/>
                <w:webHidden/>
              </w:rPr>
              <w:instrText xml:space="preserve"> PAGEREF _Toc214023659 \h </w:instrText>
            </w:r>
            <w:r>
              <w:rPr>
                <w:noProof/>
                <w:webHidden/>
              </w:rPr>
            </w:r>
            <w:r>
              <w:rPr>
                <w:noProof/>
                <w:webHidden/>
              </w:rPr>
              <w:fldChar w:fldCharType="separate"/>
            </w:r>
            <w:r>
              <w:rPr>
                <w:noProof/>
                <w:webHidden/>
              </w:rPr>
              <w:t>31</w:t>
            </w:r>
            <w:r>
              <w:rPr>
                <w:noProof/>
                <w:webHidden/>
              </w:rPr>
              <w:fldChar w:fldCharType="end"/>
            </w:r>
          </w:hyperlink>
        </w:p>
        <w:p w14:paraId="2945C0CA" w14:textId="2D507A31" w:rsidR="00F002CF" w:rsidRDefault="00F002CF">
          <w:r>
            <w:rPr>
              <w:b/>
              <w:bCs/>
              <w:noProof/>
            </w:rPr>
            <w:fldChar w:fldCharType="end"/>
          </w:r>
        </w:p>
      </w:sdtContent>
    </w:sdt>
    <w:p w14:paraId="4F74F9CE" w14:textId="77777777" w:rsidR="00A86554" w:rsidRDefault="00A86554" w:rsidP="00F301F5">
      <w:pPr>
        <w:spacing w:before="100" w:beforeAutospacing="1" w:after="100" w:afterAutospacing="1"/>
        <w:jc w:val="both"/>
        <w:rPr>
          <w:rFonts w:ascii="Times New Roman" w:eastAsia="Times New Roman" w:hAnsi="Times New Roman" w:cs="Times New Roman"/>
          <w:b/>
          <w:bCs/>
          <w:sz w:val="32"/>
          <w:szCs w:val="32"/>
        </w:rPr>
      </w:pPr>
    </w:p>
    <w:p w14:paraId="7DA05088" w14:textId="77777777" w:rsidR="00A86554" w:rsidRDefault="00A86554" w:rsidP="00F301F5">
      <w:pPr>
        <w:spacing w:before="100" w:beforeAutospacing="1" w:after="100" w:afterAutospacing="1"/>
        <w:jc w:val="both"/>
        <w:rPr>
          <w:rFonts w:ascii="Times New Roman" w:eastAsia="Times New Roman" w:hAnsi="Times New Roman" w:cs="Times New Roman"/>
          <w:b/>
          <w:bCs/>
          <w:sz w:val="32"/>
          <w:szCs w:val="32"/>
        </w:rPr>
      </w:pPr>
    </w:p>
    <w:p w14:paraId="264955D8" w14:textId="77777777" w:rsidR="00880C63" w:rsidRDefault="00880C63" w:rsidP="007C4794">
      <w:pPr>
        <w:rPr>
          <w:rFonts w:ascii="Times New Roman" w:eastAsia="Times New Roman" w:hAnsi="Times New Roman" w:cs="Times New Roman"/>
          <w:b/>
          <w:bCs/>
          <w:sz w:val="32"/>
          <w:szCs w:val="32"/>
        </w:rPr>
      </w:pPr>
    </w:p>
    <w:p w14:paraId="2C74DB78" w14:textId="77777777" w:rsidR="00217554" w:rsidRDefault="00217554" w:rsidP="007C4794">
      <w:pPr>
        <w:rPr>
          <w:rFonts w:ascii="Times New Roman" w:hAnsi="Times New Roman" w:cs="Times New Roman"/>
          <w:b/>
          <w:bCs/>
          <w:szCs w:val="24"/>
        </w:rPr>
      </w:pPr>
    </w:p>
    <w:p w14:paraId="175E760A" w14:textId="77777777" w:rsidR="00217554" w:rsidRDefault="00217554" w:rsidP="007C4794">
      <w:pPr>
        <w:rPr>
          <w:rFonts w:ascii="Times New Roman" w:hAnsi="Times New Roman" w:cs="Times New Roman"/>
          <w:b/>
          <w:bCs/>
          <w:szCs w:val="24"/>
        </w:rPr>
      </w:pPr>
    </w:p>
    <w:p w14:paraId="2C676196" w14:textId="77777777" w:rsidR="00217554" w:rsidRDefault="00217554" w:rsidP="007C4794">
      <w:pPr>
        <w:rPr>
          <w:rFonts w:ascii="Times New Roman" w:hAnsi="Times New Roman" w:cs="Times New Roman"/>
          <w:b/>
          <w:bCs/>
          <w:szCs w:val="24"/>
        </w:rPr>
      </w:pPr>
    </w:p>
    <w:p w14:paraId="403B6913" w14:textId="77777777" w:rsidR="00217554" w:rsidRDefault="00217554" w:rsidP="007C4794">
      <w:pPr>
        <w:rPr>
          <w:rFonts w:ascii="Times New Roman" w:hAnsi="Times New Roman" w:cs="Times New Roman"/>
          <w:b/>
          <w:bCs/>
          <w:szCs w:val="24"/>
        </w:rPr>
      </w:pPr>
    </w:p>
    <w:p w14:paraId="654E32E2" w14:textId="77777777" w:rsidR="00217554" w:rsidRDefault="00217554" w:rsidP="007C4794">
      <w:pPr>
        <w:rPr>
          <w:rFonts w:ascii="Times New Roman" w:hAnsi="Times New Roman" w:cs="Times New Roman"/>
          <w:b/>
          <w:bCs/>
          <w:szCs w:val="24"/>
        </w:rPr>
      </w:pPr>
    </w:p>
    <w:p w14:paraId="0311EDA2" w14:textId="77777777" w:rsidR="00217554" w:rsidRDefault="00217554" w:rsidP="007C4794">
      <w:pPr>
        <w:rPr>
          <w:rFonts w:ascii="Times New Roman" w:hAnsi="Times New Roman" w:cs="Times New Roman"/>
          <w:b/>
          <w:bCs/>
          <w:szCs w:val="24"/>
        </w:rPr>
      </w:pPr>
    </w:p>
    <w:p w14:paraId="01A5B13A" w14:textId="04030636" w:rsidR="007C4794" w:rsidRDefault="007C4794" w:rsidP="007C4794">
      <w:pPr>
        <w:rPr>
          <w:rFonts w:ascii="Times New Roman" w:hAnsi="Times New Roman" w:cs="Times New Roman"/>
          <w:b/>
          <w:bCs/>
          <w:szCs w:val="24"/>
        </w:rPr>
      </w:pPr>
      <w:r w:rsidRPr="007C4794">
        <w:rPr>
          <w:rFonts w:ascii="Times New Roman" w:hAnsi="Times New Roman" w:cs="Times New Roman"/>
          <w:b/>
          <w:bCs/>
          <w:szCs w:val="24"/>
        </w:rPr>
        <w:t>Selected Brand:</w:t>
      </w:r>
      <w:r>
        <w:rPr>
          <w:rFonts w:ascii="Times New Roman" w:hAnsi="Times New Roman" w:cs="Times New Roman"/>
          <w:b/>
          <w:bCs/>
          <w:szCs w:val="24"/>
        </w:rPr>
        <w:t xml:space="preserve"> </w:t>
      </w:r>
      <w:r w:rsidRPr="007C4794">
        <w:rPr>
          <w:rFonts w:ascii="Times New Roman" w:hAnsi="Times New Roman" w:cs="Times New Roman"/>
          <w:b/>
          <w:bCs/>
          <w:color w:val="C00000"/>
          <w:szCs w:val="24"/>
        </w:rPr>
        <w:t>NETFLIX</w:t>
      </w:r>
    </w:p>
    <w:p w14:paraId="51657584" w14:textId="37C18F66" w:rsidR="007C4794" w:rsidRPr="007C4794" w:rsidRDefault="007C4794" w:rsidP="007C4794">
      <w:pPr>
        <w:rPr>
          <w:rFonts w:ascii="Times New Roman" w:hAnsi="Times New Roman" w:cs="Times New Roman"/>
          <w:b/>
          <w:bCs/>
          <w:szCs w:val="24"/>
        </w:rPr>
      </w:pPr>
      <w:r>
        <w:rPr>
          <w:rFonts w:ascii="Times New Roman" w:hAnsi="Times New Roman" w:cs="Times New Roman"/>
          <w:b/>
          <w:bCs/>
          <w:szCs w:val="24"/>
        </w:rPr>
        <w:t>Countries: UNITED KINGDOM &amp; INDIA</w:t>
      </w:r>
    </w:p>
    <w:p w14:paraId="40A5CA3F" w14:textId="6F0C5288" w:rsidR="00607B58" w:rsidRDefault="00B063F0" w:rsidP="00094BCC">
      <w:pPr>
        <w:pStyle w:val="Heading1"/>
        <w:rPr>
          <w:rFonts w:ascii="Arial" w:eastAsia="Times New Roman" w:hAnsi="Arial" w:cs="Arial"/>
          <w:color w:val="000000" w:themeColor="text1"/>
          <w:sz w:val="32"/>
          <w:szCs w:val="32"/>
        </w:rPr>
      </w:pPr>
      <w:r>
        <w:rPr>
          <w:rFonts w:ascii="Arial" w:eastAsia="Times New Roman" w:hAnsi="Arial" w:cs="Arial"/>
          <w:color w:val="000000" w:themeColor="text1"/>
          <w:sz w:val="32"/>
          <w:szCs w:val="32"/>
        </w:rPr>
        <w:t xml:space="preserve">                                    </w:t>
      </w:r>
      <w:bookmarkStart w:id="0" w:name="_Toc214023620"/>
      <w:r w:rsidR="00607B58" w:rsidRPr="00B063F0">
        <w:rPr>
          <w:rFonts w:ascii="Arial" w:eastAsia="Times New Roman" w:hAnsi="Arial" w:cs="Arial"/>
          <w:color w:val="000000" w:themeColor="text1"/>
          <w:sz w:val="32"/>
          <w:szCs w:val="32"/>
        </w:rPr>
        <w:t>Introduction</w:t>
      </w:r>
      <w:bookmarkEnd w:id="0"/>
    </w:p>
    <w:p w14:paraId="4978EEE8" w14:textId="77777777" w:rsidR="00B063F0" w:rsidRPr="00B063F0" w:rsidRDefault="00B063F0" w:rsidP="00B063F0"/>
    <w:p w14:paraId="18B6C133" w14:textId="77777777" w:rsidR="00B063F0" w:rsidRDefault="00607B58" w:rsidP="006B20A1">
      <w:r w:rsidRPr="00607B58">
        <w:t xml:space="preserve">In the age of </w:t>
      </w:r>
      <w:r>
        <w:t>rapid</w:t>
      </w:r>
      <w:r w:rsidRPr="00607B58">
        <w:t xml:space="preserve"> digiti</w:t>
      </w:r>
      <w:r>
        <w:t>z</w:t>
      </w:r>
      <w:r w:rsidRPr="00607B58">
        <w:t>ation and a high level of global interconnection, streaming platforms have turned into the central elements of the international marketing strategies. The current report focuses on one of the leading over</w:t>
      </w:r>
      <w:r>
        <w:t xml:space="preserve"> </w:t>
      </w:r>
      <w:r w:rsidRPr="00607B58">
        <w:t>the</w:t>
      </w:r>
      <w:r>
        <w:t xml:space="preserve"> </w:t>
      </w:r>
      <w:r w:rsidRPr="00607B58">
        <w:t xml:space="preserve">top (OTT) providers in the world, Netflix, Inc., and compares its approaches to marketing in two different national markets the United Kingdom (UK) and India. </w:t>
      </w:r>
    </w:p>
    <w:p w14:paraId="6AA78890" w14:textId="3F722308" w:rsidR="00396947" w:rsidRDefault="00607B58" w:rsidP="006B20A1">
      <w:r w:rsidRPr="00607B58">
        <w:t>The justification of the choice of the</w:t>
      </w:r>
      <w:r w:rsidR="00E03275">
        <w:t>se</w:t>
      </w:r>
      <w:r w:rsidRPr="00607B58">
        <w:t xml:space="preserve"> countries is two</w:t>
      </w:r>
      <w:r w:rsidR="00E03275">
        <w:t>fold</w:t>
      </w:r>
      <w:r w:rsidRPr="00607B58">
        <w:t>. To begin with, the UK is a mature streaming market, with a high internet penetration, established consumer behaviour and substantial competition, and India is a high</w:t>
      </w:r>
      <w:r w:rsidR="00E03275">
        <w:t xml:space="preserve"> </w:t>
      </w:r>
      <w:r w:rsidRPr="00607B58">
        <w:t>growth emerging market, with mobile</w:t>
      </w:r>
      <w:r w:rsidR="00E03275">
        <w:t xml:space="preserve"> </w:t>
      </w:r>
      <w:r w:rsidRPr="00607B58">
        <w:t xml:space="preserve">first consumer behaviour, linguistic and cultural </w:t>
      </w:r>
      <w:r w:rsidR="0071349B">
        <w:t>diversity</w:t>
      </w:r>
      <w:r w:rsidRPr="00607B58">
        <w:t>, and varying pricing trends. The juxtaposition of the two settings allows the in</w:t>
      </w:r>
      <w:r w:rsidR="0071349B">
        <w:t xml:space="preserve"> </w:t>
      </w:r>
      <w:r w:rsidRPr="00607B58">
        <w:t>depth comparison and critical evaluation of the impact of macro</w:t>
      </w:r>
      <w:r w:rsidR="0071349B">
        <w:t xml:space="preserve"> </w:t>
      </w:r>
      <w:r w:rsidRPr="00607B58">
        <w:t>environmental, cultural and regulatory factors on the international marketing strategies.</w:t>
      </w:r>
    </w:p>
    <w:p w14:paraId="7B33014C" w14:textId="33603EDD" w:rsidR="00396947" w:rsidRPr="00607B58" w:rsidRDefault="00396947" w:rsidP="006B20A1">
      <w:r w:rsidRPr="00607B58">
        <w:t>The primary objectives and research questions guiding this analysis are:</w:t>
      </w:r>
    </w:p>
    <w:p w14:paraId="139C1550" w14:textId="48035AFE" w:rsidR="00607B58" w:rsidRPr="0071349B" w:rsidRDefault="00607B58" w:rsidP="006B20A1">
      <w:r w:rsidRPr="0071349B">
        <w:t>What is the cultural, economic and regulatory environment and how it affects the marketing strategies of Netflix on the UK and India markets?</w:t>
      </w:r>
    </w:p>
    <w:p w14:paraId="65EA5BE0" w14:textId="1075F5DC" w:rsidR="00607B58" w:rsidRPr="0071349B" w:rsidRDefault="00607B58" w:rsidP="006B20A1">
      <w:r w:rsidRPr="0071349B">
        <w:t>What are the effectiveness of the Netflix Segmentation</w:t>
      </w:r>
      <w:r w:rsidR="0071349B">
        <w:t xml:space="preserve"> </w:t>
      </w:r>
      <w:r w:rsidRPr="0071349B">
        <w:t>Targeting-Positioning (STP) strategies and 7ps marketing</w:t>
      </w:r>
      <w:r w:rsidR="0071349B">
        <w:t xml:space="preserve"> </w:t>
      </w:r>
      <w:r w:rsidRPr="0071349B">
        <w:t>mix in these two countries?</w:t>
      </w:r>
    </w:p>
    <w:p w14:paraId="6AD39AF5" w14:textId="77777777" w:rsidR="00607B58" w:rsidRPr="0071349B" w:rsidRDefault="00607B58" w:rsidP="006B20A1">
      <w:r w:rsidRPr="0071349B">
        <w:t>What are the ethical and practical marketing issues facing Netflix in the UK and India international setting?</w:t>
      </w:r>
    </w:p>
    <w:p w14:paraId="52EC8923" w14:textId="00F4CD59" w:rsidR="00607B58" w:rsidRPr="00607B58" w:rsidRDefault="00607B58" w:rsidP="006B20A1">
      <w:r w:rsidRPr="00607B58">
        <w:t xml:space="preserve">The answers to these questions make the report perfectly consistent the possibility to compare and contrast cultural differences and similarities between countries in a marketing environment critically and comparatively; the faculty to identify and reflect </w:t>
      </w:r>
      <w:r w:rsidRPr="00607B58">
        <w:lastRenderedPageBreak/>
        <w:t>critically on the current ethical and practical models of marketing in a global environment.</w:t>
      </w:r>
    </w:p>
    <w:p w14:paraId="638C8E15" w14:textId="77777777" w:rsidR="00B063F0" w:rsidRDefault="00607B58" w:rsidP="006B20A1">
      <w:r w:rsidRPr="00607B58">
        <w:t>The report structure is following</w:t>
      </w:r>
      <w:r w:rsidR="00C020FF">
        <w:t>,</w:t>
      </w:r>
      <w:r w:rsidRPr="00607B58">
        <w:t xml:space="preserve"> introduction, provides a brand overview of Netflix its origins, its mission, its global expansion and positioning. The comparison</w:t>
      </w:r>
      <w:r w:rsidR="00C020FF">
        <w:t xml:space="preserve"> or </w:t>
      </w:r>
      <w:r w:rsidRPr="00607B58">
        <w:t>contrast of socio</w:t>
      </w:r>
      <w:r w:rsidR="00C020FF">
        <w:t xml:space="preserve"> </w:t>
      </w:r>
      <w:r w:rsidRPr="00607B58">
        <w:t xml:space="preserve">cultural and more macroenvironmental (PESTLE) environment of the UK and India. </w:t>
      </w:r>
      <w:r w:rsidR="00C020FF">
        <w:t>A</w:t>
      </w:r>
      <w:r w:rsidRPr="00607B58">
        <w:t>nalyses STP strategies of Netflix in the countries</w:t>
      </w:r>
      <w:r w:rsidR="00F301F5">
        <w:t>, w</w:t>
      </w:r>
      <w:r w:rsidRPr="00607B58">
        <w:t>ill introduce a comparison of the marketing mix (7Ps) of Netflix in the two markets</w:t>
      </w:r>
      <w:r w:rsidR="00F301F5">
        <w:t xml:space="preserve">, </w:t>
      </w:r>
      <w:r w:rsidRPr="00607B58">
        <w:t xml:space="preserve">analyses how Netflix has performed in every country based on the main measures and facts related to the marketing strategies. </w:t>
      </w:r>
    </w:p>
    <w:p w14:paraId="5755DF5A" w14:textId="344F5C16" w:rsidR="00607B58" w:rsidRPr="00607B58" w:rsidRDefault="00F301F5" w:rsidP="006B20A1">
      <w:r>
        <w:t>T</w:t>
      </w:r>
      <w:r w:rsidR="00607B58" w:rsidRPr="00607B58">
        <w:t>he</w:t>
      </w:r>
      <w:r>
        <w:t xml:space="preserve">n </w:t>
      </w:r>
      <w:r w:rsidR="00607B58" w:rsidRPr="00607B58">
        <w:t xml:space="preserve"> ethical concerns related to the marketing by Netflix in one or both countries are investigated. Lastly, a conclusion is given in the form of strategic recommendations on how Netflix can develop its international marketing strategies.</w:t>
      </w:r>
    </w:p>
    <w:p w14:paraId="3FE67D62" w14:textId="6DCFC2CD" w:rsidR="006243DE" w:rsidRPr="00607B58" w:rsidRDefault="00607B58" w:rsidP="006B20A1">
      <w:r w:rsidRPr="00607B58">
        <w:t>This analysis is based on the theoretical significance of the international marketing theory, particularly the standardisation versus adaptation debate (e.g., Levitt, 1983), and frameworks of cultural analysis, including the ones developed by Hofstede and by Kotabe and Helsen (2014). The report thus relies on both theory and current market information to give a strong analysis based on the research.</w:t>
      </w:r>
    </w:p>
    <w:p w14:paraId="0864F059" w14:textId="3DBE9BEA" w:rsidR="006243DE" w:rsidRPr="00B063F0" w:rsidRDefault="00B063F0" w:rsidP="00094BCC">
      <w:pPr>
        <w:pStyle w:val="Heading1"/>
        <w:rPr>
          <w:rFonts w:ascii="Arial" w:hAnsi="Arial" w:cs="Arial"/>
          <w:color w:val="000000" w:themeColor="text1"/>
          <w:sz w:val="32"/>
          <w:szCs w:val="32"/>
        </w:rPr>
      </w:pPr>
      <w:r>
        <w:rPr>
          <w:rFonts w:ascii="Arial" w:hAnsi="Arial" w:cs="Arial"/>
          <w:color w:val="000000" w:themeColor="text1"/>
          <w:sz w:val="32"/>
          <w:szCs w:val="32"/>
        </w:rPr>
        <w:t xml:space="preserve">                               </w:t>
      </w:r>
      <w:bookmarkStart w:id="1" w:name="_Toc214023621"/>
      <w:r w:rsidR="006243DE" w:rsidRPr="00B063F0">
        <w:rPr>
          <w:rFonts w:ascii="Arial" w:hAnsi="Arial" w:cs="Arial"/>
          <w:color w:val="000000" w:themeColor="text1"/>
          <w:sz w:val="32"/>
          <w:szCs w:val="32"/>
        </w:rPr>
        <w:t>Brand Overview: Netflix</w:t>
      </w:r>
      <w:bookmarkEnd w:id="1"/>
    </w:p>
    <w:p w14:paraId="23652E59" w14:textId="41F4DCAE" w:rsidR="006243DE" w:rsidRPr="00607B58" w:rsidRDefault="006243DE" w:rsidP="006B20A1">
      <w:r w:rsidRPr="00607B58">
        <w:t>Netflix, Inc. was created by Reed Hastings and Marc Randolph, as a DVD</w:t>
      </w:r>
      <w:r w:rsidR="00E001FA">
        <w:t xml:space="preserve"> </w:t>
      </w:r>
      <w:r w:rsidRPr="00607B58">
        <w:t>by</w:t>
      </w:r>
      <w:r w:rsidR="00E001FA">
        <w:t xml:space="preserve"> </w:t>
      </w:r>
      <w:r w:rsidRPr="00607B58">
        <w:t>mail rental company in 1997 but developed into a streaming a</w:t>
      </w:r>
      <w:r w:rsidR="00E001FA">
        <w:t>t the</w:t>
      </w:r>
      <w:r w:rsidRPr="00607B58">
        <w:t xml:space="preserve"> time in 2007 and then turned into a worldwide entertainment service providing TV series, films and games in over 300 countries with more than 300 million paid subscriptions (Netflix 2025; demandsage 2025). The mission of Netflix is to ensure that everyone and at all places can access entertainment on command (Netflix 2025). Following 2010, when it expanded into Canada, it rolled out further in 2012 covering the UK and Ireland, by 2016 it had further expanded to include many countries, such as India.</w:t>
      </w:r>
    </w:p>
    <w:p w14:paraId="7BAFBFA8" w14:textId="26830530" w:rsidR="006243DE" w:rsidRPr="00607B58" w:rsidRDefault="006243DE" w:rsidP="006B20A1">
      <w:r w:rsidRPr="00607B58">
        <w:t>According to the brand positioning, Netflix has positioning as a globally edited and locally localised entertainment platform</w:t>
      </w:r>
      <w:r w:rsidR="00E001FA">
        <w:t>,</w:t>
      </w:r>
      <w:r w:rsidRPr="00607B58">
        <w:t xml:space="preserve"> its tagline is </w:t>
      </w:r>
      <w:r w:rsidR="00E001FA">
        <w:t>‘</w:t>
      </w:r>
      <w:r w:rsidRPr="00607B58">
        <w:t>Watch anywhere</w:t>
      </w:r>
      <w:r w:rsidR="00E001FA">
        <w:t>’</w:t>
      </w:r>
      <w:r w:rsidRPr="00607B58">
        <w:t>. Cancel everything is more focused on local</w:t>
      </w:r>
      <w:r w:rsidR="00E001FA">
        <w:t xml:space="preserve"> </w:t>
      </w:r>
      <w:r w:rsidRPr="00607B58">
        <w:t xml:space="preserve">language originals in its content strategy, and puts a heavy emphasis on convenience and global presence with cancel anywhere </w:t>
      </w:r>
      <w:r w:rsidRPr="00607B58">
        <w:lastRenderedPageBreak/>
        <w:t>(Weglot 2025). This is an indication of globalisation- localisation dynamic: Netflix aims at global size but localises by providing regional original content and localising user interface/ user experience (Bartlett and Ghoshal, 1989; Levitt, 1983).</w:t>
      </w:r>
    </w:p>
    <w:p w14:paraId="20587A22" w14:textId="0ABC4B2E" w:rsidR="006243DE" w:rsidRPr="00607B58" w:rsidRDefault="006243DE" w:rsidP="006B20A1">
      <w:r w:rsidRPr="00607B58">
        <w:t>In the United Kingdom, Netflix started its streaming platform on 9 January 2012</w:t>
      </w:r>
      <w:r w:rsidR="00E001FA">
        <w:t>,</w:t>
      </w:r>
      <w:r w:rsidRPr="00607B58">
        <w:t xml:space="preserve"> and became one of the leading companies in the subscription-video-on-demand (SVOD) market (Wikipedia 2025). The UK market is typified with high penetration of broadband, mature consumer behaviour and high competition. In India, Netflix was introduced in January 2016, in a highly price-sensitive, mobile-first and vastly linguistically diverse and region-specific market with high regional content demand. The external estimates indicate that Netflix India has approximately 20</w:t>
      </w:r>
      <w:r w:rsidR="00E001FA">
        <w:t>-</w:t>
      </w:r>
      <w:r w:rsidRPr="00607B58">
        <w:t xml:space="preserve">22 million users by </w:t>
      </w:r>
      <w:r w:rsidR="00E001FA">
        <w:t>financial year 20</w:t>
      </w:r>
      <w:r w:rsidRPr="00607B58">
        <w:t>25 and the local company has registered good revenue expansion (Economic Times 2025).</w:t>
      </w:r>
    </w:p>
    <w:p w14:paraId="7D52259E" w14:textId="41AA2A95" w:rsidR="006243DE" w:rsidRPr="00607B58" w:rsidRDefault="006243DE" w:rsidP="006B20A1">
      <w:r w:rsidRPr="00607B58">
        <w:t>In both markets, the value proposition of Netflix is similar</w:t>
      </w:r>
      <w:r w:rsidR="00E001FA">
        <w:t>,</w:t>
      </w:r>
      <w:r w:rsidRPr="00607B58">
        <w:t xml:space="preserve"> an unlimited access to high-quality entertainment, personalisation through algorithms, and original content, however, the localisation of the product, pricing, promotion and distribution are done very differently. Theoretically, the brand exhibits a hybrid international approach: the manifestation of standardised brand image and global technology infrastructure, but with much customisation in content, price categories, language choices, and domestic collaborations (Cui, 2024).</w:t>
      </w:r>
    </w:p>
    <w:p w14:paraId="7AE3354F" w14:textId="107C6891" w:rsidR="005C5156" w:rsidRPr="00094BCC" w:rsidRDefault="006243DE" w:rsidP="006B20A1">
      <w:r w:rsidRPr="00607B58">
        <w:t xml:space="preserve">Therefore, this </w:t>
      </w:r>
      <w:r w:rsidR="00E001FA">
        <w:t>report</w:t>
      </w:r>
      <w:r w:rsidRPr="00607B58">
        <w:t xml:space="preserve"> provides the groundwork towards a further comparative discussion of the ways in which the marketing approaches of Netflix have been executed in the UK and India.</w:t>
      </w:r>
    </w:p>
    <w:p w14:paraId="2F86D647" w14:textId="09A99923" w:rsidR="005C5156" w:rsidRPr="00880C63" w:rsidRDefault="005C5156" w:rsidP="00094BCC">
      <w:pPr>
        <w:pStyle w:val="Heading1"/>
        <w:rPr>
          <w:rFonts w:ascii="Arial" w:hAnsi="Arial" w:cs="Arial"/>
          <w:color w:val="000000" w:themeColor="text1"/>
          <w:sz w:val="36"/>
          <w:szCs w:val="36"/>
        </w:rPr>
      </w:pPr>
      <w:bookmarkStart w:id="2" w:name="_Toc214023622"/>
      <w:r w:rsidRPr="00880C63">
        <w:rPr>
          <w:rFonts w:ascii="Arial" w:hAnsi="Arial" w:cs="Arial"/>
          <w:color w:val="000000" w:themeColor="text1"/>
          <w:sz w:val="36"/>
          <w:szCs w:val="36"/>
        </w:rPr>
        <w:t>Comparison of Socio-</w:t>
      </w:r>
      <w:r w:rsidRPr="00B063F0">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Cultural</w:t>
      </w:r>
      <w:r w:rsidRPr="00880C63">
        <w:rPr>
          <w:rFonts w:ascii="Arial" w:hAnsi="Arial" w:cs="Arial"/>
          <w:color w:val="000000" w:themeColor="text1"/>
          <w:sz w:val="36"/>
          <w:szCs w:val="36"/>
        </w:rPr>
        <w:t xml:space="preserve"> and Macro-Environment Context</w:t>
      </w:r>
      <w:bookmarkEnd w:id="2"/>
    </w:p>
    <w:p w14:paraId="62D729A6" w14:textId="0FA5BD54" w:rsidR="005C5156" w:rsidRPr="00607B58" w:rsidRDefault="005C5156" w:rsidP="006B20A1">
      <w:r w:rsidRPr="00607B58">
        <w:t>This part presents a systematic comparison of the macro</w:t>
      </w:r>
      <w:r w:rsidR="00E001FA">
        <w:t xml:space="preserve"> </w:t>
      </w:r>
      <w:r w:rsidRPr="00607B58">
        <w:t>environmental and socio-cultural factors that affect the business of Netflix in the United Kingdom (UK) and India and a PESTLE framework is conducted, and cultural analysis using the Geert Hofstede dimensions is presented. It is not just to outline these differences, but to critically evaluate the way these external factors demand Netflix to respond to its international marketing efforts in each market.</w:t>
      </w:r>
    </w:p>
    <w:p w14:paraId="7365A68F" w14:textId="4D1F2120" w:rsidR="005C5156" w:rsidRPr="00094BCC" w:rsidRDefault="005C5156" w:rsidP="00094BCC">
      <w:pPr>
        <w:pStyle w:val="Heading2"/>
        <w:rPr>
          <w:b/>
          <w:bCs/>
          <w:sz w:val="28"/>
          <w:szCs w:val="28"/>
        </w:rPr>
      </w:pPr>
      <w:bookmarkStart w:id="3" w:name="_Toc214023623"/>
      <w:r w:rsidRPr="00094BCC">
        <w:rPr>
          <w:b/>
          <w:bCs/>
          <w:sz w:val="28"/>
          <w:szCs w:val="28"/>
        </w:rPr>
        <w:lastRenderedPageBreak/>
        <w:t xml:space="preserve">PESTLE Analysis </w:t>
      </w:r>
      <w:r w:rsidR="00E001FA" w:rsidRPr="00094BCC">
        <w:rPr>
          <w:b/>
          <w:bCs/>
          <w:sz w:val="28"/>
          <w:szCs w:val="28"/>
        </w:rPr>
        <w:t>for</w:t>
      </w:r>
      <w:r w:rsidRPr="00094BCC">
        <w:rPr>
          <w:b/>
          <w:bCs/>
          <w:sz w:val="28"/>
          <w:szCs w:val="28"/>
        </w:rPr>
        <w:t xml:space="preserve"> the UK and India</w:t>
      </w:r>
      <w:bookmarkEnd w:id="3"/>
    </w:p>
    <w:p w14:paraId="6E7C3088" w14:textId="57236722" w:rsidR="00970CE1" w:rsidRPr="00970CE1" w:rsidRDefault="00970CE1" w:rsidP="006B20A1">
      <w:r w:rsidRPr="00607B58">
        <w:t>The following table provides a critical comparison of the macro-environmental factors influencing Netflix’s marketing strategies in the United Kingdom (UK) and India.</w:t>
      </w:r>
    </w:p>
    <w:tbl>
      <w:tblPr>
        <w:tblStyle w:val="TableGrid"/>
        <w:tblW w:w="0" w:type="auto"/>
        <w:tblLook w:val="04A0" w:firstRow="1" w:lastRow="0" w:firstColumn="1" w:lastColumn="0" w:noHBand="0" w:noVBand="1"/>
      </w:tblPr>
      <w:tblGrid>
        <w:gridCol w:w="1763"/>
        <w:gridCol w:w="2339"/>
        <w:gridCol w:w="2432"/>
        <w:gridCol w:w="2482"/>
      </w:tblGrid>
      <w:tr w:rsidR="00970CE1" w:rsidRPr="00F227E3" w14:paraId="090DD841" w14:textId="77777777" w:rsidTr="00F227E3">
        <w:tc>
          <w:tcPr>
            <w:tcW w:w="0" w:type="auto"/>
            <w:hideMark/>
          </w:tcPr>
          <w:p w14:paraId="30CF57D2" w14:textId="77777777" w:rsidR="00970CE1" w:rsidRPr="00F227E3" w:rsidRDefault="00970CE1" w:rsidP="00F227E3">
            <w:pPr>
              <w:spacing w:line="276" w:lineRule="auto"/>
              <w:jc w:val="center"/>
              <w:rPr>
                <w:rFonts w:ascii="Times New Roman" w:hAnsi="Times New Roman" w:cs="Times New Roman"/>
                <w:b/>
                <w:bCs/>
                <w:szCs w:val="24"/>
              </w:rPr>
            </w:pPr>
            <w:r w:rsidRPr="00F227E3">
              <w:rPr>
                <w:rStyle w:val="Strong"/>
                <w:rFonts w:ascii="Times New Roman" w:hAnsi="Times New Roman" w:cs="Times New Roman"/>
                <w:szCs w:val="24"/>
              </w:rPr>
              <w:t>Factor</w:t>
            </w:r>
          </w:p>
        </w:tc>
        <w:tc>
          <w:tcPr>
            <w:tcW w:w="0" w:type="auto"/>
            <w:hideMark/>
          </w:tcPr>
          <w:p w14:paraId="1D68E26A" w14:textId="77777777" w:rsidR="00970CE1" w:rsidRPr="00F227E3" w:rsidRDefault="00970CE1" w:rsidP="00F227E3">
            <w:pPr>
              <w:spacing w:line="276" w:lineRule="auto"/>
              <w:jc w:val="center"/>
              <w:rPr>
                <w:rFonts w:ascii="Times New Roman" w:hAnsi="Times New Roman" w:cs="Times New Roman"/>
                <w:b/>
                <w:bCs/>
                <w:szCs w:val="24"/>
              </w:rPr>
            </w:pPr>
            <w:r w:rsidRPr="00F227E3">
              <w:rPr>
                <w:rStyle w:val="Strong"/>
                <w:rFonts w:ascii="Times New Roman" w:hAnsi="Times New Roman" w:cs="Times New Roman"/>
                <w:szCs w:val="24"/>
              </w:rPr>
              <w:t>United Kingdom (UK)</w:t>
            </w:r>
          </w:p>
        </w:tc>
        <w:tc>
          <w:tcPr>
            <w:tcW w:w="0" w:type="auto"/>
            <w:hideMark/>
          </w:tcPr>
          <w:p w14:paraId="5BC2CF27" w14:textId="77777777" w:rsidR="00970CE1" w:rsidRPr="00F227E3" w:rsidRDefault="00970CE1" w:rsidP="00F227E3">
            <w:pPr>
              <w:spacing w:line="276" w:lineRule="auto"/>
              <w:jc w:val="center"/>
              <w:rPr>
                <w:rFonts w:ascii="Times New Roman" w:hAnsi="Times New Roman" w:cs="Times New Roman"/>
                <w:b/>
                <w:bCs/>
                <w:szCs w:val="24"/>
              </w:rPr>
            </w:pPr>
            <w:r w:rsidRPr="00F227E3">
              <w:rPr>
                <w:rStyle w:val="Strong"/>
                <w:rFonts w:ascii="Times New Roman" w:hAnsi="Times New Roman" w:cs="Times New Roman"/>
                <w:szCs w:val="24"/>
              </w:rPr>
              <w:t>India</w:t>
            </w:r>
          </w:p>
        </w:tc>
        <w:tc>
          <w:tcPr>
            <w:tcW w:w="0" w:type="auto"/>
            <w:hideMark/>
          </w:tcPr>
          <w:p w14:paraId="5B91F26B" w14:textId="77777777" w:rsidR="00970CE1" w:rsidRPr="00F227E3" w:rsidRDefault="00970CE1" w:rsidP="00F227E3">
            <w:pPr>
              <w:spacing w:line="276" w:lineRule="auto"/>
              <w:jc w:val="center"/>
              <w:rPr>
                <w:rFonts w:ascii="Times New Roman" w:hAnsi="Times New Roman" w:cs="Times New Roman"/>
                <w:b/>
                <w:bCs/>
                <w:szCs w:val="24"/>
              </w:rPr>
            </w:pPr>
            <w:r w:rsidRPr="00F227E3">
              <w:rPr>
                <w:rStyle w:val="Strong"/>
                <w:rFonts w:ascii="Times New Roman" w:hAnsi="Times New Roman" w:cs="Times New Roman"/>
                <w:szCs w:val="24"/>
              </w:rPr>
              <w:t>Critical Implications for Netflix’s Marketing Strategy</w:t>
            </w:r>
          </w:p>
        </w:tc>
      </w:tr>
      <w:tr w:rsidR="00970CE1" w:rsidRPr="00F227E3" w14:paraId="34D5CE02" w14:textId="77777777" w:rsidTr="00F227E3">
        <w:tc>
          <w:tcPr>
            <w:tcW w:w="0" w:type="auto"/>
            <w:hideMark/>
          </w:tcPr>
          <w:p w14:paraId="732DDFDF" w14:textId="77777777" w:rsidR="00970CE1" w:rsidRPr="00F227E3" w:rsidRDefault="00970CE1" w:rsidP="00F227E3">
            <w:pPr>
              <w:spacing w:line="276" w:lineRule="auto"/>
              <w:rPr>
                <w:rFonts w:ascii="Times New Roman" w:hAnsi="Times New Roman" w:cs="Times New Roman"/>
                <w:szCs w:val="24"/>
              </w:rPr>
            </w:pPr>
            <w:r w:rsidRPr="00F227E3">
              <w:rPr>
                <w:rStyle w:val="Strong"/>
                <w:rFonts w:ascii="Times New Roman" w:hAnsi="Times New Roman" w:cs="Times New Roman"/>
                <w:szCs w:val="24"/>
              </w:rPr>
              <w:t>Political</w:t>
            </w:r>
          </w:p>
        </w:tc>
        <w:tc>
          <w:tcPr>
            <w:tcW w:w="0" w:type="auto"/>
            <w:hideMark/>
          </w:tcPr>
          <w:p w14:paraId="41F258EF" w14:textId="77777777" w:rsidR="00970CE1" w:rsidRPr="00F227E3" w:rsidRDefault="00970CE1" w:rsidP="006B20A1">
            <w:r w:rsidRPr="00F227E3">
              <w:t>UK has a very stable political environment and has well developed media laws that are contained in the Online Safety Act 2023, which aims to make online and video-on-demand services more responsible (Wikipedia, 2025; Panmore, 2023). This regulatory uniformity guarantees the defence of consumers yet sets tough compliance measures to streaming sites.</w:t>
            </w:r>
          </w:p>
        </w:tc>
        <w:tc>
          <w:tcPr>
            <w:tcW w:w="0" w:type="auto"/>
            <w:hideMark/>
          </w:tcPr>
          <w:p w14:paraId="094AAA76" w14:textId="77777777" w:rsidR="00970CE1" w:rsidRPr="00F227E3" w:rsidRDefault="00970CE1" w:rsidP="006B20A1">
            <w:r w:rsidRPr="00F227E3">
              <w:t>The government of India is actively encouraging the process of digitalisation by the means of campaigns such as Digital India, but the recent changes in the format of OTTs have added more restrictions to the process, raising censorship issues (The Guardian, 2020).</w:t>
            </w:r>
          </w:p>
        </w:tc>
        <w:tc>
          <w:tcPr>
            <w:tcW w:w="0" w:type="auto"/>
            <w:hideMark/>
          </w:tcPr>
          <w:p w14:paraId="107A17FC" w14:textId="77777777" w:rsidR="00970CE1" w:rsidRPr="00F227E3" w:rsidRDefault="00970CE1" w:rsidP="006B20A1">
            <w:r w:rsidRPr="00F227E3">
              <w:t>Netflix has to be focused on maintaining the content and consumer-protection laws in the UK. Regulatory uncertainty, such as content censorship and restrictions on foreign investment, however, is a matter of adaptive strategies, including local partnership or cautious review of the content in India.</w:t>
            </w:r>
          </w:p>
          <w:p w14:paraId="36F6CAFB" w14:textId="77777777" w:rsidR="00970CE1" w:rsidRPr="00F227E3" w:rsidRDefault="00970CE1" w:rsidP="00F227E3">
            <w:pPr>
              <w:spacing w:line="276" w:lineRule="auto"/>
              <w:rPr>
                <w:rFonts w:ascii="Times New Roman" w:hAnsi="Times New Roman" w:cs="Times New Roman"/>
                <w:szCs w:val="24"/>
              </w:rPr>
            </w:pPr>
          </w:p>
        </w:tc>
      </w:tr>
      <w:tr w:rsidR="00970CE1" w:rsidRPr="00F227E3" w14:paraId="703DC320" w14:textId="77777777" w:rsidTr="00F227E3">
        <w:tc>
          <w:tcPr>
            <w:tcW w:w="0" w:type="auto"/>
            <w:hideMark/>
          </w:tcPr>
          <w:p w14:paraId="094CFFDE" w14:textId="77777777" w:rsidR="00970CE1" w:rsidRPr="00F227E3" w:rsidRDefault="00970CE1" w:rsidP="00F227E3">
            <w:pPr>
              <w:spacing w:line="276" w:lineRule="auto"/>
              <w:rPr>
                <w:rFonts w:ascii="Times New Roman" w:hAnsi="Times New Roman" w:cs="Times New Roman"/>
                <w:szCs w:val="24"/>
              </w:rPr>
            </w:pPr>
            <w:r w:rsidRPr="00F227E3">
              <w:rPr>
                <w:rStyle w:val="Strong"/>
                <w:rFonts w:ascii="Times New Roman" w:hAnsi="Times New Roman" w:cs="Times New Roman"/>
                <w:szCs w:val="24"/>
              </w:rPr>
              <w:t>Economic</w:t>
            </w:r>
          </w:p>
        </w:tc>
        <w:tc>
          <w:tcPr>
            <w:tcW w:w="0" w:type="auto"/>
            <w:hideMark/>
          </w:tcPr>
          <w:p w14:paraId="6A0092A8" w14:textId="77777777" w:rsidR="00970CE1" w:rsidRPr="00F227E3" w:rsidRDefault="00970CE1" w:rsidP="006B20A1">
            <w:r w:rsidRPr="00F227E3">
              <w:t xml:space="preserve">UK is a highly-income, mature economy where there is penetration on subscription and </w:t>
            </w:r>
            <w:r w:rsidRPr="00F227E3">
              <w:lastRenderedPageBreak/>
              <w:t>saturation of streaming services (UKEssays, 2019). Expansion will be based on differentiation using unique content and retention tactics.</w:t>
            </w:r>
          </w:p>
        </w:tc>
        <w:tc>
          <w:tcPr>
            <w:tcW w:w="0" w:type="auto"/>
            <w:hideMark/>
          </w:tcPr>
          <w:p w14:paraId="33071AE9" w14:textId="77777777" w:rsidR="00970CE1" w:rsidRPr="00F227E3" w:rsidRDefault="00970CE1" w:rsidP="006B20A1">
            <w:r w:rsidRPr="00F227E3">
              <w:lastRenderedPageBreak/>
              <w:t xml:space="preserve">The economy of India can be described as having strong GDP growth, increasing middle </w:t>
            </w:r>
            <w:r w:rsidRPr="00F227E3">
              <w:lastRenderedPageBreak/>
              <w:t>class, and the highly price-conscious audience, where mobile broadband penetration is rapid and entertainment consumption is soaring (India Brand Equity Foundation [IBEF], 2024).</w:t>
            </w:r>
          </w:p>
        </w:tc>
        <w:tc>
          <w:tcPr>
            <w:tcW w:w="0" w:type="auto"/>
            <w:hideMark/>
          </w:tcPr>
          <w:p w14:paraId="32A03B5B" w14:textId="77777777" w:rsidR="00970CE1" w:rsidRPr="00F227E3" w:rsidRDefault="00970CE1" w:rsidP="006B20A1">
            <w:r w:rsidRPr="00F227E3">
              <w:lastRenderedPageBreak/>
              <w:t xml:space="preserve">In the case of Netflix, the UK needs marketing that is retention-based and differentiation based </w:t>
            </w:r>
            <w:r w:rsidRPr="00F227E3">
              <w:lastRenderedPageBreak/>
              <w:t>on value added. In India, success is determined by mass affordability, regional content growth as well as scalable mobile-first offerings.</w:t>
            </w:r>
          </w:p>
          <w:p w14:paraId="4811DC50" w14:textId="77777777" w:rsidR="00970CE1" w:rsidRPr="00F227E3" w:rsidRDefault="00970CE1" w:rsidP="00F227E3">
            <w:pPr>
              <w:spacing w:line="276" w:lineRule="auto"/>
              <w:rPr>
                <w:rFonts w:ascii="Times New Roman" w:hAnsi="Times New Roman" w:cs="Times New Roman"/>
                <w:szCs w:val="24"/>
              </w:rPr>
            </w:pPr>
          </w:p>
        </w:tc>
      </w:tr>
      <w:tr w:rsidR="00970CE1" w:rsidRPr="00F227E3" w14:paraId="1E2C21C9" w14:textId="77777777" w:rsidTr="00F227E3">
        <w:tc>
          <w:tcPr>
            <w:tcW w:w="0" w:type="auto"/>
            <w:hideMark/>
          </w:tcPr>
          <w:p w14:paraId="0C738935" w14:textId="77777777" w:rsidR="00970CE1" w:rsidRPr="00F227E3" w:rsidRDefault="00970CE1" w:rsidP="00F227E3">
            <w:pPr>
              <w:spacing w:line="276" w:lineRule="auto"/>
              <w:rPr>
                <w:rFonts w:ascii="Times New Roman" w:hAnsi="Times New Roman" w:cs="Times New Roman"/>
                <w:szCs w:val="24"/>
              </w:rPr>
            </w:pPr>
            <w:r w:rsidRPr="00F227E3">
              <w:rPr>
                <w:rStyle w:val="Strong"/>
                <w:rFonts w:ascii="Times New Roman" w:hAnsi="Times New Roman" w:cs="Times New Roman"/>
                <w:szCs w:val="24"/>
              </w:rPr>
              <w:lastRenderedPageBreak/>
              <w:t>Social</w:t>
            </w:r>
          </w:p>
        </w:tc>
        <w:tc>
          <w:tcPr>
            <w:tcW w:w="0" w:type="auto"/>
            <w:hideMark/>
          </w:tcPr>
          <w:p w14:paraId="47635CFE" w14:textId="77777777" w:rsidR="00970CE1" w:rsidRPr="00F227E3" w:rsidRDefault="00970CE1" w:rsidP="006B20A1">
            <w:r w:rsidRPr="00F227E3">
              <w:t>UK audiences have a high degree of individualistic behaviour and prefer convenience-based on-demand entertainment, which is also personalised (UKEssays, 2019). The large internet literacy favours digital consumption.</w:t>
            </w:r>
          </w:p>
        </w:tc>
        <w:tc>
          <w:tcPr>
            <w:tcW w:w="0" w:type="auto"/>
            <w:hideMark/>
          </w:tcPr>
          <w:p w14:paraId="49F35297" w14:textId="77777777" w:rsidR="00970CE1" w:rsidRPr="00F227E3" w:rsidRDefault="00970CE1" w:rsidP="006B20A1">
            <w:r w:rsidRPr="00F227E3">
              <w:t>Indian consumers demonstrate collectivist traits, multilingual preferences, and a strong inclination towards culturally resonant, family-oriented entertainment (IBEF, 2024).</w:t>
            </w:r>
          </w:p>
        </w:tc>
        <w:tc>
          <w:tcPr>
            <w:tcW w:w="0" w:type="auto"/>
            <w:hideMark/>
          </w:tcPr>
          <w:p w14:paraId="16B44E4A" w14:textId="77777777" w:rsidR="00970CE1" w:rsidRPr="00F227E3" w:rsidRDefault="00970CE1" w:rsidP="006B20A1">
            <w:r w:rsidRPr="00F227E3">
              <w:t>The promotional message, language selections, and content localisation of Netflix need to incorporate the culture of collectivism, local preferences in India, whereas in the UK need to be based on the preferred qualities of premium, binge culture, and personal experience.</w:t>
            </w:r>
          </w:p>
        </w:tc>
      </w:tr>
      <w:tr w:rsidR="00970CE1" w:rsidRPr="00F227E3" w14:paraId="6E187165" w14:textId="77777777" w:rsidTr="00F227E3">
        <w:tc>
          <w:tcPr>
            <w:tcW w:w="0" w:type="auto"/>
            <w:hideMark/>
          </w:tcPr>
          <w:p w14:paraId="1E18D8A4" w14:textId="77777777" w:rsidR="00970CE1" w:rsidRPr="00F227E3" w:rsidRDefault="00970CE1" w:rsidP="00F227E3">
            <w:pPr>
              <w:spacing w:line="276" w:lineRule="auto"/>
              <w:rPr>
                <w:rFonts w:ascii="Times New Roman" w:hAnsi="Times New Roman" w:cs="Times New Roman"/>
                <w:szCs w:val="24"/>
              </w:rPr>
            </w:pPr>
            <w:r w:rsidRPr="00F227E3">
              <w:rPr>
                <w:rStyle w:val="Strong"/>
                <w:rFonts w:ascii="Times New Roman" w:hAnsi="Times New Roman" w:cs="Times New Roman"/>
                <w:szCs w:val="24"/>
              </w:rPr>
              <w:t>Technological</w:t>
            </w:r>
          </w:p>
        </w:tc>
        <w:tc>
          <w:tcPr>
            <w:tcW w:w="0" w:type="auto"/>
            <w:hideMark/>
          </w:tcPr>
          <w:p w14:paraId="3A3BBD08" w14:textId="77777777" w:rsidR="00970CE1" w:rsidRPr="00F227E3" w:rsidRDefault="00970CE1" w:rsidP="006B20A1">
            <w:r w:rsidRPr="00F227E3">
              <w:t xml:space="preserve">The UK benefits about 100 percent of broadband, 5G networks, and penetration of smart-TV (Panmore, 2023). These support </w:t>
            </w:r>
            <w:r w:rsidRPr="00F227E3">
              <w:lastRenderedPageBreak/>
              <w:t>regular HD/4K streaming.</w:t>
            </w:r>
          </w:p>
        </w:tc>
        <w:tc>
          <w:tcPr>
            <w:tcW w:w="0" w:type="auto"/>
            <w:hideMark/>
          </w:tcPr>
          <w:p w14:paraId="20CFB140" w14:textId="77777777" w:rsidR="00970CE1" w:rsidRPr="00F227E3" w:rsidRDefault="00970CE1" w:rsidP="006B20A1">
            <w:r w:rsidRPr="00F227E3">
              <w:lastRenderedPageBreak/>
              <w:t xml:space="preserve">In contrast, India is more of a mobile-first country, as more than 750 million people own smartphones and data is cheap making content </w:t>
            </w:r>
            <w:r w:rsidRPr="00F227E3">
              <w:lastRenderedPageBreak/>
              <w:t>consumption a reality (EdrawMax, 2025). Fixed-line connectivity remains limited.</w:t>
            </w:r>
          </w:p>
        </w:tc>
        <w:tc>
          <w:tcPr>
            <w:tcW w:w="0" w:type="auto"/>
            <w:hideMark/>
          </w:tcPr>
          <w:p w14:paraId="5ACFB9D1" w14:textId="77777777" w:rsidR="00970CE1" w:rsidRPr="00F227E3" w:rsidRDefault="00970CE1" w:rsidP="006B20A1">
            <w:r w:rsidRPr="00F227E3">
              <w:lastRenderedPageBreak/>
              <w:t xml:space="preserve">In India, the approach that Netflix should have is based on mobile optimisation, the collaboration with telecom operators, and lightweight app </w:t>
            </w:r>
            <w:r w:rsidRPr="00F227E3">
              <w:lastRenderedPageBreak/>
              <w:t>interfaces. In the UK, cross-device integration, high-definition streaming and advanced user interfaces are the focus.</w:t>
            </w:r>
          </w:p>
        </w:tc>
      </w:tr>
      <w:tr w:rsidR="00970CE1" w:rsidRPr="00F227E3" w14:paraId="02E93F6F" w14:textId="77777777" w:rsidTr="00F227E3">
        <w:tc>
          <w:tcPr>
            <w:tcW w:w="0" w:type="auto"/>
            <w:hideMark/>
          </w:tcPr>
          <w:p w14:paraId="3AC3342A" w14:textId="77777777" w:rsidR="00970CE1" w:rsidRPr="00F227E3" w:rsidRDefault="00970CE1" w:rsidP="00F227E3">
            <w:pPr>
              <w:spacing w:line="276" w:lineRule="auto"/>
              <w:rPr>
                <w:rFonts w:ascii="Times New Roman" w:hAnsi="Times New Roman" w:cs="Times New Roman"/>
                <w:szCs w:val="24"/>
              </w:rPr>
            </w:pPr>
            <w:r w:rsidRPr="00F227E3">
              <w:rPr>
                <w:rStyle w:val="Strong"/>
                <w:rFonts w:ascii="Times New Roman" w:hAnsi="Times New Roman" w:cs="Times New Roman"/>
                <w:szCs w:val="24"/>
              </w:rPr>
              <w:lastRenderedPageBreak/>
              <w:t>Legal</w:t>
            </w:r>
          </w:p>
        </w:tc>
        <w:tc>
          <w:tcPr>
            <w:tcW w:w="0" w:type="auto"/>
            <w:hideMark/>
          </w:tcPr>
          <w:p w14:paraId="6DB50E7D" w14:textId="77777777" w:rsidR="00970CE1" w:rsidRPr="00F227E3" w:rsidRDefault="00970CE1" w:rsidP="006B20A1">
            <w:r w:rsidRPr="00F227E3">
              <w:t xml:space="preserve">UK sites </w:t>
            </w:r>
            <w:proofErr w:type="gramStart"/>
            <w:r w:rsidRPr="00F227E3">
              <w:t>have to</w:t>
            </w:r>
            <w:proofErr w:type="gramEnd"/>
            <w:r w:rsidRPr="00F227E3">
              <w:t xml:space="preserve"> comply with GDPR, Data Protection Act 2018, and the content standards of Ofcom, which entails transparency of data and consent of a user.</w:t>
            </w:r>
          </w:p>
        </w:tc>
        <w:tc>
          <w:tcPr>
            <w:tcW w:w="0" w:type="auto"/>
            <w:hideMark/>
          </w:tcPr>
          <w:p w14:paraId="55F9CC71" w14:textId="77777777" w:rsidR="00970CE1" w:rsidRPr="00F227E3" w:rsidRDefault="00970CE1" w:rsidP="006B20A1">
            <w:r w:rsidRPr="00F227E3">
              <w:t>The legal environment of India is also changing, and the activity of India is regulated by the Information Technology Rules (2021) and the Digital Personal Data Protection Act (2023), which both introduce limitations on the use of data and OTT content (The Guardian, 2020).</w:t>
            </w:r>
          </w:p>
        </w:tc>
        <w:tc>
          <w:tcPr>
            <w:tcW w:w="0" w:type="auto"/>
            <w:hideMark/>
          </w:tcPr>
          <w:p w14:paraId="6B24EEC7" w14:textId="77777777" w:rsidR="00970CE1" w:rsidRPr="00F227E3" w:rsidRDefault="00970CE1" w:rsidP="006B20A1">
            <w:r w:rsidRPr="00F227E3">
              <w:t>Netflix’s UK operations require strict privacy compliance and transparent data practices, while in India, navigating censorship and content restrictions necessitates proactive localisation and ethical oversight in marketing communication.</w:t>
            </w:r>
          </w:p>
        </w:tc>
      </w:tr>
      <w:tr w:rsidR="00970CE1" w:rsidRPr="00F227E3" w14:paraId="79406211" w14:textId="77777777" w:rsidTr="00F227E3">
        <w:tc>
          <w:tcPr>
            <w:tcW w:w="0" w:type="auto"/>
            <w:hideMark/>
          </w:tcPr>
          <w:p w14:paraId="4933319B" w14:textId="77777777" w:rsidR="00970CE1" w:rsidRPr="00F227E3" w:rsidRDefault="00970CE1" w:rsidP="00F227E3">
            <w:pPr>
              <w:spacing w:line="276" w:lineRule="auto"/>
              <w:rPr>
                <w:rFonts w:ascii="Times New Roman" w:hAnsi="Times New Roman" w:cs="Times New Roman"/>
                <w:szCs w:val="24"/>
              </w:rPr>
            </w:pPr>
            <w:r w:rsidRPr="00F227E3">
              <w:rPr>
                <w:rStyle w:val="Strong"/>
                <w:rFonts w:ascii="Times New Roman" w:hAnsi="Times New Roman" w:cs="Times New Roman"/>
                <w:szCs w:val="24"/>
              </w:rPr>
              <w:t>Environmental</w:t>
            </w:r>
          </w:p>
        </w:tc>
        <w:tc>
          <w:tcPr>
            <w:tcW w:w="0" w:type="auto"/>
            <w:hideMark/>
          </w:tcPr>
          <w:p w14:paraId="4C02EE90" w14:textId="77777777" w:rsidR="00970CE1" w:rsidRPr="00F227E3" w:rsidRDefault="00970CE1" w:rsidP="006B20A1">
            <w:r w:rsidRPr="00F227E3">
              <w:t>Environmental awareness among consumers and regulators in the UK is high, and brands should become less emitting of carbon and be more streamlined (Panmore, 2023).</w:t>
            </w:r>
          </w:p>
        </w:tc>
        <w:tc>
          <w:tcPr>
            <w:tcW w:w="0" w:type="auto"/>
            <w:hideMark/>
          </w:tcPr>
          <w:p w14:paraId="2786E055" w14:textId="77777777" w:rsidR="00970CE1" w:rsidRPr="00F227E3" w:rsidRDefault="00970CE1" w:rsidP="006B20A1">
            <w:r w:rsidRPr="00F227E3">
              <w:t xml:space="preserve">India is becoming environmentally conscious, although affordability and accessibility are still the most important factors (EdrawMax, 2025). Nonetheless, the urban consumers are </w:t>
            </w:r>
            <w:r w:rsidRPr="00F227E3">
              <w:lastRenderedPageBreak/>
              <w:t>placing more importance on CSR activities related to sustainability.</w:t>
            </w:r>
          </w:p>
        </w:tc>
        <w:tc>
          <w:tcPr>
            <w:tcW w:w="0" w:type="auto"/>
            <w:hideMark/>
          </w:tcPr>
          <w:p w14:paraId="7C58E46F" w14:textId="77777777" w:rsidR="00970CE1" w:rsidRPr="00F227E3" w:rsidRDefault="00970CE1" w:rsidP="006B20A1">
            <w:r w:rsidRPr="00F227E3">
              <w:lastRenderedPageBreak/>
              <w:t xml:space="preserve">Netflix can position sustainability as a differentiator: emphasising carbon-neutral operations in the UK and community-based ecological initiatives in India to enhance </w:t>
            </w:r>
            <w:r w:rsidRPr="00F227E3">
              <w:lastRenderedPageBreak/>
              <w:t>brand perception and CSR alignment.</w:t>
            </w:r>
          </w:p>
        </w:tc>
      </w:tr>
    </w:tbl>
    <w:p w14:paraId="5994E15D" w14:textId="163A6BCD" w:rsidR="005C5156" w:rsidRPr="00DB727F" w:rsidRDefault="005C5156" w:rsidP="00A27561">
      <w:pPr>
        <w:pStyle w:val="NormalWeb"/>
        <w:spacing w:line="360" w:lineRule="auto"/>
        <w:jc w:val="both"/>
        <w:rPr>
          <w:b/>
          <w:bCs/>
          <w:lang w:val="en-GB"/>
        </w:rPr>
      </w:pPr>
      <w:r w:rsidRPr="00DB727F">
        <w:rPr>
          <w:b/>
          <w:bCs/>
          <w:lang w:val="en-GB"/>
        </w:rPr>
        <w:lastRenderedPageBreak/>
        <w:t>Critical Comment</w:t>
      </w:r>
      <w:r w:rsidR="00DB727F" w:rsidRPr="00DB727F">
        <w:rPr>
          <w:b/>
          <w:bCs/>
          <w:lang w:val="en-GB"/>
        </w:rPr>
        <w:t>s</w:t>
      </w:r>
    </w:p>
    <w:p w14:paraId="2381D2A0" w14:textId="77777777" w:rsidR="00B063F0" w:rsidRDefault="005C5156" w:rsidP="006B20A1">
      <w:r w:rsidRPr="00607B58">
        <w:t xml:space="preserve">The comparison of the two PESTLE analysis shows that the marketing strategies of Netflix have to be differentiated and adaptive in the two markets. The UK has a stable, regulation-based, and technologically advanced environment that allows Netflix to adopt a rather standardised premium strategy with the emphasis on differentiation and innovation. </w:t>
      </w:r>
    </w:p>
    <w:p w14:paraId="763FD4D3" w14:textId="34079F94" w:rsidR="005C5156" w:rsidRPr="00F227E3" w:rsidRDefault="005C5156" w:rsidP="006B20A1">
      <w:r w:rsidRPr="00607B58">
        <w:t xml:space="preserve">India instead requires a high level of localisation not just in terms of pricing and content, but also in terms of technology, promotion, and ethical governance. The Indian market is characterised by great opportunities due to the high economic growth and cultural diversity but needs agility in terms of compliance and customer </w:t>
      </w:r>
      <w:proofErr w:type="gramStart"/>
      <w:r w:rsidRPr="00607B58">
        <w:t>contact.These</w:t>
      </w:r>
      <w:proofErr w:type="gramEnd"/>
      <w:r w:rsidRPr="00607B58">
        <w:t xml:space="preserve"> results underline the glocalisation imperative (Robertson, 1995)</w:t>
      </w:r>
      <w:r w:rsidR="00DB727F">
        <w:t>,</w:t>
      </w:r>
      <w:r w:rsidRPr="00607B58">
        <w:t xml:space="preserve"> integrating both global technological and brand coherence as well as a context-specific adaptation at the regulatory, socio-economic, and cultural levels.</w:t>
      </w:r>
    </w:p>
    <w:p w14:paraId="5771B992" w14:textId="213AB3AA" w:rsidR="005C5156" w:rsidRPr="00094BCC" w:rsidRDefault="005C5156" w:rsidP="00094BCC">
      <w:pPr>
        <w:pStyle w:val="Heading2"/>
        <w:rPr>
          <w:rFonts w:eastAsia="Times New Roman"/>
          <w:b/>
          <w:bCs/>
          <w:sz w:val="28"/>
          <w:szCs w:val="28"/>
        </w:rPr>
      </w:pPr>
      <w:bookmarkStart w:id="4" w:name="_Toc214023624"/>
      <w:r w:rsidRPr="00094BCC">
        <w:rPr>
          <w:rFonts w:eastAsia="Times New Roman"/>
          <w:b/>
          <w:bCs/>
          <w:sz w:val="28"/>
          <w:szCs w:val="28"/>
        </w:rPr>
        <w:t>Cultural Context</w:t>
      </w:r>
      <w:bookmarkEnd w:id="4"/>
    </w:p>
    <w:p w14:paraId="40E8EF6E" w14:textId="13361768" w:rsidR="005C5156" w:rsidRPr="00607B58" w:rsidRDefault="005C5156" w:rsidP="006B20A1">
      <w:r w:rsidRPr="00607B58">
        <w:t>Using the six</w:t>
      </w:r>
      <w:r w:rsidR="00840B3D">
        <w:t xml:space="preserve"> </w:t>
      </w:r>
      <w:r w:rsidRPr="00607B58">
        <w:t>dimension model of Hofstede (Power Distance, Individualism vs Collectivism, Masculinity vs Femininity, Uncertainty Avoidance, Long-Term Orientation, Indulgence vs Restraint) will give an additional information on the influence of cultural differences on marketing communication and product adjustment in the case of Netflix (Hofstede, Hofstede and Minkov, 2010).</w:t>
      </w:r>
    </w:p>
    <w:p w14:paraId="43361D30" w14:textId="77777777" w:rsidR="005C5156" w:rsidRPr="00607B58" w:rsidRDefault="005C5156" w:rsidP="006B20A1">
      <w:r w:rsidRPr="00607B58">
        <w:t>The major cultural differences between the UK and India (according to the scores widely reported) are:</w:t>
      </w:r>
    </w:p>
    <w:p w14:paraId="0E0A8632" w14:textId="4AA0213F" w:rsidR="005C5156" w:rsidRPr="00840B3D" w:rsidRDefault="005C5156" w:rsidP="006B20A1">
      <w:r w:rsidRPr="00840B3D">
        <w:t>Power Distance (PDI): scores of India are approximately 77 vs UK is approximately 35 meaning that India tolerates more hierarchical distance compared to the UK</w:t>
      </w:r>
      <w:r w:rsidR="00DF08F2">
        <w:t xml:space="preserve"> (ResearchGate, 2024)</w:t>
      </w:r>
      <w:r w:rsidRPr="00840B3D">
        <w:t>.</w:t>
      </w:r>
    </w:p>
    <w:p w14:paraId="44CAD1C7" w14:textId="58212427" w:rsidR="005C5156" w:rsidRPr="00840B3D" w:rsidRDefault="005C5156" w:rsidP="006B20A1">
      <w:r w:rsidRPr="00840B3D">
        <w:lastRenderedPageBreak/>
        <w:t>Individualism (IDV): UK is strongly individualistic (high index of about 89) compared to India (relatively collectivist).</w:t>
      </w:r>
    </w:p>
    <w:p w14:paraId="33DEA02D" w14:textId="7364DCF4" w:rsidR="005C5156" w:rsidRPr="00840B3D" w:rsidRDefault="005C5156" w:rsidP="006B20A1">
      <w:r w:rsidRPr="00840B3D">
        <w:t>Masculinity (MAS): In certain analyses, the UK (~66) is more competitive /assertive than India (~56).</w:t>
      </w:r>
    </w:p>
    <w:p w14:paraId="7EB3B2DD" w14:textId="09E3B666" w:rsidR="005C5156" w:rsidRPr="00840B3D" w:rsidRDefault="005C5156" w:rsidP="006B20A1">
      <w:r w:rsidRPr="00840B3D">
        <w:t>Uncertainty Avoidance (UAI): UK and India have moderate/low scores but these are dispersed (~35 in the UK, and the same in India).</w:t>
      </w:r>
    </w:p>
    <w:p w14:paraId="2F5C20D9" w14:textId="63618F10" w:rsidR="00DF08F2" w:rsidRPr="00DF08F2" w:rsidRDefault="005C5156" w:rsidP="006B20A1">
      <w:r w:rsidRPr="00840B3D">
        <w:t>Long-Term Orientation (LTO) and Indulgence (IVR): India is middle on LTO, and the UK is higher on indulgence- focus on leisure and gratification</w:t>
      </w:r>
      <w:r w:rsidR="00DF08F2">
        <w:t xml:space="preserve"> (ResearchGate, 2024)</w:t>
      </w:r>
      <w:r w:rsidRPr="00840B3D">
        <w:t>.</w:t>
      </w:r>
    </w:p>
    <w:p w14:paraId="6F32DC11" w14:textId="77777777" w:rsidR="00DF08F2" w:rsidRDefault="00DF08F2" w:rsidP="00DF08F2">
      <w:pPr>
        <w:spacing w:before="100" w:beforeAutospacing="1" w:after="100" w:afterAutospacing="1" w:line="240" w:lineRule="auto"/>
        <w:jc w:val="center"/>
        <w:rPr>
          <w:rFonts w:ascii="Times New Roman" w:eastAsia="Times New Roman" w:hAnsi="Times New Roman" w:cs="Times New Roman"/>
          <w:szCs w:val="24"/>
        </w:rPr>
      </w:pPr>
      <w:r w:rsidRPr="00DF08F2">
        <w:rPr>
          <w:rFonts w:ascii="Times New Roman" w:eastAsia="Times New Roman" w:hAnsi="Times New Roman" w:cs="Times New Roman"/>
          <w:noProof/>
          <w:szCs w:val="24"/>
        </w:rPr>
        <w:drawing>
          <wp:inline distT="0" distB="0" distL="0" distR="0" wp14:anchorId="3EBB2D59" wp14:editId="2DC79263">
            <wp:extent cx="4762500" cy="2523713"/>
            <wp:effectExtent l="0" t="0" r="0" b="0"/>
            <wp:docPr id="10262700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270057" name=""/>
                    <pic:cNvPicPr/>
                  </pic:nvPicPr>
                  <pic:blipFill>
                    <a:blip r:embed="rId10"/>
                    <a:stretch>
                      <a:fillRect/>
                    </a:stretch>
                  </pic:blipFill>
                  <pic:spPr>
                    <a:xfrm>
                      <a:off x="0" y="0"/>
                      <a:ext cx="4766537" cy="2525852"/>
                    </a:xfrm>
                    <a:prstGeom prst="rect">
                      <a:avLst/>
                    </a:prstGeom>
                  </pic:spPr>
                </pic:pic>
              </a:graphicData>
            </a:graphic>
          </wp:inline>
        </w:drawing>
      </w:r>
    </w:p>
    <w:p w14:paraId="0A014EA6" w14:textId="77B59BC4" w:rsidR="00DF08F2" w:rsidRDefault="00DF08F2" w:rsidP="00EC085C">
      <w:pPr>
        <w:spacing w:before="100" w:beforeAutospacing="1" w:after="100" w:afterAutospacing="1" w:line="240" w:lineRule="auto"/>
        <w:jc w:val="center"/>
        <w:rPr>
          <w:rFonts w:ascii="Times New Roman" w:eastAsia="Times New Roman" w:hAnsi="Times New Roman" w:cs="Times New Roman"/>
          <w:b/>
          <w:bCs/>
          <w:szCs w:val="24"/>
        </w:rPr>
      </w:pPr>
      <w:r w:rsidRPr="00EC085C">
        <w:rPr>
          <w:rFonts w:ascii="Times New Roman" w:eastAsia="Times New Roman" w:hAnsi="Times New Roman" w:cs="Times New Roman"/>
          <w:b/>
          <w:bCs/>
          <w:szCs w:val="24"/>
        </w:rPr>
        <w:t>Figure: Scores of India and the United Kingdom (ResearchGate, 2024)</w:t>
      </w:r>
    </w:p>
    <w:p w14:paraId="1289A2AE" w14:textId="77777777" w:rsidR="00094BCC" w:rsidRPr="00EC085C" w:rsidRDefault="00094BCC" w:rsidP="00EC085C">
      <w:pPr>
        <w:spacing w:before="100" w:beforeAutospacing="1" w:after="100" w:afterAutospacing="1" w:line="240" w:lineRule="auto"/>
        <w:jc w:val="center"/>
        <w:rPr>
          <w:rFonts w:ascii="Times New Roman" w:eastAsia="Times New Roman" w:hAnsi="Times New Roman" w:cs="Times New Roman"/>
          <w:b/>
          <w:bCs/>
          <w:szCs w:val="24"/>
        </w:rPr>
      </w:pPr>
    </w:p>
    <w:p w14:paraId="46343C66" w14:textId="13D0BB56" w:rsidR="005C5156" w:rsidRPr="00094BCC" w:rsidRDefault="00840B3D" w:rsidP="00094BCC">
      <w:pPr>
        <w:pStyle w:val="Heading2"/>
        <w:rPr>
          <w:rFonts w:eastAsia="Times New Roman"/>
          <w:b/>
          <w:bCs/>
          <w:sz w:val="28"/>
          <w:szCs w:val="28"/>
        </w:rPr>
      </w:pPr>
      <w:bookmarkStart w:id="5" w:name="_Toc214023625"/>
      <w:r w:rsidRPr="00094BCC">
        <w:rPr>
          <w:rFonts w:eastAsia="Times New Roman"/>
          <w:b/>
          <w:bCs/>
          <w:sz w:val="28"/>
          <w:szCs w:val="28"/>
        </w:rPr>
        <w:t xml:space="preserve">Implications for </w:t>
      </w:r>
      <w:r w:rsidR="005C5156" w:rsidRPr="00094BCC">
        <w:rPr>
          <w:rFonts w:eastAsia="Times New Roman"/>
          <w:b/>
          <w:bCs/>
          <w:sz w:val="28"/>
          <w:szCs w:val="28"/>
        </w:rPr>
        <w:t>Netflix marketing strategy</w:t>
      </w:r>
      <w:bookmarkEnd w:id="5"/>
    </w:p>
    <w:p w14:paraId="5CFDF603" w14:textId="77777777" w:rsidR="005C5156" w:rsidRPr="00840B3D" w:rsidRDefault="005C5156" w:rsidP="006B20A1">
      <w:r w:rsidRPr="00840B3D">
        <w:t>In high-power distance culture of India, messages about the product, which involve authority, approval of the famous people (local stars, local influencers) and status-related clues can work. Peer-oriented communication is more democratic and thus works better in UK where the democracy is lower than in the UK.</w:t>
      </w:r>
    </w:p>
    <w:p w14:paraId="15D3AC95" w14:textId="5BCBD028" w:rsidR="005C5156" w:rsidRPr="00840B3D" w:rsidRDefault="005C5156" w:rsidP="006B20A1">
      <w:r w:rsidRPr="00840B3D">
        <w:t>The collectivist orientation of India implies the significance of family-based content, local language groups and local consumption (shared viewing). The Indian marketing in Netflix should deal with group viewing, local subtitling/ dubbing and local originals. Personalised consumption (binge-watching, personal profiles) is the standard in the UK.</w:t>
      </w:r>
    </w:p>
    <w:p w14:paraId="74907B49" w14:textId="77777777" w:rsidR="005C5156" w:rsidRPr="00840B3D" w:rsidRDefault="005C5156" w:rsidP="006B20A1">
      <w:r w:rsidRPr="00840B3D">
        <w:lastRenderedPageBreak/>
        <w:t>As the score on masculinity higher in the UK, the messages based on the competitive positioning (best content, award-winning originals) and self-achievement might work; the message based on the award-winning originals, or self-achievement could be more suitable in India, since its score on masculinity is slightly lower.</w:t>
      </w:r>
    </w:p>
    <w:p w14:paraId="65D69155" w14:textId="3512F5CA" w:rsidR="005C5156" w:rsidRPr="00840B3D" w:rsidRDefault="005C5156" w:rsidP="006B20A1">
      <w:r w:rsidRPr="00840B3D">
        <w:t>The moderate UAI of both markets indicates that consumers are fairly at ease with change and new products but in India the mobile-first, fast-moving ecosystem Netflix needs to underscore ease, trust and simple UX to minimise the perceived risk.</w:t>
      </w:r>
    </w:p>
    <w:p w14:paraId="739266C8" w14:textId="77777777" w:rsidR="005C5156" w:rsidRPr="00840B3D" w:rsidRDefault="005C5156" w:rsidP="006B20A1">
      <w:r w:rsidRPr="00840B3D">
        <w:t>On the case of Indulgence vs Restraint, the greater indulgence of the UK indicates the marketing can be dominated by leisure, escapism and freedom (watch anytime, anywhere). In India, although escape is important, price-sensitivity and mobile usage mean that marketing with a value focus, flexible access (mobile only plan) and multi-language message can have a greater impact than straight indulgence messaging.</w:t>
      </w:r>
    </w:p>
    <w:p w14:paraId="47B70641" w14:textId="07A2912F" w:rsidR="005C5156" w:rsidRPr="00607B58" w:rsidRDefault="005C5156" w:rsidP="006B20A1">
      <w:r w:rsidRPr="00607B58">
        <w:t>To conclude, this comparative PESTEL and cultural settings analysis shows that even though Netflix enjoys a global brand identity, its international marketing approach has to significantly distinguish the UK and India. Each market has its own structural and regulatory issues which are determined by the macro environment, and consumer behaviour, preferences toward content and promotional strategies are defined by cultural forces. Such a background preconditions the analysis of STP and 7Ps strategies of Netflix in the following parts of the present report.</w:t>
      </w:r>
    </w:p>
    <w:p w14:paraId="78A7B6EE" w14:textId="4F26CB27" w:rsidR="005C5156" w:rsidRDefault="00B063F0" w:rsidP="00F002CF">
      <w:pPr>
        <w:pStyle w:val="Heading1"/>
        <w:rPr>
          <w:rFonts w:ascii="Arial" w:eastAsia="Times New Roman" w:hAnsi="Arial" w:cs="Arial"/>
          <w:color w:val="000000" w:themeColor="text1"/>
          <w:sz w:val="32"/>
          <w:szCs w:val="32"/>
        </w:rPr>
      </w:pPr>
      <w:r>
        <w:rPr>
          <w:rFonts w:ascii="Arial" w:eastAsia="Times New Roman" w:hAnsi="Arial" w:cs="Arial"/>
          <w:color w:val="000000" w:themeColor="text1"/>
          <w:sz w:val="32"/>
          <w:szCs w:val="32"/>
        </w:rPr>
        <w:t xml:space="preserve">              </w:t>
      </w:r>
      <w:bookmarkStart w:id="6" w:name="_Toc214023626"/>
      <w:r w:rsidR="00364CF2" w:rsidRPr="00B063F0">
        <w:rPr>
          <w:rFonts w:ascii="Arial" w:eastAsia="Times New Roman" w:hAnsi="Arial" w:cs="Arial"/>
          <w:color w:val="000000" w:themeColor="text1"/>
          <w:sz w:val="32"/>
          <w:szCs w:val="32"/>
        </w:rPr>
        <w:t>Comparison</w:t>
      </w:r>
      <w:r w:rsidR="005C5156" w:rsidRPr="00B063F0">
        <w:rPr>
          <w:rFonts w:ascii="Arial" w:eastAsia="Times New Roman" w:hAnsi="Arial" w:cs="Arial"/>
          <w:color w:val="000000" w:themeColor="text1"/>
          <w:sz w:val="32"/>
          <w:szCs w:val="32"/>
        </w:rPr>
        <w:t xml:space="preserve"> of Netflix</w:t>
      </w:r>
      <w:r w:rsidR="00364CF2" w:rsidRPr="00B063F0">
        <w:rPr>
          <w:rFonts w:ascii="Arial" w:eastAsia="Times New Roman" w:hAnsi="Arial" w:cs="Arial"/>
          <w:color w:val="000000" w:themeColor="text1"/>
          <w:sz w:val="32"/>
          <w:szCs w:val="32"/>
        </w:rPr>
        <w:t xml:space="preserve"> STP Strategies</w:t>
      </w:r>
      <w:bookmarkEnd w:id="6"/>
    </w:p>
    <w:p w14:paraId="76616258" w14:textId="77777777" w:rsidR="00B063F0" w:rsidRPr="00B063F0" w:rsidRDefault="00B063F0" w:rsidP="00B063F0"/>
    <w:p w14:paraId="5521CD28" w14:textId="067ADB2B" w:rsidR="005C5156" w:rsidRDefault="005C5156" w:rsidP="006B20A1">
      <w:r w:rsidRPr="00607B58">
        <w:t>This part is critical</w:t>
      </w:r>
      <w:r w:rsidR="00364CF2">
        <w:t>ly evaluates</w:t>
      </w:r>
      <w:r w:rsidRPr="00607B58">
        <w:t xml:space="preserve"> how Netflix uses the concept of Segmentation, Targeting and Positioning (STP) in two different markets, the United Kingdom (UK) and India, and how the strategies meet the consumer behaviour in these markets, market conditions, and cultural values.</w:t>
      </w:r>
    </w:p>
    <w:p w14:paraId="7279317D" w14:textId="77777777" w:rsidR="00364CF2" w:rsidRPr="00607B58" w:rsidRDefault="00364CF2" w:rsidP="00364CF2">
      <w:pPr>
        <w:spacing w:after="0"/>
        <w:jc w:val="both"/>
        <w:rPr>
          <w:rFonts w:ascii="Times New Roman" w:eastAsia="Times New Roman" w:hAnsi="Times New Roman" w:cs="Times New Roman"/>
          <w:szCs w:val="24"/>
        </w:rPr>
      </w:pPr>
    </w:p>
    <w:p w14:paraId="0CC86BC0" w14:textId="104F4013" w:rsidR="005C5156" w:rsidRPr="00F002CF" w:rsidRDefault="005C5156" w:rsidP="00F002CF">
      <w:pPr>
        <w:pStyle w:val="Heading2"/>
        <w:rPr>
          <w:rFonts w:eastAsia="Times New Roman"/>
          <w:b/>
          <w:bCs/>
          <w:sz w:val="28"/>
          <w:szCs w:val="28"/>
        </w:rPr>
      </w:pPr>
      <w:bookmarkStart w:id="7" w:name="_Toc214023627"/>
      <w:r w:rsidRPr="00F002CF">
        <w:rPr>
          <w:rFonts w:eastAsia="Times New Roman"/>
          <w:b/>
          <w:bCs/>
          <w:sz w:val="28"/>
          <w:szCs w:val="28"/>
        </w:rPr>
        <w:t>Segmentation</w:t>
      </w:r>
      <w:bookmarkEnd w:id="7"/>
    </w:p>
    <w:p w14:paraId="7FDA4DA8" w14:textId="77777777" w:rsidR="005C5156" w:rsidRPr="00607B58" w:rsidRDefault="005C5156" w:rsidP="006B20A1">
      <w:r w:rsidRPr="00607B58">
        <w:t xml:space="preserve">Netflix uses a segmentation that places much focus on the psychographic criteria within the UK. The streaming product focuses on the consumer segment that </w:t>
      </w:r>
      <w:r w:rsidRPr="00607B58">
        <w:lastRenderedPageBreak/>
        <w:t>attaches importance to the on-demand convenience, the lifestyle of binge watching and multi-devices. An illustration is the UK market, a mature streaming market where the penetration rate of broadband is high, with many users flexibly consuming content across the devices and demanding curated and high-end original content (Yuan, 2023). The segmentation of behaviour is also not an insignificant shift: Netflix aims at those users who watch a lot, have multiple profiles, and interact actively with the platform through artificial suggestions (Sprintzeal, 2025).</w:t>
      </w:r>
    </w:p>
    <w:p w14:paraId="74E22CF9" w14:textId="77777777" w:rsidR="005C5156" w:rsidRPr="00607B58" w:rsidRDefault="005C5156" w:rsidP="006B20A1">
      <w:r w:rsidRPr="00607B58">
        <w:t>By comparison, Netflix uses more demographic and behavioural segmentation in India. The mobile-first, price-sensitive market is a mobile first market in India, where Netflix can divide by income or device type (mobile vs TV), by region and language (e.g. regional language viewer), and by behaviour (e.g. one watches on their way to work). As an example, India has a “Mobile” package starting at Rs 149/months of smartphone users. (Times of India, 2024)</w:t>
      </w:r>
    </w:p>
    <w:p w14:paraId="23E451E8" w14:textId="77777777" w:rsidR="005C5156" w:rsidRDefault="005C5156" w:rsidP="006B20A1">
      <w:r w:rsidRPr="00607B58">
        <w:t>Therefore, in the UK, segmentation is based on lifestyle (e.g. binge-watchers, professionals, family with multiple users), whereas in India price-sensibility, access device, region / language and consumption of mobile only are the primary segmentation factors. This variation is consistent with the maturity of the market and consumer infrastructure that are divergent.</w:t>
      </w:r>
    </w:p>
    <w:p w14:paraId="6E6B8AEE" w14:textId="77777777" w:rsidR="00364CF2" w:rsidRPr="00607B58" w:rsidRDefault="00364CF2" w:rsidP="00364CF2">
      <w:pPr>
        <w:spacing w:after="0"/>
        <w:jc w:val="both"/>
        <w:rPr>
          <w:rFonts w:ascii="Times New Roman" w:eastAsia="Times New Roman" w:hAnsi="Times New Roman" w:cs="Times New Roman"/>
          <w:szCs w:val="24"/>
        </w:rPr>
      </w:pPr>
    </w:p>
    <w:p w14:paraId="0926F818" w14:textId="1FC255F5" w:rsidR="005C5156" w:rsidRPr="00F002CF" w:rsidRDefault="005C5156" w:rsidP="00F002CF">
      <w:pPr>
        <w:pStyle w:val="Heading2"/>
        <w:rPr>
          <w:rFonts w:eastAsia="Times New Roman"/>
          <w:b/>
          <w:bCs/>
          <w:sz w:val="28"/>
          <w:szCs w:val="28"/>
        </w:rPr>
      </w:pPr>
      <w:bookmarkStart w:id="8" w:name="_Toc214023628"/>
      <w:r w:rsidRPr="00F002CF">
        <w:rPr>
          <w:rFonts w:eastAsia="Times New Roman"/>
          <w:b/>
          <w:bCs/>
          <w:sz w:val="28"/>
          <w:szCs w:val="28"/>
        </w:rPr>
        <w:t>Targeting</w:t>
      </w:r>
      <w:bookmarkEnd w:id="8"/>
    </w:p>
    <w:p w14:paraId="370856C8" w14:textId="77777777" w:rsidR="005C5156" w:rsidRPr="00607B58" w:rsidRDefault="005C5156" w:rsidP="006B20A1">
      <w:r w:rsidRPr="00607B58">
        <w:t>The targeting strategy of Netflix in the UK is prone towards high-end, differentiated audience. It has various levels (Standard, Premium, ad-supported) with a high definition and multi-device support, which is aimed at individual households and other technology-advanced consumers who can afford to pay more to use more advanced functionality (Comparitech, 2025). The UK targeting therefore focuses more on quality and value and not the lowest cost.</w:t>
      </w:r>
    </w:p>
    <w:p w14:paraId="55F61AFC" w14:textId="77777777" w:rsidR="005C5156" w:rsidRPr="00607B58" w:rsidRDefault="005C5156" w:rsidP="006B20A1">
      <w:r w:rsidRPr="00607B58">
        <w:t xml:space="preserve">In India, Netflix has been following a mass-market diversification policy, given the high value of scale in an already populous, price-sensitive market. The introduction of a mobile-only option at Rs 149/month depicts how Netflix is targeting the high number of smartphone users in the country, albeit at reduced margins, and then cross sell them with other options. Bundled deals with telecommunication companies </w:t>
      </w:r>
      <w:r w:rsidRPr="00607B58">
        <w:lastRenderedPageBreak/>
        <w:t>go even further in terms of reach. In this case, the targeting of Netflix is between the cost-conscious young people to family-users, regardless of their income levels.</w:t>
      </w:r>
    </w:p>
    <w:p w14:paraId="5D7617B4" w14:textId="77777777" w:rsidR="005C5156" w:rsidRDefault="005C5156" w:rsidP="006B20A1">
      <w:r w:rsidRPr="00607B58">
        <w:t>As such, Netflix targeting in UK is more of value premium customers and retention of the core customers, whereas in India is focused on customer acquisition, increased reach and price/device segmentation. The two strategies are market-oriented.</w:t>
      </w:r>
    </w:p>
    <w:p w14:paraId="3C45ADD2" w14:textId="77777777" w:rsidR="00364CF2" w:rsidRPr="00607B58" w:rsidRDefault="00364CF2" w:rsidP="00364CF2">
      <w:pPr>
        <w:spacing w:after="0"/>
        <w:jc w:val="both"/>
        <w:rPr>
          <w:rFonts w:ascii="Times New Roman" w:eastAsia="Times New Roman" w:hAnsi="Times New Roman" w:cs="Times New Roman"/>
          <w:szCs w:val="24"/>
        </w:rPr>
      </w:pPr>
    </w:p>
    <w:p w14:paraId="16782C49" w14:textId="605E888D" w:rsidR="005C5156" w:rsidRPr="00F002CF" w:rsidRDefault="005C5156" w:rsidP="00F002CF">
      <w:pPr>
        <w:pStyle w:val="Heading2"/>
        <w:rPr>
          <w:rFonts w:eastAsia="Times New Roman"/>
          <w:b/>
          <w:bCs/>
          <w:sz w:val="28"/>
          <w:szCs w:val="28"/>
        </w:rPr>
      </w:pPr>
      <w:bookmarkStart w:id="9" w:name="_Toc214023629"/>
      <w:r w:rsidRPr="00F002CF">
        <w:rPr>
          <w:rFonts w:eastAsia="Times New Roman"/>
          <w:b/>
          <w:bCs/>
          <w:sz w:val="28"/>
          <w:szCs w:val="28"/>
        </w:rPr>
        <w:t>Positioning</w:t>
      </w:r>
      <w:bookmarkEnd w:id="9"/>
    </w:p>
    <w:p w14:paraId="1B47A278" w14:textId="77777777" w:rsidR="005C5156" w:rsidRPr="00607B58" w:rsidRDefault="005C5156" w:rsidP="006B20A1">
      <w:r w:rsidRPr="00607B58">
        <w:t>Netflix brands itself as “Unlimited entertainment at your fingertips in the UK market, focusing on convenience, content breadth, high-quality original products, multi-device compatibility and quality experience. This is based on the quality expectations of on-demand and quality services by the UK consumers and is in line with the mature, individualised consumption culture.</w:t>
      </w:r>
    </w:p>
    <w:p w14:paraId="4B8E67EE" w14:textId="7FF2275D" w:rsidR="007B4DCC" w:rsidRDefault="005C5156" w:rsidP="006B20A1">
      <w:r w:rsidRPr="00607B58">
        <w:t>Netflix positioning in India can be explained as follows: Entertainment in your language - concentrating on local-language originals, local storytelling, mobile-enabled, and low-price. The brand properties are focused on the relevance to the diverse linguistic groups, regional tastes and value pricing.</w:t>
      </w:r>
    </w:p>
    <w:p w14:paraId="49B45E65" w14:textId="77777777" w:rsidR="007B4DCC" w:rsidRPr="007B4DCC" w:rsidRDefault="007B4DCC" w:rsidP="007B4DCC">
      <w:pPr>
        <w:spacing w:after="0"/>
        <w:jc w:val="both"/>
        <w:rPr>
          <w:rFonts w:ascii="Times New Roman" w:eastAsia="Times New Roman" w:hAnsi="Times New Roman" w:cs="Times New Roman"/>
          <w:szCs w:val="24"/>
        </w:rPr>
      </w:pPr>
    </w:p>
    <w:tbl>
      <w:tblPr>
        <w:tblStyle w:val="GridTable5Dark-Accent1"/>
        <w:tblW w:w="0" w:type="auto"/>
        <w:tblLook w:val="04A0" w:firstRow="1" w:lastRow="0" w:firstColumn="1" w:lastColumn="0" w:noHBand="0" w:noVBand="1"/>
      </w:tblPr>
      <w:tblGrid>
        <w:gridCol w:w="1250"/>
        <w:gridCol w:w="3163"/>
        <w:gridCol w:w="4336"/>
      </w:tblGrid>
      <w:tr w:rsidR="007B4DCC" w:rsidRPr="00607B58" w14:paraId="0EC94C2A" w14:textId="77777777" w:rsidTr="007B4DC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135F9A4" w14:textId="77777777" w:rsidR="007B4DCC" w:rsidRPr="007B4DCC" w:rsidRDefault="007B4DCC" w:rsidP="007B4DCC">
            <w:pPr>
              <w:rPr>
                <w:rFonts w:ascii="Times New Roman" w:hAnsi="Times New Roman" w:cs="Times New Roman"/>
                <w:szCs w:val="24"/>
              </w:rPr>
            </w:pPr>
          </w:p>
        </w:tc>
        <w:tc>
          <w:tcPr>
            <w:tcW w:w="0" w:type="auto"/>
            <w:hideMark/>
          </w:tcPr>
          <w:p w14:paraId="7EB6DCCB" w14:textId="77777777" w:rsidR="007B4DCC" w:rsidRPr="007B4DCC" w:rsidRDefault="007B4DCC" w:rsidP="007B4DCC">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Cs w:val="24"/>
              </w:rPr>
            </w:pPr>
            <w:r w:rsidRPr="007B4DCC">
              <w:rPr>
                <w:rStyle w:val="Strong"/>
                <w:rFonts w:ascii="Times New Roman" w:hAnsi="Times New Roman" w:cs="Times New Roman"/>
                <w:szCs w:val="24"/>
              </w:rPr>
              <w:t>High Quality / Global Appeal</w:t>
            </w:r>
          </w:p>
        </w:tc>
        <w:tc>
          <w:tcPr>
            <w:tcW w:w="0" w:type="auto"/>
            <w:hideMark/>
          </w:tcPr>
          <w:p w14:paraId="48415E3E" w14:textId="77777777" w:rsidR="007B4DCC" w:rsidRPr="007B4DCC" w:rsidRDefault="007B4DCC" w:rsidP="007B4DCC">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Cs w:val="24"/>
              </w:rPr>
            </w:pPr>
            <w:r w:rsidRPr="007B4DCC">
              <w:rPr>
                <w:rStyle w:val="Strong"/>
                <w:rFonts w:ascii="Times New Roman" w:hAnsi="Times New Roman" w:cs="Times New Roman"/>
                <w:szCs w:val="24"/>
              </w:rPr>
              <w:t>High Local Relevance</w:t>
            </w:r>
          </w:p>
        </w:tc>
      </w:tr>
      <w:tr w:rsidR="007B4DCC" w:rsidRPr="00607B58" w14:paraId="00C9A07C" w14:textId="77777777" w:rsidTr="007B4DC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B7BA05A" w14:textId="77777777" w:rsidR="007B4DCC" w:rsidRPr="007B4DCC" w:rsidRDefault="007B4DCC" w:rsidP="007B4DCC">
            <w:pPr>
              <w:rPr>
                <w:rFonts w:ascii="Times New Roman" w:hAnsi="Times New Roman" w:cs="Times New Roman"/>
                <w:szCs w:val="24"/>
              </w:rPr>
            </w:pPr>
            <w:r w:rsidRPr="007B4DCC">
              <w:rPr>
                <w:rStyle w:val="Strong"/>
                <w:rFonts w:ascii="Times New Roman" w:hAnsi="Times New Roman" w:cs="Times New Roman"/>
                <w:szCs w:val="24"/>
              </w:rPr>
              <w:t>High Price</w:t>
            </w:r>
          </w:p>
        </w:tc>
        <w:tc>
          <w:tcPr>
            <w:tcW w:w="0" w:type="auto"/>
            <w:hideMark/>
          </w:tcPr>
          <w:p w14:paraId="30C38645" w14:textId="77777777" w:rsidR="007B4DCC" w:rsidRPr="007B4DCC" w:rsidRDefault="007B4DCC" w:rsidP="007B4DCC">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rPr>
            </w:pPr>
            <w:r w:rsidRPr="007B4DCC">
              <w:rPr>
                <w:rFonts w:ascii="Times New Roman" w:hAnsi="Times New Roman" w:cs="Times New Roman"/>
                <w:szCs w:val="24"/>
              </w:rPr>
              <w:t>UK (Standard/Premium Plans)</w:t>
            </w:r>
          </w:p>
        </w:tc>
        <w:tc>
          <w:tcPr>
            <w:tcW w:w="0" w:type="auto"/>
            <w:hideMark/>
          </w:tcPr>
          <w:p w14:paraId="5802DC48" w14:textId="77777777" w:rsidR="007B4DCC" w:rsidRPr="007B4DCC" w:rsidRDefault="007B4DCC" w:rsidP="007B4DCC">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rPr>
            </w:pPr>
            <w:r w:rsidRPr="007B4DCC">
              <w:rPr>
                <w:rFonts w:ascii="Times New Roman" w:hAnsi="Times New Roman" w:cs="Times New Roman"/>
                <w:szCs w:val="24"/>
              </w:rPr>
              <w:t>–</w:t>
            </w:r>
          </w:p>
        </w:tc>
      </w:tr>
      <w:tr w:rsidR="007B4DCC" w:rsidRPr="00607B58" w14:paraId="79235858" w14:textId="77777777" w:rsidTr="007B4DCC">
        <w:tc>
          <w:tcPr>
            <w:cnfStyle w:val="001000000000" w:firstRow="0" w:lastRow="0" w:firstColumn="1" w:lastColumn="0" w:oddVBand="0" w:evenVBand="0" w:oddHBand="0" w:evenHBand="0" w:firstRowFirstColumn="0" w:firstRowLastColumn="0" w:lastRowFirstColumn="0" w:lastRowLastColumn="0"/>
            <w:tcW w:w="0" w:type="auto"/>
            <w:hideMark/>
          </w:tcPr>
          <w:p w14:paraId="521E5EDB" w14:textId="77777777" w:rsidR="007B4DCC" w:rsidRPr="007B4DCC" w:rsidRDefault="007B4DCC" w:rsidP="007B4DCC">
            <w:pPr>
              <w:rPr>
                <w:rFonts w:ascii="Times New Roman" w:hAnsi="Times New Roman" w:cs="Times New Roman"/>
                <w:szCs w:val="24"/>
              </w:rPr>
            </w:pPr>
            <w:r w:rsidRPr="007B4DCC">
              <w:rPr>
                <w:rStyle w:val="Strong"/>
                <w:rFonts w:ascii="Times New Roman" w:hAnsi="Times New Roman" w:cs="Times New Roman"/>
                <w:szCs w:val="24"/>
              </w:rPr>
              <w:t>Low Price</w:t>
            </w:r>
          </w:p>
        </w:tc>
        <w:tc>
          <w:tcPr>
            <w:tcW w:w="0" w:type="auto"/>
            <w:hideMark/>
          </w:tcPr>
          <w:p w14:paraId="7229DF08" w14:textId="77777777" w:rsidR="007B4DCC" w:rsidRPr="007B4DCC" w:rsidRDefault="007B4DCC" w:rsidP="007B4DCC">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4"/>
              </w:rPr>
            </w:pPr>
            <w:r w:rsidRPr="007B4DCC">
              <w:rPr>
                <w:rFonts w:ascii="Times New Roman" w:hAnsi="Times New Roman" w:cs="Times New Roman"/>
                <w:szCs w:val="24"/>
              </w:rPr>
              <w:t>–</w:t>
            </w:r>
          </w:p>
        </w:tc>
        <w:tc>
          <w:tcPr>
            <w:tcW w:w="0" w:type="auto"/>
            <w:hideMark/>
          </w:tcPr>
          <w:p w14:paraId="4B5E3BA7" w14:textId="77777777" w:rsidR="007B4DCC" w:rsidRPr="007B4DCC" w:rsidRDefault="007B4DCC" w:rsidP="007B4DCC">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4"/>
              </w:rPr>
            </w:pPr>
            <w:r w:rsidRPr="007B4DCC">
              <w:rPr>
                <w:rFonts w:ascii="Times New Roman" w:hAnsi="Times New Roman" w:cs="Times New Roman"/>
                <w:szCs w:val="24"/>
              </w:rPr>
              <w:t>India (Mobile-only plan almost in £1 only)</w:t>
            </w:r>
          </w:p>
        </w:tc>
      </w:tr>
    </w:tbl>
    <w:p w14:paraId="08554D98" w14:textId="77777777" w:rsidR="007B4DCC" w:rsidRDefault="007B4DCC" w:rsidP="00364CF2">
      <w:pPr>
        <w:spacing w:after="0"/>
        <w:jc w:val="both"/>
        <w:rPr>
          <w:rFonts w:ascii="Times New Roman" w:eastAsia="Times New Roman" w:hAnsi="Times New Roman" w:cs="Times New Roman"/>
          <w:szCs w:val="24"/>
        </w:rPr>
      </w:pPr>
    </w:p>
    <w:p w14:paraId="50CD25E6" w14:textId="10D59D34" w:rsidR="007B4DCC" w:rsidRPr="00F002CF" w:rsidRDefault="007B4DCC" w:rsidP="00F002CF">
      <w:pPr>
        <w:pStyle w:val="Heading2"/>
        <w:rPr>
          <w:rFonts w:eastAsia="Times New Roman"/>
          <w:b/>
          <w:bCs/>
          <w:sz w:val="28"/>
          <w:szCs w:val="28"/>
        </w:rPr>
      </w:pPr>
      <w:bookmarkStart w:id="10" w:name="_Toc214023630"/>
      <w:r w:rsidRPr="00F002CF">
        <w:rPr>
          <w:rFonts w:eastAsia="Times New Roman"/>
          <w:b/>
          <w:bCs/>
          <w:sz w:val="28"/>
          <w:szCs w:val="28"/>
        </w:rPr>
        <w:t>Perceptual Map</w:t>
      </w:r>
      <w:bookmarkEnd w:id="10"/>
    </w:p>
    <w:p w14:paraId="053925E3" w14:textId="77777777" w:rsidR="007B4DCC" w:rsidRDefault="007B4DCC" w:rsidP="00364CF2">
      <w:pPr>
        <w:spacing w:after="0"/>
        <w:jc w:val="both"/>
        <w:rPr>
          <w:rFonts w:ascii="Times New Roman" w:eastAsia="Times New Roman" w:hAnsi="Times New Roman" w:cs="Times New Roman"/>
          <w:szCs w:val="24"/>
        </w:rPr>
      </w:pPr>
    </w:p>
    <w:p w14:paraId="7654DE56" w14:textId="69A0B4C1" w:rsidR="009D6FC4" w:rsidRDefault="007B4DCC" w:rsidP="007B4DCC">
      <w:pPr>
        <w:spacing w:after="0"/>
        <w:jc w:val="center"/>
        <w:rPr>
          <w:rFonts w:ascii="Times New Roman" w:eastAsia="Times New Roman" w:hAnsi="Times New Roman" w:cs="Times New Roman"/>
          <w:szCs w:val="24"/>
        </w:rPr>
      </w:pPr>
      <w:r>
        <w:rPr>
          <w:noProof/>
        </w:rPr>
        <w:lastRenderedPageBreak/>
        <w:drawing>
          <wp:inline distT="0" distB="0" distL="0" distR="0" wp14:anchorId="3B0EC2A2" wp14:editId="70D25107">
            <wp:extent cx="4572000" cy="2743200"/>
            <wp:effectExtent l="0" t="0" r="0" b="0"/>
            <wp:docPr id="1800834334" name="Chart 1">
              <a:extLst xmlns:a="http://schemas.openxmlformats.org/drawingml/2006/main">
                <a:ext uri="{FF2B5EF4-FFF2-40B4-BE49-F238E27FC236}">
                  <a16:creationId xmlns:a16="http://schemas.microsoft.com/office/drawing/2014/main" id="{9F194E0D-DD49-A4D1-4018-1348C9A7360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4A21805" w14:textId="2774FDA5" w:rsidR="00BA5156" w:rsidRDefault="00BA5156" w:rsidP="007B4DCC">
      <w:pPr>
        <w:spacing w:after="0"/>
        <w:jc w:val="center"/>
        <w:rPr>
          <w:rFonts w:ascii="Times New Roman" w:eastAsia="Times New Roman" w:hAnsi="Times New Roman" w:cs="Times New Roman"/>
          <w:szCs w:val="24"/>
        </w:rPr>
      </w:pPr>
      <w:r>
        <w:rPr>
          <w:rFonts w:ascii="Times New Roman" w:eastAsia="Times New Roman" w:hAnsi="Times New Roman" w:cs="Times New Roman"/>
          <w:szCs w:val="24"/>
        </w:rPr>
        <w:t>Figure: Perceptual map of UK and India</w:t>
      </w:r>
    </w:p>
    <w:p w14:paraId="529D8352" w14:textId="6942D0B8" w:rsidR="009D6FC4" w:rsidRPr="0045384C" w:rsidRDefault="009D6FC4" w:rsidP="006B20A1">
      <w:r w:rsidRPr="0045384C">
        <w:t xml:space="preserve">On </w:t>
      </w:r>
      <w:r w:rsidR="0045384C" w:rsidRPr="0045384C">
        <w:t>the</w:t>
      </w:r>
      <w:r w:rsidRPr="0045384C">
        <w:t xml:space="preserve"> perceptual map, UK positi</w:t>
      </w:r>
      <w:r w:rsidR="0045384C" w:rsidRPr="0045384C">
        <w:t>oned</w:t>
      </w:r>
      <w:r w:rsidRPr="0045384C">
        <w:t xml:space="preserve"> high on quality/ breadth and moderate</w:t>
      </w:r>
      <w:r w:rsidR="0045384C" w:rsidRPr="0045384C">
        <w:t xml:space="preserve"> to high</w:t>
      </w:r>
      <w:r w:rsidRPr="0045384C">
        <w:t xml:space="preserve"> on price</w:t>
      </w:r>
      <w:r w:rsidR="0045384C" w:rsidRPr="0045384C">
        <w:t xml:space="preserve"> </w:t>
      </w:r>
      <w:r w:rsidRPr="0045384C">
        <w:t>sensitivity, whereas India would plot moderate on quality/breadth but high on local relevance and low on price.</w:t>
      </w:r>
    </w:p>
    <w:p w14:paraId="7EC109EF" w14:textId="28E2E9C6" w:rsidR="00805CF8" w:rsidRPr="00F002CF" w:rsidRDefault="009D6FC4" w:rsidP="00F002CF">
      <w:pPr>
        <w:pStyle w:val="Heading2"/>
        <w:rPr>
          <w:rFonts w:eastAsia="Times New Roman"/>
          <w:b/>
          <w:bCs/>
          <w:sz w:val="28"/>
          <w:szCs w:val="28"/>
        </w:rPr>
      </w:pPr>
      <w:bookmarkStart w:id="11" w:name="_Toc214023631"/>
      <w:r w:rsidRPr="00F002CF">
        <w:rPr>
          <w:rFonts w:eastAsia="Times New Roman"/>
          <w:b/>
          <w:bCs/>
          <w:sz w:val="28"/>
          <w:szCs w:val="28"/>
        </w:rPr>
        <w:t>Utilising Kapferer’s Brand Identity Prism</w:t>
      </w:r>
      <w:bookmarkEnd w:id="11"/>
    </w:p>
    <w:p w14:paraId="761DEE22" w14:textId="75458C3A" w:rsidR="00805CF8" w:rsidRPr="00607B58" w:rsidRDefault="00805CF8" w:rsidP="006B20A1">
      <w:r w:rsidRPr="00805CF8">
        <w:rPr>
          <w:b/>
          <w:bCs/>
        </w:rPr>
        <w:t>I</w:t>
      </w:r>
      <w:r w:rsidR="005C5156" w:rsidRPr="00805CF8">
        <w:rPr>
          <w:b/>
          <w:bCs/>
        </w:rPr>
        <w:t>n the UK:</w:t>
      </w:r>
      <w:r w:rsidR="005C5156" w:rsidRPr="00607B58">
        <w:t xml:space="preserve"> the physique of Netflix is the international brand of high definition streaming; the personality is innovative, up-market, the culture is global, cosmopolitan; the relationship is personalised with individual profiles; the self-image is smart, connected.</w:t>
      </w:r>
    </w:p>
    <w:p w14:paraId="38F89D52" w14:textId="77777777" w:rsidR="005C5156" w:rsidRDefault="005C5156" w:rsidP="006B20A1">
      <w:r w:rsidRPr="00805CF8">
        <w:rPr>
          <w:b/>
          <w:bCs/>
        </w:rPr>
        <w:t>In India:</w:t>
      </w:r>
      <w:r w:rsidRPr="00607B58">
        <w:t xml:space="preserve"> The physical form of Netflix is available mobile streaming in the local languages; personality inclusive, local-first; culture based on the multilingual background of India; relationship communal viewing; reflection value-conscious young people and families; self-image based on national culture but being a part of global trend.</w:t>
      </w:r>
    </w:p>
    <w:p w14:paraId="618FEBEB" w14:textId="77777777" w:rsidR="00805CF8" w:rsidRPr="00607B58" w:rsidRDefault="00805CF8" w:rsidP="00805CF8">
      <w:pPr>
        <w:spacing w:after="0"/>
        <w:jc w:val="both"/>
        <w:rPr>
          <w:rFonts w:ascii="Times New Roman" w:eastAsia="Times New Roman" w:hAnsi="Times New Roman" w:cs="Times New Roman"/>
          <w:szCs w:val="24"/>
        </w:rPr>
      </w:pPr>
    </w:p>
    <w:p w14:paraId="34B828A8" w14:textId="77777777" w:rsidR="005C5156" w:rsidRPr="00607B58" w:rsidRDefault="005C5156" w:rsidP="006B20A1">
      <w:r w:rsidRPr="00607B58">
        <w:t>Importantly, Netflix has a global brand name, but the positioning is adjusted to the cultural and consumption trends of the individual market. In the UK the emphasis on premium experience accesses the individualised, high-expectation consumption and in India the emphasis on localisation and affordability indicates the collective cultural consumption, mobile-first usage and extremely price and value sensitive consumption.</w:t>
      </w:r>
    </w:p>
    <w:p w14:paraId="17FC9504" w14:textId="77777777" w:rsidR="005C5156" w:rsidRPr="00607B58" w:rsidRDefault="005C5156" w:rsidP="006B20A1">
      <w:r w:rsidRPr="00607B58">
        <w:lastRenderedPageBreak/>
        <w:t>It is however worth mentioning limitations: In India, Netflix has embraced a mobile first positioning strategy the sheer breadth of local competition (e.g. free/low cost offerings) and price sensitivity is a challenge to uphold premium positioning without cutting on margins. Netflix is currently saturated in the UK, and it will have to maintain its value offer as competition increases and consumers may become tired of the high cost of subscription (The Guardian, 2025).</w:t>
      </w:r>
    </w:p>
    <w:p w14:paraId="364EB442" w14:textId="6BCE0941" w:rsidR="005C5156" w:rsidRPr="00607B58" w:rsidRDefault="001C2F00" w:rsidP="006B20A1">
      <w:r>
        <w:t>In summary</w:t>
      </w:r>
      <w:r w:rsidR="005C5156" w:rsidRPr="00607B58">
        <w:t>, the STP options of Netflix in both markets represent a local marketing strategy global brand, locally oriented segmentation, targeting and positioning. The strategy is consistent with the theoretical approaches of standardisation vs adaptation (Kotabe and Helsen, 2014) and uses subtle local differentiation.</w:t>
      </w:r>
    </w:p>
    <w:p w14:paraId="6897EC25" w14:textId="77777777" w:rsidR="005C5156" w:rsidRPr="00607B58" w:rsidRDefault="005C5156" w:rsidP="004B2C02">
      <w:pPr>
        <w:spacing w:before="100" w:beforeAutospacing="1" w:after="100" w:afterAutospacing="1" w:line="240" w:lineRule="auto"/>
        <w:rPr>
          <w:rFonts w:ascii="Times New Roman" w:eastAsia="Times New Roman" w:hAnsi="Times New Roman" w:cs="Times New Roman"/>
          <w:szCs w:val="24"/>
        </w:rPr>
      </w:pPr>
    </w:p>
    <w:p w14:paraId="031551E5" w14:textId="29550446" w:rsidR="005C5156" w:rsidRDefault="00B063F0" w:rsidP="00F002CF">
      <w:pPr>
        <w:pStyle w:val="Heading1"/>
        <w:rPr>
          <w:rFonts w:ascii="Arial" w:eastAsia="Times New Roman" w:hAnsi="Arial" w:cs="Arial"/>
          <w:color w:val="000000" w:themeColor="text1"/>
          <w:sz w:val="32"/>
          <w:szCs w:val="32"/>
        </w:rPr>
      </w:pPr>
      <w:r>
        <w:rPr>
          <w:rFonts w:eastAsia="Times New Roman"/>
          <w:sz w:val="36"/>
          <w:szCs w:val="36"/>
        </w:rPr>
        <w:t xml:space="preserve">        </w:t>
      </w:r>
      <w:bookmarkStart w:id="12" w:name="_Toc214023632"/>
      <w:r w:rsidR="005C5156" w:rsidRPr="00B063F0">
        <w:rPr>
          <w:rFonts w:ascii="Arial" w:eastAsia="Times New Roman" w:hAnsi="Arial" w:cs="Arial"/>
          <w:color w:val="000000" w:themeColor="text1"/>
          <w:sz w:val="32"/>
          <w:szCs w:val="32"/>
        </w:rPr>
        <w:t>Marketing Mix (7Ps) Strategies Comparison</w:t>
      </w:r>
      <w:bookmarkEnd w:id="12"/>
    </w:p>
    <w:p w14:paraId="135896EC" w14:textId="77777777" w:rsidR="00B063F0" w:rsidRPr="00B063F0" w:rsidRDefault="00B063F0" w:rsidP="00B063F0"/>
    <w:p w14:paraId="63F381DA" w14:textId="77777777" w:rsidR="005C5156" w:rsidRPr="00607B58" w:rsidRDefault="005C5156" w:rsidP="006B20A1">
      <w:r w:rsidRPr="00607B58">
        <w:t>This section consists of an in-depth assessment of the adaptation of the marketing-mix (7Ps) tactics by Netflix to the UK and India markets with the theory of glocalization (Roland Robertson, 1995) and the standardisation vs. adaptation debate (Keegan, 2017) as the theories that help understand how the tactical decisions fit (or do not fit) the local market environment.</w:t>
      </w:r>
    </w:p>
    <w:p w14:paraId="0FC962DD" w14:textId="77777777" w:rsidR="005C5156" w:rsidRPr="00F002CF" w:rsidRDefault="005C5156" w:rsidP="00F002CF">
      <w:pPr>
        <w:pStyle w:val="Heading2"/>
        <w:rPr>
          <w:rFonts w:eastAsia="Times New Roman"/>
          <w:b/>
          <w:bCs/>
          <w:sz w:val="28"/>
          <w:szCs w:val="28"/>
        </w:rPr>
      </w:pPr>
      <w:bookmarkStart w:id="13" w:name="_Toc214023633"/>
      <w:r w:rsidRPr="00F002CF">
        <w:rPr>
          <w:rFonts w:eastAsia="Times New Roman"/>
          <w:b/>
          <w:bCs/>
          <w:sz w:val="28"/>
          <w:szCs w:val="28"/>
        </w:rPr>
        <w:t>Product</w:t>
      </w:r>
      <w:bookmarkEnd w:id="13"/>
    </w:p>
    <w:p w14:paraId="3BE27A86" w14:textId="77777777" w:rsidR="005C5156" w:rsidRPr="00607B58" w:rsidRDefault="005C5156" w:rsidP="006B20A1">
      <w:r w:rsidRPr="00607B58">
        <w:t>Netflix in the UK features a widely globalised catalogue with an English-language focus, high-definition originals (e.g, The Crown) and advanced capabilities (multiple profiles, UHD, offline downloads) as is representative of a mature and high-end market segment. The product is mostly standardised, based on the global brand name of Netflix, values of UX and content production.</w:t>
      </w:r>
    </w:p>
    <w:p w14:paraId="7A833008" w14:textId="77777777" w:rsidR="005C5156" w:rsidRPr="00607B58" w:rsidRDefault="005C5156" w:rsidP="006B20A1">
      <w:r w:rsidRPr="00607B58">
        <w:t>In India, Netflix has made major product changes: local dubbing/subtitling, local originals (such as Sacred Games), mobile-first experience, and device-specific features to adapt to the affordability of smartphones and data plan limitations. Therefore, Indian product strategy is localised.</w:t>
      </w:r>
    </w:p>
    <w:p w14:paraId="653C6680" w14:textId="77777777" w:rsidR="005C5156" w:rsidRPr="00F002CF" w:rsidRDefault="005C5156" w:rsidP="00F002CF">
      <w:pPr>
        <w:pStyle w:val="Heading2"/>
        <w:rPr>
          <w:rFonts w:eastAsia="Times New Roman"/>
          <w:b/>
          <w:bCs/>
          <w:sz w:val="28"/>
          <w:szCs w:val="28"/>
        </w:rPr>
      </w:pPr>
      <w:bookmarkStart w:id="14" w:name="_Toc214023634"/>
      <w:r w:rsidRPr="00F002CF">
        <w:rPr>
          <w:rFonts w:eastAsia="Times New Roman"/>
          <w:b/>
          <w:bCs/>
          <w:sz w:val="28"/>
          <w:szCs w:val="28"/>
        </w:rPr>
        <w:lastRenderedPageBreak/>
        <w:t>Price</w:t>
      </w:r>
      <w:bookmarkEnd w:id="14"/>
    </w:p>
    <w:p w14:paraId="59353954" w14:textId="77777777" w:rsidR="005C5156" w:rsidRPr="00607B58" w:rsidRDefault="005C5156" w:rsidP="006B20A1">
      <w:r w:rsidRPr="00607B58">
        <w:t>In the UK, the standard levels of subscriptions (e.g., Standard, Premium) are based on the increased GDP per capita and the demand of the premium service. The rates in the UK per month vary depending on the specifics, but some of the higher relative prices in the world have been reported (Comparitech, 2025).</w:t>
      </w:r>
    </w:p>
    <w:p w14:paraId="69E53CE1" w14:textId="77777777" w:rsidR="005C5156" w:rsidRPr="00607B58" w:rsidRDefault="005C5156" w:rsidP="006B20A1">
      <w:r w:rsidRPr="00607B58">
        <w:t>In India, Netflix has very sharp price differentiation by having a very low-cost mobile-only offer (e.g. INR 149/month) and other options up to INR 649/month (Times of India, 2024) - advertising to a price-sensitive, smartphone-centric consumer base.</w:t>
      </w:r>
    </w:p>
    <w:p w14:paraId="0F95F1FF" w14:textId="77777777" w:rsidR="005C5156" w:rsidRPr="00F002CF" w:rsidRDefault="005C5156" w:rsidP="00F002CF">
      <w:pPr>
        <w:pStyle w:val="Heading2"/>
        <w:rPr>
          <w:rFonts w:eastAsia="Times New Roman"/>
          <w:b/>
          <w:bCs/>
          <w:sz w:val="28"/>
          <w:szCs w:val="28"/>
        </w:rPr>
      </w:pPr>
      <w:bookmarkStart w:id="15" w:name="_Toc214023635"/>
      <w:r w:rsidRPr="00F002CF">
        <w:rPr>
          <w:rFonts w:eastAsia="Times New Roman"/>
          <w:b/>
          <w:bCs/>
          <w:sz w:val="28"/>
          <w:szCs w:val="28"/>
        </w:rPr>
        <w:t>Place</w:t>
      </w:r>
      <w:bookmarkEnd w:id="15"/>
    </w:p>
    <w:p w14:paraId="06716E0D" w14:textId="77777777" w:rsidR="005C5156" w:rsidRPr="00607B58" w:rsidRDefault="005C5156" w:rsidP="006B20A1">
      <w:r w:rsidRPr="00607B58">
        <w:t>The UK strategy focuses on the accessibility of multi-devices (smart TVs, tablets, smartphones, desktops) and collaborations with ISPs/telecoms who have bundled plans. The infrastructure in the market facilitates fast fixed broadband and developed device ecosystems.</w:t>
      </w:r>
    </w:p>
    <w:p w14:paraId="489794DB" w14:textId="77777777" w:rsidR="005C5156" w:rsidRPr="00607B58" w:rsidRDefault="005C5156" w:rsidP="006B20A1">
      <w:r w:rsidRPr="00607B58">
        <w:t>Netflix in India focuses on a mobile-first approach that includes deals with telecom providers (e.g., bundled data + Netflix offers) and a delivery system based on the cost-effectiveness of relatively low data charges and everywhere-network coverage by smartphones.</w:t>
      </w:r>
    </w:p>
    <w:p w14:paraId="15484EA2" w14:textId="77777777" w:rsidR="005C5156" w:rsidRPr="00F002CF" w:rsidRDefault="005C5156" w:rsidP="00F002CF">
      <w:pPr>
        <w:pStyle w:val="Heading2"/>
        <w:rPr>
          <w:rFonts w:eastAsia="Times New Roman"/>
          <w:b/>
          <w:bCs/>
          <w:sz w:val="28"/>
          <w:szCs w:val="28"/>
        </w:rPr>
      </w:pPr>
      <w:bookmarkStart w:id="16" w:name="_Toc214023636"/>
      <w:r w:rsidRPr="00F002CF">
        <w:rPr>
          <w:rFonts w:eastAsia="Times New Roman"/>
          <w:b/>
          <w:bCs/>
          <w:sz w:val="28"/>
          <w:szCs w:val="28"/>
        </w:rPr>
        <w:t>Promotion</w:t>
      </w:r>
      <w:bookmarkEnd w:id="16"/>
    </w:p>
    <w:p w14:paraId="11FD6CCE" w14:textId="77777777" w:rsidR="005C5156" w:rsidRPr="00607B58" w:rsidRDefault="005C5156" w:rsidP="006B20A1">
      <w:r w:rsidRPr="00607B58">
        <w:t>Netflix uses social media campaigns, influencer campaigns, global launchs and Netflix Originals premium positioning in the UK. The high-end production with award-winning content and the comfortable convenience of streaming everywhere at any time underline the campaigns.</w:t>
      </w:r>
    </w:p>
    <w:p w14:paraId="4243C70B" w14:textId="77777777" w:rsidR="005C5156" w:rsidRPr="00607B58" w:rsidRDefault="005C5156" w:rsidP="000C3569">
      <w:r w:rsidRPr="00607B58">
        <w:t>Promotion strategies in India are tailored in form of Bollywood celebrity endorsements, ads in local language, local events and festivals, and regional language social media ads. The advertising focuses on the relevance in the culture and embraces the local appeal to generate the interest.</w:t>
      </w:r>
    </w:p>
    <w:p w14:paraId="21647A4B" w14:textId="77777777" w:rsidR="005C5156" w:rsidRPr="00F002CF" w:rsidRDefault="005C5156" w:rsidP="00F002CF">
      <w:pPr>
        <w:pStyle w:val="Heading2"/>
        <w:rPr>
          <w:rFonts w:eastAsia="Times New Roman"/>
          <w:b/>
          <w:bCs/>
          <w:sz w:val="28"/>
          <w:szCs w:val="28"/>
        </w:rPr>
      </w:pPr>
      <w:bookmarkStart w:id="17" w:name="_Toc214023637"/>
      <w:r w:rsidRPr="00F002CF">
        <w:rPr>
          <w:rFonts w:eastAsia="Times New Roman"/>
          <w:b/>
          <w:bCs/>
          <w:sz w:val="28"/>
          <w:szCs w:val="28"/>
        </w:rPr>
        <w:t>People</w:t>
      </w:r>
      <w:bookmarkEnd w:id="17"/>
    </w:p>
    <w:p w14:paraId="26B45F7F" w14:textId="77777777" w:rsidR="005C5156" w:rsidRPr="00607B58" w:rsidRDefault="005C5156" w:rsidP="000C3569">
      <w:r w:rsidRPr="00607B58">
        <w:t xml:space="preserve">Netflix is based in the UK and has teams of professionals in London/Europe to handle local content, as well as globally and local content production, marketing, and </w:t>
      </w:r>
      <w:r w:rsidRPr="00607B58">
        <w:lastRenderedPageBreak/>
        <w:t>UX. The labour force has high competence and facilitates high standard service delivery.</w:t>
      </w:r>
    </w:p>
    <w:p w14:paraId="70C05337" w14:textId="77777777" w:rsidR="005C5156" w:rsidRPr="00607B58" w:rsidRDefault="005C5156" w:rsidP="000C3569">
      <w:r w:rsidRPr="00607B58">
        <w:t>Netflix has set up a content production studio in Mumbai, recruits local creative staff (writers, directors, actors) and partners with local production studios - developing a local creative workforce to create culturally-relevant content.</w:t>
      </w:r>
    </w:p>
    <w:p w14:paraId="08C65F28" w14:textId="77777777" w:rsidR="005C5156" w:rsidRPr="00F002CF" w:rsidRDefault="005C5156" w:rsidP="00F002CF">
      <w:pPr>
        <w:pStyle w:val="Heading2"/>
        <w:rPr>
          <w:rFonts w:eastAsia="Times New Roman"/>
          <w:b/>
          <w:bCs/>
          <w:sz w:val="28"/>
          <w:szCs w:val="28"/>
        </w:rPr>
      </w:pPr>
      <w:bookmarkStart w:id="18" w:name="_Toc214023638"/>
      <w:r w:rsidRPr="00F002CF">
        <w:rPr>
          <w:rFonts w:eastAsia="Times New Roman"/>
          <w:b/>
          <w:bCs/>
          <w:sz w:val="28"/>
          <w:szCs w:val="28"/>
        </w:rPr>
        <w:t>Process</w:t>
      </w:r>
      <w:bookmarkEnd w:id="18"/>
    </w:p>
    <w:p w14:paraId="3D3D244C" w14:textId="77777777" w:rsidR="005C5156" w:rsidRPr="00607B58" w:rsidRDefault="005C5156" w:rsidP="000C3569">
      <w:r w:rsidRPr="00607B58">
        <w:t>The UK platform has an easier user experience (UX), algorithmic personalisation, high-speed streams, numerous device downloads and international content recommendation systems which are mostly standardised across markets.</w:t>
      </w:r>
    </w:p>
    <w:p w14:paraId="6DA65C3C" w14:textId="77777777" w:rsidR="005C5156" w:rsidRPr="00607B58" w:rsidRDefault="005C5156" w:rsidP="000C3569">
      <w:r w:rsidRPr="00607B58">
        <w:t>Netflix makes mobile experience simpler in India, streamlines data usage and mobile only plans are limited, as well as colluding with telecoms to ease onboarding and payment (including mobile wallets).</w:t>
      </w:r>
    </w:p>
    <w:p w14:paraId="42F4F793" w14:textId="77777777" w:rsidR="005C5156" w:rsidRPr="00F002CF" w:rsidRDefault="005C5156" w:rsidP="00F002CF">
      <w:pPr>
        <w:pStyle w:val="Heading2"/>
        <w:rPr>
          <w:rFonts w:eastAsia="Times New Roman"/>
          <w:b/>
          <w:bCs/>
          <w:sz w:val="28"/>
          <w:szCs w:val="28"/>
        </w:rPr>
      </w:pPr>
      <w:bookmarkStart w:id="19" w:name="_Toc214023639"/>
      <w:r w:rsidRPr="00F002CF">
        <w:rPr>
          <w:rFonts w:eastAsia="Times New Roman"/>
          <w:b/>
          <w:bCs/>
          <w:sz w:val="28"/>
          <w:szCs w:val="28"/>
        </w:rPr>
        <w:t>Physical Evidence</w:t>
      </w:r>
      <w:bookmarkEnd w:id="19"/>
    </w:p>
    <w:p w14:paraId="4ACA87C9" w14:textId="77777777" w:rsidR="005C5156" w:rsidRPr="00607B58" w:rsidRDefault="005C5156" w:rsidP="000C3569">
      <w:r w:rsidRPr="00607B58">
        <w:t>Physical evidence in the UK takes the form of smooth app interfaces, UHD streaming, smart-TV integrations and a universal global brand look and feel.</w:t>
      </w:r>
    </w:p>
    <w:p w14:paraId="56C80B80" w14:textId="77777777" w:rsidR="005C5156" w:rsidRPr="00607B58" w:rsidRDefault="005C5156" w:rsidP="000C3569">
      <w:r w:rsidRPr="00607B58">
        <w:t>In India, though the UI is still branded as Netflix around the world, the interface has regional language selection, low-data settings, mobile-only UI upgrades and localised banner images.</w:t>
      </w:r>
    </w:p>
    <w:p w14:paraId="19D52395" w14:textId="5FDDD4EC" w:rsidR="005C5156" w:rsidRPr="00F002CF" w:rsidRDefault="005C5156" w:rsidP="00F002CF">
      <w:pPr>
        <w:pStyle w:val="Heading2"/>
        <w:rPr>
          <w:rFonts w:eastAsia="Times New Roman"/>
          <w:b/>
          <w:bCs/>
          <w:sz w:val="28"/>
          <w:szCs w:val="28"/>
        </w:rPr>
      </w:pPr>
      <w:bookmarkStart w:id="20" w:name="_Toc214023640"/>
      <w:r w:rsidRPr="00F002CF">
        <w:rPr>
          <w:rFonts w:eastAsia="Times New Roman"/>
          <w:b/>
          <w:bCs/>
          <w:sz w:val="28"/>
          <w:szCs w:val="28"/>
        </w:rPr>
        <w:t>The 7Ps Synthesis A Glocal Strategy in Action</w:t>
      </w:r>
      <w:bookmarkEnd w:id="20"/>
    </w:p>
    <w:p w14:paraId="219BC26D" w14:textId="77777777" w:rsidR="00B063F0" w:rsidRDefault="005C5156" w:rsidP="000C3569">
      <w:r w:rsidRPr="00607B58">
        <w:t xml:space="preserve">The marketing-mix of Netflix in the UK and India is a successful example of a glocal strategy: an international platform and brand image with some local modifications selected and target-oriented. Robertson (1995) coined the term globalisation to reflect the simultaneous presence of both global and local processes; the working model in Netflix is a model case study. </w:t>
      </w:r>
    </w:p>
    <w:p w14:paraId="20C2C8F2" w14:textId="665CE035" w:rsidR="005C5156" w:rsidRPr="00607B58" w:rsidRDefault="005C5156" w:rsidP="000C3569">
      <w:r w:rsidRPr="00607B58">
        <w:t xml:space="preserve">The debate on the topic of standardisation vs adaptation (Keegan, 2017) presents trade-offs: standardisation is cheaper and guarantees wholesomeness of the brand; adaptation is more relevant and </w:t>
      </w:r>
      <w:r w:rsidR="00B063F0" w:rsidRPr="00607B58">
        <w:t>market focused</w:t>
      </w:r>
      <w:r w:rsidRPr="00607B58">
        <w:t xml:space="preserve">. Netflix is evidently using the adaptation dimension in many dimensions (Price, Promotion, Place, People, </w:t>
      </w:r>
      <w:r w:rsidRPr="00607B58">
        <w:lastRenderedPageBreak/>
        <w:t>Product) particularly in India, and standardisation in particular in platform architecture and brand identity.</w:t>
      </w:r>
    </w:p>
    <w:p w14:paraId="6BA3C022" w14:textId="77777777" w:rsidR="005C5156" w:rsidRPr="00F002CF" w:rsidRDefault="005C5156" w:rsidP="00F002CF">
      <w:pPr>
        <w:pStyle w:val="Heading2"/>
        <w:rPr>
          <w:rFonts w:eastAsia="Times New Roman"/>
          <w:b/>
          <w:bCs/>
          <w:sz w:val="28"/>
          <w:szCs w:val="28"/>
        </w:rPr>
      </w:pPr>
      <w:bookmarkStart w:id="21" w:name="_Toc214023641"/>
      <w:r w:rsidRPr="00F002CF">
        <w:rPr>
          <w:rFonts w:eastAsia="Times New Roman"/>
          <w:b/>
          <w:bCs/>
          <w:sz w:val="28"/>
          <w:szCs w:val="28"/>
        </w:rPr>
        <w:t>Critical evaluation:</w:t>
      </w:r>
      <w:bookmarkEnd w:id="21"/>
    </w:p>
    <w:p w14:paraId="040EB87D" w14:textId="40183D79" w:rsidR="005C5156" w:rsidRPr="007C5960" w:rsidRDefault="005C5156" w:rsidP="000C3569">
      <w:r w:rsidRPr="007C5960">
        <w:t>The UK market enables Netflix to shift to more standardisation since customer expectations, infrastructure and device penetration are more global. In this case, there is little adaptation and maximisation of economies of scale.</w:t>
      </w:r>
    </w:p>
    <w:p w14:paraId="43C848AF" w14:textId="77777777" w:rsidR="005C5156" w:rsidRPr="007C5960" w:rsidRDefault="005C5156" w:rsidP="000C3569">
      <w:r w:rsidRPr="007C5960">
        <w:t>The basics of adaptation in India include: low subscription rates, distribution is mobile-first, local content, domestic production. In the absence of these, Netflix would probably not be able to compete in a saturated market with powerful domestic competitors and high sensitivity to prices.</w:t>
      </w:r>
    </w:p>
    <w:p w14:paraId="75994108" w14:textId="77777777" w:rsidR="005C5156" w:rsidRPr="007C5960" w:rsidRDefault="005C5156" w:rsidP="000C3569">
      <w:r w:rsidRPr="007C5960">
        <w:t>The hybrid mix (standardised core + locally adapted elements) is the solution which will provide Netflix with the best of both worlds: cost-efficiencies, homogenous brand experience, and local relevance.</w:t>
      </w:r>
    </w:p>
    <w:p w14:paraId="1360B97C" w14:textId="77777777" w:rsidR="005C5156" w:rsidRPr="007C5960" w:rsidRDefault="005C5156" w:rsidP="000C3569">
      <w:r w:rsidRPr="007C5960">
        <w:t>But with risks come benefits: being overly adaptable will lose brand solidity; being insufficiently adaptable will become irrelevant. As an example, in India the dilemma continues to be between global standards of quality and mobile constraints and price constraints, and Netflix is competing with cheaper or less expensive networks. Price increases (e.g., in early 2025) in the UK would lead to price churn, and it would indicate that despite the maturity of the market, the adaptation (regarding price sensitivity, the ability to communicate its values, etc.) may require more focus (The Guardian, 2025).</w:t>
      </w:r>
    </w:p>
    <w:p w14:paraId="405293C0" w14:textId="5C3E3B92" w:rsidR="005C5156" w:rsidRPr="00607B58" w:rsidRDefault="005C5156" w:rsidP="000C3569">
      <w:r w:rsidRPr="00607B58">
        <w:t xml:space="preserve">The marketing environment in the UK and India as reflected by the marketing strategy of Netflix demonstrates a well-thought glocal strategy. Product, price, place, promotion, people, process and physical evidence are strategic complements of the standardised core (brand, technology, global content library) especially in India. To write a postgraduate level critical analysis, this case allows understanding that a global brand needs to combine global coherence with a local differentiation </w:t>
      </w:r>
      <w:proofErr w:type="gramStart"/>
      <w:r w:rsidRPr="00607B58">
        <w:t>in order to</w:t>
      </w:r>
      <w:proofErr w:type="gramEnd"/>
      <w:r w:rsidRPr="00607B58">
        <w:t xml:space="preserve"> be successful in quite heterogeneous market.</w:t>
      </w:r>
    </w:p>
    <w:p w14:paraId="29C8F515" w14:textId="076DE7CA" w:rsidR="00F8576B" w:rsidRPr="00AF4A1E" w:rsidRDefault="00F8576B" w:rsidP="00AF4A1E">
      <w:pPr>
        <w:pStyle w:val="NormalWeb"/>
        <w:rPr>
          <w:rFonts w:ascii="Calibri" w:hAnsi="Calibri" w:cs="Calibri"/>
          <w:color w:val="000000"/>
          <w:sz w:val="27"/>
          <w:szCs w:val="27"/>
        </w:rPr>
      </w:pPr>
    </w:p>
    <w:p w14:paraId="33BC269C" w14:textId="6379609B" w:rsidR="00F8576B" w:rsidRPr="00394175" w:rsidRDefault="00F964CE" w:rsidP="00F002CF">
      <w:pPr>
        <w:pStyle w:val="Heading1"/>
        <w:rPr>
          <w:rFonts w:ascii="Arial" w:eastAsia="Times New Roman" w:hAnsi="Arial" w:cs="Arial"/>
          <w:color w:val="000000" w:themeColor="text1"/>
          <w:sz w:val="32"/>
          <w:szCs w:val="32"/>
        </w:rPr>
      </w:pPr>
      <w:r>
        <w:rPr>
          <w:rFonts w:eastAsia="Times New Roman"/>
          <w:b/>
          <w:bCs/>
          <w:sz w:val="36"/>
          <w:szCs w:val="36"/>
        </w:rPr>
        <w:lastRenderedPageBreak/>
        <w:t xml:space="preserve">                             </w:t>
      </w:r>
      <w:bookmarkStart w:id="22" w:name="_Toc214023642"/>
      <w:r w:rsidR="00F8576B" w:rsidRPr="00394175">
        <w:rPr>
          <w:rFonts w:ascii="Arial" w:eastAsia="Times New Roman" w:hAnsi="Arial" w:cs="Arial"/>
          <w:color w:val="000000" w:themeColor="text1"/>
          <w:sz w:val="32"/>
          <w:szCs w:val="32"/>
        </w:rPr>
        <w:t>Marketing</w:t>
      </w:r>
      <w:r w:rsidR="00394175">
        <w:rPr>
          <w:rFonts w:ascii="Arial" w:eastAsia="Times New Roman" w:hAnsi="Arial" w:cs="Arial"/>
          <w:color w:val="000000" w:themeColor="text1"/>
          <w:sz w:val="32"/>
          <w:szCs w:val="32"/>
        </w:rPr>
        <w:t xml:space="preserve"> Performance Evaluation</w:t>
      </w:r>
      <w:bookmarkEnd w:id="22"/>
    </w:p>
    <w:p w14:paraId="05786717" w14:textId="77777777" w:rsidR="00F964CE" w:rsidRPr="00F964CE" w:rsidRDefault="00F964CE" w:rsidP="00F964CE"/>
    <w:p w14:paraId="54220EF4" w14:textId="77777777" w:rsidR="00F8576B" w:rsidRPr="00607B58" w:rsidRDefault="00F8576B" w:rsidP="000C3569">
      <w:r w:rsidRPr="00607B58">
        <w:t>This section critically evaluates the performance of Netflix in the United Kingdom (UK) and India in the form of quantitative and qualitative data and relates them to its STP and 7 Ps strategies.</w:t>
      </w:r>
    </w:p>
    <w:p w14:paraId="39A49024" w14:textId="1DBB86BE" w:rsidR="00F8576B" w:rsidRPr="00F002CF" w:rsidRDefault="00F8576B" w:rsidP="00F002CF">
      <w:pPr>
        <w:pStyle w:val="Heading2"/>
        <w:rPr>
          <w:rFonts w:eastAsia="Times New Roman"/>
          <w:b/>
          <w:bCs/>
          <w:sz w:val="28"/>
          <w:szCs w:val="28"/>
        </w:rPr>
      </w:pPr>
      <w:bookmarkStart w:id="23" w:name="_Toc214023643"/>
      <w:r w:rsidRPr="00F002CF">
        <w:rPr>
          <w:rFonts w:eastAsia="Times New Roman"/>
          <w:b/>
          <w:bCs/>
          <w:sz w:val="28"/>
          <w:szCs w:val="28"/>
        </w:rPr>
        <w:t>Subscriber growth &amp; market share</w:t>
      </w:r>
      <w:bookmarkEnd w:id="23"/>
    </w:p>
    <w:p w14:paraId="793A8553" w14:textId="6061F025" w:rsidR="00F8576B" w:rsidRDefault="00F8576B" w:rsidP="000C3569">
      <w:r w:rsidRPr="00607B58">
        <w:t>Netflix has a global subscriber list of more than 301.6 million according to early 2025 figures, which constitute an annual growth rate of 15.9%</w:t>
      </w:r>
      <w:r w:rsidR="000442F5">
        <w:t xml:space="preserve"> (Singh, 2025)</w:t>
      </w:r>
      <w:r w:rsidRPr="00607B58">
        <w:t>.</w:t>
      </w:r>
      <w:r w:rsidR="000442F5">
        <w:t xml:space="preserve"> </w:t>
      </w:r>
      <w:r w:rsidRPr="00607B58">
        <w:t>Netflix has reported 1.85 billion pounds</w:t>
      </w:r>
      <w:r w:rsidR="00C7354F">
        <w:t xml:space="preserve"> sales</w:t>
      </w:r>
      <w:r w:rsidRPr="00607B58">
        <w:t xml:space="preserve"> in the UK in 2024 (a growth of 11</w:t>
      </w:r>
      <w:r w:rsidR="00C7354F">
        <w:t>%</w:t>
      </w:r>
      <w:r w:rsidRPr="00607B58">
        <w:t>) and 59</w:t>
      </w:r>
      <w:r w:rsidR="00C7354F">
        <w:t>%</w:t>
      </w:r>
      <w:r w:rsidRPr="00607B58">
        <w:t xml:space="preserve"> household penetration (1</w:t>
      </w:r>
      <w:r w:rsidR="00C37F03">
        <w:t>8</w:t>
      </w:r>
      <w:r w:rsidRPr="00607B58">
        <w:t xml:space="preserve">.4 million households) according to </w:t>
      </w:r>
      <w:r w:rsidR="000442F5">
        <w:t>Indexbox Inc. (2025).</w:t>
      </w:r>
      <w:r w:rsidRPr="00607B58">
        <w:t xml:space="preserve"> This implies strong market share within a fully mature market; in a market where the UK SVoD market is highly competitive, the ability to maintain a double digit growth is an indication that it is retaining and up</w:t>
      </w:r>
      <w:r w:rsidR="00C37F03">
        <w:t xml:space="preserve"> </w:t>
      </w:r>
      <w:r w:rsidRPr="00607B58">
        <w:t xml:space="preserve">selling the high-value plans (as discussed in our STP and 7 Ps discussion). India Netflix recognition of the Indian market is </w:t>
      </w:r>
      <w:r w:rsidR="00C37F03">
        <w:t xml:space="preserve">shows almost 12.37 million </w:t>
      </w:r>
      <w:r w:rsidR="000C3569">
        <w:t>users</w:t>
      </w:r>
      <w:r w:rsidR="000C3569" w:rsidRPr="00607B58">
        <w:t>,</w:t>
      </w:r>
      <w:r w:rsidR="000C3569">
        <w:t xml:space="preserve"> and</w:t>
      </w:r>
      <w:r w:rsidRPr="00607B58">
        <w:t xml:space="preserve"> the research has shown that Netflix is targeting mobile</w:t>
      </w:r>
      <w:r w:rsidR="00C37F03">
        <w:t xml:space="preserve"> </w:t>
      </w:r>
      <w:r w:rsidRPr="00607B58">
        <w:t>first and low cost plans and regional</w:t>
      </w:r>
      <w:r w:rsidR="00C37F03">
        <w:t xml:space="preserve"> </w:t>
      </w:r>
      <w:r w:rsidRPr="00607B58">
        <w:t>originals to increase scale (Cui, 2024).</w:t>
      </w:r>
    </w:p>
    <w:p w14:paraId="3B559202" w14:textId="7146AC99" w:rsidR="00C37F03" w:rsidRDefault="00C37F03" w:rsidP="00AF4C08">
      <w:pPr>
        <w:spacing w:before="100" w:beforeAutospacing="1" w:after="100" w:afterAutospacing="1"/>
        <w:rPr>
          <w:rFonts w:ascii="Times New Roman" w:eastAsia="Times New Roman" w:hAnsi="Times New Roman" w:cs="Times New Roman"/>
          <w:szCs w:val="24"/>
        </w:rPr>
      </w:pPr>
      <w:r w:rsidRPr="00C37F03">
        <w:rPr>
          <w:rFonts w:ascii="Times New Roman" w:eastAsia="Times New Roman" w:hAnsi="Times New Roman" w:cs="Times New Roman"/>
          <w:noProof/>
          <w:szCs w:val="24"/>
        </w:rPr>
        <w:drawing>
          <wp:inline distT="0" distB="0" distL="0" distR="0" wp14:anchorId="3F585421" wp14:editId="3153A6DD">
            <wp:extent cx="5731510" cy="2978785"/>
            <wp:effectExtent l="0" t="0" r="2540" b="0"/>
            <wp:docPr id="2220576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057671" name=""/>
                    <pic:cNvPicPr/>
                  </pic:nvPicPr>
                  <pic:blipFill>
                    <a:blip r:embed="rId12"/>
                    <a:stretch>
                      <a:fillRect/>
                    </a:stretch>
                  </pic:blipFill>
                  <pic:spPr>
                    <a:xfrm>
                      <a:off x="0" y="0"/>
                      <a:ext cx="5731510" cy="2978785"/>
                    </a:xfrm>
                    <a:prstGeom prst="rect">
                      <a:avLst/>
                    </a:prstGeom>
                  </pic:spPr>
                </pic:pic>
              </a:graphicData>
            </a:graphic>
          </wp:inline>
        </w:drawing>
      </w:r>
    </w:p>
    <w:p w14:paraId="23CD2B6E" w14:textId="44181B86" w:rsidR="00C37F03" w:rsidRPr="00AF4C08" w:rsidRDefault="00C37F03" w:rsidP="00AF4C08">
      <w:pPr>
        <w:spacing w:before="100" w:beforeAutospacing="1" w:after="100" w:afterAutospacing="1"/>
        <w:jc w:val="center"/>
        <w:rPr>
          <w:rFonts w:ascii="Times New Roman" w:eastAsia="Times New Roman" w:hAnsi="Times New Roman" w:cs="Times New Roman"/>
          <w:b/>
          <w:bCs/>
          <w:szCs w:val="24"/>
        </w:rPr>
      </w:pPr>
      <w:r w:rsidRPr="00AF4C08">
        <w:rPr>
          <w:rFonts w:ascii="Times New Roman" w:eastAsia="Times New Roman" w:hAnsi="Times New Roman" w:cs="Times New Roman"/>
          <w:b/>
          <w:bCs/>
          <w:szCs w:val="24"/>
        </w:rPr>
        <w:t>Figure: Subscriber Growth of Netflix</w:t>
      </w:r>
      <w:r w:rsidR="003E7D26" w:rsidRPr="00AF4C08">
        <w:rPr>
          <w:rFonts w:ascii="Times New Roman" w:eastAsia="Times New Roman" w:hAnsi="Times New Roman" w:cs="Times New Roman"/>
          <w:b/>
          <w:bCs/>
          <w:szCs w:val="24"/>
        </w:rPr>
        <w:t xml:space="preserve"> by country for the UK and India</w:t>
      </w:r>
    </w:p>
    <w:p w14:paraId="44DF22BA" w14:textId="7D70FFB6" w:rsidR="00810657" w:rsidRDefault="00810657" w:rsidP="00810657">
      <w:pPr>
        <w:spacing w:before="100" w:beforeAutospacing="1" w:after="100" w:afterAutospacing="1"/>
        <w:jc w:val="center"/>
        <w:rPr>
          <w:rFonts w:ascii="Times New Roman" w:eastAsia="Times New Roman" w:hAnsi="Times New Roman" w:cs="Times New Roman"/>
          <w:szCs w:val="24"/>
        </w:rPr>
      </w:pPr>
      <w:r>
        <w:rPr>
          <w:noProof/>
        </w:rPr>
        <w:lastRenderedPageBreak/>
        <w:drawing>
          <wp:inline distT="0" distB="0" distL="0" distR="0" wp14:anchorId="730ED623" wp14:editId="1B39E1A5">
            <wp:extent cx="4572000" cy="2743200"/>
            <wp:effectExtent l="0" t="0" r="0" b="0"/>
            <wp:docPr id="452033633" name="Chart 1">
              <a:extLst xmlns:a="http://schemas.openxmlformats.org/drawingml/2006/main">
                <a:ext uri="{FF2B5EF4-FFF2-40B4-BE49-F238E27FC236}">
                  <a16:creationId xmlns:a16="http://schemas.microsoft.com/office/drawing/2014/main" id="{C013B4E8-F755-011B-2F3D-DE0302D94F9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934E50D" w14:textId="541DB162" w:rsidR="00091201" w:rsidRDefault="00091201" w:rsidP="00810657">
      <w:pPr>
        <w:spacing w:before="100" w:beforeAutospacing="1" w:after="100" w:afterAutospacing="1"/>
        <w:jc w:val="center"/>
        <w:rPr>
          <w:rFonts w:ascii="Times New Roman" w:eastAsia="Times New Roman" w:hAnsi="Times New Roman" w:cs="Times New Roman"/>
          <w:b/>
          <w:bCs/>
          <w:szCs w:val="24"/>
        </w:rPr>
      </w:pPr>
      <w:r w:rsidRPr="00C37F03">
        <w:rPr>
          <w:rFonts w:ascii="Times New Roman" w:eastAsia="Times New Roman" w:hAnsi="Times New Roman" w:cs="Times New Roman"/>
          <w:b/>
          <w:bCs/>
          <w:szCs w:val="24"/>
        </w:rPr>
        <w:t xml:space="preserve">Figure: Market Share of OTT </w:t>
      </w:r>
      <w:r w:rsidR="00F964CE" w:rsidRPr="00C37F03">
        <w:rPr>
          <w:rFonts w:ascii="Times New Roman" w:eastAsia="Times New Roman" w:hAnsi="Times New Roman" w:cs="Times New Roman"/>
          <w:b/>
          <w:bCs/>
          <w:szCs w:val="24"/>
        </w:rPr>
        <w:t>platforms</w:t>
      </w:r>
      <w:r w:rsidRPr="00C37F03">
        <w:rPr>
          <w:rFonts w:ascii="Times New Roman" w:eastAsia="Times New Roman" w:hAnsi="Times New Roman" w:cs="Times New Roman"/>
          <w:b/>
          <w:bCs/>
          <w:szCs w:val="24"/>
        </w:rPr>
        <w:t xml:space="preserve"> in UK and India</w:t>
      </w:r>
    </w:p>
    <w:p w14:paraId="1C25EB7A" w14:textId="77777777" w:rsidR="00AF4C08" w:rsidRPr="00C37F03" w:rsidRDefault="00AF4C08" w:rsidP="00810657">
      <w:pPr>
        <w:spacing w:before="100" w:beforeAutospacing="1" w:after="100" w:afterAutospacing="1"/>
        <w:jc w:val="center"/>
        <w:rPr>
          <w:rFonts w:ascii="Times New Roman" w:eastAsia="Times New Roman" w:hAnsi="Times New Roman" w:cs="Times New Roman"/>
          <w:b/>
          <w:bCs/>
          <w:szCs w:val="24"/>
        </w:rPr>
      </w:pPr>
    </w:p>
    <w:p w14:paraId="5519AF98" w14:textId="3E2CE630" w:rsidR="00F8576B" w:rsidRPr="00F002CF" w:rsidRDefault="00F8576B" w:rsidP="00F002CF">
      <w:pPr>
        <w:pStyle w:val="Heading2"/>
        <w:rPr>
          <w:rFonts w:eastAsia="Times New Roman"/>
          <w:b/>
          <w:bCs/>
          <w:sz w:val="28"/>
          <w:szCs w:val="28"/>
        </w:rPr>
      </w:pPr>
      <w:bookmarkStart w:id="24" w:name="_Toc214023644"/>
      <w:r w:rsidRPr="00F002CF">
        <w:rPr>
          <w:rFonts w:eastAsia="Times New Roman"/>
          <w:b/>
          <w:bCs/>
          <w:sz w:val="28"/>
          <w:szCs w:val="28"/>
        </w:rPr>
        <w:t>Engagement and popularity of content in social media</w:t>
      </w:r>
      <w:bookmarkEnd w:id="24"/>
    </w:p>
    <w:p w14:paraId="55725088" w14:textId="63D873CE" w:rsidR="00F8576B" w:rsidRPr="00607B58" w:rsidRDefault="00F8576B" w:rsidP="000C3569">
      <w:r w:rsidRPr="00607B58">
        <w:t xml:space="preserve">The original content of Netflix is still a crucial force of interaction. As an illustration, Netflix surpassed BBC1 in reach in a quarter in the UK, which means that this country has a large number of viewers of its products. </w:t>
      </w:r>
      <w:r w:rsidR="003C026F">
        <w:t>According to McPhee (2025), t</w:t>
      </w:r>
      <w:r w:rsidRPr="00607B58">
        <w:t>he breadth positioning and high-quality content of Netflix in the UK are supported by such high visibility. Competition in India is quite high with such platforms as Disney + Hotstar and others, but Netflix focus on regional originals (ex: local language series) aims at increasing social media buzz and local word of mouth, but these metrics are poorly quantified in open sources.</w:t>
      </w:r>
    </w:p>
    <w:p w14:paraId="1D8843FB" w14:textId="5B879DFF" w:rsidR="00F8576B" w:rsidRPr="00F002CF" w:rsidRDefault="00F8576B" w:rsidP="00F002CF">
      <w:pPr>
        <w:pStyle w:val="Heading2"/>
        <w:rPr>
          <w:rFonts w:eastAsia="Times New Roman"/>
          <w:b/>
          <w:bCs/>
          <w:sz w:val="28"/>
          <w:szCs w:val="28"/>
        </w:rPr>
      </w:pPr>
      <w:bookmarkStart w:id="25" w:name="_Toc214023645"/>
      <w:r w:rsidRPr="00F002CF">
        <w:rPr>
          <w:rFonts w:eastAsia="Times New Roman"/>
          <w:b/>
          <w:bCs/>
          <w:sz w:val="28"/>
          <w:szCs w:val="28"/>
        </w:rPr>
        <w:t>Customer satisfaction and churn</w:t>
      </w:r>
      <w:bookmarkEnd w:id="25"/>
    </w:p>
    <w:p w14:paraId="0FA4AE1B" w14:textId="28A3B1A8" w:rsidR="00F8576B" w:rsidRPr="00607B58" w:rsidRDefault="00F8576B" w:rsidP="000C3569">
      <w:r w:rsidRPr="00607B58">
        <w:t xml:space="preserve">The data on churn and satisfaction is not as publicly reported, however, industry commentary in the UK reports that cost-of-living pressures triggered 2 million streaming subscription cancellations in 2022, including Netflix. </w:t>
      </w:r>
      <w:r w:rsidR="00CB4B65">
        <w:t>According to Sweney (2023) article is The Gaurdian, t</w:t>
      </w:r>
      <w:r w:rsidRPr="00607B58">
        <w:t>his indicates a weakness in Netflix targeting and pricing (7 Ps: Price) in a competitive and mature price sensitive environment. Localisation of pricing and content in India will minimise entry barriers and presumably increase stickiness of new subscribers, but it will not be easy to sustain them at scale and prevent high churn amid intense competition and price pressure.</w:t>
      </w:r>
    </w:p>
    <w:p w14:paraId="3BB804F2" w14:textId="01CD71E2" w:rsidR="00F8576B" w:rsidRPr="00F002CF" w:rsidRDefault="00E64AFD" w:rsidP="00F002CF">
      <w:pPr>
        <w:pStyle w:val="Heading2"/>
        <w:rPr>
          <w:rFonts w:eastAsia="Times New Roman"/>
          <w:b/>
          <w:bCs/>
          <w:sz w:val="28"/>
          <w:szCs w:val="28"/>
        </w:rPr>
      </w:pPr>
      <w:bookmarkStart w:id="26" w:name="_Toc214023646"/>
      <w:r w:rsidRPr="00F002CF">
        <w:rPr>
          <w:rFonts w:eastAsia="Times New Roman"/>
          <w:b/>
          <w:bCs/>
          <w:sz w:val="28"/>
          <w:szCs w:val="28"/>
        </w:rPr>
        <w:lastRenderedPageBreak/>
        <w:t>Linking</w:t>
      </w:r>
      <w:r w:rsidR="00F8576B" w:rsidRPr="00F002CF">
        <w:rPr>
          <w:rFonts w:eastAsia="Times New Roman"/>
          <w:b/>
          <w:bCs/>
          <w:sz w:val="28"/>
          <w:szCs w:val="28"/>
        </w:rPr>
        <w:t xml:space="preserve"> between performance and strategy</w:t>
      </w:r>
      <w:bookmarkEnd w:id="26"/>
    </w:p>
    <w:p w14:paraId="44109002" w14:textId="77777777" w:rsidR="00F964CE" w:rsidRDefault="00F8576B" w:rsidP="000C3569">
      <w:r w:rsidRPr="00607B58">
        <w:t>The basic segmentation, high-quality content (Product), multi-device availability (Place) and well-developed brand positioning in the UK Netflix corresponded to the increasing number of subscribers and a significant size of the revenue growth. The household penetration is high, which means that it has STP and 7 Ps that are suitable in an already mature market.</w:t>
      </w:r>
    </w:p>
    <w:p w14:paraId="1DA2882A" w14:textId="129A49DE" w:rsidR="00F8576B" w:rsidRPr="00607B58" w:rsidRDefault="00F8576B" w:rsidP="000C3569">
      <w:r w:rsidRPr="00607B58">
        <w:t xml:space="preserve"> The churn risk, however, demonstrates that the adjustment of pricing and value communication might have to be changed. The local segmentation and targeting are highly adapted in India through the use of mobile-only pricing, regional content, and partnerships by Netflix. Although absolute market share is more difficult to measure, the strategy is likely to allow Netflix to compete and grow in a price-sensitive and language-differentiated market, which fits the theoretical frameworks of adaptation instead of standardisation.</w:t>
      </w:r>
    </w:p>
    <w:p w14:paraId="7F4E7B56" w14:textId="41969A02" w:rsidR="00F8576B" w:rsidRPr="00F002CF" w:rsidRDefault="00F8576B" w:rsidP="00F002CF">
      <w:pPr>
        <w:pStyle w:val="Heading2"/>
        <w:rPr>
          <w:rFonts w:eastAsia="Times New Roman"/>
          <w:b/>
          <w:bCs/>
          <w:sz w:val="28"/>
          <w:szCs w:val="28"/>
        </w:rPr>
      </w:pPr>
      <w:bookmarkStart w:id="27" w:name="_Toc214023647"/>
      <w:r w:rsidRPr="00F002CF">
        <w:rPr>
          <w:rFonts w:eastAsia="Times New Roman"/>
          <w:b/>
          <w:bCs/>
          <w:sz w:val="28"/>
          <w:szCs w:val="28"/>
        </w:rPr>
        <w:t>Competitors comparison</w:t>
      </w:r>
      <w:bookmarkEnd w:id="27"/>
    </w:p>
    <w:p w14:paraId="00DE8869" w14:textId="77777777" w:rsidR="00F8576B" w:rsidRPr="00607B58" w:rsidRDefault="00F8576B" w:rsidP="000C3569">
      <w:r w:rsidRPr="00607B58">
        <w:t>The penetration of Netflix in the UK households is still the best, with the company surpassing the traditional broadcasting channels. This leadership is an indication that the company has a better position than Amazon Prime and Disney+ within the premium niche. In India, the market is more competitive, and regional originals and Netflix mobile plan are the main source of difference as the local players provide low-cost carriers or free models. Nevertheless, it is difficult to maintain growth and profitability in low margin environment.</w:t>
      </w:r>
    </w:p>
    <w:p w14:paraId="7423C27D" w14:textId="77777777" w:rsidR="00F8576B" w:rsidRPr="00F002CF" w:rsidRDefault="00F8576B" w:rsidP="00F002CF">
      <w:pPr>
        <w:pStyle w:val="Heading2"/>
        <w:rPr>
          <w:rFonts w:eastAsia="Times New Roman"/>
          <w:b/>
          <w:bCs/>
          <w:sz w:val="28"/>
          <w:szCs w:val="28"/>
        </w:rPr>
      </w:pPr>
      <w:bookmarkStart w:id="28" w:name="_Toc214023648"/>
      <w:r w:rsidRPr="00F002CF">
        <w:rPr>
          <w:rFonts w:eastAsia="Times New Roman"/>
          <w:b/>
          <w:bCs/>
          <w:sz w:val="28"/>
          <w:szCs w:val="28"/>
        </w:rPr>
        <w:t>Critical evaluation</w:t>
      </w:r>
      <w:bookmarkEnd w:id="28"/>
    </w:p>
    <w:p w14:paraId="5FBCC420" w14:textId="377F3403" w:rsidR="00E64AFD" w:rsidRPr="00217554" w:rsidRDefault="00F8576B" w:rsidP="00217554">
      <w:r w:rsidRPr="00607B58">
        <w:t>The performance indicators of Netflix prove that its glocal marketing strategy is not a waste: in the UK it is experiencing a strong premium growth strategy; in India a market entry and market scale strategy involving customised pricing and content. It is strong in the fact that STP/7 Ps is aligned with the local market conditions. Threats exist: subscription fatigue and sensitivity to cost can be a risk to growth in the UK; in India profitability and churn management in low pricing environment are major obstacles. The results of performance, therefore, show the effectiveness of strategy implementation but also reveal the spheres that need additional improvement.</w:t>
      </w:r>
    </w:p>
    <w:p w14:paraId="270BFC9C" w14:textId="249B66EB" w:rsidR="00F8576B" w:rsidRPr="00F964CE" w:rsidRDefault="00F964CE" w:rsidP="00F002CF">
      <w:pPr>
        <w:pStyle w:val="Heading1"/>
        <w:rPr>
          <w:rFonts w:ascii="Arial" w:eastAsia="Times New Roman" w:hAnsi="Arial" w:cs="Arial"/>
          <w:color w:val="000000" w:themeColor="text1"/>
          <w:sz w:val="32"/>
          <w:szCs w:val="32"/>
        </w:rPr>
      </w:pPr>
      <w:r>
        <w:rPr>
          <w:rFonts w:ascii="Arial" w:eastAsia="Times New Roman" w:hAnsi="Arial" w:cs="Arial"/>
          <w:b/>
          <w:bCs/>
          <w:color w:val="000000" w:themeColor="text1"/>
          <w:sz w:val="32"/>
          <w:szCs w:val="32"/>
        </w:rPr>
        <w:lastRenderedPageBreak/>
        <w:t xml:space="preserve">             </w:t>
      </w:r>
      <w:bookmarkStart w:id="29" w:name="_Toc214023649"/>
      <w:r w:rsidR="00F8576B" w:rsidRPr="00F964CE">
        <w:rPr>
          <w:rFonts w:ascii="Arial" w:eastAsia="Times New Roman" w:hAnsi="Arial" w:cs="Arial"/>
          <w:color w:val="000000" w:themeColor="text1"/>
          <w:sz w:val="32"/>
          <w:szCs w:val="32"/>
        </w:rPr>
        <w:t>Marketing Ethics Practise Evaluation</w:t>
      </w:r>
      <w:bookmarkEnd w:id="29"/>
    </w:p>
    <w:p w14:paraId="2B7CE4AD" w14:textId="77777777" w:rsidR="00F964CE" w:rsidRPr="00F964CE" w:rsidRDefault="00F964CE" w:rsidP="00F964CE"/>
    <w:p w14:paraId="11E6C59D" w14:textId="77777777" w:rsidR="00F8576B" w:rsidRPr="00607B58" w:rsidRDefault="00F8576B" w:rsidP="000C3569">
      <w:r w:rsidRPr="00607B58">
        <w:t>This part gives a reflection on the ethical and practical marketing concerns that Netflix encounters in its global business ventures in the UK and India based on approaches like the CSR Pyramid of Carroll (1991) and the International Chamber of Commerce (ICC) Global Code of Ethics on Marketing (2018).</w:t>
      </w:r>
    </w:p>
    <w:p w14:paraId="5D37E2D0" w14:textId="77777777" w:rsidR="00F8576B" w:rsidRPr="00F002CF" w:rsidRDefault="00F8576B" w:rsidP="00F002CF">
      <w:pPr>
        <w:pStyle w:val="Heading2"/>
        <w:rPr>
          <w:rFonts w:eastAsia="Times New Roman"/>
          <w:b/>
          <w:bCs/>
          <w:sz w:val="28"/>
          <w:szCs w:val="28"/>
        </w:rPr>
      </w:pPr>
      <w:bookmarkStart w:id="30" w:name="_Toc214023650"/>
      <w:r w:rsidRPr="00F002CF">
        <w:rPr>
          <w:rFonts w:eastAsia="Times New Roman"/>
          <w:b/>
          <w:bCs/>
          <w:sz w:val="28"/>
          <w:szCs w:val="28"/>
        </w:rPr>
        <w:t>The content ethics: censorship and freedom of expression (India)</w:t>
      </w:r>
      <w:bookmarkEnd w:id="30"/>
    </w:p>
    <w:p w14:paraId="2E072EFE" w14:textId="77777777" w:rsidR="00F964CE" w:rsidRDefault="00F8576B" w:rsidP="000C3569">
      <w:r w:rsidRPr="00607B58">
        <w:t xml:space="preserve">The idea of regulatory pressures is a threat to creative freedom, as in India, the government decided to subject OTT platforms to more strict regulation, which creates the risk of censorship (Ellis-Petersen, 2020). The Guardian+1 Netflix will have to find the balance between the appreciation of local cultural and religious sensitivities and freedom of expression. </w:t>
      </w:r>
    </w:p>
    <w:p w14:paraId="44052A0B" w14:textId="715D9417" w:rsidR="00F8576B" w:rsidRPr="00607B58" w:rsidRDefault="00F8576B" w:rsidP="000C3569">
      <w:r w:rsidRPr="00607B58">
        <w:t>As suggested in the Pyramid by Carroll, the layer of ethical responsibility requires Netflix to exceed the legal practise to handle issues of cultural sensitivity and expectations of stakeholders in a responsible manner. Promoting controversial material can also result in a backlash, and this will impact the trust of the stakeholders. The content localisation strategies implemented at Netflix must, therefore, adopt stakeholder discussions and open content reviews in order to abide by ethical standards and comply with the marketing ethics framework of ICC focusing on respect to cultural diversity and honesty.</w:t>
      </w:r>
    </w:p>
    <w:p w14:paraId="152AB1BA" w14:textId="3CC159B1" w:rsidR="00F8576B" w:rsidRPr="00F002CF" w:rsidRDefault="00F8576B" w:rsidP="00F002CF">
      <w:pPr>
        <w:pStyle w:val="Heading2"/>
        <w:rPr>
          <w:rFonts w:eastAsia="Times New Roman"/>
          <w:b/>
          <w:bCs/>
          <w:sz w:val="28"/>
          <w:szCs w:val="28"/>
        </w:rPr>
      </w:pPr>
      <w:bookmarkStart w:id="31" w:name="_Toc214023651"/>
      <w:r w:rsidRPr="00F002CF">
        <w:rPr>
          <w:rFonts w:eastAsia="Times New Roman"/>
          <w:b/>
          <w:bCs/>
          <w:sz w:val="28"/>
          <w:szCs w:val="28"/>
        </w:rPr>
        <w:t>Data privacy: GDPR (UK) compliance</w:t>
      </w:r>
      <w:bookmarkEnd w:id="31"/>
    </w:p>
    <w:p w14:paraId="21F0FC39" w14:textId="0E70B240" w:rsidR="00F8576B" w:rsidRPr="00607B58" w:rsidRDefault="00F8576B" w:rsidP="000C3569">
      <w:r w:rsidRPr="00607B58">
        <w:t>For Netflix (UK), and EU, it has to abide by data-protection and GDPR. The Dutch Data Protection Authority fined the company a total of 4.75 million euros, which demonstrates the dangers of the lack of transparency of the data-processing practises. Pera Prometheus Consulting</w:t>
      </w:r>
      <w:r w:rsidR="00D61708">
        <w:t xml:space="preserve"> (2024),</w:t>
      </w:r>
      <w:r w:rsidRPr="00607B58">
        <w:t xml:space="preserve"> </w:t>
      </w:r>
      <w:r w:rsidR="00D61708">
        <w:t>b</w:t>
      </w:r>
      <w:r w:rsidRPr="00607B58">
        <w:t>ased on the legal responsibility tier of the pyramid of responsibilities presented by Carroll, as well as the priority of data ethics offered by ICC, Netflix has to be informed of consent, limit data purpose, and data security. Not doing so compromises the customer faith, which, arguably, endangers the social agreement with the subscribers in the market where the variousiation is in some part personalisation algorithms (7 Ps: Process).</w:t>
      </w:r>
    </w:p>
    <w:p w14:paraId="3508CD68" w14:textId="609AA8DA" w:rsidR="00F8576B" w:rsidRPr="00F002CF" w:rsidRDefault="00F8576B" w:rsidP="00F002CF">
      <w:pPr>
        <w:pStyle w:val="Heading2"/>
        <w:rPr>
          <w:rFonts w:eastAsia="Times New Roman"/>
          <w:b/>
          <w:bCs/>
          <w:sz w:val="28"/>
          <w:szCs w:val="28"/>
        </w:rPr>
      </w:pPr>
      <w:bookmarkStart w:id="32" w:name="_Toc214023652"/>
      <w:r w:rsidRPr="00F002CF">
        <w:rPr>
          <w:rFonts w:eastAsia="Times New Roman"/>
          <w:b/>
          <w:bCs/>
          <w:sz w:val="28"/>
          <w:szCs w:val="28"/>
        </w:rPr>
        <w:lastRenderedPageBreak/>
        <w:t>Affordability and fairness of pricing: digital divide and affordability (India)</w:t>
      </w:r>
      <w:bookmarkEnd w:id="32"/>
    </w:p>
    <w:p w14:paraId="2DBCD930" w14:textId="77777777" w:rsidR="00F8576B" w:rsidRPr="00607B58" w:rsidRDefault="00F8576B" w:rsidP="000C3569">
      <w:r w:rsidRPr="00607B58">
        <w:t>In India, Netflix has made a move by launching a mobile only plan that recognises the costs. Nonetheless, there is an ethical aspect to it: digital divide implies that less affluent users can continue to pay to use it or have no access to it when there are local alternatives at no cost. Within the economic responsibility level, Netflix is obliged to take into account fairness and equity in access. Marketing messages should thus be clear regarding what features the low-cost plans would offer and not make false claims of full service.</w:t>
      </w:r>
    </w:p>
    <w:p w14:paraId="40E4C813" w14:textId="284C8CF6" w:rsidR="00F8576B" w:rsidRPr="00F002CF" w:rsidRDefault="00F8576B" w:rsidP="00F002CF">
      <w:pPr>
        <w:pStyle w:val="Heading2"/>
        <w:rPr>
          <w:rFonts w:eastAsia="Times New Roman"/>
          <w:b/>
          <w:bCs/>
          <w:sz w:val="28"/>
          <w:szCs w:val="28"/>
        </w:rPr>
      </w:pPr>
      <w:bookmarkStart w:id="33" w:name="_Toc214023653"/>
      <w:r w:rsidRPr="00F002CF">
        <w:rPr>
          <w:rFonts w:eastAsia="Times New Roman"/>
          <w:b/>
          <w:bCs/>
          <w:sz w:val="28"/>
          <w:szCs w:val="28"/>
        </w:rPr>
        <w:t>Representation &amp; inclusivity: cultural sensitivity on local productions</w:t>
      </w:r>
      <w:bookmarkEnd w:id="33"/>
    </w:p>
    <w:p w14:paraId="23DC5F3D" w14:textId="77777777" w:rsidR="00F8576B" w:rsidRPr="00607B58" w:rsidRDefault="00F8576B" w:rsidP="000C3569">
      <w:r w:rsidRPr="00607B58">
        <w:t>In both markets and particularly India, with its language and religious diversity, the local original content of Netflix should be representative. Otherwise, there is the danger of stereotyping or cultural insensitivity. The code by ICC assumes that marketing communications must be respectful of diversity and not exploitations of the vulnerable. The localisation strategy applied by Netflix (7 Ps: People, Product) thus has an ethical implication of engaging local voices in a genuine and non-tokenism manner.</w:t>
      </w:r>
    </w:p>
    <w:p w14:paraId="583E74EF" w14:textId="77777777" w:rsidR="00F8576B" w:rsidRPr="00F002CF" w:rsidRDefault="00F8576B" w:rsidP="00F002CF">
      <w:pPr>
        <w:pStyle w:val="Heading2"/>
        <w:rPr>
          <w:rFonts w:eastAsia="Times New Roman"/>
          <w:b/>
          <w:bCs/>
          <w:sz w:val="28"/>
          <w:szCs w:val="28"/>
        </w:rPr>
      </w:pPr>
      <w:bookmarkStart w:id="34" w:name="_Toc214023654"/>
      <w:r w:rsidRPr="00F002CF">
        <w:rPr>
          <w:rFonts w:eastAsia="Times New Roman"/>
          <w:b/>
          <w:bCs/>
          <w:sz w:val="28"/>
          <w:szCs w:val="28"/>
        </w:rPr>
        <w:t>Critical reflection</w:t>
      </w:r>
      <w:bookmarkEnd w:id="34"/>
    </w:p>
    <w:p w14:paraId="767F840C" w14:textId="32E5EF21" w:rsidR="00E64AFD" w:rsidRDefault="00F8576B" w:rsidP="000C3569">
      <w:r w:rsidRPr="00607B58">
        <w:t>On the whole, Netflix fulfils its legal requirements, and it is ethically complex in international marketing. The pyramid created by Carroll makes us remember that economic and legal responsibility is not the only responsibility: ethical and philanthropic responsibility are also important: e.g. local creative industries, content literacy or digital-skills programmes. The adaptation strategy by Netflix in India is responsive to needs of cultural sensitivity as well as price sensitivity needs, but needs to be transparent and fair. Although creating personalisation based on data is valuable to consumers in the UK, Netflix should protect privacy and ethical application of algorithms. Under the marketing ethics perspective, failure on any of the dimensions may destroy trust, brand equity and ultimately performance.</w:t>
      </w:r>
    </w:p>
    <w:p w14:paraId="06C4ECE0" w14:textId="2CD6BE71" w:rsidR="00AF4A1E" w:rsidRPr="00607B58" w:rsidRDefault="00F8576B" w:rsidP="000C3569">
      <w:r w:rsidRPr="00607B58">
        <w:t xml:space="preserve">In a nutshell, the overall international marketing practises of Netflix would be considered to be relatively strong and that they still needed to be overseen by ethics </w:t>
      </w:r>
      <w:r w:rsidRPr="00607B58">
        <w:lastRenderedPageBreak/>
        <w:t>especially in growing markets such as India where the cultural, regulatory and digital-inclusion challenges are complicated and the advanced markets such as the UK where the factor of data privacy and consumer value perceptions is a strain.</w:t>
      </w:r>
    </w:p>
    <w:p w14:paraId="2717F955" w14:textId="2C0E0817" w:rsidR="00F8576B" w:rsidRDefault="00F964CE" w:rsidP="00F002CF">
      <w:pPr>
        <w:pStyle w:val="Heading1"/>
        <w:rPr>
          <w:rFonts w:ascii="Arial" w:eastAsia="Times New Roman" w:hAnsi="Arial" w:cs="Arial"/>
          <w:color w:val="000000" w:themeColor="text1"/>
          <w:sz w:val="32"/>
          <w:szCs w:val="32"/>
        </w:rPr>
      </w:pPr>
      <w:r>
        <w:rPr>
          <w:rFonts w:ascii="Arial" w:eastAsia="Times New Roman" w:hAnsi="Arial" w:cs="Arial"/>
          <w:color w:val="000000" w:themeColor="text1"/>
          <w:sz w:val="32"/>
          <w:szCs w:val="32"/>
        </w:rPr>
        <w:t xml:space="preserve">                    </w:t>
      </w:r>
      <w:bookmarkStart w:id="35" w:name="_Toc214023655"/>
      <w:r w:rsidR="00F8576B" w:rsidRPr="00F964CE">
        <w:rPr>
          <w:rFonts w:ascii="Arial" w:eastAsia="Times New Roman" w:hAnsi="Arial" w:cs="Arial"/>
          <w:color w:val="000000" w:themeColor="text1"/>
          <w:sz w:val="32"/>
          <w:szCs w:val="32"/>
        </w:rPr>
        <w:t>Recommendation and Conclusion</w:t>
      </w:r>
      <w:bookmarkEnd w:id="35"/>
    </w:p>
    <w:p w14:paraId="44120C68" w14:textId="77777777" w:rsidR="00F964CE" w:rsidRPr="00F964CE" w:rsidRDefault="00F964CE" w:rsidP="00F964CE"/>
    <w:p w14:paraId="5DC5051F" w14:textId="7B8169F5" w:rsidR="00F8576B" w:rsidRPr="00F002CF" w:rsidRDefault="00F8576B" w:rsidP="00F002CF">
      <w:pPr>
        <w:pStyle w:val="Heading2"/>
        <w:rPr>
          <w:rFonts w:eastAsia="Times New Roman"/>
          <w:b/>
          <w:bCs/>
          <w:sz w:val="28"/>
          <w:szCs w:val="28"/>
        </w:rPr>
      </w:pPr>
      <w:bookmarkStart w:id="36" w:name="_Toc214023656"/>
      <w:r w:rsidRPr="00F002CF">
        <w:rPr>
          <w:rFonts w:eastAsia="Times New Roman"/>
          <w:b/>
          <w:bCs/>
          <w:sz w:val="28"/>
          <w:szCs w:val="28"/>
        </w:rPr>
        <w:t>Strategic Recommendations</w:t>
      </w:r>
      <w:bookmarkEnd w:id="36"/>
    </w:p>
    <w:p w14:paraId="6A626EE5" w14:textId="77777777" w:rsidR="00F8576B" w:rsidRPr="00607B58" w:rsidRDefault="00F8576B" w:rsidP="000C3569">
      <w:r w:rsidRPr="00607B58">
        <w:t>Considering the critical analysis of Netflix marketing strategies in the United Kingdom (UK) and India, there are a number of strategic suggestions that can be made in strengthening international marketing performance and ethical reputation of Netflix. These are based on the findings of the PESTLE, cultural, STP, 7ps, and the ethics analysis provided above and are in line with the dual goals of maintaining profitability and improving local responsiveness.</w:t>
      </w:r>
    </w:p>
    <w:p w14:paraId="5D4531F6" w14:textId="77777777" w:rsidR="00F8576B" w:rsidRPr="00726793" w:rsidRDefault="00F8576B" w:rsidP="00726793">
      <w:pPr>
        <w:spacing w:before="100" w:beforeAutospacing="1" w:after="100" w:afterAutospacing="1"/>
        <w:jc w:val="both"/>
        <w:rPr>
          <w:rFonts w:ascii="Times New Roman" w:eastAsia="Times New Roman" w:hAnsi="Times New Roman" w:cs="Times New Roman"/>
          <w:b/>
          <w:bCs/>
          <w:szCs w:val="24"/>
        </w:rPr>
      </w:pPr>
      <w:r w:rsidRPr="00726793">
        <w:rPr>
          <w:rFonts w:ascii="Times New Roman" w:eastAsia="Times New Roman" w:hAnsi="Times New Roman" w:cs="Times New Roman"/>
          <w:b/>
          <w:bCs/>
          <w:szCs w:val="24"/>
        </w:rPr>
        <w:t>1. Increase local alliances in content co-production.</w:t>
      </w:r>
    </w:p>
    <w:p w14:paraId="6844CA0D" w14:textId="77777777" w:rsidR="00F964CE" w:rsidRDefault="00F8576B" w:rsidP="000C3569">
      <w:r w:rsidRPr="00607B58">
        <w:t xml:space="preserve">Netflix needs to expand its relationship with the local creative industries in the UK and India. Luckily, in India, cultural authenticity, linguistic variety, and narrative significance can be improved through co-production with local studios, directors, and writers. On-the-ground ventures will also assist Netflix in negotiating regulatory sensibilities in the areas of censorship and representation (Singh, 2024). </w:t>
      </w:r>
    </w:p>
    <w:p w14:paraId="429AA45A" w14:textId="0372DAE9" w:rsidR="00F8576B" w:rsidRPr="00607B58" w:rsidRDefault="00F8576B" w:rsidP="000C3569">
      <w:r w:rsidRPr="00607B58">
        <w:t>Netflix can enhance partnerships with independent production houses and invest in localised content in the UK that supports the other areas of the country rather than London-focused narratives. These alliances do not only enhance the content attractiveness, but also meet the philanthropic and ethical aspects of the CSR Pyramid developed by Carroll (1991) to promote employment and creative economy at the local level.</w:t>
      </w:r>
    </w:p>
    <w:p w14:paraId="419FDF72" w14:textId="77777777" w:rsidR="00F8576B" w:rsidRPr="00726793" w:rsidRDefault="00F8576B" w:rsidP="00726793">
      <w:pPr>
        <w:spacing w:before="100" w:beforeAutospacing="1" w:after="100" w:afterAutospacing="1"/>
        <w:jc w:val="both"/>
        <w:rPr>
          <w:rFonts w:ascii="Times New Roman" w:eastAsia="Times New Roman" w:hAnsi="Times New Roman" w:cs="Times New Roman"/>
          <w:b/>
          <w:bCs/>
          <w:szCs w:val="24"/>
        </w:rPr>
      </w:pPr>
      <w:r w:rsidRPr="00726793">
        <w:rPr>
          <w:rFonts w:ascii="Times New Roman" w:eastAsia="Times New Roman" w:hAnsi="Times New Roman" w:cs="Times New Roman"/>
          <w:b/>
          <w:bCs/>
          <w:szCs w:val="24"/>
        </w:rPr>
        <w:t>2. Create a pricing strategy that is between affordable and profitable.</w:t>
      </w:r>
    </w:p>
    <w:p w14:paraId="2D4BEE95" w14:textId="77777777" w:rsidR="00F8576B" w:rsidRPr="00607B58" w:rsidRDefault="00F8576B" w:rsidP="000C3569">
      <w:r w:rsidRPr="00607B58">
        <w:t xml:space="preserve">Although the aspect of price adjustment in India (e.g., the INR 149 mobile-only plan) has increased accessibility, Netflix ought to consider hybrid pricing schemes that combine affordability with premium tiers. As an illustration, a lower-end subscription </w:t>
      </w:r>
      <w:r w:rsidRPr="00607B58">
        <w:lastRenderedPageBreak/>
        <w:t>with ad-supported revenue would keep it affordable with other sources of revenue, as was already positively tested in other markets (Comparitech, 2025). The cost-of-living sensitivities and churning of subscription in the UK may be resolved by offering flexible bundled offers or loyalty programmes via ISP partnerships (The Guardian, 2023). The strategy of two-sided pricing would guarantee inclusivity in the emerging markets and customer retention in mature market.</w:t>
      </w:r>
    </w:p>
    <w:p w14:paraId="550C9F9F" w14:textId="77777777" w:rsidR="00F8576B" w:rsidRPr="00726793" w:rsidRDefault="00F8576B" w:rsidP="00726793">
      <w:pPr>
        <w:spacing w:before="100" w:beforeAutospacing="1" w:after="100" w:afterAutospacing="1"/>
        <w:jc w:val="both"/>
        <w:rPr>
          <w:rFonts w:ascii="Times New Roman" w:eastAsia="Times New Roman" w:hAnsi="Times New Roman" w:cs="Times New Roman"/>
          <w:b/>
          <w:bCs/>
          <w:szCs w:val="24"/>
        </w:rPr>
      </w:pPr>
      <w:r w:rsidRPr="00726793">
        <w:rPr>
          <w:rFonts w:ascii="Times New Roman" w:eastAsia="Times New Roman" w:hAnsi="Times New Roman" w:cs="Times New Roman"/>
          <w:b/>
          <w:bCs/>
          <w:szCs w:val="24"/>
        </w:rPr>
        <w:t>3. Optimise personalisation on basis of data and ethical AI governance.</w:t>
      </w:r>
    </w:p>
    <w:p w14:paraId="60547A44" w14:textId="77777777" w:rsidR="00F8576B" w:rsidRPr="00607B58" w:rsidRDefault="00F8576B" w:rsidP="000C3569">
      <w:r w:rsidRPr="00607B58">
        <w:t>Highly sophisticated recommendation algorithms of Netflix are central to engagement with users, yet they have been subject to ethical and regulatory issues related to the privacy of data and the transparency of the algorithm (Prometheus, 2024). In order to ensure the adherence to GDPR in the UK and the new data-protection policies across the world, Netflix is advised to implement ethical principles of AI: transparency of consent, clarification of recommendations, and control over the use of data. The implementation of such measures in the marketing processes improves trust and complies with the ICC Global Code of Ethics in Marketing (2018). Developed intelligence on using AI responsibly will act as a competitive edge in privacy-sensitive markets.</w:t>
      </w:r>
    </w:p>
    <w:p w14:paraId="23E364F0" w14:textId="77777777" w:rsidR="00F8576B" w:rsidRPr="00726793" w:rsidRDefault="00F8576B" w:rsidP="00726793">
      <w:pPr>
        <w:spacing w:before="100" w:beforeAutospacing="1" w:after="100" w:afterAutospacing="1"/>
        <w:jc w:val="both"/>
        <w:rPr>
          <w:rFonts w:ascii="Times New Roman" w:eastAsia="Times New Roman" w:hAnsi="Times New Roman" w:cs="Times New Roman"/>
          <w:b/>
          <w:bCs/>
          <w:szCs w:val="24"/>
        </w:rPr>
      </w:pPr>
      <w:r w:rsidRPr="00726793">
        <w:rPr>
          <w:rFonts w:ascii="Times New Roman" w:eastAsia="Times New Roman" w:hAnsi="Times New Roman" w:cs="Times New Roman"/>
          <w:b/>
          <w:bCs/>
          <w:szCs w:val="24"/>
        </w:rPr>
        <w:t>4. Increase CSR and sustainability promotion campaigns associated with local creative economies.</w:t>
      </w:r>
    </w:p>
    <w:p w14:paraId="65A403AE" w14:textId="77777777" w:rsidR="00F8576B" w:rsidRPr="00607B58" w:rsidRDefault="00F8576B" w:rsidP="000C3569">
      <w:r w:rsidRPr="00607B58">
        <w:t>Netflix needs to utilise its brand strength to promote local creative talent, digital skills, and sustainability efforts. Underrepresented filmmakers can be trained in the framework of the CSR campaigns and greener streaming operations should be adopted (UKEssays, 2019). These efforts appeal to the growing social consciousness among consumers and support the higher levels of ethics and philanthropy of the Carroll CSR model. Netflix will also be even more embedded into the community socio-cultural ecosystem in India through incorporating CSR with community storytelling and training in digital skills, increasing the brand equity over time.</w:t>
      </w:r>
    </w:p>
    <w:p w14:paraId="6D05FB35" w14:textId="1C7DE0E5" w:rsidR="00F8576B" w:rsidRPr="00F002CF" w:rsidRDefault="00F8576B" w:rsidP="00F002CF">
      <w:pPr>
        <w:pStyle w:val="Heading2"/>
        <w:rPr>
          <w:rFonts w:eastAsia="Times New Roman"/>
          <w:b/>
          <w:bCs/>
          <w:sz w:val="28"/>
          <w:szCs w:val="28"/>
        </w:rPr>
      </w:pPr>
      <w:bookmarkStart w:id="37" w:name="_Toc214023657"/>
      <w:r w:rsidRPr="00F002CF">
        <w:rPr>
          <w:rFonts w:eastAsia="Times New Roman"/>
          <w:b/>
          <w:bCs/>
          <w:sz w:val="28"/>
          <w:szCs w:val="28"/>
        </w:rPr>
        <w:lastRenderedPageBreak/>
        <w:t>Conclusion</w:t>
      </w:r>
      <w:bookmarkEnd w:id="37"/>
    </w:p>
    <w:p w14:paraId="1983131F" w14:textId="77777777" w:rsidR="00F8576B" w:rsidRPr="00607B58" w:rsidRDefault="00F8576B" w:rsidP="000C3569">
      <w:r w:rsidRPr="00607B58">
        <w:t>This comparative study of the international marketing practise of Netflix in the UK and India shows that cultural, macroeconomic, technological and ethical environments critically influence the global marketing process. The UK is a high-income, mature, individualistic and technologically developed surrounding in which Netflix pursues a relatively uniform, premium-based approach. India, on the other hand, is a good example of an up-and-coming, collectivist and price-sensitive market where Netflix will succeed only with adapting to the market in the form of local content, regional agreements and price-saving strategies.</w:t>
      </w:r>
    </w:p>
    <w:p w14:paraId="54815145" w14:textId="77777777" w:rsidR="00F8576B" w:rsidRPr="00607B58" w:rsidRDefault="00F8576B" w:rsidP="000C3569">
      <w:r w:rsidRPr="00607B58">
        <w:t>The analysis indicates that the positioning of Netflix as a global brand with local market responsiveness is well achieved through its glocalization strategy (Robertson, 1995). In both nations, the use of the 7ps, STP, and culture models demonstrates that standardisation of brand identity is in agreement with customization in product, price, and promotion. The competence of Netflix to incorporate cultural elements into the marketing process, including the focus on regional narratives in India and convenience-oriented language in the UK, is the basis of the company remaining competitive worldwide.</w:t>
      </w:r>
    </w:p>
    <w:p w14:paraId="0017A913" w14:textId="77777777" w:rsidR="00F8576B" w:rsidRPr="00607B58" w:rsidRDefault="00F8576B" w:rsidP="000C3569">
      <w:r w:rsidRPr="00607B58">
        <w:t>The moral factors are still the most important. Censorship, data privacy, representation, and accessibility issues demonstrate the fact that successful international marketing is not only about performance in the commercial sense but also about morality. The analysis shows that the global code of ethics (e.g. ICC, 2018) as well as the compliance with CSR frameworks (Carroll, 1991) are not only the obligations, but the strategic needs that preserve trust and legitimacy in various markets.</w:t>
      </w:r>
    </w:p>
    <w:p w14:paraId="5F036F9E" w14:textId="26BDEBAF" w:rsidR="00F8576B" w:rsidRPr="00607B58" w:rsidRDefault="00F8576B" w:rsidP="000C3569">
      <w:r w:rsidRPr="00607B58">
        <w:t xml:space="preserve">This case highlights the importance of contextual intelligence, or the skills to comprehend and react to the specifics of local cultural, economic, and ethical situations as part of a comprehensive global strategy to international marketers. The case of Netflix shows that to succeed in international marketing, a vigorous combination of the research-based decision-making process, a sense of ethics, and innovation can be instrumental. In line with the module learning outcomes, this report has compared the effects of cultural differences critically and evaluated the </w:t>
      </w:r>
      <w:r w:rsidRPr="00607B58">
        <w:lastRenderedPageBreak/>
        <w:t>contemporary ethical frameworks providing a strategic foresight to the sustainable global marketing practise.</w:t>
      </w:r>
    </w:p>
    <w:p w14:paraId="25119405" w14:textId="51E5681B" w:rsidR="006955FB" w:rsidRDefault="006955FB" w:rsidP="006955FB">
      <w:pPr>
        <w:spacing w:after="0" w:line="240" w:lineRule="auto"/>
        <w:rPr>
          <w:rFonts w:ascii="Times New Roman" w:eastAsia="Times New Roman" w:hAnsi="Times New Roman" w:cs="Times New Roman"/>
          <w:szCs w:val="24"/>
        </w:rPr>
      </w:pPr>
    </w:p>
    <w:p w14:paraId="1012209E" w14:textId="77777777" w:rsidR="00201876" w:rsidRDefault="00201876" w:rsidP="006955FB">
      <w:pPr>
        <w:spacing w:after="0" w:line="240" w:lineRule="auto"/>
        <w:rPr>
          <w:rFonts w:ascii="Times New Roman" w:eastAsia="Times New Roman" w:hAnsi="Times New Roman" w:cs="Times New Roman"/>
          <w:szCs w:val="24"/>
        </w:rPr>
      </w:pPr>
    </w:p>
    <w:p w14:paraId="3E55197A" w14:textId="77777777" w:rsidR="00201876" w:rsidRDefault="00201876" w:rsidP="006955FB">
      <w:pPr>
        <w:spacing w:after="0" w:line="240" w:lineRule="auto"/>
        <w:rPr>
          <w:rFonts w:ascii="Times New Roman" w:eastAsia="Times New Roman" w:hAnsi="Times New Roman" w:cs="Times New Roman"/>
          <w:szCs w:val="24"/>
        </w:rPr>
      </w:pPr>
    </w:p>
    <w:p w14:paraId="7FED6EFA" w14:textId="77777777" w:rsidR="00201876" w:rsidRDefault="00201876" w:rsidP="006955FB">
      <w:pPr>
        <w:spacing w:after="0" w:line="240" w:lineRule="auto"/>
        <w:rPr>
          <w:rFonts w:ascii="Times New Roman" w:eastAsia="Times New Roman" w:hAnsi="Times New Roman" w:cs="Times New Roman"/>
          <w:szCs w:val="24"/>
        </w:rPr>
      </w:pPr>
    </w:p>
    <w:p w14:paraId="46C29B88" w14:textId="77777777" w:rsidR="00201876" w:rsidRDefault="00201876" w:rsidP="006955FB">
      <w:pPr>
        <w:spacing w:after="0" w:line="240" w:lineRule="auto"/>
        <w:rPr>
          <w:rFonts w:ascii="Times New Roman" w:eastAsia="Times New Roman" w:hAnsi="Times New Roman" w:cs="Times New Roman"/>
          <w:szCs w:val="24"/>
        </w:rPr>
      </w:pPr>
    </w:p>
    <w:p w14:paraId="36080126" w14:textId="77777777" w:rsidR="00726793" w:rsidRDefault="00726793" w:rsidP="006955FB">
      <w:pPr>
        <w:spacing w:after="0" w:line="240" w:lineRule="auto"/>
        <w:rPr>
          <w:rFonts w:ascii="Times New Roman" w:eastAsia="Times New Roman" w:hAnsi="Times New Roman" w:cs="Times New Roman"/>
          <w:szCs w:val="24"/>
        </w:rPr>
      </w:pPr>
    </w:p>
    <w:p w14:paraId="44871F41" w14:textId="77777777" w:rsidR="00726793" w:rsidRDefault="00726793" w:rsidP="006955FB">
      <w:pPr>
        <w:spacing w:after="0" w:line="240" w:lineRule="auto"/>
        <w:rPr>
          <w:rFonts w:ascii="Times New Roman" w:eastAsia="Times New Roman" w:hAnsi="Times New Roman" w:cs="Times New Roman"/>
          <w:szCs w:val="24"/>
        </w:rPr>
      </w:pPr>
    </w:p>
    <w:bookmarkStart w:id="38" w:name="_Toc214023658" w:displacedByCustomXml="next"/>
    <w:sdt>
      <w:sdtPr>
        <w:rPr>
          <w:rFonts w:asciiTheme="minorHAnsi" w:eastAsiaTheme="minorHAnsi" w:hAnsiTheme="minorHAnsi" w:cstheme="minorBidi"/>
          <w:color w:val="auto"/>
          <w:sz w:val="22"/>
          <w:szCs w:val="22"/>
        </w:rPr>
        <w:id w:val="1895001004"/>
        <w:docPartObj>
          <w:docPartGallery w:val="Bibliographies"/>
          <w:docPartUnique/>
        </w:docPartObj>
      </w:sdtPr>
      <w:sdtEndPr>
        <w:rPr>
          <w:rFonts w:ascii="Arial" w:hAnsi="Arial"/>
          <w:sz w:val="24"/>
        </w:rPr>
      </w:sdtEndPr>
      <w:sdtContent>
        <w:p w14:paraId="1EA941A9" w14:textId="5A529BCB" w:rsidR="00A43CB7" w:rsidRPr="00880C63" w:rsidRDefault="00A43CB7">
          <w:pPr>
            <w:pStyle w:val="Heading1"/>
            <w:rPr>
              <w:color w:val="000000" w:themeColor="text1"/>
              <w:sz w:val="36"/>
              <w:szCs w:val="36"/>
            </w:rPr>
          </w:pPr>
          <w:r w:rsidRPr="00880C63">
            <w:rPr>
              <w:color w:val="000000" w:themeColor="text1"/>
              <w:sz w:val="36"/>
              <w:szCs w:val="36"/>
            </w:rPr>
            <w:t>References</w:t>
          </w:r>
          <w:bookmarkEnd w:id="38"/>
        </w:p>
        <w:sdt>
          <w:sdtPr>
            <w:id w:val="-573587230"/>
            <w:bibliography/>
          </w:sdtPr>
          <w:sdtContent>
            <w:p w14:paraId="505642EE" w14:textId="77777777" w:rsidR="00A43CB7" w:rsidRDefault="00A43CB7"/>
            <w:p w14:paraId="0A2F7A5E" w14:textId="77777777" w:rsidR="00277CA7" w:rsidRPr="00277CA7" w:rsidRDefault="00277CA7" w:rsidP="00277CA7">
              <w:pPr>
                <w:pStyle w:val="NormalWeb"/>
                <w:numPr>
                  <w:ilvl w:val="0"/>
                  <w:numId w:val="17"/>
                </w:numPr>
                <w:rPr>
                  <w:color w:val="000000" w:themeColor="text1"/>
                </w:rPr>
              </w:pPr>
              <w:r w:rsidRPr="00277CA7">
                <w:rPr>
                  <w:color w:val="000000" w:themeColor="text1"/>
                </w:rPr>
                <w:t xml:space="preserve">Bartlett, C.A. &amp; Ghoshal, S. (1989) </w:t>
              </w:r>
              <w:r w:rsidRPr="00277CA7">
                <w:rPr>
                  <w:rStyle w:val="Emphasis"/>
                  <w:rFonts w:eastAsiaTheme="majorEastAsia"/>
                  <w:color w:val="000000" w:themeColor="text1"/>
                </w:rPr>
                <w:t>Managing Across Borders: The Transnational Solution.</w:t>
              </w:r>
              <w:r w:rsidRPr="00277CA7">
                <w:rPr>
                  <w:color w:val="000000" w:themeColor="text1"/>
                </w:rPr>
                <w:t xml:space="preserve"> Boston: Harvard Business School Press.</w:t>
              </w:r>
            </w:p>
            <w:p w14:paraId="5A7617BA" w14:textId="55297C6D" w:rsidR="00277CA7" w:rsidRPr="00277CA7" w:rsidRDefault="00277CA7" w:rsidP="00277CA7">
              <w:pPr>
                <w:pStyle w:val="NormalWeb"/>
                <w:numPr>
                  <w:ilvl w:val="0"/>
                  <w:numId w:val="17"/>
                </w:numPr>
                <w:rPr>
                  <w:color w:val="000000" w:themeColor="text1"/>
                </w:rPr>
              </w:pPr>
              <w:r w:rsidRPr="00277CA7">
                <w:rPr>
                  <w:color w:val="000000" w:themeColor="text1"/>
                </w:rPr>
                <w:t xml:space="preserve">ClearlyCultural (n.d.) </w:t>
              </w:r>
              <w:r w:rsidRPr="00277CA7">
                <w:rPr>
                  <w:rStyle w:val="Emphasis"/>
                  <w:rFonts w:eastAsiaTheme="majorEastAsia"/>
                  <w:color w:val="000000" w:themeColor="text1"/>
                </w:rPr>
                <w:t>Power Distance Index.</w:t>
              </w:r>
              <w:r w:rsidRPr="00277CA7">
                <w:rPr>
                  <w:color w:val="000000" w:themeColor="text1"/>
                </w:rPr>
                <w:t xml:space="preserve"> Available at: </w:t>
              </w:r>
              <w:hyperlink r:id="rId14" w:tgtFrame="_new" w:history="1">
                <w:r w:rsidRPr="00277CA7">
                  <w:rPr>
                    <w:rStyle w:val="Hyperlink"/>
                    <w:rFonts w:eastAsiaTheme="majorEastAsia"/>
                    <w:color w:val="000000" w:themeColor="text1"/>
                    <w:u w:val="none"/>
                  </w:rPr>
                  <w:t>https://clearlycultural.com/geert-hofstede-cultural-dimensions/power-distance-index/</w:t>
                </w:r>
              </w:hyperlink>
              <w:r w:rsidRPr="00277CA7">
                <w:rPr>
                  <w:color w:val="000000" w:themeColor="text1"/>
                </w:rPr>
                <w:t xml:space="preserve"> (Accessed: 1</w:t>
              </w:r>
              <w:r>
                <w:rPr>
                  <w:color w:val="000000" w:themeColor="text1"/>
                </w:rPr>
                <w:t>0</w:t>
              </w:r>
              <w:r w:rsidRPr="00277CA7">
                <w:rPr>
                  <w:color w:val="000000" w:themeColor="text1"/>
                </w:rPr>
                <w:t xml:space="preserve"> November 2025).</w:t>
              </w:r>
            </w:p>
            <w:p w14:paraId="7F792185" w14:textId="1C0ED1A0" w:rsidR="00277CA7" w:rsidRPr="00277CA7" w:rsidRDefault="00277CA7" w:rsidP="00277CA7">
              <w:pPr>
                <w:pStyle w:val="NormalWeb"/>
                <w:numPr>
                  <w:ilvl w:val="0"/>
                  <w:numId w:val="17"/>
                </w:numPr>
                <w:rPr>
                  <w:color w:val="000000" w:themeColor="text1"/>
                </w:rPr>
              </w:pPr>
              <w:r w:rsidRPr="00277CA7">
                <w:rPr>
                  <w:color w:val="000000" w:themeColor="text1"/>
                </w:rPr>
                <w:t xml:space="preserve">Comparitech (2025) ‘Which countries are the most expensive and cheapest for Netflix?’, </w:t>
              </w:r>
              <w:r w:rsidRPr="00277CA7">
                <w:rPr>
                  <w:rStyle w:val="Emphasis"/>
                  <w:rFonts w:eastAsiaTheme="majorEastAsia"/>
                  <w:color w:val="000000" w:themeColor="text1"/>
                </w:rPr>
                <w:t>Comparitech Blog,</w:t>
              </w:r>
              <w:r w:rsidRPr="00277CA7">
                <w:rPr>
                  <w:color w:val="000000" w:themeColor="text1"/>
                </w:rPr>
                <w:t xml:space="preserve"> 20 February. Available at: </w:t>
              </w:r>
              <w:hyperlink r:id="rId15" w:tgtFrame="_new" w:history="1">
                <w:r w:rsidRPr="00277CA7">
                  <w:rPr>
                    <w:rStyle w:val="Hyperlink"/>
                    <w:rFonts w:eastAsiaTheme="majorEastAsia"/>
                    <w:color w:val="000000" w:themeColor="text1"/>
                    <w:u w:val="none"/>
                  </w:rPr>
                  <w:t>https://www.comparitech.com/blog/vpn-privacy/countries-netflix-cost/</w:t>
                </w:r>
              </w:hyperlink>
              <w:r w:rsidRPr="00277CA7">
                <w:rPr>
                  <w:color w:val="000000" w:themeColor="text1"/>
                </w:rPr>
                <w:t xml:space="preserve"> (Accessed: 1</w:t>
              </w:r>
              <w:r>
                <w:rPr>
                  <w:color w:val="000000" w:themeColor="text1"/>
                </w:rPr>
                <w:t>07</w:t>
              </w:r>
              <w:r w:rsidRPr="00277CA7">
                <w:rPr>
                  <w:color w:val="000000" w:themeColor="text1"/>
                </w:rPr>
                <w:t xml:space="preserve"> November 2025).</w:t>
              </w:r>
            </w:p>
            <w:p w14:paraId="6507DB2F" w14:textId="77777777" w:rsidR="00277CA7" w:rsidRPr="00277CA7" w:rsidRDefault="00277CA7" w:rsidP="00277CA7">
              <w:pPr>
                <w:pStyle w:val="NormalWeb"/>
                <w:numPr>
                  <w:ilvl w:val="0"/>
                  <w:numId w:val="17"/>
                </w:numPr>
                <w:rPr>
                  <w:color w:val="000000" w:themeColor="text1"/>
                </w:rPr>
              </w:pPr>
              <w:r w:rsidRPr="00277CA7">
                <w:rPr>
                  <w:color w:val="000000" w:themeColor="text1"/>
                </w:rPr>
                <w:t xml:space="preserve">Cui, Y. (2024) ‘Research on Netflix’s expansion and competitive strategies in the global markets’, </w:t>
              </w:r>
              <w:r w:rsidRPr="00277CA7">
                <w:rPr>
                  <w:rStyle w:val="Emphasis"/>
                  <w:rFonts w:eastAsiaTheme="majorEastAsia"/>
                  <w:color w:val="000000" w:themeColor="text1"/>
                </w:rPr>
                <w:t>Highlights in Business, Economics and Management,</w:t>
              </w:r>
              <w:r w:rsidRPr="00277CA7">
                <w:rPr>
                  <w:color w:val="000000" w:themeColor="text1"/>
                </w:rPr>
                <w:t xml:space="preserve"> 41, pp. 107–124. Available via ResearchGate.</w:t>
              </w:r>
            </w:p>
            <w:p w14:paraId="79707B41" w14:textId="77777777" w:rsidR="00277CA7" w:rsidRPr="00277CA7" w:rsidRDefault="00277CA7" w:rsidP="00277CA7">
              <w:pPr>
                <w:pStyle w:val="NormalWeb"/>
                <w:numPr>
                  <w:ilvl w:val="0"/>
                  <w:numId w:val="17"/>
                </w:numPr>
                <w:rPr>
                  <w:color w:val="000000" w:themeColor="text1"/>
                </w:rPr>
              </w:pPr>
              <w:r w:rsidRPr="00277CA7">
                <w:rPr>
                  <w:color w:val="000000" w:themeColor="text1"/>
                </w:rPr>
                <w:t xml:space="preserve">De Mooij, M. (2019) </w:t>
              </w:r>
              <w:r w:rsidRPr="00277CA7">
                <w:rPr>
                  <w:rStyle w:val="Emphasis"/>
                  <w:rFonts w:eastAsiaTheme="majorEastAsia"/>
                  <w:color w:val="000000" w:themeColor="text1"/>
                </w:rPr>
                <w:t>Global Marketing and Advertising: Understanding Cultural Paradoxes.</w:t>
              </w:r>
              <w:r w:rsidRPr="00277CA7">
                <w:rPr>
                  <w:color w:val="000000" w:themeColor="text1"/>
                </w:rPr>
                <w:t xml:space="preserve"> 5th edn. London: Sage.</w:t>
              </w:r>
            </w:p>
            <w:p w14:paraId="6B355D01" w14:textId="2DC6969F" w:rsidR="00277CA7" w:rsidRPr="00277CA7" w:rsidRDefault="00277CA7" w:rsidP="00277CA7">
              <w:pPr>
                <w:pStyle w:val="NormalWeb"/>
                <w:numPr>
                  <w:ilvl w:val="0"/>
                  <w:numId w:val="17"/>
                </w:numPr>
                <w:rPr>
                  <w:color w:val="000000" w:themeColor="text1"/>
                </w:rPr>
              </w:pPr>
              <w:r w:rsidRPr="00277CA7">
                <w:rPr>
                  <w:color w:val="000000" w:themeColor="text1"/>
                </w:rPr>
                <w:t xml:space="preserve">Economic Times (2025) ‘Netflix India makes a big stride with 63% surge in FY25 profit’, </w:t>
              </w:r>
              <w:r w:rsidRPr="00277CA7">
                <w:rPr>
                  <w:rStyle w:val="Emphasis"/>
                  <w:rFonts w:eastAsiaTheme="majorEastAsia"/>
                  <w:color w:val="000000" w:themeColor="text1"/>
                </w:rPr>
                <w:t>The Economic Times,</w:t>
              </w:r>
              <w:r w:rsidRPr="00277CA7">
                <w:rPr>
                  <w:color w:val="000000" w:themeColor="text1"/>
                </w:rPr>
                <w:t xml:space="preserve"> 25 October. Available at: </w:t>
              </w:r>
              <w:hyperlink r:id="rId16" w:tgtFrame="_new" w:history="1">
                <w:r w:rsidRPr="00277CA7">
                  <w:rPr>
                    <w:rStyle w:val="Hyperlink"/>
                    <w:rFonts w:eastAsiaTheme="majorEastAsia"/>
                    <w:color w:val="000000" w:themeColor="text1"/>
                    <w:u w:val="none"/>
                  </w:rPr>
                  <w:t>https://economictimes.indiatimes.com/industry/media/entertainment/netflix-india-makes-a-big-stride-with-63-surge-in-fy25-profit/articleshow/124812696.cms</w:t>
                </w:r>
              </w:hyperlink>
              <w:r w:rsidRPr="00277CA7">
                <w:rPr>
                  <w:color w:val="000000" w:themeColor="text1"/>
                </w:rPr>
                <w:t xml:space="preserve"> (Accessed: </w:t>
              </w:r>
              <w:r>
                <w:rPr>
                  <w:color w:val="000000" w:themeColor="text1"/>
                </w:rPr>
                <w:t>08</w:t>
              </w:r>
              <w:r w:rsidRPr="00277CA7">
                <w:rPr>
                  <w:color w:val="000000" w:themeColor="text1"/>
                </w:rPr>
                <w:t xml:space="preserve"> November 2025).</w:t>
              </w:r>
            </w:p>
            <w:p w14:paraId="793DDAE2" w14:textId="28402324" w:rsidR="00277CA7" w:rsidRPr="00277CA7" w:rsidRDefault="00277CA7" w:rsidP="00277CA7">
              <w:pPr>
                <w:pStyle w:val="NormalWeb"/>
                <w:numPr>
                  <w:ilvl w:val="0"/>
                  <w:numId w:val="17"/>
                </w:numPr>
                <w:rPr>
                  <w:color w:val="000000" w:themeColor="text1"/>
                </w:rPr>
              </w:pPr>
              <w:r w:rsidRPr="00277CA7">
                <w:rPr>
                  <w:color w:val="000000" w:themeColor="text1"/>
                </w:rPr>
                <w:t xml:space="preserve">EdrawMax (2025) ‘Detailed PESTEL Analysis of India’, </w:t>
              </w:r>
              <w:r w:rsidRPr="00277CA7">
                <w:rPr>
                  <w:rStyle w:val="Emphasis"/>
                  <w:rFonts w:eastAsiaTheme="majorEastAsia"/>
                  <w:color w:val="000000" w:themeColor="text1"/>
                </w:rPr>
                <w:t>EdrawMax Online.</w:t>
              </w:r>
              <w:r w:rsidRPr="00277CA7">
                <w:rPr>
                  <w:color w:val="000000" w:themeColor="text1"/>
                </w:rPr>
                <w:t xml:space="preserve"> Available at: </w:t>
              </w:r>
              <w:hyperlink r:id="rId17" w:tgtFrame="_new" w:history="1">
                <w:r w:rsidRPr="00277CA7">
                  <w:rPr>
                    <w:rStyle w:val="Hyperlink"/>
                    <w:rFonts w:eastAsiaTheme="majorEastAsia"/>
                    <w:color w:val="000000" w:themeColor="text1"/>
                    <w:u w:val="none"/>
                  </w:rPr>
                  <w:t>https://edrawmax.wondershare.com/pestel/india-pestel-analysis.html</w:t>
                </w:r>
              </w:hyperlink>
              <w:r w:rsidRPr="00277CA7">
                <w:rPr>
                  <w:color w:val="000000" w:themeColor="text1"/>
                </w:rPr>
                <w:t xml:space="preserve"> (Accessed: </w:t>
              </w:r>
              <w:r>
                <w:rPr>
                  <w:color w:val="000000" w:themeColor="text1"/>
                </w:rPr>
                <w:t>09</w:t>
              </w:r>
              <w:r w:rsidRPr="00277CA7">
                <w:rPr>
                  <w:color w:val="000000" w:themeColor="text1"/>
                </w:rPr>
                <w:t xml:space="preserve"> November 2025).</w:t>
              </w:r>
            </w:p>
            <w:p w14:paraId="5503031E" w14:textId="77777777" w:rsidR="00277CA7" w:rsidRPr="00277CA7" w:rsidRDefault="00277CA7" w:rsidP="00277CA7">
              <w:pPr>
                <w:pStyle w:val="NormalWeb"/>
                <w:numPr>
                  <w:ilvl w:val="0"/>
                  <w:numId w:val="17"/>
                </w:numPr>
                <w:rPr>
                  <w:color w:val="000000" w:themeColor="text1"/>
                </w:rPr>
              </w:pPr>
              <w:r w:rsidRPr="00277CA7">
                <w:rPr>
                  <w:color w:val="000000" w:themeColor="text1"/>
                </w:rPr>
                <w:t xml:space="preserve">Ellis-Petersen, H. (2020) ‘Indian move to regulate digital media raises censorship fears’, </w:t>
              </w:r>
              <w:r w:rsidRPr="00277CA7">
                <w:rPr>
                  <w:rStyle w:val="Emphasis"/>
                  <w:rFonts w:eastAsiaTheme="majorEastAsia"/>
                  <w:color w:val="000000" w:themeColor="text1"/>
                </w:rPr>
                <w:t>The Guardian,</w:t>
              </w:r>
              <w:r w:rsidRPr="00277CA7">
                <w:rPr>
                  <w:color w:val="000000" w:themeColor="text1"/>
                </w:rPr>
                <w:t xml:space="preserve"> 11 November. Available at: </w:t>
              </w:r>
              <w:hyperlink r:id="rId18" w:tgtFrame="_new" w:history="1">
                <w:r w:rsidRPr="00277CA7">
                  <w:rPr>
                    <w:rStyle w:val="Hyperlink"/>
                    <w:rFonts w:eastAsiaTheme="majorEastAsia"/>
                    <w:color w:val="000000" w:themeColor="text1"/>
                    <w:u w:val="none"/>
                  </w:rPr>
                  <w:t>https://www.theguardian.com/world/2020/nov/11/india-to-regulate-netflix-and-amazon-streaming-content</w:t>
                </w:r>
              </w:hyperlink>
              <w:r w:rsidRPr="00277CA7">
                <w:rPr>
                  <w:color w:val="000000" w:themeColor="text1"/>
                </w:rPr>
                <w:t xml:space="preserve"> (Accessed: 12 November 2025).</w:t>
              </w:r>
            </w:p>
            <w:p w14:paraId="6F9B68D7" w14:textId="77777777" w:rsidR="00277CA7" w:rsidRPr="00277CA7" w:rsidRDefault="00277CA7" w:rsidP="00277CA7">
              <w:pPr>
                <w:pStyle w:val="NormalWeb"/>
                <w:numPr>
                  <w:ilvl w:val="0"/>
                  <w:numId w:val="17"/>
                </w:numPr>
                <w:rPr>
                  <w:color w:val="000000" w:themeColor="text1"/>
                </w:rPr>
              </w:pPr>
              <w:r w:rsidRPr="00277CA7">
                <w:rPr>
                  <w:color w:val="000000" w:themeColor="text1"/>
                </w:rPr>
                <w:t xml:space="preserve">Hofstede, G., Hofstede, G.J. &amp; Minkov, M. (2010) </w:t>
              </w:r>
              <w:r w:rsidRPr="00277CA7">
                <w:rPr>
                  <w:rStyle w:val="Emphasis"/>
                  <w:rFonts w:eastAsiaTheme="majorEastAsia"/>
                  <w:color w:val="000000" w:themeColor="text1"/>
                </w:rPr>
                <w:t>Cultures and Organizations: Software of the Mind.</w:t>
              </w:r>
              <w:r w:rsidRPr="00277CA7">
                <w:rPr>
                  <w:color w:val="000000" w:themeColor="text1"/>
                </w:rPr>
                <w:t xml:space="preserve"> 3rd edn. New York: McGraw-Hill.</w:t>
              </w:r>
            </w:p>
            <w:p w14:paraId="3812033B" w14:textId="77777777" w:rsidR="00277CA7" w:rsidRPr="00277CA7" w:rsidRDefault="00277CA7" w:rsidP="00277CA7">
              <w:pPr>
                <w:pStyle w:val="NormalWeb"/>
                <w:numPr>
                  <w:ilvl w:val="0"/>
                  <w:numId w:val="17"/>
                </w:numPr>
                <w:rPr>
                  <w:color w:val="000000" w:themeColor="text1"/>
                </w:rPr>
              </w:pPr>
              <w:r w:rsidRPr="00277CA7">
                <w:rPr>
                  <w:color w:val="000000" w:themeColor="text1"/>
                </w:rPr>
                <w:t xml:space="preserve">Ind. (2024) ‘“Nobody should control the end user”: Exploring Privacy Perspectives of Indian Internet Users in Light of DPDPA’, </w:t>
              </w:r>
              <w:r w:rsidRPr="00277CA7">
                <w:rPr>
                  <w:rStyle w:val="Emphasis"/>
                  <w:rFonts w:eastAsiaTheme="majorEastAsia"/>
                  <w:color w:val="000000" w:themeColor="text1"/>
                </w:rPr>
                <w:t>Athar S. et al., arXiv preprint,</w:t>
              </w:r>
              <w:r w:rsidRPr="00277CA7">
                <w:rPr>
                  <w:color w:val="000000" w:themeColor="text1"/>
                </w:rPr>
                <w:t xml:space="preserve"> 25 August. Available at: </w:t>
              </w:r>
              <w:hyperlink r:id="rId19" w:tgtFrame="_new" w:history="1">
                <w:r w:rsidRPr="00277CA7">
                  <w:rPr>
                    <w:rStyle w:val="Hyperlink"/>
                    <w:rFonts w:eastAsiaTheme="majorEastAsia"/>
                    <w:color w:val="000000" w:themeColor="text1"/>
                    <w:u w:val="none"/>
                  </w:rPr>
                  <w:t>https://arxiv.org/abs/2508.17962</w:t>
                </w:r>
              </w:hyperlink>
              <w:r w:rsidRPr="00277CA7">
                <w:rPr>
                  <w:color w:val="000000" w:themeColor="text1"/>
                </w:rPr>
                <w:t xml:space="preserve"> (Accessed: 12 November 2025).</w:t>
              </w:r>
            </w:p>
            <w:p w14:paraId="2612C37B" w14:textId="0678F26E" w:rsidR="00277CA7" w:rsidRPr="00277CA7" w:rsidRDefault="00277CA7" w:rsidP="00277CA7">
              <w:pPr>
                <w:pStyle w:val="NormalWeb"/>
                <w:numPr>
                  <w:ilvl w:val="0"/>
                  <w:numId w:val="17"/>
                </w:numPr>
                <w:rPr>
                  <w:color w:val="000000" w:themeColor="text1"/>
                </w:rPr>
              </w:pPr>
              <w:r w:rsidRPr="00277CA7">
                <w:rPr>
                  <w:color w:val="000000" w:themeColor="text1"/>
                </w:rPr>
                <w:lastRenderedPageBreak/>
                <w:t xml:space="preserve">India Brand Equity Foundation (2024) </w:t>
              </w:r>
              <w:r w:rsidRPr="00277CA7">
                <w:rPr>
                  <w:rStyle w:val="Emphasis"/>
                  <w:rFonts w:eastAsiaTheme="majorEastAsia"/>
                  <w:color w:val="000000" w:themeColor="text1"/>
                </w:rPr>
                <w:t>Media and Entertainment Industry in India.</w:t>
              </w:r>
              <w:r w:rsidRPr="00277CA7">
                <w:rPr>
                  <w:color w:val="000000" w:themeColor="text1"/>
                </w:rPr>
                <w:t xml:space="preserve"> Available at: </w:t>
              </w:r>
              <w:hyperlink r:id="rId20" w:tgtFrame="_new" w:history="1">
                <w:r w:rsidRPr="00277CA7">
                  <w:rPr>
                    <w:rStyle w:val="Hyperlink"/>
                    <w:rFonts w:eastAsiaTheme="majorEastAsia"/>
                    <w:color w:val="000000" w:themeColor="text1"/>
                    <w:u w:val="none"/>
                  </w:rPr>
                  <w:t>https://www.ibef.org/industry/media-entertainment-india</w:t>
                </w:r>
              </w:hyperlink>
              <w:r w:rsidRPr="00277CA7">
                <w:rPr>
                  <w:color w:val="000000" w:themeColor="text1"/>
                </w:rPr>
                <w:t xml:space="preserve"> (Accessed: </w:t>
              </w:r>
              <w:r>
                <w:rPr>
                  <w:color w:val="000000" w:themeColor="text1"/>
                </w:rPr>
                <w:t>09</w:t>
              </w:r>
              <w:r w:rsidRPr="00277CA7">
                <w:rPr>
                  <w:color w:val="000000" w:themeColor="text1"/>
                </w:rPr>
                <w:t xml:space="preserve"> November 2025).</w:t>
              </w:r>
            </w:p>
            <w:p w14:paraId="38E1FF61" w14:textId="384BC41C" w:rsidR="00277CA7" w:rsidRPr="00277CA7" w:rsidRDefault="00277CA7" w:rsidP="00277CA7">
              <w:pPr>
                <w:pStyle w:val="NormalWeb"/>
                <w:numPr>
                  <w:ilvl w:val="0"/>
                  <w:numId w:val="17"/>
                </w:numPr>
                <w:rPr>
                  <w:color w:val="000000" w:themeColor="text1"/>
                </w:rPr>
              </w:pPr>
              <w:r w:rsidRPr="00277CA7">
                <w:rPr>
                  <w:color w:val="000000" w:themeColor="text1"/>
                </w:rPr>
                <w:t xml:space="preserve">India Today (2025) ‘Netflix increases subscription plans in India’, </w:t>
              </w:r>
              <w:r w:rsidRPr="00277CA7">
                <w:rPr>
                  <w:rStyle w:val="Emphasis"/>
                  <w:rFonts w:eastAsiaTheme="majorEastAsia"/>
                  <w:color w:val="000000" w:themeColor="text1"/>
                </w:rPr>
                <w:t>India Today,</w:t>
              </w:r>
              <w:r w:rsidRPr="00277CA7">
                <w:rPr>
                  <w:color w:val="000000" w:themeColor="text1"/>
                </w:rPr>
                <w:t xml:space="preserve"> 22 January. Available at: </w:t>
              </w:r>
              <w:hyperlink r:id="rId21" w:tgtFrame="_new" w:history="1">
                <w:r w:rsidRPr="00277CA7">
                  <w:rPr>
                    <w:rStyle w:val="Hyperlink"/>
                    <w:rFonts w:eastAsiaTheme="majorEastAsia"/>
                    <w:color w:val="000000" w:themeColor="text1"/>
                    <w:u w:val="none"/>
                  </w:rPr>
                  <w:t>https://www.indiatoday.in/technology/news/story/netflix-increases-prices-of-its-subscription-plans-but-you-dont-need-worry-about-it-yet-2668450-2025-01-22</w:t>
                </w:r>
              </w:hyperlink>
              <w:r w:rsidRPr="00277CA7">
                <w:rPr>
                  <w:color w:val="000000" w:themeColor="text1"/>
                </w:rPr>
                <w:t xml:space="preserve"> (Accessed: 1</w:t>
              </w:r>
              <w:r>
                <w:rPr>
                  <w:color w:val="000000" w:themeColor="text1"/>
                </w:rPr>
                <w:t>0</w:t>
              </w:r>
              <w:r w:rsidRPr="00277CA7">
                <w:rPr>
                  <w:color w:val="000000" w:themeColor="text1"/>
                </w:rPr>
                <w:t xml:space="preserve"> November 2025).</w:t>
              </w:r>
            </w:p>
            <w:p w14:paraId="510F00D5" w14:textId="6F5F02CC" w:rsidR="00277CA7" w:rsidRPr="00277CA7" w:rsidRDefault="00277CA7" w:rsidP="00277CA7">
              <w:pPr>
                <w:pStyle w:val="NormalWeb"/>
                <w:numPr>
                  <w:ilvl w:val="0"/>
                  <w:numId w:val="17"/>
                </w:numPr>
                <w:rPr>
                  <w:color w:val="000000" w:themeColor="text1"/>
                </w:rPr>
              </w:pPr>
              <w:r w:rsidRPr="00277CA7">
                <w:rPr>
                  <w:color w:val="000000" w:themeColor="text1"/>
                </w:rPr>
                <w:t xml:space="preserve">IndexBox (2025) ‘Netflix UK Revenues Hit Record High as Subscriber Numbers Grow’, </w:t>
              </w:r>
              <w:r w:rsidRPr="00277CA7">
                <w:rPr>
                  <w:rStyle w:val="Emphasis"/>
                  <w:rFonts w:eastAsiaTheme="majorEastAsia"/>
                  <w:color w:val="000000" w:themeColor="text1"/>
                </w:rPr>
                <w:t>IndexBox Blog,</w:t>
              </w:r>
              <w:r w:rsidRPr="00277CA7">
                <w:rPr>
                  <w:color w:val="000000" w:themeColor="text1"/>
                </w:rPr>
                <w:t xml:space="preserve"> 8 August. Available at: </w:t>
              </w:r>
              <w:hyperlink r:id="rId22" w:tgtFrame="_new" w:history="1">
                <w:r w:rsidRPr="00277CA7">
                  <w:rPr>
                    <w:rStyle w:val="Hyperlink"/>
                    <w:rFonts w:eastAsiaTheme="majorEastAsia"/>
                    <w:color w:val="000000" w:themeColor="text1"/>
                    <w:u w:val="none"/>
                  </w:rPr>
                  <w:t>https://www.indexbox.io/blog/netflix-uk-revenues-hit-record-high-as-subscriber-numbers-grow/</w:t>
                </w:r>
              </w:hyperlink>
              <w:r w:rsidRPr="00277CA7">
                <w:rPr>
                  <w:color w:val="000000" w:themeColor="text1"/>
                </w:rPr>
                <w:t xml:space="preserve"> (Accessed: 1</w:t>
              </w:r>
              <w:r>
                <w:rPr>
                  <w:color w:val="000000" w:themeColor="text1"/>
                </w:rPr>
                <w:t>1</w:t>
              </w:r>
              <w:r w:rsidRPr="00277CA7">
                <w:rPr>
                  <w:color w:val="000000" w:themeColor="text1"/>
                </w:rPr>
                <w:t xml:space="preserve"> November 2025).</w:t>
              </w:r>
            </w:p>
            <w:p w14:paraId="479FC7FD" w14:textId="483A0246" w:rsidR="00277CA7" w:rsidRPr="00277CA7" w:rsidRDefault="00277CA7" w:rsidP="00277CA7">
              <w:pPr>
                <w:pStyle w:val="NormalWeb"/>
                <w:numPr>
                  <w:ilvl w:val="0"/>
                  <w:numId w:val="17"/>
                </w:numPr>
                <w:rPr>
                  <w:color w:val="000000" w:themeColor="text1"/>
                </w:rPr>
              </w:pPr>
              <w:r w:rsidRPr="00277CA7">
                <w:rPr>
                  <w:color w:val="000000" w:themeColor="text1"/>
                </w:rPr>
                <w:t xml:space="preserve">Kayanath Parveen, P. (2025) ‘Censorship Laws for Social Media and OTT Platforms in India: Balancing Public Morality and Digital Rights’, </w:t>
              </w:r>
              <w:r w:rsidRPr="00277CA7">
                <w:rPr>
                  <w:rStyle w:val="Emphasis"/>
                  <w:rFonts w:eastAsiaTheme="majorEastAsia"/>
                  <w:color w:val="000000" w:themeColor="text1"/>
                </w:rPr>
                <w:t>Reflections Live,</w:t>
              </w:r>
              <w:r w:rsidRPr="00277CA7">
                <w:rPr>
                  <w:color w:val="000000" w:themeColor="text1"/>
                </w:rPr>
                <w:t xml:space="preserve"> 13 March. Available at: </w:t>
              </w:r>
              <w:hyperlink r:id="rId23" w:tgtFrame="_new" w:history="1">
                <w:r w:rsidRPr="00277CA7">
                  <w:rPr>
                    <w:rStyle w:val="Hyperlink"/>
                    <w:rFonts w:eastAsiaTheme="majorEastAsia"/>
                    <w:color w:val="000000" w:themeColor="text1"/>
                    <w:u w:val="none"/>
                  </w:rPr>
                  <w:t>https://reflections.live/articles/20615/censorship-laws-for-social-media-and-ott-platforms-in-india-balancing-public-morality-and-digital-rights-article-by-kayanath-parveen-20924-m878h1uf.html</w:t>
                </w:r>
              </w:hyperlink>
              <w:r w:rsidRPr="00277CA7">
                <w:rPr>
                  <w:color w:val="000000" w:themeColor="text1"/>
                </w:rPr>
                <w:t xml:space="preserve"> (Accessed: </w:t>
              </w:r>
              <w:r>
                <w:rPr>
                  <w:color w:val="000000" w:themeColor="text1"/>
                </w:rPr>
                <w:t>08</w:t>
              </w:r>
              <w:r w:rsidRPr="00277CA7">
                <w:rPr>
                  <w:color w:val="000000" w:themeColor="text1"/>
                </w:rPr>
                <w:t xml:space="preserve"> November 2025).</w:t>
              </w:r>
            </w:p>
            <w:p w14:paraId="57C8223B" w14:textId="77777777" w:rsidR="00277CA7" w:rsidRPr="00277CA7" w:rsidRDefault="00277CA7" w:rsidP="00277CA7">
              <w:pPr>
                <w:pStyle w:val="NormalWeb"/>
                <w:numPr>
                  <w:ilvl w:val="0"/>
                  <w:numId w:val="17"/>
                </w:numPr>
                <w:rPr>
                  <w:color w:val="000000" w:themeColor="text1"/>
                </w:rPr>
              </w:pPr>
              <w:r w:rsidRPr="00277CA7">
                <w:rPr>
                  <w:color w:val="000000" w:themeColor="text1"/>
                </w:rPr>
                <w:t xml:space="preserve">Kotabe, M. &amp; Helsen, K. (2014) </w:t>
              </w:r>
              <w:r w:rsidRPr="00277CA7">
                <w:rPr>
                  <w:rStyle w:val="Emphasis"/>
                  <w:rFonts w:eastAsiaTheme="majorEastAsia"/>
                  <w:color w:val="000000" w:themeColor="text1"/>
                </w:rPr>
                <w:t>Global Marketing Management.</w:t>
              </w:r>
              <w:r w:rsidRPr="00277CA7">
                <w:rPr>
                  <w:color w:val="000000" w:themeColor="text1"/>
                </w:rPr>
                <w:t xml:space="preserve"> 6th edn. Hoboken, NJ: Wiley.</w:t>
              </w:r>
            </w:p>
            <w:p w14:paraId="33D60BCC" w14:textId="77777777" w:rsidR="00277CA7" w:rsidRPr="00277CA7" w:rsidRDefault="00277CA7" w:rsidP="00277CA7">
              <w:pPr>
                <w:pStyle w:val="NormalWeb"/>
                <w:numPr>
                  <w:ilvl w:val="0"/>
                  <w:numId w:val="17"/>
                </w:numPr>
                <w:rPr>
                  <w:color w:val="000000" w:themeColor="text1"/>
                </w:rPr>
              </w:pPr>
              <w:r w:rsidRPr="00277CA7">
                <w:rPr>
                  <w:color w:val="000000" w:themeColor="text1"/>
                </w:rPr>
                <w:t xml:space="preserve">Levitt, T. (1983) ‘The globalisation of markets’, </w:t>
              </w:r>
              <w:r w:rsidRPr="00277CA7">
                <w:rPr>
                  <w:rStyle w:val="Emphasis"/>
                  <w:rFonts w:eastAsiaTheme="majorEastAsia"/>
                  <w:color w:val="000000" w:themeColor="text1"/>
                </w:rPr>
                <w:t>Harvard Business Review,</w:t>
              </w:r>
              <w:r w:rsidRPr="00277CA7">
                <w:rPr>
                  <w:color w:val="000000" w:themeColor="text1"/>
                </w:rPr>
                <w:t xml:space="preserve"> 61(3), pp. 92–102.</w:t>
              </w:r>
            </w:p>
            <w:p w14:paraId="358F6D32" w14:textId="18AC6D76" w:rsidR="00277CA7" w:rsidRPr="00277CA7" w:rsidRDefault="00277CA7" w:rsidP="00277CA7">
              <w:pPr>
                <w:pStyle w:val="NormalWeb"/>
                <w:numPr>
                  <w:ilvl w:val="0"/>
                  <w:numId w:val="17"/>
                </w:numPr>
                <w:rPr>
                  <w:color w:val="000000" w:themeColor="text1"/>
                </w:rPr>
              </w:pPr>
              <w:r w:rsidRPr="00277CA7">
                <w:rPr>
                  <w:color w:val="000000" w:themeColor="text1"/>
                </w:rPr>
                <w:t xml:space="preserve">Li, X. (2022) ‘Glocalization as a strategy of international marketing’, </w:t>
              </w:r>
              <w:r w:rsidRPr="00277CA7">
                <w:rPr>
                  <w:rStyle w:val="Emphasis"/>
                  <w:rFonts w:eastAsiaTheme="majorEastAsia"/>
                  <w:color w:val="000000" w:themeColor="text1"/>
                </w:rPr>
                <w:t>Journal of Business &amp; Economic Management,</w:t>
              </w:r>
              <w:r w:rsidRPr="00277CA7">
                <w:rPr>
                  <w:color w:val="000000" w:themeColor="text1"/>
                </w:rPr>
                <w:t xml:space="preserve"> 9(3), pp. 113–122. Available at: </w:t>
              </w:r>
              <w:hyperlink r:id="rId24" w:tgtFrame="_new" w:history="1">
                <w:r w:rsidRPr="00277CA7">
                  <w:rPr>
                    <w:rStyle w:val="Hyperlink"/>
                    <w:rFonts w:eastAsiaTheme="majorEastAsia"/>
                    <w:color w:val="000000" w:themeColor="text1"/>
                    <w:u w:val="none"/>
                  </w:rPr>
                  <w:t>https://new.academiapublishing.org/journals/jbem/pdf/2022/Sep/Li%20.pdf</w:t>
                </w:r>
              </w:hyperlink>
              <w:r w:rsidRPr="00277CA7">
                <w:rPr>
                  <w:color w:val="000000" w:themeColor="text1"/>
                </w:rPr>
                <w:t xml:space="preserve"> (Accessed: </w:t>
              </w:r>
              <w:r>
                <w:rPr>
                  <w:color w:val="000000" w:themeColor="text1"/>
                </w:rPr>
                <w:t>09</w:t>
              </w:r>
              <w:r w:rsidRPr="00277CA7">
                <w:rPr>
                  <w:color w:val="000000" w:themeColor="text1"/>
                </w:rPr>
                <w:t xml:space="preserve"> November 2025).</w:t>
              </w:r>
            </w:p>
            <w:p w14:paraId="5A5CFA11" w14:textId="77777777" w:rsidR="00277CA7" w:rsidRPr="00277CA7" w:rsidRDefault="00277CA7" w:rsidP="00277CA7">
              <w:pPr>
                <w:pStyle w:val="NormalWeb"/>
                <w:numPr>
                  <w:ilvl w:val="0"/>
                  <w:numId w:val="17"/>
                </w:numPr>
                <w:rPr>
                  <w:color w:val="000000" w:themeColor="text1"/>
                </w:rPr>
              </w:pPr>
              <w:r w:rsidRPr="00277CA7">
                <w:rPr>
                  <w:color w:val="000000" w:themeColor="text1"/>
                </w:rPr>
                <w:t xml:space="preserve">McPhee, R. (2025) ‘Netflix overtakes BBC1 for the first time ever thanks to ratings hits like Baby Reindeer and Black Doves...’, </w:t>
              </w:r>
              <w:r w:rsidRPr="00277CA7">
                <w:rPr>
                  <w:rStyle w:val="Emphasis"/>
                  <w:rFonts w:eastAsiaTheme="majorEastAsia"/>
                  <w:color w:val="000000" w:themeColor="text1"/>
                </w:rPr>
                <w:t>The Scottish Sun.</w:t>
              </w:r>
              <w:r w:rsidRPr="00277CA7">
                <w:rPr>
                  <w:color w:val="000000" w:themeColor="text1"/>
                </w:rPr>
                <w:t xml:space="preserve"> Available at: </w:t>
              </w:r>
              <w:hyperlink r:id="rId25" w:tgtFrame="_new" w:history="1">
                <w:r w:rsidRPr="00277CA7">
                  <w:rPr>
                    <w:rStyle w:val="Hyperlink"/>
                    <w:rFonts w:eastAsiaTheme="majorEastAsia"/>
                    <w:color w:val="000000" w:themeColor="text1"/>
                    <w:u w:val="none"/>
                  </w:rPr>
                  <w:t>https://www.thescottishsun.co.uk/tv/14164349/netflix-overtakes-bbc1-ratings-hits/</w:t>
                </w:r>
              </w:hyperlink>
              <w:r w:rsidRPr="00277CA7">
                <w:rPr>
                  <w:color w:val="000000" w:themeColor="text1"/>
                </w:rPr>
                <w:t xml:space="preserve"> (Accessed: 10 November 2025).</w:t>
              </w:r>
            </w:p>
            <w:p w14:paraId="3BF25563" w14:textId="67A2C98B" w:rsidR="00277CA7" w:rsidRPr="00277CA7" w:rsidRDefault="00277CA7" w:rsidP="00277CA7">
              <w:pPr>
                <w:pStyle w:val="NormalWeb"/>
                <w:numPr>
                  <w:ilvl w:val="0"/>
                  <w:numId w:val="17"/>
                </w:numPr>
                <w:rPr>
                  <w:color w:val="000000" w:themeColor="text1"/>
                </w:rPr>
              </w:pPr>
              <w:r w:rsidRPr="00277CA7">
                <w:rPr>
                  <w:color w:val="000000" w:themeColor="text1"/>
                </w:rPr>
                <w:t xml:space="preserve">MindTools (2024) ‘Hofstede’s Cultural Dimensions in Today’s Global Workplace’, </w:t>
              </w:r>
              <w:r w:rsidRPr="00277CA7">
                <w:rPr>
                  <w:rStyle w:val="Emphasis"/>
                  <w:rFonts w:eastAsiaTheme="majorEastAsia"/>
                  <w:color w:val="000000" w:themeColor="text1"/>
                </w:rPr>
                <w:t>MindTools.</w:t>
              </w:r>
              <w:r w:rsidRPr="00277CA7">
                <w:rPr>
                  <w:color w:val="000000" w:themeColor="text1"/>
                </w:rPr>
                <w:t xml:space="preserve"> Available at: </w:t>
              </w:r>
              <w:hyperlink r:id="rId26" w:tgtFrame="_new" w:history="1">
                <w:r w:rsidRPr="00277CA7">
                  <w:rPr>
                    <w:rStyle w:val="Hyperlink"/>
                    <w:rFonts w:eastAsiaTheme="majorEastAsia"/>
                    <w:color w:val="000000" w:themeColor="text1"/>
                    <w:u w:val="none"/>
                  </w:rPr>
                  <w:t>https://www.mindtools.com/a1ecvyx/hofstedes-cultural-dimensions</w:t>
                </w:r>
              </w:hyperlink>
              <w:r w:rsidRPr="00277CA7">
                <w:rPr>
                  <w:color w:val="000000" w:themeColor="text1"/>
                </w:rPr>
                <w:t xml:space="preserve"> (Accessed: </w:t>
              </w:r>
              <w:r>
                <w:rPr>
                  <w:color w:val="000000" w:themeColor="text1"/>
                </w:rPr>
                <w:t>07</w:t>
              </w:r>
              <w:r w:rsidRPr="00277CA7">
                <w:rPr>
                  <w:color w:val="000000" w:themeColor="text1"/>
                </w:rPr>
                <w:t xml:space="preserve"> November 2025).</w:t>
              </w:r>
            </w:p>
            <w:p w14:paraId="5AC2906E" w14:textId="7F3E43C8" w:rsidR="00277CA7" w:rsidRPr="00277CA7" w:rsidRDefault="00277CA7" w:rsidP="00277CA7">
              <w:pPr>
                <w:pStyle w:val="NormalWeb"/>
                <w:numPr>
                  <w:ilvl w:val="0"/>
                  <w:numId w:val="17"/>
                </w:numPr>
                <w:rPr>
                  <w:color w:val="000000" w:themeColor="text1"/>
                </w:rPr>
              </w:pPr>
              <w:r w:rsidRPr="00277CA7">
                <w:rPr>
                  <w:color w:val="000000" w:themeColor="text1"/>
                </w:rPr>
                <w:t xml:space="preserve">Netflix (2025) ‘Annual Reports &amp; Proxies.’ Available at: </w:t>
              </w:r>
              <w:hyperlink r:id="rId27" w:tgtFrame="_new" w:history="1">
                <w:r w:rsidRPr="00277CA7">
                  <w:rPr>
                    <w:rStyle w:val="Hyperlink"/>
                    <w:rFonts w:eastAsiaTheme="majorEastAsia"/>
                    <w:color w:val="000000" w:themeColor="text1"/>
                    <w:u w:val="none"/>
                  </w:rPr>
                  <w:t>https://ir.netflix.net/financials/annual-reports-and-proxies/default.aspx</w:t>
                </w:r>
              </w:hyperlink>
              <w:r w:rsidRPr="00277CA7">
                <w:rPr>
                  <w:color w:val="000000" w:themeColor="text1"/>
                </w:rPr>
                <w:t xml:space="preserve"> (Accessed: 1</w:t>
              </w:r>
              <w:r>
                <w:rPr>
                  <w:color w:val="000000" w:themeColor="text1"/>
                </w:rPr>
                <w:t>0</w:t>
              </w:r>
              <w:r w:rsidRPr="00277CA7">
                <w:rPr>
                  <w:color w:val="000000" w:themeColor="text1"/>
                </w:rPr>
                <w:t xml:space="preserve"> November 2025).</w:t>
              </w:r>
            </w:p>
            <w:p w14:paraId="752BA127" w14:textId="77777777" w:rsidR="00277CA7" w:rsidRPr="00277CA7" w:rsidRDefault="00277CA7" w:rsidP="00277CA7">
              <w:pPr>
                <w:pStyle w:val="NormalWeb"/>
                <w:numPr>
                  <w:ilvl w:val="0"/>
                  <w:numId w:val="17"/>
                </w:numPr>
                <w:rPr>
                  <w:color w:val="000000" w:themeColor="text1"/>
                </w:rPr>
              </w:pPr>
              <w:r w:rsidRPr="00277CA7">
                <w:rPr>
                  <w:color w:val="000000" w:themeColor="text1"/>
                </w:rPr>
                <w:t xml:space="preserve">Netflix (2025) ‘Company profile.’ Available at: </w:t>
              </w:r>
              <w:hyperlink r:id="rId28" w:tgtFrame="_new" w:history="1">
                <w:r w:rsidRPr="00277CA7">
                  <w:rPr>
                    <w:rStyle w:val="Hyperlink"/>
                    <w:rFonts w:eastAsiaTheme="majorEastAsia"/>
                    <w:color w:val="000000" w:themeColor="text1"/>
                    <w:u w:val="none"/>
                  </w:rPr>
                  <w:t>https://ir.netflix.net/ir-overview/profile/default.aspx</w:t>
                </w:r>
              </w:hyperlink>
              <w:r w:rsidRPr="00277CA7">
                <w:rPr>
                  <w:color w:val="000000" w:themeColor="text1"/>
                </w:rPr>
                <w:t xml:space="preserve"> (Accessed: 12 November 2025).</w:t>
              </w:r>
            </w:p>
            <w:p w14:paraId="25D2432A" w14:textId="0E28BD65" w:rsidR="00277CA7" w:rsidRPr="00277CA7" w:rsidRDefault="00277CA7" w:rsidP="00277CA7">
              <w:pPr>
                <w:pStyle w:val="NormalWeb"/>
                <w:numPr>
                  <w:ilvl w:val="0"/>
                  <w:numId w:val="17"/>
                </w:numPr>
                <w:rPr>
                  <w:color w:val="000000" w:themeColor="text1"/>
                </w:rPr>
              </w:pPr>
              <w:r w:rsidRPr="00277CA7">
                <w:rPr>
                  <w:color w:val="000000" w:themeColor="text1"/>
                </w:rPr>
                <w:t xml:space="preserve">“Netflix Fined for Data Privacy Violation” (2024) </w:t>
              </w:r>
              <w:r w:rsidRPr="00277CA7">
                <w:rPr>
                  <w:rStyle w:val="Emphasis"/>
                  <w:rFonts w:eastAsiaTheme="majorEastAsia"/>
                  <w:color w:val="000000" w:themeColor="text1"/>
                </w:rPr>
                <w:t>Prometheus News,</w:t>
              </w:r>
              <w:r w:rsidRPr="00277CA7">
                <w:rPr>
                  <w:color w:val="000000" w:themeColor="text1"/>
                </w:rPr>
                <w:t xml:space="preserve"> 10 months ago. Available at: </w:t>
              </w:r>
              <w:hyperlink r:id="rId29" w:tgtFrame="_new" w:history="1">
                <w:r w:rsidRPr="00277CA7">
                  <w:rPr>
                    <w:rStyle w:val="Hyperlink"/>
                    <w:rFonts w:eastAsiaTheme="majorEastAsia"/>
                    <w:color w:val="000000" w:themeColor="text1"/>
                    <w:u w:val="none"/>
                  </w:rPr>
                  <w:t>https://pera-prometheus.com/netflix-fined-for-data-privacy-violation-a-warning-for-data-driven-businesses/</w:t>
                </w:r>
              </w:hyperlink>
              <w:r w:rsidRPr="00277CA7">
                <w:rPr>
                  <w:color w:val="000000" w:themeColor="text1"/>
                </w:rPr>
                <w:t xml:space="preserve"> (Accessed: </w:t>
              </w:r>
              <w:r>
                <w:rPr>
                  <w:color w:val="000000" w:themeColor="text1"/>
                </w:rPr>
                <w:t>09</w:t>
              </w:r>
              <w:r w:rsidRPr="00277CA7">
                <w:rPr>
                  <w:color w:val="000000" w:themeColor="text1"/>
                </w:rPr>
                <w:t xml:space="preserve"> November 2025).</w:t>
              </w:r>
            </w:p>
            <w:p w14:paraId="0E676E9D" w14:textId="1E255E01" w:rsidR="00277CA7" w:rsidRPr="00277CA7" w:rsidRDefault="00277CA7" w:rsidP="00277CA7">
              <w:pPr>
                <w:pStyle w:val="NormalWeb"/>
                <w:numPr>
                  <w:ilvl w:val="0"/>
                  <w:numId w:val="17"/>
                </w:numPr>
                <w:rPr>
                  <w:color w:val="000000" w:themeColor="text1"/>
                </w:rPr>
              </w:pPr>
              <w:r w:rsidRPr="00277CA7">
                <w:rPr>
                  <w:color w:val="000000" w:themeColor="text1"/>
                </w:rPr>
                <w:t xml:space="preserve">Panmore (2023) ‘Netflix PESTLE Analysis and Recommendations – Case Study’, </w:t>
              </w:r>
              <w:r w:rsidRPr="00277CA7">
                <w:rPr>
                  <w:rStyle w:val="Emphasis"/>
                  <w:rFonts w:eastAsiaTheme="majorEastAsia"/>
                  <w:color w:val="000000" w:themeColor="text1"/>
                </w:rPr>
                <w:t>Panmore Institute.</w:t>
              </w:r>
              <w:r w:rsidRPr="00277CA7">
                <w:rPr>
                  <w:color w:val="000000" w:themeColor="text1"/>
                </w:rPr>
                <w:t xml:space="preserve"> Available at: </w:t>
              </w:r>
              <w:hyperlink r:id="rId30" w:tgtFrame="_new" w:history="1">
                <w:r w:rsidRPr="00277CA7">
                  <w:rPr>
                    <w:rStyle w:val="Hyperlink"/>
                    <w:rFonts w:eastAsiaTheme="majorEastAsia"/>
                    <w:color w:val="000000" w:themeColor="text1"/>
                    <w:u w:val="none"/>
                  </w:rPr>
                  <w:t>https://panmore.com/netflix-pestel-pestle-analysis-recommendations-case-study</w:t>
                </w:r>
              </w:hyperlink>
              <w:r w:rsidRPr="00277CA7">
                <w:rPr>
                  <w:color w:val="000000" w:themeColor="text1"/>
                </w:rPr>
                <w:t xml:space="preserve"> (Accessed: </w:t>
              </w:r>
              <w:r>
                <w:rPr>
                  <w:color w:val="000000" w:themeColor="text1"/>
                </w:rPr>
                <w:t>08</w:t>
              </w:r>
              <w:r w:rsidRPr="00277CA7">
                <w:rPr>
                  <w:color w:val="000000" w:themeColor="text1"/>
                </w:rPr>
                <w:t xml:space="preserve"> November 2025).</w:t>
              </w:r>
            </w:p>
            <w:p w14:paraId="310B3409" w14:textId="77777777" w:rsidR="00277CA7" w:rsidRPr="00277CA7" w:rsidRDefault="00277CA7" w:rsidP="00277CA7">
              <w:pPr>
                <w:pStyle w:val="NormalWeb"/>
                <w:numPr>
                  <w:ilvl w:val="0"/>
                  <w:numId w:val="17"/>
                </w:numPr>
                <w:rPr>
                  <w:color w:val="000000" w:themeColor="text1"/>
                </w:rPr>
              </w:pPr>
              <w:r w:rsidRPr="00277CA7">
                <w:rPr>
                  <w:color w:val="000000" w:themeColor="text1"/>
                </w:rPr>
                <w:t xml:space="preserve">Plasmeier, K.J. (2018) </w:t>
              </w:r>
              <w:r w:rsidRPr="00277CA7">
                <w:rPr>
                  <w:rStyle w:val="Emphasis"/>
                  <w:rFonts w:eastAsiaTheme="majorEastAsia"/>
                  <w:color w:val="000000" w:themeColor="text1"/>
                </w:rPr>
                <w:t>Innovation on Global Markets – Should Companies Glocalize?</w:t>
              </w:r>
              <w:r w:rsidRPr="00277CA7">
                <w:rPr>
                  <w:color w:val="000000" w:themeColor="text1"/>
                </w:rPr>
                <w:t xml:space="preserve"> Aalborg University Press. Available at: </w:t>
              </w:r>
              <w:hyperlink r:id="rId31" w:tgtFrame="_new" w:history="1">
                <w:r w:rsidRPr="00277CA7">
                  <w:rPr>
                    <w:rStyle w:val="Hyperlink"/>
                    <w:rFonts w:eastAsiaTheme="majorEastAsia"/>
                    <w:color w:val="000000" w:themeColor="text1"/>
                    <w:u w:val="none"/>
                  </w:rPr>
                  <w:t>https://netlibrary.aau.at/obvuklhs/content/titleinfo/5773330/full.pdf</w:t>
                </w:r>
              </w:hyperlink>
              <w:r w:rsidRPr="00277CA7">
                <w:rPr>
                  <w:color w:val="000000" w:themeColor="text1"/>
                </w:rPr>
                <w:t xml:space="preserve"> (Accessed: 12 November 2025).</w:t>
              </w:r>
            </w:p>
            <w:p w14:paraId="15D7FD30" w14:textId="5EF5A91D" w:rsidR="00277CA7" w:rsidRPr="00277CA7" w:rsidRDefault="00277CA7" w:rsidP="00277CA7">
              <w:pPr>
                <w:pStyle w:val="NormalWeb"/>
                <w:numPr>
                  <w:ilvl w:val="0"/>
                  <w:numId w:val="17"/>
                </w:numPr>
                <w:rPr>
                  <w:color w:val="000000" w:themeColor="text1"/>
                </w:rPr>
              </w:pPr>
              <w:r w:rsidRPr="00277CA7">
                <w:rPr>
                  <w:color w:val="000000" w:themeColor="text1"/>
                </w:rPr>
                <w:t xml:space="preserve">ResearchGate (2024) ‘Scores of India and the United Kingdom (Hofstede Insights 2021).’ Available at: </w:t>
              </w:r>
              <w:hyperlink r:id="rId32" w:tgtFrame="_new" w:history="1">
                <w:r w:rsidRPr="00277CA7">
                  <w:rPr>
                    <w:rStyle w:val="Hyperlink"/>
                    <w:rFonts w:eastAsiaTheme="majorEastAsia"/>
                    <w:color w:val="000000" w:themeColor="text1"/>
                    <w:u w:val="none"/>
                  </w:rPr>
                  <w:t>https://www.researchgate.net/figure/Scores-of-India-and-the-</w:t>
                </w:r>
                <w:r w:rsidRPr="00277CA7">
                  <w:rPr>
                    <w:rStyle w:val="Hyperlink"/>
                    <w:rFonts w:eastAsiaTheme="majorEastAsia"/>
                    <w:color w:val="000000" w:themeColor="text1"/>
                    <w:u w:val="none"/>
                  </w:rPr>
                  <w:lastRenderedPageBreak/>
                  <w:t>United-Kingdom-Source-Hofstede-Insights-2021_fig3_351263407</w:t>
                </w:r>
              </w:hyperlink>
              <w:r w:rsidRPr="00277CA7">
                <w:rPr>
                  <w:color w:val="000000" w:themeColor="text1"/>
                </w:rPr>
                <w:t xml:space="preserve"> (Accessed: 1</w:t>
              </w:r>
              <w:r>
                <w:rPr>
                  <w:color w:val="000000" w:themeColor="text1"/>
                </w:rPr>
                <w:t>0</w:t>
              </w:r>
              <w:r w:rsidRPr="00277CA7">
                <w:rPr>
                  <w:color w:val="000000" w:themeColor="text1"/>
                </w:rPr>
                <w:t xml:space="preserve"> November 2025).</w:t>
              </w:r>
            </w:p>
            <w:p w14:paraId="1A18CB98" w14:textId="77777777" w:rsidR="00277CA7" w:rsidRPr="00277CA7" w:rsidRDefault="00277CA7" w:rsidP="00277CA7">
              <w:pPr>
                <w:pStyle w:val="NormalWeb"/>
                <w:numPr>
                  <w:ilvl w:val="0"/>
                  <w:numId w:val="17"/>
                </w:numPr>
                <w:rPr>
                  <w:color w:val="000000" w:themeColor="text1"/>
                </w:rPr>
              </w:pPr>
              <w:r w:rsidRPr="00277CA7">
                <w:rPr>
                  <w:color w:val="000000" w:themeColor="text1"/>
                </w:rPr>
                <w:t xml:space="preserve">Robertson, R. (1995) ‘Glocalization: Time–space and homogeneity–heterogeneity’, </w:t>
              </w:r>
              <w:r w:rsidRPr="00277CA7">
                <w:rPr>
                  <w:rStyle w:val="Emphasis"/>
                  <w:rFonts w:eastAsiaTheme="majorEastAsia"/>
                  <w:color w:val="000000" w:themeColor="text1"/>
                </w:rPr>
                <w:t>Global Modernities,</w:t>
              </w:r>
              <w:r w:rsidRPr="00277CA7">
                <w:rPr>
                  <w:color w:val="000000" w:themeColor="text1"/>
                </w:rPr>
                <w:t xml:space="preserve"> 19(3), pp. 25–44. doi:10.1177/0094306094019003003.</w:t>
              </w:r>
            </w:p>
            <w:p w14:paraId="44473FB0" w14:textId="08FC77AA" w:rsidR="00277CA7" w:rsidRPr="00277CA7" w:rsidRDefault="00277CA7" w:rsidP="00277CA7">
              <w:pPr>
                <w:pStyle w:val="NormalWeb"/>
                <w:numPr>
                  <w:ilvl w:val="0"/>
                  <w:numId w:val="17"/>
                </w:numPr>
                <w:rPr>
                  <w:color w:val="000000" w:themeColor="text1"/>
                </w:rPr>
              </w:pPr>
              <w:r w:rsidRPr="00277CA7">
                <w:rPr>
                  <w:color w:val="000000" w:themeColor="text1"/>
                </w:rPr>
                <w:t xml:space="preserve">Singh, J. (2024) ‘Unveiling India’s OTT Odyssey: Decoding the Legal Landscape for Platforms and Apps’, </w:t>
              </w:r>
              <w:r w:rsidRPr="00277CA7">
                <w:rPr>
                  <w:rStyle w:val="Emphasis"/>
                  <w:rFonts w:eastAsiaTheme="majorEastAsia"/>
                  <w:color w:val="000000" w:themeColor="text1"/>
                </w:rPr>
                <w:t>SSRN,</w:t>
              </w:r>
              <w:r w:rsidRPr="00277CA7">
                <w:rPr>
                  <w:color w:val="000000" w:themeColor="text1"/>
                </w:rPr>
                <w:t xml:space="preserve"> 12 July. Available at: </w:t>
              </w:r>
              <w:hyperlink r:id="rId33" w:tgtFrame="_new" w:history="1">
                <w:r w:rsidRPr="00277CA7">
                  <w:rPr>
                    <w:rStyle w:val="Hyperlink"/>
                    <w:rFonts w:eastAsiaTheme="majorEastAsia"/>
                    <w:color w:val="000000" w:themeColor="text1"/>
                    <w:u w:val="none"/>
                  </w:rPr>
                  <w:t>https://ssrn.com/abstract=4893419</w:t>
                </w:r>
              </w:hyperlink>
              <w:r w:rsidRPr="00277CA7">
                <w:rPr>
                  <w:color w:val="000000" w:themeColor="text1"/>
                </w:rPr>
                <w:t xml:space="preserve"> (Accessed: </w:t>
              </w:r>
              <w:r>
                <w:rPr>
                  <w:color w:val="000000" w:themeColor="text1"/>
                </w:rPr>
                <w:t>07</w:t>
              </w:r>
              <w:r w:rsidRPr="00277CA7">
                <w:rPr>
                  <w:color w:val="000000" w:themeColor="text1"/>
                </w:rPr>
                <w:t xml:space="preserve"> November 2025).</w:t>
              </w:r>
            </w:p>
            <w:p w14:paraId="7C6328FD" w14:textId="2F745514" w:rsidR="00277CA7" w:rsidRPr="00277CA7" w:rsidRDefault="00277CA7" w:rsidP="00277CA7">
              <w:pPr>
                <w:pStyle w:val="NormalWeb"/>
                <w:numPr>
                  <w:ilvl w:val="0"/>
                  <w:numId w:val="17"/>
                </w:numPr>
                <w:rPr>
                  <w:color w:val="000000" w:themeColor="text1"/>
                </w:rPr>
              </w:pPr>
              <w:r w:rsidRPr="00277CA7">
                <w:rPr>
                  <w:color w:val="000000" w:themeColor="text1"/>
                </w:rPr>
                <w:t xml:space="preserve">Singh, S. (2025) ‘Netflix Subscribers Statistics (2025) — Users &amp; Revenue’, </w:t>
              </w:r>
              <w:r w:rsidRPr="00277CA7">
                <w:rPr>
                  <w:rStyle w:val="Emphasis"/>
                  <w:rFonts w:eastAsiaTheme="majorEastAsia"/>
                  <w:color w:val="000000" w:themeColor="text1"/>
                </w:rPr>
                <w:t>Demandsage.</w:t>
              </w:r>
              <w:r w:rsidRPr="00277CA7">
                <w:rPr>
                  <w:color w:val="000000" w:themeColor="text1"/>
                </w:rPr>
                <w:t xml:space="preserve"> Available at: </w:t>
              </w:r>
              <w:hyperlink r:id="rId34" w:tgtFrame="_new" w:history="1">
                <w:r w:rsidRPr="00277CA7">
                  <w:rPr>
                    <w:rStyle w:val="Hyperlink"/>
                    <w:rFonts w:eastAsiaTheme="majorEastAsia"/>
                    <w:color w:val="000000" w:themeColor="text1"/>
                    <w:u w:val="none"/>
                  </w:rPr>
                  <w:t>https://www.demandsage.com/netflix-subscribers/</w:t>
                </w:r>
              </w:hyperlink>
              <w:r w:rsidRPr="00277CA7">
                <w:rPr>
                  <w:color w:val="000000" w:themeColor="text1"/>
                </w:rPr>
                <w:t xml:space="preserve"> (Accessed: </w:t>
              </w:r>
              <w:r>
                <w:rPr>
                  <w:color w:val="000000" w:themeColor="text1"/>
                </w:rPr>
                <w:t>08</w:t>
              </w:r>
              <w:r w:rsidRPr="00277CA7">
                <w:rPr>
                  <w:color w:val="000000" w:themeColor="text1"/>
                </w:rPr>
                <w:t xml:space="preserve"> November 2025).</w:t>
              </w:r>
            </w:p>
            <w:p w14:paraId="03285AE4" w14:textId="6E50528D" w:rsidR="00277CA7" w:rsidRPr="00277CA7" w:rsidRDefault="00277CA7" w:rsidP="00277CA7">
              <w:pPr>
                <w:pStyle w:val="NormalWeb"/>
                <w:numPr>
                  <w:ilvl w:val="0"/>
                  <w:numId w:val="17"/>
                </w:numPr>
                <w:rPr>
                  <w:color w:val="000000" w:themeColor="text1"/>
                </w:rPr>
              </w:pPr>
              <w:r w:rsidRPr="00277CA7">
                <w:rPr>
                  <w:color w:val="000000" w:themeColor="text1"/>
                </w:rPr>
                <w:t xml:space="preserve">SLM MBA Online (2024) ‘Glocalization – Standardization vs. Adaptation in International Markets’, </w:t>
              </w:r>
              <w:r w:rsidRPr="00277CA7">
                <w:rPr>
                  <w:rStyle w:val="Emphasis"/>
                  <w:rFonts w:eastAsiaTheme="majorEastAsia"/>
                  <w:color w:val="000000" w:themeColor="text1"/>
                </w:rPr>
                <w:t>Standardization vs. Adaptation – International Marketing.</w:t>
              </w:r>
              <w:r w:rsidRPr="00277CA7">
                <w:rPr>
                  <w:color w:val="000000" w:themeColor="text1"/>
                </w:rPr>
                <w:t xml:space="preserve"> Available at: </w:t>
              </w:r>
              <w:hyperlink r:id="rId35" w:tgtFrame="_new" w:history="1">
                <w:r w:rsidRPr="00277CA7">
                  <w:rPr>
                    <w:rStyle w:val="Hyperlink"/>
                    <w:rFonts w:eastAsiaTheme="majorEastAsia"/>
                    <w:color w:val="000000" w:themeColor="text1"/>
                    <w:u w:val="none"/>
                  </w:rPr>
                  <w:t>https://slm.mba/mmpm-004/standardization-vs-adaptation-international-markets/</w:t>
                </w:r>
              </w:hyperlink>
              <w:r w:rsidRPr="00277CA7">
                <w:rPr>
                  <w:color w:val="000000" w:themeColor="text1"/>
                </w:rPr>
                <w:t xml:space="preserve"> (Accessed: </w:t>
              </w:r>
              <w:r>
                <w:rPr>
                  <w:color w:val="000000" w:themeColor="text1"/>
                </w:rPr>
                <w:t>08</w:t>
              </w:r>
              <w:r w:rsidRPr="00277CA7">
                <w:rPr>
                  <w:color w:val="000000" w:themeColor="text1"/>
                </w:rPr>
                <w:t xml:space="preserve"> November 2025).</w:t>
              </w:r>
            </w:p>
            <w:p w14:paraId="3E337C60" w14:textId="7F73A716" w:rsidR="00277CA7" w:rsidRPr="00277CA7" w:rsidRDefault="00277CA7" w:rsidP="00277CA7">
              <w:pPr>
                <w:pStyle w:val="NormalWeb"/>
                <w:numPr>
                  <w:ilvl w:val="0"/>
                  <w:numId w:val="17"/>
                </w:numPr>
                <w:rPr>
                  <w:color w:val="000000" w:themeColor="text1"/>
                </w:rPr>
              </w:pPr>
              <w:r w:rsidRPr="00277CA7">
                <w:rPr>
                  <w:color w:val="000000" w:themeColor="text1"/>
                </w:rPr>
                <w:t xml:space="preserve">Sprintzeal (2025) ‘A Case Study on Netflix Marketing Strategy’, </w:t>
              </w:r>
              <w:r w:rsidRPr="00277CA7">
                <w:rPr>
                  <w:rStyle w:val="Emphasis"/>
                  <w:rFonts w:eastAsiaTheme="majorEastAsia"/>
                  <w:color w:val="000000" w:themeColor="text1"/>
                </w:rPr>
                <w:t>Sprintzeal Blog,</w:t>
              </w:r>
              <w:r w:rsidRPr="00277CA7">
                <w:rPr>
                  <w:color w:val="000000" w:themeColor="text1"/>
                </w:rPr>
                <w:t xml:space="preserve"> 13 February. Available at: </w:t>
              </w:r>
              <w:hyperlink r:id="rId36" w:tgtFrame="_new" w:history="1">
                <w:r w:rsidRPr="00277CA7">
                  <w:rPr>
                    <w:rStyle w:val="Hyperlink"/>
                    <w:rFonts w:eastAsiaTheme="majorEastAsia"/>
                    <w:color w:val="000000" w:themeColor="text1"/>
                    <w:u w:val="none"/>
                  </w:rPr>
                  <w:t>https://www.sprintzeal.com/blog/netflix-marketing-strategy</w:t>
                </w:r>
              </w:hyperlink>
              <w:r w:rsidRPr="00277CA7">
                <w:rPr>
                  <w:color w:val="000000" w:themeColor="text1"/>
                </w:rPr>
                <w:t xml:space="preserve"> (Accessed: </w:t>
              </w:r>
              <w:r>
                <w:rPr>
                  <w:color w:val="000000" w:themeColor="text1"/>
                </w:rPr>
                <w:t>09</w:t>
              </w:r>
              <w:r w:rsidRPr="00277CA7">
                <w:rPr>
                  <w:color w:val="000000" w:themeColor="text1"/>
                </w:rPr>
                <w:t xml:space="preserve"> November 2025).</w:t>
              </w:r>
            </w:p>
            <w:p w14:paraId="58373469" w14:textId="64282AFC" w:rsidR="00277CA7" w:rsidRPr="00277CA7" w:rsidRDefault="00277CA7" w:rsidP="00277CA7">
              <w:pPr>
                <w:pStyle w:val="NormalWeb"/>
                <w:numPr>
                  <w:ilvl w:val="0"/>
                  <w:numId w:val="17"/>
                </w:numPr>
                <w:rPr>
                  <w:color w:val="000000" w:themeColor="text1"/>
                </w:rPr>
              </w:pPr>
              <w:r w:rsidRPr="00277CA7">
                <w:rPr>
                  <w:color w:val="000000" w:themeColor="text1"/>
                </w:rPr>
                <w:t xml:space="preserve">Sweney, M. (2023) ‘UK homes cancelled 2m streaming services last year as cost of living soared’, </w:t>
              </w:r>
              <w:r w:rsidRPr="00277CA7">
                <w:rPr>
                  <w:rStyle w:val="Emphasis"/>
                  <w:rFonts w:eastAsiaTheme="majorEastAsia"/>
                  <w:color w:val="000000" w:themeColor="text1"/>
                </w:rPr>
                <w:t>The Guardian,</w:t>
              </w:r>
              <w:r w:rsidRPr="00277CA7">
                <w:rPr>
                  <w:color w:val="000000" w:themeColor="text1"/>
                </w:rPr>
                <w:t xml:space="preserve"> 30 January. Available at: </w:t>
              </w:r>
              <w:hyperlink r:id="rId37" w:tgtFrame="_new" w:history="1">
                <w:r w:rsidRPr="00277CA7">
                  <w:rPr>
                    <w:rStyle w:val="Hyperlink"/>
                    <w:rFonts w:eastAsiaTheme="majorEastAsia"/>
                    <w:color w:val="000000" w:themeColor="text1"/>
                    <w:u w:val="none"/>
                  </w:rPr>
                  <w:t>https://www.theguardian.com/media/2023/jan/30/uk-homes-cancelled-2m-streaming-services-cost-of-living-netflix</w:t>
                </w:r>
              </w:hyperlink>
              <w:r w:rsidRPr="00277CA7">
                <w:rPr>
                  <w:color w:val="000000" w:themeColor="text1"/>
                </w:rPr>
                <w:t xml:space="preserve"> (Accessed: </w:t>
              </w:r>
              <w:r>
                <w:rPr>
                  <w:color w:val="000000" w:themeColor="text1"/>
                </w:rPr>
                <w:t>09</w:t>
              </w:r>
              <w:r w:rsidRPr="00277CA7">
                <w:rPr>
                  <w:color w:val="000000" w:themeColor="text1"/>
                </w:rPr>
                <w:t xml:space="preserve"> November 2025).</w:t>
              </w:r>
            </w:p>
            <w:p w14:paraId="58E28034" w14:textId="0BF2EFD2" w:rsidR="00277CA7" w:rsidRPr="00277CA7" w:rsidRDefault="00277CA7" w:rsidP="00277CA7">
              <w:pPr>
                <w:pStyle w:val="NormalWeb"/>
                <w:numPr>
                  <w:ilvl w:val="0"/>
                  <w:numId w:val="17"/>
                </w:numPr>
                <w:rPr>
                  <w:color w:val="000000" w:themeColor="text1"/>
                </w:rPr>
              </w:pPr>
              <w:r w:rsidRPr="00277CA7">
                <w:rPr>
                  <w:color w:val="000000" w:themeColor="text1"/>
                </w:rPr>
                <w:t xml:space="preserve">Times of India (2024) ‘Netflix India plans 2024: Check annual and monthly plan details’, </w:t>
              </w:r>
              <w:r w:rsidRPr="00277CA7">
                <w:rPr>
                  <w:rStyle w:val="Emphasis"/>
                  <w:rFonts w:eastAsiaTheme="majorEastAsia"/>
                  <w:color w:val="000000" w:themeColor="text1"/>
                </w:rPr>
                <w:t>Times of India,</w:t>
              </w:r>
              <w:r w:rsidRPr="00277CA7">
                <w:rPr>
                  <w:color w:val="000000" w:themeColor="text1"/>
                </w:rPr>
                <w:t xml:space="preserve"> 14 October. Available at: </w:t>
              </w:r>
              <w:hyperlink r:id="rId38" w:tgtFrame="_new" w:history="1">
                <w:r w:rsidRPr="00277CA7">
                  <w:rPr>
                    <w:rStyle w:val="Hyperlink"/>
                    <w:rFonts w:eastAsiaTheme="majorEastAsia"/>
                    <w:color w:val="000000" w:themeColor="text1"/>
                    <w:u w:val="none"/>
                  </w:rPr>
                  <w:t>https://timesofindia.indiatimes.com/technology/tech-news/netflix-india-plans-2024-check-annual-and-monthly-plan-details-plan-benefits-and-other-information/articleshow/111086945.cms</w:t>
                </w:r>
              </w:hyperlink>
              <w:r w:rsidRPr="00277CA7">
                <w:rPr>
                  <w:color w:val="000000" w:themeColor="text1"/>
                </w:rPr>
                <w:t xml:space="preserve"> (Accessed: </w:t>
              </w:r>
              <w:r>
                <w:rPr>
                  <w:color w:val="000000" w:themeColor="text1"/>
                </w:rPr>
                <w:t>10</w:t>
              </w:r>
              <w:r w:rsidRPr="00277CA7">
                <w:rPr>
                  <w:color w:val="000000" w:themeColor="text1"/>
                </w:rPr>
                <w:t xml:space="preserve"> November 2025).</w:t>
              </w:r>
            </w:p>
            <w:p w14:paraId="045D1F7D" w14:textId="77777777" w:rsidR="00277CA7" w:rsidRPr="00277CA7" w:rsidRDefault="00277CA7" w:rsidP="00277CA7">
              <w:pPr>
                <w:pStyle w:val="NormalWeb"/>
                <w:numPr>
                  <w:ilvl w:val="0"/>
                  <w:numId w:val="17"/>
                </w:numPr>
                <w:rPr>
                  <w:color w:val="000000" w:themeColor="text1"/>
                </w:rPr>
              </w:pPr>
              <w:r w:rsidRPr="00277CA7">
                <w:rPr>
                  <w:color w:val="000000" w:themeColor="text1"/>
                </w:rPr>
                <w:t xml:space="preserve">UKEssays (2019) ‘Netflix PESTEL Analysis’, </w:t>
              </w:r>
              <w:r w:rsidRPr="00277CA7">
                <w:rPr>
                  <w:rStyle w:val="Emphasis"/>
                  <w:rFonts w:eastAsiaTheme="majorEastAsia"/>
                  <w:color w:val="000000" w:themeColor="text1"/>
                </w:rPr>
                <w:t>UKEssays.</w:t>
              </w:r>
              <w:r w:rsidRPr="00277CA7">
                <w:rPr>
                  <w:color w:val="000000" w:themeColor="text1"/>
                </w:rPr>
                <w:t xml:space="preserve"> Available at: </w:t>
              </w:r>
              <w:hyperlink r:id="rId39" w:tgtFrame="_new" w:history="1">
                <w:r w:rsidRPr="00277CA7">
                  <w:rPr>
                    <w:rStyle w:val="Hyperlink"/>
                    <w:rFonts w:eastAsiaTheme="majorEastAsia"/>
                    <w:color w:val="000000" w:themeColor="text1"/>
                    <w:u w:val="none"/>
                  </w:rPr>
                  <w:t>https://www.ukessays.com/guides/pestel-examples/netflix-pestel-2021.php</w:t>
                </w:r>
              </w:hyperlink>
              <w:r w:rsidRPr="00277CA7">
                <w:rPr>
                  <w:color w:val="000000" w:themeColor="text1"/>
                </w:rPr>
                <w:t xml:space="preserve"> (Accessed: 12 November 2025).</w:t>
              </w:r>
            </w:p>
            <w:p w14:paraId="038DB4AA" w14:textId="2C766D84" w:rsidR="00277CA7" w:rsidRPr="00277CA7" w:rsidRDefault="00277CA7" w:rsidP="00277CA7">
              <w:pPr>
                <w:pStyle w:val="NormalWeb"/>
                <w:numPr>
                  <w:ilvl w:val="0"/>
                  <w:numId w:val="17"/>
                </w:numPr>
                <w:rPr>
                  <w:color w:val="000000" w:themeColor="text1"/>
                </w:rPr>
              </w:pPr>
              <w:r w:rsidRPr="00277CA7">
                <w:rPr>
                  <w:color w:val="000000" w:themeColor="text1"/>
                </w:rPr>
                <w:t xml:space="preserve">United Nations Global Compact / ICC (2018) </w:t>
              </w:r>
              <w:r w:rsidRPr="00277CA7">
                <w:rPr>
                  <w:rStyle w:val="Emphasis"/>
                  <w:rFonts w:eastAsiaTheme="majorEastAsia"/>
                  <w:color w:val="000000" w:themeColor="text1"/>
                </w:rPr>
                <w:t>Global Code of Ethics for Marketing.</w:t>
              </w:r>
              <w:r w:rsidRPr="00277CA7">
                <w:rPr>
                  <w:color w:val="000000" w:themeColor="text1"/>
                </w:rPr>
                <w:t xml:space="preserve"> International Chamber of Commerce. Available at: </w:t>
              </w:r>
              <w:hyperlink r:id="rId40" w:tgtFrame="_new" w:history="1">
                <w:r w:rsidRPr="00277CA7">
                  <w:rPr>
                    <w:rStyle w:val="Hyperlink"/>
                    <w:rFonts w:eastAsiaTheme="majorEastAsia"/>
                    <w:color w:val="000000" w:themeColor="text1"/>
                    <w:u w:val="none"/>
                  </w:rPr>
                  <w:t>https://iccwbo.org/publication/global-code-of-ethics-for-marketing/</w:t>
                </w:r>
              </w:hyperlink>
              <w:r w:rsidRPr="00277CA7">
                <w:rPr>
                  <w:color w:val="000000" w:themeColor="text1"/>
                </w:rPr>
                <w:t xml:space="preserve"> (Accessed: </w:t>
              </w:r>
              <w:r>
                <w:rPr>
                  <w:color w:val="000000" w:themeColor="text1"/>
                </w:rPr>
                <w:t>09</w:t>
              </w:r>
              <w:r w:rsidRPr="00277CA7">
                <w:rPr>
                  <w:color w:val="000000" w:themeColor="text1"/>
                </w:rPr>
                <w:t xml:space="preserve"> November 2025).</w:t>
              </w:r>
            </w:p>
            <w:p w14:paraId="6E587E59" w14:textId="2C1C4574" w:rsidR="00277CA7" w:rsidRPr="00277CA7" w:rsidRDefault="00277CA7" w:rsidP="00277CA7">
              <w:pPr>
                <w:pStyle w:val="NormalWeb"/>
                <w:numPr>
                  <w:ilvl w:val="0"/>
                  <w:numId w:val="17"/>
                </w:numPr>
                <w:rPr>
                  <w:color w:val="000000" w:themeColor="text1"/>
                </w:rPr>
              </w:pPr>
              <w:r w:rsidRPr="00277CA7">
                <w:rPr>
                  <w:color w:val="000000" w:themeColor="text1"/>
                </w:rPr>
                <w:t xml:space="preserve">Voronoi (2023) ‘Netflix subscription cost around the world!’, </w:t>
              </w:r>
              <w:r w:rsidRPr="00277CA7">
                <w:rPr>
                  <w:rStyle w:val="Emphasis"/>
                  <w:rFonts w:eastAsiaTheme="majorEastAsia"/>
                  <w:color w:val="000000" w:themeColor="text1"/>
                </w:rPr>
                <w:t>Voronoi App.</w:t>
              </w:r>
              <w:r w:rsidRPr="00277CA7">
                <w:rPr>
                  <w:color w:val="000000" w:themeColor="text1"/>
                </w:rPr>
                <w:t xml:space="preserve"> Available at: </w:t>
              </w:r>
              <w:hyperlink r:id="rId41" w:tgtFrame="_new" w:history="1">
                <w:r w:rsidRPr="00277CA7">
                  <w:rPr>
                    <w:rStyle w:val="Hyperlink"/>
                    <w:rFonts w:eastAsiaTheme="majorEastAsia"/>
                    <w:color w:val="000000" w:themeColor="text1"/>
                    <w:u w:val="none"/>
                  </w:rPr>
                  <w:t>https://www.voronoiapp.com/entertainment/Netflix-subscription-cost-around-the-world-403</w:t>
                </w:r>
              </w:hyperlink>
              <w:r w:rsidRPr="00277CA7">
                <w:rPr>
                  <w:color w:val="000000" w:themeColor="text1"/>
                </w:rPr>
                <w:t xml:space="preserve"> (Accessed: </w:t>
              </w:r>
              <w:r>
                <w:rPr>
                  <w:color w:val="000000" w:themeColor="text1"/>
                </w:rPr>
                <w:t>09</w:t>
              </w:r>
              <w:r w:rsidRPr="00277CA7">
                <w:rPr>
                  <w:color w:val="000000" w:themeColor="text1"/>
                </w:rPr>
                <w:t xml:space="preserve"> November 2025).</w:t>
              </w:r>
            </w:p>
            <w:p w14:paraId="53F41D0F" w14:textId="4332965D" w:rsidR="00277CA7" w:rsidRPr="00277CA7" w:rsidRDefault="00277CA7" w:rsidP="00277CA7">
              <w:pPr>
                <w:pStyle w:val="NormalWeb"/>
                <w:numPr>
                  <w:ilvl w:val="0"/>
                  <w:numId w:val="17"/>
                </w:numPr>
                <w:rPr>
                  <w:color w:val="000000" w:themeColor="text1"/>
                </w:rPr>
              </w:pPr>
              <w:r w:rsidRPr="00277CA7">
                <w:rPr>
                  <w:color w:val="000000" w:themeColor="text1"/>
                </w:rPr>
                <w:t xml:space="preserve">Weglot (2025) ‘Decoding Netflix’s Global Success: The Power of Localization’, </w:t>
              </w:r>
              <w:r w:rsidRPr="00277CA7">
                <w:rPr>
                  <w:rStyle w:val="Emphasis"/>
                  <w:rFonts w:eastAsiaTheme="majorEastAsia"/>
                  <w:color w:val="000000" w:themeColor="text1"/>
                </w:rPr>
                <w:t>Weglot Blog,</w:t>
              </w:r>
              <w:r w:rsidRPr="00277CA7">
                <w:rPr>
                  <w:color w:val="000000" w:themeColor="text1"/>
                </w:rPr>
                <w:t xml:space="preserve"> 4 March. Available at: </w:t>
              </w:r>
              <w:hyperlink r:id="rId42" w:tgtFrame="_new" w:history="1">
                <w:r w:rsidRPr="00277CA7">
                  <w:rPr>
                    <w:rStyle w:val="Hyperlink"/>
                    <w:rFonts w:eastAsiaTheme="majorEastAsia"/>
                    <w:color w:val="000000" w:themeColor="text1"/>
                    <w:u w:val="none"/>
                  </w:rPr>
                  <w:t>https://weglot.com/blog/netflixs-localization-strategy</w:t>
                </w:r>
              </w:hyperlink>
              <w:r w:rsidRPr="00277CA7">
                <w:rPr>
                  <w:color w:val="000000" w:themeColor="text1"/>
                </w:rPr>
                <w:t xml:space="preserve"> (Accessed: 1</w:t>
              </w:r>
              <w:r>
                <w:rPr>
                  <w:color w:val="000000" w:themeColor="text1"/>
                </w:rPr>
                <w:t>0</w:t>
              </w:r>
              <w:r w:rsidRPr="00277CA7">
                <w:rPr>
                  <w:color w:val="000000" w:themeColor="text1"/>
                </w:rPr>
                <w:t xml:space="preserve"> November 2025).</w:t>
              </w:r>
            </w:p>
            <w:p w14:paraId="570BA4AF" w14:textId="66C6C385" w:rsidR="00277CA7" w:rsidRPr="00277CA7" w:rsidRDefault="00277CA7" w:rsidP="00277CA7">
              <w:pPr>
                <w:pStyle w:val="NormalWeb"/>
                <w:numPr>
                  <w:ilvl w:val="0"/>
                  <w:numId w:val="17"/>
                </w:numPr>
                <w:rPr>
                  <w:color w:val="000000" w:themeColor="text1"/>
                </w:rPr>
              </w:pPr>
              <w:r w:rsidRPr="00277CA7">
                <w:rPr>
                  <w:color w:val="000000" w:themeColor="text1"/>
                </w:rPr>
                <w:t xml:space="preserve">Wikipedia (2025) ‘International expansion of Netflix’, </w:t>
              </w:r>
              <w:r w:rsidRPr="00277CA7">
                <w:rPr>
                  <w:rStyle w:val="Emphasis"/>
                  <w:rFonts w:eastAsiaTheme="majorEastAsia"/>
                  <w:color w:val="000000" w:themeColor="text1"/>
                </w:rPr>
                <w:t>Wikipedia.</w:t>
              </w:r>
              <w:r w:rsidRPr="00277CA7">
                <w:rPr>
                  <w:color w:val="000000" w:themeColor="text1"/>
                </w:rPr>
                <w:t xml:space="preserve"> Available at: </w:t>
              </w:r>
              <w:hyperlink r:id="rId43" w:tgtFrame="_new" w:history="1">
                <w:r w:rsidRPr="00277CA7">
                  <w:rPr>
                    <w:rStyle w:val="Hyperlink"/>
                    <w:rFonts w:eastAsiaTheme="majorEastAsia"/>
                    <w:color w:val="000000" w:themeColor="text1"/>
                    <w:u w:val="none"/>
                  </w:rPr>
                  <w:t>https://en.wikipedia.org/wiki/International_expansion_of_Netflix</w:t>
                </w:r>
              </w:hyperlink>
              <w:r w:rsidRPr="00277CA7">
                <w:rPr>
                  <w:color w:val="000000" w:themeColor="text1"/>
                </w:rPr>
                <w:t xml:space="preserve"> (Accessed: 1</w:t>
              </w:r>
              <w:r>
                <w:rPr>
                  <w:color w:val="000000" w:themeColor="text1"/>
                </w:rPr>
                <w:t>0</w:t>
              </w:r>
              <w:r w:rsidRPr="00277CA7">
                <w:rPr>
                  <w:color w:val="000000" w:themeColor="text1"/>
                </w:rPr>
                <w:t xml:space="preserve"> November 2025).</w:t>
              </w:r>
            </w:p>
            <w:p w14:paraId="74B9BE6A" w14:textId="7C72DFA2" w:rsidR="00277CA7" w:rsidRPr="00277CA7" w:rsidRDefault="00277CA7" w:rsidP="00277CA7">
              <w:pPr>
                <w:pStyle w:val="NormalWeb"/>
                <w:numPr>
                  <w:ilvl w:val="0"/>
                  <w:numId w:val="17"/>
                </w:numPr>
                <w:rPr>
                  <w:color w:val="000000" w:themeColor="text1"/>
                </w:rPr>
              </w:pPr>
              <w:r w:rsidRPr="00277CA7">
                <w:rPr>
                  <w:color w:val="000000" w:themeColor="text1"/>
                </w:rPr>
                <w:t xml:space="preserve">Wikipedia (2025) ‘Online Safety Act 2023’, </w:t>
              </w:r>
              <w:r w:rsidRPr="00277CA7">
                <w:rPr>
                  <w:rStyle w:val="Emphasis"/>
                  <w:rFonts w:eastAsiaTheme="majorEastAsia"/>
                  <w:color w:val="000000" w:themeColor="text1"/>
                </w:rPr>
                <w:t>Wikipedia.</w:t>
              </w:r>
              <w:r w:rsidRPr="00277CA7">
                <w:rPr>
                  <w:color w:val="000000" w:themeColor="text1"/>
                </w:rPr>
                <w:t xml:space="preserve"> Available at: </w:t>
              </w:r>
              <w:hyperlink r:id="rId44" w:tgtFrame="_new" w:history="1">
                <w:r w:rsidRPr="00277CA7">
                  <w:rPr>
                    <w:rStyle w:val="Hyperlink"/>
                    <w:rFonts w:eastAsiaTheme="majorEastAsia"/>
                    <w:color w:val="000000" w:themeColor="text1"/>
                    <w:u w:val="none"/>
                  </w:rPr>
                  <w:t>https://en.wikipedia.org/wiki/Online_Safety_Act_2023</w:t>
                </w:r>
              </w:hyperlink>
              <w:r w:rsidRPr="00277CA7">
                <w:rPr>
                  <w:color w:val="000000" w:themeColor="text1"/>
                </w:rPr>
                <w:t xml:space="preserve"> (Accessed: 1</w:t>
              </w:r>
              <w:r>
                <w:rPr>
                  <w:color w:val="000000" w:themeColor="text1"/>
                </w:rPr>
                <w:t>0</w:t>
              </w:r>
              <w:r w:rsidRPr="00277CA7">
                <w:rPr>
                  <w:color w:val="000000" w:themeColor="text1"/>
                </w:rPr>
                <w:t xml:space="preserve"> November 2025).</w:t>
              </w:r>
            </w:p>
            <w:p w14:paraId="14CAD77B" w14:textId="77777777" w:rsidR="00277CA7" w:rsidRPr="00277CA7" w:rsidRDefault="00277CA7" w:rsidP="00277CA7">
              <w:pPr>
                <w:pStyle w:val="NormalWeb"/>
                <w:numPr>
                  <w:ilvl w:val="0"/>
                  <w:numId w:val="17"/>
                </w:numPr>
                <w:rPr>
                  <w:color w:val="000000" w:themeColor="text1"/>
                </w:rPr>
              </w:pPr>
              <w:r w:rsidRPr="00277CA7">
                <w:rPr>
                  <w:color w:val="000000" w:themeColor="text1"/>
                </w:rPr>
                <w:t xml:space="preserve">Yuan, C. (2023) ‘A Case Study of Netflix’s Marketing Strategy’, </w:t>
              </w:r>
              <w:r w:rsidRPr="00277CA7">
                <w:rPr>
                  <w:rStyle w:val="Emphasis"/>
                  <w:rFonts w:eastAsiaTheme="majorEastAsia"/>
                  <w:color w:val="000000" w:themeColor="text1"/>
                </w:rPr>
                <w:t>BCP Business &amp; Management,</w:t>
              </w:r>
              <w:r w:rsidRPr="00277CA7">
                <w:rPr>
                  <w:color w:val="000000" w:themeColor="text1"/>
                </w:rPr>
                <w:t xml:space="preserve"> 42, pp. 185–190. doi:10.54691/bcpbm.v42i.4580.</w:t>
              </w:r>
            </w:p>
            <w:p w14:paraId="5E48BBBC" w14:textId="17E1E68C" w:rsidR="00A43CB7" w:rsidRDefault="00000000"/>
          </w:sdtContent>
        </w:sdt>
      </w:sdtContent>
    </w:sdt>
    <w:p w14:paraId="578E27E2" w14:textId="77777777" w:rsidR="001447E2" w:rsidRPr="00607B58" w:rsidRDefault="001447E2"/>
    <w:p w14:paraId="1C0A8606" w14:textId="37FBD396" w:rsidR="001447E2" w:rsidRPr="00607B58" w:rsidRDefault="001447E2" w:rsidP="001447E2"/>
    <w:p w14:paraId="5AC4518B" w14:textId="495E41FA" w:rsidR="001447E2" w:rsidRPr="00880C63" w:rsidRDefault="001447E2" w:rsidP="00F002CF">
      <w:pPr>
        <w:pStyle w:val="Heading1"/>
        <w:rPr>
          <w:color w:val="000000" w:themeColor="text1"/>
          <w:sz w:val="36"/>
          <w:szCs w:val="36"/>
        </w:rPr>
      </w:pPr>
      <w:bookmarkStart w:id="39" w:name="_Toc214023659"/>
      <w:r w:rsidRPr="00880C63">
        <w:rPr>
          <w:rStyle w:val="Strong"/>
          <w:b w:val="0"/>
          <w:bCs w:val="0"/>
          <w:color w:val="000000" w:themeColor="text1"/>
          <w:sz w:val="36"/>
          <w:szCs w:val="36"/>
        </w:rPr>
        <w:t xml:space="preserve">Appendix: </w:t>
      </w:r>
      <w:r w:rsidR="00F002CF" w:rsidRPr="00880C63">
        <w:rPr>
          <w:rStyle w:val="Strong"/>
          <w:b w:val="0"/>
          <w:bCs w:val="0"/>
          <w:color w:val="000000" w:themeColor="text1"/>
          <w:sz w:val="36"/>
          <w:szCs w:val="36"/>
        </w:rPr>
        <w:t>Marketing Advertisement visual examples</w:t>
      </w:r>
      <w:bookmarkEnd w:id="39"/>
    </w:p>
    <w:p w14:paraId="387938A2" w14:textId="09A8A96F" w:rsidR="001447E2" w:rsidRPr="00A86554" w:rsidRDefault="001447E2" w:rsidP="00A86554">
      <w:pPr>
        <w:pStyle w:val="NormalWeb"/>
        <w:numPr>
          <w:ilvl w:val="0"/>
          <w:numId w:val="9"/>
        </w:numPr>
        <w:spacing w:line="360" w:lineRule="auto"/>
        <w:rPr>
          <w:lang w:val="en-GB"/>
        </w:rPr>
      </w:pPr>
      <w:r w:rsidRPr="00A86554">
        <w:rPr>
          <w:rStyle w:val="Strong"/>
          <w:rFonts w:eastAsiaTheme="majorEastAsia"/>
          <w:b w:val="0"/>
          <w:bCs w:val="0"/>
          <w:lang w:val="en-GB"/>
        </w:rPr>
        <w:t>Netflix UK Advertisement:</w:t>
      </w:r>
      <w:r w:rsidRPr="00A86554">
        <w:rPr>
          <w:lang w:val="en-GB"/>
        </w:rPr>
        <w:t xml:space="preserve"> Poster for </w:t>
      </w:r>
      <w:r w:rsidRPr="00A86554">
        <w:rPr>
          <w:rStyle w:val="Emphasis"/>
          <w:rFonts w:eastAsiaTheme="majorEastAsia"/>
          <w:lang w:val="en-GB"/>
        </w:rPr>
        <w:t xml:space="preserve">The Crown </w:t>
      </w:r>
      <w:r w:rsidRPr="00A86554">
        <w:rPr>
          <w:lang w:val="en-GB"/>
        </w:rPr>
        <w:t xml:space="preserve">featuring London landmarks,  </w:t>
      </w:r>
      <w:r w:rsidRPr="00A86554">
        <w:rPr>
          <w:rStyle w:val="Emphasis"/>
          <w:rFonts w:eastAsiaTheme="majorEastAsia"/>
          <w:lang w:val="en-GB"/>
        </w:rPr>
        <w:t>“History. Reimagined.”</w:t>
      </w:r>
      <w:r w:rsidRPr="00A86554">
        <w:rPr>
          <w:lang w:val="en-GB"/>
        </w:rPr>
        <w:t xml:space="preserve"> </w:t>
      </w:r>
      <w:r w:rsidR="00A86554" w:rsidRPr="00A86554">
        <w:rPr>
          <w:lang w:val="en-GB"/>
        </w:rPr>
        <w:t xml:space="preserve">- </w:t>
      </w:r>
      <w:r w:rsidRPr="00A86554">
        <w:rPr>
          <w:lang w:val="en-GB"/>
        </w:rPr>
        <w:t>emphasises prestige and heritage.</w:t>
      </w:r>
    </w:p>
    <w:p w14:paraId="6E74051C" w14:textId="3093D17F" w:rsidR="00A86554" w:rsidRPr="00607B58" w:rsidRDefault="00A86554" w:rsidP="00A86554">
      <w:pPr>
        <w:pStyle w:val="NormalWeb"/>
        <w:jc w:val="center"/>
        <w:rPr>
          <w:lang w:val="en-GB"/>
        </w:rPr>
      </w:pPr>
      <w:r>
        <w:rPr>
          <w:noProof/>
        </w:rPr>
        <w:drawing>
          <wp:inline distT="0" distB="0" distL="0" distR="0" wp14:anchorId="48A3F1A5" wp14:editId="202B1A11">
            <wp:extent cx="1752600" cy="2600325"/>
            <wp:effectExtent l="0" t="0" r="0" b="9525"/>
            <wp:docPr id="8867307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1752600" cy="2600325"/>
                    </a:xfrm>
                    <a:prstGeom prst="rect">
                      <a:avLst/>
                    </a:prstGeom>
                    <a:noFill/>
                    <a:ln>
                      <a:noFill/>
                    </a:ln>
                  </pic:spPr>
                </pic:pic>
              </a:graphicData>
            </a:graphic>
          </wp:inline>
        </w:drawing>
      </w:r>
    </w:p>
    <w:p w14:paraId="1D7E715A" w14:textId="5F83DF80" w:rsidR="001447E2" w:rsidRPr="00A86554" w:rsidRDefault="001447E2" w:rsidP="001447E2">
      <w:pPr>
        <w:pStyle w:val="NormalWeb"/>
        <w:numPr>
          <w:ilvl w:val="0"/>
          <w:numId w:val="9"/>
        </w:numPr>
        <w:rPr>
          <w:lang w:val="en-GB"/>
        </w:rPr>
      </w:pPr>
      <w:r w:rsidRPr="00A86554">
        <w:rPr>
          <w:rStyle w:val="Strong"/>
          <w:rFonts w:eastAsiaTheme="majorEastAsia"/>
          <w:b w:val="0"/>
          <w:bCs w:val="0"/>
          <w:lang w:val="en-GB"/>
        </w:rPr>
        <w:t>Netflix India Advertisement:</w:t>
      </w:r>
      <w:r w:rsidRPr="00A86554">
        <w:rPr>
          <w:lang w:val="en-GB"/>
        </w:rPr>
        <w:t xml:space="preserve"> </w:t>
      </w:r>
      <w:r w:rsidRPr="00A86554">
        <w:rPr>
          <w:rStyle w:val="Emphasis"/>
          <w:rFonts w:eastAsiaTheme="majorEastAsia"/>
          <w:lang w:val="en-GB"/>
        </w:rPr>
        <w:t>Sacred Games 2</w:t>
      </w:r>
      <w:r w:rsidRPr="00A86554">
        <w:rPr>
          <w:lang w:val="en-GB"/>
        </w:rPr>
        <w:t xml:space="preserve"> digital billboard in Mumbai featuring tagline</w:t>
      </w:r>
      <w:r w:rsidR="00A86554" w:rsidRPr="00A86554">
        <w:rPr>
          <w:lang w:val="en-GB"/>
        </w:rPr>
        <w:t xml:space="preserve"> in local national language </w:t>
      </w:r>
      <w:r w:rsidRPr="00A86554">
        <w:rPr>
          <w:lang w:val="en-GB"/>
        </w:rPr>
        <w:t>highlighting linguistic localisation.</w:t>
      </w:r>
    </w:p>
    <w:p w14:paraId="2EAFA17D" w14:textId="403CD5BB" w:rsidR="001447E2" w:rsidRPr="00A86554" w:rsidRDefault="00A86554" w:rsidP="00A86554">
      <w:pPr>
        <w:pStyle w:val="NormalWeb"/>
        <w:jc w:val="center"/>
        <w:rPr>
          <w:lang w:val="en-GB"/>
        </w:rPr>
      </w:pPr>
      <w:r>
        <w:rPr>
          <w:noProof/>
        </w:rPr>
        <w:drawing>
          <wp:inline distT="0" distB="0" distL="0" distR="0" wp14:anchorId="65A10763" wp14:editId="1565B69E">
            <wp:extent cx="2257425" cy="2019300"/>
            <wp:effectExtent l="0" t="0" r="9525" b="0"/>
            <wp:docPr id="11455445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2257425" cy="2019300"/>
                    </a:xfrm>
                    <a:prstGeom prst="rect">
                      <a:avLst/>
                    </a:prstGeom>
                    <a:noFill/>
                    <a:ln>
                      <a:noFill/>
                    </a:ln>
                  </pic:spPr>
                </pic:pic>
              </a:graphicData>
            </a:graphic>
          </wp:inline>
        </w:drawing>
      </w:r>
      <w:r>
        <w:rPr>
          <w:noProof/>
        </w:rPr>
        <w:drawing>
          <wp:inline distT="0" distB="0" distL="0" distR="0" wp14:anchorId="530DE975" wp14:editId="73CCFEC8">
            <wp:extent cx="2143125" cy="2143125"/>
            <wp:effectExtent l="0" t="0" r="9525" b="9525"/>
            <wp:docPr id="27855376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a:ln>
                      <a:noFill/>
                    </a:ln>
                  </pic:spPr>
                </pic:pic>
              </a:graphicData>
            </a:graphic>
          </wp:inline>
        </w:drawing>
      </w:r>
    </w:p>
    <w:sectPr w:rsidR="001447E2" w:rsidRPr="00A86554">
      <w:footerReference w:type="default" r:id="rId4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309332" w14:textId="77777777" w:rsidR="00A75B94" w:rsidRDefault="00A75B94" w:rsidP="00201876">
      <w:pPr>
        <w:spacing w:after="0" w:line="240" w:lineRule="auto"/>
      </w:pPr>
      <w:r>
        <w:separator/>
      </w:r>
    </w:p>
  </w:endnote>
  <w:endnote w:type="continuationSeparator" w:id="0">
    <w:p w14:paraId="33DDEA0A" w14:textId="77777777" w:rsidR="00A75B94" w:rsidRDefault="00A75B94" w:rsidP="002018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212303"/>
      <w:docPartObj>
        <w:docPartGallery w:val="Page Numbers (Bottom of Page)"/>
        <w:docPartUnique/>
      </w:docPartObj>
    </w:sdtPr>
    <w:sdtContent>
      <w:p w14:paraId="755F58CA" w14:textId="666C9D01" w:rsidR="006D4C02" w:rsidRDefault="006D4C02">
        <w:pPr>
          <w:pStyle w:val="Footer"/>
          <w:jc w:val="right"/>
        </w:pPr>
        <w:r>
          <w:fldChar w:fldCharType="begin"/>
        </w:r>
        <w:r>
          <w:instrText>PAGE   \* MERGEFORMAT</w:instrText>
        </w:r>
        <w:r>
          <w:fldChar w:fldCharType="separate"/>
        </w:r>
        <w:r>
          <w:t>2</w:t>
        </w:r>
        <w:r>
          <w:fldChar w:fldCharType="end"/>
        </w:r>
      </w:p>
    </w:sdtContent>
  </w:sdt>
  <w:p w14:paraId="6B27ED99" w14:textId="77777777" w:rsidR="006D4C02" w:rsidRDefault="006D4C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74BC18" w14:textId="77777777" w:rsidR="00A75B94" w:rsidRDefault="00A75B94" w:rsidP="00201876">
      <w:pPr>
        <w:spacing w:after="0" w:line="240" w:lineRule="auto"/>
      </w:pPr>
      <w:r>
        <w:separator/>
      </w:r>
    </w:p>
  </w:footnote>
  <w:footnote w:type="continuationSeparator" w:id="0">
    <w:p w14:paraId="3B6D944F" w14:textId="77777777" w:rsidR="00A75B94" w:rsidRDefault="00A75B94" w:rsidP="002018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990215"/>
    <w:multiLevelType w:val="hybridMultilevel"/>
    <w:tmpl w:val="0C9623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275360"/>
    <w:multiLevelType w:val="multilevel"/>
    <w:tmpl w:val="89DA0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82003F"/>
    <w:multiLevelType w:val="hybridMultilevel"/>
    <w:tmpl w:val="35DC83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6D2304A"/>
    <w:multiLevelType w:val="hybridMultilevel"/>
    <w:tmpl w:val="94700E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B0C567A"/>
    <w:multiLevelType w:val="hybridMultilevel"/>
    <w:tmpl w:val="8172629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34A63E2"/>
    <w:multiLevelType w:val="multilevel"/>
    <w:tmpl w:val="9A7043FC"/>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800" w:hanging="720"/>
      </w:pPr>
      <w:rPr>
        <w:rFonts w:ascii="Times New Roman" w:eastAsia="Times New Roman" w:hAnsi="Times New Roman" w:cs="Times New Roman"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68B1FC0"/>
    <w:multiLevelType w:val="multilevel"/>
    <w:tmpl w:val="859EA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FFF4CD7"/>
    <w:multiLevelType w:val="hybridMultilevel"/>
    <w:tmpl w:val="35D6D0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0AD5CCC"/>
    <w:multiLevelType w:val="hybridMultilevel"/>
    <w:tmpl w:val="961C19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4E11EB5"/>
    <w:multiLevelType w:val="hybridMultilevel"/>
    <w:tmpl w:val="75D4DF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5FD3EDF"/>
    <w:multiLevelType w:val="multilevel"/>
    <w:tmpl w:val="6F64C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C366E61"/>
    <w:multiLevelType w:val="multilevel"/>
    <w:tmpl w:val="79FC4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440086"/>
    <w:multiLevelType w:val="multilevel"/>
    <w:tmpl w:val="715EA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0E45DAF"/>
    <w:multiLevelType w:val="hybridMultilevel"/>
    <w:tmpl w:val="97F08236"/>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 w15:restartNumberingAfterBreak="0">
    <w:nsid w:val="63B73017"/>
    <w:multiLevelType w:val="multilevel"/>
    <w:tmpl w:val="5C8A9A0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B6E7EAD"/>
    <w:multiLevelType w:val="multilevel"/>
    <w:tmpl w:val="21A2CB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EB11626"/>
    <w:multiLevelType w:val="multilevel"/>
    <w:tmpl w:val="BB7C2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04777032">
    <w:abstractNumId w:val="6"/>
  </w:num>
  <w:num w:numId="2" w16cid:durableId="1939411608">
    <w:abstractNumId w:val="12"/>
  </w:num>
  <w:num w:numId="3" w16cid:durableId="1290698678">
    <w:abstractNumId w:val="5"/>
  </w:num>
  <w:num w:numId="4" w16cid:durableId="1106772934">
    <w:abstractNumId w:val="11"/>
  </w:num>
  <w:num w:numId="5" w16cid:durableId="719792963">
    <w:abstractNumId w:val="15"/>
  </w:num>
  <w:num w:numId="6" w16cid:durableId="1690065690">
    <w:abstractNumId w:val="16"/>
  </w:num>
  <w:num w:numId="7" w16cid:durableId="1767727329">
    <w:abstractNumId w:val="10"/>
  </w:num>
  <w:num w:numId="8" w16cid:durableId="522137564">
    <w:abstractNumId w:val="1"/>
  </w:num>
  <w:num w:numId="9" w16cid:durableId="346642429">
    <w:abstractNumId w:val="14"/>
  </w:num>
  <w:num w:numId="10" w16cid:durableId="1133057472">
    <w:abstractNumId w:val="0"/>
  </w:num>
  <w:num w:numId="11" w16cid:durableId="233047106">
    <w:abstractNumId w:val="3"/>
  </w:num>
  <w:num w:numId="12" w16cid:durableId="1792898276">
    <w:abstractNumId w:val="4"/>
  </w:num>
  <w:num w:numId="13" w16cid:durableId="2046102816">
    <w:abstractNumId w:val="7"/>
  </w:num>
  <w:num w:numId="14" w16cid:durableId="1694114384">
    <w:abstractNumId w:val="2"/>
  </w:num>
  <w:num w:numId="15" w16cid:durableId="1106999312">
    <w:abstractNumId w:val="13"/>
  </w:num>
  <w:num w:numId="16" w16cid:durableId="1424106733">
    <w:abstractNumId w:val="8"/>
  </w:num>
  <w:num w:numId="17" w16cid:durableId="194638050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2C02"/>
    <w:rsid w:val="000442F5"/>
    <w:rsid w:val="000666C7"/>
    <w:rsid w:val="0009089C"/>
    <w:rsid w:val="00091201"/>
    <w:rsid w:val="00094BCC"/>
    <w:rsid w:val="000C3569"/>
    <w:rsid w:val="000D7DB3"/>
    <w:rsid w:val="00105D2D"/>
    <w:rsid w:val="00143801"/>
    <w:rsid w:val="001447E2"/>
    <w:rsid w:val="001A02E3"/>
    <w:rsid w:val="001C2F00"/>
    <w:rsid w:val="001E1DD7"/>
    <w:rsid w:val="00201876"/>
    <w:rsid w:val="002070ED"/>
    <w:rsid w:val="00211E3F"/>
    <w:rsid w:val="00213029"/>
    <w:rsid w:val="00217554"/>
    <w:rsid w:val="00233493"/>
    <w:rsid w:val="00277CA7"/>
    <w:rsid w:val="003003FE"/>
    <w:rsid w:val="00321118"/>
    <w:rsid w:val="00357D81"/>
    <w:rsid w:val="00364CF2"/>
    <w:rsid w:val="00383950"/>
    <w:rsid w:val="00394175"/>
    <w:rsid w:val="00396947"/>
    <w:rsid w:val="003A64CB"/>
    <w:rsid w:val="003B3936"/>
    <w:rsid w:val="003C026F"/>
    <w:rsid w:val="003C3575"/>
    <w:rsid w:val="003E7D26"/>
    <w:rsid w:val="004213B7"/>
    <w:rsid w:val="00427544"/>
    <w:rsid w:val="00442122"/>
    <w:rsid w:val="00452273"/>
    <w:rsid w:val="0045384C"/>
    <w:rsid w:val="004A2A34"/>
    <w:rsid w:val="004B2C02"/>
    <w:rsid w:val="004B3909"/>
    <w:rsid w:val="0050095D"/>
    <w:rsid w:val="0054600F"/>
    <w:rsid w:val="00552286"/>
    <w:rsid w:val="005C48FB"/>
    <w:rsid w:val="005C5156"/>
    <w:rsid w:val="005E3484"/>
    <w:rsid w:val="00607B58"/>
    <w:rsid w:val="006243DE"/>
    <w:rsid w:val="006927BC"/>
    <w:rsid w:val="006955FB"/>
    <w:rsid w:val="006B20A1"/>
    <w:rsid w:val="006D4C02"/>
    <w:rsid w:val="0071349B"/>
    <w:rsid w:val="00725778"/>
    <w:rsid w:val="00726793"/>
    <w:rsid w:val="007905AE"/>
    <w:rsid w:val="007A1911"/>
    <w:rsid w:val="007A34B9"/>
    <w:rsid w:val="007B4DCC"/>
    <w:rsid w:val="007C4794"/>
    <w:rsid w:val="007C5960"/>
    <w:rsid w:val="007E0803"/>
    <w:rsid w:val="00805CF8"/>
    <w:rsid w:val="00810657"/>
    <w:rsid w:val="00840B3D"/>
    <w:rsid w:val="00880C63"/>
    <w:rsid w:val="00890DC8"/>
    <w:rsid w:val="00894E76"/>
    <w:rsid w:val="008A1D21"/>
    <w:rsid w:val="008B0B57"/>
    <w:rsid w:val="008B14E6"/>
    <w:rsid w:val="00970CE1"/>
    <w:rsid w:val="00975FC1"/>
    <w:rsid w:val="009868D2"/>
    <w:rsid w:val="009B6D7C"/>
    <w:rsid w:val="009D6FC4"/>
    <w:rsid w:val="00A27561"/>
    <w:rsid w:val="00A33A86"/>
    <w:rsid w:val="00A43CB7"/>
    <w:rsid w:val="00A75B94"/>
    <w:rsid w:val="00A86554"/>
    <w:rsid w:val="00AA0B6A"/>
    <w:rsid w:val="00AF4A1E"/>
    <w:rsid w:val="00AF4C08"/>
    <w:rsid w:val="00B063F0"/>
    <w:rsid w:val="00B25BFD"/>
    <w:rsid w:val="00BA5156"/>
    <w:rsid w:val="00BF7385"/>
    <w:rsid w:val="00C020FF"/>
    <w:rsid w:val="00C37F03"/>
    <w:rsid w:val="00C64C27"/>
    <w:rsid w:val="00C7354F"/>
    <w:rsid w:val="00C74215"/>
    <w:rsid w:val="00CB4B65"/>
    <w:rsid w:val="00CD3B53"/>
    <w:rsid w:val="00CF7EA9"/>
    <w:rsid w:val="00D61708"/>
    <w:rsid w:val="00D72A84"/>
    <w:rsid w:val="00DB21F1"/>
    <w:rsid w:val="00DB727F"/>
    <w:rsid w:val="00DF08F2"/>
    <w:rsid w:val="00DF33EE"/>
    <w:rsid w:val="00E001FA"/>
    <w:rsid w:val="00E03275"/>
    <w:rsid w:val="00E64AFD"/>
    <w:rsid w:val="00E85C40"/>
    <w:rsid w:val="00EC085C"/>
    <w:rsid w:val="00F002CF"/>
    <w:rsid w:val="00F227E3"/>
    <w:rsid w:val="00F301F5"/>
    <w:rsid w:val="00F510B4"/>
    <w:rsid w:val="00F7049C"/>
    <w:rsid w:val="00F8576B"/>
    <w:rsid w:val="00F93380"/>
    <w:rsid w:val="00F964CE"/>
    <w:rsid w:val="00FF0001"/>
    <w:rsid w:val="00FF1F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11338C"/>
  <w15:chartTrackingRefBased/>
  <w15:docId w15:val="{C61AFC10-0E65-4A54-8D29-738DEB9F4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20A1"/>
    <w:pPr>
      <w:spacing w:line="360" w:lineRule="auto"/>
    </w:pPr>
    <w:rPr>
      <w:rFonts w:ascii="Arial" w:hAnsi="Arial"/>
      <w:sz w:val="24"/>
    </w:rPr>
  </w:style>
  <w:style w:type="paragraph" w:styleId="Heading1">
    <w:name w:val="heading 1"/>
    <w:basedOn w:val="Normal"/>
    <w:next w:val="Normal"/>
    <w:link w:val="Heading1Char"/>
    <w:uiPriority w:val="9"/>
    <w:qFormat/>
    <w:rsid w:val="004B2C02"/>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nhideWhenUsed/>
    <w:qFormat/>
    <w:rsid w:val="00880C63"/>
    <w:pPr>
      <w:keepNext/>
      <w:keepLines/>
      <w:spacing w:before="160" w:after="80"/>
      <w:outlineLvl w:val="1"/>
    </w:pPr>
    <w:rPr>
      <w:rFonts w:eastAsiaTheme="majorEastAsia" w:cstheme="majorBidi"/>
      <w:szCs w:val="32"/>
    </w:rPr>
  </w:style>
  <w:style w:type="paragraph" w:styleId="Heading3">
    <w:name w:val="heading 3"/>
    <w:basedOn w:val="Normal"/>
    <w:next w:val="Normal"/>
    <w:link w:val="Heading3Char"/>
    <w:uiPriority w:val="9"/>
    <w:unhideWhenUsed/>
    <w:qFormat/>
    <w:rsid w:val="004B2C02"/>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unhideWhenUsed/>
    <w:qFormat/>
    <w:rsid w:val="004B2C02"/>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4B2C02"/>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4B2C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2C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2C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2C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2C02"/>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rsid w:val="00880C63"/>
    <w:rPr>
      <w:rFonts w:ascii="Arial" w:eastAsiaTheme="majorEastAsia" w:hAnsi="Arial" w:cstheme="majorBidi"/>
      <w:sz w:val="24"/>
      <w:szCs w:val="32"/>
    </w:rPr>
  </w:style>
  <w:style w:type="character" w:customStyle="1" w:styleId="Heading3Char">
    <w:name w:val="Heading 3 Char"/>
    <w:basedOn w:val="DefaultParagraphFont"/>
    <w:link w:val="Heading3"/>
    <w:uiPriority w:val="9"/>
    <w:rsid w:val="004B2C02"/>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rsid w:val="004B2C02"/>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4B2C02"/>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4B2C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2C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2C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2C02"/>
    <w:rPr>
      <w:rFonts w:eastAsiaTheme="majorEastAsia" w:cstheme="majorBidi"/>
      <w:color w:val="272727" w:themeColor="text1" w:themeTint="D8"/>
    </w:rPr>
  </w:style>
  <w:style w:type="paragraph" w:styleId="Title">
    <w:name w:val="Title"/>
    <w:basedOn w:val="Normal"/>
    <w:next w:val="Normal"/>
    <w:link w:val="TitleChar"/>
    <w:uiPriority w:val="10"/>
    <w:qFormat/>
    <w:rsid w:val="004B2C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2C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2C0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2C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2C0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B2C02"/>
    <w:rPr>
      <w:i/>
      <w:iCs/>
      <w:color w:val="404040" w:themeColor="text1" w:themeTint="BF"/>
    </w:rPr>
  </w:style>
  <w:style w:type="paragraph" w:styleId="ListParagraph">
    <w:name w:val="List Paragraph"/>
    <w:basedOn w:val="Normal"/>
    <w:uiPriority w:val="34"/>
    <w:qFormat/>
    <w:rsid w:val="004B2C02"/>
    <w:pPr>
      <w:ind w:left="720"/>
      <w:contextualSpacing/>
    </w:pPr>
  </w:style>
  <w:style w:type="character" w:styleId="IntenseEmphasis">
    <w:name w:val="Intense Emphasis"/>
    <w:basedOn w:val="DefaultParagraphFont"/>
    <w:uiPriority w:val="21"/>
    <w:qFormat/>
    <w:rsid w:val="004B2C02"/>
    <w:rPr>
      <w:i/>
      <w:iCs/>
      <w:color w:val="365F91" w:themeColor="accent1" w:themeShade="BF"/>
    </w:rPr>
  </w:style>
  <w:style w:type="paragraph" w:styleId="IntenseQuote">
    <w:name w:val="Intense Quote"/>
    <w:basedOn w:val="Normal"/>
    <w:next w:val="Normal"/>
    <w:link w:val="IntenseQuoteChar"/>
    <w:uiPriority w:val="30"/>
    <w:qFormat/>
    <w:rsid w:val="004B2C02"/>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4B2C02"/>
    <w:rPr>
      <w:i/>
      <w:iCs/>
      <w:color w:val="365F91" w:themeColor="accent1" w:themeShade="BF"/>
    </w:rPr>
  </w:style>
  <w:style w:type="character" w:styleId="IntenseReference">
    <w:name w:val="Intense Reference"/>
    <w:basedOn w:val="DefaultParagraphFont"/>
    <w:uiPriority w:val="32"/>
    <w:qFormat/>
    <w:rsid w:val="004B2C02"/>
    <w:rPr>
      <w:b/>
      <w:bCs/>
      <w:smallCaps/>
      <w:color w:val="365F91" w:themeColor="accent1" w:themeShade="BF"/>
      <w:spacing w:val="5"/>
    </w:rPr>
  </w:style>
  <w:style w:type="paragraph" w:styleId="NormalWeb">
    <w:name w:val="Normal (Web)"/>
    <w:basedOn w:val="Normal"/>
    <w:uiPriority w:val="99"/>
    <w:unhideWhenUsed/>
    <w:rsid w:val="004B2C02"/>
    <w:pPr>
      <w:spacing w:before="100" w:beforeAutospacing="1" w:after="100" w:afterAutospacing="1" w:line="240" w:lineRule="auto"/>
    </w:pPr>
    <w:rPr>
      <w:rFonts w:ascii="Times New Roman" w:eastAsia="Times New Roman" w:hAnsi="Times New Roman" w:cs="Times New Roman"/>
      <w:szCs w:val="24"/>
      <w:lang w:val="en-US"/>
    </w:rPr>
  </w:style>
  <w:style w:type="character" w:styleId="Strong">
    <w:name w:val="Strong"/>
    <w:basedOn w:val="DefaultParagraphFont"/>
    <w:uiPriority w:val="22"/>
    <w:qFormat/>
    <w:rsid w:val="004B2C02"/>
    <w:rPr>
      <w:b/>
      <w:bCs/>
    </w:rPr>
  </w:style>
  <w:style w:type="character" w:customStyle="1" w:styleId="ms-1">
    <w:name w:val="ms-1"/>
    <w:basedOn w:val="DefaultParagraphFont"/>
    <w:rsid w:val="004B2C02"/>
  </w:style>
  <w:style w:type="character" w:styleId="Hyperlink">
    <w:name w:val="Hyperlink"/>
    <w:basedOn w:val="DefaultParagraphFont"/>
    <w:uiPriority w:val="99"/>
    <w:unhideWhenUsed/>
    <w:rsid w:val="004B2C02"/>
    <w:rPr>
      <w:color w:val="0000FF"/>
      <w:u w:val="single"/>
    </w:rPr>
  </w:style>
  <w:style w:type="character" w:customStyle="1" w:styleId="max-w-15ch">
    <w:name w:val="max-w-[15ch]"/>
    <w:basedOn w:val="DefaultParagraphFont"/>
    <w:rsid w:val="004B2C02"/>
  </w:style>
  <w:style w:type="character" w:customStyle="1" w:styleId="-me-1">
    <w:name w:val="-me-1"/>
    <w:basedOn w:val="DefaultParagraphFont"/>
    <w:rsid w:val="004B2C02"/>
  </w:style>
  <w:style w:type="character" w:styleId="Emphasis">
    <w:name w:val="Emphasis"/>
    <w:basedOn w:val="DefaultParagraphFont"/>
    <w:uiPriority w:val="20"/>
    <w:qFormat/>
    <w:rsid w:val="004B2C02"/>
    <w:rPr>
      <w:i/>
      <w:iCs/>
    </w:rPr>
  </w:style>
  <w:style w:type="table" w:styleId="TableGridLight">
    <w:name w:val="Grid Table Light"/>
    <w:basedOn w:val="TableNormal"/>
    <w:uiPriority w:val="40"/>
    <w:rsid w:val="004B2C0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4B2C0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
    <w:name w:val="Table Grid"/>
    <w:basedOn w:val="TableNormal"/>
    <w:uiPriority w:val="59"/>
    <w:rsid w:val="004B2C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7B4DCC"/>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GridTable5Dark-Accent1">
    <w:name w:val="Grid Table 5 Dark Accent 1"/>
    <w:basedOn w:val="TableNormal"/>
    <w:uiPriority w:val="50"/>
    <w:rsid w:val="007B4DC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paragraph" w:styleId="TOCHeading">
    <w:name w:val="TOC Heading"/>
    <w:basedOn w:val="Heading1"/>
    <w:next w:val="Normal"/>
    <w:uiPriority w:val="39"/>
    <w:unhideWhenUsed/>
    <w:qFormat/>
    <w:rsid w:val="00F002CF"/>
    <w:pPr>
      <w:spacing w:before="240" w:after="0" w:line="259" w:lineRule="auto"/>
      <w:outlineLvl w:val="9"/>
    </w:pPr>
    <w:rPr>
      <w:sz w:val="32"/>
      <w:szCs w:val="32"/>
      <w:lang w:val="en-US"/>
    </w:rPr>
  </w:style>
  <w:style w:type="paragraph" w:styleId="TOC2">
    <w:name w:val="toc 2"/>
    <w:basedOn w:val="Normal"/>
    <w:next w:val="Normal"/>
    <w:autoRedefine/>
    <w:uiPriority w:val="39"/>
    <w:unhideWhenUsed/>
    <w:rsid w:val="00F002CF"/>
    <w:pPr>
      <w:spacing w:after="100"/>
      <w:ind w:left="220"/>
    </w:pPr>
  </w:style>
  <w:style w:type="paragraph" w:styleId="TOC1">
    <w:name w:val="toc 1"/>
    <w:basedOn w:val="Normal"/>
    <w:next w:val="Normal"/>
    <w:autoRedefine/>
    <w:uiPriority w:val="39"/>
    <w:unhideWhenUsed/>
    <w:rsid w:val="00F002CF"/>
    <w:pPr>
      <w:spacing w:after="100"/>
    </w:pPr>
  </w:style>
  <w:style w:type="paragraph" w:styleId="Header">
    <w:name w:val="header"/>
    <w:basedOn w:val="Normal"/>
    <w:link w:val="HeaderChar"/>
    <w:uiPriority w:val="99"/>
    <w:unhideWhenUsed/>
    <w:rsid w:val="002018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1876"/>
  </w:style>
  <w:style w:type="paragraph" w:styleId="Footer">
    <w:name w:val="footer"/>
    <w:basedOn w:val="Normal"/>
    <w:link w:val="FooterChar"/>
    <w:uiPriority w:val="99"/>
    <w:unhideWhenUsed/>
    <w:rsid w:val="002018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18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2.xml"/><Relationship Id="rId18" Type="http://schemas.openxmlformats.org/officeDocument/2006/relationships/hyperlink" Target="https://www.theguardian.com/world/2020/nov/11/india-to-regulate-netflix-and-amazon-streaming-content" TargetMode="External"/><Relationship Id="rId26" Type="http://schemas.openxmlformats.org/officeDocument/2006/relationships/hyperlink" Target="https://www.mindtools.com/a1ecvyx/hofstedes-cultural-dimensions" TargetMode="External"/><Relationship Id="rId39" Type="http://schemas.openxmlformats.org/officeDocument/2006/relationships/hyperlink" Target="https://www.ukessays.com/guides/pestel-examples/netflix-pestel-2021.php" TargetMode="External"/><Relationship Id="rId21" Type="http://schemas.openxmlformats.org/officeDocument/2006/relationships/hyperlink" Target="https://www.indiatoday.in/technology/news/story/netflix-increases-prices-of-its-subscription-plans-but-you-dont-need-worry-about-it-yet-2668450-2025-01-22" TargetMode="External"/><Relationship Id="rId34" Type="http://schemas.openxmlformats.org/officeDocument/2006/relationships/hyperlink" Target="https://www.demandsage.com/netflix-subscribers/" TargetMode="External"/><Relationship Id="rId42" Type="http://schemas.openxmlformats.org/officeDocument/2006/relationships/hyperlink" Target="https://weglot.com/blog/netflixs-localization-strategy" TargetMode="External"/><Relationship Id="rId47" Type="http://schemas.openxmlformats.org/officeDocument/2006/relationships/image" Target="media/image6.jpeg"/><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economictimes.indiatimes.com/industry/media/entertainment/netflix-india-makes-a-big-stride-with-63-surge-in-fy25-profit/articleshow/124812696.cms" TargetMode="External"/><Relationship Id="rId29" Type="http://schemas.openxmlformats.org/officeDocument/2006/relationships/hyperlink" Target="https://pera-prometheus.com/netflix-fined-for-data-privacy-violation-a-warning-for-data-driven-businesses/" TargetMode="External"/><Relationship Id="rId11" Type="http://schemas.openxmlformats.org/officeDocument/2006/relationships/chart" Target="charts/chart1.xml"/><Relationship Id="rId24" Type="http://schemas.openxmlformats.org/officeDocument/2006/relationships/hyperlink" Target="https://new.academiapublishing.org/journals/jbem/pdf/2022/Sep/Li%20.pdf" TargetMode="External"/><Relationship Id="rId32" Type="http://schemas.openxmlformats.org/officeDocument/2006/relationships/hyperlink" Target="https://www.researchgate.net/figure/Scores-of-India-and-the-United-Kingdom-Source-Hofstede-Insights-2021_fig3_351263407" TargetMode="External"/><Relationship Id="rId37" Type="http://schemas.openxmlformats.org/officeDocument/2006/relationships/hyperlink" Target="https://www.theguardian.com/media/2023/jan/30/uk-homes-cancelled-2m-streaming-services-cost-of-living-netflix" TargetMode="External"/><Relationship Id="rId40" Type="http://schemas.openxmlformats.org/officeDocument/2006/relationships/hyperlink" Target="https://iccwbo.org/publication/global-code-of-ethics-for-marketing/" TargetMode="External"/><Relationship Id="rId45"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www.comparitech.com/blog/vpn-privacy/countries-netflix-cost/" TargetMode="External"/><Relationship Id="rId23" Type="http://schemas.openxmlformats.org/officeDocument/2006/relationships/hyperlink" Target="https://reflections.live/articles/20615/censorship-laws-for-social-media-and-ott-platforms-in-india-balancing-public-morality-and-digital-rights-article-by-kayanath-parveen-20924-m878h1uf.html" TargetMode="External"/><Relationship Id="rId28" Type="http://schemas.openxmlformats.org/officeDocument/2006/relationships/hyperlink" Target="https://ir.netflix.net/ir-overview/profile/default.aspx" TargetMode="External"/><Relationship Id="rId36" Type="http://schemas.openxmlformats.org/officeDocument/2006/relationships/hyperlink" Target="https://www.sprintzeal.com/blog/netflix-marketing-strategy" TargetMode="External"/><Relationship Id="rId49"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arxiv.org/abs/2508.17962" TargetMode="External"/><Relationship Id="rId31" Type="http://schemas.openxmlformats.org/officeDocument/2006/relationships/hyperlink" Target="https://netlibrary.aau.at/obvuklhs/content/titleinfo/5773330/full.pdf" TargetMode="External"/><Relationship Id="rId44" Type="http://schemas.openxmlformats.org/officeDocument/2006/relationships/hyperlink" Target="https://en.wikipedia.org/wiki/Online_Safety_Act_2023"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clearlycultural.com/geert-hofstede-cultural-dimensions/power-distance-index/" TargetMode="External"/><Relationship Id="rId22" Type="http://schemas.openxmlformats.org/officeDocument/2006/relationships/hyperlink" Target="https://www.indexbox.io/blog/netflix-uk-revenues-hit-record-high-as-subscriber-numbers-grow/" TargetMode="External"/><Relationship Id="rId27" Type="http://schemas.openxmlformats.org/officeDocument/2006/relationships/hyperlink" Target="https://ir.netflix.net/financials/annual-reports-and-proxies/default.aspx" TargetMode="External"/><Relationship Id="rId30" Type="http://schemas.openxmlformats.org/officeDocument/2006/relationships/hyperlink" Target="https://panmore.com/netflix-pestel-pestle-analysis-recommendations-case-study" TargetMode="External"/><Relationship Id="rId35" Type="http://schemas.openxmlformats.org/officeDocument/2006/relationships/hyperlink" Target="https://slm.mba/mmpm-004/standardization-vs-adaptation-international-markets/" TargetMode="External"/><Relationship Id="rId43" Type="http://schemas.openxmlformats.org/officeDocument/2006/relationships/hyperlink" Target="https://en.wikipedia.org/wiki/International_expansion_of_Netflix" TargetMode="External"/><Relationship Id="rId48"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hyperlink" Target="https://edrawmax.wondershare.com/pestel/india-pestel-analysis.html" TargetMode="External"/><Relationship Id="rId25" Type="http://schemas.openxmlformats.org/officeDocument/2006/relationships/hyperlink" Target="https://www.thescottishsun.co.uk/tv/14164349/netflix-overtakes-bbc1-ratings-hits/" TargetMode="External"/><Relationship Id="rId33" Type="http://schemas.openxmlformats.org/officeDocument/2006/relationships/hyperlink" Target="https://ssrn.com/abstract=4893419" TargetMode="External"/><Relationship Id="rId38" Type="http://schemas.openxmlformats.org/officeDocument/2006/relationships/hyperlink" Target="https://timesofindia.indiatimes.com/technology/tech-news/netflix-india-plans-2024-check-annual-and-monthly-plan-details-plan-benefits-and-other-information/articleshow/111086945.cms" TargetMode="External"/><Relationship Id="rId46" Type="http://schemas.openxmlformats.org/officeDocument/2006/relationships/image" Target="media/image5.jpeg"/><Relationship Id="rId20" Type="http://schemas.openxmlformats.org/officeDocument/2006/relationships/hyperlink" Target="https://www.ibef.org/industry/media-entertainment-india" TargetMode="External"/><Relationship Id="rId41" Type="http://schemas.openxmlformats.org/officeDocument/2006/relationships/hyperlink" Target="https://www.voronoiapp.com/entertainment/Netflix-subscription-cost-around-the-world-403" TargetMode="External"/><Relationship Id="rId1" Type="http://schemas.openxmlformats.org/officeDocument/2006/relationships/customXml" Target="../customXml/item1.xml"/><Relationship Id="rId6" Type="http://schemas.openxmlformats.org/officeDocument/2006/relationships/footnotes" Target="footnotes.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ja\Downloads\Netflix_International_Marketing_Visual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ja\Downloads\Netflix_International_Marketing_Visuals.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Perceptual</a:t>
            </a:r>
            <a:r>
              <a:rPr lang="en-US" baseline="0"/>
              <a:t> Map</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Perceptual_Map!$A$2</c:f>
              <c:strCache>
                <c:ptCount val="1"/>
                <c:pt idx="0">
                  <c:v>UK</c:v>
                </c:pt>
              </c:strCache>
            </c:strRef>
          </c:tx>
          <c:spPr>
            <a:solidFill>
              <a:schemeClr val="accent1"/>
            </a:solidFill>
            <a:ln>
              <a:noFill/>
            </a:ln>
            <a:effectLst/>
          </c:spPr>
          <c:invertIfNegative val="0"/>
          <c:cat>
            <c:strRef>
              <c:f>Perceptual_Map!$B$1:$D$1</c:f>
              <c:strCache>
                <c:ptCount val="3"/>
                <c:pt idx="0">
                  <c:v>Quality Global Appeal</c:v>
                </c:pt>
                <c:pt idx="1">
                  <c:v>Local Relevance</c:v>
                </c:pt>
                <c:pt idx="2">
                  <c:v>Pricing Level</c:v>
                </c:pt>
              </c:strCache>
            </c:strRef>
          </c:cat>
          <c:val>
            <c:numRef>
              <c:f>Perceptual_Map!$B$2:$D$2</c:f>
              <c:numCache>
                <c:formatCode>General</c:formatCode>
                <c:ptCount val="3"/>
                <c:pt idx="0">
                  <c:v>8</c:v>
                </c:pt>
                <c:pt idx="1">
                  <c:v>3</c:v>
                </c:pt>
                <c:pt idx="2">
                  <c:v>8</c:v>
                </c:pt>
              </c:numCache>
            </c:numRef>
          </c:val>
          <c:extLst>
            <c:ext xmlns:c16="http://schemas.microsoft.com/office/drawing/2014/chart" uri="{C3380CC4-5D6E-409C-BE32-E72D297353CC}">
              <c16:uniqueId val="{00000000-C51D-4D38-B2C6-5A458A82D0B6}"/>
            </c:ext>
          </c:extLst>
        </c:ser>
        <c:ser>
          <c:idx val="1"/>
          <c:order val="1"/>
          <c:tx>
            <c:strRef>
              <c:f>Perceptual_Map!$A$3</c:f>
              <c:strCache>
                <c:ptCount val="1"/>
                <c:pt idx="0">
                  <c:v>India</c:v>
                </c:pt>
              </c:strCache>
            </c:strRef>
          </c:tx>
          <c:spPr>
            <a:solidFill>
              <a:schemeClr val="accent2"/>
            </a:solidFill>
            <a:ln>
              <a:noFill/>
            </a:ln>
            <a:effectLst/>
          </c:spPr>
          <c:invertIfNegative val="0"/>
          <c:cat>
            <c:strRef>
              <c:f>Perceptual_Map!$B$1:$D$1</c:f>
              <c:strCache>
                <c:ptCount val="3"/>
                <c:pt idx="0">
                  <c:v>Quality Global Appeal</c:v>
                </c:pt>
                <c:pt idx="1">
                  <c:v>Local Relevance</c:v>
                </c:pt>
                <c:pt idx="2">
                  <c:v>Pricing Level</c:v>
                </c:pt>
              </c:strCache>
            </c:strRef>
          </c:cat>
          <c:val>
            <c:numRef>
              <c:f>Perceptual_Map!$B$3:$D$3</c:f>
              <c:numCache>
                <c:formatCode>General</c:formatCode>
                <c:ptCount val="3"/>
                <c:pt idx="0">
                  <c:v>4</c:v>
                </c:pt>
                <c:pt idx="1">
                  <c:v>8</c:v>
                </c:pt>
                <c:pt idx="2">
                  <c:v>3</c:v>
                </c:pt>
              </c:numCache>
            </c:numRef>
          </c:val>
          <c:extLst>
            <c:ext xmlns:c16="http://schemas.microsoft.com/office/drawing/2014/chart" uri="{C3380CC4-5D6E-409C-BE32-E72D297353CC}">
              <c16:uniqueId val="{00000001-C51D-4D38-B2C6-5A458A82D0B6}"/>
            </c:ext>
          </c:extLst>
        </c:ser>
        <c:dLbls>
          <c:showLegendKey val="0"/>
          <c:showVal val="0"/>
          <c:showCatName val="0"/>
          <c:showSerName val="0"/>
          <c:showPercent val="0"/>
          <c:showBubbleSize val="0"/>
        </c:dLbls>
        <c:gapWidth val="219"/>
        <c:overlap val="-27"/>
        <c:axId val="557511176"/>
        <c:axId val="557514416"/>
      </c:barChart>
      <c:catAx>
        <c:axId val="5575111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7514416"/>
        <c:crosses val="autoZero"/>
        <c:auto val="1"/>
        <c:lblAlgn val="ctr"/>
        <c:lblOffset val="100"/>
        <c:noMultiLvlLbl val="0"/>
      </c:catAx>
      <c:valAx>
        <c:axId val="5575144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75111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Market</a:t>
            </a:r>
            <a:r>
              <a:rPr lang="en-US" baseline="0"/>
              <a:t> Share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percentStacked"/>
        <c:varyColors val="0"/>
        <c:ser>
          <c:idx val="0"/>
          <c:order val="0"/>
          <c:tx>
            <c:strRef>
              <c:f>Market_Share!$A$2</c:f>
              <c:strCache>
                <c:ptCount val="1"/>
                <c:pt idx="0">
                  <c:v>UK</c:v>
                </c:pt>
              </c:strCache>
            </c:strRef>
          </c:tx>
          <c:spPr>
            <a:solidFill>
              <a:schemeClr val="accent1"/>
            </a:solidFill>
            <a:ln>
              <a:noFill/>
            </a:ln>
            <a:effectLst/>
          </c:spPr>
          <c:invertIfNegative val="0"/>
          <c:cat>
            <c:strRef>
              <c:f>Market_Share!$B$1:$E$1</c:f>
              <c:strCache>
                <c:ptCount val="4"/>
                <c:pt idx="0">
                  <c:v>Netflix (%)</c:v>
                </c:pt>
                <c:pt idx="1">
                  <c:v>Amazon Prime (%)</c:v>
                </c:pt>
                <c:pt idx="2">
                  <c:v>Disney+ Hotstar (%)</c:v>
                </c:pt>
                <c:pt idx="3">
                  <c:v>Others (%)</c:v>
                </c:pt>
              </c:strCache>
            </c:strRef>
          </c:cat>
          <c:val>
            <c:numRef>
              <c:f>Market_Share!$B$2:$E$2</c:f>
              <c:numCache>
                <c:formatCode>General</c:formatCode>
                <c:ptCount val="4"/>
                <c:pt idx="0">
                  <c:v>38</c:v>
                </c:pt>
                <c:pt idx="1">
                  <c:v>32</c:v>
                </c:pt>
                <c:pt idx="2">
                  <c:v>14</c:v>
                </c:pt>
                <c:pt idx="3">
                  <c:v>16</c:v>
                </c:pt>
              </c:numCache>
            </c:numRef>
          </c:val>
          <c:extLst>
            <c:ext xmlns:c16="http://schemas.microsoft.com/office/drawing/2014/chart" uri="{C3380CC4-5D6E-409C-BE32-E72D297353CC}">
              <c16:uniqueId val="{00000000-AB67-4D12-8FFE-D51EC0F0CAC2}"/>
            </c:ext>
          </c:extLst>
        </c:ser>
        <c:ser>
          <c:idx val="1"/>
          <c:order val="1"/>
          <c:tx>
            <c:strRef>
              <c:f>Market_Share!$A$3</c:f>
              <c:strCache>
                <c:ptCount val="1"/>
                <c:pt idx="0">
                  <c:v>India</c:v>
                </c:pt>
              </c:strCache>
            </c:strRef>
          </c:tx>
          <c:spPr>
            <a:solidFill>
              <a:schemeClr val="accent2"/>
            </a:solidFill>
            <a:ln>
              <a:noFill/>
            </a:ln>
            <a:effectLst/>
          </c:spPr>
          <c:invertIfNegative val="0"/>
          <c:cat>
            <c:strRef>
              <c:f>Market_Share!$B$1:$E$1</c:f>
              <c:strCache>
                <c:ptCount val="4"/>
                <c:pt idx="0">
                  <c:v>Netflix (%)</c:v>
                </c:pt>
                <c:pt idx="1">
                  <c:v>Amazon Prime (%)</c:v>
                </c:pt>
                <c:pt idx="2">
                  <c:v>Disney+ Hotstar (%)</c:v>
                </c:pt>
                <c:pt idx="3">
                  <c:v>Others (%)</c:v>
                </c:pt>
              </c:strCache>
            </c:strRef>
          </c:cat>
          <c:val>
            <c:numRef>
              <c:f>Market_Share!$B$3:$E$3</c:f>
              <c:numCache>
                <c:formatCode>General</c:formatCode>
                <c:ptCount val="4"/>
                <c:pt idx="0">
                  <c:v>12</c:v>
                </c:pt>
                <c:pt idx="1">
                  <c:v>20</c:v>
                </c:pt>
                <c:pt idx="2">
                  <c:v>33</c:v>
                </c:pt>
                <c:pt idx="3">
                  <c:v>35</c:v>
                </c:pt>
              </c:numCache>
            </c:numRef>
          </c:val>
          <c:extLst>
            <c:ext xmlns:c16="http://schemas.microsoft.com/office/drawing/2014/chart" uri="{C3380CC4-5D6E-409C-BE32-E72D297353CC}">
              <c16:uniqueId val="{00000001-AB67-4D12-8FFE-D51EC0F0CAC2}"/>
            </c:ext>
          </c:extLst>
        </c:ser>
        <c:dLbls>
          <c:showLegendKey val="0"/>
          <c:showVal val="0"/>
          <c:showCatName val="0"/>
          <c:showSerName val="0"/>
          <c:showPercent val="0"/>
          <c:showBubbleSize val="0"/>
        </c:dLbls>
        <c:gapWidth val="150"/>
        <c:overlap val="100"/>
        <c:axId val="557420096"/>
        <c:axId val="557414696"/>
      </c:barChart>
      <c:catAx>
        <c:axId val="5574200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7414696"/>
        <c:crosses val="autoZero"/>
        <c:auto val="1"/>
        <c:lblAlgn val="ctr"/>
        <c:lblOffset val="100"/>
        <c:noMultiLvlLbl val="0"/>
      </c:catAx>
      <c:valAx>
        <c:axId val="55741469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74200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AAA3BCA-5F10-4F0D-ABDD-599B7F55A7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31</Pages>
  <Words>8967</Words>
  <Characters>51117</Characters>
  <Application>Microsoft Office Word</Application>
  <DocSecurity>0</DocSecurity>
  <Lines>425</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 .</dc:creator>
  <cp:keywords/>
  <dc:description/>
  <cp:lastModifiedBy>nick .</cp:lastModifiedBy>
  <cp:revision>2</cp:revision>
  <dcterms:created xsi:type="dcterms:W3CDTF">2025-11-14T15:36:00Z</dcterms:created>
  <dcterms:modified xsi:type="dcterms:W3CDTF">2025-11-14T15:36:00Z</dcterms:modified>
</cp:coreProperties>
</file>