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30CF" w14:textId="779D4304" w:rsidR="00F25914" w:rsidRDefault="00976B8A" w:rsidP="00976B8A">
      <w:pPr>
        <w:jc w:val="center"/>
        <w:rPr>
          <w:rFonts w:ascii="Arial" w:hAnsi="Arial" w:cs="Arial"/>
          <w:b/>
          <w:bCs/>
          <w:sz w:val="44"/>
          <w:szCs w:val="44"/>
        </w:rPr>
      </w:pPr>
      <w:r w:rsidRPr="00976B8A">
        <w:rPr>
          <w:rFonts w:ascii="Arial" w:hAnsi="Arial" w:cs="Arial"/>
          <w:b/>
          <w:bCs/>
          <w:sz w:val="44"/>
          <w:szCs w:val="44"/>
        </w:rPr>
        <w:t xml:space="preserve">University of Wales Trinity Saint David </w:t>
      </w:r>
      <w:r>
        <w:rPr>
          <w:rFonts w:ascii="Arial" w:hAnsi="Arial" w:cs="Arial"/>
          <w:b/>
          <w:bCs/>
          <w:sz w:val="44"/>
          <w:szCs w:val="44"/>
        </w:rPr>
        <w:t>–</w:t>
      </w:r>
      <w:r w:rsidRPr="00976B8A">
        <w:rPr>
          <w:rFonts w:ascii="Arial" w:hAnsi="Arial" w:cs="Arial"/>
          <w:b/>
          <w:bCs/>
          <w:sz w:val="44"/>
          <w:szCs w:val="44"/>
        </w:rPr>
        <w:t xml:space="preserve"> London</w:t>
      </w:r>
    </w:p>
    <w:p w14:paraId="6720EC75" w14:textId="7EF344B1" w:rsidR="00EB17D7" w:rsidRDefault="00EB17D7" w:rsidP="00976B8A">
      <w:pPr>
        <w:jc w:val="center"/>
        <w:rPr>
          <w:rFonts w:ascii="Arial" w:hAnsi="Arial" w:cs="Arial"/>
          <w:b/>
          <w:bCs/>
          <w:sz w:val="44"/>
          <w:szCs w:val="44"/>
        </w:rPr>
      </w:pPr>
    </w:p>
    <w:p w14:paraId="559F24C6" w14:textId="77777777" w:rsidR="00EB17D7" w:rsidRDefault="00EB17D7" w:rsidP="00976B8A">
      <w:pPr>
        <w:jc w:val="center"/>
        <w:rPr>
          <w:rFonts w:ascii="Arial" w:hAnsi="Arial" w:cs="Arial"/>
          <w:b/>
          <w:bCs/>
          <w:sz w:val="44"/>
          <w:szCs w:val="44"/>
        </w:rPr>
      </w:pPr>
    </w:p>
    <w:p w14:paraId="2A8B72F5" w14:textId="67353B9D" w:rsidR="00976B8A" w:rsidRPr="00EB17D7" w:rsidRDefault="00EB17D7" w:rsidP="00976B8A">
      <w:pPr>
        <w:jc w:val="center"/>
        <w:rPr>
          <w:rFonts w:ascii="Arial" w:hAnsi="Arial" w:cs="Arial"/>
          <w:b/>
          <w:bCs/>
          <w:sz w:val="48"/>
          <w:szCs w:val="48"/>
        </w:rPr>
      </w:pPr>
      <w:r w:rsidRPr="00EB17D7">
        <w:rPr>
          <w:rFonts w:ascii="Arial" w:hAnsi="Arial" w:cs="Arial"/>
          <w:b/>
          <w:bCs/>
          <w:sz w:val="48"/>
          <w:szCs w:val="48"/>
        </w:rPr>
        <w:t xml:space="preserve">The importance of </w:t>
      </w:r>
      <w:r w:rsidR="00604605">
        <w:rPr>
          <w:rFonts w:ascii="Arial" w:hAnsi="Arial" w:cs="Arial"/>
          <w:b/>
          <w:bCs/>
          <w:sz w:val="48"/>
          <w:szCs w:val="48"/>
        </w:rPr>
        <w:t xml:space="preserve">the </w:t>
      </w:r>
      <w:r w:rsidRPr="00EB17D7">
        <w:rPr>
          <w:rFonts w:ascii="Arial" w:hAnsi="Arial" w:cs="Arial"/>
          <w:b/>
          <w:bCs/>
          <w:sz w:val="48"/>
          <w:szCs w:val="48"/>
        </w:rPr>
        <w:t>CIPD profession map in HR work and the problem of skills shortages in the United Kingdom</w:t>
      </w:r>
    </w:p>
    <w:p w14:paraId="5D88A4BC" w14:textId="77777777" w:rsidR="00EB17D7" w:rsidRDefault="00EB17D7" w:rsidP="00976B8A">
      <w:pPr>
        <w:jc w:val="center"/>
        <w:rPr>
          <w:rFonts w:ascii="Arial" w:hAnsi="Arial" w:cs="Arial"/>
          <w:b/>
          <w:bCs/>
          <w:sz w:val="40"/>
          <w:szCs w:val="40"/>
        </w:rPr>
      </w:pPr>
    </w:p>
    <w:p w14:paraId="021478A3" w14:textId="77777777" w:rsidR="00EB17D7" w:rsidRDefault="00EB17D7" w:rsidP="00976B8A">
      <w:pPr>
        <w:jc w:val="center"/>
        <w:rPr>
          <w:rFonts w:ascii="Arial" w:hAnsi="Arial" w:cs="Arial"/>
          <w:b/>
          <w:bCs/>
          <w:sz w:val="40"/>
          <w:szCs w:val="40"/>
        </w:rPr>
      </w:pPr>
    </w:p>
    <w:p w14:paraId="56513EC6" w14:textId="6664C02E" w:rsidR="00EB17D7" w:rsidRDefault="00EB17D7" w:rsidP="00976B8A">
      <w:pPr>
        <w:jc w:val="center"/>
        <w:rPr>
          <w:rFonts w:ascii="Arial" w:hAnsi="Arial" w:cs="Arial"/>
          <w:sz w:val="36"/>
          <w:szCs w:val="36"/>
        </w:rPr>
      </w:pPr>
      <w:r w:rsidRPr="00EB17D7">
        <w:rPr>
          <w:rFonts w:ascii="Arial" w:hAnsi="Arial" w:cs="Arial"/>
          <w:sz w:val="36"/>
          <w:szCs w:val="36"/>
        </w:rPr>
        <w:t>Assignment 2</w:t>
      </w:r>
    </w:p>
    <w:p w14:paraId="422DA30B" w14:textId="77777777" w:rsidR="00EB17D7" w:rsidRPr="00EB17D7" w:rsidRDefault="00EB17D7" w:rsidP="00976B8A">
      <w:pPr>
        <w:jc w:val="center"/>
        <w:rPr>
          <w:rFonts w:ascii="Arial" w:hAnsi="Arial" w:cs="Arial"/>
          <w:sz w:val="36"/>
          <w:szCs w:val="36"/>
        </w:rPr>
      </w:pPr>
    </w:p>
    <w:p w14:paraId="52263F0F" w14:textId="61C9FAE5" w:rsidR="00EB17D7" w:rsidRPr="00EB17D7" w:rsidRDefault="00EB17D7" w:rsidP="00976B8A">
      <w:pPr>
        <w:jc w:val="center"/>
        <w:rPr>
          <w:rFonts w:ascii="Arial" w:hAnsi="Arial" w:cs="Arial"/>
          <w:sz w:val="36"/>
          <w:szCs w:val="36"/>
        </w:rPr>
      </w:pPr>
      <w:r w:rsidRPr="00EB17D7">
        <w:rPr>
          <w:rFonts w:ascii="Arial" w:hAnsi="Arial" w:cs="Arial"/>
          <w:sz w:val="36"/>
          <w:szCs w:val="36"/>
        </w:rPr>
        <w:t>Module name: Managing people</w:t>
      </w:r>
    </w:p>
    <w:p w14:paraId="1CAB1815" w14:textId="6BD4B0EA" w:rsidR="00EB17D7" w:rsidRDefault="00EB17D7" w:rsidP="00976B8A">
      <w:pPr>
        <w:jc w:val="center"/>
        <w:rPr>
          <w:rFonts w:ascii="Arial" w:hAnsi="Arial" w:cs="Arial"/>
          <w:sz w:val="36"/>
          <w:szCs w:val="36"/>
        </w:rPr>
      </w:pPr>
      <w:r w:rsidRPr="00EB17D7">
        <w:rPr>
          <w:rFonts w:ascii="Arial" w:hAnsi="Arial" w:cs="Arial"/>
          <w:sz w:val="36"/>
          <w:szCs w:val="36"/>
        </w:rPr>
        <w:t>Module code: LCBB5004</w:t>
      </w:r>
    </w:p>
    <w:p w14:paraId="5993EBA1" w14:textId="77777777" w:rsidR="00EB17D7" w:rsidRPr="00EB17D7" w:rsidRDefault="00EB17D7" w:rsidP="00976B8A">
      <w:pPr>
        <w:jc w:val="center"/>
        <w:rPr>
          <w:rFonts w:ascii="Arial" w:hAnsi="Arial" w:cs="Arial"/>
          <w:sz w:val="36"/>
          <w:szCs w:val="36"/>
        </w:rPr>
      </w:pPr>
    </w:p>
    <w:p w14:paraId="22F21645" w14:textId="24D44D4D" w:rsidR="00EB17D7" w:rsidRPr="00EB17D7" w:rsidRDefault="00EB17D7" w:rsidP="00976B8A">
      <w:pPr>
        <w:jc w:val="center"/>
        <w:rPr>
          <w:rFonts w:ascii="Arial" w:hAnsi="Arial" w:cs="Arial"/>
          <w:sz w:val="36"/>
          <w:szCs w:val="36"/>
        </w:rPr>
      </w:pPr>
      <w:r w:rsidRPr="00EB17D7">
        <w:rPr>
          <w:rFonts w:ascii="Arial" w:hAnsi="Arial" w:cs="Arial"/>
          <w:sz w:val="36"/>
          <w:szCs w:val="36"/>
        </w:rPr>
        <w:t>Student name: Maria Ivanova Etova</w:t>
      </w:r>
    </w:p>
    <w:p w14:paraId="7FA6529E" w14:textId="1AC36B9D" w:rsidR="00EB17D7" w:rsidRDefault="00EB17D7" w:rsidP="00976B8A">
      <w:pPr>
        <w:jc w:val="center"/>
        <w:rPr>
          <w:rFonts w:ascii="Arial" w:hAnsi="Arial" w:cs="Arial"/>
          <w:sz w:val="36"/>
          <w:szCs w:val="36"/>
        </w:rPr>
      </w:pPr>
      <w:r w:rsidRPr="00EB17D7">
        <w:rPr>
          <w:rFonts w:ascii="Arial" w:hAnsi="Arial" w:cs="Arial"/>
          <w:sz w:val="36"/>
          <w:szCs w:val="36"/>
        </w:rPr>
        <w:t>Student number: 2030546</w:t>
      </w:r>
    </w:p>
    <w:p w14:paraId="56041DA2" w14:textId="76F1A125" w:rsidR="00EB17D7" w:rsidRDefault="00EB17D7" w:rsidP="00976B8A">
      <w:pPr>
        <w:jc w:val="center"/>
        <w:rPr>
          <w:rFonts w:ascii="Arial" w:hAnsi="Arial" w:cs="Arial"/>
          <w:sz w:val="36"/>
          <w:szCs w:val="36"/>
        </w:rPr>
      </w:pPr>
    </w:p>
    <w:p w14:paraId="2EC00BB8" w14:textId="4DCEE0E8" w:rsidR="00EB17D7" w:rsidRDefault="00EB17D7" w:rsidP="00976B8A">
      <w:pPr>
        <w:jc w:val="center"/>
        <w:rPr>
          <w:rFonts w:ascii="Arial" w:hAnsi="Arial" w:cs="Arial"/>
          <w:sz w:val="36"/>
          <w:szCs w:val="36"/>
        </w:rPr>
      </w:pPr>
      <w:r>
        <w:rPr>
          <w:rFonts w:ascii="Arial" w:hAnsi="Arial" w:cs="Arial"/>
          <w:sz w:val="36"/>
          <w:szCs w:val="36"/>
        </w:rPr>
        <w:t>Lecturer: Terry Walcott</w:t>
      </w:r>
    </w:p>
    <w:p w14:paraId="1496F9A1" w14:textId="77777777" w:rsidR="00EB17D7" w:rsidRPr="00EB17D7" w:rsidRDefault="00EB17D7" w:rsidP="00976B8A">
      <w:pPr>
        <w:jc w:val="center"/>
        <w:rPr>
          <w:rFonts w:ascii="Arial" w:hAnsi="Arial" w:cs="Arial"/>
          <w:sz w:val="36"/>
          <w:szCs w:val="36"/>
        </w:rPr>
      </w:pPr>
    </w:p>
    <w:p w14:paraId="7216DF38" w14:textId="2CF73C79" w:rsidR="00EB17D7" w:rsidRDefault="00EB17D7" w:rsidP="00976B8A">
      <w:pPr>
        <w:jc w:val="center"/>
        <w:rPr>
          <w:rFonts w:ascii="Arial" w:hAnsi="Arial" w:cs="Arial"/>
          <w:sz w:val="36"/>
          <w:szCs w:val="36"/>
        </w:rPr>
      </w:pPr>
      <w:r w:rsidRPr="00EB17D7">
        <w:rPr>
          <w:rFonts w:ascii="Arial" w:hAnsi="Arial" w:cs="Arial"/>
          <w:sz w:val="36"/>
          <w:szCs w:val="36"/>
        </w:rPr>
        <w:t>Submission date:</w:t>
      </w:r>
      <w:r w:rsidR="002321BE">
        <w:rPr>
          <w:rFonts w:ascii="Arial" w:hAnsi="Arial" w:cs="Arial"/>
          <w:sz w:val="36"/>
          <w:szCs w:val="36"/>
        </w:rPr>
        <w:t xml:space="preserve"> 12.09.2022</w:t>
      </w:r>
    </w:p>
    <w:p w14:paraId="3C7D6251" w14:textId="31319804" w:rsidR="00604605" w:rsidRDefault="00604605" w:rsidP="00976B8A">
      <w:pPr>
        <w:jc w:val="center"/>
        <w:rPr>
          <w:rFonts w:ascii="Arial" w:hAnsi="Arial" w:cs="Arial"/>
          <w:sz w:val="36"/>
          <w:szCs w:val="36"/>
        </w:rPr>
      </w:pPr>
    </w:p>
    <w:p w14:paraId="56A1AA78" w14:textId="13158F58" w:rsidR="00604605" w:rsidRDefault="00604605" w:rsidP="00976B8A">
      <w:pPr>
        <w:jc w:val="center"/>
        <w:rPr>
          <w:rFonts w:ascii="Arial" w:hAnsi="Arial" w:cs="Arial"/>
          <w:sz w:val="36"/>
          <w:szCs w:val="36"/>
        </w:rPr>
      </w:pPr>
    </w:p>
    <w:sdt>
      <w:sdtPr>
        <w:rPr>
          <w:rFonts w:ascii="Arial" w:eastAsiaTheme="minorHAnsi" w:hAnsi="Arial" w:cs="Arial"/>
          <w:color w:val="auto"/>
          <w:sz w:val="22"/>
          <w:szCs w:val="22"/>
          <w:lang w:val="en-GB"/>
        </w:rPr>
        <w:id w:val="-744954770"/>
        <w:docPartObj>
          <w:docPartGallery w:val="Table of Contents"/>
          <w:docPartUnique/>
        </w:docPartObj>
      </w:sdtPr>
      <w:sdtEndPr>
        <w:rPr>
          <w:rFonts w:asciiTheme="minorHAnsi" w:hAnsiTheme="minorHAnsi" w:cstheme="minorBidi"/>
          <w:noProof/>
        </w:rPr>
      </w:sdtEndPr>
      <w:sdtContent>
        <w:p w14:paraId="0BC7A9DB" w14:textId="3D0AFE5C" w:rsidR="007A0684" w:rsidRPr="002321BE" w:rsidRDefault="007A0684" w:rsidP="002321BE">
          <w:pPr>
            <w:pStyle w:val="TOCHeading"/>
            <w:jc w:val="center"/>
            <w:rPr>
              <w:rFonts w:ascii="Arial" w:hAnsi="Arial" w:cs="Arial"/>
              <w:b/>
              <w:bCs/>
              <w:color w:val="auto"/>
            </w:rPr>
          </w:pPr>
          <w:r w:rsidRPr="002321BE">
            <w:rPr>
              <w:rFonts w:ascii="Arial" w:hAnsi="Arial" w:cs="Arial"/>
              <w:b/>
              <w:bCs/>
              <w:color w:val="auto"/>
            </w:rPr>
            <w:t>Table of Contents</w:t>
          </w:r>
        </w:p>
        <w:p w14:paraId="681648D9" w14:textId="11D40D97" w:rsidR="007A0684" w:rsidRPr="000C73F8" w:rsidRDefault="007A0684" w:rsidP="007A0684">
          <w:pPr>
            <w:pStyle w:val="TOC1"/>
            <w:rPr>
              <w:sz w:val="28"/>
              <w:szCs w:val="28"/>
            </w:rPr>
          </w:pPr>
          <w:r w:rsidRPr="000C73F8">
            <w:rPr>
              <w:sz w:val="28"/>
              <w:szCs w:val="28"/>
            </w:rPr>
            <w:t>Title page…………………………………………</w:t>
          </w:r>
          <w:r w:rsidR="000C73F8">
            <w:rPr>
              <w:sz w:val="28"/>
              <w:szCs w:val="28"/>
            </w:rPr>
            <w:t>……</w:t>
          </w:r>
          <w:proofErr w:type="gramStart"/>
          <w:r w:rsidR="000C73F8">
            <w:rPr>
              <w:sz w:val="28"/>
              <w:szCs w:val="28"/>
            </w:rPr>
            <w:t>…..</w:t>
          </w:r>
          <w:proofErr w:type="gramEnd"/>
          <w:r w:rsidRPr="000C73F8">
            <w:rPr>
              <w:sz w:val="28"/>
              <w:szCs w:val="28"/>
            </w:rPr>
            <w:t>…………………1</w:t>
          </w:r>
        </w:p>
        <w:p w14:paraId="32B07218" w14:textId="6E266635" w:rsidR="007A0684" w:rsidRPr="000C73F8" w:rsidRDefault="007A0684" w:rsidP="007A0684">
          <w:pPr>
            <w:pStyle w:val="TOC1"/>
            <w:rPr>
              <w:sz w:val="28"/>
              <w:szCs w:val="28"/>
            </w:rPr>
          </w:pPr>
          <w:r w:rsidRPr="000C73F8">
            <w:rPr>
              <w:sz w:val="28"/>
              <w:szCs w:val="28"/>
            </w:rPr>
            <w:t>Introduction…………………………………………………</w:t>
          </w:r>
          <w:r w:rsidR="000C73F8">
            <w:rPr>
              <w:sz w:val="28"/>
              <w:szCs w:val="28"/>
            </w:rPr>
            <w:t>……</w:t>
          </w:r>
          <w:proofErr w:type="gramStart"/>
          <w:r w:rsidR="000C73F8">
            <w:rPr>
              <w:sz w:val="28"/>
              <w:szCs w:val="28"/>
            </w:rPr>
            <w:t>…..</w:t>
          </w:r>
          <w:proofErr w:type="gramEnd"/>
          <w:r w:rsidRPr="000C73F8">
            <w:rPr>
              <w:sz w:val="28"/>
              <w:szCs w:val="28"/>
            </w:rPr>
            <w:t>……….3</w:t>
          </w:r>
        </w:p>
        <w:p w14:paraId="11C5A7D9" w14:textId="768E0A20" w:rsidR="007A0684" w:rsidRPr="000C73F8" w:rsidRDefault="007A0684" w:rsidP="007A0684">
          <w:pPr>
            <w:pStyle w:val="TOC1"/>
            <w:rPr>
              <w:sz w:val="28"/>
              <w:szCs w:val="28"/>
            </w:rPr>
          </w:pPr>
          <w:r w:rsidRPr="000C73F8">
            <w:rPr>
              <w:b/>
              <w:bCs/>
              <w:sz w:val="28"/>
              <w:szCs w:val="28"/>
            </w:rPr>
            <w:t>Part 1: CIPD Profession map</w:t>
          </w:r>
          <w:r w:rsidRPr="000C73F8">
            <w:rPr>
              <w:sz w:val="28"/>
              <w:szCs w:val="28"/>
            </w:rPr>
            <w:t>……………………………</w:t>
          </w:r>
          <w:r w:rsidR="000C73F8">
            <w:rPr>
              <w:sz w:val="28"/>
              <w:szCs w:val="28"/>
            </w:rPr>
            <w:t>………</w:t>
          </w:r>
          <w:r w:rsidRPr="000C73F8">
            <w:rPr>
              <w:sz w:val="28"/>
              <w:szCs w:val="28"/>
            </w:rPr>
            <w:t>……</w:t>
          </w:r>
          <w:proofErr w:type="gramStart"/>
          <w:r w:rsidRPr="000C73F8">
            <w:rPr>
              <w:sz w:val="28"/>
              <w:szCs w:val="28"/>
            </w:rPr>
            <w:t>…..</w:t>
          </w:r>
          <w:proofErr w:type="gramEnd"/>
          <w:r w:rsidRPr="000C73F8">
            <w:rPr>
              <w:sz w:val="28"/>
              <w:szCs w:val="28"/>
            </w:rPr>
            <w:t>3</w:t>
          </w:r>
        </w:p>
        <w:p w14:paraId="727A3D96" w14:textId="64098F83" w:rsidR="007A0684" w:rsidRPr="000C73F8" w:rsidRDefault="007A0684" w:rsidP="007A0684">
          <w:pPr>
            <w:pStyle w:val="TOC1"/>
            <w:ind w:left="720"/>
            <w:rPr>
              <w:sz w:val="28"/>
              <w:szCs w:val="28"/>
            </w:rPr>
          </w:pPr>
          <w:r w:rsidRPr="000C73F8">
            <w:rPr>
              <w:sz w:val="28"/>
              <w:szCs w:val="28"/>
            </w:rPr>
            <w:t>What does the CIPD profession map mean?.............</w:t>
          </w:r>
          <w:r w:rsidR="000C73F8">
            <w:rPr>
              <w:sz w:val="28"/>
              <w:szCs w:val="28"/>
            </w:rPr>
            <w:t>............</w:t>
          </w:r>
          <w:r w:rsidRPr="000C73F8">
            <w:rPr>
              <w:sz w:val="28"/>
              <w:szCs w:val="28"/>
            </w:rPr>
            <w:t>.......3</w:t>
          </w:r>
        </w:p>
        <w:p w14:paraId="0C17C79F" w14:textId="190E7983" w:rsidR="007A0684" w:rsidRPr="000C73F8" w:rsidRDefault="007A0684" w:rsidP="007A0684">
          <w:pPr>
            <w:pStyle w:val="TOC1"/>
            <w:ind w:left="720"/>
            <w:rPr>
              <w:sz w:val="28"/>
              <w:szCs w:val="28"/>
            </w:rPr>
          </w:pPr>
          <w:r w:rsidRPr="000C73F8">
            <w:rPr>
              <w:sz w:val="28"/>
              <w:szCs w:val="28"/>
            </w:rPr>
            <w:t>The importance of behaviours for HR professionals in the United Kingdom…………………………………………</w:t>
          </w:r>
          <w:r w:rsidR="000C73F8">
            <w:rPr>
              <w:sz w:val="28"/>
              <w:szCs w:val="28"/>
            </w:rPr>
            <w:t>……………….</w:t>
          </w:r>
          <w:r w:rsidRPr="000C73F8">
            <w:rPr>
              <w:sz w:val="28"/>
              <w:szCs w:val="28"/>
            </w:rPr>
            <w:t>…….3</w:t>
          </w:r>
        </w:p>
        <w:p w14:paraId="342FCF80" w14:textId="43E8AC67" w:rsidR="007A0684" w:rsidRPr="000C73F8" w:rsidRDefault="007A0684" w:rsidP="007A0684">
          <w:pPr>
            <w:pStyle w:val="TOC1"/>
            <w:ind w:left="720"/>
            <w:rPr>
              <w:sz w:val="28"/>
              <w:szCs w:val="28"/>
            </w:rPr>
          </w:pPr>
          <w:r w:rsidRPr="000C73F8">
            <w:rPr>
              <w:sz w:val="28"/>
              <w:szCs w:val="28"/>
            </w:rPr>
            <w:t>Application of the CIPD map in the work of HR professionals…………………………………</w:t>
          </w:r>
          <w:r w:rsidR="000C73F8">
            <w:rPr>
              <w:sz w:val="28"/>
              <w:szCs w:val="28"/>
            </w:rPr>
            <w:t>……….</w:t>
          </w:r>
          <w:r w:rsidRPr="000C73F8">
            <w:rPr>
              <w:sz w:val="28"/>
              <w:szCs w:val="28"/>
            </w:rPr>
            <w:t>……………….4</w:t>
          </w:r>
        </w:p>
        <w:p w14:paraId="55598697" w14:textId="0D2CC2A7" w:rsidR="007A0684" w:rsidRPr="000C73F8" w:rsidRDefault="007A0684" w:rsidP="007A0684">
          <w:pPr>
            <w:pStyle w:val="TOC1"/>
            <w:rPr>
              <w:sz w:val="28"/>
              <w:szCs w:val="28"/>
            </w:rPr>
          </w:pPr>
          <w:r w:rsidRPr="000C73F8">
            <w:rPr>
              <w:b/>
              <w:bCs/>
              <w:sz w:val="28"/>
              <w:szCs w:val="28"/>
            </w:rPr>
            <w:t>Part 2: Analyse the report by CIPD ‘Labour market outlook-winter 21/22’</w:t>
          </w:r>
          <w:r w:rsidRPr="000C73F8">
            <w:rPr>
              <w:sz w:val="28"/>
              <w:szCs w:val="28"/>
            </w:rPr>
            <w:t>………………………………………………</w:t>
          </w:r>
          <w:r w:rsidR="000C73F8">
            <w:rPr>
              <w:sz w:val="28"/>
              <w:szCs w:val="28"/>
            </w:rPr>
            <w:t>……………</w:t>
          </w:r>
          <w:proofErr w:type="gramStart"/>
          <w:r w:rsidR="000C73F8">
            <w:rPr>
              <w:sz w:val="28"/>
              <w:szCs w:val="28"/>
            </w:rPr>
            <w:t>…..</w:t>
          </w:r>
          <w:proofErr w:type="gramEnd"/>
          <w:r w:rsidRPr="000C73F8">
            <w:rPr>
              <w:sz w:val="28"/>
              <w:szCs w:val="28"/>
            </w:rPr>
            <w:t>………...5</w:t>
          </w:r>
        </w:p>
        <w:p w14:paraId="46BA10E3" w14:textId="3C0305A0" w:rsidR="007A0684" w:rsidRPr="000C73F8" w:rsidRDefault="007A0684" w:rsidP="007A0684">
          <w:pPr>
            <w:pStyle w:val="TOC1"/>
            <w:ind w:left="720"/>
            <w:rPr>
              <w:sz w:val="28"/>
              <w:szCs w:val="28"/>
            </w:rPr>
          </w:pPr>
          <w:r w:rsidRPr="000C73F8">
            <w:rPr>
              <w:sz w:val="28"/>
              <w:szCs w:val="28"/>
            </w:rPr>
            <w:t>Why does the public sector in the UK is facing skills shortages despite the high unemployment rate?.................................................................................</w:t>
          </w:r>
          <w:r w:rsidR="000C73F8">
            <w:rPr>
              <w:sz w:val="28"/>
              <w:szCs w:val="28"/>
            </w:rPr>
            <w:t>............</w:t>
          </w:r>
          <w:r w:rsidRPr="000C73F8">
            <w:rPr>
              <w:sz w:val="28"/>
              <w:szCs w:val="28"/>
            </w:rPr>
            <w:t>..5</w:t>
          </w:r>
        </w:p>
        <w:p w14:paraId="38604845" w14:textId="1724EFDD" w:rsidR="007A0684" w:rsidRPr="000C73F8" w:rsidRDefault="007A0684" w:rsidP="007A0684">
          <w:pPr>
            <w:pStyle w:val="TOC1"/>
            <w:ind w:left="720"/>
            <w:rPr>
              <w:sz w:val="28"/>
              <w:szCs w:val="28"/>
            </w:rPr>
          </w:pPr>
          <w:r w:rsidRPr="000C73F8">
            <w:rPr>
              <w:sz w:val="28"/>
              <w:szCs w:val="28"/>
            </w:rPr>
            <w:t>Analyse the long-term labour market developments to address the skills shortages in healthcare sector professions in the United Kingdom…………………………</w:t>
          </w:r>
          <w:r w:rsidR="000C73F8">
            <w:rPr>
              <w:sz w:val="28"/>
              <w:szCs w:val="28"/>
            </w:rPr>
            <w:t>……………………………………..</w:t>
          </w:r>
          <w:r w:rsidR="000F3021">
            <w:rPr>
              <w:sz w:val="28"/>
              <w:szCs w:val="28"/>
            </w:rPr>
            <w:t>.</w:t>
          </w:r>
          <w:r w:rsidRPr="000C73F8">
            <w:rPr>
              <w:sz w:val="28"/>
              <w:szCs w:val="28"/>
            </w:rPr>
            <w:t>6</w:t>
          </w:r>
        </w:p>
        <w:p w14:paraId="7DF71A44" w14:textId="0457C9A2" w:rsidR="007A0684" w:rsidRPr="000C73F8" w:rsidRDefault="007A0684" w:rsidP="007A0684">
          <w:pPr>
            <w:rPr>
              <w:rFonts w:ascii="Arial" w:hAnsi="Arial" w:cs="Arial"/>
              <w:sz w:val="28"/>
              <w:szCs w:val="28"/>
            </w:rPr>
          </w:pPr>
          <w:r w:rsidRPr="000C73F8">
            <w:rPr>
              <w:rFonts w:ascii="Arial" w:hAnsi="Arial" w:cs="Arial"/>
              <w:sz w:val="28"/>
              <w:szCs w:val="28"/>
            </w:rPr>
            <w:t>Conclusion…………………………………………………………</w:t>
          </w:r>
          <w:r w:rsidR="000F3021">
            <w:rPr>
              <w:rFonts w:ascii="Arial" w:hAnsi="Arial" w:cs="Arial"/>
              <w:sz w:val="28"/>
              <w:szCs w:val="28"/>
            </w:rPr>
            <w:t>………….</w:t>
          </w:r>
          <w:r w:rsidRPr="000C73F8">
            <w:rPr>
              <w:rFonts w:ascii="Arial" w:hAnsi="Arial" w:cs="Arial"/>
              <w:sz w:val="28"/>
              <w:szCs w:val="28"/>
            </w:rPr>
            <w:t>7</w:t>
          </w:r>
        </w:p>
        <w:p w14:paraId="63B5BA82" w14:textId="2C9C1A51" w:rsidR="007A0684" w:rsidRPr="000C73F8" w:rsidRDefault="007A0684" w:rsidP="007A0684">
          <w:pPr>
            <w:rPr>
              <w:rFonts w:ascii="Arial" w:hAnsi="Arial" w:cs="Arial"/>
              <w:sz w:val="28"/>
              <w:szCs w:val="28"/>
            </w:rPr>
          </w:pPr>
          <w:r w:rsidRPr="000C73F8">
            <w:rPr>
              <w:rFonts w:ascii="Arial" w:hAnsi="Arial" w:cs="Arial"/>
              <w:sz w:val="28"/>
              <w:szCs w:val="28"/>
            </w:rPr>
            <w:t>References……………………………</w:t>
          </w:r>
          <w:r w:rsidR="000F3021">
            <w:rPr>
              <w:rFonts w:ascii="Arial" w:hAnsi="Arial" w:cs="Arial"/>
              <w:sz w:val="28"/>
              <w:szCs w:val="28"/>
            </w:rPr>
            <w:t>…………</w:t>
          </w:r>
          <w:r w:rsidRPr="000C73F8">
            <w:rPr>
              <w:rFonts w:ascii="Arial" w:hAnsi="Arial" w:cs="Arial"/>
              <w:sz w:val="28"/>
              <w:szCs w:val="28"/>
            </w:rPr>
            <w:t>…………………………….8</w:t>
          </w:r>
        </w:p>
        <w:p w14:paraId="42844E8B" w14:textId="678A1BFB" w:rsidR="007A0684" w:rsidRPr="007A0684" w:rsidRDefault="007A0684" w:rsidP="007A0684">
          <w:pPr>
            <w:pStyle w:val="TOC1"/>
          </w:pPr>
          <w:r w:rsidRPr="007A0684">
            <w:fldChar w:fldCharType="begin"/>
          </w:r>
          <w:r w:rsidRPr="007A0684">
            <w:instrText xml:space="preserve"> TOC \o "1-3" \h \z \u </w:instrText>
          </w:r>
          <w:r w:rsidRPr="007A0684">
            <w:fldChar w:fldCharType="separate"/>
          </w:r>
          <w:hyperlink w:anchor="_Toc113870165" w:history="1"/>
        </w:p>
        <w:p w14:paraId="05CBFA39" w14:textId="2E3B8932" w:rsidR="007A0684" w:rsidRPr="007A0684" w:rsidRDefault="007A0684">
          <w:r w:rsidRPr="007A0684">
            <w:rPr>
              <w:rFonts w:ascii="Arial" w:hAnsi="Arial" w:cs="Arial"/>
              <w:noProof/>
              <w:sz w:val="32"/>
              <w:szCs w:val="32"/>
            </w:rPr>
            <w:fldChar w:fldCharType="end"/>
          </w:r>
        </w:p>
      </w:sdtContent>
    </w:sdt>
    <w:p w14:paraId="3D28DCF7" w14:textId="63B1B9D5" w:rsidR="00604605" w:rsidRPr="007A0684" w:rsidRDefault="00604605" w:rsidP="00976B8A">
      <w:pPr>
        <w:jc w:val="center"/>
        <w:rPr>
          <w:rFonts w:ascii="Arial" w:hAnsi="Arial" w:cs="Arial"/>
          <w:sz w:val="36"/>
          <w:szCs w:val="36"/>
        </w:rPr>
      </w:pPr>
    </w:p>
    <w:p w14:paraId="343312DF" w14:textId="2667BD78" w:rsidR="00604605" w:rsidRPr="007A0684" w:rsidRDefault="00604605" w:rsidP="00976B8A">
      <w:pPr>
        <w:jc w:val="center"/>
        <w:rPr>
          <w:rFonts w:ascii="Arial" w:hAnsi="Arial" w:cs="Arial"/>
          <w:sz w:val="36"/>
          <w:szCs w:val="36"/>
        </w:rPr>
      </w:pPr>
    </w:p>
    <w:p w14:paraId="74DC70DE" w14:textId="47E2F167" w:rsidR="00604605" w:rsidRPr="007A0684" w:rsidRDefault="00604605" w:rsidP="00976B8A">
      <w:pPr>
        <w:jc w:val="center"/>
        <w:rPr>
          <w:rFonts w:ascii="Arial" w:hAnsi="Arial" w:cs="Arial"/>
          <w:sz w:val="36"/>
          <w:szCs w:val="36"/>
        </w:rPr>
      </w:pPr>
    </w:p>
    <w:p w14:paraId="6853E6E4" w14:textId="75CD96EF" w:rsidR="00604605" w:rsidRPr="007A0684" w:rsidRDefault="00604605" w:rsidP="00976B8A">
      <w:pPr>
        <w:jc w:val="center"/>
        <w:rPr>
          <w:rFonts w:ascii="Arial" w:hAnsi="Arial" w:cs="Arial"/>
          <w:sz w:val="36"/>
          <w:szCs w:val="36"/>
        </w:rPr>
      </w:pPr>
    </w:p>
    <w:p w14:paraId="6B24546B" w14:textId="6BC787FA" w:rsidR="00604605" w:rsidRDefault="00604605" w:rsidP="00976B8A">
      <w:pPr>
        <w:jc w:val="center"/>
        <w:rPr>
          <w:rFonts w:ascii="Arial" w:hAnsi="Arial" w:cs="Arial"/>
          <w:sz w:val="36"/>
          <w:szCs w:val="36"/>
        </w:rPr>
      </w:pPr>
    </w:p>
    <w:p w14:paraId="60B86C71" w14:textId="1E25172D" w:rsidR="00604605" w:rsidRDefault="00604605" w:rsidP="00976B8A">
      <w:pPr>
        <w:jc w:val="center"/>
        <w:rPr>
          <w:rFonts w:ascii="Arial" w:hAnsi="Arial" w:cs="Arial"/>
          <w:sz w:val="36"/>
          <w:szCs w:val="36"/>
        </w:rPr>
      </w:pPr>
    </w:p>
    <w:p w14:paraId="7717F3CA" w14:textId="73D018CC" w:rsidR="007A0684" w:rsidRDefault="007A0684" w:rsidP="007A0684">
      <w:pPr>
        <w:rPr>
          <w:rFonts w:ascii="Arial" w:hAnsi="Arial" w:cs="Arial"/>
          <w:sz w:val="36"/>
          <w:szCs w:val="36"/>
        </w:rPr>
      </w:pPr>
    </w:p>
    <w:p w14:paraId="11543D34" w14:textId="77777777" w:rsidR="007B0C84" w:rsidRDefault="007B0C84" w:rsidP="007A0684">
      <w:pPr>
        <w:rPr>
          <w:rFonts w:ascii="Arial" w:hAnsi="Arial" w:cs="Arial"/>
          <w:sz w:val="36"/>
          <w:szCs w:val="36"/>
        </w:rPr>
      </w:pPr>
    </w:p>
    <w:p w14:paraId="2B045F06" w14:textId="3AADEF5B" w:rsidR="00604605" w:rsidRPr="00141454" w:rsidRDefault="00604605" w:rsidP="00604605">
      <w:pPr>
        <w:jc w:val="center"/>
        <w:rPr>
          <w:rFonts w:ascii="Arial" w:hAnsi="Arial" w:cs="Arial"/>
          <w:b/>
          <w:bCs/>
          <w:sz w:val="32"/>
          <w:szCs w:val="32"/>
        </w:rPr>
      </w:pPr>
      <w:r w:rsidRPr="00141454">
        <w:rPr>
          <w:rFonts w:ascii="Arial" w:hAnsi="Arial" w:cs="Arial"/>
          <w:b/>
          <w:bCs/>
          <w:sz w:val="32"/>
          <w:szCs w:val="32"/>
        </w:rPr>
        <w:t>Introduction</w:t>
      </w:r>
    </w:p>
    <w:p w14:paraId="3DC45598" w14:textId="52D55E45" w:rsidR="00604605" w:rsidRDefault="00A8013F" w:rsidP="00604605">
      <w:pPr>
        <w:jc w:val="both"/>
        <w:rPr>
          <w:rFonts w:ascii="Arial" w:hAnsi="Arial" w:cs="Arial"/>
          <w:sz w:val="28"/>
          <w:szCs w:val="28"/>
        </w:rPr>
      </w:pPr>
      <w:r>
        <w:rPr>
          <w:rFonts w:ascii="Arial" w:hAnsi="Arial" w:cs="Arial"/>
          <w:sz w:val="28"/>
          <w:szCs w:val="28"/>
        </w:rPr>
        <w:t xml:space="preserve">The problem of shortage of educated and skilled staff has existed for a long time and will continue to exist. The problem of lack of </w:t>
      </w:r>
      <w:r w:rsidR="00A75DA1">
        <w:rPr>
          <w:rFonts w:ascii="Arial" w:hAnsi="Arial" w:cs="Arial"/>
          <w:sz w:val="28"/>
          <w:szCs w:val="28"/>
        </w:rPr>
        <w:t>personnel is mainly rooted in the fact that employers do not offer sufficiently good and attractive conditions for their employees. Human resources in any company aim to attract and hire the best possible employees for the company. As well as offering them enough attractive working conditions to be able to retain their staff.</w:t>
      </w:r>
      <w:r w:rsidR="00AF2220">
        <w:rPr>
          <w:rFonts w:ascii="Arial" w:hAnsi="Arial" w:cs="Arial"/>
          <w:sz w:val="28"/>
          <w:szCs w:val="28"/>
        </w:rPr>
        <w:t xml:space="preserve"> In many companies</w:t>
      </w:r>
      <w:r w:rsidR="00141454">
        <w:rPr>
          <w:rFonts w:ascii="Arial" w:hAnsi="Arial" w:cs="Arial"/>
          <w:sz w:val="28"/>
          <w:szCs w:val="28"/>
        </w:rPr>
        <w:t>,</w:t>
      </w:r>
      <w:r w:rsidR="00AF2220">
        <w:rPr>
          <w:rFonts w:ascii="Arial" w:hAnsi="Arial" w:cs="Arial"/>
          <w:sz w:val="28"/>
          <w:szCs w:val="28"/>
        </w:rPr>
        <w:t xml:space="preserve"> HR managers work according</w:t>
      </w:r>
      <w:r w:rsidR="00141454">
        <w:rPr>
          <w:rFonts w:ascii="Arial" w:hAnsi="Arial" w:cs="Arial"/>
          <w:sz w:val="28"/>
          <w:szCs w:val="28"/>
        </w:rPr>
        <w:t xml:space="preserve"> to</w:t>
      </w:r>
      <w:r w:rsidR="00AF2220">
        <w:rPr>
          <w:rFonts w:ascii="Arial" w:hAnsi="Arial" w:cs="Arial"/>
          <w:sz w:val="28"/>
          <w:szCs w:val="28"/>
        </w:rPr>
        <w:t xml:space="preserve"> already </w:t>
      </w:r>
      <w:r w:rsidR="00141454">
        <w:rPr>
          <w:rFonts w:ascii="Arial" w:hAnsi="Arial" w:cs="Arial"/>
          <w:sz w:val="28"/>
          <w:szCs w:val="28"/>
        </w:rPr>
        <w:t>existing</w:t>
      </w:r>
      <w:r w:rsidR="00AF2220">
        <w:rPr>
          <w:rFonts w:ascii="Arial" w:hAnsi="Arial" w:cs="Arial"/>
          <w:sz w:val="28"/>
          <w:szCs w:val="28"/>
        </w:rPr>
        <w:t xml:space="preserve"> principles without finding out if they are </w:t>
      </w:r>
      <w:r w:rsidR="00141454">
        <w:rPr>
          <w:rFonts w:ascii="Arial" w:hAnsi="Arial" w:cs="Arial"/>
          <w:sz w:val="28"/>
          <w:szCs w:val="28"/>
        </w:rPr>
        <w:t>effective</w:t>
      </w:r>
      <w:r w:rsidR="00AF2220">
        <w:rPr>
          <w:rFonts w:ascii="Arial" w:hAnsi="Arial" w:cs="Arial"/>
          <w:sz w:val="28"/>
          <w:szCs w:val="28"/>
        </w:rPr>
        <w:t xml:space="preserve"> or not</w:t>
      </w:r>
      <w:r w:rsidR="00141454">
        <w:rPr>
          <w:rFonts w:ascii="Arial" w:hAnsi="Arial" w:cs="Arial"/>
          <w:sz w:val="28"/>
          <w:szCs w:val="28"/>
        </w:rPr>
        <w:t>. Inefficient methods lead to a lack of staff.</w:t>
      </w:r>
    </w:p>
    <w:p w14:paraId="309C19FD" w14:textId="6F9DDA3F" w:rsidR="00141454" w:rsidRDefault="00141454" w:rsidP="00604605">
      <w:pPr>
        <w:jc w:val="both"/>
        <w:rPr>
          <w:rFonts w:ascii="Arial" w:hAnsi="Arial" w:cs="Arial"/>
          <w:sz w:val="28"/>
          <w:szCs w:val="28"/>
        </w:rPr>
      </w:pPr>
    </w:p>
    <w:p w14:paraId="2BDC314E" w14:textId="0C2E496E" w:rsidR="00141454" w:rsidRDefault="00141454" w:rsidP="00C84510">
      <w:pPr>
        <w:jc w:val="center"/>
        <w:rPr>
          <w:rFonts w:ascii="Arial" w:hAnsi="Arial" w:cs="Arial"/>
          <w:b/>
          <w:bCs/>
          <w:sz w:val="32"/>
          <w:szCs w:val="32"/>
        </w:rPr>
      </w:pPr>
      <w:r w:rsidRPr="00141454">
        <w:rPr>
          <w:rFonts w:ascii="Arial" w:hAnsi="Arial" w:cs="Arial"/>
          <w:b/>
          <w:bCs/>
          <w:sz w:val="32"/>
          <w:szCs w:val="32"/>
        </w:rPr>
        <w:t>Part 1: CIPD Profession map</w:t>
      </w:r>
    </w:p>
    <w:p w14:paraId="66C3C7EA" w14:textId="211C23F1" w:rsidR="00141454" w:rsidRDefault="00C84510" w:rsidP="00C84510">
      <w:pPr>
        <w:jc w:val="center"/>
        <w:rPr>
          <w:rFonts w:ascii="Arial" w:hAnsi="Arial" w:cs="Arial"/>
          <w:b/>
          <w:bCs/>
          <w:sz w:val="28"/>
          <w:szCs w:val="28"/>
          <w:lang w:val="bg-BG"/>
        </w:rPr>
      </w:pPr>
      <w:r w:rsidRPr="00C84510">
        <w:rPr>
          <w:rFonts w:ascii="Arial" w:hAnsi="Arial" w:cs="Arial"/>
          <w:b/>
          <w:bCs/>
          <w:sz w:val="28"/>
          <w:szCs w:val="28"/>
        </w:rPr>
        <w:t xml:space="preserve">What does </w:t>
      </w:r>
      <w:r>
        <w:rPr>
          <w:rFonts w:ascii="Arial" w:hAnsi="Arial" w:cs="Arial"/>
          <w:b/>
          <w:bCs/>
          <w:sz w:val="28"/>
          <w:szCs w:val="28"/>
        </w:rPr>
        <w:t xml:space="preserve">the </w:t>
      </w:r>
      <w:r w:rsidRPr="00C84510">
        <w:rPr>
          <w:rFonts w:ascii="Arial" w:hAnsi="Arial" w:cs="Arial"/>
          <w:b/>
          <w:bCs/>
          <w:sz w:val="28"/>
          <w:szCs w:val="28"/>
        </w:rPr>
        <w:t xml:space="preserve">CIPD profession map </w:t>
      </w:r>
      <w:r>
        <w:rPr>
          <w:rFonts w:ascii="Arial" w:hAnsi="Arial" w:cs="Arial"/>
          <w:b/>
          <w:bCs/>
          <w:sz w:val="28"/>
          <w:szCs w:val="28"/>
        </w:rPr>
        <w:t>mean</w:t>
      </w:r>
      <w:r w:rsidR="003370A3">
        <w:rPr>
          <w:rFonts w:ascii="Arial" w:hAnsi="Arial" w:cs="Arial"/>
          <w:b/>
          <w:bCs/>
          <w:sz w:val="28"/>
          <w:szCs w:val="28"/>
        </w:rPr>
        <w:t>?</w:t>
      </w:r>
    </w:p>
    <w:p w14:paraId="4F9B925E" w14:textId="12DA6E5D" w:rsidR="00A92809" w:rsidRDefault="00A92809" w:rsidP="00A92809">
      <w:pPr>
        <w:jc w:val="both"/>
        <w:rPr>
          <w:rFonts w:ascii="Arial" w:hAnsi="Arial" w:cs="Arial"/>
          <w:sz w:val="28"/>
          <w:szCs w:val="28"/>
        </w:rPr>
      </w:pPr>
      <w:r>
        <w:rPr>
          <w:rFonts w:ascii="Arial" w:hAnsi="Arial" w:cs="Arial"/>
          <w:sz w:val="28"/>
          <w:szCs w:val="28"/>
        </w:rPr>
        <w:t xml:space="preserve">CIPD </w:t>
      </w:r>
      <w:r w:rsidR="007A0684">
        <w:rPr>
          <w:rFonts w:ascii="Arial" w:hAnsi="Arial" w:cs="Arial"/>
          <w:sz w:val="28"/>
          <w:szCs w:val="28"/>
        </w:rPr>
        <w:t>was established in 1914 and can boast more than 100 years of experience. Its motto is ‘Champing better work and working lives, it was originally known as Welfare Workers` Association (WWA)</w:t>
      </w:r>
      <w:sdt>
        <w:sdtPr>
          <w:rPr>
            <w:rFonts w:ascii="Arial" w:hAnsi="Arial" w:cs="Arial"/>
            <w:sz w:val="28"/>
            <w:szCs w:val="28"/>
          </w:rPr>
          <w:id w:val="-1309704367"/>
          <w:citation/>
        </w:sdtPr>
        <w:sdtEndPr/>
        <w:sdtContent>
          <w:r w:rsidR="007A0684">
            <w:rPr>
              <w:rFonts w:ascii="Arial" w:hAnsi="Arial" w:cs="Arial"/>
              <w:sz w:val="28"/>
              <w:szCs w:val="28"/>
            </w:rPr>
            <w:fldChar w:fldCharType="begin"/>
          </w:r>
          <w:r w:rsidR="007A0684">
            <w:rPr>
              <w:rFonts w:ascii="Arial" w:hAnsi="Arial" w:cs="Arial"/>
              <w:sz w:val="28"/>
              <w:szCs w:val="28"/>
            </w:rPr>
            <w:instrText xml:space="preserve"> CITATION May16 \l 2057 </w:instrText>
          </w:r>
          <w:r w:rsidR="007A0684">
            <w:rPr>
              <w:rFonts w:ascii="Arial" w:hAnsi="Arial" w:cs="Arial"/>
              <w:sz w:val="28"/>
              <w:szCs w:val="28"/>
            </w:rPr>
            <w:fldChar w:fldCharType="separate"/>
          </w:r>
          <w:r w:rsidR="007A0684">
            <w:rPr>
              <w:rFonts w:ascii="Arial" w:hAnsi="Arial" w:cs="Arial"/>
              <w:noProof/>
              <w:sz w:val="28"/>
              <w:szCs w:val="28"/>
            </w:rPr>
            <w:t xml:space="preserve"> </w:t>
          </w:r>
          <w:r w:rsidR="007A0684" w:rsidRPr="007A0684">
            <w:rPr>
              <w:rFonts w:ascii="Arial" w:hAnsi="Arial" w:cs="Arial"/>
              <w:noProof/>
              <w:sz w:val="28"/>
              <w:szCs w:val="28"/>
            </w:rPr>
            <w:t>(Mayne, 2016)</w:t>
          </w:r>
          <w:r w:rsidR="007A0684">
            <w:rPr>
              <w:rFonts w:ascii="Arial" w:hAnsi="Arial" w:cs="Arial"/>
              <w:sz w:val="28"/>
              <w:szCs w:val="28"/>
            </w:rPr>
            <w:fldChar w:fldCharType="end"/>
          </w:r>
        </w:sdtContent>
      </w:sdt>
      <w:r w:rsidR="007A0684">
        <w:rPr>
          <w:rFonts w:ascii="Arial" w:hAnsi="Arial" w:cs="Arial"/>
          <w:sz w:val="28"/>
          <w:szCs w:val="28"/>
        </w:rPr>
        <w:t xml:space="preserve">. Today it has more than 140,000 members. This </w:t>
      </w:r>
      <w:r>
        <w:rPr>
          <w:rFonts w:ascii="Arial" w:hAnsi="Arial" w:cs="Arial"/>
          <w:sz w:val="28"/>
          <w:szCs w:val="28"/>
        </w:rPr>
        <w:t>Profession map guides HR professionals on how to improve working conditions and attract and retain staff. It suggests a range of values that would improve the work environment, helping to guide better decisions and achieve better results in the future</w:t>
      </w:r>
      <w:sdt>
        <w:sdtPr>
          <w:rPr>
            <w:rFonts w:ascii="Arial" w:hAnsi="Arial" w:cs="Arial"/>
            <w:sz w:val="28"/>
            <w:szCs w:val="28"/>
          </w:rPr>
          <w:id w:val="560761321"/>
          <w:citation/>
        </w:sdtPr>
        <w:sdtEndPr/>
        <w:sdtContent>
          <w:r w:rsidR="00DD15A3">
            <w:rPr>
              <w:rFonts w:ascii="Arial" w:hAnsi="Arial" w:cs="Arial"/>
              <w:sz w:val="28"/>
              <w:szCs w:val="28"/>
            </w:rPr>
            <w:fldChar w:fldCharType="begin"/>
          </w:r>
          <w:r w:rsidR="00DD15A3">
            <w:rPr>
              <w:rFonts w:ascii="Arial" w:hAnsi="Arial" w:cs="Arial"/>
              <w:sz w:val="28"/>
              <w:szCs w:val="28"/>
            </w:rPr>
            <w:instrText xml:space="preserve"> CITATION The21 \l 2057 </w:instrText>
          </w:r>
          <w:r w:rsidR="00DD15A3">
            <w:rPr>
              <w:rFonts w:ascii="Arial" w:hAnsi="Arial" w:cs="Arial"/>
              <w:sz w:val="28"/>
              <w:szCs w:val="28"/>
            </w:rPr>
            <w:fldChar w:fldCharType="separate"/>
          </w:r>
          <w:r w:rsidR="00DD15A3">
            <w:rPr>
              <w:rFonts w:ascii="Arial" w:hAnsi="Arial" w:cs="Arial"/>
              <w:noProof/>
              <w:sz w:val="28"/>
              <w:szCs w:val="28"/>
            </w:rPr>
            <w:t xml:space="preserve"> </w:t>
          </w:r>
          <w:r w:rsidR="00DD15A3" w:rsidRPr="00DD15A3">
            <w:rPr>
              <w:rFonts w:ascii="Arial" w:hAnsi="Arial" w:cs="Arial"/>
              <w:noProof/>
              <w:sz w:val="28"/>
              <w:szCs w:val="28"/>
            </w:rPr>
            <w:t>(Mayne, 2021)</w:t>
          </w:r>
          <w:r w:rsidR="00DD15A3">
            <w:rPr>
              <w:rFonts w:ascii="Arial" w:hAnsi="Arial" w:cs="Arial"/>
              <w:sz w:val="28"/>
              <w:szCs w:val="28"/>
            </w:rPr>
            <w:fldChar w:fldCharType="end"/>
          </w:r>
        </w:sdtContent>
      </w:sdt>
      <w:r w:rsidR="00DD15A3">
        <w:rPr>
          <w:rFonts w:ascii="Arial" w:hAnsi="Arial" w:cs="Arial"/>
          <w:sz w:val="28"/>
          <w:szCs w:val="28"/>
        </w:rPr>
        <w:t>.</w:t>
      </w:r>
      <w:r w:rsidR="00BD0D1D">
        <w:rPr>
          <w:rFonts w:ascii="Arial" w:hAnsi="Arial" w:cs="Arial"/>
          <w:sz w:val="28"/>
          <w:szCs w:val="28"/>
        </w:rPr>
        <w:t xml:space="preserve"> This map provides HR professionals with the strongest foundation to work from. It defines several behaviours that would facilitate value creation for employees, companies etc.</w:t>
      </w:r>
    </w:p>
    <w:p w14:paraId="54C006AB" w14:textId="3721DDB6" w:rsidR="00BD0D1D" w:rsidRPr="00BD0D1D" w:rsidRDefault="00BD0D1D" w:rsidP="00BD0D1D">
      <w:pPr>
        <w:jc w:val="center"/>
        <w:rPr>
          <w:rFonts w:ascii="Arial" w:hAnsi="Arial" w:cs="Arial"/>
          <w:b/>
          <w:bCs/>
          <w:sz w:val="28"/>
          <w:szCs w:val="28"/>
        </w:rPr>
      </w:pPr>
      <w:r w:rsidRPr="00BD0D1D">
        <w:rPr>
          <w:rFonts w:ascii="Arial" w:hAnsi="Arial" w:cs="Arial"/>
          <w:b/>
          <w:bCs/>
          <w:sz w:val="28"/>
          <w:szCs w:val="28"/>
        </w:rPr>
        <w:t>The importance of behaviours for HR professionals in the United Kingdom.</w:t>
      </w:r>
    </w:p>
    <w:p w14:paraId="217BAF3E" w14:textId="7F1AD22B" w:rsidR="00C84510" w:rsidRDefault="00840FF5" w:rsidP="00BD0D1D">
      <w:pPr>
        <w:jc w:val="both"/>
        <w:rPr>
          <w:rFonts w:ascii="Arial" w:hAnsi="Arial" w:cs="Arial"/>
          <w:sz w:val="28"/>
          <w:szCs w:val="28"/>
        </w:rPr>
      </w:pPr>
      <w:r>
        <w:rPr>
          <w:rFonts w:ascii="Arial" w:hAnsi="Arial" w:cs="Arial"/>
          <w:sz w:val="28"/>
          <w:szCs w:val="28"/>
        </w:rPr>
        <w:t xml:space="preserve">The CIPD Profession map </w:t>
      </w:r>
      <w:r w:rsidR="00C21C07">
        <w:rPr>
          <w:rFonts w:ascii="Arial" w:hAnsi="Arial" w:cs="Arial"/>
          <w:sz w:val="28"/>
          <w:szCs w:val="28"/>
        </w:rPr>
        <w:t>defines</w:t>
      </w:r>
      <w:r>
        <w:rPr>
          <w:rFonts w:ascii="Arial" w:hAnsi="Arial" w:cs="Arial"/>
          <w:sz w:val="28"/>
          <w:szCs w:val="28"/>
        </w:rPr>
        <w:t xml:space="preserve"> eight types of behaviour including ethical practice, professional </w:t>
      </w:r>
      <w:proofErr w:type="gramStart"/>
      <w:r w:rsidR="006F11E3">
        <w:rPr>
          <w:rFonts w:ascii="Arial" w:hAnsi="Arial" w:cs="Arial"/>
          <w:sz w:val="28"/>
          <w:szCs w:val="28"/>
        </w:rPr>
        <w:t>courage</w:t>
      </w:r>
      <w:proofErr w:type="gramEnd"/>
      <w:r>
        <w:rPr>
          <w:rFonts w:ascii="Arial" w:hAnsi="Arial" w:cs="Arial"/>
          <w:sz w:val="28"/>
          <w:szCs w:val="28"/>
        </w:rPr>
        <w:t xml:space="preserve"> and influence, working in</w:t>
      </w:r>
      <w:r w:rsidR="00C21C07">
        <w:rPr>
          <w:rFonts w:ascii="Arial" w:hAnsi="Arial" w:cs="Arial"/>
          <w:sz w:val="28"/>
          <w:szCs w:val="28"/>
        </w:rPr>
        <w:t>clusively, valuing people, commercial drive, passion for learning, insights focused, and situation decision-making.</w:t>
      </w:r>
      <w:r w:rsidR="00537254">
        <w:rPr>
          <w:rFonts w:ascii="Arial" w:hAnsi="Arial" w:cs="Arial"/>
          <w:sz w:val="28"/>
          <w:szCs w:val="28"/>
        </w:rPr>
        <w:t xml:space="preserve"> These behaviours demonstrate what it takes for an employee to be a good professional, as well as help make ethical and appropriate decisions. </w:t>
      </w:r>
      <w:r w:rsidR="00A92E89">
        <w:rPr>
          <w:rFonts w:ascii="Arial" w:hAnsi="Arial" w:cs="Arial"/>
          <w:sz w:val="28"/>
          <w:szCs w:val="28"/>
        </w:rPr>
        <w:t>Ethical values in a company provide the morale of an organization</w:t>
      </w:r>
      <w:sdt>
        <w:sdtPr>
          <w:rPr>
            <w:rFonts w:ascii="Arial" w:hAnsi="Arial" w:cs="Arial"/>
            <w:sz w:val="28"/>
            <w:szCs w:val="28"/>
          </w:rPr>
          <w:id w:val="-1790733930"/>
          <w:citation/>
        </w:sdtPr>
        <w:sdtEndPr/>
        <w:sdtContent>
          <w:r w:rsidR="00071057">
            <w:rPr>
              <w:rFonts w:ascii="Arial" w:hAnsi="Arial" w:cs="Arial"/>
              <w:sz w:val="28"/>
              <w:szCs w:val="28"/>
            </w:rPr>
            <w:fldChar w:fldCharType="begin"/>
          </w:r>
          <w:r w:rsidR="00071057">
            <w:rPr>
              <w:rFonts w:ascii="Arial" w:hAnsi="Arial" w:cs="Arial"/>
              <w:sz w:val="28"/>
              <w:szCs w:val="28"/>
            </w:rPr>
            <w:instrText xml:space="preserve"> CITATION CIP19 \l 2057 </w:instrText>
          </w:r>
          <w:r w:rsidR="00071057">
            <w:rPr>
              <w:rFonts w:ascii="Arial" w:hAnsi="Arial" w:cs="Arial"/>
              <w:sz w:val="28"/>
              <w:szCs w:val="28"/>
            </w:rPr>
            <w:fldChar w:fldCharType="separate"/>
          </w:r>
          <w:r w:rsidR="00071057">
            <w:rPr>
              <w:rFonts w:ascii="Arial" w:hAnsi="Arial" w:cs="Arial"/>
              <w:noProof/>
              <w:sz w:val="28"/>
              <w:szCs w:val="28"/>
            </w:rPr>
            <w:t xml:space="preserve"> </w:t>
          </w:r>
          <w:r w:rsidR="00071057" w:rsidRPr="00071057">
            <w:rPr>
              <w:rFonts w:ascii="Arial" w:hAnsi="Arial" w:cs="Arial"/>
              <w:noProof/>
              <w:sz w:val="28"/>
              <w:szCs w:val="28"/>
            </w:rPr>
            <w:t>(CIPD, 2019)</w:t>
          </w:r>
          <w:r w:rsidR="00071057">
            <w:rPr>
              <w:rFonts w:ascii="Arial" w:hAnsi="Arial" w:cs="Arial"/>
              <w:sz w:val="28"/>
              <w:szCs w:val="28"/>
            </w:rPr>
            <w:fldChar w:fldCharType="end"/>
          </w:r>
        </w:sdtContent>
      </w:sdt>
      <w:r w:rsidR="00A92E89">
        <w:rPr>
          <w:rFonts w:ascii="Arial" w:hAnsi="Arial" w:cs="Arial"/>
          <w:sz w:val="28"/>
          <w:szCs w:val="28"/>
        </w:rPr>
        <w:t xml:space="preserve">. </w:t>
      </w:r>
      <w:r w:rsidR="007A0684">
        <w:rPr>
          <w:rFonts w:ascii="Arial" w:hAnsi="Arial" w:cs="Arial"/>
          <w:sz w:val="28"/>
          <w:szCs w:val="28"/>
        </w:rPr>
        <w:t>How</w:t>
      </w:r>
      <w:r w:rsidR="00A92E89">
        <w:rPr>
          <w:rFonts w:ascii="Arial" w:hAnsi="Arial" w:cs="Arial"/>
          <w:sz w:val="28"/>
          <w:szCs w:val="28"/>
        </w:rPr>
        <w:t xml:space="preserve"> decisions are made in it, whether they are right or wrong, has a huge impact on the employees of the organization. Therefore, if an organization </w:t>
      </w:r>
      <w:r w:rsidR="005001DC">
        <w:rPr>
          <w:rFonts w:ascii="Arial" w:hAnsi="Arial" w:cs="Arial"/>
          <w:sz w:val="28"/>
          <w:szCs w:val="28"/>
        </w:rPr>
        <w:t>makes decisions based on good moral principles, it will have a positive impact on the life, health and working environment of its employees.</w:t>
      </w:r>
      <w:r w:rsidR="00071057">
        <w:rPr>
          <w:rFonts w:ascii="Arial" w:hAnsi="Arial" w:cs="Arial"/>
          <w:sz w:val="28"/>
          <w:szCs w:val="28"/>
          <w:lang w:val="bg-BG"/>
        </w:rPr>
        <w:t xml:space="preserve"> </w:t>
      </w:r>
      <w:r w:rsidR="00071057">
        <w:rPr>
          <w:rFonts w:ascii="Arial" w:hAnsi="Arial" w:cs="Arial"/>
          <w:sz w:val="28"/>
          <w:szCs w:val="28"/>
        </w:rPr>
        <w:t>Professional courage and influence are one of the key HR professional behaviours, which needs in any organization, this includes the ability to argue when a change needs to be made or a problem resolved. Influencing people is one of the most important elements in the work of HR professionals.</w:t>
      </w:r>
      <w:r w:rsidR="007A0684">
        <w:rPr>
          <w:rFonts w:ascii="Arial" w:hAnsi="Arial" w:cs="Arial"/>
          <w:sz w:val="28"/>
          <w:szCs w:val="28"/>
        </w:rPr>
        <w:t xml:space="preserve"> Working inclusively is the way people work together in an organization and the inclusion of opinions and suggestions</w:t>
      </w:r>
      <w:sdt>
        <w:sdtPr>
          <w:rPr>
            <w:rFonts w:ascii="Arial" w:hAnsi="Arial" w:cs="Arial"/>
            <w:sz w:val="28"/>
            <w:szCs w:val="28"/>
          </w:rPr>
          <w:id w:val="173235140"/>
          <w:citation/>
        </w:sdtPr>
        <w:sdtEndPr/>
        <w:sdtContent>
          <w:r w:rsidR="007A0684">
            <w:rPr>
              <w:rFonts w:ascii="Arial" w:hAnsi="Arial" w:cs="Arial"/>
              <w:sz w:val="28"/>
              <w:szCs w:val="28"/>
            </w:rPr>
            <w:fldChar w:fldCharType="begin"/>
          </w:r>
          <w:r w:rsidR="007A0684">
            <w:rPr>
              <w:rFonts w:ascii="Arial" w:hAnsi="Arial" w:cs="Arial"/>
              <w:sz w:val="28"/>
              <w:szCs w:val="28"/>
            </w:rPr>
            <w:instrText xml:space="preserve"> CITATION CIP191 \l 2057 </w:instrText>
          </w:r>
          <w:r w:rsidR="007A0684">
            <w:rPr>
              <w:rFonts w:ascii="Arial" w:hAnsi="Arial" w:cs="Arial"/>
              <w:sz w:val="28"/>
              <w:szCs w:val="28"/>
            </w:rPr>
            <w:fldChar w:fldCharType="separate"/>
          </w:r>
          <w:r w:rsidR="007A0684">
            <w:rPr>
              <w:rFonts w:ascii="Arial" w:hAnsi="Arial" w:cs="Arial"/>
              <w:noProof/>
              <w:sz w:val="28"/>
              <w:szCs w:val="28"/>
            </w:rPr>
            <w:t xml:space="preserve"> </w:t>
          </w:r>
          <w:r w:rsidR="007A0684" w:rsidRPr="007A0684">
            <w:rPr>
              <w:rFonts w:ascii="Arial" w:hAnsi="Arial" w:cs="Arial"/>
              <w:noProof/>
              <w:sz w:val="28"/>
              <w:szCs w:val="28"/>
            </w:rPr>
            <w:t>(CIPD, 2019)</w:t>
          </w:r>
          <w:r w:rsidR="007A0684">
            <w:rPr>
              <w:rFonts w:ascii="Arial" w:hAnsi="Arial" w:cs="Arial"/>
              <w:sz w:val="28"/>
              <w:szCs w:val="28"/>
            </w:rPr>
            <w:fldChar w:fldCharType="end"/>
          </w:r>
        </w:sdtContent>
      </w:sdt>
      <w:r w:rsidR="007A0684">
        <w:rPr>
          <w:rFonts w:ascii="Arial" w:hAnsi="Arial" w:cs="Arial"/>
          <w:sz w:val="28"/>
          <w:szCs w:val="28"/>
        </w:rPr>
        <w:t>. This type of behaviour is extremely important for the work of HR professionals because only through communication with other participants in the organization they can prepare a good strategy for the satisfaction of their employees. Each member of the team has the right to express their opinion on a given problem and offer their views on its resolution, this leads to much faster and more effective decision-making. Valuing people is also a very important behaviour in the HR professional’s work. Each member of staff should be valued and respected, as well as the experience and skills that they possess and offer to the organisation. When a company values its employees, it has loyal staff. Commercial drive is behaviour that is focused on the business, the customer, and the achievement of the company`s goals. HR specialists aim to monitor staff performance and hire the best possible staff to achieve company success, which therefore leads to satisfied customers. Passion for learning is a commitment to continuous development. This is an essential element in the work of every professional. It is of great importance that HR professionals can stimulate employees to desire development and training. Only in this way would they increase the efficiency of the staff. Another very important behaviour is insights focused.</w:t>
      </w:r>
      <w:r w:rsidR="007A0684">
        <w:rPr>
          <w:rFonts w:ascii="Arial" w:hAnsi="Arial" w:cs="Arial"/>
          <w:sz w:val="28"/>
          <w:szCs w:val="28"/>
          <w:lang w:val="bg-BG"/>
        </w:rPr>
        <w:t xml:space="preserve"> </w:t>
      </w:r>
      <w:r w:rsidR="007A0684">
        <w:rPr>
          <w:rFonts w:ascii="Arial" w:hAnsi="Arial" w:cs="Arial"/>
          <w:sz w:val="28"/>
          <w:szCs w:val="28"/>
        </w:rPr>
        <w:t xml:space="preserve">It is an approach to diagnosing and solving problems. HR specialists </w:t>
      </w:r>
      <w:proofErr w:type="gramStart"/>
      <w:r w:rsidR="007A0684">
        <w:rPr>
          <w:rFonts w:ascii="Arial" w:hAnsi="Arial" w:cs="Arial"/>
          <w:sz w:val="28"/>
          <w:szCs w:val="28"/>
        </w:rPr>
        <w:t>have to</w:t>
      </w:r>
      <w:proofErr w:type="gramEnd"/>
      <w:r w:rsidR="007A0684">
        <w:rPr>
          <w:rFonts w:ascii="Arial" w:hAnsi="Arial" w:cs="Arial"/>
          <w:sz w:val="28"/>
          <w:szCs w:val="28"/>
        </w:rPr>
        <w:t xml:space="preserve"> listen to and understand every single proposal given to solve a problem that has arisen. And the last one is situation decision-making. Quite often managers in certain companies use the same decision-making strategy, which could be a prerequisite for deepening a problem instead of solving it. </w:t>
      </w:r>
      <w:proofErr w:type="gramStart"/>
      <w:r w:rsidR="007A0684">
        <w:rPr>
          <w:rFonts w:ascii="Arial" w:hAnsi="Arial" w:cs="Arial"/>
          <w:sz w:val="28"/>
          <w:szCs w:val="28"/>
        </w:rPr>
        <w:t>Therefore</w:t>
      </w:r>
      <w:proofErr w:type="gramEnd"/>
      <w:r w:rsidR="007A0684">
        <w:rPr>
          <w:rFonts w:ascii="Arial" w:hAnsi="Arial" w:cs="Arial"/>
          <w:sz w:val="28"/>
          <w:szCs w:val="28"/>
        </w:rPr>
        <w:t xml:space="preserve"> professionals need to investigate a problem and research the best possible solution to the problem.</w:t>
      </w:r>
    </w:p>
    <w:p w14:paraId="4517D788" w14:textId="0585C291" w:rsidR="007A0684" w:rsidRPr="007A0684" w:rsidRDefault="007A0684" w:rsidP="007A0684">
      <w:pPr>
        <w:jc w:val="center"/>
        <w:rPr>
          <w:rFonts w:ascii="Arial" w:hAnsi="Arial" w:cs="Arial"/>
          <w:b/>
          <w:bCs/>
          <w:sz w:val="28"/>
          <w:szCs w:val="28"/>
        </w:rPr>
      </w:pPr>
      <w:r w:rsidRPr="007A0684">
        <w:rPr>
          <w:rFonts w:ascii="Arial" w:hAnsi="Arial" w:cs="Arial"/>
          <w:b/>
          <w:bCs/>
          <w:sz w:val="28"/>
          <w:szCs w:val="28"/>
        </w:rPr>
        <w:t>Application of the CIPD map in the work of HR professionals</w:t>
      </w:r>
    </w:p>
    <w:p w14:paraId="19928239" w14:textId="3A63448C" w:rsidR="007A0684" w:rsidRDefault="007A0684" w:rsidP="007A0684">
      <w:pPr>
        <w:jc w:val="both"/>
        <w:rPr>
          <w:rFonts w:ascii="Arial" w:hAnsi="Arial" w:cs="Arial"/>
          <w:sz w:val="28"/>
          <w:szCs w:val="28"/>
        </w:rPr>
      </w:pPr>
      <w:r>
        <w:rPr>
          <w:rFonts w:ascii="Arial" w:hAnsi="Arial" w:cs="Arial"/>
          <w:sz w:val="28"/>
          <w:szCs w:val="28"/>
        </w:rPr>
        <w:t>The purpose of the CIPD map is to support and improve the work of specialists in the field of human resources. It provides training to specialists on how to be better professionals and encourages a company`s staff to develop and train</w:t>
      </w:r>
      <w:sdt>
        <w:sdtPr>
          <w:rPr>
            <w:rFonts w:ascii="Arial" w:hAnsi="Arial" w:cs="Arial"/>
            <w:sz w:val="28"/>
            <w:szCs w:val="28"/>
          </w:rPr>
          <w:id w:val="444741801"/>
          <w:citation/>
        </w:sdtPr>
        <w:sdtEndPr/>
        <w:sdtContent>
          <w:r>
            <w:rPr>
              <w:rFonts w:ascii="Arial" w:hAnsi="Arial" w:cs="Arial"/>
              <w:sz w:val="28"/>
              <w:szCs w:val="28"/>
            </w:rPr>
            <w:fldChar w:fldCharType="begin"/>
          </w:r>
          <w:r>
            <w:rPr>
              <w:rFonts w:ascii="Arial" w:hAnsi="Arial" w:cs="Arial"/>
              <w:sz w:val="28"/>
              <w:szCs w:val="28"/>
            </w:rPr>
            <w:instrText xml:space="preserve"> CITATION May16 \l 2057 </w:instrText>
          </w:r>
          <w:r>
            <w:rPr>
              <w:rFonts w:ascii="Arial" w:hAnsi="Arial" w:cs="Arial"/>
              <w:sz w:val="28"/>
              <w:szCs w:val="28"/>
            </w:rPr>
            <w:fldChar w:fldCharType="separate"/>
          </w:r>
          <w:r>
            <w:rPr>
              <w:rFonts w:ascii="Arial" w:hAnsi="Arial" w:cs="Arial"/>
              <w:noProof/>
              <w:sz w:val="28"/>
              <w:szCs w:val="28"/>
            </w:rPr>
            <w:t xml:space="preserve"> </w:t>
          </w:r>
          <w:r w:rsidRPr="007A0684">
            <w:rPr>
              <w:rFonts w:ascii="Arial" w:hAnsi="Arial" w:cs="Arial"/>
              <w:noProof/>
              <w:sz w:val="28"/>
              <w:szCs w:val="28"/>
            </w:rPr>
            <w:t>(Mayne, 2016)</w:t>
          </w:r>
          <w:r>
            <w:rPr>
              <w:rFonts w:ascii="Arial" w:hAnsi="Arial" w:cs="Arial"/>
              <w:sz w:val="28"/>
              <w:szCs w:val="28"/>
            </w:rPr>
            <w:fldChar w:fldCharType="end"/>
          </w:r>
        </w:sdtContent>
      </w:sdt>
      <w:r>
        <w:rPr>
          <w:rFonts w:ascii="Arial" w:hAnsi="Arial" w:cs="Arial"/>
          <w:sz w:val="28"/>
          <w:szCs w:val="28"/>
        </w:rPr>
        <w:t xml:space="preserve">.  The CIPD map consists of three main units. The first one is ‘Core Behaviour’, this is the solid foundation that every professional </w:t>
      </w:r>
      <w:proofErr w:type="gramStart"/>
      <w:r>
        <w:rPr>
          <w:rFonts w:ascii="Arial" w:hAnsi="Arial" w:cs="Arial"/>
          <w:sz w:val="28"/>
          <w:szCs w:val="28"/>
        </w:rPr>
        <w:t>has to</w:t>
      </w:r>
      <w:proofErr w:type="gramEnd"/>
      <w:r>
        <w:rPr>
          <w:rFonts w:ascii="Arial" w:hAnsi="Arial" w:cs="Arial"/>
          <w:sz w:val="28"/>
          <w:szCs w:val="28"/>
        </w:rPr>
        <w:t xml:space="preserve"> have to effectively make decisions and deal with the problems that have arisen in the most favourable way for the company. The second one is ‘Core Behaviours, this is the ability of professionals to deal with the problems that arise, including their way of thinking, and the ability to listen to others to effectively solve adverse situations that arise. The last one is ‘Specialists Knowledge’, which is the ability of professionals to put their knowledge and skills into practice </w:t>
      </w:r>
      <w:sdt>
        <w:sdtPr>
          <w:rPr>
            <w:rFonts w:ascii="Arial" w:hAnsi="Arial" w:cs="Arial"/>
            <w:sz w:val="28"/>
            <w:szCs w:val="28"/>
          </w:rPr>
          <w:id w:val="1077713121"/>
          <w:citation/>
        </w:sdtPr>
        <w:sdtEndPr/>
        <w:sdtContent>
          <w:r>
            <w:rPr>
              <w:rFonts w:ascii="Arial" w:hAnsi="Arial" w:cs="Arial"/>
              <w:sz w:val="28"/>
              <w:szCs w:val="28"/>
            </w:rPr>
            <w:fldChar w:fldCharType="begin"/>
          </w:r>
          <w:r>
            <w:rPr>
              <w:rFonts w:ascii="Arial" w:hAnsi="Arial" w:cs="Arial"/>
              <w:sz w:val="28"/>
              <w:szCs w:val="28"/>
            </w:rPr>
            <w:instrText xml:space="preserve"> CITATION Mas19 \l 2057 </w:instrText>
          </w:r>
          <w:r>
            <w:rPr>
              <w:rFonts w:ascii="Arial" w:hAnsi="Arial" w:cs="Arial"/>
              <w:sz w:val="28"/>
              <w:szCs w:val="28"/>
            </w:rPr>
            <w:fldChar w:fldCharType="separate"/>
          </w:r>
          <w:r w:rsidRPr="007A0684">
            <w:rPr>
              <w:rFonts w:ascii="Arial" w:hAnsi="Arial" w:cs="Arial"/>
              <w:noProof/>
              <w:sz w:val="28"/>
              <w:szCs w:val="28"/>
            </w:rPr>
            <w:t>(Mason, 2019)</w:t>
          </w:r>
          <w:r>
            <w:rPr>
              <w:rFonts w:ascii="Arial" w:hAnsi="Arial" w:cs="Arial"/>
              <w:sz w:val="28"/>
              <w:szCs w:val="28"/>
            </w:rPr>
            <w:fldChar w:fldCharType="end"/>
          </w:r>
        </w:sdtContent>
      </w:sdt>
      <w:r>
        <w:rPr>
          <w:rFonts w:ascii="Arial" w:hAnsi="Arial" w:cs="Arial"/>
          <w:sz w:val="28"/>
          <w:szCs w:val="28"/>
        </w:rPr>
        <w:t>. The CIPD professional map is suitable for the work of every H</w:t>
      </w:r>
      <w:r w:rsidR="00BF1AB8">
        <w:rPr>
          <w:rFonts w:ascii="Arial" w:hAnsi="Arial" w:cs="Arial"/>
          <w:sz w:val="28"/>
          <w:szCs w:val="28"/>
        </w:rPr>
        <w:t>R</w:t>
      </w:r>
      <w:r>
        <w:rPr>
          <w:rFonts w:ascii="Arial" w:hAnsi="Arial" w:cs="Arial"/>
          <w:sz w:val="28"/>
          <w:szCs w:val="28"/>
        </w:rPr>
        <w:t xml:space="preserve"> professional around the world, as it reflects modern models of behaviour that find application in the real business environment. It helps HR professionals focus on value-based decisions and helps evaluate each participant in the organization. It also creates confidence in every specialist that with his abilities he does everything possible to achieve success and business development, which guarantees the achievement of the development.</w:t>
      </w:r>
    </w:p>
    <w:p w14:paraId="4468B528" w14:textId="0AC6B11E" w:rsidR="007A0684" w:rsidRPr="007A0684" w:rsidRDefault="007A0684" w:rsidP="007A0684">
      <w:pPr>
        <w:jc w:val="center"/>
        <w:rPr>
          <w:rFonts w:ascii="Arial" w:hAnsi="Arial" w:cs="Arial"/>
          <w:b/>
          <w:bCs/>
          <w:sz w:val="32"/>
          <w:szCs w:val="32"/>
        </w:rPr>
      </w:pPr>
      <w:r w:rsidRPr="007A0684">
        <w:rPr>
          <w:rFonts w:ascii="Arial" w:hAnsi="Arial" w:cs="Arial"/>
          <w:b/>
          <w:bCs/>
          <w:sz w:val="32"/>
          <w:szCs w:val="32"/>
        </w:rPr>
        <w:t>Part 2: Analyse the report by CIPD ‘Labour market outlook-winter 21/22’</w:t>
      </w:r>
    </w:p>
    <w:p w14:paraId="04CEEE16" w14:textId="01480EB4" w:rsidR="007A0684" w:rsidRPr="007A0684" w:rsidRDefault="007A0684" w:rsidP="007A0684">
      <w:pPr>
        <w:jc w:val="center"/>
        <w:rPr>
          <w:rFonts w:ascii="Arial" w:hAnsi="Arial" w:cs="Arial"/>
          <w:b/>
          <w:bCs/>
          <w:sz w:val="28"/>
          <w:szCs w:val="28"/>
        </w:rPr>
      </w:pPr>
      <w:r w:rsidRPr="007A0684">
        <w:rPr>
          <w:rFonts w:ascii="Arial" w:hAnsi="Arial" w:cs="Arial"/>
          <w:b/>
          <w:bCs/>
          <w:sz w:val="28"/>
          <w:szCs w:val="28"/>
        </w:rPr>
        <w:t>Why does the public sector in the UK is facing skills shortages despite the high unemployment rate?</w:t>
      </w:r>
    </w:p>
    <w:p w14:paraId="600DEA62" w14:textId="0CAEF9DE" w:rsidR="007A0684" w:rsidRDefault="007A0684" w:rsidP="007A0684">
      <w:pPr>
        <w:jc w:val="both"/>
        <w:rPr>
          <w:rFonts w:ascii="Arial" w:hAnsi="Arial" w:cs="Arial"/>
          <w:sz w:val="28"/>
          <w:szCs w:val="28"/>
        </w:rPr>
      </w:pPr>
      <w:r>
        <w:rPr>
          <w:rFonts w:ascii="Arial" w:hAnsi="Arial" w:cs="Arial"/>
          <w:sz w:val="28"/>
          <w:szCs w:val="28"/>
        </w:rPr>
        <w:t xml:space="preserve">The problem of the lack of skilled labour started with Brexit but has deepened during the Covid-19 pandemic </w:t>
      </w:r>
      <w:sdt>
        <w:sdtPr>
          <w:rPr>
            <w:rFonts w:ascii="Arial" w:hAnsi="Arial" w:cs="Arial"/>
            <w:sz w:val="28"/>
            <w:szCs w:val="28"/>
          </w:rPr>
          <w:id w:val="-687442462"/>
          <w:citation/>
        </w:sdtPr>
        <w:sdtEndPr/>
        <w:sdtContent>
          <w:r>
            <w:rPr>
              <w:rFonts w:ascii="Arial" w:hAnsi="Arial" w:cs="Arial"/>
              <w:sz w:val="28"/>
              <w:szCs w:val="28"/>
            </w:rPr>
            <w:fldChar w:fldCharType="begin"/>
          </w:r>
          <w:r>
            <w:rPr>
              <w:rFonts w:ascii="Arial" w:hAnsi="Arial" w:cs="Arial"/>
              <w:sz w:val="28"/>
              <w:szCs w:val="28"/>
            </w:rPr>
            <w:instrText xml:space="preserve"> CITATION Biz22 \l 2057 </w:instrText>
          </w:r>
          <w:r>
            <w:rPr>
              <w:rFonts w:ascii="Arial" w:hAnsi="Arial" w:cs="Arial"/>
              <w:sz w:val="28"/>
              <w:szCs w:val="28"/>
            </w:rPr>
            <w:fldChar w:fldCharType="separate"/>
          </w:r>
          <w:r w:rsidRPr="007A0684">
            <w:rPr>
              <w:rFonts w:ascii="Arial" w:hAnsi="Arial" w:cs="Arial"/>
              <w:noProof/>
              <w:sz w:val="28"/>
              <w:szCs w:val="28"/>
            </w:rPr>
            <w:t>(BizNews, 2022)</w:t>
          </w:r>
          <w:r>
            <w:rPr>
              <w:rFonts w:ascii="Arial" w:hAnsi="Arial" w:cs="Arial"/>
              <w:sz w:val="28"/>
              <w:szCs w:val="28"/>
            </w:rPr>
            <w:fldChar w:fldCharType="end"/>
          </w:r>
        </w:sdtContent>
      </w:sdt>
      <w:r>
        <w:rPr>
          <w:rFonts w:ascii="Arial" w:hAnsi="Arial" w:cs="Arial"/>
          <w:sz w:val="28"/>
          <w:szCs w:val="28"/>
        </w:rPr>
        <w:t>. With the arrival of Brexit, employers in the United Kingdom lost a very large part of their qualified specialists, as well as no longer having the opportunity to freely hire workers from other European countries, after Covid-19 this problem has significantly increased due to the restrictions that were adopted by the government. There are several other factors that adversely affect the recruitment and retention of staff. One of these factors is the poor handling of recruits. Every employee expects to be treated equally, fairly and with respect by their employer and colleagues, but unfortunately, this does not always happen</w:t>
      </w:r>
      <w:sdt>
        <w:sdtPr>
          <w:rPr>
            <w:rFonts w:ascii="Arial" w:hAnsi="Arial" w:cs="Arial"/>
            <w:sz w:val="28"/>
            <w:szCs w:val="28"/>
          </w:rPr>
          <w:id w:val="780695566"/>
          <w:citation/>
        </w:sdtPr>
        <w:sdtEndPr/>
        <w:sdtContent>
          <w:r>
            <w:rPr>
              <w:rFonts w:ascii="Arial" w:hAnsi="Arial" w:cs="Arial"/>
              <w:sz w:val="28"/>
              <w:szCs w:val="28"/>
            </w:rPr>
            <w:fldChar w:fldCharType="begin"/>
          </w:r>
          <w:r>
            <w:rPr>
              <w:rFonts w:ascii="Arial" w:hAnsi="Arial" w:cs="Arial"/>
              <w:sz w:val="28"/>
              <w:szCs w:val="28"/>
            </w:rPr>
            <w:instrText xml:space="preserve"> CITATION HRS22 \l 2057 </w:instrText>
          </w:r>
          <w:r>
            <w:rPr>
              <w:rFonts w:ascii="Arial" w:hAnsi="Arial" w:cs="Arial"/>
              <w:sz w:val="28"/>
              <w:szCs w:val="28"/>
            </w:rPr>
            <w:fldChar w:fldCharType="separate"/>
          </w:r>
          <w:r>
            <w:rPr>
              <w:rFonts w:ascii="Arial" w:hAnsi="Arial" w:cs="Arial"/>
              <w:noProof/>
              <w:sz w:val="28"/>
              <w:szCs w:val="28"/>
            </w:rPr>
            <w:t xml:space="preserve"> </w:t>
          </w:r>
          <w:r w:rsidRPr="007A0684">
            <w:rPr>
              <w:rFonts w:ascii="Arial" w:hAnsi="Arial" w:cs="Arial"/>
              <w:noProof/>
              <w:sz w:val="28"/>
              <w:szCs w:val="28"/>
            </w:rPr>
            <w:t>(Rescue, 2022)</w:t>
          </w:r>
          <w:r>
            <w:rPr>
              <w:rFonts w:ascii="Arial" w:hAnsi="Arial" w:cs="Arial"/>
              <w:sz w:val="28"/>
              <w:szCs w:val="28"/>
            </w:rPr>
            <w:fldChar w:fldCharType="end"/>
          </w:r>
        </w:sdtContent>
      </w:sdt>
      <w:r>
        <w:rPr>
          <w:rFonts w:ascii="Arial" w:hAnsi="Arial" w:cs="Arial"/>
          <w:sz w:val="28"/>
          <w:szCs w:val="28"/>
        </w:rPr>
        <w:t xml:space="preserve">.  New hires are sometimes treated unfairly, both by their employer and their colleagues. For example, in most cases, the new employee </w:t>
      </w:r>
      <w:proofErr w:type="gramStart"/>
      <w:r>
        <w:rPr>
          <w:rFonts w:ascii="Arial" w:hAnsi="Arial" w:cs="Arial"/>
          <w:sz w:val="28"/>
          <w:szCs w:val="28"/>
        </w:rPr>
        <w:t>has to</w:t>
      </w:r>
      <w:proofErr w:type="gramEnd"/>
      <w:r>
        <w:rPr>
          <w:rFonts w:ascii="Arial" w:hAnsi="Arial" w:cs="Arial"/>
          <w:sz w:val="28"/>
          <w:szCs w:val="28"/>
        </w:rPr>
        <w:t xml:space="preserve"> do more work than the others and may also not be allowed into the already established community of the work environment. All this would demotivate the employee and make him leave the job instead of being treated unfairly. Another very important factor in hiring and retaining staff is salary and work environment. The motivation of every worker is his salary, in most cases, the worker does not perceive his salary as an amount, but as an assessment of his work</w:t>
      </w:r>
      <w:sdt>
        <w:sdtPr>
          <w:rPr>
            <w:rFonts w:ascii="Arial" w:hAnsi="Arial" w:cs="Arial"/>
            <w:sz w:val="28"/>
            <w:szCs w:val="28"/>
          </w:rPr>
          <w:id w:val="-664557705"/>
          <w:citation/>
        </w:sdtPr>
        <w:sdtEndPr/>
        <w:sdtContent>
          <w:r>
            <w:rPr>
              <w:rFonts w:ascii="Arial" w:hAnsi="Arial" w:cs="Arial"/>
              <w:sz w:val="28"/>
              <w:szCs w:val="28"/>
            </w:rPr>
            <w:fldChar w:fldCharType="begin"/>
          </w:r>
          <w:r>
            <w:rPr>
              <w:rFonts w:ascii="Arial" w:hAnsi="Arial" w:cs="Arial"/>
              <w:sz w:val="28"/>
              <w:szCs w:val="28"/>
            </w:rPr>
            <w:instrText xml:space="preserve"> CITATION Chr20 \l 2057 </w:instrText>
          </w:r>
          <w:r>
            <w:rPr>
              <w:rFonts w:ascii="Arial" w:hAnsi="Arial" w:cs="Arial"/>
              <w:sz w:val="28"/>
              <w:szCs w:val="28"/>
            </w:rPr>
            <w:fldChar w:fldCharType="separate"/>
          </w:r>
          <w:r>
            <w:rPr>
              <w:rFonts w:ascii="Arial" w:hAnsi="Arial" w:cs="Arial"/>
              <w:noProof/>
              <w:sz w:val="28"/>
              <w:szCs w:val="28"/>
            </w:rPr>
            <w:t xml:space="preserve"> </w:t>
          </w:r>
          <w:r w:rsidRPr="007A0684">
            <w:rPr>
              <w:rFonts w:ascii="Arial" w:hAnsi="Arial" w:cs="Arial"/>
              <w:noProof/>
              <w:sz w:val="28"/>
              <w:szCs w:val="28"/>
            </w:rPr>
            <w:t>(Contributor, 2020)</w:t>
          </w:r>
          <w:r>
            <w:rPr>
              <w:rFonts w:ascii="Arial" w:hAnsi="Arial" w:cs="Arial"/>
              <w:sz w:val="28"/>
              <w:szCs w:val="28"/>
            </w:rPr>
            <w:fldChar w:fldCharType="end"/>
          </w:r>
        </w:sdtContent>
      </w:sdt>
      <w:r>
        <w:rPr>
          <w:rFonts w:ascii="Arial" w:hAnsi="Arial" w:cs="Arial"/>
          <w:sz w:val="28"/>
          <w:szCs w:val="28"/>
        </w:rPr>
        <w:t xml:space="preserve">. Salary has a great influence on the motivation of every single worker, low salary leads to low motivation which eventually causes the worker to leave the job. It is the low salary offered that is one of the main reasons for the lack of staff. Salary in a company is part of the working conditions in a company, but they also include many other factors, such as overtime, working hours, rest time, and the physical and mental pressures of the work environment </w:t>
      </w:r>
      <w:sdt>
        <w:sdtPr>
          <w:rPr>
            <w:rFonts w:ascii="Arial" w:hAnsi="Arial" w:cs="Arial"/>
            <w:sz w:val="28"/>
            <w:szCs w:val="28"/>
          </w:rPr>
          <w:id w:val="-1278952191"/>
          <w:citation/>
        </w:sdtPr>
        <w:sdtEndPr/>
        <w:sdtContent>
          <w:r>
            <w:rPr>
              <w:rFonts w:ascii="Arial" w:hAnsi="Arial" w:cs="Arial"/>
              <w:sz w:val="28"/>
              <w:szCs w:val="28"/>
            </w:rPr>
            <w:fldChar w:fldCharType="begin"/>
          </w:r>
          <w:r>
            <w:rPr>
              <w:rFonts w:ascii="Arial" w:hAnsi="Arial" w:cs="Arial"/>
              <w:sz w:val="28"/>
              <w:szCs w:val="28"/>
            </w:rPr>
            <w:instrText xml:space="preserve"> CITATION Wor21 \l 2057 </w:instrText>
          </w:r>
          <w:r>
            <w:rPr>
              <w:rFonts w:ascii="Arial" w:hAnsi="Arial" w:cs="Arial"/>
              <w:sz w:val="28"/>
              <w:szCs w:val="28"/>
            </w:rPr>
            <w:fldChar w:fldCharType="separate"/>
          </w:r>
          <w:r w:rsidRPr="007A0684">
            <w:rPr>
              <w:rFonts w:ascii="Arial" w:hAnsi="Arial" w:cs="Arial"/>
              <w:noProof/>
              <w:sz w:val="28"/>
              <w:szCs w:val="28"/>
            </w:rPr>
            <w:t>(Management, 2021)</w:t>
          </w:r>
          <w:r>
            <w:rPr>
              <w:rFonts w:ascii="Arial" w:hAnsi="Arial" w:cs="Arial"/>
              <w:sz w:val="28"/>
              <w:szCs w:val="28"/>
            </w:rPr>
            <w:fldChar w:fldCharType="end"/>
          </w:r>
        </w:sdtContent>
      </w:sdt>
      <w:r>
        <w:rPr>
          <w:rFonts w:ascii="Arial" w:hAnsi="Arial" w:cs="Arial"/>
          <w:sz w:val="28"/>
          <w:szCs w:val="28"/>
        </w:rPr>
        <w:t>. It has been proven that workers who are subjected to poor working conditions are much more demotivated, which leads to a drop in a company`s productivity, as well as staff shortages, as dissatisfied employees are much more likely to look for a new job. The factors listed above have a significant impact on employee morale. Poor balance or lack thereof impacts employees, and their work, morale and demotivates them, and subsequently causes them to leave their jobs. More and more people are looking for a job that offers flexible working hours, the opportunity to take time off, as well as good health insurance, and they would not agree to work in a company that cannot offer them these requirements. Another very important factor is job security and the possibility of career development, companies that offer insecure jobs, as well as those that do not offer the possibility of development are not attractive to job seekers, and they would not be able to retain their employees</w:t>
      </w:r>
      <w:sdt>
        <w:sdtPr>
          <w:rPr>
            <w:rFonts w:ascii="Arial" w:hAnsi="Arial" w:cs="Arial"/>
            <w:sz w:val="28"/>
            <w:szCs w:val="28"/>
          </w:rPr>
          <w:id w:val="813070370"/>
          <w:citation/>
        </w:sdtPr>
        <w:sdtEndPr/>
        <w:sdtContent>
          <w:r>
            <w:rPr>
              <w:rFonts w:ascii="Arial" w:hAnsi="Arial" w:cs="Arial"/>
              <w:sz w:val="28"/>
              <w:szCs w:val="28"/>
            </w:rPr>
            <w:fldChar w:fldCharType="begin"/>
          </w:r>
          <w:r>
            <w:rPr>
              <w:rFonts w:ascii="Arial" w:hAnsi="Arial" w:cs="Arial"/>
              <w:sz w:val="28"/>
              <w:szCs w:val="28"/>
            </w:rPr>
            <w:instrText xml:space="preserve"> CITATION Ind22 \l 2057 </w:instrText>
          </w:r>
          <w:r>
            <w:rPr>
              <w:rFonts w:ascii="Arial" w:hAnsi="Arial" w:cs="Arial"/>
              <w:sz w:val="28"/>
              <w:szCs w:val="28"/>
            </w:rPr>
            <w:fldChar w:fldCharType="separate"/>
          </w:r>
          <w:r>
            <w:rPr>
              <w:rFonts w:ascii="Arial" w:hAnsi="Arial" w:cs="Arial"/>
              <w:noProof/>
              <w:sz w:val="28"/>
              <w:szCs w:val="28"/>
            </w:rPr>
            <w:t xml:space="preserve"> </w:t>
          </w:r>
          <w:r w:rsidRPr="007A0684">
            <w:rPr>
              <w:rFonts w:ascii="Arial" w:hAnsi="Arial" w:cs="Arial"/>
              <w:noProof/>
              <w:sz w:val="28"/>
              <w:szCs w:val="28"/>
            </w:rPr>
            <w:t>(Team, 2022)</w:t>
          </w:r>
          <w:r>
            <w:rPr>
              <w:rFonts w:ascii="Arial" w:hAnsi="Arial" w:cs="Arial"/>
              <w:sz w:val="28"/>
              <w:szCs w:val="28"/>
            </w:rPr>
            <w:fldChar w:fldCharType="end"/>
          </w:r>
        </w:sdtContent>
      </w:sdt>
      <w:r>
        <w:rPr>
          <w:rFonts w:ascii="Arial" w:hAnsi="Arial" w:cs="Arial"/>
          <w:sz w:val="28"/>
          <w:szCs w:val="28"/>
        </w:rPr>
        <w:t>.</w:t>
      </w:r>
    </w:p>
    <w:p w14:paraId="32748E8F" w14:textId="052681FA" w:rsidR="007A0684" w:rsidRDefault="007A0684" w:rsidP="007A0684">
      <w:pPr>
        <w:jc w:val="center"/>
        <w:rPr>
          <w:rFonts w:ascii="Arial" w:hAnsi="Arial" w:cs="Arial"/>
          <w:b/>
          <w:bCs/>
          <w:sz w:val="28"/>
          <w:szCs w:val="28"/>
        </w:rPr>
      </w:pPr>
      <w:r w:rsidRPr="007A0684">
        <w:rPr>
          <w:rFonts w:ascii="Arial" w:hAnsi="Arial" w:cs="Arial"/>
          <w:b/>
          <w:bCs/>
          <w:sz w:val="28"/>
          <w:szCs w:val="28"/>
        </w:rPr>
        <w:t>Analyse the long-term labour market developments to address the skills shortages in healthcare sector professions in the United Kingdom</w:t>
      </w:r>
    </w:p>
    <w:p w14:paraId="3154F6E3" w14:textId="0E1DB4ED" w:rsidR="007A0684" w:rsidRDefault="007A0684" w:rsidP="007A0684">
      <w:pPr>
        <w:jc w:val="both"/>
        <w:rPr>
          <w:rFonts w:ascii="Arial" w:hAnsi="Arial" w:cs="Arial"/>
          <w:sz w:val="28"/>
          <w:szCs w:val="28"/>
        </w:rPr>
      </w:pPr>
      <w:r w:rsidRPr="007A0684">
        <w:rPr>
          <w:rFonts w:ascii="Arial" w:hAnsi="Arial" w:cs="Arial"/>
          <w:sz w:val="28"/>
          <w:szCs w:val="28"/>
        </w:rPr>
        <w:t>Staff shortages are also significant in the UK healthcare sector. About 1.2 million people work full-time in NHS, about 1.1 million are medical staff who care for the elderly or people with disabilities, and more than 40,000 work for other health care providers.</w:t>
      </w:r>
      <w:r>
        <w:rPr>
          <w:rFonts w:ascii="Arial" w:hAnsi="Arial" w:cs="Arial"/>
          <w:sz w:val="28"/>
          <w:szCs w:val="28"/>
          <w:lang w:val="bg-BG"/>
        </w:rPr>
        <w:t xml:space="preserve"> </w:t>
      </w:r>
      <w:r>
        <w:rPr>
          <w:rFonts w:ascii="Arial" w:hAnsi="Arial" w:cs="Arial"/>
          <w:sz w:val="28"/>
          <w:szCs w:val="28"/>
        </w:rPr>
        <w:t xml:space="preserve">Together they make up 1 in 10 of the UK </w:t>
      </w:r>
      <w:proofErr w:type="gramStart"/>
      <w:r>
        <w:rPr>
          <w:rFonts w:ascii="Arial" w:hAnsi="Arial" w:cs="Arial"/>
          <w:sz w:val="28"/>
          <w:szCs w:val="28"/>
        </w:rPr>
        <w:t>workforce</w:t>
      </w:r>
      <w:proofErr w:type="gramEnd"/>
      <w:r>
        <w:rPr>
          <w:rFonts w:ascii="Arial" w:hAnsi="Arial" w:cs="Arial"/>
          <w:sz w:val="28"/>
          <w:szCs w:val="28"/>
        </w:rPr>
        <w:t>, which is one doctor for every 356 people, which is significantly lower than in other countries. One of the main factors behind the lack of sufficient medical staff is the wrong planning of jobs by the NHS, nowadays people are getting sick more often, more people are suffering from chronic diseases and more and more and more new diseases are emerging such as Covid-19, leading to the growth of the sick, but a shortage of doctors, nurses, and other medical personnel. Another very important factor is the frozen or limited salary increase that is causing more doctors to give up their profession or stop working earlier than their retirement age. Brexit has also had a big impact on the number of doctors in the United Kingdom, it is now increasingly difficult for doctors from other countries to start working in the United Kingdom due to migration requirements.</w:t>
      </w:r>
      <w:r>
        <w:rPr>
          <w:rFonts w:ascii="Arial" w:hAnsi="Arial" w:cs="Arial"/>
          <w:sz w:val="28"/>
          <w:szCs w:val="28"/>
          <w:lang w:val="bg-BG"/>
        </w:rPr>
        <w:t xml:space="preserve"> </w:t>
      </w:r>
      <w:r>
        <w:rPr>
          <w:rFonts w:ascii="Arial" w:hAnsi="Arial" w:cs="Arial"/>
          <w:sz w:val="28"/>
          <w:szCs w:val="28"/>
        </w:rPr>
        <w:t xml:space="preserve">To overcome the shortage of medical personnel investment, </w:t>
      </w:r>
      <w:proofErr w:type="gramStart"/>
      <w:r>
        <w:rPr>
          <w:rFonts w:ascii="Arial" w:hAnsi="Arial" w:cs="Arial"/>
          <w:sz w:val="28"/>
          <w:szCs w:val="28"/>
        </w:rPr>
        <w:t>have to</w:t>
      </w:r>
      <w:proofErr w:type="gramEnd"/>
      <w:r>
        <w:rPr>
          <w:rFonts w:ascii="Arial" w:hAnsi="Arial" w:cs="Arial"/>
          <w:sz w:val="28"/>
          <w:szCs w:val="28"/>
        </w:rPr>
        <w:t xml:space="preserve"> first be made in finding and training new staff, and investing in the salaries of medical personnel already practising and should also think about the bonuses they will receive. Another very important change that will be achieved with the increase in staff is the reduction of stress levels if there is enough medical staff, doctors and nurses will not have to work extra hours, which greatly increases the stress on them. Another possibility of acquiring medical staff is through voluntary work or student internship, on the one hand, this would reduce the investment in salaries and on the other hand, it would increase the available staff. Another very important factor is communication, by listening and considering the opinions and needs of doctors and nurses, they can decide exactly what needs to be done to improve their working environment, this would also help to boost morale in healthcare. </w:t>
      </w:r>
    </w:p>
    <w:p w14:paraId="24B297FB" w14:textId="23E5AD00" w:rsidR="007A0684" w:rsidRDefault="007A0684" w:rsidP="007A0684">
      <w:pPr>
        <w:jc w:val="center"/>
        <w:rPr>
          <w:rFonts w:ascii="Arial" w:hAnsi="Arial" w:cs="Arial"/>
          <w:b/>
          <w:bCs/>
          <w:sz w:val="28"/>
          <w:szCs w:val="28"/>
        </w:rPr>
      </w:pPr>
      <w:r w:rsidRPr="007A0684">
        <w:rPr>
          <w:rFonts w:ascii="Arial" w:hAnsi="Arial" w:cs="Arial"/>
          <w:b/>
          <w:bCs/>
          <w:sz w:val="28"/>
          <w:szCs w:val="28"/>
        </w:rPr>
        <w:t>Conclusion</w:t>
      </w:r>
    </w:p>
    <w:p w14:paraId="3D2AA9A0" w14:textId="3FCDB656" w:rsidR="007A0684" w:rsidRDefault="007A0684" w:rsidP="007A0684">
      <w:pPr>
        <w:jc w:val="both"/>
        <w:rPr>
          <w:rFonts w:ascii="Arial" w:hAnsi="Arial" w:cs="Arial"/>
          <w:sz w:val="28"/>
          <w:szCs w:val="28"/>
        </w:rPr>
      </w:pPr>
      <w:r>
        <w:rPr>
          <w:rFonts w:ascii="Arial" w:hAnsi="Arial" w:cs="Arial"/>
          <w:sz w:val="28"/>
          <w:szCs w:val="28"/>
        </w:rPr>
        <w:t>In conclusion from the analyses made in this report, the conclusion can be drawn that the CIPD profession map enables companies to get answers to the questions, about how well their business has developed and what else they could do to make it even more successful.</w:t>
      </w:r>
      <w:r>
        <w:rPr>
          <w:rFonts w:ascii="Arial" w:hAnsi="Arial" w:cs="Arial"/>
          <w:sz w:val="28"/>
          <w:szCs w:val="28"/>
          <w:lang w:val="bg-BG"/>
        </w:rPr>
        <w:t xml:space="preserve"> </w:t>
      </w:r>
      <w:r>
        <w:rPr>
          <w:rFonts w:ascii="Arial" w:hAnsi="Arial" w:cs="Arial"/>
          <w:sz w:val="28"/>
          <w:szCs w:val="28"/>
        </w:rPr>
        <w:t>By getting an answer to these two questions, companies could increase their success as well as increase the morale and engagement of their staff. According to the report of CIPD for the winter of 21/22 despite the vacancies in companies, unemployment remains increasingly high, as I mentioned above, the bad working conditions that some companies offer to their workers lead to this, but with the study of the CIPD profession map they can correct this mistake of theirs and not only hire new staff but also retain those already hired for a longer period.</w:t>
      </w:r>
    </w:p>
    <w:p w14:paraId="6A7958B2" w14:textId="4C4C9EA6" w:rsidR="007A0684" w:rsidRDefault="007A0684" w:rsidP="007A0684">
      <w:pPr>
        <w:jc w:val="both"/>
        <w:rPr>
          <w:rFonts w:ascii="Arial" w:hAnsi="Arial" w:cs="Arial"/>
          <w:sz w:val="28"/>
          <w:szCs w:val="28"/>
        </w:rPr>
      </w:pPr>
    </w:p>
    <w:p w14:paraId="326F150E" w14:textId="6A879040" w:rsidR="007A0684" w:rsidRDefault="007A0684" w:rsidP="007A0684">
      <w:pPr>
        <w:jc w:val="both"/>
        <w:rPr>
          <w:rFonts w:ascii="Arial" w:hAnsi="Arial" w:cs="Arial"/>
          <w:sz w:val="28"/>
          <w:szCs w:val="28"/>
        </w:rPr>
      </w:pPr>
    </w:p>
    <w:p w14:paraId="6DB5E31B" w14:textId="75D6664F" w:rsidR="007A0684" w:rsidRDefault="007A0684" w:rsidP="007A0684">
      <w:pPr>
        <w:jc w:val="both"/>
        <w:rPr>
          <w:rFonts w:ascii="Arial" w:hAnsi="Arial" w:cs="Arial"/>
          <w:sz w:val="28"/>
          <w:szCs w:val="28"/>
        </w:rPr>
      </w:pPr>
    </w:p>
    <w:p w14:paraId="3D1FED4B" w14:textId="0CDF352F" w:rsidR="007A0684" w:rsidRDefault="007A0684" w:rsidP="007A0684">
      <w:pPr>
        <w:jc w:val="both"/>
        <w:rPr>
          <w:rFonts w:ascii="Arial" w:hAnsi="Arial" w:cs="Arial"/>
          <w:sz w:val="28"/>
          <w:szCs w:val="28"/>
        </w:rPr>
      </w:pPr>
    </w:p>
    <w:p w14:paraId="6A0804DE" w14:textId="50AFACB6" w:rsidR="007A0684" w:rsidRDefault="007A0684" w:rsidP="007A0684">
      <w:pPr>
        <w:jc w:val="both"/>
        <w:rPr>
          <w:rFonts w:ascii="Arial" w:hAnsi="Arial" w:cs="Arial"/>
          <w:sz w:val="28"/>
          <w:szCs w:val="28"/>
        </w:rPr>
      </w:pPr>
    </w:p>
    <w:p w14:paraId="7E81A9D0" w14:textId="4F5C9FC0" w:rsidR="007A0684" w:rsidRDefault="007A0684" w:rsidP="007A0684">
      <w:pPr>
        <w:jc w:val="both"/>
        <w:rPr>
          <w:rFonts w:ascii="Arial" w:hAnsi="Arial" w:cs="Arial"/>
          <w:sz w:val="28"/>
          <w:szCs w:val="28"/>
        </w:rPr>
      </w:pPr>
    </w:p>
    <w:p w14:paraId="101DE6FD" w14:textId="66333713" w:rsidR="007A0684" w:rsidRDefault="007A0684" w:rsidP="007A0684">
      <w:pPr>
        <w:jc w:val="both"/>
        <w:rPr>
          <w:rFonts w:ascii="Arial" w:hAnsi="Arial" w:cs="Arial"/>
          <w:sz w:val="28"/>
          <w:szCs w:val="28"/>
        </w:rPr>
      </w:pPr>
    </w:p>
    <w:bookmarkStart w:id="0" w:name="_Toc113870165" w:displacedByCustomXml="next"/>
    <w:sdt>
      <w:sdtPr>
        <w:rPr>
          <w:rFonts w:asciiTheme="minorHAnsi" w:eastAsiaTheme="minorHAnsi" w:hAnsiTheme="minorHAnsi" w:cstheme="minorBidi"/>
          <w:color w:val="auto"/>
          <w:sz w:val="22"/>
          <w:szCs w:val="22"/>
          <w:lang w:val="en-GB"/>
        </w:rPr>
        <w:id w:val="-735251041"/>
        <w:docPartObj>
          <w:docPartGallery w:val="Bibliographies"/>
          <w:docPartUnique/>
        </w:docPartObj>
      </w:sdtPr>
      <w:sdtEndPr/>
      <w:sdtContent>
        <w:p w14:paraId="5D0C2031" w14:textId="769E7CE8" w:rsidR="007A0684" w:rsidRDefault="007A0684" w:rsidP="007A0684">
          <w:pPr>
            <w:pStyle w:val="Heading1"/>
            <w:jc w:val="center"/>
            <w:rPr>
              <w:rFonts w:ascii="Arial" w:hAnsi="Arial" w:cs="Arial"/>
              <w:color w:val="auto"/>
            </w:rPr>
          </w:pPr>
          <w:r w:rsidRPr="007A0684">
            <w:rPr>
              <w:rFonts w:ascii="Arial" w:hAnsi="Arial" w:cs="Arial"/>
              <w:color w:val="auto"/>
            </w:rPr>
            <w:t>References</w:t>
          </w:r>
          <w:bookmarkEnd w:id="0"/>
        </w:p>
        <w:p w14:paraId="392ACC70" w14:textId="77777777" w:rsidR="007A0684" w:rsidRPr="007A0684" w:rsidRDefault="007A0684" w:rsidP="007A0684">
          <w:pPr>
            <w:rPr>
              <w:lang w:val="en-US"/>
            </w:rPr>
          </w:pPr>
        </w:p>
        <w:sdt>
          <w:sdtPr>
            <w:id w:val="-573587230"/>
            <w:bibliography/>
          </w:sdtPr>
          <w:sdtEndPr/>
          <w:sdtContent>
            <w:p w14:paraId="7B9380DA" w14:textId="2DAE8006" w:rsidR="007A0684" w:rsidRPr="007A0684" w:rsidRDefault="007A0684" w:rsidP="007A0684">
              <w:r w:rsidRPr="007A0684">
                <w:fldChar w:fldCharType="begin"/>
              </w:r>
              <w:r w:rsidRPr="007A0684">
                <w:instrText xml:space="preserve"> BIBLIOGRAPHY </w:instrText>
              </w:r>
              <w:r w:rsidRPr="007A0684">
                <w:fldChar w:fldCharType="separate"/>
              </w:r>
              <w:r w:rsidRPr="007A0684">
                <w:t xml:space="preserve">BizNews, 2022. The UK skills shortage: Why it’s the best time to get </w:t>
              </w:r>
              <w:r>
                <w:t>the</w:t>
              </w:r>
              <w:r w:rsidRPr="007A0684">
                <w:t xml:space="preserve"> UK </w:t>
              </w:r>
              <w:r>
                <w:t xml:space="preserve">to </w:t>
              </w:r>
              <w:r w:rsidRPr="007A0684">
                <w:t xml:space="preserve">work visa. [Online] </w:t>
              </w:r>
              <w:r w:rsidRPr="007A0684">
                <w:br/>
                <w:t>Available at:</w:t>
              </w:r>
              <w:r>
                <w:t xml:space="preserve"> </w:t>
              </w:r>
              <w:r w:rsidRPr="007A0684">
                <w:t xml:space="preserve"> https://www.biznews.com/global-citizen/2022/03/28/uk-skills-shortage-work-visa</w:t>
              </w:r>
              <w:r>
                <w:t xml:space="preserve"> </w:t>
              </w:r>
              <w:r w:rsidRPr="007A0684">
                <w:br/>
                <w:t>[Accessed 9 September 2022].</w:t>
              </w:r>
            </w:p>
            <w:p w14:paraId="64C321CE" w14:textId="206C3913" w:rsidR="007A0684" w:rsidRPr="007A0684" w:rsidRDefault="007A0684" w:rsidP="007A0684">
              <w:r w:rsidRPr="007A0684">
                <w:t xml:space="preserve">CIPD, 2019. Ethical practice | CIPD Profession Map. [Online] </w:t>
              </w:r>
              <w:r w:rsidRPr="007A0684">
                <w:br/>
                <w:t xml:space="preserve">Available at: </w:t>
              </w:r>
              <w:r>
                <w:t xml:space="preserve"> </w:t>
              </w:r>
              <w:r w:rsidRPr="007A0684">
                <w:t>https://peopleprofession.cipd.org/profession-map/core-behaviours/ethical-practice</w:t>
              </w:r>
              <w:r w:rsidRPr="007A0684">
                <w:br/>
                <w:t>[Accessed 7 September 2022].</w:t>
              </w:r>
            </w:p>
            <w:p w14:paraId="2CF4CA5B" w14:textId="77777777" w:rsidR="007A0684" w:rsidRPr="007A0684" w:rsidRDefault="007A0684" w:rsidP="007A0684">
              <w:r w:rsidRPr="007A0684">
                <w:t xml:space="preserve">CIPD, 2019. Professional courage and influence. [Online] </w:t>
              </w:r>
              <w:r w:rsidRPr="007A0684">
                <w:br/>
                <w:t>Available at: https://peopleprofession.cipd.org/profession-map/core-behaviours/professional-courage-influence</w:t>
              </w:r>
              <w:r w:rsidRPr="007A0684">
                <w:br/>
                <w:t>[Accessed 9 September 2022].</w:t>
              </w:r>
            </w:p>
            <w:p w14:paraId="4603DBD3" w14:textId="77777777" w:rsidR="007A0684" w:rsidRPr="007A0684" w:rsidRDefault="007A0684" w:rsidP="007A0684">
              <w:r w:rsidRPr="007A0684">
                <w:t xml:space="preserve">Contributor, C., 2020. How Can Salary Influence a Worker's Performance in an Administration?. [Online] </w:t>
              </w:r>
              <w:r w:rsidRPr="007A0684">
                <w:br/>
                <w:t>Available at: https://work.chron.com/can-salary-influence-workers-performance-administration-25950.html</w:t>
              </w:r>
              <w:r w:rsidRPr="007A0684">
                <w:br/>
                <w:t>[Accessed 10 September 2022].</w:t>
              </w:r>
            </w:p>
            <w:p w14:paraId="1D151488" w14:textId="77777777" w:rsidR="007A0684" w:rsidRPr="007A0684" w:rsidRDefault="007A0684" w:rsidP="007A0684">
              <w:r w:rsidRPr="007A0684">
                <w:t xml:space="preserve">Management, W., 2021. 15 Poor Working Conditions Affecting Employee Productivity. [Online] </w:t>
              </w:r>
              <w:r w:rsidRPr="007A0684">
                <w:br/>
                <w:t>Available at: https://packagex.io/blog/workplace-management/poor-working-conditions/</w:t>
              </w:r>
              <w:r w:rsidRPr="007A0684">
                <w:br/>
                <w:t>[Accessed 10 September 2022].</w:t>
              </w:r>
            </w:p>
            <w:p w14:paraId="4CC167F1" w14:textId="77777777" w:rsidR="007A0684" w:rsidRPr="007A0684" w:rsidRDefault="007A0684" w:rsidP="007A0684">
              <w:r w:rsidRPr="007A0684">
                <w:t xml:space="preserve">Mason, 2019. How to Reference CIPD Profession Map. [Online] </w:t>
              </w:r>
              <w:r w:rsidRPr="007A0684">
                <w:br/>
                <w:t>Available at: https://cipdassignments.com/blog/how-to-reference-cipd-profession-map/</w:t>
              </w:r>
              <w:r w:rsidRPr="007A0684">
                <w:br/>
                <w:t>[Accessed 9 September 2022].</w:t>
              </w:r>
            </w:p>
            <w:p w14:paraId="32BD6DC8" w14:textId="77777777" w:rsidR="007A0684" w:rsidRPr="007A0684" w:rsidRDefault="007A0684" w:rsidP="007A0684">
              <w:r w:rsidRPr="007A0684">
                <w:t xml:space="preserve">Mayne, T., 2016. The 100 year history of the CIPD. [Online] </w:t>
              </w:r>
              <w:r w:rsidRPr="007A0684">
                <w:br/>
                <w:t>Available at: https://dpglearn.co.uk/blog/human-resources/the-100-year-history-of-the-cipd/</w:t>
              </w:r>
              <w:r w:rsidRPr="007A0684">
                <w:br/>
                <w:t>[Accessed 9 September 2022].</w:t>
              </w:r>
            </w:p>
            <w:p w14:paraId="28295458" w14:textId="77777777" w:rsidR="007A0684" w:rsidRPr="007A0684" w:rsidRDefault="007A0684" w:rsidP="007A0684">
              <w:r w:rsidRPr="007A0684">
                <w:t xml:space="preserve">Mayne, T., 2021. CIPD Profession Map. [Online] </w:t>
              </w:r>
              <w:r w:rsidRPr="007A0684">
                <w:br/>
                <w:t>Available at: https://dpglearn.co.uk/blog/human-resources/cipd-profession-map/</w:t>
              </w:r>
              <w:r w:rsidRPr="007A0684">
                <w:br/>
                <w:t>[Accessed September 2022].</w:t>
              </w:r>
            </w:p>
            <w:p w14:paraId="549580C5" w14:textId="6C3E06B0" w:rsidR="007A0684" w:rsidRPr="007A0684" w:rsidRDefault="007A0684" w:rsidP="007A0684">
              <w:r w:rsidRPr="007A0684">
                <w:t xml:space="preserve">Rescue, H. S. &amp;., 2022. What Is Considered Unfair Treatment At Work?. [Online] </w:t>
              </w:r>
              <w:r w:rsidRPr="007A0684">
                <w:br/>
                <w:t>Available at: https://hrsearchandrescue.com/what-is-considered-unfair-treatment-at-work/#:~:text=Some%20of%20the%20most%20common,or%20texts%20regarding%20an%20employee</w:t>
              </w:r>
              <w:r w:rsidRPr="007A0684">
                <w:br/>
                <w:t>[Accessed 10 September 2022].</w:t>
              </w:r>
            </w:p>
            <w:p w14:paraId="0679E661" w14:textId="1185B33D" w:rsidR="007A0684" w:rsidRPr="007A0684" w:rsidRDefault="007A0684" w:rsidP="007A0684">
              <w:r w:rsidRPr="007A0684">
                <w:t xml:space="preserve">Team, I. E., 2022. The Importance of Job Security in the Workplace (With Tips). [Online] </w:t>
              </w:r>
              <w:r w:rsidRPr="007A0684">
                <w:br/>
                <w:t>Available at: https://www.indeed.com/career-advice/career-development/job-security#:~:text=Increased%20job%20security%20can%20help,or%20career%20with%20a%20company.</w:t>
              </w:r>
              <w:r w:rsidRPr="007A0684">
                <w:br/>
                <w:t>[Accessed 12 September 2022].</w:t>
              </w:r>
            </w:p>
            <w:p w14:paraId="353BEE1D" w14:textId="3FF59FBD" w:rsidR="007A0684" w:rsidRDefault="007A0684" w:rsidP="007A0684">
              <w:r w:rsidRPr="007A0684">
                <w:fldChar w:fldCharType="end"/>
              </w:r>
            </w:p>
          </w:sdtContent>
        </w:sdt>
      </w:sdtContent>
    </w:sdt>
    <w:p w14:paraId="55D4B276" w14:textId="463F6818" w:rsidR="007A0684" w:rsidRPr="007A0684" w:rsidRDefault="007A0684" w:rsidP="007A0684">
      <w:pPr>
        <w:jc w:val="both"/>
        <w:rPr>
          <w:rFonts w:ascii="Arial" w:hAnsi="Arial" w:cs="Arial"/>
          <w:sz w:val="28"/>
          <w:szCs w:val="28"/>
        </w:rPr>
      </w:pPr>
    </w:p>
    <w:sectPr w:rsidR="007A0684" w:rsidRPr="007A068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26C68" w14:textId="77777777" w:rsidR="0041598E" w:rsidRDefault="0041598E" w:rsidP="00DD15A3">
      <w:pPr>
        <w:spacing w:after="0" w:line="240" w:lineRule="auto"/>
      </w:pPr>
      <w:r>
        <w:separator/>
      </w:r>
    </w:p>
  </w:endnote>
  <w:endnote w:type="continuationSeparator" w:id="0">
    <w:p w14:paraId="7B8F26E3" w14:textId="77777777" w:rsidR="0041598E" w:rsidRDefault="0041598E" w:rsidP="00DD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07F7" w14:textId="77777777" w:rsidR="0041598E" w:rsidRDefault="0041598E" w:rsidP="00DD15A3">
      <w:pPr>
        <w:spacing w:after="0" w:line="240" w:lineRule="auto"/>
      </w:pPr>
      <w:r>
        <w:separator/>
      </w:r>
    </w:p>
  </w:footnote>
  <w:footnote w:type="continuationSeparator" w:id="0">
    <w:p w14:paraId="12A32E19" w14:textId="77777777" w:rsidR="0041598E" w:rsidRDefault="0041598E" w:rsidP="00DD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078281"/>
      <w:docPartObj>
        <w:docPartGallery w:val="Page Numbers (Top of Page)"/>
        <w:docPartUnique/>
      </w:docPartObj>
    </w:sdtPr>
    <w:sdtEndPr>
      <w:rPr>
        <w:noProof/>
      </w:rPr>
    </w:sdtEndPr>
    <w:sdtContent>
      <w:p w14:paraId="5EF8EF9C" w14:textId="05500F4C" w:rsidR="00DD15A3" w:rsidRDefault="00DD15A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D89FFA" w14:textId="77777777" w:rsidR="00DD15A3" w:rsidRDefault="00DD15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B8A"/>
    <w:rsid w:val="00071057"/>
    <w:rsid w:val="000B4D73"/>
    <w:rsid w:val="000C73F8"/>
    <w:rsid w:val="000E1842"/>
    <w:rsid w:val="000F3021"/>
    <w:rsid w:val="00141454"/>
    <w:rsid w:val="002321BE"/>
    <w:rsid w:val="003370A3"/>
    <w:rsid w:val="0041598E"/>
    <w:rsid w:val="005001DC"/>
    <w:rsid w:val="00537254"/>
    <w:rsid w:val="00604605"/>
    <w:rsid w:val="006F11E3"/>
    <w:rsid w:val="007A0684"/>
    <w:rsid w:val="007B0C84"/>
    <w:rsid w:val="00840FF5"/>
    <w:rsid w:val="00976B8A"/>
    <w:rsid w:val="00A75DA1"/>
    <w:rsid w:val="00A8013F"/>
    <w:rsid w:val="00A92809"/>
    <w:rsid w:val="00A92E89"/>
    <w:rsid w:val="00AF2220"/>
    <w:rsid w:val="00BD0D1D"/>
    <w:rsid w:val="00BF1AB8"/>
    <w:rsid w:val="00C21C07"/>
    <w:rsid w:val="00C84510"/>
    <w:rsid w:val="00DD15A3"/>
    <w:rsid w:val="00EB17D7"/>
    <w:rsid w:val="00F25914"/>
    <w:rsid w:val="00F81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AC719"/>
  <w15:docId w15:val="{02B842C7-FFEF-4A84-9E04-C7B2B7CC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6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5A3"/>
  </w:style>
  <w:style w:type="paragraph" w:styleId="Footer">
    <w:name w:val="footer"/>
    <w:basedOn w:val="Normal"/>
    <w:link w:val="FooterChar"/>
    <w:uiPriority w:val="99"/>
    <w:unhideWhenUsed/>
    <w:rsid w:val="00DD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5A3"/>
  </w:style>
  <w:style w:type="character" w:customStyle="1" w:styleId="Heading1Char">
    <w:name w:val="Heading 1 Char"/>
    <w:basedOn w:val="DefaultParagraphFont"/>
    <w:link w:val="Heading1"/>
    <w:uiPriority w:val="9"/>
    <w:rsid w:val="007A068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A0684"/>
  </w:style>
  <w:style w:type="paragraph" w:styleId="TOCHeading">
    <w:name w:val="TOC Heading"/>
    <w:basedOn w:val="Heading1"/>
    <w:next w:val="Normal"/>
    <w:uiPriority w:val="39"/>
    <w:unhideWhenUsed/>
    <w:qFormat/>
    <w:rsid w:val="007A0684"/>
    <w:pPr>
      <w:outlineLvl w:val="9"/>
    </w:pPr>
  </w:style>
  <w:style w:type="paragraph" w:styleId="TOC1">
    <w:name w:val="toc 1"/>
    <w:basedOn w:val="Normal"/>
    <w:next w:val="Normal"/>
    <w:autoRedefine/>
    <w:uiPriority w:val="39"/>
    <w:unhideWhenUsed/>
    <w:rsid w:val="007A0684"/>
    <w:pPr>
      <w:tabs>
        <w:tab w:val="right" w:leader="dot" w:pos="9016"/>
      </w:tabs>
      <w:spacing w:after="100"/>
    </w:pPr>
    <w:rPr>
      <w:rFonts w:ascii="Arial" w:hAnsi="Arial" w:cs="Arial"/>
      <w:sz w:val="32"/>
      <w:szCs w:val="32"/>
    </w:rPr>
  </w:style>
  <w:style w:type="character" w:styleId="Hyperlink">
    <w:name w:val="Hyperlink"/>
    <w:basedOn w:val="DefaultParagraphFont"/>
    <w:uiPriority w:val="99"/>
    <w:unhideWhenUsed/>
    <w:rsid w:val="007A06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72594">
      <w:bodyDiv w:val="1"/>
      <w:marLeft w:val="0"/>
      <w:marRight w:val="0"/>
      <w:marTop w:val="0"/>
      <w:marBottom w:val="0"/>
      <w:divBdr>
        <w:top w:val="none" w:sz="0" w:space="0" w:color="auto"/>
        <w:left w:val="none" w:sz="0" w:space="0" w:color="auto"/>
        <w:bottom w:val="none" w:sz="0" w:space="0" w:color="auto"/>
        <w:right w:val="none" w:sz="0" w:space="0" w:color="auto"/>
      </w:divBdr>
    </w:div>
    <w:div w:id="656570794">
      <w:bodyDiv w:val="1"/>
      <w:marLeft w:val="0"/>
      <w:marRight w:val="0"/>
      <w:marTop w:val="0"/>
      <w:marBottom w:val="0"/>
      <w:divBdr>
        <w:top w:val="none" w:sz="0" w:space="0" w:color="auto"/>
        <w:left w:val="none" w:sz="0" w:space="0" w:color="auto"/>
        <w:bottom w:val="none" w:sz="0" w:space="0" w:color="auto"/>
        <w:right w:val="none" w:sz="0" w:space="0" w:color="auto"/>
      </w:divBdr>
    </w:div>
    <w:div w:id="835926716">
      <w:bodyDiv w:val="1"/>
      <w:marLeft w:val="0"/>
      <w:marRight w:val="0"/>
      <w:marTop w:val="0"/>
      <w:marBottom w:val="0"/>
      <w:divBdr>
        <w:top w:val="none" w:sz="0" w:space="0" w:color="auto"/>
        <w:left w:val="none" w:sz="0" w:space="0" w:color="auto"/>
        <w:bottom w:val="none" w:sz="0" w:space="0" w:color="auto"/>
        <w:right w:val="none" w:sz="0" w:space="0" w:color="auto"/>
      </w:divBdr>
    </w:div>
    <w:div w:id="980771488">
      <w:bodyDiv w:val="1"/>
      <w:marLeft w:val="0"/>
      <w:marRight w:val="0"/>
      <w:marTop w:val="0"/>
      <w:marBottom w:val="0"/>
      <w:divBdr>
        <w:top w:val="none" w:sz="0" w:space="0" w:color="auto"/>
        <w:left w:val="none" w:sz="0" w:space="0" w:color="auto"/>
        <w:bottom w:val="none" w:sz="0" w:space="0" w:color="auto"/>
        <w:right w:val="none" w:sz="0" w:space="0" w:color="auto"/>
      </w:divBdr>
    </w:div>
    <w:div w:id="1100640779">
      <w:bodyDiv w:val="1"/>
      <w:marLeft w:val="0"/>
      <w:marRight w:val="0"/>
      <w:marTop w:val="0"/>
      <w:marBottom w:val="0"/>
      <w:divBdr>
        <w:top w:val="none" w:sz="0" w:space="0" w:color="auto"/>
        <w:left w:val="none" w:sz="0" w:space="0" w:color="auto"/>
        <w:bottom w:val="none" w:sz="0" w:space="0" w:color="auto"/>
        <w:right w:val="none" w:sz="0" w:space="0" w:color="auto"/>
      </w:divBdr>
    </w:div>
    <w:div w:id="1195195861">
      <w:bodyDiv w:val="1"/>
      <w:marLeft w:val="0"/>
      <w:marRight w:val="0"/>
      <w:marTop w:val="0"/>
      <w:marBottom w:val="0"/>
      <w:divBdr>
        <w:top w:val="none" w:sz="0" w:space="0" w:color="auto"/>
        <w:left w:val="none" w:sz="0" w:space="0" w:color="auto"/>
        <w:bottom w:val="none" w:sz="0" w:space="0" w:color="auto"/>
        <w:right w:val="none" w:sz="0" w:space="0" w:color="auto"/>
      </w:divBdr>
    </w:div>
    <w:div w:id="1226263652">
      <w:bodyDiv w:val="1"/>
      <w:marLeft w:val="0"/>
      <w:marRight w:val="0"/>
      <w:marTop w:val="0"/>
      <w:marBottom w:val="0"/>
      <w:divBdr>
        <w:top w:val="none" w:sz="0" w:space="0" w:color="auto"/>
        <w:left w:val="none" w:sz="0" w:space="0" w:color="auto"/>
        <w:bottom w:val="none" w:sz="0" w:space="0" w:color="auto"/>
        <w:right w:val="none" w:sz="0" w:space="0" w:color="auto"/>
      </w:divBdr>
    </w:div>
    <w:div w:id="1364020826">
      <w:bodyDiv w:val="1"/>
      <w:marLeft w:val="0"/>
      <w:marRight w:val="0"/>
      <w:marTop w:val="0"/>
      <w:marBottom w:val="0"/>
      <w:divBdr>
        <w:top w:val="none" w:sz="0" w:space="0" w:color="auto"/>
        <w:left w:val="none" w:sz="0" w:space="0" w:color="auto"/>
        <w:bottom w:val="none" w:sz="0" w:space="0" w:color="auto"/>
        <w:right w:val="none" w:sz="0" w:space="0" w:color="auto"/>
      </w:divBdr>
    </w:div>
    <w:div w:id="1462311284">
      <w:bodyDiv w:val="1"/>
      <w:marLeft w:val="0"/>
      <w:marRight w:val="0"/>
      <w:marTop w:val="0"/>
      <w:marBottom w:val="0"/>
      <w:divBdr>
        <w:top w:val="none" w:sz="0" w:space="0" w:color="auto"/>
        <w:left w:val="none" w:sz="0" w:space="0" w:color="auto"/>
        <w:bottom w:val="none" w:sz="0" w:space="0" w:color="auto"/>
        <w:right w:val="none" w:sz="0" w:space="0" w:color="auto"/>
      </w:divBdr>
    </w:div>
    <w:div w:id="1597209964">
      <w:bodyDiv w:val="1"/>
      <w:marLeft w:val="0"/>
      <w:marRight w:val="0"/>
      <w:marTop w:val="0"/>
      <w:marBottom w:val="0"/>
      <w:divBdr>
        <w:top w:val="none" w:sz="0" w:space="0" w:color="auto"/>
        <w:left w:val="none" w:sz="0" w:space="0" w:color="auto"/>
        <w:bottom w:val="none" w:sz="0" w:space="0" w:color="auto"/>
        <w:right w:val="none" w:sz="0" w:space="0" w:color="auto"/>
      </w:divBdr>
    </w:div>
    <w:div w:id="1849443614">
      <w:bodyDiv w:val="1"/>
      <w:marLeft w:val="0"/>
      <w:marRight w:val="0"/>
      <w:marTop w:val="0"/>
      <w:marBottom w:val="0"/>
      <w:divBdr>
        <w:top w:val="none" w:sz="0" w:space="0" w:color="auto"/>
        <w:left w:val="none" w:sz="0" w:space="0" w:color="auto"/>
        <w:bottom w:val="none" w:sz="0" w:space="0" w:color="auto"/>
        <w:right w:val="none" w:sz="0" w:space="0" w:color="auto"/>
      </w:divBdr>
    </w:div>
    <w:div w:id="1956327560">
      <w:bodyDiv w:val="1"/>
      <w:marLeft w:val="0"/>
      <w:marRight w:val="0"/>
      <w:marTop w:val="0"/>
      <w:marBottom w:val="0"/>
      <w:divBdr>
        <w:top w:val="none" w:sz="0" w:space="0" w:color="auto"/>
        <w:left w:val="none" w:sz="0" w:space="0" w:color="auto"/>
        <w:bottom w:val="none" w:sz="0" w:space="0" w:color="auto"/>
        <w:right w:val="none" w:sz="0" w:space="0" w:color="auto"/>
      </w:divBdr>
      <w:divsChild>
        <w:div w:id="1171019618">
          <w:marLeft w:val="0"/>
          <w:marRight w:val="0"/>
          <w:marTop w:val="0"/>
          <w:marBottom w:val="0"/>
          <w:divBdr>
            <w:top w:val="none" w:sz="0" w:space="0" w:color="auto"/>
            <w:left w:val="none" w:sz="0" w:space="0" w:color="auto"/>
            <w:bottom w:val="none" w:sz="0" w:space="0" w:color="auto"/>
            <w:right w:val="none" w:sz="0" w:space="0" w:color="auto"/>
          </w:divBdr>
        </w:div>
      </w:divsChild>
    </w:div>
    <w:div w:id="2020114169">
      <w:bodyDiv w:val="1"/>
      <w:marLeft w:val="0"/>
      <w:marRight w:val="0"/>
      <w:marTop w:val="0"/>
      <w:marBottom w:val="0"/>
      <w:divBdr>
        <w:top w:val="none" w:sz="0" w:space="0" w:color="auto"/>
        <w:left w:val="none" w:sz="0" w:space="0" w:color="auto"/>
        <w:bottom w:val="none" w:sz="0" w:space="0" w:color="auto"/>
        <w:right w:val="none" w:sz="0" w:space="0" w:color="auto"/>
      </w:divBdr>
    </w:div>
    <w:div w:id="2055153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{063A7FE9-ED20-4457-ACB4-564CF1C65786}</b:Guid>
    <b:Title>CIPD Profession Map</b:Title>
    <b:Year>2021</b:Year>
    <b:YearAccessed>2022</b:YearAccessed>
    <b:MonthAccessed>September</b:MonthAccessed>
    <b:URL>https://dpglearn.co.uk/blog/human-resources/cipd-profession-map/</b:URL>
    <b:Author>
      <b:Author>
        <b:NameList>
          <b:Person>
            <b:Last>Mayne</b:Last>
            <b:First>Theresa</b:First>
          </b:Person>
        </b:NameList>
      </b:Author>
    </b:Author>
    <b:InternetSiteTitle>DPG Learn</b:InternetSiteTitle>
    <b:Month>March</b:Month>
    <b:Day>11</b:Day>
    <b:RefOrder>2</b:RefOrder>
  </b:Source>
  <b:Source>
    <b:Tag>CIP19</b:Tag>
    <b:SourceType>InternetSite</b:SourceType>
    <b:Guid>{F8257714-3DE2-4152-91DA-E74182FF83E5}</b:Guid>
    <b:Title>Ethical practice | CIPD Profession Map</b:Title>
    <b:Year>2019</b:Year>
    <b:YearAccessed>2022</b:YearAccessed>
    <b:MonthAccessed>September</b:MonthAccessed>
    <b:DayAccessed>7</b:DayAccessed>
    <b:URL>https://peopleprofession.cipd.org/profession-map/core-behaviours/ethical-practice</b:URL>
    <b:Author>
      <b:Author>
        <b:NameList>
          <b:Person>
            <b:Last>CIPD</b:Last>
          </b:Person>
        </b:NameList>
      </b:Author>
    </b:Author>
    <b:InternetSiteTitle>The people profession CIPD</b:InternetSiteTitle>
    <b:RefOrder>3</b:RefOrder>
  </b:Source>
  <b:Source>
    <b:Tag>CIP191</b:Tag>
    <b:SourceType>InternetSite</b:SourceType>
    <b:Guid>{5B6BCFEF-3B10-41C4-B536-CE5D838A6B70}</b:Guid>
    <b:Title>Professional courage and influence</b:Title>
    <b:Year>2019</b:Year>
    <b:Author>
      <b:Author>
        <b:NameList>
          <b:Person>
            <b:Last>CIPD</b:Last>
          </b:Person>
        </b:NameList>
      </b:Author>
    </b:Author>
    <b:YearAccessed>2022</b:YearAccessed>
    <b:MonthAccessed>September</b:MonthAccessed>
    <b:DayAccessed>9</b:DayAccessed>
    <b:URL>https://peopleprofession.cipd.org/profession-map/core-behaviours/professional-courage-influence</b:URL>
    <b:RefOrder>4</b:RefOrder>
  </b:Source>
  <b:Source>
    <b:Tag>Mas19</b:Tag>
    <b:SourceType>InternetSite</b:SourceType>
    <b:Guid>{E717AC07-BEBA-4C66-9BA6-4E088ED294C3}</b:Guid>
    <b:Author>
      <b:Author>
        <b:NameList>
          <b:Person>
            <b:Last>Mason</b:Last>
          </b:Person>
        </b:NameList>
      </b:Author>
    </b:Author>
    <b:Title>How to Reference CIPD Profession Map</b:Title>
    <b:Year>2019</b:Year>
    <b:YearAccessed>2022</b:YearAccessed>
    <b:MonthAccessed>September</b:MonthAccessed>
    <b:DayAccessed>9</b:DayAccessed>
    <b:URL>https://cipdassignments.com/blog/how-to-reference-cipd-profession-map/</b:URL>
    <b:Month>October</b:Month>
    <b:Day>29</b:Day>
    <b:RefOrder>5</b:RefOrder>
  </b:Source>
  <b:Source>
    <b:Tag>May16</b:Tag>
    <b:SourceType>InternetSite</b:SourceType>
    <b:Guid>{64EA26F6-CB71-4182-95EB-83EBCC1FC855}</b:Guid>
    <b:Author>
      <b:Author>
        <b:NameList>
          <b:Person>
            <b:Last>Mayne</b:Last>
            <b:First>Theresa</b:First>
          </b:Person>
        </b:NameList>
      </b:Author>
    </b:Author>
    <b:Title>The 100 year history of the CIPD</b:Title>
    <b:Year>2016</b:Year>
    <b:YearAccessed>2022</b:YearAccessed>
    <b:MonthAccessed>September</b:MonthAccessed>
    <b:DayAccessed>9</b:DayAccessed>
    <b:URL>https://dpglearn.co.uk/blog/human-resources/the-100-year-history-of-the-cipd/</b:URL>
    <b:InternetSiteTitle>DPJ Learn</b:InternetSiteTitle>
    <b:Month>March</b:Month>
    <b:Day>4</b:Day>
    <b:RefOrder>1</b:RefOrder>
  </b:Source>
  <b:Source>
    <b:Tag>Biz22</b:Tag>
    <b:SourceType>InternetSite</b:SourceType>
    <b:Guid>{D2610E35-936F-45A4-8F7C-E84B9B532534}</b:Guid>
    <b:Title>The UK skills shortage: Why it’s the best time to get a UK work visa</b:Title>
    <b:Year>2022</b:Year>
    <b:YearAccessed>2022</b:YearAccessed>
    <b:MonthAccessed>September</b:MonthAccessed>
    <b:DayAccessed>9</b:DayAccessed>
    <b:URL>https://www.biznews.com/global-citizen/2022/03/28/uk-skills-shortage-work-visa</b:URL>
    <b:Author>
      <b:Author>
        <b:NameList>
          <b:Person>
            <b:Last>BizNews</b:Last>
          </b:Person>
        </b:NameList>
      </b:Author>
    </b:Author>
    <b:InternetSiteTitle>BizNews</b:InternetSiteTitle>
    <b:Month>March</b:Month>
    <b:Day>28</b:Day>
    <b:RefOrder>6</b:RefOrder>
  </b:Source>
  <b:Source>
    <b:Tag>HRS22</b:Tag>
    <b:SourceType>InternetSite</b:SourceType>
    <b:Guid>{5107217F-1059-4E5B-8ABB-460A1DC3B65D}</b:Guid>
    <b:Title>What Is Considered Unfair Treatment At Work?</b:Title>
    <b:Year>2022</b:Year>
    <b:YearAccessed>2022</b:YearAccessed>
    <b:MonthAccessed>September</b:MonthAccessed>
    <b:DayAccessed>10</b:DayAccessed>
    <b:URL>https://hrsearchandrescue.com/what-is-considered-unfair-treatment-at-work/#:~:text=Some%20of%20the%20most%20common,or%20texts%20regarding%20an%20employee</b:URL>
    <b:Author>
      <b:Author>
        <b:NameList>
          <b:Person>
            <b:Last>Rescue</b:Last>
            <b:First>HR</b:First>
            <b:Middle>Search &amp;</b:Middle>
          </b:Person>
        </b:NameList>
      </b:Author>
    </b:Author>
    <b:InternetSiteTitle>HR Search &amp; Rescue</b:InternetSiteTitle>
    <b:Month>February</b:Month>
    <b:Day>27</b:Day>
    <b:RefOrder>7</b:RefOrder>
  </b:Source>
  <b:Source>
    <b:Tag>Chr20</b:Tag>
    <b:SourceType>InternetSite</b:SourceType>
    <b:Guid>{C0B6B789-428E-408C-8F66-9F68D1EDE0F0}</b:Guid>
    <b:Title>How Can Salary Influence a Worker's Performance in an Administration?</b:Title>
    <b:Year>2020</b:Year>
    <b:YearAccessed>2022</b:YearAccessed>
    <b:MonthAccessed>September</b:MonthAccessed>
    <b:DayAccessed>10</b:DayAccessed>
    <b:URL>https://work.chron.com/can-salary-influence-workers-performance-administration-25950.html</b:URL>
    <b:Author>
      <b:Author>
        <b:NameList>
          <b:Person>
            <b:Last>Contributor</b:Last>
            <b:First>Chron</b:First>
          </b:Person>
        </b:NameList>
      </b:Author>
    </b:Author>
    <b:Month>July</b:Month>
    <b:Day>14</b:Day>
    <b:RefOrder>8</b:RefOrder>
  </b:Source>
  <b:Source>
    <b:Tag>Wor21</b:Tag>
    <b:SourceType>InternetSite</b:SourceType>
    <b:Guid>{177C3094-0BE6-4B34-94B1-43EA85256302}</b:Guid>
    <b:Title>15 Poor Working Conditions Affecting Employee Productivity</b:Title>
    <b:Year>2021</b:Year>
    <b:YearAccessed>2022</b:YearAccessed>
    <b:MonthAccessed>September</b:MonthAccessed>
    <b:DayAccessed>10</b:DayAccessed>
    <b:URL>https://packagex.io/blog/workplace-management/poor-working-conditions/</b:URL>
    <b:Author>
      <b:Author>
        <b:NameList>
          <b:Person>
            <b:Last>Management</b:Last>
            <b:First>Workplace</b:First>
          </b:Person>
        </b:NameList>
      </b:Author>
    </b:Author>
    <b:Month>May</b:Month>
    <b:Day>21</b:Day>
    <b:RefOrder>9</b:RefOrder>
  </b:Source>
  <b:Source>
    <b:Tag>Ind22</b:Tag>
    <b:SourceType>InternetSite</b:SourceType>
    <b:Guid>{497E1E0A-5BA4-4069-BDE1-4DE28105DAFD}</b:Guid>
    <b:Title>The Importance of Job Security in the Workplace (With Tips)</b:Title>
    <b:Year>2022</b:Year>
    <b:YearAccessed>2022</b:YearAccessed>
    <b:MonthAccessed>September</b:MonthAccessed>
    <b:DayAccessed>12</b:DayAccessed>
    <b:URL>https://www.indeed.com/career-advice/career-development/job-security#:~:text=Increased%20job%20security%20can%20help,or%20career%20with%20a%20company.</b:URL>
    <b:Author>
      <b:Author>
        <b:NameList>
          <b:Person>
            <b:Last>Team</b:Last>
            <b:First>Indeed</b:First>
            <b:Middle>Editorial</b:Middle>
          </b:Person>
        </b:NameList>
      </b:Author>
    </b:Author>
    <b:Month>August</b:Month>
    <b:Day>26</b:Day>
    <b:RefOrder>10</b:RefOrder>
  </b:Source>
</b:Sources>
</file>

<file path=customXml/itemProps1.xml><?xml version="1.0" encoding="utf-8"?>
<ds:datastoreItem xmlns:ds="http://schemas.openxmlformats.org/officeDocument/2006/customXml" ds:itemID="{F6FB3F56-72FF-49FF-A9F1-E8330806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cp:keywords/>
  <dc:description/>
  <cp:lastModifiedBy>Maria Etova</cp:lastModifiedBy>
  <cp:revision>10</cp:revision>
  <dcterms:created xsi:type="dcterms:W3CDTF">2022-09-12T09:30:00Z</dcterms:created>
  <dcterms:modified xsi:type="dcterms:W3CDTF">2022-09-12T10:37:00Z</dcterms:modified>
</cp:coreProperties>
</file>