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CEFE1E" w14:textId="77777777" w:rsidR="00614210" w:rsidRDefault="00614210">
      <w:bookmarkStart w:id="0" w:name="_GoBack"/>
      <w:bookmarkEnd w:id="0"/>
    </w:p>
    <w:p w14:paraId="04F795E6" w14:textId="77777777" w:rsidR="00614210" w:rsidRPr="00614210" w:rsidRDefault="00614210" w:rsidP="00614210">
      <w:pPr>
        <w:jc w:val="center"/>
        <w:rPr>
          <w:sz w:val="40"/>
          <w:szCs w:val="40"/>
        </w:rPr>
      </w:pPr>
    </w:p>
    <w:p w14:paraId="293E5998" w14:textId="29D4AD0A" w:rsidR="00614210" w:rsidRPr="00614210" w:rsidRDefault="00906663" w:rsidP="00614210">
      <w:pPr>
        <w:tabs>
          <w:tab w:val="left" w:pos="2850"/>
        </w:tabs>
        <w:jc w:val="center"/>
        <w:rPr>
          <w:b/>
          <w:sz w:val="40"/>
          <w:szCs w:val="40"/>
        </w:rPr>
      </w:pPr>
      <w:r>
        <w:rPr>
          <w:b/>
          <w:sz w:val="40"/>
          <w:szCs w:val="40"/>
        </w:rPr>
        <w:t>BUSINES</w:t>
      </w:r>
      <w:r w:rsidR="00614210" w:rsidRPr="00614210">
        <w:rPr>
          <w:b/>
          <w:sz w:val="40"/>
          <w:szCs w:val="40"/>
        </w:rPr>
        <w:t>S SKILLS FOR INTERNATIONAL HOTEL</w:t>
      </w:r>
    </w:p>
    <w:p w14:paraId="57FFE92B" w14:textId="77777777" w:rsidR="00614210" w:rsidRDefault="00614210" w:rsidP="00614210">
      <w:pPr>
        <w:jc w:val="center"/>
        <w:rPr>
          <w:b/>
          <w:sz w:val="40"/>
          <w:szCs w:val="40"/>
        </w:rPr>
      </w:pPr>
      <w:r w:rsidRPr="00614210">
        <w:rPr>
          <w:b/>
          <w:sz w:val="40"/>
          <w:szCs w:val="40"/>
        </w:rPr>
        <w:t>INDUSTRY</w:t>
      </w:r>
    </w:p>
    <w:p w14:paraId="0FA1055E" w14:textId="77777777" w:rsidR="00614210" w:rsidRDefault="00614210" w:rsidP="00614210">
      <w:pPr>
        <w:jc w:val="center"/>
        <w:rPr>
          <w:b/>
          <w:sz w:val="40"/>
          <w:szCs w:val="40"/>
        </w:rPr>
      </w:pPr>
    </w:p>
    <w:p w14:paraId="2F57AC75" w14:textId="77777777" w:rsidR="00614210" w:rsidRPr="00614210" w:rsidRDefault="00614210" w:rsidP="00614210">
      <w:pPr>
        <w:jc w:val="center"/>
        <w:rPr>
          <w:b/>
          <w:sz w:val="40"/>
          <w:szCs w:val="40"/>
        </w:rPr>
      </w:pPr>
    </w:p>
    <w:p w14:paraId="517FDF04" w14:textId="0701D6A0" w:rsidR="00614210" w:rsidRPr="00614210" w:rsidRDefault="00614210" w:rsidP="00614210">
      <w:pPr>
        <w:tabs>
          <w:tab w:val="left" w:pos="1425"/>
        </w:tabs>
        <w:jc w:val="center"/>
        <w:rPr>
          <w:b/>
          <w:sz w:val="40"/>
          <w:szCs w:val="40"/>
        </w:rPr>
      </w:pPr>
      <w:r w:rsidRPr="00614210">
        <w:rPr>
          <w:b/>
          <w:sz w:val="40"/>
          <w:szCs w:val="40"/>
        </w:rPr>
        <w:t>Module Code:</w:t>
      </w:r>
      <w:r w:rsidR="001019E1">
        <w:rPr>
          <w:b/>
          <w:sz w:val="40"/>
          <w:szCs w:val="40"/>
        </w:rPr>
        <w:t xml:space="preserve"> </w:t>
      </w:r>
      <w:r w:rsidRPr="00614210">
        <w:rPr>
          <w:b/>
          <w:sz w:val="40"/>
          <w:szCs w:val="40"/>
        </w:rPr>
        <w:t>BX01917</w:t>
      </w:r>
    </w:p>
    <w:p w14:paraId="319B867A" w14:textId="77777777" w:rsidR="00614210" w:rsidRDefault="00614210" w:rsidP="00614210">
      <w:pPr>
        <w:tabs>
          <w:tab w:val="left" w:pos="1425"/>
        </w:tabs>
        <w:jc w:val="center"/>
        <w:rPr>
          <w:b/>
          <w:sz w:val="40"/>
          <w:szCs w:val="40"/>
        </w:rPr>
      </w:pPr>
      <w:r w:rsidRPr="00614210">
        <w:rPr>
          <w:b/>
          <w:sz w:val="40"/>
          <w:szCs w:val="40"/>
        </w:rPr>
        <w:t>Emilian Tuluca 1814973</w:t>
      </w:r>
    </w:p>
    <w:p w14:paraId="3682D0FC" w14:textId="77777777" w:rsidR="00A55CE9" w:rsidRPr="00A55CE9" w:rsidRDefault="00A55CE9" w:rsidP="00A55CE9">
      <w:pPr>
        <w:tabs>
          <w:tab w:val="left" w:pos="1425"/>
          <w:tab w:val="left" w:pos="3090"/>
        </w:tabs>
        <w:rPr>
          <w:b/>
          <w:sz w:val="32"/>
          <w:szCs w:val="32"/>
        </w:rPr>
      </w:pPr>
      <w:r>
        <w:rPr>
          <w:b/>
          <w:sz w:val="40"/>
          <w:szCs w:val="40"/>
        </w:rPr>
        <w:tab/>
      </w:r>
      <w:r>
        <w:rPr>
          <w:b/>
          <w:sz w:val="40"/>
          <w:szCs w:val="40"/>
        </w:rPr>
        <w:tab/>
      </w:r>
      <w:r>
        <w:rPr>
          <w:b/>
          <w:sz w:val="32"/>
          <w:szCs w:val="32"/>
        </w:rPr>
        <w:t>REFLECTIVE REPORT</w:t>
      </w:r>
    </w:p>
    <w:p w14:paraId="53982525" w14:textId="77777777" w:rsidR="00A55CE9" w:rsidRDefault="00A55CE9" w:rsidP="00614210">
      <w:pPr>
        <w:tabs>
          <w:tab w:val="left" w:pos="1425"/>
        </w:tabs>
        <w:jc w:val="center"/>
        <w:rPr>
          <w:b/>
          <w:sz w:val="40"/>
          <w:szCs w:val="40"/>
        </w:rPr>
      </w:pPr>
    </w:p>
    <w:p w14:paraId="0ED5CEDE" w14:textId="77777777" w:rsidR="00614210" w:rsidRDefault="00614210" w:rsidP="00614210">
      <w:pPr>
        <w:tabs>
          <w:tab w:val="left" w:pos="1425"/>
        </w:tabs>
        <w:jc w:val="center"/>
        <w:rPr>
          <w:b/>
          <w:sz w:val="40"/>
          <w:szCs w:val="40"/>
        </w:rPr>
      </w:pPr>
    </w:p>
    <w:p w14:paraId="3B6DC6A2" w14:textId="77777777" w:rsidR="00614210" w:rsidRDefault="00614210" w:rsidP="00614210">
      <w:pPr>
        <w:tabs>
          <w:tab w:val="left" w:pos="1425"/>
        </w:tabs>
        <w:jc w:val="center"/>
        <w:rPr>
          <w:b/>
          <w:sz w:val="40"/>
          <w:szCs w:val="40"/>
        </w:rPr>
      </w:pPr>
      <w:r>
        <w:rPr>
          <w:noProof/>
          <w:lang w:eastAsia="en-GB"/>
        </w:rPr>
        <w:drawing>
          <wp:inline distT="0" distB="0" distL="0" distR="0" wp14:anchorId="3FCCA09B" wp14:editId="283A2E88">
            <wp:extent cx="5731370" cy="3838575"/>
            <wp:effectExtent l="0" t="0" r="3175" b="0"/>
            <wp:docPr id="1" name="Picture 1" descr="Image result for HOTEL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TEL MANAG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0427" cy="3844641"/>
                    </a:xfrm>
                    <a:prstGeom prst="rect">
                      <a:avLst/>
                    </a:prstGeom>
                    <a:noFill/>
                    <a:ln>
                      <a:noFill/>
                    </a:ln>
                  </pic:spPr>
                </pic:pic>
              </a:graphicData>
            </a:graphic>
          </wp:inline>
        </w:drawing>
      </w:r>
    </w:p>
    <w:p w14:paraId="7D6A003A" w14:textId="77777777" w:rsidR="00A55CE9" w:rsidRDefault="00A55CE9" w:rsidP="00614210">
      <w:pPr>
        <w:tabs>
          <w:tab w:val="left" w:pos="1425"/>
        </w:tabs>
        <w:jc w:val="center"/>
        <w:rPr>
          <w:b/>
          <w:sz w:val="40"/>
          <w:szCs w:val="40"/>
        </w:rPr>
      </w:pPr>
    </w:p>
    <w:p w14:paraId="6697A6EE" w14:textId="77777777" w:rsidR="00A55CE9" w:rsidRPr="00F02117" w:rsidRDefault="00A55CE9" w:rsidP="00A55CE9">
      <w:pPr>
        <w:tabs>
          <w:tab w:val="left" w:pos="1425"/>
        </w:tabs>
        <w:rPr>
          <w:rFonts w:ascii="Arial" w:hAnsi="Arial" w:cs="Arial"/>
          <w:b/>
          <w:sz w:val="40"/>
          <w:szCs w:val="40"/>
        </w:rPr>
      </w:pPr>
      <w:r w:rsidRPr="00F02117">
        <w:rPr>
          <w:rFonts w:ascii="Arial" w:hAnsi="Arial" w:cs="Arial"/>
          <w:b/>
          <w:sz w:val="40"/>
          <w:szCs w:val="40"/>
        </w:rPr>
        <w:lastRenderedPageBreak/>
        <w:t>INTRODUCTION</w:t>
      </w:r>
    </w:p>
    <w:p w14:paraId="62EBEE06" w14:textId="2E3E2374" w:rsidR="005B3FC9" w:rsidRPr="000F54F7" w:rsidRDefault="005B3FC9" w:rsidP="00A55CE9">
      <w:pPr>
        <w:tabs>
          <w:tab w:val="left" w:pos="1425"/>
        </w:tabs>
        <w:rPr>
          <w:rFonts w:ascii="Arial" w:hAnsi="Arial" w:cs="Arial"/>
          <w:sz w:val="24"/>
          <w:szCs w:val="24"/>
        </w:rPr>
      </w:pPr>
      <w:r w:rsidRPr="000F54F7">
        <w:rPr>
          <w:rFonts w:ascii="Arial" w:hAnsi="Arial" w:cs="Arial"/>
          <w:sz w:val="24"/>
          <w:szCs w:val="24"/>
        </w:rPr>
        <w:t xml:space="preserve">As part this assessment </w:t>
      </w:r>
      <w:r w:rsidR="005D796D" w:rsidRPr="000F54F7">
        <w:rPr>
          <w:rFonts w:ascii="Arial" w:hAnsi="Arial" w:cs="Arial"/>
          <w:sz w:val="24"/>
          <w:szCs w:val="24"/>
        </w:rPr>
        <w:t>of been create 500 words reflection that is based group,</w:t>
      </w:r>
      <w:r w:rsidR="00F02117" w:rsidRPr="000F54F7">
        <w:rPr>
          <w:rFonts w:ascii="Arial" w:hAnsi="Arial" w:cs="Arial"/>
          <w:sz w:val="24"/>
          <w:szCs w:val="24"/>
        </w:rPr>
        <w:t xml:space="preserve"> </w:t>
      </w:r>
      <w:r w:rsidR="005D796D" w:rsidRPr="000F54F7">
        <w:rPr>
          <w:rFonts w:ascii="Arial" w:hAnsi="Arial" w:cs="Arial"/>
          <w:sz w:val="24"/>
          <w:szCs w:val="24"/>
        </w:rPr>
        <w:t>reflection that is based group</w:t>
      </w:r>
      <w:r w:rsidR="00D05D8F" w:rsidRPr="000F54F7">
        <w:rPr>
          <w:rFonts w:ascii="Arial" w:hAnsi="Arial" w:cs="Arial"/>
          <w:sz w:val="24"/>
          <w:szCs w:val="24"/>
        </w:rPr>
        <w:t>.</w:t>
      </w:r>
    </w:p>
    <w:p w14:paraId="101735CC" w14:textId="1EF97DB7" w:rsidR="00D05D8F" w:rsidRDefault="00D05D8F" w:rsidP="00A55CE9">
      <w:pPr>
        <w:tabs>
          <w:tab w:val="left" w:pos="1425"/>
        </w:tabs>
        <w:rPr>
          <w:rFonts w:ascii="Arial" w:hAnsi="Arial" w:cs="Arial"/>
          <w:sz w:val="24"/>
          <w:szCs w:val="24"/>
        </w:rPr>
      </w:pPr>
      <w:r w:rsidRPr="000F54F7">
        <w:rPr>
          <w:rFonts w:ascii="Arial" w:hAnsi="Arial" w:cs="Arial"/>
          <w:sz w:val="24"/>
          <w:szCs w:val="24"/>
        </w:rPr>
        <w:t xml:space="preserve">The presentation in which I talking is reflective GIBBS cycle to </w:t>
      </w:r>
      <w:r w:rsidR="000F54F7" w:rsidRPr="000F54F7">
        <w:rPr>
          <w:rFonts w:ascii="Arial" w:hAnsi="Arial" w:cs="Arial"/>
          <w:sz w:val="24"/>
          <w:szCs w:val="24"/>
        </w:rPr>
        <w:t>structure</w:t>
      </w:r>
      <w:r w:rsidR="00871A0A">
        <w:rPr>
          <w:rFonts w:ascii="Arial" w:hAnsi="Arial" w:cs="Arial"/>
          <w:sz w:val="24"/>
          <w:szCs w:val="24"/>
        </w:rPr>
        <w:t xml:space="preserve"> my work:</w:t>
      </w:r>
    </w:p>
    <w:p w14:paraId="6458A73A" w14:textId="38143C6E" w:rsidR="00871A0A" w:rsidRDefault="00871A0A" w:rsidP="00A55CE9">
      <w:pPr>
        <w:tabs>
          <w:tab w:val="left" w:pos="1425"/>
        </w:tabs>
        <w:rPr>
          <w:rFonts w:ascii="Arial" w:hAnsi="Arial" w:cs="Arial"/>
          <w:sz w:val="24"/>
          <w:szCs w:val="24"/>
        </w:rPr>
      </w:pPr>
    </w:p>
    <w:p w14:paraId="7B5F1210" w14:textId="223132B6" w:rsidR="00871A0A" w:rsidRDefault="00871A0A" w:rsidP="00A55CE9">
      <w:pPr>
        <w:tabs>
          <w:tab w:val="left" w:pos="1425"/>
        </w:tabs>
        <w:rPr>
          <w:rFonts w:ascii="Arial" w:hAnsi="Arial" w:cs="Arial"/>
          <w:sz w:val="24"/>
          <w:szCs w:val="24"/>
        </w:rPr>
      </w:pPr>
      <w:r>
        <w:rPr>
          <w:rFonts w:ascii="Arial" w:hAnsi="Arial" w:cs="Arial"/>
          <w:sz w:val="24"/>
          <w:szCs w:val="24"/>
        </w:rPr>
        <w:t>For our learning reflection is extremely important</w:t>
      </w:r>
    </w:p>
    <w:p w14:paraId="54733221" w14:textId="6256F6CD" w:rsidR="00871A0A" w:rsidRDefault="00871A0A" w:rsidP="00A55CE9">
      <w:pPr>
        <w:tabs>
          <w:tab w:val="left" w:pos="1425"/>
        </w:tabs>
        <w:rPr>
          <w:rFonts w:ascii="Arial" w:hAnsi="Arial" w:cs="Arial"/>
          <w:sz w:val="24"/>
          <w:szCs w:val="24"/>
        </w:rPr>
      </w:pPr>
    </w:p>
    <w:p w14:paraId="3D46F602" w14:textId="21304D61" w:rsidR="00871A0A" w:rsidRPr="000F54F7" w:rsidRDefault="00871A0A" w:rsidP="00A55CE9">
      <w:pPr>
        <w:tabs>
          <w:tab w:val="left" w:pos="1425"/>
        </w:tabs>
        <w:rPr>
          <w:rFonts w:ascii="Arial" w:hAnsi="Arial" w:cs="Arial"/>
          <w:sz w:val="24"/>
          <w:szCs w:val="24"/>
        </w:rPr>
      </w:pPr>
      <w:r>
        <w:rPr>
          <w:rFonts w:ascii="Arial" w:hAnsi="Arial" w:cs="Arial"/>
          <w:sz w:val="24"/>
          <w:szCs w:val="24"/>
        </w:rPr>
        <w:t xml:space="preserve">Gibbs Reflective cycle is based on a theory </w:t>
      </w:r>
      <w:r w:rsidR="001316FB">
        <w:rPr>
          <w:rFonts w:ascii="Arial" w:hAnsi="Arial" w:cs="Arial"/>
          <w:sz w:val="24"/>
          <w:szCs w:val="24"/>
        </w:rPr>
        <w:t>that promotes reflective learning</w:t>
      </w:r>
    </w:p>
    <w:p w14:paraId="7C559322" w14:textId="3531437A" w:rsidR="00F02117" w:rsidRPr="00F02117" w:rsidRDefault="00F02117" w:rsidP="00F02117">
      <w:pPr>
        <w:spacing w:after="240" w:line="240" w:lineRule="auto"/>
        <w:rPr>
          <w:rFonts w:ascii="Arial" w:eastAsia="Times New Roman" w:hAnsi="Arial" w:cs="Arial"/>
          <w:color w:val="505050"/>
          <w:sz w:val="24"/>
          <w:szCs w:val="24"/>
          <w:lang w:eastAsia="en-GB"/>
        </w:rPr>
      </w:pPr>
    </w:p>
    <w:p w14:paraId="79FA6A45" w14:textId="3F3CA664" w:rsidR="00F02117" w:rsidRPr="00F02117" w:rsidRDefault="00F02117" w:rsidP="00F02117">
      <w:pPr>
        <w:spacing w:after="0" w:line="240" w:lineRule="auto"/>
        <w:ind w:right="30"/>
        <w:rPr>
          <w:rFonts w:ascii="Arial" w:eastAsia="Times New Roman" w:hAnsi="Arial" w:cs="Arial"/>
          <w:color w:val="505050"/>
          <w:sz w:val="24"/>
          <w:szCs w:val="24"/>
          <w:lang w:eastAsia="en-GB"/>
        </w:rPr>
      </w:pPr>
    </w:p>
    <w:p w14:paraId="38EF41AF" w14:textId="686FB198" w:rsidR="00F02117" w:rsidRPr="00F02117" w:rsidRDefault="00F02117" w:rsidP="001316FB">
      <w:pPr>
        <w:spacing w:after="240" w:line="240" w:lineRule="auto"/>
        <w:rPr>
          <w:rFonts w:ascii="Arial" w:eastAsia="Times New Roman" w:hAnsi="Arial" w:cs="Arial"/>
          <w:color w:val="505050"/>
          <w:sz w:val="24"/>
          <w:szCs w:val="24"/>
          <w:lang w:eastAsia="en-GB"/>
        </w:rPr>
      </w:pPr>
    </w:p>
    <w:p w14:paraId="4CF49B6D" w14:textId="11EF5757" w:rsidR="00F02117" w:rsidRPr="00F02117" w:rsidRDefault="00F02117" w:rsidP="00F02117">
      <w:pPr>
        <w:spacing w:after="0" w:line="240" w:lineRule="auto"/>
        <w:ind w:left="2880" w:right="30"/>
        <w:rPr>
          <w:rFonts w:ascii="Arial" w:eastAsia="Times New Roman" w:hAnsi="Arial" w:cs="Arial"/>
          <w:color w:val="505050"/>
          <w:sz w:val="24"/>
          <w:szCs w:val="24"/>
          <w:lang w:eastAsia="en-GB"/>
        </w:rPr>
      </w:pPr>
    </w:p>
    <w:p w14:paraId="5EFB8015" w14:textId="77777777" w:rsidR="00F02117" w:rsidRPr="00F02117" w:rsidRDefault="00F02117" w:rsidP="00F02117">
      <w:pPr>
        <w:spacing w:after="240" w:line="240" w:lineRule="auto"/>
        <w:ind w:left="720"/>
        <w:rPr>
          <w:rFonts w:ascii="Arial" w:eastAsia="Times New Roman" w:hAnsi="Arial" w:cs="Arial"/>
          <w:color w:val="505050"/>
          <w:sz w:val="24"/>
          <w:szCs w:val="24"/>
          <w:lang w:eastAsia="en-GB"/>
        </w:rPr>
      </w:pPr>
      <w:r w:rsidRPr="00F02117">
        <w:rPr>
          <w:rFonts w:ascii="Arial" w:eastAsia="Times New Roman" w:hAnsi="Arial" w:cs="Arial"/>
          <w:color w:val="505050"/>
          <w:sz w:val="24"/>
          <w:szCs w:val="24"/>
          <w:lang w:eastAsia="en-GB"/>
        </w:rPr>
        <w:t>Gibbs's reflective cycle can inform debriefing practice.</w:t>
      </w:r>
    </w:p>
    <w:p w14:paraId="36D76A21" w14:textId="307C3536" w:rsidR="005D796D" w:rsidRPr="000F54F7" w:rsidRDefault="00F02117" w:rsidP="00A55CE9">
      <w:pPr>
        <w:tabs>
          <w:tab w:val="left" w:pos="1425"/>
        </w:tabs>
        <w:rPr>
          <w:rFonts w:ascii="Arial" w:hAnsi="Arial" w:cs="Arial"/>
          <w:sz w:val="24"/>
          <w:szCs w:val="24"/>
        </w:rPr>
      </w:pPr>
      <w:r w:rsidRPr="000F54F7">
        <w:rPr>
          <w:rFonts w:ascii="Arial" w:hAnsi="Arial" w:cs="Arial"/>
          <w:color w:val="505050"/>
          <w:sz w:val="24"/>
          <w:szCs w:val="24"/>
        </w:rPr>
        <w:t> (</w:t>
      </w:r>
      <w:bookmarkStart w:id="1" w:name="bbib42"/>
      <w:proofErr w:type="spellStart"/>
      <w:r w:rsidRPr="000F54F7">
        <w:rPr>
          <w:rFonts w:ascii="Arial" w:hAnsi="Arial" w:cs="Arial"/>
          <w:sz w:val="24"/>
          <w:szCs w:val="24"/>
        </w:rPr>
        <w:fldChar w:fldCharType="begin"/>
      </w:r>
      <w:r w:rsidRPr="000F54F7">
        <w:rPr>
          <w:rFonts w:ascii="Arial" w:hAnsi="Arial" w:cs="Arial"/>
          <w:sz w:val="24"/>
          <w:szCs w:val="24"/>
        </w:rPr>
        <w:instrText xml:space="preserve"> HYPERLINK "https://www.sciencedirect.com/science/article/pii/S1876139915000389" \l "bib42" </w:instrText>
      </w:r>
      <w:r w:rsidRPr="000F54F7">
        <w:rPr>
          <w:rFonts w:ascii="Arial" w:hAnsi="Arial" w:cs="Arial"/>
          <w:sz w:val="24"/>
          <w:szCs w:val="24"/>
        </w:rPr>
        <w:fldChar w:fldCharType="separate"/>
      </w:r>
      <w:r w:rsidRPr="000F54F7">
        <w:rPr>
          <w:rStyle w:val="Hyperlink"/>
          <w:rFonts w:ascii="Arial" w:hAnsi="Arial" w:cs="Arial"/>
          <w:color w:val="007398"/>
          <w:sz w:val="24"/>
          <w:szCs w:val="24"/>
        </w:rPr>
        <w:t>Schön</w:t>
      </w:r>
      <w:proofErr w:type="spellEnd"/>
      <w:r w:rsidRPr="000F54F7">
        <w:rPr>
          <w:rStyle w:val="Hyperlink"/>
          <w:rFonts w:ascii="Arial" w:hAnsi="Arial" w:cs="Arial"/>
          <w:color w:val="007398"/>
          <w:sz w:val="24"/>
          <w:szCs w:val="24"/>
        </w:rPr>
        <w:t>, 1991</w:t>
      </w:r>
      <w:r w:rsidRPr="000F54F7">
        <w:rPr>
          <w:rFonts w:ascii="Arial" w:hAnsi="Arial" w:cs="Arial"/>
          <w:sz w:val="24"/>
          <w:szCs w:val="24"/>
        </w:rPr>
        <w:fldChar w:fldCharType="end"/>
      </w:r>
      <w:bookmarkEnd w:id="1"/>
      <w:r w:rsidRPr="000F54F7">
        <w:rPr>
          <w:rFonts w:ascii="Arial" w:hAnsi="Arial" w:cs="Arial"/>
          <w:color w:val="505050"/>
          <w:sz w:val="24"/>
          <w:szCs w:val="24"/>
        </w:rPr>
        <w:t>, </w:t>
      </w:r>
      <w:bookmarkStart w:id="2" w:name="bbib21"/>
      <w:proofErr w:type="spellStart"/>
      <w:r w:rsidRPr="000F54F7">
        <w:rPr>
          <w:rFonts w:ascii="Arial" w:hAnsi="Arial" w:cs="Arial"/>
          <w:sz w:val="24"/>
          <w:szCs w:val="24"/>
        </w:rPr>
        <w:fldChar w:fldCharType="begin"/>
      </w:r>
      <w:r w:rsidRPr="000F54F7">
        <w:rPr>
          <w:rFonts w:ascii="Arial" w:hAnsi="Arial" w:cs="Arial"/>
          <w:sz w:val="24"/>
          <w:szCs w:val="24"/>
        </w:rPr>
        <w:instrText xml:space="preserve"> HYPERLINK "https://www.sciencedirect.com/science/article/pii/S1876139915000389" \l "bib21" </w:instrText>
      </w:r>
      <w:r w:rsidRPr="000F54F7">
        <w:rPr>
          <w:rFonts w:ascii="Arial" w:hAnsi="Arial" w:cs="Arial"/>
          <w:sz w:val="24"/>
          <w:szCs w:val="24"/>
        </w:rPr>
        <w:fldChar w:fldCharType="separate"/>
      </w:r>
      <w:r w:rsidRPr="000F54F7">
        <w:rPr>
          <w:rStyle w:val="Hyperlink"/>
          <w:rFonts w:ascii="Arial" w:hAnsi="Arial" w:cs="Arial"/>
          <w:color w:val="007398"/>
          <w:sz w:val="24"/>
          <w:szCs w:val="24"/>
        </w:rPr>
        <w:t>Illeris</w:t>
      </w:r>
      <w:proofErr w:type="spellEnd"/>
      <w:r w:rsidRPr="000F54F7">
        <w:rPr>
          <w:rStyle w:val="Hyperlink"/>
          <w:rFonts w:ascii="Arial" w:hAnsi="Arial" w:cs="Arial"/>
          <w:color w:val="007398"/>
          <w:sz w:val="24"/>
          <w:szCs w:val="24"/>
        </w:rPr>
        <w:t xml:space="preserve"> and </w:t>
      </w:r>
      <w:proofErr w:type="spellStart"/>
      <w:r w:rsidRPr="000F54F7">
        <w:rPr>
          <w:rStyle w:val="Hyperlink"/>
          <w:rFonts w:ascii="Arial" w:hAnsi="Arial" w:cs="Arial"/>
          <w:color w:val="007398"/>
          <w:sz w:val="24"/>
          <w:szCs w:val="24"/>
        </w:rPr>
        <w:t>Nordgård</w:t>
      </w:r>
      <w:proofErr w:type="spellEnd"/>
      <w:r w:rsidRPr="000F54F7">
        <w:rPr>
          <w:rStyle w:val="Hyperlink"/>
          <w:rFonts w:ascii="Arial" w:hAnsi="Arial" w:cs="Arial"/>
          <w:color w:val="007398"/>
          <w:sz w:val="24"/>
          <w:szCs w:val="24"/>
        </w:rPr>
        <w:t>, 2012</w:t>
      </w:r>
      <w:r w:rsidRPr="000F54F7">
        <w:rPr>
          <w:rFonts w:ascii="Arial" w:hAnsi="Arial" w:cs="Arial"/>
          <w:sz w:val="24"/>
          <w:szCs w:val="24"/>
        </w:rPr>
        <w:fldChar w:fldCharType="end"/>
      </w:r>
      <w:bookmarkEnd w:id="2"/>
      <w:r w:rsidRPr="000F54F7">
        <w:rPr>
          <w:rFonts w:ascii="Arial" w:hAnsi="Arial" w:cs="Arial"/>
          <w:color w:val="505050"/>
          <w:sz w:val="24"/>
          <w:szCs w:val="24"/>
        </w:rPr>
        <w:t>, </w:t>
      </w:r>
      <w:bookmarkStart w:id="3" w:name="bbib32"/>
      <w:r w:rsidRPr="000F54F7">
        <w:rPr>
          <w:rFonts w:ascii="Arial" w:hAnsi="Arial" w:cs="Arial"/>
          <w:sz w:val="24"/>
          <w:szCs w:val="24"/>
        </w:rPr>
        <w:fldChar w:fldCharType="begin"/>
      </w:r>
      <w:r w:rsidRPr="000F54F7">
        <w:rPr>
          <w:rFonts w:ascii="Arial" w:hAnsi="Arial" w:cs="Arial"/>
          <w:sz w:val="24"/>
          <w:szCs w:val="24"/>
        </w:rPr>
        <w:instrText xml:space="preserve"> HYPERLINK "https://www.sciencedirect.com/science/article/pii/S1876139915000389" \l "bib32" </w:instrText>
      </w:r>
      <w:r w:rsidRPr="000F54F7">
        <w:rPr>
          <w:rFonts w:ascii="Arial" w:hAnsi="Arial" w:cs="Arial"/>
          <w:sz w:val="24"/>
          <w:szCs w:val="24"/>
        </w:rPr>
        <w:fldChar w:fldCharType="separate"/>
      </w:r>
      <w:r w:rsidRPr="000F54F7">
        <w:rPr>
          <w:rStyle w:val="Hyperlink"/>
          <w:rFonts w:ascii="Arial" w:hAnsi="Arial" w:cs="Arial"/>
          <w:color w:val="007398"/>
          <w:sz w:val="24"/>
          <w:szCs w:val="24"/>
        </w:rPr>
        <w:t>Moon, 2013</w:t>
      </w:r>
      <w:r w:rsidRPr="000F54F7">
        <w:rPr>
          <w:rFonts w:ascii="Arial" w:hAnsi="Arial" w:cs="Arial"/>
          <w:sz w:val="24"/>
          <w:szCs w:val="24"/>
        </w:rPr>
        <w:fldChar w:fldCharType="end"/>
      </w:r>
      <w:bookmarkEnd w:id="3"/>
      <w:r w:rsidRPr="000F54F7">
        <w:rPr>
          <w:rFonts w:ascii="Arial" w:hAnsi="Arial" w:cs="Arial"/>
          <w:color w:val="505050"/>
          <w:sz w:val="24"/>
          <w:szCs w:val="24"/>
        </w:rPr>
        <w:t>, </w:t>
      </w:r>
      <w:bookmarkStart w:id="4" w:name="bbib40"/>
      <w:r w:rsidRPr="000F54F7">
        <w:rPr>
          <w:rFonts w:ascii="Arial" w:hAnsi="Arial" w:cs="Arial"/>
          <w:sz w:val="24"/>
          <w:szCs w:val="24"/>
        </w:rPr>
        <w:fldChar w:fldCharType="begin"/>
      </w:r>
      <w:r w:rsidRPr="000F54F7">
        <w:rPr>
          <w:rFonts w:ascii="Arial" w:hAnsi="Arial" w:cs="Arial"/>
          <w:sz w:val="24"/>
          <w:szCs w:val="24"/>
        </w:rPr>
        <w:instrText xml:space="preserve"> HYPERLINK "https://www.sciencedirect.com/science/article/pii/S1876139915000389" \l "bib40" </w:instrText>
      </w:r>
      <w:r w:rsidRPr="000F54F7">
        <w:rPr>
          <w:rFonts w:ascii="Arial" w:hAnsi="Arial" w:cs="Arial"/>
          <w:sz w:val="24"/>
          <w:szCs w:val="24"/>
        </w:rPr>
        <w:fldChar w:fldCharType="separate"/>
      </w:r>
      <w:r w:rsidRPr="000F54F7">
        <w:rPr>
          <w:rStyle w:val="Hyperlink"/>
          <w:rFonts w:ascii="Arial" w:hAnsi="Arial" w:cs="Arial"/>
          <w:color w:val="007398"/>
          <w:sz w:val="24"/>
          <w:szCs w:val="24"/>
        </w:rPr>
        <w:t>Rosser et al., 2013</w:t>
      </w:r>
      <w:r w:rsidRPr="000F54F7">
        <w:rPr>
          <w:rFonts w:ascii="Arial" w:hAnsi="Arial" w:cs="Arial"/>
          <w:sz w:val="24"/>
          <w:szCs w:val="24"/>
        </w:rPr>
        <w:fldChar w:fldCharType="end"/>
      </w:r>
      <w:bookmarkEnd w:id="4"/>
      <w:r w:rsidRPr="000F54F7">
        <w:rPr>
          <w:rFonts w:ascii="Arial" w:hAnsi="Arial" w:cs="Arial"/>
          <w:color w:val="505050"/>
          <w:sz w:val="24"/>
          <w:szCs w:val="24"/>
        </w:rPr>
        <w:t>). </w:t>
      </w:r>
    </w:p>
    <w:p w14:paraId="010F4118" w14:textId="77777777" w:rsidR="005D796D" w:rsidRPr="000F54F7" w:rsidRDefault="005D796D" w:rsidP="00906663">
      <w:pPr>
        <w:tabs>
          <w:tab w:val="left" w:pos="1425"/>
        </w:tabs>
        <w:jc w:val="center"/>
        <w:rPr>
          <w:rFonts w:ascii="Arial" w:hAnsi="Arial" w:cs="Arial"/>
          <w:sz w:val="24"/>
          <w:szCs w:val="24"/>
        </w:rPr>
      </w:pPr>
    </w:p>
    <w:p w14:paraId="4140E5AC" w14:textId="1246FD72" w:rsidR="00A55CE9" w:rsidRPr="00F02117" w:rsidRDefault="00A55CE9" w:rsidP="00906663">
      <w:pPr>
        <w:tabs>
          <w:tab w:val="left" w:pos="1425"/>
        </w:tabs>
        <w:jc w:val="center"/>
        <w:rPr>
          <w:rFonts w:ascii="Arial" w:hAnsi="Arial" w:cs="Arial"/>
          <w:b/>
          <w:sz w:val="40"/>
          <w:szCs w:val="40"/>
        </w:rPr>
      </w:pPr>
      <w:r w:rsidRPr="00F02117">
        <w:rPr>
          <w:rFonts w:ascii="Arial" w:hAnsi="Arial" w:cs="Arial"/>
          <w:noProof/>
          <w:lang w:eastAsia="en-GB"/>
        </w:rPr>
        <w:drawing>
          <wp:inline distT="0" distB="0" distL="0" distR="0" wp14:anchorId="5B17D12D" wp14:editId="683733EF">
            <wp:extent cx="2638425" cy="2724150"/>
            <wp:effectExtent l="0" t="0" r="9525" b="0"/>
            <wp:docPr id="3" name="Picture 3" descr="Image result for gibbs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ibbs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0512" cy="2736630"/>
                    </a:xfrm>
                    <a:prstGeom prst="rect">
                      <a:avLst/>
                    </a:prstGeom>
                    <a:noFill/>
                    <a:ln>
                      <a:noFill/>
                    </a:ln>
                  </pic:spPr>
                </pic:pic>
              </a:graphicData>
            </a:graphic>
          </wp:inline>
        </w:drawing>
      </w:r>
    </w:p>
    <w:p w14:paraId="39EB2A6A" w14:textId="77777777" w:rsidR="00F02117" w:rsidRPr="00F02117" w:rsidRDefault="00F02117" w:rsidP="00A55CE9">
      <w:pPr>
        <w:tabs>
          <w:tab w:val="left" w:pos="1425"/>
        </w:tabs>
        <w:rPr>
          <w:rFonts w:ascii="Arial" w:hAnsi="Arial" w:cs="Arial"/>
          <w:b/>
          <w:sz w:val="40"/>
          <w:szCs w:val="40"/>
        </w:rPr>
      </w:pPr>
    </w:p>
    <w:p w14:paraId="6BE0C8FE" w14:textId="77777777" w:rsidR="000F54F7" w:rsidRDefault="000F54F7" w:rsidP="00A55CE9">
      <w:pPr>
        <w:tabs>
          <w:tab w:val="left" w:pos="1425"/>
        </w:tabs>
        <w:rPr>
          <w:rFonts w:ascii="Arial" w:hAnsi="Arial" w:cs="Arial"/>
          <w:b/>
          <w:sz w:val="24"/>
          <w:szCs w:val="24"/>
        </w:rPr>
      </w:pPr>
    </w:p>
    <w:p w14:paraId="1D360687" w14:textId="40D92ED3" w:rsidR="00F4631F" w:rsidRPr="000F54F7" w:rsidRDefault="00D05D8F" w:rsidP="00A55CE9">
      <w:pPr>
        <w:tabs>
          <w:tab w:val="left" w:pos="1425"/>
        </w:tabs>
        <w:rPr>
          <w:rFonts w:ascii="Arial" w:hAnsi="Arial" w:cs="Arial"/>
          <w:b/>
          <w:sz w:val="24"/>
          <w:szCs w:val="24"/>
        </w:rPr>
      </w:pPr>
      <w:r w:rsidRPr="000F54F7">
        <w:rPr>
          <w:rFonts w:ascii="Arial" w:hAnsi="Arial" w:cs="Arial"/>
          <w:b/>
          <w:sz w:val="24"/>
          <w:szCs w:val="24"/>
        </w:rPr>
        <w:t>DESCRIPTION</w:t>
      </w:r>
    </w:p>
    <w:p w14:paraId="230ED17A" w14:textId="1794159D" w:rsidR="001019E1" w:rsidRDefault="00FA4B48" w:rsidP="00A55CE9">
      <w:pPr>
        <w:tabs>
          <w:tab w:val="left" w:pos="1425"/>
        </w:tabs>
        <w:rPr>
          <w:rFonts w:ascii="Arial" w:hAnsi="Arial" w:cs="Arial"/>
          <w:sz w:val="24"/>
          <w:szCs w:val="24"/>
        </w:rPr>
      </w:pPr>
      <w:r w:rsidRPr="000F54F7">
        <w:rPr>
          <w:rFonts w:ascii="Arial" w:hAnsi="Arial" w:cs="Arial"/>
          <w:sz w:val="24"/>
          <w:szCs w:val="24"/>
        </w:rPr>
        <w:t xml:space="preserve">The description </w:t>
      </w:r>
      <w:r w:rsidR="00BA4A0A" w:rsidRPr="000F54F7">
        <w:rPr>
          <w:rFonts w:ascii="Arial" w:hAnsi="Arial" w:cs="Arial"/>
          <w:sz w:val="24"/>
          <w:szCs w:val="24"/>
        </w:rPr>
        <w:t xml:space="preserve">given to us was to identify the use and effectiveness of a PDP when planning your future, </w:t>
      </w:r>
      <w:r w:rsidRPr="000F54F7">
        <w:rPr>
          <w:rFonts w:ascii="Arial" w:hAnsi="Arial" w:cs="Arial"/>
          <w:sz w:val="24"/>
          <w:szCs w:val="24"/>
        </w:rPr>
        <w:t>our group was</w:t>
      </w:r>
      <w:r w:rsidR="00BA4A0A" w:rsidRPr="000F54F7">
        <w:rPr>
          <w:rFonts w:ascii="Arial" w:hAnsi="Arial" w:cs="Arial"/>
          <w:sz w:val="24"/>
          <w:szCs w:val="24"/>
        </w:rPr>
        <w:t xml:space="preserve"> highly interested in</w:t>
      </w:r>
      <w:r w:rsidRPr="000F54F7">
        <w:rPr>
          <w:rFonts w:ascii="Arial" w:hAnsi="Arial" w:cs="Arial"/>
          <w:sz w:val="24"/>
          <w:szCs w:val="24"/>
        </w:rPr>
        <w:t xml:space="preserve"> the importance of Personal Development Plans and </w:t>
      </w:r>
      <w:r w:rsidR="00A46D8B" w:rsidRPr="000F54F7">
        <w:rPr>
          <w:rFonts w:ascii="Arial" w:hAnsi="Arial" w:cs="Arial"/>
          <w:sz w:val="24"/>
          <w:szCs w:val="24"/>
        </w:rPr>
        <w:t>how they can help enable decision making explore new avenues and empower the individual.</w:t>
      </w:r>
      <w:r w:rsidR="001019E1">
        <w:rPr>
          <w:rFonts w:ascii="Arial" w:hAnsi="Arial" w:cs="Arial"/>
          <w:sz w:val="24"/>
          <w:szCs w:val="24"/>
        </w:rPr>
        <w:t xml:space="preserve"> To meet and work together is helpful all our </w:t>
      </w:r>
      <w:r w:rsidR="001019E1">
        <w:rPr>
          <w:rFonts w:ascii="Arial" w:hAnsi="Arial" w:cs="Arial"/>
          <w:sz w:val="24"/>
          <w:szCs w:val="24"/>
        </w:rPr>
        <w:lastRenderedPageBreak/>
        <w:t xml:space="preserve">team to make new knowledge about the personal development. With all my </w:t>
      </w:r>
      <w:proofErr w:type="gramStart"/>
      <w:r w:rsidR="001019E1">
        <w:rPr>
          <w:rFonts w:ascii="Arial" w:hAnsi="Arial" w:cs="Arial"/>
          <w:sz w:val="24"/>
          <w:szCs w:val="24"/>
        </w:rPr>
        <w:t>team</w:t>
      </w:r>
      <w:proofErr w:type="gramEnd"/>
      <w:r w:rsidR="001019E1">
        <w:rPr>
          <w:rFonts w:ascii="Arial" w:hAnsi="Arial" w:cs="Arial"/>
          <w:sz w:val="24"/>
          <w:szCs w:val="24"/>
        </w:rPr>
        <w:t xml:space="preserve"> I try to search on internet information and read some documentation about the some cases. I try to speak with my team with one real case. </w:t>
      </w:r>
    </w:p>
    <w:p w14:paraId="2BE12A35" w14:textId="0E75BDE0" w:rsidR="00F02117" w:rsidRPr="001019E1" w:rsidRDefault="00F02117" w:rsidP="00A55CE9">
      <w:pPr>
        <w:tabs>
          <w:tab w:val="left" w:pos="1425"/>
        </w:tabs>
        <w:rPr>
          <w:rFonts w:ascii="Arial" w:hAnsi="Arial" w:cs="Arial"/>
          <w:sz w:val="24"/>
          <w:szCs w:val="24"/>
        </w:rPr>
      </w:pPr>
    </w:p>
    <w:p w14:paraId="458BEC56" w14:textId="25B50081" w:rsidR="00A46D8B" w:rsidRPr="000F54F7" w:rsidRDefault="00A46D8B" w:rsidP="00A55CE9">
      <w:pPr>
        <w:tabs>
          <w:tab w:val="left" w:pos="1425"/>
        </w:tabs>
        <w:rPr>
          <w:rFonts w:ascii="Arial" w:hAnsi="Arial" w:cs="Arial"/>
          <w:b/>
          <w:sz w:val="24"/>
          <w:szCs w:val="24"/>
        </w:rPr>
      </w:pPr>
      <w:r w:rsidRPr="000F54F7">
        <w:rPr>
          <w:rFonts w:ascii="Arial" w:hAnsi="Arial" w:cs="Arial"/>
          <w:b/>
          <w:sz w:val="24"/>
          <w:szCs w:val="24"/>
        </w:rPr>
        <w:t>FEELINGS</w:t>
      </w:r>
    </w:p>
    <w:p w14:paraId="23F66D52" w14:textId="2CAF472C" w:rsidR="00A46D8B" w:rsidRDefault="00A46D8B" w:rsidP="00A55CE9">
      <w:pPr>
        <w:tabs>
          <w:tab w:val="left" w:pos="1425"/>
        </w:tabs>
        <w:rPr>
          <w:rFonts w:ascii="Arial" w:hAnsi="Arial" w:cs="Arial"/>
          <w:sz w:val="24"/>
          <w:szCs w:val="24"/>
        </w:rPr>
      </w:pPr>
      <w:r w:rsidRPr="000F54F7">
        <w:rPr>
          <w:rFonts w:ascii="Arial" w:hAnsi="Arial" w:cs="Arial"/>
          <w:sz w:val="24"/>
          <w:szCs w:val="24"/>
        </w:rPr>
        <w:t>The feelings in our gr</w:t>
      </w:r>
      <w:r w:rsidR="0073640A" w:rsidRPr="000F54F7">
        <w:rPr>
          <w:rFonts w:ascii="Arial" w:hAnsi="Arial" w:cs="Arial"/>
          <w:sz w:val="24"/>
          <w:szCs w:val="24"/>
        </w:rPr>
        <w:t xml:space="preserve">oup </w:t>
      </w:r>
      <w:r w:rsidR="00D72CAA" w:rsidRPr="000F54F7">
        <w:rPr>
          <w:rFonts w:ascii="Arial" w:hAnsi="Arial" w:cs="Arial"/>
          <w:sz w:val="24"/>
          <w:szCs w:val="24"/>
        </w:rPr>
        <w:t xml:space="preserve">was interesting and we communicated well and everybody understand the importance PDP and development of our </w:t>
      </w:r>
      <w:r w:rsidR="000F54F7" w:rsidRPr="000F54F7">
        <w:rPr>
          <w:rFonts w:ascii="Arial" w:hAnsi="Arial" w:cs="Arial"/>
          <w:sz w:val="24"/>
          <w:szCs w:val="24"/>
        </w:rPr>
        <w:t>PowerPoint</w:t>
      </w:r>
      <w:r w:rsidR="00D72CAA" w:rsidRPr="000F54F7">
        <w:rPr>
          <w:rFonts w:ascii="Arial" w:hAnsi="Arial" w:cs="Arial"/>
          <w:sz w:val="24"/>
          <w:szCs w:val="24"/>
        </w:rPr>
        <w:t xml:space="preserve"> presentation.</w:t>
      </w:r>
      <w:r w:rsidR="00F02117" w:rsidRPr="000F54F7">
        <w:rPr>
          <w:rFonts w:ascii="Arial" w:hAnsi="Arial" w:cs="Arial"/>
          <w:sz w:val="24"/>
          <w:szCs w:val="24"/>
        </w:rPr>
        <w:t xml:space="preserve"> We all had different areas to concentrate and develop.</w:t>
      </w:r>
      <w:r w:rsidR="001019E1">
        <w:rPr>
          <w:rFonts w:ascii="Arial" w:hAnsi="Arial" w:cs="Arial"/>
          <w:sz w:val="24"/>
          <w:szCs w:val="24"/>
        </w:rPr>
        <w:t xml:space="preserve"> To work with my group is send me a feeling than I have more courage and I have more trust in me. I’m been an emotional persona I try to speak more of the time with my team in English for when I need to present in front of the class to be more easy but for my whitening is not what I’m think all the emotion is not leave me to be concentrate and attention at all the manner. </w:t>
      </w:r>
    </w:p>
    <w:p w14:paraId="7B26ECD4" w14:textId="75BCF663" w:rsidR="00906663" w:rsidRDefault="00906663" w:rsidP="00A55CE9">
      <w:pPr>
        <w:tabs>
          <w:tab w:val="left" w:pos="1425"/>
        </w:tabs>
        <w:rPr>
          <w:rFonts w:ascii="Arial" w:hAnsi="Arial" w:cs="Arial"/>
          <w:sz w:val="24"/>
          <w:szCs w:val="24"/>
        </w:rPr>
      </w:pPr>
    </w:p>
    <w:p w14:paraId="6D45282D" w14:textId="77777777" w:rsidR="00906663" w:rsidRPr="000F54F7" w:rsidRDefault="00906663" w:rsidP="00A55CE9">
      <w:pPr>
        <w:tabs>
          <w:tab w:val="left" w:pos="1425"/>
        </w:tabs>
        <w:rPr>
          <w:rFonts w:ascii="Arial" w:hAnsi="Arial" w:cs="Arial"/>
          <w:sz w:val="24"/>
          <w:szCs w:val="24"/>
        </w:rPr>
      </w:pPr>
    </w:p>
    <w:p w14:paraId="68A49E9C" w14:textId="39126705" w:rsidR="00D72CAA" w:rsidRPr="000F54F7" w:rsidRDefault="00D72CAA" w:rsidP="00A55CE9">
      <w:pPr>
        <w:tabs>
          <w:tab w:val="left" w:pos="1425"/>
        </w:tabs>
        <w:rPr>
          <w:rFonts w:ascii="Arial" w:hAnsi="Arial" w:cs="Arial"/>
          <w:b/>
          <w:sz w:val="24"/>
          <w:szCs w:val="24"/>
        </w:rPr>
      </w:pPr>
      <w:r w:rsidRPr="000F54F7">
        <w:rPr>
          <w:rFonts w:ascii="Arial" w:hAnsi="Arial" w:cs="Arial"/>
          <w:b/>
          <w:sz w:val="24"/>
          <w:szCs w:val="24"/>
        </w:rPr>
        <w:t>EVALUATION</w:t>
      </w:r>
    </w:p>
    <w:p w14:paraId="1206FFF0" w14:textId="20BBDE8D" w:rsidR="005905CF" w:rsidRDefault="00A33259" w:rsidP="00A55CE9">
      <w:pPr>
        <w:tabs>
          <w:tab w:val="left" w:pos="1425"/>
        </w:tabs>
        <w:rPr>
          <w:rFonts w:ascii="Arial" w:hAnsi="Arial" w:cs="Arial"/>
          <w:sz w:val="24"/>
          <w:szCs w:val="24"/>
        </w:rPr>
      </w:pPr>
      <w:r w:rsidRPr="000F54F7">
        <w:rPr>
          <w:rFonts w:ascii="Arial" w:hAnsi="Arial" w:cs="Arial"/>
          <w:sz w:val="24"/>
          <w:szCs w:val="24"/>
        </w:rPr>
        <w:t>As a group we evaluated the importance a PDP along with the importance of CV skills and interview techniques.</w:t>
      </w:r>
      <w:r w:rsidR="00F02117" w:rsidRPr="000F54F7">
        <w:rPr>
          <w:rFonts w:ascii="Arial" w:hAnsi="Arial" w:cs="Arial"/>
          <w:sz w:val="24"/>
          <w:szCs w:val="24"/>
        </w:rPr>
        <w:t xml:space="preserve"> </w:t>
      </w:r>
      <w:r w:rsidRPr="000F54F7">
        <w:rPr>
          <w:rFonts w:ascii="Arial" w:hAnsi="Arial" w:cs="Arial"/>
          <w:sz w:val="24"/>
          <w:szCs w:val="24"/>
        </w:rPr>
        <w:t xml:space="preserve">We felt that are presentation addressed all the main points in </w:t>
      </w:r>
      <w:r w:rsidR="00F02117" w:rsidRPr="000F54F7">
        <w:rPr>
          <w:rFonts w:ascii="Arial" w:hAnsi="Arial" w:cs="Arial"/>
          <w:sz w:val="24"/>
          <w:szCs w:val="24"/>
        </w:rPr>
        <w:t xml:space="preserve">highlighting </w:t>
      </w:r>
      <w:r w:rsidRPr="000F54F7">
        <w:rPr>
          <w:rFonts w:ascii="Arial" w:hAnsi="Arial" w:cs="Arial"/>
          <w:sz w:val="24"/>
          <w:szCs w:val="24"/>
        </w:rPr>
        <w:t>the importance of PDP</w:t>
      </w:r>
      <w:r w:rsidR="00F02117" w:rsidRPr="000F54F7">
        <w:rPr>
          <w:rFonts w:ascii="Arial" w:hAnsi="Arial" w:cs="Arial"/>
          <w:sz w:val="24"/>
          <w:szCs w:val="24"/>
        </w:rPr>
        <w:t xml:space="preserve"> CV and interview techniques</w:t>
      </w:r>
      <w:r w:rsidRPr="000F54F7">
        <w:rPr>
          <w:rFonts w:ascii="Arial" w:hAnsi="Arial" w:cs="Arial"/>
          <w:sz w:val="24"/>
          <w:szCs w:val="24"/>
        </w:rPr>
        <w:t>.</w:t>
      </w:r>
      <w:r w:rsidR="003C760C">
        <w:rPr>
          <w:rFonts w:ascii="Arial" w:hAnsi="Arial" w:cs="Arial"/>
          <w:sz w:val="24"/>
          <w:szCs w:val="24"/>
        </w:rPr>
        <w:t xml:space="preserve"> After a long presentation I understand is need to be more concentrate and need to have more interest when you want with real to have a good result.</w:t>
      </w:r>
    </w:p>
    <w:p w14:paraId="58895BD9" w14:textId="28957730" w:rsidR="00906663" w:rsidRDefault="00906663" w:rsidP="00A55CE9">
      <w:pPr>
        <w:tabs>
          <w:tab w:val="left" w:pos="1425"/>
        </w:tabs>
        <w:rPr>
          <w:rFonts w:ascii="Arial" w:hAnsi="Arial" w:cs="Arial"/>
          <w:sz w:val="24"/>
          <w:szCs w:val="24"/>
        </w:rPr>
      </w:pPr>
    </w:p>
    <w:p w14:paraId="090A40BC" w14:textId="69622D08" w:rsidR="00906663" w:rsidRDefault="00906663" w:rsidP="00A55CE9">
      <w:pPr>
        <w:tabs>
          <w:tab w:val="left" w:pos="1425"/>
        </w:tabs>
        <w:rPr>
          <w:rFonts w:ascii="Arial" w:hAnsi="Arial" w:cs="Arial"/>
          <w:sz w:val="24"/>
          <w:szCs w:val="24"/>
        </w:rPr>
      </w:pPr>
    </w:p>
    <w:p w14:paraId="766689B5" w14:textId="56BDE3FB" w:rsidR="00906663" w:rsidRDefault="00906663" w:rsidP="00A55CE9">
      <w:pPr>
        <w:tabs>
          <w:tab w:val="left" w:pos="1425"/>
        </w:tabs>
        <w:rPr>
          <w:rFonts w:ascii="Arial" w:hAnsi="Arial" w:cs="Arial"/>
          <w:sz w:val="24"/>
          <w:szCs w:val="24"/>
        </w:rPr>
      </w:pPr>
    </w:p>
    <w:p w14:paraId="4DDFFE82" w14:textId="25339167" w:rsidR="00906663" w:rsidRDefault="00906663" w:rsidP="00A55CE9">
      <w:pPr>
        <w:tabs>
          <w:tab w:val="left" w:pos="1425"/>
        </w:tabs>
        <w:rPr>
          <w:rFonts w:ascii="Arial" w:hAnsi="Arial" w:cs="Arial"/>
          <w:sz w:val="24"/>
          <w:szCs w:val="24"/>
        </w:rPr>
      </w:pPr>
    </w:p>
    <w:p w14:paraId="465DDD88" w14:textId="77777777" w:rsidR="00906663" w:rsidRPr="000F54F7" w:rsidRDefault="00906663" w:rsidP="00A55CE9">
      <w:pPr>
        <w:tabs>
          <w:tab w:val="left" w:pos="1425"/>
        </w:tabs>
        <w:rPr>
          <w:rFonts w:ascii="Arial" w:hAnsi="Arial" w:cs="Arial"/>
          <w:sz w:val="24"/>
          <w:szCs w:val="24"/>
        </w:rPr>
      </w:pPr>
    </w:p>
    <w:p w14:paraId="638E6916" w14:textId="196893EA" w:rsidR="009A255A" w:rsidRPr="00906663" w:rsidRDefault="009A255A" w:rsidP="009A255A">
      <w:pPr>
        <w:shd w:val="clear" w:color="auto" w:fill="FFFFFF"/>
        <w:spacing w:after="390" w:line="360" w:lineRule="atLeast"/>
        <w:rPr>
          <w:rFonts w:ascii="Arial" w:eastAsia="Times New Roman" w:hAnsi="Arial" w:cs="Arial"/>
          <w:b/>
          <w:color w:val="000000" w:themeColor="text1"/>
          <w:sz w:val="24"/>
          <w:szCs w:val="24"/>
          <w:lang w:eastAsia="en-GB"/>
        </w:rPr>
      </w:pPr>
      <w:r w:rsidRPr="00906663">
        <w:rPr>
          <w:rFonts w:ascii="Arial" w:eastAsia="Times New Roman" w:hAnsi="Arial" w:cs="Arial"/>
          <w:b/>
          <w:color w:val="000000" w:themeColor="text1"/>
          <w:sz w:val="24"/>
          <w:szCs w:val="24"/>
          <w:lang w:eastAsia="en-GB"/>
        </w:rPr>
        <w:t>ANALYSIS</w:t>
      </w:r>
    </w:p>
    <w:p w14:paraId="5BFF25B6" w14:textId="20E45F73" w:rsidR="00F02117" w:rsidRPr="00F4631F" w:rsidRDefault="00F02117" w:rsidP="009A255A">
      <w:pPr>
        <w:shd w:val="clear" w:color="auto" w:fill="FFFFFF"/>
        <w:spacing w:after="390" w:line="360" w:lineRule="atLeast"/>
        <w:rPr>
          <w:rFonts w:ascii="Arial" w:eastAsia="Times New Roman" w:hAnsi="Arial" w:cs="Arial"/>
          <w:b/>
          <w:color w:val="000000" w:themeColor="text1"/>
          <w:sz w:val="24"/>
          <w:szCs w:val="24"/>
          <w:lang w:eastAsia="en-GB"/>
        </w:rPr>
      </w:pPr>
      <w:r w:rsidRPr="00F4631F">
        <w:rPr>
          <w:rFonts w:ascii="Arial" w:eastAsia="Times New Roman" w:hAnsi="Arial" w:cs="Arial"/>
          <w:color w:val="000000" w:themeColor="text1"/>
          <w:sz w:val="24"/>
          <w:szCs w:val="24"/>
          <w:lang w:eastAsia="en-GB"/>
        </w:rPr>
        <w:t xml:space="preserve">As </w:t>
      </w:r>
      <w:proofErr w:type="gramStart"/>
      <w:r w:rsidRPr="00F4631F">
        <w:rPr>
          <w:rFonts w:ascii="Arial" w:eastAsia="Times New Roman" w:hAnsi="Arial" w:cs="Arial"/>
          <w:color w:val="000000" w:themeColor="text1"/>
          <w:sz w:val="24"/>
          <w:szCs w:val="24"/>
          <w:lang w:eastAsia="en-GB"/>
        </w:rPr>
        <w:t>a</w:t>
      </w:r>
      <w:proofErr w:type="gramEnd"/>
      <w:r w:rsidRPr="00F4631F">
        <w:rPr>
          <w:rFonts w:ascii="Arial" w:eastAsia="Times New Roman" w:hAnsi="Arial" w:cs="Arial"/>
          <w:color w:val="000000" w:themeColor="text1"/>
          <w:sz w:val="24"/>
          <w:szCs w:val="24"/>
          <w:lang w:eastAsia="en-GB"/>
        </w:rPr>
        <w:t xml:space="preserve"> Individual I feel we have archived our objective and identified the importance and relevance of PDP, </w:t>
      </w:r>
      <w:r w:rsidR="000F54F7" w:rsidRPr="00F4631F">
        <w:rPr>
          <w:rFonts w:ascii="Arial" w:eastAsia="Times New Roman" w:hAnsi="Arial" w:cs="Arial"/>
          <w:color w:val="000000" w:themeColor="text1"/>
          <w:sz w:val="24"/>
          <w:szCs w:val="24"/>
          <w:lang w:eastAsia="en-GB"/>
        </w:rPr>
        <w:t>throughout</w:t>
      </w:r>
      <w:r w:rsidRPr="00F4631F">
        <w:rPr>
          <w:rFonts w:ascii="Arial" w:eastAsia="Times New Roman" w:hAnsi="Arial" w:cs="Arial"/>
          <w:color w:val="000000" w:themeColor="text1"/>
          <w:sz w:val="24"/>
          <w:szCs w:val="24"/>
          <w:lang w:eastAsia="en-GB"/>
        </w:rPr>
        <w:t xml:space="preserve"> our presentation the audience was engaged and enlightened</w:t>
      </w:r>
      <w:r w:rsidRPr="00F4631F">
        <w:rPr>
          <w:rFonts w:ascii="Arial" w:eastAsia="Times New Roman" w:hAnsi="Arial" w:cs="Arial"/>
          <w:b/>
          <w:color w:val="000000" w:themeColor="text1"/>
          <w:sz w:val="24"/>
          <w:szCs w:val="24"/>
          <w:lang w:eastAsia="en-GB"/>
        </w:rPr>
        <w:t>.</w:t>
      </w:r>
    </w:p>
    <w:p w14:paraId="742E8907" w14:textId="77777777" w:rsidR="00572503" w:rsidRPr="00F4631F" w:rsidRDefault="00572503" w:rsidP="009A255A">
      <w:pPr>
        <w:shd w:val="clear" w:color="auto" w:fill="FFFFFF"/>
        <w:spacing w:after="390" w:line="360" w:lineRule="atLeast"/>
        <w:rPr>
          <w:rFonts w:ascii="Arial" w:eastAsia="Times New Roman" w:hAnsi="Arial" w:cs="Arial"/>
          <w:b/>
          <w:color w:val="000000" w:themeColor="text1"/>
          <w:sz w:val="24"/>
          <w:szCs w:val="24"/>
          <w:lang w:eastAsia="en-GB"/>
        </w:rPr>
      </w:pPr>
    </w:p>
    <w:p w14:paraId="51A2B0F8" w14:textId="77777777" w:rsidR="00A31D88" w:rsidRDefault="00A31D88" w:rsidP="009A255A">
      <w:pPr>
        <w:shd w:val="clear" w:color="auto" w:fill="FFFFFF"/>
        <w:spacing w:before="405" w:after="255" w:line="525" w:lineRule="atLeast"/>
        <w:outlineLvl w:val="2"/>
        <w:rPr>
          <w:rFonts w:ascii="Arial" w:eastAsia="Times New Roman" w:hAnsi="Arial" w:cs="Arial"/>
          <w:b/>
          <w:bCs/>
          <w:color w:val="000000" w:themeColor="text1"/>
          <w:sz w:val="24"/>
          <w:szCs w:val="24"/>
          <w:lang w:eastAsia="en-GB"/>
        </w:rPr>
      </w:pPr>
    </w:p>
    <w:p w14:paraId="12C8CDBC" w14:textId="1B98D7FC" w:rsidR="009A255A" w:rsidRPr="00F4631F" w:rsidRDefault="009A255A" w:rsidP="009A255A">
      <w:pPr>
        <w:shd w:val="clear" w:color="auto" w:fill="FFFFFF"/>
        <w:spacing w:before="405" w:after="255" w:line="525" w:lineRule="atLeast"/>
        <w:outlineLvl w:val="2"/>
        <w:rPr>
          <w:rFonts w:ascii="Arial" w:eastAsia="Times New Roman" w:hAnsi="Arial" w:cs="Arial"/>
          <w:b/>
          <w:bCs/>
          <w:color w:val="000000" w:themeColor="text1"/>
          <w:sz w:val="24"/>
          <w:szCs w:val="24"/>
          <w:lang w:eastAsia="en-GB"/>
        </w:rPr>
      </w:pPr>
      <w:r w:rsidRPr="00F4631F">
        <w:rPr>
          <w:rFonts w:ascii="Arial" w:eastAsia="Times New Roman" w:hAnsi="Arial" w:cs="Arial"/>
          <w:b/>
          <w:bCs/>
          <w:color w:val="000000" w:themeColor="text1"/>
          <w:sz w:val="24"/>
          <w:szCs w:val="24"/>
          <w:lang w:eastAsia="en-GB"/>
        </w:rPr>
        <w:lastRenderedPageBreak/>
        <w:t>CONCLUSION</w:t>
      </w:r>
    </w:p>
    <w:p w14:paraId="48B61EC2" w14:textId="7B048B4F" w:rsidR="00F02117" w:rsidRPr="009A255A" w:rsidRDefault="00F02117" w:rsidP="009A255A">
      <w:pPr>
        <w:shd w:val="clear" w:color="auto" w:fill="FFFFFF"/>
        <w:spacing w:before="405" w:after="255" w:line="525" w:lineRule="atLeast"/>
        <w:outlineLvl w:val="2"/>
        <w:rPr>
          <w:rFonts w:ascii="Arial" w:eastAsia="Times New Roman" w:hAnsi="Arial" w:cs="Arial"/>
          <w:bCs/>
          <w:color w:val="000000" w:themeColor="text1"/>
          <w:sz w:val="24"/>
          <w:szCs w:val="24"/>
          <w:lang w:eastAsia="en-GB"/>
        </w:rPr>
      </w:pPr>
      <w:r w:rsidRPr="00F4631F">
        <w:rPr>
          <w:rFonts w:ascii="Arial" w:eastAsia="Times New Roman" w:hAnsi="Arial" w:cs="Arial"/>
          <w:bCs/>
          <w:color w:val="000000" w:themeColor="text1"/>
          <w:sz w:val="24"/>
          <w:szCs w:val="24"/>
          <w:lang w:eastAsia="en-GB"/>
        </w:rPr>
        <w:t xml:space="preserve">In conclusion </w:t>
      </w:r>
      <w:r w:rsidR="00572503" w:rsidRPr="00F4631F">
        <w:rPr>
          <w:rFonts w:ascii="Arial" w:eastAsia="Times New Roman" w:hAnsi="Arial" w:cs="Arial"/>
          <w:bCs/>
          <w:color w:val="000000" w:themeColor="text1"/>
          <w:sz w:val="24"/>
          <w:szCs w:val="24"/>
          <w:lang w:eastAsia="en-GB"/>
        </w:rPr>
        <w:t xml:space="preserve">we have identified that a PDP </w:t>
      </w:r>
      <w:r w:rsidRPr="00F4631F">
        <w:rPr>
          <w:rFonts w:ascii="Arial" w:eastAsia="Times New Roman" w:hAnsi="Arial" w:cs="Arial"/>
          <w:bCs/>
          <w:color w:val="000000" w:themeColor="text1"/>
          <w:sz w:val="24"/>
          <w:szCs w:val="24"/>
          <w:lang w:eastAsia="en-GB"/>
        </w:rPr>
        <w:t xml:space="preserve">along with the other presentations on cv writing and interview techniques has been a success. We have all enjoyed the presentation and learnt a lot from this process. </w:t>
      </w:r>
      <w:r w:rsidR="003C760C">
        <w:rPr>
          <w:rFonts w:ascii="Arial" w:eastAsia="Times New Roman" w:hAnsi="Arial" w:cs="Arial"/>
          <w:bCs/>
          <w:color w:val="000000" w:themeColor="text1"/>
          <w:sz w:val="24"/>
          <w:szCs w:val="24"/>
          <w:lang w:eastAsia="en-GB"/>
        </w:rPr>
        <w:t xml:space="preserve">To work in a large group, I learn to stay and listen all the opinion and have wait in time for to have </w:t>
      </w:r>
      <w:proofErr w:type="gramStart"/>
      <w:r w:rsidR="003C760C">
        <w:rPr>
          <w:rFonts w:ascii="Arial" w:eastAsia="Times New Roman" w:hAnsi="Arial" w:cs="Arial"/>
          <w:bCs/>
          <w:color w:val="000000" w:themeColor="text1"/>
          <w:sz w:val="24"/>
          <w:szCs w:val="24"/>
          <w:lang w:eastAsia="en-GB"/>
        </w:rPr>
        <w:t>an</w:t>
      </w:r>
      <w:proofErr w:type="gramEnd"/>
      <w:r w:rsidR="003C760C">
        <w:rPr>
          <w:rFonts w:ascii="Arial" w:eastAsia="Times New Roman" w:hAnsi="Arial" w:cs="Arial"/>
          <w:bCs/>
          <w:color w:val="000000" w:themeColor="text1"/>
          <w:sz w:val="24"/>
          <w:szCs w:val="24"/>
          <w:lang w:eastAsia="en-GB"/>
        </w:rPr>
        <w:t xml:space="preserve"> result not to have the first answer to be the correct one. For the last point I can say now </w:t>
      </w:r>
      <w:proofErr w:type="gramStart"/>
      <w:r w:rsidR="003C760C">
        <w:rPr>
          <w:rFonts w:ascii="Arial" w:eastAsia="Times New Roman" w:hAnsi="Arial" w:cs="Arial"/>
          <w:bCs/>
          <w:color w:val="000000" w:themeColor="text1"/>
          <w:sz w:val="24"/>
          <w:szCs w:val="24"/>
          <w:lang w:eastAsia="en-GB"/>
        </w:rPr>
        <w:t>I’m</w:t>
      </w:r>
      <w:proofErr w:type="gramEnd"/>
      <w:r w:rsidR="003C760C">
        <w:rPr>
          <w:rFonts w:ascii="Arial" w:eastAsia="Times New Roman" w:hAnsi="Arial" w:cs="Arial"/>
          <w:bCs/>
          <w:color w:val="000000" w:themeColor="text1"/>
          <w:sz w:val="24"/>
          <w:szCs w:val="24"/>
          <w:lang w:eastAsia="en-GB"/>
        </w:rPr>
        <w:t xml:space="preserve"> an motivate and stimulate person.</w:t>
      </w:r>
    </w:p>
    <w:p w14:paraId="6FE12A51" w14:textId="1A087E54" w:rsidR="009A255A" w:rsidRDefault="009A255A" w:rsidP="009A255A">
      <w:pPr>
        <w:shd w:val="clear" w:color="auto" w:fill="FFFFFF"/>
        <w:spacing w:after="390" w:line="360" w:lineRule="atLeast"/>
        <w:rPr>
          <w:rFonts w:ascii="Arial" w:eastAsia="Times New Roman" w:hAnsi="Arial" w:cs="Arial"/>
          <w:b/>
          <w:color w:val="535353"/>
          <w:sz w:val="28"/>
          <w:szCs w:val="28"/>
          <w:lang w:eastAsia="en-GB"/>
        </w:rPr>
      </w:pPr>
    </w:p>
    <w:p w14:paraId="52E320C6" w14:textId="7DB81FF4" w:rsidR="00906663" w:rsidRDefault="00906663" w:rsidP="009A255A">
      <w:pPr>
        <w:shd w:val="clear" w:color="auto" w:fill="FFFFFF"/>
        <w:spacing w:after="390" w:line="360" w:lineRule="atLeast"/>
        <w:rPr>
          <w:rFonts w:ascii="Arial" w:eastAsia="Times New Roman" w:hAnsi="Arial" w:cs="Arial"/>
          <w:b/>
          <w:color w:val="535353"/>
          <w:sz w:val="28"/>
          <w:szCs w:val="28"/>
          <w:lang w:eastAsia="en-GB"/>
        </w:rPr>
      </w:pPr>
    </w:p>
    <w:p w14:paraId="1BAED4BF" w14:textId="2204AE39" w:rsidR="00906663" w:rsidRDefault="00906663" w:rsidP="009A255A">
      <w:pPr>
        <w:shd w:val="clear" w:color="auto" w:fill="FFFFFF"/>
        <w:spacing w:after="390" w:line="360" w:lineRule="atLeast"/>
        <w:rPr>
          <w:rFonts w:ascii="Arial" w:eastAsia="Times New Roman" w:hAnsi="Arial" w:cs="Arial"/>
          <w:b/>
          <w:color w:val="535353"/>
          <w:sz w:val="28"/>
          <w:szCs w:val="28"/>
          <w:lang w:eastAsia="en-GB"/>
        </w:rPr>
      </w:pPr>
    </w:p>
    <w:p w14:paraId="289C7D1A" w14:textId="4BEC4B58" w:rsidR="00906663" w:rsidRDefault="00906663" w:rsidP="009A255A">
      <w:pPr>
        <w:shd w:val="clear" w:color="auto" w:fill="FFFFFF"/>
        <w:spacing w:after="390" w:line="360" w:lineRule="atLeast"/>
        <w:rPr>
          <w:rFonts w:ascii="Arial" w:eastAsia="Times New Roman" w:hAnsi="Arial" w:cs="Arial"/>
          <w:b/>
          <w:color w:val="000000" w:themeColor="text1"/>
          <w:sz w:val="28"/>
          <w:szCs w:val="28"/>
          <w:lang w:eastAsia="en-GB"/>
        </w:rPr>
      </w:pPr>
      <w:r w:rsidRPr="00295F35">
        <w:rPr>
          <w:rFonts w:ascii="Arial" w:eastAsia="Times New Roman" w:hAnsi="Arial" w:cs="Arial"/>
          <w:b/>
          <w:color w:val="000000" w:themeColor="text1"/>
          <w:sz w:val="28"/>
          <w:szCs w:val="28"/>
          <w:lang w:eastAsia="en-GB"/>
        </w:rPr>
        <w:t>References:</w:t>
      </w:r>
    </w:p>
    <w:p w14:paraId="43133C12" w14:textId="36045D7A" w:rsidR="00295F35" w:rsidRDefault="00295F35" w:rsidP="009A255A">
      <w:pPr>
        <w:shd w:val="clear" w:color="auto" w:fill="FFFFFF"/>
        <w:spacing w:after="390" w:line="36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Webb, S. (1991). </w:t>
      </w:r>
      <w:r>
        <w:rPr>
          <w:rFonts w:ascii="Arial" w:hAnsi="Arial" w:cs="Arial"/>
          <w:i/>
          <w:iCs/>
          <w:color w:val="000000"/>
          <w:sz w:val="20"/>
          <w:szCs w:val="20"/>
          <w:shd w:val="clear" w:color="auto" w:fill="FFFFFF"/>
        </w:rPr>
        <w:t>Personal development in information work</w:t>
      </w:r>
      <w:r>
        <w:rPr>
          <w:rFonts w:ascii="Arial" w:hAnsi="Arial" w:cs="Arial"/>
          <w:color w:val="000000"/>
          <w:sz w:val="20"/>
          <w:szCs w:val="20"/>
          <w:shd w:val="clear" w:color="auto" w:fill="FFFFFF"/>
        </w:rPr>
        <w:t xml:space="preserve">. London: </w:t>
      </w:r>
      <w:proofErr w:type="spellStart"/>
      <w:r>
        <w:rPr>
          <w:rFonts w:ascii="Arial" w:hAnsi="Arial" w:cs="Arial"/>
          <w:color w:val="000000"/>
          <w:sz w:val="20"/>
          <w:szCs w:val="20"/>
          <w:shd w:val="clear" w:color="auto" w:fill="FFFFFF"/>
        </w:rPr>
        <w:t>Aslib</w:t>
      </w:r>
      <w:proofErr w:type="spellEnd"/>
      <w:r>
        <w:rPr>
          <w:rFonts w:ascii="Arial" w:hAnsi="Arial" w:cs="Arial"/>
          <w:color w:val="000000"/>
          <w:sz w:val="20"/>
          <w:szCs w:val="20"/>
          <w:shd w:val="clear" w:color="auto" w:fill="FFFFFF"/>
        </w:rPr>
        <w:t>.</w:t>
      </w:r>
    </w:p>
    <w:p w14:paraId="6082E6BD" w14:textId="78C72562" w:rsidR="00295F35" w:rsidRPr="00295F35" w:rsidRDefault="000F183C" w:rsidP="009A255A">
      <w:pPr>
        <w:shd w:val="clear" w:color="auto" w:fill="FFFFFF"/>
        <w:spacing w:after="390" w:line="360" w:lineRule="atLeast"/>
        <w:rPr>
          <w:rFonts w:ascii="Arial" w:eastAsia="Times New Roman" w:hAnsi="Arial" w:cs="Arial"/>
          <w:b/>
          <w:color w:val="000000" w:themeColor="text1"/>
          <w:sz w:val="28"/>
          <w:szCs w:val="28"/>
          <w:lang w:eastAsia="en-GB"/>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Personal Development eBook. (2006). my-skills.</w:t>
      </w:r>
    </w:p>
    <w:sectPr w:rsidR="00295F35" w:rsidRPr="00295F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13080C"/>
    <w:multiLevelType w:val="multilevel"/>
    <w:tmpl w:val="E238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210"/>
    <w:rsid w:val="00004510"/>
    <w:rsid w:val="00073132"/>
    <w:rsid w:val="000F183C"/>
    <w:rsid w:val="000F54F7"/>
    <w:rsid w:val="001019E1"/>
    <w:rsid w:val="001316FB"/>
    <w:rsid w:val="001D5941"/>
    <w:rsid w:val="00295F35"/>
    <w:rsid w:val="00353B75"/>
    <w:rsid w:val="003C760C"/>
    <w:rsid w:val="00572503"/>
    <w:rsid w:val="005905CF"/>
    <w:rsid w:val="005B3FC9"/>
    <w:rsid w:val="005D796D"/>
    <w:rsid w:val="00614210"/>
    <w:rsid w:val="0073640A"/>
    <w:rsid w:val="00871A0A"/>
    <w:rsid w:val="00906663"/>
    <w:rsid w:val="00957F5A"/>
    <w:rsid w:val="009A255A"/>
    <w:rsid w:val="00A31D88"/>
    <w:rsid w:val="00A33259"/>
    <w:rsid w:val="00A46D8B"/>
    <w:rsid w:val="00A55CE9"/>
    <w:rsid w:val="00BA4A0A"/>
    <w:rsid w:val="00D05D8F"/>
    <w:rsid w:val="00D72CAA"/>
    <w:rsid w:val="00F02117"/>
    <w:rsid w:val="00F4631F"/>
    <w:rsid w:val="00FA4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DF4E3"/>
  <w15:chartTrackingRefBased/>
  <w15:docId w15:val="{FD0BCF06-CBCA-422C-93F0-26F19D708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117"/>
    <w:rPr>
      <w:color w:val="0000FF"/>
      <w:u w:val="single"/>
    </w:rPr>
  </w:style>
  <w:style w:type="character" w:styleId="Strong">
    <w:name w:val="Strong"/>
    <w:basedOn w:val="DefaultParagraphFont"/>
    <w:uiPriority w:val="22"/>
    <w:qFormat/>
    <w:rsid w:val="000F183C"/>
    <w:rPr>
      <w:b/>
      <w:bCs/>
    </w:rPr>
  </w:style>
  <w:style w:type="character" w:customStyle="1" w:styleId="selectable">
    <w:name w:val="selectable"/>
    <w:basedOn w:val="DefaultParagraphFont"/>
    <w:rsid w:val="000F1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880614">
      <w:bodyDiv w:val="1"/>
      <w:marLeft w:val="0"/>
      <w:marRight w:val="0"/>
      <w:marTop w:val="0"/>
      <w:marBottom w:val="0"/>
      <w:divBdr>
        <w:top w:val="none" w:sz="0" w:space="0" w:color="auto"/>
        <w:left w:val="none" w:sz="0" w:space="0" w:color="auto"/>
        <w:bottom w:val="none" w:sz="0" w:space="0" w:color="auto"/>
        <w:right w:val="none" w:sz="0" w:space="0" w:color="auto"/>
      </w:divBdr>
    </w:div>
    <w:div w:id="571278306">
      <w:bodyDiv w:val="1"/>
      <w:marLeft w:val="0"/>
      <w:marRight w:val="0"/>
      <w:marTop w:val="0"/>
      <w:marBottom w:val="0"/>
      <w:divBdr>
        <w:top w:val="none" w:sz="0" w:space="0" w:color="auto"/>
        <w:left w:val="none" w:sz="0" w:space="0" w:color="auto"/>
        <w:bottom w:val="none" w:sz="0" w:space="0" w:color="auto"/>
        <w:right w:val="none" w:sz="0" w:space="0" w:color="auto"/>
      </w:divBdr>
      <w:divsChild>
        <w:div w:id="1780296334">
          <w:marLeft w:val="0"/>
          <w:marRight w:val="0"/>
          <w:marTop w:val="0"/>
          <w:marBottom w:val="0"/>
          <w:divBdr>
            <w:top w:val="none" w:sz="0" w:space="0" w:color="auto"/>
            <w:left w:val="none" w:sz="0" w:space="0" w:color="auto"/>
            <w:bottom w:val="none" w:sz="0" w:space="0" w:color="auto"/>
            <w:right w:val="none" w:sz="0" w:space="0" w:color="auto"/>
          </w:divBdr>
        </w:div>
      </w:divsChild>
    </w:div>
    <w:div w:id="572588140">
      <w:bodyDiv w:val="1"/>
      <w:marLeft w:val="0"/>
      <w:marRight w:val="0"/>
      <w:marTop w:val="0"/>
      <w:marBottom w:val="0"/>
      <w:divBdr>
        <w:top w:val="none" w:sz="0" w:space="0" w:color="auto"/>
        <w:left w:val="none" w:sz="0" w:space="0" w:color="auto"/>
        <w:bottom w:val="none" w:sz="0" w:space="0" w:color="auto"/>
        <w:right w:val="none" w:sz="0" w:space="0" w:color="auto"/>
      </w:divBdr>
    </w:div>
    <w:div w:id="133741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9D8D1-2695-4B2D-93CA-5C4C1DE6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495</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Emilian Tuluca (1814973)</dc:creator>
  <cp:keywords/>
  <dc:description/>
  <cp:lastModifiedBy>Stevie Davidson</cp:lastModifiedBy>
  <cp:revision>2</cp:revision>
  <dcterms:created xsi:type="dcterms:W3CDTF">2019-07-01T10:27:00Z</dcterms:created>
  <dcterms:modified xsi:type="dcterms:W3CDTF">2019-07-01T10:27:00Z</dcterms:modified>
</cp:coreProperties>
</file>