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DF9DF"/>
  <w:body>
    <w:sdt>
      <w:sdtPr>
        <w:id w:val="-416177582"/>
        <w:docPartObj>
          <w:docPartGallery w:val="Cover Pages"/>
          <w:docPartUnique/>
        </w:docPartObj>
      </w:sdtPr>
      <w:sdtEndPr/>
      <w:sdtContent>
        <w:p w14:paraId="6975EE45" w14:textId="25B032C9" w:rsidR="00997DB0" w:rsidRDefault="00997DB0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26496" behindDoc="1" locked="0" layoutInCell="1" allowOverlap="1" wp14:anchorId="3DFF88CE" wp14:editId="776CE268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1712890" cy="3840480"/>
                    <wp:effectExtent l="0" t="0" r="0" b="2540"/>
                    <wp:wrapNone/>
                    <wp:docPr id="138" name="Text Box 13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rgbClr val="FDF9DF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H w:val="single" w:sz="12" w:space="0" w:color="2683C6" w:themeColor="accent2"/>
                                    <w:insideV w:val="single" w:sz="12" w:space="0" w:color="2683C6" w:themeColor="accent2"/>
                                  </w:tblBorders>
                                  <w:shd w:val="clear" w:color="auto" w:fill="FDF9DF"/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4720"/>
                                  <w:gridCol w:w="1596"/>
                                </w:tblGrid>
                                <w:tr w:rsidR="00997DB0" w14:paraId="73CD9A78" w14:textId="77777777" w:rsidTr="00A67AEB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shd w:val="clear" w:color="auto" w:fill="FDF9DF"/>
                                      <w:vAlign w:val="center"/>
                                    </w:tcPr>
                                    <w:p w14:paraId="3F31A831" w14:textId="1967EF05" w:rsidR="00997DB0" w:rsidRDefault="00997DB0" w:rsidP="00A67AEB">
                                      <w:pPr>
                                        <w:jc w:val="center"/>
                                      </w:pPr>
                                      <w:r w:rsidRPr="00717C30">
                                        <w:rPr>
                                          <w:noProof/>
                                          <w:shd w:val="clear" w:color="auto" w:fill="FFFFD5"/>
                                        </w:rPr>
                                        <w:drawing>
                                          <wp:inline distT="0" distB="0" distL="0" distR="0" wp14:anchorId="645C69F4" wp14:editId="595560D5">
                                            <wp:extent cx="2394598" cy="3120233"/>
                                            <wp:effectExtent l="12700" t="12700" r="18415" b="17145"/>
                                            <wp:docPr id="1884930499" name="Picture 1884930499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1884930499" name="Picture 1884930499"/>
                                                    <pic:cNvPicPr>
                                                      <a:picLocks noChangeAspect="1" noChangeArrowheads="1"/>
                                                    </pic:cNvPicPr>
                                                  </pic:nvPicPr>
                                                  <pic:blipFill>
                                                    <a:blip r:embed="rId12"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2394840" cy="3120549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solidFill>
                                                      <a:srgbClr val="FDF9DF"/>
                                                    </a:solidFill>
                                                    <a:ln>
                                                      <a:solidFill>
                                                        <a:srgbClr val="FFFFD5"/>
                                                      </a:solidFill>
                                                    </a:ln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caps/>
                                          <w:color w:val="191919" w:themeColor="text1" w:themeTint="E6"/>
                                          <w:sz w:val="40"/>
                                          <w:szCs w:val="40"/>
                                        </w:rPr>
                                        <w:alias w:val="Title"/>
                                        <w:tag w:val=""/>
                                        <w:id w:val="-438379639"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6F0E3AD6" w14:textId="731E0EA6" w:rsidR="00997DB0" w:rsidRDefault="00611A49" w:rsidP="0011431D">
                                          <w:pPr>
                                            <w:pStyle w:val="NoSpacing"/>
                                            <w:spacing w:line="312" w:lineRule="auto"/>
                                            <w:ind w:left="720"/>
                                            <w:jc w:val="right"/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</w:pPr>
                                          <w:r>
                                            <w:rPr>
                                              <w:caps/>
                                              <w:color w:val="191919" w:themeColor="text1" w:themeTint="E6"/>
                                              <w:sz w:val="40"/>
                                              <w:szCs w:val="40"/>
                                            </w:rPr>
                                            <w:t xml:space="preserve">Fracture/Fatigue </w:t>
                                          </w:r>
                                          <w:r w:rsidR="005103A5">
                                            <w:rPr>
                                              <w:caps/>
                                              <w:color w:val="191919" w:themeColor="text1" w:themeTint="E6"/>
                                              <w:sz w:val="40"/>
                                              <w:szCs w:val="40"/>
                                            </w:rPr>
                                            <w:t xml:space="preserve">Failures of products and </w:t>
                                          </w:r>
                                          <w:r>
                                            <w:rPr>
                                              <w:caps/>
                                              <w:color w:val="191919" w:themeColor="text1" w:themeTint="E6"/>
                                              <w:sz w:val="40"/>
                                              <w:szCs w:val="40"/>
                                            </w:rPr>
                                            <w:t>components</w:t>
                                          </w:r>
                                          <w:r w:rsidR="005103A5">
                                            <w:rPr>
                                              <w:caps/>
                                              <w:color w:val="191919" w:themeColor="text1" w:themeTint="E6"/>
                                              <w:sz w:val="40"/>
                                              <w:szCs w:val="40"/>
                                            </w:rPr>
                                            <w:t xml:space="preserve"> in service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000000" w:themeColor="text1"/>
                                          <w:szCs w:val="24"/>
                                        </w:rPr>
                                        <w:alias w:val="Subtitle"/>
                                        <w:tag w:val=""/>
                                        <w:id w:val="1354072561"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0FF4182F" w14:textId="2974691A" w:rsidR="00997DB0" w:rsidRDefault="00072258" w:rsidP="0011431D">
                                          <w:pPr>
                                            <w:jc w:val="right"/>
                                            <w:rPr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  <w:szCs w:val="24"/>
                                            </w:rPr>
                                            <w:t>Material Science ACDA 6</w:t>
                                          </w:r>
                                          <w:r w:rsidR="00823916">
                                            <w:rPr>
                                              <w:color w:val="000000" w:themeColor="text1"/>
                                              <w:szCs w:val="24"/>
                                            </w:rPr>
                                            <w:t>016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32" w:type="pct"/>
                                      <w:shd w:val="clear" w:color="auto" w:fill="FDF9DF"/>
                                      <w:vAlign w:val="center"/>
                                    </w:tcPr>
                                    <w:sdt>
                                      <w:sdtPr>
                                        <w:rPr>
                                          <w:color w:val="2683C6" w:themeColor="accent2"/>
                                          <w:sz w:val="26"/>
                                          <w:szCs w:val="26"/>
                                        </w:rPr>
                                        <w:alias w:val="Author"/>
                                        <w:tag w:val=""/>
                                        <w:id w:val="-279026076"/>
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313CA346" w14:textId="641FF794" w:rsidR="00997DB0" w:rsidRDefault="00997DB0">
                                          <w:pPr>
                                            <w:pStyle w:val="NoSpacing"/>
                                            <w:rPr>
                                              <w:color w:val="2683C6" w:themeColor="accent2"/>
                                              <w:sz w:val="26"/>
                                              <w:szCs w:val="26"/>
                                            </w:rPr>
                                          </w:pPr>
                                          <w:r>
                                            <w:rPr>
                                              <w:color w:val="2683C6" w:themeColor="accent2"/>
                                              <w:sz w:val="26"/>
                                              <w:szCs w:val="26"/>
                                            </w:rPr>
                                            <w:t>Rachel Mc</w:t>
                                          </w:r>
                                          <w:r w:rsidR="00F8309F">
                                            <w:rPr>
                                              <w:color w:val="2683C6" w:themeColor="accent2"/>
                                              <w:sz w:val="26"/>
                                              <w:szCs w:val="26"/>
                                            </w:rPr>
                                            <w:t>C</w:t>
                                          </w:r>
                                          <w:r>
                                            <w:rPr>
                                              <w:color w:val="2683C6" w:themeColor="accent2"/>
                                              <w:sz w:val="26"/>
                                              <w:szCs w:val="26"/>
                                            </w:rPr>
                                            <w:t>olm</w:t>
                                          </w:r>
                                        </w:p>
                                      </w:sdtContent>
                                    </w:sdt>
                                    <w:p w14:paraId="7E5090BD" w14:textId="181AB692" w:rsidR="00997DB0" w:rsidRDefault="00064376">
                                      <w:pPr>
                                        <w:pStyle w:val="NoSpacing"/>
                                      </w:pPr>
                                      <w:sdt>
                                        <w:sdtPr>
                                          <w:rPr>
                                            <w:color w:val="335B74" w:themeColor="text2"/>
                                          </w:rPr>
                                          <w:alias w:val="Course"/>
                                          <w:tag w:val="Course"/>
                                          <w:id w:val="-710501431"/>
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997DB0">
                                            <w:rPr>
                                              <w:color w:val="335B74" w:themeColor="text2"/>
                                            </w:rPr>
                                            <w:t>2223157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 w14:paraId="31ABD885" w14:textId="77777777" w:rsidR="00997DB0" w:rsidRDefault="00997DB0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type w14:anchorId="3DFF88C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8" o:spid="_x0000_s1026" type="#_x0000_t202" style="position:absolute;margin-left:0;margin-top:0;width:134.85pt;height:302.4pt;z-index:-251689984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" fillcolor="#fdf9df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H w:val="single" w:sz="12" w:space="0" w:color="2683C6" w:themeColor="accent2"/>
                              <w:insideV w:val="single" w:sz="12" w:space="0" w:color="2683C6" w:themeColor="accent2"/>
                            </w:tblBorders>
                            <w:shd w:val="clear" w:color="auto" w:fill="FDF9DF"/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4720"/>
                            <w:gridCol w:w="1596"/>
                          </w:tblGrid>
                          <w:tr w:rsidR="00997DB0" w14:paraId="73CD9A78" w14:textId="77777777" w:rsidTr="00A67AEB"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shd w:val="clear" w:color="auto" w:fill="FDF9DF"/>
                                <w:vAlign w:val="center"/>
                              </w:tcPr>
                              <w:p w14:paraId="3F31A831" w14:textId="1967EF05" w:rsidR="00997DB0" w:rsidRDefault="00997DB0" w:rsidP="00A67AEB">
                                <w:pPr>
                                  <w:jc w:val="center"/>
                                </w:pPr>
                                <w:r w:rsidRPr="00717C30">
                                  <w:rPr>
                                    <w:noProof/>
                                    <w:shd w:val="clear" w:color="auto" w:fill="FFFFD5"/>
                                  </w:rPr>
                                  <w:drawing>
                                    <wp:inline distT="0" distB="0" distL="0" distR="0" wp14:anchorId="645C69F4" wp14:editId="595560D5">
                                      <wp:extent cx="2394598" cy="3120233"/>
                                      <wp:effectExtent l="12700" t="12700" r="18415" b="17145"/>
                                      <wp:docPr id="1884930499" name="Picture 188493049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884930499" name="Picture 188493049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2394840" cy="312054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DF9DF"/>
                                              </a:solidFill>
                                              <a:ln>
                                                <a:solidFill>
                                                  <a:srgbClr val="FFFFD5"/>
                                                </a:solidFill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caps/>
                                    <w:color w:val="191919" w:themeColor="text1" w:themeTint="E6"/>
                                    <w:sz w:val="40"/>
                                    <w:szCs w:val="40"/>
                                  </w:rPr>
                                  <w:alias w:val="Title"/>
                                  <w:tag w:val=""/>
                                  <w:id w:val="-438379639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F0E3AD6" w14:textId="731E0EA6" w:rsidR="00997DB0" w:rsidRDefault="00611A49" w:rsidP="0011431D">
                                    <w:pPr>
                                      <w:pStyle w:val="NoSpacing"/>
                                      <w:spacing w:line="312" w:lineRule="auto"/>
                                      <w:ind w:left="720"/>
                                      <w:jc w:val="right"/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91919" w:themeColor="text1" w:themeTint="E6"/>
                                        <w:sz w:val="40"/>
                                        <w:szCs w:val="40"/>
                                      </w:rPr>
                                      <w:t xml:space="preserve">Fracture/Fatigue </w:t>
                                    </w:r>
                                    <w:r w:rsidR="005103A5">
                                      <w:rPr>
                                        <w:caps/>
                                        <w:color w:val="191919" w:themeColor="text1" w:themeTint="E6"/>
                                        <w:sz w:val="40"/>
                                        <w:szCs w:val="40"/>
                                      </w:rPr>
                                      <w:t xml:space="preserve">Failures of products and </w:t>
                                    </w:r>
                                    <w:r>
                                      <w:rPr>
                                        <w:caps/>
                                        <w:color w:val="191919" w:themeColor="text1" w:themeTint="E6"/>
                                        <w:sz w:val="40"/>
                                        <w:szCs w:val="40"/>
                                      </w:rPr>
                                      <w:t>components</w:t>
                                    </w:r>
                                    <w:r w:rsidR="005103A5">
                                      <w:rPr>
                                        <w:caps/>
                                        <w:color w:val="191919" w:themeColor="text1" w:themeTint="E6"/>
                                        <w:sz w:val="40"/>
                                        <w:szCs w:val="40"/>
                                      </w:rPr>
                                      <w:t xml:space="preserve"> in service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0000" w:themeColor="text1"/>
                                    <w:szCs w:val="24"/>
                                  </w:rPr>
                                  <w:alias w:val="Subtitle"/>
                                  <w:tag w:val=""/>
                                  <w:id w:val="135407256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FF4182F" w14:textId="2974691A" w:rsidR="00997DB0" w:rsidRDefault="00072258" w:rsidP="0011431D">
                                    <w:pPr>
                                      <w:jc w:val="right"/>
                                      <w:rPr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Cs w:val="24"/>
                                      </w:rPr>
                                      <w:t>Material Science ACDA 6</w:t>
                                    </w:r>
                                    <w:r w:rsidR="00823916">
                                      <w:rPr>
                                        <w:color w:val="000000" w:themeColor="text1"/>
                                        <w:szCs w:val="24"/>
                                      </w:rPr>
                                      <w:t>016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32" w:type="pct"/>
                                <w:shd w:val="clear" w:color="auto" w:fill="FDF9DF"/>
                                <w:vAlign w:val="center"/>
                              </w:tcPr>
                              <w:sdt>
                                <w:sdtPr>
                                  <w:rPr>
                                    <w:color w:val="2683C6" w:themeColor="accent2"/>
                                    <w:sz w:val="26"/>
                                    <w:szCs w:val="26"/>
                                  </w:rPr>
                                  <w:alias w:val="Author"/>
                                  <w:tag w:val=""/>
                                  <w:id w:val="-279026076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13CA346" w14:textId="641FF794" w:rsidR="00997DB0" w:rsidRDefault="00997DB0">
                                    <w:pPr>
                                      <w:pStyle w:val="NoSpacing"/>
                                      <w:rPr>
                                        <w:color w:val="2683C6" w:themeColor="accent2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color w:val="2683C6" w:themeColor="accent2"/>
                                        <w:sz w:val="26"/>
                                        <w:szCs w:val="26"/>
                                      </w:rPr>
                                      <w:t>Rachel Mc</w:t>
                                    </w:r>
                                    <w:r w:rsidR="00F8309F">
                                      <w:rPr>
                                        <w:color w:val="2683C6" w:themeColor="accent2"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>
                                      <w:rPr>
                                        <w:color w:val="2683C6" w:themeColor="accent2"/>
                                        <w:sz w:val="26"/>
                                        <w:szCs w:val="26"/>
                                      </w:rPr>
                                      <w:t>olm</w:t>
                                    </w:r>
                                  </w:p>
                                </w:sdtContent>
                              </w:sdt>
                              <w:p w14:paraId="7E5090BD" w14:textId="181AB692" w:rsidR="00997DB0" w:rsidRDefault="00064376">
                                <w:pPr>
                                  <w:pStyle w:val="NoSpacing"/>
                                </w:pPr>
                                <w:sdt>
                                  <w:sdtPr>
                                    <w:rPr>
                                      <w:color w:val="335B74" w:themeColor="text2"/>
                                    </w:rPr>
                                    <w:alias w:val="Course"/>
                                    <w:tag w:val="Course"/>
                                    <w:id w:val="-710501431"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997DB0">
                                      <w:rPr>
                                        <w:color w:val="335B74" w:themeColor="text2"/>
                                      </w:rPr>
                                      <w:t>2223157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 w14:paraId="31ABD885" w14:textId="77777777" w:rsidR="00997DB0" w:rsidRDefault="00997DB0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kern w:val="2"/>
          <w14:ligatures w14:val="standardContextual"/>
        </w:rPr>
        <w:id w:val="-1986546084"/>
        <w:docPartObj>
          <w:docPartGallery w:val="Table of Contents"/>
          <w:docPartUnique/>
        </w:docPartObj>
      </w:sdtPr>
      <w:sdtEndPr>
        <w:rPr>
          <w:b/>
          <w:bCs/>
          <w:color w:val="2683C6" w:themeColor="accent2"/>
        </w:rPr>
      </w:sdtEndPr>
      <w:sdtContent>
        <w:p w14:paraId="0526F015" w14:textId="135BD375" w:rsidR="00997DB0" w:rsidRDefault="00997DB0">
          <w:pPr>
            <w:pStyle w:val="TOCHeading"/>
            <w:rPr>
              <w:color w:val="2683C6" w:themeColor="accent2"/>
            </w:rPr>
          </w:pPr>
          <w:r w:rsidRPr="00997DB0">
            <w:rPr>
              <w:color w:val="2683C6" w:themeColor="accent2"/>
            </w:rPr>
            <w:t>Contents</w:t>
          </w:r>
        </w:p>
        <w:p w14:paraId="3CB106E5" w14:textId="77777777" w:rsidR="005C2367" w:rsidRPr="005C2367" w:rsidRDefault="005C2367" w:rsidP="005C2367"/>
        <w:p w14:paraId="190961F4" w14:textId="71F157BE" w:rsidR="00B50945" w:rsidRDefault="00997DB0">
          <w:pPr>
            <w:pStyle w:val="TOC1"/>
            <w:tabs>
              <w:tab w:val="right" w:leader="dot" w:pos="9016"/>
            </w:tabs>
            <w:rPr>
              <w:noProof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9663698" w:history="1">
            <w:r w:rsidR="00B50945" w:rsidRPr="00CA183B">
              <w:rPr>
                <w:rStyle w:val="Hyperlink"/>
                <w:noProof/>
              </w:rPr>
              <w:t>Table of Figures</w:t>
            </w:r>
            <w:r w:rsidR="00B50945">
              <w:rPr>
                <w:noProof/>
                <w:webHidden/>
              </w:rPr>
              <w:tab/>
            </w:r>
            <w:r w:rsidR="00B50945">
              <w:rPr>
                <w:noProof/>
                <w:webHidden/>
              </w:rPr>
              <w:fldChar w:fldCharType="begin"/>
            </w:r>
            <w:r w:rsidR="00B50945">
              <w:rPr>
                <w:noProof/>
                <w:webHidden/>
              </w:rPr>
              <w:instrText xml:space="preserve"> PAGEREF _Toc219663698 \h </w:instrText>
            </w:r>
            <w:r w:rsidR="00B50945">
              <w:rPr>
                <w:noProof/>
                <w:webHidden/>
              </w:rPr>
            </w:r>
            <w:r w:rsidR="00B50945">
              <w:rPr>
                <w:noProof/>
                <w:webHidden/>
              </w:rPr>
              <w:fldChar w:fldCharType="separate"/>
            </w:r>
            <w:r w:rsidR="00B50945">
              <w:rPr>
                <w:noProof/>
                <w:webHidden/>
              </w:rPr>
              <w:t>3</w:t>
            </w:r>
            <w:r w:rsidR="00B50945">
              <w:rPr>
                <w:noProof/>
                <w:webHidden/>
              </w:rPr>
              <w:fldChar w:fldCharType="end"/>
            </w:r>
          </w:hyperlink>
        </w:p>
        <w:p w14:paraId="17FF9EB7" w14:textId="2E89DEBF" w:rsidR="00B50945" w:rsidRDefault="00B50945">
          <w:pPr>
            <w:pStyle w:val="TOC1"/>
            <w:tabs>
              <w:tab w:val="right" w:leader="dot" w:pos="9016"/>
            </w:tabs>
            <w:rPr>
              <w:noProof/>
              <w:szCs w:val="24"/>
              <w:lang w:eastAsia="en-GB"/>
            </w:rPr>
          </w:pPr>
          <w:hyperlink w:anchor="_Toc219663699" w:history="1">
            <w:r w:rsidRPr="00CA183B">
              <w:rPr>
                <w:rStyle w:val="Hyperlink"/>
                <w:noProof/>
              </w:rPr>
              <w:t>Abstract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_Toc219663699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789A7D" w14:textId="13DD814B" w:rsidR="00B50945" w:rsidRDefault="00B50945">
          <w:pPr>
            <w:pStyle w:val="TOC1"/>
            <w:tabs>
              <w:tab w:val="right" w:leader="dot" w:pos="9016"/>
            </w:tabs>
            <w:rPr>
              <w:noProof/>
              <w:szCs w:val="24"/>
              <w:lang w:eastAsia="en-GB"/>
            </w:rPr>
          </w:pPr>
          <w:hyperlink w:anchor="_Toc219663700" w:history="1">
            <w:r w:rsidRPr="00CA183B">
              <w:rPr>
                <w:rStyle w:val="Hyperlink"/>
                <w:noProof/>
              </w:rPr>
              <w:t>Precursory Information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_Toc219663700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CB763D" w14:textId="5FE44C6A" w:rsidR="00B50945" w:rsidRDefault="00B50945">
          <w:pPr>
            <w:pStyle w:val="TOC2"/>
            <w:tabs>
              <w:tab w:val="right" w:leader="dot" w:pos="9016"/>
            </w:tabs>
            <w:rPr>
              <w:noProof/>
              <w:szCs w:val="24"/>
              <w:lang w:eastAsia="en-GB"/>
            </w:rPr>
          </w:pPr>
          <w:hyperlink w:anchor="_Toc219663701" w:history="1">
            <w:r w:rsidRPr="00CA183B">
              <w:rPr>
                <w:rStyle w:val="Hyperlink"/>
                <w:noProof/>
              </w:rPr>
              <w:t>Fracture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_Toc219663701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83F147" w14:textId="43411AD5" w:rsidR="00B50945" w:rsidRDefault="00B50945">
          <w:pPr>
            <w:pStyle w:val="TOC2"/>
            <w:tabs>
              <w:tab w:val="right" w:leader="dot" w:pos="9016"/>
            </w:tabs>
            <w:rPr>
              <w:noProof/>
              <w:szCs w:val="24"/>
              <w:lang w:eastAsia="en-GB"/>
            </w:rPr>
          </w:pPr>
          <w:hyperlink w:anchor="_Toc219663702" w:history="1">
            <w:r w:rsidRPr="00CA183B">
              <w:rPr>
                <w:rStyle w:val="Hyperlink"/>
                <w:noProof/>
              </w:rPr>
              <w:t>Fatigue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_Toc219663702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CC18F2" w14:textId="62200573" w:rsidR="00B50945" w:rsidRDefault="00B50945">
          <w:pPr>
            <w:pStyle w:val="TOC2"/>
            <w:tabs>
              <w:tab w:val="right" w:leader="dot" w:pos="9016"/>
            </w:tabs>
            <w:rPr>
              <w:noProof/>
              <w:szCs w:val="24"/>
              <w:lang w:eastAsia="en-GB"/>
            </w:rPr>
          </w:pPr>
          <w:hyperlink w:anchor="_Toc219663703" w:history="1">
            <w:r w:rsidRPr="00CA183B">
              <w:rPr>
                <w:rStyle w:val="Hyperlink"/>
                <w:noProof/>
              </w:rPr>
              <w:t>Corrosion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_Toc219663703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E5C1D2" w14:textId="55CB8FA8" w:rsidR="00B50945" w:rsidRDefault="00B50945">
          <w:pPr>
            <w:pStyle w:val="TOC2"/>
            <w:tabs>
              <w:tab w:val="right" w:leader="dot" w:pos="9016"/>
            </w:tabs>
            <w:rPr>
              <w:noProof/>
              <w:szCs w:val="24"/>
              <w:lang w:eastAsia="en-GB"/>
            </w:rPr>
          </w:pPr>
          <w:hyperlink w:anchor="_Toc219663704" w:history="1">
            <w:r w:rsidRPr="00CA183B">
              <w:rPr>
                <w:rStyle w:val="Hyperlink"/>
                <w:noProof/>
              </w:rPr>
              <w:t>Cyclic Loading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_Toc219663704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498131" w14:textId="7411F418" w:rsidR="00B50945" w:rsidRDefault="00B50945">
          <w:pPr>
            <w:pStyle w:val="TOC2"/>
            <w:tabs>
              <w:tab w:val="right" w:leader="dot" w:pos="9016"/>
            </w:tabs>
            <w:rPr>
              <w:noProof/>
              <w:szCs w:val="24"/>
              <w:lang w:eastAsia="en-GB"/>
            </w:rPr>
          </w:pPr>
          <w:hyperlink w:anchor="_Toc219663705" w:history="1">
            <w:r w:rsidRPr="00CA183B">
              <w:rPr>
                <w:rStyle w:val="Hyperlink"/>
                <w:noProof/>
              </w:rPr>
              <w:t>Fuselage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_Toc219663705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EDD77E" w14:textId="51C56C5E" w:rsidR="00B50945" w:rsidRDefault="00B50945">
          <w:pPr>
            <w:pStyle w:val="TOC1"/>
            <w:tabs>
              <w:tab w:val="right" w:leader="dot" w:pos="9016"/>
            </w:tabs>
            <w:rPr>
              <w:noProof/>
              <w:szCs w:val="24"/>
              <w:lang w:eastAsia="en-GB"/>
            </w:rPr>
          </w:pPr>
          <w:hyperlink w:anchor="_Toc219663706" w:history="1">
            <w:r w:rsidRPr="00CA183B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_Toc219663706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70DA70" w14:textId="7AEBA952" w:rsidR="00B50945" w:rsidRDefault="00B50945">
          <w:pPr>
            <w:pStyle w:val="TOC1"/>
            <w:tabs>
              <w:tab w:val="right" w:leader="dot" w:pos="9016"/>
            </w:tabs>
            <w:rPr>
              <w:noProof/>
              <w:szCs w:val="24"/>
              <w:lang w:eastAsia="en-GB"/>
            </w:rPr>
          </w:pPr>
          <w:hyperlink w:anchor="_Toc219663707" w:history="1">
            <w:r w:rsidRPr="00CA183B">
              <w:rPr>
                <w:rStyle w:val="Hyperlink"/>
                <w:noProof/>
              </w:rPr>
              <w:t>Accident Overview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_Toc219663707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78C71C" w14:textId="4B5E0880" w:rsidR="00B50945" w:rsidRDefault="00B50945">
          <w:pPr>
            <w:pStyle w:val="TOC1"/>
            <w:tabs>
              <w:tab w:val="right" w:leader="dot" w:pos="9016"/>
            </w:tabs>
            <w:rPr>
              <w:noProof/>
              <w:szCs w:val="24"/>
              <w:lang w:eastAsia="en-GB"/>
            </w:rPr>
          </w:pPr>
          <w:hyperlink w:anchor="_Toc219663708" w:history="1">
            <w:r w:rsidRPr="00CA183B">
              <w:rPr>
                <w:rStyle w:val="Hyperlink"/>
                <w:noProof/>
              </w:rPr>
              <w:t>Damage Investigation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_Toc219663708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7B87DD" w14:textId="494418C9" w:rsidR="00B50945" w:rsidRDefault="00B50945">
          <w:pPr>
            <w:pStyle w:val="TOC2"/>
            <w:tabs>
              <w:tab w:val="right" w:leader="dot" w:pos="9016"/>
            </w:tabs>
            <w:rPr>
              <w:noProof/>
              <w:szCs w:val="24"/>
              <w:lang w:eastAsia="en-GB"/>
            </w:rPr>
          </w:pPr>
          <w:hyperlink w:anchor="_Toc219663709" w:history="1">
            <w:r w:rsidRPr="00CA183B">
              <w:rPr>
                <w:rStyle w:val="Hyperlink"/>
                <w:noProof/>
              </w:rPr>
              <w:t>Issue 1 - Disbonding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_Toc219663709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180B84" w14:textId="0CA6922B" w:rsidR="00B50945" w:rsidRDefault="00B50945">
          <w:pPr>
            <w:pStyle w:val="TOC2"/>
            <w:tabs>
              <w:tab w:val="right" w:leader="dot" w:pos="9016"/>
            </w:tabs>
            <w:rPr>
              <w:noProof/>
              <w:szCs w:val="24"/>
              <w:lang w:eastAsia="en-GB"/>
            </w:rPr>
          </w:pPr>
          <w:hyperlink w:anchor="_Toc219663710" w:history="1">
            <w:r w:rsidRPr="00CA183B">
              <w:rPr>
                <w:rStyle w:val="Hyperlink"/>
                <w:noProof/>
              </w:rPr>
              <w:t>Issue 2 – Fatigue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_Toc219663710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7EA5CF" w14:textId="21600960" w:rsidR="00B50945" w:rsidRDefault="00B50945">
          <w:pPr>
            <w:pStyle w:val="TOC2"/>
            <w:tabs>
              <w:tab w:val="right" w:leader="dot" w:pos="9016"/>
            </w:tabs>
            <w:rPr>
              <w:noProof/>
              <w:szCs w:val="24"/>
              <w:lang w:eastAsia="en-GB"/>
            </w:rPr>
          </w:pPr>
          <w:hyperlink w:anchor="_Toc219663711" w:history="1">
            <w:r w:rsidRPr="00CA183B">
              <w:rPr>
                <w:rStyle w:val="Hyperlink"/>
                <w:noProof/>
              </w:rPr>
              <w:t>Issue 3 – History  of Corrosion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_Toc219663711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ABF4C2" w14:textId="4BB45832" w:rsidR="00B50945" w:rsidRDefault="00B50945">
          <w:pPr>
            <w:pStyle w:val="TOC2"/>
            <w:tabs>
              <w:tab w:val="right" w:leader="dot" w:pos="9016"/>
            </w:tabs>
            <w:rPr>
              <w:noProof/>
              <w:szCs w:val="24"/>
              <w:lang w:eastAsia="en-GB"/>
            </w:rPr>
          </w:pPr>
          <w:hyperlink w:anchor="_Toc219663712" w:history="1">
            <w:r w:rsidRPr="00CA183B">
              <w:rPr>
                <w:rStyle w:val="Hyperlink"/>
                <w:noProof/>
              </w:rPr>
              <w:t>Issue 4 – Inspection Program Limitations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_Toc219663712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D961F0" w14:textId="32519C36" w:rsidR="00B50945" w:rsidRDefault="00B50945">
          <w:pPr>
            <w:pStyle w:val="TOC2"/>
            <w:tabs>
              <w:tab w:val="right" w:leader="dot" w:pos="9016"/>
            </w:tabs>
            <w:rPr>
              <w:noProof/>
              <w:szCs w:val="24"/>
              <w:lang w:eastAsia="en-GB"/>
            </w:rPr>
          </w:pPr>
          <w:hyperlink w:anchor="_Toc219663713" w:history="1">
            <w:r w:rsidRPr="00CA183B">
              <w:rPr>
                <w:rStyle w:val="Hyperlink"/>
                <w:noProof/>
              </w:rPr>
              <w:t>Issue 5 – Maintenance Practices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_Toc219663713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8EF527" w14:textId="3249B3FD" w:rsidR="00B50945" w:rsidRDefault="00B50945">
          <w:pPr>
            <w:pStyle w:val="TOC1"/>
            <w:tabs>
              <w:tab w:val="right" w:leader="dot" w:pos="9016"/>
            </w:tabs>
            <w:rPr>
              <w:noProof/>
              <w:szCs w:val="24"/>
              <w:lang w:eastAsia="en-GB"/>
            </w:rPr>
          </w:pPr>
          <w:hyperlink w:anchor="_Toc219663714" w:history="1">
            <w:r w:rsidRPr="00CA183B">
              <w:rPr>
                <w:rStyle w:val="Hyperlink"/>
                <w:noProof/>
              </w:rPr>
              <w:t>Findings and Lessons Learned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_Toc219663714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5F9F27" w14:textId="774BFC86" w:rsidR="00B50945" w:rsidRDefault="00B50945">
          <w:pPr>
            <w:pStyle w:val="TOC2"/>
            <w:tabs>
              <w:tab w:val="right" w:leader="dot" w:pos="9016"/>
            </w:tabs>
            <w:rPr>
              <w:noProof/>
              <w:szCs w:val="24"/>
              <w:lang w:eastAsia="en-GB"/>
            </w:rPr>
          </w:pPr>
          <w:hyperlink w:anchor="_Toc219663715" w:history="1">
            <w:r w:rsidRPr="00CA183B">
              <w:rPr>
                <w:rStyle w:val="Hyperlink"/>
                <w:noProof/>
              </w:rPr>
              <w:t>Key Findings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_Toc219663715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6967AC" w14:textId="2461AC90" w:rsidR="00B50945" w:rsidRDefault="00B50945">
          <w:pPr>
            <w:pStyle w:val="TOC2"/>
            <w:tabs>
              <w:tab w:val="right" w:leader="dot" w:pos="9016"/>
            </w:tabs>
            <w:rPr>
              <w:noProof/>
              <w:szCs w:val="24"/>
              <w:lang w:eastAsia="en-GB"/>
            </w:rPr>
          </w:pPr>
          <w:hyperlink w:anchor="_Toc219663716" w:history="1">
            <w:r w:rsidRPr="00CA183B">
              <w:rPr>
                <w:rStyle w:val="Hyperlink"/>
                <w:noProof/>
              </w:rPr>
              <w:t>Lessons Learned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_Toc219663716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BAF66A" w14:textId="0DEECCE5" w:rsidR="00B50945" w:rsidRDefault="00B50945">
          <w:pPr>
            <w:pStyle w:val="TOC1"/>
            <w:tabs>
              <w:tab w:val="right" w:leader="dot" w:pos="9016"/>
            </w:tabs>
            <w:rPr>
              <w:noProof/>
              <w:szCs w:val="24"/>
              <w:lang w:eastAsia="en-GB"/>
            </w:rPr>
          </w:pPr>
          <w:hyperlink w:anchor="_Toc219663717" w:history="1">
            <w:r w:rsidRPr="00CA183B">
              <w:rPr>
                <w:rStyle w:val="Hyperlink"/>
                <w:noProof/>
              </w:rPr>
              <w:t>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_Toc219663717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8C44E8" w14:textId="670CB05E" w:rsidR="00B50945" w:rsidRDefault="00B50945">
          <w:pPr>
            <w:pStyle w:val="TOC2"/>
            <w:tabs>
              <w:tab w:val="right" w:leader="dot" w:pos="9016"/>
            </w:tabs>
            <w:rPr>
              <w:noProof/>
              <w:szCs w:val="24"/>
              <w:lang w:eastAsia="en-GB"/>
            </w:rPr>
          </w:pPr>
          <w:hyperlink w:anchor="_Toc219663718" w:history="1">
            <w:r w:rsidRPr="00CA183B">
              <w:rPr>
                <w:rStyle w:val="Hyperlink"/>
                <w:noProof/>
              </w:rPr>
              <w:t>Aging Aircraft Structural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_Toc219663718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3C50A0" w14:textId="0EFEE92C" w:rsidR="00B50945" w:rsidRDefault="00B50945">
          <w:pPr>
            <w:pStyle w:val="TOC2"/>
            <w:tabs>
              <w:tab w:val="right" w:leader="dot" w:pos="9016"/>
            </w:tabs>
            <w:rPr>
              <w:noProof/>
              <w:szCs w:val="24"/>
              <w:lang w:eastAsia="en-GB"/>
            </w:rPr>
          </w:pPr>
          <w:hyperlink w:anchor="_Toc219663719" w:history="1">
            <w:r w:rsidRPr="00CA183B">
              <w:rPr>
                <w:rStyle w:val="Hyperlink"/>
                <w:noProof/>
              </w:rPr>
              <w:t>Inspection and Maintenance Improvements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_Toc219663719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EDC384" w14:textId="21048728" w:rsidR="00B50945" w:rsidRDefault="00B50945">
          <w:pPr>
            <w:pStyle w:val="TOC2"/>
            <w:tabs>
              <w:tab w:val="right" w:leader="dot" w:pos="9016"/>
            </w:tabs>
            <w:rPr>
              <w:noProof/>
              <w:szCs w:val="24"/>
              <w:lang w:eastAsia="en-GB"/>
            </w:rPr>
          </w:pPr>
          <w:hyperlink w:anchor="_Toc219663720" w:history="1">
            <w:r w:rsidRPr="00CA183B">
              <w:rPr>
                <w:rStyle w:val="Hyperlink"/>
                <w:noProof/>
              </w:rPr>
              <w:t>Regulatory Oversight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_Toc219663720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72A468" w14:textId="38035ECA" w:rsidR="00B50945" w:rsidRDefault="00B50945">
          <w:pPr>
            <w:pStyle w:val="TOC2"/>
            <w:tabs>
              <w:tab w:val="right" w:leader="dot" w:pos="9016"/>
            </w:tabs>
            <w:rPr>
              <w:noProof/>
              <w:szCs w:val="24"/>
              <w:lang w:eastAsia="en-GB"/>
            </w:rPr>
          </w:pPr>
          <w:hyperlink w:anchor="_Toc219663721" w:history="1">
            <w:r w:rsidRPr="00CA183B">
              <w:rPr>
                <w:rStyle w:val="Hyperlink"/>
                <w:noProof/>
              </w:rPr>
              <w:t>Design Changes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_Toc219663721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19CA39" w14:textId="7ADFDC4E" w:rsidR="00B50945" w:rsidRDefault="00B50945">
          <w:pPr>
            <w:pStyle w:val="TOC2"/>
            <w:tabs>
              <w:tab w:val="right" w:leader="dot" w:pos="9016"/>
            </w:tabs>
            <w:rPr>
              <w:noProof/>
              <w:szCs w:val="24"/>
              <w:lang w:eastAsia="en-GB"/>
            </w:rPr>
          </w:pPr>
          <w:hyperlink w:anchor="_Toc219663722" w:history="1">
            <w:r w:rsidRPr="00CA183B">
              <w:rPr>
                <w:rStyle w:val="Hyperlink"/>
                <w:noProof/>
              </w:rPr>
              <w:t>Training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_Toc219663722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6FDF7F" w14:textId="7F55384B" w:rsidR="00B50945" w:rsidRDefault="00B50945">
          <w:pPr>
            <w:pStyle w:val="TOC2"/>
            <w:tabs>
              <w:tab w:val="right" w:leader="dot" w:pos="9016"/>
            </w:tabs>
            <w:rPr>
              <w:noProof/>
              <w:szCs w:val="24"/>
              <w:lang w:eastAsia="en-GB"/>
            </w:rPr>
          </w:pPr>
          <w:hyperlink w:anchor="_Toc219663723" w:history="1">
            <w:r w:rsidRPr="00CA183B">
              <w:rPr>
                <w:rStyle w:val="Hyperlink"/>
                <w:noProof/>
              </w:rPr>
              <w:t>Record Collection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_Toc219663723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DDEF77" w14:textId="354450AB" w:rsidR="00B50945" w:rsidRDefault="00B50945">
          <w:pPr>
            <w:pStyle w:val="TOC1"/>
            <w:tabs>
              <w:tab w:val="right" w:leader="dot" w:pos="9016"/>
            </w:tabs>
            <w:rPr>
              <w:noProof/>
              <w:szCs w:val="24"/>
              <w:lang w:eastAsia="en-GB"/>
            </w:rPr>
          </w:pPr>
          <w:hyperlink w:anchor="_Toc219663724" w:history="1">
            <w:r w:rsidRPr="00CA183B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_Toc219663724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388A64" w14:textId="1D1FB336" w:rsidR="00B50945" w:rsidRDefault="00B50945">
          <w:pPr>
            <w:pStyle w:val="TOC1"/>
            <w:tabs>
              <w:tab w:val="right" w:leader="dot" w:pos="9016"/>
            </w:tabs>
            <w:rPr>
              <w:noProof/>
              <w:szCs w:val="24"/>
              <w:lang w:eastAsia="en-GB"/>
            </w:rPr>
          </w:pPr>
          <w:hyperlink w:anchor="_Toc219663725" w:history="1">
            <w:r w:rsidRPr="00CA183B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_Toc219663725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BF506B" w14:textId="6321CFDB" w:rsidR="00997DB0" w:rsidRDefault="00997DB0">
          <w:pPr>
            <w:rPr>
              <w:b/>
              <w:bCs/>
            </w:rPr>
          </w:pPr>
          <w:r>
            <w:rPr>
              <w:b/>
              <w:bCs/>
            </w:rPr>
            <w:fldChar w:fldCharType="end"/>
          </w:r>
        </w:p>
        <w:p w14:paraId="6D6F4DAB" w14:textId="77777777" w:rsidR="00997DB0" w:rsidRDefault="00997DB0" w:rsidP="00997DB0">
          <w:pPr>
            <w:pStyle w:val="Heading1"/>
          </w:pPr>
          <w:r>
            <w:lastRenderedPageBreak/>
            <w:br w:type="page"/>
          </w:r>
        </w:p>
        <w:p w14:paraId="41D51A0A" w14:textId="663DDA14" w:rsidR="00997DB0" w:rsidRPr="004A71B2" w:rsidRDefault="00644A53" w:rsidP="004A71B2">
          <w:pPr>
            <w:pStyle w:val="Heading1"/>
            <w:rPr>
              <w:color w:val="2683C6" w:themeColor="accent2"/>
            </w:rPr>
          </w:pPr>
          <w:bookmarkStart w:id="0" w:name="_Toc219663698"/>
          <w:r>
            <w:rPr>
              <w:color w:val="2683C6" w:themeColor="accent2"/>
            </w:rPr>
            <w:lastRenderedPageBreak/>
            <w:t>Table of Figures</w:t>
          </w:r>
        </w:p>
      </w:sdtContent>
    </w:sdt>
    <w:bookmarkEnd w:id="0" w:displacedByCustomXml="prev"/>
    <w:p w14:paraId="130704FE" w14:textId="77777777" w:rsidR="004A71B2" w:rsidRPr="004A71B2" w:rsidRDefault="004A71B2" w:rsidP="004A71B2"/>
    <w:p w14:paraId="54B01270" w14:textId="1ED63D93" w:rsidR="00B50945" w:rsidRDefault="00644A53">
      <w:pPr>
        <w:pStyle w:val="TableofFigures"/>
        <w:tabs>
          <w:tab w:val="right" w:leader="dot" w:pos="9016"/>
        </w:tabs>
        <w:rPr>
          <w:noProof/>
          <w:szCs w:val="24"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219663726" w:history="1">
        <w:r w:rsidR="00B50945" w:rsidRPr="0011336C">
          <w:rPr>
            <w:rStyle w:val="Hyperlink"/>
            <w:noProof/>
          </w:rPr>
          <w:t>Figure 1 - Brittle vs Ductile Fracture [3]</w:t>
        </w:r>
        <w:r w:rsidR="00B50945">
          <w:rPr>
            <w:noProof/>
            <w:webHidden/>
          </w:rPr>
          <w:tab/>
        </w:r>
        <w:r w:rsidR="00B50945">
          <w:rPr>
            <w:noProof/>
            <w:webHidden/>
          </w:rPr>
          <w:fldChar w:fldCharType="begin"/>
        </w:r>
        <w:r w:rsidR="00B50945">
          <w:rPr>
            <w:noProof/>
            <w:webHidden/>
          </w:rPr>
          <w:instrText xml:space="preserve"> PAGEREF _Toc219663726 \h </w:instrText>
        </w:r>
        <w:r w:rsidR="00B50945">
          <w:rPr>
            <w:noProof/>
            <w:webHidden/>
          </w:rPr>
        </w:r>
        <w:r w:rsidR="00B50945">
          <w:rPr>
            <w:noProof/>
            <w:webHidden/>
          </w:rPr>
          <w:fldChar w:fldCharType="separate"/>
        </w:r>
        <w:r w:rsidR="00B50945">
          <w:rPr>
            <w:noProof/>
            <w:webHidden/>
          </w:rPr>
          <w:t>5</w:t>
        </w:r>
        <w:r w:rsidR="00B50945">
          <w:rPr>
            <w:noProof/>
            <w:webHidden/>
          </w:rPr>
          <w:fldChar w:fldCharType="end"/>
        </w:r>
      </w:hyperlink>
    </w:p>
    <w:p w14:paraId="01C0318D" w14:textId="0605599E" w:rsidR="00B50945" w:rsidRDefault="00B50945">
      <w:pPr>
        <w:pStyle w:val="TableofFigures"/>
        <w:tabs>
          <w:tab w:val="right" w:leader="dot" w:pos="9016"/>
        </w:tabs>
        <w:rPr>
          <w:noProof/>
          <w:szCs w:val="24"/>
          <w:lang w:eastAsia="en-GB"/>
        </w:rPr>
      </w:pPr>
      <w:hyperlink w:anchor="_Toc219663727" w:history="1">
        <w:r w:rsidRPr="0011336C">
          <w:rPr>
            <w:rStyle w:val="Hyperlink"/>
            <w:noProof/>
          </w:rPr>
          <w:t>Figure 2 - Corrosion [9]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_Toc219663727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4539A00D" w14:textId="702E73D2" w:rsidR="00B50945" w:rsidRDefault="00B50945">
      <w:pPr>
        <w:pStyle w:val="TableofFigures"/>
        <w:tabs>
          <w:tab w:val="right" w:leader="dot" w:pos="9016"/>
        </w:tabs>
        <w:rPr>
          <w:noProof/>
          <w:szCs w:val="24"/>
          <w:lang w:eastAsia="en-GB"/>
        </w:rPr>
      </w:pPr>
      <w:hyperlink w:anchor="_Toc219663728" w:history="1">
        <w:r w:rsidRPr="0011336C">
          <w:rPr>
            <w:rStyle w:val="Hyperlink"/>
            <w:noProof/>
          </w:rPr>
          <w:t>Figure 3 - Labelled Airplane Parts [12]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_Toc219663728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4EBDE48C" w14:textId="41009050" w:rsidR="00B50945" w:rsidRDefault="00B50945">
      <w:pPr>
        <w:pStyle w:val="TableofFigures"/>
        <w:tabs>
          <w:tab w:val="right" w:leader="dot" w:pos="9016"/>
        </w:tabs>
        <w:rPr>
          <w:noProof/>
          <w:szCs w:val="24"/>
          <w:lang w:eastAsia="en-GB"/>
        </w:rPr>
      </w:pPr>
      <w:hyperlink w:anchor="_Toc219663729" w:history="1">
        <w:r w:rsidRPr="0011336C">
          <w:rPr>
            <w:rStyle w:val="Hyperlink"/>
            <w:noProof/>
          </w:rPr>
          <w:t>Figure 4 - Aloha Airlines Flight 243 [16]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_Toc219663729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65F5A6D3" w14:textId="06CE5CB0" w:rsidR="00B50945" w:rsidRDefault="00B50945">
      <w:pPr>
        <w:pStyle w:val="TableofFigures"/>
        <w:tabs>
          <w:tab w:val="right" w:leader="dot" w:pos="9016"/>
        </w:tabs>
        <w:rPr>
          <w:noProof/>
          <w:szCs w:val="24"/>
          <w:lang w:eastAsia="en-GB"/>
        </w:rPr>
      </w:pPr>
      <w:hyperlink w:anchor="_Toc219663730" w:history="1">
        <w:r w:rsidRPr="0011336C">
          <w:rPr>
            <w:rStyle w:val="Hyperlink"/>
            <w:noProof/>
          </w:rPr>
          <w:t>Figure 5 – Disbonding of Fuselage [15]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_Toc219663730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1C0DCFEF" w14:textId="1C6EA789" w:rsidR="00B50945" w:rsidRDefault="00B50945">
      <w:pPr>
        <w:pStyle w:val="TableofFigures"/>
        <w:tabs>
          <w:tab w:val="right" w:leader="dot" w:pos="9016"/>
        </w:tabs>
        <w:rPr>
          <w:noProof/>
          <w:szCs w:val="24"/>
          <w:lang w:eastAsia="en-GB"/>
        </w:rPr>
      </w:pPr>
      <w:hyperlink w:anchor="_Toc219663731" w:history="1">
        <w:r w:rsidRPr="0011336C">
          <w:rPr>
            <w:rStyle w:val="Hyperlink"/>
            <w:noProof/>
          </w:rPr>
          <w:t>Figure 6 - Illustration of Metal Fatigue [20]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_Toc219663731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63194F77" w14:textId="58EED126" w:rsidR="00BD6441" w:rsidRDefault="00644A53">
      <w:r>
        <w:fldChar w:fldCharType="end"/>
      </w:r>
    </w:p>
    <w:p w14:paraId="730D9673" w14:textId="77777777" w:rsidR="00BD6441" w:rsidRDefault="00BD6441">
      <w:r>
        <w:br w:type="page"/>
      </w:r>
    </w:p>
    <w:p w14:paraId="0F7ED066" w14:textId="77777777" w:rsidR="00085363" w:rsidRDefault="00BD6441" w:rsidP="00BD6441">
      <w:pPr>
        <w:pStyle w:val="Heading1"/>
      </w:pPr>
      <w:bookmarkStart w:id="1" w:name="_Toc219663699"/>
      <w:r>
        <w:lastRenderedPageBreak/>
        <w:t>Abstract</w:t>
      </w:r>
      <w:bookmarkEnd w:id="1"/>
    </w:p>
    <w:p w14:paraId="53F84475" w14:textId="77777777" w:rsidR="00085363" w:rsidRDefault="00085363" w:rsidP="00BD6441">
      <w:pPr>
        <w:pStyle w:val="Heading1"/>
      </w:pPr>
    </w:p>
    <w:p w14:paraId="600A2477" w14:textId="53CA91E8" w:rsidR="00997DB0" w:rsidRDefault="00DC34D3" w:rsidP="00085363">
      <w:r>
        <w:t xml:space="preserve">The 1988 </w:t>
      </w:r>
      <w:r w:rsidR="00707FF0">
        <w:t xml:space="preserve">structural failure of Aloha Airlines Flight 243 is a significant case study in fatigue related structural failures.  </w:t>
      </w:r>
      <w:r w:rsidR="00085363">
        <w:t xml:space="preserve">This report will </w:t>
      </w:r>
      <w:r w:rsidR="002A3A6B">
        <w:t>examine</w:t>
      </w:r>
      <w:r w:rsidR="00824A2D">
        <w:t xml:space="preserve"> the mechanisms of failure that contributed to th</w:t>
      </w:r>
      <w:r w:rsidR="002A3A6B">
        <w:t>is</w:t>
      </w:r>
      <w:r w:rsidR="00824A2D">
        <w:t xml:space="preserve"> accident.  </w:t>
      </w:r>
      <w:r w:rsidR="002A3A6B">
        <w:t xml:space="preserve">The findings highlight the significance </w:t>
      </w:r>
      <w:r w:rsidR="00734B2F">
        <w:t xml:space="preserve">of integrating material science principles with realistic operational and environmental considerations </w:t>
      </w:r>
      <w:r w:rsidR="00AA5E44">
        <w:t xml:space="preserve">to ensure safety and structural integrity throughout an </w:t>
      </w:r>
      <w:r w:rsidR="00C66426">
        <w:t>aircraft’s</w:t>
      </w:r>
      <w:r w:rsidR="00AA5E44">
        <w:t xml:space="preserve"> service life.  </w:t>
      </w:r>
      <w:r w:rsidR="00997DB0">
        <w:br w:type="page"/>
      </w:r>
    </w:p>
    <w:p w14:paraId="14E9660A" w14:textId="18AA8BBB" w:rsidR="00997DB0" w:rsidRPr="004A71B2" w:rsidRDefault="00443669" w:rsidP="004A71B2">
      <w:pPr>
        <w:pStyle w:val="Heading1"/>
        <w:rPr>
          <w:color w:val="2683C6" w:themeColor="accent2"/>
        </w:rPr>
      </w:pPr>
      <w:bookmarkStart w:id="2" w:name="_Toc219663700"/>
      <w:r>
        <w:rPr>
          <w:color w:val="2683C6" w:themeColor="accent2"/>
        </w:rPr>
        <w:lastRenderedPageBreak/>
        <w:t>Pr</w:t>
      </w:r>
      <w:r w:rsidR="00CA6BD1">
        <w:rPr>
          <w:color w:val="2683C6" w:themeColor="accent2"/>
        </w:rPr>
        <w:t>ecursory</w:t>
      </w:r>
      <w:r w:rsidR="00AF4E7B">
        <w:rPr>
          <w:color w:val="2683C6" w:themeColor="accent2"/>
        </w:rPr>
        <w:t xml:space="preserve"> </w:t>
      </w:r>
      <w:r>
        <w:rPr>
          <w:color w:val="2683C6" w:themeColor="accent2"/>
        </w:rPr>
        <w:t>Information</w:t>
      </w:r>
      <w:bookmarkEnd w:id="2"/>
    </w:p>
    <w:p w14:paraId="4F1DCCA5" w14:textId="77777777" w:rsidR="005C2367" w:rsidRDefault="005C2367"/>
    <w:p w14:paraId="2CD04CE1" w14:textId="2FB6660C" w:rsidR="00F93E80" w:rsidRDefault="00FB4E6A">
      <w:pPr>
        <w:rPr>
          <w:szCs w:val="24"/>
        </w:rPr>
      </w:pPr>
      <w:r>
        <w:rPr>
          <w:szCs w:val="24"/>
        </w:rPr>
        <w:t>This assignment will discuss material failures such as fracture and fatigue.  It will also discuss a phenomenon known as cyclic loading.</w:t>
      </w:r>
      <w:r w:rsidR="00D41A6B">
        <w:rPr>
          <w:szCs w:val="24"/>
        </w:rPr>
        <w:t xml:space="preserve">  </w:t>
      </w:r>
      <w:r w:rsidR="005B5421">
        <w:rPr>
          <w:szCs w:val="24"/>
        </w:rPr>
        <w:t>As well as this, there will be terminology relating to aircrafts.  The following definitions</w:t>
      </w:r>
      <w:r w:rsidR="00E33D17">
        <w:rPr>
          <w:szCs w:val="24"/>
        </w:rPr>
        <w:t xml:space="preserve"> should be useful </w:t>
      </w:r>
      <w:r w:rsidR="00C459B9">
        <w:rPr>
          <w:szCs w:val="24"/>
        </w:rPr>
        <w:t>throughout.</w:t>
      </w:r>
    </w:p>
    <w:p w14:paraId="5269FE69" w14:textId="77777777" w:rsidR="00C459B9" w:rsidRDefault="00C459B9">
      <w:pPr>
        <w:rPr>
          <w:szCs w:val="24"/>
        </w:rPr>
      </w:pPr>
    </w:p>
    <w:p w14:paraId="2AD2DFD3" w14:textId="73D0DEDD" w:rsidR="00C459B9" w:rsidRDefault="00F5297B" w:rsidP="00F5297B">
      <w:pPr>
        <w:pStyle w:val="Heading2"/>
      </w:pPr>
      <w:bookmarkStart w:id="3" w:name="_Toc219663701"/>
      <w:r>
        <w:t>Fracture</w:t>
      </w:r>
      <w:bookmarkEnd w:id="3"/>
    </w:p>
    <w:p w14:paraId="16E8705E" w14:textId="77777777" w:rsidR="00F5297B" w:rsidRDefault="00F5297B" w:rsidP="00F5297B"/>
    <w:p w14:paraId="146FE61A" w14:textId="3200D5DB" w:rsidR="00F5297B" w:rsidRDefault="00072A99" w:rsidP="00F5297B">
      <w:r>
        <w:t>Fracture is the forced separation of a material into two or more pieces</w:t>
      </w:r>
      <w:r w:rsidR="001C61CA">
        <w:t>.  This occurs as a result of applied stress</w:t>
      </w:r>
      <w:r w:rsidR="00BE00FA">
        <w:t>, weakening and eventual loss of structural integrity.</w:t>
      </w:r>
      <w:r w:rsidR="00772CF2">
        <w:t xml:space="preserve">  Fracture can be classified into two types:</w:t>
      </w:r>
      <w:r w:rsidR="00623C67">
        <w:t xml:space="preserve"> Brittle fracture and Ductile Fracture.</w:t>
      </w:r>
    </w:p>
    <w:p w14:paraId="0C53DE5C" w14:textId="25D8946B" w:rsidR="00623C67" w:rsidRDefault="00623C67" w:rsidP="00F5297B">
      <w:r>
        <w:t xml:space="preserve">Brittle Fracture occurs with little </w:t>
      </w:r>
      <w:r w:rsidR="00814DFA">
        <w:t>to no plastic deformation and propagates rapidly.  Whereas, ductile fracture involves significant plastic deformation</w:t>
      </w:r>
      <w:r w:rsidR="000B79C2">
        <w:t xml:space="preserve"> before failure and can absorb a large amount of energy.</w:t>
      </w:r>
      <w:r w:rsidR="0015124C">
        <w:t xml:space="preserve">  This can be demonstrated from the figures below</w:t>
      </w:r>
      <w:r w:rsidR="006604A3">
        <w:t xml:space="preserve">.  In engineering structures, fracture is the last stage of failure.  It can </w:t>
      </w:r>
      <w:r w:rsidR="0017450D">
        <w:t>be the result of many mechanisms such as, fatigue, corrosion, impact etc</w:t>
      </w:r>
      <w:r w:rsidR="00345168">
        <w:t xml:space="preserve"> </w:t>
      </w:r>
      <w:sdt>
        <w:sdtPr>
          <w:id w:val="348370653"/>
          <w:citation/>
        </w:sdtPr>
        <w:sdtEndPr/>
        <w:sdtContent>
          <w:r w:rsidR="00345168">
            <w:fldChar w:fldCharType="begin"/>
          </w:r>
          <w:r w:rsidR="00345168">
            <w:instrText xml:space="preserve"> CITATION USN26 \l 2057 </w:instrText>
          </w:r>
          <w:r w:rsidR="000F6071">
            <w:instrText xml:space="preserve"> \m Sci261</w:instrText>
          </w:r>
          <w:r w:rsidR="00345168">
            <w:fldChar w:fldCharType="separate"/>
          </w:r>
          <w:r w:rsidR="00E16980" w:rsidRPr="00E16980">
            <w:rPr>
              <w:noProof/>
            </w:rPr>
            <w:t>[1, 2]</w:t>
          </w:r>
          <w:r w:rsidR="00345168">
            <w:fldChar w:fldCharType="end"/>
          </w:r>
        </w:sdtContent>
      </w:sdt>
      <w:r w:rsidR="0015124C">
        <w:t xml:space="preserve">.  </w:t>
      </w:r>
    </w:p>
    <w:p w14:paraId="4E5FEF07" w14:textId="77777777" w:rsidR="001F1ED2" w:rsidRDefault="001F1ED2" w:rsidP="00F5297B"/>
    <w:p w14:paraId="3467F129" w14:textId="77777777" w:rsidR="008B08CB" w:rsidRDefault="00D404B5" w:rsidP="008B08CB">
      <w:pPr>
        <w:keepNext/>
        <w:jc w:val="center"/>
      </w:pPr>
      <w:r>
        <w:rPr>
          <w:noProof/>
        </w:rPr>
        <w:drawing>
          <wp:inline distT="0" distB="0" distL="0" distR="0" wp14:anchorId="359263B9" wp14:editId="2576E06B">
            <wp:extent cx="3528848" cy="3238500"/>
            <wp:effectExtent l="0" t="0" r="0" b="0"/>
            <wp:docPr id="1887119631" name="Picture 2" descr="Brittle Fracture | Engineering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rittle Fracture | Engineering Library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390" cy="3245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426891" w14:textId="43487E3C" w:rsidR="001F1ED2" w:rsidRDefault="008B08CB" w:rsidP="008B08CB">
      <w:pPr>
        <w:pStyle w:val="Caption"/>
        <w:jc w:val="center"/>
      </w:pPr>
      <w:bookmarkStart w:id="4" w:name="_Toc219663726"/>
      <w:r>
        <w:t xml:space="preserve">Figure </w:t>
      </w:r>
      <w:fldSimple w:instr=" SEQ Figure \* ARABIC ">
        <w:r w:rsidR="00221E77">
          <w:rPr>
            <w:noProof/>
          </w:rPr>
          <w:t>1</w:t>
        </w:r>
      </w:fldSimple>
      <w:r>
        <w:t xml:space="preserve"> - Brittle vs Ductile Fracture</w:t>
      </w:r>
      <w:sdt>
        <w:sdtPr>
          <w:id w:val="-1957476269"/>
          <w:citation/>
        </w:sdtPr>
        <w:sdtEndPr/>
        <w:sdtContent>
          <w:r>
            <w:fldChar w:fldCharType="begin"/>
          </w:r>
          <w:r>
            <w:instrText xml:space="preserve"> CITATION USD93 \l 2057 </w:instrText>
          </w:r>
          <w:r>
            <w:fldChar w:fldCharType="separate"/>
          </w:r>
          <w:r w:rsidR="00E16980">
            <w:rPr>
              <w:noProof/>
            </w:rPr>
            <w:t xml:space="preserve"> </w:t>
          </w:r>
          <w:r w:rsidR="00E16980" w:rsidRPr="00E16980">
            <w:rPr>
              <w:noProof/>
            </w:rPr>
            <w:t>[3]</w:t>
          </w:r>
          <w:r>
            <w:fldChar w:fldCharType="end"/>
          </w:r>
        </w:sdtContent>
      </w:sdt>
      <w:bookmarkEnd w:id="4"/>
    </w:p>
    <w:p w14:paraId="2BB5A349" w14:textId="77777777" w:rsidR="00F5297B" w:rsidRDefault="00F5297B" w:rsidP="00F5297B"/>
    <w:p w14:paraId="7E98A72A" w14:textId="4A949935" w:rsidR="00F5297B" w:rsidRDefault="00F5297B" w:rsidP="00F5297B">
      <w:pPr>
        <w:pStyle w:val="Heading2"/>
      </w:pPr>
      <w:bookmarkStart w:id="5" w:name="_Toc219663702"/>
      <w:r>
        <w:t>Fatigue</w:t>
      </w:r>
      <w:bookmarkEnd w:id="5"/>
    </w:p>
    <w:p w14:paraId="6453AF4B" w14:textId="77777777" w:rsidR="00CC4F83" w:rsidRDefault="00CC4F83" w:rsidP="00CC4F83"/>
    <w:p w14:paraId="286939E7" w14:textId="6DC8663E" w:rsidR="00CC4F83" w:rsidRDefault="00054BB1" w:rsidP="00CC4F83">
      <w:r>
        <w:lastRenderedPageBreak/>
        <w:t xml:space="preserve">Fatigue is the </w:t>
      </w:r>
      <w:r w:rsidR="002F4FA1">
        <w:t xml:space="preserve">weakening and eventual </w:t>
      </w:r>
      <w:r>
        <w:t>failure of a material due to the repeated application of load</w:t>
      </w:r>
      <w:r w:rsidR="00C151AB">
        <w:t xml:space="preserve">.  It can also result from constant </w:t>
      </w:r>
      <w:r w:rsidR="00EB7586">
        <w:t xml:space="preserve">temperature </w:t>
      </w:r>
      <w:r w:rsidR="007539E4">
        <w:t>fluctuation</w:t>
      </w:r>
      <w:r w:rsidR="00C151AB">
        <w:t xml:space="preserve"> (Thermal Fatigue).</w:t>
      </w:r>
      <w:r w:rsidR="007539E4">
        <w:t xml:space="preserve">  </w:t>
      </w:r>
      <w:r w:rsidR="003F21BD">
        <w:t>It is an irreversible process</w:t>
      </w:r>
      <w:r w:rsidR="003431BD">
        <w:t>, and is a localised and progressive type of structural damage.</w:t>
      </w:r>
      <w:r w:rsidR="00E13906">
        <w:t xml:space="preserve">  This can occur even when the applied stresses are below the material’s yield or ultimate strength.</w:t>
      </w:r>
      <w:r w:rsidR="00D1004D">
        <w:t xml:space="preserve">  Under cyclic loading</w:t>
      </w:r>
      <w:r w:rsidR="00992EA5">
        <w:t xml:space="preserve"> – microscopic cracks can initiate at stress concentrations.  </w:t>
      </w:r>
      <w:r w:rsidR="004711EF">
        <w:t xml:space="preserve">Stress concentrations occur around surface defects, joints, corrosion sites etc.  </w:t>
      </w:r>
      <w:r w:rsidR="00C936A0">
        <w:t>When under continuous loading, the cracks will prop</w:t>
      </w:r>
      <w:r w:rsidR="00D31E3A">
        <w:t>a</w:t>
      </w:r>
      <w:r w:rsidR="00C936A0">
        <w:t>gate until the material can no longer support the load</w:t>
      </w:r>
      <w:r w:rsidR="00D31E3A">
        <w:t>, resulting in failure of the material</w:t>
      </w:r>
      <w:r w:rsidR="003309A4">
        <w:t xml:space="preserve">.  </w:t>
      </w:r>
      <w:r w:rsidR="00441F13">
        <w:t xml:space="preserve">Structures most at risk of fatigue are bridges, </w:t>
      </w:r>
      <w:r w:rsidR="00177269">
        <w:t>airplanes and automotive suspension equipment to name a few</w:t>
      </w:r>
      <w:r w:rsidR="003854FD">
        <w:t xml:space="preserve"> </w:t>
      </w:r>
      <w:sdt>
        <w:sdtPr>
          <w:id w:val="-574362960"/>
          <w:citation/>
        </w:sdtPr>
        <w:sdtEndPr/>
        <w:sdtContent>
          <w:r w:rsidR="003854FD">
            <w:fldChar w:fldCharType="begin"/>
          </w:r>
          <w:r w:rsidR="003854FD">
            <w:instrText xml:space="preserve"> CITATION Sci26 \l 2057 </w:instrText>
          </w:r>
          <w:r w:rsidR="00465D14">
            <w:instrText xml:space="preserve"> \m DrP25</w:instrText>
          </w:r>
          <w:r w:rsidR="00F3313E">
            <w:instrText xml:space="preserve"> \m Met19</w:instrText>
          </w:r>
          <w:r w:rsidR="003854FD">
            <w:fldChar w:fldCharType="separate"/>
          </w:r>
          <w:r w:rsidR="00E16980" w:rsidRPr="00E16980">
            <w:rPr>
              <w:noProof/>
            </w:rPr>
            <w:t>[4, 5, 6]</w:t>
          </w:r>
          <w:r w:rsidR="003854FD">
            <w:fldChar w:fldCharType="end"/>
          </w:r>
        </w:sdtContent>
      </w:sdt>
      <w:r w:rsidR="00A27418">
        <w:t>.</w:t>
      </w:r>
    </w:p>
    <w:p w14:paraId="29870EDD" w14:textId="77777777" w:rsidR="00B43C62" w:rsidRDefault="00B43C62" w:rsidP="00CC4F83"/>
    <w:p w14:paraId="0BCA4348" w14:textId="4B7C6998" w:rsidR="00B43C62" w:rsidRDefault="00B43C62" w:rsidP="00B43C62">
      <w:pPr>
        <w:pStyle w:val="Heading2"/>
      </w:pPr>
      <w:bookmarkStart w:id="6" w:name="_Toc219663703"/>
      <w:r>
        <w:t>Corrosion</w:t>
      </w:r>
      <w:bookmarkEnd w:id="6"/>
    </w:p>
    <w:p w14:paraId="36030028" w14:textId="77777777" w:rsidR="00B43C62" w:rsidRDefault="00B43C62" w:rsidP="00B43C62"/>
    <w:p w14:paraId="37E86DA9" w14:textId="1C22D497" w:rsidR="00B43C62" w:rsidRDefault="00B43C62" w:rsidP="00B43C62">
      <w:r w:rsidRPr="00B43C62">
        <w:t>Corrosion is the natural degradation of a material due to a reaction with environment it is in.</w:t>
      </w:r>
      <w:r w:rsidR="0079619A">
        <w:t xml:space="preserve">  </w:t>
      </w:r>
      <w:r w:rsidR="004617C9">
        <w:t xml:space="preserve">When a metal reacts with a substance such as water, oxygen, acids or salts, </w:t>
      </w:r>
      <w:r w:rsidR="00373C1C">
        <w:t xml:space="preserve">it </w:t>
      </w:r>
      <w:r w:rsidR="00BD2474">
        <w:t>slowly breaks down and weakens over time.</w:t>
      </w:r>
      <w:r w:rsidR="00E34B2A">
        <w:t xml:space="preserve">  The most common type of corrosion that people will be very familiar with is iron corrosion.  </w:t>
      </w:r>
      <w:r w:rsidR="004246AD">
        <w:t xml:space="preserve">Iron is reacting to oxygen and moisture </w:t>
      </w:r>
      <w:r w:rsidR="00763783">
        <w:t xml:space="preserve">to form iron oxide, also known as, rust </w:t>
      </w:r>
      <w:r w:rsidR="00763783" w:rsidRPr="00801D6D">
        <w:rPr>
          <w:i/>
          <w:iCs/>
        </w:rPr>
        <w:t xml:space="preserve">(seen in figure </w:t>
      </w:r>
      <w:r w:rsidR="00801D6D" w:rsidRPr="00801D6D">
        <w:rPr>
          <w:i/>
          <w:iCs/>
        </w:rPr>
        <w:t>2</w:t>
      </w:r>
      <w:r w:rsidR="00763783" w:rsidRPr="00801D6D">
        <w:rPr>
          <w:i/>
          <w:iCs/>
        </w:rPr>
        <w:t xml:space="preserve"> below)</w:t>
      </w:r>
      <w:sdt>
        <w:sdtPr>
          <w:rPr>
            <w:i/>
            <w:iCs/>
          </w:rPr>
          <w:id w:val="57149115"/>
          <w:citation/>
        </w:sdtPr>
        <w:sdtEndPr/>
        <w:sdtContent>
          <w:r w:rsidR="002009F2">
            <w:rPr>
              <w:i/>
              <w:iCs/>
            </w:rPr>
            <w:fldChar w:fldCharType="begin"/>
          </w:r>
          <w:r w:rsidR="002009F2">
            <w:rPr>
              <w:i/>
              <w:iCs/>
            </w:rPr>
            <w:instrText xml:space="preserve"> CITATION NAS261 \l 2057 </w:instrText>
          </w:r>
          <w:r w:rsidR="00176ED9">
            <w:rPr>
              <w:i/>
              <w:iCs/>
            </w:rPr>
            <w:instrText xml:space="preserve"> \m Sci264</w:instrText>
          </w:r>
          <w:r w:rsidR="002009F2">
            <w:rPr>
              <w:i/>
              <w:iCs/>
            </w:rPr>
            <w:fldChar w:fldCharType="separate"/>
          </w:r>
          <w:r w:rsidR="00E16980">
            <w:rPr>
              <w:i/>
              <w:iCs/>
              <w:noProof/>
            </w:rPr>
            <w:t xml:space="preserve"> </w:t>
          </w:r>
          <w:r w:rsidR="00E16980" w:rsidRPr="00E16980">
            <w:rPr>
              <w:noProof/>
            </w:rPr>
            <w:t>[7, 8]</w:t>
          </w:r>
          <w:r w:rsidR="002009F2">
            <w:rPr>
              <w:i/>
              <w:iCs/>
            </w:rPr>
            <w:fldChar w:fldCharType="end"/>
          </w:r>
        </w:sdtContent>
      </w:sdt>
      <w:r w:rsidR="00763783">
        <w:t xml:space="preserve">.  </w:t>
      </w:r>
    </w:p>
    <w:p w14:paraId="625E0172" w14:textId="77777777" w:rsidR="00810689" w:rsidRDefault="00810689" w:rsidP="00B43C62"/>
    <w:p w14:paraId="173742F0" w14:textId="77777777" w:rsidR="00801D6D" w:rsidRDefault="00810689" w:rsidP="00801D6D">
      <w:pPr>
        <w:keepNext/>
      </w:pPr>
      <w:r>
        <w:rPr>
          <w:noProof/>
        </w:rPr>
        <w:drawing>
          <wp:inline distT="0" distB="0" distL="0" distR="0" wp14:anchorId="4490F78D" wp14:editId="26B795D0">
            <wp:extent cx="5217572" cy="3474720"/>
            <wp:effectExtent l="0" t="0" r="2540" b="0"/>
            <wp:docPr id="465970858" name="Picture 2" descr="What Is Corrosion &amp; the 10 Most Common Types | Fract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t Is Corrosion &amp; the 10 Most Common Types | Fractory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1060" cy="3477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C86D9D" w14:textId="544CD1F5" w:rsidR="00810689" w:rsidRPr="00B43C62" w:rsidRDefault="00801D6D" w:rsidP="00801D6D">
      <w:pPr>
        <w:pStyle w:val="Caption"/>
        <w:jc w:val="center"/>
      </w:pPr>
      <w:bookmarkStart w:id="7" w:name="_Toc219663727"/>
      <w:r>
        <w:t xml:space="preserve">Figure </w:t>
      </w:r>
      <w:fldSimple w:instr=" SEQ Figure \* ARABIC ">
        <w:r w:rsidR="00221E77">
          <w:rPr>
            <w:noProof/>
          </w:rPr>
          <w:t>2</w:t>
        </w:r>
      </w:fldSimple>
      <w:r>
        <w:t xml:space="preserve"> - Corrosion</w:t>
      </w:r>
      <w:sdt>
        <w:sdtPr>
          <w:id w:val="739603634"/>
          <w:citation/>
        </w:sdtPr>
        <w:sdtEndPr/>
        <w:sdtContent>
          <w:r w:rsidR="002009F2">
            <w:fldChar w:fldCharType="begin"/>
          </w:r>
          <w:r w:rsidR="002009F2">
            <w:instrText xml:space="preserve">CITATION htt \l 2057 </w:instrText>
          </w:r>
          <w:r w:rsidR="002009F2">
            <w:fldChar w:fldCharType="separate"/>
          </w:r>
          <w:r w:rsidR="00E16980">
            <w:rPr>
              <w:noProof/>
            </w:rPr>
            <w:t xml:space="preserve"> </w:t>
          </w:r>
          <w:r w:rsidR="00E16980" w:rsidRPr="00E16980">
            <w:rPr>
              <w:noProof/>
            </w:rPr>
            <w:t>[9]</w:t>
          </w:r>
          <w:r w:rsidR="002009F2">
            <w:fldChar w:fldCharType="end"/>
          </w:r>
        </w:sdtContent>
      </w:sdt>
      <w:bookmarkEnd w:id="7"/>
    </w:p>
    <w:p w14:paraId="759CF8FA" w14:textId="77777777" w:rsidR="00CC4F83" w:rsidRDefault="00CC4F83" w:rsidP="00CC4F83"/>
    <w:p w14:paraId="3B2A8489" w14:textId="499EE1B9" w:rsidR="00CC4F83" w:rsidRDefault="00CC4F83" w:rsidP="00CC4F83">
      <w:pPr>
        <w:pStyle w:val="Heading2"/>
      </w:pPr>
      <w:bookmarkStart w:id="8" w:name="_Toc219663704"/>
      <w:r>
        <w:t>Cyclic Loading</w:t>
      </w:r>
      <w:bookmarkEnd w:id="8"/>
    </w:p>
    <w:p w14:paraId="00241A18" w14:textId="77777777" w:rsidR="00CC4F83" w:rsidRDefault="00CC4F83" w:rsidP="00CC4F83"/>
    <w:p w14:paraId="05734E99" w14:textId="4255B475" w:rsidR="00CC4F83" w:rsidRDefault="00DC53DF" w:rsidP="00CC4F83">
      <w:r>
        <w:lastRenderedPageBreak/>
        <w:t xml:space="preserve">Cyclic loading is </w:t>
      </w:r>
      <w:r w:rsidR="002F35B7">
        <w:t xml:space="preserve">the </w:t>
      </w:r>
      <w:r w:rsidR="00985D00">
        <w:t>repetitive application and removal of load over time</w:t>
      </w:r>
      <w:r w:rsidR="000E2B35">
        <w:t>.</w:t>
      </w:r>
      <w:r w:rsidR="007A1642">
        <w:t xml:space="preserve">  </w:t>
      </w:r>
      <w:r w:rsidR="00E05DDD">
        <w:t>Instead of the material experiencing a constant load, it experiences fluc</w:t>
      </w:r>
      <w:r w:rsidR="004A2068">
        <w:t xml:space="preserve">tuating or varying loads repeatedly.  </w:t>
      </w:r>
      <w:r w:rsidR="007A1642">
        <w:t>It can occur over a long period of time</w:t>
      </w:r>
      <w:r w:rsidR="00E96EE7">
        <w:t>, causing fatigue in the material and eventually failure.</w:t>
      </w:r>
      <w:r w:rsidR="004A2068">
        <w:t xml:space="preserve">  </w:t>
      </w:r>
      <w:r w:rsidR="00237C21">
        <w:t>When the ma</w:t>
      </w:r>
      <w:r w:rsidR="0085135F">
        <w:t>terial experiences repeated load cycles, i.e. tension to compression,</w:t>
      </w:r>
      <w:r w:rsidR="00C30DF5">
        <w:t xml:space="preserve"> this initiates microscopic cracks that propagate with each load cycle.  This is an especially important consideration when designing airplanes </w:t>
      </w:r>
      <w:r w:rsidR="00785763">
        <w:t xml:space="preserve">as they experience constant pressurisation and depressurisation </w:t>
      </w:r>
      <w:r w:rsidR="001721FD">
        <w:t>during each flight, multiple times a day</w:t>
      </w:r>
      <w:r w:rsidR="00743BAB">
        <w:t xml:space="preserve"> </w:t>
      </w:r>
      <w:sdt>
        <w:sdtPr>
          <w:id w:val="948830566"/>
          <w:citation/>
        </w:sdtPr>
        <w:sdtEndPr/>
        <w:sdtContent>
          <w:r w:rsidR="00743BAB">
            <w:fldChar w:fldCharType="begin"/>
          </w:r>
          <w:r w:rsidR="00743BAB">
            <w:instrText xml:space="preserve"> CITATION Sci262 \l 2057 </w:instrText>
          </w:r>
          <w:r w:rsidR="00F22CE8">
            <w:instrText xml:space="preserve"> \m Rex26</w:instrText>
          </w:r>
          <w:r w:rsidR="00743BAB">
            <w:fldChar w:fldCharType="separate"/>
          </w:r>
          <w:r w:rsidR="00E16980" w:rsidRPr="00E16980">
            <w:rPr>
              <w:noProof/>
            </w:rPr>
            <w:t>[10, 11]</w:t>
          </w:r>
          <w:r w:rsidR="00743BAB">
            <w:fldChar w:fldCharType="end"/>
          </w:r>
        </w:sdtContent>
      </w:sdt>
      <w:r w:rsidR="001721FD">
        <w:t>.</w:t>
      </w:r>
      <w:r w:rsidR="00C30DF5">
        <w:t xml:space="preserve"> </w:t>
      </w:r>
      <w:r w:rsidR="00E96EE7">
        <w:t xml:space="preserve">  </w:t>
      </w:r>
    </w:p>
    <w:p w14:paraId="5D03EB20" w14:textId="77777777" w:rsidR="00CC4F83" w:rsidRDefault="00CC4F83" w:rsidP="00CC4F83"/>
    <w:p w14:paraId="5106C5E3" w14:textId="0CC0DC47" w:rsidR="00CC4F83" w:rsidRPr="00CC4F83" w:rsidRDefault="0051455E" w:rsidP="0051455E">
      <w:pPr>
        <w:pStyle w:val="Heading2"/>
      </w:pPr>
      <w:bookmarkStart w:id="9" w:name="_Toc219663705"/>
      <w:r>
        <w:t>Fuselage</w:t>
      </w:r>
      <w:bookmarkEnd w:id="9"/>
    </w:p>
    <w:p w14:paraId="7700F376" w14:textId="77777777" w:rsidR="00CC4F83" w:rsidRDefault="00CC4F83" w:rsidP="00CC4F83"/>
    <w:p w14:paraId="54859219" w14:textId="4BB012F7" w:rsidR="001E337A" w:rsidRDefault="00117C3E" w:rsidP="00CC4F83">
      <w:r>
        <w:t xml:space="preserve">Discussed throughout this assignment is the failure of an aircraft fuselage.  The term fuselage refers to the main body of the plane.  </w:t>
      </w:r>
      <w:r w:rsidR="009F3D72">
        <w:t xml:space="preserve">It </w:t>
      </w:r>
      <w:r w:rsidR="009767F3">
        <w:t>houses the cockpit, passenger cabin and cargo.  It maintains a pressurised cabin, provides structural</w:t>
      </w:r>
      <w:r w:rsidR="009A4289">
        <w:t xml:space="preserve"> continuity </w:t>
      </w:r>
      <w:r w:rsidR="00EE45C9">
        <w:t xml:space="preserve">and protects </w:t>
      </w:r>
      <w:r w:rsidR="00070EAD">
        <w:t xml:space="preserve">against aerodynamic forces and environmental effects.  </w:t>
      </w:r>
      <w:r w:rsidR="00B96B12">
        <w:t>The fuselage carries a significant portion of the aerodynamic and pressurisation loads, which is why</w:t>
      </w:r>
      <w:r w:rsidR="003823AB">
        <w:t xml:space="preserve"> consideration of </w:t>
      </w:r>
      <w:r w:rsidR="00932D6B">
        <w:t xml:space="preserve">failure mechanisms like fracture and fatigue are of the utmost importance, as </w:t>
      </w:r>
      <w:r w:rsidR="00847F6B">
        <w:t>failure of the fuselage would be catastrophic.  See figure 2 below for a detailed schematic of an airplane</w:t>
      </w:r>
      <w:r w:rsidR="002845C4">
        <w:t xml:space="preserve"> </w:t>
      </w:r>
      <w:sdt>
        <w:sdtPr>
          <w:id w:val="-846865371"/>
          <w:citation/>
        </w:sdtPr>
        <w:sdtEndPr/>
        <w:sdtContent>
          <w:r w:rsidR="002845C4">
            <w:fldChar w:fldCharType="begin"/>
          </w:r>
          <w:r w:rsidR="002845C4">
            <w:instrText xml:space="preserve"> CITATION NAS26 \l 2057 </w:instrText>
          </w:r>
          <w:r w:rsidR="003A560F">
            <w:instrText xml:space="preserve"> \m Sci263</w:instrText>
          </w:r>
          <w:r w:rsidR="002845C4">
            <w:fldChar w:fldCharType="separate"/>
          </w:r>
          <w:r w:rsidR="00E16980" w:rsidRPr="00E16980">
            <w:rPr>
              <w:noProof/>
            </w:rPr>
            <w:t>[12, 13]</w:t>
          </w:r>
          <w:r w:rsidR="002845C4">
            <w:fldChar w:fldCharType="end"/>
          </w:r>
        </w:sdtContent>
      </w:sdt>
      <w:r w:rsidR="00E87F5F">
        <w:t>.</w:t>
      </w:r>
    </w:p>
    <w:p w14:paraId="53B83D31" w14:textId="77777777" w:rsidR="00D61D96" w:rsidRDefault="00D61D96" w:rsidP="00CC4F83"/>
    <w:p w14:paraId="594C3AF8" w14:textId="77777777" w:rsidR="00810EE1" w:rsidRDefault="007006E0" w:rsidP="00810EE1">
      <w:pPr>
        <w:keepNext/>
        <w:jc w:val="center"/>
      </w:pPr>
      <w:r>
        <w:rPr>
          <w:noProof/>
        </w:rPr>
        <w:drawing>
          <wp:inline distT="0" distB="0" distL="0" distR="0" wp14:anchorId="5E0FA684" wp14:editId="399024BE">
            <wp:extent cx="5731510" cy="4326255"/>
            <wp:effectExtent l="0" t="0" r="2540" b="0"/>
            <wp:docPr id="1980235389" name="Picture 2" descr="Computer drawing of an airliner with the parts tagge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mputer drawing of an airliner with the parts tagged.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26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9EDDE0" w14:textId="0269E8C9" w:rsidR="00C40020" w:rsidRDefault="00810EE1" w:rsidP="00810EE1">
      <w:pPr>
        <w:pStyle w:val="Caption"/>
        <w:jc w:val="center"/>
        <w:rPr>
          <w:szCs w:val="24"/>
        </w:rPr>
      </w:pPr>
      <w:bookmarkStart w:id="10" w:name="_Toc219663728"/>
      <w:r>
        <w:t xml:space="preserve">Figure </w:t>
      </w:r>
      <w:fldSimple w:instr=" SEQ Figure \* ARABIC ">
        <w:r w:rsidR="00221E77">
          <w:rPr>
            <w:noProof/>
          </w:rPr>
          <w:t>3</w:t>
        </w:r>
      </w:fldSimple>
      <w:r>
        <w:t xml:space="preserve"> - Labelled Airplane Parts</w:t>
      </w:r>
      <w:sdt>
        <w:sdtPr>
          <w:id w:val="11428676"/>
          <w:citation/>
        </w:sdtPr>
        <w:sdtEndPr/>
        <w:sdtContent>
          <w:r w:rsidR="001E337A">
            <w:fldChar w:fldCharType="begin"/>
          </w:r>
          <w:r w:rsidR="001E337A">
            <w:instrText xml:space="preserve"> CITATION NAS26 \l 2057 </w:instrText>
          </w:r>
          <w:r w:rsidR="001E337A">
            <w:fldChar w:fldCharType="separate"/>
          </w:r>
          <w:r w:rsidR="00E16980">
            <w:rPr>
              <w:noProof/>
            </w:rPr>
            <w:t xml:space="preserve"> </w:t>
          </w:r>
          <w:r w:rsidR="00E16980" w:rsidRPr="00E16980">
            <w:rPr>
              <w:noProof/>
            </w:rPr>
            <w:t>[12]</w:t>
          </w:r>
          <w:r w:rsidR="001E337A">
            <w:fldChar w:fldCharType="end"/>
          </w:r>
        </w:sdtContent>
      </w:sdt>
      <w:bookmarkEnd w:id="10"/>
    </w:p>
    <w:p w14:paraId="6C1CCBD3" w14:textId="77777777" w:rsidR="00AF4E7B" w:rsidRDefault="00AF4E7B" w:rsidP="00AF4E7B">
      <w:pPr>
        <w:pStyle w:val="Heading1"/>
        <w:rPr>
          <w:color w:val="2683C6" w:themeColor="accent2"/>
        </w:rPr>
      </w:pPr>
      <w:bookmarkStart w:id="11" w:name="_Toc219663706"/>
      <w:r>
        <w:rPr>
          <w:color w:val="2683C6" w:themeColor="accent2"/>
        </w:rPr>
        <w:lastRenderedPageBreak/>
        <w:t>Introduction</w:t>
      </w:r>
      <w:bookmarkEnd w:id="11"/>
    </w:p>
    <w:p w14:paraId="701651D6" w14:textId="77777777" w:rsidR="00307C94" w:rsidRDefault="00307C94" w:rsidP="00AF4E7B">
      <w:pPr>
        <w:pStyle w:val="Heading1"/>
      </w:pPr>
    </w:p>
    <w:p w14:paraId="493CA286" w14:textId="1BB5D020" w:rsidR="00BF79E5" w:rsidRDefault="00992CA2" w:rsidP="00307C94">
      <w:r>
        <w:t xml:space="preserve">April 28, 1998 – </w:t>
      </w:r>
      <w:r w:rsidR="00BF79E5">
        <w:t>Aloha Airlines Flight 243</w:t>
      </w:r>
      <w:r w:rsidR="00C81C8B">
        <w:t xml:space="preserve"> was a passenger plane that was scheduled to complete several inter-island flights</w:t>
      </w:r>
      <w:r>
        <w:t>.  While cruising</w:t>
      </w:r>
      <w:r w:rsidR="008A4F31">
        <w:t xml:space="preserve"> at around 24 thousand feet, between the islands </w:t>
      </w:r>
      <w:r w:rsidR="00475869">
        <w:t xml:space="preserve">of </w:t>
      </w:r>
      <w:r w:rsidR="008A4F31">
        <w:t>Hilo and Honolulu, the aircraft suffered a catastrophic failure</w:t>
      </w:r>
      <w:r w:rsidR="00475869">
        <w:t>, which resulted in one fatality and multiple injuries.</w:t>
      </w:r>
      <w:r w:rsidR="0042434D">
        <w:t xml:space="preserve">  </w:t>
      </w:r>
    </w:p>
    <w:p w14:paraId="7BF0E45D" w14:textId="39DD0F4F" w:rsidR="00BF79E5" w:rsidRDefault="00F66922" w:rsidP="00307C94">
      <w:r>
        <w:t>A</w:t>
      </w:r>
      <w:r w:rsidR="00DF3FE1">
        <w:t xml:space="preserve"> large portion of the </w:t>
      </w:r>
      <w:r w:rsidR="0061357D">
        <w:t>aircraft's</w:t>
      </w:r>
      <w:r w:rsidR="00DF3FE1">
        <w:t xml:space="preserve"> fuselage tore away</w:t>
      </w:r>
      <w:r w:rsidR="00554ABC">
        <w:t xml:space="preserve"> (see figure 4 below)</w:t>
      </w:r>
      <w:r w:rsidR="0061357D">
        <w:t>, which exposed the passenger cabin to the open air</w:t>
      </w:r>
      <w:r w:rsidR="00F7582F">
        <w:t xml:space="preserve">, </w:t>
      </w:r>
      <w:r w:rsidR="00DA4D4F">
        <w:t xml:space="preserve">ejecting a flight attendant from the </w:t>
      </w:r>
      <w:r w:rsidR="002C63C0">
        <w:t>plane</w:t>
      </w:r>
      <w:r w:rsidR="00DA4D4F">
        <w:t xml:space="preserve">.  Despite the severity of the damage, the pilot was able to perform an emergency landing </w:t>
      </w:r>
      <w:r w:rsidR="002C63C0">
        <w:t>at Kahului Airport, Maui.</w:t>
      </w:r>
    </w:p>
    <w:p w14:paraId="48C59583" w14:textId="77777777" w:rsidR="007F76B3" w:rsidRDefault="00773CE6">
      <w:r>
        <w:t xml:space="preserve">The subsequent investigation that was carried out by the National Transportation Safety Board (NTSB) determined that the </w:t>
      </w:r>
      <w:r w:rsidR="006C6BAC">
        <w:t>failure was cause</w:t>
      </w:r>
      <w:r w:rsidR="00624F2A">
        <w:t>d</w:t>
      </w:r>
      <w:r w:rsidR="006C6BAC">
        <w:t xml:space="preserve"> by widespread metal fatigue and corrosion</w:t>
      </w:r>
      <w:r w:rsidR="00624F2A">
        <w:t xml:space="preserve">, exacerbated by the high number of short flight cycles, combined with </w:t>
      </w:r>
      <w:r w:rsidR="007F76B3">
        <w:t>inadequate inspection and maintenance protocols.</w:t>
      </w:r>
    </w:p>
    <w:p w14:paraId="39310163" w14:textId="3506B51A" w:rsidR="00512BA2" w:rsidRDefault="00D44873">
      <w:r>
        <w:t>Flight 243 became a pivotal moment in aviation safety</w:t>
      </w:r>
      <w:r w:rsidR="00C65DA8">
        <w:t>, prompting major changes in inspection programs, maintenance standards, regulatory oversight and compliance</w:t>
      </w:r>
      <w:sdt>
        <w:sdtPr>
          <w:id w:val="-320581658"/>
          <w:citation/>
        </w:sdtPr>
        <w:sdtEndPr/>
        <w:sdtContent>
          <w:r w:rsidR="0033231D">
            <w:fldChar w:fldCharType="begin"/>
          </w:r>
          <w:r w:rsidR="0033231D">
            <w:instrText xml:space="preserve"> CITATION Geo25 \l 2057  \m Fed22</w:instrText>
          </w:r>
          <w:r w:rsidR="0033231D">
            <w:fldChar w:fldCharType="separate"/>
          </w:r>
          <w:r w:rsidR="00E16980">
            <w:rPr>
              <w:noProof/>
            </w:rPr>
            <w:t xml:space="preserve"> </w:t>
          </w:r>
          <w:r w:rsidR="00E16980" w:rsidRPr="00E16980">
            <w:rPr>
              <w:noProof/>
            </w:rPr>
            <w:t>[14, 15]</w:t>
          </w:r>
          <w:r w:rsidR="0033231D">
            <w:fldChar w:fldCharType="end"/>
          </w:r>
        </w:sdtContent>
      </w:sdt>
      <w:r w:rsidR="00D56D08">
        <w:t>.</w:t>
      </w:r>
    </w:p>
    <w:p w14:paraId="725B859A" w14:textId="77777777" w:rsidR="00554ABC" w:rsidRDefault="00512BA2">
      <w:r>
        <w:t xml:space="preserve">This assignment aims to </w:t>
      </w:r>
      <w:r w:rsidR="00CD36BD">
        <w:t xml:space="preserve">identify </w:t>
      </w:r>
      <w:r w:rsidR="00E25D87">
        <w:t xml:space="preserve">and analyse </w:t>
      </w:r>
      <w:r w:rsidR="00CD36BD">
        <w:t xml:space="preserve">the mechanisms of failure </w:t>
      </w:r>
      <w:r w:rsidR="00E25D87">
        <w:t>that led to the structural failure of Aloha Airline Flight 243</w:t>
      </w:r>
      <w:r w:rsidR="00271C82">
        <w:t>, with particular focus on fatigue, corrosion and cyclic loading</w:t>
      </w:r>
      <w:r w:rsidR="007E3C8A">
        <w:t>.</w:t>
      </w:r>
      <w:r w:rsidR="00E11731">
        <w:t xml:space="preserve">  </w:t>
      </w:r>
      <w:r w:rsidR="00630449" w:rsidRPr="00040696">
        <w:t>Based on the analysis, recommendations will be made to improve aircraft design</w:t>
      </w:r>
      <w:r w:rsidR="004258E2" w:rsidRPr="00040696">
        <w:t>, maintenance procedures, robust inspection regimes</w:t>
      </w:r>
      <w:r w:rsidR="00D1438E" w:rsidRPr="00040696">
        <w:t xml:space="preserve"> and appropriate material selection.  </w:t>
      </w:r>
    </w:p>
    <w:p w14:paraId="667D4835" w14:textId="77777777" w:rsidR="00554ABC" w:rsidRDefault="00554ABC"/>
    <w:p w14:paraId="0AE9EC10" w14:textId="77777777" w:rsidR="001F2BD6" w:rsidRDefault="00855DD8" w:rsidP="001F2BD6">
      <w:pPr>
        <w:keepNext/>
        <w:jc w:val="center"/>
      </w:pPr>
      <w:r>
        <w:rPr>
          <w:noProof/>
        </w:rPr>
        <w:drawing>
          <wp:inline distT="0" distB="0" distL="0" distR="0" wp14:anchorId="7BC0EEA5" wp14:editId="4C5AE561">
            <wp:extent cx="4914900" cy="3058608"/>
            <wp:effectExtent l="0" t="0" r="0" b="8890"/>
            <wp:docPr id="1133318678" name="Picture 3" descr="TODAY IN HISTORY: Aloha Airlines flight 243 (April 28, 1988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ODAY IN HISTORY: Aloha Airlines flight 243 (April 28, 1988)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2364" cy="3063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92CBA7" w14:textId="52B40F32" w:rsidR="00680211" w:rsidRPr="001F2BD6" w:rsidRDefault="001F2BD6" w:rsidP="001F2BD6">
      <w:pPr>
        <w:pStyle w:val="Caption"/>
        <w:jc w:val="center"/>
      </w:pPr>
      <w:bookmarkStart w:id="12" w:name="_Toc219663729"/>
      <w:r>
        <w:t xml:space="preserve">Figure </w:t>
      </w:r>
      <w:fldSimple w:instr=" SEQ Figure \* ARABIC ">
        <w:r w:rsidR="00221E77">
          <w:rPr>
            <w:noProof/>
          </w:rPr>
          <w:t>4</w:t>
        </w:r>
      </w:fldSimple>
      <w:r>
        <w:t xml:space="preserve"> - Aloha Airlines Flight 243 </w:t>
      </w:r>
      <w:sdt>
        <w:sdtPr>
          <w:id w:val="-2078350927"/>
          <w:citation/>
        </w:sdtPr>
        <w:sdtEndPr/>
        <w:sdtContent>
          <w:r>
            <w:fldChar w:fldCharType="begin"/>
          </w:r>
          <w:r>
            <w:instrText xml:space="preserve"> CITATION wor22 \l 2057 </w:instrText>
          </w:r>
          <w:r>
            <w:fldChar w:fldCharType="separate"/>
          </w:r>
          <w:r w:rsidRPr="001F2BD6">
            <w:rPr>
              <w:noProof/>
            </w:rPr>
            <w:t>[16]</w:t>
          </w:r>
          <w:r>
            <w:fldChar w:fldCharType="end"/>
          </w:r>
        </w:sdtContent>
      </w:sdt>
      <w:bookmarkEnd w:id="12"/>
    </w:p>
    <w:p w14:paraId="09C9A75E" w14:textId="207D422F" w:rsidR="00680211" w:rsidRDefault="00680211" w:rsidP="00680211">
      <w:pPr>
        <w:pStyle w:val="Heading1"/>
      </w:pPr>
      <w:bookmarkStart w:id="13" w:name="_Toc219663707"/>
      <w:r>
        <w:lastRenderedPageBreak/>
        <w:t>Accident Overview</w:t>
      </w:r>
      <w:bookmarkEnd w:id="13"/>
    </w:p>
    <w:p w14:paraId="2317A500" w14:textId="77777777" w:rsidR="00C91417" w:rsidRDefault="00C91417"/>
    <w:p w14:paraId="594EAC87" w14:textId="6773023E" w:rsidR="00D8363F" w:rsidRDefault="00D8363F">
      <w:pPr>
        <w:rPr>
          <w:b/>
          <w:bCs/>
        </w:rPr>
      </w:pPr>
      <w:r w:rsidRPr="00D8363F">
        <w:rPr>
          <w:b/>
          <w:bCs/>
        </w:rPr>
        <w:t>28</w:t>
      </w:r>
      <w:r w:rsidRPr="00D8363F">
        <w:rPr>
          <w:b/>
          <w:bCs/>
          <w:vertAlign w:val="superscript"/>
        </w:rPr>
        <w:t>th</w:t>
      </w:r>
      <w:r w:rsidRPr="00D8363F">
        <w:rPr>
          <w:b/>
          <w:bCs/>
        </w:rPr>
        <w:t xml:space="preserve"> April 1988</w:t>
      </w:r>
      <w:r>
        <w:rPr>
          <w:b/>
          <w:bCs/>
        </w:rPr>
        <w:t>.</w:t>
      </w:r>
    </w:p>
    <w:p w14:paraId="66004A60" w14:textId="52893B0F" w:rsidR="00D8363F" w:rsidRDefault="00173133">
      <w:r>
        <w:t xml:space="preserve">Aloha Airlines flight 243 was scheduled for multiple flights.  A pre-flight check was conducted at the beginning of the day by the first officer, </w:t>
      </w:r>
      <w:r w:rsidR="00983BED">
        <w:t>who found nothing unusual.</w:t>
      </w:r>
      <w:r w:rsidR="00F67F86">
        <w:t xml:space="preserve">  The aircraft flew 3 roundtrips from Honolulu to Hilo, Maui</w:t>
      </w:r>
      <w:r w:rsidR="007977C2">
        <w:t xml:space="preserve">, and Kauai with the same crew throughout all flights.  </w:t>
      </w:r>
      <w:r w:rsidR="009D0352">
        <w:t>Between flights, there were no visual inspections conducted by the flight crew as this was not required</w:t>
      </w:r>
      <w:r w:rsidR="001F1B3E">
        <w:t xml:space="preserve"> by the airline.  </w:t>
      </w:r>
    </w:p>
    <w:p w14:paraId="6DCD16B3" w14:textId="77777777" w:rsidR="00E34B01" w:rsidRDefault="005A6521">
      <w:r>
        <w:t>Flight 243</w:t>
      </w:r>
      <w:r w:rsidR="001F1B3E">
        <w:t xml:space="preserve"> then</w:t>
      </w:r>
      <w:r>
        <w:t xml:space="preserve"> departs </w:t>
      </w:r>
      <w:r w:rsidR="001F1B3E">
        <w:t xml:space="preserve">as scheduled at 13:25 </w:t>
      </w:r>
      <w:r>
        <w:t>from Hilo for Honolulu.</w:t>
      </w:r>
      <w:r w:rsidR="001F1B3E">
        <w:t xml:space="preserve">  However, when the plane reaches </w:t>
      </w:r>
      <w:r w:rsidR="00E6692A">
        <w:t xml:space="preserve">24 thousand feet at around 23 minutes into the flight, with 89 passengers and 6 crew members on board, </w:t>
      </w:r>
      <w:r w:rsidR="00A97DA3">
        <w:t>the aircraft experienced a sudden explosive decompression.  An explosive decompression is a very rapid a sudden loss of air</w:t>
      </w:r>
      <w:r w:rsidR="005F70EC">
        <w:t xml:space="preserve"> pressure inside a sealed space.  At high altitudes, an airplane is kept at a much higher pressure than the air outside.</w:t>
      </w:r>
      <w:r w:rsidR="00C62015">
        <w:t xml:space="preserve">  When the fuselage detached from the aircraft on flight 243, the pressurised air</w:t>
      </w:r>
      <w:r w:rsidR="008B57BE">
        <w:t xml:space="preserve"> violently rushed out of the cabin to equalise with the lower pressure outside of the aircraft.</w:t>
      </w:r>
    </w:p>
    <w:p w14:paraId="273140D0" w14:textId="7D7F60CF" w:rsidR="00636DC7" w:rsidRDefault="00E34B01">
      <w:r>
        <w:t xml:space="preserve">When the decompression occurred, a flight attendant that was </w:t>
      </w:r>
      <w:r w:rsidR="006448EE">
        <w:t xml:space="preserve">standing at the front of the plane was swept overboard.  </w:t>
      </w:r>
      <w:r w:rsidR="0096352E">
        <w:t>At this stage, the captain immediately took over controls to begin an emergency decent</w:t>
      </w:r>
      <w:r w:rsidR="00A46831">
        <w:t>, successfully landing in Maui</w:t>
      </w:r>
      <w:r w:rsidR="00435CC0">
        <w:t xml:space="preserve"> despite the severely damaged structure</w:t>
      </w:r>
      <w:r w:rsidR="00A46831">
        <w:t>.</w:t>
      </w:r>
      <w:r w:rsidR="008C3797">
        <w:t xml:space="preserve">  </w:t>
      </w:r>
      <w:r w:rsidR="00636DC7">
        <w:t>This incident resulted in</w:t>
      </w:r>
      <w:r w:rsidR="00D65396">
        <w:t xml:space="preserve"> one fatality (the flight attendant </w:t>
      </w:r>
      <w:r w:rsidR="00636DC7">
        <w:t xml:space="preserve">that got swept away) </w:t>
      </w:r>
      <w:r w:rsidR="00D65396">
        <w:t>and 8 serious injuries.</w:t>
      </w:r>
    </w:p>
    <w:p w14:paraId="78148198" w14:textId="41A6B8A4" w:rsidR="001A718F" w:rsidRDefault="00DA7AB2">
      <w:r>
        <w:t xml:space="preserve">When boarding the plane, a passenger noted that there was a </w:t>
      </w:r>
      <w:r w:rsidR="00D32763">
        <w:t xml:space="preserve">visible </w:t>
      </w:r>
      <w:r>
        <w:t xml:space="preserve">crack along the fuselage </w:t>
      </w:r>
      <w:r w:rsidR="00687711">
        <w:t xml:space="preserve">but she did not report this to the crew, only mentioning the sighting after the accident occurred.  </w:t>
      </w:r>
    </w:p>
    <w:p w14:paraId="45A27DFC" w14:textId="2CB34CC5" w:rsidR="00680211" w:rsidRDefault="00383D4F">
      <w:r>
        <w:t xml:space="preserve">At the time of the accident, this aircraft had amassed </w:t>
      </w:r>
      <w:r w:rsidR="006153A0">
        <w:t xml:space="preserve">89’680 flight cycles, and </w:t>
      </w:r>
      <w:r w:rsidR="00FB7D99">
        <w:t>35’496 flight hours</w:t>
      </w:r>
      <w:sdt>
        <w:sdtPr>
          <w:id w:val="1791087100"/>
          <w:citation/>
        </w:sdtPr>
        <w:sdtEndPr/>
        <w:sdtContent>
          <w:r w:rsidR="00573A40">
            <w:fldChar w:fldCharType="begin"/>
          </w:r>
          <w:r w:rsidR="00573A40">
            <w:instrText xml:space="preserve"> CITATION Fed22 \l 2057 </w:instrText>
          </w:r>
          <w:r w:rsidR="00C76C1C">
            <w:instrText xml:space="preserve"> \m Avi26 \m Nat89</w:instrText>
          </w:r>
          <w:r w:rsidR="00573A40">
            <w:fldChar w:fldCharType="separate"/>
          </w:r>
          <w:r w:rsidR="001F2BD6">
            <w:rPr>
              <w:noProof/>
            </w:rPr>
            <w:t xml:space="preserve"> </w:t>
          </w:r>
          <w:r w:rsidR="001F2BD6" w:rsidRPr="001F2BD6">
            <w:rPr>
              <w:noProof/>
            </w:rPr>
            <w:t>[15, 17, 18]</w:t>
          </w:r>
          <w:r w:rsidR="00573A40">
            <w:fldChar w:fldCharType="end"/>
          </w:r>
        </w:sdtContent>
      </w:sdt>
      <w:r w:rsidR="00FB7D99">
        <w:t xml:space="preserve">.  </w:t>
      </w:r>
      <w:r w:rsidR="00680211">
        <w:br w:type="page"/>
      </w:r>
    </w:p>
    <w:p w14:paraId="6349508C" w14:textId="4AD2542E" w:rsidR="00680211" w:rsidRDefault="00585469" w:rsidP="00585469">
      <w:pPr>
        <w:pStyle w:val="Heading1"/>
      </w:pPr>
      <w:bookmarkStart w:id="14" w:name="_Toc219663708"/>
      <w:r>
        <w:lastRenderedPageBreak/>
        <w:t>Damage Investigation</w:t>
      </w:r>
      <w:bookmarkEnd w:id="14"/>
    </w:p>
    <w:p w14:paraId="15982B25" w14:textId="77777777" w:rsidR="00585469" w:rsidRDefault="00585469" w:rsidP="00585469"/>
    <w:p w14:paraId="06F58C48" w14:textId="3C6EFCEB" w:rsidR="00585469" w:rsidRDefault="00982493" w:rsidP="00982493">
      <w:r>
        <w:t xml:space="preserve">The </w:t>
      </w:r>
      <w:r w:rsidR="00091387">
        <w:t xml:space="preserve">obvious primary structural damage was </w:t>
      </w:r>
      <w:r w:rsidR="00723D03">
        <w:t>a roughly 18 foot section of the upper fuselage being torn away from the aircraft.  This missing portion extended fr</w:t>
      </w:r>
      <w:r w:rsidR="00BE28B7">
        <w:t>om</w:t>
      </w:r>
      <w:r w:rsidR="00723D03">
        <w:t xml:space="preserve"> just aft of the cockpit to near </w:t>
      </w:r>
      <w:r w:rsidR="00EB74F7">
        <w:t xml:space="preserve">where the wing connects to the fuselage.  </w:t>
      </w:r>
      <w:r w:rsidR="00BE28B7">
        <w:t xml:space="preserve">The failure occurred </w:t>
      </w:r>
      <w:r w:rsidR="007A42B5">
        <w:t>along the fuselage lap joints</w:t>
      </w:r>
      <w:r w:rsidR="00085F9D">
        <w:t xml:space="preserve">, where multiple fatigue cracks had </w:t>
      </w:r>
      <w:r w:rsidR="00B47395">
        <w:t>propagated and joined together.</w:t>
      </w:r>
      <w:r w:rsidR="00A4385D">
        <w:t xml:space="preserve">  An investigation was required to determine where these came from and how it was missed.</w:t>
      </w:r>
    </w:p>
    <w:p w14:paraId="02EDED10" w14:textId="77777777" w:rsidR="00A4385D" w:rsidRDefault="00A4385D" w:rsidP="00982493"/>
    <w:p w14:paraId="765CA3AE" w14:textId="1F05771F" w:rsidR="00A4385D" w:rsidRDefault="00C61131" w:rsidP="00C61131">
      <w:pPr>
        <w:pStyle w:val="Heading2"/>
      </w:pPr>
      <w:bookmarkStart w:id="15" w:name="_Toc219663709"/>
      <w:r>
        <w:t>Issue 1</w:t>
      </w:r>
      <w:r w:rsidR="008D4F54">
        <w:t xml:space="preserve"> - Disbonding</w:t>
      </w:r>
      <w:bookmarkEnd w:id="15"/>
    </w:p>
    <w:p w14:paraId="4FBAC666" w14:textId="77777777" w:rsidR="00C61131" w:rsidRDefault="00C61131" w:rsidP="00C61131"/>
    <w:p w14:paraId="5752C95D" w14:textId="38552646" w:rsidR="00C61131" w:rsidRDefault="00C61131" w:rsidP="00C61131">
      <w:r>
        <w:t xml:space="preserve">The aircrafts fuselage panels were joined </w:t>
      </w:r>
      <w:r w:rsidR="00FA6D5F">
        <w:t xml:space="preserve">by overlapping the metal edges and fastening them together.  </w:t>
      </w:r>
      <w:r w:rsidR="00F553D7">
        <w:t>In the earlier models of Boeing 737s, the overlapping sections were held together by glue and reinforced with rivets.  This de</w:t>
      </w:r>
      <w:r w:rsidR="00485A03">
        <w:t>sign was heavily reliant on the glue, not the rivets, to carry the stress</w:t>
      </w:r>
      <w:r w:rsidR="003A0E70">
        <w:t>es</w:t>
      </w:r>
      <w:r w:rsidR="00485A03">
        <w:t xml:space="preserve"> of cabin pressurisation.</w:t>
      </w:r>
    </w:p>
    <w:p w14:paraId="23C7DBC6" w14:textId="77777777" w:rsidR="005C2CEB" w:rsidRDefault="005C2CEB" w:rsidP="00C61131"/>
    <w:p w14:paraId="6BF9B72D" w14:textId="77777777" w:rsidR="00A37368" w:rsidRDefault="005C2CEB" w:rsidP="00A37368">
      <w:pPr>
        <w:keepNext/>
        <w:jc w:val="center"/>
      </w:pPr>
      <w:r>
        <w:rPr>
          <w:noProof/>
        </w:rPr>
        <w:drawing>
          <wp:inline distT="0" distB="0" distL="0" distR="0" wp14:anchorId="4BB7343C" wp14:editId="548848B9">
            <wp:extent cx="2377440" cy="3322320"/>
            <wp:effectExtent l="0" t="0" r="3810" b="0"/>
            <wp:docPr id="342108317" name="Picture 2" descr="&quot;Illustration of a Lap Slice Cold Bonded (Looking Aft)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quot;Illustration of a Lap Slice Cold Bonded (Looking Aft)&quot;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3322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4B59E3" w14:textId="4E34736A" w:rsidR="005C2CEB" w:rsidRDefault="00A37368" w:rsidP="00A37368">
      <w:pPr>
        <w:pStyle w:val="Caption"/>
        <w:jc w:val="center"/>
      </w:pPr>
      <w:bookmarkStart w:id="16" w:name="_Toc219663730"/>
      <w:r>
        <w:t xml:space="preserve">Figure </w:t>
      </w:r>
      <w:fldSimple w:instr=" SEQ Figure \* ARABIC ">
        <w:r w:rsidR="00221E77">
          <w:rPr>
            <w:noProof/>
          </w:rPr>
          <w:t>5</w:t>
        </w:r>
      </w:fldSimple>
      <w:r>
        <w:t xml:space="preserve"> – Disbonding of Fuselage</w:t>
      </w:r>
      <w:sdt>
        <w:sdtPr>
          <w:id w:val="-1235544883"/>
          <w:citation/>
        </w:sdtPr>
        <w:sdtContent>
          <w:r w:rsidR="00097DC3">
            <w:fldChar w:fldCharType="begin"/>
          </w:r>
          <w:r w:rsidR="00097DC3">
            <w:instrText xml:space="preserve"> CITATION Fed22 \l 2057 </w:instrText>
          </w:r>
          <w:r w:rsidR="00097DC3">
            <w:fldChar w:fldCharType="separate"/>
          </w:r>
          <w:r w:rsidR="00097DC3">
            <w:rPr>
              <w:noProof/>
            </w:rPr>
            <w:t xml:space="preserve"> </w:t>
          </w:r>
          <w:r w:rsidR="00097DC3" w:rsidRPr="00097DC3">
            <w:rPr>
              <w:noProof/>
            </w:rPr>
            <w:t>[15]</w:t>
          </w:r>
          <w:r w:rsidR="00097DC3">
            <w:fldChar w:fldCharType="end"/>
          </w:r>
        </w:sdtContent>
      </w:sdt>
      <w:bookmarkEnd w:id="16"/>
    </w:p>
    <w:p w14:paraId="05834B65" w14:textId="77777777" w:rsidR="005C2CEB" w:rsidRDefault="005C2CEB" w:rsidP="00C61131"/>
    <w:p w14:paraId="37396897" w14:textId="77777777" w:rsidR="008D4F54" w:rsidRDefault="003A0E70" w:rsidP="00C61131">
      <w:r>
        <w:t xml:space="preserve">The type of </w:t>
      </w:r>
      <w:r w:rsidR="00E77F30">
        <w:t>adhesive</w:t>
      </w:r>
      <w:r>
        <w:t xml:space="preserve"> that is used in this process</w:t>
      </w:r>
      <w:r w:rsidR="00D60CCB">
        <w:t xml:space="preserve"> </w:t>
      </w:r>
      <w:r w:rsidR="00E77F30">
        <w:t>is known as a cold bond adhesive</w:t>
      </w:r>
      <w:r w:rsidR="00783341">
        <w:t>.  This means that the adhesive must be kept below a certain temperature to prevent premature curing</w:t>
      </w:r>
      <w:r w:rsidR="004023A5">
        <w:t xml:space="preserve">.  The process itself is also very sensitive to moisture, cleanliness and timing.  </w:t>
      </w:r>
      <w:r w:rsidR="00364F69">
        <w:t xml:space="preserve">While manufacturing took place for this process, there were difficulties with the quality of the surface preparations, </w:t>
      </w:r>
      <w:r w:rsidR="00257656">
        <w:t xml:space="preserve">moisture in the joints during assembly and the premature curing of the </w:t>
      </w:r>
      <w:r w:rsidR="00257656">
        <w:lastRenderedPageBreak/>
        <w:t xml:space="preserve">adhesive.  </w:t>
      </w:r>
      <w:r w:rsidR="00DA3E14">
        <w:t>This led</w:t>
      </w:r>
      <w:r w:rsidR="004C17A6">
        <w:t xml:space="preserve"> to the development of degradation within the adhesive bonds</w:t>
      </w:r>
      <w:r w:rsidR="00D368BF">
        <w:t xml:space="preserve">, making them susceptible to corrosion and disbonding. </w:t>
      </w:r>
      <w:r w:rsidR="00821C4F">
        <w:t xml:space="preserve">  Over time, this would cause the panels to slowly separate and make the structure</w:t>
      </w:r>
      <w:r w:rsidR="008D4F54">
        <w:t xml:space="preserve"> more vulnerable to damage.</w:t>
      </w:r>
    </w:p>
    <w:p w14:paraId="11FB8D16" w14:textId="77777777" w:rsidR="008D4F54" w:rsidRDefault="008D4F54" w:rsidP="00C61131"/>
    <w:p w14:paraId="5B4ABAE7" w14:textId="1392ED3C" w:rsidR="003A0E70" w:rsidRDefault="00D368BF" w:rsidP="008D4F54">
      <w:pPr>
        <w:pStyle w:val="Heading2"/>
      </w:pPr>
      <w:r>
        <w:t xml:space="preserve"> </w:t>
      </w:r>
      <w:bookmarkStart w:id="17" w:name="_Toc219663710"/>
      <w:r w:rsidR="008D4F54">
        <w:t>Issue 2 – Fatigue</w:t>
      </w:r>
      <w:bookmarkEnd w:id="17"/>
    </w:p>
    <w:p w14:paraId="560F2008" w14:textId="77777777" w:rsidR="008D4F54" w:rsidRDefault="008D4F54" w:rsidP="008D4F54"/>
    <w:p w14:paraId="2FA07338" w14:textId="1F95F010" w:rsidR="00C262CA" w:rsidRDefault="00C50E0E" w:rsidP="008D4F54">
      <w:r>
        <w:t>When the adhesive</w:t>
      </w:r>
      <w:r w:rsidR="00783D39">
        <w:t xml:space="preserve"> holding the panels began to fail, t</w:t>
      </w:r>
      <w:r w:rsidR="006811D2">
        <w:t xml:space="preserve">he load </w:t>
      </w:r>
      <w:r w:rsidR="00783D39">
        <w:t xml:space="preserve">from the cabin pressurisation </w:t>
      </w:r>
      <w:r w:rsidR="006811D2">
        <w:t>that was</w:t>
      </w:r>
      <w:r w:rsidR="00783D39">
        <w:t xml:space="preserve"> </w:t>
      </w:r>
      <w:r w:rsidR="008800E1">
        <w:t>supposed to be transferred by the adhesive, was instead transferred by the rivets.</w:t>
      </w:r>
      <w:r w:rsidR="00653CE0">
        <w:t xml:space="preserve">  The rivets were </w:t>
      </w:r>
      <w:r w:rsidR="0016160C">
        <w:t xml:space="preserve">not </w:t>
      </w:r>
      <w:r w:rsidR="00653CE0">
        <w:t>designed to carry that load</w:t>
      </w:r>
      <w:r w:rsidR="00246363">
        <w:t xml:space="preserve"> which meant there was</w:t>
      </w:r>
      <w:r w:rsidR="003F7B2C">
        <w:t xml:space="preserve"> a higher stress concentration</w:t>
      </w:r>
      <w:r w:rsidR="00246363">
        <w:t xml:space="preserve"> in the surrounding metal</w:t>
      </w:r>
      <w:r w:rsidR="0016160C">
        <w:t xml:space="preserve">, </w:t>
      </w:r>
      <w:r w:rsidR="003F7B2C">
        <w:t>lower</w:t>
      </w:r>
      <w:r w:rsidR="0016160C">
        <w:t>ing</w:t>
      </w:r>
      <w:r w:rsidR="003F7B2C">
        <w:t xml:space="preserve"> the fatigue life significantly</w:t>
      </w:r>
      <w:sdt>
        <w:sdtPr>
          <w:id w:val="876823446"/>
          <w:citation/>
        </w:sdtPr>
        <w:sdtEndPr/>
        <w:sdtContent>
          <w:r w:rsidR="00516265">
            <w:fldChar w:fldCharType="begin"/>
          </w:r>
          <w:r w:rsidR="00516265">
            <w:instrText xml:space="preserve">CITATION Alo \l 2057 </w:instrText>
          </w:r>
          <w:r w:rsidR="00516265">
            <w:fldChar w:fldCharType="separate"/>
          </w:r>
          <w:r w:rsidR="00B50945">
            <w:rPr>
              <w:noProof/>
            </w:rPr>
            <w:t xml:space="preserve"> </w:t>
          </w:r>
          <w:r w:rsidR="00B50945" w:rsidRPr="00B50945">
            <w:rPr>
              <w:noProof/>
            </w:rPr>
            <w:t>[19]</w:t>
          </w:r>
          <w:r w:rsidR="00516265">
            <w:fldChar w:fldCharType="end"/>
          </w:r>
        </w:sdtContent>
      </w:sdt>
      <w:r w:rsidR="0016160C">
        <w:t xml:space="preserve">.  </w:t>
      </w:r>
      <w:r w:rsidR="00533042">
        <w:t xml:space="preserve">Gradually, this extra stress caused microcracks </w:t>
      </w:r>
      <w:r w:rsidR="00CC71E7">
        <w:t xml:space="preserve">to form around the nearby rivets.  </w:t>
      </w:r>
      <w:r w:rsidR="00233448">
        <w:t xml:space="preserve">These cracks will progressively propagate, growing larger in size, until they eventually meet and cause a larger crack.  </w:t>
      </w:r>
    </w:p>
    <w:p w14:paraId="05E09CE4" w14:textId="77777777" w:rsidR="00AE456E" w:rsidRDefault="00AE456E" w:rsidP="008D4F54"/>
    <w:p w14:paraId="5A262C7E" w14:textId="77777777" w:rsidR="00221E77" w:rsidRDefault="00AE456E" w:rsidP="00221E77">
      <w:pPr>
        <w:keepNext/>
        <w:jc w:val="center"/>
      </w:pPr>
      <w:r>
        <w:rPr>
          <w:noProof/>
        </w:rPr>
        <w:drawing>
          <wp:inline distT="0" distB="0" distL="0" distR="0" wp14:anchorId="2C7155A5" wp14:editId="34455292">
            <wp:extent cx="4396740" cy="3297555"/>
            <wp:effectExtent l="0" t="0" r="3810" b="0"/>
            <wp:docPr id="2029584869" name="Picture 3" descr="What Is Metal Fatigue? - An Overview - YENA Engineer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hat Is Metal Fatigue? - An Overview - YENA Engineeri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6740" cy="3297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1849D4" w14:textId="080E9CAE" w:rsidR="00AE456E" w:rsidRDefault="00221E77" w:rsidP="00221E77">
      <w:pPr>
        <w:pStyle w:val="Caption"/>
        <w:jc w:val="center"/>
      </w:pPr>
      <w:bookmarkStart w:id="18" w:name="_Toc219663731"/>
      <w:r>
        <w:t xml:space="preserve">Figure </w:t>
      </w:r>
      <w:fldSimple w:instr=" SEQ Figure \* ARABIC ">
        <w:r>
          <w:rPr>
            <w:noProof/>
          </w:rPr>
          <w:t>6</w:t>
        </w:r>
      </w:fldSimple>
      <w:r>
        <w:t xml:space="preserve"> - Illustration of Metal Fatigue</w:t>
      </w:r>
      <w:sdt>
        <w:sdtPr>
          <w:id w:val="-1422796317"/>
          <w:citation/>
        </w:sdtPr>
        <w:sdtContent>
          <w:r w:rsidR="00A80192">
            <w:fldChar w:fldCharType="begin"/>
          </w:r>
          <w:r w:rsidR="00A80192">
            <w:instrText xml:space="preserve"> CITATION YEN26 \l 2057 </w:instrText>
          </w:r>
          <w:r w:rsidR="00A80192">
            <w:fldChar w:fldCharType="separate"/>
          </w:r>
          <w:r w:rsidR="00B50945">
            <w:rPr>
              <w:noProof/>
            </w:rPr>
            <w:t xml:space="preserve"> </w:t>
          </w:r>
          <w:r w:rsidR="00B50945" w:rsidRPr="00B50945">
            <w:rPr>
              <w:noProof/>
            </w:rPr>
            <w:t>[20]</w:t>
          </w:r>
          <w:r w:rsidR="00A80192">
            <w:fldChar w:fldCharType="end"/>
          </w:r>
        </w:sdtContent>
      </w:sdt>
      <w:bookmarkEnd w:id="18"/>
    </w:p>
    <w:p w14:paraId="567F90E4" w14:textId="77777777" w:rsidR="00A80192" w:rsidRPr="00A80192" w:rsidRDefault="00A80192" w:rsidP="00A80192"/>
    <w:p w14:paraId="61299473" w14:textId="77777777" w:rsidR="00F67678" w:rsidRDefault="0070717C" w:rsidP="008D4F54">
      <w:r>
        <w:t xml:space="preserve">Metallography was conducted by using cross-sections that were prepared from fuselage skin samples.  </w:t>
      </w:r>
      <w:r w:rsidR="00C403EF">
        <w:t>The metallography revealed that fatigue cracks initiated at the rivet hole edges</w:t>
      </w:r>
      <w:r w:rsidR="00041286">
        <w:t>, there were multiple cracks growing independently, and there were no abnormal microstructural defects within the material whi</w:t>
      </w:r>
      <w:r w:rsidR="004A4E68">
        <w:t xml:space="preserve">ch was a 2024-T3 Aluminium alloy.  </w:t>
      </w:r>
    </w:p>
    <w:p w14:paraId="3ECE5E24" w14:textId="4D62DCE6" w:rsidR="00CA32F4" w:rsidRDefault="00CA32F4" w:rsidP="008D4F54">
      <w:r>
        <w:t xml:space="preserve">Scanning Electron Microscopy (SEM) was also used to examine the fracture surfaces.  </w:t>
      </w:r>
      <w:r w:rsidR="0030408A">
        <w:t xml:space="preserve">This indicated cyclic crack growth, </w:t>
      </w:r>
      <w:r w:rsidR="00932346">
        <w:t xml:space="preserve">variable crack growth rates and a final overload region.  </w:t>
      </w:r>
      <w:r w:rsidR="00B62B0D">
        <w:t xml:space="preserve">These </w:t>
      </w:r>
      <w:r w:rsidR="00B62B0D">
        <w:lastRenderedPageBreak/>
        <w:t>results confirmed long term fatigue growth and sudden final fracture w</w:t>
      </w:r>
      <w:r w:rsidR="00B03CF5">
        <w:t>hen</w:t>
      </w:r>
      <w:r w:rsidR="00B62B0D">
        <w:t xml:space="preserve"> critical crack length was reached.  </w:t>
      </w:r>
    </w:p>
    <w:p w14:paraId="142A6796" w14:textId="77777777" w:rsidR="00816DB0" w:rsidRDefault="00C42733" w:rsidP="008D4F54">
      <w:r>
        <w:t xml:space="preserve">When this occurred on the aircraft, the structure became to weak to withstand the cyclic loading </w:t>
      </w:r>
      <w:r w:rsidR="003E1D3F">
        <w:t xml:space="preserve">occurring throughout multiple flights a day.  </w:t>
      </w:r>
      <w:r w:rsidR="000622CD">
        <w:t xml:space="preserve">The typical design </w:t>
      </w:r>
      <w:r w:rsidR="00D51E13">
        <w:t>expectations for pressurisation cycles ranges from around 20’000 to 60’000</w:t>
      </w:r>
      <w:r w:rsidR="005937BB">
        <w:t xml:space="preserve">, </w:t>
      </w:r>
      <w:r w:rsidR="00224522">
        <w:t>whereas</w:t>
      </w:r>
      <w:r w:rsidR="005937BB">
        <w:t>, this aircraft was around 89’680</w:t>
      </w:r>
      <w:r w:rsidR="000D5854">
        <w:t xml:space="preserve"> cycles</w:t>
      </w:r>
      <w:r w:rsidR="005937BB">
        <w:t xml:space="preserve">.  </w:t>
      </w:r>
      <w:r w:rsidR="00224522">
        <w:t xml:space="preserve">Clearly, this significantly exceeded typical fatigue assumptions.  </w:t>
      </w:r>
    </w:p>
    <w:p w14:paraId="207239BC" w14:textId="4D42BBC6" w:rsidR="008D4F54" w:rsidRPr="008D4F54" w:rsidRDefault="00666FDF" w:rsidP="008D4F54">
      <w:r>
        <w:t xml:space="preserve">This is known as widespread fatigue damage, which is what ultimately led to the structural failure of this aircraft.  </w:t>
      </w:r>
    </w:p>
    <w:p w14:paraId="4756AAFE" w14:textId="77777777" w:rsidR="00A4385D" w:rsidRDefault="00A4385D" w:rsidP="00982493"/>
    <w:p w14:paraId="6BDFFEDD" w14:textId="346B068F" w:rsidR="00276A20" w:rsidRDefault="00276A20" w:rsidP="00276A20">
      <w:pPr>
        <w:pStyle w:val="Heading2"/>
      </w:pPr>
      <w:bookmarkStart w:id="19" w:name="_Toc219663711"/>
      <w:r>
        <w:t>Issue 3 – History  of Corrosion</w:t>
      </w:r>
      <w:bookmarkEnd w:id="19"/>
    </w:p>
    <w:p w14:paraId="2FE9D739" w14:textId="77777777" w:rsidR="00276A20" w:rsidRDefault="00276A20" w:rsidP="00276A20"/>
    <w:p w14:paraId="495ED7AE" w14:textId="11010F08" w:rsidR="00276A20" w:rsidRDefault="00824225" w:rsidP="00276A20">
      <w:r>
        <w:t xml:space="preserve">Corrosion in fuselage lap joints </w:t>
      </w:r>
      <w:r w:rsidR="0097345F">
        <w:t>was first reported in 1970.  This led</w:t>
      </w:r>
      <w:r w:rsidR="008C2FC2">
        <w:t xml:space="preserve"> to Boeing issuing a Bulletin advising the sealing of the joint to reduce moisture.  </w:t>
      </w:r>
      <w:r w:rsidR="006860D0">
        <w:t xml:space="preserve">The cold bond lap joint </w:t>
      </w:r>
      <w:r w:rsidR="00730C4D">
        <w:t>(used in flight 243) was</w:t>
      </w:r>
      <w:r w:rsidR="00962C02">
        <w:t xml:space="preserve"> discontinued, and they introduced a stronger design that relied more on rivets instead of the adhesive.  </w:t>
      </w:r>
    </w:p>
    <w:p w14:paraId="19B23C7B" w14:textId="75309405" w:rsidR="00DD43BD" w:rsidRDefault="008B36C8" w:rsidP="00276A20">
      <w:r>
        <w:t xml:space="preserve">In the years that followed, many more issues were discovered.  </w:t>
      </w:r>
      <w:r w:rsidR="009C4760">
        <w:t>There were reports of corrosion,</w:t>
      </w:r>
      <w:r w:rsidR="00620D00">
        <w:t xml:space="preserve"> joint separation and later </w:t>
      </w:r>
      <w:r w:rsidR="00776694">
        <w:t>fatigue cracking.  This led to inspection programs expanding</w:t>
      </w:r>
      <w:r w:rsidR="00F52213">
        <w:t xml:space="preserve">, </w:t>
      </w:r>
      <w:r w:rsidR="00594FD3">
        <w:t xml:space="preserve">but only in specific areas of the aircrafts. </w:t>
      </w:r>
    </w:p>
    <w:p w14:paraId="41B8D665" w14:textId="432C5214" w:rsidR="00594FD3" w:rsidRDefault="00594FD3" w:rsidP="00276A20">
      <w:r>
        <w:t xml:space="preserve">Despite the changes to the inspection regime, and the multiple bulletins </w:t>
      </w:r>
      <w:r w:rsidR="00953E83">
        <w:t xml:space="preserve">released by Boeing, the corrosion and cracking present </w:t>
      </w:r>
      <w:r w:rsidR="00970AFF">
        <w:t xml:space="preserve">on the flight 243 aircraft was missed.  This aircraft was built before the design changes were introduced, </w:t>
      </w:r>
      <w:r w:rsidR="00BC0A11">
        <w:t>and the location where the failure occurred was not one of the locations that was required to be inspected.  This was one of the main contributors to the acciden</w:t>
      </w:r>
      <w:r w:rsidR="0075767C">
        <w:t>t.</w:t>
      </w:r>
    </w:p>
    <w:p w14:paraId="10B95F90" w14:textId="77777777" w:rsidR="00E80026" w:rsidRDefault="00E80026" w:rsidP="00276A20"/>
    <w:p w14:paraId="6B10F677" w14:textId="4B9F00E2" w:rsidR="00E80026" w:rsidRDefault="00E80026" w:rsidP="00E80026">
      <w:pPr>
        <w:pStyle w:val="Heading2"/>
      </w:pPr>
      <w:bookmarkStart w:id="20" w:name="_Toc219663712"/>
      <w:r>
        <w:t xml:space="preserve">Issue 4 – </w:t>
      </w:r>
      <w:r w:rsidR="0077210D">
        <w:t>Inspection Program Limitations</w:t>
      </w:r>
      <w:bookmarkEnd w:id="20"/>
      <w:r w:rsidR="0077210D">
        <w:t xml:space="preserve"> </w:t>
      </w:r>
    </w:p>
    <w:p w14:paraId="6385A494" w14:textId="77777777" w:rsidR="003A61B7" w:rsidRDefault="003A61B7" w:rsidP="003A61B7"/>
    <w:p w14:paraId="5758F368" w14:textId="47381928" w:rsidR="003A61B7" w:rsidRDefault="0091749B" w:rsidP="003A61B7">
      <w:r>
        <w:t>In 1978,</w:t>
      </w:r>
      <w:r w:rsidR="00F02AE6">
        <w:t xml:space="preserve"> the aircraft safety rules were amended to require designs that </w:t>
      </w:r>
      <w:r w:rsidR="006001B1">
        <w:t xml:space="preserve">could tolerate damage without failing suddenly.  </w:t>
      </w:r>
      <w:r w:rsidR="00693855">
        <w:t>Fracture mechanics analysis was utilised to do this.  For older aircrafts</w:t>
      </w:r>
      <w:r w:rsidR="00DF03D8">
        <w:t xml:space="preserve"> that were built before this amendment and prior design changes, a Supplemental Structural Inspection Program (SSIP) was introduced.  </w:t>
      </w:r>
    </w:p>
    <w:p w14:paraId="1D4D894A" w14:textId="21036845" w:rsidR="00D83AB2" w:rsidRDefault="00D83AB2" w:rsidP="003A61B7">
      <w:r>
        <w:t>Unfortunately, the SSIP only focused on parts of the aircraft that needed special inspections to detect hidden damage.</w:t>
      </w:r>
      <w:r w:rsidR="00D07135">
        <w:t xml:space="preserve">  Structures th</w:t>
      </w:r>
      <w:r w:rsidR="00E339CA">
        <w:t>at were believed to show obvious signs of damage were excluded from this inspection regime.  This meant that the fuselage was not included</w:t>
      </w:r>
      <w:r w:rsidR="001E3D8A">
        <w:t xml:space="preserve"> as the assumption was made that any failure would be visible</w:t>
      </w:r>
      <w:r w:rsidR="00E33513">
        <w:t xml:space="preserve"> and wouldn’t cause major structural failure.  Ultimately, this was a </w:t>
      </w:r>
      <w:r w:rsidR="00017CA3">
        <w:t>flawed assumption to make, and led to the events that occurred on flight 243.</w:t>
      </w:r>
    </w:p>
    <w:p w14:paraId="4F474227" w14:textId="77777777" w:rsidR="00EB18A6" w:rsidRDefault="00EB18A6" w:rsidP="003A61B7"/>
    <w:p w14:paraId="5221212E" w14:textId="5E2FE92E" w:rsidR="00EB18A6" w:rsidRDefault="00EB18A6" w:rsidP="00EB18A6">
      <w:pPr>
        <w:pStyle w:val="Heading2"/>
      </w:pPr>
      <w:bookmarkStart w:id="21" w:name="_Toc219663713"/>
      <w:r>
        <w:lastRenderedPageBreak/>
        <w:t xml:space="preserve">Issue 5 </w:t>
      </w:r>
      <w:r w:rsidR="00EA0169">
        <w:t>–</w:t>
      </w:r>
      <w:r>
        <w:t xml:space="preserve"> </w:t>
      </w:r>
      <w:r w:rsidR="00EA0169">
        <w:t>Maintenance Practices</w:t>
      </w:r>
      <w:bookmarkEnd w:id="21"/>
    </w:p>
    <w:p w14:paraId="088C90C1" w14:textId="77777777" w:rsidR="00EA0169" w:rsidRDefault="00EA0169" w:rsidP="00EA0169"/>
    <w:p w14:paraId="35BAB113" w14:textId="77777777" w:rsidR="005526C0" w:rsidRDefault="00230D89" w:rsidP="00EA0169">
      <w:r>
        <w:t xml:space="preserve">Aloha Airlines adopted a 15 thousand flight-hour </w:t>
      </w:r>
      <w:r w:rsidR="003D05BC">
        <w:t>heavy maintenance check, which</w:t>
      </w:r>
      <w:r w:rsidR="00D41BCD">
        <w:t xml:space="preserve"> aligned with Boeing guidance.  </w:t>
      </w:r>
      <w:r w:rsidR="002C2B94">
        <w:t>However, due to their short-haul flight schedule</w:t>
      </w:r>
      <w:r w:rsidR="00A67F52">
        <w:t xml:space="preserve">, </w:t>
      </w:r>
      <w:r w:rsidR="009B0398">
        <w:t>the aircraft underwent flight cycles twice as fast</w:t>
      </w:r>
      <w:r w:rsidR="00BE2808">
        <w:t xml:space="preserve">. </w:t>
      </w:r>
      <w:r w:rsidR="005715C0">
        <w:t>Fatigue in pressurised fuselage structures, like aircrafts, is dependant on cycles, not hours</w:t>
      </w:r>
      <w:r w:rsidR="009F39A0">
        <w:t>.  As a result, the inspections were not carried out frequent enough for the</w:t>
      </w:r>
      <w:r w:rsidR="005526C0">
        <w:t xml:space="preserve"> actual stress experienced due to cyclic loading.</w:t>
      </w:r>
    </w:p>
    <w:p w14:paraId="11B79A7B" w14:textId="2A02AF33" w:rsidR="00EA0169" w:rsidRPr="00EA0169" w:rsidRDefault="004B7072" w:rsidP="00EA0169">
      <w:r>
        <w:t>This maintenance period was split into multiple separate work packages</w:t>
      </w:r>
      <w:r w:rsidR="00F911C3">
        <w:t>, and spread across overnight checks.</w:t>
      </w:r>
      <w:r w:rsidR="00026F93">
        <w:t xml:space="preserve">  </w:t>
      </w:r>
      <w:r w:rsidR="00F24B3E">
        <w:t>Although the inspections were reportedly performed, post-accident investigation uncovered fatigue cracks that should have been detected in an inspection.</w:t>
      </w:r>
      <w:r w:rsidR="00D96182">
        <w:t xml:space="preserve">  It was also found that </w:t>
      </w:r>
      <w:r w:rsidR="00E04A7B">
        <w:t>training and documentation for these inspections were not sufficient, so it cannot be said that these inspections were conducted correctly.</w:t>
      </w:r>
      <w:r w:rsidR="000A68C2">
        <w:t xml:space="preserve">  </w:t>
      </w:r>
      <w:r w:rsidR="000B0B8E">
        <w:t>The investigation also found widespread corrosion and fuselage skin damage throughout the fleet.</w:t>
      </w:r>
      <w:r w:rsidR="00B935F5">
        <w:t xml:space="preserve">  Again, there was an assumption made that the maintenance and inspection regime was sufficient</w:t>
      </w:r>
      <w:r w:rsidR="001509B0">
        <w:t xml:space="preserve"> to track and prevent material failures.  Unfortunately, this was not the case</w:t>
      </w:r>
      <w:r w:rsidR="00F9243F">
        <w:t xml:space="preserve"> an</w:t>
      </w:r>
      <w:r w:rsidR="00D14848">
        <w:t xml:space="preserve">d it led to this catastrophic structural failure.  </w:t>
      </w:r>
    </w:p>
    <w:p w14:paraId="78DF366C" w14:textId="77777777" w:rsidR="00E80026" w:rsidRDefault="00E80026" w:rsidP="00E80026"/>
    <w:p w14:paraId="703B3594" w14:textId="77777777" w:rsidR="00E80026" w:rsidRPr="00E80026" w:rsidRDefault="00E80026" w:rsidP="00E80026"/>
    <w:p w14:paraId="5E417892" w14:textId="77777777" w:rsidR="00A4385D" w:rsidRDefault="00A4385D" w:rsidP="00982493"/>
    <w:p w14:paraId="783B02A0" w14:textId="77777777" w:rsidR="00E95795" w:rsidRPr="00585469" w:rsidRDefault="00E95795" w:rsidP="00982493"/>
    <w:p w14:paraId="18DE9292" w14:textId="77777777" w:rsidR="00680211" w:rsidRDefault="00680211">
      <w:r>
        <w:br w:type="page"/>
      </w:r>
    </w:p>
    <w:p w14:paraId="6EAF809D" w14:textId="5895F8E7" w:rsidR="00B56B6F" w:rsidRDefault="00B56B6F" w:rsidP="00D8148A">
      <w:pPr>
        <w:pStyle w:val="Heading1"/>
      </w:pPr>
      <w:bookmarkStart w:id="22" w:name="_Toc219663714"/>
      <w:r>
        <w:lastRenderedPageBreak/>
        <w:t>Findings and Lessons Learn</w:t>
      </w:r>
      <w:r w:rsidR="007E6525">
        <w:t>ed</w:t>
      </w:r>
      <w:bookmarkEnd w:id="22"/>
    </w:p>
    <w:p w14:paraId="597A65E5" w14:textId="77777777" w:rsidR="00B56B6F" w:rsidRDefault="00B56B6F" w:rsidP="007E6525"/>
    <w:p w14:paraId="4FE8D33A" w14:textId="69B312DC" w:rsidR="007E6525" w:rsidRDefault="00AE50A2" w:rsidP="00AE50A2">
      <w:pPr>
        <w:pStyle w:val="Heading2"/>
      </w:pPr>
      <w:bookmarkStart w:id="23" w:name="_Toc219663715"/>
      <w:r>
        <w:t>Key Findings</w:t>
      </w:r>
      <w:bookmarkEnd w:id="23"/>
    </w:p>
    <w:p w14:paraId="69F41FC6" w14:textId="77777777" w:rsidR="00AE50A2" w:rsidRDefault="00AE50A2" w:rsidP="00AE50A2"/>
    <w:p w14:paraId="1346DB59" w14:textId="77777777" w:rsidR="00F5608E" w:rsidRDefault="0008024E" w:rsidP="00B56B6F">
      <w:r>
        <w:t xml:space="preserve">Ultimately, the National Transportation Safety Board (NTSB) </w:t>
      </w:r>
      <w:r w:rsidR="009B4233">
        <w:t xml:space="preserve">found that the probable cause of this incident was the </w:t>
      </w:r>
      <w:r w:rsidR="00ED30B0">
        <w:t>failure to detect the presence of fatigue damage and disbonding through inspection and maintenance programs.</w:t>
      </w:r>
      <w:r w:rsidR="00964F62">
        <w:t xml:space="preserve"> </w:t>
      </w:r>
    </w:p>
    <w:p w14:paraId="18B14F1A" w14:textId="77777777" w:rsidR="009325F6" w:rsidRDefault="00F5608E" w:rsidP="00B56B6F">
      <w:r>
        <w:t>Contributing factors included</w:t>
      </w:r>
      <w:r w:rsidR="009325F6">
        <w:t>:</w:t>
      </w:r>
    </w:p>
    <w:p w14:paraId="2E3720B2" w14:textId="77777777" w:rsidR="007F4D8B" w:rsidRDefault="009325F6" w:rsidP="004C086A">
      <w:pPr>
        <w:pStyle w:val="ListParagraph"/>
        <w:numPr>
          <w:ilvl w:val="0"/>
          <w:numId w:val="7"/>
        </w:numPr>
      </w:pPr>
      <w:r>
        <w:t xml:space="preserve">Inadequate oversight </w:t>
      </w:r>
      <w:r w:rsidR="007F4D8B">
        <w:t>of the inspection and maintenance program by Aloha Airlines Management</w:t>
      </w:r>
    </w:p>
    <w:p w14:paraId="0D176E6F" w14:textId="77777777" w:rsidR="004C086A" w:rsidRDefault="007F4D8B" w:rsidP="004C086A">
      <w:pPr>
        <w:pStyle w:val="ListParagraph"/>
        <w:numPr>
          <w:ilvl w:val="0"/>
          <w:numId w:val="7"/>
        </w:numPr>
      </w:pPr>
      <w:r>
        <w:t xml:space="preserve">Insufficient regulatory action by the </w:t>
      </w:r>
      <w:r w:rsidR="002503E7">
        <w:t xml:space="preserve">Federal Aviation Administration (FAA) in limiting the inspection to </w:t>
      </w:r>
      <w:r w:rsidR="004C086A">
        <w:t>a single lap joint location rather than all affected joints</w:t>
      </w:r>
    </w:p>
    <w:p w14:paraId="54765689" w14:textId="36EDAB9F" w:rsidR="004C086A" w:rsidRDefault="004767D8" w:rsidP="004C086A">
      <w:pPr>
        <w:pStyle w:val="ListParagraph"/>
        <w:numPr>
          <w:ilvl w:val="0"/>
          <w:numId w:val="7"/>
        </w:numPr>
      </w:pPr>
      <w:r>
        <w:t xml:space="preserve">The absence of corrective action following the reports of early production issues with the Boeing 737 cold bonded lap joints, </w:t>
      </w:r>
      <w:r w:rsidR="00C6704D">
        <w:t>corrosion and premature fatigue cracking</w:t>
      </w:r>
    </w:p>
    <w:p w14:paraId="10609E87" w14:textId="77777777" w:rsidR="00214716" w:rsidRDefault="00214716" w:rsidP="00214716"/>
    <w:p w14:paraId="73DE7322" w14:textId="3937CBB3" w:rsidR="00214716" w:rsidRDefault="00214716" w:rsidP="00214716">
      <w:pPr>
        <w:pStyle w:val="Heading2"/>
      </w:pPr>
      <w:bookmarkStart w:id="24" w:name="_Toc219663716"/>
      <w:r>
        <w:t>Lessons Learned</w:t>
      </w:r>
      <w:bookmarkEnd w:id="24"/>
    </w:p>
    <w:p w14:paraId="6FEF4841" w14:textId="77777777" w:rsidR="00214716" w:rsidRDefault="00214716" w:rsidP="00214716"/>
    <w:p w14:paraId="16506B91" w14:textId="5C2A349A" w:rsidR="00214716" w:rsidRDefault="00675F72" w:rsidP="00214716">
      <w:r>
        <w:t xml:space="preserve">This incident highlighted </w:t>
      </w:r>
      <w:r w:rsidR="00ED7056">
        <w:t xml:space="preserve">fundamental limitations in traditional damage-tolerant design philosophies when applied to aging structures.  </w:t>
      </w:r>
      <w:r w:rsidR="00AE2A1B">
        <w:t>In particular, it demonstrated that multip</w:t>
      </w:r>
      <w:r w:rsidR="00130E3A">
        <w:t>le micro cracks can pose a much greater risk than a dominant single crack, as thei</w:t>
      </w:r>
      <w:r w:rsidR="00906B8D">
        <w:t>r interaction can rapidly undermine structural integrity without</w:t>
      </w:r>
      <w:r w:rsidR="00E676B8">
        <w:t xml:space="preserve"> visual warning signs.</w:t>
      </w:r>
    </w:p>
    <w:p w14:paraId="20AFFDE1" w14:textId="36AE00FD" w:rsidR="00E676B8" w:rsidRDefault="00E676B8" w:rsidP="00214716">
      <w:r>
        <w:t xml:space="preserve">Another critical lessons that came from flight 243 was the need to account for widespread fatigue damage in design and </w:t>
      </w:r>
      <w:r w:rsidR="00074BB4">
        <w:t xml:space="preserve">inspections/maintenance.  It prompted major regulatory and industry changes, including enhanced aging aircraft inspection programs, </w:t>
      </w:r>
      <w:r w:rsidR="00AA7BC1">
        <w:t>mandatory structural modifications to fuselage lap joints, and the development of more non-destructive testing (NDT) techniques</w:t>
      </w:r>
      <w:r w:rsidR="000A5161">
        <w:t>.</w:t>
      </w:r>
    </w:p>
    <w:p w14:paraId="69C2F313" w14:textId="11827021" w:rsidR="000A5161" w:rsidRDefault="00B47BC9" w:rsidP="00214716">
      <w:r>
        <w:t xml:space="preserve">It also highlighted the importance of aligning the maintenance and inspections </w:t>
      </w:r>
      <w:r w:rsidR="006D32CD">
        <w:t xml:space="preserve">strategies with actual operational usage.  </w:t>
      </w:r>
    </w:p>
    <w:p w14:paraId="3E262722" w14:textId="7439CBB5" w:rsidR="00346451" w:rsidRDefault="0057576B" w:rsidP="00214716">
      <w:r>
        <w:t>Overall, Aloha Airlines Flight 243 became a landmark case in aerospace engineering and safety regu</w:t>
      </w:r>
      <w:r w:rsidR="000A0EE5">
        <w:t>lation.  The lessons learned form this accident reshaped inspection requirements, fatigue analysis methodologies</w:t>
      </w:r>
      <w:r w:rsidR="00BB1B13">
        <w:t xml:space="preserve"> and certification standards.  </w:t>
      </w:r>
    </w:p>
    <w:p w14:paraId="6848CBB3" w14:textId="77777777" w:rsidR="00346451" w:rsidRDefault="00346451">
      <w:r>
        <w:br w:type="page"/>
      </w:r>
    </w:p>
    <w:p w14:paraId="3290B342" w14:textId="53251AE7" w:rsidR="0057576B" w:rsidRDefault="00346451" w:rsidP="00346451">
      <w:pPr>
        <w:pStyle w:val="Heading1"/>
      </w:pPr>
      <w:bookmarkStart w:id="25" w:name="_Toc219663717"/>
      <w:r>
        <w:lastRenderedPageBreak/>
        <w:t>Recommendations</w:t>
      </w:r>
      <w:bookmarkEnd w:id="25"/>
    </w:p>
    <w:p w14:paraId="1990A736" w14:textId="77777777" w:rsidR="00346451" w:rsidRDefault="00346451" w:rsidP="00346451"/>
    <w:p w14:paraId="00C90F6F" w14:textId="6E33F300" w:rsidR="00346451" w:rsidRDefault="009E65CF" w:rsidP="00AE7A70">
      <w:pPr>
        <w:pStyle w:val="Heading2"/>
      </w:pPr>
      <w:bookmarkStart w:id="26" w:name="_Toc219663718"/>
      <w:r>
        <w:t>Aging Aircraft Structural Management</w:t>
      </w:r>
      <w:bookmarkEnd w:id="26"/>
    </w:p>
    <w:p w14:paraId="06723C18" w14:textId="77777777" w:rsidR="009E65CF" w:rsidRDefault="009E65CF" w:rsidP="009E65CF"/>
    <w:p w14:paraId="04733148" w14:textId="76C52445" w:rsidR="009E65CF" w:rsidRDefault="009E65CF" w:rsidP="009E65CF">
      <w:pPr>
        <w:pStyle w:val="ListParagraph"/>
        <w:numPr>
          <w:ilvl w:val="0"/>
          <w:numId w:val="8"/>
        </w:numPr>
      </w:pPr>
      <w:r>
        <w:t>Implement robust again aircraft maintenance and inspection programs that explicitly address widespread fatigue damage.</w:t>
      </w:r>
    </w:p>
    <w:p w14:paraId="0EA8AC8C" w14:textId="7D203BA8" w:rsidR="009E65CF" w:rsidRDefault="009E65CF" w:rsidP="009E65CF">
      <w:pPr>
        <w:pStyle w:val="ListParagraph"/>
        <w:numPr>
          <w:ilvl w:val="0"/>
          <w:numId w:val="8"/>
        </w:numPr>
      </w:pPr>
      <w:r>
        <w:t>E</w:t>
      </w:r>
      <w:r w:rsidR="005C7AA7">
        <w:t>stablish mandatory reassessment for aircrafts that are operating beyond their original design assumption, for example, undergoing more pressurisation cycles that assumed.</w:t>
      </w:r>
    </w:p>
    <w:p w14:paraId="3231B387" w14:textId="6A99904D" w:rsidR="005C7AA7" w:rsidRDefault="006B2335" w:rsidP="009E65CF">
      <w:pPr>
        <w:pStyle w:val="ListParagraph"/>
        <w:numPr>
          <w:ilvl w:val="0"/>
          <w:numId w:val="8"/>
        </w:numPr>
      </w:pPr>
      <w:r>
        <w:t>Require structural modifications or replacements for components approaching their defined cycle limits, especially those that are susceptible to corrosion or fatigue.</w:t>
      </w:r>
    </w:p>
    <w:p w14:paraId="181130E5" w14:textId="77777777" w:rsidR="006B2335" w:rsidRDefault="006B2335" w:rsidP="006B2335"/>
    <w:p w14:paraId="010E0DCB" w14:textId="653935C8" w:rsidR="006B2335" w:rsidRDefault="006B2335" w:rsidP="006B2335">
      <w:pPr>
        <w:pStyle w:val="Heading2"/>
      </w:pPr>
      <w:bookmarkStart w:id="27" w:name="_Toc219663719"/>
      <w:r>
        <w:t>Inspection and Maintenance Improvements</w:t>
      </w:r>
      <w:bookmarkEnd w:id="27"/>
    </w:p>
    <w:p w14:paraId="16027F85" w14:textId="77777777" w:rsidR="006B2335" w:rsidRDefault="006B2335" w:rsidP="006B2335"/>
    <w:p w14:paraId="2E25F71C" w14:textId="3EA8CAF7" w:rsidR="006B2335" w:rsidRDefault="006B2335" w:rsidP="006B2335">
      <w:pPr>
        <w:pStyle w:val="ListParagraph"/>
        <w:numPr>
          <w:ilvl w:val="0"/>
          <w:numId w:val="9"/>
        </w:numPr>
      </w:pPr>
      <w:r>
        <w:t xml:space="preserve">Expand the scope of inspections to include </w:t>
      </w:r>
      <w:r w:rsidR="005164EE">
        <w:t>more components rather than isolated locations.</w:t>
      </w:r>
    </w:p>
    <w:p w14:paraId="6A9F3FB9" w14:textId="41276F98" w:rsidR="005164EE" w:rsidRDefault="005164EE" w:rsidP="006B2335">
      <w:pPr>
        <w:pStyle w:val="ListParagraph"/>
        <w:numPr>
          <w:ilvl w:val="0"/>
          <w:numId w:val="9"/>
        </w:numPr>
      </w:pPr>
      <w:r>
        <w:t>Conduct inspections on a more frequent basis</w:t>
      </w:r>
      <w:r w:rsidR="003D104F">
        <w:t>, as well as, increasing the depth.  As observed from this accident, visual inspections were not sufficient, more thorough and in-depth inspections are required.</w:t>
      </w:r>
      <w:r w:rsidR="00060983">
        <w:t xml:space="preserve">  This is especially important for structures operating in high cycle or corrosive environments.</w:t>
      </w:r>
    </w:p>
    <w:p w14:paraId="56BE75E5" w14:textId="2D5AF74E" w:rsidR="00060983" w:rsidRDefault="00BF1BFE" w:rsidP="006B2335">
      <w:pPr>
        <w:pStyle w:val="ListParagraph"/>
        <w:numPr>
          <w:ilvl w:val="0"/>
          <w:numId w:val="9"/>
        </w:numPr>
      </w:pPr>
      <w:r>
        <w:t>Utilise advanced non-destructive testing (NDT) techniques such as</w:t>
      </w:r>
      <w:r w:rsidR="00E2347D">
        <w:t xml:space="preserve"> eddy current, </w:t>
      </w:r>
      <w:r w:rsidR="001E57C5">
        <w:t>magnetic particle inspection (MPI), that are capable of detecting flaws</w:t>
      </w:r>
      <w:r w:rsidR="003C112A">
        <w:t xml:space="preserve"> that cannot be seen by the naked eye.</w:t>
      </w:r>
    </w:p>
    <w:p w14:paraId="02BE1D14" w14:textId="77777777" w:rsidR="003C112A" w:rsidRDefault="003C112A" w:rsidP="003C112A">
      <w:pPr>
        <w:ind w:left="360"/>
      </w:pPr>
    </w:p>
    <w:p w14:paraId="4720800D" w14:textId="4281BA49" w:rsidR="003C112A" w:rsidRDefault="003C112A" w:rsidP="003C112A">
      <w:pPr>
        <w:pStyle w:val="Heading2"/>
      </w:pPr>
      <w:bookmarkStart w:id="28" w:name="_Toc219663720"/>
      <w:r>
        <w:t>Regulatory Oversight</w:t>
      </w:r>
      <w:bookmarkEnd w:id="28"/>
    </w:p>
    <w:p w14:paraId="3FFBFAAE" w14:textId="77777777" w:rsidR="003C112A" w:rsidRDefault="003C112A" w:rsidP="003C112A"/>
    <w:p w14:paraId="07ECFCDE" w14:textId="26A66777" w:rsidR="003C112A" w:rsidRDefault="00AF0EFB" w:rsidP="003C112A">
      <w:pPr>
        <w:pStyle w:val="ListParagraph"/>
        <w:numPr>
          <w:ilvl w:val="0"/>
          <w:numId w:val="10"/>
        </w:numPr>
      </w:pPr>
      <w:r>
        <w:t>More stringent regulation surrounding the inspection and maintenance of aging aircrafts.</w:t>
      </w:r>
      <w:r w:rsidR="00D52834">
        <w:t xml:space="preserve">  </w:t>
      </w:r>
    </w:p>
    <w:p w14:paraId="166DFAC1" w14:textId="7972B2BB" w:rsidR="003B001D" w:rsidRDefault="00A43111" w:rsidP="003B001D">
      <w:pPr>
        <w:pStyle w:val="ListParagraph"/>
        <w:numPr>
          <w:ilvl w:val="0"/>
          <w:numId w:val="10"/>
        </w:numPr>
      </w:pPr>
      <w:r>
        <w:t xml:space="preserve">Ensure </w:t>
      </w:r>
      <w:r w:rsidR="0075715F">
        <w:t>bulletins are appropriately investigated and addressed when widespread structural risk has been identified</w:t>
      </w:r>
    </w:p>
    <w:p w14:paraId="0988B3C6" w14:textId="0FB2DFE6" w:rsidR="00D52834" w:rsidRDefault="00D52834" w:rsidP="003C112A">
      <w:pPr>
        <w:pStyle w:val="ListParagraph"/>
        <w:numPr>
          <w:ilvl w:val="0"/>
          <w:numId w:val="10"/>
        </w:numPr>
      </w:pPr>
      <w:r>
        <w:t>Frequent audits conducted by the regulator to ensure compliance</w:t>
      </w:r>
      <w:r w:rsidR="00A43111">
        <w:t xml:space="preserve"> and quality control</w:t>
      </w:r>
    </w:p>
    <w:p w14:paraId="642D194A" w14:textId="77777777" w:rsidR="003B001D" w:rsidRDefault="003B001D" w:rsidP="003B001D"/>
    <w:p w14:paraId="270B4608" w14:textId="4D2CE28E" w:rsidR="003B001D" w:rsidRDefault="003B001D" w:rsidP="003B001D">
      <w:pPr>
        <w:pStyle w:val="Heading2"/>
      </w:pPr>
      <w:bookmarkStart w:id="29" w:name="_Toc219663721"/>
      <w:r>
        <w:t>Design Changes</w:t>
      </w:r>
      <w:bookmarkEnd w:id="29"/>
    </w:p>
    <w:p w14:paraId="61F92553" w14:textId="77777777" w:rsidR="003B001D" w:rsidRDefault="003B001D" w:rsidP="003B001D"/>
    <w:p w14:paraId="316B974B" w14:textId="6D97D85E" w:rsidR="003B001D" w:rsidRDefault="007877BC" w:rsidP="003B001D">
      <w:pPr>
        <w:pStyle w:val="ListParagraph"/>
        <w:numPr>
          <w:ilvl w:val="0"/>
          <w:numId w:val="11"/>
        </w:numPr>
      </w:pPr>
      <w:r>
        <w:t xml:space="preserve">Incorporate redundancies within the design.  </w:t>
      </w:r>
      <w:r w:rsidR="00AF014D">
        <w:t>Cold bonding was notorious for being a difficult process, so why was it relied upon so heavily</w:t>
      </w:r>
      <w:r w:rsidR="00A64510">
        <w:t>?</w:t>
      </w:r>
      <w:r w:rsidR="00AF014D">
        <w:t xml:space="preserve">  The rivets should have been </w:t>
      </w:r>
      <w:r w:rsidR="00AF014D">
        <w:lastRenderedPageBreak/>
        <w:t xml:space="preserve">designed in such a way, that if disbonding occurred, the rivets </w:t>
      </w:r>
      <w:r w:rsidR="00A64510">
        <w:t xml:space="preserve">(or another component) should have been able to withstand the stress. </w:t>
      </w:r>
    </w:p>
    <w:p w14:paraId="25F865BC" w14:textId="67119E65" w:rsidR="0018797F" w:rsidRDefault="00A64510" w:rsidP="0018797F">
      <w:pPr>
        <w:pStyle w:val="ListParagraph"/>
        <w:numPr>
          <w:ilvl w:val="0"/>
          <w:numId w:val="11"/>
        </w:numPr>
      </w:pPr>
      <w:r>
        <w:t>Enhance corrosion protection measure</w:t>
      </w:r>
      <w:r w:rsidR="0060491F">
        <w:t>s</w:t>
      </w:r>
      <w:r>
        <w:t>, especially for aircrafts that are operating in marine or humid environments like this aircraft was.</w:t>
      </w:r>
      <w:r w:rsidR="0072630E">
        <w:t xml:space="preserve">  This can be done by choosing materials that are corrosion resistant or applying a protective coating</w:t>
      </w:r>
      <w:r w:rsidR="008C48A7">
        <w:t xml:space="preserve"> </w:t>
      </w:r>
      <w:sdt>
        <w:sdtPr>
          <w:id w:val="710145071"/>
          <w:citation/>
        </w:sdtPr>
        <w:sdtEndPr/>
        <w:sdtContent>
          <w:r w:rsidR="008C48A7">
            <w:fldChar w:fldCharType="begin"/>
          </w:r>
          <w:r w:rsidR="008C48A7">
            <w:instrText xml:space="preserve"> CITATION NAS262 \l 2057 </w:instrText>
          </w:r>
          <w:r w:rsidR="008C48A7">
            <w:fldChar w:fldCharType="separate"/>
          </w:r>
          <w:r w:rsidR="001909EA" w:rsidRPr="001909EA">
            <w:rPr>
              <w:noProof/>
            </w:rPr>
            <w:t>[21]</w:t>
          </w:r>
          <w:r w:rsidR="008C48A7">
            <w:fldChar w:fldCharType="end"/>
          </w:r>
        </w:sdtContent>
      </w:sdt>
      <w:r w:rsidR="0072630E">
        <w:t>.</w:t>
      </w:r>
    </w:p>
    <w:p w14:paraId="466AF31C" w14:textId="77777777" w:rsidR="0018797F" w:rsidRDefault="0018797F" w:rsidP="0018797F"/>
    <w:p w14:paraId="41ABAD90" w14:textId="706D5104" w:rsidR="0018797F" w:rsidRDefault="0018797F" w:rsidP="0018797F">
      <w:pPr>
        <w:pStyle w:val="Heading2"/>
      </w:pPr>
      <w:bookmarkStart w:id="30" w:name="_Toc219663722"/>
      <w:r>
        <w:t>Training</w:t>
      </w:r>
      <w:bookmarkEnd w:id="30"/>
    </w:p>
    <w:p w14:paraId="5C575965" w14:textId="77777777" w:rsidR="0018797F" w:rsidRDefault="0018797F" w:rsidP="0018797F"/>
    <w:p w14:paraId="046D0D00" w14:textId="20E363A5" w:rsidR="0018797F" w:rsidRDefault="0018797F" w:rsidP="0018797F">
      <w:pPr>
        <w:pStyle w:val="ListParagraph"/>
        <w:numPr>
          <w:ilvl w:val="0"/>
          <w:numId w:val="12"/>
        </w:numPr>
      </w:pPr>
      <w:r>
        <w:t xml:space="preserve">It is of vital importance that the personnel conducting the maintenance and inspections are </w:t>
      </w:r>
      <w:r w:rsidR="00644B84">
        <w:t>appropriately</w:t>
      </w:r>
      <w:r>
        <w:t xml:space="preserve"> </w:t>
      </w:r>
      <w:r w:rsidR="00644B84">
        <w:t>trained and experienced to do so.</w:t>
      </w:r>
      <w:r w:rsidR="00A47983">
        <w:t xml:space="preserve">  Having knowledge about corrosion and fatigue, and how to look out for it</w:t>
      </w:r>
      <w:r w:rsidR="00EB54F2">
        <w:t>, is very important for the improvement of safety</w:t>
      </w:r>
      <w:r w:rsidR="009A0D86">
        <w:t xml:space="preserve"> in aircraft maintenance.</w:t>
      </w:r>
    </w:p>
    <w:p w14:paraId="180CD151" w14:textId="56914447" w:rsidR="009A0D86" w:rsidRDefault="006617DE" w:rsidP="0018797F">
      <w:pPr>
        <w:pStyle w:val="ListParagraph"/>
        <w:numPr>
          <w:ilvl w:val="0"/>
          <w:numId w:val="12"/>
        </w:numPr>
      </w:pPr>
      <w:r>
        <w:t>Showing personnel the limitations of visual inspections compared to in depth NDT, and how easily flaws can be missed.</w:t>
      </w:r>
    </w:p>
    <w:p w14:paraId="62E280FF" w14:textId="0889A2F7" w:rsidR="006617DE" w:rsidRDefault="00C909F5" w:rsidP="0018797F">
      <w:pPr>
        <w:pStyle w:val="ListParagraph"/>
        <w:numPr>
          <w:ilvl w:val="0"/>
          <w:numId w:val="12"/>
        </w:numPr>
      </w:pPr>
      <w:r>
        <w:t>Improve accountability and supervision around maintenance and quality control.</w:t>
      </w:r>
    </w:p>
    <w:p w14:paraId="09970B59" w14:textId="77777777" w:rsidR="00C909F5" w:rsidRDefault="00C909F5" w:rsidP="00C909F5"/>
    <w:p w14:paraId="20D25962" w14:textId="2739474C" w:rsidR="00C909F5" w:rsidRDefault="00C909F5" w:rsidP="00C909F5">
      <w:pPr>
        <w:pStyle w:val="Heading2"/>
      </w:pPr>
      <w:bookmarkStart w:id="31" w:name="_Toc219663723"/>
      <w:r>
        <w:t xml:space="preserve">Record </w:t>
      </w:r>
      <w:r w:rsidR="00997806">
        <w:t>Collection</w:t>
      </w:r>
      <w:bookmarkEnd w:id="31"/>
    </w:p>
    <w:p w14:paraId="17A09502" w14:textId="77777777" w:rsidR="00997806" w:rsidRDefault="00997806" w:rsidP="00997806"/>
    <w:p w14:paraId="2408CC60" w14:textId="3FC206AA" w:rsidR="00997806" w:rsidRDefault="006B76B3" w:rsidP="00997806">
      <w:pPr>
        <w:pStyle w:val="ListParagraph"/>
        <w:numPr>
          <w:ilvl w:val="0"/>
          <w:numId w:val="13"/>
        </w:numPr>
      </w:pPr>
      <w:r>
        <w:t xml:space="preserve">Detailed maintenance and inspection schedule.  Maintain a list of jobs that should be done within a maintenance package, record findings, </w:t>
      </w:r>
      <w:r w:rsidR="006C2E4C">
        <w:t>actions that were taken to address any defects that arise</w:t>
      </w:r>
      <w:r w:rsidR="00B57508">
        <w:t xml:space="preserve">. </w:t>
      </w:r>
      <w:r w:rsidR="006C2E4C">
        <w:t xml:space="preserve"> </w:t>
      </w:r>
      <w:r w:rsidR="00B57508">
        <w:t>I</w:t>
      </w:r>
      <w:r w:rsidR="006C2E4C">
        <w:t xml:space="preserve">f a step wasn’t completed in the maintenance package – </w:t>
      </w:r>
      <w:r w:rsidR="00B57508">
        <w:t xml:space="preserve">provide </w:t>
      </w:r>
      <w:r w:rsidR="006C2E4C">
        <w:t>reasoning as to why it wasn’t.  These are all very important to show a history of maintenance of the aircraft</w:t>
      </w:r>
      <w:r w:rsidR="00B57508">
        <w:t xml:space="preserve"> and</w:t>
      </w:r>
      <w:r w:rsidR="006C2E4C">
        <w:t xml:space="preserve"> possible common defects </w:t>
      </w:r>
      <w:r w:rsidR="00EF4BE3">
        <w:t>with the aircraft.  It will also help with decision making and justification in the future.</w:t>
      </w:r>
    </w:p>
    <w:p w14:paraId="36A89620" w14:textId="6213C67A" w:rsidR="00EF4BE3" w:rsidRDefault="00A5042F" w:rsidP="00997806">
      <w:pPr>
        <w:pStyle w:val="ListParagraph"/>
        <w:numPr>
          <w:ilvl w:val="0"/>
          <w:numId w:val="13"/>
        </w:numPr>
      </w:pPr>
      <w:r>
        <w:t>Industry wide sharing of data collected from inspections.  This could aid in the identification of fleet-wide issues early on.</w:t>
      </w:r>
    </w:p>
    <w:p w14:paraId="6B61ACB3" w14:textId="77777777" w:rsidR="00A5042F" w:rsidRPr="00997806" w:rsidRDefault="00A5042F" w:rsidP="00B57508">
      <w:pPr>
        <w:pStyle w:val="ListParagraph"/>
      </w:pPr>
    </w:p>
    <w:p w14:paraId="148392B1" w14:textId="77777777" w:rsidR="00C6704D" w:rsidRDefault="00C6704D" w:rsidP="00C6704D"/>
    <w:p w14:paraId="708D88EE" w14:textId="29A07E3B" w:rsidR="00997DB0" w:rsidRDefault="00997DB0" w:rsidP="009325F6">
      <w:pPr>
        <w:pStyle w:val="ListParagraph"/>
        <w:numPr>
          <w:ilvl w:val="0"/>
          <w:numId w:val="7"/>
        </w:numPr>
        <w:jc w:val="both"/>
      </w:pPr>
      <w:r>
        <w:br w:type="page"/>
      </w:r>
    </w:p>
    <w:p w14:paraId="3C28DB82" w14:textId="5399A1AC" w:rsidR="00C96BA1" w:rsidRDefault="00EB55AB" w:rsidP="00EB55AB">
      <w:pPr>
        <w:pStyle w:val="Heading1"/>
        <w:rPr>
          <w:color w:val="2683C6" w:themeColor="accent2"/>
        </w:rPr>
      </w:pPr>
      <w:bookmarkStart w:id="32" w:name="_Toc219663724"/>
      <w:r>
        <w:rPr>
          <w:color w:val="2683C6" w:themeColor="accent2"/>
        </w:rPr>
        <w:lastRenderedPageBreak/>
        <w:t>Con</w:t>
      </w:r>
      <w:r w:rsidR="009D4A67">
        <w:rPr>
          <w:color w:val="2683C6" w:themeColor="accent2"/>
        </w:rPr>
        <w:t>clusion</w:t>
      </w:r>
      <w:bookmarkEnd w:id="32"/>
    </w:p>
    <w:p w14:paraId="1B502EC1" w14:textId="77777777" w:rsidR="002B4F63" w:rsidRDefault="002B4F63" w:rsidP="002B4F63"/>
    <w:p w14:paraId="2456D3C7" w14:textId="5A40640D" w:rsidR="00595B59" w:rsidRPr="009D4A67" w:rsidRDefault="0061417E" w:rsidP="009D4A67">
      <w:r>
        <w:t xml:space="preserve">The Aloha Airlines Flight 243 </w:t>
      </w:r>
      <w:r w:rsidR="001D7B7E">
        <w:t>is a critical case study in material science and structural failure in aging aircrafts.</w:t>
      </w:r>
      <w:r w:rsidR="009519A8">
        <w:t xml:space="preserve">  </w:t>
      </w:r>
      <w:r w:rsidR="00A03A48">
        <w:t xml:space="preserve">It highlighted </w:t>
      </w:r>
      <w:r w:rsidR="00E70777">
        <w:t>the</w:t>
      </w:r>
      <w:r w:rsidR="00A03A48">
        <w:t xml:space="preserve"> failure, at an organisation level, to pick up </w:t>
      </w:r>
      <w:r w:rsidR="00572775">
        <w:t>catastrophic structural defects</w:t>
      </w:r>
      <w:r w:rsidR="00E70777">
        <w:t xml:space="preserve"> within their maintenance and inspection regimes</w:t>
      </w:r>
      <w:r w:rsidR="00572775">
        <w:t>.</w:t>
      </w:r>
      <w:r w:rsidR="00E70777">
        <w:t xml:space="preserve">  </w:t>
      </w:r>
      <w:r w:rsidR="00386FC2">
        <w:t xml:space="preserve">It also highlighted the significance in accounting for </w:t>
      </w:r>
      <w:r w:rsidR="006D1ABC">
        <w:t>widespread fatigue and corrosion, especially in an aging aircraft.</w:t>
      </w:r>
      <w:r w:rsidR="0075748C">
        <w:t xml:space="preserve"> </w:t>
      </w:r>
      <w:r w:rsidR="00E74DA3">
        <w:t xml:space="preserve">  </w:t>
      </w:r>
    </w:p>
    <w:p w14:paraId="4B3EB525" w14:textId="13ACF2E2" w:rsidR="00897C49" w:rsidRDefault="00B52E52" w:rsidP="00B52E52">
      <w:r>
        <w:t>This assignment identified</w:t>
      </w:r>
      <w:r w:rsidR="00C16B41">
        <w:t xml:space="preserve"> the main mechanisms of failure pre</w:t>
      </w:r>
      <w:r w:rsidR="00C45FC1">
        <w:t xml:space="preserve">sent in Aloha Airlines 243.  </w:t>
      </w:r>
      <w:r w:rsidR="0021528D">
        <w:t xml:space="preserve">It showed how </w:t>
      </w:r>
      <w:r w:rsidR="005534C3">
        <w:t xml:space="preserve">catastrophic the effects of widespread fatigue, corrosion and cyclic loading can be to an aircraft.  It also </w:t>
      </w:r>
      <w:r w:rsidR="006F6853">
        <w:t>provided methods in detecting</w:t>
      </w:r>
      <w:r w:rsidR="00796FEC">
        <w:t xml:space="preserve"> </w:t>
      </w:r>
      <w:r w:rsidR="00B1329E">
        <w:t>these defects and improving the materials to</w:t>
      </w:r>
      <w:r w:rsidR="00F90798">
        <w:t xml:space="preserve"> be more tolerant to stress.  Moreover, it </w:t>
      </w:r>
      <w:r w:rsidR="005534C3">
        <w:t>highlight</w:t>
      </w:r>
      <w:r w:rsidR="007127DC">
        <w:t>ed</w:t>
      </w:r>
      <w:r w:rsidR="005534C3">
        <w:t xml:space="preserve"> the organisational </w:t>
      </w:r>
      <w:r w:rsidR="007127DC">
        <w:t xml:space="preserve">and regulatory </w:t>
      </w:r>
      <w:r w:rsidR="00897C49">
        <w:t>shortfalls</w:t>
      </w:r>
      <w:r w:rsidR="005534C3">
        <w:t xml:space="preserve"> present that contributed to this accident</w:t>
      </w:r>
      <w:r w:rsidR="00C352F2">
        <w:t xml:space="preserve"> and how they can be significantly improved for the future.</w:t>
      </w:r>
    </w:p>
    <w:p w14:paraId="4792279A" w14:textId="19BE5867" w:rsidR="00C16B41" w:rsidRDefault="002525D9" w:rsidP="00B52E52">
      <w:r>
        <w:t xml:space="preserve">The lessons learned and recommendations provided, should provide a solid basis for </w:t>
      </w:r>
      <w:r w:rsidR="000458A9">
        <w:t>reducing the likelihood and severity of an accident like this occurring</w:t>
      </w:r>
      <w:r w:rsidR="008701D7">
        <w:t xml:space="preserve"> again</w:t>
      </w:r>
      <w:r w:rsidR="000458A9">
        <w:t>.</w:t>
      </w:r>
    </w:p>
    <w:p w14:paraId="0807F323" w14:textId="08CE95AD" w:rsidR="00B52E52" w:rsidRDefault="00B52E52" w:rsidP="00B52E52">
      <w:r>
        <w:t xml:space="preserve"> </w:t>
      </w:r>
    </w:p>
    <w:p w14:paraId="6DB2194D" w14:textId="0C16A51F" w:rsidR="00581741" w:rsidRPr="00581741" w:rsidRDefault="00C96BA1" w:rsidP="00581741">
      <w:pPr>
        <w:rPr>
          <w:rFonts w:asciiTheme="majorHAnsi" w:eastAsiaTheme="majorEastAsia" w:hAnsiTheme="majorHAnsi" w:cstheme="majorBidi"/>
          <w:color w:val="2683C6" w:themeColor="accent2"/>
          <w:sz w:val="32"/>
          <w:szCs w:val="32"/>
        </w:rPr>
      </w:pPr>
      <w:r>
        <w:rPr>
          <w:color w:val="2683C6" w:themeColor="accent2"/>
        </w:rPr>
        <w:br w:type="page"/>
      </w:r>
    </w:p>
    <w:bookmarkStart w:id="33" w:name="_Toc219663725" w:displacedByCustomXml="next"/>
    <w:sdt>
      <w:sdtPr>
        <w:rPr>
          <w:rFonts w:asciiTheme="minorHAnsi" w:eastAsiaTheme="minorEastAsia" w:hAnsiTheme="minorHAnsi" w:cstheme="minorBidi"/>
          <w:color w:val="auto"/>
          <w:sz w:val="22"/>
          <w:szCs w:val="22"/>
        </w:rPr>
        <w:id w:val="1166829823"/>
        <w:docPartObj>
          <w:docPartGallery w:val="Bibliographies"/>
          <w:docPartUnique/>
        </w:docPartObj>
      </w:sdtPr>
      <w:sdtEndPr>
        <w:rPr>
          <w:sz w:val="24"/>
        </w:rPr>
      </w:sdtEndPr>
      <w:sdtContent>
        <w:p w14:paraId="6C47763F" w14:textId="1C0FBCB1" w:rsidR="00581741" w:rsidRDefault="00581741">
          <w:pPr>
            <w:pStyle w:val="Heading1"/>
          </w:pPr>
          <w:r>
            <w:t>References</w:t>
          </w:r>
          <w:bookmarkEnd w:id="33"/>
        </w:p>
        <w:sdt>
          <w:sdtPr>
            <w:id w:val="-573587230"/>
            <w:bibliography/>
          </w:sdtPr>
          <w:sdtEndPr/>
          <w:sdtContent>
            <w:p w14:paraId="460D188D" w14:textId="77777777" w:rsidR="001909EA" w:rsidRDefault="00581741">
              <w:pPr>
                <w:rPr>
                  <w:noProof/>
                  <w:sz w:val="22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83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66"/>
                <w:gridCol w:w="9725"/>
              </w:tblGrid>
              <w:tr w:rsidR="001909EA" w14:paraId="49165D76" w14:textId="77777777" w:rsidTr="009137AA">
                <w:trPr>
                  <w:divId w:val="1336304055"/>
                  <w:tblCellSpacing w:w="15" w:type="dxa"/>
                </w:trPr>
                <w:tc>
                  <w:tcPr>
                    <w:tcW w:w="284" w:type="pct"/>
                    <w:hideMark/>
                  </w:tcPr>
                  <w:p w14:paraId="40DA045D" w14:textId="10DB3F03" w:rsidR="001909EA" w:rsidRDefault="001909EA">
                    <w:pPr>
                      <w:pStyle w:val="Bibliography"/>
                      <w:rPr>
                        <w:noProof/>
                        <w:kern w:val="0"/>
                        <w:szCs w:val="24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6E6389C" w14:textId="77777777" w:rsidR="001909EA" w:rsidRDefault="001909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U.S Naval Academy, “EN380 Naval Materials Science and Engineering Course Notes, U.S. Naval Academy,” [Online]. Available: https://www.usna.edu/NAOE/_files/documents/Courses/EN380/Course_Notes/Ch11_Fracture.pdf. [Accessed Jan 2026].</w:t>
                    </w:r>
                  </w:p>
                </w:tc>
              </w:tr>
              <w:tr w:rsidR="001909EA" w14:paraId="2CFFA0AD" w14:textId="77777777" w:rsidTr="009137AA">
                <w:trPr>
                  <w:divId w:val="1336304055"/>
                  <w:tblCellSpacing w:w="15" w:type="dxa"/>
                </w:trPr>
                <w:tc>
                  <w:tcPr>
                    <w:tcW w:w="284" w:type="pct"/>
                    <w:hideMark/>
                  </w:tcPr>
                  <w:p w14:paraId="7A0C58D2" w14:textId="77777777" w:rsidR="001909EA" w:rsidRDefault="001909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6B87224" w14:textId="77777777" w:rsidR="001909EA" w:rsidRDefault="001909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Science Direct, “Fracture (Material),” [Online]. Available: https://www.sciencedirect.com/topics/earth-and-planetary-sciences/fracture-material. [Accessed Jan 2026].</w:t>
                    </w:r>
                  </w:p>
                </w:tc>
              </w:tr>
              <w:tr w:rsidR="001909EA" w14:paraId="4609A9E3" w14:textId="77777777" w:rsidTr="009137AA">
                <w:trPr>
                  <w:divId w:val="1336304055"/>
                  <w:tblCellSpacing w:w="15" w:type="dxa"/>
                </w:trPr>
                <w:tc>
                  <w:tcPr>
                    <w:tcW w:w="284" w:type="pct"/>
                    <w:hideMark/>
                  </w:tcPr>
                  <w:p w14:paraId="65C3DF44" w14:textId="77777777" w:rsidR="001909EA" w:rsidRDefault="001909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6592C6A" w14:textId="77777777" w:rsidR="001909EA" w:rsidRDefault="001909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U.S. Department of Energy, “Brittle Fracture,” in </w:t>
                    </w:r>
                    <w:r>
                      <w:rPr>
                        <w:i/>
                        <w:iCs/>
                        <w:noProof/>
                      </w:rPr>
                      <w:t>DOE Fundamentals Handbook: Material Science</w:t>
                    </w:r>
                    <w:r>
                      <w:rPr>
                        <w:noProof/>
                      </w:rPr>
                      <w:t xml:space="preserve">, 1993. </w:t>
                    </w:r>
                  </w:p>
                </w:tc>
              </w:tr>
              <w:tr w:rsidR="001909EA" w14:paraId="6D35E634" w14:textId="77777777" w:rsidTr="009137AA">
                <w:trPr>
                  <w:divId w:val="1336304055"/>
                  <w:tblCellSpacing w:w="15" w:type="dxa"/>
                </w:trPr>
                <w:tc>
                  <w:tcPr>
                    <w:tcW w:w="284" w:type="pct"/>
                    <w:hideMark/>
                  </w:tcPr>
                  <w:p w14:paraId="7BC738F6" w14:textId="77777777" w:rsidR="001909EA" w:rsidRDefault="001909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4E12ADB" w14:textId="77777777" w:rsidR="001909EA" w:rsidRDefault="001909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Science Direct, “Fatigue of Materials,” [Online]. Available: https://www.sciencedirect.com/topics/materials-science/fatigue-of-materials. [Accessed Jan 2026].</w:t>
                    </w:r>
                  </w:p>
                </w:tc>
              </w:tr>
              <w:tr w:rsidR="001909EA" w14:paraId="502C3ADE" w14:textId="77777777" w:rsidTr="009137AA">
                <w:trPr>
                  <w:divId w:val="1336304055"/>
                  <w:tblCellSpacing w:w="15" w:type="dxa"/>
                </w:trPr>
                <w:tc>
                  <w:tcPr>
                    <w:tcW w:w="284" w:type="pct"/>
                    <w:hideMark/>
                  </w:tcPr>
                  <w:p w14:paraId="47CD4024" w14:textId="77777777" w:rsidR="001909EA" w:rsidRDefault="001909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8228A9C" w14:textId="77777777" w:rsidR="001909EA" w:rsidRDefault="001909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P. Holden, </w:t>
                    </w:r>
                    <w:r>
                      <w:rPr>
                        <w:i/>
                        <w:iCs/>
                        <w:noProof/>
                      </w:rPr>
                      <w:t xml:space="preserve">Fracture, Fatigue &amp; Creep (PPT), </w:t>
                    </w:r>
                    <w:r>
                      <w:rPr>
                        <w:noProof/>
                      </w:rPr>
                      <w:t xml:space="preserve">2025. </w:t>
                    </w:r>
                  </w:p>
                </w:tc>
              </w:tr>
              <w:tr w:rsidR="001909EA" w14:paraId="2A71B71E" w14:textId="77777777" w:rsidTr="009137AA">
                <w:trPr>
                  <w:divId w:val="1336304055"/>
                  <w:tblCellSpacing w:w="15" w:type="dxa"/>
                </w:trPr>
                <w:tc>
                  <w:tcPr>
                    <w:tcW w:w="284" w:type="pct"/>
                    <w:hideMark/>
                  </w:tcPr>
                  <w:p w14:paraId="4BDB3954" w14:textId="77777777" w:rsidR="001909EA" w:rsidRDefault="001909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4332DD3" w14:textId="77777777" w:rsidR="001909EA" w:rsidRDefault="001909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Metal Supermarkets, “What is Metal Fatigue?,” 21 Nov 2019. [Online]. Available: https://www.metalsupermarkets.co.uk/what-is-metal-fatigue/?srsltid=AfmBOorCeV-7glQ0JDAeA-7dm2GyUUxsiTnRv4h7xBy0EwWp1WBBNzXh. [Accessed Jan 2026].</w:t>
                    </w:r>
                  </w:p>
                </w:tc>
              </w:tr>
              <w:tr w:rsidR="001909EA" w14:paraId="1FFC7BB1" w14:textId="77777777" w:rsidTr="009137AA">
                <w:trPr>
                  <w:divId w:val="1336304055"/>
                  <w:tblCellSpacing w:w="15" w:type="dxa"/>
                </w:trPr>
                <w:tc>
                  <w:tcPr>
                    <w:tcW w:w="284" w:type="pct"/>
                    <w:hideMark/>
                  </w:tcPr>
                  <w:p w14:paraId="678ACDF7" w14:textId="77777777" w:rsidR="001909EA" w:rsidRDefault="001909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30C754A" w14:textId="77777777" w:rsidR="001909EA" w:rsidRDefault="001909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NASA, “Corrosion Fundamentals,” [Online]. Available: https://public.ksc.nasa.gov/corrosion/corrosion-fundamentals/. [Accessed Jan 2026].</w:t>
                    </w:r>
                  </w:p>
                </w:tc>
              </w:tr>
              <w:tr w:rsidR="001909EA" w14:paraId="4D14A72E" w14:textId="77777777" w:rsidTr="009137AA">
                <w:trPr>
                  <w:divId w:val="1336304055"/>
                  <w:tblCellSpacing w:w="15" w:type="dxa"/>
                </w:trPr>
                <w:tc>
                  <w:tcPr>
                    <w:tcW w:w="284" w:type="pct"/>
                    <w:hideMark/>
                  </w:tcPr>
                  <w:p w14:paraId="3421E6AE" w14:textId="77777777" w:rsidR="001909EA" w:rsidRDefault="001909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39B6F97" w14:textId="77777777" w:rsidR="001909EA" w:rsidRDefault="001909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Science Direct, “Corrosion,” [Online]. Available: https://www.sciencedirect.com/topics/engineering/corrosion. [Accessed Jan 2026].</w:t>
                    </w:r>
                  </w:p>
                </w:tc>
              </w:tr>
              <w:tr w:rsidR="001909EA" w14:paraId="5AC547DA" w14:textId="77777777" w:rsidTr="009137AA">
                <w:trPr>
                  <w:divId w:val="1336304055"/>
                  <w:tblCellSpacing w:w="15" w:type="dxa"/>
                </w:trPr>
                <w:tc>
                  <w:tcPr>
                    <w:tcW w:w="284" w:type="pct"/>
                    <w:hideMark/>
                  </w:tcPr>
                  <w:p w14:paraId="2C5E79D0" w14:textId="77777777" w:rsidR="001909EA" w:rsidRDefault="001909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F73DBD5" w14:textId="77777777" w:rsidR="001909EA" w:rsidRDefault="001909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Sild, “What is Corrosion &amp; the 10 Most Common Types,” 30 Sep 2024. [Online]. Available: https://fractory.com/types-of-corrosion/. [Accessed Jan 2026].</w:t>
                    </w:r>
                  </w:p>
                </w:tc>
              </w:tr>
              <w:tr w:rsidR="001909EA" w14:paraId="2FCBEF3D" w14:textId="77777777" w:rsidTr="009137AA">
                <w:trPr>
                  <w:divId w:val="1336304055"/>
                  <w:tblCellSpacing w:w="15" w:type="dxa"/>
                </w:trPr>
                <w:tc>
                  <w:tcPr>
                    <w:tcW w:w="284" w:type="pct"/>
                    <w:hideMark/>
                  </w:tcPr>
                  <w:p w14:paraId="5D626F5A" w14:textId="77777777" w:rsidR="001909EA" w:rsidRDefault="001909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456C4E3" w14:textId="77777777" w:rsidR="001909EA" w:rsidRDefault="001909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Science Direct, “Cyclic Loads,” [Online]. Available: https://www.sciencedirect.com/topics/engineering/cyclic-loads. [Accessed Jan 2026].</w:t>
                    </w:r>
                  </w:p>
                </w:tc>
              </w:tr>
              <w:tr w:rsidR="001909EA" w14:paraId="6A3DE83A" w14:textId="77777777" w:rsidTr="009137AA">
                <w:trPr>
                  <w:divId w:val="1336304055"/>
                  <w:tblCellSpacing w:w="15" w:type="dxa"/>
                </w:trPr>
                <w:tc>
                  <w:tcPr>
                    <w:tcW w:w="284" w:type="pct"/>
                    <w:hideMark/>
                  </w:tcPr>
                  <w:p w14:paraId="3DA5C888" w14:textId="77777777" w:rsidR="001909EA" w:rsidRDefault="001909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C0AED4A" w14:textId="77777777" w:rsidR="001909EA" w:rsidRDefault="001909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Rexarc, “What is Cyclic Loading?,” [Online]. Available: https://rexarc.com/blog/what-is-cyclic-loading/. [Accessed Jan 2026].</w:t>
                    </w:r>
                  </w:p>
                </w:tc>
              </w:tr>
              <w:tr w:rsidR="001909EA" w14:paraId="4E36E994" w14:textId="77777777" w:rsidTr="009137AA">
                <w:trPr>
                  <w:divId w:val="1336304055"/>
                  <w:tblCellSpacing w:w="15" w:type="dxa"/>
                </w:trPr>
                <w:tc>
                  <w:tcPr>
                    <w:tcW w:w="284" w:type="pct"/>
                    <w:hideMark/>
                  </w:tcPr>
                  <w:p w14:paraId="6402E9B0" w14:textId="77777777" w:rsidR="001909EA" w:rsidRDefault="001909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ECBDF00" w14:textId="77777777" w:rsidR="001909EA" w:rsidRDefault="001909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NASA, “Airplane parts,” [Online]. Available: https://www.grc.nasa.gov/www/k-12/VirtualAero/BottleRocket/airplane/airplane.html. [Accessed Jan 2026].</w:t>
                    </w:r>
                  </w:p>
                </w:tc>
              </w:tr>
              <w:tr w:rsidR="001909EA" w14:paraId="03A9C646" w14:textId="77777777" w:rsidTr="009137AA">
                <w:trPr>
                  <w:divId w:val="1336304055"/>
                  <w:tblCellSpacing w:w="15" w:type="dxa"/>
                </w:trPr>
                <w:tc>
                  <w:tcPr>
                    <w:tcW w:w="284" w:type="pct"/>
                    <w:hideMark/>
                  </w:tcPr>
                  <w:p w14:paraId="2BAB9FCB" w14:textId="77777777" w:rsidR="001909EA" w:rsidRDefault="001909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21DFE18" w14:textId="77777777" w:rsidR="001909EA" w:rsidRDefault="001909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Science Direct, “Fuselage,” [Online]. Available: https://www.sciencedirect.com/topics/engineering/fuselage. [Accessed Jan 2026].</w:t>
                    </w:r>
                  </w:p>
                </w:tc>
              </w:tr>
              <w:tr w:rsidR="001909EA" w14:paraId="0AA4B749" w14:textId="77777777" w:rsidTr="009137AA">
                <w:trPr>
                  <w:divId w:val="1336304055"/>
                  <w:tblCellSpacing w:w="15" w:type="dxa"/>
                </w:trPr>
                <w:tc>
                  <w:tcPr>
                    <w:tcW w:w="284" w:type="pct"/>
                    <w:hideMark/>
                  </w:tcPr>
                  <w:p w14:paraId="2328201B" w14:textId="77777777" w:rsidR="001909EA" w:rsidRDefault="001909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56479E2" w14:textId="77777777" w:rsidR="001909EA" w:rsidRDefault="001909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G. Spiteri, “Article 2: Uncovering the Failures – The Investigation and Human Factors of Aloha 243,” 23 June 2025. [Online]. Available: https://www.aviathrust.com/article/Aloha-Flight-243-ARTICLE-</w:t>
                    </w:r>
                    <w:r>
                      <w:rPr>
                        <w:noProof/>
                      </w:rPr>
                      <w:lastRenderedPageBreak/>
                      <w:t>SERIES-2#:~:text=The%20official%20NTSB%20probable%20cause,until%20it%20was%20too%20late.. [Accessed Jan 2026].</w:t>
                    </w:r>
                  </w:p>
                </w:tc>
              </w:tr>
              <w:tr w:rsidR="001909EA" w14:paraId="5047205D" w14:textId="77777777" w:rsidTr="009137AA">
                <w:trPr>
                  <w:divId w:val="1336304055"/>
                  <w:tblCellSpacing w:w="15" w:type="dxa"/>
                </w:trPr>
                <w:tc>
                  <w:tcPr>
                    <w:tcW w:w="284" w:type="pct"/>
                    <w:hideMark/>
                  </w:tcPr>
                  <w:p w14:paraId="6C181960" w14:textId="77777777" w:rsidR="001909EA" w:rsidRDefault="001909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3925801" w14:textId="77777777" w:rsidR="001909EA" w:rsidRDefault="001909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Federal Aviation Administration, “Boeing 737-200,” 19 Dec 2022. [Online]. Available: https://www.faa.gov/lessons_learned/transport_airplane/accidents/N73711. [Accessed Jan 2026].</w:t>
                    </w:r>
                  </w:p>
                </w:tc>
              </w:tr>
              <w:tr w:rsidR="001909EA" w14:paraId="32630B31" w14:textId="77777777" w:rsidTr="009137AA">
                <w:trPr>
                  <w:divId w:val="1336304055"/>
                  <w:tblCellSpacing w:w="15" w:type="dxa"/>
                </w:trPr>
                <w:tc>
                  <w:tcPr>
                    <w:tcW w:w="284" w:type="pct"/>
                    <w:hideMark/>
                  </w:tcPr>
                  <w:p w14:paraId="53B16F51" w14:textId="77777777" w:rsidR="001909EA" w:rsidRDefault="001909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90866F8" w14:textId="77777777" w:rsidR="001909EA" w:rsidRDefault="001909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worldfootprints, “Today in History: Aloha Airlines flight 243 (April 28, 1988),” 28 Apr 2022. [Online]. Available: https://worldfootprints.com/world-briefs/today-in-history-aloha-airlines-flight-243-april-28-1988/. [Accessed Jan 2026].</w:t>
                    </w:r>
                  </w:p>
                </w:tc>
              </w:tr>
              <w:tr w:rsidR="001909EA" w14:paraId="0B481B06" w14:textId="77777777" w:rsidTr="009137AA">
                <w:trPr>
                  <w:divId w:val="1336304055"/>
                  <w:tblCellSpacing w:w="15" w:type="dxa"/>
                </w:trPr>
                <w:tc>
                  <w:tcPr>
                    <w:tcW w:w="284" w:type="pct"/>
                    <w:hideMark/>
                  </w:tcPr>
                  <w:p w14:paraId="1CB11B23" w14:textId="77777777" w:rsidR="001909EA" w:rsidRDefault="001909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16ADA5E" w14:textId="77777777" w:rsidR="001909EA" w:rsidRDefault="001909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Aviation Safety Network, [Online]. Available: https://aviation-safety.net/wikibase/326559. [Accessed Jan 2026].</w:t>
                    </w:r>
                  </w:p>
                </w:tc>
              </w:tr>
              <w:tr w:rsidR="001909EA" w14:paraId="15F16AB0" w14:textId="77777777" w:rsidTr="009137AA">
                <w:trPr>
                  <w:divId w:val="1336304055"/>
                  <w:tblCellSpacing w:w="15" w:type="dxa"/>
                </w:trPr>
                <w:tc>
                  <w:tcPr>
                    <w:tcW w:w="284" w:type="pct"/>
                    <w:hideMark/>
                  </w:tcPr>
                  <w:p w14:paraId="6841649B" w14:textId="77777777" w:rsidR="001909EA" w:rsidRDefault="001909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FBD8DB0" w14:textId="77777777" w:rsidR="001909EA" w:rsidRDefault="001909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National Transportation Safety Board, “Aircraft Accident Report - Aloha Airlines Flight 243,” United States Government, Washington D.C., 1989.</w:t>
                    </w:r>
                  </w:p>
                </w:tc>
              </w:tr>
              <w:tr w:rsidR="001909EA" w14:paraId="6F631B96" w14:textId="77777777" w:rsidTr="009137AA">
                <w:trPr>
                  <w:divId w:val="1336304055"/>
                  <w:tblCellSpacing w:w="15" w:type="dxa"/>
                </w:trPr>
                <w:tc>
                  <w:tcPr>
                    <w:tcW w:w="284" w:type="pct"/>
                    <w:hideMark/>
                  </w:tcPr>
                  <w:p w14:paraId="69969BEE" w14:textId="77777777" w:rsidR="001909EA" w:rsidRDefault="001909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1E8E9ED" w14:textId="77777777" w:rsidR="001909EA" w:rsidRDefault="001909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Federal Aviation Administration , </w:t>
                    </w:r>
                    <w:r>
                      <w:rPr>
                        <w:i/>
                        <w:iCs/>
                        <w:noProof/>
                      </w:rPr>
                      <w:t xml:space="preserve">Aloha Airlines 737 Fuselage Skins Animation, </w:t>
                    </w:r>
                    <w:r>
                      <w:rPr>
                        <w:noProof/>
                      </w:rPr>
                      <w:t xml:space="preserve">2021. </w:t>
                    </w:r>
                  </w:p>
                </w:tc>
              </w:tr>
              <w:tr w:rsidR="001909EA" w14:paraId="464DBCDE" w14:textId="77777777" w:rsidTr="009137AA">
                <w:trPr>
                  <w:divId w:val="1336304055"/>
                  <w:tblCellSpacing w:w="15" w:type="dxa"/>
                </w:trPr>
                <w:tc>
                  <w:tcPr>
                    <w:tcW w:w="284" w:type="pct"/>
                    <w:hideMark/>
                  </w:tcPr>
                  <w:p w14:paraId="48263850" w14:textId="77777777" w:rsidR="001909EA" w:rsidRDefault="001909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D4B2169" w14:textId="77777777" w:rsidR="001909EA" w:rsidRDefault="001909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YENA Engineering, “What is Metal Fatigue? - An Overview,” [Online]. Available: https://yenaengineering.nl/what-is-metal-fatigue/. [Accessed Jan 2026].</w:t>
                    </w:r>
                  </w:p>
                </w:tc>
              </w:tr>
              <w:tr w:rsidR="001909EA" w14:paraId="5669EFA6" w14:textId="77777777" w:rsidTr="009137AA">
                <w:trPr>
                  <w:divId w:val="1336304055"/>
                  <w:tblCellSpacing w:w="15" w:type="dxa"/>
                </w:trPr>
                <w:tc>
                  <w:tcPr>
                    <w:tcW w:w="284" w:type="pct"/>
                    <w:hideMark/>
                  </w:tcPr>
                  <w:p w14:paraId="2F537714" w14:textId="77777777" w:rsidR="001909EA" w:rsidRDefault="001909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00BF95B" w14:textId="77777777" w:rsidR="001909EA" w:rsidRDefault="001909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NASA, “Corrosion Control,” [Online]. Available: https://public.ksc.nasa.gov/corrosion/corrosion-control/. [Accessed Jan 2026].</w:t>
                    </w:r>
                  </w:p>
                </w:tc>
              </w:tr>
            </w:tbl>
            <w:p w14:paraId="391B9A1B" w14:textId="77777777" w:rsidR="001909EA" w:rsidRDefault="001909EA">
              <w:pPr>
                <w:divId w:val="1336304055"/>
                <w:rPr>
                  <w:rFonts w:eastAsia="Times New Roman"/>
                  <w:noProof/>
                </w:rPr>
              </w:pPr>
            </w:p>
            <w:p w14:paraId="0C903624" w14:textId="3579C88E" w:rsidR="00581741" w:rsidRDefault="00581741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740C715" w14:textId="77777777" w:rsidR="00581741" w:rsidRPr="00581741" w:rsidRDefault="00581741" w:rsidP="00581741"/>
    <w:sectPr w:rsidR="00581741" w:rsidRPr="00581741" w:rsidSect="00997DB0">
      <w:headerReference w:type="default" r:id="rId19"/>
      <w:footerReference w:type="default" r:id="rId2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8F5FC" w14:textId="77777777" w:rsidR="00064376" w:rsidRDefault="00064376" w:rsidP="00997DB0">
      <w:pPr>
        <w:spacing w:after="0" w:line="240" w:lineRule="auto"/>
      </w:pPr>
      <w:r>
        <w:separator/>
      </w:r>
    </w:p>
  </w:endnote>
  <w:endnote w:type="continuationSeparator" w:id="0">
    <w:p w14:paraId="118FDDD2" w14:textId="77777777" w:rsidR="00064376" w:rsidRDefault="00064376" w:rsidP="00997DB0">
      <w:pPr>
        <w:spacing w:after="0" w:line="240" w:lineRule="auto"/>
      </w:pPr>
      <w:r>
        <w:continuationSeparator/>
      </w:r>
    </w:p>
  </w:endnote>
  <w:endnote w:type="continuationNotice" w:id="1">
    <w:p w14:paraId="6F196DD1" w14:textId="77777777" w:rsidR="00064376" w:rsidRDefault="0006437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2383576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79D79DEC" w14:textId="44BFDD62" w:rsidR="0026494E" w:rsidRDefault="0026494E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6D22B14F" w14:textId="77777777" w:rsidR="0026494E" w:rsidRDefault="002649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11EFB" w14:textId="77777777" w:rsidR="00064376" w:rsidRDefault="00064376" w:rsidP="00997DB0">
      <w:pPr>
        <w:spacing w:after="0" w:line="240" w:lineRule="auto"/>
      </w:pPr>
      <w:r>
        <w:separator/>
      </w:r>
    </w:p>
  </w:footnote>
  <w:footnote w:type="continuationSeparator" w:id="0">
    <w:p w14:paraId="4D50CC7E" w14:textId="77777777" w:rsidR="00064376" w:rsidRDefault="00064376" w:rsidP="00997DB0">
      <w:pPr>
        <w:spacing w:after="0" w:line="240" w:lineRule="auto"/>
      </w:pPr>
      <w:r>
        <w:continuationSeparator/>
      </w:r>
    </w:p>
  </w:footnote>
  <w:footnote w:type="continuationNotice" w:id="1">
    <w:p w14:paraId="387F8A78" w14:textId="77777777" w:rsidR="00064376" w:rsidRDefault="0006437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F648D" w14:textId="3BE82D83" w:rsidR="00012E1D" w:rsidRDefault="00012E1D">
    <w:pPr>
      <w:pStyle w:val="Header"/>
    </w:pPr>
  </w:p>
  <w:p w14:paraId="3B5BE4F3" w14:textId="77777777" w:rsidR="004A71B2" w:rsidRDefault="004A71B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66236"/>
    <w:multiLevelType w:val="hybridMultilevel"/>
    <w:tmpl w:val="1610A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ED5936"/>
    <w:multiLevelType w:val="hybridMultilevel"/>
    <w:tmpl w:val="662625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956FA"/>
    <w:multiLevelType w:val="hybridMultilevel"/>
    <w:tmpl w:val="05BC66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3511A"/>
    <w:multiLevelType w:val="hybridMultilevel"/>
    <w:tmpl w:val="0DA4B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B413F7"/>
    <w:multiLevelType w:val="hybridMultilevel"/>
    <w:tmpl w:val="611000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99716A"/>
    <w:multiLevelType w:val="hybridMultilevel"/>
    <w:tmpl w:val="6A409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4088C"/>
    <w:multiLevelType w:val="hybridMultilevel"/>
    <w:tmpl w:val="4C82A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9E7103"/>
    <w:multiLevelType w:val="hybridMultilevel"/>
    <w:tmpl w:val="00C6EB0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36326C"/>
    <w:multiLevelType w:val="hybridMultilevel"/>
    <w:tmpl w:val="12B86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313DE3"/>
    <w:multiLevelType w:val="hybridMultilevel"/>
    <w:tmpl w:val="D6EEE7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A413EE"/>
    <w:multiLevelType w:val="hybridMultilevel"/>
    <w:tmpl w:val="95567C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CA1BD0"/>
    <w:multiLevelType w:val="hybridMultilevel"/>
    <w:tmpl w:val="7BB40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7D5914"/>
    <w:multiLevelType w:val="hybridMultilevel"/>
    <w:tmpl w:val="93B06C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64281958">
    <w:abstractNumId w:val="0"/>
  </w:num>
  <w:num w:numId="2" w16cid:durableId="1096287134">
    <w:abstractNumId w:val="12"/>
  </w:num>
  <w:num w:numId="3" w16cid:durableId="1593471934">
    <w:abstractNumId w:val="3"/>
  </w:num>
  <w:num w:numId="4" w16cid:durableId="2031100161">
    <w:abstractNumId w:val="9"/>
  </w:num>
  <w:num w:numId="5" w16cid:durableId="1481997907">
    <w:abstractNumId w:val="2"/>
  </w:num>
  <w:num w:numId="6" w16cid:durableId="1155878378">
    <w:abstractNumId w:val="7"/>
  </w:num>
  <w:num w:numId="7" w16cid:durableId="475414417">
    <w:abstractNumId w:val="10"/>
  </w:num>
  <w:num w:numId="8" w16cid:durableId="459350095">
    <w:abstractNumId w:val="8"/>
  </w:num>
  <w:num w:numId="9" w16cid:durableId="1328679386">
    <w:abstractNumId w:val="6"/>
  </w:num>
  <w:num w:numId="10" w16cid:durableId="378088878">
    <w:abstractNumId w:val="5"/>
  </w:num>
  <w:num w:numId="11" w16cid:durableId="402604353">
    <w:abstractNumId w:val="4"/>
  </w:num>
  <w:num w:numId="12" w16cid:durableId="265037549">
    <w:abstractNumId w:val="1"/>
  </w:num>
  <w:num w:numId="13" w16cid:durableId="136591003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characterSpacingControl w:val="doNotCompress"/>
  <w:hdrShapeDefaults>
    <o:shapedefaults v:ext="edit" spidmax="2050">
      <o:colormru v:ext="edit" colors="#f6fece,#fbffe7,#fcf7d0,#fdf9df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DB0"/>
    <w:rsid w:val="000106D7"/>
    <w:rsid w:val="00012E1D"/>
    <w:rsid w:val="0001336C"/>
    <w:rsid w:val="000141F3"/>
    <w:rsid w:val="00014F59"/>
    <w:rsid w:val="00015B93"/>
    <w:rsid w:val="00016BC2"/>
    <w:rsid w:val="00017CA3"/>
    <w:rsid w:val="00021630"/>
    <w:rsid w:val="0002413C"/>
    <w:rsid w:val="00026F93"/>
    <w:rsid w:val="00030614"/>
    <w:rsid w:val="00030B92"/>
    <w:rsid w:val="000329DE"/>
    <w:rsid w:val="00035111"/>
    <w:rsid w:val="00037395"/>
    <w:rsid w:val="00037F35"/>
    <w:rsid w:val="00040696"/>
    <w:rsid w:val="000408F5"/>
    <w:rsid w:val="00041286"/>
    <w:rsid w:val="00041EAD"/>
    <w:rsid w:val="000443F3"/>
    <w:rsid w:val="000458A9"/>
    <w:rsid w:val="0005423F"/>
    <w:rsid w:val="00054BB1"/>
    <w:rsid w:val="0005782B"/>
    <w:rsid w:val="00060983"/>
    <w:rsid w:val="000622CD"/>
    <w:rsid w:val="00064247"/>
    <w:rsid w:val="00064376"/>
    <w:rsid w:val="000657F4"/>
    <w:rsid w:val="000658D4"/>
    <w:rsid w:val="00070EAD"/>
    <w:rsid w:val="00072258"/>
    <w:rsid w:val="00072764"/>
    <w:rsid w:val="00072A99"/>
    <w:rsid w:val="00073E35"/>
    <w:rsid w:val="00074BB4"/>
    <w:rsid w:val="00075E2E"/>
    <w:rsid w:val="0008024E"/>
    <w:rsid w:val="0008129B"/>
    <w:rsid w:val="00085363"/>
    <w:rsid w:val="00085F9D"/>
    <w:rsid w:val="00091387"/>
    <w:rsid w:val="00092763"/>
    <w:rsid w:val="00097DC3"/>
    <w:rsid w:val="000A014C"/>
    <w:rsid w:val="000A0EE5"/>
    <w:rsid w:val="000A5161"/>
    <w:rsid w:val="000A68C2"/>
    <w:rsid w:val="000B002B"/>
    <w:rsid w:val="000B01BA"/>
    <w:rsid w:val="000B0B8E"/>
    <w:rsid w:val="000B16A2"/>
    <w:rsid w:val="000B59CD"/>
    <w:rsid w:val="000B79C2"/>
    <w:rsid w:val="000C3D32"/>
    <w:rsid w:val="000C5931"/>
    <w:rsid w:val="000D15DA"/>
    <w:rsid w:val="000D27EC"/>
    <w:rsid w:val="000D5854"/>
    <w:rsid w:val="000D61EE"/>
    <w:rsid w:val="000D7989"/>
    <w:rsid w:val="000E2B35"/>
    <w:rsid w:val="000E5C85"/>
    <w:rsid w:val="000E5D7A"/>
    <w:rsid w:val="000F603A"/>
    <w:rsid w:val="000F6071"/>
    <w:rsid w:val="00107156"/>
    <w:rsid w:val="0011402C"/>
    <w:rsid w:val="0011431D"/>
    <w:rsid w:val="00116F13"/>
    <w:rsid w:val="00117C3E"/>
    <w:rsid w:val="00122F9B"/>
    <w:rsid w:val="0012662B"/>
    <w:rsid w:val="00130E3A"/>
    <w:rsid w:val="00131486"/>
    <w:rsid w:val="00133A88"/>
    <w:rsid w:val="00134006"/>
    <w:rsid w:val="0014394B"/>
    <w:rsid w:val="00146F02"/>
    <w:rsid w:val="001509B0"/>
    <w:rsid w:val="0015124C"/>
    <w:rsid w:val="001522C8"/>
    <w:rsid w:val="0016160C"/>
    <w:rsid w:val="001650C3"/>
    <w:rsid w:val="00165DC1"/>
    <w:rsid w:val="001721FD"/>
    <w:rsid w:val="001724E8"/>
    <w:rsid w:val="00173133"/>
    <w:rsid w:val="00173C9A"/>
    <w:rsid w:val="0017450D"/>
    <w:rsid w:val="00176ED9"/>
    <w:rsid w:val="00177269"/>
    <w:rsid w:val="00177AC8"/>
    <w:rsid w:val="00180595"/>
    <w:rsid w:val="00181CF0"/>
    <w:rsid w:val="00182638"/>
    <w:rsid w:val="00183A21"/>
    <w:rsid w:val="00184569"/>
    <w:rsid w:val="0018797F"/>
    <w:rsid w:val="001909EA"/>
    <w:rsid w:val="00196EB7"/>
    <w:rsid w:val="001A01C7"/>
    <w:rsid w:val="001A2AA0"/>
    <w:rsid w:val="001A5F65"/>
    <w:rsid w:val="001A718F"/>
    <w:rsid w:val="001B5A9B"/>
    <w:rsid w:val="001B6759"/>
    <w:rsid w:val="001C196D"/>
    <w:rsid w:val="001C24E7"/>
    <w:rsid w:val="001C60E8"/>
    <w:rsid w:val="001C61CA"/>
    <w:rsid w:val="001D7B7E"/>
    <w:rsid w:val="001E0C24"/>
    <w:rsid w:val="001E1983"/>
    <w:rsid w:val="001E337A"/>
    <w:rsid w:val="001E3D8A"/>
    <w:rsid w:val="001E57C5"/>
    <w:rsid w:val="001F1B3E"/>
    <w:rsid w:val="001F1ED2"/>
    <w:rsid w:val="001F1F80"/>
    <w:rsid w:val="001F2BD6"/>
    <w:rsid w:val="00200022"/>
    <w:rsid w:val="00200917"/>
    <w:rsid w:val="002009F2"/>
    <w:rsid w:val="00210ED8"/>
    <w:rsid w:val="0021197E"/>
    <w:rsid w:val="00211B2C"/>
    <w:rsid w:val="0021306E"/>
    <w:rsid w:val="00214716"/>
    <w:rsid w:val="00214FB6"/>
    <w:rsid w:val="0021528D"/>
    <w:rsid w:val="002178A8"/>
    <w:rsid w:val="002178E4"/>
    <w:rsid w:val="00221E77"/>
    <w:rsid w:val="002244D3"/>
    <w:rsid w:val="00224522"/>
    <w:rsid w:val="00225293"/>
    <w:rsid w:val="00225C0D"/>
    <w:rsid w:val="00227AAA"/>
    <w:rsid w:val="00230D89"/>
    <w:rsid w:val="00233448"/>
    <w:rsid w:val="00235499"/>
    <w:rsid w:val="0023654B"/>
    <w:rsid w:val="0023768F"/>
    <w:rsid w:val="00237C21"/>
    <w:rsid w:val="00246363"/>
    <w:rsid w:val="002503E7"/>
    <w:rsid w:val="00250923"/>
    <w:rsid w:val="002525D9"/>
    <w:rsid w:val="00255C3B"/>
    <w:rsid w:val="00255DCD"/>
    <w:rsid w:val="00257656"/>
    <w:rsid w:val="0026094E"/>
    <w:rsid w:val="0026494E"/>
    <w:rsid w:val="00270CFB"/>
    <w:rsid w:val="00270F80"/>
    <w:rsid w:val="00271C82"/>
    <w:rsid w:val="00273BDF"/>
    <w:rsid w:val="00276A20"/>
    <w:rsid w:val="002808D0"/>
    <w:rsid w:val="00283044"/>
    <w:rsid w:val="00283E58"/>
    <w:rsid w:val="002845C4"/>
    <w:rsid w:val="0028631B"/>
    <w:rsid w:val="00295B31"/>
    <w:rsid w:val="002A162F"/>
    <w:rsid w:val="002A1E56"/>
    <w:rsid w:val="002A3A6B"/>
    <w:rsid w:val="002B0727"/>
    <w:rsid w:val="002B2698"/>
    <w:rsid w:val="002B2FE0"/>
    <w:rsid w:val="002B4F63"/>
    <w:rsid w:val="002B5F20"/>
    <w:rsid w:val="002B6C1D"/>
    <w:rsid w:val="002C2B94"/>
    <w:rsid w:val="002C63C0"/>
    <w:rsid w:val="002D5F6D"/>
    <w:rsid w:val="002F15BC"/>
    <w:rsid w:val="002F35B7"/>
    <w:rsid w:val="002F4FA1"/>
    <w:rsid w:val="0030408A"/>
    <w:rsid w:val="00304392"/>
    <w:rsid w:val="003044C6"/>
    <w:rsid w:val="0030580B"/>
    <w:rsid w:val="00306C80"/>
    <w:rsid w:val="00307C94"/>
    <w:rsid w:val="00310AE7"/>
    <w:rsid w:val="003126FC"/>
    <w:rsid w:val="003141D4"/>
    <w:rsid w:val="00320A11"/>
    <w:rsid w:val="003309A4"/>
    <w:rsid w:val="0033231D"/>
    <w:rsid w:val="003332A5"/>
    <w:rsid w:val="00341856"/>
    <w:rsid w:val="003431BD"/>
    <w:rsid w:val="00345168"/>
    <w:rsid w:val="00346451"/>
    <w:rsid w:val="00347665"/>
    <w:rsid w:val="003533B3"/>
    <w:rsid w:val="00353F87"/>
    <w:rsid w:val="003562AD"/>
    <w:rsid w:val="003640C4"/>
    <w:rsid w:val="00364770"/>
    <w:rsid w:val="00364F69"/>
    <w:rsid w:val="00367717"/>
    <w:rsid w:val="003708EB"/>
    <w:rsid w:val="00371455"/>
    <w:rsid w:val="00373C1C"/>
    <w:rsid w:val="0037675D"/>
    <w:rsid w:val="00377720"/>
    <w:rsid w:val="0038053B"/>
    <w:rsid w:val="00380F84"/>
    <w:rsid w:val="00381621"/>
    <w:rsid w:val="003823AB"/>
    <w:rsid w:val="0038377A"/>
    <w:rsid w:val="00383D4F"/>
    <w:rsid w:val="00385140"/>
    <w:rsid w:val="00385249"/>
    <w:rsid w:val="003854FD"/>
    <w:rsid w:val="00385E02"/>
    <w:rsid w:val="00386FC2"/>
    <w:rsid w:val="00393516"/>
    <w:rsid w:val="003A0E70"/>
    <w:rsid w:val="003A560F"/>
    <w:rsid w:val="003A61B7"/>
    <w:rsid w:val="003A670C"/>
    <w:rsid w:val="003A753A"/>
    <w:rsid w:val="003A7847"/>
    <w:rsid w:val="003B001D"/>
    <w:rsid w:val="003B34CE"/>
    <w:rsid w:val="003B624E"/>
    <w:rsid w:val="003B7D76"/>
    <w:rsid w:val="003C112A"/>
    <w:rsid w:val="003C225F"/>
    <w:rsid w:val="003C45F5"/>
    <w:rsid w:val="003C7DB8"/>
    <w:rsid w:val="003D05BC"/>
    <w:rsid w:val="003D0BED"/>
    <w:rsid w:val="003D104F"/>
    <w:rsid w:val="003D2CA7"/>
    <w:rsid w:val="003D35AF"/>
    <w:rsid w:val="003D6CC7"/>
    <w:rsid w:val="003D75DD"/>
    <w:rsid w:val="003E01B1"/>
    <w:rsid w:val="003E0246"/>
    <w:rsid w:val="003E1D3F"/>
    <w:rsid w:val="003E7B2B"/>
    <w:rsid w:val="003E7EDB"/>
    <w:rsid w:val="003F21BD"/>
    <w:rsid w:val="003F3D0A"/>
    <w:rsid w:val="003F7B2C"/>
    <w:rsid w:val="004011F9"/>
    <w:rsid w:val="004023A5"/>
    <w:rsid w:val="00405583"/>
    <w:rsid w:val="00411CDE"/>
    <w:rsid w:val="004163E8"/>
    <w:rsid w:val="00420150"/>
    <w:rsid w:val="0042434D"/>
    <w:rsid w:val="004246AD"/>
    <w:rsid w:val="00424B22"/>
    <w:rsid w:val="00425433"/>
    <w:rsid w:val="004258E2"/>
    <w:rsid w:val="00435CC0"/>
    <w:rsid w:val="00441F13"/>
    <w:rsid w:val="00442EAB"/>
    <w:rsid w:val="00443669"/>
    <w:rsid w:val="00444F3E"/>
    <w:rsid w:val="00447C58"/>
    <w:rsid w:val="004517AB"/>
    <w:rsid w:val="004536FE"/>
    <w:rsid w:val="004557F3"/>
    <w:rsid w:val="00455A3A"/>
    <w:rsid w:val="00455AD9"/>
    <w:rsid w:val="004578E9"/>
    <w:rsid w:val="004617C9"/>
    <w:rsid w:val="00462144"/>
    <w:rsid w:val="00465C7F"/>
    <w:rsid w:val="00465D14"/>
    <w:rsid w:val="004711EF"/>
    <w:rsid w:val="0047276F"/>
    <w:rsid w:val="00475869"/>
    <w:rsid w:val="004767D8"/>
    <w:rsid w:val="00482AEA"/>
    <w:rsid w:val="00485A03"/>
    <w:rsid w:val="00487398"/>
    <w:rsid w:val="004A2068"/>
    <w:rsid w:val="004A4E68"/>
    <w:rsid w:val="004A5341"/>
    <w:rsid w:val="004A71B2"/>
    <w:rsid w:val="004B1180"/>
    <w:rsid w:val="004B65E7"/>
    <w:rsid w:val="004B7072"/>
    <w:rsid w:val="004C086A"/>
    <w:rsid w:val="004C17A6"/>
    <w:rsid w:val="004C30F7"/>
    <w:rsid w:val="004C5D11"/>
    <w:rsid w:val="004C634A"/>
    <w:rsid w:val="004D786A"/>
    <w:rsid w:val="004E5196"/>
    <w:rsid w:val="004E58BC"/>
    <w:rsid w:val="004F42B3"/>
    <w:rsid w:val="004F5410"/>
    <w:rsid w:val="004F5B37"/>
    <w:rsid w:val="00500774"/>
    <w:rsid w:val="00500983"/>
    <w:rsid w:val="00504B47"/>
    <w:rsid w:val="005103A5"/>
    <w:rsid w:val="005105E7"/>
    <w:rsid w:val="00512BA2"/>
    <w:rsid w:val="00513D83"/>
    <w:rsid w:val="0051455E"/>
    <w:rsid w:val="00516265"/>
    <w:rsid w:val="005164EE"/>
    <w:rsid w:val="00523BC6"/>
    <w:rsid w:val="00523F7C"/>
    <w:rsid w:val="0053026B"/>
    <w:rsid w:val="00531F32"/>
    <w:rsid w:val="00533042"/>
    <w:rsid w:val="00536B17"/>
    <w:rsid w:val="005443EF"/>
    <w:rsid w:val="00546002"/>
    <w:rsid w:val="005464FC"/>
    <w:rsid w:val="005526C0"/>
    <w:rsid w:val="005534C3"/>
    <w:rsid w:val="00554ABC"/>
    <w:rsid w:val="00557F47"/>
    <w:rsid w:val="0056024C"/>
    <w:rsid w:val="005705DA"/>
    <w:rsid w:val="005715C0"/>
    <w:rsid w:val="00572775"/>
    <w:rsid w:val="00573A40"/>
    <w:rsid w:val="00574516"/>
    <w:rsid w:val="005745E1"/>
    <w:rsid w:val="0057576B"/>
    <w:rsid w:val="00581741"/>
    <w:rsid w:val="005842D1"/>
    <w:rsid w:val="00585469"/>
    <w:rsid w:val="0059337F"/>
    <w:rsid w:val="005937BB"/>
    <w:rsid w:val="00594FD3"/>
    <w:rsid w:val="00595B59"/>
    <w:rsid w:val="005963C4"/>
    <w:rsid w:val="0059721B"/>
    <w:rsid w:val="005A0063"/>
    <w:rsid w:val="005A2BC6"/>
    <w:rsid w:val="005A6521"/>
    <w:rsid w:val="005B06AF"/>
    <w:rsid w:val="005B13CC"/>
    <w:rsid w:val="005B47E1"/>
    <w:rsid w:val="005B5421"/>
    <w:rsid w:val="005C0546"/>
    <w:rsid w:val="005C0A54"/>
    <w:rsid w:val="005C2367"/>
    <w:rsid w:val="005C2CEB"/>
    <w:rsid w:val="005C3EFA"/>
    <w:rsid w:val="005C7AA7"/>
    <w:rsid w:val="005D3EA7"/>
    <w:rsid w:val="005D61CC"/>
    <w:rsid w:val="005E331F"/>
    <w:rsid w:val="005F6162"/>
    <w:rsid w:val="005F6C5B"/>
    <w:rsid w:val="005F70EC"/>
    <w:rsid w:val="006001B1"/>
    <w:rsid w:val="00601981"/>
    <w:rsid w:val="00603A2B"/>
    <w:rsid w:val="0060491F"/>
    <w:rsid w:val="0060581B"/>
    <w:rsid w:val="00605EC4"/>
    <w:rsid w:val="00611A49"/>
    <w:rsid w:val="0061357D"/>
    <w:rsid w:val="00613A55"/>
    <w:rsid w:val="0061417E"/>
    <w:rsid w:val="006153A0"/>
    <w:rsid w:val="006157CD"/>
    <w:rsid w:val="0061609E"/>
    <w:rsid w:val="0061736B"/>
    <w:rsid w:val="00620653"/>
    <w:rsid w:val="00620D00"/>
    <w:rsid w:val="00623C67"/>
    <w:rsid w:val="00624F2A"/>
    <w:rsid w:val="00630449"/>
    <w:rsid w:val="0063331C"/>
    <w:rsid w:val="00636583"/>
    <w:rsid w:val="00636DC7"/>
    <w:rsid w:val="00643B9C"/>
    <w:rsid w:val="006448EE"/>
    <w:rsid w:val="00644A53"/>
    <w:rsid w:val="00644B84"/>
    <w:rsid w:val="0065071B"/>
    <w:rsid w:val="00653CE0"/>
    <w:rsid w:val="00656149"/>
    <w:rsid w:val="006604A3"/>
    <w:rsid w:val="006617DE"/>
    <w:rsid w:val="006666C7"/>
    <w:rsid w:val="00666FDF"/>
    <w:rsid w:val="00670EBF"/>
    <w:rsid w:val="00675F72"/>
    <w:rsid w:val="006763D5"/>
    <w:rsid w:val="00676430"/>
    <w:rsid w:val="00680211"/>
    <w:rsid w:val="006811D2"/>
    <w:rsid w:val="00682CD7"/>
    <w:rsid w:val="006860D0"/>
    <w:rsid w:val="00687711"/>
    <w:rsid w:val="00692265"/>
    <w:rsid w:val="00693855"/>
    <w:rsid w:val="00693AF8"/>
    <w:rsid w:val="006969C9"/>
    <w:rsid w:val="006A2170"/>
    <w:rsid w:val="006A4C83"/>
    <w:rsid w:val="006B2335"/>
    <w:rsid w:val="006B76B3"/>
    <w:rsid w:val="006C1BCA"/>
    <w:rsid w:val="006C2E4C"/>
    <w:rsid w:val="006C3002"/>
    <w:rsid w:val="006C6BAC"/>
    <w:rsid w:val="006C7032"/>
    <w:rsid w:val="006D1ABC"/>
    <w:rsid w:val="006D32CD"/>
    <w:rsid w:val="006D58A5"/>
    <w:rsid w:val="006D7F64"/>
    <w:rsid w:val="006E1B89"/>
    <w:rsid w:val="006E487F"/>
    <w:rsid w:val="006F07EE"/>
    <w:rsid w:val="006F10B6"/>
    <w:rsid w:val="006F5169"/>
    <w:rsid w:val="006F6853"/>
    <w:rsid w:val="006F72B1"/>
    <w:rsid w:val="007006E0"/>
    <w:rsid w:val="00705B56"/>
    <w:rsid w:val="00706F44"/>
    <w:rsid w:val="0070717C"/>
    <w:rsid w:val="00707FF0"/>
    <w:rsid w:val="007127DC"/>
    <w:rsid w:val="00712C77"/>
    <w:rsid w:val="0071402E"/>
    <w:rsid w:val="00714C85"/>
    <w:rsid w:val="00715237"/>
    <w:rsid w:val="0071598D"/>
    <w:rsid w:val="00717C30"/>
    <w:rsid w:val="0072117A"/>
    <w:rsid w:val="0072182D"/>
    <w:rsid w:val="00723D03"/>
    <w:rsid w:val="0072530C"/>
    <w:rsid w:val="0072531F"/>
    <w:rsid w:val="0072630E"/>
    <w:rsid w:val="00730C4D"/>
    <w:rsid w:val="00733E3A"/>
    <w:rsid w:val="00734199"/>
    <w:rsid w:val="00734B2F"/>
    <w:rsid w:val="00735D4B"/>
    <w:rsid w:val="00736AC6"/>
    <w:rsid w:val="00740A17"/>
    <w:rsid w:val="007411FD"/>
    <w:rsid w:val="00743BAB"/>
    <w:rsid w:val="007539E4"/>
    <w:rsid w:val="0075715F"/>
    <w:rsid w:val="0075748C"/>
    <w:rsid w:val="0075767C"/>
    <w:rsid w:val="00757AFA"/>
    <w:rsid w:val="007617D3"/>
    <w:rsid w:val="00762F68"/>
    <w:rsid w:val="00763783"/>
    <w:rsid w:val="00763785"/>
    <w:rsid w:val="00765AF3"/>
    <w:rsid w:val="00767804"/>
    <w:rsid w:val="0077210D"/>
    <w:rsid w:val="007721D3"/>
    <w:rsid w:val="00772CF2"/>
    <w:rsid w:val="00773C08"/>
    <w:rsid w:val="00773CE6"/>
    <w:rsid w:val="00775A17"/>
    <w:rsid w:val="00776694"/>
    <w:rsid w:val="00780898"/>
    <w:rsid w:val="007822DF"/>
    <w:rsid w:val="00783341"/>
    <w:rsid w:val="00783D39"/>
    <w:rsid w:val="00785763"/>
    <w:rsid w:val="0078600F"/>
    <w:rsid w:val="00786067"/>
    <w:rsid w:val="007877BC"/>
    <w:rsid w:val="007900BD"/>
    <w:rsid w:val="0079619A"/>
    <w:rsid w:val="00796FEC"/>
    <w:rsid w:val="007977C2"/>
    <w:rsid w:val="007A1642"/>
    <w:rsid w:val="007A21B4"/>
    <w:rsid w:val="007A29CD"/>
    <w:rsid w:val="007A3B01"/>
    <w:rsid w:val="007A42B5"/>
    <w:rsid w:val="007B06F1"/>
    <w:rsid w:val="007B2696"/>
    <w:rsid w:val="007B542D"/>
    <w:rsid w:val="007C2040"/>
    <w:rsid w:val="007C2A50"/>
    <w:rsid w:val="007C461E"/>
    <w:rsid w:val="007C4A89"/>
    <w:rsid w:val="007E31E0"/>
    <w:rsid w:val="007E3C8A"/>
    <w:rsid w:val="007E50A8"/>
    <w:rsid w:val="007E6525"/>
    <w:rsid w:val="007F1E0B"/>
    <w:rsid w:val="007F4D8B"/>
    <w:rsid w:val="007F4E98"/>
    <w:rsid w:val="007F76B3"/>
    <w:rsid w:val="00801D6D"/>
    <w:rsid w:val="00810689"/>
    <w:rsid w:val="00810C14"/>
    <w:rsid w:val="00810EE1"/>
    <w:rsid w:val="00814DFA"/>
    <w:rsid w:val="00816DB0"/>
    <w:rsid w:val="0081708F"/>
    <w:rsid w:val="008202EE"/>
    <w:rsid w:val="00821C4F"/>
    <w:rsid w:val="00823916"/>
    <w:rsid w:val="00824225"/>
    <w:rsid w:val="00824A2D"/>
    <w:rsid w:val="00847F6B"/>
    <w:rsid w:val="0085135F"/>
    <w:rsid w:val="008532BA"/>
    <w:rsid w:val="00855DD8"/>
    <w:rsid w:val="00861942"/>
    <w:rsid w:val="00866B0E"/>
    <w:rsid w:val="00867E95"/>
    <w:rsid w:val="008701D7"/>
    <w:rsid w:val="008800E1"/>
    <w:rsid w:val="0088112C"/>
    <w:rsid w:val="00886FCA"/>
    <w:rsid w:val="00897C49"/>
    <w:rsid w:val="008A3477"/>
    <w:rsid w:val="008A4F31"/>
    <w:rsid w:val="008B06F0"/>
    <w:rsid w:val="008B08CB"/>
    <w:rsid w:val="008B36C8"/>
    <w:rsid w:val="008B46EC"/>
    <w:rsid w:val="008B5598"/>
    <w:rsid w:val="008B57BE"/>
    <w:rsid w:val="008C03FA"/>
    <w:rsid w:val="008C2FC2"/>
    <w:rsid w:val="008C3797"/>
    <w:rsid w:val="008C48A7"/>
    <w:rsid w:val="008D16E6"/>
    <w:rsid w:val="008D4F54"/>
    <w:rsid w:val="008D52DD"/>
    <w:rsid w:val="008E06A9"/>
    <w:rsid w:val="008E5BDE"/>
    <w:rsid w:val="009044AB"/>
    <w:rsid w:val="00906B8D"/>
    <w:rsid w:val="00912E13"/>
    <w:rsid w:val="009137AA"/>
    <w:rsid w:val="0091462E"/>
    <w:rsid w:val="00914C34"/>
    <w:rsid w:val="00915E46"/>
    <w:rsid w:val="0091749B"/>
    <w:rsid w:val="009218E2"/>
    <w:rsid w:val="00925FDD"/>
    <w:rsid w:val="00931522"/>
    <w:rsid w:val="00932346"/>
    <w:rsid w:val="009325F6"/>
    <w:rsid w:val="00932D6B"/>
    <w:rsid w:val="009352C5"/>
    <w:rsid w:val="00942027"/>
    <w:rsid w:val="009519A8"/>
    <w:rsid w:val="00953E83"/>
    <w:rsid w:val="00962C02"/>
    <w:rsid w:val="0096352E"/>
    <w:rsid w:val="00964F62"/>
    <w:rsid w:val="00970AFF"/>
    <w:rsid w:val="0097345F"/>
    <w:rsid w:val="0097594F"/>
    <w:rsid w:val="009767F3"/>
    <w:rsid w:val="009774E7"/>
    <w:rsid w:val="00982493"/>
    <w:rsid w:val="00983BED"/>
    <w:rsid w:val="009854C4"/>
    <w:rsid w:val="00985D00"/>
    <w:rsid w:val="00992CA2"/>
    <w:rsid w:val="00992EA5"/>
    <w:rsid w:val="00994DA8"/>
    <w:rsid w:val="00995FFD"/>
    <w:rsid w:val="00997806"/>
    <w:rsid w:val="00997DB0"/>
    <w:rsid w:val="009A0D86"/>
    <w:rsid w:val="009A4289"/>
    <w:rsid w:val="009A6ED5"/>
    <w:rsid w:val="009B0398"/>
    <w:rsid w:val="009B2E40"/>
    <w:rsid w:val="009B4233"/>
    <w:rsid w:val="009C1294"/>
    <w:rsid w:val="009C4760"/>
    <w:rsid w:val="009C4E0F"/>
    <w:rsid w:val="009C54A3"/>
    <w:rsid w:val="009C6A9B"/>
    <w:rsid w:val="009D0352"/>
    <w:rsid w:val="009D0D88"/>
    <w:rsid w:val="009D4A67"/>
    <w:rsid w:val="009E00AD"/>
    <w:rsid w:val="009E609B"/>
    <w:rsid w:val="009E65CF"/>
    <w:rsid w:val="009E7BFC"/>
    <w:rsid w:val="009F39A0"/>
    <w:rsid w:val="009F3D72"/>
    <w:rsid w:val="009F41DE"/>
    <w:rsid w:val="009F4899"/>
    <w:rsid w:val="00A0010B"/>
    <w:rsid w:val="00A00396"/>
    <w:rsid w:val="00A0214D"/>
    <w:rsid w:val="00A03A48"/>
    <w:rsid w:val="00A04D6F"/>
    <w:rsid w:val="00A10576"/>
    <w:rsid w:val="00A206A5"/>
    <w:rsid w:val="00A22C4B"/>
    <w:rsid w:val="00A255D8"/>
    <w:rsid w:val="00A27418"/>
    <w:rsid w:val="00A3328E"/>
    <w:rsid w:val="00A33DDA"/>
    <w:rsid w:val="00A34F39"/>
    <w:rsid w:val="00A35F91"/>
    <w:rsid w:val="00A37368"/>
    <w:rsid w:val="00A43111"/>
    <w:rsid w:val="00A431E4"/>
    <w:rsid w:val="00A4385D"/>
    <w:rsid w:val="00A4537C"/>
    <w:rsid w:val="00A455AD"/>
    <w:rsid w:val="00A46400"/>
    <w:rsid w:val="00A46831"/>
    <w:rsid w:val="00A47983"/>
    <w:rsid w:val="00A5042F"/>
    <w:rsid w:val="00A57D66"/>
    <w:rsid w:val="00A6011B"/>
    <w:rsid w:val="00A608F5"/>
    <w:rsid w:val="00A63ECC"/>
    <w:rsid w:val="00A63FB8"/>
    <w:rsid w:val="00A64510"/>
    <w:rsid w:val="00A67AEB"/>
    <w:rsid w:val="00A67F52"/>
    <w:rsid w:val="00A72C16"/>
    <w:rsid w:val="00A73A62"/>
    <w:rsid w:val="00A80192"/>
    <w:rsid w:val="00A80978"/>
    <w:rsid w:val="00A82CB2"/>
    <w:rsid w:val="00A87C55"/>
    <w:rsid w:val="00A9096A"/>
    <w:rsid w:val="00A92EA3"/>
    <w:rsid w:val="00A97DA3"/>
    <w:rsid w:val="00AA11DE"/>
    <w:rsid w:val="00AA2E07"/>
    <w:rsid w:val="00AA5ADB"/>
    <w:rsid w:val="00AA5E44"/>
    <w:rsid w:val="00AA7BC1"/>
    <w:rsid w:val="00AB45D8"/>
    <w:rsid w:val="00AC59E0"/>
    <w:rsid w:val="00AC781B"/>
    <w:rsid w:val="00AD116B"/>
    <w:rsid w:val="00AD2017"/>
    <w:rsid w:val="00AD2F68"/>
    <w:rsid w:val="00AD392A"/>
    <w:rsid w:val="00AD4636"/>
    <w:rsid w:val="00AD5D9F"/>
    <w:rsid w:val="00AD7D16"/>
    <w:rsid w:val="00AE0701"/>
    <w:rsid w:val="00AE2A1B"/>
    <w:rsid w:val="00AE456E"/>
    <w:rsid w:val="00AE4AE8"/>
    <w:rsid w:val="00AE4B7A"/>
    <w:rsid w:val="00AE50A2"/>
    <w:rsid w:val="00AE7A70"/>
    <w:rsid w:val="00AF014D"/>
    <w:rsid w:val="00AF0EFB"/>
    <w:rsid w:val="00AF213E"/>
    <w:rsid w:val="00AF4E7B"/>
    <w:rsid w:val="00B00B00"/>
    <w:rsid w:val="00B01D82"/>
    <w:rsid w:val="00B03CF5"/>
    <w:rsid w:val="00B04C4C"/>
    <w:rsid w:val="00B062EC"/>
    <w:rsid w:val="00B1077B"/>
    <w:rsid w:val="00B1329E"/>
    <w:rsid w:val="00B16448"/>
    <w:rsid w:val="00B23BC9"/>
    <w:rsid w:val="00B25213"/>
    <w:rsid w:val="00B2692C"/>
    <w:rsid w:val="00B326FF"/>
    <w:rsid w:val="00B336FF"/>
    <w:rsid w:val="00B34811"/>
    <w:rsid w:val="00B41009"/>
    <w:rsid w:val="00B43C62"/>
    <w:rsid w:val="00B4463A"/>
    <w:rsid w:val="00B45B8A"/>
    <w:rsid w:val="00B47395"/>
    <w:rsid w:val="00B47BC9"/>
    <w:rsid w:val="00B50945"/>
    <w:rsid w:val="00B52E52"/>
    <w:rsid w:val="00B56B6F"/>
    <w:rsid w:val="00B57508"/>
    <w:rsid w:val="00B62B0D"/>
    <w:rsid w:val="00B63B29"/>
    <w:rsid w:val="00B659A5"/>
    <w:rsid w:val="00B710B7"/>
    <w:rsid w:val="00B71EBE"/>
    <w:rsid w:val="00B81DD6"/>
    <w:rsid w:val="00B919B6"/>
    <w:rsid w:val="00B935F5"/>
    <w:rsid w:val="00B96B12"/>
    <w:rsid w:val="00B97F4D"/>
    <w:rsid w:val="00BA4A1B"/>
    <w:rsid w:val="00BA4E77"/>
    <w:rsid w:val="00BA68B4"/>
    <w:rsid w:val="00BB1B13"/>
    <w:rsid w:val="00BB342C"/>
    <w:rsid w:val="00BB4F51"/>
    <w:rsid w:val="00BC0A11"/>
    <w:rsid w:val="00BC0A84"/>
    <w:rsid w:val="00BC1FE9"/>
    <w:rsid w:val="00BC4548"/>
    <w:rsid w:val="00BC63C1"/>
    <w:rsid w:val="00BD03F9"/>
    <w:rsid w:val="00BD0D2A"/>
    <w:rsid w:val="00BD2474"/>
    <w:rsid w:val="00BD3108"/>
    <w:rsid w:val="00BD6441"/>
    <w:rsid w:val="00BE00FA"/>
    <w:rsid w:val="00BE10E9"/>
    <w:rsid w:val="00BE2808"/>
    <w:rsid w:val="00BE28B7"/>
    <w:rsid w:val="00BE46EE"/>
    <w:rsid w:val="00BE5B5B"/>
    <w:rsid w:val="00BF1BFE"/>
    <w:rsid w:val="00BF26C5"/>
    <w:rsid w:val="00BF79E5"/>
    <w:rsid w:val="00C00DA6"/>
    <w:rsid w:val="00C04E54"/>
    <w:rsid w:val="00C10A4A"/>
    <w:rsid w:val="00C12DD2"/>
    <w:rsid w:val="00C136A6"/>
    <w:rsid w:val="00C14F40"/>
    <w:rsid w:val="00C151AB"/>
    <w:rsid w:val="00C154AA"/>
    <w:rsid w:val="00C16B41"/>
    <w:rsid w:val="00C23CB7"/>
    <w:rsid w:val="00C262CA"/>
    <w:rsid w:val="00C30DF5"/>
    <w:rsid w:val="00C34CA0"/>
    <w:rsid w:val="00C352F2"/>
    <w:rsid w:val="00C363FE"/>
    <w:rsid w:val="00C40020"/>
    <w:rsid w:val="00C403EF"/>
    <w:rsid w:val="00C419E9"/>
    <w:rsid w:val="00C42733"/>
    <w:rsid w:val="00C459B9"/>
    <w:rsid w:val="00C45FC1"/>
    <w:rsid w:val="00C46190"/>
    <w:rsid w:val="00C50B3A"/>
    <w:rsid w:val="00C50DBF"/>
    <w:rsid w:val="00C50E0E"/>
    <w:rsid w:val="00C56C46"/>
    <w:rsid w:val="00C61131"/>
    <w:rsid w:val="00C62015"/>
    <w:rsid w:val="00C64A7D"/>
    <w:rsid w:val="00C65DA8"/>
    <w:rsid w:val="00C66426"/>
    <w:rsid w:val="00C6704D"/>
    <w:rsid w:val="00C70177"/>
    <w:rsid w:val="00C725DE"/>
    <w:rsid w:val="00C76C1C"/>
    <w:rsid w:val="00C81C8B"/>
    <w:rsid w:val="00C83640"/>
    <w:rsid w:val="00C909F5"/>
    <w:rsid w:val="00C90DF0"/>
    <w:rsid w:val="00C91417"/>
    <w:rsid w:val="00C936A0"/>
    <w:rsid w:val="00C96BA1"/>
    <w:rsid w:val="00CA0931"/>
    <w:rsid w:val="00CA32F4"/>
    <w:rsid w:val="00CA3796"/>
    <w:rsid w:val="00CA3A78"/>
    <w:rsid w:val="00CA56E2"/>
    <w:rsid w:val="00CA6BD1"/>
    <w:rsid w:val="00CC4F83"/>
    <w:rsid w:val="00CC6581"/>
    <w:rsid w:val="00CC71E7"/>
    <w:rsid w:val="00CD0301"/>
    <w:rsid w:val="00CD2CFD"/>
    <w:rsid w:val="00CD36BD"/>
    <w:rsid w:val="00CD593C"/>
    <w:rsid w:val="00CF0863"/>
    <w:rsid w:val="00CF0C49"/>
    <w:rsid w:val="00CF274D"/>
    <w:rsid w:val="00CF2861"/>
    <w:rsid w:val="00CF6FA6"/>
    <w:rsid w:val="00D04A1E"/>
    <w:rsid w:val="00D061A1"/>
    <w:rsid w:val="00D07135"/>
    <w:rsid w:val="00D1004D"/>
    <w:rsid w:val="00D14090"/>
    <w:rsid w:val="00D1438E"/>
    <w:rsid w:val="00D14848"/>
    <w:rsid w:val="00D17D7C"/>
    <w:rsid w:val="00D208A6"/>
    <w:rsid w:val="00D2119A"/>
    <w:rsid w:val="00D249F3"/>
    <w:rsid w:val="00D2789A"/>
    <w:rsid w:val="00D31E3A"/>
    <w:rsid w:val="00D32763"/>
    <w:rsid w:val="00D32A1B"/>
    <w:rsid w:val="00D368BF"/>
    <w:rsid w:val="00D404B5"/>
    <w:rsid w:val="00D405C5"/>
    <w:rsid w:val="00D41A6B"/>
    <w:rsid w:val="00D41BCD"/>
    <w:rsid w:val="00D43971"/>
    <w:rsid w:val="00D44873"/>
    <w:rsid w:val="00D47364"/>
    <w:rsid w:val="00D51E13"/>
    <w:rsid w:val="00D52834"/>
    <w:rsid w:val="00D53B52"/>
    <w:rsid w:val="00D54945"/>
    <w:rsid w:val="00D56D08"/>
    <w:rsid w:val="00D602A9"/>
    <w:rsid w:val="00D60B8D"/>
    <w:rsid w:val="00D60CCB"/>
    <w:rsid w:val="00D6113C"/>
    <w:rsid w:val="00D61D96"/>
    <w:rsid w:val="00D62575"/>
    <w:rsid w:val="00D65396"/>
    <w:rsid w:val="00D71429"/>
    <w:rsid w:val="00D8148A"/>
    <w:rsid w:val="00D8363F"/>
    <w:rsid w:val="00D83AB2"/>
    <w:rsid w:val="00D872AA"/>
    <w:rsid w:val="00D96182"/>
    <w:rsid w:val="00DA3E14"/>
    <w:rsid w:val="00DA4D4F"/>
    <w:rsid w:val="00DA7AB2"/>
    <w:rsid w:val="00DB0C86"/>
    <w:rsid w:val="00DB2EAB"/>
    <w:rsid w:val="00DB5267"/>
    <w:rsid w:val="00DB7EDC"/>
    <w:rsid w:val="00DC03E3"/>
    <w:rsid w:val="00DC18B8"/>
    <w:rsid w:val="00DC20F0"/>
    <w:rsid w:val="00DC34D3"/>
    <w:rsid w:val="00DC53DF"/>
    <w:rsid w:val="00DC7DA6"/>
    <w:rsid w:val="00DD0730"/>
    <w:rsid w:val="00DD43BD"/>
    <w:rsid w:val="00DD72B3"/>
    <w:rsid w:val="00DE08CB"/>
    <w:rsid w:val="00DE1871"/>
    <w:rsid w:val="00DE44CC"/>
    <w:rsid w:val="00DE4CF6"/>
    <w:rsid w:val="00DE6F0F"/>
    <w:rsid w:val="00DF03D8"/>
    <w:rsid w:val="00DF3FE1"/>
    <w:rsid w:val="00DF7B74"/>
    <w:rsid w:val="00E01C39"/>
    <w:rsid w:val="00E04A7B"/>
    <w:rsid w:val="00E05DDD"/>
    <w:rsid w:val="00E072E6"/>
    <w:rsid w:val="00E11731"/>
    <w:rsid w:val="00E13906"/>
    <w:rsid w:val="00E16980"/>
    <w:rsid w:val="00E20E86"/>
    <w:rsid w:val="00E2347D"/>
    <w:rsid w:val="00E25D87"/>
    <w:rsid w:val="00E30763"/>
    <w:rsid w:val="00E33513"/>
    <w:rsid w:val="00E339CA"/>
    <w:rsid w:val="00E33D17"/>
    <w:rsid w:val="00E34B01"/>
    <w:rsid w:val="00E34B2A"/>
    <w:rsid w:val="00E36FF7"/>
    <w:rsid w:val="00E428B8"/>
    <w:rsid w:val="00E5092F"/>
    <w:rsid w:val="00E50931"/>
    <w:rsid w:val="00E57A85"/>
    <w:rsid w:val="00E614AC"/>
    <w:rsid w:val="00E6692A"/>
    <w:rsid w:val="00E66F98"/>
    <w:rsid w:val="00E676B8"/>
    <w:rsid w:val="00E70777"/>
    <w:rsid w:val="00E71FB3"/>
    <w:rsid w:val="00E7382F"/>
    <w:rsid w:val="00E74DA3"/>
    <w:rsid w:val="00E77F30"/>
    <w:rsid w:val="00E80026"/>
    <w:rsid w:val="00E84E22"/>
    <w:rsid w:val="00E87F5F"/>
    <w:rsid w:val="00E939FD"/>
    <w:rsid w:val="00E950E3"/>
    <w:rsid w:val="00E95795"/>
    <w:rsid w:val="00E96EE7"/>
    <w:rsid w:val="00E972F5"/>
    <w:rsid w:val="00EA0169"/>
    <w:rsid w:val="00EA26CC"/>
    <w:rsid w:val="00EA5DFF"/>
    <w:rsid w:val="00EA7DF9"/>
    <w:rsid w:val="00EB18A6"/>
    <w:rsid w:val="00EB462C"/>
    <w:rsid w:val="00EB46EB"/>
    <w:rsid w:val="00EB54F2"/>
    <w:rsid w:val="00EB55AB"/>
    <w:rsid w:val="00EB5868"/>
    <w:rsid w:val="00EB5953"/>
    <w:rsid w:val="00EB74F7"/>
    <w:rsid w:val="00EB7586"/>
    <w:rsid w:val="00EC19CB"/>
    <w:rsid w:val="00EC2B26"/>
    <w:rsid w:val="00EC5C75"/>
    <w:rsid w:val="00ED30B0"/>
    <w:rsid w:val="00ED7056"/>
    <w:rsid w:val="00EE45C9"/>
    <w:rsid w:val="00EE46DB"/>
    <w:rsid w:val="00EE473B"/>
    <w:rsid w:val="00EE6EDA"/>
    <w:rsid w:val="00EE7D73"/>
    <w:rsid w:val="00EF2B51"/>
    <w:rsid w:val="00EF4BE3"/>
    <w:rsid w:val="00EF7702"/>
    <w:rsid w:val="00F02AE6"/>
    <w:rsid w:val="00F12F7F"/>
    <w:rsid w:val="00F22CE8"/>
    <w:rsid w:val="00F24B3E"/>
    <w:rsid w:val="00F26FBE"/>
    <w:rsid w:val="00F2701A"/>
    <w:rsid w:val="00F3313E"/>
    <w:rsid w:val="00F377F3"/>
    <w:rsid w:val="00F40FE2"/>
    <w:rsid w:val="00F41ACE"/>
    <w:rsid w:val="00F52213"/>
    <w:rsid w:val="00F5297B"/>
    <w:rsid w:val="00F553D7"/>
    <w:rsid w:val="00F55DB8"/>
    <w:rsid w:val="00F5608E"/>
    <w:rsid w:val="00F56B78"/>
    <w:rsid w:val="00F66922"/>
    <w:rsid w:val="00F67678"/>
    <w:rsid w:val="00F67F86"/>
    <w:rsid w:val="00F7582F"/>
    <w:rsid w:val="00F771DB"/>
    <w:rsid w:val="00F778AC"/>
    <w:rsid w:val="00F8309F"/>
    <w:rsid w:val="00F90798"/>
    <w:rsid w:val="00F907A2"/>
    <w:rsid w:val="00F911C3"/>
    <w:rsid w:val="00F9243F"/>
    <w:rsid w:val="00F93E80"/>
    <w:rsid w:val="00F9519B"/>
    <w:rsid w:val="00F9533F"/>
    <w:rsid w:val="00F97CD8"/>
    <w:rsid w:val="00FA6D5F"/>
    <w:rsid w:val="00FB04FB"/>
    <w:rsid w:val="00FB4E6A"/>
    <w:rsid w:val="00FB7D99"/>
    <w:rsid w:val="00FC1149"/>
    <w:rsid w:val="00FC3042"/>
    <w:rsid w:val="00FD1D4F"/>
    <w:rsid w:val="00FD2541"/>
    <w:rsid w:val="00FF3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6fece,#fbffe7,#fcf7d0,#fdf9df"/>
    </o:shapedefaults>
    <o:shapelayout v:ext="edit">
      <o:idmap v:ext="edit" data="2"/>
    </o:shapelayout>
  </w:shapeDefaults>
  <w:decimalSymbol w:val="."/>
  <w:listSeparator w:val=","/>
  <w14:docId w14:val="59A1638C"/>
  <w15:chartTrackingRefBased/>
  <w15:docId w15:val="{98A42A69-8C2C-45C8-AE2F-101CC05AB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7C94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7DB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1481AB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22C4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1481AB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C4F8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D5571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97DB0"/>
    <w:pPr>
      <w:spacing w:after="0" w:line="240" w:lineRule="auto"/>
    </w:pPr>
    <w:rPr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97DB0"/>
    <w:rPr>
      <w:kern w:val="0"/>
      <w:lang w:val="en-US" w:eastAsia="en-US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997DB0"/>
    <w:rPr>
      <w:rFonts w:asciiTheme="majorHAnsi" w:eastAsiaTheme="majorEastAsia" w:hAnsiTheme="majorHAnsi" w:cstheme="majorBidi"/>
      <w:color w:val="1481AB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997DB0"/>
    <w:pPr>
      <w:outlineLvl w:val="9"/>
    </w:pPr>
    <w:rPr>
      <w:kern w:val="0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997DB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97DB0"/>
    <w:rPr>
      <w:color w:val="6EAC1C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97D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7DB0"/>
  </w:style>
  <w:style w:type="paragraph" w:styleId="Footer">
    <w:name w:val="footer"/>
    <w:basedOn w:val="Normal"/>
    <w:link w:val="FooterChar"/>
    <w:uiPriority w:val="99"/>
    <w:unhideWhenUsed/>
    <w:rsid w:val="00997D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7DB0"/>
  </w:style>
  <w:style w:type="paragraph" w:styleId="Subtitle">
    <w:name w:val="Subtitle"/>
    <w:basedOn w:val="Normal"/>
    <w:next w:val="Normal"/>
    <w:link w:val="SubtitleChar"/>
    <w:uiPriority w:val="11"/>
    <w:qFormat/>
    <w:rsid w:val="004A71B2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A71B2"/>
    <w:rPr>
      <w:color w:val="5A5A5A" w:themeColor="text1" w:themeTint="A5"/>
      <w:spacing w:val="15"/>
    </w:rPr>
  </w:style>
  <w:style w:type="paragraph" w:styleId="ListParagraph">
    <w:name w:val="List Paragraph"/>
    <w:basedOn w:val="Normal"/>
    <w:uiPriority w:val="34"/>
    <w:qFormat/>
    <w:rsid w:val="004A71B2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A22C4B"/>
    <w:rPr>
      <w:rFonts w:asciiTheme="majorHAnsi" w:eastAsiaTheme="majorEastAsia" w:hAnsiTheme="majorHAnsi" w:cstheme="majorBidi"/>
      <w:color w:val="1481AB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C96B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3">
    <w:name w:val="Grid Table 1 Light Accent 3"/>
    <w:basedOn w:val="TableNormal"/>
    <w:uiPriority w:val="46"/>
    <w:rsid w:val="00C96BA1"/>
    <w:pPr>
      <w:spacing w:after="0" w:line="240" w:lineRule="auto"/>
    </w:pPr>
    <w:tblPr>
      <w:tblStyleRowBandSize w:val="1"/>
      <w:tblStyleColBandSize w:val="1"/>
      <w:tblBorders>
        <w:top w:val="single" w:sz="4" w:space="0" w:color="A8EBEF" w:themeColor="accent3" w:themeTint="66"/>
        <w:left w:val="single" w:sz="4" w:space="0" w:color="A8EBEF" w:themeColor="accent3" w:themeTint="66"/>
        <w:bottom w:val="single" w:sz="4" w:space="0" w:color="A8EBEF" w:themeColor="accent3" w:themeTint="66"/>
        <w:right w:val="single" w:sz="4" w:space="0" w:color="A8EBEF" w:themeColor="accent3" w:themeTint="66"/>
        <w:insideH w:val="single" w:sz="4" w:space="0" w:color="A8EBEF" w:themeColor="accent3" w:themeTint="66"/>
        <w:insideV w:val="single" w:sz="4" w:space="0" w:color="A8EBE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7CE1E7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CE1E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-Accent3">
    <w:name w:val="Grid Table 2 Accent 3"/>
    <w:basedOn w:val="TableNormal"/>
    <w:uiPriority w:val="47"/>
    <w:rsid w:val="00C96BA1"/>
    <w:pPr>
      <w:spacing w:after="0" w:line="240" w:lineRule="auto"/>
    </w:pPr>
    <w:tblPr>
      <w:tblStyleRowBandSize w:val="1"/>
      <w:tblStyleColBandSize w:val="1"/>
      <w:tblBorders>
        <w:top w:val="single" w:sz="2" w:space="0" w:color="7CE1E7" w:themeColor="accent3" w:themeTint="99"/>
        <w:bottom w:val="single" w:sz="2" w:space="0" w:color="7CE1E7" w:themeColor="accent3" w:themeTint="99"/>
        <w:insideH w:val="single" w:sz="2" w:space="0" w:color="7CE1E7" w:themeColor="accent3" w:themeTint="99"/>
        <w:insideV w:val="single" w:sz="2" w:space="0" w:color="7CE1E7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CE1E7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CE1E7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F5F7" w:themeFill="accent3" w:themeFillTint="33"/>
      </w:tcPr>
    </w:tblStylePr>
    <w:tblStylePr w:type="band1Horz">
      <w:tblPr/>
      <w:tcPr>
        <w:shd w:val="clear" w:color="auto" w:fill="D3F5F7" w:themeFill="accent3" w:themeFillTint="33"/>
      </w:tcPr>
    </w:tblStylePr>
  </w:style>
  <w:style w:type="table" w:styleId="GridTable2-Accent2">
    <w:name w:val="Grid Table 2 Accent 2"/>
    <w:basedOn w:val="TableNormal"/>
    <w:uiPriority w:val="47"/>
    <w:rsid w:val="00C96BA1"/>
    <w:pPr>
      <w:spacing w:after="0" w:line="240" w:lineRule="auto"/>
    </w:pPr>
    <w:tblPr>
      <w:tblStyleRowBandSize w:val="1"/>
      <w:tblStyleColBandSize w:val="1"/>
      <w:tblBorders>
        <w:top w:val="single" w:sz="2" w:space="0" w:color="74B5E4" w:themeColor="accent2" w:themeTint="99"/>
        <w:bottom w:val="single" w:sz="2" w:space="0" w:color="74B5E4" w:themeColor="accent2" w:themeTint="99"/>
        <w:insideH w:val="single" w:sz="2" w:space="0" w:color="74B5E4" w:themeColor="accent2" w:themeTint="99"/>
        <w:insideV w:val="single" w:sz="2" w:space="0" w:color="74B5E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4B5E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4B5E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2" w:themeFillTint="33"/>
      </w:tcPr>
    </w:tblStylePr>
    <w:tblStylePr w:type="band1Horz">
      <w:tblPr/>
      <w:tcPr>
        <w:shd w:val="clear" w:color="auto" w:fill="D0E6F6" w:themeFill="accent2" w:themeFillTint="33"/>
      </w:tcPr>
    </w:tblStylePr>
  </w:style>
  <w:style w:type="paragraph" w:styleId="Caption">
    <w:name w:val="caption"/>
    <w:basedOn w:val="Normal"/>
    <w:next w:val="Normal"/>
    <w:uiPriority w:val="35"/>
    <w:unhideWhenUsed/>
    <w:qFormat/>
    <w:rsid w:val="00B919B6"/>
    <w:pPr>
      <w:spacing w:after="200" w:line="240" w:lineRule="auto"/>
    </w:pPr>
    <w:rPr>
      <w:i/>
      <w:iCs/>
      <w:color w:val="335B74" w:themeColor="text2"/>
      <w:sz w:val="18"/>
      <w:szCs w:val="18"/>
    </w:rPr>
  </w:style>
  <w:style w:type="table" w:styleId="PlainTable5">
    <w:name w:val="Plain Table 5"/>
    <w:basedOn w:val="TableNormal"/>
    <w:uiPriority w:val="45"/>
    <w:rsid w:val="00FC3042"/>
    <w:pPr>
      <w:spacing w:after="0" w:line="240" w:lineRule="auto"/>
    </w:pPr>
    <w:rPr>
      <w:lang w:eastAsia="en-GB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OC2">
    <w:name w:val="toc 2"/>
    <w:basedOn w:val="Normal"/>
    <w:next w:val="Normal"/>
    <w:autoRedefine/>
    <w:uiPriority w:val="39"/>
    <w:unhideWhenUsed/>
    <w:rsid w:val="0011431D"/>
    <w:pPr>
      <w:spacing w:after="100"/>
      <w:ind w:left="220"/>
    </w:pPr>
  </w:style>
  <w:style w:type="paragraph" w:styleId="Bibliography">
    <w:name w:val="Bibliography"/>
    <w:basedOn w:val="Normal"/>
    <w:next w:val="Normal"/>
    <w:uiPriority w:val="37"/>
    <w:unhideWhenUsed/>
    <w:rsid w:val="00581741"/>
  </w:style>
  <w:style w:type="character" w:customStyle="1" w:styleId="Heading3Char">
    <w:name w:val="Heading 3 Char"/>
    <w:basedOn w:val="DefaultParagraphFont"/>
    <w:link w:val="Heading3"/>
    <w:uiPriority w:val="9"/>
    <w:rsid w:val="00CC4F83"/>
    <w:rPr>
      <w:rFonts w:asciiTheme="majorHAnsi" w:eastAsiaTheme="majorEastAsia" w:hAnsiTheme="majorHAnsi" w:cstheme="majorBidi"/>
      <w:color w:val="0D5571" w:themeColor="accent1" w:themeShade="7F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B43C6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01D6D"/>
    <w:rPr>
      <w:color w:val="B26B02" w:themeColor="followed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644A53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5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2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2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55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6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4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9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5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5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5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2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4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2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2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6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8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0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7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8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7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2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1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6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1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4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7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8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0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6.jpeg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gif"/><Relationship Id="rId10" Type="http://schemas.openxmlformats.org/officeDocument/2006/relationships/footnotes" Target="foot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Blue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>Insert text</Abstract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e79d84-78fb-44a9-92e9-d04bdd8f0359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0804DBFC42F64693D899720BA9B0FE" ma:contentTypeVersion="12" ma:contentTypeDescription="Create a new document." ma:contentTypeScope="" ma:versionID="be46721a9c1ae8c6f46effe8d9323fdc">
  <xsd:schema xmlns:xsd="http://www.w3.org/2001/XMLSchema" xmlns:xs="http://www.w3.org/2001/XMLSchema" xmlns:p="http://schemas.microsoft.com/office/2006/metadata/properties" xmlns:ns3="d8e79d84-78fb-44a9-92e9-d04bdd8f0359" xmlns:ns4="04c7059f-bde8-4ce9-bb0f-e52888740953" targetNamespace="http://schemas.microsoft.com/office/2006/metadata/properties" ma:root="true" ma:fieldsID="70d1eba7f32fb5cb9abcb2156ff2723a" ns3:_="" ns4:_="">
    <xsd:import namespace="d8e79d84-78fb-44a9-92e9-d04bdd8f0359"/>
    <xsd:import namespace="04c7059f-bde8-4ce9-bb0f-e5288874095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79d84-78fb-44a9-92e9-d04bdd8f03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c7059f-bde8-4ce9-bb0f-e5288874095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Geo25</b:Tag>
    <b:SourceType>InternetSite</b:SourceType>
    <b:Guid>{97211590-97E1-4440-9726-703C0F82EF97}</b:Guid>
    <b:Title>Article 2: Uncovering the Failures – The Investigation and Human Factors of Aloha 243</b:Title>
    <b:Year>2025</b:Year>
    <b:Month>June</b:Month>
    <b:Day>23</b:Day>
    <b:YearAccessed>2026</b:YearAccessed>
    <b:MonthAccessed>Jan</b:MonthAccessed>
    <b:URL>https://www.aviathrust.com/article/Aloha-Flight-243-ARTICLE-SERIES-2#:~:text=The%20official%20NTSB%20probable%20cause,until%20it%20was%20too%20late.</b:URL>
    <b:Author>
      <b:Author>
        <b:NameList>
          <b:Person>
            <b:Last>Spiteri</b:Last>
            <b:First>George</b:First>
          </b:Person>
        </b:NameList>
      </b:Author>
    </b:Author>
    <b:InternetSiteTitle>AVIATHRUST</b:InternetSiteTitle>
    <b:RefOrder>14</b:RefOrder>
  </b:Source>
  <b:Source>
    <b:Tag>Fed22</b:Tag>
    <b:SourceType>InternetSite</b:SourceType>
    <b:Guid>{CF26ACBB-1C56-4D09-87B9-B893DEC98894}</b:Guid>
    <b:Title>Boeing 737-200</b:Title>
    <b:Year>2022</b:Year>
    <b:Month>Dec</b:Month>
    <b:Day>19</b:Day>
    <b:YearAccessed>2026</b:YearAccessed>
    <b:MonthAccessed>Jan</b:MonthAccessed>
    <b:URL>https://www.faa.gov/lessons_learned/transport_airplane/accidents/N73711</b:URL>
    <b:Author>
      <b:Author>
        <b:Corporate>Federal Aviation Administration</b:Corporate>
      </b:Author>
    </b:Author>
    <b:RefOrder>15</b:RefOrder>
  </b:Source>
  <b:Source>
    <b:Tag>Sci26</b:Tag>
    <b:SourceType>InternetSite</b:SourceType>
    <b:Guid>{859470E3-4157-400A-87EE-CB60BFF747A3}</b:Guid>
    <b:Author>
      <b:Author>
        <b:Corporate>Science Direct</b:Corporate>
      </b:Author>
    </b:Author>
    <b:Title>Fatigue of Materials</b:Title>
    <b:YearAccessed>2026</b:YearAccessed>
    <b:MonthAccessed>Jan</b:MonthAccessed>
    <b:URL>https://www.sciencedirect.com/topics/materials-science/fatigue-of-materials</b:URL>
    <b:RefOrder>4</b:RefOrder>
  </b:Source>
  <b:Source>
    <b:Tag>DrP25</b:Tag>
    <b:SourceType>Misc</b:SourceType>
    <b:Guid>{2F10AE1F-4CCF-4C5C-9F04-85AEE705B34C}</b:Guid>
    <b:Title>Fracture, Fatigue &amp; Creep (PPT)</b:Title>
    <b:Year>2025</b:Year>
    <b:Author>
      <b:Author>
        <b:NameList>
          <b:Person>
            <b:Last>Holden</b:Last>
            <b:First>Dr</b:First>
            <b:Middle>Phil</b:Middle>
          </b:Person>
        </b:NameList>
      </b:Author>
    </b:Author>
    <b:RefOrder>5</b:RefOrder>
  </b:Source>
  <b:Source>
    <b:Tag>Met19</b:Tag>
    <b:SourceType>InternetSite</b:SourceType>
    <b:Guid>{A50DE70A-02C2-4353-B81E-CA413F8E4426}</b:Guid>
    <b:Title>What is Metal Fatigue?</b:Title>
    <b:Year>2019</b:Year>
    <b:Author>
      <b:Author>
        <b:Corporate>Metal Supermarkets</b:Corporate>
      </b:Author>
    </b:Author>
    <b:Month>Nov</b:Month>
    <b:Day>21</b:Day>
    <b:YearAccessed>2026</b:YearAccessed>
    <b:MonthAccessed>Jan</b:MonthAccessed>
    <b:URL>https://www.metalsupermarkets.co.uk/what-is-metal-fatigue/?srsltid=AfmBOorCeV-7glQ0JDAeA-7dm2GyUUxsiTnRv4h7xBy0EwWp1WBBNzXh</b:URL>
    <b:RefOrder>6</b:RefOrder>
  </b:Source>
  <b:Source>
    <b:Tag>USD93</b:Tag>
    <b:SourceType>BookSection</b:SourceType>
    <b:Guid>{30481CDA-C1A4-447A-9541-B00D5478703D}</b:Guid>
    <b:Author>
      <b:Author>
        <b:Corporate>U.S. Department of Energy</b:Corporate>
      </b:Author>
    </b:Author>
    <b:Title>Brittle Fracture</b:Title>
    <b:Year>1993</b:Year>
    <b:Month>Jan</b:Month>
    <b:YearAccessed>2026</b:YearAccessed>
    <b:MonthAccessed>Jan</b:MonthAccessed>
    <b:URL>https://engineeringlibrary.org/reference/brittle-fracture-doe-handbook</b:URL>
    <b:BookTitle>DOE Fundamentals Handbook: Material Science</b:BookTitle>
    <b:RefOrder>3</b:RefOrder>
  </b:Source>
  <b:Source>
    <b:Tag>USN26</b:Tag>
    <b:SourceType>DocumentFromInternetSite</b:SourceType>
    <b:Guid>{2F41BB6A-FB35-4DD3-B0F5-C2C423B3A531}</b:Guid>
    <b:Title>EN380 Naval Materials Science and Engineering Course Notes, U.S. Naval Academy </b:Title>
    <b:Author>
      <b:Author>
        <b:Corporate>U.S Naval Academy</b:Corporate>
      </b:Author>
    </b:Author>
    <b:YearAccessed>2026</b:YearAccessed>
    <b:MonthAccessed>Jan</b:MonthAccessed>
    <b:URL>https://www.usna.edu/NAOE/_files/documents/Courses/EN380/Course_Notes/Ch11_Fracture.pdf</b:URL>
    <b:RefOrder>1</b:RefOrder>
  </b:Source>
  <b:Source>
    <b:Tag>Sci261</b:Tag>
    <b:SourceType>InternetSite</b:SourceType>
    <b:Guid>{074646C4-AE77-4945-AB5C-094BB1F930E2}</b:Guid>
    <b:Title>Fracture (Material)</b:Title>
    <b:YearAccessed>2026</b:YearAccessed>
    <b:MonthAccessed>Jan</b:MonthAccessed>
    <b:URL>https://www.sciencedirect.com/topics/earth-and-planetary-sciences/fracture-material</b:URL>
    <b:Author>
      <b:Author>
        <b:Corporate>Science Direct</b:Corporate>
      </b:Author>
    </b:Author>
    <b:RefOrder>2</b:RefOrder>
  </b:Source>
  <b:Source>
    <b:Tag>Sci262</b:Tag>
    <b:SourceType>InternetSite</b:SourceType>
    <b:Guid>{2A3571F5-738B-4A28-AAC3-A2C3433AC226}</b:Guid>
    <b:Author>
      <b:Author>
        <b:Corporate>Science Direct</b:Corporate>
      </b:Author>
    </b:Author>
    <b:Title>Cyclic Loads</b:Title>
    <b:YearAccessed>2026</b:YearAccessed>
    <b:MonthAccessed>Jan</b:MonthAccessed>
    <b:URL>https://www.sciencedirect.com/topics/engineering/cyclic-loads</b:URL>
    <b:RefOrder>10</b:RefOrder>
  </b:Source>
  <b:Source>
    <b:Tag>Rex26</b:Tag>
    <b:SourceType>InternetSite</b:SourceType>
    <b:Guid>{01A860BA-DB2C-4FF3-80F8-475C3CC782E4}</b:Guid>
    <b:Author>
      <b:Author>
        <b:Corporate>Rexarc</b:Corporate>
      </b:Author>
    </b:Author>
    <b:Title>What is Cyclic Loading?</b:Title>
    <b:YearAccessed>2026</b:YearAccessed>
    <b:MonthAccessed>Jan</b:MonthAccessed>
    <b:URL>https://rexarc.com/blog/what-is-cyclic-loading/</b:URL>
    <b:RefOrder>11</b:RefOrder>
  </b:Source>
  <b:Source>
    <b:Tag>NAS26</b:Tag>
    <b:SourceType>InternetSite</b:SourceType>
    <b:Guid>{E443D52A-50B6-4A7A-8694-DF328FF4CB34}</b:Guid>
    <b:Author>
      <b:Author>
        <b:Corporate>NASA</b:Corporate>
      </b:Author>
    </b:Author>
    <b:Title>Airplane parts</b:Title>
    <b:YearAccessed>2026</b:YearAccessed>
    <b:MonthAccessed>Jan</b:MonthAccessed>
    <b:URL>https://www.grc.nasa.gov/www/k-12/VirtualAero/BottleRocket/airplane/airplane.html</b:URL>
    <b:RefOrder>12</b:RefOrder>
  </b:Source>
  <b:Source>
    <b:Tag>Sci263</b:Tag>
    <b:SourceType>InternetSite</b:SourceType>
    <b:Guid>{B9581A0B-2B7A-4859-9991-2416F2D9040E}</b:Guid>
    <b:Author>
      <b:Author>
        <b:Corporate>Science Direct</b:Corporate>
      </b:Author>
    </b:Author>
    <b:Title>Fuselage</b:Title>
    <b:YearAccessed>2026</b:YearAccessed>
    <b:MonthAccessed>Jan</b:MonthAccessed>
    <b:URL>https://www.sciencedirect.com/topics/engineering/fuselage</b:URL>
    <b:RefOrder>13</b:RefOrder>
  </b:Source>
  <b:Source>
    <b:Tag>htt</b:Tag>
    <b:SourceType>InternetSite</b:SourceType>
    <b:Guid>{B7A95F58-4A19-4603-A287-50BDF8A71AF3}</b:Guid>
    <b:URL>https://fractory.com/types-of-corrosion/</b:URL>
    <b:Author>
      <b:Author>
        <b:NameList>
          <b:Person>
            <b:Last>Sild</b:Last>
            <b:First>Siim</b:First>
          </b:Person>
        </b:NameList>
      </b:Author>
    </b:Author>
    <b:Title>What is Corrosion &amp; the 10 Most Common Types</b:Title>
    <b:Year>2024</b:Year>
    <b:Month>Sep</b:Month>
    <b:Day>30</b:Day>
    <b:YearAccessed>2026</b:YearAccessed>
    <b:MonthAccessed>Jan</b:MonthAccessed>
    <b:InternetSiteTitle>Fractory</b:InternetSiteTitle>
    <b:RefOrder>9</b:RefOrder>
  </b:Source>
  <b:Source>
    <b:Tag>NAS261</b:Tag>
    <b:SourceType>InternetSite</b:SourceType>
    <b:Guid>{706C0853-4802-4064-ACEE-7E660EF06D4D}</b:Guid>
    <b:Author>
      <b:Author>
        <b:Corporate>NASA</b:Corporate>
      </b:Author>
    </b:Author>
    <b:Title>Corrosion Fundamentals</b:Title>
    <b:YearAccessed>2026</b:YearAccessed>
    <b:MonthAccessed>Jan</b:MonthAccessed>
    <b:URL>https://public.ksc.nasa.gov/corrosion/corrosion-fundamentals/</b:URL>
    <b:RefOrder>7</b:RefOrder>
  </b:Source>
  <b:Source>
    <b:Tag>Sci264</b:Tag>
    <b:SourceType>InternetSite</b:SourceType>
    <b:Guid>{D48FDC6F-E046-4A04-9029-CE4B8248EDA1}</b:Guid>
    <b:Author>
      <b:Author>
        <b:Corporate>Science Direct</b:Corporate>
      </b:Author>
    </b:Author>
    <b:Title>Corrosion</b:Title>
    <b:YearAccessed>2026</b:YearAccessed>
    <b:MonthAccessed>Jan</b:MonthAccessed>
    <b:URL>https://www.sciencedirect.com/topics/engineering/corrosion</b:URL>
    <b:RefOrder>8</b:RefOrder>
  </b:Source>
  <b:Source>
    <b:Tag>Avi26</b:Tag>
    <b:SourceType>InternetSite</b:SourceType>
    <b:Guid>{B6CA68BC-6B3E-4865-BE96-B6A48CE9B7FB}</b:Guid>
    <b:Author>
      <b:Author>
        <b:Corporate>Aviation Safety Network</b:Corporate>
      </b:Author>
    </b:Author>
    <b:YearAccessed>2026</b:YearAccessed>
    <b:MonthAccessed>Jan</b:MonthAccessed>
    <b:URL>https://aviation-safety.net/wikibase/326559</b:URL>
    <b:RefOrder>17</b:RefOrder>
  </b:Source>
  <b:Source>
    <b:Tag>Nat89</b:Tag>
    <b:SourceType>Report</b:SourceType>
    <b:Guid>{1635E0FF-21B7-45AD-A644-66E46F06F6C0}</b:Guid>
    <b:Title>Aircraft Accident Report - Aloha Airlines Flight 243</b:Title>
    <b:Year>1989</b:Year>
    <b:YearAccessed>2026</b:YearAccessed>
    <b:MonthAccessed>Jan</b:MonthAccessed>
    <b:URL>https://libraryonline.erau.edu/online-full-text/ntsb/aircraft-accident-reports/AAR89-03.pdf</b:URL>
    <b:City>Washington D.C.</b:City>
    <b:Publisher>United States Government</b:Publisher>
    <b:Author>
      <b:Author>
        <b:Corporate>National Transportation Safety Board</b:Corporate>
      </b:Author>
    </b:Author>
    <b:RefOrder>18</b:RefOrder>
  </b:Source>
  <b:Source>
    <b:Tag>Alo</b:Tag>
    <b:SourceType>Misc</b:SourceType>
    <b:Guid>{6ABD148C-BE13-4785-AB5B-134342FDC381}</b:Guid>
    <b:Title>Aloha Airlines 737 Fuselage Skins Animation</b:Title>
    <b:Year>2021</b:Year>
    <b:Author>
      <b:Author>
        <b:Corporate>Federal Aviation Administration </b:Corporate>
      </b:Author>
    </b:Author>
    <b:YearAccessed>2026</b:YearAccessed>
    <b:MonthAccessed>Jan</b:MonthAccessed>
    <b:URL>https://www.youtube.com/watch?v=TOuKjhML00A&amp;t=35s</b:URL>
    <b:RefOrder>19</b:RefOrder>
  </b:Source>
  <b:Source>
    <b:Tag>wor22</b:Tag>
    <b:SourceType>InternetSite</b:SourceType>
    <b:Guid>{FFC3235D-0734-4B03-BFB5-84ED39485A4E}</b:Guid>
    <b:Title>Today in History: Aloha Airlines flight 243 (April 28, 1988)</b:Title>
    <b:Year>2022</b:Year>
    <b:Author>
      <b:Author>
        <b:Corporate>worldfootprints</b:Corporate>
      </b:Author>
    </b:Author>
    <b:Month>Apr</b:Month>
    <b:Day>28</b:Day>
    <b:YearAccessed>2026</b:YearAccessed>
    <b:MonthAccessed>Jan</b:MonthAccessed>
    <b:URL>https://worldfootprints.com/world-briefs/today-in-history-aloha-airlines-flight-243-april-28-1988/</b:URL>
    <b:RefOrder>16</b:RefOrder>
  </b:Source>
  <b:Source>
    <b:Tag>NAS262</b:Tag>
    <b:SourceType>InternetSite</b:SourceType>
    <b:Guid>{E373B8ED-4C7F-47E9-9AFF-BC6BFD78AB88}</b:Guid>
    <b:Author>
      <b:Author>
        <b:Corporate>NASA</b:Corporate>
      </b:Author>
    </b:Author>
    <b:Title>Corrosion Control</b:Title>
    <b:YearAccessed>2026</b:YearAccessed>
    <b:MonthAccessed>Jan</b:MonthAccessed>
    <b:URL>https://public.ksc.nasa.gov/corrosion/corrosion-control/</b:URL>
    <b:RefOrder>21</b:RefOrder>
  </b:Source>
  <b:Source>
    <b:Tag>YEN26</b:Tag>
    <b:SourceType>InternetSite</b:SourceType>
    <b:Guid>{08C4CF44-6CDB-44B2-9D1E-87CF2F7938BA}</b:Guid>
    <b:Author>
      <b:Author>
        <b:Corporate>YENA Engineering</b:Corporate>
      </b:Author>
    </b:Author>
    <b:Title>What is Metal Fatigue? - An Overview</b:Title>
    <b:YearAccessed>2026</b:YearAccessed>
    <b:MonthAccessed>Jan</b:MonthAccessed>
    <b:URL>https://yenaengineering.nl/what-is-metal-fatigue/</b:URL>
    <b:RefOrder>20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40156C1-BF69-432F-98C5-CE8808D8D5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4FB494-F326-449F-8065-3FC5E8A30E51}">
  <ds:schemaRefs>
    <ds:schemaRef ds:uri="http://schemas.microsoft.com/office/2006/metadata/properties"/>
    <ds:schemaRef ds:uri="http://schemas.microsoft.com/office/infopath/2007/PartnerControls"/>
    <ds:schemaRef ds:uri="d8e79d84-78fb-44a9-92e9-d04bdd8f0359"/>
  </ds:schemaRefs>
</ds:datastoreItem>
</file>

<file path=customXml/itemProps4.xml><?xml version="1.0" encoding="utf-8"?>
<ds:datastoreItem xmlns:ds="http://schemas.openxmlformats.org/officeDocument/2006/customXml" ds:itemID="{5E491700-002D-4301-A8D2-9FEBE5F4A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e79d84-78fb-44a9-92e9-d04bdd8f0359"/>
    <ds:schemaRef ds:uri="04c7059f-bde8-4ce9-bb0f-e528887409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47446AC-4E22-49BC-920A-E60C47B07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4833</TotalTime>
  <Pages>20</Pages>
  <Words>4022</Words>
  <Characters>22929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 BrieF insight into lead azide, PENTAERYTHRITOL TETRANITRATE AND THEIR FUNCTION IN AN EXPLOSIVE TRAIN</vt:lpstr>
    </vt:vector>
  </TitlesOfParts>
  <Company/>
  <LinksUpToDate>false</LinksUpToDate>
  <CharactersWithSpaces>26898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Fracture/Fatigue Failures of products and components in service</dc:title>
  <dc:subject>Material Science ACDA 6016</dc:subject>
  <dc:creator>Rachel McColm</dc:creator>
  <cp:keywords/>
  <dc:description/>
  <cp:lastModifiedBy>Rachel McColm</cp:lastModifiedBy>
  <cp:revision>460</cp:revision>
  <dcterms:created xsi:type="dcterms:W3CDTF">2024-01-03T10:59:00Z</dcterms:created>
  <dcterms:modified xsi:type="dcterms:W3CDTF">2026-01-18T21:24:00Z</dcterms:modified>
  <cp:category>2223157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0x010100A20804DBFC42F64693D899720BA9B0FE</vt:lpwstr>
  </property>
  <property fmtid="{D5CDD505-2E9C-101B-9397-08002B2CF9AE}" pid="3" name="GrammarlyDocumentId">
    <vt:lpwstr>e2423103-3528-4a17-8c2c-5c2d836c90d8</vt:lpwstr>
  </property>
</Properties>
</file>