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4A67B" w14:textId="71BF2799" w:rsidR="00597113" w:rsidRDefault="00597113" w:rsidP="00597113">
      <w:pPr>
        <w:pStyle w:val="Normal1"/>
        <w:spacing w:line="360" w:lineRule="auto"/>
        <w:rPr>
          <w:sz w:val="20"/>
          <w:szCs w:val="20"/>
        </w:rPr>
      </w:pPr>
      <w:r w:rsidRPr="00597113">
        <w:rPr>
          <w:sz w:val="20"/>
          <w:szCs w:val="20"/>
        </w:rPr>
        <w:drawing>
          <wp:inline distT="0" distB="0" distL="0" distR="0" wp14:anchorId="4D5F10B1" wp14:editId="30109B5F">
            <wp:extent cx="1219370" cy="1571844"/>
            <wp:effectExtent l="0" t="0" r="0" b="9525"/>
            <wp:docPr id="1195708764" name="Picture 1"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08764" name="Picture 1" descr="A person in a suit and tie&#10;&#10;AI-generated content may be incorrect."/>
                    <pic:cNvPicPr/>
                  </pic:nvPicPr>
                  <pic:blipFill>
                    <a:blip r:embed="rId8"/>
                    <a:stretch>
                      <a:fillRect/>
                    </a:stretch>
                  </pic:blipFill>
                  <pic:spPr>
                    <a:xfrm>
                      <a:off x="0" y="0"/>
                      <a:ext cx="1219370" cy="1571844"/>
                    </a:xfrm>
                    <a:prstGeom prst="rect">
                      <a:avLst/>
                    </a:prstGeom>
                  </pic:spPr>
                </pic:pic>
              </a:graphicData>
            </a:graphic>
          </wp:inline>
        </w:drawing>
      </w:r>
    </w:p>
    <w:p w14:paraId="702CA49C" w14:textId="77777777" w:rsidR="00597113" w:rsidRDefault="00597113" w:rsidP="00597113">
      <w:pPr>
        <w:pStyle w:val="Normal1"/>
        <w:spacing w:line="360" w:lineRule="auto"/>
        <w:rPr>
          <w:sz w:val="20"/>
          <w:szCs w:val="20"/>
        </w:rPr>
      </w:pPr>
    </w:p>
    <w:p w14:paraId="3D313BE3" w14:textId="77777777" w:rsidR="00597113" w:rsidRDefault="00597113" w:rsidP="00597113">
      <w:pPr>
        <w:pStyle w:val="Normal1"/>
        <w:spacing w:line="360" w:lineRule="auto"/>
        <w:rPr>
          <w:sz w:val="20"/>
          <w:szCs w:val="20"/>
        </w:rPr>
      </w:pPr>
    </w:p>
    <w:p w14:paraId="0321E14A" w14:textId="7BB3D64D" w:rsidR="00597113" w:rsidRPr="00E90AEC" w:rsidRDefault="00597113" w:rsidP="00597113">
      <w:pPr>
        <w:pStyle w:val="Normal1"/>
        <w:spacing w:line="360" w:lineRule="auto"/>
        <w:rPr>
          <w:sz w:val="20"/>
          <w:szCs w:val="20"/>
        </w:rPr>
      </w:pPr>
      <w:proofErr w:type="spellStart"/>
      <w:proofErr w:type="gramStart"/>
      <w:r w:rsidRPr="00E90AEC">
        <w:rPr>
          <w:sz w:val="20"/>
          <w:szCs w:val="20"/>
        </w:rPr>
        <w:t>Name:Dragos</w:t>
      </w:r>
      <w:proofErr w:type="spellEnd"/>
      <w:proofErr w:type="gramEnd"/>
      <w:r w:rsidRPr="00E90AEC">
        <w:rPr>
          <w:sz w:val="20"/>
          <w:szCs w:val="20"/>
        </w:rPr>
        <w:t xml:space="preserve"> Caciulan </w:t>
      </w:r>
    </w:p>
    <w:p w14:paraId="45CC760D" w14:textId="77777777" w:rsidR="00597113" w:rsidRPr="00E90AEC" w:rsidRDefault="00597113" w:rsidP="00597113">
      <w:pPr>
        <w:pStyle w:val="Normal1"/>
        <w:spacing w:line="360" w:lineRule="auto"/>
        <w:rPr>
          <w:sz w:val="20"/>
          <w:szCs w:val="20"/>
        </w:rPr>
      </w:pPr>
      <w:r w:rsidRPr="00E90AEC">
        <w:rPr>
          <w:sz w:val="20"/>
          <w:szCs w:val="20"/>
        </w:rPr>
        <w:t xml:space="preserve">ID:2314611 </w:t>
      </w:r>
    </w:p>
    <w:p w14:paraId="1DFBE340" w14:textId="77777777" w:rsidR="00605A33" w:rsidRPr="0083239E" w:rsidRDefault="00103353" w:rsidP="00605A33">
      <w:pPr>
        <w:pStyle w:val="Normal1"/>
        <w:spacing w:line="360" w:lineRule="auto"/>
        <w:jc w:val="center"/>
        <w:rPr>
          <w:b/>
          <w:bCs/>
          <w:sz w:val="32"/>
          <w:szCs w:val="32"/>
          <w:lang w:val="en-GB"/>
        </w:rPr>
      </w:pPr>
      <w:r w:rsidRPr="0083239E">
        <w:rPr>
          <w:b/>
          <w:bCs/>
          <w:sz w:val="32"/>
          <w:szCs w:val="32"/>
          <w:lang w:val="en-GB"/>
        </w:rPr>
        <w:t>STRATEGIC MANAGEMENT FOR BUSINESS LCLM 6001</w:t>
      </w:r>
    </w:p>
    <w:p w14:paraId="6349BF40" w14:textId="77777777" w:rsidR="00605A33" w:rsidRPr="0083239E" w:rsidRDefault="00103353" w:rsidP="00605A33">
      <w:pPr>
        <w:pStyle w:val="Normal1"/>
        <w:spacing w:line="360" w:lineRule="auto"/>
        <w:jc w:val="center"/>
        <w:rPr>
          <w:b/>
          <w:bCs/>
          <w:sz w:val="32"/>
          <w:szCs w:val="32"/>
          <w:lang w:val="en-GB"/>
        </w:rPr>
      </w:pPr>
      <w:r w:rsidRPr="0083239E">
        <w:rPr>
          <w:b/>
          <w:bCs/>
          <w:sz w:val="32"/>
          <w:szCs w:val="32"/>
          <w:lang w:val="en-GB"/>
        </w:rPr>
        <w:t>INDIVIDUAL REPORT</w:t>
      </w:r>
    </w:p>
    <w:p w14:paraId="1F3AF283" w14:textId="77777777" w:rsidR="00605A33" w:rsidRPr="0083239E" w:rsidRDefault="00103353">
      <w:pPr>
        <w:rPr>
          <w:b/>
          <w:bCs/>
          <w:lang w:val="en-GB"/>
        </w:rPr>
      </w:pPr>
      <w:r w:rsidRPr="0083239E">
        <w:rPr>
          <w:b/>
          <w:bCs/>
          <w:lang w:val="en-GB"/>
        </w:rPr>
        <w:br w:type="page"/>
      </w:r>
    </w:p>
    <w:sdt>
      <w:sdtPr>
        <w:rPr>
          <w:rFonts w:ascii="Arial" w:eastAsia="Arial" w:hAnsi="Arial" w:cs="Arial"/>
          <w:b w:val="0"/>
          <w:bCs w:val="0"/>
          <w:color w:val="auto"/>
          <w:sz w:val="22"/>
          <w:szCs w:val="22"/>
          <w:lang w:val="en-GB"/>
        </w:rPr>
        <w:id w:val="35610750"/>
        <w:docPartObj>
          <w:docPartGallery w:val="Table of Contents"/>
          <w:docPartUnique/>
        </w:docPartObj>
      </w:sdtPr>
      <w:sdtContent>
        <w:p w14:paraId="33765386" w14:textId="77777777" w:rsidR="00D559B1" w:rsidRPr="0083239E" w:rsidRDefault="00103353" w:rsidP="00D559B1">
          <w:pPr>
            <w:pStyle w:val="TOCHeading"/>
            <w:spacing w:line="360" w:lineRule="auto"/>
            <w:jc w:val="center"/>
            <w:rPr>
              <w:rFonts w:ascii="Arial" w:hAnsi="Arial" w:cs="Arial"/>
              <w:color w:val="auto"/>
              <w:sz w:val="22"/>
              <w:szCs w:val="22"/>
              <w:lang w:val="en-GB"/>
            </w:rPr>
          </w:pPr>
          <w:r w:rsidRPr="0083239E">
            <w:rPr>
              <w:rFonts w:ascii="Arial" w:hAnsi="Arial" w:cs="Arial"/>
              <w:color w:val="auto"/>
              <w:sz w:val="22"/>
              <w:szCs w:val="22"/>
              <w:lang w:val="en-GB"/>
            </w:rPr>
            <w:t>Table of Contents</w:t>
          </w:r>
        </w:p>
        <w:p w14:paraId="5D6EFD8A" w14:textId="77777777" w:rsidR="00D559B1" w:rsidRPr="0083239E" w:rsidRDefault="007F0082" w:rsidP="00D559B1">
          <w:pPr>
            <w:pStyle w:val="TOC1"/>
            <w:tabs>
              <w:tab w:val="right" w:leader="dot" w:pos="9350"/>
            </w:tabs>
            <w:spacing w:line="360" w:lineRule="auto"/>
            <w:jc w:val="both"/>
            <w:rPr>
              <w:noProof/>
              <w:lang w:val="en-GB"/>
            </w:rPr>
          </w:pPr>
          <w:r w:rsidRPr="0083239E">
            <w:rPr>
              <w:lang w:val="en-GB"/>
            </w:rPr>
            <w:fldChar w:fldCharType="begin"/>
          </w:r>
          <w:r w:rsidR="00103353" w:rsidRPr="0083239E">
            <w:rPr>
              <w:lang w:val="en-GB"/>
            </w:rPr>
            <w:instrText xml:space="preserve"> TOC \o "1-3" \h \z \u </w:instrText>
          </w:r>
          <w:r w:rsidRPr="0083239E">
            <w:rPr>
              <w:lang w:val="en-GB"/>
            </w:rPr>
            <w:fldChar w:fldCharType="separate"/>
          </w:r>
          <w:hyperlink w:anchor="_Toc216719836" w:history="1">
            <w:r w:rsidR="00103353" w:rsidRPr="0083239E">
              <w:rPr>
                <w:rStyle w:val="Hyperlink"/>
                <w:noProof/>
                <w:color w:val="auto"/>
                <w:lang w:val="en-GB"/>
              </w:rPr>
              <w:t>Executive Summary</w:t>
            </w:r>
            <w:r w:rsidR="00103353" w:rsidRPr="0083239E">
              <w:rPr>
                <w:noProof/>
                <w:webHidden/>
                <w:lang w:val="en-GB"/>
              </w:rPr>
              <w:tab/>
            </w:r>
            <w:r w:rsidRPr="0083239E">
              <w:rPr>
                <w:noProof/>
                <w:webHidden/>
                <w:lang w:val="en-GB"/>
              </w:rPr>
              <w:fldChar w:fldCharType="begin"/>
            </w:r>
            <w:r w:rsidR="00103353" w:rsidRPr="0083239E">
              <w:rPr>
                <w:noProof/>
                <w:webHidden/>
                <w:lang w:val="en-GB"/>
              </w:rPr>
              <w:instrText xml:space="preserve"> PAGEREF _Toc216719836 \h </w:instrText>
            </w:r>
            <w:r w:rsidRPr="0083239E">
              <w:rPr>
                <w:noProof/>
                <w:webHidden/>
                <w:lang w:val="en-GB"/>
              </w:rPr>
            </w:r>
            <w:r w:rsidRPr="0083239E">
              <w:rPr>
                <w:noProof/>
                <w:webHidden/>
                <w:lang w:val="en-GB"/>
              </w:rPr>
              <w:fldChar w:fldCharType="separate"/>
            </w:r>
            <w:r w:rsidR="00E863C8" w:rsidRPr="0083239E">
              <w:rPr>
                <w:noProof/>
                <w:webHidden/>
                <w:lang w:val="en-GB"/>
              </w:rPr>
              <w:t>2</w:t>
            </w:r>
            <w:r w:rsidRPr="0083239E">
              <w:rPr>
                <w:noProof/>
                <w:webHidden/>
                <w:lang w:val="en-GB"/>
              </w:rPr>
              <w:fldChar w:fldCharType="end"/>
            </w:r>
          </w:hyperlink>
        </w:p>
        <w:p w14:paraId="06018A60" w14:textId="77777777" w:rsidR="00D559B1" w:rsidRPr="0083239E" w:rsidRDefault="00103353" w:rsidP="00D559B1">
          <w:pPr>
            <w:pStyle w:val="TOC1"/>
            <w:tabs>
              <w:tab w:val="right" w:leader="dot" w:pos="9350"/>
            </w:tabs>
            <w:spacing w:line="360" w:lineRule="auto"/>
            <w:jc w:val="both"/>
            <w:rPr>
              <w:noProof/>
              <w:lang w:val="en-GB"/>
            </w:rPr>
          </w:pPr>
          <w:hyperlink w:anchor="_Toc216719837" w:history="1">
            <w:r w:rsidRPr="0083239E">
              <w:rPr>
                <w:rStyle w:val="Hyperlink"/>
                <w:noProof/>
                <w:color w:val="auto"/>
                <w:lang w:val="en-GB"/>
              </w:rPr>
              <w:t>Brief introduction of the organisation</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_Toc216719837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2</w:t>
            </w:r>
            <w:r w:rsidR="007F0082" w:rsidRPr="0083239E">
              <w:rPr>
                <w:noProof/>
                <w:webHidden/>
                <w:lang w:val="en-GB"/>
              </w:rPr>
              <w:fldChar w:fldCharType="end"/>
            </w:r>
          </w:hyperlink>
        </w:p>
        <w:p w14:paraId="0426464B" w14:textId="77777777" w:rsidR="00D559B1" w:rsidRPr="0083239E" w:rsidRDefault="00103353" w:rsidP="00D559B1">
          <w:pPr>
            <w:pStyle w:val="TOC1"/>
            <w:tabs>
              <w:tab w:val="right" w:leader="dot" w:pos="9350"/>
            </w:tabs>
            <w:spacing w:line="360" w:lineRule="auto"/>
            <w:jc w:val="both"/>
            <w:rPr>
              <w:noProof/>
              <w:lang w:val="en-GB"/>
            </w:rPr>
          </w:pPr>
          <w:hyperlink w:anchor="_Toc216719838" w:history="1">
            <w:r w:rsidRPr="0083239E">
              <w:rPr>
                <w:rStyle w:val="Hyperlink"/>
                <w:noProof/>
                <w:color w:val="auto"/>
                <w:lang w:val="en-GB"/>
              </w:rPr>
              <w:t>Goals and strategic direction of Naturetrek Wildlife Holidays</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_Toc216719838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2</w:t>
            </w:r>
            <w:r w:rsidR="007F0082" w:rsidRPr="0083239E">
              <w:rPr>
                <w:noProof/>
                <w:webHidden/>
                <w:lang w:val="en-GB"/>
              </w:rPr>
              <w:fldChar w:fldCharType="end"/>
            </w:r>
          </w:hyperlink>
        </w:p>
        <w:p w14:paraId="4B634E50" w14:textId="77777777" w:rsidR="00D559B1" w:rsidRPr="0083239E" w:rsidRDefault="00103353" w:rsidP="00D559B1">
          <w:pPr>
            <w:pStyle w:val="TOC1"/>
            <w:tabs>
              <w:tab w:val="right" w:leader="dot" w:pos="9350"/>
            </w:tabs>
            <w:spacing w:line="360" w:lineRule="auto"/>
            <w:jc w:val="both"/>
            <w:rPr>
              <w:noProof/>
              <w:lang w:val="en-GB"/>
            </w:rPr>
          </w:pPr>
          <w:hyperlink w:anchor="_Toc216719839" w:history="1">
            <w:r w:rsidRPr="0083239E">
              <w:rPr>
                <w:rStyle w:val="Hyperlink"/>
                <w:noProof/>
                <w:color w:val="auto"/>
                <w:lang w:val="en-GB"/>
              </w:rPr>
              <w:t>Analysing the competitive positioning of an organisation through environmental analysis</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_Toc216719839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4</w:t>
            </w:r>
            <w:r w:rsidR="007F0082" w:rsidRPr="0083239E">
              <w:rPr>
                <w:noProof/>
                <w:webHidden/>
                <w:lang w:val="en-GB"/>
              </w:rPr>
              <w:fldChar w:fldCharType="end"/>
            </w:r>
          </w:hyperlink>
        </w:p>
        <w:p w14:paraId="3BC02D34" w14:textId="77777777" w:rsidR="00D559B1" w:rsidRPr="0083239E" w:rsidRDefault="00103353" w:rsidP="00D559B1">
          <w:pPr>
            <w:pStyle w:val="TOC2"/>
            <w:tabs>
              <w:tab w:val="right" w:leader="dot" w:pos="9350"/>
            </w:tabs>
            <w:spacing w:line="360" w:lineRule="auto"/>
            <w:jc w:val="both"/>
            <w:rPr>
              <w:noProof/>
              <w:lang w:val="en-GB"/>
            </w:rPr>
          </w:pPr>
          <w:hyperlink w:anchor="_Toc216719840" w:history="1">
            <w:r w:rsidRPr="0083239E">
              <w:rPr>
                <w:rStyle w:val="Hyperlink"/>
                <w:noProof/>
                <w:color w:val="auto"/>
                <w:lang w:val="en-GB"/>
              </w:rPr>
              <w:t>Internal Environment</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_Toc216719840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4</w:t>
            </w:r>
            <w:r w:rsidR="007F0082" w:rsidRPr="0083239E">
              <w:rPr>
                <w:noProof/>
                <w:webHidden/>
                <w:lang w:val="en-GB"/>
              </w:rPr>
              <w:fldChar w:fldCharType="end"/>
            </w:r>
          </w:hyperlink>
        </w:p>
        <w:p w14:paraId="5692EB12" w14:textId="77777777" w:rsidR="00D559B1" w:rsidRPr="0083239E" w:rsidRDefault="00103353" w:rsidP="00D559B1">
          <w:pPr>
            <w:pStyle w:val="TOC3"/>
            <w:tabs>
              <w:tab w:val="right" w:leader="dot" w:pos="9350"/>
            </w:tabs>
            <w:spacing w:line="360" w:lineRule="auto"/>
            <w:jc w:val="both"/>
            <w:rPr>
              <w:noProof/>
              <w:lang w:val="en-GB"/>
            </w:rPr>
          </w:pPr>
          <w:hyperlink w:anchor="_Toc216719841" w:history="1">
            <w:r w:rsidRPr="0083239E">
              <w:rPr>
                <w:rStyle w:val="Hyperlink"/>
                <w:noProof/>
                <w:color w:val="auto"/>
                <w:lang w:val="en-GB"/>
              </w:rPr>
              <w:t>SWOT</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_Toc216719841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4</w:t>
            </w:r>
            <w:r w:rsidR="007F0082" w:rsidRPr="0083239E">
              <w:rPr>
                <w:noProof/>
                <w:webHidden/>
                <w:lang w:val="en-GB"/>
              </w:rPr>
              <w:fldChar w:fldCharType="end"/>
            </w:r>
          </w:hyperlink>
        </w:p>
        <w:p w14:paraId="5D5100CE" w14:textId="77777777" w:rsidR="00D559B1" w:rsidRPr="0083239E" w:rsidRDefault="00103353" w:rsidP="00D559B1">
          <w:pPr>
            <w:pStyle w:val="TOC2"/>
            <w:tabs>
              <w:tab w:val="right" w:leader="dot" w:pos="9350"/>
            </w:tabs>
            <w:spacing w:line="360" w:lineRule="auto"/>
            <w:jc w:val="both"/>
            <w:rPr>
              <w:noProof/>
              <w:lang w:val="en-GB"/>
            </w:rPr>
          </w:pPr>
          <w:hyperlink w:anchor="_Toc216719842" w:history="1">
            <w:r w:rsidRPr="0083239E">
              <w:rPr>
                <w:rStyle w:val="Hyperlink"/>
                <w:noProof/>
                <w:color w:val="auto"/>
                <w:lang w:val="en-GB"/>
              </w:rPr>
              <w:t>External Environment</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_Toc216719842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5</w:t>
            </w:r>
            <w:r w:rsidR="007F0082" w:rsidRPr="0083239E">
              <w:rPr>
                <w:noProof/>
                <w:webHidden/>
                <w:lang w:val="en-GB"/>
              </w:rPr>
              <w:fldChar w:fldCharType="end"/>
            </w:r>
          </w:hyperlink>
        </w:p>
        <w:p w14:paraId="0798D4ED" w14:textId="77777777" w:rsidR="00D559B1" w:rsidRPr="0083239E" w:rsidRDefault="00103353" w:rsidP="00D559B1">
          <w:pPr>
            <w:pStyle w:val="TOC3"/>
            <w:tabs>
              <w:tab w:val="right" w:leader="dot" w:pos="9350"/>
            </w:tabs>
            <w:spacing w:line="360" w:lineRule="auto"/>
            <w:jc w:val="both"/>
            <w:rPr>
              <w:noProof/>
              <w:lang w:val="en-GB"/>
            </w:rPr>
          </w:pPr>
          <w:hyperlink w:anchor="_Toc216719843" w:history="1">
            <w:r w:rsidRPr="0083239E">
              <w:rPr>
                <w:rStyle w:val="Hyperlink"/>
                <w:noProof/>
                <w:color w:val="auto"/>
                <w:lang w:val="en-GB"/>
              </w:rPr>
              <w:t>PESTLE</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_Toc216719843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5</w:t>
            </w:r>
            <w:r w:rsidR="007F0082" w:rsidRPr="0083239E">
              <w:rPr>
                <w:noProof/>
                <w:webHidden/>
                <w:lang w:val="en-GB"/>
              </w:rPr>
              <w:fldChar w:fldCharType="end"/>
            </w:r>
          </w:hyperlink>
        </w:p>
        <w:p w14:paraId="0D2D45C4" w14:textId="77777777" w:rsidR="00D559B1" w:rsidRPr="0083239E" w:rsidRDefault="00103353" w:rsidP="00D559B1">
          <w:pPr>
            <w:pStyle w:val="TOC1"/>
            <w:tabs>
              <w:tab w:val="right" w:leader="dot" w:pos="9350"/>
            </w:tabs>
            <w:spacing w:line="360" w:lineRule="auto"/>
            <w:jc w:val="both"/>
            <w:rPr>
              <w:noProof/>
              <w:lang w:val="en-GB"/>
            </w:rPr>
          </w:pPr>
          <w:hyperlink w:anchor="_Toc216719844" w:history="1">
            <w:r w:rsidRPr="0083239E">
              <w:rPr>
                <w:rStyle w:val="Hyperlink"/>
                <w:noProof/>
                <w:color w:val="auto"/>
                <w:lang w:val="en-GB"/>
              </w:rPr>
              <w:t>Evaluating strategic choices in the market</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_Toc216719844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7</w:t>
            </w:r>
            <w:r w:rsidR="007F0082" w:rsidRPr="0083239E">
              <w:rPr>
                <w:noProof/>
                <w:webHidden/>
                <w:lang w:val="en-GB"/>
              </w:rPr>
              <w:fldChar w:fldCharType="end"/>
            </w:r>
          </w:hyperlink>
        </w:p>
        <w:p w14:paraId="1CDA367D" w14:textId="77777777" w:rsidR="00D559B1" w:rsidRPr="0083239E" w:rsidRDefault="00103353" w:rsidP="00D559B1">
          <w:pPr>
            <w:pStyle w:val="TOC2"/>
            <w:tabs>
              <w:tab w:val="right" w:leader="dot" w:pos="9350"/>
            </w:tabs>
            <w:spacing w:line="360" w:lineRule="auto"/>
            <w:jc w:val="both"/>
            <w:rPr>
              <w:noProof/>
              <w:lang w:val="en-GB"/>
            </w:rPr>
          </w:pPr>
          <w:hyperlink w:anchor="_Toc216719845" w:history="1">
            <w:r w:rsidRPr="0083239E">
              <w:rPr>
                <w:rStyle w:val="Hyperlink"/>
                <w:noProof/>
                <w:color w:val="auto"/>
                <w:lang w:val="en-GB"/>
              </w:rPr>
              <w:t>Porter’s Generic Strategies</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_Toc216719845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7</w:t>
            </w:r>
            <w:r w:rsidR="007F0082" w:rsidRPr="0083239E">
              <w:rPr>
                <w:noProof/>
                <w:webHidden/>
                <w:lang w:val="en-GB"/>
              </w:rPr>
              <w:fldChar w:fldCharType="end"/>
            </w:r>
          </w:hyperlink>
        </w:p>
        <w:p w14:paraId="7A691B6B" w14:textId="77777777" w:rsidR="00D559B1" w:rsidRPr="0083239E" w:rsidRDefault="00103353" w:rsidP="00D559B1">
          <w:pPr>
            <w:pStyle w:val="TOC2"/>
            <w:tabs>
              <w:tab w:val="right" w:leader="dot" w:pos="9350"/>
            </w:tabs>
            <w:spacing w:line="360" w:lineRule="auto"/>
            <w:jc w:val="both"/>
            <w:rPr>
              <w:noProof/>
              <w:lang w:val="en-GB"/>
            </w:rPr>
          </w:pPr>
          <w:hyperlink w:anchor="_Toc216719846" w:history="1">
            <w:r w:rsidRPr="0083239E">
              <w:rPr>
                <w:rStyle w:val="Hyperlink"/>
                <w:noProof/>
                <w:color w:val="auto"/>
                <w:lang w:val="en-GB"/>
              </w:rPr>
              <w:t>Ansoff Matrix</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_Toc216719846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8</w:t>
            </w:r>
            <w:r w:rsidR="007F0082" w:rsidRPr="0083239E">
              <w:rPr>
                <w:noProof/>
                <w:webHidden/>
                <w:lang w:val="en-GB"/>
              </w:rPr>
              <w:fldChar w:fldCharType="end"/>
            </w:r>
          </w:hyperlink>
        </w:p>
        <w:p w14:paraId="2D4DD90D" w14:textId="77777777" w:rsidR="00D559B1" w:rsidRPr="0083239E" w:rsidRDefault="00103353" w:rsidP="00D559B1">
          <w:pPr>
            <w:pStyle w:val="TOC2"/>
            <w:tabs>
              <w:tab w:val="right" w:leader="dot" w:pos="9350"/>
            </w:tabs>
            <w:spacing w:line="360" w:lineRule="auto"/>
            <w:jc w:val="both"/>
            <w:rPr>
              <w:noProof/>
              <w:lang w:val="en-GB"/>
            </w:rPr>
          </w:pPr>
          <w:hyperlink w:anchor="_Toc216719847" w:history="1">
            <w:r w:rsidRPr="0083239E">
              <w:rPr>
                <w:rStyle w:val="Hyperlink"/>
                <w:noProof/>
                <w:color w:val="auto"/>
                <w:lang w:val="en-GB"/>
              </w:rPr>
              <w:t>Bowman’s Strategic Clock Model</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_Toc216719847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9</w:t>
            </w:r>
            <w:r w:rsidR="007F0082" w:rsidRPr="0083239E">
              <w:rPr>
                <w:noProof/>
                <w:webHidden/>
                <w:lang w:val="en-GB"/>
              </w:rPr>
              <w:fldChar w:fldCharType="end"/>
            </w:r>
          </w:hyperlink>
        </w:p>
        <w:p w14:paraId="1E8C80E5" w14:textId="77777777" w:rsidR="00D559B1" w:rsidRPr="0083239E" w:rsidRDefault="00103353" w:rsidP="00D559B1">
          <w:pPr>
            <w:pStyle w:val="TOC2"/>
            <w:tabs>
              <w:tab w:val="right" w:leader="dot" w:pos="9350"/>
            </w:tabs>
            <w:spacing w:line="360" w:lineRule="auto"/>
            <w:jc w:val="both"/>
            <w:rPr>
              <w:noProof/>
              <w:lang w:val="en-GB"/>
            </w:rPr>
          </w:pPr>
          <w:hyperlink w:anchor="_Toc216719848" w:history="1">
            <w:r w:rsidRPr="0083239E">
              <w:rPr>
                <w:rStyle w:val="Hyperlink"/>
                <w:noProof/>
                <w:color w:val="auto"/>
                <w:lang w:val="en-GB"/>
              </w:rPr>
              <w:t>Explanation of a sustainable strategy for the long-term future of Naturetrek Wildlife Holidays</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_Toc216719848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9</w:t>
            </w:r>
            <w:r w:rsidR="007F0082" w:rsidRPr="0083239E">
              <w:rPr>
                <w:noProof/>
                <w:webHidden/>
                <w:lang w:val="en-GB"/>
              </w:rPr>
              <w:fldChar w:fldCharType="end"/>
            </w:r>
          </w:hyperlink>
        </w:p>
        <w:p w14:paraId="0F399B60" w14:textId="77777777" w:rsidR="00D559B1" w:rsidRPr="0083239E" w:rsidRDefault="00103353" w:rsidP="00D559B1">
          <w:pPr>
            <w:pStyle w:val="TOC1"/>
            <w:tabs>
              <w:tab w:val="right" w:leader="dot" w:pos="9350"/>
            </w:tabs>
            <w:spacing w:line="360" w:lineRule="auto"/>
            <w:jc w:val="both"/>
            <w:rPr>
              <w:noProof/>
              <w:lang w:val="en-GB"/>
            </w:rPr>
          </w:pPr>
          <w:hyperlink w:anchor="_Toc216719849" w:history="1">
            <w:r w:rsidRPr="0083239E">
              <w:rPr>
                <w:rStyle w:val="Hyperlink"/>
                <w:noProof/>
                <w:color w:val="auto"/>
                <w:lang w:val="en-GB"/>
              </w:rPr>
              <w:t>Application of stakeholder analysis to evaluate expectations of different stakeholders</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_Toc216719849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10</w:t>
            </w:r>
            <w:r w:rsidR="007F0082" w:rsidRPr="0083239E">
              <w:rPr>
                <w:noProof/>
                <w:webHidden/>
                <w:lang w:val="en-GB"/>
              </w:rPr>
              <w:fldChar w:fldCharType="end"/>
            </w:r>
          </w:hyperlink>
        </w:p>
        <w:p w14:paraId="300A5E9C" w14:textId="77777777" w:rsidR="00D559B1" w:rsidRPr="0083239E" w:rsidRDefault="00103353" w:rsidP="00D559B1">
          <w:pPr>
            <w:pStyle w:val="TOC2"/>
            <w:tabs>
              <w:tab w:val="right" w:leader="dot" w:pos="9350"/>
            </w:tabs>
            <w:spacing w:line="360" w:lineRule="auto"/>
            <w:jc w:val="both"/>
            <w:rPr>
              <w:noProof/>
              <w:lang w:val="en-GB"/>
            </w:rPr>
          </w:pPr>
          <w:hyperlink w:anchor="_Toc216719850" w:history="1">
            <w:r w:rsidRPr="0083239E">
              <w:rPr>
                <w:rStyle w:val="Hyperlink"/>
                <w:noProof/>
                <w:color w:val="auto"/>
                <w:lang w:val="en-GB"/>
              </w:rPr>
              <w:t>Mendelow’s matrix</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_Toc216719850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10</w:t>
            </w:r>
            <w:r w:rsidR="007F0082" w:rsidRPr="0083239E">
              <w:rPr>
                <w:noProof/>
                <w:webHidden/>
                <w:lang w:val="en-GB"/>
              </w:rPr>
              <w:fldChar w:fldCharType="end"/>
            </w:r>
          </w:hyperlink>
        </w:p>
        <w:p w14:paraId="18DC4B02" w14:textId="77777777" w:rsidR="00D559B1" w:rsidRPr="0083239E" w:rsidRDefault="00103353" w:rsidP="00D559B1">
          <w:pPr>
            <w:pStyle w:val="TOC2"/>
            <w:tabs>
              <w:tab w:val="right" w:leader="dot" w:pos="9350"/>
            </w:tabs>
            <w:spacing w:line="360" w:lineRule="auto"/>
            <w:jc w:val="both"/>
            <w:rPr>
              <w:noProof/>
              <w:lang w:val="en-GB"/>
            </w:rPr>
          </w:pPr>
          <w:hyperlink w:anchor="_Toc216719851" w:history="1">
            <w:r w:rsidRPr="0083239E">
              <w:rPr>
                <w:rStyle w:val="Hyperlink"/>
                <w:noProof/>
                <w:color w:val="auto"/>
                <w:lang w:val="en-GB"/>
              </w:rPr>
              <w:t>RACI Application</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_Toc216719851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11</w:t>
            </w:r>
            <w:r w:rsidR="007F0082" w:rsidRPr="0083239E">
              <w:rPr>
                <w:noProof/>
                <w:webHidden/>
                <w:lang w:val="en-GB"/>
              </w:rPr>
              <w:fldChar w:fldCharType="end"/>
            </w:r>
          </w:hyperlink>
        </w:p>
        <w:p w14:paraId="56365861" w14:textId="77777777" w:rsidR="00D559B1" w:rsidRPr="0083239E" w:rsidRDefault="00103353" w:rsidP="00D559B1">
          <w:pPr>
            <w:pStyle w:val="TOC1"/>
            <w:tabs>
              <w:tab w:val="right" w:leader="dot" w:pos="9350"/>
            </w:tabs>
            <w:spacing w:line="360" w:lineRule="auto"/>
            <w:jc w:val="both"/>
            <w:rPr>
              <w:noProof/>
              <w:lang w:val="en-GB"/>
            </w:rPr>
          </w:pPr>
          <w:hyperlink w:anchor="_Toc216719852" w:history="1">
            <w:r w:rsidRPr="0083239E">
              <w:rPr>
                <w:rStyle w:val="Hyperlink"/>
                <w:noProof/>
                <w:color w:val="auto"/>
                <w:lang w:val="en-GB"/>
              </w:rPr>
              <w:t>Strategic recommendations for future development</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_Toc216719852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12</w:t>
            </w:r>
            <w:r w:rsidR="007F0082" w:rsidRPr="0083239E">
              <w:rPr>
                <w:noProof/>
                <w:webHidden/>
                <w:lang w:val="en-GB"/>
              </w:rPr>
              <w:fldChar w:fldCharType="end"/>
            </w:r>
          </w:hyperlink>
        </w:p>
        <w:p w14:paraId="7DE9541B" w14:textId="77777777" w:rsidR="00D559B1" w:rsidRPr="0083239E" w:rsidRDefault="00103353" w:rsidP="00D559B1">
          <w:pPr>
            <w:pStyle w:val="TOC1"/>
            <w:tabs>
              <w:tab w:val="right" w:leader="dot" w:pos="9350"/>
            </w:tabs>
            <w:spacing w:line="360" w:lineRule="auto"/>
            <w:jc w:val="both"/>
            <w:rPr>
              <w:noProof/>
              <w:lang w:val="en-GB"/>
            </w:rPr>
          </w:pPr>
          <w:hyperlink w:anchor="_Toc216719853" w:history="1">
            <w:r w:rsidRPr="0083239E">
              <w:rPr>
                <w:rStyle w:val="Hyperlink"/>
                <w:noProof/>
                <w:color w:val="auto"/>
                <w:lang w:val="en-GB"/>
              </w:rPr>
              <w:t>Conclusion</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_Toc216719853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12</w:t>
            </w:r>
            <w:r w:rsidR="007F0082" w:rsidRPr="0083239E">
              <w:rPr>
                <w:noProof/>
                <w:webHidden/>
                <w:lang w:val="en-GB"/>
              </w:rPr>
              <w:fldChar w:fldCharType="end"/>
            </w:r>
          </w:hyperlink>
        </w:p>
        <w:p w14:paraId="7B4C8BF6" w14:textId="77777777" w:rsidR="00D559B1" w:rsidRPr="0083239E" w:rsidRDefault="00103353" w:rsidP="00D559B1">
          <w:pPr>
            <w:pStyle w:val="TOC1"/>
            <w:tabs>
              <w:tab w:val="right" w:leader="dot" w:pos="9350"/>
            </w:tabs>
            <w:spacing w:line="360" w:lineRule="auto"/>
            <w:jc w:val="both"/>
            <w:rPr>
              <w:noProof/>
              <w:lang w:val="en-GB"/>
            </w:rPr>
          </w:pPr>
          <w:hyperlink w:anchor="_Toc216719854" w:history="1">
            <w:r w:rsidRPr="0083239E">
              <w:rPr>
                <w:rStyle w:val="Hyperlink"/>
                <w:noProof/>
                <w:color w:val="auto"/>
                <w:lang w:val="en-GB"/>
              </w:rPr>
              <w:t>References</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_Toc216719854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13</w:t>
            </w:r>
            <w:r w:rsidR="007F0082" w:rsidRPr="0083239E">
              <w:rPr>
                <w:noProof/>
                <w:webHidden/>
                <w:lang w:val="en-GB"/>
              </w:rPr>
              <w:fldChar w:fldCharType="end"/>
            </w:r>
          </w:hyperlink>
        </w:p>
        <w:p w14:paraId="42A25BD2" w14:textId="77777777" w:rsidR="00D559B1" w:rsidRPr="0083239E" w:rsidRDefault="00103353" w:rsidP="00D559B1">
          <w:pPr>
            <w:pStyle w:val="TOC1"/>
            <w:tabs>
              <w:tab w:val="right" w:leader="dot" w:pos="9350"/>
            </w:tabs>
            <w:spacing w:line="360" w:lineRule="auto"/>
            <w:jc w:val="both"/>
            <w:rPr>
              <w:noProof/>
              <w:lang w:val="en-GB"/>
            </w:rPr>
          </w:pPr>
          <w:hyperlink w:anchor="_Toc216719855" w:history="1">
            <w:r w:rsidRPr="0083239E">
              <w:rPr>
                <w:rStyle w:val="Hyperlink"/>
                <w:noProof/>
                <w:color w:val="auto"/>
                <w:lang w:val="en-GB"/>
              </w:rPr>
              <w:t>Appendices</w:t>
            </w:r>
            <w:r w:rsidRPr="0083239E">
              <w:rPr>
                <w:noProof/>
                <w:webHidden/>
                <w:lang w:val="en-GB"/>
              </w:rPr>
              <w:tab/>
            </w:r>
            <w:r w:rsidR="007F0082" w:rsidRPr="0083239E">
              <w:rPr>
                <w:noProof/>
                <w:webHidden/>
                <w:lang w:val="en-GB"/>
              </w:rPr>
              <w:fldChar w:fldCharType="begin"/>
            </w:r>
            <w:r w:rsidRPr="0083239E">
              <w:rPr>
                <w:noProof/>
                <w:webHidden/>
                <w:lang w:val="en-GB"/>
              </w:rPr>
              <w:instrText xml:space="preserve"> PAGEREF _Toc216719855 \h </w:instrText>
            </w:r>
            <w:r w:rsidR="007F0082" w:rsidRPr="0083239E">
              <w:rPr>
                <w:noProof/>
                <w:webHidden/>
                <w:lang w:val="en-GB"/>
              </w:rPr>
            </w:r>
            <w:r w:rsidR="007F0082" w:rsidRPr="0083239E">
              <w:rPr>
                <w:noProof/>
                <w:webHidden/>
                <w:lang w:val="en-GB"/>
              </w:rPr>
              <w:fldChar w:fldCharType="separate"/>
            </w:r>
            <w:r w:rsidR="00E863C8" w:rsidRPr="0083239E">
              <w:rPr>
                <w:noProof/>
                <w:webHidden/>
                <w:lang w:val="en-GB"/>
              </w:rPr>
              <w:t>15</w:t>
            </w:r>
            <w:r w:rsidR="007F0082" w:rsidRPr="0083239E">
              <w:rPr>
                <w:noProof/>
                <w:webHidden/>
                <w:lang w:val="en-GB"/>
              </w:rPr>
              <w:fldChar w:fldCharType="end"/>
            </w:r>
          </w:hyperlink>
        </w:p>
        <w:p w14:paraId="69A96014" w14:textId="77777777" w:rsidR="00D559B1" w:rsidRPr="0083239E" w:rsidRDefault="007F0082" w:rsidP="00D559B1">
          <w:pPr>
            <w:spacing w:line="360" w:lineRule="auto"/>
            <w:rPr>
              <w:lang w:val="en-GB"/>
            </w:rPr>
          </w:pPr>
          <w:r w:rsidRPr="0083239E">
            <w:rPr>
              <w:lang w:val="en-GB"/>
            </w:rPr>
            <w:fldChar w:fldCharType="end"/>
          </w:r>
        </w:p>
      </w:sdtContent>
    </w:sdt>
    <w:p w14:paraId="21D7C279" w14:textId="77777777" w:rsidR="00605A33" w:rsidRPr="0083239E" w:rsidRDefault="00103353">
      <w:pPr>
        <w:rPr>
          <w:b/>
          <w:bCs/>
          <w:lang w:val="en-GB"/>
        </w:rPr>
      </w:pPr>
      <w:r w:rsidRPr="0083239E">
        <w:rPr>
          <w:b/>
          <w:bCs/>
          <w:lang w:val="en-GB"/>
        </w:rPr>
        <w:br w:type="page"/>
      </w:r>
    </w:p>
    <w:p w14:paraId="6D4C6250" w14:textId="77777777" w:rsidR="00512A09" w:rsidRPr="0083239E" w:rsidRDefault="00103353" w:rsidP="00605A33">
      <w:pPr>
        <w:pStyle w:val="Heading1"/>
        <w:rPr>
          <w:highlight w:val="yellow"/>
          <w:lang w:val="en-GB"/>
        </w:rPr>
      </w:pPr>
      <w:bookmarkStart w:id="0" w:name="_Toc216719836"/>
      <w:r w:rsidRPr="0083239E">
        <w:rPr>
          <w:lang w:val="en-GB"/>
        </w:rPr>
        <w:lastRenderedPageBreak/>
        <w:t>Executive Summary</w:t>
      </w:r>
      <w:bookmarkEnd w:id="0"/>
      <w:r w:rsidRPr="0083239E">
        <w:rPr>
          <w:lang w:val="en-GB"/>
        </w:rPr>
        <w:t xml:space="preserve">  </w:t>
      </w:r>
    </w:p>
    <w:p w14:paraId="26648668" w14:textId="77777777" w:rsidR="00512A09" w:rsidRPr="0083239E" w:rsidRDefault="00103353">
      <w:pPr>
        <w:pStyle w:val="Normal1"/>
        <w:spacing w:line="360" w:lineRule="auto"/>
        <w:jc w:val="both"/>
        <w:rPr>
          <w:b/>
          <w:bCs/>
          <w:lang w:val="en-GB"/>
        </w:rPr>
      </w:pPr>
      <w:r w:rsidRPr="0083239E">
        <w:rPr>
          <w:lang w:val="en-GB"/>
        </w:rPr>
        <w:t xml:space="preserve">Naturetrek Wildlife Holidays has been selected in the report, which operates as a UK-based tourism service provider offering tailor-made trips for the customer segments. The internal environment analysis of the company has been conducted, as the company has been offering wildlife tours for the past 30 years. The three frameworks in the form of Ansoff Matrix, Porter’s Generic strategy and Bowman’s strategy Clock Model have been evaluated, out of which it has been highlighted that the company should follow the product development strategy. Additionally, the frameworks such as the RACI model and the Mendelow's matrix have also been evaluated to describe the responsibilities of the stakeholders towards the sustainable strategic options for the company’s long-term success. </w:t>
      </w:r>
    </w:p>
    <w:p w14:paraId="79851A9F" w14:textId="77777777" w:rsidR="00512A09" w:rsidRPr="0083239E" w:rsidRDefault="00103353" w:rsidP="00605A33">
      <w:pPr>
        <w:pStyle w:val="Heading1"/>
        <w:rPr>
          <w:lang w:val="en-GB"/>
        </w:rPr>
      </w:pPr>
      <w:bookmarkStart w:id="1" w:name="_Toc216719837"/>
      <w:r w:rsidRPr="0083239E">
        <w:rPr>
          <w:lang w:val="en-GB"/>
        </w:rPr>
        <w:t>Brief introduction of the organisation</w:t>
      </w:r>
      <w:bookmarkEnd w:id="1"/>
      <w:r w:rsidRPr="0083239E">
        <w:rPr>
          <w:lang w:val="en-GB"/>
        </w:rPr>
        <w:t xml:space="preserve"> </w:t>
      </w:r>
    </w:p>
    <w:p w14:paraId="025B339C" w14:textId="77777777" w:rsidR="00512A09" w:rsidRPr="0083239E" w:rsidRDefault="00103353">
      <w:pPr>
        <w:pStyle w:val="Normal1"/>
        <w:spacing w:line="360" w:lineRule="auto"/>
        <w:jc w:val="both"/>
        <w:rPr>
          <w:b/>
          <w:bCs/>
          <w:lang w:val="en-GB"/>
        </w:rPr>
      </w:pPr>
      <w:r w:rsidRPr="0083239E">
        <w:rPr>
          <w:lang w:val="en-GB"/>
        </w:rPr>
        <w:t xml:space="preserve">In this report, the organisation, Naturetrek Wildlife Holidays </w:t>
      </w:r>
      <w:r w:rsidR="00605A33" w:rsidRPr="0083239E">
        <w:rPr>
          <w:lang w:val="en-GB"/>
        </w:rPr>
        <w:t>Company</w:t>
      </w:r>
      <w:r w:rsidRPr="0083239E">
        <w:rPr>
          <w:lang w:val="en-GB"/>
        </w:rPr>
        <w:t xml:space="preserve">, has been selected, which is a specialist tour operator within the UK and offers its customers small-group holidays, tailor-made trips, and cruises. The company provides different services which include wildlife cruises, group-based tours, and expeditions, followed by offering itineraries designed with individual preferences, dates and budgets. In this regard, the holiday programmes of Naturetrek include the most spectacular regions on Earth for birdwatching, botanical tours, whale and tiger-watching holidays, bear and other (Naturetrek, 2025). In addition to this, the business model of this company involves its focus on local integration by working with local communities, along with maintaining sustainability by reducing carbon footprint. Moreover, the company integrates the </w:t>
      </w:r>
      <w:r w:rsidRPr="0083239E">
        <w:rPr>
          <w:b/>
          <w:bCs/>
          <w:i/>
          <w:iCs/>
          <w:lang w:val="en-GB"/>
        </w:rPr>
        <w:t>B2C business model</w:t>
      </w:r>
      <w:r w:rsidRPr="0083239E">
        <w:rPr>
          <w:lang w:val="en-GB"/>
        </w:rPr>
        <w:t xml:space="preserve"> that ensures sustainability along with leveraging nature and wildlife in its core function, while offering high customisation, which highlights its uniqueness. The company has been proud in providing outstanding value and exceptional customer services, tours that are managed and led by the naturalists, along with the widest wildlife holiday choice worldwide (Naturetrek, 2025). Therefore, these services and approaches of working toward sustainability highlight the uniqueness of the business model and services of this chosen organisation. </w:t>
      </w:r>
    </w:p>
    <w:p w14:paraId="7FD7A63C" w14:textId="77777777" w:rsidR="00512A09" w:rsidRPr="0083239E" w:rsidRDefault="00103353" w:rsidP="00605A33">
      <w:pPr>
        <w:pStyle w:val="Heading1"/>
        <w:rPr>
          <w:lang w:val="en-GB"/>
        </w:rPr>
      </w:pPr>
      <w:bookmarkStart w:id="2" w:name="_Toc216719838"/>
      <w:r w:rsidRPr="0083239E">
        <w:rPr>
          <w:lang w:val="en-GB"/>
        </w:rPr>
        <w:t>Goals and strategic direction of Naturetrek Wildlife Holidays</w:t>
      </w:r>
      <w:bookmarkEnd w:id="2"/>
    </w:p>
    <w:p w14:paraId="0F113F58" w14:textId="77777777" w:rsidR="005A4FA9" w:rsidRPr="0083239E" w:rsidRDefault="00103353">
      <w:pPr>
        <w:pStyle w:val="Normal1"/>
        <w:spacing w:line="360" w:lineRule="auto"/>
        <w:jc w:val="both"/>
        <w:rPr>
          <w:lang w:val="en-GB"/>
        </w:rPr>
      </w:pPr>
      <w:r w:rsidRPr="0083239E">
        <w:rPr>
          <w:lang w:val="en-GB"/>
        </w:rPr>
        <w:t xml:space="preserve">The goals and the strategic direction of the chosen company, Naturetrek Wildlife Holidays, are highlighted within the overall vision, mission, objectives and strategies. Moreover, the core </w:t>
      </w:r>
      <w:r w:rsidRPr="0083239E">
        <w:rPr>
          <w:b/>
          <w:bCs/>
          <w:i/>
          <w:iCs/>
          <w:lang w:val="en-GB"/>
        </w:rPr>
        <w:t xml:space="preserve">vision </w:t>
      </w:r>
      <w:r w:rsidRPr="0083239E">
        <w:rPr>
          <w:lang w:val="en-GB"/>
        </w:rPr>
        <w:t xml:space="preserve">of this company includes providing expert-guided and responsible wildlife holidays, along with focusing on the local benefits. The aims of this company include minimising environmental impact by exploring in small groups on foot, involving local communities within the operations, developing and committing to long-term plans of visiting rural areas and others (Aito, 2025). On the other hand, its </w:t>
      </w:r>
      <w:r w:rsidRPr="0083239E">
        <w:rPr>
          <w:b/>
          <w:bCs/>
          <w:i/>
          <w:iCs/>
          <w:lang w:val="en-GB"/>
        </w:rPr>
        <w:t xml:space="preserve">mission </w:t>
      </w:r>
      <w:r w:rsidRPr="0083239E">
        <w:rPr>
          <w:lang w:val="en-GB"/>
        </w:rPr>
        <w:t>depicts its intentions regarding providing sustainable tourism through prioritising the promotion of wildlife conservation, along with ensuring a responsible process of operations. This illustrates the effort of this company in ensuring environmental sustainability, along with positioning this organisation as a sustainable leader within the tourism sector of the UK. Naturetrek leverages the market mechanisms in supporting biodiversity, rather than treating environmental goods and essentialities as being correlated through government intervention, thereby illustrating the way entrepreneurial coordination in generating socially benefici</w:t>
      </w:r>
      <w:r w:rsidR="005A4FA9" w:rsidRPr="0083239E">
        <w:rPr>
          <w:lang w:val="en-GB"/>
        </w:rPr>
        <w:t>al outcomes (Villanueva, 2025).</w:t>
      </w:r>
    </w:p>
    <w:p w14:paraId="23B7BA9C" w14:textId="77777777" w:rsidR="00512A09" w:rsidRPr="0083239E" w:rsidRDefault="00103353">
      <w:pPr>
        <w:pStyle w:val="Normal1"/>
        <w:spacing w:line="360" w:lineRule="auto"/>
        <w:jc w:val="both"/>
        <w:rPr>
          <w:lang w:val="en-GB"/>
        </w:rPr>
      </w:pPr>
      <w:r w:rsidRPr="0083239E">
        <w:rPr>
          <w:lang w:val="en-GB"/>
        </w:rPr>
        <w:t xml:space="preserve">In addition to these, the business </w:t>
      </w:r>
      <w:r w:rsidRPr="0083239E">
        <w:rPr>
          <w:b/>
          <w:bCs/>
          <w:i/>
          <w:iCs/>
          <w:lang w:val="en-GB"/>
        </w:rPr>
        <w:t xml:space="preserve">objectives </w:t>
      </w:r>
      <w:r w:rsidRPr="0083239E">
        <w:rPr>
          <w:lang w:val="en-GB"/>
        </w:rPr>
        <w:t xml:space="preserve">of Naturetrek also involve minimising its environmental footprint by partnering with conservation initiatives, ensuring involvement of the communities by employing the local guides. In this context, protection of biodiversity, reducing carbon, and responsible travelling are the three commitments that are centred within the </w:t>
      </w:r>
      <w:r w:rsidRPr="0083239E">
        <w:rPr>
          <w:lang w:val="en-GB"/>
        </w:rPr>
        <w:lastRenderedPageBreak/>
        <w:t xml:space="preserve">Sustainable Tourism Policy of Naturetrek (Naturetrek, 2025). Moreover, the company also intends to avoid mass tourism by focusing on small groups, which has enabled it to secure an efficient position within the tourism industry. </w:t>
      </w:r>
    </w:p>
    <w:p w14:paraId="5A7EA985" w14:textId="77777777" w:rsidR="00512A09" w:rsidRPr="0083239E" w:rsidRDefault="00103353" w:rsidP="00605A33">
      <w:pPr>
        <w:pStyle w:val="Heading1"/>
        <w:rPr>
          <w:lang w:val="en-GB"/>
        </w:rPr>
      </w:pPr>
      <w:bookmarkStart w:id="3" w:name="_Toc216719839"/>
      <w:r w:rsidRPr="0083239E">
        <w:rPr>
          <w:lang w:val="en-GB"/>
        </w:rPr>
        <w:t>Analysing the competitive positioning of an organisation through environmental analysis</w:t>
      </w:r>
      <w:bookmarkEnd w:id="3"/>
      <w:r w:rsidRPr="0083239E">
        <w:rPr>
          <w:lang w:val="en-GB"/>
        </w:rPr>
        <w:t xml:space="preserve"> </w:t>
      </w:r>
    </w:p>
    <w:p w14:paraId="483A2BA8" w14:textId="77777777" w:rsidR="00512A09" w:rsidRPr="0083239E" w:rsidRDefault="00103353" w:rsidP="00605A33">
      <w:pPr>
        <w:pStyle w:val="Heading2"/>
        <w:rPr>
          <w:lang w:val="en-GB"/>
        </w:rPr>
      </w:pPr>
      <w:bookmarkStart w:id="4" w:name="_Toc216719840"/>
      <w:r w:rsidRPr="0083239E">
        <w:rPr>
          <w:lang w:val="en-GB"/>
        </w:rPr>
        <w:t>Internal Environment</w:t>
      </w:r>
      <w:bookmarkEnd w:id="4"/>
      <w:r w:rsidRPr="0083239E">
        <w:rPr>
          <w:lang w:val="en-GB"/>
        </w:rPr>
        <w:t xml:space="preserve"> </w:t>
      </w:r>
    </w:p>
    <w:p w14:paraId="7AA9ABC9" w14:textId="77777777" w:rsidR="00512A09" w:rsidRPr="0083239E" w:rsidRDefault="00103353" w:rsidP="00605A33">
      <w:pPr>
        <w:pStyle w:val="Heading3"/>
        <w:rPr>
          <w:lang w:val="en-GB"/>
        </w:rPr>
      </w:pPr>
      <w:bookmarkStart w:id="5" w:name="_Toc216719841"/>
      <w:r w:rsidRPr="0083239E">
        <w:rPr>
          <w:lang w:val="en-GB"/>
        </w:rPr>
        <w:t>SWOT</w:t>
      </w:r>
      <w:bookmarkEnd w:id="5"/>
      <w:r w:rsidRPr="0083239E">
        <w:rPr>
          <w:lang w:val="en-GB"/>
        </w:rPr>
        <w:t xml:space="preserve"> </w:t>
      </w:r>
    </w:p>
    <w:tbl>
      <w:tblPr>
        <w:tblStyle w:val="a"/>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109"/>
        <w:gridCol w:w="4231"/>
      </w:tblGrid>
      <w:tr w:rsidR="00BE06C1" w:rsidRPr="0083239E" w14:paraId="5ECA5869" w14:textId="77777777" w:rsidTr="00914874">
        <w:trPr>
          <w:cantSplit/>
          <w:tblHeader/>
          <w:jc w:val="center"/>
        </w:trPr>
        <w:tc>
          <w:tcPr>
            <w:tcW w:w="0" w:type="auto"/>
            <w:tcMar>
              <w:top w:w="100" w:type="dxa"/>
              <w:left w:w="100" w:type="dxa"/>
              <w:bottom w:w="100" w:type="dxa"/>
              <w:right w:w="100" w:type="dxa"/>
            </w:tcMar>
          </w:tcPr>
          <w:p w14:paraId="5A304377" w14:textId="77777777" w:rsidR="00512A09" w:rsidRPr="0083239E" w:rsidRDefault="00103353">
            <w:pPr>
              <w:pStyle w:val="Normal1"/>
              <w:widowControl w:val="0"/>
              <w:pBdr>
                <w:top w:val="nil"/>
                <w:left w:val="nil"/>
                <w:bottom w:val="nil"/>
                <w:right w:val="nil"/>
                <w:between w:val="nil"/>
              </w:pBdr>
              <w:spacing w:line="360" w:lineRule="auto"/>
              <w:jc w:val="both"/>
              <w:rPr>
                <w:b/>
                <w:bCs/>
                <w:lang w:val="en-GB"/>
              </w:rPr>
            </w:pPr>
            <w:r w:rsidRPr="0083239E">
              <w:rPr>
                <w:b/>
                <w:bCs/>
                <w:lang w:val="en-GB"/>
              </w:rPr>
              <w:t>Strengths</w:t>
            </w:r>
          </w:p>
          <w:p w14:paraId="08991968" w14:textId="77777777" w:rsidR="00512A09" w:rsidRPr="0083239E" w:rsidRDefault="00103353">
            <w:pPr>
              <w:pStyle w:val="Normal1"/>
              <w:widowControl w:val="0"/>
              <w:numPr>
                <w:ilvl w:val="0"/>
                <w:numId w:val="4"/>
              </w:numPr>
              <w:pBdr>
                <w:top w:val="nil"/>
                <w:left w:val="nil"/>
                <w:bottom w:val="nil"/>
                <w:right w:val="nil"/>
                <w:between w:val="nil"/>
              </w:pBdr>
              <w:spacing w:line="360" w:lineRule="auto"/>
              <w:jc w:val="both"/>
              <w:rPr>
                <w:lang w:val="en-GB"/>
              </w:rPr>
            </w:pPr>
            <w:r w:rsidRPr="0083239E">
              <w:rPr>
                <w:lang w:val="en-GB"/>
              </w:rPr>
              <w:t xml:space="preserve">Naturetrek Wildlife Holidays operates as a UK-based wildlife tour service provider that offers a variety of destinations with customised options to customers </w:t>
            </w:r>
          </w:p>
          <w:p w14:paraId="747050D8" w14:textId="77777777" w:rsidR="00512A09" w:rsidRPr="0083239E" w:rsidRDefault="00103353">
            <w:pPr>
              <w:pStyle w:val="Normal1"/>
              <w:widowControl w:val="0"/>
              <w:numPr>
                <w:ilvl w:val="0"/>
                <w:numId w:val="4"/>
              </w:numPr>
              <w:pBdr>
                <w:top w:val="nil"/>
                <w:left w:val="nil"/>
                <w:bottom w:val="nil"/>
                <w:right w:val="nil"/>
                <w:between w:val="nil"/>
              </w:pBdr>
              <w:spacing w:line="360" w:lineRule="auto"/>
              <w:jc w:val="both"/>
              <w:rPr>
                <w:lang w:val="en-GB"/>
              </w:rPr>
            </w:pPr>
            <w:r w:rsidRPr="0083239E">
              <w:rPr>
                <w:lang w:val="en-GB"/>
              </w:rPr>
              <w:t>The company for nearly about 39 years has been organising wildlife tours, which are specialised (Naturetrek, 2025)</w:t>
            </w:r>
          </w:p>
          <w:p w14:paraId="13DA52CD" w14:textId="77777777" w:rsidR="00512A09" w:rsidRPr="0083239E" w:rsidRDefault="00103353">
            <w:pPr>
              <w:pStyle w:val="Normal1"/>
              <w:widowControl w:val="0"/>
              <w:numPr>
                <w:ilvl w:val="0"/>
                <w:numId w:val="4"/>
              </w:numPr>
              <w:pBdr>
                <w:top w:val="nil"/>
                <w:left w:val="nil"/>
                <w:bottom w:val="nil"/>
                <w:right w:val="nil"/>
                <w:between w:val="nil"/>
              </w:pBdr>
              <w:spacing w:line="360" w:lineRule="auto"/>
              <w:jc w:val="both"/>
              <w:rPr>
                <w:lang w:val="en-GB"/>
              </w:rPr>
            </w:pPr>
            <w:r w:rsidRPr="0083239E">
              <w:rPr>
                <w:lang w:val="en-GB"/>
              </w:rPr>
              <w:t>The tours offered by Naturetrek, while catering to the interests of the niche customers, further help to channel resources towards initiatives of conservation that link with ecological outcomes and economic incentives  (Villanueva, 2025)</w:t>
            </w:r>
          </w:p>
        </w:tc>
        <w:tc>
          <w:tcPr>
            <w:tcW w:w="0" w:type="auto"/>
            <w:tcMar>
              <w:top w:w="100" w:type="dxa"/>
              <w:left w:w="100" w:type="dxa"/>
              <w:bottom w:w="100" w:type="dxa"/>
              <w:right w:w="100" w:type="dxa"/>
            </w:tcMar>
          </w:tcPr>
          <w:p w14:paraId="39A73E57" w14:textId="77777777" w:rsidR="00512A09" w:rsidRPr="0083239E" w:rsidRDefault="00103353">
            <w:pPr>
              <w:pStyle w:val="Normal1"/>
              <w:widowControl w:val="0"/>
              <w:pBdr>
                <w:top w:val="nil"/>
                <w:left w:val="nil"/>
                <w:bottom w:val="nil"/>
                <w:right w:val="nil"/>
                <w:between w:val="nil"/>
              </w:pBdr>
              <w:spacing w:line="360" w:lineRule="auto"/>
              <w:jc w:val="both"/>
              <w:rPr>
                <w:b/>
                <w:bCs/>
                <w:lang w:val="en-GB"/>
              </w:rPr>
            </w:pPr>
            <w:r w:rsidRPr="0083239E">
              <w:rPr>
                <w:b/>
                <w:bCs/>
                <w:lang w:val="en-GB"/>
              </w:rPr>
              <w:t>Weaknesses</w:t>
            </w:r>
          </w:p>
          <w:p w14:paraId="600F6E77" w14:textId="77777777" w:rsidR="00512A09" w:rsidRPr="0083239E" w:rsidRDefault="00103353">
            <w:pPr>
              <w:pStyle w:val="Normal1"/>
              <w:widowControl w:val="0"/>
              <w:numPr>
                <w:ilvl w:val="0"/>
                <w:numId w:val="2"/>
              </w:numPr>
              <w:pBdr>
                <w:top w:val="nil"/>
                <w:left w:val="nil"/>
                <w:bottom w:val="nil"/>
                <w:right w:val="nil"/>
                <w:between w:val="nil"/>
              </w:pBdr>
              <w:spacing w:line="360" w:lineRule="auto"/>
              <w:jc w:val="both"/>
              <w:rPr>
                <w:lang w:val="en-GB"/>
              </w:rPr>
            </w:pPr>
            <w:r w:rsidRPr="0083239E">
              <w:rPr>
                <w:lang w:val="en-GB"/>
              </w:rPr>
              <w:t xml:space="preserve">The company is reliant on wildlife tour services only, which fails to appeal to the mass market segments </w:t>
            </w:r>
          </w:p>
          <w:p w14:paraId="4B0DA36C" w14:textId="77777777" w:rsidR="00512A09" w:rsidRPr="0083239E" w:rsidRDefault="00103353">
            <w:pPr>
              <w:pStyle w:val="Normal1"/>
              <w:widowControl w:val="0"/>
              <w:numPr>
                <w:ilvl w:val="0"/>
                <w:numId w:val="2"/>
              </w:numPr>
              <w:pBdr>
                <w:top w:val="nil"/>
                <w:left w:val="nil"/>
                <w:bottom w:val="nil"/>
                <w:right w:val="nil"/>
                <w:between w:val="nil"/>
              </w:pBdr>
              <w:spacing w:line="360" w:lineRule="auto"/>
              <w:jc w:val="both"/>
              <w:rPr>
                <w:lang w:val="en-GB"/>
              </w:rPr>
            </w:pPr>
            <w:r w:rsidRPr="0083239E">
              <w:rPr>
                <w:lang w:val="en-GB"/>
              </w:rPr>
              <w:t xml:space="preserve">Other than that, NatureTrek failed to access and retain passionate and skilled wildlife guides for the specialised tours </w:t>
            </w:r>
          </w:p>
          <w:p w14:paraId="6543380E" w14:textId="77777777" w:rsidR="00512A09" w:rsidRPr="0083239E" w:rsidRDefault="00103353">
            <w:pPr>
              <w:pStyle w:val="Normal1"/>
              <w:widowControl w:val="0"/>
              <w:numPr>
                <w:ilvl w:val="0"/>
                <w:numId w:val="2"/>
              </w:numPr>
              <w:pBdr>
                <w:top w:val="nil"/>
                <w:left w:val="nil"/>
                <w:bottom w:val="nil"/>
                <w:right w:val="nil"/>
                <w:between w:val="nil"/>
              </w:pBdr>
              <w:spacing w:line="360" w:lineRule="auto"/>
              <w:jc w:val="both"/>
              <w:rPr>
                <w:lang w:val="en-GB"/>
              </w:rPr>
            </w:pPr>
            <w:r w:rsidRPr="0083239E">
              <w:rPr>
                <w:lang w:val="en-GB"/>
              </w:rPr>
              <w:t xml:space="preserve">Significant factors such as lack of diverse skills, lower educational attainment and limited resources act as a challenge to the tour guides (Sun </w:t>
            </w:r>
            <w:r w:rsidRPr="0083239E">
              <w:rPr>
                <w:i/>
                <w:iCs/>
                <w:lang w:val="en-GB"/>
              </w:rPr>
              <w:t>et al.,</w:t>
            </w:r>
            <w:r w:rsidRPr="0083239E">
              <w:rPr>
                <w:lang w:val="en-GB"/>
              </w:rPr>
              <w:t xml:space="preserve"> 2025) </w:t>
            </w:r>
          </w:p>
        </w:tc>
      </w:tr>
      <w:tr w:rsidR="00BE06C1" w:rsidRPr="0083239E" w14:paraId="78DC67F8" w14:textId="77777777" w:rsidTr="00914874">
        <w:trPr>
          <w:cantSplit/>
          <w:tblHeader/>
          <w:jc w:val="center"/>
        </w:trPr>
        <w:tc>
          <w:tcPr>
            <w:tcW w:w="0" w:type="auto"/>
            <w:tcMar>
              <w:top w:w="100" w:type="dxa"/>
              <w:left w:w="100" w:type="dxa"/>
              <w:bottom w:w="100" w:type="dxa"/>
              <w:right w:w="100" w:type="dxa"/>
            </w:tcMar>
          </w:tcPr>
          <w:p w14:paraId="13AEA07E" w14:textId="77777777" w:rsidR="00512A09" w:rsidRPr="0083239E" w:rsidRDefault="00103353">
            <w:pPr>
              <w:pStyle w:val="Normal1"/>
              <w:widowControl w:val="0"/>
              <w:pBdr>
                <w:top w:val="nil"/>
                <w:left w:val="nil"/>
                <w:bottom w:val="nil"/>
                <w:right w:val="nil"/>
                <w:between w:val="nil"/>
              </w:pBdr>
              <w:spacing w:line="360" w:lineRule="auto"/>
              <w:jc w:val="both"/>
              <w:rPr>
                <w:b/>
                <w:bCs/>
                <w:lang w:val="en-GB"/>
              </w:rPr>
            </w:pPr>
            <w:r w:rsidRPr="0083239E">
              <w:rPr>
                <w:b/>
                <w:bCs/>
                <w:lang w:val="en-GB"/>
              </w:rPr>
              <w:lastRenderedPageBreak/>
              <w:t xml:space="preserve">Opportunities </w:t>
            </w:r>
          </w:p>
          <w:p w14:paraId="2D4FCE47" w14:textId="77777777" w:rsidR="00512A09" w:rsidRPr="0083239E" w:rsidRDefault="00103353">
            <w:pPr>
              <w:pStyle w:val="Normal1"/>
              <w:widowControl w:val="0"/>
              <w:numPr>
                <w:ilvl w:val="0"/>
                <w:numId w:val="5"/>
              </w:numPr>
              <w:pBdr>
                <w:top w:val="nil"/>
                <w:left w:val="nil"/>
                <w:bottom w:val="nil"/>
                <w:right w:val="nil"/>
                <w:between w:val="nil"/>
              </w:pBdr>
              <w:spacing w:line="360" w:lineRule="auto"/>
              <w:jc w:val="both"/>
              <w:rPr>
                <w:lang w:val="en-GB"/>
              </w:rPr>
            </w:pPr>
            <w:r w:rsidRPr="0083239E">
              <w:rPr>
                <w:lang w:val="en-GB"/>
              </w:rPr>
              <w:t>The company may adopt the opportunity to bring tourism services to other areas, such as cultural and religious tourism, to attract the mass market</w:t>
            </w:r>
          </w:p>
          <w:p w14:paraId="69A93EBA" w14:textId="77777777" w:rsidR="00512A09" w:rsidRPr="0083239E" w:rsidRDefault="00103353">
            <w:pPr>
              <w:pStyle w:val="Normal1"/>
              <w:widowControl w:val="0"/>
              <w:numPr>
                <w:ilvl w:val="0"/>
                <w:numId w:val="5"/>
              </w:numPr>
              <w:pBdr>
                <w:top w:val="nil"/>
                <w:left w:val="nil"/>
                <w:bottom w:val="nil"/>
                <w:right w:val="nil"/>
                <w:between w:val="nil"/>
              </w:pBdr>
              <w:spacing w:line="360" w:lineRule="auto"/>
              <w:jc w:val="both"/>
              <w:rPr>
                <w:lang w:val="en-GB"/>
              </w:rPr>
            </w:pPr>
            <w:r w:rsidRPr="0083239E">
              <w:rPr>
                <w:lang w:val="en-GB"/>
              </w:rPr>
              <w:t xml:space="preserve">The company may access wildlife tour guides through different recruitment portals and offer specialised training to the guides to enhance productivity    </w:t>
            </w:r>
          </w:p>
        </w:tc>
        <w:tc>
          <w:tcPr>
            <w:tcW w:w="0" w:type="auto"/>
            <w:tcMar>
              <w:top w:w="100" w:type="dxa"/>
              <w:left w:w="100" w:type="dxa"/>
              <w:bottom w:w="100" w:type="dxa"/>
              <w:right w:w="100" w:type="dxa"/>
            </w:tcMar>
          </w:tcPr>
          <w:p w14:paraId="1CD8439C" w14:textId="77777777" w:rsidR="00512A09" w:rsidRPr="0083239E" w:rsidRDefault="00103353">
            <w:pPr>
              <w:pStyle w:val="Normal1"/>
              <w:widowControl w:val="0"/>
              <w:pBdr>
                <w:top w:val="nil"/>
                <w:left w:val="nil"/>
                <w:bottom w:val="nil"/>
                <w:right w:val="nil"/>
                <w:between w:val="nil"/>
              </w:pBdr>
              <w:spacing w:line="360" w:lineRule="auto"/>
              <w:jc w:val="both"/>
              <w:rPr>
                <w:b/>
                <w:bCs/>
                <w:lang w:val="en-GB"/>
              </w:rPr>
            </w:pPr>
            <w:r w:rsidRPr="0083239E">
              <w:rPr>
                <w:b/>
                <w:bCs/>
                <w:lang w:val="en-GB"/>
              </w:rPr>
              <w:t xml:space="preserve">Threats </w:t>
            </w:r>
          </w:p>
          <w:p w14:paraId="2FA66993" w14:textId="77777777" w:rsidR="00512A09" w:rsidRPr="0083239E" w:rsidRDefault="00103353">
            <w:pPr>
              <w:pStyle w:val="Normal1"/>
              <w:widowControl w:val="0"/>
              <w:numPr>
                <w:ilvl w:val="0"/>
                <w:numId w:val="3"/>
              </w:numPr>
              <w:pBdr>
                <w:top w:val="nil"/>
                <w:left w:val="nil"/>
                <w:bottom w:val="nil"/>
                <w:right w:val="nil"/>
                <w:between w:val="nil"/>
              </w:pBdr>
              <w:spacing w:line="360" w:lineRule="auto"/>
              <w:jc w:val="both"/>
              <w:rPr>
                <w:lang w:val="en-GB"/>
              </w:rPr>
            </w:pPr>
            <w:r w:rsidRPr="0083239E">
              <w:rPr>
                <w:lang w:val="en-GB"/>
              </w:rPr>
              <w:t>Competitors of Naturetrek are WorldVentures and G Adventures (Refer to Appendix 1)</w:t>
            </w:r>
          </w:p>
          <w:p w14:paraId="1E2D0532" w14:textId="77777777" w:rsidR="00512A09" w:rsidRPr="0083239E" w:rsidRDefault="00103353">
            <w:pPr>
              <w:pStyle w:val="Normal1"/>
              <w:widowControl w:val="0"/>
              <w:numPr>
                <w:ilvl w:val="0"/>
                <w:numId w:val="3"/>
              </w:numPr>
              <w:pBdr>
                <w:top w:val="nil"/>
                <w:left w:val="nil"/>
                <w:bottom w:val="nil"/>
                <w:right w:val="nil"/>
                <w:between w:val="nil"/>
              </w:pBdr>
              <w:spacing w:line="360" w:lineRule="auto"/>
              <w:jc w:val="both"/>
              <w:rPr>
                <w:lang w:val="en-GB"/>
              </w:rPr>
            </w:pPr>
            <w:r w:rsidRPr="0083239E">
              <w:rPr>
                <w:lang w:val="en-GB"/>
              </w:rPr>
              <w:t xml:space="preserve">Thus, such competitors may act as a threat to Naturetrek   </w:t>
            </w:r>
          </w:p>
          <w:p w14:paraId="402D0C02" w14:textId="77777777" w:rsidR="00512A09" w:rsidRPr="0083239E" w:rsidRDefault="00103353">
            <w:pPr>
              <w:pStyle w:val="Normal1"/>
              <w:widowControl w:val="0"/>
              <w:numPr>
                <w:ilvl w:val="0"/>
                <w:numId w:val="3"/>
              </w:numPr>
              <w:pBdr>
                <w:top w:val="nil"/>
                <w:left w:val="nil"/>
                <w:bottom w:val="nil"/>
                <w:right w:val="nil"/>
                <w:between w:val="nil"/>
              </w:pBdr>
              <w:spacing w:line="360" w:lineRule="auto"/>
              <w:jc w:val="both"/>
              <w:rPr>
                <w:lang w:val="en-GB"/>
              </w:rPr>
            </w:pPr>
            <w:r w:rsidRPr="0083239E">
              <w:rPr>
                <w:lang w:val="en-GB"/>
              </w:rPr>
              <w:t xml:space="preserve">Failure to transition towards the mass market segment may restrict the company's revenue and market share </w:t>
            </w:r>
          </w:p>
          <w:p w14:paraId="1B326F16" w14:textId="77777777" w:rsidR="00512A09" w:rsidRPr="0083239E" w:rsidRDefault="00512A09">
            <w:pPr>
              <w:pStyle w:val="Normal1"/>
              <w:widowControl w:val="0"/>
              <w:pBdr>
                <w:top w:val="nil"/>
                <w:left w:val="nil"/>
                <w:bottom w:val="nil"/>
                <w:right w:val="nil"/>
                <w:between w:val="nil"/>
              </w:pBdr>
              <w:spacing w:line="360" w:lineRule="auto"/>
              <w:jc w:val="both"/>
              <w:rPr>
                <w:b/>
                <w:bCs/>
                <w:lang w:val="en-GB"/>
              </w:rPr>
            </w:pPr>
          </w:p>
        </w:tc>
      </w:tr>
    </w:tbl>
    <w:p w14:paraId="3A8D9226" w14:textId="77777777" w:rsidR="00512A09" w:rsidRPr="0083239E" w:rsidRDefault="00103353">
      <w:pPr>
        <w:pStyle w:val="Normal1"/>
        <w:spacing w:line="360" w:lineRule="auto"/>
        <w:jc w:val="center"/>
        <w:rPr>
          <w:b/>
          <w:bCs/>
          <w:lang w:val="en-GB"/>
        </w:rPr>
      </w:pPr>
      <w:r w:rsidRPr="0083239E">
        <w:rPr>
          <w:b/>
          <w:bCs/>
          <w:lang w:val="en-GB"/>
        </w:rPr>
        <w:t xml:space="preserve">Table 1: SWOT Analysis of Naturetrek </w:t>
      </w:r>
    </w:p>
    <w:p w14:paraId="642C9BC9" w14:textId="77777777" w:rsidR="00512A09" w:rsidRPr="0083239E" w:rsidRDefault="00103353">
      <w:pPr>
        <w:pStyle w:val="Normal1"/>
        <w:spacing w:line="360" w:lineRule="auto"/>
        <w:jc w:val="center"/>
        <w:rPr>
          <w:lang w:val="en-GB"/>
        </w:rPr>
      </w:pPr>
      <w:r w:rsidRPr="0083239E">
        <w:rPr>
          <w:lang w:val="en-GB"/>
        </w:rPr>
        <w:t>(Source: Self-Illustrated)</w:t>
      </w:r>
    </w:p>
    <w:p w14:paraId="1E616203" w14:textId="77777777" w:rsidR="00512A09" w:rsidRPr="0083239E" w:rsidRDefault="00103353" w:rsidP="006A17DB">
      <w:pPr>
        <w:pStyle w:val="Heading2"/>
        <w:rPr>
          <w:lang w:val="en-GB"/>
        </w:rPr>
      </w:pPr>
      <w:bookmarkStart w:id="6" w:name="_Toc216719842"/>
      <w:r w:rsidRPr="0083239E">
        <w:rPr>
          <w:lang w:val="en-GB"/>
        </w:rPr>
        <w:t>External Environment</w:t>
      </w:r>
      <w:bookmarkEnd w:id="6"/>
    </w:p>
    <w:p w14:paraId="18F9C776" w14:textId="77777777" w:rsidR="00512A09" w:rsidRPr="0083239E" w:rsidRDefault="00103353" w:rsidP="006A17DB">
      <w:pPr>
        <w:pStyle w:val="Heading3"/>
        <w:rPr>
          <w:lang w:val="en-GB"/>
        </w:rPr>
      </w:pPr>
      <w:bookmarkStart w:id="7" w:name="_Toc216719843"/>
      <w:r w:rsidRPr="0083239E">
        <w:rPr>
          <w:lang w:val="en-GB"/>
        </w:rPr>
        <w:t>PESTLE</w:t>
      </w:r>
      <w:bookmarkEnd w:id="7"/>
      <w:r w:rsidRPr="0083239E">
        <w:rPr>
          <w:lang w:val="en-GB"/>
        </w:rPr>
        <w:t xml:space="preserve"> </w:t>
      </w:r>
    </w:p>
    <w:tbl>
      <w:tblPr>
        <w:tblStyle w:val="a0"/>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29"/>
        <w:gridCol w:w="7611"/>
      </w:tblGrid>
      <w:tr w:rsidR="00BE06C1" w:rsidRPr="0083239E" w14:paraId="246F1917" w14:textId="77777777" w:rsidTr="001B33DA">
        <w:trPr>
          <w:cantSplit/>
          <w:tblHeader/>
          <w:jc w:val="center"/>
        </w:trPr>
        <w:tc>
          <w:tcPr>
            <w:tcW w:w="0" w:type="auto"/>
            <w:tcMar>
              <w:top w:w="100" w:type="dxa"/>
              <w:left w:w="100" w:type="dxa"/>
              <w:bottom w:w="100" w:type="dxa"/>
              <w:right w:w="100" w:type="dxa"/>
            </w:tcMar>
          </w:tcPr>
          <w:p w14:paraId="4165C073" w14:textId="77777777" w:rsidR="00512A09" w:rsidRPr="0083239E" w:rsidRDefault="00103353">
            <w:pPr>
              <w:pStyle w:val="Normal1"/>
              <w:widowControl w:val="0"/>
              <w:pBdr>
                <w:top w:val="nil"/>
                <w:left w:val="nil"/>
                <w:bottom w:val="nil"/>
                <w:right w:val="nil"/>
                <w:between w:val="nil"/>
              </w:pBdr>
              <w:spacing w:line="240" w:lineRule="auto"/>
              <w:jc w:val="center"/>
              <w:rPr>
                <w:b/>
                <w:bCs/>
                <w:lang w:val="en-GB"/>
              </w:rPr>
            </w:pPr>
            <w:r w:rsidRPr="0083239E">
              <w:rPr>
                <w:b/>
                <w:bCs/>
                <w:lang w:val="en-GB"/>
              </w:rPr>
              <w:t xml:space="preserve">Political </w:t>
            </w:r>
          </w:p>
        </w:tc>
        <w:tc>
          <w:tcPr>
            <w:tcW w:w="0" w:type="auto"/>
            <w:tcMar>
              <w:top w:w="100" w:type="dxa"/>
              <w:left w:w="100" w:type="dxa"/>
              <w:bottom w:w="100" w:type="dxa"/>
              <w:right w:w="100" w:type="dxa"/>
            </w:tcMar>
          </w:tcPr>
          <w:p w14:paraId="7794D9A9" w14:textId="77777777" w:rsidR="00512A09" w:rsidRPr="0083239E" w:rsidRDefault="00103353">
            <w:pPr>
              <w:pStyle w:val="Normal1"/>
              <w:widowControl w:val="0"/>
              <w:pBdr>
                <w:top w:val="nil"/>
                <w:left w:val="nil"/>
                <w:bottom w:val="nil"/>
                <w:right w:val="nil"/>
                <w:between w:val="nil"/>
              </w:pBdr>
              <w:spacing w:line="360" w:lineRule="auto"/>
              <w:jc w:val="both"/>
              <w:rPr>
                <w:lang w:val="en-GB"/>
              </w:rPr>
            </w:pPr>
            <w:r w:rsidRPr="0083239E">
              <w:rPr>
                <w:lang w:val="en-GB"/>
              </w:rPr>
              <w:t xml:space="preserve">The government of the UK sets an ambition to attract 50 million visitors every year by 2030 to bring a change in tourism (Gov.uk, 2025). It may be an opportunity for Naturetrek to get access to more international visitors.   </w:t>
            </w:r>
          </w:p>
        </w:tc>
      </w:tr>
      <w:tr w:rsidR="00BE06C1" w:rsidRPr="0083239E" w14:paraId="095FEF4B" w14:textId="77777777" w:rsidTr="001B33DA">
        <w:trPr>
          <w:cantSplit/>
          <w:tblHeader/>
          <w:jc w:val="center"/>
        </w:trPr>
        <w:tc>
          <w:tcPr>
            <w:tcW w:w="0" w:type="auto"/>
            <w:tcMar>
              <w:top w:w="100" w:type="dxa"/>
              <w:left w:w="100" w:type="dxa"/>
              <w:bottom w:w="100" w:type="dxa"/>
              <w:right w:w="100" w:type="dxa"/>
            </w:tcMar>
          </w:tcPr>
          <w:p w14:paraId="55224206" w14:textId="77777777" w:rsidR="00512A09" w:rsidRPr="0083239E" w:rsidRDefault="00103353">
            <w:pPr>
              <w:pStyle w:val="Normal1"/>
              <w:widowControl w:val="0"/>
              <w:pBdr>
                <w:top w:val="nil"/>
                <w:left w:val="nil"/>
                <w:bottom w:val="nil"/>
                <w:right w:val="nil"/>
                <w:between w:val="nil"/>
              </w:pBdr>
              <w:spacing w:line="240" w:lineRule="auto"/>
              <w:jc w:val="center"/>
              <w:rPr>
                <w:b/>
                <w:bCs/>
                <w:lang w:val="en-GB"/>
              </w:rPr>
            </w:pPr>
            <w:r w:rsidRPr="0083239E">
              <w:rPr>
                <w:b/>
                <w:bCs/>
                <w:lang w:val="en-GB"/>
              </w:rPr>
              <w:lastRenderedPageBreak/>
              <w:t>Economic</w:t>
            </w:r>
          </w:p>
        </w:tc>
        <w:tc>
          <w:tcPr>
            <w:tcW w:w="0" w:type="auto"/>
            <w:tcMar>
              <w:top w:w="100" w:type="dxa"/>
              <w:left w:w="100" w:type="dxa"/>
              <w:bottom w:w="100" w:type="dxa"/>
              <w:right w:w="100" w:type="dxa"/>
            </w:tcMar>
          </w:tcPr>
          <w:p w14:paraId="1E4BC2A3" w14:textId="77777777" w:rsidR="00512A09" w:rsidRPr="0083239E" w:rsidRDefault="00103353">
            <w:pPr>
              <w:pStyle w:val="Normal1"/>
              <w:widowControl w:val="0"/>
              <w:pBdr>
                <w:top w:val="nil"/>
                <w:left w:val="nil"/>
                <w:bottom w:val="nil"/>
                <w:right w:val="nil"/>
                <w:between w:val="nil"/>
              </w:pBdr>
              <w:spacing w:line="360" w:lineRule="auto"/>
              <w:jc w:val="both"/>
              <w:rPr>
                <w:lang w:val="en-GB"/>
              </w:rPr>
            </w:pPr>
            <w:r w:rsidRPr="0083239E">
              <w:rPr>
                <w:lang w:val="en-GB"/>
              </w:rPr>
              <w:t xml:space="preserve">The GDP of the UK based on the year 2024 is 2.78 trillion British Pounds, which has increased in comparison to the previous years (Statista, 2025). Thus, such increased GDP growth might increase the disposable income of the people, leading to more spending on travel.  It may be an opportunity for Naturetrek to achieve growth in the tourism industry. </w:t>
            </w:r>
          </w:p>
          <w:p w14:paraId="5B76B49D" w14:textId="77777777" w:rsidR="00512A09" w:rsidRPr="0083239E" w:rsidRDefault="00103353">
            <w:pPr>
              <w:pStyle w:val="Normal1"/>
              <w:widowControl w:val="0"/>
              <w:pBdr>
                <w:top w:val="nil"/>
                <w:left w:val="nil"/>
                <w:bottom w:val="nil"/>
                <w:right w:val="nil"/>
                <w:between w:val="nil"/>
              </w:pBdr>
              <w:spacing w:line="360" w:lineRule="auto"/>
              <w:jc w:val="center"/>
              <w:rPr>
                <w:lang w:val="en-GB"/>
              </w:rPr>
            </w:pPr>
            <w:r w:rsidRPr="0083239E">
              <w:rPr>
                <w:noProof/>
              </w:rPr>
              <w:drawing>
                <wp:inline distT="114300" distB="114300" distL="114300" distR="114300" wp14:anchorId="1BCD29E3" wp14:editId="28CC9EF7">
                  <wp:extent cx="2414588" cy="1847403"/>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2414588" cy="1847403"/>
                          </a:xfrm>
                          <a:prstGeom prst="rect">
                            <a:avLst/>
                          </a:prstGeom>
                        </pic:spPr>
                      </pic:pic>
                    </a:graphicData>
                  </a:graphic>
                </wp:inline>
              </w:drawing>
            </w:r>
          </w:p>
          <w:p w14:paraId="73FBDD39" w14:textId="77777777" w:rsidR="00512A09" w:rsidRPr="0083239E" w:rsidRDefault="00103353">
            <w:pPr>
              <w:pStyle w:val="Normal1"/>
              <w:widowControl w:val="0"/>
              <w:pBdr>
                <w:top w:val="nil"/>
                <w:left w:val="nil"/>
                <w:bottom w:val="nil"/>
                <w:right w:val="nil"/>
                <w:between w:val="nil"/>
              </w:pBdr>
              <w:spacing w:line="360" w:lineRule="auto"/>
              <w:jc w:val="center"/>
              <w:rPr>
                <w:b/>
                <w:bCs/>
                <w:lang w:val="en-GB"/>
              </w:rPr>
            </w:pPr>
            <w:r w:rsidRPr="0083239E">
              <w:rPr>
                <w:b/>
                <w:bCs/>
                <w:lang w:val="en-GB"/>
              </w:rPr>
              <w:t>Figure 1: GDP of the UK</w:t>
            </w:r>
          </w:p>
          <w:p w14:paraId="2062CD05" w14:textId="77777777" w:rsidR="00512A09" w:rsidRPr="0083239E" w:rsidRDefault="00103353">
            <w:pPr>
              <w:pStyle w:val="Normal1"/>
              <w:widowControl w:val="0"/>
              <w:pBdr>
                <w:top w:val="nil"/>
                <w:left w:val="nil"/>
                <w:bottom w:val="nil"/>
                <w:right w:val="nil"/>
                <w:between w:val="nil"/>
              </w:pBdr>
              <w:spacing w:line="360" w:lineRule="auto"/>
              <w:jc w:val="center"/>
              <w:rPr>
                <w:lang w:val="en-GB"/>
              </w:rPr>
            </w:pPr>
            <w:r w:rsidRPr="0083239E">
              <w:rPr>
                <w:lang w:val="en-GB"/>
              </w:rPr>
              <w:t>(Source: Statista, 2025)</w:t>
            </w:r>
          </w:p>
        </w:tc>
      </w:tr>
      <w:tr w:rsidR="00BE06C1" w:rsidRPr="0083239E" w14:paraId="4A1ADDF6" w14:textId="77777777" w:rsidTr="001B33DA">
        <w:trPr>
          <w:cantSplit/>
          <w:tblHeader/>
          <w:jc w:val="center"/>
        </w:trPr>
        <w:tc>
          <w:tcPr>
            <w:tcW w:w="0" w:type="auto"/>
            <w:tcMar>
              <w:top w:w="100" w:type="dxa"/>
              <w:left w:w="100" w:type="dxa"/>
              <w:bottom w:w="100" w:type="dxa"/>
              <w:right w:w="100" w:type="dxa"/>
            </w:tcMar>
          </w:tcPr>
          <w:p w14:paraId="406BC5BF" w14:textId="77777777" w:rsidR="00512A09" w:rsidRPr="0083239E" w:rsidRDefault="00103353">
            <w:pPr>
              <w:pStyle w:val="Normal1"/>
              <w:widowControl w:val="0"/>
              <w:pBdr>
                <w:top w:val="nil"/>
                <w:left w:val="nil"/>
                <w:bottom w:val="nil"/>
                <w:right w:val="nil"/>
                <w:between w:val="nil"/>
              </w:pBdr>
              <w:spacing w:line="240" w:lineRule="auto"/>
              <w:jc w:val="center"/>
              <w:rPr>
                <w:b/>
                <w:bCs/>
                <w:lang w:val="en-GB"/>
              </w:rPr>
            </w:pPr>
            <w:r w:rsidRPr="0083239E">
              <w:rPr>
                <w:b/>
                <w:bCs/>
                <w:lang w:val="en-GB"/>
              </w:rPr>
              <w:t xml:space="preserve">Social </w:t>
            </w:r>
          </w:p>
        </w:tc>
        <w:tc>
          <w:tcPr>
            <w:tcW w:w="0" w:type="auto"/>
            <w:tcMar>
              <w:top w:w="100" w:type="dxa"/>
              <w:left w:w="100" w:type="dxa"/>
              <w:bottom w:w="100" w:type="dxa"/>
              <w:right w:w="100" w:type="dxa"/>
            </w:tcMar>
          </w:tcPr>
          <w:p w14:paraId="018DFE64" w14:textId="77777777" w:rsidR="00512A09" w:rsidRPr="0083239E" w:rsidRDefault="00103353">
            <w:pPr>
              <w:pStyle w:val="Normal1"/>
              <w:widowControl w:val="0"/>
              <w:pBdr>
                <w:top w:val="nil"/>
                <w:left w:val="nil"/>
                <w:bottom w:val="nil"/>
                <w:right w:val="nil"/>
                <w:between w:val="nil"/>
              </w:pBdr>
              <w:spacing w:line="360" w:lineRule="auto"/>
              <w:jc w:val="both"/>
              <w:rPr>
                <w:lang w:val="en-GB"/>
              </w:rPr>
            </w:pPr>
            <w:r w:rsidRPr="0083239E">
              <w:rPr>
                <w:lang w:val="en-GB"/>
              </w:rPr>
              <w:t>The international tourism expenditure reached 31.9 billion British pounds during 2024, which was lower than in 2023 (Statista, 2025).  Because of the increased expenditure in tourism, Naturetrek will be able to boost its revenue and profitability by attracting tourists towards wildlife destinations.</w:t>
            </w:r>
          </w:p>
          <w:p w14:paraId="3F64F92D" w14:textId="77777777" w:rsidR="00512A09" w:rsidRPr="0083239E" w:rsidRDefault="00103353">
            <w:pPr>
              <w:pStyle w:val="Normal1"/>
              <w:widowControl w:val="0"/>
              <w:pBdr>
                <w:top w:val="nil"/>
                <w:left w:val="nil"/>
                <w:bottom w:val="nil"/>
                <w:right w:val="nil"/>
                <w:between w:val="nil"/>
              </w:pBdr>
              <w:spacing w:line="360" w:lineRule="auto"/>
              <w:jc w:val="center"/>
              <w:rPr>
                <w:lang w:val="en-GB"/>
              </w:rPr>
            </w:pPr>
            <w:r w:rsidRPr="0083239E">
              <w:rPr>
                <w:noProof/>
              </w:rPr>
              <w:drawing>
                <wp:inline distT="114300" distB="114300" distL="114300" distR="114300" wp14:anchorId="4CFB37BB" wp14:editId="5C95DE25">
                  <wp:extent cx="2838450" cy="20193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2838450" cy="2019300"/>
                          </a:xfrm>
                          <a:prstGeom prst="rect">
                            <a:avLst/>
                          </a:prstGeom>
                        </pic:spPr>
                      </pic:pic>
                    </a:graphicData>
                  </a:graphic>
                </wp:inline>
              </w:drawing>
            </w:r>
          </w:p>
          <w:p w14:paraId="1FB80BB1" w14:textId="77777777" w:rsidR="00512A09" w:rsidRPr="0083239E" w:rsidRDefault="00103353">
            <w:pPr>
              <w:pStyle w:val="Normal1"/>
              <w:widowControl w:val="0"/>
              <w:pBdr>
                <w:top w:val="nil"/>
                <w:left w:val="nil"/>
                <w:bottom w:val="nil"/>
                <w:right w:val="nil"/>
                <w:between w:val="nil"/>
              </w:pBdr>
              <w:spacing w:line="360" w:lineRule="auto"/>
              <w:jc w:val="center"/>
              <w:rPr>
                <w:b/>
                <w:bCs/>
                <w:lang w:val="en-GB"/>
              </w:rPr>
            </w:pPr>
            <w:r w:rsidRPr="0083239E">
              <w:rPr>
                <w:b/>
                <w:bCs/>
                <w:lang w:val="en-GB"/>
              </w:rPr>
              <w:t>Figure 2: Spending of international tourists in the UK</w:t>
            </w:r>
          </w:p>
          <w:p w14:paraId="72A54A28" w14:textId="77777777" w:rsidR="00512A09" w:rsidRPr="0083239E" w:rsidRDefault="00103353">
            <w:pPr>
              <w:pStyle w:val="Normal1"/>
              <w:widowControl w:val="0"/>
              <w:pBdr>
                <w:top w:val="nil"/>
                <w:left w:val="nil"/>
                <w:bottom w:val="nil"/>
                <w:right w:val="nil"/>
                <w:between w:val="nil"/>
              </w:pBdr>
              <w:spacing w:line="360" w:lineRule="auto"/>
              <w:jc w:val="center"/>
              <w:rPr>
                <w:lang w:val="en-GB"/>
              </w:rPr>
            </w:pPr>
            <w:r w:rsidRPr="0083239E">
              <w:rPr>
                <w:lang w:val="en-GB"/>
              </w:rPr>
              <w:t xml:space="preserve">(Source: Statista, 2025)  </w:t>
            </w:r>
          </w:p>
        </w:tc>
      </w:tr>
      <w:tr w:rsidR="00BE06C1" w:rsidRPr="0083239E" w14:paraId="35BFBB8D" w14:textId="77777777" w:rsidTr="001B33DA">
        <w:trPr>
          <w:cantSplit/>
          <w:tblHeader/>
          <w:jc w:val="center"/>
        </w:trPr>
        <w:tc>
          <w:tcPr>
            <w:tcW w:w="0" w:type="auto"/>
            <w:tcMar>
              <w:top w:w="100" w:type="dxa"/>
              <w:left w:w="100" w:type="dxa"/>
              <w:bottom w:w="100" w:type="dxa"/>
              <w:right w:w="100" w:type="dxa"/>
            </w:tcMar>
          </w:tcPr>
          <w:p w14:paraId="03C202E8" w14:textId="77777777" w:rsidR="00512A09" w:rsidRPr="0083239E" w:rsidRDefault="00103353">
            <w:pPr>
              <w:pStyle w:val="Normal1"/>
              <w:widowControl w:val="0"/>
              <w:pBdr>
                <w:top w:val="nil"/>
                <w:left w:val="nil"/>
                <w:bottom w:val="nil"/>
                <w:right w:val="nil"/>
                <w:between w:val="nil"/>
              </w:pBdr>
              <w:spacing w:line="240" w:lineRule="auto"/>
              <w:jc w:val="center"/>
              <w:rPr>
                <w:b/>
                <w:bCs/>
                <w:lang w:val="en-GB"/>
              </w:rPr>
            </w:pPr>
            <w:r w:rsidRPr="0083239E">
              <w:rPr>
                <w:b/>
                <w:bCs/>
                <w:lang w:val="en-GB"/>
              </w:rPr>
              <w:lastRenderedPageBreak/>
              <w:t xml:space="preserve">Legal </w:t>
            </w:r>
          </w:p>
        </w:tc>
        <w:tc>
          <w:tcPr>
            <w:tcW w:w="0" w:type="auto"/>
            <w:tcMar>
              <w:top w:w="100" w:type="dxa"/>
              <w:left w:w="100" w:type="dxa"/>
              <w:bottom w:w="100" w:type="dxa"/>
              <w:right w:w="100" w:type="dxa"/>
            </w:tcMar>
          </w:tcPr>
          <w:p w14:paraId="44F63E45" w14:textId="77777777" w:rsidR="00512A09" w:rsidRPr="0083239E" w:rsidRDefault="00103353">
            <w:pPr>
              <w:pStyle w:val="Normal1"/>
              <w:widowControl w:val="0"/>
              <w:pBdr>
                <w:top w:val="nil"/>
                <w:left w:val="nil"/>
                <w:bottom w:val="nil"/>
                <w:right w:val="nil"/>
                <w:between w:val="nil"/>
              </w:pBdr>
              <w:spacing w:line="360" w:lineRule="auto"/>
              <w:jc w:val="both"/>
              <w:rPr>
                <w:lang w:val="en-GB"/>
              </w:rPr>
            </w:pPr>
            <w:r w:rsidRPr="0083239E">
              <w:rPr>
                <w:lang w:val="en-GB"/>
              </w:rPr>
              <w:t xml:space="preserve">An important protection for travellers has been incorporated by the UK government through the Package Travel Regulation (PTR). The key protections in PTR include giving a full refund to the travellers and protection against insolvency of the package organisers in case the organiser goes bust, there is a need for repatriation (Service.gov.uk, 2025). The regulation further evaluates the traveller organisations' need to take full responsibility for the travel-oriented services. Failure to prioritise such PTR regulations may result in the imposition of fines and regulatory actions against Naturetrek.   </w:t>
            </w:r>
          </w:p>
        </w:tc>
      </w:tr>
      <w:tr w:rsidR="00BE06C1" w:rsidRPr="0083239E" w14:paraId="17847AB5" w14:textId="77777777" w:rsidTr="001B33DA">
        <w:trPr>
          <w:cantSplit/>
          <w:tblHeader/>
          <w:jc w:val="center"/>
        </w:trPr>
        <w:tc>
          <w:tcPr>
            <w:tcW w:w="0" w:type="auto"/>
            <w:tcMar>
              <w:top w:w="100" w:type="dxa"/>
              <w:left w:w="100" w:type="dxa"/>
              <w:bottom w:w="100" w:type="dxa"/>
              <w:right w:w="100" w:type="dxa"/>
            </w:tcMar>
          </w:tcPr>
          <w:p w14:paraId="178AEBF0" w14:textId="77777777" w:rsidR="00512A09" w:rsidRPr="0083239E" w:rsidRDefault="00103353">
            <w:pPr>
              <w:pStyle w:val="Normal1"/>
              <w:widowControl w:val="0"/>
              <w:pBdr>
                <w:top w:val="nil"/>
                <w:left w:val="nil"/>
                <w:bottom w:val="nil"/>
                <w:right w:val="nil"/>
                <w:between w:val="nil"/>
              </w:pBdr>
              <w:spacing w:line="240" w:lineRule="auto"/>
              <w:jc w:val="center"/>
              <w:rPr>
                <w:b/>
                <w:bCs/>
                <w:lang w:val="en-GB"/>
              </w:rPr>
            </w:pPr>
            <w:r w:rsidRPr="0083239E">
              <w:rPr>
                <w:b/>
                <w:bCs/>
                <w:lang w:val="en-GB"/>
              </w:rPr>
              <w:t xml:space="preserve">Technological </w:t>
            </w:r>
          </w:p>
        </w:tc>
        <w:tc>
          <w:tcPr>
            <w:tcW w:w="0" w:type="auto"/>
            <w:tcMar>
              <w:top w:w="100" w:type="dxa"/>
              <w:left w:w="100" w:type="dxa"/>
              <w:bottom w:w="100" w:type="dxa"/>
              <w:right w:w="100" w:type="dxa"/>
            </w:tcMar>
          </w:tcPr>
          <w:p w14:paraId="478A1640" w14:textId="77777777" w:rsidR="00512A09" w:rsidRPr="0083239E" w:rsidRDefault="00103353">
            <w:pPr>
              <w:pStyle w:val="Normal1"/>
              <w:widowControl w:val="0"/>
              <w:pBdr>
                <w:top w:val="nil"/>
                <w:left w:val="nil"/>
                <w:bottom w:val="nil"/>
                <w:right w:val="nil"/>
                <w:between w:val="nil"/>
              </w:pBdr>
              <w:spacing w:line="360" w:lineRule="auto"/>
              <w:jc w:val="both"/>
              <w:rPr>
                <w:lang w:val="en-GB"/>
              </w:rPr>
            </w:pPr>
            <w:r w:rsidRPr="0083239E">
              <w:rPr>
                <w:lang w:val="en-GB"/>
              </w:rPr>
              <w:t xml:space="preserve">The country is thereby committed towards developing a digital economy that supports high-end technologies such as Big Data Analytics and Artificial Intelligence (Trade.gov, 2025). Such technologies may be accessed by Naturetrek to transition towards smart tourism, which will help to create personalised and sustainable travel opportunities for tourists. Other than that, the company may use the technologies to improve the user interface of its website. </w:t>
            </w:r>
          </w:p>
        </w:tc>
      </w:tr>
      <w:tr w:rsidR="00BE06C1" w:rsidRPr="0083239E" w14:paraId="65B6EE7A" w14:textId="77777777" w:rsidTr="001B33DA">
        <w:trPr>
          <w:cantSplit/>
          <w:tblHeader/>
          <w:jc w:val="center"/>
        </w:trPr>
        <w:tc>
          <w:tcPr>
            <w:tcW w:w="0" w:type="auto"/>
            <w:tcMar>
              <w:top w:w="100" w:type="dxa"/>
              <w:left w:w="100" w:type="dxa"/>
              <w:bottom w:w="100" w:type="dxa"/>
              <w:right w:w="100" w:type="dxa"/>
            </w:tcMar>
          </w:tcPr>
          <w:p w14:paraId="506422FB" w14:textId="77777777" w:rsidR="00512A09" w:rsidRPr="0083239E" w:rsidRDefault="00103353">
            <w:pPr>
              <w:pStyle w:val="Normal1"/>
              <w:widowControl w:val="0"/>
              <w:pBdr>
                <w:top w:val="nil"/>
                <w:left w:val="nil"/>
                <w:bottom w:val="nil"/>
                <w:right w:val="nil"/>
                <w:between w:val="nil"/>
              </w:pBdr>
              <w:spacing w:line="240" w:lineRule="auto"/>
              <w:jc w:val="center"/>
              <w:rPr>
                <w:b/>
                <w:bCs/>
                <w:lang w:val="en-GB"/>
              </w:rPr>
            </w:pPr>
            <w:r w:rsidRPr="0083239E">
              <w:rPr>
                <w:b/>
                <w:bCs/>
                <w:lang w:val="en-GB"/>
              </w:rPr>
              <w:t xml:space="preserve">Environmental </w:t>
            </w:r>
          </w:p>
        </w:tc>
        <w:tc>
          <w:tcPr>
            <w:tcW w:w="0" w:type="auto"/>
            <w:tcMar>
              <w:top w:w="100" w:type="dxa"/>
              <w:left w:w="100" w:type="dxa"/>
              <w:bottom w:w="100" w:type="dxa"/>
              <w:right w:w="100" w:type="dxa"/>
            </w:tcMar>
          </w:tcPr>
          <w:p w14:paraId="2C9EDDFD" w14:textId="77777777" w:rsidR="00512A09" w:rsidRPr="0083239E" w:rsidRDefault="00103353">
            <w:pPr>
              <w:pStyle w:val="Normal1"/>
              <w:widowControl w:val="0"/>
              <w:pBdr>
                <w:top w:val="nil"/>
                <w:left w:val="nil"/>
                <w:bottom w:val="nil"/>
                <w:right w:val="nil"/>
                <w:between w:val="nil"/>
              </w:pBdr>
              <w:spacing w:line="360" w:lineRule="auto"/>
              <w:jc w:val="both"/>
              <w:rPr>
                <w:lang w:val="en-GB"/>
              </w:rPr>
            </w:pPr>
            <w:r w:rsidRPr="0083239E">
              <w:rPr>
                <w:lang w:val="en-GB"/>
              </w:rPr>
              <w:t xml:space="preserve">The new framework towards the environmental protection of the UK is considered to be the Environment Act 2021 (Clientearth, 2025). The regulation offers ultimate powers to the government to set objectives for water, biodiversity, air quality, and waste reduction to set new binding targets. The alignment may align the environmental regulation with the business practices to be responsible towards the environment and the endangered species.    </w:t>
            </w:r>
          </w:p>
        </w:tc>
      </w:tr>
    </w:tbl>
    <w:p w14:paraId="35E7A7AC" w14:textId="77777777" w:rsidR="00512A09" w:rsidRPr="0083239E" w:rsidRDefault="00103353">
      <w:pPr>
        <w:pStyle w:val="Normal1"/>
        <w:spacing w:line="360" w:lineRule="auto"/>
        <w:jc w:val="center"/>
        <w:rPr>
          <w:b/>
          <w:bCs/>
          <w:lang w:val="en-GB"/>
        </w:rPr>
      </w:pPr>
      <w:r w:rsidRPr="0083239E">
        <w:rPr>
          <w:b/>
          <w:bCs/>
          <w:lang w:val="en-GB"/>
        </w:rPr>
        <w:t xml:space="preserve">Table 2: PESTLE Analysis of Naturetrek </w:t>
      </w:r>
    </w:p>
    <w:p w14:paraId="131833CD" w14:textId="77777777" w:rsidR="00512A09" w:rsidRPr="0083239E" w:rsidRDefault="00103353">
      <w:pPr>
        <w:pStyle w:val="Normal1"/>
        <w:spacing w:line="360" w:lineRule="auto"/>
        <w:jc w:val="center"/>
        <w:rPr>
          <w:b/>
          <w:bCs/>
          <w:lang w:val="en-GB"/>
        </w:rPr>
      </w:pPr>
      <w:r w:rsidRPr="0083239E">
        <w:rPr>
          <w:lang w:val="en-GB"/>
        </w:rPr>
        <w:t>(Source: Self-Illustrated)</w:t>
      </w:r>
    </w:p>
    <w:p w14:paraId="2287E96F" w14:textId="77777777" w:rsidR="00512A09" w:rsidRPr="0083239E" w:rsidRDefault="00103353" w:rsidP="006A17DB">
      <w:pPr>
        <w:pStyle w:val="Heading1"/>
        <w:rPr>
          <w:lang w:val="en-GB"/>
        </w:rPr>
      </w:pPr>
      <w:bookmarkStart w:id="8" w:name="_Toc216719844"/>
      <w:r w:rsidRPr="0083239E">
        <w:rPr>
          <w:lang w:val="en-GB"/>
        </w:rPr>
        <w:t>Evaluating strategic choices in the market</w:t>
      </w:r>
      <w:bookmarkEnd w:id="8"/>
      <w:r w:rsidRPr="0083239E">
        <w:rPr>
          <w:lang w:val="en-GB"/>
        </w:rPr>
        <w:t xml:space="preserve">  </w:t>
      </w:r>
    </w:p>
    <w:p w14:paraId="5313165F" w14:textId="77777777" w:rsidR="00512A09" w:rsidRPr="0083239E" w:rsidRDefault="00103353" w:rsidP="006A17DB">
      <w:pPr>
        <w:pStyle w:val="Heading2"/>
        <w:rPr>
          <w:lang w:val="en-GB"/>
        </w:rPr>
      </w:pPr>
      <w:bookmarkStart w:id="9" w:name="_Toc216719845"/>
      <w:r w:rsidRPr="0083239E">
        <w:rPr>
          <w:lang w:val="en-GB"/>
        </w:rPr>
        <w:t>Porter’s Generic Strategies</w:t>
      </w:r>
      <w:bookmarkEnd w:id="9"/>
      <w:r w:rsidRPr="0083239E">
        <w:rPr>
          <w:lang w:val="en-GB"/>
        </w:rPr>
        <w:t xml:space="preserve"> </w:t>
      </w:r>
    </w:p>
    <w:p w14:paraId="1E4E2C8E" w14:textId="77777777" w:rsidR="00512A09" w:rsidRPr="0083239E" w:rsidRDefault="00103353">
      <w:pPr>
        <w:pStyle w:val="Normal1"/>
        <w:spacing w:line="360" w:lineRule="auto"/>
        <w:jc w:val="both"/>
        <w:rPr>
          <w:lang w:val="en-GB"/>
        </w:rPr>
      </w:pPr>
      <w:r w:rsidRPr="0083239E">
        <w:rPr>
          <w:lang w:val="en-GB"/>
        </w:rPr>
        <w:t xml:space="preserve">Porter's Generic strategies have been incorporated to evaluate the strategic options that need to be undertaken by Naturetrek to achieve long-term growth in the market. Differentiation and cost leadership turn out to be the two aspects of competitive advantage in the generic strategy of Porter (Acar, 2024). The differentiation strategy evaluates the capability of the business to </w:t>
      </w:r>
      <w:r w:rsidRPr="0083239E">
        <w:rPr>
          <w:lang w:val="en-GB"/>
        </w:rPr>
        <w:lastRenderedPageBreak/>
        <w:t xml:space="preserve">bring differentiation over competitors, whereas offering lower prices to the business than competitors reflects a cost leadership strategy. Thus, out of the two sources, Naturetrek should follow a cost leadership strategy to identify the areas in wildlife tourism where it may lower its expenses. Based on a cost leadership focus, the tour service provider may negotiate with the hotel owners to get better deals for hotel fares, from which the company will save expenses. The fundamental aspect of human interaction, which is negotiation, performs an influential role in the areas of personal relationships, business and other aspects (Ali, 2023). </w:t>
      </w:r>
    </w:p>
    <w:p w14:paraId="38100899" w14:textId="77777777" w:rsidR="00512A09" w:rsidRPr="0083239E" w:rsidRDefault="00103353">
      <w:pPr>
        <w:pStyle w:val="Normal1"/>
        <w:spacing w:line="360" w:lineRule="auto"/>
        <w:jc w:val="both"/>
        <w:rPr>
          <w:lang w:val="en-GB"/>
        </w:rPr>
      </w:pPr>
      <w:r w:rsidRPr="0083239E">
        <w:rPr>
          <w:lang w:val="en-GB"/>
        </w:rPr>
        <w:t>Other than that, the company should bring a significant reduction in the overall expenses in accommodation by encouraging the clients to share rooms. Naturetrek, instead of digital focus, should rely more on digital presence by using social media marketing to reduce expenses on large-scale events and expensive print advertising. The company should further streamline logistics through route optimisation to identify the shortest and most budget-friendly route for travelling, which will reduce the company's expenses to some extent. There might be an increased need for efficient and streamlined transport logistics due to growth in travel worldwide (Arziyeva, 2024).</w:t>
      </w:r>
    </w:p>
    <w:p w14:paraId="5A269439" w14:textId="77777777" w:rsidR="00512A09" w:rsidRPr="0083239E" w:rsidRDefault="00103353">
      <w:pPr>
        <w:pStyle w:val="Normal1"/>
        <w:spacing w:line="360" w:lineRule="auto"/>
        <w:jc w:val="both"/>
        <w:rPr>
          <w:lang w:val="en-GB"/>
        </w:rPr>
      </w:pPr>
      <w:r w:rsidRPr="0083239E">
        <w:rPr>
          <w:lang w:val="en-GB"/>
        </w:rPr>
        <w:t xml:space="preserve">The additional strategies in cost leadership should include searching for less-explored wildlife regions to influence consumers to travel to such destinations at a budget-friendly rate. Additionally, the company should make a transition towards culturally, coastal and mountain-oriented tourist destinations to bring diverse options to the customer </w:t>
      </w:r>
      <w:r w:rsidR="006A17DB" w:rsidRPr="0083239E">
        <w:rPr>
          <w:lang w:val="en-GB"/>
        </w:rPr>
        <w:t>segments that</w:t>
      </w:r>
      <w:r w:rsidRPr="0083239E">
        <w:rPr>
          <w:lang w:val="en-GB"/>
        </w:rPr>
        <w:t xml:space="preserve"> will be budget-friendly for both customers and the company. Thus, after working on the improvements in cost </w:t>
      </w:r>
      <w:r w:rsidR="006A17DB" w:rsidRPr="0083239E">
        <w:rPr>
          <w:lang w:val="en-GB"/>
        </w:rPr>
        <w:t>leadership</w:t>
      </w:r>
      <w:r w:rsidRPr="0083239E">
        <w:rPr>
          <w:lang w:val="en-GB"/>
        </w:rPr>
        <w:t xml:space="preserve">, </w:t>
      </w:r>
      <w:r w:rsidR="006A17DB" w:rsidRPr="0083239E">
        <w:rPr>
          <w:lang w:val="en-GB"/>
        </w:rPr>
        <w:t>Naturetrek</w:t>
      </w:r>
      <w:r w:rsidRPr="0083239E">
        <w:rPr>
          <w:lang w:val="en-GB"/>
        </w:rPr>
        <w:t xml:space="preserve"> will attract the cost-conscious customers by offering services at a more affordable rate than the competitors. The company will earn improvement in the revenue and profitability through enhancement in the customer segments.   </w:t>
      </w:r>
    </w:p>
    <w:p w14:paraId="151122DB" w14:textId="77777777" w:rsidR="00512A09" w:rsidRPr="0083239E" w:rsidRDefault="00103353" w:rsidP="006A17DB">
      <w:pPr>
        <w:pStyle w:val="Heading2"/>
        <w:rPr>
          <w:lang w:val="en-GB"/>
        </w:rPr>
      </w:pPr>
      <w:bookmarkStart w:id="10" w:name="_Toc216719846"/>
      <w:r w:rsidRPr="0083239E">
        <w:rPr>
          <w:lang w:val="en-GB"/>
        </w:rPr>
        <w:t>Ansoff Matrix</w:t>
      </w:r>
      <w:bookmarkEnd w:id="10"/>
      <w:r w:rsidRPr="0083239E">
        <w:rPr>
          <w:lang w:val="en-GB"/>
        </w:rPr>
        <w:t xml:space="preserve">  </w:t>
      </w:r>
    </w:p>
    <w:p w14:paraId="4D72DE5C" w14:textId="77777777" w:rsidR="00512A09" w:rsidRPr="0083239E" w:rsidRDefault="00103353">
      <w:pPr>
        <w:pStyle w:val="Normal1"/>
        <w:spacing w:line="360" w:lineRule="auto"/>
        <w:jc w:val="both"/>
        <w:rPr>
          <w:lang w:val="en-GB"/>
        </w:rPr>
      </w:pPr>
      <w:r w:rsidRPr="0083239E">
        <w:rPr>
          <w:lang w:val="en-GB"/>
        </w:rPr>
        <w:t xml:space="preserve">Ansoff Matrix framework should be applied by </w:t>
      </w:r>
      <w:r w:rsidR="006A17DB" w:rsidRPr="0083239E">
        <w:rPr>
          <w:lang w:val="en-GB"/>
        </w:rPr>
        <w:t>Naturetrek</w:t>
      </w:r>
      <w:r w:rsidRPr="0083239E">
        <w:rPr>
          <w:lang w:val="en-GB"/>
        </w:rPr>
        <w:t xml:space="preserve"> as a strategic choice to achieve long term future growth in the travel and tourism industry for a long term. Businesses may achieve growth through market development and market penetration, as well as diversification and product development associated with the Ansoff Matrix (Qomaro </w:t>
      </w:r>
      <w:r w:rsidRPr="0083239E">
        <w:rPr>
          <w:i/>
          <w:iCs/>
          <w:lang w:val="en-GB"/>
        </w:rPr>
        <w:t>et al.,</w:t>
      </w:r>
      <w:r w:rsidRPr="0083239E">
        <w:rPr>
          <w:lang w:val="en-GB"/>
        </w:rPr>
        <w:t xml:space="preserve"> 2024).    </w:t>
      </w:r>
    </w:p>
    <w:p w14:paraId="4AC94F1B" w14:textId="77777777" w:rsidR="00512A09" w:rsidRPr="0083239E" w:rsidRDefault="00103353">
      <w:pPr>
        <w:pStyle w:val="Normal1"/>
        <w:spacing w:line="360" w:lineRule="auto"/>
        <w:jc w:val="both"/>
        <w:rPr>
          <w:lang w:val="en-GB"/>
        </w:rPr>
      </w:pPr>
      <w:r w:rsidRPr="0083239E">
        <w:rPr>
          <w:lang w:val="en-GB"/>
        </w:rPr>
        <w:t xml:space="preserve">The tourism service provider should incorporate the product development strategy of the Ansoff Matrix to incorporate innovation in the tour packages to manage high demand in the wildlife tours. In terms of innovation, the company should use Augmented Reality and Virtual Reality to offer previews of the destinations in a seamless way that will enhance confidence among the </w:t>
      </w:r>
      <w:r w:rsidRPr="0083239E">
        <w:rPr>
          <w:lang w:val="en-GB"/>
        </w:rPr>
        <w:lastRenderedPageBreak/>
        <w:t xml:space="preserve">customers to book for wildlife tourism. Other than that, AI-enabled chatbots should be used by the company to offer personalised travel recommendations to customers and to resolve customer queries by offering seamless solutions. Technology, by playing an essential role in the tourism industry, offers assistance to enhance daily operations, improve experience for the customers, and make the destination more desirable for individual tourists (Giotis and Papadionysiou, 2022). The company should further use the market development strategy of the Ansoff Matrix to improve operational activities in the diverse landscapes that will improve access and reach to the local professional guides, and will also help the company to manage the identified challenge of limited wildlife guides. The company, in terms of market development, should further bring community-led tours for tourists by engaging in partnership with the indigenous communities and local artisans.      </w:t>
      </w:r>
    </w:p>
    <w:p w14:paraId="27EC96ED" w14:textId="77777777" w:rsidR="00512A09" w:rsidRPr="0083239E" w:rsidRDefault="00103353" w:rsidP="006A17DB">
      <w:pPr>
        <w:pStyle w:val="Heading2"/>
        <w:rPr>
          <w:lang w:val="en-GB"/>
        </w:rPr>
      </w:pPr>
      <w:bookmarkStart w:id="11" w:name="_Toc216719847"/>
      <w:r w:rsidRPr="0083239E">
        <w:rPr>
          <w:lang w:val="en-GB"/>
        </w:rPr>
        <w:t>Bowman’s Strategic Clock Model</w:t>
      </w:r>
      <w:bookmarkEnd w:id="11"/>
      <w:r w:rsidRPr="0083239E">
        <w:rPr>
          <w:lang w:val="en-GB"/>
        </w:rPr>
        <w:t xml:space="preserve">  </w:t>
      </w:r>
    </w:p>
    <w:p w14:paraId="3A66CCF4" w14:textId="77777777" w:rsidR="00512A09" w:rsidRPr="0083239E" w:rsidRDefault="00103353">
      <w:pPr>
        <w:pStyle w:val="Normal1"/>
        <w:spacing w:line="360" w:lineRule="auto"/>
        <w:jc w:val="both"/>
        <w:rPr>
          <w:lang w:val="en-GB"/>
        </w:rPr>
      </w:pPr>
      <w:r w:rsidRPr="0083239E">
        <w:rPr>
          <w:lang w:val="en-GB"/>
        </w:rPr>
        <w:t xml:space="preserve">The strategic clock model of Bowman should be followed by Naturetrek as another strategic option to be competitive in the changing market for the long term by mapping price against the perceived value. A range of options is evaluated in the strategic clock of Bowman, which helps businesses to position the products and services based on perceived value and price (Mevoli, 2023). Based on Bowman's strategic clock, the company follows the focused differentiation quadrant to offer specialised high-value wildlife tours at a premium rate to the customers.  The company's strength relies on niche market experiences, expert guidance and emphasis on conservation to justify higher expenditure. Therefore, Naturetrek, to maintain its competitiveness in the market, should enhance its customer engagement by using a multi-channel approach, along with which service quality should be maintained. The company should further bring innovation in the itineraries by using Augmented Reality and AI technologies to offer a real-time experience of the tourism destinations that will be offered to the tourists.  </w:t>
      </w:r>
    </w:p>
    <w:p w14:paraId="14D171BA" w14:textId="77777777" w:rsidR="00512A09" w:rsidRPr="0083239E" w:rsidRDefault="00103353" w:rsidP="006A17DB">
      <w:pPr>
        <w:pStyle w:val="Heading2"/>
        <w:rPr>
          <w:lang w:val="en-GB"/>
        </w:rPr>
      </w:pPr>
      <w:bookmarkStart w:id="12" w:name="_Toc216719848"/>
      <w:r w:rsidRPr="0083239E">
        <w:rPr>
          <w:lang w:val="en-GB"/>
        </w:rPr>
        <w:t xml:space="preserve">Explanation of a sustainable strategy for the long-term future of </w:t>
      </w:r>
      <w:r w:rsidRPr="0083239E">
        <w:rPr>
          <w:highlight w:val="white"/>
          <w:lang w:val="en-GB"/>
        </w:rPr>
        <w:t>Naturetrek Wildlife Holidays</w:t>
      </w:r>
      <w:bookmarkEnd w:id="12"/>
      <w:r w:rsidRPr="0083239E">
        <w:rPr>
          <w:highlight w:val="white"/>
          <w:lang w:val="en-GB"/>
        </w:rPr>
        <w:t xml:space="preserve"> </w:t>
      </w:r>
    </w:p>
    <w:p w14:paraId="4204B22E" w14:textId="77777777" w:rsidR="00512A09" w:rsidRPr="0083239E" w:rsidRDefault="00103353">
      <w:pPr>
        <w:pStyle w:val="Normal1"/>
        <w:spacing w:line="360" w:lineRule="auto"/>
        <w:jc w:val="both"/>
        <w:rPr>
          <w:b/>
          <w:bCs/>
          <w:highlight w:val="white"/>
          <w:lang w:val="en-GB"/>
        </w:rPr>
      </w:pPr>
      <w:r w:rsidRPr="0083239E">
        <w:rPr>
          <w:lang w:val="en-GB"/>
        </w:rPr>
        <w:t xml:space="preserve">Based on the individual strategic options, Naturetrek should equip the product development strategy with the Ansoff Matrix Framework to achieve sustainable growth in the tourism sector. Thus, the company, by incorporating innovation in product </w:t>
      </w:r>
      <w:r w:rsidR="006A17DB" w:rsidRPr="0083239E">
        <w:rPr>
          <w:lang w:val="en-GB"/>
        </w:rPr>
        <w:t>development</w:t>
      </w:r>
      <w:r w:rsidRPr="0083239E">
        <w:rPr>
          <w:lang w:val="en-GB"/>
        </w:rPr>
        <w:t xml:space="preserve">, will help to showcase the real-time experiences of the tourist destinations to the </w:t>
      </w:r>
      <w:r w:rsidR="006A17DB" w:rsidRPr="0083239E">
        <w:rPr>
          <w:lang w:val="en-GB"/>
        </w:rPr>
        <w:t>customers</w:t>
      </w:r>
      <w:r w:rsidRPr="0083239E">
        <w:rPr>
          <w:lang w:val="en-GB"/>
        </w:rPr>
        <w:t xml:space="preserve">, which will help to achieve sustainable growth. Other than that, the company, after managing the increased demand for </w:t>
      </w:r>
      <w:r w:rsidRPr="0083239E">
        <w:rPr>
          <w:lang w:val="en-GB"/>
        </w:rPr>
        <w:lastRenderedPageBreak/>
        <w:t xml:space="preserve">wildlife tourism destinations among the customers through a product development strategy, will help to earn higher revenue and profitability, which will contribute to the company's higher financial performance and sustainable growth. Businesses, due to having higher financial capacity to grow in the market, will achieve better financial performance, which will lead to a higher sustainable growth rate (Erawati </w:t>
      </w:r>
      <w:r w:rsidRPr="0083239E">
        <w:rPr>
          <w:i/>
          <w:iCs/>
          <w:lang w:val="en-GB"/>
        </w:rPr>
        <w:t>et al.,</w:t>
      </w:r>
      <w:r w:rsidRPr="0083239E">
        <w:rPr>
          <w:lang w:val="en-GB"/>
        </w:rPr>
        <w:t xml:space="preserve"> 2025). On an additional note, the company, through the product development strategy, should offer personalised recommendations to the customers through the usage of AI-enabled virtual </w:t>
      </w:r>
      <w:r w:rsidR="006A17DB" w:rsidRPr="0083239E">
        <w:rPr>
          <w:lang w:val="en-GB"/>
        </w:rPr>
        <w:t>assistants that</w:t>
      </w:r>
      <w:r w:rsidRPr="0083239E">
        <w:rPr>
          <w:lang w:val="en-GB"/>
        </w:rPr>
        <w:t xml:space="preserve"> will influence customers to avail the services. </w:t>
      </w:r>
    </w:p>
    <w:p w14:paraId="49345EBC" w14:textId="77777777" w:rsidR="00512A09" w:rsidRPr="0083239E" w:rsidRDefault="00103353" w:rsidP="006A17DB">
      <w:pPr>
        <w:pStyle w:val="Heading1"/>
        <w:rPr>
          <w:highlight w:val="yellow"/>
          <w:lang w:val="en-GB"/>
        </w:rPr>
      </w:pPr>
      <w:bookmarkStart w:id="13" w:name="_Toc216719849"/>
      <w:r w:rsidRPr="0083239E">
        <w:rPr>
          <w:highlight w:val="white"/>
          <w:lang w:val="en-GB"/>
        </w:rPr>
        <w:t>Application of stakeholder analysis to evaluate the expectations of different stakeholders</w:t>
      </w:r>
      <w:bookmarkEnd w:id="13"/>
      <w:r w:rsidRPr="0083239E">
        <w:rPr>
          <w:highlight w:val="white"/>
          <w:lang w:val="en-GB"/>
        </w:rPr>
        <w:t xml:space="preserve"> </w:t>
      </w:r>
    </w:p>
    <w:p w14:paraId="79232BD5" w14:textId="77777777" w:rsidR="00512A09" w:rsidRPr="0083239E" w:rsidRDefault="00103353" w:rsidP="006A17DB">
      <w:pPr>
        <w:pStyle w:val="Heading2"/>
        <w:rPr>
          <w:highlight w:val="white"/>
          <w:lang w:val="en-GB"/>
        </w:rPr>
      </w:pPr>
      <w:bookmarkStart w:id="14" w:name="_Toc216719850"/>
      <w:r w:rsidRPr="0083239E">
        <w:rPr>
          <w:highlight w:val="white"/>
          <w:lang w:val="en-GB"/>
        </w:rPr>
        <w:t>Mendelow’s matrix</w:t>
      </w:r>
      <w:bookmarkEnd w:id="14"/>
      <w:r w:rsidRPr="0083239E">
        <w:rPr>
          <w:highlight w:val="white"/>
          <w:lang w:val="en-GB"/>
        </w:rPr>
        <w:t xml:space="preserve">  </w:t>
      </w:r>
    </w:p>
    <w:p w14:paraId="55558CE7" w14:textId="77777777" w:rsidR="00512A09" w:rsidRPr="0083239E" w:rsidRDefault="00103353">
      <w:pPr>
        <w:pStyle w:val="Normal1"/>
        <w:spacing w:line="360" w:lineRule="auto"/>
        <w:jc w:val="center"/>
        <w:rPr>
          <w:b/>
          <w:bCs/>
          <w:highlight w:val="white"/>
          <w:lang w:val="en-GB"/>
        </w:rPr>
      </w:pPr>
      <w:r w:rsidRPr="0083239E">
        <w:rPr>
          <w:b/>
          <w:bCs/>
          <w:noProof/>
          <w:highlight w:val="white"/>
        </w:rPr>
        <w:drawing>
          <wp:inline distT="114300" distB="114300" distL="114300" distR="114300" wp14:anchorId="7C7809C7" wp14:editId="241C1D6B">
            <wp:extent cx="4369378" cy="3491346"/>
            <wp:effectExtent l="1905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4374763" cy="3495649"/>
                    </a:xfrm>
                    <a:prstGeom prst="rect">
                      <a:avLst/>
                    </a:prstGeom>
                  </pic:spPr>
                </pic:pic>
              </a:graphicData>
            </a:graphic>
          </wp:inline>
        </w:drawing>
      </w:r>
    </w:p>
    <w:p w14:paraId="4E0B63F1" w14:textId="77777777" w:rsidR="00512A09" w:rsidRPr="0083239E" w:rsidRDefault="00103353">
      <w:pPr>
        <w:pStyle w:val="Normal1"/>
        <w:spacing w:line="360" w:lineRule="auto"/>
        <w:jc w:val="center"/>
        <w:rPr>
          <w:b/>
          <w:bCs/>
          <w:highlight w:val="white"/>
          <w:lang w:val="en-GB"/>
        </w:rPr>
      </w:pPr>
      <w:r w:rsidRPr="0083239E">
        <w:rPr>
          <w:b/>
          <w:bCs/>
          <w:highlight w:val="white"/>
          <w:lang w:val="en-GB"/>
        </w:rPr>
        <w:t xml:space="preserve">Figure: Stakeholder map of Naturetrek </w:t>
      </w:r>
    </w:p>
    <w:p w14:paraId="2605EF37" w14:textId="77777777" w:rsidR="00512A09" w:rsidRPr="0083239E" w:rsidRDefault="00103353">
      <w:pPr>
        <w:pStyle w:val="Normal1"/>
        <w:spacing w:line="360" w:lineRule="auto"/>
        <w:jc w:val="center"/>
        <w:rPr>
          <w:highlight w:val="white"/>
          <w:lang w:val="en-GB"/>
        </w:rPr>
      </w:pPr>
      <w:r w:rsidRPr="0083239E">
        <w:rPr>
          <w:highlight w:val="white"/>
          <w:lang w:val="en-GB"/>
        </w:rPr>
        <w:t xml:space="preserve">(Source: </w:t>
      </w:r>
      <w:r w:rsidR="006A17DB" w:rsidRPr="0083239E">
        <w:rPr>
          <w:highlight w:val="white"/>
          <w:lang w:val="en-GB"/>
        </w:rPr>
        <w:t>Self</w:t>
      </w:r>
      <w:r w:rsidRPr="0083239E">
        <w:rPr>
          <w:highlight w:val="white"/>
          <w:lang w:val="en-GB"/>
        </w:rPr>
        <w:t>-Illustrated)</w:t>
      </w:r>
    </w:p>
    <w:p w14:paraId="4CB6E294" w14:textId="77777777" w:rsidR="00731F65" w:rsidRPr="0083239E" w:rsidRDefault="00103353">
      <w:pPr>
        <w:pStyle w:val="Normal1"/>
        <w:spacing w:line="360" w:lineRule="auto"/>
        <w:jc w:val="both"/>
        <w:rPr>
          <w:lang w:val="en-GB"/>
        </w:rPr>
      </w:pPr>
      <w:r w:rsidRPr="0083239E">
        <w:rPr>
          <w:highlight w:val="white"/>
          <w:lang w:val="en-GB"/>
        </w:rPr>
        <w:t xml:space="preserve">The key stakeholders associated with Naturetrek will perform the roles to help the company meet its key objectives of sustainability by adopting the strategic option.  Thus, the CEO, Board of Directors and managers will communicate with the investors to get funds to make the usage </w:t>
      </w:r>
      <w:r w:rsidRPr="0083239E">
        <w:rPr>
          <w:highlight w:val="white"/>
          <w:lang w:val="en-GB"/>
        </w:rPr>
        <w:lastRenderedPageBreak/>
        <w:t>of high-end technologies in the tourism sector to support innovation based on product development. The board of directors are trusted to monitor decision-making and behavioural operations of the CEO to further protect the interests of the shareholders (</w:t>
      </w:r>
      <w:r w:rsidRPr="0083239E">
        <w:rPr>
          <w:lang w:val="en-GB"/>
        </w:rPr>
        <w:t xml:space="preserve">Trinh </w:t>
      </w:r>
      <w:r w:rsidRPr="0083239E">
        <w:rPr>
          <w:i/>
          <w:iCs/>
          <w:lang w:val="en-GB"/>
        </w:rPr>
        <w:t>et al.,</w:t>
      </w:r>
      <w:r w:rsidRPr="0083239E">
        <w:rPr>
          <w:lang w:val="en-GB"/>
        </w:rPr>
        <w:t xml:space="preserve"> 2022). The investors will offer adequate funds to the company to support the improvement in product development and sustainable growth. The employees who are associated with Naturetrek will use innovative technologies to fulfil customer queries and will offer the best tourism guidance, which relates to the customer's needs. The tour guides will furthermore offer adequate guidance to the tourists regarding the history and in-depth information about the wildlife tourist spots. </w:t>
      </w:r>
    </w:p>
    <w:p w14:paraId="1F1F1A30" w14:textId="77777777" w:rsidR="00512A09" w:rsidRPr="0083239E" w:rsidRDefault="00103353">
      <w:pPr>
        <w:pStyle w:val="Normal1"/>
        <w:spacing w:line="360" w:lineRule="auto"/>
        <w:jc w:val="both"/>
        <w:rPr>
          <w:highlight w:val="white"/>
          <w:lang w:val="en-GB"/>
        </w:rPr>
      </w:pPr>
      <w:r w:rsidRPr="0083239E">
        <w:rPr>
          <w:lang w:val="en-GB"/>
        </w:rPr>
        <w:t xml:space="preserve">Customers who have a demand towards wildlife tourism destinations will get attracted towards the real-time metaverse experiences offered through the technologies to purchase the tourism service to contribute to the company's revenue and profitability growth. Customers who have second thoughts regarding making a reservation may get extra encouragement for the process through the metaverse experiences (Gursoy </w:t>
      </w:r>
      <w:r w:rsidRPr="0083239E">
        <w:rPr>
          <w:i/>
          <w:iCs/>
          <w:lang w:val="en-GB"/>
        </w:rPr>
        <w:t>et al.,</w:t>
      </w:r>
      <w:r w:rsidRPr="0083239E">
        <w:rPr>
          <w:lang w:val="en-GB"/>
        </w:rPr>
        <w:t xml:space="preserve"> 2022). Local authorities and government will engage in regulatory scrutiny to ensure the compliance of the company with the regulations, and the local communities will contribute to the sustainable growth of the company by offering </w:t>
      </w:r>
      <w:r w:rsidR="00FF6B6B" w:rsidRPr="0083239E">
        <w:rPr>
          <w:lang w:val="en-GB"/>
        </w:rPr>
        <w:t>homestays</w:t>
      </w:r>
      <w:r w:rsidRPr="0083239E">
        <w:rPr>
          <w:lang w:val="en-GB"/>
        </w:rPr>
        <w:t xml:space="preserve"> and local products for the tourists. Media Houses will monitor the performance of </w:t>
      </w:r>
      <w:r w:rsidR="00FF6B6B" w:rsidRPr="0083239E">
        <w:rPr>
          <w:lang w:val="en-GB"/>
        </w:rPr>
        <w:t>Naturetrek</w:t>
      </w:r>
      <w:r w:rsidRPr="0083239E">
        <w:rPr>
          <w:lang w:val="en-GB"/>
        </w:rPr>
        <w:t xml:space="preserve">, and competitors will address the strategies undertaken by the company to enhance its own competitive position.               </w:t>
      </w:r>
    </w:p>
    <w:p w14:paraId="073C75CA" w14:textId="77777777" w:rsidR="00512A09" w:rsidRPr="0083239E" w:rsidRDefault="00103353" w:rsidP="00B5648F">
      <w:pPr>
        <w:pStyle w:val="Heading2"/>
        <w:rPr>
          <w:highlight w:val="white"/>
          <w:lang w:val="en-GB"/>
        </w:rPr>
      </w:pPr>
      <w:bookmarkStart w:id="15" w:name="_Toc216719851"/>
      <w:r w:rsidRPr="0083239E">
        <w:rPr>
          <w:highlight w:val="white"/>
          <w:lang w:val="en-GB"/>
        </w:rPr>
        <w:t>RACI Application</w:t>
      </w:r>
      <w:bookmarkEnd w:id="15"/>
      <w:r w:rsidRPr="0083239E">
        <w:rPr>
          <w:highlight w:val="white"/>
          <w:lang w:val="en-GB"/>
        </w:rPr>
        <w:t xml:space="preserve"> </w:t>
      </w:r>
    </w:p>
    <w:p w14:paraId="357F6B66" w14:textId="77777777" w:rsidR="00512A09" w:rsidRPr="0083239E" w:rsidRDefault="00103353">
      <w:pPr>
        <w:pStyle w:val="Normal1"/>
        <w:spacing w:line="360" w:lineRule="auto"/>
        <w:jc w:val="both"/>
        <w:rPr>
          <w:lang w:val="en-GB"/>
        </w:rPr>
      </w:pPr>
      <w:r w:rsidRPr="0083239E">
        <w:rPr>
          <w:lang w:val="en-GB"/>
        </w:rPr>
        <w:t xml:space="preserve">The RACI model has been further incorporated to evaluate the expectations associated with the different stakeholders and to identify the power of the stakeholders to make acceptable and feasible decisions. The structured approach, which clearly defines the responsibilities and other roles within the project, is the RACI methodology (Ahmad, 2024). Based on the responsible aspect of the RACI model, the employees, such as the product development team along with the marketing team, will be responsible for the innovation in wildlife packages by incorporating virtual reality, and AI-enabled technologies. The CEO, the managers and the Board of Directors will be accountable for the implementation of strategic options to help the company achieve suitable development, and in case of any failure in implementation, the stakeholders will be responsible. The top-level management will further take consultation from the investors and employees to proceed towards innovation in wildlife tourism to improve service quality for the customers.  Lastly, the stakeholders belonging to the top-level management, such as the board of directors, the CEO, and the management, will be informed about the progress in tourism.        </w:t>
      </w:r>
    </w:p>
    <w:p w14:paraId="7447F78D" w14:textId="77777777" w:rsidR="00512A09" w:rsidRPr="0083239E" w:rsidRDefault="00103353" w:rsidP="00B5648F">
      <w:pPr>
        <w:pStyle w:val="Heading1"/>
        <w:rPr>
          <w:highlight w:val="white"/>
          <w:lang w:val="en-GB"/>
        </w:rPr>
      </w:pPr>
      <w:bookmarkStart w:id="16" w:name="_Toc216719852"/>
      <w:r w:rsidRPr="0083239E">
        <w:rPr>
          <w:highlight w:val="white"/>
          <w:lang w:val="en-GB"/>
        </w:rPr>
        <w:lastRenderedPageBreak/>
        <w:t>Strategic recommendations for future development</w:t>
      </w:r>
      <w:bookmarkEnd w:id="16"/>
      <w:r w:rsidRPr="0083239E">
        <w:rPr>
          <w:highlight w:val="white"/>
          <w:lang w:val="en-GB"/>
        </w:rPr>
        <w:t xml:space="preserve">  </w:t>
      </w:r>
    </w:p>
    <w:p w14:paraId="07F0D1B7" w14:textId="77777777" w:rsidR="00512A09" w:rsidRPr="0083239E" w:rsidRDefault="00103353">
      <w:pPr>
        <w:pStyle w:val="Normal1"/>
        <w:spacing w:line="360" w:lineRule="auto"/>
        <w:jc w:val="both"/>
        <w:rPr>
          <w:highlight w:val="white"/>
          <w:lang w:val="en-GB"/>
        </w:rPr>
      </w:pPr>
      <w:r w:rsidRPr="0083239E">
        <w:rPr>
          <w:highlight w:val="white"/>
          <w:lang w:val="en-GB"/>
        </w:rPr>
        <w:t xml:space="preserve">The wildlife tourism operator </w:t>
      </w:r>
      <w:r w:rsidR="00B5648F" w:rsidRPr="0083239E">
        <w:rPr>
          <w:highlight w:val="white"/>
          <w:lang w:val="en-GB"/>
        </w:rPr>
        <w:t>Naturetrek</w:t>
      </w:r>
      <w:r w:rsidRPr="0083239E">
        <w:rPr>
          <w:highlight w:val="white"/>
          <w:lang w:val="en-GB"/>
        </w:rPr>
        <w:t>, while engaging in innovation, may face the challenge of technological failure, which may result in negative reviews among customers and loss of customer satisfaction. A proactive risk management strategy should be adopted by the company to address the risks and quickly engage in a risk response plan to counter the incidents to ensure business continuity.  In terms of the tourism industry, risk management is associated with information analysis, including a sequence of procedures and stages (</w:t>
      </w:r>
      <w:r w:rsidRPr="0083239E">
        <w:rPr>
          <w:lang w:val="en-GB"/>
        </w:rPr>
        <w:t xml:space="preserve">Leonov </w:t>
      </w:r>
      <w:r w:rsidRPr="0083239E">
        <w:rPr>
          <w:i/>
          <w:iCs/>
          <w:lang w:val="en-GB"/>
        </w:rPr>
        <w:t>et al</w:t>
      </w:r>
      <w:r w:rsidRPr="0083239E">
        <w:rPr>
          <w:i/>
          <w:iCs/>
          <w:highlight w:val="white"/>
          <w:lang w:val="en-GB"/>
        </w:rPr>
        <w:t>.,</w:t>
      </w:r>
      <w:r w:rsidRPr="0083239E">
        <w:rPr>
          <w:highlight w:val="white"/>
          <w:lang w:val="en-GB"/>
        </w:rPr>
        <w:t xml:space="preserve"> 2024).  </w:t>
      </w:r>
    </w:p>
    <w:p w14:paraId="3CAA05C3" w14:textId="77777777" w:rsidR="00512A09" w:rsidRPr="0083239E" w:rsidRDefault="00103353">
      <w:pPr>
        <w:pStyle w:val="Normal1"/>
        <w:spacing w:line="360" w:lineRule="auto"/>
        <w:jc w:val="both"/>
        <w:rPr>
          <w:lang w:val="en-GB"/>
        </w:rPr>
      </w:pPr>
      <w:r w:rsidRPr="0083239E">
        <w:rPr>
          <w:highlight w:val="white"/>
          <w:lang w:val="en-GB"/>
        </w:rPr>
        <w:t xml:space="preserve">Other than that, the company may face challenges of limited skill gaps among the </w:t>
      </w:r>
      <w:r w:rsidR="00B5648F" w:rsidRPr="0083239E">
        <w:rPr>
          <w:highlight w:val="white"/>
          <w:lang w:val="en-GB"/>
        </w:rPr>
        <w:t>employees that</w:t>
      </w:r>
      <w:r w:rsidRPr="0083239E">
        <w:rPr>
          <w:highlight w:val="white"/>
          <w:lang w:val="en-GB"/>
        </w:rPr>
        <w:t xml:space="preserve"> may result in failure to use the high-end technologies in a proper way. Thus, the company may fail to offer seamless experiences to </w:t>
      </w:r>
      <w:r w:rsidR="00B5648F" w:rsidRPr="0083239E">
        <w:rPr>
          <w:highlight w:val="white"/>
          <w:lang w:val="en-GB"/>
        </w:rPr>
        <w:t>the customers</w:t>
      </w:r>
      <w:r w:rsidRPr="0083239E">
        <w:rPr>
          <w:highlight w:val="white"/>
          <w:lang w:val="en-GB"/>
        </w:rPr>
        <w:t xml:space="preserve"> through AR and VR technologies. Naturetrek to counter such challenges should offer digital skill-oriented training and development to employees by offering videos and practical demos of using the technologi</w:t>
      </w:r>
      <w:r w:rsidRPr="0083239E">
        <w:rPr>
          <w:lang w:val="en-GB"/>
        </w:rPr>
        <w:t xml:space="preserve">es. A supportive role is played by artificial intelligence towards skill development of the employees in the organisation (D'Costa, 2025). </w:t>
      </w:r>
    </w:p>
    <w:p w14:paraId="61ABF117" w14:textId="77777777" w:rsidR="00512A09" w:rsidRPr="0083239E" w:rsidRDefault="00103353">
      <w:pPr>
        <w:pStyle w:val="Normal1"/>
        <w:spacing w:line="360" w:lineRule="auto"/>
        <w:jc w:val="both"/>
        <w:rPr>
          <w:highlight w:val="white"/>
          <w:lang w:val="en-GB"/>
        </w:rPr>
      </w:pPr>
      <w:r w:rsidRPr="0083239E">
        <w:rPr>
          <w:lang w:val="en-GB"/>
        </w:rPr>
        <w:t xml:space="preserve">Thus, Naturetrek should use AI technologies to improve the quality of training and development opportunities for the employees to successfully implement innovation. Reliance on technologies increases privacy-related risks for </w:t>
      </w:r>
      <w:r w:rsidR="00E73893" w:rsidRPr="0083239E">
        <w:rPr>
          <w:lang w:val="en-GB"/>
        </w:rPr>
        <w:t>Naturetrek</w:t>
      </w:r>
      <w:r w:rsidRPr="0083239E">
        <w:rPr>
          <w:lang w:val="en-GB"/>
        </w:rPr>
        <w:t xml:space="preserve"> due to a lack of property cyber-security infrastructure. Such risks might be managed by the company by using an AI-enabled cybersecurity infrastructure that will proactively manage the cybersecurity-oriented threats.   </w:t>
      </w:r>
      <w:r w:rsidRPr="0083239E">
        <w:rPr>
          <w:highlight w:val="white"/>
          <w:lang w:val="en-GB"/>
        </w:rPr>
        <w:t xml:space="preserve"> </w:t>
      </w:r>
    </w:p>
    <w:p w14:paraId="1C4CE4BC" w14:textId="77777777" w:rsidR="00512A09" w:rsidRPr="0083239E" w:rsidRDefault="00103353" w:rsidP="00E73893">
      <w:pPr>
        <w:pStyle w:val="Heading1"/>
        <w:rPr>
          <w:highlight w:val="white"/>
          <w:lang w:val="en-GB"/>
        </w:rPr>
      </w:pPr>
      <w:bookmarkStart w:id="17" w:name="_Toc216719853"/>
      <w:r w:rsidRPr="0083239E">
        <w:rPr>
          <w:highlight w:val="white"/>
          <w:lang w:val="en-GB"/>
        </w:rPr>
        <w:t>Conclusion</w:t>
      </w:r>
      <w:bookmarkEnd w:id="17"/>
      <w:r w:rsidRPr="0083239E">
        <w:rPr>
          <w:highlight w:val="white"/>
          <w:lang w:val="en-GB"/>
        </w:rPr>
        <w:t xml:space="preserve"> </w:t>
      </w:r>
    </w:p>
    <w:p w14:paraId="4CEFD0EB" w14:textId="77777777" w:rsidR="00512A09" w:rsidRPr="0083239E" w:rsidRDefault="00103353">
      <w:pPr>
        <w:pStyle w:val="Normal1"/>
        <w:spacing w:line="360" w:lineRule="auto"/>
        <w:jc w:val="both"/>
        <w:rPr>
          <w:highlight w:val="white"/>
          <w:lang w:val="en-GB"/>
        </w:rPr>
      </w:pPr>
      <w:r w:rsidRPr="0083239E">
        <w:rPr>
          <w:highlight w:val="white"/>
          <w:lang w:val="en-GB"/>
        </w:rPr>
        <w:t xml:space="preserve">In this report, the organisation </w:t>
      </w:r>
      <w:r w:rsidR="00E73893" w:rsidRPr="0083239E">
        <w:rPr>
          <w:highlight w:val="white"/>
          <w:lang w:val="en-GB"/>
        </w:rPr>
        <w:t>Naturetrek</w:t>
      </w:r>
      <w:r w:rsidRPr="0083239E">
        <w:rPr>
          <w:highlight w:val="white"/>
          <w:lang w:val="en-GB"/>
        </w:rPr>
        <w:t xml:space="preserve"> was selected, along with identifying the overall business strategies, services and operations, while analysing the competitive position through internal and external environmental analysis. Moreover, the evaluation of the strategic choices within the market was also conducted here, followed by the frameworks of the Ansoff Matrix and Bowman's Strategic Clock. Thus, the product development strategy of the Ansoff Matrix should be followed by the company to engage in innovation by using technologies. Other than that, the expectations and role of the stakeholders towards strategic options have been evaluated through Mendelow's Matrix and RACI model.  </w:t>
      </w:r>
    </w:p>
    <w:p w14:paraId="272EB24C" w14:textId="77777777" w:rsidR="00512A09" w:rsidRPr="0083239E" w:rsidRDefault="00103353">
      <w:pPr>
        <w:pStyle w:val="Normal1"/>
        <w:spacing w:line="360" w:lineRule="auto"/>
        <w:jc w:val="both"/>
        <w:rPr>
          <w:b/>
          <w:bCs/>
          <w:lang w:val="en-GB"/>
        </w:rPr>
      </w:pPr>
      <w:r w:rsidRPr="0083239E">
        <w:rPr>
          <w:lang w:val="en-GB"/>
        </w:rPr>
        <w:br w:type="page"/>
      </w:r>
    </w:p>
    <w:p w14:paraId="457AC8CD" w14:textId="77777777" w:rsidR="00512A09" w:rsidRPr="0083239E" w:rsidRDefault="00103353" w:rsidP="00642EDD">
      <w:pPr>
        <w:pStyle w:val="Heading1"/>
        <w:rPr>
          <w:lang w:val="en-GB"/>
        </w:rPr>
      </w:pPr>
      <w:bookmarkStart w:id="18" w:name="_Toc216719854"/>
      <w:r w:rsidRPr="0083239E">
        <w:rPr>
          <w:lang w:val="en-GB"/>
        </w:rPr>
        <w:lastRenderedPageBreak/>
        <w:t>References</w:t>
      </w:r>
      <w:bookmarkEnd w:id="18"/>
    </w:p>
    <w:p w14:paraId="12764D59" w14:textId="77777777" w:rsidR="00752B54" w:rsidRPr="0083239E" w:rsidRDefault="00752B54" w:rsidP="00642EDD">
      <w:pPr>
        <w:pStyle w:val="Normal1"/>
        <w:spacing w:line="360" w:lineRule="auto"/>
        <w:jc w:val="both"/>
        <w:rPr>
          <w:lang w:val="en-GB"/>
        </w:rPr>
      </w:pPr>
      <w:r w:rsidRPr="0083239E">
        <w:rPr>
          <w:lang w:val="en-GB"/>
        </w:rPr>
        <w:t>Acar, S., 2024. A Review of Porter’s Generic Strategies: Strategy Examples in International Firms. International Social Sciences Studies Journal, 10(11), pp.1902-1918.</w:t>
      </w:r>
    </w:p>
    <w:p w14:paraId="5F81FFE2" w14:textId="77777777" w:rsidR="00752B54" w:rsidRPr="0083239E" w:rsidRDefault="00752B54" w:rsidP="00642EDD">
      <w:pPr>
        <w:pStyle w:val="Normal1"/>
        <w:spacing w:line="360" w:lineRule="auto"/>
        <w:jc w:val="both"/>
        <w:rPr>
          <w:lang w:val="en-GB"/>
        </w:rPr>
      </w:pPr>
      <w:r w:rsidRPr="0083239E">
        <w:rPr>
          <w:lang w:val="en-GB"/>
        </w:rPr>
        <w:t>Ahmad, M., 2024. PRACTICAL GUIDELINES FOR APPLYING THE RACI MODEL IN RECRUITMENT PRACTICES. European Journal of Human Resource Management Studies, 7(2).</w:t>
      </w:r>
    </w:p>
    <w:p w14:paraId="194275EB" w14:textId="77777777" w:rsidR="00752B54" w:rsidRPr="0083239E" w:rsidRDefault="00752B54" w:rsidP="00642EDD">
      <w:pPr>
        <w:pStyle w:val="Normal1"/>
        <w:spacing w:line="360" w:lineRule="auto"/>
        <w:jc w:val="both"/>
        <w:rPr>
          <w:lang w:val="en-GB"/>
        </w:rPr>
      </w:pPr>
      <w:r w:rsidRPr="0083239E">
        <w:rPr>
          <w:lang w:val="en-GB"/>
        </w:rPr>
        <w:t xml:space="preserve">Aito, 2025 Aito.com. Available at: </w:t>
      </w:r>
      <w:hyperlink r:id="rId12">
        <w:r w:rsidRPr="0083239E">
          <w:rPr>
            <w:u w:val="single"/>
            <w:lang w:val="en-GB"/>
          </w:rPr>
          <w:t>https://www.aito.com/naturetrek/sustainable-travel</w:t>
        </w:r>
      </w:hyperlink>
      <w:r w:rsidRPr="0083239E">
        <w:rPr>
          <w:lang w:val="en-GB"/>
        </w:rPr>
        <w:t>.</w:t>
      </w:r>
    </w:p>
    <w:p w14:paraId="25B272AB" w14:textId="77777777" w:rsidR="00752B54" w:rsidRPr="0083239E" w:rsidRDefault="00752B54" w:rsidP="00642EDD">
      <w:pPr>
        <w:pStyle w:val="Normal1"/>
        <w:spacing w:line="360" w:lineRule="auto"/>
        <w:jc w:val="both"/>
        <w:rPr>
          <w:lang w:val="en-GB"/>
        </w:rPr>
      </w:pPr>
      <w:r w:rsidRPr="0083239E">
        <w:rPr>
          <w:lang w:val="en-GB"/>
        </w:rPr>
        <w:t>Ali, A.A., 2023. Negotiation: Skills and Applications.</w:t>
      </w:r>
    </w:p>
    <w:p w14:paraId="49E5C9BC" w14:textId="77777777" w:rsidR="00752B54" w:rsidRPr="0083239E" w:rsidRDefault="00752B54" w:rsidP="00642EDD">
      <w:pPr>
        <w:pStyle w:val="Normal1"/>
        <w:spacing w:line="360" w:lineRule="auto"/>
        <w:jc w:val="both"/>
        <w:rPr>
          <w:lang w:val="en-GB"/>
        </w:rPr>
      </w:pPr>
      <w:r w:rsidRPr="0083239E">
        <w:rPr>
          <w:lang w:val="en-GB"/>
        </w:rPr>
        <w:t>Arziyeva, S., 2024. DEVELOPMENT OF TRANSPORT LOGISTICS IN TOURISM INDUSTRY. Теоретические аспекты становления педагогических наук, 3(16), pp.74-89.</w:t>
      </w:r>
    </w:p>
    <w:p w14:paraId="0F79134E" w14:textId="77777777" w:rsidR="00752B54" w:rsidRPr="0083239E" w:rsidRDefault="00752B54" w:rsidP="00642EDD">
      <w:pPr>
        <w:pStyle w:val="Normal1"/>
        <w:spacing w:line="360" w:lineRule="auto"/>
        <w:jc w:val="both"/>
        <w:rPr>
          <w:lang w:val="en-GB"/>
        </w:rPr>
      </w:pPr>
      <w:r w:rsidRPr="0083239E">
        <w:rPr>
          <w:lang w:val="en-GB"/>
        </w:rPr>
        <w:t>Clientearth, 2025. The UK environment act - what’s happening now? (no date) ClientEarth. Available at: https://www.clientearth.org/latest/news/the-uk-environment-act-whats-happening-now/ (Accessed: 15 December 2025).</w:t>
      </w:r>
    </w:p>
    <w:p w14:paraId="32E6614B" w14:textId="77777777" w:rsidR="00752B54" w:rsidRPr="0083239E" w:rsidRDefault="00752B54" w:rsidP="00642EDD">
      <w:pPr>
        <w:pStyle w:val="Normal1"/>
        <w:spacing w:line="360" w:lineRule="auto"/>
        <w:jc w:val="both"/>
        <w:rPr>
          <w:lang w:val="en-GB"/>
        </w:rPr>
      </w:pPr>
      <w:r w:rsidRPr="0083239E">
        <w:rPr>
          <w:lang w:val="en-GB"/>
        </w:rPr>
        <w:t>D'Costa, C.S., 2025. The Role of AI in the Digital Skill Development of Employees in SMEs.</w:t>
      </w:r>
    </w:p>
    <w:p w14:paraId="4B2F3870" w14:textId="77777777" w:rsidR="00752B54" w:rsidRPr="0083239E" w:rsidRDefault="00752B54" w:rsidP="00642EDD">
      <w:pPr>
        <w:pStyle w:val="Normal1"/>
        <w:spacing w:line="360" w:lineRule="auto"/>
        <w:jc w:val="both"/>
        <w:rPr>
          <w:lang w:val="en-GB"/>
        </w:rPr>
      </w:pPr>
      <w:r w:rsidRPr="0083239E">
        <w:rPr>
          <w:lang w:val="en-GB"/>
        </w:rPr>
        <w:t>Erawati, T., Listyawati, R., Fijai, A., Dewi, R.K., Dina, F.F. and Shafira, M., 2025, February. Determinants of Financial Performance and Sustainable Growth Rate: An Empirical Study in Emerging Markets. In 1st International Conference on Social Environment Diversity (ICOSEND 2024) (pp. 180-189). Atlantis Press.</w:t>
      </w:r>
    </w:p>
    <w:p w14:paraId="6D94F162" w14:textId="77777777" w:rsidR="00752B54" w:rsidRPr="0083239E" w:rsidRDefault="00752B54" w:rsidP="00642EDD">
      <w:pPr>
        <w:pStyle w:val="Normal1"/>
        <w:spacing w:line="360" w:lineRule="auto"/>
        <w:jc w:val="both"/>
        <w:rPr>
          <w:lang w:val="en-GB"/>
        </w:rPr>
      </w:pPr>
      <w:r w:rsidRPr="0083239E">
        <w:rPr>
          <w:lang w:val="en-GB"/>
        </w:rPr>
        <w:t>Giotis, G. and Papadionysiou, E., 2022. The role of managerial and technological innovations in the tourism industry: A review of the empirical literature. Sustainability, 14(9), p.5182.</w:t>
      </w:r>
    </w:p>
    <w:p w14:paraId="05FD2E7F" w14:textId="77777777" w:rsidR="00752B54" w:rsidRPr="0083239E" w:rsidRDefault="00752B54" w:rsidP="00642EDD">
      <w:pPr>
        <w:pStyle w:val="Normal1"/>
        <w:spacing w:line="360" w:lineRule="auto"/>
        <w:jc w:val="both"/>
        <w:rPr>
          <w:lang w:val="en-GB"/>
        </w:rPr>
      </w:pPr>
      <w:r w:rsidRPr="0083239E">
        <w:rPr>
          <w:lang w:val="en-GB"/>
        </w:rPr>
        <w:t xml:space="preserve">Gov.uk, 2025. for, D. (2025). £1.35 million funding boost to drive growth of visitor economy in North East and West Midlands. [online] GOV.UK. Available at: </w:t>
      </w:r>
      <w:hyperlink r:id="rId13">
        <w:r w:rsidRPr="0083239E">
          <w:rPr>
            <w:u w:val="single"/>
            <w:lang w:val="en-GB"/>
          </w:rPr>
          <w:t>https://www.gov.uk/government/news/135-million-funding-boost-to-drive-growth-of-visitor-economy-in-north-east-and-west-midlands</w:t>
        </w:r>
      </w:hyperlink>
      <w:r w:rsidRPr="0083239E">
        <w:rPr>
          <w:lang w:val="en-GB"/>
        </w:rPr>
        <w:t>.</w:t>
      </w:r>
    </w:p>
    <w:p w14:paraId="5CED7535" w14:textId="77777777" w:rsidR="00752B54" w:rsidRPr="0083239E" w:rsidRDefault="00752B54" w:rsidP="00642EDD">
      <w:pPr>
        <w:pStyle w:val="Normal1"/>
        <w:spacing w:line="360" w:lineRule="auto"/>
        <w:jc w:val="both"/>
        <w:rPr>
          <w:lang w:val="en-GB"/>
        </w:rPr>
      </w:pPr>
      <w:r w:rsidRPr="0083239E">
        <w:rPr>
          <w:lang w:val="en-GB"/>
        </w:rPr>
        <w:t>Gursoy, D., Malodia, S. and Dhir, A., 2022. The metaverse in the hospitality and tourism industry: An overview of current trends and future research directions. Journal of Hospitality Marketing &amp; Management, 31(5), pp.527-534.</w:t>
      </w:r>
    </w:p>
    <w:p w14:paraId="1CB65F80" w14:textId="77777777" w:rsidR="00752B54" w:rsidRPr="0083239E" w:rsidRDefault="00752B54" w:rsidP="00642EDD">
      <w:pPr>
        <w:pStyle w:val="Normal1"/>
        <w:spacing w:line="360" w:lineRule="auto"/>
        <w:jc w:val="both"/>
        <w:rPr>
          <w:lang w:val="en-GB"/>
        </w:rPr>
      </w:pPr>
      <w:r w:rsidRPr="0083239E">
        <w:rPr>
          <w:lang w:val="en-GB"/>
        </w:rPr>
        <w:t>Leonov, Y., Parubets, O., Portnoi, Y., Zaloha, Z. and Sukhai, O., 2024. Tourism risk analysis and mitigation: Strategies for managing risks in a dynamic tourism environment. Multidisciplinary Reviews, 7(10), pp.2024243-2024243.</w:t>
      </w:r>
    </w:p>
    <w:p w14:paraId="1B7A84E6" w14:textId="77777777" w:rsidR="00752B54" w:rsidRPr="0083239E" w:rsidRDefault="00752B54" w:rsidP="00642EDD">
      <w:pPr>
        <w:pStyle w:val="Normal1"/>
        <w:spacing w:line="360" w:lineRule="auto"/>
        <w:jc w:val="both"/>
        <w:rPr>
          <w:lang w:val="en-GB"/>
        </w:rPr>
      </w:pPr>
      <w:r w:rsidRPr="0083239E">
        <w:rPr>
          <w:lang w:val="en-GB"/>
        </w:rPr>
        <w:t>Mevoli, A., 2023, September. The Influence of Innovation on Competitive Advantage in the Management Consultancy Sector. In ECIE 2023 18th European Conference on Innovation and Entrepreneurship Vol 2. Academic Conferences and publishing limited.</w:t>
      </w:r>
    </w:p>
    <w:p w14:paraId="46492566" w14:textId="77777777" w:rsidR="00752B54" w:rsidRPr="0083239E" w:rsidRDefault="00752B54" w:rsidP="00642EDD">
      <w:pPr>
        <w:pStyle w:val="Normal1"/>
        <w:spacing w:line="360" w:lineRule="auto"/>
        <w:jc w:val="both"/>
        <w:rPr>
          <w:lang w:val="en-GB"/>
        </w:rPr>
      </w:pPr>
      <w:r w:rsidRPr="0083239E">
        <w:rPr>
          <w:lang w:val="en-GB"/>
        </w:rPr>
        <w:lastRenderedPageBreak/>
        <w:t>Naturetrek, 2025 Naturetrek Trailer: why choose us?, Naturetrek. Available at: https://www.naturetrek.co.uk/news/naturetrek-why-choose-us (Accessed: 15 December 2025).</w:t>
      </w:r>
    </w:p>
    <w:p w14:paraId="7F2C9C95" w14:textId="77777777" w:rsidR="00752B54" w:rsidRPr="0083239E" w:rsidRDefault="00752B54" w:rsidP="00642EDD">
      <w:pPr>
        <w:pStyle w:val="Normal1"/>
        <w:spacing w:line="360" w:lineRule="auto"/>
        <w:jc w:val="both"/>
        <w:rPr>
          <w:lang w:val="en-GB"/>
        </w:rPr>
      </w:pPr>
      <w:r w:rsidRPr="0083239E">
        <w:rPr>
          <w:lang w:val="en-GB"/>
        </w:rPr>
        <w:t xml:space="preserve">Naturetrek, 2025 Naturetrek. Available at: </w:t>
      </w:r>
      <w:hyperlink r:id="rId14">
        <w:r w:rsidRPr="0083239E">
          <w:rPr>
            <w:u w:val="single"/>
            <w:lang w:val="en-GB"/>
          </w:rPr>
          <w:t>https://www.naturetrek.co.uk/about-us</w:t>
        </w:r>
      </w:hyperlink>
      <w:r w:rsidRPr="0083239E">
        <w:rPr>
          <w:lang w:val="en-GB"/>
        </w:rPr>
        <w:t>.</w:t>
      </w:r>
    </w:p>
    <w:p w14:paraId="6D7FFADC" w14:textId="77777777" w:rsidR="00752B54" w:rsidRPr="0083239E" w:rsidRDefault="00752B54" w:rsidP="00642EDD">
      <w:pPr>
        <w:pStyle w:val="Normal1"/>
        <w:spacing w:line="360" w:lineRule="auto"/>
        <w:jc w:val="both"/>
        <w:rPr>
          <w:lang w:val="en-GB"/>
        </w:rPr>
      </w:pPr>
      <w:r w:rsidRPr="0083239E">
        <w:rPr>
          <w:lang w:val="en-GB"/>
        </w:rPr>
        <w:t xml:space="preserve">Naturetrek, 2025 Naturetrek. Available at: </w:t>
      </w:r>
      <w:hyperlink r:id="rId15">
        <w:r w:rsidRPr="0083239E">
          <w:rPr>
            <w:u w:val="single"/>
            <w:lang w:val="en-GB"/>
          </w:rPr>
          <w:t>https://www.naturetrek.co.uk/sustainable-tourism</w:t>
        </w:r>
      </w:hyperlink>
      <w:r w:rsidRPr="0083239E">
        <w:rPr>
          <w:lang w:val="en-GB"/>
        </w:rPr>
        <w:t>.</w:t>
      </w:r>
    </w:p>
    <w:p w14:paraId="61C7B824" w14:textId="77777777" w:rsidR="00752B54" w:rsidRPr="0083239E" w:rsidRDefault="00752B54" w:rsidP="00642EDD">
      <w:pPr>
        <w:pStyle w:val="Normal1"/>
        <w:spacing w:line="360" w:lineRule="auto"/>
        <w:jc w:val="both"/>
        <w:rPr>
          <w:rFonts w:ascii="Times New Roman" w:eastAsia="Times New Roman" w:hAnsi="Times New Roman" w:cs="Times New Roman"/>
          <w:lang w:val="en-GB"/>
        </w:rPr>
      </w:pPr>
      <w:r w:rsidRPr="0083239E">
        <w:rPr>
          <w:lang w:val="en-GB"/>
        </w:rPr>
        <w:t>Naturetrek, 2025. Naturetrek. (2018). About us. [online] Available at: https://www.naturetrek.co.uk/about-us.</w:t>
      </w:r>
      <w:r w:rsidRPr="0083239E">
        <w:rPr>
          <w:b/>
          <w:bCs/>
          <w:lang w:val="en-GB"/>
        </w:rPr>
        <w:t xml:space="preserve"> </w:t>
      </w:r>
    </w:p>
    <w:p w14:paraId="45F01E69" w14:textId="77777777" w:rsidR="00752B54" w:rsidRPr="0083239E" w:rsidRDefault="00752B54" w:rsidP="00642EDD">
      <w:pPr>
        <w:pStyle w:val="Normal1"/>
        <w:spacing w:line="360" w:lineRule="auto"/>
        <w:jc w:val="both"/>
        <w:rPr>
          <w:lang w:val="en-GB"/>
        </w:rPr>
      </w:pPr>
      <w:r w:rsidRPr="0083239E">
        <w:rPr>
          <w:lang w:val="en-GB"/>
        </w:rPr>
        <w:t>Qomaro, G.W., Nasrulloh, N. and Salleh, A.Z., 2024. Leveraging The Ansoff Matrix for Strategic Growth in Packaged Food Micro-Enterprises. Dinar: Jurnal Ekonomi dan Keuangan Islam, 11(1), pp.51-66.</w:t>
      </w:r>
    </w:p>
    <w:p w14:paraId="27CB7A1D" w14:textId="77777777" w:rsidR="00752B54" w:rsidRPr="0083239E" w:rsidRDefault="00752B54" w:rsidP="00642EDD">
      <w:pPr>
        <w:pStyle w:val="Normal1"/>
        <w:spacing w:line="360" w:lineRule="auto"/>
        <w:jc w:val="both"/>
        <w:rPr>
          <w:lang w:val="en-GB"/>
        </w:rPr>
      </w:pPr>
      <w:r w:rsidRPr="0083239E">
        <w:rPr>
          <w:lang w:val="en-GB"/>
        </w:rPr>
        <w:t xml:space="preserve">Service.gov.uk, 2025. GOV.UK (2022). The package Travel and Linked Arrangements Regulations 2018 Guidance for businesses. [online] Available at: </w:t>
      </w:r>
      <w:hyperlink r:id="rId16">
        <w:r w:rsidRPr="0083239E">
          <w:rPr>
            <w:u w:val="single"/>
            <w:lang w:val="en-GB"/>
          </w:rPr>
          <w:t>https://assets.publishing.service.gov.uk/media/62dea082e90e0766afece5ee/package-travel-regulations-2018-guidance.pdf</w:t>
        </w:r>
      </w:hyperlink>
      <w:r w:rsidRPr="0083239E">
        <w:rPr>
          <w:lang w:val="en-GB"/>
        </w:rPr>
        <w:t>.</w:t>
      </w:r>
    </w:p>
    <w:p w14:paraId="44186774" w14:textId="77777777" w:rsidR="00752B54" w:rsidRPr="0083239E" w:rsidRDefault="00752B54" w:rsidP="00642EDD">
      <w:pPr>
        <w:pStyle w:val="Normal1"/>
        <w:spacing w:line="360" w:lineRule="auto"/>
        <w:jc w:val="both"/>
        <w:rPr>
          <w:lang w:val="en-GB"/>
        </w:rPr>
      </w:pPr>
      <w:r w:rsidRPr="0083239E">
        <w:rPr>
          <w:lang w:val="en-GB"/>
        </w:rPr>
        <w:t xml:space="preserve">Statista, 2025. Statista (2023). Inbound tourist spending in the UK 2021. [online] Statista. Available at: </w:t>
      </w:r>
      <w:hyperlink r:id="rId17">
        <w:r w:rsidRPr="0083239E">
          <w:rPr>
            <w:u w:val="single"/>
            <w:lang w:val="en-GB"/>
          </w:rPr>
          <w:t>https://www.statista.com/statistics/287526/international-tourism-expenditure-in-the-united-kingdom-uk/</w:t>
        </w:r>
      </w:hyperlink>
      <w:r w:rsidRPr="0083239E">
        <w:rPr>
          <w:lang w:val="en-GB"/>
        </w:rPr>
        <w:t>.</w:t>
      </w:r>
    </w:p>
    <w:p w14:paraId="77459A77" w14:textId="77777777" w:rsidR="00752B54" w:rsidRPr="0083239E" w:rsidRDefault="00752B54" w:rsidP="00642EDD">
      <w:pPr>
        <w:pStyle w:val="Normal1"/>
        <w:spacing w:line="360" w:lineRule="auto"/>
        <w:jc w:val="both"/>
        <w:rPr>
          <w:lang w:val="en-GB"/>
        </w:rPr>
      </w:pPr>
      <w:r w:rsidRPr="0083239E">
        <w:rPr>
          <w:lang w:val="en-GB"/>
        </w:rPr>
        <w:t>Statista, 2025. Statista. (2024). UK GDP 2024| Statista. [online] Available at: https://www.statista.com/statistics/281744/gdp-of-the-united-kingdom/?srsltid=AfmBOorow_Ntyb7OqDG5V4hPcZV3fy2r_F6oSlLePOz5MKxtStfRexC2 [Accessed 15 Dec. 2025].</w:t>
      </w:r>
    </w:p>
    <w:p w14:paraId="4443B274" w14:textId="77777777" w:rsidR="00752B54" w:rsidRPr="0083239E" w:rsidRDefault="00752B54" w:rsidP="00642EDD">
      <w:pPr>
        <w:pStyle w:val="Normal1"/>
        <w:spacing w:line="360" w:lineRule="auto"/>
        <w:jc w:val="both"/>
        <w:rPr>
          <w:lang w:val="en-GB"/>
        </w:rPr>
      </w:pPr>
      <w:r w:rsidRPr="0083239E">
        <w:rPr>
          <w:lang w:val="en-GB"/>
        </w:rPr>
        <w:t>Sun, P., Lyu, M. and Liu, H., 2025. Can talented tour guides truly not be retained? Exploring the development of tour guides’ career resilience under stressful conditions. Tourism Management, 109, p.105157.</w:t>
      </w:r>
    </w:p>
    <w:p w14:paraId="7421E348" w14:textId="77777777" w:rsidR="00752B54" w:rsidRPr="0083239E" w:rsidRDefault="00752B54" w:rsidP="00642EDD">
      <w:pPr>
        <w:pStyle w:val="Normal1"/>
        <w:spacing w:line="360" w:lineRule="auto"/>
        <w:jc w:val="both"/>
        <w:rPr>
          <w:lang w:val="en-GB"/>
        </w:rPr>
      </w:pPr>
      <w:r w:rsidRPr="0083239E">
        <w:rPr>
          <w:lang w:val="en-GB"/>
        </w:rPr>
        <w:t xml:space="preserve">Trade.gov, 2025. International Trade Administration (2023). United Kingdom - Information and Communication Technology. [online] www.trade.gov. Available at: </w:t>
      </w:r>
      <w:hyperlink r:id="rId18">
        <w:r w:rsidRPr="0083239E">
          <w:rPr>
            <w:u w:val="single"/>
            <w:lang w:val="en-GB"/>
          </w:rPr>
          <w:t>https://www.trade.gov/country-commercial-guides/united-kingdom-information-and-communication-technology</w:t>
        </w:r>
      </w:hyperlink>
      <w:r w:rsidRPr="0083239E">
        <w:rPr>
          <w:lang w:val="en-GB"/>
        </w:rPr>
        <w:t>.</w:t>
      </w:r>
    </w:p>
    <w:p w14:paraId="53192483" w14:textId="77777777" w:rsidR="00752B54" w:rsidRPr="0083239E" w:rsidRDefault="00752B54" w:rsidP="00642EDD">
      <w:pPr>
        <w:pStyle w:val="Normal1"/>
        <w:spacing w:line="360" w:lineRule="auto"/>
        <w:jc w:val="both"/>
        <w:rPr>
          <w:lang w:val="en-GB"/>
        </w:rPr>
      </w:pPr>
      <w:r w:rsidRPr="0083239E">
        <w:rPr>
          <w:lang w:val="en-GB"/>
        </w:rPr>
        <w:t>Trinh, V.Q., Seetaram, N., Duong, K.T. and Vo, X.V., 2022. Collusive behaviour, risk and performance of tourism firms. Tourism Economics, p.135481662211259.</w:t>
      </w:r>
    </w:p>
    <w:p w14:paraId="069A8A0A" w14:textId="77777777" w:rsidR="00752B54" w:rsidRPr="0083239E" w:rsidRDefault="00752B54" w:rsidP="00642EDD">
      <w:pPr>
        <w:pStyle w:val="Normal1"/>
        <w:spacing w:line="360" w:lineRule="auto"/>
        <w:jc w:val="both"/>
        <w:rPr>
          <w:lang w:val="en-GB"/>
        </w:rPr>
      </w:pPr>
      <w:r w:rsidRPr="0083239E">
        <w:rPr>
          <w:lang w:val="en-GB"/>
        </w:rPr>
        <w:t>Villanueva, I.R.A., 2025. Analysis of the role of tour operators in ecotourism from the perspective of Austrian economics. Turismo y Patrimonio, (25), pp.23-41.</w:t>
      </w:r>
    </w:p>
    <w:p w14:paraId="71AE49F1" w14:textId="77777777" w:rsidR="00752B54" w:rsidRPr="0083239E" w:rsidRDefault="00752B54" w:rsidP="00642EDD">
      <w:pPr>
        <w:pStyle w:val="Normal1"/>
        <w:spacing w:line="360" w:lineRule="auto"/>
        <w:jc w:val="both"/>
        <w:rPr>
          <w:lang w:val="en-GB"/>
        </w:rPr>
      </w:pPr>
      <w:r w:rsidRPr="0083239E">
        <w:rPr>
          <w:lang w:val="en-GB"/>
        </w:rPr>
        <w:t>Villanueva, I.R.A., 2025. Analysis of the role of tour operators in ecotourism from the perspective of Austrian economics. Turismo y Patrimonio, (25), pp.23-41.</w:t>
      </w:r>
    </w:p>
    <w:p w14:paraId="4657981D" w14:textId="77777777" w:rsidR="00512A09" w:rsidRPr="0083239E" w:rsidRDefault="00512A09">
      <w:pPr>
        <w:pStyle w:val="Normal1"/>
        <w:spacing w:line="360" w:lineRule="auto"/>
        <w:jc w:val="both"/>
        <w:rPr>
          <w:b/>
          <w:bCs/>
          <w:highlight w:val="white"/>
          <w:lang w:val="en-GB"/>
        </w:rPr>
      </w:pPr>
    </w:p>
    <w:p w14:paraId="29736A3A" w14:textId="77777777" w:rsidR="00512A09" w:rsidRPr="0083239E" w:rsidRDefault="00103353" w:rsidP="00554A17">
      <w:pPr>
        <w:pStyle w:val="Heading1"/>
        <w:spacing w:before="0"/>
        <w:rPr>
          <w:highlight w:val="white"/>
          <w:lang w:val="en-GB"/>
        </w:rPr>
      </w:pPr>
      <w:r w:rsidRPr="0083239E">
        <w:rPr>
          <w:lang w:val="en-GB"/>
        </w:rPr>
        <w:br w:type="page"/>
      </w:r>
      <w:bookmarkStart w:id="19" w:name="_Toc216719855"/>
      <w:r w:rsidRPr="0083239E">
        <w:rPr>
          <w:highlight w:val="white"/>
          <w:lang w:val="en-GB"/>
        </w:rPr>
        <w:lastRenderedPageBreak/>
        <w:t>Appendices</w:t>
      </w:r>
      <w:bookmarkEnd w:id="19"/>
      <w:r w:rsidRPr="0083239E">
        <w:rPr>
          <w:highlight w:val="white"/>
          <w:lang w:val="en-GB"/>
        </w:rPr>
        <w:t xml:space="preserve"> </w:t>
      </w:r>
    </w:p>
    <w:p w14:paraId="4BBEF6CE" w14:textId="77777777" w:rsidR="00512A09" w:rsidRPr="0083239E" w:rsidRDefault="00103353" w:rsidP="001A7BBC">
      <w:pPr>
        <w:pStyle w:val="Normal1"/>
        <w:spacing w:line="360" w:lineRule="auto"/>
        <w:jc w:val="center"/>
        <w:rPr>
          <w:b/>
          <w:bCs/>
          <w:highlight w:val="white"/>
          <w:lang w:val="en-GB"/>
        </w:rPr>
      </w:pPr>
      <w:r w:rsidRPr="0083239E">
        <w:rPr>
          <w:b/>
          <w:bCs/>
          <w:highlight w:val="white"/>
          <w:lang w:val="en-GB"/>
        </w:rPr>
        <w:t>Appendix 1</w:t>
      </w:r>
    </w:p>
    <w:p w14:paraId="780F1E77" w14:textId="77777777" w:rsidR="00512A09" w:rsidRPr="0083239E" w:rsidRDefault="00103353">
      <w:pPr>
        <w:pStyle w:val="Normal1"/>
        <w:spacing w:line="360" w:lineRule="auto"/>
        <w:jc w:val="both"/>
        <w:rPr>
          <w:b/>
          <w:bCs/>
          <w:highlight w:val="white"/>
          <w:lang w:val="en-GB"/>
        </w:rPr>
      </w:pPr>
      <w:r w:rsidRPr="0083239E">
        <w:rPr>
          <w:b/>
          <w:bCs/>
          <w:noProof/>
          <w:highlight w:val="white"/>
        </w:rPr>
        <w:drawing>
          <wp:inline distT="114300" distB="114300" distL="114300" distR="114300" wp14:anchorId="65A14ABD" wp14:editId="77BD2FB0">
            <wp:extent cx="5943600" cy="3606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9"/>
                    <a:stretch>
                      <a:fillRect/>
                    </a:stretch>
                  </pic:blipFill>
                  <pic:spPr>
                    <a:xfrm>
                      <a:off x="0" y="0"/>
                      <a:ext cx="5943600" cy="3606800"/>
                    </a:xfrm>
                    <a:prstGeom prst="rect">
                      <a:avLst/>
                    </a:prstGeom>
                  </pic:spPr>
                </pic:pic>
              </a:graphicData>
            </a:graphic>
          </wp:inline>
        </w:drawing>
      </w:r>
    </w:p>
    <w:p w14:paraId="7710AF11" w14:textId="77777777" w:rsidR="001A7BBC" w:rsidRPr="0083239E" w:rsidRDefault="00103353" w:rsidP="001A7BBC">
      <w:pPr>
        <w:pStyle w:val="Normal1"/>
        <w:spacing w:line="360" w:lineRule="auto"/>
        <w:jc w:val="center"/>
        <w:rPr>
          <w:b/>
          <w:bCs/>
          <w:highlight w:val="white"/>
          <w:lang w:val="en-GB"/>
        </w:rPr>
      </w:pPr>
      <w:hyperlink r:id="rId20">
        <w:r w:rsidRPr="0083239E">
          <w:rPr>
            <w:b/>
            <w:bCs/>
            <w:highlight w:val="white"/>
            <w:u w:val="single"/>
            <w:lang w:val="en-GB"/>
          </w:rPr>
          <w:t>https://craft.co/naturetrek/competitors?competitors=naturetrek%2Cg-adventures%2Cworldventures</w:t>
        </w:r>
      </w:hyperlink>
      <w:r w:rsidRPr="0083239E">
        <w:rPr>
          <w:b/>
          <w:bCs/>
          <w:highlight w:val="white"/>
          <w:lang w:val="en-GB"/>
        </w:rPr>
        <w:t xml:space="preserve"> </w:t>
      </w:r>
    </w:p>
    <w:p w14:paraId="5619187C" w14:textId="77777777" w:rsidR="001A7BBC" w:rsidRPr="0083239E" w:rsidRDefault="001A7BBC">
      <w:pPr>
        <w:pStyle w:val="Normal1"/>
        <w:spacing w:line="360" w:lineRule="auto"/>
        <w:jc w:val="both"/>
        <w:rPr>
          <w:b/>
          <w:bCs/>
          <w:highlight w:val="white"/>
          <w:lang w:val="en-GB"/>
        </w:rPr>
      </w:pPr>
    </w:p>
    <w:sectPr w:rsidR="001A7BBC" w:rsidRPr="0083239E" w:rsidSect="00605A33">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95D6E" w14:textId="77777777" w:rsidR="005770F0" w:rsidRDefault="005770F0" w:rsidP="00BE06C1">
      <w:pPr>
        <w:spacing w:line="240" w:lineRule="auto"/>
      </w:pPr>
      <w:r>
        <w:separator/>
      </w:r>
    </w:p>
  </w:endnote>
  <w:endnote w:type="continuationSeparator" w:id="0">
    <w:p w14:paraId="403D5012" w14:textId="77777777" w:rsidR="005770F0" w:rsidRDefault="005770F0" w:rsidP="00BE06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A573646-368F-468D-BCC9-A8BAD99DAF90}"/>
  </w:font>
  <w:font w:name="Calibri">
    <w:panose1 w:val="020F0502020204030204"/>
    <w:charset w:val="00"/>
    <w:family w:val="swiss"/>
    <w:pitch w:val="variable"/>
    <w:sig w:usb0="E4002EFF" w:usb1="C200247B" w:usb2="00000009" w:usb3="00000000" w:csb0="000001FF" w:csb1="00000000"/>
    <w:embedRegular r:id="rId2" w:fontKey="{C396459C-2EDB-4F2C-A648-6A588A3D032D}"/>
    <w:embedBold r:id="rId3" w:fontKey="{8588B122-840E-4599-A69F-B59866D8D32A}"/>
  </w:font>
  <w:font w:name="Cambria">
    <w:panose1 w:val="02040503050406030204"/>
    <w:charset w:val="00"/>
    <w:family w:val="roman"/>
    <w:pitch w:val="variable"/>
    <w:sig w:usb0="E00006FF" w:usb1="420024FF" w:usb2="02000000" w:usb3="00000000" w:csb0="0000019F" w:csb1="00000000"/>
    <w:embedRegular r:id="rId4" w:fontKey="{234C4D03-121E-4AB0-BA08-9869F2B695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610735"/>
      <w:docPartObj>
        <w:docPartGallery w:val="Page Numbers (Bottom of Page)"/>
        <w:docPartUnique/>
      </w:docPartObj>
    </w:sdtPr>
    <w:sdtContent>
      <w:sdt>
        <w:sdtPr>
          <w:id w:val="565050523"/>
          <w:docPartObj>
            <w:docPartGallery w:val="Page Numbers (Top of Page)"/>
            <w:docPartUnique/>
          </w:docPartObj>
        </w:sdtPr>
        <w:sdtContent>
          <w:p w14:paraId="782C88CC" w14:textId="77777777" w:rsidR="00605A33" w:rsidRDefault="00103353" w:rsidP="00605A33">
            <w:pPr>
              <w:pStyle w:val="Footer"/>
              <w:spacing w:line="360" w:lineRule="auto"/>
              <w:jc w:val="right"/>
            </w:pPr>
            <w:r w:rsidRPr="00605A33">
              <w:rPr>
                <w:lang w:val="en-GB"/>
              </w:rPr>
              <w:t xml:space="preserve">Page </w:t>
            </w:r>
            <w:r w:rsidR="007F0082" w:rsidRPr="00605A33">
              <w:rPr>
                <w:lang w:val="en-GB"/>
              </w:rPr>
              <w:fldChar w:fldCharType="begin"/>
            </w:r>
            <w:r w:rsidRPr="00605A33">
              <w:rPr>
                <w:lang w:val="en-GB"/>
              </w:rPr>
              <w:instrText xml:space="preserve"> PAGE </w:instrText>
            </w:r>
            <w:r w:rsidR="007F0082" w:rsidRPr="00605A33">
              <w:rPr>
                <w:lang w:val="en-GB"/>
              </w:rPr>
              <w:fldChar w:fldCharType="separate"/>
            </w:r>
            <w:r w:rsidR="0083239E">
              <w:rPr>
                <w:noProof/>
                <w:lang w:val="en-GB"/>
              </w:rPr>
              <w:t>1</w:t>
            </w:r>
            <w:r w:rsidR="007F0082" w:rsidRPr="00605A33">
              <w:rPr>
                <w:lang w:val="en-GB"/>
              </w:rPr>
              <w:fldChar w:fldCharType="end"/>
            </w:r>
            <w:r w:rsidRPr="00605A33">
              <w:rPr>
                <w:lang w:val="en-GB"/>
              </w:rPr>
              <w:t xml:space="preserve"> of </w:t>
            </w:r>
            <w:r w:rsidR="007F0082" w:rsidRPr="00605A33">
              <w:rPr>
                <w:lang w:val="en-GB"/>
              </w:rPr>
              <w:fldChar w:fldCharType="begin"/>
            </w:r>
            <w:r w:rsidRPr="00605A33">
              <w:rPr>
                <w:lang w:val="en-GB"/>
              </w:rPr>
              <w:instrText xml:space="preserve"> NUMPAGES  </w:instrText>
            </w:r>
            <w:r w:rsidR="007F0082" w:rsidRPr="00605A33">
              <w:rPr>
                <w:lang w:val="en-GB"/>
              </w:rPr>
              <w:fldChar w:fldCharType="separate"/>
            </w:r>
            <w:r w:rsidR="0083239E">
              <w:rPr>
                <w:noProof/>
                <w:lang w:val="en-GB"/>
              </w:rPr>
              <w:t>16</w:t>
            </w:r>
            <w:r w:rsidR="007F0082" w:rsidRPr="00605A33">
              <w:rPr>
                <w:lang w:val="en-GB"/>
              </w:rPr>
              <w:fldChar w:fldCharType="end"/>
            </w:r>
          </w:p>
        </w:sdtContent>
      </w:sdt>
    </w:sdtContent>
  </w:sdt>
  <w:p w14:paraId="5F88F9A3" w14:textId="77777777" w:rsidR="00605A33" w:rsidRDefault="00605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FCC8F" w14:textId="77777777" w:rsidR="005770F0" w:rsidRDefault="005770F0" w:rsidP="00BE06C1">
      <w:pPr>
        <w:spacing w:line="240" w:lineRule="auto"/>
      </w:pPr>
      <w:r>
        <w:separator/>
      </w:r>
    </w:p>
  </w:footnote>
  <w:footnote w:type="continuationSeparator" w:id="0">
    <w:p w14:paraId="125D2C40" w14:textId="77777777" w:rsidR="005770F0" w:rsidRDefault="005770F0" w:rsidP="00BE06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82077"/>
    <w:multiLevelType w:val="multilevel"/>
    <w:tmpl w:val="6D12CC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3F9076D"/>
    <w:multiLevelType w:val="multilevel"/>
    <w:tmpl w:val="29D671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68C5EF4"/>
    <w:multiLevelType w:val="multilevel"/>
    <w:tmpl w:val="E460BC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7FB4A29"/>
    <w:multiLevelType w:val="multilevel"/>
    <w:tmpl w:val="CE4608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9263D0E"/>
    <w:multiLevelType w:val="multilevel"/>
    <w:tmpl w:val="14AC48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BDB0357"/>
    <w:multiLevelType w:val="multilevel"/>
    <w:tmpl w:val="7FF0B1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24242932">
    <w:abstractNumId w:val="3"/>
  </w:num>
  <w:num w:numId="2" w16cid:durableId="1151559855">
    <w:abstractNumId w:val="2"/>
  </w:num>
  <w:num w:numId="3" w16cid:durableId="432746616">
    <w:abstractNumId w:val="1"/>
  </w:num>
  <w:num w:numId="4" w16cid:durableId="59140494">
    <w:abstractNumId w:val="4"/>
  </w:num>
  <w:num w:numId="5" w16cid:durableId="1829831869">
    <w:abstractNumId w:val="0"/>
  </w:num>
  <w:num w:numId="6" w16cid:durableId="8595864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A09"/>
    <w:rsid w:val="00035929"/>
    <w:rsid w:val="000846E6"/>
    <w:rsid w:val="000E374A"/>
    <w:rsid w:val="00103353"/>
    <w:rsid w:val="0017014A"/>
    <w:rsid w:val="001A7BBC"/>
    <w:rsid w:val="001B33DA"/>
    <w:rsid w:val="002548E3"/>
    <w:rsid w:val="00264F21"/>
    <w:rsid w:val="002C4ADE"/>
    <w:rsid w:val="00371FEE"/>
    <w:rsid w:val="003F2B87"/>
    <w:rsid w:val="004777BF"/>
    <w:rsid w:val="00512A09"/>
    <w:rsid w:val="00554A17"/>
    <w:rsid w:val="005770F0"/>
    <w:rsid w:val="00597113"/>
    <w:rsid w:val="005A4FA9"/>
    <w:rsid w:val="00605A33"/>
    <w:rsid w:val="00625F35"/>
    <w:rsid w:val="00642EDD"/>
    <w:rsid w:val="006550FD"/>
    <w:rsid w:val="00690770"/>
    <w:rsid w:val="006A17DB"/>
    <w:rsid w:val="006C6D8B"/>
    <w:rsid w:val="00731F65"/>
    <w:rsid w:val="00746055"/>
    <w:rsid w:val="00752B54"/>
    <w:rsid w:val="00777BAE"/>
    <w:rsid w:val="0078206D"/>
    <w:rsid w:val="007F0082"/>
    <w:rsid w:val="007F188E"/>
    <w:rsid w:val="007F56DF"/>
    <w:rsid w:val="00805BB9"/>
    <w:rsid w:val="0083239E"/>
    <w:rsid w:val="008B5FEB"/>
    <w:rsid w:val="008C24B3"/>
    <w:rsid w:val="008D27B0"/>
    <w:rsid w:val="0091412A"/>
    <w:rsid w:val="00914874"/>
    <w:rsid w:val="009730E6"/>
    <w:rsid w:val="009F7919"/>
    <w:rsid w:val="00A315B2"/>
    <w:rsid w:val="00A40961"/>
    <w:rsid w:val="00B5648F"/>
    <w:rsid w:val="00BE06C1"/>
    <w:rsid w:val="00C43ECD"/>
    <w:rsid w:val="00D40A72"/>
    <w:rsid w:val="00D559B1"/>
    <w:rsid w:val="00D62130"/>
    <w:rsid w:val="00DE566D"/>
    <w:rsid w:val="00E314E9"/>
    <w:rsid w:val="00E73893"/>
    <w:rsid w:val="00E863C8"/>
    <w:rsid w:val="00EF7C7F"/>
    <w:rsid w:val="00FF6B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FE817"/>
  <w15:docId w15:val="{1F9C23CF-182E-47E4-9A2D-A4C204837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6C1"/>
  </w:style>
  <w:style w:type="paragraph" w:styleId="Heading1">
    <w:name w:val="heading 1"/>
    <w:basedOn w:val="Normal1"/>
    <w:next w:val="Normal1"/>
    <w:rsid w:val="00605A33"/>
    <w:pPr>
      <w:keepNext/>
      <w:keepLines/>
      <w:spacing w:before="400" w:after="120" w:line="360" w:lineRule="auto"/>
      <w:jc w:val="both"/>
      <w:outlineLvl w:val="0"/>
    </w:pPr>
    <w:rPr>
      <w:b/>
      <w:sz w:val="28"/>
      <w:szCs w:val="40"/>
    </w:rPr>
  </w:style>
  <w:style w:type="paragraph" w:styleId="Heading2">
    <w:name w:val="heading 2"/>
    <w:basedOn w:val="Normal1"/>
    <w:next w:val="Normal1"/>
    <w:rsid w:val="00605A33"/>
    <w:pPr>
      <w:keepNext/>
      <w:keepLines/>
      <w:spacing w:before="360" w:after="120" w:line="360" w:lineRule="auto"/>
      <w:jc w:val="both"/>
      <w:outlineLvl w:val="1"/>
    </w:pPr>
    <w:rPr>
      <w:b/>
      <w:sz w:val="28"/>
      <w:szCs w:val="32"/>
    </w:rPr>
  </w:style>
  <w:style w:type="paragraph" w:styleId="Heading3">
    <w:name w:val="heading 3"/>
    <w:basedOn w:val="Normal1"/>
    <w:next w:val="Normal1"/>
    <w:rsid w:val="00605A33"/>
    <w:pPr>
      <w:keepNext/>
      <w:keepLines/>
      <w:spacing w:before="320" w:after="80" w:line="360" w:lineRule="auto"/>
      <w:jc w:val="both"/>
      <w:outlineLvl w:val="2"/>
    </w:pPr>
    <w:rPr>
      <w:b/>
      <w:sz w:val="28"/>
      <w:szCs w:val="28"/>
    </w:rPr>
  </w:style>
  <w:style w:type="paragraph" w:styleId="Heading4">
    <w:name w:val="heading 4"/>
    <w:basedOn w:val="Normal1"/>
    <w:next w:val="Normal1"/>
    <w:rsid w:val="00512A09"/>
    <w:pPr>
      <w:keepNext/>
      <w:keepLines/>
      <w:spacing w:before="280" w:after="80"/>
      <w:outlineLvl w:val="3"/>
    </w:pPr>
    <w:rPr>
      <w:color w:val="666666"/>
      <w:sz w:val="24"/>
      <w:szCs w:val="24"/>
    </w:rPr>
  </w:style>
  <w:style w:type="paragraph" w:styleId="Heading5">
    <w:name w:val="heading 5"/>
    <w:basedOn w:val="Normal1"/>
    <w:next w:val="Normal1"/>
    <w:rsid w:val="00512A09"/>
    <w:pPr>
      <w:keepNext/>
      <w:keepLines/>
      <w:spacing w:before="240" w:after="80"/>
      <w:outlineLvl w:val="4"/>
    </w:pPr>
    <w:rPr>
      <w:color w:val="666666"/>
    </w:rPr>
  </w:style>
  <w:style w:type="paragraph" w:styleId="Heading6">
    <w:name w:val="heading 6"/>
    <w:basedOn w:val="Normal1"/>
    <w:next w:val="Normal1"/>
    <w:rsid w:val="00512A0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12A09"/>
    <w:tblPr>
      <w:tblCellMar>
        <w:top w:w="100" w:type="dxa"/>
        <w:left w:w="100" w:type="dxa"/>
        <w:bottom w:w="100" w:type="dxa"/>
        <w:right w:w="100" w:type="dxa"/>
      </w:tblCellMar>
    </w:tblPr>
  </w:style>
  <w:style w:type="paragraph" w:customStyle="1" w:styleId="Normal1">
    <w:name w:val="Normal1"/>
    <w:rsid w:val="00512A09"/>
  </w:style>
  <w:style w:type="paragraph" w:styleId="Title">
    <w:name w:val="Title"/>
    <w:basedOn w:val="Normal1"/>
    <w:next w:val="Normal1"/>
    <w:rsid w:val="00512A09"/>
    <w:pPr>
      <w:keepNext/>
      <w:keepLines/>
      <w:spacing w:after="60"/>
    </w:pPr>
    <w:rPr>
      <w:sz w:val="52"/>
      <w:szCs w:val="52"/>
    </w:rPr>
  </w:style>
  <w:style w:type="paragraph" w:styleId="Subtitle">
    <w:name w:val="Subtitle"/>
    <w:basedOn w:val="Normal1"/>
    <w:next w:val="Normal1"/>
    <w:rsid w:val="00512A09"/>
    <w:pPr>
      <w:keepNext/>
      <w:keepLines/>
      <w:spacing w:after="320"/>
    </w:pPr>
    <w:rPr>
      <w:color w:val="666666"/>
      <w:sz w:val="30"/>
      <w:szCs w:val="30"/>
    </w:rPr>
  </w:style>
  <w:style w:type="table" w:customStyle="1" w:styleId="a">
    <w:name w:val="a"/>
    <w:basedOn w:val="TableNormal0"/>
    <w:rsid w:val="00512A09"/>
    <w:tblPr>
      <w:tblStyleRowBandSize w:val="1"/>
      <w:tblStyleColBandSize w:val="1"/>
    </w:tblPr>
  </w:style>
  <w:style w:type="table" w:customStyle="1" w:styleId="a0">
    <w:name w:val="a0"/>
    <w:basedOn w:val="TableNormal0"/>
    <w:rsid w:val="00512A09"/>
    <w:tblPr>
      <w:tblStyleRowBandSize w:val="1"/>
      <w:tblStyleColBandSize w:val="1"/>
    </w:tblPr>
  </w:style>
  <w:style w:type="paragraph" w:styleId="CommentText">
    <w:name w:val="annotation text"/>
    <w:basedOn w:val="Normal"/>
    <w:link w:val="CommentTextChar"/>
    <w:uiPriority w:val="99"/>
    <w:semiHidden/>
    <w:unhideWhenUsed/>
    <w:rsid w:val="00512A09"/>
    <w:pPr>
      <w:spacing w:line="240" w:lineRule="auto"/>
    </w:pPr>
    <w:rPr>
      <w:sz w:val="20"/>
      <w:szCs w:val="20"/>
    </w:rPr>
  </w:style>
  <w:style w:type="character" w:customStyle="1" w:styleId="CommentTextChar">
    <w:name w:val="Comment Text Char"/>
    <w:basedOn w:val="DefaultParagraphFont"/>
    <w:link w:val="CommentText"/>
    <w:uiPriority w:val="99"/>
    <w:semiHidden/>
    <w:rsid w:val="00512A09"/>
    <w:rPr>
      <w:sz w:val="20"/>
      <w:szCs w:val="20"/>
    </w:rPr>
  </w:style>
  <w:style w:type="character" w:styleId="CommentReference">
    <w:name w:val="annotation reference"/>
    <w:basedOn w:val="DefaultParagraphFont"/>
    <w:uiPriority w:val="99"/>
    <w:semiHidden/>
    <w:unhideWhenUsed/>
    <w:rsid w:val="00512A09"/>
    <w:rPr>
      <w:sz w:val="16"/>
      <w:szCs w:val="16"/>
    </w:rPr>
  </w:style>
  <w:style w:type="paragraph" w:styleId="BalloonText">
    <w:name w:val="Balloon Text"/>
    <w:basedOn w:val="Normal"/>
    <w:link w:val="BalloonTextChar"/>
    <w:uiPriority w:val="99"/>
    <w:semiHidden/>
    <w:unhideWhenUsed/>
    <w:rsid w:val="00605A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A33"/>
    <w:rPr>
      <w:rFonts w:ascii="Tahoma" w:hAnsi="Tahoma" w:cs="Tahoma"/>
      <w:sz w:val="16"/>
      <w:szCs w:val="16"/>
    </w:rPr>
  </w:style>
  <w:style w:type="paragraph" w:styleId="Header">
    <w:name w:val="header"/>
    <w:basedOn w:val="Normal"/>
    <w:link w:val="HeaderChar"/>
    <w:uiPriority w:val="99"/>
    <w:semiHidden/>
    <w:unhideWhenUsed/>
    <w:rsid w:val="00605A3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05A33"/>
  </w:style>
  <w:style w:type="paragraph" w:styleId="Footer">
    <w:name w:val="footer"/>
    <w:basedOn w:val="Normal"/>
    <w:link w:val="FooterChar"/>
    <w:uiPriority w:val="99"/>
    <w:unhideWhenUsed/>
    <w:rsid w:val="00605A33"/>
    <w:pPr>
      <w:tabs>
        <w:tab w:val="center" w:pos="4680"/>
        <w:tab w:val="right" w:pos="9360"/>
      </w:tabs>
      <w:spacing w:line="240" w:lineRule="auto"/>
    </w:pPr>
  </w:style>
  <w:style w:type="character" w:customStyle="1" w:styleId="FooterChar">
    <w:name w:val="Footer Char"/>
    <w:basedOn w:val="DefaultParagraphFont"/>
    <w:link w:val="Footer"/>
    <w:uiPriority w:val="99"/>
    <w:rsid w:val="00605A33"/>
  </w:style>
  <w:style w:type="paragraph" w:styleId="TOCHeading">
    <w:name w:val="TOC Heading"/>
    <w:basedOn w:val="Heading1"/>
    <w:next w:val="Normal"/>
    <w:uiPriority w:val="39"/>
    <w:semiHidden/>
    <w:unhideWhenUsed/>
    <w:qFormat/>
    <w:rsid w:val="00D559B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559B1"/>
    <w:pPr>
      <w:spacing w:after="100"/>
    </w:pPr>
  </w:style>
  <w:style w:type="paragraph" w:styleId="TOC2">
    <w:name w:val="toc 2"/>
    <w:basedOn w:val="Normal"/>
    <w:next w:val="Normal"/>
    <w:autoRedefine/>
    <w:uiPriority w:val="39"/>
    <w:unhideWhenUsed/>
    <w:rsid w:val="00D559B1"/>
    <w:pPr>
      <w:spacing w:after="100"/>
      <w:ind w:left="220"/>
    </w:pPr>
  </w:style>
  <w:style w:type="paragraph" w:styleId="TOC3">
    <w:name w:val="toc 3"/>
    <w:basedOn w:val="Normal"/>
    <w:next w:val="Normal"/>
    <w:autoRedefine/>
    <w:uiPriority w:val="39"/>
    <w:unhideWhenUsed/>
    <w:rsid w:val="00D559B1"/>
    <w:pPr>
      <w:spacing w:after="100"/>
      <w:ind w:left="440"/>
    </w:pPr>
  </w:style>
  <w:style w:type="character" w:styleId="Hyperlink">
    <w:name w:val="Hyperlink"/>
    <w:basedOn w:val="DefaultParagraphFont"/>
    <w:uiPriority w:val="99"/>
    <w:unhideWhenUsed/>
    <w:rsid w:val="00D559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news/135-million-funding-boost-to-drive-growth-of-visitor-economy-in-north-east-and-west-midlands" TargetMode="External"/><Relationship Id="rId18" Type="http://schemas.openxmlformats.org/officeDocument/2006/relationships/hyperlink" Target="https://www.trade.gov/country-commercial-guides/united-kingdom-information-and-communication-technolog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ito.com/naturetrek/sustainable-travel" TargetMode="External"/><Relationship Id="rId17" Type="http://schemas.openxmlformats.org/officeDocument/2006/relationships/hyperlink" Target="https://www.statista.com/statistics/287526/international-tourism-expenditure-in-the-united-kingdom-uk/" TargetMode="External"/><Relationship Id="rId2" Type="http://schemas.openxmlformats.org/officeDocument/2006/relationships/numbering" Target="numbering.xml"/><Relationship Id="rId16" Type="http://schemas.openxmlformats.org/officeDocument/2006/relationships/hyperlink" Target="https://assets.publishing.service.gov.uk/media/62dea082e90e0766afece5ee/package-travel-regulations-2018-guidance.pdf" TargetMode="External"/><Relationship Id="rId20" Type="http://schemas.openxmlformats.org/officeDocument/2006/relationships/hyperlink" Target="https://craft.co/naturetrek/competitors?competitors=naturetrek%2Cg-adventures%2Cworldventu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naturetrek.co.uk/sustainable-touris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uretrek.co.uk/about-us"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198F09-CE58-4B42-B382-D384203D2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4276</Words>
  <Characters>24374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dragos caciulan</dc:creator>
  <cp:lastModifiedBy>Dragos Caciulan (2314611)</cp:lastModifiedBy>
  <cp:revision>2</cp:revision>
  <dcterms:created xsi:type="dcterms:W3CDTF">2025-12-16T00:44:00Z</dcterms:created>
  <dcterms:modified xsi:type="dcterms:W3CDTF">2025-12-16T00:44:00Z</dcterms:modified>
</cp:coreProperties>
</file>