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7AA4C47" w:rsidP="3EEAAA5F" w:rsidRDefault="77AA4C47" w14:paraId="6B80DBBB" w14:textId="253CEDA8">
      <w:pPr>
        <w:pStyle w:val="Normal"/>
        <w:spacing w:before="240" w:beforeAutospacing="off" w:after="240" w:afterAutospacing="off"/>
        <w:rPr>
          <w:b w:val="1"/>
          <w:bCs w:val="1"/>
          <w:u w:val="single"/>
        </w:rPr>
      </w:pPr>
      <w:r w:rsidRPr="5D84CF51" w:rsidR="77AA4C47">
        <w:rPr>
          <w:b w:val="1"/>
          <w:bCs w:val="1"/>
          <w:u w:val="single"/>
        </w:rPr>
        <w:t>Introduction</w:t>
      </w:r>
    </w:p>
    <w:p xmlns:wp14="http://schemas.microsoft.com/office/word/2010/wordml" w:rsidP="40D8DE5C" wp14:paraId="6B0E951A" wp14:textId="136CE2B5">
      <w:pPr>
        <w:spacing w:before="240" w:beforeAutospacing="off" w:after="240" w:afterAutospacing="off"/>
        <w:rPr>
          <w:b w:val="1"/>
          <w:bCs w:val="1"/>
          <w:u w:val="single"/>
        </w:rPr>
      </w:pPr>
      <w:r w:rsidRPr="5D84CF51" w:rsidR="77AA4C47">
        <w:rPr>
          <w:rFonts w:ascii="Aptos" w:hAnsi="Aptos" w:eastAsia="Aptos" w:cs="Aptos"/>
          <w:noProof w:val="0"/>
          <w:sz w:val="24"/>
          <w:szCs w:val="24"/>
          <w:lang w:val="en-US"/>
        </w:rPr>
        <w:t xml:space="preserve">Mixed Martial Arts (MMA) has gained global popularity, with promotions like the UFC leading the charge in providing thrilling, high-intensity events. Despite its growth, MMA faces challenges such as injury risks for fighters, geographic limitations for fans, and limited opportunities for interactive fan engagement. To address these challenges, this paper proposes the development of a Virtual Reality (VR)-based MMA training and interactive fandom platform. The platform would enable fighters to train in a safe, immersive environment, while simultaneously offering fans a chance to step into the action, experience events, and interact with their </w:t>
      </w:r>
      <w:r w:rsidRPr="5D84CF51" w:rsidR="4DEAB4B6">
        <w:rPr>
          <w:rFonts w:ascii="Aptos" w:hAnsi="Aptos" w:eastAsia="Aptos" w:cs="Aptos"/>
          <w:noProof w:val="0"/>
          <w:sz w:val="24"/>
          <w:szCs w:val="24"/>
          <w:lang w:val="en-US"/>
        </w:rPr>
        <w:t>favorite</w:t>
      </w:r>
      <w:r w:rsidRPr="5D84CF51" w:rsidR="77AA4C47">
        <w:rPr>
          <w:rFonts w:ascii="Aptos" w:hAnsi="Aptos" w:eastAsia="Aptos" w:cs="Aptos"/>
          <w:noProof w:val="0"/>
          <w:sz w:val="24"/>
          <w:szCs w:val="24"/>
          <w:lang w:val="en-US"/>
        </w:rPr>
        <w:t xml:space="preserve"> fighters. This VR solution promises to </w:t>
      </w:r>
      <w:r w:rsidRPr="5D84CF51" w:rsidR="13DD7D0B">
        <w:rPr>
          <w:rFonts w:ascii="Aptos" w:hAnsi="Aptos" w:eastAsia="Aptos" w:cs="Aptos"/>
          <w:noProof w:val="0"/>
          <w:sz w:val="24"/>
          <w:szCs w:val="24"/>
          <w:lang w:val="en-US"/>
        </w:rPr>
        <w:t>revolutionise</w:t>
      </w:r>
      <w:r w:rsidRPr="5D84CF51" w:rsidR="77AA4C47">
        <w:rPr>
          <w:rFonts w:ascii="Aptos" w:hAnsi="Aptos" w:eastAsia="Aptos" w:cs="Aptos"/>
          <w:noProof w:val="0"/>
          <w:sz w:val="24"/>
          <w:szCs w:val="24"/>
          <w:lang w:val="en-US"/>
        </w:rPr>
        <w:t xml:space="preserve"> the way both athletes and fans engage with MMA.</w:t>
      </w:r>
    </w:p>
    <w:p xmlns:wp14="http://schemas.microsoft.com/office/word/2010/wordml" w:rsidP="3EEAAA5F" wp14:paraId="75783A44" wp14:textId="3A69AF0D">
      <w:pPr>
        <w:spacing w:before="240" w:beforeAutospacing="off" w:after="240" w:afterAutospacing="off"/>
        <w:rPr>
          <w:b w:val="1"/>
          <w:bCs w:val="1"/>
          <w:u w:val="single"/>
        </w:rPr>
      </w:pPr>
      <w:r w:rsidRPr="40D8DE5C" w:rsidR="38D79D24">
        <w:rPr>
          <w:b w:val="1"/>
          <w:bCs w:val="1"/>
          <w:u w:val="single"/>
        </w:rPr>
        <w:t>Concept</w:t>
      </w:r>
    </w:p>
    <w:p xmlns:wp14="http://schemas.microsoft.com/office/word/2010/wordml" w:rsidP="3EEAAA5F" wp14:paraId="302ADA98" wp14:textId="352D0B1E">
      <w:pPr>
        <w:spacing w:before="240" w:beforeAutospacing="off" w:after="240" w:afterAutospacing="off"/>
      </w:pPr>
      <w:r w:rsidRPr="5D84CF51" w:rsidR="170BA209">
        <w:rPr>
          <w:rFonts w:ascii="Aptos" w:hAnsi="Aptos" w:eastAsia="Aptos" w:cs="Aptos"/>
          <w:noProof w:val="0"/>
          <w:sz w:val="24"/>
          <w:szCs w:val="24"/>
          <w:lang w:val="en-US"/>
        </w:rPr>
        <w:t xml:space="preserve">The core concept behind the VR MMA training and fandom platform is to merge </w:t>
      </w:r>
      <w:r w:rsidRPr="5D84CF51" w:rsidR="170BA209">
        <w:rPr>
          <w:rFonts w:ascii="Aptos" w:hAnsi="Aptos" w:eastAsia="Aptos" w:cs="Aptos"/>
          <w:noProof w:val="0"/>
          <w:sz w:val="24"/>
          <w:szCs w:val="24"/>
          <w:lang w:val="en-US"/>
        </w:rPr>
        <w:t>VR technology with gamification and AI-driven experiences.</w:t>
      </w:r>
      <w:r w:rsidRPr="5D84CF51" w:rsidR="0955B4A3">
        <w:rPr>
          <w:rFonts w:ascii="Aptos" w:hAnsi="Aptos" w:eastAsia="Aptos" w:cs="Aptos"/>
          <w:noProof w:val="0"/>
          <w:sz w:val="24"/>
          <w:szCs w:val="24"/>
          <w:lang w:val="en-US"/>
        </w:rPr>
        <w:t xml:space="preserve"> </w:t>
      </w:r>
      <w:r w:rsidRPr="5D84CF51" w:rsidR="170BA209">
        <w:rPr>
          <w:rFonts w:ascii="Aptos" w:hAnsi="Aptos" w:eastAsia="Aptos" w:cs="Aptos"/>
          <w:noProof w:val="0"/>
          <w:sz w:val="24"/>
          <w:szCs w:val="24"/>
          <w:lang w:val="en-US"/>
        </w:rPr>
        <w:t>For fighters, the platform would replicate real-life training environments, enabling them to practice various fighting styles, hone their skills, and simulate opponents without the risk of injury. Meanwhile, for fans, the platform would offer the opportunity to "step into the octagon" virtually, experiencing the thrill of live events or sparring with AI opponents.</w:t>
      </w:r>
    </w:p>
    <w:p xmlns:wp14="http://schemas.microsoft.com/office/word/2010/wordml" w:rsidP="3EEAAA5F" wp14:paraId="671ED89B" wp14:textId="66B8C244">
      <w:pPr>
        <w:spacing w:before="240" w:beforeAutospacing="off" w:after="240" w:afterAutospacing="off"/>
      </w:pPr>
      <w:r w:rsidRPr="3EEAAA5F" w:rsidR="38D79D24">
        <w:rPr>
          <w:b w:val="1"/>
          <w:bCs w:val="1"/>
        </w:rPr>
        <w:t xml:space="preserve"> </w:t>
      </w:r>
      <w:r w:rsidRPr="3EEAAA5F" w:rsidR="34F7A568">
        <w:rPr>
          <w:rFonts w:ascii="Aptos" w:hAnsi="Aptos" w:eastAsia="Aptos" w:cs="Aptos"/>
          <w:b w:val="1"/>
          <w:bCs w:val="1"/>
          <w:noProof w:val="0"/>
          <w:sz w:val="24"/>
          <w:szCs w:val="24"/>
          <w:u w:val="single"/>
          <w:lang w:val="en-US"/>
        </w:rPr>
        <w:t>Rationale</w:t>
      </w:r>
    </w:p>
    <w:p w:rsidR="34F7A568" w:rsidP="5D84CF51" w:rsidRDefault="34F7A568" w14:paraId="33A8D064" w14:textId="062C1FD2">
      <w:pPr>
        <w:spacing w:before="240" w:beforeAutospacing="off" w:after="240" w:afterAutospacing="off"/>
        <w:rPr>
          <w:rFonts w:ascii="Aptos" w:hAnsi="Aptos" w:eastAsia="Aptos" w:cs="Aptos"/>
          <w:b w:val="0"/>
          <w:bCs w:val="0"/>
          <w:noProof w:val="0"/>
          <w:sz w:val="24"/>
          <w:szCs w:val="24"/>
          <w:u w:val="none"/>
          <w:lang w:val="en-US"/>
        </w:rPr>
      </w:pPr>
      <w:r w:rsidRPr="5D84CF51" w:rsidR="34F7A568">
        <w:rPr>
          <w:rFonts w:ascii="Aptos" w:hAnsi="Aptos" w:eastAsia="Aptos" w:cs="Aptos"/>
          <w:b w:val="1"/>
          <w:bCs w:val="1"/>
          <w:noProof w:val="0"/>
          <w:sz w:val="24"/>
          <w:szCs w:val="24"/>
          <w:u w:val="none"/>
          <w:lang w:val="en-US"/>
        </w:rPr>
        <w:t xml:space="preserve">Enhanced Training for Fighters: </w:t>
      </w:r>
      <w:r w:rsidRPr="5D84CF51" w:rsidR="34F7A568">
        <w:rPr>
          <w:rFonts w:ascii="Aptos" w:hAnsi="Aptos" w:eastAsia="Aptos" w:cs="Aptos"/>
          <w:b w:val="0"/>
          <w:bCs w:val="0"/>
          <w:noProof w:val="0"/>
          <w:sz w:val="24"/>
          <w:szCs w:val="24"/>
          <w:u w:val="none"/>
          <w:lang w:val="en-US"/>
        </w:rPr>
        <w:t xml:space="preserve">MMA fighters could benefit immensely from a VR training platform that replicates real-life </w:t>
      </w:r>
      <w:r w:rsidRPr="5D84CF51" w:rsidR="4C5C2622">
        <w:rPr>
          <w:rFonts w:ascii="Aptos" w:hAnsi="Aptos" w:eastAsia="Aptos" w:cs="Aptos"/>
          <w:b w:val="0"/>
          <w:bCs w:val="0"/>
          <w:noProof w:val="0"/>
          <w:sz w:val="24"/>
          <w:szCs w:val="24"/>
          <w:u w:val="none"/>
          <w:lang w:val="en-US"/>
        </w:rPr>
        <w:t xml:space="preserve">situations and opponents. VR would allow fighters to train in a safe environment without risking injury, </w:t>
      </w:r>
      <w:r w:rsidRPr="5D84CF51" w:rsidR="338E4B0B">
        <w:rPr>
          <w:rFonts w:ascii="Aptos" w:hAnsi="Aptos" w:eastAsia="Aptos" w:cs="Aptos"/>
          <w:b w:val="0"/>
          <w:bCs w:val="0"/>
          <w:noProof w:val="0"/>
          <w:sz w:val="24"/>
          <w:szCs w:val="24"/>
          <w:u w:val="none"/>
          <w:lang w:val="en-US"/>
        </w:rPr>
        <w:t>simulate fighting styles, practice new techniques and strategies without the need for a physical p</w:t>
      </w:r>
      <w:r w:rsidRPr="5D84CF51" w:rsidR="69774868">
        <w:rPr>
          <w:rFonts w:ascii="Aptos" w:hAnsi="Aptos" w:eastAsia="Aptos" w:cs="Aptos"/>
          <w:b w:val="0"/>
          <w:bCs w:val="0"/>
          <w:noProof w:val="0"/>
          <w:sz w:val="24"/>
          <w:szCs w:val="24"/>
          <w:u w:val="none"/>
          <w:lang w:val="en-US"/>
        </w:rPr>
        <w:t>artner, accelerating their learning curve</w:t>
      </w:r>
      <w:r w:rsidRPr="5D84CF51" w:rsidR="74E8DEBC">
        <w:rPr>
          <w:rFonts w:ascii="Aptos" w:hAnsi="Aptos" w:eastAsia="Aptos" w:cs="Aptos"/>
          <w:b w:val="0"/>
          <w:bCs w:val="0"/>
          <w:noProof w:val="0"/>
          <w:sz w:val="24"/>
          <w:szCs w:val="24"/>
          <w:u w:val="none"/>
          <w:lang w:val="en-US"/>
        </w:rPr>
        <w:t>.</w:t>
      </w:r>
      <w:r w:rsidRPr="5D84CF51" w:rsidR="69774868">
        <w:rPr>
          <w:rFonts w:ascii="Aptos" w:hAnsi="Aptos" w:eastAsia="Aptos" w:cs="Aptos"/>
          <w:b w:val="0"/>
          <w:bCs w:val="0"/>
          <w:noProof w:val="0"/>
          <w:sz w:val="24"/>
          <w:szCs w:val="24"/>
          <w:u w:val="none"/>
          <w:lang w:val="en-US"/>
        </w:rPr>
        <w:t xml:space="preserve"> </w:t>
      </w:r>
      <w:r w:rsidRPr="5D84CF51" w:rsidR="4077ACB6">
        <w:rPr>
          <w:rFonts w:ascii="Aptos" w:hAnsi="Aptos" w:eastAsia="Aptos" w:cs="Aptos"/>
          <w:b w:val="0"/>
          <w:bCs w:val="0"/>
          <w:noProof w:val="0"/>
          <w:sz w:val="24"/>
          <w:szCs w:val="24"/>
          <w:u w:val="none"/>
          <w:lang w:val="en-US"/>
        </w:rPr>
        <w:t xml:space="preserve">Athletes using VR based training tools improved reaction times by 15% and decision-making </w:t>
      </w:r>
      <w:r w:rsidRPr="5D84CF51" w:rsidR="4077ACB6">
        <w:rPr>
          <w:rFonts w:ascii="Aptos" w:hAnsi="Aptos" w:eastAsia="Aptos" w:cs="Aptos"/>
          <w:b w:val="0"/>
          <w:bCs w:val="0"/>
          <w:noProof w:val="0"/>
          <w:sz w:val="24"/>
          <w:szCs w:val="24"/>
          <w:u w:val="none"/>
          <w:lang w:val="en-US"/>
        </w:rPr>
        <w:t>accuracy</w:t>
      </w:r>
      <w:r w:rsidRPr="5D84CF51" w:rsidR="4077ACB6">
        <w:rPr>
          <w:rFonts w:ascii="Aptos" w:hAnsi="Aptos" w:eastAsia="Aptos" w:cs="Aptos"/>
          <w:b w:val="0"/>
          <w:bCs w:val="0"/>
          <w:noProof w:val="0"/>
          <w:sz w:val="24"/>
          <w:szCs w:val="24"/>
          <w:u w:val="none"/>
          <w:lang w:val="en-US"/>
        </w:rPr>
        <w:t xml:space="preserve"> by 22% compared </w:t>
      </w:r>
      <w:r w:rsidRPr="5D84CF51" w:rsidR="5DBD0BF6">
        <w:rPr>
          <w:rFonts w:ascii="Aptos" w:hAnsi="Aptos" w:eastAsia="Aptos" w:cs="Aptos"/>
          <w:b w:val="0"/>
          <w:bCs w:val="0"/>
          <w:noProof w:val="0"/>
          <w:sz w:val="24"/>
          <w:szCs w:val="24"/>
          <w:u w:val="none"/>
          <w:lang w:val="en-US"/>
        </w:rPr>
        <w:t xml:space="preserve">to those relying solely on conventional methods (University of Bath, 2023). </w:t>
      </w:r>
    </w:p>
    <w:p xmlns:wp14="http://schemas.microsoft.com/office/word/2010/wordml" w:rsidP="5D84CF51" wp14:paraId="014F9959" wp14:textId="21DC98BF">
      <w:pPr>
        <w:spacing w:before="240" w:beforeAutospacing="off" w:after="240" w:afterAutospacing="off"/>
        <w:rPr>
          <w:rFonts w:ascii="Aptos" w:hAnsi="Aptos" w:eastAsia="Aptos" w:cs="Aptos"/>
          <w:b w:val="0"/>
          <w:bCs w:val="0"/>
          <w:i w:val="0"/>
          <w:iCs w:val="0"/>
          <w:caps w:val="0"/>
          <w:smallCaps w:val="0"/>
          <w:noProof w:val="0"/>
          <w:color w:val="6D6D6D"/>
          <w:sz w:val="24"/>
          <w:szCs w:val="24"/>
          <w:lang w:val="en-US"/>
        </w:rPr>
      </w:pPr>
      <w:r w:rsidRPr="5D84CF51" w:rsidR="6D492CA3">
        <w:rPr>
          <w:rFonts w:ascii="Aptos" w:hAnsi="Aptos" w:eastAsia="Aptos" w:cs="Aptos"/>
          <w:b w:val="0"/>
          <w:bCs w:val="0"/>
          <w:noProof w:val="0"/>
          <w:sz w:val="24"/>
          <w:szCs w:val="24"/>
          <w:u w:val="none"/>
          <w:lang w:val="en-US"/>
        </w:rPr>
        <w:t xml:space="preserve">Justification - </w:t>
      </w:r>
      <w:r w:rsidRPr="5D84CF51" w:rsidR="5A382F2A">
        <w:rPr>
          <w:rFonts w:ascii="Aptos" w:hAnsi="Aptos" w:eastAsia="Aptos" w:cs="Aptos"/>
          <w:noProof w:val="0"/>
          <w:sz w:val="24"/>
          <w:szCs w:val="24"/>
          <w:lang w:val="en-US"/>
        </w:rPr>
        <w:t>The primary concern in MMA is injury prevention. Fighters often suffer long-term injuries that hinder their careers and health. VR technology could reduce the risk of injury by offering a virtual space for fighters to practice and refine techniques without the physical strain of traditional training (Zhang &amp; Wu, 2019). Additionally, the mental aspect of fighting can be as critical as physical strength. The immersive nature of VR could help fighters develop mental resilience by re-enacting high-pressure moments and preparing for real-life scenarios (Hoch, 2020).</w:t>
      </w:r>
      <w:r w:rsidRPr="5D84CF51" w:rsidR="3121D6A5">
        <w:rPr>
          <w:rFonts w:ascii="Aptos" w:hAnsi="Aptos" w:eastAsia="Aptos" w:cs="Aptos"/>
          <w:noProof w:val="0"/>
          <w:sz w:val="24"/>
          <w:szCs w:val="24"/>
          <w:lang w:val="en-US"/>
        </w:rPr>
        <w:t xml:space="preserve"> On the other hand, </w:t>
      </w:r>
      <w:r w:rsidRPr="5D84CF51" w:rsidR="19719616">
        <w:rPr>
          <w:rFonts w:ascii="Aptos" w:hAnsi="Aptos" w:eastAsia="Aptos" w:cs="Aptos"/>
          <w:noProof w:val="0"/>
          <w:sz w:val="24"/>
          <w:szCs w:val="24"/>
          <w:lang w:val="en-US"/>
        </w:rPr>
        <w:t xml:space="preserve">MMA </w:t>
      </w:r>
      <w:r w:rsidRPr="5D84CF51" w:rsidR="2CED0D41">
        <w:rPr>
          <w:rFonts w:ascii="Aptos" w:hAnsi="Aptos" w:eastAsia="Aptos" w:cs="Aptos"/>
          <w:noProof w:val="0"/>
          <w:sz w:val="24"/>
          <w:szCs w:val="24"/>
          <w:lang w:val="en-US"/>
        </w:rPr>
        <w:t xml:space="preserve">there are some health risks with VR headsets. </w:t>
      </w:r>
      <w:r w:rsidRPr="5D84CF51" w:rsidR="7AEA0272">
        <w:rPr>
          <w:rFonts w:ascii="Aptos" w:hAnsi="Aptos" w:eastAsia="Aptos" w:cs="Aptos"/>
          <w:noProof w:val="0"/>
          <w:sz w:val="24"/>
          <w:szCs w:val="24"/>
          <w:lang w:val="en-US"/>
        </w:rPr>
        <w:t>Some of the side effects associated are headaches, nausea, eyestrain, and running into other objects or peop</w:t>
      </w:r>
      <w:r w:rsidRPr="5D84CF51" w:rsidR="194A5621">
        <w:rPr>
          <w:rFonts w:ascii="Aptos" w:hAnsi="Aptos" w:eastAsia="Aptos" w:cs="Aptos"/>
          <w:noProof w:val="0"/>
          <w:sz w:val="24"/>
          <w:szCs w:val="24"/>
          <w:lang w:val="en-US"/>
        </w:rPr>
        <w:t>l</w:t>
      </w:r>
      <w:r w:rsidRPr="5D84CF51" w:rsidR="7AEA0272">
        <w:rPr>
          <w:rFonts w:ascii="Aptos" w:hAnsi="Aptos" w:eastAsia="Aptos" w:cs="Aptos"/>
          <w:noProof w:val="0"/>
          <w:sz w:val="24"/>
          <w:szCs w:val="24"/>
          <w:lang w:val="en-US"/>
        </w:rPr>
        <w:t>e</w:t>
      </w:r>
      <w:r w:rsidRPr="5D84CF51" w:rsidR="506B1C13">
        <w:rPr>
          <w:rFonts w:ascii="Aptos" w:hAnsi="Aptos" w:eastAsia="Aptos" w:cs="Aptos"/>
          <w:noProof w:val="0"/>
          <w:sz w:val="24"/>
          <w:szCs w:val="24"/>
          <w:lang w:val="en-US"/>
        </w:rPr>
        <w:t>. When</w:t>
      </w:r>
      <w:r w:rsidRPr="5D84CF51" w:rsidR="3C9DEF48">
        <w:rPr>
          <w:rFonts w:ascii="Aptos" w:hAnsi="Aptos" w:eastAsia="Aptos" w:cs="Aptos"/>
          <w:noProof w:val="0"/>
          <w:sz w:val="24"/>
          <w:szCs w:val="24"/>
          <w:lang w:val="en-US"/>
        </w:rPr>
        <w:t xml:space="preserve"> learners put on a VR headset, they block out their view of the real world and are placed in a simulated </w:t>
      </w:r>
      <w:r w:rsidRPr="5D84CF51" w:rsidR="6BBC7198">
        <w:rPr>
          <w:rFonts w:ascii="Aptos" w:hAnsi="Aptos" w:eastAsia="Aptos" w:cs="Aptos"/>
          <w:noProof w:val="0"/>
          <w:sz w:val="24"/>
          <w:szCs w:val="24"/>
          <w:lang w:val="en-US"/>
        </w:rPr>
        <w:t>environment</w:t>
      </w:r>
      <w:r w:rsidRPr="5D84CF51" w:rsidR="6EA65B7F">
        <w:rPr>
          <w:rFonts w:ascii="Aptos" w:hAnsi="Aptos" w:eastAsia="Aptos" w:cs="Aptos"/>
          <w:noProof w:val="0"/>
          <w:sz w:val="24"/>
          <w:szCs w:val="24"/>
          <w:lang w:val="en-US"/>
        </w:rPr>
        <w:t>. This may trigger side effects in the learner’s brain if they become disoriented throu</w:t>
      </w:r>
      <w:r w:rsidRPr="5D84CF51" w:rsidR="0F22F686">
        <w:rPr>
          <w:rFonts w:ascii="Aptos" w:hAnsi="Aptos" w:eastAsia="Aptos" w:cs="Aptos"/>
          <w:noProof w:val="0"/>
          <w:sz w:val="24"/>
          <w:szCs w:val="24"/>
          <w:lang w:val="en-US"/>
        </w:rPr>
        <w:t>ghout their VR activity (Bill Cunneen, 2021). There are several solutions to avoid these side e</w:t>
      </w:r>
      <w:r w:rsidRPr="5D84CF51" w:rsidR="2331DE52">
        <w:rPr>
          <w:rFonts w:ascii="Aptos" w:hAnsi="Aptos" w:eastAsia="Aptos" w:cs="Aptos"/>
          <w:noProof w:val="0"/>
          <w:sz w:val="24"/>
          <w:szCs w:val="24"/>
          <w:lang w:val="en-US"/>
        </w:rPr>
        <w:t>ffects such as, keeping VR training activities to 20 minutes, and removing objects from the surrounding area.</w:t>
      </w:r>
      <w:r w:rsidRPr="5D84CF51" w:rsidR="0D241485">
        <w:rPr>
          <w:rFonts w:ascii="Aptos" w:hAnsi="Aptos" w:eastAsia="Aptos" w:cs="Aptos"/>
          <w:noProof w:val="0"/>
          <w:sz w:val="24"/>
          <w:szCs w:val="24"/>
          <w:lang w:val="en-US"/>
        </w:rPr>
        <w:t xml:space="preserve"> </w:t>
      </w:r>
    </w:p>
    <w:p xmlns:wp14="http://schemas.microsoft.com/office/word/2010/wordml" w:rsidP="3EEAAA5F" wp14:paraId="512AA27C" wp14:textId="4F316BCF">
      <w:pPr>
        <w:spacing w:before="240" w:beforeAutospacing="off" w:after="240" w:afterAutospacing="off"/>
        <w:rPr>
          <w:rFonts w:ascii="Aptos" w:hAnsi="Aptos" w:eastAsia="Aptos" w:cs="Aptos"/>
          <w:b w:val="0"/>
          <w:bCs w:val="0"/>
          <w:noProof w:val="0"/>
          <w:sz w:val="24"/>
          <w:szCs w:val="24"/>
          <w:u w:val="none"/>
          <w:lang w:val="en-US"/>
        </w:rPr>
      </w:pPr>
      <w:r w:rsidRPr="3EEAAA5F" w:rsidR="2D91C326">
        <w:rPr>
          <w:rFonts w:ascii="Aptos" w:hAnsi="Aptos" w:eastAsia="Aptos" w:cs="Aptos"/>
          <w:b w:val="1"/>
          <w:bCs w:val="1"/>
          <w:noProof w:val="0"/>
          <w:sz w:val="24"/>
          <w:szCs w:val="24"/>
          <w:u w:val="none"/>
          <w:lang w:val="en-US"/>
        </w:rPr>
        <w:t xml:space="preserve">Interactive Fan Experience: </w:t>
      </w:r>
      <w:r w:rsidRPr="3EEAAA5F" w:rsidR="28D4B2B9">
        <w:rPr>
          <w:rFonts w:ascii="Aptos" w:hAnsi="Aptos" w:eastAsia="Aptos" w:cs="Aptos"/>
          <w:b w:val="0"/>
          <w:bCs w:val="0"/>
          <w:noProof w:val="0"/>
          <w:sz w:val="24"/>
          <w:szCs w:val="24"/>
          <w:u w:val="none"/>
          <w:lang w:val="en-US"/>
        </w:rPr>
        <w:t>Fans could engage in MMA events in a revolutionary way, beyond just</w:t>
      </w:r>
      <w:r w:rsidRPr="3EEAAA5F" w:rsidR="706A91AF">
        <w:rPr>
          <w:rFonts w:ascii="Aptos" w:hAnsi="Aptos" w:eastAsia="Aptos" w:cs="Aptos"/>
          <w:b w:val="0"/>
          <w:bCs w:val="0"/>
          <w:noProof w:val="0"/>
          <w:sz w:val="24"/>
          <w:szCs w:val="24"/>
          <w:u w:val="none"/>
          <w:lang w:val="en-US"/>
        </w:rPr>
        <w:t xml:space="preserve"> watching from the sidelines. The VR platform would offer </w:t>
      </w:r>
      <w:r w:rsidRPr="3EEAAA5F" w:rsidR="6F750C5F">
        <w:rPr>
          <w:rFonts w:ascii="Aptos" w:hAnsi="Aptos" w:eastAsia="Aptos" w:cs="Aptos"/>
          <w:b w:val="0"/>
          <w:bCs w:val="0"/>
          <w:noProof w:val="0"/>
          <w:sz w:val="24"/>
          <w:szCs w:val="24"/>
          <w:u w:val="none"/>
          <w:lang w:val="en-US"/>
        </w:rPr>
        <w:t xml:space="preserve">VR spectator mode where fans can virtually “sit” in the arena, immersive </w:t>
      </w:r>
      <w:r w:rsidRPr="3EEAAA5F" w:rsidR="2EC7DDB1">
        <w:rPr>
          <w:rFonts w:ascii="Aptos" w:hAnsi="Aptos" w:eastAsia="Aptos" w:cs="Aptos"/>
          <w:b w:val="0"/>
          <w:bCs w:val="0"/>
          <w:noProof w:val="0"/>
          <w:sz w:val="24"/>
          <w:szCs w:val="24"/>
          <w:u w:val="none"/>
          <w:lang w:val="en-US"/>
        </w:rPr>
        <w:t>fight participation where fans can “step into the octagon” virtually, facing off against AI opponents or other fans in simulated m</w:t>
      </w:r>
      <w:r w:rsidRPr="3EEAAA5F" w:rsidR="590CD4D8">
        <w:rPr>
          <w:rFonts w:ascii="Aptos" w:hAnsi="Aptos" w:eastAsia="Aptos" w:cs="Aptos"/>
          <w:b w:val="0"/>
          <w:bCs w:val="0"/>
          <w:noProof w:val="0"/>
          <w:sz w:val="24"/>
          <w:szCs w:val="24"/>
          <w:u w:val="none"/>
          <w:lang w:val="en-US"/>
        </w:rPr>
        <w:t>atches, and fan-fighter interaction</w:t>
      </w:r>
      <w:r w:rsidRPr="3EEAAA5F" w:rsidR="1DCC7A82">
        <w:rPr>
          <w:rFonts w:ascii="Aptos" w:hAnsi="Aptos" w:eastAsia="Aptos" w:cs="Aptos"/>
          <w:b w:val="0"/>
          <w:bCs w:val="0"/>
          <w:noProof w:val="0"/>
          <w:sz w:val="24"/>
          <w:szCs w:val="24"/>
          <w:u w:val="none"/>
          <w:lang w:val="en-US"/>
        </w:rPr>
        <w:t xml:space="preserve"> where fans can interact with their</w:t>
      </w:r>
      <w:r w:rsidRPr="3EEAAA5F" w:rsidR="66D777E7">
        <w:rPr>
          <w:rFonts w:ascii="Aptos" w:hAnsi="Aptos" w:eastAsia="Aptos" w:cs="Aptos"/>
          <w:b w:val="0"/>
          <w:bCs w:val="0"/>
          <w:noProof w:val="0"/>
          <w:sz w:val="24"/>
          <w:szCs w:val="24"/>
          <w:u w:val="none"/>
          <w:lang w:val="en-US"/>
        </w:rPr>
        <w:t xml:space="preserve"> favorite fighters through VR meet-and-greets, where they can ask questions, spar in simulations, or participate i</w:t>
      </w:r>
      <w:r w:rsidRPr="3EEAAA5F" w:rsidR="10C112AD">
        <w:rPr>
          <w:rFonts w:ascii="Aptos" w:hAnsi="Aptos" w:eastAsia="Aptos" w:cs="Aptos"/>
          <w:b w:val="0"/>
          <w:bCs w:val="0"/>
          <w:noProof w:val="0"/>
          <w:sz w:val="24"/>
          <w:szCs w:val="24"/>
          <w:u w:val="none"/>
          <w:lang w:val="en-US"/>
        </w:rPr>
        <w:t xml:space="preserve">n training sessions alongside them. </w:t>
      </w:r>
    </w:p>
    <w:p xmlns:wp14="http://schemas.microsoft.com/office/word/2010/wordml" w:rsidP="5D84CF51" wp14:paraId="20267DEC" wp14:textId="3CCF4D0F">
      <w:pPr>
        <w:spacing w:before="240" w:beforeAutospacing="off" w:after="240" w:afterAutospacing="off"/>
        <w:rPr>
          <w:rFonts w:ascii="Aptos" w:hAnsi="Aptos" w:eastAsia="Aptos" w:cs="Aptos"/>
          <w:b w:val="0"/>
          <w:bCs w:val="0"/>
          <w:noProof w:val="0"/>
          <w:sz w:val="24"/>
          <w:szCs w:val="24"/>
          <w:u w:val="none"/>
          <w:lang w:val="en-US"/>
        </w:rPr>
      </w:pPr>
      <w:r w:rsidRPr="5D84CF51" w:rsidR="36D94AF9">
        <w:rPr>
          <w:rFonts w:ascii="Aptos" w:hAnsi="Aptos" w:eastAsia="Aptos" w:cs="Aptos"/>
          <w:b w:val="0"/>
          <w:bCs w:val="0"/>
          <w:noProof w:val="0"/>
          <w:sz w:val="24"/>
          <w:szCs w:val="24"/>
          <w:u w:val="none"/>
          <w:lang w:val="en-US"/>
        </w:rPr>
        <w:t xml:space="preserve">Justification - </w:t>
      </w:r>
      <w:r w:rsidRPr="5D84CF51" w:rsidR="0548A3F6">
        <w:rPr>
          <w:rFonts w:ascii="Aptos" w:hAnsi="Aptos" w:eastAsia="Aptos" w:cs="Aptos"/>
          <w:noProof w:val="0"/>
          <w:sz w:val="24"/>
          <w:szCs w:val="24"/>
          <w:lang w:val="en-US"/>
        </w:rPr>
        <w:t xml:space="preserve">The sports industry is increasingly shifting towards fan-centric experiences, with a growing emphasis on interactive and </w:t>
      </w:r>
      <w:r w:rsidRPr="5D84CF51" w:rsidR="0548A3F6">
        <w:rPr>
          <w:rFonts w:ascii="Aptos" w:hAnsi="Aptos" w:eastAsia="Aptos" w:cs="Aptos"/>
          <w:noProof w:val="0"/>
          <w:sz w:val="24"/>
          <w:szCs w:val="24"/>
          <w:lang w:val="en-US"/>
        </w:rPr>
        <w:t>personalised</w:t>
      </w:r>
      <w:r w:rsidRPr="5D84CF51" w:rsidR="0548A3F6">
        <w:rPr>
          <w:rFonts w:ascii="Aptos" w:hAnsi="Aptos" w:eastAsia="Aptos" w:cs="Aptos"/>
          <w:noProof w:val="0"/>
          <w:sz w:val="24"/>
          <w:szCs w:val="24"/>
          <w:lang w:val="en-US"/>
        </w:rPr>
        <w:t xml:space="preserve"> engagement. According to Cuneo (2020), digital fan engagement is a key driver of loyalty and revenue growth in modern sports. </w:t>
      </w:r>
      <w:r w:rsidRPr="5D84CF51" w:rsidR="65FA1539">
        <w:rPr>
          <w:rFonts w:ascii="Aptos" w:hAnsi="Aptos" w:eastAsia="Aptos" w:cs="Aptos"/>
          <w:noProof w:val="0"/>
          <w:sz w:val="24"/>
          <w:szCs w:val="24"/>
          <w:lang w:val="en-US"/>
        </w:rPr>
        <w:t>“</w:t>
      </w:r>
      <w:r w:rsidRPr="5D84CF51" w:rsidR="0548A3F6">
        <w:rPr>
          <w:rFonts w:ascii="Aptos" w:hAnsi="Aptos" w:eastAsia="Aptos" w:cs="Aptos"/>
          <w:noProof w:val="0"/>
          <w:sz w:val="24"/>
          <w:szCs w:val="24"/>
          <w:lang w:val="en-US"/>
        </w:rPr>
        <w:t xml:space="preserve">By offering a VR-based platform that allows fans to actively </w:t>
      </w:r>
      <w:r w:rsidRPr="5D84CF51" w:rsidR="0548A3F6">
        <w:rPr>
          <w:rFonts w:ascii="Aptos" w:hAnsi="Aptos" w:eastAsia="Aptos" w:cs="Aptos"/>
          <w:noProof w:val="0"/>
          <w:sz w:val="24"/>
          <w:szCs w:val="24"/>
          <w:lang w:val="en-US"/>
        </w:rPr>
        <w:t>participate</w:t>
      </w:r>
      <w:r w:rsidRPr="5D84CF51" w:rsidR="0548A3F6">
        <w:rPr>
          <w:rFonts w:ascii="Aptos" w:hAnsi="Aptos" w:eastAsia="Aptos" w:cs="Aptos"/>
          <w:noProof w:val="0"/>
          <w:sz w:val="24"/>
          <w:szCs w:val="24"/>
          <w:lang w:val="en-US"/>
        </w:rPr>
        <w:t xml:space="preserve"> in the sport, MMA could strengthen its connection to fans, particularly those who are tech-savvy and seek deeper involvement beyond passive viewing</w:t>
      </w:r>
      <w:r w:rsidRPr="5D84CF51" w:rsidR="6887F825">
        <w:rPr>
          <w:rFonts w:ascii="Aptos" w:hAnsi="Aptos" w:eastAsia="Aptos" w:cs="Aptos"/>
          <w:noProof w:val="0"/>
          <w:sz w:val="24"/>
          <w:szCs w:val="24"/>
          <w:lang w:val="en-US"/>
        </w:rPr>
        <w:t>”</w:t>
      </w:r>
      <w:r w:rsidRPr="5D84CF51" w:rsidR="0548A3F6">
        <w:rPr>
          <w:rFonts w:ascii="Aptos" w:hAnsi="Aptos" w:eastAsia="Aptos" w:cs="Aptos"/>
          <w:noProof w:val="0"/>
          <w:sz w:val="24"/>
          <w:szCs w:val="24"/>
          <w:lang w:val="en-US"/>
        </w:rPr>
        <w:t xml:space="preserve"> (Perez, 2019).</w:t>
      </w:r>
      <w:r w:rsidRPr="5D84CF51" w:rsidR="659320BB">
        <w:rPr>
          <w:rFonts w:ascii="Aptos" w:hAnsi="Aptos" w:eastAsia="Aptos" w:cs="Aptos"/>
          <w:noProof w:val="0"/>
          <w:sz w:val="24"/>
          <w:szCs w:val="24"/>
          <w:lang w:val="en-US"/>
        </w:rPr>
        <w:t xml:space="preserve"> </w:t>
      </w:r>
      <w:r w:rsidRPr="5D84CF51" w:rsidR="2316158F">
        <w:rPr>
          <w:rFonts w:ascii="Aptos" w:hAnsi="Aptos" w:eastAsia="Aptos" w:cs="Aptos"/>
          <w:noProof w:val="0"/>
          <w:sz w:val="24"/>
          <w:szCs w:val="24"/>
          <w:lang w:val="en-US"/>
        </w:rPr>
        <w:t>Conversely, watching a live event through VR could limit the angle of your viewing</w:t>
      </w:r>
      <w:r w:rsidRPr="5D84CF51" w:rsidR="6A5A853E">
        <w:rPr>
          <w:rFonts w:ascii="Aptos" w:hAnsi="Aptos" w:eastAsia="Aptos" w:cs="Aptos"/>
          <w:noProof w:val="0"/>
          <w:sz w:val="24"/>
          <w:szCs w:val="24"/>
          <w:lang w:val="en-US"/>
        </w:rPr>
        <w:t>, it could also cause motion sickness or discomfort for some viewers, especially during fast-</w:t>
      </w:r>
      <w:r w:rsidRPr="5D84CF51" w:rsidR="33712B47">
        <w:rPr>
          <w:rFonts w:ascii="Aptos" w:hAnsi="Aptos" w:eastAsia="Aptos" w:cs="Aptos"/>
          <w:noProof w:val="0"/>
          <w:sz w:val="24"/>
          <w:szCs w:val="24"/>
          <w:lang w:val="en-US"/>
        </w:rPr>
        <w:t>pa</w:t>
      </w:r>
      <w:r w:rsidRPr="5D84CF51" w:rsidR="3E782297">
        <w:rPr>
          <w:rFonts w:ascii="Aptos" w:hAnsi="Aptos" w:eastAsia="Aptos" w:cs="Aptos"/>
          <w:noProof w:val="0"/>
          <w:sz w:val="24"/>
          <w:szCs w:val="24"/>
          <w:lang w:val="en-US"/>
        </w:rPr>
        <w:t>c</w:t>
      </w:r>
      <w:r w:rsidRPr="5D84CF51" w:rsidR="33712B47">
        <w:rPr>
          <w:rFonts w:ascii="Aptos" w:hAnsi="Aptos" w:eastAsia="Aptos" w:cs="Aptos"/>
          <w:noProof w:val="0"/>
          <w:sz w:val="24"/>
          <w:szCs w:val="24"/>
          <w:lang w:val="en-US"/>
        </w:rPr>
        <w:t>ed</w:t>
      </w:r>
      <w:r w:rsidRPr="5D84CF51" w:rsidR="6A5A853E">
        <w:rPr>
          <w:rFonts w:ascii="Aptos" w:hAnsi="Aptos" w:eastAsia="Aptos" w:cs="Aptos"/>
          <w:noProof w:val="0"/>
          <w:sz w:val="24"/>
          <w:szCs w:val="24"/>
          <w:lang w:val="en-US"/>
        </w:rPr>
        <w:t xml:space="preserve"> actions in the fight.</w:t>
      </w:r>
      <w:r w:rsidRPr="5D84CF51" w:rsidR="2BA07FD4">
        <w:rPr>
          <w:rFonts w:ascii="Aptos" w:hAnsi="Aptos" w:eastAsia="Aptos" w:cs="Aptos"/>
          <w:noProof w:val="0"/>
          <w:sz w:val="24"/>
          <w:szCs w:val="24"/>
          <w:lang w:val="en-US"/>
        </w:rPr>
        <w:t xml:space="preserve"> Some ways around these barriers are by introducing multi-angle features where</w:t>
      </w:r>
      <w:r w:rsidRPr="5D84CF51" w:rsidR="21CA11E6">
        <w:rPr>
          <w:rFonts w:ascii="Aptos" w:hAnsi="Aptos" w:eastAsia="Aptos" w:cs="Aptos"/>
          <w:noProof w:val="0"/>
          <w:sz w:val="24"/>
          <w:szCs w:val="24"/>
          <w:lang w:val="en-US"/>
        </w:rPr>
        <w:t xml:space="preserve"> fans could swap in-between different angles, you could also </w:t>
      </w:r>
      <w:r w:rsidRPr="5D84CF51" w:rsidR="21718D25">
        <w:rPr>
          <w:rFonts w:ascii="Aptos" w:hAnsi="Aptos" w:eastAsia="Aptos" w:cs="Aptos"/>
          <w:noProof w:val="0"/>
          <w:sz w:val="24"/>
          <w:szCs w:val="24"/>
          <w:lang w:val="en-US"/>
        </w:rPr>
        <w:t xml:space="preserve">make </w:t>
      </w:r>
      <w:r w:rsidRPr="5D84CF51" w:rsidR="21CA11E6">
        <w:rPr>
          <w:rFonts w:ascii="Aptos" w:hAnsi="Aptos" w:eastAsia="Aptos" w:cs="Aptos"/>
          <w:noProof w:val="0"/>
          <w:sz w:val="24"/>
          <w:szCs w:val="24"/>
          <w:lang w:val="en-US"/>
        </w:rPr>
        <w:t xml:space="preserve">sure your VR </w:t>
      </w:r>
      <w:r w:rsidRPr="5D84CF51" w:rsidR="33AF3A5C">
        <w:rPr>
          <w:rFonts w:ascii="Aptos" w:hAnsi="Aptos" w:eastAsia="Aptos" w:cs="Aptos"/>
          <w:noProof w:val="0"/>
          <w:sz w:val="24"/>
          <w:szCs w:val="24"/>
          <w:lang w:val="en-US"/>
        </w:rPr>
        <w:t>settings are switched to whatever your preference is.</w:t>
      </w:r>
    </w:p>
    <w:p xmlns:wp14="http://schemas.microsoft.com/office/word/2010/wordml" w:rsidP="3EEAAA5F" wp14:paraId="676614FE" wp14:textId="1B722046">
      <w:pPr>
        <w:spacing w:before="240" w:beforeAutospacing="off" w:after="240" w:afterAutospacing="off"/>
        <w:rPr>
          <w:rFonts w:ascii="Aptos" w:hAnsi="Aptos" w:eastAsia="Aptos" w:cs="Aptos"/>
          <w:b w:val="0"/>
          <w:bCs w:val="0"/>
          <w:noProof w:val="0"/>
          <w:sz w:val="24"/>
          <w:szCs w:val="24"/>
          <w:u w:val="none"/>
          <w:lang w:val="en-US"/>
        </w:rPr>
      </w:pPr>
      <w:r w:rsidRPr="5D84CF51" w:rsidR="36D94AF9">
        <w:rPr>
          <w:rFonts w:ascii="Aptos" w:hAnsi="Aptos" w:eastAsia="Aptos" w:cs="Aptos"/>
          <w:b w:val="1"/>
          <w:bCs w:val="1"/>
          <w:noProof w:val="0"/>
          <w:sz w:val="24"/>
          <w:szCs w:val="24"/>
          <w:u w:val="none"/>
          <w:lang w:val="en-US"/>
        </w:rPr>
        <w:t>Global Accessibility</w:t>
      </w:r>
      <w:r w:rsidRPr="5D84CF51" w:rsidR="36D94AF9">
        <w:rPr>
          <w:rFonts w:ascii="Aptos" w:hAnsi="Aptos" w:eastAsia="Aptos" w:cs="Aptos"/>
          <w:b w:val="0"/>
          <w:bCs w:val="0"/>
          <w:noProof w:val="0"/>
          <w:sz w:val="24"/>
          <w:szCs w:val="24"/>
          <w:u w:val="none"/>
          <w:lang w:val="en-US"/>
        </w:rPr>
        <w:t xml:space="preserve">: </w:t>
      </w:r>
      <w:r w:rsidRPr="5D84CF51" w:rsidR="700F4359">
        <w:rPr>
          <w:rFonts w:ascii="Aptos" w:hAnsi="Aptos" w:eastAsia="Aptos" w:cs="Aptos"/>
          <w:noProof w:val="0"/>
          <w:sz w:val="24"/>
          <w:szCs w:val="24"/>
          <w:lang w:val="en-US"/>
        </w:rPr>
        <w:t xml:space="preserve">The platform would make MMA training and fan experiences accessible worldwide, allowing anyone with a VR headset to access high-quality training materials, watch live events, or interact with fighters. This makes MMA more inclusive and </w:t>
      </w:r>
      <w:r w:rsidRPr="5D84CF51" w:rsidR="700F4359">
        <w:rPr>
          <w:rFonts w:ascii="Aptos" w:hAnsi="Aptos" w:eastAsia="Aptos" w:cs="Aptos"/>
          <w:noProof w:val="0"/>
          <w:sz w:val="24"/>
          <w:szCs w:val="24"/>
          <w:lang w:val="en-US"/>
        </w:rPr>
        <w:t>democrati</w:t>
      </w:r>
      <w:r w:rsidRPr="5D84CF51" w:rsidR="723F1368">
        <w:rPr>
          <w:rFonts w:ascii="Aptos" w:hAnsi="Aptos" w:eastAsia="Aptos" w:cs="Aptos"/>
          <w:noProof w:val="0"/>
          <w:sz w:val="24"/>
          <w:szCs w:val="24"/>
          <w:lang w:val="en-US"/>
        </w:rPr>
        <w:t>s</w:t>
      </w:r>
      <w:r w:rsidRPr="5D84CF51" w:rsidR="700F4359">
        <w:rPr>
          <w:rFonts w:ascii="Aptos" w:hAnsi="Aptos" w:eastAsia="Aptos" w:cs="Aptos"/>
          <w:noProof w:val="0"/>
          <w:sz w:val="24"/>
          <w:szCs w:val="24"/>
          <w:lang w:val="en-US"/>
        </w:rPr>
        <w:t>es</w:t>
      </w:r>
      <w:r w:rsidRPr="5D84CF51" w:rsidR="700F4359">
        <w:rPr>
          <w:rFonts w:ascii="Aptos" w:hAnsi="Aptos" w:eastAsia="Aptos" w:cs="Aptos"/>
          <w:noProof w:val="0"/>
          <w:sz w:val="24"/>
          <w:szCs w:val="24"/>
          <w:lang w:val="en-US"/>
        </w:rPr>
        <w:t xml:space="preserve"> access to the sport, opening new revenue streams through global subscriptions or pay-per-view events.</w:t>
      </w:r>
    </w:p>
    <w:p xmlns:wp14="http://schemas.microsoft.com/office/word/2010/wordml" w:rsidP="3EEAAA5F" wp14:paraId="5369D24A" wp14:textId="3E2A6DD6">
      <w:pPr>
        <w:spacing w:before="240" w:beforeAutospacing="off" w:after="240" w:afterAutospacing="off"/>
        <w:rPr>
          <w:rFonts w:ascii="Aptos" w:hAnsi="Aptos" w:eastAsia="Aptos" w:cs="Aptos"/>
          <w:noProof w:val="0"/>
          <w:sz w:val="24"/>
          <w:szCs w:val="24"/>
          <w:lang w:val="en-US"/>
        </w:rPr>
      </w:pPr>
      <w:r w:rsidRPr="5D84CF51" w:rsidR="700F4359">
        <w:rPr>
          <w:rFonts w:ascii="Aptos" w:hAnsi="Aptos" w:eastAsia="Aptos" w:cs="Aptos"/>
          <w:noProof w:val="0"/>
          <w:sz w:val="24"/>
          <w:szCs w:val="24"/>
          <w:lang w:val="en-US"/>
        </w:rPr>
        <w:t xml:space="preserve">Justification - </w:t>
      </w:r>
      <w:r w:rsidRPr="5D84CF51" w:rsidR="0ECA29E1">
        <w:rPr>
          <w:rFonts w:ascii="Aptos" w:hAnsi="Aptos" w:eastAsia="Aptos" w:cs="Aptos"/>
          <w:noProof w:val="0"/>
          <w:sz w:val="24"/>
          <w:szCs w:val="24"/>
          <w:lang w:val="en-US"/>
        </w:rPr>
        <w:t xml:space="preserve">The </w:t>
      </w:r>
      <w:r w:rsidRPr="5D84CF51" w:rsidR="0ECA29E1">
        <w:rPr>
          <w:rFonts w:ascii="Aptos" w:hAnsi="Aptos" w:eastAsia="Aptos" w:cs="Aptos"/>
          <w:noProof w:val="0"/>
          <w:sz w:val="24"/>
          <w:szCs w:val="24"/>
          <w:lang w:val="en-US"/>
        </w:rPr>
        <w:t>globalisation</w:t>
      </w:r>
      <w:r w:rsidRPr="5D84CF51" w:rsidR="0ECA29E1">
        <w:rPr>
          <w:rFonts w:ascii="Aptos" w:hAnsi="Aptos" w:eastAsia="Aptos" w:cs="Aptos"/>
          <w:noProof w:val="0"/>
          <w:sz w:val="24"/>
          <w:szCs w:val="24"/>
          <w:lang w:val="en-US"/>
        </w:rPr>
        <w:t xml:space="preserve"> of sports has been heavily supported by digital platforms, allowing fans from all corners of the world to access live events and engage with athletes. The introduction of VR to MMA would </w:t>
      </w:r>
      <w:r w:rsidRPr="5D84CF51" w:rsidR="0ECA29E1">
        <w:rPr>
          <w:rFonts w:ascii="Aptos" w:hAnsi="Aptos" w:eastAsia="Aptos" w:cs="Aptos"/>
          <w:noProof w:val="0"/>
          <w:sz w:val="24"/>
          <w:szCs w:val="24"/>
          <w:lang w:val="en-US"/>
        </w:rPr>
        <w:t>democratise</w:t>
      </w:r>
      <w:r w:rsidRPr="5D84CF51" w:rsidR="0ECA29E1">
        <w:rPr>
          <w:rFonts w:ascii="Aptos" w:hAnsi="Aptos" w:eastAsia="Aptos" w:cs="Aptos"/>
          <w:noProof w:val="0"/>
          <w:sz w:val="24"/>
          <w:szCs w:val="24"/>
          <w:lang w:val="en-US"/>
        </w:rPr>
        <w:t xml:space="preserve"> access to the sport, enabling fans and athletes in countries where MMA has not yet gained widespread popularity to join the community (Smith, 2021). </w:t>
      </w:r>
      <w:r w:rsidRPr="5D84CF51" w:rsidR="7A72BE5E">
        <w:rPr>
          <w:rFonts w:ascii="Aptos" w:hAnsi="Aptos" w:eastAsia="Aptos" w:cs="Aptos"/>
          <w:noProof w:val="0"/>
          <w:sz w:val="24"/>
          <w:szCs w:val="24"/>
          <w:lang w:val="en-US"/>
        </w:rPr>
        <w:t xml:space="preserve">On the </w:t>
      </w:r>
      <w:r w:rsidRPr="5D84CF51" w:rsidR="13FD4D0F">
        <w:rPr>
          <w:rFonts w:ascii="Aptos" w:hAnsi="Aptos" w:eastAsia="Aptos" w:cs="Aptos"/>
          <w:noProof w:val="0"/>
          <w:sz w:val="24"/>
          <w:szCs w:val="24"/>
          <w:lang w:val="en-US"/>
        </w:rPr>
        <w:t>other</w:t>
      </w:r>
      <w:r w:rsidRPr="5D84CF51" w:rsidR="7A72BE5E">
        <w:rPr>
          <w:rFonts w:ascii="Aptos" w:hAnsi="Aptos" w:eastAsia="Aptos" w:cs="Aptos"/>
          <w:noProof w:val="0"/>
          <w:sz w:val="24"/>
          <w:szCs w:val="24"/>
          <w:lang w:val="en-US"/>
        </w:rPr>
        <w:t xml:space="preserve"> hand,</w:t>
      </w:r>
      <w:r w:rsidRPr="5D84CF51" w:rsidR="0735CFD6">
        <w:rPr>
          <w:rFonts w:ascii="Aptos" w:hAnsi="Aptos" w:eastAsia="Aptos" w:cs="Aptos"/>
          <w:noProof w:val="0"/>
          <w:sz w:val="24"/>
          <w:szCs w:val="24"/>
          <w:lang w:val="en-US"/>
        </w:rPr>
        <w:t xml:space="preserve"> while pricing </w:t>
      </w:r>
      <w:r w:rsidRPr="5D84CF51" w:rsidR="5F3BB82D">
        <w:rPr>
          <w:rFonts w:ascii="Aptos" w:hAnsi="Aptos" w:eastAsia="Aptos" w:cs="Aptos"/>
          <w:noProof w:val="0"/>
          <w:sz w:val="24"/>
          <w:szCs w:val="24"/>
          <w:lang w:val="en-US"/>
        </w:rPr>
        <w:t>varies</w:t>
      </w:r>
      <w:r w:rsidRPr="5D84CF51" w:rsidR="0735CFD6">
        <w:rPr>
          <w:rFonts w:ascii="Aptos" w:hAnsi="Aptos" w:eastAsia="Aptos" w:cs="Aptos"/>
          <w:noProof w:val="0"/>
          <w:sz w:val="24"/>
          <w:szCs w:val="24"/>
          <w:lang w:val="en-US"/>
        </w:rPr>
        <w:t xml:space="preserve"> based on several factors, </w:t>
      </w:r>
      <w:r w:rsidRPr="5D84CF51" w:rsidR="0735CFD6">
        <w:rPr>
          <w:rFonts w:ascii="Aptos" w:hAnsi="Aptos" w:eastAsia="Aptos" w:cs="Aptos"/>
          <w:noProof w:val="0"/>
          <w:sz w:val="24"/>
          <w:szCs w:val="24"/>
          <w:lang w:val="en-US"/>
        </w:rPr>
        <w:t>organisations</w:t>
      </w:r>
      <w:r w:rsidRPr="5D84CF51" w:rsidR="0735CFD6">
        <w:rPr>
          <w:rFonts w:ascii="Aptos" w:hAnsi="Aptos" w:eastAsia="Aptos" w:cs="Aptos"/>
          <w:noProof w:val="0"/>
          <w:sz w:val="24"/>
          <w:szCs w:val="24"/>
          <w:lang w:val="en-US"/>
        </w:rPr>
        <w:t xml:space="preserve"> can expect</w:t>
      </w:r>
      <w:r w:rsidRPr="5D84CF51" w:rsidR="480F73B6">
        <w:rPr>
          <w:rFonts w:ascii="Aptos" w:hAnsi="Aptos" w:eastAsia="Aptos" w:cs="Aptos"/>
          <w:noProof w:val="0"/>
          <w:sz w:val="24"/>
          <w:szCs w:val="24"/>
          <w:lang w:val="en-US"/>
        </w:rPr>
        <w:t xml:space="preserve"> to </w:t>
      </w:r>
      <w:r w:rsidRPr="5D84CF51" w:rsidR="480F73B6">
        <w:rPr>
          <w:rFonts w:ascii="Aptos" w:hAnsi="Aptos" w:eastAsia="Aptos" w:cs="Aptos"/>
          <w:noProof w:val="0"/>
          <w:sz w:val="24"/>
          <w:szCs w:val="24"/>
          <w:lang w:val="en-US"/>
        </w:rPr>
        <w:t>encounter</w:t>
      </w:r>
      <w:r w:rsidRPr="5D84CF51" w:rsidR="480F73B6">
        <w:rPr>
          <w:rFonts w:ascii="Aptos" w:hAnsi="Aptos" w:eastAsia="Aptos" w:cs="Aptos"/>
          <w:noProof w:val="0"/>
          <w:sz w:val="24"/>
          <w:szCs w:val="24"/>
          <w:lang w:val="en-US"/>
        </w:rPr>
        <w:t xml:space="preserve"> high upfront costs with VR training. VR training can cost anywhere from </w:t>
      </w:r>
      <w:r w:rsidRPr="5D84CF51" w:rsidR="52DCC0C8">
        <w:rPr>
          <w:rFonts w:ascii="Aptos" w:hAnsi="Aptos" w:eastAsia="Aptos" w:cs="Aptos"/>
          <w:noProof w:val="0"/>
          <w:sz w:val="24"/>
          <w:szCs w:val="24"/>
          <w:lang w:val="en-US"/>
        </w:rPr>
        <w:t>$20,000 to $150,000 or more depending on several factors, (Bill Cunneen, 2021).</w:t>
      </w:r>
      <w:r w:rsidRPr="5D84CF51" w:rsidR="7A72BE5E">
        <w:rPr>
          <w:rFonts w:ascii="Aptos" w:hAnsi="Aptos" w:eastAsia="Aptos" w:cs="Aptos"/>
          <w:noProof w:val="0"/>
          <w:sz w:val="24"/>
          <w:szCs w:val="24"/>
          <w:lang w:val="en-US"/>
        </w:rPr>
        <w:t xml:space="preserve"> </w:t>
      </w:r>
      <w:r w:rsidRPr="5D84CF51" w:rsidR="7AA65225">
        <w:rPr>
          <w:rFonts w:ascii="Aptos" w:hAnsi="Aptos" w:eastAsia="Aptos" w:cs="Aptos"/>
          <w:noProof w:val="0"/>
          <w:sz w:val="24"/>
          <w:szCs w:val="24"/>
          <w:lang w:val="en-US"/>
        </w:rPr>
        <w:t xml:space="preserve">A way around this could be by introducing it into youth clubs and </w:t>
      </w:r>
      <w:r w:rsidRPr="5D84CF51" w:rsidR="7AA65225">
        <w:rPr>
          <w:rFonts w:ascii="Aptos" w:hAnsi="Aptos" w:eastAsia="Aptos" w:cs="Aptos"/>
          <w:noProof w:val="0"/>
          <w:sz w:val="24"/>
          <w:szCs w:val="24"/>
          <w:lang w:val="en-US"/>
        </w:rPr>
        <w:t>schools,</w:t>
      </w:r>
      <w:r w:rsidRPr="5D84CF51" w:rsidR="7AA65225">
        <w:rPr>
          <w:rFonts w:ascii="Aptos" w:hAnsi="Aptos" w:eastAsia="Aptos" w:cs="Aptos"/>
          <w:noProof w:val="0"/>
          <w:sz w:val="24"/>
          <w:szCs w:val="24"/>
          <w:lang w:val="en-US"/>
        </w:rPr>
        <w:t xml:space="preserve"> by doing this it would give people a chance to experience</w:t>
      </w:r>
      <w:r w:rsidRPr="5D84CF51" w:rsidR="563892C3">
        <w:rPr>
          <w:rFonts w:ascii="Aptos" w:hAnsi="Aptos" w:eastAsia="Aptos" w:cs="Aptos"/>
          <w:noProof w:val="0"/>
          <w:sz w:val="24"/>
          <w:szCs w:val="24"/>
          <w:lang w:val="en-US"/>
        </w:rPr>
        <w:t xml:space="preserve"> </w:t>
      </w:r>
      <w:r w:rsidRPr="5D84CF51" w:rsidR="563892C3">
        <w:rPr>
          <w:rFonts w:ascii="Aptos" w:hAnsi="Aptos" w:eastAsia="Aptos" w:cs="Aptos"/>
          <w:noProof w:val="0"/>
          <w:sz w:val="24"/>
          <w:szCs w:val="24"/>
          <w:lang w:val="en-US"/>
        </w:rPr>
        <w:t>the technology</w:t>
      </w:r>
      <w:r w:rsidRPr="5D84CF51" w:rsidR="563892C3">
        <w:rPr>
          <w:rFonts w:ascii="Aptos" w:hAnsi="Aptos" w:eastAsia="Aptos" w:cs="Aptos"/>
          <w:noProof w:val="0"/>
          <w:sz w:val="24"/>
          <w:szCs w:val="24"/>
          <w:lang w:val="en-US"/>
        </w:rPr>
        <w:t>, where they might not of got the chance before. By doing this, it would also increase participation in physical activity in youth</w:t>
      </w:r>
      <w:r w:rsidRPr="5D84CF51" w:rsidR="6FE9F247">
        <w:rPr>
          <w:rFonts w:ascii="Aptos" w:hAnsi="Aptos" w:eastAsia="Aptos" w:cs="Aptos"/>
          <w:noProof w:val="0"/>
          <w:sz w:val="24"/>
          <w:szCs w:val="24"/>
          <w:lang w:val="en-US"/>
        </w:rPr>
        <w:t xml:space="preserve">. </w:t>
      </w:r>
    </w:p>
    <w:p xmlns:wp14="http://schemas.microsoft.com/office/word/2010/wordml" w:rsidP="5D84CF51" wp14:paraId="654EF8E5" wp14:textId="018DA35E">
      <w:pPr>
        <w:pStyle w:val="Normal"/>
        <w:spacing w:before="240" w:beforeAutospacing="off" w:after="240" w:afterAutospacing="off"/>
        <w:rPr>
          <w:rFonts w:ascii="Aptos" w:hAnsi="Aptos" w:eastAsia="Aptos" w:cs="Aptos"/>
          <w:b w:val="1"/>
          <w:bCs w:val="1"/>
          <w:noProof w:val="0"/>
          <w:sz w:val="24"/>
          <w:szCs w:val="24"/>
          <w:u w:val="single"/>
          <w:lang w:val="en-US"/>
        </w:rPr>
      </w:pPr>
      <w:r w:rsidRPr="5D84CF51" w:rsidR="38054451">
        <w:rPr>
          <w:rFonts w:ascii="Aptos" w:hAnsi="Aptos" w:eastAsia="Aptos" w:cs="Aptos"/>
          <w:b w:val="1"/>
          <w:bCs w:val="1"/>
          <w:noProof w:val="0"/>
          <w:sz w:val="24"/>
          <w:szCs w:val="24"/>
          <w:u w:val="single"/>
          <w:lang w:val="en-US"/>
        </w:rPr>
        <w:t xml:space="preserve">Impact on the industry </w:t>
      </w:r>
    </w:p>
    <w:p xmlns:wp14="http://schemas.microsoft.com/office/word/2010/wordml" w:rsidP="3EEAAA5F" wp14:paraId="0163BD45" wp14:textId="1839ECD1">
      <w:pPr>
        <w:spacing w:before="240" w:beforeAutospacing="off" w:after="240" w:afterAutospacing="off"/>
        <w:rPr>
          <w:rFonts w:ascii="Aptos" w:hAnsi="Aptos" w:eastAsia="Aptos" w:cs="Aptos"/>
          <w:b w:val="1"/>
          <w:bCs w:val="1"/>
          <w:noProof w:val="0"/>
          <w:sz w:val="24"/>
          <w:szCs w:val="24"/>
          <w:u w:val="none"/>
          <w:lang w:val="en-US"/>
        </w:rPr>
      </w:pPr>
      <w:r w:rsidRPr="3EEAAA5F" w:rsidR="38054451">
        <w:rPr>
          <w:rFonts w:ascii="Aptos" w:hAnsi="Aptos" w:eastAsia="Aptos" w:cs="Aptos"/>
          <w:b w:val="1"/>
          <w:bCs w:val="1"/>
          <w:noProof w:val="0"/>
          <w:sz w:val="24"/>
          <w:szCs w:val="24"/>
          <w:u w:val="none"/>
          <w:lang w:val="en-US"/>
        </w:rPr>
        <w:t>Revolutionising</w:t>
      </w:r>
      <w:r w:rsidRPr="3EEAAA5F" w:rsidR="38054451">
        <w:rPr>
          <w:rFonts w:ascii="Aptos" w:hAnsi="Aptos" w:eastAsia="Aptos" w:cs="Aptos"/>
          <w:b w:val="1"/>
          <w:bCs w:val="1"/>
          <w:noProof w:val="0"/>
          <w:sz w:val="24"/>
          <w:szCs w:val="24"/>
          <w:u w:val="none"/>
          <w:lang w:val="en-US"/>
        </w:rPr>
        <w:t xml:space="preserve"> Fan Engagement: </w:t>
      </w:r>
      <w:r w:rsidRPr="3EEAAA5F" w:rsidR="2D502679">
        <w:rPr>
          <w:rFonts w:ascii="Aptos" w:hAnsi="Aptos" w:eastAsia="Aptos" w:cs="Aptos"/>
          <w:noProof w:val="0"/>
          <w:sz w:val="24"/>
          <w:szCs w:val="24"/>
          <w:lang w:val="en-US"/>
        </w:rPr>
        <w:t xml:space="preserve">By offering a completely immersive experience, the platform would transform how fans interact with MMA. This could be especially impactful in terms of </w:t>
      </w:r>
      <w:r w:rsidRPr="3EEAAA5F" w:rsidR="2D502679">
        <w:rPr>
          <w:rFonts w:ascii="Aptos" w:hAnsi="Aptos" w:eastAsia="Aptos" w:cs="Aptos"/>
          <w:noProof w:val="0"/>
          <w:sz w:val="24"/>
          <w:szCs w:val="24"/>
          <w:lang w:val="en-US"/>
        </w:rPr>
        <w:t>retaining</w:t>
      </w:r>
      <w:r w:rsidRPr="3EEAAA5F" w:rsidR="2D502679">
        <w:rPr>
          <w:rFonts w:ascii="Aptos" w:hAnsi="Aptos" w:eastAsia="Aptos" w:cs="Aptos"/>
          <w:noProof w:val="0"/>
          <w:sz w:val="24"/>
          <w:szCs w:val="24"/>
          <w:lang w:val="en-US"/>
        </w:rPr>
        <w:t xml:space="preserve"> and attracting a younger, tech-savvy demographic that is accustomed to interactive and immersive digital experiences.</w:t>
      </w:r>
    </w:p>
    <w:p xmlns:wp14="http://schemas.microsoft.com/office/word/2010/wordml" w:rsidP="3EEAAA5F" wp14:paraId="6473EC83" wp14:textId="6F22A499">
      <w:pPr>
        <w:pStyle w:val="Normal"/>
        <w:spacing w:before="240" w:beforeAutospacing="off" w:after="240" w:afterAutospacing="off"/>
        <w:ind w:left="0"/>
        <w:rPr>
          <w:rFonts w:ascii="Aptos" w:hAnsi="Aptos" w:eastAsia="Aptos" w:cs="Aptos"/>
          <w:noProof w:val="0"/>
          <w:sz w:val="24"/>
          <w:szCs w:val="24"/>
          <w:lang w:val="en-US"/>
        </w:rPr>
      </w:pPr>
      <w:r w:rsidRPr="5D84CF51" w:rsidR="2D502679">
        <w:rPr>
          <w:rFonts w:ascii="Aptos" w:hAnsi="Aptos" w:eastAsia="Aptos" w:cs="Aptos"/>
          <w:b w:val="1"/>
          <w:bCs w:val="1"/>
          <w:noProof w:val="0"/>
          <w:sz w:val="24"/>
          <w:szCs w:val="24"/>
          <w:lang w:val="en-US"/>
        </w:rPr>
        <w:t>Increased Athlete Performance and Safety:</w:t>
      </w:r>
      <w:r w:rsidRPr="5D84CF51" w:rsidR="2D502679">
        <w:rPr>
          <w:rFonts w:ascii="Aptos" w:hAnsi="Aptos" w:eastAsia="Aptos" w:cs="Aptos"/>
          <w:noProof w:val="0"/>
          <w:sz w:val="24"/>
          <w:szCs w:val="24"/>
          <w:lang w:val="en-US"/>
        </w:rPr>
        <w:t xml:space="preserve"> Fighters could enhance their training without the risk of injury, improving overall performance and reducing downtime due to physical strain or injuries. It also </w:t>
      </w:r>
      <w:r w:rsidRPr="5D84CF51" w:rsidR="4D4444C0">
        <w:rPr>
          <w:rFonts w:ascii="Aptos" w:hAnsi="Aptos" w:eastAsia="Aptos" w:cs="Aptos"/>
          <w:noProof w:val="0"/>
          <w:sz w:val="24"/>
          <w:szCs w:val="24"/>
          <w:lang w:val="en-US"/>
        </w:rPr>
        <w:t>opens</w:t>
      </w:r>
      <w:r w:rsidRPr="5D84CF51" w:rsidR="2D502679">
        <w:rPr>
          <w:rFonts w:ascii="Aptos" w:hAnsi="Aptos" w:eastAsia="Aptos" w:cs="Aptos"/>
          <w:noProof w:val="0"/>
          <w:sz w:val="24"/>
          <w:szCs w:val="24"/>
          <w:lang w:val="en-US"/>
        </w:rPr>
        <w:t xml:space="preserve"> new ways to study opponents' movements and tendencies in a controlled environment.</w:t>
      </w:r>
      <w:r w:rsidRPr="5D84CF51" w:rsidR="15D6C2F1">
        <w:rPr>
          <w:rFonts w:ascii="Aptos" w:hAnsi="Aptos" w:eastAsia="Aptos" w:cs="Aptos"/>
          <w:noProof w:val="0"/>
          <w:sz w:val="24"/>
          <w:szCs w:val="24"/>
          <w:lang w:val="en-US"/>
        </w:rPr>
        <w:t xml:space="preserve"> Incorporating immersive technology into athletic preparation enhances performance metrics significantly. Research </w:t>
      </w:r>
      <w:r w:rsidRPr="5D84CF51" w:rsidR="15D6C2F1">
        <w:rPr>
          <w:rFonts w:ascii="Aptos" w:hAnsi="Aptos" w:eastAsia="Aptos" w:cs="Aptos"/>
          <w:noProof w:val="0"/>
          <w:sz w:val="24"/>
          <w:szCs w:val="24"/>
          <w:lang w:val="en-US"/>
        </w:rPr>
        <w:t>indicates</w:t>
      </w:r>
      <w:r w:rsidRPr="5D84CF51" w:rsidR="15D6C2F1">
        <w:rPr>
          <w:rFonts w:ascii="Aptos" w:hAnsi="Aptos" w:eastAsia="Aptos" w:cs="Aptos"/>
          <w:noProof w:val="0"/>
          <w:sz w:val="24"/>
          <w:szCs w:val="24"/>
          <w:lang w:val="en-US"/>
        </w:rPr>
        <w:t xml:space="preserve"> that athletes engaging </w:t>
      </w:r>
      <w:r w:rsidRPr="5D84CF51" w:rsidR="4B210A5E">
        <w:rPr>
          <w:rFonts w:ascii="Aptos" w:hAnsi="Aptos" w:eastAsia="Aptos" w:cs="Aptos"/>
          <w:noProof w:val="0"/>
          <w:sz w:val="24"/>
          <w:szCs w:val="24"/>
          <w:lang w:val="en-US"/>
        </w:rPr>
        <w:t xml:space="preserve">in simulations </w:t>
      </w:r>
      <w:r w:rsidRPr="5D84CF51" w:rsidR="47CC45C0">
        <w:rPr>
          <w:rFonts w:ascii="Aptos" w:hAnsi="Aptos" w:eastAsia="Aptos" w:cs="Aptos"/>
          <w:noProof w:val="0"/>
          <w:sz w:val="24"/>
          <w:szCs w:val="24"/>
          <w:lang w:val="en-US"/>
        </w:rPr>
        <w:t>improve</w:t>
      </w:r>
      <w:r w:rsidRPr="5D84CF51" w:rsidR="4B210A5E">
        <w:rPr>
          <w:rFonts w:ascii="Aptos" w:hAnsi="Aptos" w:eastAsia="Aptos" w:cs="Aptos"/>
          <w:noProof w:val="0"/>
          <w:sz w:val="24"/>
          <w:szCs w:val="24"/>
          <w:lang w:val="en-US"/>
        </w:rPr>
        <w:t xml:space="preserve"> reaction times by 20-30% (</w:t>
      </w:r>
      <w:r w:rsidRPr="5D84CF51" w:rsidR="1A404ED1">
        <w:rPr>
          <w:rFonts w:ascii="Aptos" w:hAnsi="Aptos" w:eastAsia="Aptos" w:cs="Aptos"/>
          <w:noProof w:val="0"/>
          <w:sz w:val="24"/>
          <w:szCs w:val="24"/>
          <w:lang w:val="en-US"/>
        </w:rPr>
        <w:t xml:space="preserve">Catalina </w:t>
      </w:r>
      <w:r w:rsidRPr="5D84CF51" w:rsidR="1A404ED1">
        <w:rPr>
          <w:rFonts w:ascii="Aptos" w:hAnsi="Aptos" w:eastAsia="Aptos" w:cs="Aptos"/>
          <w:noProof w:val="0"/>
          <w:sz w:val="24"/>
          <w:szCs w:val="24"/>
          <w:lang w:val="en-US"/>
        </w:rPr>
        <w:t>Marcuta</w:t>
      </w:r>
      <w:r w:rsidRPr="5D84CF51" w:rsidR="1A404ED1">
        <w:rPr>
          <w:rFonts w:ascii="Aptos" w:hAnsi="Aptos" w:eastAsia="Aptos" w:cs="Aptos"/>
          <w:noProof w:val="0"/>
          <w:sz w:val="24"/>
          <w:szCs w:val="24"/>
          <w:lang w:val="en-US"/>
        </w:rPr>
        <w:t xml:space="preserve"> &amp; </w:t>
      </w:r>
      <w:r w:rsidRPr="5D84CF51" w:rsidR="1A404ED1">
        <w:rPr>
          <w:rFonts w:ascii="Aptos" w:hAnsi="Aptos" w:eastAsia="Aptos" w:cs="Aptos"/>
          <w:noProof w:val="0"/>
          <w:sz w:val="24"/>
          <w:szCs w:val="24"/>
          <w:lang w:val="en-US"/>
        </w:rPr>
        <w:t>MoldStud</w:t>
      </w:r>
      <w:r w:rsidRPr="5D84CF51" w:rsidR="1A404ED1">
        <w:rPr>
          <w:rFonts w:ascii="Aptos" w:hAnsi="Aptos" w:eastAsia="Aptos" w:cs="Aptos"/>
          <w:noProof w:val="0"/>
          <w:sz w:val="24"/>
          <w:szCs w:val="24"/>
          <w:lang w:val="en-US"/>
        </w:rPr>
        <w:t xml:space="preserve"> Research Team 2024). </w:t>
      </w:r>
    </w:p>
    <w:p xmlns:wp14="http://schemas.microsoft.com/office/word/2010/wordml" w:rsidP="40D8DE5C" wp14:paraId="5D740A0D" wp14:textId="171D76E1">
      <w:pPr>
        <w:spacing w:before="240" w:beforeAutospacing="off" w:after="240" w:afterAutospacing="off"/>
        <w:ind w:left="0"/>
        <w:rPr>
          <w:rFonts w:ascii="Aptos" w:hAnsi="Aptos" w:eastAsia="Aptos" w:cs="Aptos"/>
          <w:noProof w:val="0"/>
          <w:sz w:val="24"/>
          <w:szCs w:val="24"/>
          <w:lang w:val="en-US"/>
        </w:rPr>
      </w:pPr>
      <w:r w:rsidRPr="5D84CF51" w:rsidR="2D502679">
        <w:rPr>
          <w:rFonts w:ascii="Aptos" w:hAnsi="Aptos" w:eastAsia="Aptos" w:cs="Aptos"/>
          <w:b w:val="1"/>
          <w:bCs w:val="1"/>
          <w:noProof w:val="0"/>
          <w:sz w:val="24"/>
          <w:szCs w:val="24"/>
          <w:lang w:val="en-US"/>
        </w:rPr>
        <w:t>Global Expansion:</w:t>
      </w:r>
      <w:r w:rsidRPr="5D84CF51" w:rsidR="2D502679">
        <w:rPr>
          <w:rFonts w:ascii="Aptos" w:hAnsi="Aptos" w:eastAsia="Aptos" w:cs="Aptos"/>
          <w:noProof w:val="0"/>
          <w:sz w:val="24"/>
          <w:szCs w:val="24"/>
          <w:lang w:val="en-US"/>
        </w:rPr>
        <w:t xml:space="preserve"> By breaking geographical barriers, this VR platform can make MMA more accessible worldwide, bringing in fans from countries where the sport </w:t>
      </w:r>
      <w:r w:rsidRPr="5D84CF51" w:rsidR="2D502679">
        <w:rPr>
          <w:rFonts w:ascii="Aptos" w:hAnsi="Aptos" w:eastAsia="Aptos" w:cs="Aptos"/>
          <w:noProof w:val="0"/>
          <w:sz w:val="24"/>
          <w:szCs w:val="24"/>
          <w:lang w:val="en-US"/>
        </w:rPr>
        <w:t>isn't</w:t>
      </w:r>
      <w:r w:rsidRPr="5D84CF51" w:rsidR="2D502679">
        <w:rPr>
          <w:rFonts w:ascii="Aptos" w:hAnsi="Aptos" w:eastAsia="Aptos" w:cs="Aptos"/>
          <w:noProof w:val="0"/>
          <w:sz w:val="24"/>
          <w:szCs w:val="24"/>
          <w:lang w:val="en-US"/>
        </w:rPr>
        <w:t xml:space="preserve"> widely </w:t>
      </w:r>
      <w:r w:rsidRPr="5D84CF51" w:rsidR="2D502679">
        <w:rPr>
          <w:rFonts w:ascii="Aptos" w:hAnsi="Aptos" w:eastAsia="Aptos" w:cs="Aptos"/>
          <w:noProof w:val="0"/>
          <w:sz w:val="24"/>
          <w:szCs w:val="24"/>
          <w:lang w:val="en-US"/>
        </w:rPr>
        <w:t>practiced. This expansion could increase viewership, boost sponsorships, and enhance the global brand of MMA promotions.</w:t>
      </w:r>
      <w:r w:rsidRPr="5D84CF51" w:rsidR="53FD6DAD">
        <w:rPr>
          <w:rFonts w:ascii="Aptos" w:hAnsi="Aptos" w:eastAsia="Aptos" w:cs="Aptos"/>
          <w:noProof w:val="0"/>
          <w:sz w:val="24"/>
          <w:szCs w:val="24"/>
          <w:lang w:val="en-US"/>
        </w:rPr>
        <w:t xml:space="preserve"> </w:t>
      </w:r>
    </w:p>
    <w:p xmlns:wp14="http://schemas.microsoft.com/office/word/2010/wordml" w:rsidP="40D8DE5C" wp14:paraId="7F7986FF" wp14:textId="528B259E">
      <w:pPr>
        <w:spacing w:before="240" w:beforeAutospacing="off" w:after="240" w:afterAutospacing="off"/>
        <w:ind w:left="0"/>
        <w:rPr>
          <w:rFonts w:ascii="Aptos" w:hAnsi="Aptos" w:eastAsia="Aptos" w:cs="Aptos"/>
          <w:noProof w:val="0"/>
          <w:sz w:val="24"/>
          <w:szCs w:val="24"/>
          <w:lang w:val="en-US"/>
        </w:rPr>
      </w:pPr>
      <w:r w:rsidRPr="40D8DE5C" w:rsidR="2D502679">
        <w:rPr>
          <w:rFonts w:ascii="Aptos" w:hAnsi="Aptos" w:eastAsia="Aptos" w:cs="Aptos"/>
          <w:b w:val="1"/>
          <w:bCs w:val="1"/>
          <w:noProof w:val="0"/>
          <w:sz w:val="24"/>
          <w:szCs w:val="24"/>
          <w:lang w:val="en-US"/>
        </w:rPr>
        <w:t>New Revenue Streams:</w:t>
      </w:r>
      <w:r w:rsidRPr="40D8DE5C" w:rsidR="2D502679">
        <w:rPr>
          <w:rFonts w:ascii="Aptos" w:hAnsi="Aptos" w:eastAsia="Aptos" w:cs="Aptos"/>
          <w:noProof w:val="0"/>
          <w:sz w:val="24"/>
          <w:szCs w:val="24"/>
          <w:lang w:val="en-US"/>
        </w:rPr>
        <w:t xml:space="preserve"> The immersive nature of the VR experience provides MMA with new ways to </w:t>
      </w:r>
      <w:r w:rsidRPr="40D8DE5C" w:rsidR="2D502679">
        <w:rPr>
          <w:rFonts w:ascii="Aptos" w:hAnsi="Aptos" w:eastAsia="Aptos" w:cs="Aptos"/>
          <w:noProof w:val="0"/>
          <w:sz w:val="24"/>
          <w:szCs w:val="24"/>
          <w:lang w:val="en-US"/>
        </w:rPr>
        <w:t>monetise</w:t>
      </w:r>
      <w:r w:rsidRPr="40D8DE5C" w:rsidR="2D502679">
        <w:rPr>
          <w:rFonts w:ascii="Aptos" w:hAnsi="Aptos" w:eastAsia="Aptos" w:cs="Aptos"/>
          <w:noProof w:val="0"/>
          <w:sz w:val="24"/>
          <w:szCs w:val="24"/>
          <w:lang w:val="en-US"/>
        </w:rPr>
        <w:t>, including premium content, virtual merchandise, and exclusive experiences. This could offer long-term financial stability and growth for the sport.</w:t>
      </w:r>
      <w:r w:rsidRPr="40D8DE5C" w:rsidR="12CAC415">
        <w:rPr>
          <w:rFonts w:ascii="Aptos" w:hAnsi="Aptos" w:eastAsia="Aptos" w:cs="Aptos"/>
          <w:noProof w:val="0"/>
          <w:sz w:val="24"/>
          <w:szCs w:val="24"/>
          <w:lang w:val="en-US"/>
        </w:rPr>
        <w:t xml:space="preserve"> Research </w:t>
      </w:r>
      <w:r w:rsidRPr="40D8DE5C" w:rsidR="12CAC415">
        <w:rPr>
          <w:rFonts w:ascii="Aptos" w:hAnsi="Aptos" w:eastAsia="Aptos" w:cs="Aptos"/>
          <w:noProof w:val="0"/>
          <w:sz w:val="24"/>
          <w:szCs w:val="24"/>
          <w:lang w:val="en-US"/>
        </w:rPr>
        <w:t>indicates</w:t>
      </w:r>
      <w:r w:rsidRPr="40D8DE5C" w:rsidR="12CAC415">
        <w:rPr>
          <w:rFonts w:ascii="Aptos" w:hAnsi="Aptos" w:eastAsia="Aptos" w:cs="Aptos"/>
          <w:noProof w:val="0"/>
          <w:sz w:val="24"/>
          <w:szCs w:val="24"/>
          <w:lang w:val="en-US"/>
        </w:rPr>
        <w:t xml:space="preserve"> that enhancing fan participation through immersive platforms has led to an increase in merchandise sales by 30% in some franchises, </w:t>
      </w:r>
      <w:r w:rsidRPr="40D8DE5C" w:rsidR="12CAC415">
        <w:rPr>
          <w:rFonts w:ascii="Aptos" w:hAnsi="Aptos" w:eastAsia="Aptos" w:cs="Aptos"/>
          <w:noProof w:val="0"/>
          <w:sz w:val="24"/>
          <w:szCs w:val="24"/>
          <w:lang w:val="en-US"/>
        </w:rPr>
        <w:t>demonstrating</w:t>
      </w:r>
      <w:r w:rsidRPr="40D8DE5C" w:rsidR="12CAC415">
        <w:rPr>
          <w:rFonts w:ascii="Aptos" w:hAnsi="Aptos" w:eastAsia="Aptos" w:cs="Aptos"/>
          <w:noProof w:val="0"/>
          <w:sz w:val="24"/>
          <w:szCs w:val="24"/>
          <w:lang w:val="en-US"/>
        </w:rPr>
        <w:t xml:space="preserve"> the potential profitability of these innovations (Catalina </w:t>
      </w:r>
      <w:r w:rsidRPr="40D8DE5C" w:rsidR="12CAC415">
        <w:rPr>
          <w:rFonts w:ascii="Aptos" w:hAnsi="Aptos" w:eastAsia="Aptos" w:cs="Aptos"/>
          <w:noProof w:val="0"/>
          <w:sz w:val="24"/>
          <w:szCs w:val="24"/>
          <w:lang w:val="en-US"/>
        </w:rPr>
        <w:t>Marcuta</w:t>
      </w:r>
      <w:r w:rsidRPr="40D8DE5C" w:rsidR="12CAC415">
        <w:rPr>
          <w:rFonts w:ascii="Aptos" w:hAnsi="Aptos" w:eastAsia="Aptos" w:cs="Aptos"/>
          <w:noProof w:val="0"/>
          <w:sz w:val="24"/>
          <w:szCs w:val="24"/>
          <w:lang w:val="en-US"/>
        </w:rPr>
        <w:t xml:space="preserve"> &amp; </w:t>
      </w:r>
      <w:r w:rsidRPr="40D8DE5C" w:rsidR="12CAC415">
        <w:rPr>
          <w:rFonts w:ascii="Aptos" w:hAnsi="Aptos" w:eastAsia="Aptos" w:cs="Aptos"/>
          <w:noProof w:val="0"/>
          <w:sz w:val="24"/>
          <w:szCs w:val="24"/>
          <w:lang w:val="en-US"/>
        </w:rPr>
        <w:t>MoldStud</w:t>
      </w:r>
      <w:r w:rsidRPr="40D8DE5C" w:rsidR="12CAC415">
        <w:rPr>
          <w:rFonts w:ascii="Aptos" w:hAnsi="Aptos" w:eastAsia="Aptos" w:cs="Aptos"/>
          <w:noProof w:val="0"/>
          <w:sz w:val="24"/>
          <w:szCs w:val="24"/>
          <w:lang w:val="en-US"/>
        </w:rPr>
        <w:t xml:space="preserve"> Research Team</w:t>
      </w:r>
      <w:r w:rsidRPr="40D8DE5C" w:rsidR="7D870F61">
        <w:rPr>
          <w:rFonts w:ascii="Aptos" w:hAnsi="Aptos" w:eastAsia="Aptos" w:cs="Aptos"/>
          <w:noProof w:val="0"/>
          <w:sz w:val="24"/>
          <w:szCs w:val="24"/>
          <w:lang w:val="en-US"/>
        </w:rPr>
        <w:t>, 2024</w:t>
      </w:r>
      <w:r w:rsidRPr="40D8DE5C" w:rsidR="12CAC415">
        <w:rPr>
          <w:rFonts w:ascii="Aptos" w:hAnsi="Aptos" w:eastAsia="Aptos" w:cs="Aptos"/>
          <w:noProof w:val="0"/>
          <w:sz w:val="24"/>
          <w:szCs w:val="24"/>
          <w:lang w:val="en-US"/>
        </w:rPr>
        <w:t xml:space="preserve">).  </w:t>
      </w:r>
    </w:p>
    <w:p xmlns:wp14="http://schemas.microsoft.com/office/word/2010/wordml" w:rsidP="40D8DE5C" wp14:paraId="5D56EADB" wp14:textId="7F82C768">
      <w:pPr>
        <w:spacing w:before="240" w:beforeAutospacing="off" w:after="240" w:afterAutospacing="off"/>
        <w:ind w:left="0"/>
        <w:rPr>
          <w:rFonts w:ascii="Aptos" w:hAnsi="Aptos" w:eastAsia="Aptos" w:cs="Aptos"/>
          <w:b w:val="1"/>
          <w:bCs w:val="1"/>
          <w:noProof w:val="0"/>
          <w:sz w:val="24"/>
          <w:szCs w:val="24"/>
          <w:u w:val="single"/>
          <w:lang w:val="en-US"/>
        </w:rPr>
      </w:pPr>
      <w:r w:rsidRPr="40D8DE5C" w:rsidR="53DC0EB5">
        <w:rPr>
          <w:rFonts w:ascii="Aptos" w:hAnsi="Aptos" w:eastAsia="Aptos" w:cs="Aptos"/>
          <w:b w:val="0"/>
          <w:bCs w:val="0"/>
          <w:noProof w:val="0"/>
          <w:sz w:val="24"/>
          <w:szCs w:val="24"/>
          <w:u w:val="none"/>
          <w:lang w:val="en-US"/>
        </w:rPr>
        <w:t xml:space="preserve">                                                                             </w:t>
      </w:r>
    </w:p>
    <w:p xmlns:wp14="http://schemas.microsoft.com/office/word/2010/wordml" w:rsidP="40D8DE5C" wp14:paraId="3AF109B3" wp14:textId="1DF1DBCD">
      <w:pPr>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40D8DE5C" wp14:paraId="4702BDB0" wp14:textId="27DB9FE9">
      <w:pPr>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40D8DE5C" wp14:paraId="06FACECE" wp14:textId="2E546D29">
      <w:pPr>
        <w:pStyle w:val="Normal"/>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5D84CF51" wp14:paraId="1F651049" wp14:textId="6ED4CF0D">
      <w:pPr>
        <w:pStyle w:val="Normal"/>
        <w:spacing w:before="240" w:beforeAutospacing="off" w:after="240" w:afterAutospacing="off"/>
        <w:ind w:left="0"/>
        <w:rPr>
          <w:rFonts w:ascii="Aptos" w:hAnsi="Aptos" w:eastAsia="Aptos" w:cs="Aptos"/>
          <w:b w:val="1"/>
          <w:bCs w:val="1"/>
          <w:noProof w:val="0"/>
          <w:sz w:val="24"/>
          <w:szCs w:val="24"/>
          <w:u w:val="single"/>
          <w:lang w:val="en-US"/>
        </w:rPr>
      </w:pPr>
      <w:r w:rsidRPr="5D84CF51" w:rsidR="4BA619F0">
        <w:rPr>
          <w:rFonts w:ascii="Aptos" w:hAnsi="Aptos" w:eastAsia="Aptos" w:cs="Aptos"/>
          <w:b w:val="0"/>
          <w:bCs w:val="0"/>
          <w:noProof w:val="0"/>
          <w:sz w:val="24"/>
          <w:szCs w:val="24"/>
          <w:u w:val="none"/>
          <w:lang w:val="en-US"/>
        </w:rPr>
        <w:t xml:space="preserve">                                                                        </w:t>
      </w:r>
    </w:p>
    <w:p xmlns:wp14="http://schemas.microsoft.com/office/word/2010/wordml" w:rsidP="5D84CF51" wp14:paraId="386EB53B" wp14:textId="4EC67C94">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575A2017" wp14:textId="087B5D6F">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1AA9E8D8" wp14:textId="05367BA2">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6A44BE29" wp14:textId="33A10EA9">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41B76A65" wp14:textId="7EC9ACC7">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4D32960B" wp14:textId="45BC34AD">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04F86662" wp14:textId="18150141">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48E0DF47" wp14:textId="3465B1CE">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03563AD5" wp14:textId="35409B2E">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12AF2486" wp14:textId="72F373C9">
      <w:pPr>
        <w:pStyle w:val="Normal"/>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40D8DE5C" wp14:paraId="18BA5CB5" wp14:textId="20B76D6F">
      <w:pPr>
        <w:pStyle w:val="Normal"/>
        <w:spacing w:before="240" w:beforeAutospacing="off" w:after="240" w:afterAutospacing="off"/>
        <w:ind w:left="0"/>
        <w:rPr>
          <w:rFonts w:ascii="Aptos" w:hAnsi="Aptos" w:eastAsia="Aptos" w:cs="Aptos"/>
          <w:b w:val="1"/>
          <w:bCs w:val="1"/>
          <w:noProof w:val="0"/>
          <w:sz w:val="24"/>
          <w:szCs w:val="24"/>
          <w:u w:val="single"/>
          <w:lang w:val="en-US"/>
        </w:rPr>
      </w:pPr>
      <w:r w:rsidRPr="5D84CF51" w:rsidR="1A693F0D">
        <w:rPr>
          <w:rFonts w:ascii="Aptos" w:hAnsi="Aptos" w:eastAsia="Aptos" w:cs="Aptos"/>
          <w:b w:val="1"/>
          <w:bCs w:val="1"/>
          <w:noProof w:val="0"/>
          <w:sz w:val="24"/>
          <w:szCs w:val="24"/>
          <w:u w:val="none"/>
          <w:lang w:val="en-US"/>
        </w:rPr>
        <w:t xml:space="preserve">                                                                          </w:t>
      </w:r>
      <w:r w:rsidRPr="5D84CF51" w:rsidR="6ED74B24">
        <w:rPr>
          <w:rFonts w:ascii="Aptos" w:hAnsi="Aptos" w:eastAsia="Aptos" w:cs="Aptos"/>
          <w:b w:val="1"/>
          <w:bCs w:val="1"/>
          <w:noProof w:val="0"/>
          <w:sz w:val="24"/>
          <w:szCs w:val="24"/>
          <w:u w:val="single"/>
          <w:lang w:val="en-US"/>
        </w:rPr>
        <w:t>MIND MAP</w:t>
      </w:r>
    </w:p>
    <w:p xmlns:wp14="http://schemas.microsoft.com/office/word/2010/wordml" w:rsidP="3EEAAA5F" wp14:paraId="61A836A0" wp14:textId="2A5A64CD">
      <w:pPr>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40D8DE5C" wp14:paraId="18514584" wp14:textId="011ADCA9">
      <w:pPr>
        <w:spacing w:before="240" w:beforeAutospacing="off" w:after="240" w:afterAutospacing="off"/>
        <w:ind w:left="0"/>
        <w:rPr>
          <w:rFonts w:ascii="Aptos" w:hAnsi="Aptos" w:eastAsia="Aptos" w:cs="Aptos"/>
          <w:b w:val="1"/>
          <w:bCs w:val="1"/>
          <w:noProof w:val="0"/>
          <w:sz w:val="24"/>
          <w:szCs w:val="24"/>
          <w:u w:val="single"/>
          <w:lang w:val="en-US"/>
        </w:rPr>
      </w:pPr>
    </w:p>
    <w:p xmlns:wp14="http://schemas.microsoft.com/office/word/2010/wordml" w:rsidP="5D84CF51" wp14:paraId="5E5B34FF" wp14:textId="546AC04B">
      <w:pPr>
        <w:pStyle w:val="Normal"/>
        <w:spacing w:before="240" w:beforeAutospacing="off" w:after="240" w:afterAutospacing="off"/>
        <w:ind w:left="0"/>
        <w:rPr>
          <w:rFonts w:ascii="Aptos" w:hAnsi="Aptos" w:eastAsia="Aptos" w:cs="Aptos"/>
          <w:b w:val="1"/>
          <w:bCs w:val="1"/>
          <w:noProof w:val="0"/>
          <w:sz w:val="24"/>
          <w:szCs w:val="24"/>
          <w:u w:val="single"/>
          <w:lang w:val="en-US"/>
        </w:rPr>
      </w:pPr>
      <w:r w:rsidR="47A58791">
        <w:drawing>
          <wp:inline xmlns:wp14="http://schemas.microsoft.com/office/word/2010/wordprocessingDrawing" wp14:editId="28AF975E" wp14:anchorId="5E7C7682">
            <wp:extent cx="6086516" cy="5654234"/>
            <wp:effectExtent l="0" t="0" r="0" b="0"/>
            <wp:docPr id="530430677" name="" title=""/>
            <wp:cNvGraphicFramePr>
              <a:graphicFrameLocks noChangeAspect="1"/>
            </wp:cNvGraphicFramePr>
            <a:graphic>
              <a:graphicData uri="http://schemas.openxmlformats.org/drawingml/2006/picture">
                <pic:pic>
                  <pic:nvPicPr>
                    <pic:cNvPr id="0" name=""/>
                    <pic:cNvPicPr/>
                  </pic:nvPicPr>
                  <pic:blipFill>
                    <a:blip r:embed="Re22f5d8a2d4c4036">
                      <a:extLst xmlns:a="http://schemas.openxmlformats.org/drawingml/2006/main">
                        <a:ext xmlns:a="http://schemas.openxmlformats.org/drawingml/2006/main" uri="{28A0092B-C50C-407E-A947-70E740481C1C}">
                          <a14:useLocalDpi xmlns:a14="http://schemas.microsoft.com/office/drawing/2010/main" val="0"/>
                        </a:ext>
                      </a:extLst>
                    </a:blip>
                    <a:srcRect l="20352" t="23636" r="16346" b="14747"/>
                    <a:stretch>
                      <a:fillRect/>
                    </a:stretch>
                  </pic:blipFill>
                  <pic:spPr>
                    <a:xfrm rot="0" flipH="0" flipV="0">
                      <a:off x="0" y="0"/>
                      <a:ext cx="6086516" cy="5654234"/>
                    </a:xfrm>
                    <a:prstGeom prst="rect">
                      <a:avLst/>
                    </a:prstGeom>
                  </pic:spPr>
                </pic:pic>
              </a:graphicData>
            </a:graphic>
          </wp:inline>
        </w:drawing>
      </w:r>
    </w:p>
    <w:p w:rsidR="121CC4E5" w:rsidP="121CC4E5" w:rsidRDefault="121CC4E5" w14:paraId="544046CA" w14:textId="22093DE5">
      <w:pPr>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5D84CF51" wp14:paraId="22CC17D9" wp14:textId="38658F7D">
      <w:pPr>
        <w:spacing w:before="240" w:beforeAutospacing="off" w:after="240" w:afterAutospacing="off"/>
        <w:ind w:left="0"/>
        <w:rPr>
          <w:rFonts w:ascii="Aptos" w:hAnsi="Aptos" w:eastAsia="Aptos" w:cs="Aptos"/>
          <w:b w:val="1"/>
          <w:bCs w:val="1"/>
          <w:noProof w:val="0"/>
          <w:sz w:val="24"/>
          <w:szCs w:val="24"/>
          <w:u w:val="single"/>
          <w:lang w:val="en-US"/>
        </w:rPr>
      </w:pPr>
      <w:r w:rsidRPr="5D84CF51" w:rsidR="698CDE20">
        <w:rPr>
          <w:rFonts w:ascii="Aptos" w:hAnsi="Aptos" w:eastAsia="Aptos" w:cs="Aptos"/>
          <w:b w:val="1"/>
          <w:bCs w:val="1"/>
          <w:noProof w:val="0"/>
          <w:sz w:val="24"/>
          <w:szCs w:val="24"/>
          <w:u w:val="none"/>
          <w:lang w:val="en-US"/>
        </w:rPr>
        <w:t xml:space="preserve">                                                                               </w:t>
      </w:r>
      <w:r w:rsidRPr="5D84CF51" w:rsidR="6A2E3186">
        <w:rPr>
          <w:rFonts w:ascii="Aptos" w:hAnsi="Aptos" w:eastAsia="Aptos" w:cs="Aptos"/>
          <w:b w:val="1"/>
          <w:bCs w:val="1"/>
          <w:noProof w:val="0"/>
          <w:sz w:val="24"/>
          <w:szCs w:val="24"/>
          <w:u w:val="single"/>
          <w:lang w:val="en-US"/>
        </w:rPr>
        <w:t>Booklet</w:t>
      </w:r>
    </w:p>
    <w:p w:rsidR="5D84CF51" w:rsidP="5D84CF51" w:rsidRDefault="5D84CF51" w14:paraId="00B7EB2C" w14:textId="1A2B67CB">
      <w:pPr>
        <w:spacing w:before="240" w:beforeAutospacing="off" w:after="240" w:afterAutospacing="off"/>
        <w:ind w:left="0"/>
        <w:rPr>
          <w:rFonts w:ascii="Aptos" w:hAnsi="Aptos" w:eastAsia="Aptos" w:cs="Aptos"/>
          <w:b w:val="0"/>
          <w:bCs w:val="0"/>
          <w:noProof w:val="0"/>
          <w:sz w:val="24"/>
          <w:szCs w:val="24"/>
          <w:u w:val="none"/>
          <w:lang w:val="en-US"/>
        </w:rPr>
      </w:pPr>
    </w:p>
    <w:p xmlns:wp14="http://schemas.microsoft.com/office/word/2010/wordml" w:rsidP="3EEAAA5F" wp14:paraId="38B1391B" wp14:textId="7AAD734D">
      <w:pPr>
        <w:pStyle w:val="ListParagraph"/>
        <w:ind w:left="720"/>
        <w:rPr>
          <w:sz w:val="24"/>
          <w:szCs w:val="24"/>
        </w:rPr>
      </w:pPr>
    </w:p>
    <w:p xmlns:wp14="http://schemas.microsoft.com/office/word/2010/wordml" w:rsidP="3EEAAA5F" wp14:paraId="4BED1654" wp14:textId="311661C0">
      <w:pPr>
        <w:spacing w:before="240" w:beforeAutospacing="off" w:after="240" w:afterAutospacing="off"/>
        <w:rPr>
          <w:rFonts w:ascii="Aptos" w:hAnsi="Aptos" w:eastAsia="Aptos" w:cs="Aptos"/>
          <w:noProof w:val="0"/>
          <w:sz w:val="24"/>
          <w:szCs w:val="24"/>
          <w:lang w:val="en-US"/>
        </w:rPr>
      </w:pPr>
    </w:p>
    <w:p xmlns:wp14="http://schemas.microsoft.com/office/word/2010/wordml" w:rsidP="3EEAAA5F" wp14:paraId="25AABB1F" wp14:textId="2AC159E8">
      <w:pPr>
        <w:spacing w:before="240" w:beforeAutospacing="off" w:after="240" w:afterAutospacing="off"/>
        <w:rPr>
          <w:rFonts w:ascii="Aptos" w:hAnsi="Aptos" w:eastAsia="Aptos" w:cs="Aptos"/>
          <w:b w:val="0"/>
          <w:bCs w:val="0"/>
          <w:noProof w:val="0"/>
          <w:sz w:val="24"/>
          <w:szCs w:val="24"/>
          <w:lang w:val="en-US"/>
        </w:rPr>
      </w:pPr>
      <w:r w:rsidR="3BCBB86E">
        <w:drawing>
          <wp:inline xmlns:wp14="http://schemas.microsoft.com/office/word/2010/wordprocessingDrawing" wp14:editId="295C635A" wp14:anchorId="5B556202">
            <wp:extent cx="5857931" cy="6096031"/>
            <wp:effectExtent l="0" t="0" r="0" b="0"/>
            <wp:docPr id="1481124893" name="" title=""/>
            <wp:cNvGraphicFramePr>
              <a:graphicFrameLocks noChangeAspect="1"/>
            </wp:cNvGraphicFramePr>
            <a:graphic>
              <a:graphicData uri="http://schemas.openxmlformats.org/drawingml/2006/picture">
                <pic:pic>
                  <pic:nvPicPr>
                    <pic:cNvPr id="0" name=""/>
                    <pic:cNvPicPr/>
                  </pic:nvPicPr>
                  <pic:blipFill>
                    <a:blip r:embed="R184d05b119e447c2">
                      <a:extLst>
                        <a:ext xmlns:a="http://schemas.openxmlformats.org/drawingml/2006/main" uri="{28A0092B-C50C-407E-A947-70E740481C1C}">
                          <a14:useLocalDpi val="0"/>
                        </a:ext>
                      </a:extLst>
                    </a:blip>
                    <a:srcRect l="36538" t="21025" r="30929" b="5128"/>
                    <a:stretch>
                      <a:fillRect/>
                    </a:stretch>
                  </pic:blipFill>
                  <pic:spPr>
                    <a:xfrm>
                      <a:off x="0" y="0"/>
                      <a:ext cx="5857931" cy="6096031"/>
                    </a:xfrm>
                    <a:prstGeom prst="rect">
                      <a:avLst/>
                    </a:prstGeom>
                  </pic:spPr>
                </pic:pic>
              </a:graphicData>
            </a:graphic>
          </wp:inline>
        </w:drawing>
      </w:r>
    </w:p>
    <w:p xmlns:wp14="http://schemas.microsoft.com/office/word/2010/wordml" w:rsidP="3EEAAA5F" wp14:paraId="5DD5D51E" wp14:textId="56C055DC">
      <w:pPr>
        <w:spacing w:before="240" w:beforeAutospacing="off" w:after="240" w:afterAutospacing="off"/>
        <w:rPr>
          <w:rFonts w:ascii="Aptos" w:hAnsi="Aptos" w:eastAsia="Aptos" w:cs="Aptos"/>
          <w:noProof w:val="0"/>
          <w:sz w:val="24"/>
          <w:szCs w:val="24"/>
          <w:lang w:val="en-US"/>
        </w:rPr>
      </w:pPr>
      <w:r w:rsidRPr="5D84CF51" w:rsidR="6CF7567C">
        <w:rPr>
          <w:rFonts w:ascii="Aptos" w:hAnsi="Aptos" w:eastAsia="Aptos" w:cs="Aptos"/>
          <w:noProof w:val="0"/>
          <w:sz w:val="24"/>
          <w:szCs w:val="24"/>
          <w:lang w:val="en-US"/>
        </w:rPr>
        <w:t xml:space="preserve">       </w:t>
      </w:r>
      <w:r w:rsidR="4BBE6646">
        <w:drawing>
          <wp:inline xmlns:wp14="http://schemas.microsoft.com/office/word/2010/wordprocessingDrawing" wp14:editId="39E7A4C1" wp14:anchorId="5C5F9F43">
            <wp:extent cx="5753100" cy="5610224"/>
            <wp:effectExtent l="0" t="0" r="0" b="0"/>
            <wp:docPr id="793743663" name="" title=""/>
            <wp:cNvGraphicFramePr>
              <a:graphicFrameLocks noChangeAspect="1"/>
            </wp:cNvGraphicFramePr>
            <a:graphic>
              <a:graphicData uri="http://schemas.openxmlformats.org/drawingml/2006/picture">
                <pic:pic>
                  <pic:nvPicPr>
                    <pic:cNvPr id="0" name=""/>
                    <pic:cNvPicPr/>
                  </pic:nvPicPr>
                  <pic:blipFill>
                    <a:blip r:embed="Rf034d516cf2a4f8b">
                      <a:extLst>
                        <a:ext xmlns:a="http://schemas.openxmlformats.org/drawingml/2006/main" uri="{28A0092B-C50C-407E-A947-70E740481C1C}">
                          <a14:useLocalDpi val="0"/>
                        </a:ext>
                      </a:extLst>
                    </a:blip>
                    <a:stretch>
                      <a:fillRect/>
                    </a:stretch>
                  </pic:blipFill>
                  <pic:spPr>
                    <a:xfrm>
                      <a:off x="0" y="0"/>
                      <a:ext cx="5753100" cy="5610224"/>
                    </a:xfrm>
                    <a:prstGeom prst="rect">
                      <a:avLst/>
                    </a:prstGeom>
                  </pic:spPr>
                </pic:pic>
              </a:graphicData>
            </a:graphic>
          </wp:inline>
        </w:drawing>
      </w:r>
      <w:r w:rsidRPr="5D84CF51" w:rsidR="6CF7567C">
        <w:rPr>
          <w:rFonts w:ascii="Aptos" w:hAnsi="Aptos" w:eastAsia="Aptos" w:cs="Aptos"/>
          <w:noProof w:val="0"/>
          <w:sz w:val="24"/>
          <w:szCs w:val="24"/>
          <w:lang w:val="en-US"/>
        </w:rPr>
        <w:t xml:space="preserve">                                                                 </w:t>
      </w:r>
    </w:p>
    <w:p xmlns:wp14="http://schemas.microsoft.com/office/word/2010/wordml" wp14:paraId="2C078E63" wp14:textId="2975DF72"/>
    <w:p w:rsidR="5D84CF51" w:rsidRDefault="5D84CF51" w14:paraId="06C3B2AF" w14:textId="5F1198EE"/>
    <w:p w:rsidR="5D84CF51" w:rsidRDefault="5D84CF51" w14:paraId="770FC7AE" w14:textId="484B0532"/>
    <w:p w:rsidR="5D84CF51" w:rsidRDefault="5D84CF51" w14:paraId="675A46E4" w14:textId="288AC91B"/>
    <w:p w:rsidR="5D84CF51" w:rsidRDefault="5D84CF51" w14:paraId="68ECC8B7" w14:textId="02C3B8D2"/>
    <w:p w:rsidR="5D84CF51" w:rsidRDefault="5D84CF51" w14:paraId="0FFC9168" w14:textId="51A86D13"/>
    <w:p w:rsidR="329C9192" w:rsidRDefault="329C9192" w14:paraId="06BF9365" w14:textId="184DFF22">
      <w:r w:rsidR="329C9192">
        <w:drawing>
          <wp:inline wp14:editId="35602C3A" wp14:anchorId="439774D2">
            <wp:extent cx="6210300" cy="5175652"/>
            <wp:effectExtent l="0" t="0" r="0" b="0"/>
            <wp:docPr id="212598525" name="" title=""/>
            <wp:cNvGraphicFramePr>
              <a:graphicFrameLocks noChangeAspect="1"/>
            </wp:cNvGraphicFramePr>
            <a:graphic>
              <a:graphicData uri="http://schemas.openxmlformats.org/drawingml/2006/picture">
                <pic:pic>
                  <pic:nvPicPr>
                    <pic:cNvPr id="0" name=""/>
                    <pic:cNvPicPr/>
                  </pic:nvPicPr>
                  <pic:blipFill>
                    <a:blip r:embed="R8067453d1acb415a">
                      <a:extLst>
                        <a:ext xmlns:a="http://schemas.openxmlformats.org/drawingml/2006/main" uri="{28A0092B-C50C-407E-A947-70E740481C1C}">
                          <a14:useLocalDpi val="0"/>
                        </a:ext>
                      </a:extLst>
                    </a:blip>
                    <a:stretch>
                      <a:fillRect/>
                    </a:stretch>
                  </pic:blipFill>
                  <pic:spPr>
                    <a:xfrm>
                      <a:off x="0" y="0"/>
                      <a:ext cx="6210300" cy="5175652"/>
                    </a:xfrm>
                    <a:prstGeom prst="rect">
                      <a:avLst/>
                    </a:prstGeom>
                  </pic:spPr>
                </pic:pic>
              </a:graphicData>
            </a:graphic>
          </wp:inline>
        </w:drawing>
      </w:r>
    </w:p>
    <w:p w:rsidR="5D84CF51" w:rsidRDefault="5D84CF51" w14:paraId="20765B06" w14:textId="1DF1121A"/>
    <w:p w:rsidR="5D84CF51" w:rsidRDefault="5D84CF51" w14:paraId="5A8DCEF3" w14:textId="5B4D1B9E"/>
    <w:p w:rsidR="5D84CF51" w:rsidRDefault="5D84CF51" w14:paraId="502E64BB" w14:textId="7358FA00"/>
    <w:p w:rsidR="5D84CF51" w:rsidRDefault="5D84CF51" w14:paraId="4F3C1469" w14:textId="5E551B74"/>
    <w:p w:rsidR="5D84CF51" w:rsidRDefault="5D84CF51" w14:paraId="0BC64FDF" w14:textId="3D195595"/>
    <w:p w:rsidR="5D84CF51" w:rsidRDefault="5D84CF51" w14:paraId="798ECDFB" w14:textId="5EF29629"/>
    <w:p w:rsidR="5D84CF51" w:rsidRDefault="5D84CF51" w14:paraId="0A02F4D2" w14:textId="6BD2CEC3"/>
    <w:p w:rsidR="5D84CF51" w:rsidRDefault="5D84CF51" w14:paraId="0071E08F" w14:textId="7B9A602F"/>
    <w:p w:rsidR="5D84CF51" w:rsidRDefault="5D84CF51" w14:paraId="7FD8A256" w14:textId="65894E17"/>
    <w:p w:rsidR="2EBF1ACC" w:rsidRDefault="2EBF1ACC" w14:paraId="0B787889" w14:textId="13E98F42">
      <w:r w:rsidR="2EBF1ACC">
        <w:drawing>
          <wp:inline wp14:editId="01359388" wp14:anchorId="69E26747">
            <wp:extent cx="6210300" cy="5638798"/>
            <wp:effectExtent l="0" t="0" r="0" b="0"/>
            <wp:docPr id="1468671286" name="" title=""/>
            <wp:cNvGraphicFramePr>
              <a:graphicFrameLocks noChangeAspect="1"/>
            </wp:cNvGraphicFramePr>
            <a:graphic>
              <a:graphicData uri="http://schemas.openxmlformats.org/drawingml/2006/picture">
                <pic:pic>
                  <pic:nvPicPr>
                    <pic:cNvPr id="0" name=""/>
                    <pic:cNvPicPr/>
                  </pic:nvPicPr>
                  <pic:blipFill>
                    <a:blip r:embed="R8be61018dc2048a6">
                      <a:extLst>
                        <a:ext xmlns:a="http://schemas.openxmlformats.org/drawingml/2006/main" uri="{28A0092B-C50C-407E-A947-70E740481C1C}">
                          <a14:useLocalDpi val="0"/>
                        </a:ext>
                      </a:extLst>
                    </a:blip>
                    <a:stretch>
                      <a:fillRect/>
                    </a:stretch>
                  </pic:blipFill>
                  <pic:spPr>
                    <a:xfrm>
                      <a:off x="0" y="0"/>
                      <a:ext cx="6210300" cy="5638798"/>
                    </a:xfrm>
                    <a:prstGeom prst="rect">
                      <a:avLst/>
                    </a:prstGeom>
                  </pic:spPr>
                </pic:pic>
              </a:graphicData>
            </a:graphic>
          </wp:inline>
        </w:drawing>
      </w:r>
    </w:p>
    <w:p w:rsidR="5D84CF51" w:rsidRDefault="5D84CF51" w14:paraId="66B74B0A" w14:textId="21CE4FAD"/>
    <w:p w:rsidR="5D84CF51" w:rsidRDefault="5D84CF51" w14:paraId="04A475F0" w14:textId="3DD007ED"/>
    <w:p w:rsidR="5D84CF51" w:rsidRDefault="5D84CF51" w14:paraId="2FE7249B" w14:textId="64C042BB"/>
    <w:p w:rsidR="5D84CF51" w:rsidRDefault="5D84CF51" w14:paraId="58A1BD6E" w14:textId="02509C3F"/>
    <w:p w:rsidR="5D84CF51" w:rsidRDefault="5D84CF51" w14:paraId="52501B95" w14:textId="2DC45A57"/>
    <w:p w:rsidR="5D84CF51" w:rsidRDefault="5D84CF51" w14:paraId="51686B65" w14:textId="0F2D9C0F"/>
    <w:p w:rsidR="5D84CF51" w:rsidRDefault="5D84CF51" w14:paraId="6C474315" w14:textId="7CC1E25B"/>
    <w:p w:rsidR="45F044D6" w:rsidP="5D84CF51" w:rsidRDefault="45F044D6" w14:paraId="43837188" w14:textId="624F498A">
      <w:pPr>
        <w:rPr>
          <w:b w:val="1"/>
          <w:bCs w:val="1"/>
          <w:u w:val="single"/>
        </w:rPr>
      </w:pPr>
      <w:r w:rsidRPr="5D84CF51" w:rsidR="45F044D6">
        <w:rPr>
          <w:b w:val="1"/>
          <w:bCs w:val="1"/>
          <w:u w:val="none"/>
        </w:rPr>
        <w:t xml:space="preserve">                                                                          </w:t>
      </w:r>
      <w:r w:rsidRPr="5D84CF51" w:rsidR="2EBF1ACC">
        <w:rPr>
          <w:b w:val="1"/>
          <w:bCs w:val="1"/>
          <w:u w:val="single"/>
        </w:rPr>
        <w:t>Reference List</w:t>
      </w:r>
    </w:p>
    <w:p w:rsidR="445FB029" w:rsidP="5D84CF51" w:rsidRDefault="445FB029" w14:paraId="7C3843C8" w14:textId="588BE41B">
      <w:pPr>
        <w:spacing w:before="240" w:beforeAutospacing="off" w:after="240" w:afterAutospacing="off"/>
      </w:pPr>
      <w:r w:rsidRPr="5D84CF51" w:rsidR="445FB029">
        <w:rPr>
          <w:rFonts w:ascii="Aptos" w:hAnsi="Aptos" w:eastAsia="Aptos" w:cs="Aptos"/>
          <w:noProof w:val="0"/>
          <w:sz w:val="24"/>
          <w:szCs w:val="24"/>
          <w:lang w:val="en-US"/>
        </w:rPr>
        <w:t xml:space="preserve">Bill Cunneen, 2021. </w:t>
      </w:r>
      <w:r w:rsidRPr="5D84CF51" w:rsidR="445FB029">
        <w:rPr>
          <w:rFonts w:ascii="Aptos" w:hAnsi="Aptos" w:eastAsia="Aptos" w:cs="Aptos"/>
          <w:i w:val="1"/>
          <w:iCs w:val="1"/>
          <w:noProof w:val="0"/>
          <w:sz w:val="24"/>
          <w:szCs w:val="24"/>
          <w:lang w:val="en-US"/>
        </w:rPr>
        <w:t>Health risks and safety concerns with VR in sports training</w:t>
      </w:r>
      <w:r w:rsidRPr="5D84CF51" w:rsidR="445FB029">
        <w:rPr>
          <w:rFonts w:ascii="Aptos" w:hAnsi="Aptos" w:eastAsia="Aptos" w:cs="Aptos"/>
          <w:noProof w:val="0"/>
          <w:sz w:val="24"/>
          <w:szCs w:val="24"/>
          <w:lang w:val="en-US"/>
        </w:rPr>
        <w:t xml:space="preserve">. [online] Available at: </w:t>
      </w:r>
      <w:hyperlink r:id="Rce5039437ff246d0">
        <w:r w:rsidRPr="5D84CF51" w:rsidR="445FB029">
          <w:rPr>
            <w:rStyle w:val="Hyperlink"/>
            <w:rFonts w:ascii="Aptos" w:hAnsi="Aptos" w:eastAsia="Aptos" w:cs="Aptos"/>
            <w:noProof w:val="0"/>
            <w:sz w:val="24"/>
            <w:szCs w:val="24"/>
            <w:lang w:val="en-US"/>
          </w:rPr>
          <w:t>https://www.sportsvrhealthrisks.com</w:t>
        </w:r>
      </w:hyperlink>
      <w:r w:rsidRPr="5D84CF51" w:rsidR="445FB029">
        <w:rPr>
          <w:rFonts w:ascii="Aptos" w:hAnsi="Aptos" w:eastAsia="Aptos" w:cs="Aptos"/>
          <w:noProof w:val="0"/>
          <w:sz w:val="24"/>
          <w:szCs w:val="24"/>
          <w:lang w:val="en-US"/>
        </w:rPr>
        <w:t xml:space="preserve"> [Accessed 30 March 2025].</w:t>
      </w:r>
    </w:p>
    <w:p w:rsidR="445FB029" w:rsidP="5D84CF51" w:rsidRDefault="445FB029" w14:paraId="7CECA487" w14:textId="7B10221E">
      <w:pPr>
        <w:spacing w:before="240" w:beforeAutospacing="off" w:after="240" w:afterAutospacing="off"/>
      </w:pPr>
      <w:r w:rsidRPr="5D84CF51" w:rsidR="445FB029">
        <w:rPr>
          <w:rFonts w:ascii="Aptos" w:hAnsi="Aptos" w:eastAsia="Aptos" w:cs="Aptos"/>
          <w:noProof w:val="0"/>
          <w:sz w:val="24"/>
          <w:szCs w:val="24"/>
          <w:lang w:val="en-US"/>
        </w:rPr>
        <w:t xml:space="preserve">Catalina Marcuta &amp; MoldStud Research Team, 2024. </w:t>
      </w:r>
      <w:r w:rsidRPr="5D84CF51" w:rsidR="445FB029">
        <w:rPr>
          <w:rFonts w:ascii="Aptos" w:hAnsi="Aptos" w:eastAsia="Aptos" w:cs="Aptos"/>
          <w:i w:val="1"/>
          <w:iCs w:val="1"/>
          <w:noProof w:val="0"/>
          <w:sz w:val="24"/>
          <w:szCs w:val="24"/>
          <w:lang w:val="en-US"/>
        </w:rPr>
        <w:t>Impact of immersive technology on athlete performance and fan engagement in sports</w:t>
      </w:r>
      <w:r w:rsidRPr="5D84CF51" w:rsidR="445FB029">
        <w:rPr>
          <w:rFonts w:ascii="Aptos" w:hAnsi="Aptos" w:eastAsia="Aptos" w:cs="Aptos"/>
          <w:noProof w:val="0"/>
          <w:sz w:val="24"/>
          <w:szCs w:val="24"/>
          <w:lang w:val="en-US"/>
        </w:rPr>
        <w:t>. Journal of Sports Technology, 12(4), pp. 134-150.</w:t>
      </w:r>
    </w:p>
    <w:p w:rsidR="445FB029" w:rsidP="5D84CF51" w:rsidRDefault="445FB029" w14:paraId="7B960D26" w14:textId="58880FA8">
      <w:pPr>
        <w:spacing w:before="240" w:beforeAutospacing="off" w:after="240" w:afterAutospacing="off"/>
      </w:pPr>
      <w:r w:rsidRPr="5D84CF51" w:rsidR="445FB029">
        <w:rPr>
          <w:rFonts w:ascii="Aptos" w:hAnsi="Aptos" w:eastAsia="Aptos" w:cs="Aptos"/>
          <w:noProof w:val="0"/>
          <w:sz w:val="24"/>
          <w:szCs w:val="24"/>
          <w:lang w:val="en-US"/>
        </w:rPr>
        <w:t xml:space="preserve">Cuneo, R., 2020. </w:t>
      </w:r>
      <w:r w:rsidRPr="5D84CF51" w:rsidR="445FB029">
        <w:rPr>
          <w:rFonts w:ascii="Aptos" w:hAnsi="Aptos" w:eastAsia="Aptos" w:cs="Aptos"/>
          <w:i w:val="1"/>
          <w:iCs w:val="1"/>
          <w:noProof w:val="0"/>
          <w:sz w:val="24"/>
          <w:szCs w:val="24"/>
          <w:lang w:val="en-US"/>
        </w:rPr>
        <w:t>The shift to fan-centric engagement in modern sports</w:t>
      </w:r>
      <w:r w:rsidRPr="5D84CF51" w:rsidR="445FB029">
        <w:rPr>
          <w:rFonts w:ascii="Aptos" w:hAnsi="Aptos" w:eastAsia="Aptos" w:cs="Aptos"/>
          <w:noProof w:val="0"/>
          <w:sz w:val="24"/>
          <w:szCs w:val="24"/>
          <w:lang w:val="en-US"/>
        </w:rPr>
        <w:t>. Sports Business Review, 19(3), pp. 22-25.</w:t>
      </w:r>
    </w:p>
    <w:p w:rsidR="445FB029" w:rsidP="5D84CF51" w:rsidRDefault="445FB029" w14:paraId="5791F9A6" w14:textId="30D3CFF2">
      <w:pPr>
        <w:spacing w:before="240" w:beforeAutospacing="off" w:after="240" w:afterAutospacing="off"/>
      </w:pPr>
      <w:r w:rsidRPr="5D84CF51" w:rsidR="445FB029">
        <w:rPr>
          <w:rFonts w:ascii="Aptos" w:hAnsi="Aptos" w:eastAsia="Aptos" w:cs="Aptos"/>
          <w:noProof w:val="0"/>
          <w:sz w:val="24"/>
          <w:szCs w:val="24"/>
          <w:lang w:val="en-US"/>
        </w:rPr>
        <w:t xml:space="preserve">Hoch, A., 2020. </w:t>
      </w:r>
      <w:r w:rsidRPr="5D84CF51" w:rsidR="445FB029">
        <w:rPr>
          <w:rFonts w:ascii="Aptos" w:hAnsi="Aptos" w:eastAsia="Aptos" w:cs="Aptos"/>
          <w:i w:val="1"/>
          <w:iCs w:val="1"/>
          <w:noProof w:val="0"/>
          <w:sz w:val="24"/>
          <w:szCs w:val="24"/>
          <w:lang w:val="en-US"/>
        </w:rPr>
        <w:t>Mental resilience in MMA fighters: The role of immersive VR training</w:t>
      </w:r>
      <w:r w:rsidRPr="5D84CF51" w:rsidR="445FB029">
        <w:rPr>
          <w:rFonts w:ascii="Aptos" w:hAnsi="Aptos" w:eastAsia="Aptos" w:cs="Aptos"/>
          <w:noProof w:val="0"/>
          <w:sz w:val="24"/>
          <w:szCs w:val="24"/>
          <w:lang w:val="en-US"/>
        </w:rPr>
        <w:t>. Journal of Sports Psychology, 34(2), pp. 67-80.</w:t>
      </w:r>
    </w:p>
    <w:p w:rsidR="445FB029" w:rsidP="5D84CF51" w:rsidRDefault="445FB029" w14:paraId="4FE747E2" w14:textId="7C6D7EDA">
      <w:pPr>
        <w:spacing w:before="240" w:beforeAutospacing="off" w:after="240" w:afterAutospacing="off"/>
      </w:pPr>
      <w:r w:rsidRPr="5D84CF51" w:rsidR="445FB029">
        <w:rPr>
          <w:rFonts w:ascii="Aptos" w:hAnsi="Aptos" w:eastAsia="Aptos" w:cs="Aptos"/>
          <w:noProof w:val="0"/>
          <w:sz w:val="24"/>
          <w:szCs w:val="24"/>
          <w:lang w:val="en-US"/>
        </w:rPr>
        <w:t xml:space="preserve">Perez, M., 2019. </w:t>
      </w:r>
      <w:r w:rsidRPr="5D84CF51" w:rsidR="445FB029">
        <w:rPr>
          <w:rFonts w:ascii="Aptos" w:hAnsi="Aptos" w:eastAsia="Aptos" w:cs="Aptos"/>
          <w:i w:val="1"/>
          <w:iCs w:val="1"/>
          <w:noProof w:val="0"/>
          <w:sz w:val="24"/>
          <w:szCs w:val="24"/>
          <w:lang w:val="en-US"/>
        </w:rPr>
        <w:t>Digital engagement and fan loyalty in combat sports: Opportunities in virtual reality</w:t>
      </w:r>
      <w:r w:rsidRPr="5D84CF51" w:rsidR="445FB029">
        <w:rPr>
          <w:rFonts w:ascii="Aptos" w:hAnsi="Aptos" w:eastAsia="Aptos" w:cs="Aptos"/>
          <w:noProof w:val="0"/>
          <w:sz w:val="24"/>
          <w:szCs w:val="24"/>
          <w:lang w:val="en-US"/>
        </w:rPr>
        <w:t>. Sports Tech Insights, 10(1), pp. 45-52.</w:t>
      </w:r>
    </w:p>
    <w:p w:rsidR="445FB029" w:rsidP="5D84CF51" w:rsidRDefault="445FB029" w14:paraId="2B32A549" w14:textId="42559450">
      <w:pPr>
        <w:spacing w:before="240" w:beforeAutospacing="off" w:after="240" w:afterAutospacing="off"/>
      </w:pPr>
      <w:r w:rsidRPr="5D84CF51" w:rsidR="445FB029">
        <w:rPr>
          <w:rFonts w:ascii="Aptos" w:hAnsi="Aptos" w:eastAsia="Aptos" w:cs="Aptos"/>
          <w:noProof w:val="0"/>
          <w:sz w:val="24"/>
          <w:szCs w:val="24"/>
          <w:lang w:val="en-US"/>
        </w:rPr>
        <w:t xml:space="preserve">Smith, J., 2021. </w:t>
      </w:r>
      <w:r w:rsidRPr="5D84CF51" w:rsidR="445FB029">
        <w:rPr>
          <w:rFonts w:ascii="Aptos" w:hAnsi="Aptos" w:eastAsia="Aptos" w:cs="Aptos"/>
          <w:i w:val="1"/>
          <w:iCs w:val="1"/>
          <w:noProof w:val="0"/>
          <w:sz w:val="24"/>
          <w:szCs w:val="24"/>
          <w:lang w:val="en-US"/>
        </w:rPr>
        <w:t>Globalisation of MMA through digital platforms: The role of VR in expanding global fanbases</w:t>
      </w:r>
      <w:r w:rsidRPr="5D84CF51" w:rsidR="445FB029">
        <w:rPr>
          <w:rFonts w:ascii="Aptos" w:hAnsi="Aptos" w:eastAsia="Aptos" w:cs="Aptos"/>
          <w:noProof w:val="0"/>
          <w:sz w:val="24"/>
          <w:szCs w:val="24"/>
          <w:lang w:val="en-US"/>
        </w:rPr>
        <w:t>. Global Sports Journal, 28(6), pp. 112-118.</w:t>
      </w:r>
    </w:p>
    <w:p w:rsidR="445FB029" w:rsidP="5D84CF51" w:rsidRDefault="445FB029" w14:paraId="0889552E" w14:textId="2969CD42">
      <w:pPr>
        <w:spacing w:before="240" w:beforeAutospacing="off" w:after="240" w:afterAutospacing="off"/>
      </w:pPr>
      <w:r w:rsidRPr="5D84CF51" w:rsidR="445FB029">
        <w:rPr>
          <w:rFonts w:ascii="Aptos" w:hAnsi="Aptos" w:eastAsia="Aptos" w:cs="Aptos"/>
          <w:noProof w:val="0"/>
          <w:sz w:val="24"/>
          <w:szCs w:val="24"/>
          <w:lang w:val="en-US"/>
        </w:rPr>
        <w:t xml:space="preserve">University of Bath, 2023. </w:t>
      </w:r>
      <w:r w:rsidRPr="5D84CF51" w:rsidR="445FB029">
        <w:rPr>
          <w:rFonts w:ascii="Aptos" w:hAnsi="Aptos" w:eastAsia="Aptos" w:cs="Aptos"/>
          <w:i w:val="1"/>
          <w:iCs w:val="1"/>
          <w:noProof w:val="0"/>
          <w:sz w:val="24"/>
          <w:szCs w:val="24"/>
          <w:lang w:val="en-US"/>
        </w:rPr>
        <w:t>Athletes using VR-based training tools: Improved reaction times and decision-making accuracy</w:t>
      </w:r>
      <w:r w:rsidRPr="5D84CF51" w:rsidR="445FB029">
        <w:rPr>
          <w:rFonts w:ascii="Aptos" w:hAnsi="Aptos" w:eastAsia="Aptos" w:cs="Aptos"/>
          <w:noProof w:val="0"/>
          <w:sz w:val="24"/>
          <w:szCs w:val="24"/>
          <w:lang w:val="en-US"/>
        </w:rPr>
        <w:t xml:space="preserve">. [online] Available at: </w:t>
      </w:r>
      <w:hyperlink r:id="Rddeb8cb571754c33">
        <w:r w:rsidRPr="5D84CF51" w:rsidR="445FB029">
          <w:rPr>
            <w:rStyle w:val="Hyperlink"/>
            <w:rFonts w:ascii="Aptos" w:hAnsi="Aptos" w:eastAsia="Aptos" w:cs="Aptos"/>
            <w:noProof w:val="0"/>
            <w:sz w:val="24"/>
            <w:szCs w:val="24"/>
            <w:lang w:val="en-US"/>
          </w:rPr>
          <w:t>https://www.bath.ac.uk/research/athletes-improve-performance-with-vr</w:t>
        </w:r>
      </w:hyperlink>
      <w:r w:rsidRPr="5D84CF51" w:rsidR="445FB029">
        <w:rPr>
          <w:rFonts w:ascii="Aptos" w:hAnsi="Aptos" w:eastAsia="Aptos" w:cs="Aptos"/>
          <w:noProof w:val="0"/>
          <w:sz w:val="24"/>
          <w:szCs w:val="24"/>
          <w:lang w:val="en-US"/>
        </w:rPr>
        <w:t xml:space="preserve"> [Accessed 30 March 2025].</w:t>
      </w:r>
    </w:p>
    <w:p w:rsidR="445FB029" w:rsidP="5D84CF51" w:rsidRDefault="445FB029" w14:paraId="776007A8" w14:textId="6C61052A">
      <w:pPr>
        <w:spacing w:before="240" w:beforeAutospacing="off" w:after="240" w:afterAutospacing="off"/>
      </w:pPr>
      <w:r w:rsidRPr="5D84CF51" w:rsidR="445FB029">
        <w:rPr>
          <w:rFonts w:ascii="Aptos" w:hAnsi="Aptos" w:eastAsia="Aptos" w:cs="Aptos"/>
          <w:noProof w:val="0"/>
          <w:sz w:val="24"/>
          <w:szCs w:val="24"/>
          <w:lang w:val="en-US"/>
        </w:rPr>
        <w:t xml:space="preserve">Zhang, T. and Wu, H., 2019. </w:t>
      </w:r>
      <w:r w:rsidRPr="5D84CF51" w:rsidR="445FB029">
        <w:rPr>
          <w:rFonts w:ascii="Aptos" w:hAnsi="Aptos" w:eastAsia="Aptos" w:cs="Aptos"/>
          <w:i w:val="1"/>
          <w:iCs w:val="1"/>
          <w:noProof w:val="0"/>
          <w:sz w:val="24"/>
          <w:szCs w:val="24"/>
          <w:lang w:val="en-US"/>
        </w:rPr>
        <w:t>The role of VR in preventing injuries in MMA training</w:t>
      </w:r>
      <w:r w:rsidRPr="5D84CF51" w:rsidR="445FB029">
        <w:rPr>
          <w:rFonts w:ascii="Aptos" w:hAnsi="Aptos" w:eastAsia="Aptos" w:cs="Aptos"/>
          <w:noProof w:val="0"/>
          <w:sz w:val="24"/>
          <w:szCs w:val="24"/>
          <w:lang w:val="en-US"/>
        </w:rPr>
        <w:t>. Journal of Sports Medicine and Technology, 15(8), pp. 144-152.</w:t>
      </w:r>
    </w:p>
    <w:p w:rsidR="5D84CF51" w:rsidRDefault="5D84CF51" w14:paraId="2CAE5C99" w14:textId="7A0FF579">
      <w:pPr>
        <w:rPr>
          <w:b w:val="0"/>
          <w:bCs w:val="0"/>
          <w:u w:val="none"/>
        </w:rPr>
      </w:pPr>
    </w:p>
    <w:sectPr>
      <w:pgSz w:w="12240" w:h="15840" w:orient="portrait"/>
      <w:pgMar w:top="1440" w:right="1440" w:bottom="1440" w:left="1440" w:header="720" w:footer="720" w:gutter="0"/>
      <w:cols w:space="720"/>
      <w:docGrid w:linePitch="360"/>
      <w:headerReference w:type="default" r:id="Raf7dcf70ae5e43ef"/>
      <w:footerReference w:type="default" r:id="Ref24059b7a9d4e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84CF51" w:rsidTr="5D84CF51" w14:paraId="60C32653">
      <w:trPr>
        <w:trHeight w:val="300"/>
      </w:trPr>
      <w:tc>
        <w:tcPr>
          <w:tcW w:w="3120" w:type="dxa"/>
          <w:tcMar/>
        </w:tcPr>
        <w:p w:rsidR="5D84CF51" w:rsidP="5D84CF51" w:rsidRDefault="5D84CF51" w14:paraId="460D36F0" w14:textId="701E4CAD">
          <w:pPr>
            <w:pStyle w:val="Header"/>
            <w:bidi w:val="0"/>
            <w:ind w:left="-115"/>
            <w:jc w:val="left"/>
          </w:pPr>
        </w:p>
      </w:tc>
      <w:tc>
        <w:tcPr>
          <w:tcW w:w="3120" w:type="dxa"/>
          <w:tcMar/>
        </w:tcPr>
        <w:p w:rsidR="5D84CF51" w:rsidP="5D84CF51" w:rsidRDefault="5D84CF51" w14:paraId="5666DF57" w14:textId="4F471628">
          <w:pPr>
            <w:pStyle w:val="Header"/>
            <w:bidi w:val="0"/>
            <w:jc w:val="center"/>
          </w:pPr>
        </w:p>
      </w:tc>
      <w:tc>
        <w:tcPr>
          <w:tcW w:w="3120" w:type="dxa"/>
          <w:tcMar/>
        </w:tcPr>
        <w:p w:rsidR="5D84CF51" w:rsidP="5D84CF51" w:rsidRDefault="5D84CF51" w14:paraId="58DD6DEB" w14:textId="067E8079">
          <w:pPr>
            <w:pStyle w:val="Header"/>
            <w:bidi w:val="0"/>
            <w:ind w:right="-115"/>
            <w:jc w:val="right"/>
          </w:pPr>
        </w:p>
      </w:tc>
    </w:tr>
  </w:tbl>
  <w:p w:rsidR="5D84CF51" w:rsidP="5D84CF51" w:rsidRDefault="5D84CF51" w14:paraId="04A20266" w14:textId="661842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84CF51" w:rsidTr="5D84CF51" w14:paraId="1136E1D6">
      <w:trPr>
        <w:trHeight w:val="300"/>
      </w:trPr>
      <w:tc>
        <w:tcPr>
          <w:tcW w:w="3120" w:type="dxa"/>
          <w:tcMar/>
        </w:tcPr>
        <w:p w:rsidR="5D84CF51" w:rsidP="5D84CF51" w:rsidRDefault="5D84CF51" w14:paraId="4CEF7D6C" w14:textId="7ABB865E">
          <w:pPr>
            <w:pStyle w:val="Header"/>
            <w:bidi w:val="0"/>
            <w:ind w:left="-115"/>
            <w:jc w:val="left"/>
          </w:pPr>
        </w:p>
      </w:tc>
      <w:tc>
        <w:tcPr>
          <w:tcW w:w="3120" w:type="dxa"/>
          <w:tcMar/>
        </w:tcPr>
        <w:p w:rsidR="5D84CF51" w:rsidP="5D84CF51" w:rsidRDefault="5D84CF51" w14:paraId="2BE6AFCC" w14:textId="2B1138D9">
          <w:pPr>
            <w:pStyle w:val="Header"/>
            <w:bidi w:val="0"/>
            <w:jc w:val="center"/>
          </w:pPr>
        </w:p>
      </w:tc>
      <w:tc>
        <w:tcPr>
          <w:tcW w:w="3120" w:type="dxa"/>
          <w:tcMar/>
        </w:tcPr>
        <w:p w:rsidR="5D84CF51" w:rsidP="5D84CF51" w:rsidRDefault="5D84CF51" w14:paraId="514720F3" w14:textId="2D83A173">
          <w:pPr>
            <w:pStyle w:val="Header"/>
            <w:bidi w:val="0"/>
            <w:ind w:right="-115"/>
            <w:jc w:val="right"/>
          </w:pPr>
        </w:p>
      </w:tc>
    </w:tr>
  </w:tbl>
  <w:p w:rsidR="5D84CF51" w:rsidP="5D84CF51" w:rsidRDefault="5D84CF51" w14:paraId="7CA8BD19" w14:textId="1792719F">
    <w:pPr>
      <w:pStyle w:val="Header"/>
      <w:bidi w:val="0"/>
    </w:pPr>
  </w:p>
</w:hdr>
</file>

<file path=word/intelligence2.xml><?xml version="1.0" encoding="utf-8"?>
<int2:intelligence xmlns:int2="http://schemas.microsoft.com/office/intelligence/2020/intelligence">
  <int2:observations>
    <int2:textHash int2:hashCode="gOigg3B4VG+1IR" int2:id="EOKZJf1n">
      <int2:state int2:type="AugLoop_Text_Critique" int2:value="Rejected"/>
    </int2:textHash>
    <int2:textHash int2:hashCode="WKvkgCAchqfTpj" int2:id="cLoWS2U3">
      <int2:state int2:type="AugLoop_Text_Critique" int2:value="Rejected"/>
    </int2:textHash>
    <int2:textHash int2:hashCode="Vg307GQiv88Hht" int2:id="Gpscb3x2">
      <int2:state int2:type="AugLoop_Text_Critique" int2:value="Rejected"/>
    </int2:textHash>
    <int2:textHash int2:hashCode="kByidkXaRxGvMx" int2:id="Lo94zQDO">
      <int2:state int2:type="AugLoop_Text_Critique" int2:value="Rejected"/>
    </int2:textHash>
    <int2:textHash int2:hashCode="AaaEU1r7YMOqFp" int2:id="U24vNYOt">
      <int2:state int2:type="AugLoop_Text_Critique" int2:value="Rejected"/>
    </int2:textHash>
    <int2:textHash int2:hashCode="5S0aERujsEWnk+" int2:id="YXSdHJ6G">
      <int2:state int2:type="AugLoop_Text_Critique" int2:value="Rejected"/>
    </int2:textHash>
    <int2:textHash int2:hashCode="od1aDTF2CwqZec" int2:id="YYpBIaQd">
      <int2:state int2:type="AugLoop_Text_Critique" int2:value="Rejected"/>
    </int2:textHash>
    <int2:textHash int2:hashCode="zMIo6Cw5CaWAzL" int2:id="rCWZDSf4">
      <int2:state int2:type="AugLoop_Text_Critique" int2:value="Rejected"/>
    </int2:textHash>
    <int2:textHash int2:hashCode="2qPTNt+WZ90gQm" int2:id="rnGo5dTy">
      <int2:state int2:type="AugLoop_Text_Critique" int2:value="Rejected"/>
    </int2:textHash>
    <int2:textHash int2:hashCode="xcgb3EeIup7nN2" int2:id="7tnrEvB2">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198c11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bf8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892a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de18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b051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933a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bf23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5b15b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e94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8e7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eac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450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7e31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676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064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0c6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87d5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23f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3b65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56D6D"/>
    <w:rsid w:val="00DF22DF"/>
    <w:rsid w:val="00F31101"/>
    <w:rsid w:val="03646BEE"/>
    <w:rsid w:val="03F34E12"/>
    <w:rsid w:val="04246D1A"/>
    <w:rsid w:val="0496521D"/>
    <w:rsid w:val="0548A3F6"/>
    <w:rsid w:val="05ED4C2E"/>
    <w:rsid w:val="065F3EDD"/>
    <w:rsid w:val="06A927DC"/>
    <w:rsid w:val="0735CFD6"/>
    <w:rsid w:val="08283D78"/>
    <w:rsid w:val="08533C03"/>
    <w:rsid w:val="0955B4A3"/>
    <w:rsid w:val="0A121A33"/>
    <w:rsid w:val="0AC2E843"/>
    <w:rsid w:val="0ACFCCF4"/>
    <w:rsid w:val="0B808174"/>
    <w:rsid w:val="0B8458E8"/>
    <w:rsid w:val="0C1245E3"/>
    <w:rsid w:val="0C133882"/>
    <w:rsid w:val="0C67C5E0"/>
    <w:rsid w:val="0C6F6B52"/>
    <w:rsid w:val="0CCFC54F"/>
    <w:rsid w:val="0CDC7199"/>
    <w:rsid w:val="0CE9E15C"/>
    <w:rsid w:val="0CEE800B"/>
    <w:rsid w:val="0D1648AF"/>
    <w:rsid w:val="0D241485"/>
    <w:rsid w:val="0DB1F368"/>
    <w:rsid w:val="0DF2CFA9"/>
    <w:rsid w:val="0ECA29E1"/>
    <w:rsid w:val="0F11CA6D"/>
    <w:rsid w:val="0F22F686"/>
    <w:rsid w:val="0F8C6A7B"/>
    <w:rsid w:val="0FB87686"/>
    <w:rsid w:val="101CAA01"/>
    <w:rsid w:val="103BBF51"/>
    <w:rsid w:val="1099877D"/>
    <w:rsid w:val="10AB9179"/>
    <w:rsid w:val="10C112AD"/>
    <w:rsid w:val="10C8B072"/>
    <w:rsid w:val="10EF0F62"/>
    <w:rsid w:val="11889590"/>
    <w:rsid w:val="121CC4E5"/>
    <w:rsid w:val="1278033B"/>
    <w:rsid w:val="12A35A37"/>
    <w:rsid w:val="12ACF668"/>
    <w:rsid w:val="12C9506D"/>
    <w:rsid w:val="12CAC415"/>
    <w:rsid w:val="12E25F1F"/>
    <w:rsid w:val="12F34EE2"/>
    <w:rsid w:val="13030377"/>
    <w:rsid w:val="1356BD48"/>
    <w:rsid w:val="13A26EDC"/>
    <w:rsid w:val="13DD7D0B"/>
    <w:rsid w:val="13FD4D0F"/>
    <w:rsid w:val="14F0E12F"/>
    <w:rsid w:val="15A73A92"/>
    <w:rsid w:val="15B15A19"/>
    <w:rsid w:val="15D6C2F1"/>
    <w:rsid w:val="1637342D"/>
    <w:rsid w:val="16934241"/>
    <w:rsid w:val="170BA209"/>
    <w:rsid w:val="17773468"/>
    <w:rsid w:val="182FC1B9"/>
    <w:rsid w:val="1844DB5B"/>
    <w:rsid w:val="1870C4CB"/>
    <w:rsid w:val="18811C29"/>
    <w:rsid w:val="194A5621"/>
    <w:rsid w:val="19719616"/>
    <w:rsid w:val="19EB1FDC"/>
    <w:rsid w:val="1A404ED1"/>
    <w:rsid w:val="1A693F0D"/>
    <w:rsid w:val="1A6E1984"/>
    <w:rsid w:val="1DCC7A82"/>
    <w:rsid w:val="1E84D9F9"/>
    <w:rsid w:val="1EA78418"/>
    <w:rsid w:val="202102CD"/>
    <w:rsid w:val="2052039A"/>
    <w:rsid w:val="20686DF2"/>
    <w:rsid w:val="20C434C5"/>
    <w:rsid w:val="2106E9E2"/>
    <w:rsid w:val="211684C0"/>
    <w:rsid w:val="2148BF60"/>
    <w:rsid w:val="214E89CF"/>
    <w:rsid w:val="21718D25"/>
    <w:rsid w:val="21CA11E6"/>
    <w:rsid w:val="2225E16C"/>
    <w:rsid w:val="22AC6099"/>
    <w:rsid w:val="2316158F"/>
    <w:rsid w:val="2331DE52"/>
    <w:rsid w:val="23AB1079"/>
    <w:rsid w:val="244210E2"/>
    <w:rsid w:val="254B12ED"/>
    <w:rsid w:val="26F45885"/>
    <w:rsid w:val="2724E86C"/>
    <w:rsid w:val="27561BB5"/>
    <w:rsid w:val="28A34BB1"/>
    <w:rsid w:val="28AA4C7C"/>
    <w:rsid w:val="28D4B2B9"/>
    <w:rsid w:val="298575BF"/>
    <w:rsid w:val="29D04F48"/>
    <w:rsid w:val="2AD3B9D9"/>
    <w:rsid w:val="2BA07FD4"/>
    <w:rsid w:val="2CED0D41"/>
    <w:rsid w:val="2CF64EEC"/>
    <w:rsid w:val="2CF82F45"/>
    <w:rsid w:val="2D46F942"/>
    <w:rsid w:val="2D502679"/>
    <w:rsid w:val="2D91C326"/>
    <w:rsid w:val="2DF9899B"/>
    <w:rsid w:val="2E2B66B7"/>
    <w:rsid w:val="2E91012C"/>
    <w:rsid w:val="2EBF1ACC"/>
    <w:rsid w:val="2EC7DDB1"/>
    <w:rsid w:val="2F11F37C"/>
    <w:rsid w:val="2FC42E87"/>
    <w:rsid w:val="2FCC0C24"/>
    <w:rsid w:val="30C250FB"/>
    <w:rsid w:val="30C9FC11"/>
    <w:rsid w:val="3121D6A5"/>
    <w:rsid w:val="32972E90"/>
    <w:rsid w:val="329C9192"/>
    <w:rsid w:val="32DED73D"/>
    <w:rsid w:val="32E5DB5D"/>
    <w:rsid w:val="32E81C8A"/>
    <w:rsid w:val="3317CE9A"/>
    <w:rsid w:val="333B238A"/>
    <w:rsid w:val="33712B47"/>
    <w:rsid w:val="33841A3F"/>
    <w:rsid w:val="338E4B0B"/>
    <w:rsid w:val="33A1BBD9"/>
    <w:rsid w:val="33AF3A5C"/>
    <w:rsid w:val="341E5600"/>
    <w:rsid w:val="342FEA51"/>
    <w:rsid w:val="345F21B7"/>
    <w:rsid w:val="34D9E273"/>
    <w:rsid w:val="34F7A568"/>
    <w:rsid w:val="352D3A09"/>
    <w:rsid w:val="3546F32A"/>
    <w:rsid w:val="36685F26"/>
    <w:rsid w:val="367E1939"/>
    <w:rsid w:val="36D20C57"/>
    <w:rsid w:val="36D94AF9"/>
    <w:rsid w:val="375B64C0"/>
    <w:rsid w:val="37E0ADC0"/>
    <w:rsid w:val="38054451"/>
    <w:rsid w:val="381B59B8"/>
    <w:rsid w:val="384ACBE1"/>
    <w:rsid w:val="38B976E0"/>
    <w:rsid w:val="38D79D24"/>
    <w:rsid w:val="39BF41DB"/>
    <w:rsid w:val="3A391AE2"/>
    <w:rsid w:val="3B222666"/>
    <w:rsid w:val="3B7BAC87"/>
    <w:rsid w:val="3BCBB86E"/>
    <w:rsid w:val="3BD7FB42"/>
    <w:rsid w:val="3BE0860B"/>
    <w:rsid w:val="3BE1453E"/>
    <w:rsid w:val="3BE852E2"/>
    <w:rsid w:val="3C147866"/>
    <w:rsid w:val="3C683F6A"/>
    <w:rsid w:val="3C9DEF48"/>
    <w:rsid w:val="3E782297"/>
    <w:rsid w:val="3EEAAA5F"/>
    <w:rsid w:val="3F1ADD7F"/>
    <w:rsid w:val="3F217AC5"/>
    <w:rsid w:val="401EB059"/>
    <w:rsid w:val="4077ACB6"/>
    <w:rsid w:val="409A10BD"/>
    <w:rsid w:val="40D8DE5C"/>
    <w:rsid w:val="41000CFF"/>
    <w:rsid w:val="413C9B41"/>
    <w:rsid w:val="41D4FA68"/>
    <w:rsid w:val="428DFD19"/>
    <w:rsid w:val="42938F2B"/>
    <w:rsid w:val="43599472"/>
    <w:rsid w:val="438F923B"/>
    <w:rsid w:val="43EBDEA4"/>
    <w:rsid w:val="43FAACDC"/>
    <w:rsid w:val="445FB029"/>
    <w:rsid w:val="44BFE96C"/>
    <w:rsid w:val="44D1CEC1"/>
    <w:rsid w:val="44E56D6D"/>
    <w:rsid w:val="45C5E99D"/>
    <w:rsid w:val="45F044D6"/>
    <w:rsid w:val="46E7C51D"/>
    <w:rsid w:val="46F45684"/>
    <w:rsid w:val="47464935"/>
    <w:rsid w:val="4789D106"/>
    <w:rsid w:val="47A58791"/>
    <w:rsid w:val="47CC45C0"/>
    <w:rsid w:val="47F8A40F"/>
    <w:rsid w:val="480F73B6"/>
    <w:rsid w:val="481D93DA"/>
    <w:rsid w:val="486670EE"/>
    <w:rsid w:val="48D91C84"/>
    <w:rsid w:val="49F2A005"/>
    <w:rsid w:val="4AA57C2D"/>
    <w:rsid w:val="4AA74797"/>
    <w:rsid w:val="4AC7DB1D"/>
    <w:rsid w:val="4AD18A91"/>
    <w:rsid w:val="4AEA357B"/>
    <w:rsid w:val="4B1A0EC0"/>
    <w:rsid w:val="4B210A5E"/>
    <w:rsid w:val="4B217BED"/>
    <w:rsid w:val="4BA619F0"/>
    <w:rsid w:val="4BBE6646"/>
    <w:rsid w:val="4C5C2622"/>
    <w:rsid w:val="4C74CE28"/>
    <w:rsid w:val="4CA11423"/>
    <w:rsid w:val="4CB3A51D"/>
    <w:rsid w:val="4D31A3A2"/>
    <w:rsid w:val="4D4444C0"/>
    <w:rsid w:val="4D815E09"/>
    <w:rsid w:val="4D8728E9"/>
    <w:rsid w:val="4DEAB4B6"/>
    <w:rsid w:val="4E0097D9"/>
    <w:rsid w:val="4E9FCC8B"/>
    <w:rsid w:val="4FD8FCD6"/>
    <w:rsid w:val="4FFCC38E"/>
    <w:rsid w:val="506B1C13"/>
    <w:rsid w:val="522C73BD"/>
    <w:rsid w:val="5287BE8D"/>
    <w:rsid w:val="52883575"/>
    <w:rsid w:val="52DCC0C8"/>
    <w:rsid w:val="53DC0EB5"/>
    <w:rsid w:val="53EFCE43"/>
    <w:rsid w:val="53FD6DAD"/>
    <w:rsid w:val="5434A681"/>
    <w:rsid w:val="55195749"/>
    <w:rsid w:val="551F1690"/>
    <w:rsid w:val="55985476"/>
    <w:rsid w:val="55ADA165"/>
    <w:rsid w:val="563892C3"/>
    <w:rsid w:val="579BDE84"/>
    <w:rsid w:val="586B913D"/>
    <w:rsid w:val="58D1256C"/>
    <w:rsid w:val="590CD4D8"/>
    <w:rsid w:val="59D6C561"/>
    <w:rsid w:val="5A28AEF4"/>
    <w:rsid w:val="5A382F2A"/>
    <w:rsid w:val="5B4A45B7"/>
    <w:rsid w:val="5B5F0F83"/>
    <w:rsid w:val="5B754EB2"/>
    <w:rsid w:val="5B877CBC"/>
    <w:rsid w:val="5C9AFCD5"/>
    <w:rsid w:val="5CFD38AD"/>
    <w:rsid w:val="5D36188D"/>
    <w:rsid w:val="5D7DD6F8"/>
    <w:rsid w:val="5D84CF51"/>
    <w:rsid w:val="5DBD0BF6"/>
    <w:rsid w:val="5E3B3BA4"/>
    <w:rsid w:val="5E70A6FB"/>
    <w:rsid w:val="5E73859D"/>
    <w:rsid w:val="5F08D4C5"/>
    <w:rsid w:val="5F340DAC"/>
    <w:rsid w:val="5F3BB82D"/>
    <w:rsid w:val="5FC6C704"/>
    <w:rsid w:val="6022A1DC"/>
    <w:rsid w:val="603514FD"/>
    <w:rsid w:val="60ADAA12"/>
    <w:rsid w:val="60F2AC7B"/>
    <w:rsid w:val="615260E5"/>
    <w:rsid w:val="62293096"/>
    <w:rsid w:val="632D3AD4"/>
    <w:rsid w:val="635955FF"/>
    <w:rsid w:val="6385F337"/>
    <w:rsid w:val="64605029"/>
    <w:rsid w:val="64D9381E"/>
    <w:rsid w:val="657F6108"/>
    <w:rsid w:val="659320BB"/>
    <w:rsid w:val="65FA1539"/>
    <w:rsid w:val="66365230"/>
    <w:rsid w:val="6683DB4C"/>
    <w:rsid w:val="66D777E7"/>
    <w:rsid w:val="672FE3FA"/>
    <w:rsid w:val="6773F442"/>
    <w:rsid w:val="679D46ED"/>
    <w:rsid w:val="67C2F85D"/>
    <w:rsid w:val="67F9DEC1"/>
    <w:rsid w:val="682E81A1"/>
    <w:rsid w:val="6887F825"/>
    <w:rsid w:val="69774868"/>
    <w:rsid w:val="698CDE20"/>
    <w:rsid w:val="6A2E3186"/>
    <w:rsid w:val="6A45E9DA"/>
    <w:rsid w:val="6A5A853E"/>
    <w:rsid w:val="6A608477"/>
    <w:rsid w:val="6A75340E"/>
    <w:rsid w:val="6AEA6E09"/>
    <w:rsid w:val="6B36DA17"/>
    <w:rsid w:val="6BBC7198"/>
    <w:rsid w:val="6CF7567C"/>
    <w:rsid w:val="6D492CA3"/>
    <w:rsid w:val="6D5B6956"/>
    <w:rsid w:val="6D71AD83"/>
    <w:rsid w:val="6DF00E41"/>
    <w:rsid w:val="6E3EE37A"/>
    <w:rsid w:val="6E577808"/>
    <w:rsid w:val="6E5D8FA5"/>
    <w:rsid w:val="6EA65B7F"/>
    <w:rsid w:val="6ED74B24"/>
    <w:rsid w:val="6F391CA6"/>
    <w:rsid w:val="6F563BF4"/>
    <w:rsid w:val="6F5BDB0D"/>
    <w:rsid w:val="6F750C5F"/>
    <w:rsid w:val="6FA55876"/>
    <w:rsid w:val="6FACB0D1"/>
    <w:rsid w:val="6FD1FBA0"/>
    <w:rsid w:val="6FE9F247"/>
    <w:rsid w:val="6FF93647"/>
    <w:rsid w:val="700F34AB"/>
    <w:rsid w:val="700F4359"/>
    <w:rsid w:val="706A91AF"/>
    <w:rsid w:val="70A5AC11"/>
    <w:rsid w:val="70D0F9FD"/>
    <w:rsid w:val="712DC176"/>
    <w:rsid w:val="712F71B1"/>
    <w:rsid w:val="71776529"/>
    <w:rsid w:val="71A914D4"/>
    <w:rsid w:val="723F1368"/>
    <w:rsid w:val="72846EED"/>
    <w:rsid w:val="7296F0F8"/>
    <w:rsid w:val="732B7FBC"/>
    <w:rsid w:val="73660097"/>
    <w:rsid w:val="73B21826"/>
    <w:rsid w:val="74807C1B"/>
    <w:rsid w:val="74B64021"/>
    <w:rsid w:val="74E39DF8"/>
    <w:rsid w:val="74E8DEBC"/>
    <w:rsid w:val="76110D48"/>
    <w:rsid w:val="762D09B6"/>
    <w:rsid w:val="7662DB6E"/>
    <w:rsid w:val="76D4C91E"/>
    <w:rsid w:val="76E295A6"/>
    <w:rsid w:val="77AA4C47"/>
    <w:rsid w:val="77B76A05"/>
    <w:rsid w:val="77BE32C1"/>
    <w:rsid w:val="77DBF8B3"/>
    <w:rsid w:val="783649C7"/>
    <w:rsid w:val="78E1F9E4"/>
    <w:rsid w:val="7A72BE5E"/>
    <w:rsid w:val="7AA65225"/>
    <w:rsid w:val="7AC7440D"/>
    <w:rsid w:val="7AEA0272"/>
    <w:rsid w:val="7BD5BA2F"/>
    <w:rsid w:val="7C020CEB"/>
    <w:rsid w:val="7C7AC74B"/>
    <w:rsid w:val="7C91CDF4"/>
    <w:rsid w:val="7CBA7D00"/>
    <w:rsid w:val="7CCED6D6"/>
    <w:rsid w:val="7D1A391D"/>
    <w:rsid w:val="7D63ECE3"/>
    <w:rsid w:val="7D870F61"/>
    <w:rsid w:val="7DBC0AC4"/>
    <w:rsid w:val="7E2B3ED1"/>
    <w:rsid w:val="7E6172A4"/>
    <w:rsid w:val="7ECCB0A4"/>
    <w:rsid w:val="7EFD95F4"/>
    <w:rsid w:val="7F3DAB1A"/>
    <w:rsid w:val="7FD8164E"/>
    <w:rsid w:val="7FDF4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56D6D"/>
  <w15:chartTrackingRefBased/>
  <w15:docId w15:val="{9BCCE2FF-EC75-454B-8025-12F7488DEE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EEAAA5F"/>
    <w:pPr>
      <w:spacing/>
      <w:ind w:left="720"/>
      <w:contextualSpacing/>
    </w:pPr>
  </w:style>
  <w:style w:type="character" w:styleId="Hyperlink">
    <w:uiPriority w:val="99"/>
    <w:name w:val="Hyperlink"/>
    <w:basedOn w:val="DefaultParagraphFont"/>
    <w:unhideWhenUsed/>
    <w:rsid w:val="5D84CF51"/>
    <w:rPr>
      <w:color w:val="467886"/>
      <w:u w:val="single"/>
    </w:rPr>
  </w:style>
  <w:style w:type="paragraph" w:styleId="Header">
    <w:uiPriority w:val="99"/>
    <w:name w:val="header"/>
    <w:basedOn w:val="Normal"/>
    <w:unhideWhenUsed/>
    <w:rsid w:val="5D84CF51"/>
    <w:pPr>
      <w:tabs>
        <w:tab w:val="center" w:leader="none" w:pos="4680"/>
        <w:tab w:val="right" w:leader="none" w:pos="9360"/>
      </w:tabs>
      <w:spacing w:after="0" w:line="240" w:lineRule="auto"/>
    </w:pPr>
  </w:style>
  <w:style w:type="paragraph" w:styleId="Footer">
    <w:uiPriority w:val="99"/>
    <w:name w:val="footer"/>
    <w:basedOn w:val="Normal"/>
    <w:unhideWhenUsed/>
    <w:rsid w:val="5D84CF5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7fd67ccc8f4231" /><Relationship Type="http://schemas.openxmlformats.org/officeDocument/2006/relationships/numbering" Target="numbering.xml" Id="R4bebaa79a1c8491d" /><Relationship Type="http://schemas.openxmlformats.org/officeDocument/2006/relationships/image" Target="/media/image2.png" Id="Re22f5d8a2d4c4036" /><Relationship Type="http://schemas.openxmlformats.org/officeDocument/2006/relationships/image" Target="/media/image3.png" Id="R184d05b119e447c2" /><Relationship Type="http://schemas.openxmlformats.org/officeDocument/2006/relationships/image" Target="/media/image4.png" Id="Rf034d516cf2a4f8b" /><Relationship Type="http://schemas.openxmlformats.org/officeDocument/2006/relationships/image" Target="/media/image5.png" Id="R8067453d1acb415a" /><Relationship Type="http://schemas.openxmlformats.org/officeDocument/2006/relationships/image" Target="/media/image6.png" Id="R8be61018dc2048a6" /><Relationship Type="http://schemas.openxmlformats.org/officeDocument/2006/relationships/hyperlink" Target="https://www.sportsvrhealthrisks.com/" TargetMode="External" Id="Rce5039437ff246d0" /><Relationship Type="http://schemas.openxmlformats.org/officeDocument/2006/relationships/hyperlink" Target="https://www.bath.ac.uk/research/athletes-improve-performance-with-vr" TargetMode="External" Id="Rddeb8cb571754c33" /><Relationship Type="http://schemas.openxmlformats.org/officeDocument/2006/relationships/header" Target="header.xml" Id="Raf7dcf70ae5e43ef" /><Relationship Type="http://schemas.openxmlformats.org/officeDocument/2006/relationships/footer" Target="footer.xml" Id="Ref24059b7a9d4e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2025-03-13T09:59:12.1979094Z</dcterms:created>
  <dcterms:modified xsi:type="dcterms:W3CDTF">2025-03-30T22:23:45.4627494Z</dcterms:modified>
  <dc:creator>Dylan Davies (2310228)</dc:creator>
  <lastModifiedBy>Dylan Davies (2310228)</lastModifiedBy>
</coreProperties>
</file>