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904880148"/>
        <w:docPartObj>
          <w:docPartGallery w:val="Cover Pages"/>
          <w:docPartUnique/>
        </w:docPartObj>
      </w:sdtPr>
      <w:sdtEndPr>
        <w:rPr>
          <w:rFonts w:ascii="Times New Roman" w:hAnsi="Times New Roman" w:cs="Times New Roman"/>
          <w:color w:val="auto"/>
          <w:sz w:val="24"/>
          <w:szCs w:val="24"/>
        </w:rPr>
      </w:sdtEndPr>
      <w:sdtContent>
        <w:p w14:paraId="6C145FB1" w14:textId="191D7AAC" w:rsidR="00621071" w:rsidRDefault="00621071">
          <w:pPr>
            <w:pStyle w:val="NoSpacing"/>
            <w:spacing w:before="1540" w:after="240"/>
            <w:jc w:val="center"/>
            <w:rPr>
              <w:color w:val="4472C4" w:themeColor="accent1"/>
            </w:rPr>
          </w:pPr>
          <w:r>
            <w:rPr>
              <w:noProof/>
              <w:color w:val="4472C4" w:themeColor="accent1"/>
            </w:rPr>
            <w:drawing>
              <wp:inline distT="0" distB="0" distL="0" distR="0" wp14:anchorId="56398FC4" wp14:editId="794D3A3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A86C85BE167F4629856000BE789F257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4A7FB0A" w14:textId="6DDAB357" w:rsidR="00621071" w:rsidRDefault="00621071">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Marketing Assessment 2</w:t>
              </w:r>
            </w:p>
          </w:sdtContent>
        </w:sdt>
        <w:p w14:paraId="1B56A4A6" w14:textId="5F07FA71" w:rsidR="00621071" w:rsidRDefault="00621071" w:rsidP="00621071">
          <w:pPr>
            <w:pStyle w:val="NoSpacing"/>
            <w:rPr>
              <w:color w:val="4472C4" w:themeColor="accent1"/>
              <w:sz w:val="28"/>
              <w:szCs w:val="28"/>
            </w:rPr>
          </w:pPr>
        </w:p>
        <w:p w14:paraId="65F72B00" w14:textId="78D69BCA" w:rsidR="00621071" w:rsidRDefault="00621071">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22BEBB3A" wp14:editId="0A216DE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3113DB4" w14:textId="3F522EAB" w:rsidR="00621071" w:rsidRDefault="00621071">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2BEBB3A"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63113DB4" w14:textId="3F522EAB" w:rsidR="00621071" w:rsidRDefault="00621071">
                          <w:pPr>
                            <w:pStyle w:val="NoSpacing"/>
                            <w:jc w:val="center"/>
                            <w:rPr>
                              <w:color w:val="4472C4" w:themeColor="accent1"/>
                            </w:rPr>
                          </w:pPr>
                        </w:p>
                      </w:txbxContent>
                    </v:textbox>
                    <w10:wrap anchorx="margin" anchory="page"/>
                  </v:shape>
                </w:pict>
              </mc:Fallback>
            </mc:AlternateContent>
          </w:r>
          <w:r>
            <w:rPr>
              <w:noProof/>
              <w:color w:val="4472C4" w:themeColor="accent1"/>
            </w:rPr>
            <w:drawing>
              <wp:inline distT="0" distB="0" distL="0" distR="0" wp14:anchorId="3F82C602" wp14:editId="16F31B5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C239FD3" w14:textId="7E07B9CC" w:rsidR="00C63C1F" w:rsidRDefault="00A357D9">
          <w:pPr>
            <w:pStyle w:val="NoSpacing"/>
            <w:spacing w:before="480"/>
            <w:jc w:val="center"/>
            <w:rPr>
              <w:color w:val="4472C4" w:themeColor="accent1"/>
              <w:sz w:val="36"/>
              <w:szCs w:val="36"/>
            </w:rPr>
          </w:pPr>
          <w:r>
            <w:rPr>
              <w:color w:val="4472C4" w:themeColor="accent1"/>
              <w:sz w:val="36"/>
              <w:szCs w:val="36"/>
            </w:rPr>
            <w:t>Student name: Vanya Kalinova</w:t>
          </w:r>
          <w:r w:rsidR="00194D0F">
            <w:rPr>
              <w:color w:val="4472C4" w:themeColor="accent1"/>
              <w:sz w:val="36"/>
              <w:szCs w:val="36"/>
            </w:rPr>
            <w:t xml:space="preserve"> </w:t>
          </w:r>
        </w:p>
        <w:p w14:paraId="25663F5C" w14:textId="0F3BA3CD" w:rsidR="00A357D9" w:rsidRPr="00C63C1F" w:rsidRDefault="00A357D9">
          <w:pPr>
            <w:pStyle w:val="NoSpacing"/>
            <w:spacing w:before="480"/>
            <w:jc w:val="center"/>
            <w:rPr>
              <w:color w:val="4472C4" w:themeColor="accent1"/>
              <w:sz w:val="36"/>
              <w:szCs w:val="36"/>
            </w:rPr>
          </w:pPr>
          <w:r>
            <w:rPr>
              <w:color w:val="4472C4" w:themeColor="accent1"/>
              <w:sz w:val="36"/>
              <w:szCs w:val="36"/>
            </w:rPr>
            <w:t xml:space="preserve">Student ID: </w:t>
          </w:r>
          <w:r w:rsidR="00194D0F">
            <w:rPr>
              <w:color w:val="4472C4" w:themeColor="accent1"/>
              <w:sz w:val="36"/>
              <w:szCs w:val="36"/>
            </w:rPr>
            <w:t>2030067</w:t>
          </w:r>
        </w:p>
        <w:p w14:paraId="4FFAF005" w14:textId="5588747F" w:rsidR="00621071" w:rsidRDefault="00621071">
          <w:pPr>
            <w:rPr>
              <w:rFonts w:ascii="Times New Roman" w:eastAsiaTheme="majorEastAsia" w:hAnsi="Times New Roman" w:cs="Times New Roman"/>
              <w:color w:val="2F5496" w:themeColor="accent1" w:themeShade="BF"/>
              <w:sz w:val="24"/>
              <w:szCs w:val="24"/>
              <w:lang w:val="en-US"/>
            </w:rPr>
          </w:pPr>
          <w:r>
            <w:rPr>
              <w:rFonts w:ascii="Times New Roman" w:hAnsi="Times New Roman" w:cs="Times New Roman"/>
              <w:sz w:val="24"/>
              <w:szCs w:val="24"/>
            </w:rPr>
            <w:br w:type="page"/>
          </w:r>
        </w:p>
      </w:sdtContent>
    </w:sdt>
    <w:sdt>
      <w:sdtPr>
        <w:rPr>
          <w:rFonts w:ascii="Times New Roman" w:eastAsiaTheme="minorHAnsi" w:hAnsi="Times New Roman" w:cs="Times New Roman"/>
          <w:color w:val="auto"/>
          <w:sz w:val="24"/>
          <w:szCs w:val="24"/>
          <w:lang w:val="en-GB"/>
        </w:rPr>
        <w:id w:val="446588763"/>
        <w:docPartObj>
          <w:docPartGallery w:val="Table of Contents"/>
          <w:docPartUnique/>
        </w:docPartObj>
      </w:sdtPr>
      <w:sdtEndPr>
        <w:rPr>
          <w:b/>
          <w:bCs/>
          <w:noProof/>
        </w:rPr>
      </w:sdtEndPr>
      <w:sdtContent>
        <w:p w14:paraId="5B9A0F59" w14:textId="4EC3FE2D" w:rsidR="00621071" w:rsidRPr="00621071" w:rsidRDefault="00621071" w:rsidP="00621071">
          <w:pPr>
            <w:pStyle w:val="TOCHeading"/>
            <w:spacing w:line="360" w:lineRule="auto"/>
            <w:jc w:val="both"/>
            <w:rPr>
              <w:rFonts w:ascii="Times New Roman" w:hAnsi="Times New Roman" w:cs="Times New Roman"/>
              <w:sz w:val="24"/>
              <w:szCs w:val="24"/>
            </w:rPr>
          </w:pPr>
          <w:r w:rsidRPr="00621071">
            <w:rPr>
              <w:rFonts w:ascii="Times New Roman" w:hAnsi="Times New Roman" w:cs="Times New Roman"/>
              <w:sz w:val="24"/>
              <w:szCs w:val="24"/>
            </w:rPr>
            <w:t>Table of Contents</w:t>
          </w:r>
        </w:p>
        <w:p w14:paraId="58F4D550" w14:textId="3134D2CA" w:rsidR="00621071" w:rsidRPr="00621071" w:rsidRDefault="00621071" w:rsidP="00621071">
          <w:pPr>
            <w:pStyle w:val="TOC1"/>
            <w:tabs>
              <w:tab w:val="right" w:leader="dot" w:pos="9016"/>
            </w:tabs>
            <w:spacing w:line="360" w:lineRule="auto"/>
            <w:jc w:val="both"/>
            <w:rPr>
              <w:rFonts w:ascii="Times New Roman" w:hAnsi="Times New Roman" w:cs="Times New Roman"/>
              <w:noProof/>
              <w:sz w:val="24"/>
              <w:szCs w:val="24"/>
            </w:rPr>
          </w:pPr>
          <w:r w:rsidRPr="00621071">
            <w:rPr>
              <w:rFonts w:ascii="Times New Roman" w:hAnsi="Times New Roman" w:cs="Times New Roman"/>
              <w:sz w:val="24"/>
              <w:szCs w:val="24"/>
            </w:rPr>
            <w:fldChar w:fldCharType="begin"/>
          </w:r>
          <w:r w:rsidRPr="00621071">
            <w:rPr>
              <w:rFonts w:ascii="Times New Roman" w:hAnsi="Times New Roman" w:cs="Times New Roman"/>
              <w:sz w:val="24"/>
              <w:szCs w:val="24"/>
            </w:rPr>
            <w:instrText xml:space="preserve"> TOC \o "1-3" \h \z \u </w:instrText>
          </w:r>
          <w:r w:rsidRPr="00621071">
            <w:rPr>
              <w:rFonts w:ascii="Times New Roman" w:hAnsi="Times New Roman" w:cs="Times New Roman"/>
              <w:sz w:val="24"/>
              <w:szCs w:val="24"/>
            </w:rPr>
            <w:fldChar w:fldCharType="separate"/>
          </w:r>
          <w:hyperlink w:anchor="_Toc101806967" w:history="1">
            <w:r w:rsidRPr="00621071">
              <w:rPr>
                <w:rStyle w:val="Hyperlink"/>
                <w:rFonts w:ascii="Times New Roman" w:hAnsi="Times New Roman" w:cs="Times New Roman"/>
                <w:noProof/>
                <w:sz w:val="24"/>
                <w:szCs w:val="24"/>
                <w:lang w:val="en-IN"/>
              </w:rPr>
              <w:t>Introduction</w:t>
            </w:r>
            <w:r w:rsidRPr="00621071">
              <w:rPr>
                <w:rFonts w:ascii="Times New Roman" w:hAnsi="Times New Roman" w:cs="Times New Roman"/>
                <w:noProof/>
                <w:webHidden/>
                <w:sz w:val="24"/>
                <w:szCs w:val="24"/>
              </w:rPr>
              <w:tab/>
            </w:r>
            <w:r w:rsidRPr="00621071">
              <w:rPr>
                <w:rFonts w:ascii="Times New Roman" w:hAnsi="Times New Roman" w:cs="Times New Roman"/>
                <w:noProof/>
                <w:webHidden/>
                <w:sz w:val="24"/>
                <w:szCs w:val="24"/>
              </w:rPr>
              <w:fldChar w:fldCharType="begin"/>
            </w:r>
            <w:r w:rsidRPr="00621071">
              <w:rPr>
                <w:rFonts w:ascii="Times New Roman" w:hAnsi="Times New Roman" w:cs="Times New Roman"/>
                <w:noProof/>
                <w:webHidden/>
                <w:sz w:val="24"/>
                <w:szCs w:val="24"/>
              </w:rPr>
              <w:instrText xml:space="preserve"> PAGEREF _Toc101806967 \h </w:instrText>
            </w:r>
            <w:r w:rsidRPr="00621071">
              <w:rPr>
                <w:rFonts w:ascii="Times New Roman" w:hAnsi="Times New Roman" w:cs="Times New Roman"/>
                <w:noProof/>
                <w:webHidden/>
                <w:sz w:val="24"/>
                <w:szCs w:val="24"/>
              </w:rPr>
            </w:r>
            <w:r w:rsidRPr="00621071">
              <w:rPr>
                <w:rFonts w:ascii="Times New Roman" w:hAnsi="Times New Roman" w:cs="Times New Roman"/>
                <w:noProof/>
                <w:webHidden/>
                <w:sz w:val="24"/>
                <w:szCs w:val="24"/>
              </w:rPr>
              <w:fldChar w:fldCharType="separate"/>
            </w:r>
            <w:r w:rsidRPr="00621071">
              <w:rPr>
                <w:rFonts w:ascii="Times New Roman" w:hAnsi="Times New Roman" w:cs="Times New Roman"/>
                <w:noProof/>
                <w:webHidden/>
                <w:sz w:val="24"/>
                <w:szCs w:val="24"/>
              </w:rPr>
              <w:t>2</w:t>
            </w:r>
            <w:r w:rsidRPr="00621071">
              <w:rPr>
                <w:rFonts w:ascii="Times New Roman" w:hAnsi="Times New Roman" w:cs="Times New Roman"/>
                <w:noProof/>
                <w:webHidden/>
                <w:sz w:val="24"/>
                <w:szCs w:val="24"/>
              </w:rPr>
              <w:fldChar w:fldCharType="end"/>
            </w:r>
          </w:hyperlink>
        </w:p>
        <w:p w14:paraId="43A83AE6" w14:textId="7AAF0358" w:rsidR="00621071" w:rsidRPr="00621071" w:rsidRDefault="006E053A" w:rsidP="00621071">
          <w:pPr>
            <w:pStyle w:val="TOC1"/>
            <w:tabs>
              <w:tab w:val="right" w:leader="dot" w:pos="9016"/>
            </w:tabs>
            <w:spacing w:line="360" w:lineRule="auto"/>
            <w:jc w:val="both"/>
            <w:rPr>
              <w:rFonts w:ascii="Times New Roman" w:hAnsi="Times New Roman" w:cs="Times New Roman"/>
              <w:noProof/>
              <w:sz w:val="24"/>
              <w:szCs w:val="24"/>
            </w:rPr>
          </w:pPr>
          <w:hyperlink w:anchor="_Toc101806968" w:history="1">
            <w:r w:rsidR="00621071" w:rsidRPr="00621071">
              <w:rPr>
                <w:rStyle w:val="Hyperlink"/>
                <w:rFonts w:ascii="Times New Roman" w:hAnsi="Times New Roman" w:cs="Times New Roman"/>
                <w:noProof/>
                <w:sz w:val="24"/>
                <w:szCs w:val="24"/>
                <w:lang w:val="en-IN"/>
              </w:rPr>
              <w:t>(a) Conducting an environment analysis</w:t>
            </w:r>
            <w:r w:rsidR="00621071" w:rsidRPr="00621071">
              <w:rPr>
                <w:rFonts w:ascii="Times New Roman" w:hAnsi="Times New Roman" w:cs="Times New Roman"/>
                <w:noProof/>
                <w:webHidden/>
                <w:sz w:val="24"/>
                <w:szCs w:val="24"/>
              </w:rPr>
              <w:tab/>
            </w:r>
            <w:r w:rsidR="00621071" w:rsidRPr="00621071">
              <w:rPr>
                <w:rFonts w:ascii="Times New Roman" w:hAnsi="Times New Roman" w:cs="Times New Roman"/>
                <w:noProof/>
                <w:webHidden/>
                <w:sz w:val="24"/>
                <w:szCs w:val="24"/>
              </w:rPr>
              <w:fldChar w:fldCharType="begin"/>
            </w:r>
            <w:r w:rsidR="00621071" w:rsidRPr="00621071">
              <w:rPr>
                <w:rFonts w:ascii="Times New Roman" w:hAnsi="Times New Roman" w:cs="Times New Roman"/>
                <w:noProof/>
                <w:webHidden/>
                <w:sz w:val="24"/>
                <w:szCs w:val="24"/>
              </w:rPr>
              <w:instrText xml:space="preserve"> PAGEREF _Toc101806968 \h </w:instrText>
            </w:r>
            <w:r w:rsidR="00621071" w:rsidRPr="00621071">
              <w:rPr>
                <w:rFonts w:ascii="Times New Roman" w:hAnsi="Times New Roman" w:cs="Times New Roman"/>
                <w:noProof/>
                <w:webHidden/>
                <w:sz w:val="24"/>
                <w:szCs w:val="24"/>
              </w:rPr>
            </w:r>
            <w:r w:rsidR="00621071" w:rsidRPr="00621071">
              <w:rPr>
                <w:rFonts w:ascii="Times New Roman" w:hAnsi="Times New Roman" w:cs="Times New Roman"/>
                <w:noProof/>
                <w:webHidden/>
                <w:sz w:val="24"/>
                <w:szCs w:val="24"/>
              </w:rPr>
              <w:fldChar w:fldCharType="separate"/>
            </w:r>
            <w:r w:rsidR="00621071" w:rsidRPr="00621071">
              <w:rPr>
                <w:rFonts w:ascii="Times New Roman" w:hAnsi="Times New Roman" w:cs="Times New Roman"/>
                <w:noProof/>
                <w:webHidden/>
                <w:sz w:val="24"/>
                <w:szCs w:val="24"/>
              </w:rPr>
              <w:t>2</w:t>
            </w:r>
            <w:r w:rsidR="00621071" w:rsidRPr="00621071">
              <w:rPr>
                <w:rFonts w:ascii="Times New Roman" w:hAnsi="Times New Roman" w:cs="Times New Roman"/>
                <w:noProof/>
                <w:webHidden/>
                <w:sz w:val="24"/>
                <w:szCs w:val="24"/>
              </w:rPr>
              <w:fldChar w:fldCharType="end"/>
            </w:r>
          </w:hyperlink>
        </w:p>
        <w:p w14:paraId="27E8656B" w14:textId="3A4906A5" w:rsidR="00621071" w:rsidRPr="00621071" w:rsidRDefault="006E053A" w:rsidP="00621071">
          <w:pPr>
            <w:pStyle w:val="TOC2"/>
            <w:tabs>
              <w:tab w:val="right" w:leader="dot" w:pos="9016"/>
            </w:tabs>
            <w:spacing w:line="360" w:lineRule="auto"/>
            <w:jc w:val="both"/>
            <w:rPr>
              <w:rFonts w:ascii="Times New Roman" w:hAnsi="Times New Roman" w:cs="Times New Roman"/>
              <w:noProof/>
              <w:sz w:val="24"/>
              <w:szCs w:val="24"/>
            </w:rPr>
          </w:pPr>
          <w:hyperlink w:anchor="_Toc101806969" w:history="1">
            <w:r w:rsidR="00621071" w:rsidRPr="00621071">
              <w:rPr>
                <w:rStyle w:val="Hyperlink"/>
                <w:rFonts w:ascii="Times New Roman" w:hAnsi="Times New Roman" w:cs="Times New Roman"/>
                <w:noProof/>
                <w:sz w:val="24"/>
                <w:szCs w:val="24"/>
                <w:lang w:val="en-IN"/>
              </w:rPr>
              <w:t>Understanding the external environment</w:t>
            </w:r>
            <w:r w:rsidR="00621071" w:rsidRPr="00621071">
              <w:rPr>
                <w:rFonts w:ascii="Times New Roman" w:hAnsi="Times New Roman" w:cs="Times New Roman"/>
                <w:noProof/>
                <w:webHidden/>
                <w:sz w:val="24"/>
                <w:szCs w:val="24"/>
              </w:rPr>
              <w:tab/>
            </w:r>
            <w:r w:rsidR="00621071" w:rsidRPr="00621071">
              <w:rPr>
                <w:rFonts w:ascii="Times New Roman" w:hAnsi="Times New Roman" w:cs="Times New Roman"/>
                <w:noProof/>
                <w:webHidden/>
                <w:sz w:val="24"/>
                <w:szCs w:val="24"/>
              </w:rPr>
              <w:fldChar w:fldCharType="begin"/>
            </w:r>
            <w:r w:rsidR="00621071" w:rsidRPr="00621071">
              <w:rPr>
                <w:rFonts w:ascii="Times New Roman" w:hAnsi="Times New Roman" w:cs="Times New Roman"/>
                <w:noProof/>
                <w:webHidden/>
                <w:sz w:val="24"/>
                <w:szCs w:val="24"/>
              </w:rPr>
              <w:instrText xml:space="preserve"> PAGEREF _Toc101806969 \h </w:instrText>
            </w:r>
            <w:r w:rsidR="00621071" w:rsidRPr="00621071">
              <w:rPr>
                <w:rFonts w:ascii="Times New Roman" w:hAnsi="Times New Roman" w:cs="Times New Roman"/>
                <w:noProof/>
                <w:webHidden/>
                <w:sz w:val="24"/>
                <w:szCs w:val="24"/>
              </w:rPr>
            </w:r>
            <w:r w:rsidR="00621071" w:rsidRPr="00621071">
              <w:rPr>
                <w:rFonts w:ascii="Times New Roman" w:hAnsi="Times New Roman" w:cs="Times New Roman"/>
                <w:noProof/>
                <w:webHidden/>
                <w:sz w:val="24"/>
                <w:szCs w:val="24"/>
              </w:rPr>
              <w:fldChar w:fldCharType="separate"/>
            </w:r>
            <w:r w:rsidR="00621071" w:rsidRPr="00621071">
              <w:rPr>
                <w:rFonts w:ascii="Times New Roman" w:hAnsi="Times New Roman" w:cs="Times New Roman"/>
                <w:noProof/>
                <w:webHidden/>
                <w:sz w:val="24"/>
                <w:szCs w:val="24"/>
              </w:rPr>
              <w:t>2</w:t>
            </w:r>
            <w:r w:rsidR="00621071" w:rsidRPr="00621071">
              <w:rPr>
                <w:rFonts w:ascii="Times New Roman" w:hAnsi="Times New Roman" w:cs="Times New Roman"/>
                <w:noProof/>
                <w:webHidden/>
                <w:sz w:val="24"/>
                <w:szCs w:val="24"/>
              </w:rPr>
              <w:fldChar w:fldCharType="end"/>
            </w:r>
          </w:hyperlink>
        </w:p>
        <w:p w14:paraId="198787E0" w14:textId="406AE64B" w:rsidR="00621071" w:rsidRPr="00621071" w:rsidRDefault="006E053A" w:rsidP="00621071">
          <w:pPr>
            <w:pStyle w:val="TOC2"/>
            <w:tabs>
              <w:tab w:val="right" w:leader="dot" w:pos="9016"/>
            </w:tabs>
            <w:spacing w:line="360" w:lineRule="auto"/>
            <w:jc w:val="both"/>
            <w:rPr>
              <w:rFonts w:ascii="Times New Roman" w:hAnsi="Times New Roman" w:cs="Times New Roman"/>
              <w:noProof/>
              <w:sz w:val="24"/>
              <w:szCs w:val="24"/>
            </w:rPr>
          </w:pPr>
          <w:hyperlink w:anchor="_Toc101806970" w:history="1">
            <w:r w:rsidR="00621071" w:rsidRPr="00621071">
              <w:rPr>
                <w:rStyle w:val="Hyperlink"/>
                <w:rFonts w:ascii="Times New Roman" w:hAnsi="Times New Roman" w:cs="Times New Roman"/>
                <w:noProof/>
                <w:sz w:val="24"/>
                <w:szCs w:val="24"/>
                <w:lang w:val="en-IN"/>
              </w:rPr>
              <w:t>Understanding the internal environment</w:t>
            </w:r>
            <w:r w:rsidR="00621071" w:rsidRPr="00621071">
              <w:rPr>
                <w:rFonts w:ascii="Times New Roman" w:hAnsi="Times New Roman" w:cs="Times New Roman"/>
                <w:noProof/>
                <w:webHidden/>
                <w:sz w:val="24"/>
                <w:szCs w:val="24"/>
              </w:rPr>
              <w:tab/>
            </w:r>
            <w:r w:rsidR="00621071" w:rsidRPr="00621071">
              <w:rPr>
                <w:rFonts w:ascii="Times New Roman" w:hAnsi="Times New Roman" w:cs="Times New Roman"/>
                <w:noProof/>
                <w:webHidden/>
                <w:sz w:val="24"/>
                <w:szCs w:val="24"/>
              </w:rPr>
              <w:fldChar w:fldCharType="begin"/>
            </w:r>
            <w:r w:rsidR="00621071" w:rsidRPr="00621071">
              <w:rPr>
                <w:rFonts w:ascii="Times New Roman" w:hAnsi="Times New Roman" w:cs="Times New Roman"/>
                <w:noProof/>
                <w:webHidden/>
                <w:sz w:val="24"/>
                <w:szCs w:val="24"/>
              </w:rPr>
              <w:instrText xml:space="preserve"> PAGEREF _Toc101806970 \h </w:instrText>
            </w:r>
            <w:r w:rsidR="00621071" w:rsidRPr="00621071">
              <w:rPr>
                <w:rFonts w:ascii="Times New Roman" w:hAnsi="Times New Roman" w:cs="Times New Roman"/>
                <w:noProof/>
                <w:webHidden/>
                <w:sz w:val="24"/>
                <w:szCs w:val="24"/>
              </w:rPr>
            </w:r>
            <w:r w:rsidR="00621071" w:rsidRPr="00621071">
              <w:rPr>
                <w:rFonts w:ascii="Times New Roman" w:hAnsi="Times New Roman" w:cs="Times New Roman"/>
                <w:noProof/>
                <w:webHidden/>
                <w:sz w:val="24"/>
                <w:szCs w:val="24"/>
              </w:rPr>
              <w:fldChar w:fldCharType="separate"/>
            </w:r>
            <w:r w:rsidR="00621071" w:rsidRPr="00621071">
              <w:rPr>
                <w:rFonts w:ascii="Times New Roman" w:hAnsi="Times New Roman" w:cs="Times New Roman"/>
                <w:noProof/>
                <w:webHidden/>
                <w:sz w:val="24"/>
                <w:szCs w:val="24"/>
              </w:rPr>
              <w:t>6</w:t>
            </w:r>
            <w:r w:rsidR="00621071" w:rsidRPr="00621071">
              <w:rPr>
                <w:rFonts w:ascii="Times New Roman" w:hAnsi="Times New Roman" w:cs="Times New Roman"/>
                <w:noProof/>
                <w:webHidden/>
                <w:sz w:val="24"/>
                <w:szCs w:val="24"/>
              </w:rPr>
              <w:fldChar w:fldCharType="end"/>
            </w:r>
          </w:hyperlink>
        </w:p>
        <w:p w14:paraId="7F745338" w14:textId="14BE9EA5" w:rsidR="00621071" w:rsidRPr="00621071" w:rsidRDefault="006E053A" w:rsidP="00621071">
          <w:pPr>
            <w:pStyle w:val="TOC2"/>
            <w:tabs>
              <w:tab w:val="right" w:leader="dot" w:pos="9016"/>
            </w:tabs>
            <w:spacing w:line="360" w:lineRule="auto"/>
            <w:jc w:val="both"/>
            <w:rPr>
              <w:rFonts w:ascii="Times New Roman" w:hAnsi="Times New Roman" w:cs="Times New Roman"/>
              <w:noProof/>
              <w:sz w:val="24"/>
              <w:szCs w:val="24"/>
            </w:rPr>
          </w:pPr>
          <w:hyperlink w:anchor="_Toc101806971" w:history="1">
            <w:r w:rsidR="00621071" w:rsidRPr="00621071">
              <w:rPr>
                <w:rStyle w:val="Hyperlink"/>
                <w:rFonts w:ascii="Times New Roman" w:hAnsi="Times New Roman" w:cs="Times New Roman"/>
                <w:noProof/>
                <w:sz w:val="24"/>
                <w:szCs w:val="24"/>
                <w:lang w:val="en-IN"/>
              </w:rPr>
              <w:t>Role of marketing within the organisation</w:t>
            </w:r>
            <w:r w:rsidR="00621071" w:rsidRPr="00621071">
              <w:rPr>
                <w:rFonts w:ascii="Times New Roman" w:hAnsi="Times New Roman" w:cs="Times New Roman"/>
                <w:noProof/>
                <w:webHidden/>
                <w:sz w:val="24"/>
                <w:szCs w:val="24"/>
              </w:rPr>
              <w:tab/>
            </w:r>
            <w:r w:rsidR="00621071" w:rsidRPr="00621071">
              <w:rPr>
                <w:rFonts w:ascii="Times New Roman" w:hAnsi="Times New Roman" w:cs="Times New Roman"/>
                <w:noProof/>
                <w:webHidden/>
                <w:sz w:val="24"/>
                <w:szCs w:val="24"/>
              </w:rPr>
              <w:fldChar w:fldCharType="begin"/>
            </w:r>
            <w:r w:rsidR="00621071" w:rsidRPr="00621071">
              <w:rPr>
                <w:rFonts w:ascii="Times New Roman" w:hAnsi="Times New Roman" w:cs="Times New Roman"/>
                <w:noProof/>
                <w:webHidden/>
                <w:sz w:val="24"/>
                <w:szCs w:val="24"/>
              </w:rPr>
              <w:instrText xml:space="preserve"> PAGEREF _Toc101806971 \h </w:instrText>
            </w:r>
            <w:r w:rsidR="00621071" w:rsidRPr="00621071">
              <w:rPr>
                <w:rFonts w:ascii="Times New Roman" w:hAnsi="Times New Roman" w:cs="Times New Roman"/>
                <w:noProof/>
                <w:webHidden/>
                <w:sz w:val="24"/>
                <w:szCs w:val="24"/>
              </w:rPr>
            </w:r>
            <w:r w:rsidR="00621071" w:rsidRPr="00621071">
              <w:rPr>
                <w:rFonts w:ascii="Times New Roman" w:hAnsi="Times New Roman" w:cs="Times New Roman"/>
                <w:noProof/>
                <w:webHidden/>
                <w:sz w:val="24"/>
                <w:szCs w:val="24"/>
              </w:rPr>
              <w:fldChar w:fldCharType="separate"/>
            </w:r>
            <w:r w:rsidR="00621071" w:rsidRPr="00621071">
              <w:rPr>
                <w:rFonts w:ascii="Times New Roman" w:hAnsi="Times New Roman" w:cs="Times New Roman"/>
                <w:noProof/>
                <w:webHidden/>
                <w:sz w:val="24"/>
                <w:szCs w:val="24"/>
              </w:rPr>
              <w:t>7</w:t>
            </w:r>
            <w:r w:rsidR="00621071" w:rsidRPr="00621071">
              <w:rPr>
                <w:rFonts w:ascii="Times New Roman" w:hAnsi="Times New Roman" w:cs="Times New Roman"/>
                <w:noProof/>
                <w:webHidden/>
                <w:sz w:val="24"/>
                <w:szCs w:val="24"/>
              </w:rPr>
              <w:fldChar w:fldCharType="end"/>
            </w:r>
          </w:hyperlink>
        </w:p>
        <w:p w14:paraId="2CA98A0D" w14:textId="56919EF8" w:rsidR="00621071" w:rsidRPr="00621071" w:rsidRDefault="006E053A" w:rsidP="00621071">
          <w:pPr>
            <w:pStyle w:val="TOC1"/>
            <w:tabs>
              <w:tab w:val="right" w:leader="dot" w:pos="9016"/>
            </w:tabs>
            <w:spacing w:line="360" w:lineRule="auto"/>
            <w:jc w:val="both"/>
            <w:rPr>
              <w:rFonts w:ascii="Times New Roman" w:hAnsi="Times New Roman" w:cs="Times New Roman"/>
              <w:noProof/>
              <w:sz w:val="24"/>
              <w:szCs w:val="24"/>
            </w:rPr>
          </w:pPr>
          <w:hyperlink w:anchor="_Toc101806972" w:history="1">
            <w:r w:rsidR="00621071" w:rsidRPr="00621071">
              <w:rPr>
                <w:rStyle w:val="Hyperlink"/>
                <w:rFonts w:ascii="Times New Roman" w:hAnsi="Times New Roman" w:cs="Times New Roman"/>
                <w:noProof/>
                <w:sz w:val="24"/>
                <w:szCs w:val="24"/>
                <w:lang w:val="en-IN"/>
              </w:rPr>
              <w:t>(b) Recommendations for the future</w:t>
            </w:r>
            <w:r w:rsidR="00621071" w:rsidRPr="00621071">
              <w:rPr>
                <w:rFonts w:ascii="Times New Roman" w:hAnsi="Times New Roman" w:cs="Times New Roman"/>
                <w:noProof/>
                <w:webHidden/>
                <w:sz w:val="24"/>
                <w:szCs w:val="24"/>
              </w:rPr>
              <w:tab/>
            </w:r>
            <w:r w:rsidR="00621071" w:rsidRPr="00621071">
              <w:rPr>
                <w:rFonts w:ascii="Times New Roman" w:hAnsi="Times New Roman" w:cs="Times New Roman"/>
                <w:noProof/>
                <w:webHidden/>
                <w:sz w:val="24"/>
                <w:szCs w:val="24"/>
              </w:rPr>
              <w:fldChar w:fldCharType="begin"/>
            </w:r>
            <w:r w:rsidR="00621071" w:rsidRPr="00621071">
              <w:rPr>
                <w:rFonts w:ascii="Times New Roman" w:hAnsi="Times New Roman" w:cs="Times New Roman"/>
                <w:noProof/>
                <w:webHidden/>
                <w:sz w:val="24"/>
                <w:szCs w:val="24"/>
              </w:rPr>
              <w:instrText xml:space="preserve"> PAGEREF _Toc101806972 \h </w:instrText>
            </w:r>
            <w:r w:rsidR="00621071" w:rsidRPr="00621071">
              <w:rPr>
                <w:rFonts w:ascii="Times New Roman" w:hAnsi="Times New Roman" w:cs="Times New Roman"/>
                <w:noProof/>
                <w:webHidden/>
                <w:sz w:val="24"/>
                <w:szCs w:val="24"/>
              </w:rPr>
            </w:r>
            <w:r w:rsidR="00621071" w:rsidRPr="00621071">
              <w:rPr>
                <w:rFonts w:ascii="Times New Roman" w:hAnsi="Times New Roman" w:cs="Times New Roman"/>
                <w:noProof/>
                <w:webHidden/>
                <w:sz w:val="24"/>
                <w:szCs w:val="24"/>
              </w:rPr>
              <w:fldChar w:fldCharType="separate"/>
            </w:r>
            <w:r w:rsidR="00621071" w:rsidRPr="00621071">
              <w:rPr>
                <w:rFonts w:ascii="Times New Roman" w:hAnsi="Times New Roman" w:cs="Times New Roman"/>
                <w:noProof/>
                <w:webHidden/>
                <w:sz w:val="24"/>
                <w:szCs w:val="24"/>
              </w:rPr>
              <w:t>8</w:t>
            </w:r>
            <w:r w:rsidR="00621071" w:rsidRPr="00621071">
              <w:rPr>
                <w:rFonts w:ascii="Times New Roman" w:hAnsi="Times New Roman" w:cs="Times New Roman"/>
                <w:noProof/>
                <w:webHidden/>
                <w:sz w:val="24"/>
                <w:szCs w:val="24"/>
              </w:rPr>
              <w:fldChar w:fldCharType="end"/>
            </w:r>
          </w:hyperlink>
        </w:p>
        <w:p w14:paraId="7F21CE30" w14:textId="3B390184" w:rsidR="00621071" w:rsidRPr="00621071" w:rsidRDefault="006E053A" w:rsidP="00621071">
          <w:pPr>
            <w:pStyle w:val="TOC1"/>
            <w:tabs>
              <w:tab w:val="right" w:leader="dot" w:pos="9016"/>
            </w:tabs>
            <w:spacing w:line="360" w:lineRule="auto"/>
            <w:jc w:val="both"/>
            <w:rPr>
              <w:rFonts w:ascii="Times New Roman" w:hAnsi="Times New Roman" w:cs="Times New Roman"/>
              <w:noProof/>
              <w:sz w:val="24"/>
              <w:szCs w:val="24"/>
            </w:rPr>
          </w:pPr>
          <w:hyperlink w:anchor="_Toc101806973" w:history="1">
            <w:r w:rsidR="00621071" w:rsidRPr="00621071">
              <w:rPr>
                <w:rStyle w:val="Hyperlink"/>
                <w:rFonts w:ascii="Times New Roman" w:hAnsi="Times New Roman" w:cs="Times New Roman"/>
                <w:noProof/>
                <w:sz w:val="24"/>
                <w:szCs w:val="24"/>
                <w:lang w:val="en-IN"/>
              </w:rPr>
              <w:t>References</w:t>
            </w:r>
            <w:r w:rsidR="00621071" w:rsidRPr="00621071">
              <w:rPr>
                <w:rFonts w:ascii="Times New Roman" w:hAnsi="Times New Roman" w:cs="Times New Roman"/>
                <w:noProof/>
                <w:webHidden/>
                <w:sz w:val="24"/>
                <w:szCs w:val="24"/>
              </w:rPr>
              <w:tab/>
            </w:r>
            <w:r w:rsidR="00621071" w:rsidRPr="00621071">
              <w:rPr>
                <w:rFonts w:ascii="Times New Roman" w:hAnsi="Times New Roman" w:cs="Times New Roman"/>
                <w:noProof/>
                <w:webHidden/>
                <w:sz w:val="24"/>
                <w:szCs w:val="24"/>
              </w:rPr>
              <w:fldChar w:fldCharType="begin"/>
            </w:r>
            <w:r w:rsidR="00621071" w:rsidRPr="00621071">
              <w:rPr>
                <w:rFonts w:ascii="Times New Roman" w:hAnsi="Times New Roman" w:cs="Times New Roman"/>
                <w:noProof/>
                <w:webHidden/>
                <w:sz w:val="24"/>
                <w:szCs w:val="24"/>
              </w:rPr>
              <w:instrText xml:space="preserve"> PAGEREF _Toc101806973 \h </w:instrText>
            </w:r>
            <w:r w:rsidR="00621071" w:rsidRPr="00621071">
              <w:rPr>
                <w:rFonts w:ascii="Times New Roman" w:hAnsi="Times New Roman" w:cs="Times New Roman"/>
                <w:noProof/>
                <w:webHidden/>
                <w:sz w:val="24"/>
                <w:szCs w:val="24"/>
              </w:rPr>
            </w:r>
            <w:r w:rsidR="00621071" w:rsidRPr="00621071">
              <w:rPr>
                <w:rFonts w:ascii="Times New Roman" w:hAnsi="Times New Roman" w:cs="Times New Roman"/>
                <w:noProof/>
                <w:webHidden/>
                <w:sz w:val="24"/>
                <w:szCs w:val="24"/>
              </w:rPr>
              <w:fldChar w:fldCharType="separate"/>
            </w:r>
            <w:r w:rsidR="00621071" w:rsidRPr="00621071">
              <w:rPr>
                <w:rFonts w:ascii="Times New Roman" w:hAnsi="Times New Roman" w:cs="Times New Roman"/>
                <w:noProof/>
                <w:webHidden/>
                <w:sz w:val="24"/>
                <w:szCs w:val="24"/>
              </w:rPr>
              <w:t>9</w:t>
            </w:r>
            <w:r w:rsidR="00621071" w:rsidRPr="00621071">
              <w:rPr>
                <w:rFonts w:ascii="Times New Roman" w:hAnsi="Times New Roman" w:cs="Times New Roman"/>
                <w:noProof/>
                <w:webHidden/>
                <w:sz w:val="24"/>
                <w:szCs w:val="24"/>
              </w:rPr>
              <w:fldChar w:fldCharType="end"/>
            </w:r>
          </w:hyperlink>
        </w:p>
        <w:p w14:paraId="404BAE19" w14:textId="14FBE758" w:rsidR="00621071" w:rsidRPr="00621071" w:rsidRDefault="00621071" w:rsidP="00621071">
          <w:pPr>
            <w:spacing w:line="360" w:lineRule="auto"/>
            <w:jc w:val="both"/>
            <w:rPr>
              <w:rFonts w:ascii="Times New Roman" w:hAnsi="Times New Roman" w:cs="Times New Roman"/>
              <w:sz w:val="24"/>
              <w:szCs w:val="24"/>
            </w:rPr>
          </w:pPr>
          <w:r w:rsidRPr="00621071">
            <w:rPr>
              <w:rFonts w:ascii="Times New Roman" w:hAnsi="Times New Roman" w:cs="Times New Roman"/>
              <w:b/>
              <w:bCs/>
              <w:noProof/>
              <w:sz w:val="24"/>
              <w:szCs w:val="24"/>
            </w:rPr>
            <w:fldChar w:fldCharType="end"/>
          </w:r>
        </w:p>
      </w:sdtContent>
    </w:sdt>
    <w:p w14:paraId="5908331F" w14:textId="77777777" w:rsidR="00621071" w:rsidRPr="00621071" w:rsidRDefault="00621071" w:rsidP="00621071">
      <w:pPr>
        <w:pStyle w:val="Heading1"/>
        <w:spacing w:line="360" w:lineRule="auto"/>
        <w:jc w:val="both"/>
        <w:rPr>
          <w:rFonts w:ascii="Times New Roman" w:hAnsi="Times New Roman" w:cs="Times New Roman"/>
          <w:sz w:val="24"/>
          <w:szCs w:val="24"/>
          <w:lang w:val="en-IN"/>
        </w:rPr>
      </w:pPr>
    </w:p>
    <w:p w14:paraId="0E062678" w14:textId="77777777" w:rsidR="00621071" w:rsidRPr="00621071" w:rsidRDefault="00621071" w:rsidP="00621071">
      <w:pPr>
        <w:spacing w:line="360" w:lineRule="auto"/>
        <w:jc w:val="both"/>
        <w:rPr>
          <w:rFonts w:ascii="Times New Roman" w:eastAsiaTheme="majorEastAsia" w:hAnsi="Times New Roman" w:cs="Times New Roman"/>
          <w:color w:val="2F5496" w:themeColor="accent1" w:themeShade="BF"/>
          <w:sz w:val="24"/>
          <w:szCs w:val="24"/>
          <w:lang w:val="en-IN"/>
        </w:rPr>
      </w:pPr>
      <w:r w:rsidRPr="00621071">
        <w:rPr>
          <w:rFonts w:ascii="Times New Roman" w:hAnsi="Times New Roman" w:cs="Times New Roman"/>
          <w:sz w:val="24"/>
          <w:szCs w:val="24"/>
          <w:lang w:val="en-IN"/>
        </w:rPr>
        <w:br w:type="page"/>
      </w:r>
    </w:p>
    <w:p w14:paraId="47F276ED" w14:textId="2A9E17DC" w:rsidR="00837606" w:rsidRPr="00621071" w:rsidRDefault="00C14571" w:rsidP="00621071">
      <w:pPr>
        <w:pStyle w:val="Heading1"/>
        <w:spacing w:line="360" w:lineRule="auto"/>
        <w:jc w:val="both"/>
        <w:rPr>
          <w:rFonts w:ascii="Times New Roman" w:hAnsi="Times New Roman" w:cs="Times New Roman"/>
          <w:sz w:val="24"/>
          <w:szCs w:val="24"/>
          <w:lang w:val="en-IN"/>
        </w:rPr>
      </w:pPr>
      <w:bookmarkStart w:id="0" w:name="_Toc101806967"/>
      <w:r w:rsidRPr="00621071">
        <w:rPr>
          <w:rFonts w:ascii="Times New Roman" w:hAnsi="Times New Roman" w:cs="Times New Roman"/>
          <w:sz w:val="24"/>
          <w:szCs w:val="24"/>
          <w:lang w:val="en-IN"/>
        </w:rPr>
        <w:t>Introduction</w:t>
      </w:r>
      <w:bookmarkEnd w:id="0"/>
    </w:p>
    <w:p w14:paraId="032F764D" w14:textId="484F7A9A" w:rsidR="007B50C5" w:rsidRPr="00621071" w:rsidRDefault="007B50C5" w:rsidP="00621071">
      <w:pPr>
        <w:spacing w:line="360" w:lineRule="auto"/>
        <w:jc w:val="both"/>
        <w:rPr>
          <w:rFonts w:ascii="Times New Roman" w:hAnsi="Times New Roman" w:cs="Times New Roman"/>
          <w:sz w:val="24"/>
          <w:szCs w:val="24"/>
          <w:lang w:val="en-IN"/>
        </w:rPr>
      </w:pPr>
      <w:r w:rsidRPr="00621071">
        <w:rPr>
          <w:rFonts w:ascii="Times New Roman" w:hAnsi="Times New Roman" w:cs="Times New Roman"/>
          <w:sz w:val="24"/>
          <w:szCs w:val="24"/>
          <w:lang w:val="en-IN"/>
        </w:rPr>
        <w:t xml:space="preserve">Marketing can be defined by the activities or sets of process and institutions useful for creating, delivering, communicating as well as exchanging different offerings having values for the buyers or customers, society, partners or clients. </w:t>
      </w:r>
      <w:r w:rsidR="006751EF" w:rsidRPr="00621071">
        <w:rPr>
          <w:rFonts w:ascii="Times New Roman" w:hAnsi="Times New Roman" w:cs="Times New Roman"/>
          <w:sz w:val="24"/>
          <w:szCs w:val="24"/>
          <w:lang w:val="en-IN"/>
        </w:rPr>
        <w:t xml:space="preserve">In other words, marketing is also expressed to be the overall practice of enhancing or improving the consideration, awareness, preferences, purchases, for the products/services via consumer driven advantages and benefits, packaging, advertising, promotions, pricing and placement. Following report will be based on Sainsbury’ one of the retail giants that operates across the supermarket sector in United Kingdom (UK). </w:t>
      </w:r>
    </w:p>
    <w:p w14:paraId="2C1F324C" w14:textId="3A667E97" w:rsidR="006751EF" w:rsidRPr="00621071" w:rsidRDefault="006751EF" w:rsidP="00621071">
      <w:pPr>
        <w:spacing w:line="360" w:lineRule="auto"/>
        <w:jc w:val="both"/>
        <w:rPr>
          <w:rFonts w:ascii="Times New Roman" w:hAnsi="Times New Roman" w:cs="Times New Roman"/>
          <w:sz w:val="24"/>
          <w:szCs w:val="24"/>
          <w:lang w:val="en-IN"/>
        </w:rPr>
      </w:pPr>
      <w:r w:rsidRPr="00621071">
        <w:rPr>
          <w:rFonts w:ascii="Times New Roman" w:hAnsi="Times New Roman" w:cs="Times New Roman"/>
          <w:sz w:val="24"/>
          <w:szCs w:val="24"/>
          <w:lang w:val="en-IN"/>
        </w:rPr>
        <w:t xml:space="preserve">The report will conduct a detailed environment analysis to identify both the internal as well as external environment that impacts the operations of business in the market. In addition, the overall role of marketing within the context of the selected organisation has also been discussed in the report. </w:t>
      </w:r>
    </w:p>
    <w:p w14:paraId="4A69C9CD" w14:textId="76755685" w:rsidR="00C14571" w:rsidRPr="00621071" w:rsidRDefault="00C14571" w:rsidP="00621071">
      <w:pPr>
        <w:pStyle w:val="Heading1"/>
        <w:spacing w:line="360" w:lineRule="auto"/>
        <w:jc w:val="both"/>
        <w:rPr>
          <w:rFonts w:ascii="Times New Roman" w:hAnsi="Times New Roman" w:cs="Times New Roman"/>
          <w:sz w:val="24"/>
          <w:szCs w:val="24"/>
          <w:lang w:val="en-IN"/>
        </w:rPr>
      </w:pPr>
      <w:bookmarkStart w:id="1" w:name="_Toc101806968"/>
      <w:r w:rsidRPr="00621071">
        <w:rPr>
          <w:rFonts w:ascii="Times New Roman" w:hAnsi="Times New Roman" w:cs="Times New Roman"/>
          <w:sz w:val="24"/>
          <w:szCs w:val="24"/>
          <w:lang w:val="en-IN"/>
        </w:rPr>
        <w:t>(a) Conducting an environment analysis</w:t>
      </w:r>
      <w:bookmarkEnd w:id="1"/>
    </w:p>
    <w:p w14:paraId="0E851525" w14:textId="30F83063" w:rsidR="00C14571" w:rsidRPr="00621071" w:rsidRDefault="00C14571" w:rsidP="00621071">
      <w:pPr>
        <w:pStyle w:val="Heading2"/>
        <w:spacing w:line="360" w:lineRule="auto"/>
        <w:jc w:val="both"/>
        <w:rPr>
          <w:rFonts w:ascii="Times New Roman" w:hAnsi="Times New Roman" w:cs="Times New Roman"/>
          <w:sz w:val="24"/>
          <w:szCs w:val="24"/>
          <w:lang w:val="en-IN"/>
        </w:rPr>
      </w:pPr>
      <w:bookmarkStart w:id="2" w:name="_Toc101806969"/>
      <w:r w:rsidRPr="00621071">
        <w:rPr>
          <w:rFonts w:ascii="Times New Roman" w:hAnsi="Times New Roman" w:cs="Times New Roman"/>
          <w:sz w:val="24"/>
          <w:szCs w:val="24"/>
          <w:lang w:val="en-IN"/>
        </w:rPr>
        <w:t>Understanding the external environment</w:t>
      </w:r>
      <w:bookmarkEnd w:id="2"/>
      <w:r w:rsidRPr="00621071">
        <w:rPr>
          <w:rFonts w:ascii="Times New Roman" w:hAnsi="Times New Roman" w:cs="Times New Roman"/>
          <w:sz w:val="24"/>
          <w:szCs w:val="24"/>
          <w:lang w:val="en-IN"/>
        </w:rPr>
        <w:t xml:space="preserve"> </w:t>
      </w:r>
    </w:p>
    <w:p w14:paraId="3C65225A" w14:textId="7559C9B7" w:rsidR="00A930FE" w:rsidRPr="00621071" w:rsidRDefault="00A930FE" w:rsidP="00621071">
      <w:pPr>
        <w:spacing w:line="360" w:lineRule="auto"/>
        <w:jc w:val="both"/>
        <w:rPr>
          <w:rFonts w:ascii="Times New Roman" w:hAnsi="Times New Roman" w:cs="Times New Roman"/>
          <w:sz w:val="24"/>
          <w:szCs w:val="24"/>
          <w:lang w:val="en-IN"/>
        </w:rPr>
      </w:pPr>
      <w:r w:rsidRPr="00621071">
        <w:rPr>
          <w:rFonts w:ascii="Times New Roman" w:hAnsi="Times New Roman" w:cs="Times New Roman"/>
          <w:sz w:val="24"/>
          <w:szCs w:val="24"/>
          <w:lang w:val="en-IN"/>
        </w:rPr>
        <w:t>In order to conduct a detailed analysis and assessment of the external environment for the selected organisation Sainsbury in the UK retail supermarket sector the following frameworks can be effectively considered;</w:t>
      </w:r>
    </w:p>
    <w:p w14:paraId="109C6FE3" w14:textId="36B393D7" w:rsidR="00A930FE" w:rsidRPr="00621071" w:rsidRDefault="00A930FE" w:rsidP="00621071">
      <w:pPr>
        <w:spacing w:line="360" w:lineRule="auto"/>
        <w:jc w:val="both"/>
        <w:rPr>
          <w:rFonts w:ascii="Times New Roman" w:hAnsi="Times New Roman" w:cs="Times New Roman"/>
          <w:b/>
          <w:bCs/>
          <w:sz w:val="24"/>
          <w:szCs w:val="24"/>
          <w:lang w:val="en-IN"/>
        </w:rPr>
      </w:pPr>
      <w:r w:rsidRPr="00621071">
        <w:rPr>
          <w:rFonts w:ascii="Times New Roman" w:hAnsi="Times New Roman" w:cs="Times New Roman"/>
          <w:b/>
          <w:bCs/>
          <w:sz w:val="24"/>
          <w:szCs w:val="24"/>
          <w:lang w:val="en-IN"/>
        </w:rPr>
        <w:t>PESTLE analysis</w:t>
      </w:r>
    </w:p>
    <w:p w14:paraId="223B647E" w14:textId="52863651" w:rsidR="00A930FE" w:rsidRPr="00621071" w:rsidRDefault="00A930FE" w:rsidP="00621071">
      <w:pPr>
        <w:spacing w:line="360" w:lineRule="auto"/>
        <w:jc w:val="both"/>
        <w:rPr>
          <w:rFonts w:ascii="Times New Roman" w:hAnsi="Times New Roman" w:cs="Times New Roman"/>
          <w:sz w:val="24"/>
          <w:szCs w:val="24"/>
          <w:lang w:val="en-IN"/>
        </w:rPr>
      </w:pPr>
      <w:r w:rsidRPr="00621071">
        <w:rPr>
          <w:rFonts w:ascii="Times New Roman" w:hAnsi="Times New Roman" w:cs="Times New Roman"/>
          <w:sz w:val="24"/>
          <w:szCs w:val="24"/>
          <w:lang w:val="en-IN"/>
        </w:rPr>
        <w:t>The external factors impacting the operations of Sainsbury in UK, have been discussed as below;</w:t>
      </w:r>
    </w:p>
    <w:p w14:paraId="01DE9B32" w14:textId="477491BF" w:rsidR="00A930FE" w:rsidRPr="00621071" w:rsidRDefault="00A930FE" w:rsidP="00621071">
      <w:pPr>
        <w:spacing w:line="360" w:lineRule="auto"/>
        <w:jc w:val="both"/>
        <w:rPr>
          <w:rFonts w:ascii="Times New Roman" w:hAnsi="Times New Roman" w:cs="Times New Roman"/>
          <w:sz w:val="24"/>
          <w:szCs w:val="24"/>
          <w:lang w:val="en-IN"/>
        </w:rPr>
      </w:pPr>
      <w:r w:rsidRPr="00621071">
        <w:rPr>
          <w:rFonts w:ascii="Times New Roman" w:hAnsi="Times New Roman" w:cs="Times New Roman"/>
          <w:noProof/>
          <w:sz w:val="24"/>
          <w:szCs w:val="24"/>
        </w:rPr>
        <w:drawing>
          <wp:inline distT="0" distB="0" distL="0" distR="0" wp14:anchorId="0393FF32" wp14:editId="191FC7F3">
            <wp:extent cx="5461958" cy="2475230"/>
            <wp:effectExtent l="76200" t="76200" r="139065" b="134620"/>
            <wp:docPr id="1" name="Picture 1" descr="Pestle Analysis: A Mechanism for Analysis of Businesses - Entersl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le Analysis: A Mechanism for Analysis of Businesses - Entersli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82110" cy="248436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E082374" w14:textId="5094486E" w:rsidR="00A930FE" w:rsidRPr="00621071" w:rsidRDefault="00A930FE" w:rsidP="00621071">
      <w:pPr>
        <w:spacing w:line="360" w:lineRule="auto"/>
        <w:jc w:val="both"/>
        <w:rPr>
          <w:rFonts w:ascii="Times New Roman" w:hAnsi="Times New Roman" w:cs="Times New Roman"/>
          <w:sz w:val="24"/>
          <w:szCs w:val="24"/>
          <w:lang w:val="en-IN"/>
        </w:rPr>
      </w:pPr>
      <w:r w:rsidRPr="00621071">
        <w:rPr>
          <w:rFonts w:ascii="Times New Roman" w:hAnsi="Times New Roman" w:cs="Times New Roman"/>
          <w:sz w:val="24"/>
          <w:szCs w:val="24"/>
          <w:lang w:val="en-IN"/>
        </w:rPr>
        <w:t xml:space="preserve">                                                           Fig: PESTLE analysis</w:t>
      </w:r>
    </w:p>
    <w:p w14:paraId="37F8EFC8" w14:textId="3424E770" w:rsidR="00A930FE" w:rsidRPr="00621071" w:rsidRDefault="00B039A4" w:rsidP="00621071">
      <w:pPr>
        <w:spacing w:line="360" w:lineRule="auto"/>
        <w:jc w:val="both"/>
        <w:rPr>
          <w:rFonts w:ascii="Times New Roman" w:hAnsi="Times New Roman" w:cs="Times New Roman"/>
          <w:sz w:val="24"/>
          <w:szCs w:val="24"/>
          <w:u w:val="single"/>
          <w:lang w:val="en-IN"/>
        </w:rPr>
      </w:pPr>
      <w:r w:rsidRPr="00621071">
        <w:rPr>
          <w:rFonts w:ascii="Times New Roman" w:hAnsi="Times New Roman" w:cs="Times New Roman"/>
          <w:sz w:val="24"/>
          <w:szCs w:val="24"/>
          <w:u w:val="single"/>
          <w:lang w:val="en-IN"/>
        </w:rPr>
        <w:t>Political factors</w:t>
      </w:r>
    </w:p>
    <w:p w14:paraId="06CF8EBB" w14:textId="2284DB82" w:rsidR="00B039A4" w:rsidRPr="00621071" w:rsidRDefault="00B039A4" w:rsidP="00621071">
      <w:pPr>
        <w:pStyle w:val="ListParagraph"/>
        <w:numPr>
          <w:ilvl w:val="0"/>
          <w:numId w:val="1"/>
        </w:numPr>
        <w:spacing w:line="360" w:lineRule="auto"/>
        <w:jc w:val="both"/>
        <w:rPr>
          <w:rFonts w:ascii="Times New Roman" w:hAnsi="Times New Roman" w:cs="Times New Roman"/>
          <w:sz w:val="24"/>
          <w:szCs w:val="24"/>
          <w:lang w:val="en-IN"/>
        </w:rPr>
      </w:pPr>
      <w:r w:rsidRPr="00621071">
        <w:rPr>
          <w:rFonts w:ascii="Times New Roman" w:hAnsi="Times New Roman" w:cs="Times New Roman"/>
          <w:sz w:val="24"/>
          <w:szCs w:val="24"/>
          <w:lang w:val="en-IN"/>
        </w:rPr>
        <w:t xml:space="preserve">The political system/environment in UK is very much stable which directly results in offering safe environment for Sainsbury to be able to conduct the respective business activities effectively. However, with UK leaving the European Union (EU), through Brexit, it has created some situations of uncertainties for Sainsbury in the market. This effective involves challenges in importing of products from the EU nations to UK. This can lead to increased operational costs and product prices. In addition, </w:t>
      </w:r>
      <w:r w:rsidR="00862E42" w:rsidRPr="00621071">
        <w:rPr>
          <w:rFonts w:ascii="Times New Roman" w:hAnsi="Times New Roman" w:cs="Times New Roman"/>
          <w:sz w:val="24"/>
          <w:szCs w:val="24"/>
          <w:lang w:val="en-IN"/>
        </w:rPr>
        <w:t>there</w:t>
      </w:r>
      <w:r w:rsidRPr="00621071">
        <w:rPr>
          <w:rFonts w:ascii="Times New Roman" w:hAnsi="Times New Roman" w:cs="Times New Roman"/>
          <w:sz w:val="24"/>
          <w:szCs w:val="24"/>
          <w:lang w:val="en-IN"/>
        </w:rPr>
        <w:t xml:space="preserve"> may be even shortage of workforce as people from EU may not wish to be working in UK under new immigration rules and guidelines, </w:t>
      </w:r>
      <w:r w:rsidR="00862E42" w:rsidRPr="00621071">
        <w:rPr>
          <w:rFonts w:ascii="Times New Roman" w:hAnsi="Times New Roman" w:cs="Times New Roman"/>
          <w:sz w:val="24"/>
          <w:szCs w:val="24"/>
          <w:lang w:val="en-IN"/>
        </w:rPr>
        <w:t>impacting the business operations directly</w:t>
      </w:r>
      <w:r w:rsidR="00815705" w:rsidRPr="00621071">
        <w:rPr>
          <w:rFonts w:ascii="Times New Roman" w:hAnsi="Times New Roman" w:cs="Times New Roman"/>
          <w:sz w:val="24"/>
          <w:szCs w:val="24"/>
          <w:lang w:val="en-IN"/>
        </w:rPr>
        <w:t xml:space="preserve"> (</w:t>
      </w:r>
      <w:r w:rsidR="00815705" w:rsidRPr="00621071">
        <w:rPr>
          <w:rFonts w:ascii="Times New Roman" w:hAnsi="Times New Roman" w:cs="Times New Roman"/>
          <w:color w:val="222222"/>
          <w:sz w:val="24"/>
          <w:szCs w:val="24"/>
          <w:shd w:val="clear" w:color="auto" w:fill="FFFFFF"/>
        </w:rPr>
        <w:t>Mahfouz, et al, 2019</w:t>
      </w:r>
      <w:r w:rsidR="00815705" w:rsidRPr="00621071">
        <w:rPr>
          <w:rFonts w:ascii="Times New Roman" w:hAnsi="Times New Roman" w:cs="Times New Roman"/>
          <w:sz w:val="24"/>
          <w:szCs w:val="24"/>
          <w:lang w:val="en-IN"/>
        </w:rPr>
        <w:t>)</w:t>
      </w:r>
      <w:r w:rsidR="00862E42" w:rsidRPr="00621071">
        <w:rPr>
          <w:rFonts w:ascii="Times New Roman" w:hAnsi="Times New Roman" w:cs="Times New Roman"/>
          <w:sz w:val="24"/>
          <w:szCs w:val="24"/>
          <w:lang w:val="en-IN"/>
        </w:rPr>
        <w:t xml:space="preserve">. </w:t>
      </w:r>
      <w:r w:rsidRPr="00621071">
        <w:rPr>
          <w:rFonts w:ascii="Times New Roman" w:hAnsi="Times New Roman" w:cs="Times New Roman"/>
          <w:sz w:val="24"/>
          <w:szCs w:val="24"/>
          <w:lang w:val="en-IN"/>
        </w:rPr>
        <w:t xml:space="preserve"> </w:t>
      </w:r>
    </w:p>
    <w:p w14:paraId="48674C69" w14:textId="0ADD1DD9" w:rsidR="00B039A4" w:rsidRPr="00621071" w:rsidRDefault="00B039A4" w:rsidP="00621071">
      <w:pPr>
        <w:spacing w:line="360" w:lineRule="auto"/>
        <w:jc w:val="both"/>
        <w:rPr>
          <w:rFonts w:ascii="Times New Roman" w:hAnsi="Times New Roman" w:cs="Times New Roman"/>
          <w:sz w:val="24"/>
          <w:szCs w:val="24"/>
          <w:u w:val="single"/>
          <w:lang w:val="en-IN"/>
        </w:rPr>
      </w:pPr>
      <w:r w:rsidRPr="00621071">
        <w:rPr>
          <w:rFonts w:ascii="Times New Roman" w:hAnsi="Times New Roman" w:cs="Times New Roman"/>
          <w:sz w:val="24"/>
          <w:szCs w:val="24"/>
          <w:u w:val="single"/>
          <w:lang w:val="en-IN"/>
        </w:rPr>
        <w:t>Economic factors</w:t>
      </w:r>
    </w:p>
    <w:p w14:paraId="5FCED683" w14:textId="38FDC5DD" w:rsidR="00862E42" w:rsidRPr="00621071" w:rsidRDefault="00862E42" w:rsidP="00621071">
      <w:pPr>
        <w:pStyle w:val="ListParagraph"/>
        <w:numPr>
          <w:ilvl w:val="0"/>
          <w:numId w:val="1"/>
        </w:numPr>
        <w:spacing w:line="360" w:lineRule="auto"/>
        <w:jc w:val="both"/>
        <w:rPr>
          <w:rFonts w:ascii="Times New Roman" w:hAnsi="Times New Roman" w:cs="Times New Roman"/>
          <w:sz w:val="24"/>
          <w:szCs w:val="24"/>
          <w:lang w:val="en-IN"/>
        </w:rPr>
      </w:pPr>
      <w:r w:rsidRPr="00621071">
        <w:rPr>
          <w:rFonts w:ascii="Times New Roman" w:hAnsi="Times New Roman" w:cs="Times New Roman"/>
          <w:sz w:val="24"/>
          <w:szCs w:val="24"/>
          <w:lang w:val="en-IN"/>
        </w:rPr>
        <w:t>The overall rise in fuel prices, can directly increase the overall transportation costs making transportation expensive and thereby impacting the price or cost of doing business in the market. This may ultimately be manifested in form of low margin of profit or higher price tags for the products delivered to consumers. In both of the cases, the overall profitability can be reduced</w:t>
      </w:r>
      <w:r w:rsidR="00815705" w:rsidRPr="00621071">
        <w:rPr>
          <w:rFonts w:ascii="Times New Roman" w:hAnsi="Times New Roman" w:cs="Times New Roman"/>
          <w:sz w:val="24"/>
          <w:szCs w:val="24"/>
          <w:lang w:val="en-IN"/>
        </w:rPr>
        <w:t xml:space="preserve"> (</w:t>
      </w:r>
      <w:r w:rsidR="00815705" w:rsidRPr="00621071">
        <w:rPr>
          <w:rFonts w:ascii="Times New Roman" w:hAnsi="Times New Roman" w:cs="Times New Roman"/>
          <w:color w:val="222222"/>
          <w:sz w:val="24"/>
          <w:szCs w:val="24"/>
          <w:shd w:val="clear" w:color="auto" w:fill="FFFFFF"/>
        </w:rPr>
        <w:t>Minford, 2019</w:t>
      </w:r>
      <w:r w:rsidR="00815705" w:rsidRPr="00621071">
        <w:rPr>
          <w:rFonts w:ascii="Times New Roman" w:hAnsi="Times New Roman" w:cs="Times New Roman"/>
          <w:sz w:val="24"/>
          <w:szCs w:val="24"/>
          <w:lang w:val="en-IN"/>
        </w:rPr>
        <w:t>)</w:t>
      </w:r>
      <w:r w:rsidRPr="00621071">
        <w:rPr>
          <w:rFonts w:ascii="Times New Roman" w:hAnsi="Times New Roman" w:cs="Times New Roman"/>
          <w:sz w:val="24"/>
          <w:szCs w:val="24"/>
          <w:lang w:val="en-IN"/>
        </w:rPr>
        <w:t xml:space="preserve">. </w:t>
      </w:r>
    </w:p>
    <w:p w14:paraId="12703EDB" w14:textId="3C040C59" w:rsidR="007B29EE" w:rsidRPr="00621071" w:rsidRDefault="007B29EE" w:rsidP="00621071">
      <w:pPr>
        <w:pStyle w:val="ListParagraph"/>
        <w:numPr>
          <w:ilvl w:val="0"/>
          <w:numId w:val="1"/>
        </w:numPr>
        <w:spacing w:line="360" w:lineRule="auto"/>
        <w:jc w:val="both"/>
        <w:rPr>
          <w:rFonts w:ascii="Times New Roman" w:hAnsi="Times New Roman" w:cs="Times New Roman"/>
          <w:sz w:val="24"/>
          <w:szCs w:val="24"/>
          <w:lang w:val="en-IN"/>
        </w:rPr>
      </w:pPr>
      <w:r w:rsidRPr="00621071">
        <w:rPr>
          <w:rFonts w:ascii="Times New Roman" w:hAnsi="Times New Roman" w:cs="Times New Roman"/>
          <w:sz w:val="24"/>
          <w:szCs w:val="24"/>
          <w:lang w:val="en-IN"/>
        </w:rPr>
        <w:t>In addition, the rising salary expectations can also have a direct impact or influence over the profits of Sainsbury, especially if the salaries of the huge workforce are expected to be increased.  The fierce competition in market, can often result in price wars among the competitors, which will forcefully restrict Sainsbury to make unreasonably good profits. The economy of the market has improved post the COVID 19 lockdowns which has potential of improving sales for Sainsbury in the market</w:t>
      </w:r>
      <w:r w:rsidR="00815705" w:rsidRPr="00621071">
        <w:rPr>
          <w:rFonts w:ascii="Times New Roman" w:hAnsi="Times New Roman" w:cs="Times New Roman"/>
          <w:sz w:val="24"/>
          <w:szCs w:val="24"/>
          <w:lang w:val="en-IN"/>
        </w:rPr>
        <w:t xml:space="preserve"> (</w:t>
      </w:r>
      <w:r w:rsidR="00815705" w:rsidRPr="00621071">
        <w:rPr>
          <w:rFonts w:ascii="Times New Roman" w:hAnsi="Times New Roman" w:cs="Times New Roman"/>
          <w:color w:val="222222"/>
          <w:sz w:val="24"/>
          <w:szCs w:val="24"/>
          <w:shd w:val="clear" w:color="auto" w:fill="FFFFFF"/>
        </w:rPr>
        <w:t>Cai, et al, 2021)</w:t>
      </w:r>
      <w:r w:rsidRPr="00621071">
        <w:rPr>
          <w:rFonts w:ascii="Times New Roman" w:hAnsi="Times New Roman" w:cs="Times New Roman"/>
          <w:sz w:val="24"/>
          <w:szCs w:val="24"/>
          <w:lang w:val="en-IN"/>
        </w:rPr>
        <w:t xml:space="preserve">. </w:t>
      </w:r>
    </w:p>
    <w:p w14:paraId="4C9866D2" w14:textId="036ED361" w:rsidR="00B039A4" w:rsidRPr="00621071" w:rsidRDefault="00B039A4" w:rsidP="00621071">
      <w:pPr>
        <w:spacing w:line="360" w:lineRule="auto"/>
        <w:jc w:val="both"/>
        <w:rPr>
          <w:rFonts w:ascii="Times New Roman" w:hAnsi="Times New Roman" w:cs="Times New Roman"/>
          <w:sz w:val="24"/>
          <w:szCs w:val="24"/>
          <w:u w:val="single"/>
          <w:lang w:val="en-IN"/>
        </w:rPr>
      </w:pPr>
      <w:r w:rsidRPr="00621071">
        <w:rPr>
          <w:rFonts w:ascii="Times New Roman" w:hAnsi="Times New Roman" w:cs="Times New Roman"/>
          <w:sz w:val="24"/>
          <w:szCs w:val="24"/>
          <w:u w:val="single"/>
          <w:lang w:val="en-IN"/>
        </w:rPr>
        <w:t>Social factors</w:t>
      </w:r>
    </w:p>
    <w:p w14:paraId="4DAFDDB8" w14:textId="08FFFC8E" w:rsidR="007B29EE" w:rsidRPr="00621071" w:rsidRDefault="007B29EE" w:rsidP="00621071">
      <w:pPr>
        <w:pStyle w:val="ListParagraph"/>
        <w:numPr>
          <w:ilvl w:val="0"/>
          <w:numId w:val="2"/>
        </w:numPr>
        <w:spacing w:line="360" w:lineRule="auto"/>
        <w:jc w:val="both"/>
        <w:rPr>
          <w:rFonts w:ascii="Times New Roman" w:hAnsi="Times New Roman" w:cs="Times New Roman"/>
          <w:sz w:val="24"/>
          <w:szCs w:val="24"/>
          <w:lang w:val="en-IN"/>
        </w:rPr>
      </w:pPr>
      <w:r w:rsidRPr="00621071">
        <w:rPr>
          <w:rFonts w:ascii="Times New Roman" w:hAnsi="Times New Roman" w:cs="Times New Roman"/>
          <w:sz w:val="24"/>
          <w:szCs w:val="24"/>
          <w:lang w:val="en-IN"/>
        </w:rPr>
        <w:t xml:space="preserve">The preferences/choices of the customers are seen to be changing with time. The high diversity of population crates several market/customer segments for Sainsbury to target with large portfolio of the products/services. </w:t>
      </w:r>
      <w:r w:rsidR="005B466B" w:rsidRPr="00621071">
        <w:rPr>
          <w:rFonts w:ascii="Times New Roman" w:hAnsi="Times New Roman" w:cs="Times New Roman"/>
          <w:sz w:val="24"/>
          <w:szCs w:val="24"/>
          <w:lang w:val="en-IN"/>
        </w:rPr>
        <w:t xml:space="preserve">There has been an increased trend of the consumers in UK towards the shift in healthy eating choices especially in the context of healthy dietary needs. This made it important for Sainsbury to be capable of adjusting and adapting the products as per the shifts in demands of the consumers in the market. </w:t>
      </w:r>
    </w:p>
    <w:p w14:paraId="5F889AC4" w14:textId="37440AF7" w:rsidR="005B466B" w:rsidRPr="00621071" w:rsidRDefault="005B466B" w:rsidP="00621071">
      <w:pPr>
        <w:pStyle w:val="ListParagraph"/>
        <w:numPr>
          <w:ilvl w:val="0"/>
          <w:numId w:val="2"/>
        </w:numPr>
        <w:spacing w:line="360" w:lineRule="auto"/>
        <w:jc w:val="both"/>
        <w:rPr>
          <w:rFonts w:ascii="Times New Roman" w:hAnsi="Times New Roman" w:cs="Times New Roman"/>
          <w:sz w:val="24"/>
          <w:szCs w:val="24"/>
          <w:lang w:val="en-IN"/>
        </w:rPr>
      </w:pPr>
      <w:r w:rsidRPr="00621071">
        <w:rPr>
          <w:rFonts w:ascii="Times New Roman" w:hAnsi="Times New Roman" w:cs="Times New Roman"/>
          <w:sz w:val="24"/>
          <w:szCs w:val="24"/>
          <w:lang w:val="en-IN"/>
        </w:rPr>
        <w:t xml:space="preserve">Consumers in the market have been to be becoming conscious about the sourcing of the products effectively. This has leveraged the importance of fair trade for Sainsbury. It is important for Sainsbury to ensure that the products have been ethically sourced and traded fairly so that fair product prices can be guaranteed to the consumers or buyers. Fair trade practices </w:t>
      </w:r>
      <w:r w:rsidR="003B59B1" w:rsidRPr="00621071">
        <w:rPr>
          <w:rFonts w:ascii="Times New Roman" w:hAnsi="Times New Roman" w:cs="Times New Roman"/>
          <w:sz w:val="24"/>
          <w:szCs w:val="24"/>
          <w:lang w:val="en-IN"/>
        </w:rPr>
        <w:t>are</w:t>
      </w:r>
      <w:r w:rsidRPr="00621071">
        <w:rPr>
          <w:rFonts w:ascii="Times New Roman" w:hAnsi="Times New Roman" w:cs="Times New Roman"/>
          <w:sz w:val="24"/>
          <w:szCs w:val="24"/>
          <w:lang w:val="en-IN"/>
        </w:rPr>
        <w:t xml:space="preserve"> also important to improve positive brand recognition and perception among the customers</w:t>
      </w:r>
      <w:r w:rsidR="00815705" w:rsidRPr="00621071">
        <w:rPr>
          <w:rFonts w:ascii="Times New Roman" w:hAnsi="Times New Roman" w:cs="Times New Roman"/>
          <w:sz w:val="24"/>
          <w:szCs w:val="24"/>
          <w:lang w:val="en-IN"/>
        </w:rPr>
        <w:t xml:space="preserve"> (</w:t>
      </w:r>
      <w:r w:rsidR="00815705" w:rsidRPr="00621071">
        <w:rPr>
          <w:rFonts w:ascii="Times New Roman" w:hAnsi="Times New Roman" w:cs="Times New Roman"/>
          <w:color w:val="222222"/>
          <w:sz w:val="24"/>
          <w:szCs w:val="24"/>
          <w:shd w:val="clear" w:color="auto" w:fill="FFFFFF"/>
        </w:rPr>
        <w:t>Hasan, et al, 2020</w:t>
      </w:r>
      <w:r w:rsidR="00815705" w:rsidRPr="00621071">
        <w:rPr>
          <w:rFonts w:ascii="Times New Roman" w:hAnsi="Times New Roman" w:cs="Times New Roman"/>
          <w:sz w:val="24"/>
          <w:szCs w:val="24"/>
          <w:lang w:val="en-IN"/>
        </w:rPr>
        <w:t>)</w:t>
      </w:r>
      <w:r w:rsidRPr="00621071">
        <w:rPr>
          <w:rFonts w:ascii="Times New Roman" w:hAnsi="Times New Roman" w:cs="Times New Roman"/>
          <w:sz w:val="24"/>
          <w:szCs w:val="24"/>
          <w:lang w:val="en-IN"/>
        </w:rPr>
        <w:t xml:space="preserve">. </w:t>
      </w:r>
    </w:p>
    <w:p w14:paraId="290FF313" w14:textId="56254778" w:rsidR="00B039A4" w:rsidRPr="00621071" w:rsidRDefault="00B039A4" w:rsidP="00621071">
      <w:pPr>
        <w:spacing w:line="360" w:lineRule="auto"/>
        <w:jc w:val="both"/>
        <w:rPr>
          <w:rFonts w:ascii="Times New Roman" w:hAnsi="Times New Roman" w:cs="Times New Roman"/>
          <w:sz w:val="24"/>
          <w:szCs w:val="24"/>
          <w:u w:val="single"/>
          <w:lang w:val="en-IN"/>
        </w:rPr>
      </w:pPr>
      <w:r w:rsidRPr="00621071">
        <w:rPr>
          <w:rFonts w:ascii="Times New Roman" w:hAnsi="Times New Roman" w:cs="Times New Roman"/>
          <w:sz w:val="24"/>
          <w:szCs w:val="24"/>
          <w:u w:val="single"/>
          <w:lang w:val="en-IN"/>
        </w:rPr>
        <w:t>Technological factors</w:t>
      </w:r>
    </w:p>
    <w:p w14:paraId="6F339976" w14:textId="773C24E3" w:rsidR="005B466B" w:rsidRPr="00621071" w:rsidRDefault="005B466B" w:rsidP="00621071">
      <w:pPr>
        <w:spacing w:line="360" w:lineRule="auto"/>
        <w:jc w:val="both"/>
        <w:rPr>
          <w:rFonts w:ascii="Times New Roman" w:hAnsi="Times New Roman" w:cs="Times New Roman"/>
          <w:sz w:val="24"/>
          <w:szCs w:val="24"/>
          <w:lang w:val="en-IN"/>
        </w:rPr>
      </w:pPr>
      <w:r w:rsidRPr="00621071">
        <w:rPr>
          <w:rFonts w:ascii="Times New Roman" w:hAnsi="Times New Roman" w:cs="Times New Roman"/>
          <w:sz w:val="24"/>
          <w:szCs w:val="24"/>
          <w:lang w:val="en-IN"/>
        </w:rPr>
        <w:t xml:space="preserve">New age technologies have changed the face of retail supermarket sector. Some of the impacts of the technological factors </w:t>
      </w:r>
      <w:r w:rsidR="00BF3B59" w:rsidRPr="00621071">
        <w:rPr>
          <w:rFonts w:ascii="Times New Roman" w:hAnsi="Times New Roman" w:cs="Times New Roman"/>
          <w:sz w:val="24"/>
          <w:szCs w:val="24"/>
          <w:lang w:val="en-IN"/>
        </w:rPr>
        <w:t>can be briefly outlined below;</w:t>
      </w:r>
    </w:p>
    <w:p w14:paraId="596017EB" w14:textId="19F4D28A" w:rsidR="00BF3B59" w:rsidRPr="00621071" w:rsidRDefault="00BF3B59" w:rsidP="00621071">
      <w:pPr>
        <w:pStyle w:val="ListParagraph"/>
        <w:numPr>
          <w:ilvl w:val="0"/>
          <w:numId w:val="3"/>
        </w:numPr>
        <w:spacing w:line="360" w:lineRule="auto"/>
        <w:jc w:val="both"/>
        <w:rPr>
          <w:rFonts w:ascii="Times New Roman" w:hAnsi="Times New Roman" w:cs="Times New Roman"/>
          <w:sz w:val="24"/>
          <w:szCs w:val="24"/>
          <w:lang w:val="en-IN"/>
        </w:rPr>
      </w:pPr>
      <w:r w:rsidRPr="00621071">
        <w:rPr>
          <w:rFonts w:ascii="Times New Roman" w:hAnsi="Times New Roman" w:cs="Times New Roman"/>
          <w:sz w:val="24"/>
          <w:szCs w:val="24"/>
          <w:lang w:val="en-IN"/>
        </w:rPr>
        <w:t xml:space="preserve">Technologies such as artificial intelligence (AI) and big data can be effectively used by Sainsbury for predicting the current as well as future patterns and trends in the market, thereby adjusting the strategies accurately so that max profits can be generated. The use of AI can also be useful in automation across the supply chain and stores delivering better support to customers, by online support systems, automated billing and others. </w:t>
      </w:r>
    </w:p>
    <w:p w14:paraId="603DBCFE" w14:textId="1545520C" w:rsidR="00BF3B59" w:rsidRPr="00621071" w:rsidRDefault="00BF3B59" w:rsidP="00621071">
      <w:pPr>
        <w:pStyle w:val="ListParagraph"/>
        <w:numPr>
          <w:ilvl w:val="0"/>
          <w:numId w:val="3"/>
        </w:numPr>
        <w:spacing w:line="360" w:lineRule="auto"/>
        <w:jc w:val="both"/>
        <w:rPr>
          <w:rFonts w:ascii="Times New Roman" w:hAnsi="Times New Roman" w:cs="Times New Roman"/>
          <w:sz w:val="24"/>
          <w:szCs w:val="24"/>
          <w:lang w:val="en-IN"/>
        </w:rPr>
      </w:pPr>
      <w:r w:rsidRPr="00621071">
        <w:rPr>
          <w:rFonts w:ascii="Times New Roman" w:hAnsi="Times New Roman" w:cs="Times New Roman"/>
          <w:sz w:val="24"/>
          <w:szCs w:val="24"/>
          <w:lang w:val="en-IN"/>
        </w:rPr>
        <w:t xml:space="preserve">Digital platforms of social media also offer Sainsbury with the option of innovating the advertisements and promotions so that the brand identity and visibility can be improved in the supermarket sector. The use of augmented reality (AR), can also be incorporated for improving the service experiences for buyers of Sainsbury </w:t>
      </w:r>
      <w:r w:rsidR="003B59B1" w:rsidRPr="00621071">
        <w:rPr>
          <w:rFonts w:ascii="Times New Roman" w:hAnsi="Times New Roman" w:cs="Times New Roman"/>
          <w:sz w:val="24"/>
          <w:szCs w:val="24"/>
          <w:lang w:val="en-IN"/>
        </w:rPr>
        <w:t xml:space="preserve">which is important to differentiate the services when compared to the existing competitions. </w:t>
      </w:r>
    </w:p>
    <w:p w14:paraId="1F694E8F" w14:textId="6B22C7A4" w:rsidR="003B59B1" w:rsidRPr="00621071" w:rsidRDefault="003B59B1" w:rsidP="00621071">
      <w:pPr>
        <w:pStyle w:val="ListParagraph"/>
        <w:numPr>
          <w:ilvl w:val="0"/>
          <w:numId w:val="3"/>
        </w:numPr>
        <w:spacing w:line="360" w:lineRule="auto"/>
        <w:jc w:val="both"/>
        <w:rPr>
          <w:rFonts w:ascii="Times New Roman" w:hAnsi="Times New Roman" w:cs="Times New Roman"/>
          <w:sz w:val="24"/>
          <w:szCs w:val="24"/>
          <w:lang w:val="en-IN"/>
        </w:rPr>
      </w:pPr>
      <w:r w:rsidRPr="00621071">
        <w:rPr>
          <w:rFonts w:ascii="Times New Roman" w:hAnsi="Times New Roman" w:cs="Times New Roman"/>
          <w:sz w:val="24"/>
          <w:szCs w:val="24"/>
          <w:lang w:val="en-IN"/>
        </w:rPr>
        <w:t>In addition, due to advancements in technology and use of smartphones, online shopping has become popular in UK. This has made it important for Sainsbury to focus on further developing the e commerce platform and develop future mobile applications, creating more convenience for the customers/buyers</w:t>
      </w:r>
      <w:r w:rsidR="00815705" w:rsidRPr="00621071">
        <w:rPr>
          <w:rFonts w:ascii="Times New Roman" w:hAnsi="Times New Roman" w:cs="Times New Roman"/>
          <w:sz w:val="24"/>
          <w:szCs w:val="24"/>
          <w:lang w:val="en-IN"/>
        </w:rPr>
        <w:t xml:space="preserve"> (</w:t>
      </w:r>
      <w:r w:rsidR="00815705" w:rsidRPr="00621071">
        <w:rPr>
          <w:rFonts w:ascii="Times New Roman" w:hAnsi="Times New Roman" w:cs="Times New Roman"/>
          <w:color w:val="222222"/>
          <w:sz w:val="24"/>
          <w:szCs w:val="24"/>
          <w:shd w:val="clear" w:color="auto" w:fill="FFFFFF"/>
        </w:rPr>
        <w:t>Dolega, et al, 2021</w:t>
      </w:r>
      <w:r w:rsidR="00815705" w:rsidRPr="00621071">
        <w:rPr>
          <w:rFonts w:ascii="Times New Roman" w:hAnsi="Times New Roman" w:cs="Times New Roman"/>
          <w:sz w:val="24"/>
          <w:szCs w:val="24"/>
          <w:lang w:val="en-IN"/>
        </w:rPr>
        <w:t>)</w:t>
      </w:r>
      <w:r w:rsidRPr="00621071">
        <w:rPr>
          <w:rFonts w:ascii="Times New Roman" w:hAnsi="Times New Roman" w:cs="Times New Roman"/>
          <w:sz w:val="24"/>
          <w:szCs w:val="24"/>
          <w:lang w:val="en-IN"/>
        </w:rPr>
        <w:t xml:space="preserve">. </w:t>
      </w:r>
    </w:p>
    <w:p w14:paraId="6571BAC2" w14:textId="03645335" w:rsidR="00B039A4" w:rsidRPr="00621071" w:rsidRDefault="00B039A4" w:rsidP="00621071">
      <w:pPr>
        <w:spacing w:line="360" w:lineRule="auto"/>
        <w:jc w:val="both"/>
        <w:rPr>
          <w:rFonts w:ascii="Times New Roman" w:hAnsi="Times New Roman" w:cs="Times New Roman"/>
          <w:sz w:val="24"/>
          <w:szCs w:val="24"/>
          <w:u w:val="single"/>
          <w:lang w:val="en-IN"/>
        </w:rPr>
      </w:pPr>
      <w:r w:rsidRPr="00621071">
        <w:rPr>
          <w:rFonts w:ascii="Times New Roman" w:hAnsi="Times New Roman" w:cs="Times New Roman"/>
          <w:sz w:val="24"/>
          <w:szCs w:val="24"/>
          <w:u w:val="single"/>
          <w:lang w:val="en-IN"/>
        </w:rPr>
        <w:t xml:space="preserve">Legal factors </w:t>
      </w:r>
    </w:p>
    <w:p w14:paraId="3AD8BBEC" w14:textId="46002AB0" w:rsidR="008A2E83" w:rsidRPr="00621071" w:rsidRDefault="008A2E83" w:rsidP="00621071">
      <w:pPr>
        <w:spacing w:line="360" w:lineRule="auto"/>
        <w:jc w:val="both"/>
        <w:rPr>
          <w:rFonts w:ascii="Times New Roman" w:hAnsi="Times New Roman" w:cs="Times New Roman"/>
          <w:sz w:val="24"/>
          <w:szCs w:val="24"/>
          <w:lang w:val="en-IN"/>
        </w:rPr>
      </w:pPr>
      <w:r w:rsidRPr="00621071">
        <w:rPr>
          <w:rFonts w:ascii="Times New Roman" w:hAnsi="Times New Roman" w:cs="Times New Roman"/>
          <w:sz w:val="24"/>
          <w:szCs w:val="24"/>
          <w:lang w:val="en-IN"/>
        </w:rPr>
        <w:t xml:space="preserve">There are some key protocols and regulations or legislations that must be followed by Sainsbury while doing business in UK. These can include Health and Safety at Work Act (HSWA), Employment Act, Equality Act and others. In addition, the rights of the workers are protected by demands of the trade unions, which is very much active in UK. Therefore, good relations must also be established with the respective trade unions in UK. </w:t>
      </w:r>
    </w:p>
    <w:p w14:paraId="63C2BDFA" w14:textId="71AC034D" w:rsidR="00B039A4" w:rsidRPr="00621071" w:rsidRDefault="00B039A4" w:rsidP="00621071">
      <w:pPr>
        <w:spacing w:line="360" w:lineRule="auto"/>
        <w:jc w:val="both"/>
        <w:rPr>
          <w:rFonts w:ascii="Times New Roman" w:hAnsi="Times New Roman" w:cs="Times New Roman"/>
          <w:sz w:val="24"/>
          <w:szCs w:val="24"/>
          <w:u w:val="single"/>
          <w:lang w:val="en-IN"/>
        </w:rPr>
      </w:pPr>
      <w:r w:rsidRPr="00621071">
        <w:rPr>
          <w:rFonts w:ascii="Times New Roman" w:hAnsi="Times New Roman" w:cs="Times New Roman"/>
          <w:sz w:val="24"/>
          <w:szCs w:val="24"/>
          <w:u w:val="single"/>
          <w:lang w:val="en-IN"/>
        </w:rPr>
        <w:t xml:space="preserve">Environmental factors </w:t>
      </w:r>
    </w:p>
    <w:p w14:paraId="6F079230" w14:textId="5282688B" w:rsidR="008A2E83" w:rsidRPr="00621071" w:rsidRDefault="008A2E83" w:rsidP="00621071">
      <w:pPr>
        <w:pStyle w:val="ListParagraph"/>
        <w:numPr>
          <w:ilvl w:val="0"/>
          <w:numId w:val="4"/>
        </w:numPr>
        <w:spacing w:line="360" w:lineRule="auto"/>
        <w:jc w:val="both"/>
        <w:rPr>
          <w:rFonts w:ascii="Times New Roman" w:hAnsi="Times New Roman" w:cs="Times New Roman"/>
          <w:sz w:val="24"/>
          <w:szCs w:val="24"/>
          <w:lang w:val="en-IN"/>
        </w:rPr>
      </w:pPr>
      <w:r w:rsidRPr="00621071">
        <w:rPr>
          <w:rFonts w:ascii="Times New Roman" w:hAnsi="Times New Roman" w:cs="Times New Roman"/>
          <w:sz w:val="24"/>
          <w:szCs w:val="24"/>
          <w:lang w:val="en-IN"/>
        </w:rPr>
        <w:t xml:space="preserve">It is important for Sainsbury to be capable of reducing the carbon footprint of the business activities such as transportation and logistics. </w:t>
      </w:r>
      <w:r w:rsidR="006F0D4F" w:rsidRPr="00621071">
        <w:rPr>
          <w:rFonts w:ascii="Times New Roman" w:hAnsi="Times New Roman" w:cs="Times New Roman"/>
          <w:sz w:val="24"/>
          <w:szCs w:val="24"/>
          <w:lang w:val="en-IN"/>
        </w:rPr>
        <w:t>Therefore,</w:t>
      </w:r>
      <w:r w:rsidRPr="00621071">
        <w:rPr>
          <w:rFonts w:ascii="Times New Roman" w:hAnsi="Times New Roman" w:cs="Times New Roman"/>
          <w:sz w:val="24"/>
          <w:szCs w:val="24"/>
          <w:lang w:val="en-IN"/>
        </w:rPr>
        <w:t xml:space="preserve"> strategies must also be developed to maintain as well as manage greener supply chains reducing the harmful impacts over environment. Sainsbury also contributes towards minimizing of plastic wastes through recycling </w:t>
      </w:r>
      <w:r w:rsidR="006F0D4F" w:rsidRPr="00621071">
        <w:rPr>
          <w:rFonts w:ascii="Times New Roman" w:hAnsi="Times New Roman" w:cs="Times New Roman"/>
          <w:sz w:val="24"/>
          <w:szCs w:val="24"/>
          <w:lang w:val="en-IN"/>
        </w:rPr>
        <w:t xml:space="preserve">and reducing the overall environmental strain. </w:t>
      </w:r>
    </w:p>
    <w:p w14:paraId="6FF17A61" w14:textId="71D11DEE" w:rsidR="006F0D4F" w:rsidRPr="00621071" w:rsidRDefault="006F0D4F" w:rsidP="00621071">
      <w:pPr>
        <w:pStyle w:val="ListParagraph"/>
        <w:numPr>
          <w:ilvl w:val="0"/>
          <w:numId w:val="4"/>
        </w:numPr>
        <w:spacing w:line="360" w:lineRule="auto"/>
        <w:jc w:val="both"/>
        <w:rPr>
          <w:rFonts w:ascii="Times New Roman" w:hAnsi="Times New Roman" w:cs="Times New Roman"/>
          <w:sz w:val="24"/>
          <w:szCs w:val="24"/>
          <w:lang w:val="en-IN"/>
        </w:rPr>
      </w:pPr>
      <w:r w:rsidRPr="00621071">
        <w:rPr>
          <w:rFonts w:ascii="Times New Roman" w:hAnsi="Times New Roman" w:cs="Times New Roman"/>
          <w:sz w:val="24"/>
          <w:szCs w:val="24"/>
          <w:lang w:val="en-IN"/>
        </w:rPr>
        <w:t>Sainsbury also contributes to the social and community welfare through donations and contributions to the charities</w:t>
      </w:r>
      <w:r w:rsidR="00A75FF8" w:rsidRPr="00621071">
        <w:rPr>
          <w:rFonts w:ascii="Times New Roman" w:hAnsi="Times New Roman" w:cs="Times New Roman"/>
          <w:sz w:val="24"/>
          <w:szCs w:val="24"/>
          <w:lang w:val="en-IN"/>
        </w:rPr>
        <w:t xml:space="preserve"> (</w:t>
      </w:r>
      <w:r w:rsidR="00A75FF8" w:rsidRPr="00621071">
        <w:rPr>
          <w:rFonts w:ascii="Times New Roman" w:hAnsi="Times New Roman" w:cs="Times New Roman"/>
          <w:color w:val="222222"/>
          <w:sz w:val="24"/>
          <w:szCs w:val="24"/>
          <w:shd w:val="clear" w:color="auto" w:fill="FFFFFF"/>
        </w:rPr>
        <w:t>Ayoub, et al,  2020</w:t>
      </w:r>
      <w:r w:rsidR="00A75FF8" w:rsidRPr="00621071">
        <w:rPr>
          <w:rFonts w:ascii="Times New Roman" w:hAnsi="Times New Roman" w:cs="Times New Roman"/>
          <w:sz w:val="24"/>
          <w:szCs w:val="24"/>
          <w:lang w:val="en-IN"/>
        </w:rPr>
        <w:t>)</w:t>
      </w:r>
      <w:r w:rsidRPr="00621071">
        <w:rPr>
          <w:rFonts w:ascii="Times New Roman" w:hAnsi="Times New Roman" w:cs="Times New Roman"/>
          <w:sz w:val="24"/>
          <w:szCs w:val="24"/>
          <w:lang w:val="en-IN"/>
        </w:rPr>
        <w:t xml:space="preserve">. </w:t>
      </w:r>
      <w:r w:rsidR="00584C6B">
        <w:rPr>
          <w:rFonts w:ascii="Times New Roman" w:hAnsi="Times New Roman" w:cs="Times New Roman"/>
          <w:sz w:val="24"/>
          <w:szCs w:val="24"/>
          <w:lang w:val="en-IN"/>
        </w:rPr>
        <w:t>I</w:t>
      </w:r>
    </w:p>
    <w:p w14:paraId="4233C7F5" w14:textId="3EA7B5A3" w:rsidR="00A930FE" w:rsidRPr="00621071" w:rsidRDefault="00A930FE" w:rsidP="00621071">
      <w:pPr>
        <w:spacing w:line="360" w:lineRule="auto"/>
        <w:jc w:val="both"/>
        <w:rPr>
          <w:rFonts w:ascii="Times New Roman" w:hAnsi="Times New Roman" w:cs="Times New Roman"/>
          <w:b/>
          <w:bCs/>
          <w:sz w:val="24"/>
          <w:szCs w:val="24"/>
          <w:lang w:val="en-IN"/>
        </w:rPr>
      </w:pPr>
      <w:r w:rsidRPr="00621071">
        <w:rPr>
          <w:rFonts w:ascii="Times New Roman" w:hAnsi="Times New Roman" w:cs="Times New Roman"/>
          <w:b/>
          <w:bCs/>
          <w:sz w:val="24"/>
          <w:szCs w:val="24"/>
          <w:lang w:val="en-IN"/>
        </w:rPr>
        <w:t xml:space="preserve">Porter’s five forces analysis </w:t>
      </w:r>
    </w:p>
    <w:p w14:paraId="42F0079B" w14:textId="11EE3AB0" w:rsidR="006F0D4F" w:rsidRPr="00621071" w:rsidRDefault="006F0D4F" w:rsidP="00621071">
      <w:pPr>
        <w:spacing w:line="360" w:lineRule="auto"/>
        <w:jc w:val="both"/>
        <w:rPr>
          <w:rFonts w:ascii="Times New Roman" w:hAnsi="Times New Roman" w:cs="Times New Roman"/>
          <w:sz w:val="24"/>
          <w:szCs w:val="24"/>
          <w:lang w:val="en-IN"/>
        </w:rPr>
      </w:pPr>
      <w:r w:rsidRPr="00621071">
        <w:rPr>
          <w:rFonts w:ascii="Times New Roman" w:hAnsi="Times New Roman" w:cs="Times New Roman"/>
          <w:sz w:val="24"/>
          <w:szCs w:val="24"/>
          <w:lang w:val="en-IN"/>
        </w:rPr>
        <w:t>The competitive forces within the industry have been identified as below;</w:t>
      </w:r>
    </w:p>
    <w:p w14:paraId="7B4E2C88" w14:textId="20C17161" w:rsidR="006F0D4F" w:rsidRPr="00621071" w:rsidRDefault="006F0D4F" w:rsidP="00621071">
      <w:pPr>
        <w:spacing w:line="360" w:lineRule="auto"/>
        <w:jc w:val="both"/>
        <w:rPr>
          <w:rFonts w:ascii="Times New Roman" w:hAnsi="Times New Roman" w:cs="Times New Roman"/>
          <w:sz w:val="24"/>
          <w:szCs w:val="24"/>
          <w:lang w:val="en-IN"/>
        </w:rPr>
      </w:pPr>
      <w:r w:rsidRPr="00621071">
        <w:rPr>
          <w:rFonts w:ascii="Times New Roman" w:hAnsi="Times New Roman" w:cs="Times New Roman"/>
          <w:noProof/>
          <w:sz w:val="24"/>
          <w:szCs w:val="24"/>
        </w:rPr>
        <w:drawing>
          <wp:inline distT="0" distB="0" distL="0" distR="0" wp14:anchorId="299FCB61" wp14:editId="1173C10B">
            <wp:extent cx="4951562" cy="3122295"/>
            <wp:effectExtent l="76200" t="76200" r="135255" b="135255"/>
            <wp:docPr id="2" name="Picture 2" descr="Porter's Five Forces Analysis of Netflix, Inc. - ToughNick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orter's Five Forces Analysis of Netflix, Inc. - ToughNickel"/>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960439" cy="312789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8275A6D" w14:textId="04F8AB3A" w:rsidR="006F0D4F" w:rsidRPr="00621071" w:rsidRDefault="006F0D4F" w:rsidP="00621071">
      <w:pPr>
        <w:spacing w:line="360" w:lineRule="auto"/>
        <w:jc w:val="both"/>
        <w:rPr>
          <w:rFonts w:ascii="Times New Roman" w:hAnsi="Times New Roman" w:cs="Times New Roman"/>
          <w:sz w:val="24"/>
          <w:szCs w:val="24"/>
          <w:lang w:val="en-IN"/>
        </w:rPr>
      </w:pPr>
      <w:r w:rsidRPr="00621071">
        <w:rPr>
          <w:rFonts w:ascii="Times New Roman" w:hAnsi="Times New Roman" w:cs="Times New Roman"/>
          <w:sz w:val="24"/>
          <w:szCs w:val="24"/>
          <w:lang w:val="en-IN"/>
        </w:rPr>
        <w:t xml:space="preserve">                             Fig: Porter’s five forces (source:</w:t>
      </w:r>
      <w:r w:rsidR="00A75FF8" w:rsidRPr="00621071">
        <w:rPr>
          <w:rFonts w:ascii="Times New Roman" w:hAnsi="Times New Roman" w:cs="Times New Roman"/>
          <w:color w:val="222222"/>
          <w:sz w:val="24"/>
          <w:szCs w:val="24"/>
          <w:shd w:val="clear" w:color="auto" w:fill="FFFFFF"/>
        </w:rPr>
        <w:t xml:space="preserve"> Adelakun, 2020</w:t>
      </w:r>
      <w:r w:rsidRPr="00621071">
        <w:rPr>
          <w:rFonts w:ascii="Times New Roman" w:hAnsi="Times New Roman" w:cs="Times New Roman"/>
          <w:sz w:val="24"/>
          <w:szCs w:val="24"/>
          <w:lang w:val="en-IN"/>
        </w:rPr>
        <w:t>)</w:t>
      </w:r>
    </w:p>
    <w:p w14:paraId="2290F940" w14:textId="11410559" w:rsidR="006F0D4F" w:rsidRPr="00621071" w:rsidRDefault="007F020A" w:rsidP="00621071">
      <w:pPr>
        <w:spacing w:line="360" w:lineRule="auto"/>
        <w:jc w:val="both"/>
        <w:rPr>
          <w:rFonts w:ascii="Times New Roman" w:hAnsi="Times New Roman" w:cs="Times New Roman"/>
          <w:b/>
          <w:bCs/>
          <w:sz w:val="24"/>
          <w:szCs w:val="24"/>
          <w:lang w:val="en-IN"/>
        </w:rPr>
      </w:pPr>
      <w:r w:rsidRPr="00621071">
        <w:rPr>
          <w:rFonts w:ascii="Times New Roman" w:hAnsi="Times New Roman" w:cs="Times New Roman"/>
          <w:b/>
          <w:bCs/>
          <w:sz w:val="24"/>
          <w:szCs w:val="24"/>
          <w:lang w:val="en-IN"/>
        </w:rPr>
        <w:t>Bargaining power of suppliers</w:t>
      </w:r>
      <w:r w:rsidR="00C1207F" w:rsidRPr="00621071">
        <w:rPr>
          <w:rFonts w:ascii="Times New Roman" w:hAnsi="Times New Roman" w:cs="Times New Roman"/>
          <w:b/>
          <w:bCs/>
          <w:sz w:val="24"/>
          <w:szCs w:val="24"/>
          <w:lang w:val="en-IN"/>
        </w:rPr>
        <w:t xml:space="preserve"> (low force of impact)</w:t>
      </w:r>
    </w:p>
    <w:p w14:paraId="5EEEC868" w14:textId="54FA8C6C" w:rsidR="006F4E5D" w:rsidRPr="00621071" w:rsidRDefault="006F4E5D" w:rsidP="00621071">
      <w:pPr>
        <w:spacing w:line="360" w:lineRule="auto"/>
        <w:jc w:val="both"/>
        <w:rPr>
          <w:rFonts w:ascii="Times New Roman" w:hAnsi="Times New Roman" w:cs="Times New Roman"/>
          <w:sz w:val="24"/>
          <w:szCs w:val="24"/>
          <w:lang w:val="en-IN"/>
        </w:rPr>
      </w:pPr>
      <w:r w:rsidRPr="00621071">
        <w:rPr>
          <w:rFonts w:ascii="Times New Roman" w:hAnsi="Times New Roman" w:cs="Times New Roman"/>
          <w:sz w:val="24"/>
          <w:szCs w:val="24"/>
          <w:lang w:val="en-IN"/>
        </w:rPr>
        <w:t xml:space="preserve">Considering the UK supermarket sector, the presence of large number of suppliers both at the local as well as international levels, makes the supplier power or strength quite low in the market. Sainsbury </w:t>
      </w:r>
      <w:r w:rsidR="00C1207F" w:rsidRPr="00621071">
        <w:rPr>
          <w:rFonts w:ascii="Times New Roman" w:hAnsi="Times New Roman" w:cs="Times New Roman"/>
          <w:sz w:val="24"/>
          <w:szCs w:val="24"/>
          <w:lang w:val="en-IN"/>
        </w:rPr>
        <w:t>has a large supplier network to select from with low costs of switching suppliers. Therefore, better deals can be negotiated by Sainsbury with the suppliers</w:t>
      </w:r>
      <w:r w:rsidR="00A75FF8" w:rsidRPr="00621071">
        <w:rPr>
          <w:rFonts w:ascii="Times New Roman" w:hAnsi="Times New Roman" w:cs="Times New Roman"/>
          <w:sz w:val="24"/>
          <w:szCs w:val="24"/>
          <w:lang w:val="en-IN"/>
        </w:rPr>
        <w:t xml:space="preserve"> (</w:t>
      </w:r>
      <w:r w:rsidR="00A75FF8" w:rsidRPr="00621071">
        <w:rPr>
          <w:rFonts w:ascii="Times New Roman" w:hAnsi="Times New Roman" w:cs="Times New Roman"/>
          <w:color w:val="222222"/>
          <w:sz w:val="24"/>
          <w:szCs w:val="24"/>
          <w:shd w:val="clear" w:color="auto" w:fill="FFFFFF"/>
        </w:rPr>
        <w:t>Sarisa, 2021</w:t>
      </w:r>
      <w:r w:rsidR="00A75FF8" w:rsidRPr="00621071">
        <w:rPr>
          <w:rFonts w:ascii="Times New Roman" w:hAnsi="Times New Roman" w:cs="Times New Roman"/>
          <w:sz w:val="24"/>
          <w:szCs w:val="24"/>
          <w:lang w:val="en-IN"/>
        </w:rPr>
        <w:t>)</w:t>
      </w:r>
      <w:r w:rsidR="00C1207F" w:rsidRPr="00621071">
        <w:rPr>
          <w:rFonts w:ascii="Times New Roman" w:hAnsi="Times New Roman" w:cs="Times New Roman"/>
          <w:sz w:val="24"/>
          <w:szCs w:val="24"/>
          <w:lang w:val="en-IN"/>
        </w:rPr>
        <w:t xml:space="preserve">. </w:t>
      </w:r>
    </w:p>
    <w:p w14:paraId="342887E5" w14:textId="0D66EA90" w:rsidR="007F020A" w:rsidRPr="00621071" w:rsidRDefault="007F020A" w:rsidP="00621071">
      <w:pPr>
        <w:spacing w:line="360" w:lineRule="auto"/>
        <w:jc w:val="both"/>
        <w:rPr>
          <w:rFonts w:ascii="Times New Roman" w:hAnsi="Times New Roman" w:cs="Times New Roman"/>
          <w:b/>
          <w:bCs/>
          <w:sz w:val="24"/>
          <w:szCs w:val="24"/>
          <w:lang w:val="en-IN"/>
        </w:rPr>
      </w:pPr>
      <w:r w:rsidRPr="00621071">
        <w:rPr>
          <w:rFonts w:ascii="Times New Roman" w:hAnsi="Times New Roman" w:cs="Times New Roman"/>
          <w:b/>
          <w:bCs/>
          <w:sz w:val="24"/>
          <w:szCs w:val="24"/>
          <w:lang w:val="en-IN"/>
        </w:rPr>
        <w:t xml:space="preserve">Bargaining power of buyers </w:t>
      </w:r>
      <w:r w:rsidR="00C1207F" w:rsidRPr="00621071">
        <w:rPr>
          <w:rFonts w:ascii="Times New Roman" w:hAnsi="Times New Roman" w:cs="Times New Roman"/>
          <w:b/>
          <w:bCs/>
          <w:sz w:val="24"/>
          <w:szCs w:val="24"/>
          <w:lang w:val="en-IN"/>
        </w:rPr>
        <w:t>(high force high impact)</w:t>
      </w:r>
    </w:p>
    <w:p w14:paraId="404155A1" w14:textId="2763A93C" w:rsidR="00C1207F" w:rsidRPr="00621071" w:rsidRDefault="00C1207F" w:rsidP="00621071">
      <w:pPr>
        <w:spacing w:line="360" w:lineRule="auto"/>
        <w:jc w:val="both"/>
        <w:rPr>
          <w:rFonts w:ascii="Times New Roman" w:hAnsi="Times New Roman" w:cs="Times New Roman"/>
          <w:sz w:val="24"/>
          <w:szCs w:val="24"/>
          <w:lang w:val="en-IN"/>
        </w:rPr>
      </w:pPr>
      <w:r w:rsidRPr="00621071">
        <w:rPr>
          <w:rFonts w:ascii="Times New Roman" w:hAnsi="Times New Roman" w:cs="Times New Roman"/>
          <w:sz w:val="24"/>
          <w:szCs w:val="24"/>
          <w:lang w:val="en-IN"/>
        </w:rPr>
        <w:t xml:space="preserve">The buyer demands in the demand directly drives the prices and products within the context of the supermarket sector in UK. Therefore, businesses such as Sainsbury needs or requires to cater to customer demands largely and prevent buyers to switch brands which can be easily done considering the wide portfolio of products made available by various brands in the market. </w:t>
      </w:r>
    </w:p>
    <w:p w14:paraId="449C1213" w14:textId="32DF3C03" w:rsidR="00C1207F" w:rsidRPr="00621071" w:rsidRDefault="007F020A" w:rsidP="00621071">
      <w:pPr>
        <w:spacing w:line="360" w:lineRule="auto"/>
        <w:jc w:val="both"/>
        <w:rPr>
          <w:rFonts w:ascii="Times New Roman" w:hAnsi="Times New Roman" w:cs="Times New Roman"/>
          <w:b/>
          <w:bCs/>
          <w:sz w:val="24"/>
          <w:szCs w:val="24"/>
          <w:lang w:val="en-IN"/>
        </w:rPr>
      </w:pPr>
      <w:r w:rsidRPr="00621071">
        <w:rPr>
          <w:rFonts w:ascii="Times New Roman" w:hAnsi="Times New Roman" w:cs="Times New Roman"/>
          <w:b/>
          <w:bCs/>
          <w:sz w:val="24"/>
          <w:szCs w:val="24"/>
          <w:lang w:val="en-IN"/>
        </w:rPr>
        <w:t xml:space="preserve">Threat of the substitutes </w:t>
      </w:r>
      <w:r w:rsidR="00C1207F" w:rsidRPr="00621071">
        <w:rPr>
          <w:rFonts w:ascii="Times New Roman" w:hAnsi="Times New Roman" w:cs="Times New Roman"/>
          <w:b/>
          <w:bCs/>
          <w:sz w:val="24"/>
          <w:szCs w:val="24"/>
          <w:lang w:val="en-IN"/>
        </w:rPr>
        <w:t>(low force low impact)</w:t>
      </w:r>
    </w:p>
    <w:p w14:paraId="390DFC62" w14:textId="5FD28E7F" w:rsidR="00C1207F" w:rsidRPr="00621071" w:rsidRDefault="00C1207F" w:rsidP="00621071">
      <w:pPr>
        <w:spacing w:line="360" w:lineRule="auto"/>
        <w:jc w:val="both"/>
        <w:rPr>
          <w:rFonts w:ascii="Times New Roman" w:hAnsi="Times New Roman" w:cs="Times New Roman"/>
          <w:sz w:val="24"/>
          <w:szCs w:val="24"/>
          <w:lang w:val="en-IN"/>
        </w:rPr>
      </w:pPr>
      <w:r w:rsidRPr="00621071">
        <w:rPr>
          <w:rFonts w:ascii="Times New Roman" w:hAnsi="Times New Roman" w:cs="Times New Roman"/>
          <w:sz w:val="24"/>
          <w:szCs w:val="24"/>
          <w:lang w:val="en-IN"/>
        </w:rPr>
        <w:t xml:space="preserve">The substitutes in the market include, independent stores, corner shops or convenience stores. Such small businesses </w:t>
      </w:r>
      <w:r w:rsidR="00A75FF8" w:rsidRPr="00621071">
        <w:rPr>
          <w:rFonts w:ascii="Times New Roman" w:hAnsi="Times New Roman" w:cs="Times New Roman"/>
          <w:sz w:val="24"/>
          <w:szCs w:val="24"/>
          <w:lang w:val="en-IN"/>
        </w:rPr>
        <w:t>possess</w:t>
      </w:r>
      <w:r w:rsidRPr="00621071">
        <w:rPr>
          <w:rFonts w:ascii="Times New Roman" w:hAnsi="Times New Roman" w:cs="Times New Roman"/>
          <w:sz w:val="24"/>
          <w:szCs w:val="24"/>
          <w:lang w:val="en-IN"/>
        </w:rPr>
        <w:t xml:space="preserve"> very low or little threats to the brands such as Sainsbury already enjoying a competitive market position</w:t>
      </w:r>
      <w:r w:rsidR="00A75FF8" w:rsidRPr="00621071">
        <w:rPr>
          <w:rFonts w:ascii="Times New Roman" w:hAnsi="Times New Roman" w:cs="Times New Roman"/>
          <w:sz w:val="24"/>
          <w:szCs w:val="24"/>
          <w:lang w:val="en-IN"/>
        </w:rPr>
        <w:t xml:space="preserve"> (</w:t>
      </w:r>
      <w:r w:rsidR="00A75FF8" w:rsidRPr="00621071">
        <w:rPr>
          <w:rFonts w:ascii="Times New Roman" w:hAnsi="Times New Roman" w:cs="Times New Roman"/>
          <w:color w:val="222222"/>
          <w:sz w:val="24"/>
          <w:szCs w:val="24"/>
          <w:shd w:val="clear" w:color="auto" w:fill="FFFFFF"/>
        </w:rPr>
        <w:t>Woo, 2018)</w:t>
      </w:r>
      <w:r w:rsidRPr="00621071">
        <w:rPr>
          <w:rFonts w:ascii="Times New Roman" w:hAnsi="Times New Roman" w:cs="Times New Roman"/>
          <w:sz w:val="24"/>
          <w:szCs w:val="24"/>
          <w:lang w:val="en-IN"/>
        </w:rPr>
        <w:t xml:space="preserve"> </w:t>
      </w:r>
    </w:p>
    <w:p w14:paraId="1D4F31BE" w14:textId="2162F371" w:rsidR="00FC31B6" w:rsidRPr="00621071" w:rsidRDefault="007F020A" w:rsidP="00621071">
      <w:pPr>
        <w:spacing w:line="360" w:lineRule="auto"/>
        <w:jc w:val="both"/>
        <w:rPr>
          <w:rFonts w:ascii="Times New Roman" w:hAnsi="Times New Roman" w:cs="Times New Roman"/>
          <w:b/>
          <w:bCs/>
          <w:sz w:val="24"/>
          <w:szCs w:val="24"/>
          <w:lang w:val="en-IN"/>
        </w:rPr>
      </w:pPr>
      <w:r w:rsidRPr="00621071">
        <w:rPr>
          <w:rFonts w:ascii="Times New Roman" w:hAnsi="Times New Roman" w:cs="Times New Roman"/>
          <w:b/>
          <w:bCs/>
          <w:sz w:val="24"/>
          <w:szCs w:val="24"/>
          <w:lang w:val="en-IN"/>
        </w:rPr>
        <w:t xml:space="preserve">Threats of new entrants </w:t>
      </w:r>
      <w:r w:rsidR="00FC31B6" w:rsidRPr="00621071">
        <w:rPr>
          <w:rFonts w:ascii="Times New Roman" w:hAnsi="Times New Roman" w:cs="Times New Roman"/>
          <w:b/>
          <w:bCs/>
          <w:sz w:val="24"/>
          <w:szCs w:val="24"/>
          <w:lang w:val="en-IN"/>
        </w:rPr>
        <w:t>(low force low impact)</w:t>
      </w:r>
    </w:p>
    <w:p w14:paraId="3F54DC4C" w14:textId="26812A2D" w:rsidR="007F020A" w:rsidRPr="00621071" w:rsidRDefault="00FC31B6" w:rsidP="00621071">
      <w:pPr>
        <w:spacing w:line="360" w:lineRule="auto"/>
        <w:jc w:val="both"/>
        <w:rPr>
          <w:rFonts w:ascii="Times New Roman" w:hAnsi="Times New Roman" w:cs="Times New Roman"/>
          <w:sz w:val="24"/>
          <w:szCs w:val="24"/>
          <w:lang w:val="en-IN"/>
        </w:rPr>
      </w:pPr>
      <w:r w:rsidRPr="00621071">
        <w:rPr>
          <w:rFonts w:ascii="Times New Roman" w:hAnsi="Times New Roman" w:cs="Times New Roman"/>
          <w:sz w:val="24"/>
          <w:szCs w:val="24"/>
          <w:lang w:val="en-IN"/>
        </w:rPr>
        <w:t xml:space="preserve">The new entrants are faced with different entry barriers such as networking, distribution, market expertise and others, making it significantly difficult for them to compete with the leading brands such as Sainsbury and others. </w:t>
      </w:r>
    </w:p>
    <w:p w14:paraId="2481BE7E" w14:textId="5575A494" w:rsidR="007F020A" w:rsidRPr="00621071" w:rsidRDefault="007F020A" w:rsidP="00621071">
      <w:pPr>
        <w:spacing w:line="360" w:lineRule="auto"/>
        <w:jc w:val="both"/>
        <w:rPr>
          <w:rFonts w:ascii="Times New Roman" w:hAnsi="Times New Roman" w:cs="Times New Roman"/>
          <w:b/>
          <w:bCs/>
          <w:sz w:val="24"/>
          <w:szCs w:val="24"/>
          <w:lang w:val="en-IN"/>
        </w:rPr>
      </w:pPr>
      <w:r w:rsidRPr="00621071">
        <w:rPr>
          <w:rFonts w:ascii="Times New Roman" w:hAnsi="Times New Roman" w:cs="Times New Roman"/>
          <w:b/>
          <w:bCs/>
          <w:sz w:val="24"/>
          <w:szCs w:val="24"/>
          <w:lang w:val="en-IN"/>
        </w:rPr>
        <w:t xml:space="preserve">Competitive rivalry </w:t>
      </w:r>
      <w:r w:rsidR="00FC31B6" w:rsidRPr="00621071">
        <w:rPr>
          <w:rFonts w:ascii="Times New Roman" w:hAnsi="Times New Roman" w:cs="Times New Roman"/>
          <w:b/>
          <w:bCs/>
          <w:sz w:val="24"/>
          <w:szCs w:val="24"/>
          <w:lang w:val="en-IN"/>
        </w:rPr>
        <w:t>(high force high impact)</w:t>
      </w:r>
    </w:p>
    <w:p w14:paraId="1D37AE6A" w14:textId="78D97C7B" w:rsidR="00FC31B6" w:rsidRPr="00621071" w:rsidRDefault="00FC31B6" w:rsidP="00621071">
      <w:pPr>
        <w:spacing w:line="360" w:lineRule="auto"/>
        <w:jc w:val="both"/>
        <w:rPr>
          <w:rFonts w:ascii="Times New Roman" w:hAnsi="Times New Roman" w:cs="Times New Roman"/>
          <w:sz w:val="24"/>
          <w:szCs w:val="24"/>
          <w:lang w:val="en-IN"/>
        </w:rPr>
      </w:pPr>
      <w:r w:rsidRPr="00621071">
        <w:rPr>
          <w:rFonts w:ascii="Times New Roman" w:hAnsi="Times New Roman" w:cs="Times New Roman"/>
          <w:sz w:val="24"/>
          <w:szCs w:val="24"/>
          <w:lang w:val="en-IN"/>
        </w:rPr>
        <w:t>The competition in the market is vert strong and fierce. Sainsbury faces a constant threat from the rivals such as Tesco, ASDA, Aldi, Morrisons, Wal-Mart and others already competing against each other to gain a superior position in market</w:t>
      </w:r>
      <w:r w:rsidR="00A75FF8" w:rsidRPr="00621071">
        <w:rPr>
          <w:rFonts w:ascii="Times New Roman" w:hAnsi="Times New Roman" w:cs="Times New Roman"/>
          <w:sz w:val="24"/>
          <w:szCs w:val="24"/>
          <w:lang w:val="en-IN"/>
        </w:rPr>
        <w:t xml:space="preserve"> (</w:t>
      </w:r>
      <w:r w:rsidR="00A75FF8" w:rsidRPr="00621071">
        <w:rPr>
          <w:rFonts w:ascii="Times New Roman" w:hAnsi="Times New Roman" w:cs="Times New Roman"/>
          <w:color w:val="222222"/>
          <w:sz w:val="24"/>
          <w:szCs w:val="24"/>
          <w:shd w:val="clear" w:color="auto" w:fill="FFFFFF"/>
        </w:rPr>
        <w:t>Amountzias, 2020</w:t>
      </w:r>
      <w:r w:rsidR="00A75FF8" w:rsidRPr="00621071">
        <w:rPr>
          <w:rFonts w:ascii="Times New Roman" w:hAnsi="Times New Roman" w:cs="Times New Roman"/>
          <w:sz w:val="24"/>
          <w:szCs w:val="24"/>
          <w:lang w:val="en-IN"/>
        </w:rPr>
        <w:t>)</w:t>
      </w:r>
      <w:r w:rsidRPr="00621071">
        <w:rPr>
          <w:rFonts w:ascii="Times New Roman" w:hAnsi="Times New Roman" w:cs="Times New Roman"/>
          <w:sz w:val="24"/>
          <w:szCs w:val="24"/>
          <w:lang w:val="en-IN"/>
        </w:rPr>
        <w:t xml:space="preserve">.  </w:t>
      </w:r>
    </w:p>
    <w:p w14:paraId="60284C64" w14:textId="3B52CB3D" w:rsidR="00C14571" w:rsidRPr="00621071" w:rsidRDefault="00C14571" w:rsidP="00621071">
      <w:pPr>
        <w:pStyle w:val="Heading2"/>
        <w:spacing w:line="360" w:lineRule="auto"/>
        <w:jc w:val="both"/>
        <w:rPr>
          <w:rFonts w:ascii="Times New Roman" w:hAnsi="Times New Roman" w:cs="Times New Roman"/>
          <w:sz w:val="24"/>
          <w:szCs w:val="24"/>
          <w:lang w:val="en-IN"/>
        </w:rPr>
      </w:pPr>
      <w:bookmarkStart w:id="3" w:name="_Toc101806970"/>
      <w:r w:rsidRPr="00621071">
        <w:rPr>
          <w:rFonts w:ascii="Times New Roman" w:hAnsi="Times New Roman" w:cs="Times New Roman"/>
          <w:sz w:val="24"/>
          <w:szCs w:val="24"/>
          <w:lang w:val="en-IN"/>
        </w:rPr>
        <w:t>Understanding the internal environment</w:t>
      </w:r>
      <w:bookmarkEnd w:id="3"/>
      <w:r w:rsidRPr="00621071">
        <w:rPr>
          <w:rFonts w:ascii="Times New Roman" w:hAnsi="Times New Roman" w:cs="Times New Roman"/>
          <w:sz w:val="24"/>
          <w:szCs w:val="24"/>
          <w:lang w:val="en-IN"/>
        </w:rPr>
        <w:t xml:space="preserve"> </w:t>
      </w:r>
    </w:p>
    <w:p w14:paraId="724BB3DB" w14:textId="3E50A7D7" w:rsidR="00FC31B6" w:rsidRPr="00621071" w:rsidRDefault="00FC31B6" w:rsidP="00621071">
      <w:pPr>
        <w:spacing w:line="360" w:lineRule="auto"/>
        <w:jc w:val="both"/>
        <w:rPr>
          <w:rFonts w:ascii="Times New Roman" w:hAnsi="Times New Roman" w:cs="Times New Roman"/>
          <w:sz w:val="24"/>
          <w:szCs w:val="24"/>
          <w:lang w:val="en-IN"/>
        </w:rPr>
      </w:pPr>
      <w:r w:rsidRPr="00621071">
        <w:rPr>
          <w:rFonts w:ascii="Times New Roman" w:hAnsi="Times New Roman" w:cs="Times New Roman"/>
          <w:sz w:val="24"/>
          <w:szCs w:val="24"/>
          <w:lang w:val="en-IN"/>
        </w:rPr>
        <w:t>The internal environment of Sainsbury can be identified by SWOT analysis;</w:t>
      </w:r>
    </w:p>
    <w:tbl>
      <w:tblPr>
        <w:tblStyle w:val="TableGrid"/>
        <w:tblW w:w="0" w:type="auto"/>
        <w:tblLook w:val="04A0" w:firstRow="1" w:lastRow="0" w:firstColumn="1" w:lastColumn="0" w:noHBand="0" w:noVBand="1"/>
      </w:tblPr>
      <w:tblGrid>
        <w:gridCol w:w="4508"/>
        <w:gridCol w:w="4508"/>
      </w:tblGrid>
      <w:tr w:rsidR="00FC31B6" w:rsidRPr="00621071" w14:paraId="2E1B066C" w14:textId="77777777" w:rsidTr="00FC31B6">
        <w:tc>
          <w:tcPr>
            <w:tcW w:w="4508" w:type="dxa"/>
          </w:tcPr>
          <w:p w14:paraId="1ED12CA7" w14:textId="77777777" w:rsidR="00FC31B6" w:rsidRPr="00621071" w:rsidRDefault="00FC31B6" w:rsidP="00621071">
            <w:pPr>
              <w:spacing w:line="360" w:lineRule="auto"/>
              <w:jc w:val="both"/>
              <w:rPr>
                <w:rFonts w:ascii="Times New Roman" w:hAnsi="Times New Roman" w:cs="Times New Roman"/>
                <w:sz w:val="24"/>
                <w:szCs w:val="24"/>
                <w:lang w:val="en-IN"/>
              </w:rPr>
            </w:pPr>
            <w:r w:rsidRPr="00621071">
              <w:rPr>
                <w:rFonts w:ascii="Times New Roman" w:hAnsi="Times New Roman" w:cs="Times New Roman"/>
                <w:sz w:val="24"/>
                <w:szCs w:val="24"/>
                <w:lang w:val="en-IN"/>
              </w:rPr>
              <w:t xml:space="preserve">Strengths </w:t>
            </w:r>
          </w:p>
          <w:p w14:paraId="10EAAE1E" w14:textId="77777777" w:rsidR="00FC31B6" w:rsidRPr="00621071" w:rsidRDefault="00FC31B6" w:rsidP="00621071">
            <w:pPr>
              <w:pStyle w:val="ListParagraph"/>
              <w:numPr>
                <w:ilvl w:val="0"/>
                <w:numId w:val="5"/>
              </w:numPr>
              <w:spacing w:line="360" w:lineRule="auto"/>
              <w:jc w:val="both"/>
              <w:rPr>
                <w:rFonts w:ascii="Times New Roman" w:hAnsi="Times New Roman" w:cs="Times New Roman"/>
                <w:sz w:val="24"/>
                <w:szCs w:val="24"/>
                <w:lang w:val="en-IN"/>
              </w:rPr>
            </w:pPr>
            <w:r w:rsidRPr="00621071">
              <w:rPr>
                <w:rFonts w:ascii="Times New Roman" w:hAnsi="Times New Roman" w:cs="Times New Roman"/>
                <w:sz w:val="24"/>
                <w:szCs w:val="24"/>
                <w:lang w:val="en-IN"/>
              </w:rPr>
              <w:t>Good brand image and positive customer feedbacks</w:t>
            </w:r>
          </w:p>
          <w:p w14:paraId="48CAF880" w14:textId="77777777" w:rsidR="00FC31B6" w:rsidRPr="00621071" w:rsidRDefault="007C2E38" w:rsidP="00621071">
            <w:pPr>
              <w:pStyle w:val="ListParagraph"/>
              <w:numPr>
                <w:ilvl w:val="0"/>
                <w:numId w:val="5"/>
              </w:numPr>
              <w:spacing w:line="360" w:lineRule="auto"/>
              <w:jc w:val="both"/>
              <w:rPr>
                <w:rFonts w:ascii="Times New Roman" w:hAnsi="Times New Roman" w:cs="Times New Roman"/>
                <w:sz w:val="24"/>
                <w:szCs w:val="24"/>
                <w:lang w:val="en-IN"/>
              </w:rPr>
            </w:pPr>
            <w:r w:rsidRPr="00621071">
              <w:rPr>
                <w:rFonts w:ascii="Times New Roman" w:hAnsi="Times New Roman" w:cs="Times New Roman"/>
                <w:sz w:val="24"/>
                <w:szCs w:val="24"/>
                <w:lang w:val="en-IN"/>
              </w:rPr>
              <w:t xml:space="preserve">Good presence over social media and digital platforms </w:t>
            </w:r>
          </w:p>
          <w:p w14:paraId="2130BEF7" w14:textId="71374C4B" w:rsidR="007C2E38" w:rsidRPr="00621071" w:rsidRDefault="007C2E38" w:rsidP="00621071">
            <w:pPr>
              <w:pStyle w:val="ListParagraph"/>
              <w:numPr>
                <w:ilvl w:val="0"/>
                <w:numId w:val="5"/>
              </w:numPr>
              <w:spacing w:line="360" w:lineRule="auto"/>
              <w:jc w:val="both"/>
              <w:rPr>
                <w:rFonts w:ascii="Times New Roman" w:hAnsi="Times New Roman" w:cs="Times New Roman"/>
                <w:sz w:val="24"/>
                <w:szCs w:val="24"/>
                <w:lang w:val="en-IN"/>
              </w:rPr>
            </w:pPr>
            <w:r w:rsidRPr="00621071">
              <w:rPr>
                <w:rFonts w:ascii="Times New Roman" w:hAnsi="Times New Roman" w:cs="Times New Roman"/>
                <w:sz w:val="24"/>
                <w:szCs w:val="24"/>
                <w:lang w:val="en-IN"/>
              </w:rPr>
              <w:t xml:space="preserve">Wide product portfolio covering almost all segments which the customers </w:t>
            </w:r>
            <w:r w:rsidR="00A75FF8" w:rsidRPr="00621071">
              <w:rPr>
                <w:rFonts w:ascii="Times New Roman" w:hAnsi="Times New Roman" w:cs="Times New Roman"/>
                <w:sz w:val="24"/>
                <w:szCs w:val="24"/>
                <w:lang w:val="en-IN"/>
              </w:rPr>
              <w:t>wish</w:t>
            </w:r>
            <w:r w:rsidRPr="00621071">
              <w:rPr>
                <w:rFonts w:ascii="Times New Roman" w:hAnsi="Times New Roman" w:cs="Times New Roman"/>
                <w:sz w:val="24"/>
                <w:szCs w:val="24"/>
                <w:lang w:val="en-IN"/>
              </w:rPr>
              <w:t xml:space="preserve"> to buy or need. </w:t>
            </w:r>
          </w:p>
        </w:tc>
        <w:tc>
          <w:tcPr>
            <w:tcW w:w="4508" w:type="dxa"/>
          </w:tcPr>
          <w:p w14:paraId="1BD69300" w14:textId="77777777" w:rsidR="00FC31B6" w:rsidRPr="00621071" w:rsidRDefault="00FC31B6" w:rsidP="00621071">
            <w:pPr>
              <w:spacing w:line="360" w:lineRule="auto"/>
              <w:jc w:val="both"/>
              <w:rPr>
                <w:rFonts w:ascii="Times New Roman" w:hAnsi="Times New Roman" w:cs="Times New Roman"/>
                <w:sz w:val="24"/>
                <w:szCs w:val="24"/>
                <w:lang w:val="en-IN"/>
              </w:rPr>
            </w:pPr>
            <w:r w:rsidRPr="00621071">
              <w:rPr>
                <w:rFonts w:ascii="Times New Roman" w:hAnsi="Times New Roman" w:cs="Times New Roman"/>
                <w:sz w:val="24"/>
                <w:szCs w:val="24"/>
                <w:lang w:val="en-IN"/>
              </w:rPr>
              <w:t xml:space="preserve">Weaknesses </w:t>
            </w:r>
          </w:p>
          <w:p w14:paraId="34A1E58B" w14:textId="279A5779" w:rsidR="007C2E38" w:rsidRPr="00621071" w:rsidRDefault="007C2E38" w:rsidP="00621071">
            <w:pPr>
              <w:pStyle w:val="ListParagraph"/>
              <w:numPr>
                <w:ilvl w:val="0"/>
                <w:numId w:val="6"/>
              </w:numPr>
              <w:spacing w:line="360" w:lineRule="auto"/>
              <w:jc w:val="both"/>
              <w:rPr>
                <w:rFonts w:ascii="Times New Roman" w:hAnsi="Times New Roman" w:cs="Times New Roman"/>
                <w:sz w:val="24"/>
                <w:szCs w:val="24"/>
                <w:lang w:val="en-IN"/>
              </w:rPr>
            </w:pPr>
            <w:r w:rsidRPr="00621071">
              <w:rPr>
                <w:rFonts w:ascii="Times New Roman" w:hAnsi="Times New Roman" w:cs="Times New Roman"/>
                <w:sz w:val="24"/>
                <w:szCs w:val="24"/>
                <w:lang w:val="en-IN"/>
              </w:rPr>
              <w:t xml:space="preserve">Lower prices reduce the profit margin </w:t>
            </w:r>
          </w:p>
          <w:p w14:paraId="69087849" w14:textId="77777777" w:rsidR="007C2E38" w:rsidRPr="00621071" w:rsidRDefault="007C2E38" w:rsidP="00621071">
            <w:pPr>
              <w:pStyle w:val="ListParagraph"/>
              <w:numPr>
                <w:ilvl w:val="0"/>
                <w:numId w:val="6"/>
              </w:numPr>
              <w:spacing w:line="360" w:lineRule="auto"/>
              <w:jc w:val="both"/>
              <w:rPr>
                <w:rFonts w:ascii="Times New Roman" w:hAnsi="Times New Roman" w:cs="Times New Roman"/>
                <w:sz w:val="24"/>
                <w:szCs w:val="24"/>
                <w:lang w:val="en-IN"/>
              </w:rPr>
            </w:pPr>
            <w:r w:rsidRPr="00621071">
              <w:rPr>
                <w:rFonts w:ascii="Times New Roman" w:hAnsi="Times New Roman" w:cs="Times New Roman"/>
                <w:sz w:val="24"/>
                <w:szCs w:val="24"/>
                <w:lang w:val="en-IN"/>
              </w:rPr>
              <w:t xml:space="preserve">Increase in operating costs post Brexit and COVID 19 environment </w:t>
            </w:r>
          </w:p>
          <w:p w14:paraId="661AD2EF" w14:textId="06ACC328" w:rsidR="007C2E38" w:rsidRPr="00621071" w:rsidRDefault="007C2E38" w:rsidP="00621071">
            <w:pPr>
              <w:pStyle w:val="ListParagraph"/>
              <w:numPr>
                <w:ilvl w:val="0"/>
                <w:numId w:val="6"/>
              </w:numPr>
              <w:spacing w:line="360" w:lineRule="auto"/>
              <w:jc w:val="both"/>
              <w:rPr>
                <w:rFonts w:ascii="Times New Roman" w:hAnsi="Times New Roman" w:cs="Times New Roman"/>
                <w:sz w:val="24"/>
                <w:szCs w:val="24"/>
                <w:lang w:val="en-IN"/>
              </w:rPr>
            </w:pPr>
            <w:r w:rsidRPr="00621071">
              <w:rPr>
                <w:rFonts w:ascii="Times New Roman" w:hAnsi="Times New Roman" w:cs="Times New Roman"/>
                <w:sz w:val="24"/>
                <w:szCs w:val="24"/>
                <w:lang w:val="en-IN"/>
              </w:rPr>
              <w:t xml:space="preserve">Consumers easily switch brands with low brand loyalty </w:t>
            </w:r>
          </w:p>
        </w:tc>
      </w:tr>
      <w:tr w:rsidR="00FC31B6" w:rsidRPr="00621071" w14:paraId="799D12F9" w14:textId="77777777" w:rsidTr="00FC31B6">
        <w:tc>
          <w:tcPr>
            <w:tcW w:w="4508" w:type="dxa"/>
          </w:tcPr>
          <w:p w14:paraId="7B4DA103" w14:textId="77777777" w:rsidR="00FC31B6" w:rsidRPr="00621071" w:rsidRDefault="00FC31B6" w:rsidP="00621071">
            <w:pPr>
              <w:spacing w:line="360" w:lineRule="auto"/>
              <w:jc w:val="both"/>
              <w:rPr>
                <w:rFonts w:ascii="Times New Roman" w:hAnsi="Times New Roman" w:cs="Times New Roman"/>
                <w:sz w:val="24"/>
                <w:szCs w:val="24"/>
                <w:lang w:val="en-IN"/>
              </w:rPr>
            </w:pPr>
            <w:r w:rsidRPr="00621071">
              <w:rPr>
                <w:rFonts w:ascii="Times New Roman" w:hAnsi="Times New Roman" w:cs="Times New Roman"/>
                <w:sz w:val="24"/>
                <w:szCs w:val="24"/>
                <w:lang w:val="en-IN"/>
              </w:rPr>
              <w:t xml:space="preserve">Opportunities </w:t>
            </w:r>
          </w:p>
          <w:p w14:paraId="26E35E36" w14:textId="77777777" w:rsidR="007C2E38" w:rsidRPr="00621071" w:rsidRDefault="007C2E38" w:rsidP="00621071">
            <w:pPr>
              <w:pStyle w:val="ListParagraph"/>
              <w:numPr>
                <w:ilvl w:val="0"/>
                <w:numId w:val="7"/>
              </w:numPr>
              <w:spacing w:line="360" w:lineRule="auto"/>
              <w:jc w:val="both"/>
              <w:rPr>
                <w:rFonts w:ascii="Times New Roman" w:hAnsi="Times New Roman" w:cs="Times New Roman"/>
                <w:sz w:val="24"/>
                <w:szCs w:val="24"/>
                <w:lang w:val="en-IN"/>
              </w:rPr>
            </w:pPr>
            <w:r w:rsidRPr="00621071">
              <w:rPr>
                <w:rFonts w:ascii="Times New Roman" w:hAnsi="Times New Roman" w:cs="Times New Roman"/>
                <w:sz w:val="24"/>
                <w:szCs w:val="24"/>
                <w:lang w:val="en-IN"/>
              </w:rPr>
              <w:t xml:space="preserve">Use technology to deliver 24x7 support for customers so that sales can be improved </w:t>
            </w:r>
          </w:p>
          <w:p w14:paraId="1BAD59C2" w14:textId="77777777" w:rsidR="007C2E38" w:rsidRPr="00621071" w:rsidRDefault="007C2E38" w:rsidP="00621071">
            <w:pPr>
              <w:pStyle w:val="ListParagraph"/>
              <w:numPr>
                <w:ilvl w:val="0"/>
                <w:numId w:val="7"/>
              </w:numPr>
              <w:spacing w:line="360" w:lineRule="auto"/>
              <w:jc w:val="both"/>
              <w:rPr>
                <w:rFonts w:ascii="Times New Roman" w:hAnsi="Times New Roman" w:cs="Times New Roman"/>
                <w:sz w:val="24"/>
                <w:szCs w:val="24"/>
                <w:lang w:val="en-IN"/>
              </w:rPr>
            </w:pPr>
            <w:r w:rsidRPr="00621071">
              <w:rPr>
                <w:rFonts w:ascii="Times New Roman" w:hAnsi="Times New Roman" w:cs="Times New Roman"/>
                <w:sz w:val="24"/>
                <w:szCs w:val="24"/>
                <w:lang w:val="en-IN"/>
              </w:rPr>
              <w:t>Diversification into new product variants to improve the revenue stream</w:t>
            </w:r>
          </w:p>
          <w:p w14:paraId="5DD230C7" w14:textId="1A9D67F5" w:rsidR="007C2E38" w:rsidRPr="00621071" w:rsidRDefault="007C2E38" w:rsidP="00621071">
            <w:pPr>
              <w:pStyle w:val="ListParagraph"/>
              <w:numPr>
                <w:ilvl w:val="0"/>
                <w:numId w:val="7"/>
              </w:numPr>
              <w:spacing w:line="360" w:lineRule="auto"/>
              <w:jc w:val="both"/>
              <w:rPr>
                <w:rFonts w:ascii="Times New Roman" w:hAnsi="Times New Roman" w:cs="Times New Roman"/>
                <w:sz w:val="24"/>
                <w:szCs w:val="24"/>
                <w:lang w:val="en-IN"/>
              </w:rPr>
            </w:pPr>
            <w:r w:rsidRPr="00621071">
              <w:rPr>
                <w:rFonts w:ascii="Times New Roman" w:hAnsi="Times New Roman" w:cs="Times New Roman"/>
                <w:sz w:val="24"/>
                <w:szCs w:val="24"/>
                <w:lang w:val="en-IN"/>
              </w:rPr>
              <w:t xml:space="preserve">Capability of international business expansions especially in the emerging Asian markets </w:t>
            </w:r>
          </w:p>
        </w:tc>
        <w:tc>
          <w:tcPr>
            <w:tcW w:w="4508" w:type="dxa"/>
          </w:tcPr>
          <w:p w14:paraId="499FD11E" w14:textId="77777777" w:rsidR="00FC31B6" w:rsidRPr="00621071" w:rsidRDefault="00FC31B6" w:rsidP="00621071">
            <w:pPr>
              <w:spacing w:line="360" w:lineRule="auto"/>
              <w:jc w:val="both"/>
              <w:rPr>
                <w:rFonts w:ascii="Times New Roman" w:hAnsi="Times New Roman" w:cs="Times New Roman"/>
                <w:sz w:val="24"/>
                <w:szCs w:val="24"/>
                <w:lang w:val="en-IN"/>
              </w:rPr>
            </w:pPr>
            <w:r w:rsidRPr="00621071">
              <w:rPr>
                <w:rFonts w:ascii="Times New Roman" w:hAnsi="Times New Roman" w:cs="Times New Roman"/>
                <w:sz w:val="24"/>
                <w:szCs w:val="24"/>
                <w:lang w:val="en-IN"/>
              </w:rPr>
              <w:t xml:space="preserve">Threats </w:t>
            </w:r>
          </w:p>
          <w:p w14:paraId="7EF573FA" w14:textId="77777777" w:rsidR="007C2E38" w:rsidRPr="00621071" w:rsidRDefault="007C2E38" w:rsidP="00621071">
            <w:pPr>
              <w:pStyle w:val="ListParagraph"/>
              <w:numPr>
                <w:ilvl w:val="0"/>
                <w:numId w:val="8"/>
              </w:numPr>
              <w:spacing w:line="360" w:lineRule="auto"/>
              <w:jc w:val="both"/>
              <w:rPr>
                <w:rFonts w:ascii="Times New Roman" w:hAnsi="Times New Roman" w:cs="Times New Roman"/>
                <w:sz w:val="24"/>
                <w:szCs w:val="24"/>
                <w:lang w:val="en-IN"/>
              </w:rPr>
            </w:pPr>
            <w:r w:rsidRPr="00621071">
              <w:rPr>
                <w:rFonts w:ascii="Times New Roman" w:hAnsi="Times New Roman" w:cs="Times New Roman"/>
                <w:sz w:val="24"/>
                <w:szCs w:val="24"/>
                <w:lang w:val="en-IN"/>
              </w:rPr>
              <w:t xml:space="preserve">COVID 19 has brought negative effects and challenges for Sainsbury’s business </w:t>
            </w:r>
          </w:p>
          <w:p w14:paraId="3C659C56" w14:textId="77777777" w:rsidR="007C2E38" w:rsidRPr="00621071" w:rsidRDefault="007C2E38" w:rsidP="00621071">
            <w:pPr>
              <w:pStyle w:val="ListParagraph"/>
              <w:numPr>
                <w:ilvl w:val="0"/>
                <w:numId w:val="8"/>
              </w:numPr>
              <w:spacing w:line="360" w:lineRule="auto"/>
              <w:jc w:val="both"/>
              <w:rPr>
                <w:rFonts w:ascii="Times New Roman" w:hAnsi="Times New Roman" w:cs="Times New Roman"/>
                <w:sz w:val="24"/>
                <w:szCs w:val="24"/>
                <w:lang w:val="en-IN"/>
              </w:rPr>
            </w:pPr>
            <w:r w:rsidRPr="00621071">
              <w:rPr>
                <w:rFonts w:ascii="Times New Roman" w:hAnsi="Times New Roman" w:cs="Times New Roman"/>
                <w:sz w:val="24"/>
                <w:szCs w:val="24"/>
                <w:lang w:val="en-IN"/>
              </w:rPr>
              <w:t>Very high competition is faced from the retail giants including Tesco, ASDA, Aldi, Morrisons, Wal-Mart and others</w:t>
            </w:r>
          </w:p>
          <w:p w14:paraId="63A63070" w14:textId="73E7E4BB" w:rsidR="007C2E38" w:rsidRPr="00621071" w:rsidRDefault="007C2E38" w:rsidP="00621071">
            <w:pPr>
              <w:pStyle w:val="ListParagraph"/>
              <w:numPr>
                <w:ilvl w:val="0"/>
                <w:numId w:val="8"/>
              </w:numPr>
              <w:spacing w:line="360" w:lineRule="auto"/>
              <w:jc w:val="both"/>
              <w:rPr>
                <w:rFonts w:ascii="Times New Roman" w:hAnsi="Times New Roman" w:cs="Times New Roman"/>
                <w:sz w:val="24"/>
                <w:szCs w:val="24"/>
                <w:lang w:val="en-IN"/>
              </w:rPr>
            </w:pPr>
            <w:r w:rsidRPr="00621071">
              <w:rPr>
                <w:rFonts w:ascii="Times New Roman" w:hAnsi="Times New Roman" w:cs="Times New Roman"/>
                <w:sz w:val="24"/>
                <w:szCs w:val="24"/>
                <w:lang w:val="en-IN"/>
              </w:rPr>
              <w:t>Sainsbury has faced some serious controversies such as avoiding VAT scheme, dairy price fixings, ethical and environmental issues and others</w:t>
            </w:r>
            <w:r w:rsidR="00890C69" w:rsidRPr="00621071">
              <w:rPr>
                <w:rFonts w:ascii="Times New Roman" w:hAnsi="Times New Roman" w:cs="Times New Roman"/>
                <w:sz w:val="24"/>
                <w:szCs w:val="24"/>
                <w:lang w:val="en-IN"/>
              </w:rPr>
              <w:t xml:space="preserve"> which can impact the business reputation</w:t>
            </w:r>
            <w:r w:rsidR="00A75FF8" w:rsidRPr="00621071">
              <w:rPr>
                <w:rFonts w:ascii="Times New Roman" w:hAnsi="Times New Roman" w:cs="Times New Roman"/>
                <w:sz w:val="24"/>
                <w:szCs w:val="24"/>
                <w:lang w:val="en-IN"/>
              </w:rPr>
              <w:t xml:space="preserve"> (</w:t>
            </w:r>
            <w:r w:rsidR="00A75FF8" w:rsidRPr="00621071">
              <w:rPr>
                <w:rFonts w:ascii="Times New Roman" w:hAnsi="Times New Roman" w:cs="Times New Roman"/>
                <w:color w:val="222222"/>
                <w:sz w:val="24"/>
                <w:szCs w:val="24"/>
                <w:shd w:val="clear" w:color="auto" w:fill="FFFFFF"/>
              </w:rPr>
              <w:t>Fengyi, 2021</w:t>
            </w:r>
            <w:r w:rsidR="00A75FF8" w:rsidRPr="00621071">
              <w:rPr>
                <w:rFonts w:ascii="Times New Roman" w:hAnsi="Times New Roman" w:cs="Times New Roman"/>
                <w:sz w:val="24"/>
                <w:szCs w:val="24"/>
                <w:lang w:val="en-IN"/>
              </w:rPr>
              <w:t>)</w:t>
            </w:r>
            <w:r w:rsidR="00890C69" w:rsidRPr="00621071">
              <w:rPr>
                <w:rFonts w:ascii="Times New Roman" w:hAnsi="Times New Roman" w:cs="Times New Roman"/>
                <w:sz w:val="24"/>
                <w:szCs w:val="24"/>
                <w:lang w:val="en-IN"/>
              </w:rPr>
              <w:t xml:space="preserve">. </w:t>
            </w:r>
          </w:p>
        </w:tc>
      </w:tr>
    </w:tbl>
    <w:p w14:paraId="2A8B4D63" w14:textId="77777777" w:rsidR="00FC31B6" w:rsidRPr="00621071" w:rsidRDefault="00FC31B6" w:rsidP="00621071">
      <w:pPr>
        <w:spacing w:line="360" w:lineRule="auto"/>
        <w:jc w:val="both"/>
        <w:rPr>
          <w:rFonts w:ascii="Times New Roman" w:hAnsi="Times New Roman" w:cs="Times New Roman"/>
          <w:sz w:val="24"/>
          <w:szCs w:val="24"/>
          <w:lang w:val="en-IN"/>
        </w:rPr>
      </w:pPr>
    </w:p>
    <w:p w14:paraId="53637DA7" w14:textId="2D4EAA64" w:rsidR="00C14571" w:rsidRPr="00621071" w:rsidRDefault="00C14571" w:rsidP="00621071">
      <w:pPr>
        <w:pStyle w:val="Heading2"/>
        <w:spacing w:line="360" w:lineRule="auto"/>
        <w:jc w:val="both"/>
        <w:rPr>
          <w:rFonts w:ascii="Times New Roman" w:hAnsi="Times New Roman" w:cs="Times New Roman"/>
          <w:sz w:val="24"/>
          <w:szCs w:val="24"/>
          <w:lang w:val="en-IN"/>
        </w:rPr>
      </w:pPr>
      <w:bookmarkStart w:id="4" w:name="_Toc101806971"/>
      <w:r w:rsidRPr="00621071">
        <w:rPr>
          <w:rFonts w:ascii="Times New Roman" w:hAnsi="Times New Roman" w:cs="Times New Roman"/>
          <w:sz w:val="24"/>
          <w:szCs w:val="24"/>
          <w:lang w:val="en-IN"/>
        </w:rPr>
        <w:t>Role of marketing within the organisation</w:t>
      </w:r>
      <w:bookmarkEnd w:id="4"/>
      <w:r w:rsidRPr="00621071">
        <w:rPr>
          <w:rFonts w:ascii="Times New Roman" w:hAnsi="Times New Roman" w:cs="Times New Roman"/>
          <w:sz w:val="24"/>
          <w:szCs w:val="24"/>
          <w:lang w:val="en-IN"/>
        </w:rPr>
        <w:t xml:space="preserve"> </w:t>
      </w:r>
    </w:p>
    <w:p w14:paraId="3DEB8104" w14:textId="7CF0A642" w:rsidR="00890C69" w:rsidRPr="00621071" w:rsidRDefault="00890C69" w:rsidP="00621071">
      <w:pPr>
        <w:spacing w:line="360" w:lineRule="auto"/>
        <w:jc w:val="both"/>
        <w:rPr>
          <w:rFonts w:ascii="Times New Roman" w:hAnsi="Times New Roman" w:cs="Times New Roman"/>
          <w:sz w:val="24"/>
          <w:szCs w:val="24"/>
          <w:lang w:val="en-IN"/>
        </w:rPr>
      </w:pPr>
      <w:r w:rsidRPr="00621071">
        <w:rPr>
          <w:rFonts w:ascii="Times New Roman" w:hAnsi="Times New Roman" w:cs="Times New Roman"/>
          <w:sz w:val="24"/>
          <w:szCs w:val="24"/>
          <w:lang w:val="en-IN"/>
        </w:rPr>
        <w:t>In context of the selected organisation of Sainsbury’s operating within UK supermarket’s sector, marketing is considered to be playing the following roles in the respective organisation;</w:t>
      </w:r>
    </w:p>
    <w:p w14:paraId="37271EEC" w14:textId="50AC9C4B" w:rsidR="00890C69" w:rsidRPr="00621071" w:rsidRDefault="00890C69" w:rsidP="00621071">
      <w:pPr>
        <w:pStyle w:val="ListParagraph"/>
        <w:numPr>
          <w:ilvl w:val="0"/>
          <w:numId w:val="9"/>
        </w:numPr>
        <w:spacing w:line="360" w:lineRule="auto"/>
        <w:jc w:val="both"/>
        <w:rPr>
          <w:rFonts w:ascii="Times New Roman" w:hAnsi="Times New Roman" w:cs="Times New Roman"/>
          <w:sz w:val="24"/>
          <w:szCs w:val="24"/>
          <w:lang w:val="en-IN"/>
        </w:rPr>
      </w:pPr>
      <w:r w:rsidRPr="00621071">
        <w:rPr>
          <w:rFonts w:ascii="Times New Roman" w:hAnsi="Times New Roman" w:cs="Times New Roman"/>
          <w:sz w:val="24"/>
          <w:szCs w:val="24"/>
          <w:lang w:val="en-IN"/>
        </w:rPr>
        <w:t>The first key role played by marketing is defining and managing the brand of Sainsbury’s. This is very much important and necessary in context of enabling Sainsbury to improve the brand visibility and recognition, in a tough and competitive market</w:t>
      </w:r>
      <w:r w:rsidR="00621071" w:rsidRPr="00621071">
        <w:rPr>
          <w:rFonts w:ascii="Times New Roman" w:hAnsi="Times New Roman" w:cs="Times New Roman"/>
          <w:sz w:val="24"/>
          <w:szCs w:val="24"/>
          <w:lang w:val="en-IN"/>
        </w:rPr>
        <w:t xml:space="preserve"> (</w:t>
      </w:r>
      <w:r w:rsidR="00621071" w:rsidRPr="00621071">
        <w:rPr>
          <w:rFonts w:ascii="Times New Roman" w:hAnsi="Times New Roman" w:cs="Times New Roman"/>
          <w:color w:val="222222"/>
          <w:sz w:val="24"/>
          <w:szCs w:val="24"/>
          <w:shd w:val="clear" w:color="auto" w:fill="FFFFFF"/>
        </w:rPr>
        <w:t>Rangaswamy, et al, 2020</w:t>
      </w:r>
      <w:r w:rsidR="00621071" w:rsidRPr="00621071">
        <w:rPr>
          <w:rFonts w:ascii="Times New Roman" w:hAnsi="Times New Roman" w:cs="Times New Roman"/>
          <w:sz w:val="24"/>
          <w:szCs w:val="24"/>
          <w:lang w:val="en-IN"/>
        </w:rPr>
        <w:t>)</w:t>
      </w:r>
      <w:r w:rsidRPr="00621071">
        <w:rPr>
          <w:rFonts w:ascii="Times New Roman" w:hAnsi="Times New Roman" w:cs="Times New Roman"/>
          <w:sz w:val="24"/>
          <w:szCs w:val="24"/>
          <w:lang w:val="en-IN"/>
        </w:rPr>
        <w:t xml:space="preserve">. </w:t>
      </w:r>
    </w:p>
    <w:p w14:paraId="10703AEC" w14:textId="13B70BF9" w:rsidR="00890C69" w:rsidRPr="00621071" w:rsidRDefault="00890C69" w:rsidP="00621071">
      <w:pPr>
        <w:pStyle w:val="ListParagraph"/>
        <w:numPr>
          <w:ilvl w:val="0"/>
          <w:numId w:val="9"/>
        </w:numPr>
        <w:spacing w:line="360" w:lineRule="auto"/>
        <w:jc w:val="both"/>
        <w:rPr>
          <w:rFonts w:ascii="Times New Roman" w:hAnsi="Times New Roman" w:cs="Times New Roman"/>
          <w:sz w:val="24"/>
          <w:szCs w:val="24"/>
          <w:lang w:val="en-IN"/>
        </w:rPr>
      </w:pPr>
      <w:r w:rsidRPr="00621071">
        <w:rPr>
          <w:rFonts w:ascii="Times New Roman" w:hAnsi="Times New Roman" w:cs="Times New Roman"/>
          <w:sz w:val="24"/>
          <w:szCs w:val="24"/>
          <w:lang w:val="en-IN"/>
        </w:rPr>
        <w:t xml:space="preserve">Through effective marketing, it is possible for Sainsbury, to be able to proactively identify and determine the products/services, for focusing over the course related to the sales </w:t>
      </w:r>
      <w:r w:rsidR="0030770B" w:rsidRPr="00621071">
        <w:rPr>
          <w:rFonts w:ascii="Times New Roman" w:hAnsi="Times New Roman" w:cs="Times New Roman"/>
          <w:sz w:val="24"/>
          <w:szCs w:val="24"/>
          <w:lang w:val="en-IN"/>
        </w:rPr>
        <w:t xml:space="preserve">cycles along with producing the communication and materials for getting word to the market. </w:t>
      </w:r>
    </w:p>
    <w:p w14:paraId="70530F12" w14:textId="187E0DB6" w:rsidR="0030770B" w:rsidRPr="00621071" w:rsidRDefault="0030770B" w:rsidP="00621071">
      <w:pPr>
        <w:pStyle w:val="ListParagraph"/>
        <w:numPr>
          <w:ilvl w:val="0"/>
          <w:numId w:val="9"/>
        </w:numPr>
        <w:spacing w:line="360" w:lineRule="auto"/>
        <w:jc w:val="both"/>
        <w:rPr>
          <w:rFonts w:ascii="Times New Roman" w:hAnsi="Times New Roman" w:cs="Times New Roman"/>
          <w:sz w:val="24"/>
          <w:szCs w:val="24"/>
          <w:lang w:val="en-IN"/>
        </w:rPr>
      </w:pPr>
      <w:r w:rsidRPr="00621071">
        <w:rPr>
          <w:rFonts w:ascii="Times New Roman" w:hAnsi="Times New Roman" w:cs="Times New Roman"/>
          <w:sz w:val="24"/>
          <w:szCs w:val="24"/>
          <w:lang w:val="en-IN"/>
        </w:rPr>
        <w:t>Market research which constitutes an essential part of marketing, directly helps Sainsbury in context of predicting as well as identifying the exact market trends and demands of the consumers in market. This is important from the perspective of introducing products or innovate the marketing activities develop the marketing or brand message which can generate a wider brand appeal among the buyer segments targeted in the respective market</w:t>
      </w:r>
      <w:r w:rsidR="00621071" w:rsidRPr="00621071">
        <w:rPr>
          <w:rFonts w:ascii="Times New Roman" w:hAnsi="Times New Roman" w:cs="Times New Roman"/>
          <w:sz w:val="24"/>
          <w:szCs w:val="24"/>
          <w:lang w:val="en-IN"/>
        </w:rPr>
        <w:t xml:space="preserve"> (</w:t>
      </w:r>
      <w:r w:rsidR="00621071" w:rsidRPr="00621071">
        <w:rPr>
          <w:rFonts w:ascii="Times New Roman" w:hAnsi="Times New Roman" w:cs="Times New Roman"/>
          <w:color w:val="222222"/>
          <w:sz w:val="24"/>
          <w:szCs w:val="24"/>
          <w:shd w:val="clear" w:color="auto" w:fill="FFFFFF"/>
        </w:rPr>
        <w:t>Nezamova and Olentsova, 2020</w:t>
      </w:r>
      <w:r w:rsidR="00621071" w:rsidRPr="00621071">
        <w:rPr>
          <w:rFonts w:ascii="Times New Roman" w:hAnsi="Times New Roman" w:cs="Times New Roman"/>
          <w:sz w:val="24"/>
          <w:szCs w:val="24"/>
          <w:lang w:val="en-IN"/>
        </w:rPr>
        <w:t>)</w:t>
      </w:r>
      <w:r w:rsidRPr="00621071">
        <w:rPr>
          <w:rFonts w:ascii="Times New Roman" w:hAnsi="Times New Roman" w:cs="Times New Roman"/>
          <w:sz w:val="24"/>
          <w:szCs w:val="24"/>
          <w:lang w:val="en-IN"/>
        </w:rPr>
        <w:t xml:space="preserve">. </w:t>
      </w:r>
    </w:p>
    <w:p w14:paraId="13F16CFB" w14:textId="7AAA2B08" w:rsidR="0030770B" w:rsidRPr="00621071" w:rsidRDefault="0030770B" w:rsidP="00621071">
      <w:pPr>
        <w:pStyle w:val="ListParagraph"/>
        <w:numPr>
          <w:ilvl w:val="0"/>
          <w:numId w:val="9"/>
        </w:numPr>
        <w:spacing w:line="360" w:lineRule="auto"/>
        <w:jc w:val="both"/>
        <w:rPr>
          <w:rFonts w:ascii="Times New Roman" w:hAnsi="Times New Roman" w:cs="Times New Roman"/>
          <w:sz w:val="24"/>
          <w:szCs w:val="24"/>
          <w:lang w:val="en-IN"/>
        </w:rPr>
      </w:pPr>
      <w:r w:rsidRPr="00621071">
        <w:rPr>
          <w:rFonts w:ascii="Times New Roman" w:hAnsi="Times New Roman" w:cs="Times New Roman"/>
          <w:sz w:val="24"/>
          <w:szCs w:val="24"/>
          <w:lang w:val="en-IN"/>
        </w:rPr>
        <w:t>Marketing can also effectively help Sainsbury to encourage the customers in getting engaged with the brand regularly</w:t>
      </w:r>
      <w:r w:rsidR="00FE34C3" w:rsidRPr="00621071">
        <w:rPr>
          <w:rFonts w:ascii="Times New Roman" w:hAnsi="Times New Roman" w:cs="Times New Roman"/>
          <w:sz w:val="24"/>
          <w:szCs w:val="24"/>
          <w:lang w:val="en-IN"/>
        </w:rPr>
        <w:t xml:space="preserve">. This is very important for Sainsbury to develop long term relations with customers, satisfy them and transfer this to customer loyalty in the future. </w:t>
      </w:r>
    </w:p>
    <w:p w14:paraId="542F153D" w14:textId="5991D5FB" w:rsidR="00890C69" w:rsidRPr="00621071" w:rsidRDefault="00FE34C3" w:rsidP="00621071">
      <w:pPr>
        <w:pStyle w:val="ListParagraph"/>
        <w:numPr>
          <w:ilvl w:val="0"/>
          <w:numId w:val="9"/>
        </w:numPr>
        <w:spacing w:line="360" w:lineRule="auto"/>
        <w:jc w:val="both"/>
        <w:rPr>
          <w:rFonts w:ascii="Times New Roman" w:hAnsi="Times New Roman" w:cs="Times New Roman"/>
          <w:sz w:val="24"/>
          <w:szCs w:val="24"/>
          <w:lang w:val="en-IN"/>
        </w:rPr>
      </w:pPr>
      <w:r w:rsidRPr="00621071">
        <w:rPr>
          <w:rFonts w:ascii="Times New Roman" w:hAnsi="Times New Roman" w:cs="Times New Roman"/>
          <w:sz w:val="24"/>
          <w:szCs w:val="24"/>
          <w:lang w:val="en-IN"/>
        </w:rPr>
        <w:t xml:space="preserve">Innovating marketing activities is also useful for separating or differentiating Sainsbury from the competition that exists in the respective market. </w:t>
      </w:r>
    </w:p>
    <w:p w14:paraId="5C024509" w14:textId="4ACAE22D" w:rsidR="00C14571" w:rsidRPr="00621071" w:rsidRDefault="00737FE1" w:rsidP="00621071">
      <w:pPr>
        <w:pStyle w:val="Heading1"/>
        <w:spacing w:line="360" w:lineRule="auto"/>
        <w:jc w:val="both"/>
        <w:rPr>
          <w:rFonts w:ascii="Times New Roman" w:hAnsi="Times New Roman" w:cs="Times New Roman"/>
          <w:sz w:val="24"/>
          <w:szCs w:val="24"/>
          <w:lang w:val="en-IN"/>
        </w:rPr>
      </w:pPr>
      <w:bookmarkStart w:id="5" w:name="_Toc101806972"/>
      <w:r w:rsidRPr="00621071">
        <w:rPr>
          <w:rFonts w:ascii="Times New Roman" w:hAnsi="Times New Roman" w:cs="Times New Roman"/>
          <w:sz w:val="24"/>
          <w:szCs w:val="24"/>
          <w:lang w:val="en-IN"/>
        </w:rPr>
        <w:t>(b) Recommendations for the future</w:t>
      </w:r>
      <w:bookmarkEnd w:id="5"/>
      <w:r w:rsidRPr="00621071">
        <w:rPr>
          <w:rFonts w:ascii="Times New Roman" w:hAnsi="Times New Roman" w:cs="Times New Roman"/>
          <w:sz w:val="24"/>
          <w:szCs w:val="24"/>
          <w:lang w:val="en-IN"/>
        </w:rPr>
        <w:t xml:space="preserve"> </w:t>
      </w:r>
    </w:p>
    <w:p w14:paraId="6453BCAD" w14:textId="4454F077" w:rsidR="00FE34C3" w:rsidRPr="00621071" w:rsidRDefault="00FE34C3" w:rsidP="00621071">
      <w:pPr>
        <w:spacing w:line="360" w:lineRule="auto"/>
        <w:jc w:val="both"/>
        <w:rPr>
          <w:rFonts w:ascii="Times New Roman" w:hAnsi="Times New Roman" w:cs="Times New Roman"/>
          <w:sz w:val="24"/>
          <w:szCs w:val="24"/>
          <w:lang w:val="en-IN"/>
        </w:rPr>
      </w:pPr>
      <w:r w:rsidRPr="00621071">
        <w:rPr>
          <w:rFonts w:ascii="Times New Roman" w:hAnsi="Times New Roman" w:cs="Times New Roman"/>
          <w:sz w:val="24"/>
          <w:szCs w:val="24"/>
          <w:lang w:val="en-IN"/>
        </w:rPr>
        <w:t xml:space="preserve">For propagating future success or growth in the UK supermarket sector, </w:t>
      </w:r>
      <w:r w:rsidR="00C866DF" w:rsidRPr="00621071">
        <w:rPr>
          <w:rFonts w:ascii="Times New Roman" w:hAnsi="Times New Roman" w:cs="Times New Roman"/>
          <w:sz w:val="24"/>
          <w:szCs w:val="24"/>
          <w:lang w:val="en-IN"/>
        </w:rPr>
        <w:t>it is important for Sainsbury to focus on having a clear strategy of digital marketing. The digital marketing channels can be effectively used for conveying the brand message to the buyers in the market include the following;</w:t>
      </w:r>
    </w:p>
    <w:p w14:paraId="0999E55F" w14:textId="4D8A21DB" w:rsidR="00C866DF" w:rsidRPr="00621071" w:rsidRDefault="00C866DF" w:rsidP="00621071">
      <w:pPr>
        <w:pStyle w:val="ListParagraph"/>
        <w:numPr>
          <w:ilvl w:val="0"/>
          <w:numId w:val="10"/>
        </w:numPr>
        <w:spacing w:line="360" w:lineRule="auto"/>
        <w:jc w:val="both"/>
        <w:rPr>
          <w:rFonts w:ascii="Times New Roman" w:hAnsi="Times New Roman" w:cs="Times New Roman"/>
          <w:sz w:val="24"/>
          <w:szCs w:val="24"/>
          <w:lang w:val="en-IN"/>
        </w:rPr>
      </w:pPr>
      <w:r w:rsidRPr="00621071">
        <w:rPr>
          <w:rFonts w:ascii="Times New Roman" w:hAnsi="Times New Roman" w:cs="Times New Roman"/>
          <w:sz w:val="24"/>
          <w:szCs w:val="24"/>
          <w:lang w:val="en-IN"/>
        </w:rPr>
        <w:t>Social media: The use of the social media channels such as Twitter, Instagram, You Tube and others can be effectively done</w:t>
      </w:r>
      <w:r w:rsidR="00B75586" w:rsidRPr="00621071">
        <w:rPr>
          <w:rFonts w:ascii="Times New Roman" w:hAnsi="Times New Roman" w:cs="Times New Roman"/>
          <w:sz w:val="24"/>
          <w:szCs w:val="24"/>
          <w:lang w:val="en-IN"/>
        </w:rPr>
        <w:t xml:space="preserve"> for connecting with wide sets of audiences with the potential of turning them into actual customers through developing a virtual feel and appeal of the brand</w:t>
      </w:r>
      <w:r w:rsidR="00621071" w:rsidRPr="00621071">
        <w:rPr>
          <w:rFonts w:ascii="Times New Roman" w:hAnsi="Times New Roman" w:cs="Times New Roman"/>
          <w:sz w:val="24"/>
          <w:szCs w:val="24"/>
          <w:lang w:val="en-IN"/>
        </w:rPr>
        <w:t xml:space="preserve"> (</w:t>
      </w:r>
      <w:r w:rsidR="00621071" w:rsidRPr="00621071">
        <w:rPr>
          <w:rFonts w:ascii="Times New Roman" w:hAnsi="Times New Roman" w:cs="Times New Roman"/>
          <w:color w:val="222222"/>
          <w:sz w:val="24"/>
          <w:szCs w:val="24"/>
          <w:shd w:val="clear" w:color="auto" w:fill="FFFFFF"/>
        </w:rPr>
        <w:t>Saura, 2021</w:t>
      </w:r>
      <w:r w:rsidR="00621071" w:rsidRPr="00621071">
        <w:rPr>
          <w:rFonts w:ascii="Times New Roman" w:hAnsi="Times New Roman" w:cs="Times New Roman"/>
          <w:sz w:val="24"/>
          <w:szCs w:val="24"/>
          <w:lang w:val="en-IN"/>
        </w:rPr>
        <w:t>)</w:t>
      </w:r>
      <w:r w:rsidR="00B75586" w:rsidRPr="00621071">
        <w:rPr>
          <w:rFonts w:ascii="Times New Roman" w:hAnsi="Times New Roman" w:cs="Times New Roman"/>
          <w:sz w:val="24"/>
          <w:szCs w:val="24"/>
          <w:lang w:val="en-IN"/>
        </w:rPr>
        <w:t xml:space="preserve">. </w:t>
      </w:r>
    </w:p>
    <w:p w14:paraId="1512AAE1" w14:textId="2D7595F4" w:rsidR="00C866DF" w:rsidRPr="00621071" w:rsidRDefault="00C866DF" w:rsidP="00621071">
      <w:pPr>
        <w:pStyle w:val="ListParagraph"/>
        <w:numPr>
          <w:ilvl w:val="0"/>
          <w:numId w:val="10"/>
        </w:numPr>
        <w:spacing w:line="360" w:lineRule="auto"/>
        <w:jc w:val="both"/>
        <w:rPr>
          <w:rFonts w:ascii="Times New Roman" w:hAnsi="Times New Roman" w:cs="Times New Roman"/>
          <w:sz w:val="24"/>
          <w:szCs w:val="24"/>
          <w:lang w:val="en-IN"/>
        </w:rPr>
      </w:pPr>
      <w:r w:rsidRPr="00621071">
        <w:rPr>
          <w:rFonts w:ascii="Times New Roman" w:hAnsi="Times New Roman" w:cs="Times New Roman"/>
          <w:sz w:val="24"/>
          <w:szCs w:val="24"/>
          <w:lang w:val="en-IN"/>
        </w:rPr>
        <w:t>Search Engine Optimization (SEO)</w:t>
      </w:r>
      <w:r w:rsidR="00B75586" w:rsidRPr="00621071">
        <w:rPr>
          <w:rFonts w:ascii="Times New Roman" w:hAnsi="Times New Roman" w:cs="Times New Roman"/>
          <w:sz w:val="24"/>
          <w:szCs w:val="24"/>
          <w:lang w:val="en-IN"/>
        </w:rPr>
        <w:t xml:space="preserve">: Through SEO, Sainsbury can orientate its website to be ranked highest among the others considering a browser’s search engine result page (SERP), enabling Sainsbury in receiving more and more traffic to the websites This further enhances the overall visibility of the brand </w:t>
      </w:r>
      <w:r w:rsidR="007B50C5" w:rsidRPr="00621071">
        <w:rPr>
          <w:rFonts w:ascii="Times New Roman" w:hAnsi="Times New Roman" w:cs="Times New Roman"/>
          <w:sz w:val="24"/>
          <w:szCs w:val="24"/>
          <w:lang w:val="en-IN"/>
        </w:rPr>
        <w:t xml:space="preserve">in the respective marketplace effectively. </w:t>
      </w:r>
    </w:p>
    <w:p w14:paraId="5A1EAE5D" w14:textId="063BFBCE" w:rsidR="00C866DF" w:rsidRPr="00621071" w:rsidRDefault="00C866DF" w:rsidP="00621071">
      <w:pPr>
        <w:pStyle w:val="ListParagraph"/>
        <w:numPr>
          <w:ilvl w:val="0"/>
          <w:numId w:val="10"/>
        </w:numPr>
        <w:spacing w:line="360" w:lineRule="auto"/>
        <w:jc w:val="both"/>
        <w:rPr>
          <w:rFonts w:ascii="Times New Roman" w:hAnsi="Times New Roman" w:cs="Times New Roman"/>
          <w:sz w:val="24"/>
          <w:szCs w:val="24"/>
          <w:lang w:val="en-IN"/>
        </w:rPr>
      </w:pPr>
      <w:r w:rsidRPr="00621071">
        <w:rPr>
          <w:rFonts w:ascii="Times New Roman" w:hAnsi="Times New Roman" w:cs="Times New Roman"/>
          <w:sz w:val="24"/>
          <w:szCs w:val="24"/>
          <w:lang w:val="en-IN"/>
        </w:rPr>
        <w:t xml:space="preserve">Google analytics: </w:t>
      </w:r>
      <w:r w:rsidR="007B50C5" w:rsidRPr="00621071">
        <w:rPr>
          <w:rFonts w:ascii="Times New Roman" w:hAnsi="Times New Roman" w:cs="Times New Roman"/>
          <w:sz w:val="24"/>
          <w:szCs w:val="24"/>
          <w:lang w:val="en-IN"/>
        </w:rPr>
        <w:t>Google analytics must be used by the company to identify the overall traffic to the respective website. This is important in the perspective of enabling the overall evaluation of the values of search engine optimization (SEO) for the respective business</w:t>
      </w:r>
      <w:r w:rsidR="00621071" w:rsidRPr="00621071">
        <w:rPr>
          <w:rFonts w:ascii="Times New Roman" w:hAnsi="Times New Roman" w:cs="Times New Roman"/>
          <w:sz w:val="24"/>
          <w:szCs w:val="24"/>
          <w:lang w:val="en-IN"/>
        </w:rPr>
        <w:t xml:space="preserve"> (</w:t>
      </w:r>
      <w:r w:rsidR="00621071" w:rsidRPr="00621071">
        <w:rPr>
          <w:rFonts w:ascii="Times New Roman" w:hAnsi="Times New Roman" w:cs="Times New Roman"/>
          <w:color w:val="222222"/>
          <w:sz w:val="24"/>
          <w:szCs w:val="24"/>
          <w:shd w:val="clear" w:color="auto" w:fill="FFFFFF"/>
        </w:rPr>
        <w:t>Herhausen, et al, 2020.</w:t>
      </w:r>
      <w:r w:rsidR="00621071" w:rsidRPr="00621071">
        <w:rPr>
          <w:rFonts w:ascii="Times New Roman" w:hAnsi="Times New Roman" w:cs="Times New Roman"/>
          <w:sz w:val="24"/>
          <w:szCs w:val="24"/>
          <w:lang w:val="en-IN"/>
        </w:rPr>
        <w:t>)</w:t>
      </w:r>
      <w:r w:rsidR="007B50C5" w:rsidRPr="00621071">
        <w:rPr>
          <w:rFonts w:ascii="Times New Roman" w:hAnsi="Times New Roman" w:cs="Times New Roman"/>
          <w:sz w:val="24"/>
          <w:szCs w:val="24"/>
          <w:lang w:val="en-IN"/>
        </w:rPr>
        <w:t xml:space="preserve">. </w:t>
      </w:r>
    </w:p>
    <w:p w14:paraId="33657F63" w14:textId="4D1C91D6" w:rsidR="006751EF" w:rsidRPr="00621071" w:rsidRDefault="006751EF" w:rsidP="00621071">
      <w:pPr>
        <w:spacing w:line="360" w:lineRule="auto"/>
        <w:jc w:val="both"/>
        <w:rPr>
          <w:rFonts w:ascii="Times New Roman" w:hAnsi="Times New Roman" w:cs="Times New Roman"/>
          <w:sz w:val="24"/>
          <w:szCs w:val="24"/>
          <w:lang w:val="en-IN"/>
        </w:rPr>
      </w:pPr>
    </w:p>
    <w:p w14:paraId="5C13A219" w14:textId="783E6D60" w:rsidR="006751EF" w:rsidRPr="00621071" w:rsidRDefault="006751EF" w:rsidP="00621071">
      <w:pPr>
        <w:spacing w:line="360" w:lineRule="auto"/>
        <w:jc w:val="both"/>
        <w:rPr>
          <w:rFonts w:ascii="Times New Roman" w:hAnsi="Times New Roman" w:cs="Times New Roman"/>
          <w:sz w:val="24"/>
          <w:szCs w:val="24"/>
          <w:lang w:val="en-IN"/>
        </w:rPr>
      </w:pPr>
    </w:p>
    <w:p w14:paraId="0DF6E2FB" w14:textId="536E6843" w:rsidR="006751EF" w:rsidRPr="00621071" w:rsidRDefault="006751EF" w:rsidP="00621071">
      <w:pPr>
        <w:spacing w:line="360" w:lineRule="auto"/>
        <w:jc w:val="both"/>
        <w:rPr>
          <w:rFonts w:ascii="Times New Roman" w:hAnsi="Times New Roman" w:cs="Times New Roman"/>
          <w:sz w:val="24"/>
          <w:szCs w:val="24"/>
          <w:lang w:val="en-IN"/>
        </w:rPr>
      </w:pPr>
    </w:p>
    <w:p w14:paraId="4DA2AB34" w14:textId="748ED410" w:rsidR="006751EF" w:rsidRPr="00621071" w:rsidRDefault="006751EF" w:rsidP="00621071">
      <w:pPr>
        <w:spacing w:line="360" w:lineRule="auto"/>
        <w:jc w:val="both"/>
        <w:rPr>
          <w:rFonts w:ascii="Times New Roman" w:hAnsi="Times New Roman" w:cs="Times New Roman"/>
          <w:sz w:val="24"/>
          <w:szCs w:val="24"/>
          <w:lang w:val="en-IN"/>
        </w:rPr>
      </w:pPr>
    </w:p>
    <w:p w14:paraId="266A526A" w14:textId="57E875DD" w:rsidR="006751EF" w:rsidRPr="00621071" w:rsidRDefault="006751EF" w:rsidP="00621071">
      <w:pPr>
        <w:spacing w:line="360" w:lineRule="auto"/>
        <w:jc w:val="both"/>
        <w:rPr>
          <w:rFonts w:ascii="Times New Roman" w:hAnsi="Times New Roman" w:cs="Times New Roman"/>
          <w:sz w:val="24"/>
          <w:szCs w:val="24"/>
          <w:lang w:val="en-IN"/>
        </w:rPr>
      </w:pPr>
    </w:p>
    <w:p w14:paraId="0BFE7276" w14:textId="3B79BDCF" w:rsidR="006751EF" w:rsidRPr="00621071" w:rsidRDefault="006751EF" w:rsidP="00621071">
      <w:pPr>
        <w:spacing w:line="360" w:lineRule="auto"/>
        <w:jc w:val="both"/>
        <w:rPr>
          <w:rFonts w:ascii="Times New Roman" w:hAnsi="Times New Roman" w:cs="Times New Roman"/>
          <w:sz w:val="24"/>
          <w:szCs w:val="24"/>
          <w:lang w:val="en-IN"/>
        </w:rPr>
      </w:pPr>
    </w:p>
    <w:p w14:paraId="487376BB" w14:textId="109EB72F" w:rsidR="006751EF" w:rsidRPr="00621071" w:rsidRDefault="006751EF" w:rsidP="00621071">
      <w:pPr>
        <w:spacing w:line="360" w:lineRule="auto"/>
        <w:jc w:val="both"/>
        <w:rPr>
          <w:rFonts w:ascii="Times New Roman" w:hAnsi="Times New Roman" w:cs="Times New Roman"/>
          <w:sz w:val="24"/>
          <w:szCs w:val="24"/>
          <w:lang w:val="en-IN"/>
        </w:rPr>
      </w:pPr>
    </w:p>
    <w:p w14:paraId="33E631FC" w14:textId="211854F5" w:rsidR="006751EF" w:rsidRPr="00621071" w:rsidRDefault="006751EF" w:rsidP="00621071">
      <w:pPr>
        <w:spacing w:line="360" w:lineRule="auto"/>
        <w:jc w:val="both"/>
        <w:rPr>
          <w:rFonts w:ascii="Times New Roman" w:hAnsi="Times New Roman" w:cs="Times New Roman"/>
          <w:sz w:val="24"/>
          <w:szCs w:val="24"/>
          <w:lang w:val="en-IN"/>
        </w:rPr>
      </w:pPr>
    </w:p>
    <w:p w14:paraId="3D800EA0" w14:textId="74BDDEDF" w:rsidR="006751EF" w:rsidRPr="00621071" w:rsidRDefault="006751EF" w:rsidP="00621071">
      <w:pPr>
        <w:spacing w:line="360" w:lineRule="auto"/>
        <w:jc w:val="both"/>
        <w:rPr>
          <w:rFonts w:ascii="Times New Roman" w:hAnsi="Times New Roman" w:cs="Times New Roman"/>
          <w:sz w:val="24"/>
          <w:szCs w:val="24"/>
          <w:lang w:val="en-IN"/>
        </w:rPr>
      </w:pPr>
    </w:p>
    <w:p w14:paraId="1DB0E0D0" w14:textId="25AD585E" w:rsidR="006751EF" w:rsidRPr="00621071" w:rsidRDefault="006751EF" w:rsidP="00621071">
      <w:pPr>
        <w:spacing w:line="360" w:lineRule="auto"/>
        <w:jc w:val="both"/>
        <w:rPr>
          <w:rFonts w:ascii="Times New Roman" w:hAnsi="Times New Roman" w:cs="Times New Roman"/>
          <w:sz w:val="24"/>
          <w:szCs w:val="24"/>
          <w:lang w:val="en-IN"/>
        </w:rPr>
      </w:pPr>
    </w:p>
    <w:p w14:paraId="0623C899" w14:textId="25D33CC5" w:rsidR="006751EF" w:rsidRPr="00621071" w:rsidRDefault="006751EF" w:rsidP="00621071">
      <w:pPr>
        <w:spacing w:line="360" w:lineRule="auto"/>
        <w:jc w:val="both"/>
        <w:rPr>
          <w:rFonts w:ascii="Times New Roman" w:hAnsi="Times New Roman" w:cs="Times New Roman"/>
          <w:sz w:val="24"/>
          <w:szCs w:val="24"/>
          <w:lang w:val="en-IN"/>
        </w:rPr>
      </w:pPr>
    </w:p>
    <w:p w14:paraId="7A118810" w14:textId="3611EFB8" w:rsidR="00621071" w:rsidRPr="00621071" w:rsidRDefault="006751EF" w:rsidP="00621071">
      <w:pPr>
        <w:pStyle w:val="Heading1"/>
        <w:spacing w:line="360" w:lineRule="auto"/>
        <w:jc w:val="both"/>
        <w:rPr>
          <w:rFonts w:ascii="Times New Roman" w:hAnsi="Times New Roman" w:cs="Times New Roman"/>
          <w:sz w:val="24"/>
          <w:szCs w:val="24"/>
          <w:lang w:val="en-IN"/>
        </w:rPr>
      </w:pPr>
      <w:bookmarkStart w:id="6" w:name="_Toc101806973"/>
      <w:r w:rsidRPr="00621071">
        <w:rPr>
          <w:rFonts w:ascii="Times New Roman" w:hAnsi="Times New Roman" w:cs="Times New Roman"/>
          <w:sz w:val="24"/>
          <w:szCs w:val="24"/>
          <w:lang w:val="en-IN"/>
        </w:rPr>
        <w:t>References</w:t>
      </w:r>
      <w:bookmarkEnd w:id="6"/>
      <w:r w:rsidRPr="00621071">
        <w:rPr>
          <w:rFonts w:ascii="Times New Roman" w:hAnsi="Times New Roman" w:cs="Times New Roman"/>
          <w:sz w:val="24"/>
          <w:szCs w:val="24"/>
          <w:lang w:val="en-IN"/>
        </w:rPr>
        <w:t xml:space="preserve"> </w:t>
      </w:r>
    </w:p>
    <w:p w14:paraId="0D9DC51A" w14:textId="77777777" w:rsidR="00621071" w:rsidRPr="00621071" w:rsidRDefault="00621071" w:rsidP="00621071">
      <w:pPr>
        <w:spacing w:line="360" w:lineRule="auto"/>
        <w:jc w:val="both"/>
        <w:rPr>
          <w:rFonts w:ascii="Times New Roman" w:hAnsi="Times New Roman" w:cs="Times New Roman"/>
          <w:color w:val="222222"/>
          <w:sz w:val="24"/>
          <w:szCs w:val="24"/>
          <w:shd w:val="clear" w:color="auto" w:fill="FFFFFF"/>
        </w:rPr>
      </w:pPr>
      <w:r w:rsidRPr="00621071">
        <w:rPr>
          <w:rFonts w:ascii="Times New Roman" w:hAnsi="Times New Roman" w:cs="Times New Roman"/>
          <w:color w:val="222222"/>
          <w:sz w:val="24"/>
          <w:szCs w:val="24"/>
          <w:shd w:val="clear" w:color="auto" w:fill="FFFFFF"/>
        </w:rPr>
        <w:t>Adelakun, A., 2020. Should Porters Five Forces have value in Businesses today. </w:t>
      </w:r>
      <w:r w:rsidRPr="00621071">
        <w:rPr>
          <w:rFonts w:ascii="Times New Roman" w:hAnsi="Times New Roman" w:cs="Times New Roman"/>
          <w:i/>
          <w:iCs/>
          <w:color w:val="222222"/>
          <w:sz w:val="24"/>
          <w:szCs w:val="24"/>
          <w:shd w:val="clear" w:color="auto" w:fill="FFFFFF"/>
        </w:rPr>
        <w:t>Computing for Business (BSC) Aston University Birmingham</w:t>
      </w:r>
      <w:r w:rsidRPr="00621071">
        <w:rPr>
          <w:rFonts w:ascii="Times New Roman" w:hAnsi="Times New Roman" w:cs="Times New Roman"/>
          <w:color w:val="222222"/>
          <w:sz w:val="24"/>
          <w:szCs w:val="24"/>
          <w:shd w:val="clear" w:color="auto" w:fill="FFFFFF"/>
        </w:rPr>
        <w:t>.</w:t>
      </w:r>
    </w:p>
    <w:p w14:paraId="789F3083" w14:textId="77777777" w:rsidR="00621071" w:rsidRPr="00621071" w:rsidRDefault="00621071" w:rsidP="00621071">
      <w:pPr>
        <w:spacing w:line="360" w:lineRule="auto"/>
        <w:jc w:val="both"/>
        <w:rPr>
          <w:rFonts w:ascii="Times New Roman" w:hAnsi="Times New Roman" w:cs="Times New Roman"/>
          <w:color w:val="222222"/>
          <w:sz w:val="24"/>
          <w:szCs w:val="24"/>
          <w:shd w:val="clear" w:color="auto" w:fill="FFFFFF"/>
        </w:rPr>
      </w:pPr>
      <w:r w:rsidRPr="00621071">
        <w:rPr>
          <w:rFonts w:ascii="Times New Roman" w:hAnsi="Times New Roman" w:cs="Times New Roman"/>
          <w:color w:val="222222"/>
          <w:sz w:val="24"/>
          <w:szCs w:val="24"/>
          <w:shd w:val="clear" w:color="auto" w:fill="FFFFFF"/>
        </w:rPr>
        <w:t>Amountzias, C., 2020. Pricing decisions, competition and liquidity constraints: Evidence from the UK wholesale and retail food, beverages and tobacco sector. </w:t>
      </w:r>
      <w:r w:rsidRPr="00621071">
        <w:rPr>
          <w:rFonts w:ascii="Times New Roman" w:hAnsi="Times New Roman" w:cs="Times New Roman"/>
          <w:i/>
          <w:iCs/>
          <w:color w:val="222222"/>
          <w:sz w:val="24"/>
          <w:szCs w:val="24"/>
          <w:shd w:val="clear" w:color="auto" w:fill="FFFFFF"/>
        </w:rPr>
        <w:t>Journal of Economic Studies</w:t>
      </w:r>
      <w:r w:rsidRPr="00621071">
        <w:rPr>
          <w:rFonts w:ascii="Times New Roman" w:hAnsi="Times New Roman" w:cs="Times New Roman"/>
          <w:color w:val="222222"/>
          <w:sz w:val="24"/>
          <w:szCs w:val="24"/>
          <w:shd w:val="clear" w:color="auto" w:fill="FFFFFF"/>
        </w:rPr>
        <w:t>.</w:t>
      </w:r>
    </w:p>
    <w:p w14:paraId="0E150907" w14:textId="77777777" w:rsidR="00621071" w:rsidRPr="00621071" w:rsidRDefault="00621071" w:rsidP="00621071">
      <w:pPr>
        <w:spacing w:line="360" w:lineRule="auto"/>
        <w:jc w:val="both"/>
        <w:rPr>
          <w:rFonts w:ascii="Times New Roman" w:hAnsi="Times New Roman" w:cs="Times New Roman"/>
          <w:color w:val="222222"/>
          <w:sz w:val="24"/>
          <w:szCs w:val="24"/>
          <w:shd w:val="clear" w:color="auto" w:fill="FFFFFF"/>
        </w:rPr>
      </w:pPr>
      <w:r w:rsidRPr="00621071">
        <w:rPr>
          <w:rFonts w:ascii="Times New Roman" w:hAnsi="Times New Roman" w:cs="Times New Roman"/>
          <w:color w:val="222222"/>
          <w:sz w:val="24"/>
          <w:szCs w:val="24"/>
          <w:shd w:val="clear" w:color="auto" w:fill="FFFFFF"/>
        </w:rPr>
        <w:t>Ayoub, A.N., Gaigneux, A., Le Brun, N., Acha, S. and Shah, N., 2020. The development of a low-carbon roadmap investment strategy to reach Science Based Targets for commercial organisations with multi-site properties. </w:t>
      </w:r>
      <w:r w:rsidRPr="00621071">
        <w:rPr>
          <w:rFonts w:ascii="Times New Roman" w:hAnsi="Times New Roman" w:cs="Times New Roman"/>
          <w:i/>
          <w:iCs/>
          <w:color w:val="222222"/>
          <w:sz w:val="24"/>
          <w:szCs w:val="24"/>
          <w:shd w:val="clear" w:color="auto" w:fill="FFFFFF"/>
        </w:rPr>
        <w:t>Building and Environment</w:t>
      </w:r>
      <w:r w:rsidRPr="00621071">
        <w:rPr>
          <w:rFonts w:ascii="Times New Roman" w:hAnsi="Times New Roman" w:cs="Times New Roman"/>
          <w:color w:val="222222"/>
          <w:sz w:val="24"/>
          <w:szCs w:val="24"/>
          <w:shd w:val="clear" w:color="auto" w:fill="FFFFFF"/>
        </w:rPr>
        <w:t>, </w:t>
      </w:r>
      <w:r w:rsidRPr="00621071">
        <w:rPr>
          <w:rFonts w:ascii="Times New Roman" w:hAnsi="Times New Roman" w:cs="Times New Roman"/>
          <w:i/>
          <w:iCs/>
          <w:color w:val="222222"/>
          <w:sz w:val="24"/>
          <w:szCs w:val="24"/>
          <w:shd w:val="clear" w:color="auto" w:fill="FFFFFF"/>
        </w:rPr>
        <w:t>186</w:t>
      </w:r>
      <w:r w:rsidRPr="00621071">
        <w:rPr>
          <w:rFonts w:ascii="Times New Roman" w:hAnsi="Times New Roman" w:cs="Times New Roman"/>
          <w:color w:val="222222"/>
          <w:sz w:val="24"/>
          <w:szCs w:val="24"/>
          <w:shd w:val="clear" w:color="auto" w:fill="FFFFFF"/>
        </w:rPr>
        <w:t>, p.107311.</w:t>
      </w:r>
    </w:p>
    <w:p w14:paraId="580819B3" w14:textId="77777777" w:rsidR="00621071" w:rsidRPr="00621071" w:rsidRDefault="00621071" w:rsidP="00621071">
      <w:pPr>
        <w:spacing w:line="360" w:lineRule="auto"/>
        <w:jc w:val="both"/>
        <w:rPr>
          <w:rFonts w:ascii="Times New Roman" w:hAnsi="Times New Roman" w:cs="Times New Roman"/>
          <w:color w:val="222222"/>
          <w:sz w:val="24"/>
          <w:szCs w:val="24"/>
          <w:shd w:val="clear" w:color="auto" w:fill="FFFFFF"/>
        </w:rPr>
      </w:pPr>
      <w:r w:rsidRPr="00621071">
        <w:rPr>
          <w:rFonts w:ascii="Times New Roman" w:hAnsi="Times New Roman" w:cs="Times New Roman"/>
          <w:color w:val="222222"/>
          <w:sz w:val="24"/>
          <w:szCs w:val="24"/>
          <w:shd w:val="clear" w:color="auto" w:fill="FFFFFF"/>
        </w:rPr>
        <w:t>Bentham, J., 2018. Business and Economics in the News–Sainsbury's and Asda-the decade's mega-merger. </w:t>
      </w:r>
      <w:r w:rsidRPr="00621071">
        <w:rPr>
          <w:rFonts w:ascii="Times New Roman" w:hAnsi="Times New Roman" w:cs="Times New Roman"/>
          <w:i/>
          <w:iCs/>
          <w:color w:val="222222"/>
          <w:sz w:val="24"/>
          <w:szCs w:val="24"/>
          <w:shd w:val="clear" w:color="auto" w:fill="FFFFFF"/>
        </w:rPr>
        <w:t>Teaching Business &amp; Economics</w:t>
      </w:r>
      <w:r w:rsidRPr="00621071">
        <w:rPr>
          <w:rFonts w:ascii="Times New Roman" w:hAnsi="Times New Roman" w:cs="Times New Roman"/>
          <w:color w:val="222222"/>
          <w:sz w:val="24"/>
          <w:szCs w:val="24"/>
          <w:shd w:val="clear" w:color="auto" w:fill="FFFFFF"/>
        </w:rPr>
        <w:t>, </w:t>
      </w:r>
      <w:r w:rsidRPr="00621071">
        <w:rPr>
          <w:rFonts w:ascii="Times New Roman" w:hAnsi="Times New Roman" w:cs="Times New Roman"/>
          <w:i/>
          <w:iCs/>
          <w:color w:val="222222"/>
          <w:sz w:val="24"/>
          <w:szCs w:val="24"/>
          <w:shd w:val="clear" w:color="auto" w:fill="FFFFFF"/>
        </w:rPr>
        <w:t>22</w:t>
      </w:r>
      <w:r w:rsidRPr="00621071">
        <w:rPr>
          <w:rFonts w:ascii="Times New Roman" w:hAnsi="Times New Roman" w:cs="Times New Roman"/>
          <w:color w:val="222222"/>
          <w:sz w:val="24"/>
          <w:szCs w:val="24"/>
          <w:shd w:val="clear" w:color="auto" w:fill="FFFFFF"/>
        </w:rPr>
        <w:t>(3), pp.11-12.</w:t>
      </w:r>
    </w:p>
    <w:p w14:paraId="49CEBECB" w14:textId="77777777" w:rsidR="00621071" w:rsidRPr="00621071" w:rsidRDefault="00621071" w:rsidP="00621071">
      <w:pPr>
        <w:spacing w:line="360" w:lineRule="auto"/>
        <w:jc w:val="both"/>
        <w:rPr>
          <w:rFonts w:ascii="Times New Roman" w:hAnsi="Times New Roman" w:cs="Times New Roman"/>
          <w:color w:val="222222"/>
          <w:sz w:val="24"/>
          <w:szCs w:val="24"/>
          <w:shd w:val="clear" w:color="auto" w:fill="FFFFFF"/>
        </w:rPr>
      </w:pPr>
      <w:r w:rsidRPr="00621071">
        <w:rPr>
          <w:rFonts w:ascii="Times New Roman" w:hAnsi="Times New Roman" w:cs="Times New Roman"/>
          <w:color w:val="222222"/>
          <w:sz w:val="24"/>
          <w:szCs w:val="24"/>
          <w:shd w:val="clear" w:color="auto" w:fill="FFFFFF"/>
        </w:rPr>
        <w:t>Cai, M., Tindal, S., Tartanoglu Bennett, S. and Velu, J., 2021. ‘It’s like a war zone’: Jay’s liminal experience of normal and extreme work in a UK supermarket during the COVID-19 pandemic. </w:t>
      </w:r>
      <w:r w:rsidRPr="00621071">
        <w:rPr>
          <w:rFonts w:ascii="Times New Roman" w:hAnsi="Times New Roman" w:cs="Times New Roman"/>
          <w:i/>
          <w:iCs/>
          <w:color w:val="222222"/>
          <w:sz w:val="24"/>
          <w:szCs w:val="24"/>
          <w:shd w:val="clear" w:color="auto" w:fill="FFFFFF"/>
        </w:rPr>
        <w:t>Work, Employment and Society</w:t>
      </w:r>
      <w:r w:rsidRPr="00621071">
        <w:rPr>
          <w:rFonts w:ascii="Times New Roman" w:hAnsi="Times New Roman" w:cs="Times New Roman"/>
          <w:color w:val="222222"/>
          <w:sz w:val="24"/>
          <w:szCs w:val="24"/>
          <w:shd w:val="clear" w:color="auto" w:fill="FFFFFF"/>
        </w:rPr>
        <w:t>, </w:t>
      </w:r>
      <w:r w:rsidRPr="00621071">
        <w:rPr>
          <w:rFonts w:ascii="Times New Roman" w:hAnsi="Times New Roman" w:cs="Times New Roman"/>
          <w:i/>
          <w:iCs/>
          <w:color w:val="222222"/>
          <w:sz w:val="24"/>
          <w:szCs w:val="24"/>
          <w:shd w:val="clear" w:color="auto" w:fill="FFFFFF"/>
        </w:rPr>
        <w:t>35</w:t>
      </w:r>
      <w:r w:rsidRPr="00621071">
        <w:rPr>
          <w:rFonts w:ascii="Times New Roman" w:hAnsi="Times New Roman" w:cs="Times New Roman"/>
          <w:color w:val="222222"/>
          <w:sz w:val="24"/>
          <w:szCs w:val="24"/>
          <w:shd w:val="clear" w:color="auto" w:fill="FFFFFF"/>
        </w:rPr>
        <w:t>(2), pp.386-395.</w:t>
      </w:r>
    </w:p>
    <w:p w14:paraId="1B7A58A0" w14:textId="77777777" w:rsidR="00621071" w:rsidRPr="00621071" w:rsidRDefault="00621071" w:rsidP="00621071">
      <w:pPr>
        <w:spacing w:line="360" w:lineRule="auto"/>
        <w:jc w:val="both"/>
        <w:rPr>
          <w:rFonts w:ascii="Times New Roman" w:hAnsi="Times New Roman" w:cs="Times New Roman"/>
          <w:color w:val="222222"/>
          <w:sz w:val="24"/>
          <w:szCs w:val="24"/>
          <w:shd w:val="clear" w:color="auto" w:fill="FFFFFF"/>
        </w:rPr>
      </w:pPr>
      <w:r w:rsidRPr="00621071">
        <w:rPr>
          <w:rFonts w:ascii="Times New Roman" w:hAnsi="Times New Roman" w:cs="Times New Roman"/>
          <w:color w:val="222222"/>
          <w:sz w:val="24"/>
          <w:szCs w:val="24"/>
          <w:shd w:val="clear" w:color="auto" w:fill="FFFFFF"/>
        </w:rPr>
        <w:t>Dolega, L., Reynolds, J., Singleton, A. and Pavlis, M., 2021. Beyond retail: New ways of classifying UK shopping and consumption spaces. </w:t>
      </w:r>
      <w:r w:rsidRPr="00621071">
        <w:rPr>
          <w:rFonts w:ascii="Times New Roman" w:hAnsi="Times New Roman" w:cs="Times New Roman"/>
          <w:i/>
          <w:iCs/>
          <w:color w:val="222222"/>
          <w:sz w:val="24"/>
          <w:szCs w:val="24"/>
          <w:shd w:val="clear" w:color="auto" w:fill="FFFFFF"/>
        </w:rPr>
        <w:t>Environment and Planning B: Urban Analytics and City Science</w:t>
      </w:r>
      <w:r w:rsidRPr="00621071">
        <w:rPr>
          <w:rFonts w:ascii="Times New Roman" w:hAnsi="Times New Roman" w:cs="Times New Roman"/>
          <w:color w:val="222222"/>
          <w:sz w:val="24"/>
          <w:szCs w:val="24"/>
          <w:shd w:val="clear" w:color="auto" w:fill="FFFFFF"/>
        </w:rPr>
        <w:t>, </w:t>
      </w:r>
      <w:r w:rsidRPr="00621071">
        <w:rPr>
          <w:rFonts w:ascii="Times New Roman" w:hAnsi="Times New Roman" w:cs="Times New Roman"/>
          <w:i/>
          <w:iCs/>
          <w:color w:val="222222"/>
          <w:sz w:val="24"/>
          <w:szCs w:val="24"/>
          <w:shd w:val="clear" w:color="auto" w:fill="FFFFFF"/>
        </w:rPr>
        <w:t>48</w:t>
      </w:r>
      <w:r w:rsidRPr="00621071">
        <w:rPr>
          <w:rFonts w:ascii="Times New Roman" w:hAnsi="Times New Roman" w:cs="Times New Roman"/>
          <w:color w:val="222222"/>
          <w:sz w:val="24"/>
          <w:szCs w:val="24"/>
          <w:shd w:val="clear" w:color="auto" w:fill="FFFFFF"/>
        </w:rPr>
        <w:t>(1), pp.132-150.</w:t>
      </w:r>
      <w:r w:rsidRPr="00621071">
        <w:rPr>
          <w:rFonts w:ascii="Times New Roman" w:hAnsi="Times New Roman" w:cs="Times New Roman"/>
          <w:color w:val="222222"/>
          <w:sz w:val="24"/>
          <w:szCs w:val="24"/>
          <w:shd w:val="clear" w:color="auto" w:fill="FFFFFF"/>
        </w:rPr>
        <w:br/>
        <w:t>Hasan, A., Bahadori-Jahromi, A., Mylona, A., Ferri, M. and Tahayori, H., 2020. Investigating the potential impact of future climate change on uk supermarket building performance. </w:t>
      </w:r>
      <w:r w:rsidRPr="00621071">
        <w:rPr>
          <w:rFonts w:ascii="Times New Roman" w:hAnsi="Times New Roman" w:cs="Times New Roman"/>
          <w:i/>
          <w:iCs/>
          <w:color w:val="222222"/>
          <w:sz w:val="24"/>
          <w:szCs w:val="24"/>
          <w:shd w:val="clear" w:color="auto" w:fill="FFFFFF"/>
        </w:rPr>
        <w:t>Sustainability</w:t>
      </w:r>
      <w:r w:rsidRPr="00621071">
        <w:rPr>
          <w:rFonts w:ascii="Times New Roman" w:hAnsi="Times New Roman" w:cs="Times New Roman"/>
          <w:color w:val="222222"/>
          <w:sz w:val="24"/>
          <w:szCs w:val="24"/>
          <w:shd w:val="clear" w:color="auto" w:fill="FFFFFF"/>
        </w:rPr>
        <w:t>, </w:t>
      </w:r>
      <w:r w:rsidRPr="00621071">
        <w:rPr>
          <w:rFonts w:ascii="Times New Roman" w:hAnsi="Times New Roman" w:cs="Times New Roman"/>
          <w:i/>
          <w:iCs/>
          <w:color w:val="222222"/>
          <w:sz w:val="24"/>
          <w:szCs w:val="24"/>
          <w:shd w:val="clear" w:color="auto" w:fill="FFFFFF"/>
        </w:rPr>
        <w:t>13</w:t>
      </w:r>
      <w:r w:rsidRPr="00621071">
        <w:rPr>
          <w:rFonts w:ascii="Times New Roman" w:hAnsi="Times New Roman" w:cs="Times New Roman"/>
          <w:color w:val="222222"/>
          <w:sz w:val="24"/>
          <w:szCs w:val="24"/>
          <w:shd w:val="clear" w:color="auto" w:fill="FFFFFF"/>
        </w:rPr>
        <w:t>(1), p.33.</w:t>
      </w:r>
    </w:p>
    <w:p w14:paraId="3FA6B4A9" w14:textId="77777777" w:rsidR="00621071" w:rsidRPr="00621071" w:rsidRDefault="00621071" w:rsidP="00621071">
      <w:pPr>
        <w:spacing w:line="360" w:lineRule="auto"/>
        <w:jc w:val="both"/>
        <w:rPr>
          <w:rFonts w:ascii="Times New Roman" w:hAnsi="Times New Roman" w:cs="Times New Roman"/>
          <w:color w:val="222222"/>
          <w:sz w:val="24"/>
          <w:szCs w:val="24"/>
          <w:shd w:val="clear" w:color="auto" w:fill="FFFFFF"/>
        </w:rPr>
      </w:pPr>
      <w:r w:rsidRPr="00621071">
        <w:rPr>
          <w:rFonts w:ascii="Times New Roman" w:hAnsi="Times New Roman" w:cs="Times New Roman"/>
          <w:color w:val="222222"/>
          <w:sz w:val="24"/>
          <w:szCs w:val="24"/>
          <w:shd w:val="clear" w:color="auto" w:fill="FFFFFF"/>
        </w:rPr>
        <w:t>Fengyi, Z., 2021. The Analysis of Asda-Sainsbury’s Merger/Acquisition. </w:t>
      </w:r>
      <w:r w:rsidRPr="00621071">
        <w:rPr>
          <w:rFonts w:ascii="Times New Roman" w:hAnsi="Times New Roman" w:cs="Times New Roman"/>
          <w:i/>
          <w:iCs/>
          <w:color w:val="222222"/>
          <w:sz w:val="24"/>
          <w:szCs w:val="24"/>
          <w:shd w:val="clear" w:color="auto" w:fill="FFFFFF"/>
        </w:rPr>
        <w:t>Journal of Finance Research</w:t>
      </w:r>
      <w:r w:rsidRPr="00621071">
        <w:rPr>
          <w:rFonts w:ascii="Times New Roman" w:hAnsi="Times New Roman" w:cs="Times New Roman"/>
          <w:color w:val="222222"/>
          <w:sz w:val="24"/>
          <w:szCs w:val="24"/>
          <w:shd w:val="clear" w:color="auto" w:fill="FFFFFF"/>
        </w:rPr>
        <w:t>, </w:t>
      </w:r>
      <w:r w:rsidRPr="00621071">
        <w:rPr>
          <w:rFonts w:ascii="Times New Roman" w:hAnsi="Times New Roman" w:cs="Times New Roman"/>
          <w:i/>
          <w:iCs/>
          <w:color w:val="222222"/>
          <w:sz w:val="24"/>
          <w:szCs w:val="24"/>
          <w:shd w:val="clear" w:color="auto" w:fill="FFFFFF"/>
        </w:rPr>
        <w:t>5</w:t>
      </w:r>
      <w:r w:rsidRPr="00621071">
        <w:rPr>
          <w:rFonts w:ascii="Times New Roman" w:hAnsi="Times New Roman" w:cs="Times New Roman"/>
          <w:color w:val="222222"/>
          <w:sz w:val="24"/>
          <w:szCs w:val="24"/>
          <w:shd w:val="clear" w:color="auto" w:fill="FFFFFF"/>
        </w:rPr>
        <w:t>(1), pp.1-6.</w:t>
      </w:r>
    </w:p>
    <w:p w14:paraId="796D9C9F" w14:textId="77777777" w:rsidR="00621071" w:rsidRPr="00621071" w:rsidRDefault="00621071" w:rsidP="00621071">
      <w:pPr>
        <w:spacing w:line="360" w:lineRule="auto"/>
        <w:jc w:val="both"/>
        <w:rPr>
          <w:rFonts w:ascii="Times New Roman" w:hAnsi="Times New Roman" w:cs="Times New Roman"/>
          <w:color w:val="222222"/>
          <w:sz w:val="24"/>
          <w:szCs w:val="24"/>
          <w:shd w:val="clear" w:color="auto" w:fill="FFFFFF"/>
        </w:rPr>
      </w:pPr>
      <w:r w:rsidRPr="00621071">
        <w:rPr>
          <w:rFonts w:ascii="Times New Roman" w:hAnsi="Times New Roman" w:cs="Times New Roman"/>
          <w:color w:val="222222"/>
          <w:sz w:val="24"/>
          <w:szCs w:val="24"/>
          <w:shd w:val="clear" w:color="auto" w:fill="FFFFFF"/>
        </w:rPr>
        <w:t>Herhausen, D., Miočević, D., Morgan, R.E. and Kleijnen, M.H., 2020. The digital marketing capabilities gap. </w:t>
      </w:r>
      <w:r w:rsidRPr="00621071">
        <w:rPr>
          <w:rFonts w:ascii="Times New Roman" w:hAnsi="Times New Roman" w:cs="Times New Roman"/>
          <w:i/>
          <w:iCs/>
          <w:color w:val="222222"/>
          <w:sz w:val="24"/>
          <w:szCs w:val="24"/>
          <w:shd w:val="clear" w:color="auto" w:fill="FFFFFF"/>
        </w:rPr>
        <w:t>Industrial Marketing Management</w:t>
      </w:r>
      <w:r w:rsidRPr="00621071">
        <w:rPr>
          <w:rFonts w:ascii="Times New Roman" w:hAnsi="Times New Roman" w:cs="Times New Roman"/>
          <w:color w:val="222222"/>
          <w:sz w:val="24"/>
          <w:szCs w:val="24"/>
          <w:shd w:val="clear" w:color="auto" w:fill="FFFFFF"/>
        </w:rPr>
        <w:t>, </w:t>
      </w:r>
      <w:r w:rsidRPr="00621071">
        <w:rPr>
          <w:rFonts w:ascii="Times New Roman" w:hAnsi="Times New Roman" w:cs="Times New Roman"/>
          <w:i/>
          <w:iCs/>
          <w:color w:val="222222"/>
          <w:sz w:val="24"/>
          <w:szCs w:val="24"/>
          <w:shd w:val="clear" w:color="auto" w:fill="FFFFFF"/>
        </w:rPr>
        <w:t>90</w:t>
      </w:r>
      <w:r w:rsidRPr="00621071">
        <w:rPr>
          <w:rFonts w:ascii="Times New Roman" w:hAnsi="Times New Roman" w:cs="Times New Roman"/>
          <w:color w:val="222222"/>
          <w:sz w:val="24"/>
          <w:szCs w:val="24"/>
          <w:shd w:val="clear" w:color="auto" w:fill="FFFFFF"/>
        </w:rPr>
        <w:t>, pp.276-290.</w:t>
      </w:r>
    </w:p>
    <w:p w14:paraId="7D1E68CF" w14:textId="77777777" w:rsidR="00621071" w:rsidRPr="00621071" w:rsidRDefault="00621071" w:rsidP="00621071">
      <w:pPr>
        <w:spacing w:line="360" w:lineRule="auto"/>
        <w:jc w:val="both"/>
        <w:rPr>
          <w:rFonts w:ascii="Times New Roman" w:hAnsi="Times New Roman" w:cs="Times New Roman"/>
          <w:color w:val="222222"/>
          <w:sz w:val="24"/>
          <w:szCs w:val="24"/>
          <w:shd w:val="clear" w:color="auto" w:fill="FFFFFF"/>
        </w:rPr>
      </w:pPr>
      <w:r w:rsidRPr="00621071">
        <w:rPr>
          <w:rFonts w:ascii="Times New Roman" w:hAnsi="Times New Roman" w:cs="Times New Roman"/>
          <w:color w:val="222222"/>
          <w:sz w:val="24"/>
          <w:szCs w:val="24"/>
          <w:shd w:val="clear" w:color="auto" w:fill="FFFFFF"/>
        </w:rPr>
        <w:t>Mahfouz, A., Allen, D., Arisha, A., Elbert, R. and Gleser, M., 2019, December. A Post-Brexit transportation scenario analysis for an agri-fresh produce supply chain. In </w:t>
      </w:r>
      <w:r w:rsidRPr="00621071">
        <w:rPr>
          <w:rFonts w:ascii="Times New Roman" w:hAnsi="Times New Roman" w:cs="Times New Roman"/>
          <w:i/>
          <w:iCs/>
          <w:color w:val="222222"/>
          <w:sz w:val="24"/>
          <w:szCs w:val="24"/>
          <w:shd w:val="clear" w:color="auto" w:fill="FFFFFF"/>
        </w:rPr>
        <w:t>2019 Winter Simulation Conference (WSC)</w:t>
      </w:r>
      <w:r w:rsidRPr="00621071">
        <w:rPr>
          <w:rFonts w:ascii="Times New Roman" w:hAnsi="Times New Roman" w:cs="Times New Roman"/>
          <w:color w:val="222222"/>
          <w:sz w:val="24"/>
          <w:szCs w:val="24"/>
          <w:shd w:val="clear" w:color="auto" w:fill="FFFFFF"/>
        </w:rPr>
        <w:t> (pp. 1789-1800). IEEE.</w:t>
      </w:r>
    </w:p>
    <w:p w14:paraId="12A7C084" w14:textId="77777777" w:rsidR="00621071" w:rsidRPr="00621071" w:rsidRDefault="00621071" w:rsidP="00621071">
      <w:pPr>
        <w:spacing w:line="360" w:lineRule="auto"/>
        <w:jc w:val="both"/>
        <w:rPr>
          <w:rFonts w:ascii="Times New Roman" w:hAnsi="Times New Roman" w:cs="Times New Roman"/>
          <w:color w:val="222222"/>
          <w:sz w:val="24"/>
          <w:szCs w:val="24"/>
          <w:shd w:val="clear" w:color="auto" w:fill="FFFFFF"/>
        </w:rPr>
      </w:pPr>
      <w:r w:rsidRPr="00621071">
        <w:rPr>
          <w:rFonts w:ascii="Times New Roman" w:hAnsi="Times New Roman" w:cs="Times New Roman"/>
          <w:color w:val="222222"/>
          <w:sz w:val="24"/>
          <w:szCs w:val="24"/>
          <w:shd w:val="clear" w:color="auto" w:fill="FFFFFF"/>
        </w:rPr>
        <w:t>Minford, P., 2019. </w:t>
      </w:r>
      <w:r w:rsidRPr="00621071">
        <w:rPr>
          <w:rFonts w:ascii="Times New Roman" w:hAnsi="Times New Roman" w:cs="Times New Roman"/>
          <w:i/>
          <w:iCs/>
          <w:color w:val="222222"/>
          <w:sz w:val="24"/>
          <w:szCs w:val="24"/>
          <w:shd w:val="clear" w:color="auto" w:fill="FFFFFF"/>
        </w:rPr>
        <w:t>The effects of Brexit on the UK economy</w:t>
      </w:r>
      <w:r w:rsidRPr="00621071">
        <w:rPr>
          <w:rFonts w:ascii="Times New Roman" w:hAnsi="Times New Roman" w:cs="Times New Roman"/>
          <w:color w:val="222222"/>
          <w:sz w:val="24"/>
          <w:szCs w:val="24"/>
          <w:shd w:val="clear" w:color="auto" w:fill="FFFFFF"/>
        </w:rPr>
        <w:t> (No. E2019/1). Cardiff Economics Working Papers.</w:t>
      </w:r>
    </w:p>
    <w:p w14:paraId="48915069" w14:textId="77777777" w:rsidR="00621071" w:rsidRPr="00621071" w:rsidRDefault="00621071" w:rsidP="00621071">
      <w:pPr>
        <w:spacing w:line="360" w:lineRule="auto"/>
        <w:jc w:val="both"/>
        <w:rPr>
          <w:rFonts w:ascii="Times New Roman" w:hAnsi="Times New Roman" w:cs="Times New Roman"/>
          <w:color w:val="222222"/>
          <w:sz w:val="24"/>
          <w:szCs w:val="24"/>
          <w:shd w:val="clear" w:color="auto" w:fill="FFFFFF"/>
        </w:rPr>
      </w:pPr>
      <w:r w:rsidRPr="00621071">
        <w:rPr>
          <w:rFonts w:ascii="Times New Roman" w:hAnsi="Times New Roman" w:cs="Times New Roman"/>
          <w:color w:val="222222"/>
          <w:sz w:val="24"/>
          <w:szCs w:val="24"/>
          <w:shd w:val="clear" w:color="auto" w:fill="FFFFFF"/>
        </w:rPr>
        <w:t>Nezamova, O. and Olentsova, J., 2020, October. The role of marketing in increasing competitiveness of the region. In </w:t>
      </w:r>
      <w:r w:rsidRPr="00621071">
        <w:rPr>
          <w:rFonts w:ascii="Times New Roman" w:hAnsi="Times New Roman" w:cs="Times New Roman"/>
          <w:i/>
          <w:iCs/>
          <w:color w:val="222222"/>
          <w:sz w:val="24"/>
          <w:szCs w:val="24"/>
          <w:shd w:val="clear" w:color="auto" w:fill="FFFFFF"/>
        </w:rPr>
        <w:t>Proceedings of the 2nd International Scientific Conference on Innovations in Digital Economy: SPBPU IDE-2020</w:t>
      </w:r>
      <w:r w:rsidRPr="00621071">
        <w:rPr>
          <w:rFonts w:ascii="Times New Roman" w:hAnsi="Times New Roman" w:cs="Times New Roman"/>
          <w:color w:val="222222"/>
          <w:sz w:val="24"/>
          <w:szCs w:val="24"/>
          <w:shd w:val="clear" w:color="auto" w:fill="FFFFFF"/>
        </w:rPr>
        <w:t> (pp. 1-6).</w:t>
      </w:r>
    </w:p>
    <w:p w14:paraId="09C6986D" w14:textId="77777777" w:rsidR="00621071" w:rsidRPr="00621071" w:rsidRDefault="00621071" w:rsidP="00621071">
      <w:pPr>
        <w:spacing w:line="360" w:lineRule="auto"/>
        <w:jc w:val="both"/>
        <w:rPr>
          <w:rFonts w:ascii="Times New Roman" w:hAnsi="Times New Roman" w:cs="Times New Roman"/>
          <w:color w:val="222222"/>
          <w:sz w:val="24"/>
          <w:szCs w:val="24"/>
          <w:shd w:val="clear" w:color="auto" w:fill="FFFFFF"/>
        </w:rPr>
      </w:pPr>
      <w:r w:rsidRPr="00621071">
        <w:rPr>
          <w:rFonts w:ascii="Times New Roman" w:hAnsi="Times New Roman" w:cs="Times New Roman"/>
          <w:color w:val="222222"/>
          <w:sz w:val="24"/>
          <w:szCs w:val="24"/>
          <w:shd w:val="clear" w:color="auto" w:fill="FFFFFF"/>
        </w:rPr>
        <w:t>Rangaswamy, A., Moch, N., Felten, C., van Bruggen, G., Wieringa, J.E. and Wirtz, J., 2020. The role of marketing in digital business platforms. </w:t>
      </w:r>
      <w:r w:rsidRPr="00621071">
        <w:rPr>
          <w:rFonts w:ascii="Times New Roman" w:hAnsi="Times New Roman" w:cs="Times New Roman"/>
          <w:i/>
          <w:iCs/>
          <w:color w:val="222222"/>
          <w:sz w:val="24"/>
          <w:szCs w:val="24"/>
          <w:shd w:val="clear" w:color="auto" w:fill="FFFFFF"/>
        </w:rPr>
        <w:t>Journal of Interactive Marketing</w:t>
      </w:r>
      <w:r w:rsidRPr="00621071">
        <w:rPr>
          <w:rFonts w:ascii="Times New Roman" w:hAnsi="Times New Roman" w:cs="Times New Roman"/>
          <w:color w:val="222222"/>
          <w:sz w:val="24"/>
          <w:szCs w:val="24"/>
          <w:shd w:val="clear" w:color="auto" w:fill="FFFFFF"/>
        </w:rPr>
        <w:t>, </w:t>
      </w:r>
      <w:r w:rsidRPr="00621071">
        <w:rPr>
          <w:rFonts w:ascii="Times New Roman" w:hAnsi="Times New Roman" w:cs="Times New Roman"/>
          <w:i/>
          <w:iCs/>
          <w:color w:val="222222"/>
          <w:sz w:val="24"/>
          <w:szCs w:val="24"/>
          <w:shd w:val="clear" w:color="auto" w:fill="FFFFFF"/>
        </w:rPr>
        <w:t>51</w:t>
      </w:r>
      <w:r w:rsidRPr="00621071">
        <w:rPr>
          <w:rFonts w:ascii="Times New Roman" w:hAnsi="Times New Roman" w:cs="Times New Roman"/>
          <w:color w:val="222222"/>
          <w:sz w:val="24"/>
          <w:szCs w:val="24"/>
          <w:shd w:val="clear" w:color="auto" w:fill="FFFFFF"/>
        </w:rPr>
        <w:t>, pp.72-90.</w:t>
      </w:r>
    </w:p>
    <w:p w14:paraId="22D23DA1" w14:textId="77777777" w:rsidR="00621071" w:rsidRPr="00621071" w:rsidRDefault="00621071" w:rsidP="00621071">
      <w:pPr>
        <w:spacing w:line="360" w:lineRule="auto"/>
        <w:jc w:val="both"/>
        <w:rPr>
          <w:rFonts w:ascii="Times New Roman" w:hAnsi="Times New Roman" w:cs="Times New Roman"/>
          <w:color w:val="222222"/>
          <w:sz w:val="24"/>
          <w:szCs w:val="24"/>
          <w:shd w:val="clear" w:color="auto" w:fill="FFFFFF"/>
        </w:rPr>
      </w:pPr>
      <w:r w:rsidRPr="00621071">
        <w:rPr>
          <w:rFonts w:ascii="Times New Roman" w:hAnsi="Times New Roman" w:cs="Times New Roman"/>
          <w:color w:val="222222"/>
          <w:sz w:val="24"/>
          <w:szCs w:val="24"/>
          <w:shd w:val="clear" w:color="auto" w:fill="FFFFFF"/>
        </w:rPr>
        <w:t>Sarisa, L., 2021. Business strategies in the retail supermarkets industry: A comparative case study analysis of Costco and Aldi.</w:t>
      </w:r>
    </w:p>
    <w:p w14:paraId="76930D85" w14:textId="77777777" w:rsidR="00621071" w:rsidRPr="00621071" w:rsidRDefault="00621071" w:rsidP="00621071">
      <w:pPr>
        <w:spacing w:line="360" w:lineRule="auto"/>
        <w:jc w:val="both"/>
        <w:rPr>
          <w:rFonts w:ascii="Times New Roman" w:hAnsi="Times New Roman" w:cs="Times New Roman"/>
          <w:color w:val="222222"/>
          <w:sz w:val="24"/>
          <w:szCs w:val="24"/>
          <w:shd w:val="clear" w:color="auto" w:fill="FFFFFF"/>
        </w:rPr>
      </w:pPr>
      <w:r w:rsidRPr="00621071">
        <w:rPr>
          <w:rFonts w:ascii="Times New Roman" w:hAnsi="Times New Roman" w:cs="Times New Roman"/>
          <w:color w:val="222222"/>
          <w:sz w:val="24"/>
          <w:szCs w:val="24"/>
          <w:shd w:val="clear" w:color="auto" w:fill="FFFFFF"/>
        </w:rPr>
        <w:t>Saura, J.R., 2021. Using data sciences in digital marketing: Framework, methods, and performance metrics. </w:t>
      </w:r>
      <w:r w:rsidRPr="00621071">
        <w:rPr>
          <w:rFonts w:ascii="Times New Roman" w:hAnsi="Times New Roman" w:cs="Times New Roman"/>
          <w:i/>
          <w:iCs/>
          <w:color w:val="222222"/>
          <w:sz w:val="24"/>
          <w:szCs w:val="24"/>
          <w:shd w:val="clear" w:color="auto" w:fill="FFFFFF"/>
        </w:rPr>
        <w:t>Journal of Innovation &amp; Knowledge</w:t>
      </w:r>
      <w:r w:rsidRPr="00621071">
        <w:rPr>
          <w:rFonts w:ascii="Times New Roman" w:hAnsi="Times New Roman" w:cs="Times New Roman"/>
          <w:color w:val="222222"/>
          <w:sz w:val="24"/>
          <w:szCs w:val="24"/>
          <w:shd w:val="clear" w:color="auto" w:fill="FFFFFF"/>
        </w:rPr>
        <w:t>, </w:t>
      </w:r>
      <w:r w:rsidRPr="00621071">
        <w:rPr>
          <w:rFonts w:ascii="Times New Roman" w:hAnsi="Times New Roman" w:cs="Times New Roman"/>
          <w:i/>
          <w:iCs/>
          <w:color w:val="222222"/>
          <w:sz w:val="24"/>
          <w:szCs w:val="24"/>
          <w:shd w:val="clear" w:color="auto" w:fill="FFFFFF"/>
        </w:rPr>
        <w:t>6</w:t>
      </w:r>
      <w:r w:rsidRPr="00621071">
        <w:rPr>
          <w:rFonts w:ascii="Times New Roman" w:hAnsi="Times New Roman" w:cs="Times New Roman"/>
          <w:color w:val="222222"/>
          <w:sz w:val="24"/>
          <w:szCs w:val="24"/>
          <w:shd w:val="clear" w:color="auto" w:fill="FFFFFF"/>
        </w:rPr>
        <w:t>(2), pp.92-102.</w:t>
      </w:r>
    </w:p>
    <w:p w14:paraId="027AA4D3" w14:textId="77777777" w:rsidR="00621071" w:rsidRPr="00621071" w:rsidRDefault="00621071" w:rsidP="00621071">
      <w:pPr>
        <w:spacing w:line="360" w:lineRule="auto"/>
        <w:jc w:val="both"/>
        <w:rPr>
          <w:rFonts w:ascii="Times New Roman" w:hAnsi="Times New Roman" w:cs="Times New Roman"/>
          <w:color w:val="222222"/>
          <w:sz w:val="24"/>
          <w:szCs w:val="24"/>
          <w:shd w:val="clear" w:color="auto" w:fill="FFFFFF"/>
        </w:rPr>
      </w:pPr>
      <w:r w:rsidRPr="00621071">
        <w:rPr>
          <w:rFonts w:ascii="Times New Roman" w:hAnsi="Times New Roman" w:cs="Times New Roman"/>
          <w:color w:val="222222"/>
          <w:sz w:val="24"/>
          <w:szCs w:val="24"/>
          <w:shd w:val="clear" w:color="auto" w:fill="FFFFFF"/>
        </w:rPr>
        <w:t>Woo, K.Y., 2018. Price convergence in the UK supermarket chains.</w:t>
      </w:r>
    </w:p>
    <w:sectPr w:rsidR="00621071" w:rsidRPr="00621071" w:rsidSect="0062107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CB36A5"/>
    <w:multiLevelType w:val="hybridMultilevel"/>
    <w:tmpl w:val="2FECCE0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2B26D9B"/>
    <w:multiLevelType w:val="hybridMultilevel"/>
    <w:tmpl w:val="555AF6F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B694672"/>
    <w:multiLevelType w:val="hybridMultilevel"/>
    <w:tmpl w:val="70B682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4DF2F5D"/>
    <w:multiLevelType w:val="hybridMultilevel"/>
    <w:tmpl w:val="70C0073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3F224E54"/>
    <w:multiLevelType w:val="hybridMultilevel"/>
    <w:tmpl w:val="847AA42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6864167B"/>
    <w:multiLevelType w:val="hybridMultilevel"/>
    <w:tmpl w:val="6158E6A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68C22520"/>
    <w:multiLevelType w:val="hybridMultilevel"/>
    <w:tmpl w:val="7692580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79272E50"/>
    <w:multiLevelType w:val="hybridMultilevel"/>
    <w:tmpl w:val="E6F4C1D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7B8149F8"/>
    <w:multiLevelType w:val="hybridMultilevel"/>
    <w:tmpl w:val="C1648D1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7E63005E"/>
    <w:multiLevelType w:val="hybridMultilevel"/>
    <w:tmpl w:val="6C86F1D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769663730">
    <w:abstractNumId w:val="6"/>
  </w:num>
  <w:num w:numId="2" w16cid:durableId="947079025">
    <w:abstractNumId w:val="0"/>
  </w:num>
  <w:num w:numId="3" w16cid:durableId="256641198">
    <w:abstractNumId w:val="2"/>
  </w:num>
  <w:num w:numId="4" w16cid:durableId="2065786453">
    <w:abstractNumId w:val="3"/>
  </w:num>
  <w:num w:numId="5" w16cid:durableId="6635163">
    <w:abstractNumId w:val="7"/>
  </w:num>
  <w:num w:numId="6" w16cid:durableId="1275097325">
    <w:abstractNumId w:val="1"/>
  </w:num>
  <w:num w:numId="7" w16cid:durableId="1952660957">
    <w:abstractNumId w:val="8"/>
  </w:num>
  <w:num w:numId="8" w16cid:durableId="160388599">
    <w:abstractNumId w:val="4"/>
  </w:num>
  <w:num w:numId="9" w16cid:durableId="887691271">
    <w:abstractNumId w:val="5"/>
  </w:num>
  <w:num w:numId="10" w16cid:durableId="177932624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3503"/>
    <w:rsid w:val="00113F77"/>
    <w:rsid w:val="00194D0F"/>
    <w:rsid w:val="001E7329"/>
    <w:rsid w:val="00276676"/>
    <w:rsid w:val="0030770B"/>
    <w:rsid w:val="003B59B1"/>
    <w:rsid w:val="005263A4"/>
    <w:rsid w:val="00545A43"/>
    <w:rsid w:val="00584C6B"/>
    <w:rsid w:val="005B466B"/>
    <w:rsid w:val="00621071"/>
    <w:rsid w:val="006751EF"/>
    <w:rsid w:val="006E053A"/>
    <w:rsid w:val="006F0D4F"/>
    <w:rsid w:val="006F4E5D"/>
    <w:rsid w:val="00737FE1"/>
    <w:rsid w:val="007B29EE"/>
    <w:rsid w:val="007B50C5"/>
    <w:rsid w:val="007C2E38"/>
    <w:rsid w:val="007F020A"/>
    <w:rsid w:val="00815705"/>
    <w:rsid w:val="00837606"/>
    <w:rsid w:val="008441BC"/>
    <w:rsid w:val="00862E42"/>
    <w:rsid w:val="00890C69"/>
    <w:rsid w:val="008A2E83"/>
    <w:rsid w:val="00A357D9"/>
    <w:rsid w:val="00A75FF8"/>
    <w:rsid w:val="00A930FE"/>
    <w:rsid w:val="00B039A4"/>
    <w:rsid w:val="00B75586"/>
    <w:rsid w:val="00BF3B59"/>
    <w:rsid w:val="00C1207F"/>
    <w:rsid w:val="00C14571"/>
    <w:rsid w:val="00C63C1F"/>
    <w:rsid w:val="00C83503"/>
    <w:rsid w:val="00C866DF"/>
    <w:rsid w:val="00FC31B6"/>
    <w:rsid w:val="00FE34C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494E10"/>
  <w15:chartTrackingRefBased/>
  <w15:docId w15:val="{C98C1FEF-0A05-4B77-B757-93FB567897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737FE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37FE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7FE1"/>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737FE1"/>
    <w:rPr>
      <w:rFonts w:asciiTheme="majorHAnsi" w:eastAsiaTheme="majorEastAsia" w:hAnsiTheme="majorHAnsi" w:cstheme="majorBidi"/>
      <w:color w:val="2F5496" w:themeColor="accent1" w:themeShade="BF"/>
      <w:sz w:val="26"/>
      <w:szCs w:val="26"/>
      <w:lang w:val="en-GB"/>
    </w:rPr>
  </w:style>
  <w:style w:type="paragraph" w:styleId="ListParagraph">
    <w:name w:val="List Paragraph"/>
    <w:basedOn w:val="Normal"/>
    <w:uiPriority w:val="34"/>
    <w:qFormat/>
    <w:rsid w:val="005B466B"/>
    <w:pPr>
      <w:ind w:left="720"/>
      <w:contextualSpacing/>
    </w:pPr>
  </w:style>
  <w:style w:type="table" w:styleId="TableGrid">
    <w:name w:val="Table Grid"/>
    <w:basedOn w:val="TableNormal"/>
    <w:uiPriority w:val="39"/>
    <w:rsid w:val="00FC31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21071"/>
    <w:pPr>
      <w:outlineLvl w:val="9"/>
    </w:pPr>
    <w:rPr>
      <w:lang w:val="en-US"/>
    </w:rPr>
  </w:style>
  <w:style w:type="paragraph" w:styleId="TOC1">
    <w:name w:val="toc 1"/>
    <w:basedOn w:val="Normal"/>
    <w:next w:val="Normal"/>
    <w:autoRedefine/>
    <w:uiPriority w:val="39"/>
    <w:unhideWhenUsed/>
    <w:rsid w:val="00621071"/>
    <w:pPr>
      <w:spacing w:after="100"/>
    </w:pPr>
  </w:style>
  <w:style w:type="paragraph" w:styleId="TOC2">
    <w:name w:val="toc 2"/>
    <w:basedOn w:val="Normal"/>
    <w:next w:val="Normal"/>
    <w:autoRedefine/>
    <w:uiPriority w:val="39"/>
    <w:unhideWhenUsed/>
    <w:rsid w:val="00621071"/>
    <w:pPr>
      <w:spacing w:after="100"/>
      <w:ind w:left="220"/>
    </w:pPr>
  </w:style>
  <w:style w:type="character" w:styleId="Hyperlink">
    <w:name w:val="Hyperlink"/>
    <w:basedOn w:val="DefaultParagraphFont"/>
    <w:uiPriority w:val="99"/>
    <w:unhideWhenUsed/>
    <w:rsid w:val="00621071"/>
    <w:rPr>
      <w:color w:val="0563C1" w:themeColor="hyperlink"/>
      <w:u w:val="single"/>
    </w:rPr>
  </w:style>
  <w:style w:type="paragraph" w:styleId="NoSpacing">
    <w:name w:val="No Spacing"/>
    <w:link w:val="NoSpacingChar"/>
    <w:uiPriority w:val="1"/>
    <w:qFormat/>
    <w:rsid w:val="0062107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21071"/>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 /><Relationship Id="rId3" Type="http://schemas.openxmlformats.org/officeDocument/2006/relationships/styles" Target="styles.xml" /><Relationship Id="rId7" Type="http://schemas.openxmlformats.org/officeDocument/2006/relationships/image" Target="media/image2.png"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image" Target="media/image1.png" /><Relationship Id="rId11" Type="http://schemas.openxmlformats.org/officeDocument/2006/relationships/glossaryDocument" Target="glossary/document.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image" Target="media/image4.jpeg"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4" Type="http://schemas.openxmlformats.org/officeDocument/2006/relationships/fontTable" Target="fontTable.xml" /></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86C85BE167F4629856000BE789F257F"/>
        <w:category>
          <w:name w:val="General"/>
          <w:gallery w:val="placeholder"/>
        </w:category>
        <w:types>
          <w:type w:val="bbPlcHdr"/>
        </w:types>
        <w:behaviors>
          <w:behavior w:val="content"/>
        </w:behaviors>
        <w:guid w:val="{F0EBE221-4450-4746-A7DB-F15AB0173808}"/>
      </w:docPartPr>
      <w:docPartBody>
        <w:p w:rsidR="00DF1C02" w:rsidRDefault="00E5243C" w:rsidP="00E5243C">
          <w:pPr>
            <w:pStyle w:val="A86C85BE167F4629856000BE789F257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243C"/>
    <w:rsid w:val="004141EA"/>
    <w:rsid w:val="00DF1C02"/>
    <w:rsid w:val="00E5243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IN" w:eastAsia="en-I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86C85BE167F4629856000BE789F257F">
    <w:name w:val="A86C85BE167F4629856000BE789F257F"/>
    <w:rsid w:val="00E5243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30E857-1310-466B-9770-CA5405743B2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2416</Words>
  <Characters>13773</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Assessment 2</dc:title>
  <dc:subject/>
  <cp:keywords/>
  <dc:description/>
  <cp:lastModifiedBy>Vanya Kalinova</cp:lastModifiedBy>
  <cp:revision>2</cp:revision>
  <dcterms:created xsi:type="dcterms:W3CDTF">2022-05-05T21:21:00Z</dcterms:created>
  <dcterms:modified xsi:type="dcterms:W3CDTF">2022-05-05T21:21:00Z</dcterms:modified>
</cp:coreProperties>
</file>