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247C08" w14:textId="77777777" w:rsidR="00930E55" w:rsidRDefault="0002571B" w:rsidP="00930E55">
      <w:pPr>
        <w:spacing w:line="276" w:lineRule="auto"/>
        <w:rPr>
          <w:sz w:val="24"/>
          <w:szCs w:val="24"/>
          <w:u w:val="single"/>
        </w:rPr>
      </w:pPr>
      <w:r w:rsidRPr="004100EF">
        <w:rPr>
          <w:sz w:val="24"/>
          <w:szCs w:val="24"/>
          <w:u w:val="single"/>
        </w:rPr>
        <w:t>Reference Lis</w:t>
      </w:r>
      <w:r w:rsidR="00930E55">
        <w:rPr>
          <w:sz w:val="24"/>
          <w:szCs w:val="24"/>
          <w:u w:val="single"/>
        </w:rPr>
        <w:t>t</w:t>
      </w:r>
    </w:p>
    <w:p w14:paraId="53BC5870" w14:textId="2517A512" w:rsidR="00930E55" w:rsidRPr="00930E55" w:rsidRDefault="00930E55" w:rsidP="00930E55">
      <w:pPr>
        <w:spacing w:line="276" w:lineRule="auto"/>
        <w:rPr>
          <w:sz w:val="24"/>
          <w:szCs w:val="24"/>
          <w:u w:val="single"/>
        </w:rPr>
      </w:pPr>
      <w:r w:rsidRPr="00930E55">
        <w:rPr>
          <w:rFonts w:cstheme="minorHAnsi"/>
          <w:color w:val="000000"/>
        </w:rPr>
        <w:t>Action for Children. (n.d.). </w:t>
      </w:r>
      <w:r w:rsidRPr="00930E55">
        <w:rPr>
          <w:rFonts w:cstheme="minorHAnsi"/>
          <w:i/>
          <w:iCs/>
          <w:color w:val="000000"/>
        </w:rPr>
        <w:t>Equality and diversity</w:t>
      </w:r>
      <w:r w:rsidRPr="00930E55">
        <w:rPr>
          <w:rFonts w:cstheme="minorHAnsi"/>
          <w:color w:val="000000"/>
        </w:rPr>
        <w:t xml:space="preserve">. [online] Available at: </w:t>
      </w:r>
      <w:hyperlink r:id="rId7" w:history="1">
        <w:r w:rsidRPr="00930E55">
          <w:rPr>
            <w:rStyle w:val="Hyperlink"/>
            <w:rFonts w:cstheme="minorHAnsi"/>
          </w:rPr>
          <w:t>https://www.actionforchildren.org.uk/about-us/equality-and-diversity/</w:t>
        </w:r>
      </w:hyperlink>
      <w:r w:rsidRPr="00930E55">
        <w:rPr>
          <w:rFonts w:cstheme="minorHAnsi"/>
          <w:color w:val="000000"/>
        </w:rPr>
        <w:t>.</w:t>
      </w:r>
      <w:r w:rsidRPr="00930E55">
        <w:rPr>
          <w:rFonts w:cstheme="minorHAnsi"/>
          <w:color w:val="000000"/>
        </w:rPr>
        <w:t xml:space="preserve"> (Accessed: 26</w:t>
      </w:r>
      <w:r w:rsidRPr="00930E55">
        <w:rPr>
          <w:rFonts w:cstheme="minorHAnsi"/>
          <w:color w:val="000000"/>
          <w:vertAlign w:val="superscript"/>
        </w:rPr>
        <w:t>th</w:t>
      </w:r>
      <w:r w:rsidRPr="00930E55">
        <w:rPr>
          <w:rFonts w:cstheme="minorHAnsi"/>
          <w:color w:val="000000"/>
        </w:rPr>
        <w:t xml:space="preserve"> November 2021).</w:t>
      </w:r>
    </w:p>
    <w:p w14:paraId="7B99AF21" w14:textId="77777777" w:rsidR="00930E55" w:rsidRPr="00930E55" w:rsidRDefault="00930E55" w:rsidP="0086600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Action for Children. (</w:t>
      </w:r>
      <w:proofErr w:type="gram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no</w:t>
      </w:r>
      <w:proofErr w:type="gram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date). 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Early years.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[online] Available at: </w:t>
      </w:r>
      <w:hyperlink r:id="rId8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https://www.actionforchildren.org.uk/our-work-and-impact/children-and-families/early-years/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21772901" w14:textId="77777777" w:rsidR="00930E55" w:rsidRDefault="00930E55" w:rsidP="0086600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51E07B26" w14:textId="6DB7063C" w:rsidR="00930E55" w:rsidRPr="00930E55" w:rsidRDefault="00930E55" w:rsidP="0086600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Action for Children. (</w:t>
      </w:r>
      <w:proofErr w:type="gram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no</w:t>
      </w:r>
      <w:proofErr w:type="gram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date). 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Our Vision, mission and values.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[online] Available at: </w:t>
      </w:r>
      <w:hyperlink r:id="rId9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https://www.actionforchildren.org.uk/about-us/our-mission-and-values/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30E46D1F" w14:textId="77777777" w:rsidR="00930E55" w:rsidRDefault="00930E55" w:rsidP="0086600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2BE14BE1" w14:textId="736CD2EB" w:rsidR="00930E55" w:rsidRPr="00930E55" w:rsidRDefault="00930E55" w:rsidP="0086600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Aked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J., Marks, N., Cordon, C. and Thompson, S. (n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o date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Five ways to wellbeing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. [online] New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Economics Foundation. Available at: </w:t>
      </w:r>
      <w:hyperlink r:id="rId10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https://neweconomics.org/2008/10/five-ways-to-wellbeing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21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st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 </w:t>
      </w:r>
    </w:p>
    <w:p w14:paraId="7D28BFDD" w14:textId="77777777" w:rsidR="00930E55" w:rsidRPr="00930E55" w:rsidRDefault="00930E55" w:rsidP="004100EF">
      <w:pPr>
        <w:pStyle w:val="NormalWeb"/>
        <w:spacing w:line="276" w:lineRule="auto"/>
        <w:rPr>
          <w:rFonts w:asciiTheme="minorHAnsi" w:hAnsiTheme="minorHAnsi" w:cstheme="minorHAnsi"/>
          <w:color w:val="000000"/>
          <w:sz w:val="22"/>
          <w:szCs w:val="22"/>
        </w:rPr>
      </w:pP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Asmussen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K., Feinstein, L. Martin, J. and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Chowdry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H. (2016). 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Foundations For Life: What Works to Support Parent Child Interaction </w:t>
      </w:r>
      <w:proofErr w:type="gramStart"/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In</w:t>
      </w:r>
      <w:proofErr w:type="gramEnd"/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 The Early Years.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[online] Available at: </w:t>
      </w:r>
      <w:hyperlink r:id="rId11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https://core.ac.uk/download/pdf/162158724.pdf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1F558C48" w14:textId="77777777" w:rsidR="00930E55" w:rsidRPr="00930E55" w:rsidRDefault="00930E55" w:rsidP="004100EF">
      <w:pPr>
        <w:pStyle w:val="NormalWeb"/>
        <w:spacing w:line="276" w:lineRule="auto"/>
        <w:rPr>
          <w:rFonts w:asciiTheme="minorHAnsi" w:hAnsiTheme="minorHAnsi" w:cstheme="minorHAnsi"/>
          <w:color w:val="000000"/>
          <w:sz w:val="22"/>
          <w:szCs w:val="22"/>
        </w:rPr>
      </w:pPr>
      <w:proofErr w:type="spellStart"/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>Barnado’s</w:t>
      </w:r>
      <w:proofErr w:type="spellEnd"/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 xml:space="preserve"> (no date). </w:t>
      </w:r>
      <w:r w:rsidRPr="00930E55">
        <w:rPr>
          <w:rFonts w:asciiTheme="minorHAnsi" w:hAnsiTheme="minorHAnsi" w:cstheme="minorHAnsi"/>
          <w:i/>
          <w:iCs/>
          <w:color w:val="222222"/>
          <w:sz w:val="22"/>
          <w:szCs w:val="22"/>
          <w:shd w:val="clear" w:color="auto" w:fill="FFFFFF"/>
        </w:rPr>
        <w:t xml:space="preserve">Protecting children. </w:t>
      </w:r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 xml:space="preserve">[online] Available at: </w:t>
      </w:r>
      <w:hyperlink r:id="rId12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  <w:shd w:val="clear" w:color="auto" w:fill="FFFFFF"/>
          </w:rPr>
          <w:t>https://www.barnardos.org.uk/what-we-do/protecting-children</w:t>
        </w:r>
      </w:hyperlink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 xml:space="preserve"> (Accessed: 25</w:t>
      </w:r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  <w:vertAlign w:val="superscript"/>
        </w:rPr>
        <w:t>th</w:t>
      </w:r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 xml:space="preserve"> November 2021).</w:t>
      </w:r>
    </w:p>
    <w:p w14:paraId="2FF35789" w14:textId="77777777" w:rsidR="00930E55" w:rsidRPr="00930E55" w:rsidRDefault="00930E55" w:rsidP="004100EF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t xml:space="preserve">Berge, J.M., Hanson-Bradley, C., Tate, A. and </w:t>
      </w:r>
      <w:proofErr w:type="spellStart"/>
      <w:r w:rsidRPr="00930E55">
        <w:rPr>
          <w:rFonts w:cstheme="minorHAnsi"/>
        </w:rPr>
        <w:t>Neumark-Sztainer</w:t>
      </w:r>
      <w:proofErr w:type="spellEnd"/>
      <w:r w:rsidRPr="00930E55">
        <w:rPr>
          <w:rFonts w:cstheme="minorHAnsi"/>
        </w:rPr>
        <w:t xml:space="preserve">, D. (2016). Do parents or siblings engage in more negative weight-based talk with children and what does it sound like? A mixed-methods study. </w:t>
      </w:r>
      <w:r w:rsidRPr="00930E55">
        <w:rPr>
          <w:rFonts w:cstheme="minorHAnsi"/>
          <w:i/>
          <w:iCs/>
        </w:rPr>
        <w:t xml:space="preserve">Body Image, </w:t>
      </w:r>
      <w:r w:rsidRPr="00930E55">
        <w:rPr>
          <w:rFonts w:cstheme="minorHAnsi"/>
        </w:rPr>
        <w:t xml:space="preserve">[online] pp.27-33. Available at: </w:t>
      </w:r>
      <w:hyperlink r:id="rId13" w:history="1">
        <w:r w:rsidRPr="00930E55">
          <w:rPr>
            <w:rStyle w:val="Hyperlink"/>
            <w:rFonts w:cstheme="minorHAnsi"/>
          </w:rPr>
          <w:t>https://reader.elsevier.com/reader/sd/pii/S1740144515300462?token=3E0F74A4560DB42820A99CEC909F71932409256FD6EFEDF558851482F817CACAA5B45591A25C653C780834CBFBB263C6&amp;originRegion=eu-west-1&amp;originCreation=20211125110759</w:t>
        </w:r>
      </w:hyperlink>
      <w:r w:rsidRPr="00930E55">
        <w:rPr>
          <w:rFonts w:cstheme="minorHAnsi"/>
        </w:rPr>
        <w:t xml:space="preserve"> (Accessed: 24</w:t>
      </w:r>
      <w:r w:rsidRPr="00930E55">
        <w:rPr>
          <w:rFonts w:cstheme="minorHAnsi"/>
          <w:vertAlign w:val="superscript"/>
        </w:rPr>
        <w:t>th</w:t>
      </w:r>
      <w:r w:rsidRPr="00930E55">
        <w:rPr>
          <w:rFonts w:cstheme="minorHAnsi"/>
        </w:rPr>
        <w:t xml:space="preserve"> November 2021).</w:t>
      </w:r>
    </w:p>
    <w:p w14:paraId="2571F125" w14:textId="77777777" w:rsidR="00930E55" w:rsidRPr="00930E55" w:rsidRDefault="00930E55" w:rsidP="00476468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Berkman, L.F.,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Kawachi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I. and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Glymour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M.M. (2014).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Social Epidemiology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. [online]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Google Books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Oxford University Press. Available at: </w:t>
      </w:r>
      <w:hyperlink r:id="rId14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https://books.google.co.uk/books?hl=en&amp;lr=&amp;id=qHpYCwAAQBAJ&amp;oi=fnd&amp;pg=PA17&amp;dq=socioeconomic+status+early+years&amp;ots=8bjD1Df3iw&amp;sig=66bGQ1B7pRHYcvMcrx7fgy2qfZk&amp;redir_esc=y#v=onepage&amp;q&amp;f=true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Accessed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: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2021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)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5F83A3E1" w14:textId="77777777" w:rsidR="00930E55" w:rsidRDefault="00930E55" w:rsidP="008530B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1F3CF222" w14:textId="463AF988" w:rsidR="00930E55" w:rsidRPr="00930E55" w:rsidRDefault="00930E55" w:rsidP="008530B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Berlinski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S., Norbert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Rüdiger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Schady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and Inter-American Development Bank (2015).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The early years: child well-being and the role of public policy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Houndmills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Basingstocke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Hampshire: Palgrave Macmillan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[online]. Available at: </w:t>
      </w:r>
      <w:hyperlink r:id="rId15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https://library.oapen.org/handle/20.500.12657/28151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0021C617" w14:textId="77777777" w:rsidR="00930E55" w:rsidRPr="00930E55" w:rsidRDefault="00930E55" w:rsidP="004100EF">
      <w:pPr>
        <w:spacing w:line="276" w:lineRule="auto"/>
        <w:rPr>
          <w:rFonts w:cstheme="minorHAnsi"/>
        </w:rPr>
      </w:pPr>
      <w:proofErr w:type="spellStart"/>
      <w:r w:rsidRPr="00930E55">
        <w:rPr>
          <w:rFonts w:cstheme="minorHAnsi"/>
        </w:rPr>
        <w:lastRenderedPageBreak/>
        <w:t>Bonell</w:t>
      </w:r>
      <w:proofErr w:type="spellEnd"/>
      <w:r w:rsidRPr="00930E55">
        <w:rPr>
          <w:rFonts w:cstheme="minorHAnsi"/>
        </w:rPr>
        <w:t xml:space="preserve">, C., Humphrey, N., Fletcher, A., Moore, L., Anderson, R. and Campbell, R. (2014). Why schools should promote students’ health and wellbeing. </w:t>
      </w:r>
      <w:r w:rsidRPr="00930E55">
        <w:rPr>
          <w:rFonts w:cstheme="minorHAnsi"/>
          <w:i/>
          <w:iCs/>
        </w:rPr>
        <w:t>BMJ,</w:t>
      </w:r>
      <w:r w:rsidRPr="00930E55">
        <w:rPr>
          <w:rFonts w:cstheme="minorHAnsi"/>
        </w:rPr>
        <w:t xml:space="preserve"> p.g3078. Available at: </w:t>
      </w:r>
      <w:hyperlink r:id="rId16" w:history="1">
        <w:r w:rsidRPr="00930E55">
          <w:rPr>
            <w:rStyle w:val="Hyperlink"/>
            <w:rFonts w:cstheme="minorHAnsi"/>
          </w:rPr>
          <w:t>https://www.researchgate.net/profile/Neil-Humphrey-2/publication/264832203_Why_schools_should_promote_students'_health_and_wellbeing/links/5570039808aefcb861ddb7f2/Why-schools-should-promote-students-health-and-wellbeing.pdf</w:t>
        </w:r>
      </w:hyperlink>
      <w:r w:rsidRPr="00930E55">
        <w:rPr>
          <w:rFonts w:cstheme="minorHAnsi"/>
        </w:rPr>
        <w:t xml:space="preserve"> (Accessed: 22</w:t>
      </w:r>
      <w:r w:rsidRPr="00930E55">
        <w:rPr>
          <w:rFonts w:cstheme="minorHAnsi"/>
          <w:vertAlign w:val="superscript"/>
        </w:rPr>
        <w:t>nd</w:t>
      </w:r>
      <w:r w:rsidRPr="00930E55">
        <w:rPr>
          <w:rFonts w:cstheme="minorHAnsi"/>
        </w:rPr>
        <w:t xml:space="preserve"> November 2021).</w:t>
      </w:r>
    </w:p>
    <w:p w14:paraId="2AB91BA0" w14:textId="77777777" w:rsidR="00930E55" w:rsidRPr="00930E55" w:rsidRDefault="00930E55" w:rsidP="004100EF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t xml:space="preserve">Bradshaw, J. (2016). </w:t>
      </w:r>
      <w:r w:rsidRPr="00930E55">
        <w:rPr>
          <w:rFonts w:cstheme="minorHAnsi"/>
          <w:i/>
          <w:iCs/>
        </w:rPr>
        <w:t xml:space="preserve">The Well-being of Children in the UK. </w:t>
      </w:r>
      <w:r w:rsidRPr="00930E55">
        <w:rPr>
          <w:rFonts w:cstheme="minorHAnsi"/>
        </w:rPr>
        <w:t xml:space="preserve">Bristol: Policy Press. [online] Available at: </w:t>
      </w:r>
      <w:hyperlink r:id="rId17" w:history="1">
        <w:r w:rsidRPr="00930E55">
          <w:rPr>
            <w:rStyle w:val="Hyperlink"/>
            <w:rFonts w:cstheme="minorHAnsi"/>
          </w:rPr>
          <w:t>https://web-p-ebscohost-com.ezproxy.uwtsd.ac.uk/ehost/ebookviewer/ebook/bmxlYmtfXzEyMDMyODJfX0FO0?sid=7717829c-5d97-40bc-9e00-2e5474b1442b@redis&amp;vid=0&amp;format=EB&amp;lpid=lp_i&amp;rid=0</w:t>
        </w:r>
      </w:hyperlink>
      <w:r w:rsidRPr="00930E55">
        <w:rPr>
          <w:rFonts w:cstheme="minorHAnsi"/>
        </w:rPr>
        <w:t xml:space="preserve"> (Accessed: 22</w:t>
      </w:r>
      <w:r w:rsidRPr="00930E55">
        <w:rPr>
          <w:rFonts w:cstheme="minorHAnsi"/>
          <w:vertAlign w:val="superscript"/>
        </w:rPr>
        <w:t>nd</w:t>
      </w:r>
      <w:r w:rsidRPr="00930E55">
        <w:rPr>
          <w:rFonts w:cstheme="minorHAnsi"/>
        </w:rPr>
        <w:t xml:space="preserve"> November 2021).</w:t>
      </w:r>
    </w:p>
    <w:p w14:paraId="1A65969B" w14:textId="77777777" w:rsidR="00930E55" w:rsidRPr="00930E55" w:rsidRDefault="00930E55" w:rsidP="00E66DF4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Bronfenbrenner, M. (1973). Equality and Equity.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The Annals of the American Academy of Political and Social Science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[online] 409, pp.9–23. Available at: </w:t>
      </w:r>
      <w:hyperlink r:id="rId18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https://www.jstor.org/stable/1041487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464F7321" w14:textId="77777777" w:rsidR="00930E55" w:rsidRPr="00930E55" w:rsidRDefault="00930E55" w:rsidP="004100EF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t xml:space="preserve">Buckingham, J., Beaman, R. and </w:t>
      </w:r>
      <w:proofErr w:type="spellStart"/>
      <w:r w:rsidRPr="00930E55">
        <w:rPr>
          <w:rFonts w:cstheme="minorHAnsi"/>
        </w:rPr>
        <w:t>Wheldall</w:t>
      </w:r>
      <w:proofErr w:type="spellEnd"/>
      <w:r w:rsidRPr="00930E55">
        <w:rPr>
          <w:rFonts w:cstheme="minorHAnsi"/>
        </w:rPr>
        <w:t xml:space="preserve">, K. (2013). Why poor children are more likely to become poor readers: the early years. </w:t>
      </w:r>
      <w:r w:rsidRPr="00930E55">
        <w:rPr>
          <w:rFonts w:cstheme="minorHAnsi"/>
          <w:i/>
          <w:iCs/>
        </w:rPr>
        <w:t xml:space="preserve">Educational Review, </w:t>
      </w:r>
      <w:r w:rsidRPr="00930E55">
        <w:rPr>
          <w:rFonts w:cstheme="minorHAnsi"/>
        </w:rPr>
        <w:t xml:space="preserve">66(4), pp.428-446. Available at: </w:t>
      </w:r>
      <w:hyperlink r:id="rId19" w:history="1">
        <w:r w:rsidRPr="00930E55">
          <w:rPr>
            <w:rStyle w:val="Hyperlink"/>
            <w:rFonts w:cstheme="minorHAnsi"/>
          </w:rPr>
          <w:t>https://journals.sagepub.com/doi/full/10.1177/0022146510394952</w:t>
        </w:r>
      </w:hyperlink>
      <w:r w:rsidRPr="00930E55">
        <w:rPr>
          <w:rFonts w:cstheme="minorHAnsi"/>
        </w:rPr>
        <w:t xml:space="preserve"> (Accessed: 21</w:t>
      </w:r>
      <w:r w:rsidRPr="00930E55">
        <w:rPr>
          <w:rFonts w:cstheme="minorHAnsi"/>
          <w:vertAlign w:val="superscript"/>
        </w:rPr>
        <w:t>st</w:t>
      </w:r>
      <w:r w:rsidRPr="00930E55">
        <w:rPr>
          <w:rFonts w:cstheme="minorHAnsi"/>
        </w:rPr>
        <w:t xml:space="preserve"> November 2021).</w:t>
      </w:r>
    </w:p>
    <w:p w14:paraId="71008304" w14:textId="77777777" w:rsidR="00930E55" w:rsidRPr="00930E55" w:rsidRDefault="00930E55" w:rsidP="00E66A1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CAMHS. (n.d.).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0-3 Infants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20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http://www.younghealthymindsni.co.uk/infants/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3BAF1BFA" w14:textId="77777777" w:rsidR="00930E55" w:rsidRPr="00930E55" w:rsidRDefault="00930E55" w:rsidP="003C41F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Childline (2019).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About Childline | Childline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[online] Childline.org.uk. Available at: </w:t>
      </w:r>
      <w:hyperlink r:id="rId21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https://www.childline.org.uk/about/about-childline/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33F73161" w14:textId="77777777" w:rsidR="00930E55" w:rsidRDefault="00930E55" w:rsidP="00590BB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47D11279" w14:textId="5832E7E5" w:rsidR="00930E55" w:rsidRPr="00930E55" w:rsidRDefault="00930E55" w:rsidP="00590BB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Childline.org.uk. (2019).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Child and adolescent mental health services (CAMHS) | Childline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22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https://www.childline.org.uk/info-advice/your-feelings/mental-health/child-adolescent-mental-health-services/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6075BB3F" w14:textId="77777777" w:rsidR="00930E55" w:rsidRDefault="00930E55" w:rsidP="00AA4D8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3ABE7ED4" w14:textId="2D2E3360" w:rsidR="00930E55" w:rsidRPr="00930E55" w:rsidRDefault="00930E55" w:rsidP="00AA4D8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Childline.org.uk. (2020).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Confidentiality promise | Childline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23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https://www.childline.org.uk/about/confidentiality-promise/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6F3D94E9" w14:textId="77777777" w:rsidR="00930E55" w:rsidRDefault="00930E55" w:rsidP="00570DAC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391460CF" w14:textId="1F9D43C5" w:rsidR="00930E55" w:rsidRPr="00930E55" w:rsidRDefault="00930E55" w:rsidP="00570DAC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Coles, E., Cheyne, H. and Daniel, B. (2015). Early years interventions to improve child health and wellbeing: what works, for whom and in what circumstances? Protocol for a realist review.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Systematic Reviews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[online]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4(1).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Available at:</w:t>
      </w:r>
      <w:r w:rsidRPr="00930E55">
        <w:rPr>
          <w:rFonts w:asciiTheme="minorHAnsi" w:hAnsiTheme="minorHAnsi" w:cstheme="minorHAnsi"/>
          <w:sz w:val="22"/>
          <w:szCs w:val="22"/>
        </w:rPr>
        <w:t xml:space="preserve"> </w:t>
      </w:r>
      <w:hyperlink r:id="rId24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https://link.springer.com/content/pdf/10.1186/s13643-015-0068-5.pdf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4F98A77A" w14:textId="77777777" w:rsidR="00930E55" w:rsidRDefault="00930E55" w:rsidP="00EC0A8D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62886D8D" w14:textId="77777777" w:rsidR="00930E55" w:rsidRDefault="00930E55" w:rsidP="00EC0A8D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6E7BAABA" w14:textId="77777777" w:rsidR="00930E55" w:rsidRDefault="00930E55" w:rsidP="00EC0A8D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5DD2BE36" w14:textId="26DFB050" w:rsidR="00930E55" w:rsidRPr="00930E55" w:rsidRDefault="00930E55" w:rsidP="00EC0A8D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lastRenderedPageBreak/>
        <w:t>Cordellat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A., Padilla, B.,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Grattarola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P., García-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Lucerga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C.,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Crehuá-Gaudiza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E.,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Núñez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F., Martínez-Costa, C. and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Blasco-Lafarga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C. (2020). Multicomponent Exercise Training Combined with Nutritional Counselling Improves Physical Function, Biochemical and Anthropometric Profiles in Obese Children: A Pilot Study.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Nutrients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[online]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12(9), p.2723.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Available at: </w:t>
      </w:r>
      <w:hyperlink r:id="rId25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https://www.mdpi.com/2072-6643/12/9/2723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78D815B9" w14:textId="77777777" w:rsidR="00930E55" w:rsidRPr="00930E55" w:rsidRDefault="00930E55" w:rsidP="004100EF">
      <w:pPr>
        <w:pStyle w:val="NormalWeb"/>
        <w:spacing w:line="276" w:lineRule="auto"/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</w:pPr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>Cowden, P., 2010. Communication and conflict: Anxiety and learning. </w:t>
      </w:r>
      <w:r w:rsidRPr="00930E55">
        <w:rPr>
          <w:rFonts w:asciiTheme="minorHAnsi" w:hAnsiTheme="minorHAnsi" w:cstheme="minorHAnsi"/>
          <w:i/>
          <w:iCs/>
          <w:color w:val="222222"/>
          <w:sz w:val="22"/>
          <w:szCs w:val="22"/>
          <w:shd w:val="clear" w:color="auto" w:fill="FFFFFF"/>
        </w:rPr>
        <w:t>Research in Higher Education Journal</w:t>
      </w:r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>, </w:t>
      </w:r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 xml:space="preserve">[online] </w:t>
      </w:r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>9, p.1.</w:t>
      </w:r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 xml:space="preserve"> Available at: </w:t>
      </w:r>
      <w:hyperlink r:id="rId26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  <w:shd w:val="clear" w:color="auto" w:fill="FFFFFF"/>
          </w:rPr>
          <w:t>https://citeseerx.ist.psu.edu/viewdoc/download?doi=10.1.1.464.3457&amp;rep=rep1&amp;type=pdf</w:t>
        </w:r>
      </w:hyperlink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 xml:space="preserve"> (Accessed: 25</w:t>
      </w:r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  <w:vertAlign w:val="superscript"/>
        </w:rPr>
        <w:t>th</w:t>
      </w:r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 xml:space="preserve"> November 2021).</w:t>
      </w:r>
    </w:p>
    <w:p w14:paraId="14C660EE" w14:textId="77777777" w:rsidR="00930E55" w:rsidRPr="00930E55" w:rsidRDefault="00930E55" w:rsidP="00FA3DE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Coyne, I., McNamara, N., Healy, M., Gower, C., Sarkar, M. and McNicholas, F. (2015). Adolescents’ and parents’ views of Child and Adolescent Mental Health Services (CAMHS) in Ireland.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Journal of Psychiatric and Mental Health Nursing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[online] 22(8), pp.561–569. Available at: </w:t>
      </w:r>
      <w:hyperlink r:id="rId27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https://www.onlinelibrary.wiley.com/doi/abs/10.1111/jpm.12215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Accessed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68C9BC81" w14:textId="77777777" w:rsidR="00930E55" w:rsidRDefault="00930E55" w:rsidP="003B398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198154B8" w14:textId="19518E38" w:rsidR="00930E55" w:rsidRPr="00930E55" w:rsidRDefault="00930E55" w:rsidP="003B398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Deighton, J.,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Croudace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T.,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Fonagy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P., Brown, J.,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Patalay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P. and Wolpert, M. (2014). Measuring mental health and wellbeing outcomes for children and adolescents to inform practice and policy: a review of child self-report measures.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Child and Adolescent Psychiatry and Mental Health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[online]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8(1), p.14.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Available at:</w:t>
      </w:r>
      <w:r w:rsidRPr="00930E55">
        <w:rPr>
          <w:rFonts w:asciiTheme="minorHAnsi" w:hAnsiTheme="minorHAnsi" w:cstheme="minorHAnsi"/>
          <w:sz w:val="22"/>
          <w:szCs w:val="22"/>
        </w:rPr>
        <w:t xml:space="preserve"> </w:t>
      </w:r>
      <w:hyperlink r:id="rId28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https://link.springer.com/content/pdf/10.1186/1753-2000-8-14.pdf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27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39192354" w14:textId="77777777" w:rsidR="00930E55" w:rsidRDefault="00930E55" w:rsidP="004100EF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color w:val="000000"/>
          <w:sz w:val="22"/>
          <w:szCs w:val="22"/>
        </w:rPr>
      </w:pPr>
    </w:p>
    <w:p w14:paraId="119BCA8C" w14:textId="1E51899E" w:rsidR="00930E55" w:rsidRPr="00930E55" w:rsidRDefault="00930E55" w:rsidP="004100EF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Dodge, R., Daly, A.P.,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Huyton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J. and Sanders, L.D. (2012). The challenge of defining wellbeing.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International Journal of Wellbeing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[online] 2(3). Available at: </w:t>
      </w:r>
      <w:hyperlink r:id="rId29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https://www.internationaljournalofwellbeing.org/index.php/ijow/article/view/89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21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st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384F9978" w14:textId="77777777" w:rsidR="00930E55" w:rsidRDefault="00930E55" w:rsidP="004100EF">
      <w:pPr>
        <w:spacing w:line="276" w:lineRule="auto"/>
        <w:rPr>
          <w:rFonts w:cstheme="minorHAnsi"/>
        </w:rPr>
      </w:pPr>
    </w:p>
    <w:p w14:paraId="20B61D13" w14:textId="146D1872" w:rsidR="00930E55" w:rsidRPr="00930E55" w:rsidRDefault="00930E55" w:rsidP="004100EF">
      <w:pPr>
        <w:spacing w:line="276" w:lineRule="auto"/>
        <w:rPr>
          <w:rFonts w:cstheme="minorHAnsi"/>
        </w:rPr>
      </w:pPr>
      <w:proofErr w:type="spellStart"/>
      <w:r w:rsidRPr="00930E55">
        <w:rPr>
          <w:rFonts w:cstheme="minorHAnsi"/>
        </w:rPr>
        <w:t>Einsberg</w:t>
      </w:r>
      <w:proofErr w:type="spellEnd"/>
      <w:r w:rsidRPr="00930E55">
        <w:rPr>
          <w:rFonts w:cstheme="minorHAnsi"/>
        </w:rPr>
        <w:t xml:space="preserve">, M.E., Berge, J.M., Fulkerson, J.A. and </w:t>
      </w:r>
      <w:proofErr w:type="spellStart"/>
      <w:r w:rsidRPr="00930E55">
        <w:rPr>
          <w:rFonts w:cstheme="minorHAnsi"/>
        </w:rPr>
        <w:t>Neumark-Sztainer</w:t>
      </w:r>
      <w:proofErr w:type="spellEnd"/>
      <w:r w:rsidRPr="00930E55">
        <w:rPr>
          <w:rFonts w:cstheme="minorHAnsi"/>
        </w:rPr>
        <w:t xml:space="preserve">, D. (2011). Associations between hurtful weight-related comments by family and significant other and the development of disordered eating behaviours in young adults. </w:t>
      </w:r>
      <w:r w:rsidRPr="00930E55">
        <w:rPr>
          <w:rFonts w:cstheme="minorHAnsi"/>
          <w:i/>
          <w:iCs/>
        </w:rPr>
        <w:t xml:space="preserve">Journal of Behavioural Medicine, </w:t>
      </w:r>
      <w:r w:rsidRPr="00930E55">
        <w:rPr>
          <w:rFonts w:cstheme="minorHAnsi"/>
        </w:rPr>
        <w:t xml:space="preserve">[online] 35(5), pp.500-508. Available at: </w:t>
      </w:r>
      <w:hyperlink r:id="rId30" w:history="1">
        <w:r w:rsidRPr="00930E55">
          <w:rPr>
            <w:rStyle w:val="Hyperlink"/>
            <w:rFonts w:cstheme="minorHAnsi"/>
          </w:rPr>
          <w:t>https://link.springer.com/article/10.1007%2Fs10865-011-9378-9</w:t>
        </w:r>
      </w:hyperlink>
      <w:r w:rsidRPr="00930E55">
        <w:rPr>
          <w:rFonts w:cstheme="minorHAnsi"/>
        </w:rPr>
        <w:t xml:space="preserve"> (Accessed: 24</w:t>
      </w:r>
      <w:r w:rsidRPr="00930E55">
        <w:rPr>
          <w:rFonts w:cstheme="minorHAnsi"/>
          <w:vertAlign w:val="superscript"/>
        </w:rPr>
        <w:t>th</w:t>
      </w:r>
      <w:r w:rsidRPr="00930E55">
        <w:rPr>
          <w:rFonts w:cstheme="minorHAnsi"/>
        </w:rPr>
        <w:t xml:space="preserve"> November 2021).</w:t>
      </w:r>
    </w:p>
    <w:p w14:paraId="05862EEF" w14:textId="77777777" w:rsidR="00930E55" w:rsidRPr="00930E55" w:rsidRDefault="00930E55" w:rsidP="004100EF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t xml:space="preserve">Fry-Bowers, E.K. (2020). Children are at Risk from COVID-19. </w:t>
      </w:r>
      <w:r w:rsidRPr="00930E55">
        <w:rPr>
          <w:rFonts w:cstheme="minorHAnsi"/>
          <w:i/>
          <w:iCs/>
        </w:rPr>
        <w:t xml:space="preserve">Journal of </w:t>
      </w:r>
      <w:proofErr w:type="spellStart"/>
      <w:r w:rsidRPr="00930E55">
        <w:rPr>
          <w:rFonts w:cstheme="minorHAnsi"/>
          <w:i/>
          <w:iCs/>
        </w:rPr>
        <w:t>Pediatric</w:t>
      </w:r>
      <w:proofErr w:type="spellEnd"/>
      <w:r w:rsidRPr="00930E55">
        <w:rPr>
          <w:rFonts w:cstheme="minorHAnsi"/>
          <w:i/>
          <w:iCs/>
        </w:rPr>
        <w:t xml:space="preserve"> Nursing: Nursing Care of Children and Families, </w:t>
      </w:r>
      <w:r w:rsidRPr="00930E55">
        <w:rPr>
          <w:rFonts w:cstheme="minorHAnsi"/>
        </w:rPr>
        <w:t xml:space="preserve">[online] 53, </w:t>
      </w:r>
      <w:proofErr w:type="gramStart"/>
      <w:r w:rsidRPr="00930E55">
        <w:rPr>
          <w:rFonts w:cstheme="minorHAnsi"/>
        </w:rPr>
        <w:t>pp.A</w:t>
      </w:r>
      <w:proofErr w:type="gramEnd"/>
      <w:r w:rsidRPr="00930E55">
        <w:rPr>
          <w:rFonts w:cstheme="minorHAnsi"/>
        </w:rPr>
        <w:t xml:space="preserve">10-A12. Available at: </w:t>
      </w:r>
      <w:hyperlink r:id="rId31" w:history="1">
        <w:r w:rsidRPr="00930E55">
          <w:rPr>
            <w:rStyle w:val="Hyperlink"/>
            <w:rFonts w:cstheme="minorHAnsi"/>
          </w:rPr>
          <w:t>https://www.ncbi.nlm.nih.gov/pmc/articles/PMC7196411/</w:t>
        </w:r>
      </w:hyperlink>
      <w:r w:rsidRPr="00930E55">
        <w:rPr>
          <w:rFonts w:cstheme="minorHAnsi"/>
        </w:rPr>
        <w:t xml:space="preserve"> (Accessed: 24</w:t>
      </w:r>
      <w:r w:rsidRPr="00930E55">
        <w:rPr>
          <w:rFonts w:cstheme="minorHAnsi"/>
          <w:vertAlign w:val="superscript"/>
        </w:rPr>
        <w:t>th</w:t>
      </w:r>
      <w:r w:rsidRPr="00930E55">
        <w:rPr>
          <w:rFonts w:cstheme="minorHAnsi"/>
        </w:rPr>
        <w:t xml:space="preserve"> November 2021).</w:t>
      </w:r>
    </w:p>
    <w:p w14:paraId="07C32FD0" w14:textId="77777777" w:rsidR="00930E55" w:rsidRPr="00930E55" w:rsidRDefault="00930E55" w:rsidP="004100EF">
      <w:pPr>
        <w:spacing w:line="276" w:lineRule="auto"/>
        <w:rPr>
          <w:rFonts w:cstheme="minorHAnsi"/>
        </w:rPr>
      </w:pPr>
      <w:proofErr w:type="spellStart"/>
      <w:r w:rsidRPr="00930E55">
        <w:rPr>
          <w:rFonts w:cstheme="minorHAnsi"/>
        </w:rPr>
        <w:t>Galderisi</w:t>
      </w:r>
      <w:proofErr w:type="spellEnd"/>
      <w:r w:rsidRPr="00930E55">
        <w:rPr>
          <w:rFonts w:cstheme="minorHAnsi"/>
        </w:rPr>
        <w:t xml:space="preserve">, S., Heinz, A., Kastrup, M., </w:t>
      </w:r>
      <w:proofErr w:type="spellStart"/>
      <w:r w:rsidRPr="00930E55">
        <w:rPr>
          <w:rFonts w:cstheme="minorHAnsi"/>
        </w:rPr>
        <w:t>Beezhold</w:t>
      </w:r>
      <w:proofErr w:type="spellEnd"/>
      <w:r w:rsidRPr="00930E55">
        <w:rPr>
          <w:rFonts w:cstheme="minorHAnsi"/>
        </w:rPr>
        <w:t xml:space="preserve">, J. and Sartorius, N. (2015). Toward a new definition of mental health. </w:t>
      </w:r>
      <w:r w:rsidRPr="00930E55">
        <w:rPr>
          <w:rFonts w:cstheme="minorHAnsi"/>
          <w:i/>
          <w:iCs/>
        </w:rPr>
        <w:t xml:space="preserve">World Psychiatry, </w:t>
      </w:r>
      <w:r w:rsidRPr="00930E55">
        <w:rPr>
          <w:rFonts w:cstheme="minorHAnsi"/>
        </w:rPr>
        <w:t xml:space="preserve">[online] 14(2), pp.231-233. Available at: </w:t>
      </w:r>
      <w:hyperlink r:id="rId32" w:history="1">
        <w:r w:rsidRPr="00930E55">
          <w:rPr>
            <w:rStyle w:val="Hyperlink"/>
            <w:rFonts w:cstheme="minorHAnsi"/>
          </w:rPr>
          <w:t>https://www.ncbi.nlm.nih.gov/pmc/articles/PMC4471980/</w:t>
        </w:r>
      </w:hyperlink>
      <w:r w:rsidRPr="00930E55">
        <w:rPr>
          <w:rFonts w:cstheme="minorHAnsi"/>
        </w:rPr>
        <w:t xml:space="preserve"> (Accessed: 23</w:t>
      </w:r>
      <w:r w:rsidRPr="00930E55">
        <w:rPr>
          <w:rFonts w:cstheme="minorHAnsi"/>
          <w:vertAlign w:val="superscript"/>
        </w:rPr>
        <w:t>rd</w:t>
      </w:r>
      <w:r w:rsidRPr="00930E55">
        <w:rPr>
          <w:rFonts w:cstheme="minorHAnsi"/>
        </w:rPr>
        <w:t xml:space="preserve"> November 2021).</w:t>
      </w:r>
    </w:p>
    <w:p w14:paraId="660DFFC0" w14:textId="77777777" w:rsidR="00930E55" w:rsidRPr="00930E55" w:rsidRDefault="00930E55" w:rsidP="003E44C6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lastRenderedPageBreak/>
        <w:t>Geist, E. (2010).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The Anti-Anxiety Curriculum: Combating Math Anxiety in the Classroom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33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https://www.andrews.edu/sed/gpc/faculty-research/montagano-research/the-anti-anxiety-cur.pdf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26BCC007" w14:textId="77777777" w:rsidR="00930E55" w:rsidRDefault="00930E55" w:rsidP="00EC0A8D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421943A3" w14:textId="60BF5214" w:rsidR="00930E55" w:rsidRPr="00930E55" w:rsidRDefault="00930E55" w:rsidP="00EC0A8D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Geldard, K., Geldard, D. and Foo, R.Y. (2017).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Counselling Children: A Practical Introduction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. [online]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Google Books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SAGE. Available at: </w:t>
      </w:r>
      <w:hyperlink r:id="rId34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https://books.google.co.uk/books?hl=en&amp;lr=&amp;id=XDI9DwAAQBAJ&amp;oi=fnd&amp;pg=PT16&amp;dq=why+is+counselling+good+for+children&amp;ots=Mw-yiU8QDr&amp;sig=I9OpnSP2VgpEkf2vL0kkw45UG88&amp;redir_esc=y#v=onepage&amp;q=why%20is%20counselling%20good%20for%20children&amp;f=true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02AC35E0" w14:textId="77777777" w:rsidR="00930E55" w:rsidRDefault="00930E55" w:rsidP="00B9279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5E44AAB7" w14:textId="321FA290" w:rsidR="00930E55" w:rsidRPr="00930E55" w:rsidRDefault="00930E55" w:rsidP="00B9279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Hinrichs, S., Owens, M., Dunn, V. and Goodyer, I. (2012). General practitioner experience and perception of Child and Adolescent Mental Health Services (CAMHS) care pathways: a multimethod research study.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BMJ Open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[online]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2(6), p.e001573.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Available at: </w:t>
      </w:r>
      <w:hyperlink r:id="rId35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https://bmjopen.bmj.com/content/bmjopen/2/6/e001573.full.pdf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1D5A112E" w14:textId="77777777" w:rsidR="00930E55" w:rsidRDefault="00930E55" w:rsidP="003B398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0B561AE8" w14:textId="239B7166" w:rsidR="00930E55" w:rsidRPr="00930E55" w:rsidRDefault="00930E55" w:rsidP="003B398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Howard, C., Burton, M.,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Levermore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D. and Barrell, R. (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2017)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[online] Available at: </w:t>
      </w:r>
      <w:hyperlink r:id="rId36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http://eprints.worc.ac.uk/5530/1/85660_Howard_et_al___Children%27s_Mental_Health__emotional_Well_being_in_Primary_Schools.pdf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128819CE" w14:textId="77777777" w:rsidR="00930E55" w:rsidRDefault="00930E55" w:rsidP="001871F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0152E364" w14:textId="2351C1E4" w:rsidR="00930E55" w:rsidRPr="00930E55" w:rsidRDefault="00930E55" w:rsidP="001871F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Katz, E. (2015). Beyond the Physical Incident Model: How Children Living with Domestic Violence are Harmed </w:t>
      </w:r>
      <w:proofErr w:type="gram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By</w:t>
      </w:r>
      <w:proofErr w:type="gram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and Resist Regimes of Coercive Control.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Child Abuse Review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[online]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25(1), pp.46–59.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Available at:</w:t>
      </w:r>
      <w:r w:rsidRPr="00930E55">
        <w:rPr>
          <w:rFonts w:asciiTheme="minorHAnsi" w:hAnsiTheme="minorHAnsi" w:cstheme="minorHAnsi"/>
          <w:sz w:val="22"/>
          <w:szCs w:val="22"/>
        </w:rPr>
        <w:t xml:space="preserve"> </w:t>
      </w:r>
      <w:hyperlink r:id="rId37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https://hira.hope.ac.uk/id/eprint/1228/1/Katz%2C%20Emma%202015%20How%20Children%20Living%20with%20Domestic%20Violence%20are%20Harmed%20by%20and%20Resist%20Regimes%20of%20Coercive%20Control.pdf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1E45CC9E" w14:textId="77777777" w:rsidR="00930E55" w:rsidRDefault="00930E55" w:rsidP="00CF7D5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63EA3424" w14:textId="0A529C60" w:rsidR="00930E55" w:rsidRPr="00930E55" w:rsidRDefault="00930E55" w:rsidP="00CF7D5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Kerns, C.M., Winder-Patel, B.,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Iosif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A.M.,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Nordahl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C.W., Heath, B., Solomon, M. and Amaral, D.G. (2020). Clinically Significant Anxiety in Children with Autism Spectrum Disorder and Varied Intellectual Functioning.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Journal of Clinical Child &amp; Adolescent Psychology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[online]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pp.1–16.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Available at: </w:t>
      </w:r>
      <w:hyperlink r:id="rId38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https://www.tandfonline.com/doi/abs/10.1080/15374416.2019.1703712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61EB428F" w14:textId="77777777" w:rsidR="00930E55" w:rsidRDefault="00930E55" w:rsidP="004100EF">
      <w:pPr>
        <w:spacing w:line="276" w:lineRule="auto"/>
        <w:rPr>
          <w:rFonts w:cstheme="minorHAnsi"/>
        </w:rPr>
      </w:pPr>
    </w:p>
    <w:p w14:paraId="2ADF277E" w14:textId="76C796A6" w:rsidR="00930E55" w:rsidRPr="00930E55" w:rsidRDefault="00930E55" w:rsidP="004100EF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t xml:space="preserve">Little, H. and </w:t>
      </w:r>
      <w:proofErr w:type="spellStart"/>
      <w:r w:rsidRPr="00930E55">
        <w:rPr>
          <w:rFonts w:cstheme="minorHAnsi"/>
        </w:rPr>
        <w:t>Wyver</w:t>
      </w:r>
      <w:proofErr w:type="spellEnd"/>
      <w:r w:rsidRPr="00930E55">
        <w:rPr>
          <w:rFonts w:cstheme="minorHAnsi"/>
        </w:rPr>
        <w:t xml:space="preserve">, S. (2008). Outdoor Play. </w:t>
      </w:r>
      <w:r w:rsidRPr="00930E55">
        <w:rPr>
          <w:rFonts w:cstheme="minorHAnsi"/>
          <w:i/>
          <w:iCs/>
        </w:rPr>
        <w:t>Australasian Journal of Early Childhood,</w:t>
      </w:r>
      <w:r w:rsidRPr="00930E55">
        <w:rPr>
          <w:rFonts w:cstheme="minorHAnsi"/>
        </w:rPr>
        <w:t xml:space="preserve"> [online] 33(2), pp.33-40. Available at: </w:t>
      </w:r>
      <w:hyperlink r:id="rId39" w:history="1">
        <w:r w:rsidRPr="00930E55">
          <w:rPr>
            <w:rStyle w:val="Hyperlink"/>
            <w:rFonts w:cstheme="minorHAnsi"/>
          </w:rPr>
          <w:t>https://journals.sagepub.com/doi/pdf/10.1177/183693910803300206</w:t>
        </w:r>
      </w:hyperlink>
      <w:r w:rsidRPr="00930E55">
        <w:rPr>
          <w:rFonts w:cstheme="minorHAnsi"/>
        </w:rPr>
        <w:t xml:space="preserve"> (Accessed: 23</w:t>
      </w:r>
      <w:r w:rsidRPr="00930E55">
        <w:rPr>
          <w:rFonts w:cstheme="minorHAnsi"/>
          <w:vertAlign w:val="superscript"/>
        </w:rPr>
        <w:t>rd</w:t>
      </w:r>
      <w:r w:rsidRPr="00930E55">
        <w:rPr>
          <w:rFonts w:cstheme="minorHAnsi"/>
        </w:rPr>
        <w:t xml:space="preserve"> November 2021).</w:t>
      </w:r>
    </w:p>
    <w:p w14:paraId="5CD33177" w14:textId="77777777" w:rsidR="00930E55" w:rsidRDefault="00930E55" w:rsidP="004100EF">
      <w:pPr>
        <w:spacing w:line="276" w:lineRule="auto"/>
        <w:rPr>
          <w:rFonts w:cstheme="minorHAnsi"/>
        </w:rPr>
      </w:pPr>
    </w:p>
    <w:p w14:paraId="4DFAC69E" w14:textId="1965434A" w:rsidR="00930E55" w:rsidRPr="00930E55" w:rsidRDefault="00930E55" w:rsidP="004100EF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lastRenderedPageBreak/>
        <w:t xml:space="preserve">Liu, J.J., Bao, Y., </w:t>
      </w:r>
      <w:proofErr w:type="spellStart"/>
      <w:r w:rsidRPr="00930E55">
        <w:rPr>
          <w:rFonts w:cstheme="minorHAnsi"/>
        </w:rPr>
        <w:t>Huange</w:t>
      </w:r>
      <w:proofErr w:type="spellEnd"/>
      <w:r w:rsidRPr="00930E55">
        <w:rPr>
          <w:rFonts w:cstheme="minorHAnsi"/>
        </w:rPr>
        <w:t xml:space="preserve">, X., Shi, J. and Lu, L. (2020). Mental health considerations for children quarantined because of COVID-19. </w:t>
      </w:r>
      <w:r w:rsidRPr="00930E55">
        <w:rPr>
          <w:rFonts w:cstheme="minorHAnsi"/>
          <w:i/>
          <w:iCs/>
        </w:rPr>
        <w:t xml:space="preserve">The Lancet Child &amp; Adolescent Health, </w:t>
      </w:r>
      <w:r w:rsidRPr="00930E55">
        <w:rPr>
          <w:rFonts w:cstheme="minorHAnsi"/>
        </w:rPr>
        <w:t xml:space="preserve">[online] 0(0). Available at: </w:t>
      </w:r>
      <w:hyperlink r:id="rId40" w:history="1">
        <w:r w:rsidRPr="00930E55">
          <w:rPr>
            <w:rStyle w:val="Hyperlink"/>
            <w:rFonts w:cstheme="minorHAnsi"/>
          </w:rPr>
          <w:t>https://www.thelancet.com/journals/lanchi/article/PIIS2352-4642(20)30096-1/fulltext?luicode=10000011&amp;lfid=1076036655475536&amp;u=https://www.thelancet.com/journals/lanchi/article/PIIS2352-4642(20)30096-1/fulltext</w:t>
        </w:r>
      </w:hyperlink>
      <w:r w:rsidRPr="00930E55">
        <w:rPr>
          <w:rFonts w:cstheme="minorHAnsi"/>
        </w:rPr>
        <w:t xml:space="preserve"> (Accessed: 24</w:t>
      </w:r>
      <w:r w:rsidRPr="00930E55">
        <w:rPr>
          <w:rFonts w:cstheme="minorHAnsi"/>
          <w:vertAlign w:val="superscript"/>
        </w:rPr>
        <w:t>th</w:t>
      </w:r>
      <w:r w:rsidRPr="00930E55">
        <w:rPr>
          <w:rFonts w:cstheme="minorHAnsi"/>
        </w:rPr>
        <w:t xml:space="preserve"> November 2021).</w:t>
      </w:r>
    </w:p>
    <w:p w14:paraId="28A27DEE" w14:textId="77777777" w:rsidR="00930E55" w:rsidRPr="00930E55" w:rsidRDefault="00930E55" w:rsidP="001871F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Matthews, T.,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Danese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A., Wertz, J., Ambler, A., Kelly, M., Diver, A., Caspi, A., Moffitt, T.E. and Arseneault, L. (2015). Social Isolation and Mental Health at Primary and Secondary School Entry: A Longitudinal Cohort Study.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Journal of the American Academy of Child &amp; Adolescent Psychiatry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[online] 54(3), pp.225–232. Available at: </w:t>
      </w:r>
      <w:hyperlink r:id="rId41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https://www.sciencedirect.com/science/article/pii/S0890856714008600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64019899" w14:textId="77777777" w:rsidR="00930E55" w:rsidRDefault="00930E55" w:rsidP="00570DAC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7CC5E7D4" w14:textId="2D1D9C4A" w:rsidR="00930E55" w:rsidRPr="00930E55" w:rsidRDefault="00930E55" w:rsidP="00570DAC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Matthews, T.,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Danese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A., Wertz, J., Ambler, A., Kelly, M., Diver, A., Caspi, A., Moffitt, T.E. and Arseneault, L. (2015). Social Isolation and Mental Health at Primary and Secondary School Entry: A Longitudinal Cohort Study.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Journal of the American Academy of Child &amp; Adolescent Psychiatry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[online] 54(3), pp.225–232. Available at: </w:t>
      </w:r>
      <w:hyperlink r:id="rId42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https://www.sciencedirect.com/science/article/pii/S0890856714008600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65B36F24" w14:textId="77777777" w:rsidR="00930E55" w:rsidRDefault="00930E55" w:rsidP="00154B39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4F5B9E16" w14:textId="2C481DFE" w:rsidR="00930E55" w:rsidRPr="00930E55" w:rsidRDefault="00930E55" w:rsidP="00154B39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McDougall, T. (2016).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Children and Young People’s Mental Health: Essentials for Nurses and Other Professionals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. [online]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Google Books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Taylor &amp; Francis. Available at: </w:t>
      </w:r>
      <w:hyperlink r:id="rId43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https://books.google.co.uk/books?hl=en&amp;lr=&amp;id=iTQlDwAAQBAJ&amp;oi=fnd&amp;pg=PA36&amp;dq=do+camhs+support+equality+&amp;ots=uSNSNgpjT1&amp;sig=m_EVBEPv9lLKsJjYPVmI2bKgZsA&amp;redir_esc=y#v=onepage&amp;q=do%20camhs%20support%20equality&amp;f=true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4AC56B70" w14:textId="77777777" w:rsidR="00930E55" w:rsidRDefault="00930E55" w:rsidP="00476468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08CC8564" w14:textId="2FBB9810" w:rsidR="00930E55" w:rsidRPr="00930E55" w:rsidRDefault="00930E55" w:rsidP="00476468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McLeod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, S. (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2016)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[online] Available at: </w:t>
      </w:r>
      <w:hyperlink r:id="rId44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https://1filedownload.com/wp-content/uploads/2019/12/Simplypsychology.org-Psyche.pdf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2926072D" w14:textId="77777777" w:rsidR="00930E55" w:rsidRPr="00930E55" w:rsidRDefault="00930E55" w:rsidP="004100EF">
      <w:pPr>
        <w:pStyle w:val="NormalWeb"/>
        <w:spacing w:line="276" w:lineRule="auto"/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</w:pPr>
      <w:proofErr w:type="spellStart"/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>Membride</w:t>
      </w:r>
      <w:proofErr w:type="spellEnd"/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 xml:space="preserve">, H. (2016). Mental health: early intervention and prevention in children and </w:t>
      </w:r>
      <w:proofErr w:type="spellStart"/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>ypung</w:t>
      </w:r>
      <w:proofErr w:type="spellEnd"/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 xml:space="preserve"> people. </w:t>
      </w:r>
      <w:r w:rsidRPr="00930E55">
        <w:rPr>
          <w:rFonts w:asciiTheme="minorHAnsi" w:hAnsiTheme="minorHAnsi" w:cstheme="minorHAnsi"/>
          <w:i/>
          <w:iCs/>
          <w:color w:val="222222"/>
          <w:sz w:val="22"/>
          <w:szCs w:val="22"/>
          <w:shd w:val="clear" w:color="auto" w:fill="FFFFFF"/>
        </w:rPr>
        <w:t>British Journal of Nursing,</w:t>
      </w:r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 xml:space="preserve"> [online] 25(10), pp.552-557. Available at: </w:t>
      </w:r>
      <w:hyperlink r:id="rId45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  <w:shd w:val="clear" w:color="auto" w:fill="FFFFFF"/>
          </w:rPr>
          <w:t>https://www.magonlinelibrary.com/doi/abs/10.12968/bjon.2016.25.10.552</w:t>
        </w:r>
      </w:hyperlink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 xml:space="preserve"> (Accessed: 25</w:t>
      </w:r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  <w:vertAlign w:val="superscript"/>
        </w:rPr>
        <w:t>th</w:t>
      </w:r>
      <w:r w:rsidRPr="00930E55">
        <w:rPr>
          <w:rFonts w:asciiTheme="minorHAnsi" w:hAnsiTheme="minorHAnsi" w:cstheme="minorHAnsi"/>
          <w:color w:val="222222"/>
          <w:sz w:val="22"/>
          <w:szCs w:val="22"/>
          <w:shd w:val="clear" w:color="auto" w:fill="FFFFFF"/>
        </w:rPr>
        <w:t xml:space="preserve"> November 2021).</w:t>
      </w:r>
    </w:p>
    <w:p w14:paraId="32EE0584" w14:textId="77777777" w:rsidR="00930E55" w:rsidRPr="00930E55" w:rsidRDefault="00930E55" w:rsidP="004100EF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t xml:space="preserve">Mental Health Foundation (2016), </w:t>
      </w:r>
      <w:r w:rsidRPr="00930E55">
        <w:rPr>
          <w:rFonts w:cstheme="minorHAnsi"/>
          <w:i/>
          <w:iCs/>
        </w:rPr>
        <w:t>Relationships in the 21</w:t>
      </w:r>
      <w:r w:rsidRPr="00930E55">
        <w:rPr>
          <w:rFonts w:cstheme="minorHAnsi"/>
          <w:i/>
          <w:iCs/>
          <w:vertAlign w:val="superscript"/>
        </w:rPr>
        <w:t>st</w:t>
      </w:r>
      <w:r w:rsidRPr="00930E55">
        <w:rPr>
          <w:rFonts w:cstheme="minorHAnsi"/>
          <w:i/>
          <w:iCs/>
        </w:rPr>
        <w:t xml:space="preserve"> Century: </w:t>
      </w:r>
      <w:proofErr w:type="gramStart"/>
      <w:r w:rsidRPr="00930E55">
        <w:rPr>
          <w:rFonts w:cstheme="minorHAnsi"/>
          <w:i/>
          <w:iCs/>
        </w:rPr>
        <w:t>the</w:t>
      </w:r>
      <w:proofErr w:type="gramEnd"/>
      <w:r w:rsidRPr="00930E55">
        <w:rPr>
          <w:rFonts w:cstheme="minorHAnsi"/>
          <w:i/>
          <w:iCs/>
        </w:rPr>
        <w:t xml:space="preserve"> Forgotten Foundation of Mental Health and Wellbeing. </w:t>
      </w:r>
      <w:r w:rsidRPr="00930E55">
        <w:rPr>
          <w:rFonts w:cstheme="minorHAnsi"/>
        </w:rPr>
        <w:t xml:space="preserve">[online] Mental Health Foundation. Available at: </w:t>
      </w:r>
      <w:hyperlink r:id="rId46" w:history="1">
        <w:r w:rsidRPr="00930E55">
          <w:rPr>
            <w:rStyle w:val="Hyperlink"/>
            <w:rFonts w:cstheme="minorHAnsi"/>
          </w:rPr>
          <w:t>https://www.mentalhealth.org.uk/publications/relationships-21st-century-forgotten-foundation-mental-health-and-wellbeing</w:t>
        </w:r>
      </w:hyperlink>
      <w:r w:rsidRPr="00930E55">
        <w:rPr>
          <w:rFonts w:cstheme="minorHAnsi"/>
        </w:rPr>
        <w:t xml:space="preserve"> (Accessed: 22</w:t>
      </w:r>
      <w:r w:rsidRPr="00930E55">
        <w:rPr>
          <w:rFonts w:cstheme="minorHAnsi"/>
          <w:vertAlign w:val="superscript"/>
        </w:rPr>
        <w:t>nd</w:t>
      </w:r>
      <w:r w:rsidRPr="00930E55">
        <w:rPr>
          <w:rFonts w:cstheme="minorHAnsi"/>
        </w:rPr>
        <w:t xml:space="preserve"> November 2021).</w:t>
      </w:r>
    </w:p>
    <w:p w14:paraId="25F95DD2" w14:textId="77777777" w:rsidR="00930E55" w:rsidRDefault="00930E55" w:rsidP="004100EF">
      <w:pPr>
        <w:pStyle w:val="NormalWeb"/>
        <w:spacing w:line="276" w:lineRule="auto"/>
        <w:rPr>
          <w:rFonts w:asciiTheme="minorHAnsi" w:hAnsiTheme="minorHAnsi" w:cstheme="minorHAnsi"/>
          <w:color w:val="000000"/>
          <w:sz w:val="22"/>
          <w:szCs w:val="22"/>
        </w:rPr>
      </w:pPr>
    </w:p>
    <w:p w14:paraId="70566D52" w14:textId="12B7886C" w:rsidR="00930E55" w:rsidRPr="00930E55" w:rsidRDefault="00930E55" w:rsidP="004100EF">
      <w:pPr>
        <w:pStyle w:val="NormalWeb"/>
        <w:spacing w:line="276" w:lineRule="auto"/>
        <w:rPr>
          <w:rFonts w:asciiTheme="minorHAnsi" w:hAnsiTheme="minorHAnsi" w:cstheme="minorHAnsi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lastRenderedPageBreak/>
        <w:t xml:space="preserve">Meyer, A. (2017). A biomarker of anxiety in children and adolescents: A review focusing on the error-related negativity (ERN) and anxiety across development. 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Developmental Cognitive Neuroscience,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[online] 27, pp.58-68. Available at: </w:t>
      </w:r>
      <w:hyperlink r:id="rId47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https://www.sciencedirect.com/science/article/pii/S1878929317300609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3EACD0DC" w14:textId="77777777" w:rsidR="00930E55" w:rsidRPr="00930E55" w:rsidRDefault="00930E55" w:rsidP="004100EF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t xml:space="preserve">Milkie, M.A. and Warner, C.H. (2011). Classroom Learning Environments and the Mental Health of First Grade Children. </w:t>
      </w:r>
      <w:r w:rsidRPr="00930E55">
        <w:rPr>
          <w:rFonts w:cstheme="minorHAnsi"/>
          <w:i/>
          <w:iCs/>
        </w:rPr>
        <w:t xml:space="preserve">Journal of Health and Social Behaviour, </w:t>
      </w:r>
      <w:r w:rsidRPr="00930E55">
        <w:rPr>
          <w:rFonts w:cstheme="minorHAnsi"/>
        </w:rPr>
        <w:t xml:space="preserve">52(1), pp.4-22. Available at: </w:t>
      </w:r>
      <w:hyperlink r:id="rId48" w:history="1">
        <w:r w:rsidRPr="00930E55">
          <w:rPr>
            <w:rStyle w:val="Hyperlink"/>
            <w:rFonts w:cstheme="minorHAnsi"/>
          </w:rPr>
          <w:t>https://journals.sagepub.com/doi/abs/10.1177/0022146510394952</w:t>
        </w:r>
      </w:hyperlink>
      <w:r w:rsidRPr="00930E55">
        <w:rPr>
          <w:rFonts w:cstheme="minorHAnsi"/>
        </w:rPr>
        <w:t xml:space="preserve"> (Accessed: 22</w:t>
      </w:r>
      <w:r w:rsidRPr="00930E55">
        <w:rPr>
          <w:rFonts w:cstheme="minorHAnsi"/>
          <w:vertAlign w:val="superscript"/>
        </w:rPr>
        <w:t>nd</w:t>
      </w:r>
      <w:r w:rsidRPr="00930E55">
        <w:rPr>
          <w:rFonts w:cstheme="minorHAnsi"/>
        </w:rPr>
        <w:t xml:space="preserve"> November 2021).</w:t>
      </w:r>
    </w:p>
    <w:p w14:paraId="06D55B52" w14:textId="77777777" w:rsidR="00930E55" w:rsidRPr="00930E55" w:rsidRDefault="00930E55" w:rsidP="005B5239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Morris, A.S., Robinson, L.R., Hays-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Grudo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J., Claussen, A.H., Hartwig, S.A. and Treat, A.E. (2017). Targeting Parenting in Early Childhood: A Public Health Approach to Improve Outcomes for Children Living in Poverty.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Child Development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[online] 88(2), pp.388–397. Available at: </w:t>
      </w:r>
      <w:hyperlink r:id="rId49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https://www.ncbi.nlm.nih.gov/pmc/articles/PMC5345847/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Accessed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: 27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20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21)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56A60DE4" w14:textId="77777777" w:rsidR="00930E55" w:rsidRDefault="00930E55" w:rsidP="004100EF">
      <w:pPr>
        <w:spacing w:line="276" w:lineRule="auto"/>
        <w:rPr>
          <w:rFonts w:cstheme="minorHAnsi"/>
        </w:rPr>
      </w:pPr>
    </w:p>
    <w:p w14:paraId="421D12A2" w14:textId="6A90F8CF" w:rsidR="00930E55" w:rsidRPr="00930E55" w:rsidRDefault="00930E55" w:rsidP="004100EF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t xml:space="preserve">Morris, G. and Saunders, P. (2017). The Environment in Health and Well-Being. </w:t>
      </w:r>
      <w:r w:rsidRPr="00930E55">
        <w:rPr>
          <w:rFonts w:cstheme="minorHAnsi"/>
          <w:i/>
          <w:iCs/>
        </w:rPr>
        <w:t>Oxford Research Encyclopedia of Environmental Science.</w:t>
      </w:r>
      <w:r w:rsidRPr="00930E55">
        <w:rPr>
          <w:rFonts w:cstheme="minorHAnsi"/>
        </w:rPr>
        <w:t xml:space="preserve"> Available at: </w:t>
      </w:r>
      <w:hyperlink r:id="rId50" w:history="1">
        <w:r w:rsidRPr="00930E55">
          <w:rPr>
            <w:rStyle w:val="Hyperlink"/>
            <w:rFonts w:cstheme="minorHAnsi"/>
          </w:rPr>
          <w:t>https://doi.org/10.1093/acrefore/9780199389414.013.101</w:t>
        </w:r>
      </w:hyperlink>
      <w:r w:rsidRPr="00930E55">
        <w:rPr>
          <w:rFonts w:cstheme="minorHAnsi"/>
        </w:rPr>
        <w:t xml:space="preserve"> (Accessed: 23</w:t>
      </w:r>
      <w:r w:rsidRPr="00930E55">
        <w:rPr>
          <w:rFonts w:cstheme="minorHAnsi"/>
          <w:vertAlign w:val="superscript"/>
        </w:rPr>
        <w:t>rd</w:t>
      </w:r>
      <w:r w:rsidRPr="00930E55">
        <w:rPr>
          <w:rFonts w:cstheme="minorHAnsi"/>
        </w:rPr>
        <w:t xml:space="preserve"> November 2021).</w:t>
      </w:r>
    </w:p>
    <w:p w14:paraId="7060B361" w14:textId="77777777" w:rsidR="00930E55" w:rsidRPr="00930E55" w:rsidRDefault="00930E55" w:rsidP="00326392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NSPCC (2014).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Childline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[online] NSPCC. Available at: </w:t>
      </w:r>
      <w:hyperlink r:id="rId51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https://www.nspcc.org.uk/keeping-children-safe/our-services/childline/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49E00E61" w14:textId="77777777" w:rsidR="00930E55" w:rsidRDefault="00930E55" w:rsidP="00DD333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48CE8AF8" w14:textId="3B6FC4DC" w:rsidR="00930E55" w:rsidRPr="00930E55" w:rsidRDefault="00930E55" w:rsidP="00DD333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NSPCC (2020).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Children’s mental health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[online] NSPCC. Available at: </w:t>
      </w:r>
      <w:hyperlink r:id="rId52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https://www.nspcc.org.uk/keeping-children-safe/childrens-mental-health/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60189B67" w14:textId="77777777" w:rsidR="00930E55" w:rsidRDefault="00930E55" w:rsidP="004100EF">
      <w:pPr>
        <w:spacing w:line="276" w:lineRule="auto"/>
        <w:rPr>
          <w:rFonts w:cstheme="minorHAnsi"/>
        </w:rPr>
      </w:pPr>
    </w:p>
    <w:p w14:paraId="36B63A50" w14:textId="33946CA4" w:rsidR="00930E55" w:rsidRPr="00930E55" w:rsidRDefault="00930E55" w:rsidP="004100EF">
      <w:pPr>
        <w:spacing w:line="276" w:lineRule="auto"/>
        <w:rPr>
          <w:rFonts w:cstheme="minorHAnsi"/>
        </w:rPr>
      </w:pPr>
      <w:proofErr w:type="spellStart"/>
      <w:r w:rsidRPr="00930E55">
        <w:rPr>
          <w:rFonts w:cstheme="minorHAnsi"/>
        </w:rPr>
        <w:t>Pahl</w:t>
      </w:r>
      <w:proofErr w:type="spellEnd"/>
      <w:r w:rsidRPr="00930E55">
        <w:rPr>
          <w:rFonts w:cstheme="minorHAnsi"/>
        </w:rPr>
        <w:t xml:space="preserve">, K.M., Barret, P.M. and </w:t>
      </w:r>
      <w:proofErr w:type="spellStart"/>
      <w:r w:rsidRPr="00930E55">
        <w:rPr>
          <w:rFonts w:cstheme="minorHAnsi"/>
        </w:rPr>
        <w:t>Gullo</w:t>
      </w:r>
      <w:proofErr w:type="spellEnd"/>
      <w:r w:rsidRPr="00930E55">
        <w:rPr>
          <w:rFonts w:cstheme="minorHAnsi"/>
        </w:rPr>
        <w:t xml:space="preserve">, M.J. (2012) Examining potential risk factors for anxiety in early childhood. </w:t>
      </w:r>
      <w:r w:rsidRPr="00930E55">
        <w:rPr>
          <w:rFonts w:cstheme="minorHAnsi"/>
          <w:i/>
          <w:iCs/>
        </w:rPr>
        <w:t xml:space="preserve">Journal of Anxiety Disorders, </w:t>
      </w:r>
      <w:r w:rsidRPr="00930E55">
        <w:rPr>
          <w:rFonts w:cstheme="minorHAnsi"/>
        </w:rPr>
        <w:t xml:space="preserve">[online] 26(2), pp.311-320. Available at: </w:t>
      </w:r>
      <w:hyperlink r:id="rId53" w:history="1">
        <w:r w:rsidRPr="00930E55">
          <w:rPr>
            <w:rStyle w:val="Hyperlink"/>
            <w:rFonts w:cstheme="minorHAnsi"/>
          </w:rPr>
          <w:t>https://www.sciencedirect.com/science/article/pii/S0887618511002192</w:t>
        </w:r>
      </w:hyperlink>
      <w:r w:rsidRPr="00930E55">
        <w:rPr>
          <w:rFonts w:cstheme="minorHAnsi"/>
        </w:rPr>
        <w:t xml:space="preserve"> (Accessed: 23</w:t>
      </w:r>
      <w:r w:rsidRPr="00930E55">
        <w:rPr>
          <w:rFonts w:cstheme="minorHAnsi"/>
          <w:vertAlign w:val="superscript"/>
        </w:rPr>
        <w:t>rd</w:t>
      </w:r>
      <w:r w:rsidRPr="00930E55">
        <w:rPr>
          <w:rFonts w:cstheme="minorHAnsi"/>
        </w:rPr>
        <w:t xml:space="preserve"> November 2021).</w:t>
      </w:r>
    </w:p>
    <w:p w14:paraId="6EAB3754" w14:textId="77777777" w:rsidR="00930E55" w:rsidRDefault="00930E55" w:rsidP="009D239D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Pettitt, B. and Great Britain. Department For Education </w:t>
      </w:r>
      <w:proofErr w:type="gram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And</w:t>
      </w:r>
      <w:proofErr w:type="gram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Skills (2003).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Effective joint working between Child and Adolescent Mental Health Services (CAMHS) and schools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Nottingham: </w:t>
      </w:r>
    </w:p>
    <w:p w14:paraId="14035A21" w14:textId="77777777" w:rsidR="00930E55" w:rsidRDefault="00930E55" w:rsidP="009D239D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07E7F053" w14:textId="39768CC6" w:rsidR="00930E55" w:rsidRPr="00930E55" w:rsidRDefault="00930E55" w:rsidP="009D239D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Department For Education </w:t>
      </w:r>
      <w:proofErr w:type="gram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And</w:t>
      </w:r>
      <w:proofErr w:type="gram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Skills.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[online] Available at: </w:t>
      </w:r>
      <w:hyperlink r:id="rId54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http://citeseerx.ist.psu.edu/viewdoc/download?doi=10.1.1.529.7826&amp;rep=rep1&amp;type=pdf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669790B3" w14:textId="77777777" w:rsidR="00930E55" w:rsidRDefault="00930E55" w:rsidP="00974DFC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67FB4AC9" w14:textId="5FA5616E" w:rsidR="00930E55" w:rsidRPr="00930E55" w:rsidRDefault="00930E55" w:rsidP="00974DFC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Power, M., Doherty, B.,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Pybus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K. and Pickett, K. (2020). How COVID-19 has exposed inequalities in the UK food system: The case of UK food and poverty.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Emerald Open Research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[online] 2(2), p.11. Available at: </w:t>
      </w:r>
      <w:hyperlink r:id="rId55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https://emeraldopenresearch.com/articles/2-11/v2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2E70E86C" w14:textId="77777777" w:rsidR="00930E55" w:rsidRPr="00930E55" w:rsidRDefault="00930E55" w:rsidP="003B398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lastRenderedPageBreak/>
        <w:t>Pugh, G. and Duffy, B. (2013).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Contemporary Issues in the Early Years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. [online]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Google Books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SAGE. Available at: </w:t>
      </w:r>
      <w:hyperlink r:id="rId56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https://books.google.co.uk/books?hl=en&amp;lr=&amp;id=9cHtAQAAQBAJ&amp;oi=fnd&amp;pg=PP1&amp;dq=health+and+wellbeing+early+years&amp;ots=3l91FVv25_&amp;sig=0IL1Bg9hhkN9QaAUCWEGlEeuDcA&amp;redir_esc=y#v=onepage&amp;q&amp;f=true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Accessed 27 Nov. 2021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)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427793E4" w14:textId="77777777" w:rsidR="00930E55" w:rsidRDefault="00930E55" w:rsidP="00CF7D5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3C914430" w14:textId="5F9717C4" w:rsidR="00930E55" w:rsidRPr="00930E55" w:rsidRDefault="00930E55" w:rsidP="00CF7D5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Rabner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J., Mian, N.D., Langer, D.A., Comer, J.S. and Pincus, D. (2017). The relationship between worry and dimensions of anxiety symptoms in children and adolescents.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Behavioural and cognitive psychotherapy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[online] 45(2), pp.124–138. Available at: </w:t>
      </w:r>
      <w:hyperlink r:id="rId57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https://www.ncbi.nlm.nih.gov/pmc/articles/PMC5405454</w:t>
        </w:r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/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1CAC14BB" w14:textId="77777777" w:rsidR="00930E55" w:rsidRDefault="00930E55" w:rsidP="00263D2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2BF1ADD2" w14:textId="00717BEE" w:rsidR="00930E55" w:rsidRPr="00930E55" w:rsidRDefault="00930E55" w:rsidP="00263D2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Ravens-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Sieberer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U.,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Horka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H.,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Illyes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A.,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Rajmil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L.,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Ottova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-Jordan, V. and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Erhart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M. (2013). Children’s Quality of Life in Europe: National Wealth and Familial Socioeconomic Position Explain Variations in Mental Health and Wellbeing—A Multilevel Analysis in 27 EU Countries.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ISRN Public Health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2013,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[online]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pp.1–9.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Available at: </w:t>
      </w:r>
      <w:hyperlink r:id="rId58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https://downloads.hindawi.com/archive/2013/419530.pdf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0222F572" w14:textId="77777777" w:rsidR="00930E55" w:rsidRDefault="00930E55" w:rsidP="00B42716">
      <w:pPr>
        <w:spacing w:line="276" w:lineRule="auto"/>
        <w:rPr>
          <w:rFonts w:cstheme="minorHAnsi"/>
        </w:rPr>
      </w:pPr>
    </w:p>
    <w:p w14:paraId="71A61698" w14:textId="10A4176A" w:rsidR="00930E55" w:rsidRPr="00930E55" w:rsidRDefault="00930E55" w:rsidP="00B42716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t xml:space="preserve">Reiss, F., </w:t>
      </w:r>
      <w:proofErr w:type="spellStart"/>
      <w:r w:rsidRPr="00930E55">
        <w:rPr>
          <w:rFonts w:cstheme="minorHAnsi"/>
        </w:rPr>
        <w:t>Meyrose</w:t>
      </w:r>
      <w:proofErr w:type="spellEnd"/>
      <w:r w:rsidRPr="00930E55">
        <w:rPr>
          <w:rFonts w:cstheme="minorHAnsi"/>
        </w:rPr>
        <w:t xml:space="preserve">, A-K., Otto, C., </w:t>
      </w:r>
      <w:proofErr w:type="spellStart"/>
      <w:proofErr w:type="gramStart"/>
      <w:r w:rsidRPr="00930E55">
        <w:rPr>
          <w:rFonts w:cstheme="minorHAnsi"/>
        </w:rPr>
        <w:t>Lampert,T</w:t>
      </w:r>
      <w:proofErr w:type="spellEnd"/>
      <w:r w:rsidRPr="00930E55">
        <w:rPr>
          <w:rFonts w:cstheme="minorHAnsi"/>
        </w:rPr>
        <w:t>.</w:t>
      </w:r>
      <w:proofErr w:type="gramEnd"/>
      <w:r w:rsidRPr="00930E55">
        <w:rPr>
          <w:rFonts w:cstheme="minorHAnsi"/>
        </w:rPr>
        <w:t xml:space="preserve">, </w:t>
      </w:r>
      <w:proofErr w:type="spellStart"/>
      <w:r w:rsidRPr="00930E55">
        <w:rPr>
          <w:rFonts w:cstheme="minorHAnsi"/>
        </w:rPr>
        <w:t>Klasen</w:t>
      </w:r>
      <w:proofErr w:type="spellEnd"/>
      <w:r w:rsidRPr="00930E55">
        <w:rPr>
          <w:rFonts w:cstheme="minorHAnsi"/>
        </w:rPr>
        <w:t>, F. and Ravens-</w:t>
      </w:r>
      <w:proofErr w:type="spellStart"/>
      <w:r w:rsidRPr="00930E55">
        <w:rPr>
          <w:rFonts w:cstheme="minorHAnsi"/>
        </w:rPr>
        <w:t>Sieberer</w:t>
      </w:r>
      <w:proofErr w:type="spellEnd"/>
      <w:r w:rsidRPr="00930E55">
        <w:rPr>
          <w:rFonts w:cstheme="minorHAnsi"/>
        </w:rPr>
        <w:t xml:space="preserve">, U. (2019). Socioeconomic status, Stressful Life Situations and Mental Health Problems in Children and Adolescents: Results of German BELLA cohort-study. </w:t>
      </w:r>
      <w:r w:rsidRPr="00930E55">
        <w:rPr>
          <w:rFonts w:cstheme="minorHAnsi"/>
          <w:i/>
          <w:iCs/>
        </w:rPr>
        <w:t xml:space="preserve">PLOS One, </w:t>
      </w:r>
      <w:r w:rsidRPr="00930E55">
        <w:rPr>
          <w:rFonts w:cstheme="minorHAnsi"/>
        </w:rPr>
        <w:t xml:space="preserve">[online] 14(3), p.e0213700. Available at: </w:t>
      </w:r>
      <w:hyperlink r:id="rId59" w:history="1">
        <w:r w:rsidRPr="00930E55">
          <w:rPr>
            <w:rStyle w:val="Hyperlink"/>
            <w:rFonts w:cstheme="minorHAnsi"/>
          </w:rPr>
          <w:t>https://journals.plos.org/plosone/article?id=10.1371/journal.pone.0213700</w:t>
        </w:r>
      </w:hyperlink>
      <w:r w:rsidRPr="00930E55">
        <w:rPr>
          <w:rFonts w:cstheme="minorHAnsi"/>
        </w:rPr>
        <w:t xml:space="preserve"> (Accessed: 22</w:t>
      </w:r>
      <w:r w:rsidRPr="00930E55">
        <w:rPr>
          <w:rFonts w:cstheme="minorHAnsi"/>
          <w:vertAlign w:val="superscript"/>
        </w:rPr>
        <w:t>nd</w:t>
      </w:r>
      <w:r w:rsidRPr="00930E55">
        <w:rPr>
          <w:rFonts w:cstheme="minorHAnsi"/>
        </w:rPr>
        <w:t xml:space="preserve"> November 2021).</w:t>
      </w:r>
    </w:p>
    <w:p w14:paraId="0BBDC619" w14:textId="77777777" w:rsidR="00930E55" w:rsidRPr="00930E55" w:rsidRDefault="00930E55" w:rsidP="00B42716">
      <w:pPr>
        <w:spacing w:line="276" w:lineRule="auto"/>
        <w:rPr>
          <w:rFonts w:cstheme="minorHAnsi"/>
        </w:rPr>
      </w:pPr>
      <w:r w:rsidRPr="00930E55">
        <w:rPr>
          <w:rFonts w:cstheme="minorHAnsi"/>
          <w:color w:val="000000"/>
        </w:rPr>
        <w:t>Review: psychosocial interventions improve early disruptive behaviour in very young children. (2013). </w:t>
      </w:r>
      <w:r w:rsidRPr="00930E55">
        <w:rPr>
          <w:rFonts w:cstheme="minorHAnsi"/>
          <w:i/>
          <w:iCs/>
          <w:color w:val="000000"/>
        </w:rPr>
        <w:t>Evidence Based Mental Health</w:t>
      </w:r>
      <w:r w:rsidRPr="00930E55">
        <w:rPr>
          <w:rFonts w:cstheme="minorHAnsi"/>
          <w:color w:val="000000"/>
        </w:rPr>
        <w:t>, 16(3), pp.70–70.</w:t>
      </w:r>
      <w:r w:rsidRPr="00930E55">
        <w:rPr>
          <w:rFonts w:cstheme="minorHAnsi"/>
          <w:color w:val="000000"/>
        </w:rPr>
        <w:t xml:space="preserve"> Available at: </w:t>
      </w:r>
      <w:hyperlink r:id="rId60" w:history="1">
        <w:r w:rsidRPr="00930E55">
          <w:rPr>
            <w:rStyle w:val="Hyperlink"/>
            <w:rFonts w:cstheme="minorHAnsi"/>
          </w:rPr>
          <w:t>https://psycnet.apa.org/record/2000-07057-006</w:t>
        </w:r>
      </w:hyperlink>
      <w:r w:rsidRPr="00930E55">
        <w:rPr>
          <w:rFonts w:cstheme="minorHAnsi"/>
          <w:color w:val="000000"/>
        </w:rPr>
        <w:t xml:space="preserve"> (Accessed: 23</w:t>
      </w:r>
      <w:r w:rsidRPr="00930E55">
        <w:rPr>
          <w:rFonts w:cstheme="minorHAnsi"/>
          <w:color w:val="000000"/>
          <w:vertAlign w:val="superscript"/>
        </w:rPr>
        <w:t>rd</w:t>
      </w:r>
      <w:r w:rsidRPr="00930E55">
        <w:rPr>
          <w:rFonts w:cstheme="minorHAnsi"/>
          <w:color w:val="000000"/>
        </w:rPr>
        <w:t xml:space="preserve"> November 2021).</w:t>
      </w:r>
    </w:p>
    <w:p w14:paraId="0A6570BF" w14:textId="77777777" w:rsidR="00930E55" w:rsidRPr="00930E55" w:rsidRDefault="00930E55" w:rsidP="004100EF">
      <w:pPr>
        <w:pStyle w:val="NormalWeb"/>
        <w:spacing w:line="276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Sartorius, N. (2006). The meanings of health and its promotion.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Croatian medical journal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, [online] 47(4), pp.662–4. Available at: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hyperlink r:id="rId61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https://www.ncbi.nlm.nih.gov/pmc/articles/PMC2080455/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Pr="00930E55">
        <w:rPr>
          <w:rFonts w:asciiTheme="minorHAnsi" w:hAnsiTheme="minorHAnsi" w:cstheme="minorHAnsi"/>
          <w:sz w:val="22"/>
          <w:szCs w:val="22"/>
        </w:rPr>
        <w:t>(Accessed: 20</w:t>
      </w:r>
      <w:r w:rsidRPr="00930E55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sz w:val="22"/>
          <w:szCs w:val="22"/>
        </w:rPr>
        <w:t xml:space="preserve"> November 2021).</w:t>
      </w:r>
    </w:p>
    <w:p w14:paraId="70A303AF" w14:textId="77777777" w:rsidR="00930E55" w:rsidRPr="00930E55" w:rsidRDefault="00930E55" w:rsidP="004100E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Smith, J., Kyle, R.G., Daniel, B. and Hubbard, G. (2017). Patterns of referral and waiting times for specialist Child and Adolescent Mental Health Services.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Child and Adolescent Mental Health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[online] 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23(1), pp.41–49.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Available at: </w:t>
      </w:r>
      <w:hyperlink r:id="rId62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https://dspace.stir.ac.uk/bitstream/1893/25107/1/Patterns%20and%20Referral%20to%20CAMHS%20Smith%202016.pdf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288F6B3B" w14:textId="77777777" w:rsidR="00930E55" w:rsidRDefault="00930E55" w:rsidP="004100E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3924F72F" w14:textId="77777777" w:rsidR="00930E55" w:rsidRDefault="00930E55" w:rsidP="004100E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57CC2855" w14:textId="77777777" w:rsidR="00930E55" w:rsidRDefault="00930E55" w:rsidP="004100E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4051CD1A" w14:textId="77777777" w:rsidR="00930E55" w:rsidRDefault="00930E55" w:rsidP="004100E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38D14889" w14:textId="4E341D38" w:rsidR="00930E55" w:rsidRPr="00930E55" w:rsidRDefault="00930E55" w:rsidP="004100E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lastRenderedPageBreak/>
        <w:t>Sobko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T.,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Svensson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V.,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Ek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A.,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Ekstedt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M., Karlsson, H., Johansson, E., Cao, Y., 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Hagströmer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>, M. and Marcus, C. (2011). A randomised controlled trial for overweight and obese parents to prevent childhood obesity - Early STOPP (</w:t>
      </w:r>
      <w:proofErr w:type="spellStart"/>
      <w:r w:rsidRPr="00930E55">
        <w:rPr>
          <w:rFonts w:asciiTheme="minorHAnsi" w:hAnsiTheme="minorHAnsi" w:cstheme="minorHAnsi"/>
          <w:color w:val="000000"/>
          <w:sz w:val="22"/>
          <w:szCs w:val="22"/>
        </w:rPr>
        <w:t>STockholm</w:t>
      </w:r>
      <w:proofErr w:type="spellEnd"/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Obesity Prevention Program).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BMC Public Health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, [online] 11(1). Available at: </w:t>
      </w:r>
      <w:hyperlink r:id="rId63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https://bmcpublichealth.biomedcentral.com/articles/10.1186/1471-2458-11-336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   </w:t>
      </w:r>
    </w:p>
    <w:p w14:paraId="44E35123" w14:textId="77777777" w:rsidR="00930E55" w:rsidRDefault="00930E55" w:rsidP="0058336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4FD88244" w14:textId="1D363D88" w:rsidR="00930E55" w:rsidRPr="00930E55" w:rsidRDefault="00930E55" w:rsidP="0058336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southerntrust.hscni.net. (n.d.). </w:t>
      </w:r>
      <w:proofErr w:type="spellStart"/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iCAMHS</w:t>
      </w:r>
      <w:proofErr w:type="spellEnd"/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 – Infant Mental Health | Southern Health &amp; Social Care Trust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64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https://southerntrust.hscni.net/services/children-and-young-people/icamhs-infant-mental-health/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>. (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Accessed 26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7B3E4B37" w14:textId="77777777" w:rsidR="00930E55" w:rsidRDefault="00930E55" w:rsidP="004100E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400A4405" w14:textId="5FAC9789" w:rsidR="00930E55" w:rsidRPr="00930E55" w:rsidRDefault="00930E55" w:rsidP="004100EF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Terence Mark Cronin, Argent, K. and Collett, C. (2017).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Poverty and inclusion in early years education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. Abingdon, Oxon; New York, Ny: Routledge.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[online] Available at: </w:t>
      </w:r>
      <w:hyperlink r:id="rId65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https://api.taylorfrancis.com/content/books/mono/download?identifierName=doi&amp;identifierValue=10.4324/9781315511696&amp;type=googlepdf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24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5077F81D" w14:textId="77777777" w:rsidR="00930E55" w:rsidRDefault="00930E55" w:rsidP="004100EF">
      <w:pPr>
        <w:spacing w:line="276" w:lineRule="auto"/>
        <w:rPr>
          <w:rFonts w:cstheme="minorHAnsi"/>
        </w:rPr>
      </w:pPr>
    </w:p>
    <w:p w14:paraId="64E03B12" w14:textId="1FD88521" w:rsidR="00930E55" w:rsidRPr="00930E55" w:rsidRDefault="00930E55" w:rsidP="004100EF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t xml:space="preserve">UNICEF (2017). A Summary of the UN Convention on the Rights of the Child. [online] Available at: </w:t>
      </w:r>
      <w:hyperlink r:id="rId66" w:history="1">
        <w:r w:rsidRPr="00930E55">
          <w:rPr>
            <w:rStyle w:val="Hyperlink"/>
            <w:rFonts w:cstheme="minorHAnsi"/>
          </w:rPr>
          <w:t>https://www.unicef.org.uk/what-we-do/un-convention-child-rights/?sisearchengine=284&amp;siproduct=Campaign_G_02_Our_Work&amp;gclid=CjwKCAiA4veMBhAMEiwAU4XRr8xajViF0BYRMr-Qz3ah8bcCha_lzSdtxw63C3hLcEuPKW6cBHn6IhoCdn4QAvD_BwE</w:t>
        </w:r>
      </w:hyperlink>
      <w:r w:rsidRPr="00930E55">
        <w:rPr>
          <w:rFonts w:cstheme="minorHAnsi"/>
        </w:rPr>
        <w:t xml:space="preserve"> (Accessed: 23</w:t>
      </w:r>
      <w:r w:rsidRPr="00930E55">
        <w:rPr>
          <w:rFonts w:cstheme="minorHAnsi"/>
          <w:vertAlign w:val="superscript"/>
        </w:rPr>
        <w:t>rd</w:t>
      </w:r>
      <w:r w:rsidRPr="00930E55">
        <w:rPr>
          <w:rFonts w:cstheme="minorHAnsi"/>
        </w:rPr>
        <w:t xml:space="preserve"> November 2021).</w:t>
      </w:r>
    </w:p>
    <w:p w14:paraId="094717C8" w14:textId="77777777" w:rsidR="00930E55" w:rsidRPr="00930E55" w:rsidRDefault="00930E55" w:rsidP="004100EF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t xml:space="preserve">Von </w:t>
      </w:r>
      <w:proofErr w:type="spellStart"/>
      <w:r w:rsidRPr="00930E55">
        <w:rPr>
          <w:rFonts w:cstheme="minorHAnsi"/>
        </w:rPr>
        <w:t>Rueden</w:t>
      </w:r>
      <w:proofErr w:type="spellEnd"/>
      <w:r w:rsidRPr="00930E55">
        <w:rPr>
          <w:rFonts w:cstheme="minorHAnsi"/>
        </w:rPr>
        <w:t xml:space="preserve">, U. (2006). Socioeconomic determinants of health-related quality of life in childhood and adolescence: results from a European study. </w:t>
      </w:r>
      <w:r w:rsidRPr="00930E55">
        <w:rPr>
          <w:rFonts w:cstheme="minorHAnsi"/>
          <w:i/>
          <w:iCs/>
        </w:rPr>
        <w:t>Journal of Epidemiology &amp; Community Health,</w:t>
      </w:r>
      <w:r w:rsidRPr="00930E55">
        <w:rPr>
          <w:rFonts w:cstheme="minorHAnsi"/>
        </w:rPr>
        <w:t xml:space="preserve"> 60(2), pp.130-135. [online] Available at: </w:t>
      </w:r>
      <w:hyperlink r:id="rId67" w:history="1">
        <w:r w:rsidRPr="00930E55">
          <w:rPr>
            <w:rStyle w:val="Hyperlink"/>
            <w:rFonts w:cstheme="minorHAnsi"/>
          </w:rPr>
          <w:t>https://jech.bmj.com/content/60/2/130</w:t>
        </w:r>
      </w:hyperlink>
      <w:r w:rsidRPr="00930E55">
        <w:rPr>
          <w:rFonts w:cstheme="minorHAnsi"/>
        </w:rPr>
        <w:t xml:space="preserve"> (Accessed: 22</w:t>
      </w:r>
      <w:r w:rsidRPr="00930E55">
        <w:rPr>
          <w:rFonts w:cstheme="minorHAnsi"/>
          <w:vertAlign w:val="superscript"/>
        </w:rPr>
        <w:t>nd</w:t>
      </w:r>
      <w:r w:rsidRPr="00930E55">
        <w:rPr>
          <w:rFonts w:cstheme="minorHAnsi"/>
        </w:rPr>
        <w:t xml:space="preserve"> November 2021).</w:t>
      </w:r>
    </w:p>
    <w:p w14:paraId="0767F8E6" w14:textId="77777777" w:rsidR="00930E55" w:rsidRPr="00930E55" w:rsidRDefault="00930E55" w:rsidP="004100EF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t xml:space="preserve">Waddell, C., Schwartz, C., </w:t>
      </w:r>
      <w:proofErr w:type="spellStart"/>
      <w:r w:rsidRPr="00930E55">
        <w:rPr>
          <w:rFonts w:cstheme="minorHAnsi"/>
        </w:rPr>
        <w:t>Barican</w:t>
      </w:r>
      <w:proofErr w:type="spellEnd"/>
      <w:r w:rsidRPr="00930E55">
        <w:rPr>
          <w:rFonts w:cstheme="minorHAnsi"/>
        </w:rPr>
        <w:t xml:space="preserve">, J., Yung, D. and Gray-Grant, D. (2020). </w:t>
      </w:r>
      <w:r w:rsidRPr="00930E55">
        <w:rPr>
          <w:rFonts w:cstheme="minorHAnsi"/>
          <w:i/>
          <w:iCs/>
        </w:rPr>
        <w:t xml:space="preserve">COVID-19 and the Impact on </w:t>
      </w:r>
      <w:proofErr w:type="spellStart"/>
      <w:r w:rsidRPr="00930E55">
        <w:rPr>
          <w:rFonts w:cstheme="minorHAnsi"/>
          <w:i/>
          <w:iCs/>
        </w:rPr>
        <w:t>Childen’s</w:t>
      </w:r>
      <w:proofErr w:type="spellEnd"/>
      <w:r w:rsidRPr="00930E55">
        <w:rPr>
          <w:rFonts w:cstheme="minorHAnsi"/>
          <w:i/>
          <w:iCs/>
        </w:rPr>
        <w:t xml:space="preserve"> Mental Health A Research Report. </w:t>
      </w:r>
      <w:r w:rsidRPr="00930E55">
        <w:rPr>
          <w:rFonts w:cstheme="minorHAnsi"/>
        </w:rPr>
        <w:t xml:space="preserve">[online] Available at: </w:t>
      </w:r>
      <w:hyperlink r:id="rId68" w:history="1">
        <w:r w:rsidRPr="00930E55">
          <w:rPr>
            <w:rStyle w:val="Hyperlink"/>
            <w:rFonts w:cstheme="minorHAnsi"/>
          </w:rPr>
          <w:t>https://rcybc.ca/wp-content/uploads/2020/11/CHPC-Impact-of-COVID-on-Children_5-Nov-2020_FINAL.pdf</w:t>
        </w:r>
      </w:hyperlink>
      <w:r w:rsidRPr="00930E55">
        <w:rPr>
          <w:rFonts w:cstheme="minorHAnsi"/>
        </w:rPr>
        <w:t xml:space="preserve"> (Accessed: 23</w:t>
      </w:r>
      <w:r w:rsidRPr="00930E55">
        <w:rPr>
          <w:rFonts w:cstheme="minorHAnsi"/>
          <w:vertAlign w:val="superscript"/>
        </w:rPr>
        <w:t>rd</w:t>
      </w:r>
      <w:r w:rsidRPr="00930E55">
        <w:rPr>
          <w:rFonts w:cstheme="minorHAnsi"/>
        </w:rPr>
        <w:t xml:space="preserve"> November 2021).</w:t>
      </w:r>
    </w:p>
    <w:p w14:paraId="3AC44D99" w14:textId="77777777" w:rsidR="00930E55" w:rsidRPr="00930E55" w:rsidRDefault="00930E55" w:rsidP="004100EF">
      <w:pPr>
        <w:pStyle w:val="NormalWeb"/>
        <w:spacing w:line="276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Woolford, J., Patterson, T., Macleod, E., Hobbs, L. and Hayne, H. (2013). Drawing helps children to talk about their presenting problems during mental health assessment. 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Clinical Child Psychology and Psychiatry,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[online] 20(1), pp.68-83. Available at: </w:t>
      </w:r>
      <w:hyperlink r:id="rId69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https://journals.sagepub.com/doi/abs/10.1177/1359104513496261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25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2021).</w:t>
      </w:r>
    </w:p>
    <w:p w14:paraId="17E1A959" w14:textId="77777777" w:rsidR="00930E55" w:rsidRPr="00930E55" w:rsidRDefault="00930E55" w:rsidP="004100EF">
      <w:pPr>
        <w:spacing w:line="276" w:lineRule="auto"/>
        <w:rPr>
          <w:rFonts w:cstheme="minorHAnsi"/>
        </w:rPr>
      </w:pPr>
      <w:r w:rsidRPr="00930E55">
        <w:rPr>
          <w:rFonts w:cstheme="minorHAnsi"/>
        </w:rPr>
        <w:t xml:space="preserve">World Health Organization (2021). </w:t>
      </w:r>
      <w:r w:rsidRPr="00930E55">
        <w:rPr>
          <w:rFonts w:cstheme="minorHAnsi"/>
          <w:i/>
          <w:iCs/>
        </w:rPr>
        <w:t xml:space="preserve">Constitution of the World Health Organization. </w:t>
      </w:r>
      <w:r w:rsidRPr="00930E55">
        <w:rPr>
          <w:rFonts w:cstheme="minorHAnsi"/>
        </w:rPr>
        <w:t xml:space="preserve">[online] Available at: </w:t>
      </w:r>
      <w:hyperlink r:id="rId70" w:history="1">
        <w:r w:rsidRPr="00930E55">
          <w:rPr>
            <w:rStyle w:val="Hyperlink"/>
            <w:rFonts w:cstheme="minorHAnsi"/>
          </w:rPr>
          <w:t>https://www.who.int/about/governance/constitution</w:t>
        </w:r>
      </w:hyperlink>
      <w:r w:rsidRPr="00930E55">
        <w:rPr>
          <w:rFonts w:cstheme="minorHAnsi"/>
        </w:rPr>
        <w:t>. (Accessed: 20</w:t>
      </w:r>
      <w:r w:rsidRPr="00930E55">
        <w:rPr>
          <w:rFonts w:cstheme="minorHAnsi"/>
          <w:vertAlign w:val="superscript"/>
        </w:rPr>
        <w:t>th</w:t>
      </w:r>
      <w:r w:rsidRPr="00930E55">
        <w:rPr>
          <w:rFonts w:cstheme="minorHAnsi"/>
        </w:rPr>
        <w:t xml:space="preserve"> November 2021).</w:t>
      </w:r>
    </w:p>
    <w:p w14:paraId="2E7BEBB7" w14:textId="1A7B0942" w:rsidR="00FA3DE2" w:rsidRPr="00930E55" w:rsidRDefault="00930E55" w:rsidP="00930E55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30E55">
        <w:rPr>
          <w:rFonts w:asciiTheme="minorHAnsi" w:hAnsiTheme="minorHAnsi" w:cstheme="minorHAnsi"/>
          <w:color w:val="000000"/>
          <w:sz w:val="22"/>
          <w:szCs w:val="22"/>
        </w:rPr>
        <w:t>‌www.childline.org.uk. (n.d.). </w:t>
      </w:r>
      <w:r w:rsidRPr="00930E55">
        <w:rPr>
          <w:rFonts w:asciiTheme="minorHAnsi" w:hAnsiTheme="minorHAnsi" w:cstheme="minorHAnsi"/>
          <w:i/>
          <w:iCs/>
          <w:color w:val="000000"/>
          <w:sz w:val="22"/>
          <w:szCs w:val="22"/>
        </w:rPr>
        <w:t>Your rights | Childline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71" w:history="1">
        <w:r w:rsidRPr="00930E55">
          <w:rPr>
            <w:rStyle w:val="Hyperlink"/>
            <w:rFonts w:asciiTheme="minorHAnsi" w:hAnsiTheme="minorHAnsi" w:cstheme="minorHAnsi"/>
            <w:sz w:val="22"/>
            <w:szCs w:val="22"/>
          </w:rPr>
          <w:t>https://childline.org.uk/info-advice/bullying-abuse-safety/your-rights/your-rights/</w:t>
        </w:r>
      </w:hyperlink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(Accessed: 24</w:t>
      </w:r>
      <w:r w:rsidRPr="00930E55">
        <w:rPr>
          <w:rFonts w:asciiTheme="minorHAnsi" w:hAnsiTheme="minorHAnsi" w:cstheme="minorHAnsi"/>
          <w:color w:val="000000"/>
          <w:sz w:val="22"/>
          <w:szCs w:val="22"/>
          <w:vertAlign w:val="superscript"/>
        </w:rPr>
        <w:t>th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 xml:space="preserve"> November 2021)</w:t>
      </w:r>
      <w:r w:rsidRPr="00930E55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sectPr w:rsidR="00FA3DE2" w:rsidRPr="00930E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D21D96" w14:textId="77777777" w:rsidR="00E03C7D" w:rsidRDefault="00E03C7D" w:rsidP="00E03C7D">
      <w:pPr>
        <w:spacing w:after="0" w:line="240" w:lineRule="auto"/>
      </w:pPr>
      <w:r>
        <w:separator/>
      </w:r>
    </w:p>
  </w:endnote>
  <w:endnote w:type="continuationSeparator" w:id="0">
    <w:p w14:paraId="5716D910" w14:textId="77777777" w:rsidR="00E03C7D" w:rsidRDefault="00E03C7D" w:rsidP="00E03C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EA652C" w14:textId="77777777" w:rsidR="00E03C7D" w:rsidRDefault="00E03C7D" w:rsidP="00E03C7D">
      <w:pPr>
        <w:spacing w:after="0" w:line="240" w:lineRule="auto"/>
      </w:pPr>
      <w:r>
        <w:separator/>
      </w:r>
    </w:p>
  </w:footnote>
  <w:footnote w:type="continuationSeparator" w:id="0">
    <w:p w14:paraId="0503648C" w14:textId="77777777" w:rsidR="00E03C7D" w:rsidRDefault="00E03C7D" w:rsidP="00E03C7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7D7EE5"/>
    <w:multiLevelType w:val="hybridMultilevel"/>
    <w:tmpl w:val="C3BCA4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604016"/>
    <w:multiLevelType w:val="hybridMultilevel"/>
    <w:tmpl w:val="96FCE2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852016"/>
    <w:multiLevelType w:val="hybridMultilevel"/>
    <w:tmpl w:val="54DAB956"/>
    <w:lvl w:ilvl="0" w:tplc="08090001">
      <w:start w:val="1"/>
      <w:numFmt w:val="bullet"/>
      <w:lvlText w:val=""/>
      <w:lvlJc w:val="left"/>
      <w:pPr>
        <w:ind w:left="1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57" w:hanging="360"/>
      </w:pPr>
      <w:rPr>
        <w:rFonts w:ascii="Wingdings" w:hAnsi="Wingdings" w:hint="default"/>
      </w:rPr>
    </w:lvl>
  </w:abstractNum>
  <w:abstractNum w:abstractNumId="3" w15:restartNumberingAfterBreak="0">
    <w:nsid w:val="35274609"/>
    <w:multiLevelType w:val="hybridMultilevel"/>
    <w:tmpl w:val="14986B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280AFE"/>
    <w:multiLevelType w:val="hybridMultilevel"/>
    <w:tmpl w:val="DF92A8AC"/>
    <w:lvl w:ilvl="0" w:tplc="08090001">
      <w:start w:val="1"/>
      <w:numFmt w:val="bullet"/>
      <w:lvlText w:val=""/>
      <w:lvlJc w:val="left"/>
      <w:pPr>
        <w:ind w:left="143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5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7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9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1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3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5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7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98" w:hanging="360"/>
      </w:pPr>
      <w:rPr>
        <w:rFonts w:ascii="Wingdings" w:hAnsi="Wingdings" w:hint="default"/>
      </w:rPr>
    </w:lvl>
  </w:abstractNum>
  <w:abstractNum w:abstractNumId="5" w15:restartNumberingAfterBreak="0">
    <w:nsid w:val="49A3347C"/>
    <w:multiLevelType w:val="hybridMultilevel"/>
    <w:tmpl w:val="72AE0E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DE6C55"/>
    <w:multiLevelType w:val="hybridMultilevel"/>
    <w:tmpl w:val="B0F6658A"/>
    <w:lvl w:ilvl="0" w:tplc="08090001">
      <w:start w:val="1"/>
      <w:numFmt w:val="bullet"/>
      <w:lvlText w:val=""/>
      <w:lvlJc w:val="left"/>
      <w:pPr>
        <w:ind w:left="10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9" w:hanging="360"/>
      </w:pPr>
      <w:rPr>
        <w:rFonts w:ascii="Wingdings" w:hAnsi="Wingdings" w:hint="default"/>
      </w:rPr>
    </w:lvl>
  </w:abstractNum>
  <w:abstractNum w:abstractNumId="7" w15:restartNumberingAfterBreak="0">
    <w:nsid w:val="5E63508B"/>
    <w:multiLevelType w:val="hybridMultilevel"/>
    <w:tmpl w:val="46E409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FED5208"/>
    <w:multiLevelType w:val="hybridMultilevel"/>
    <w:tmpl w:val="A2342A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C04368A"/>
    <w:multiLevelType w:val="hybridMultilevel"/>
    <w:tmpl w:val="FC0E5E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E06241A"/>
    <w:multiLevelType w:val="hybridMultilevel"/>
    <w:tmpl w:val="661A6E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7B42EC"/>
    <w:multiLevelType w:val="hybridMultilevel"/>
    <w:tmpl w:val="486A7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6"/>
  </w:num>
  <w:num w:numId="3">
    <w:abstractNumId w:val="4"/>
  </w:num>
  <w:num w:numId="4">
    <w:abstractNumId w:val="2"/>
  </w:num>
  <w:num w:numId="5">
    <w:abstractNumId w:val="9"/>
  </w:num>
  <w:num w:numId="6">
    <w:abstractNumId w:val="5"/>
  </w:num>
  <w:num w:numId="7">
    <w:abstractNumId w:val="0"/>
  </w:num>
  <w:num w:numId="8">
    <w:abstractNumId w:val="1"/>
  </w:num>
  <w:num w:numId="9">
    <w:abstractNumId w:val="7"/>
  </w:num>
  <w:num w:numId="10">
    <w:abstractNumId w:val="3"/>
  </w:num>
  <w:num w:numId="11">
    <w:abstractNumId w:val="8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571B"/>
    <w:rsid w:val="00015C14"/>
    <w:rsid w:val="0002571B"/>
    <w:rsid w:val="00071B38"/>
    <w:rsid w:val="0008633B"/>
    <w:rsid w:val="000948B8"/>
    <w:rsid w:val="000D3DF3"/>
    <w:rsid w:val="00125A71"/>
    <w:rsid w:val="00154B39"/>
    <w:rsid w:val="00155C03"/>
    <w:rsid w:val="001871F2"/>
    <w:rsid w:val="00263D2E"/>
    <w:rsid w:val="002A5078"/>
    <w:rsid w:val="00326392"/>
    <w:rsid w:val="003306ED"/>
    <w:rsid w:val="003A56C3"/>
    <w:rsid w:val="003B398E"/>
    <w:rsid w:val="003C41FE"/>
    <w:rsid w:val="003E44C6"/>
    <w:rsid w:val="004100EF"/>
    <w:rsid w:val="00476468"/>
    <w:rsid w:val="00493E07"/>
    <w:rsid w:val="004B4F9F"/>
    <w:rsid w:val="004E5D42"/>
    <w:rsid w:val="00504C5A"/>
    <w:rsid w:val="00526656"/>
    <w:rsid w:val="00535F80"/>
    <w:rsid w:val="0056194F"/>
    <w:rsid w:val="00570DAC"/>
    <w:rsid w:val="00583360"/>
    <w:rsid w:val="00590BB1"/>
    <w:rsid w:val="0059521C"/>
    <w:rsid w:val="005B5239"/>
    <w:rsid w:val="005B79B3"/>
    <w:rsid w:val="00676B4B"/>
    <w:rsid w:val="006964F0"/>
    <w:rsid w:val="006A360D"/>
    <w:rsid w:val="006B2202"/>
    <w:rsid w:val="006E22F0"/>
    <w:rsid w:val="00732525"/>
    <w:rsid w:val="00760EF2"/>
    <w:rsid w:val="007C3D4F"/>
    <w:rsid w:val="007D1490"/>
    <w:rsid w:val="007D647F"/>
    <w:rsid w:val="007E4355"/>
    <w:rsid w:val="0080593D"/>
    <w:rsid w:val="008530B4"/>
    <w:rsid w:val="00866004"/>
    <w:rsid w:val="008746F4"/>
    <w:rsid w:val="008C2A5F"/>
    <w:rsid w:val="008D56B4"/>
    <w:rsid w:val="00930E55"/>
    <w:rsid w:val="009678BA"/>
    <w:rsid w:val="00974DFC"/>
    <w:rsid w:val="00983259"/>
    <w:rsid w:val="009B3F0A"/>
    <w:rsid w:val="009D239D"/>
    <w:rsid w:val="00A607A2"/>
    <w:rsid w:val="00AA4D8E"/>
    <w:rsid w:val="00AA74F7"/>
    <w:rsid w:val="00AD5742"/>
    <w:rsid w:val="00B42716"/>
    <w:rsid w:val="00B9279F"/>
    <w:rsid w:val="00BA2A69"/>
    <w:rsid w:val="00BE674C"/>
    <w:rsid w:val="00C22E59"/>
    <w:rsid w:val="00C642AA"/>
    <w:rsid w:val="00C903EC"/>
    <w:rsid w:val="00CA600B"/>
    <w:rsid w:val="00CF7D5E"/>
    <w:rsid w:val="00D50D1D"/>
    <w:rsid w:val="00DA251C"/>
    <w:rsid w:val="00DA28C0"/>
    <w:rsid w:val="00DD1592"/>
    <w:rsid w:val="00DD3330"/>
    <w:rsid w:val="00E0290E"/>
    <w:rsid w:val="00E03C7D"/>
    <w:rsid w:val="00E66A12"/>
    <w:rsid w:val="00E66DF4"/>
    <w:rsid w:val="00EC0A8D"/>
    <w:rsid w:val="00F20C5C"/>
    <w:rsid w:val="00F40424"/>
    <w:rsid w:val="00FA3DE2"/>
    <w:rsid w:val="00FF30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7D594D"/>
  <w15:chartTrackingRefBased/>
  <w15:docId w15:val="{AC16CCB7-FFEA-4D0F-A159-B70FB368A5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257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571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0257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E22F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03C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3C7D"/>
  </w:style>
  <w:style w:type="paragraph" w:styleId="Footer">
    <w:name w:val="footer"/>
    <w:basedOn w:val="Normal"/>
    <w:link w:val="FooterChar"/>
    <w:uiPriority w:val="99"/>
    <w:unhideWhenUsed/>
    <w:rsid w:val="00E03C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3C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31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6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9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1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72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3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31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64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94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8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7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42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19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84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8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42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4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2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2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59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4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39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3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75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9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84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18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11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7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94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60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20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1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66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4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1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2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83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1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31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70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5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2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65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80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97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73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3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36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7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citeseerx.ist.psu.edu/viewdoc/download?doi=10.1.1.464.3457&amp;rep=rep1&amp;type=pdf" TargetMode="External"/><Relationship Id="rId21" Type="http://schemas.openxmlformats.org/officeDocument/2006/relationships/hyperlink" Target="https://www.childline.org.uk/about/about-childline/" TargetMode="External"/><Relationship Id="rId42" Type="http://schemas.openxmlformats.org/officeDocument/2006/relationships/hyperlink" Target="https://www.sciencedirect.com/science/article/pii/S0890856714008600" TargetMode="External"/><Relationship Id="rId47" Type="http://schemas.openxmlformats.org/officeDocument/2006/relationships/hyperlink" Target="https://www.sciencedirect.com/science/article/pii/S1878929317300609" TargetMode="External"/><Relationship Id="rId63" Type="http://schemas.openxmlformats.org/officeDocument/2006/relationships/hyperlink" Target="https://bmcpublichealth.biomedcentral.com/articles/10.1186/1471-2458-11-336" TargetMode="External"/><Relationship Id="rId68" Type="http://schemas.openxmlformats.org/officeDocument/2006/relationships/hyperlink" Target="https://rcybc.ca/wp-content/uploads/2020/11/CHPC-Impact-of-COVID-on-Children_5-Nov-2020_FINAL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esearchgate.net/profile/Neil-Humphrey-2/publication/264832203_Why_schools_should_promote_students'_health_and_wellbeing/links/5570039808aefcb861ddb7f2/Why-schools-should-promote-students-health-and-wellbeing.pdf" TargetMode="External"/><Relationship Id="rId29" Type="http://schemas.openxmlformats.org/officeDocument/2006/relationships/hyperlink" Target="https://www.internationaljournalofwellbeing.org/index.php/ijow/article/view/89" TargetMode="External"/><Relationship Id="rId11" Type="http://schemas.openxmlformats.org/officeDocument/2006/relationships/hyperlink" Target="https://core.ac.uk/download/pdf/162158724.pdf" TargetMode="External"/><Relationship Id="rId24" Type="http://schemas.openxmlformats.org/officeDocument/2006/relationships/hyperlink" Target="https://link.springer.com/content/pdf/10.1186/s13643-015-0068-5.pdf" TargetMode="External"/><Relationship Id="rId32" Type="http://schemas.openxmlformats.org/officeDocument/2006/relationships/hyperlink" Target="https://www.ncbi.nlm.nih.gov/pmc/articles/PMC4471980/" TargetMode="External"/><Relationship Id="rId37" Type="http://schemas.openxmlformats.org/officeDocument/2006/relationships/hyperlink" Target="https://hira.hope.ac.uk/id/eprint/1228/1/Katz%2C%20Emma%202015%20How%20Children%20Living%20with%20Domestic%20Violence%20are%20Harmed%20by%20and%20Resist%20Regimes%20of%20Coercive%20Control.pdf" TargetMode="External"/><Relationship Id="rId40" Type="http://schemas.openxmlformats.org/officeDocument/2006/relationships/hyperlink" Target="https://www.thelancet.com/journals/lanchi/article/PIIS2352-4642(20)30096-1/fulltext?luicode=10000011&amp;lfid=1076036655475536&amp;u=https://www.thelancet.com/journals/lanchi/article/PIIS2352-4642(20)30096-1/fulltext" TargetMode="External"/><Relationship Id="rId45" Type="http://schemas.openxmlformats.org/officeDocument/2006/relationships/hyperlink" Target="https://www.magonlinelibrary.com/doi/abs/10.12968/bjon.2016.25.10.552" TargetMode="External"/><Relationship Id="rId53" Type="http://schemas.openxmlformats.org/officeDocument/2006/relationships/hyperlink" Target="https://www.sciencedirect.com/science/article/pii/S0887618511002192" TargetMode="External"/><Relationship Id="rId58" Type="http://schemas.openxmlformats.org/officeDocument/2006/relationships/hyperlink" Target="https://downloads.hindawi.com/archive/2013/419530.pdf" TargetMode="External"/><Relationship Id="rId66" Type="http://schemas.openxmlformats.org/officeDocument/2006/relationships/hyperlink" Target="https://www.unicef.org.uk/what-we-do/un-convention-child-rights/?sisearchengine=284&amp;siproduct=Campaign_G_02_Our_Work&amp;gclid=CjwKCAiA4veMBhAMEiwAU4XRr8xajViF0BYRMr-Qz3ah8bcCha_lzSdtxw63C3hLcEuPKW6cBHn6IhoCdn4QAvD_BwE" TargetMode="External"/><Relationship Id="rId5" Type="http://schemas.openxmlformats.org/officeDocument/2006/relationships/footnotes" Target="footnotes.xml"/><Relationship Id="rId61" Type="http://schemas.openxmlformats.org/officeDocument/2006/relationships/hyperlink" Target="https://www.ncbi.nlm.nih.gov/pmc/articles/PMC2080455/" TargetMode="External"/><Relationship Id="rId19" Type="http://schemas.openxmlformats.org/officeDocument/2006/relationships/hyperlink" Target="https://journals.sagepub.com/doi/full/10.1177/0022146510394952" TargetMode="External"/><Relationship Id="rId14" Type="http://schemas.openxmlformats.org/officeDocument/2006/relationships/hyperlink" Target="https://books.google.co.uk/books?hl=en&amp;lr=&amp;id=qHpYCwAAQBAJ&amp;oi=fnd&amp;pg=PA17&amp;dq=socioeconomic+status+early+years&amp;ots=8bjD1Df3iw&amp;sig=66bGQ1B7pRHYcvMcrx7fgy2qfZk&amp;redir_esc=y#v=onepage&amp;q&amp;f=true" TargetMode="External"/><Relationship Id="rId22" Type="http://schemas.openxmlformats.org/officeDocument/2006/relationships/hyperlink" Target="https://www.childline.org.uk/info-advice/your-feelings/mental-health/child-adolescent-mental-health-services/" TargetMode="External"/><Relationship Id="rId27" Type="http://schemas.openxmlformats.org/officeDocument/2006/relationships/hyperlink" Target="https://www.onlinelibrary.wiley.com/doi/abs/10.1111/jpm.12215" TargetMode="External"/><Relationship Id="rId30" Type="http://schemas.openxmlformats.org/officeDocument/2006/relationships/hyperlink" Target="https://link.springer.com/article/10.1007%2Fs10865-011-9378-9" TargetMode="External"/><Relationship Id="rId35" Type="http://schemas.openxmlformats.org/officeDocument/2006/relationships/hyperlink" Target="https://bmjopen.bmj.com/content/bmjopen/2/6/e001573.full.pdf" TargetMode="External"/><Relationship Id="rId43" Type="http://schemas.openxmlformats.org/officeDocument/2006/relationships/hyperlink" Target="https://books.google.co.uk/books?hl=en&amp;lr=&amp;id=iTQlDwAAQBAJ&amp;oi=fnd&amp;pg=PA36&amp;dq=do+camhs+support+equality+&amp;ots=uSNSNgpjT1&amp;sig=m_EVBEPv9lLKsJjYPVmI2bKgZsA&amp;redir_esc=y#v=onepage&amp;q=do%20camhs%20support%20equality&amp;f=true" TargetMode="External"/><Relationship Id="rId48" Type="http://schemas.openxmlformats.org/officeDocument/2006/relationships/hyperlink" Target="https://journals.sagepub.com/doi/abs/10.1177/0022146510394952" TargetMode="External"/><Relationship Id="rId56" Type="http://schemas.openxmlformats.org/officeDocument/2006/relationships/hyperlink" Target="https://books.google.co.uk/books?hl=en&amp;lr=&amp;id=9cHtAQAAQBAJ&amp;oi=fnd&amp;pg=PP1&amp;dq=health+and+wellbeing+early+years&amp;ots=3l91FVv25_&amp;sig=0IL1Bg9hhkN9QaAUCWEGlEeuDcA&amp;redir_esc=y#v=onepage&amp;q&amp;f=true" TargetMode="External"/><Relationship Id="rId64" Type="http://schemas.openxmlformats.org/officeDocument/2006/relationships/hyperlink" Target="https://southerntrust.hscni.net/services/children-and-young-people/icamhs-infant-mental-health/" TargetMode="External"/><Relationship Id="rId69" Type="http://schemas.openxmlformats.org/officeDocument/2006/relationships/hyperlink" Target="https://journals.sagepub.com/doi/abs/10.1177/1359104513496261" TargetMode="External"/><Relationship Id="rId8" Type="http://schemas.openxmlformats.org/officeDocument/2006/relationships/hyperlink" Target="https://www.actionforchildren.org.uk/our-work-and-impact/children-and-families/early-years/" TargetMode="External"/><Relationship Id="rId51" Type="http://schemas.openxmlformats.org/officeDocument/2006/relationships/hyperlink" Target="https://www.nspcc.org.uk/keeping-children-safe/our-services/childline/" TargetMode="External"/><Relationship Id="rId72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hyperlink" Target="https://www.barnardos.org.uk/what-we-do/protecting-children" TargetMode="External"/><Relationship Id="rId17" Type="http://schemas.openxmlformats.org/officeDocument/2006/relationships/hyperlink" Target="https://web-p-ebscohost-com.ezproxy.uwtsd.ac.uk/ehost/ebookviewer/ebook/bmxlYmtfXzEyMDMyODJfX0FO0?sid=7717829c-5d97-40bc-9e00-2e5474b1442b@redis&amp;vid=0&amp;format=EB&amp;lpid=lp_i&amp;rid=0" TargetMode="External"/><Relationship Id="rId25" Type="http://schemas.openxmlformats.org/officeDocument/2006/relationships/hyperlink" Target="https://www.mdpi.com/2072-6643/12/9/2723" TargetMode="External"/><Relationship Id="rId33" Type="http://schemas.openxmlformats.org/officeDocument/2006/relationships/hyperlink" Target="https://www.andrews.edu/sed/gpc/faculty-research/montagano-research/the-anti-anxiety-cur.pdf" TargetMode="External"/><Relationship Id="rId38" Type="http://schemas.openxmlformats.org/officeDocument/2006/relationships/hyperlink" Target="https://www.tandfonline.com/doi/abs/10.1080/15374416.2019.1703712" TargetMode="External"/><Relationship Id="rId46" Type="http://schemas.openxmlformats.org/officeDocument/2006/relationships/hyperlink" Target="https://www.mentalhealth.org.uk/publications/relationships-21st-century-forgotten-foundation-mental-health-and-wellbeing" TargetMode="External"/><Relationship Id="rId59" Type="http://schemas.openxmlformats.org/officeDocument/2006/relationships/hyperlink" Target="https://journals.plos.org/plosone/article?id=10.1371/journal.pone.0213700" TargetMode="External"/><Relationship Id="rId67" Type="http://schemas.openxmlformats.org/officeDocument/2006/relationships/hyperlink" Target="https://jech.bmj.com/content/60/2/130" TargetMode="External"/><Relationship Id="rId20" Type="http://schemas.openxmlformats.org/officeDocument/2006/relationships/hyperlink" Target="http://www.younghealthymindsni.co.uk/infants/" TargetMode="External"/><Relationship Id="rId41" Type="http://schemas.openxmlformats.org/officeDocument/2006/relationships/hyperlink" Target="https://www.sciencedirect.com/science/article/pii/S0890856714008600" TargetMode="External"/><Relationship Id="rId54" Type="http://schemas.openxmlformats.org/officeDocument/2006/relationships/hyperlink" Target="http://citeseerx.ist.psu.edu/viewdoc/download?doi=10.1.1.529.7826&amp;rep=rep1&amp;type=pdf" TargetMode="External"/><Relationship Id="rId62" Type="http://schemas.openxmlformats.org/officeDocument/2006/relationships/hyperlink" Target="https://dspace.stir.ac.uk/bitstream/1893/25107/1/Patterns%20and%20Referral%20to%20CAMHS%20Smith%202016.pdf" TargetMode="External"/><Relationship Id="rId70" Type="http://schemas.openxmlformats.org/officeDocument/2006/relationships/hyperlink" Target="https://www.who.int/about/governance/constitutio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library.oapen.org/handle/20.500.12657/28151" TargetMode="External"/><Relationship Id="rId23" Type="http://schemas.openxmlformats.org/officeDocument/2006/relationships/hyperlink" Target="https://www.childline.org.uk/about/confidentiality-promise/" TargetMode="External"/><Relationship Id="rId28" Type="http://schemas.openxmlformats.org/officeDocument/2006/relationships/hyperlink" Target="https://link.springer.com/content/pdf/10.1186/1753-2000-8-14.pdf" TargetMode="External"/><Relationship Id="rId36" Type="http://schemas.openxmlformats.org/officeDocument/2006/relationships/hyperlink" Target="http://eprints.worc.ac.uk/5530/1/85660_Howard_et_al___Children%27s_Mental_Health__emotional_Well_being_in_Primary_Schools.pdf" TargetMode="External"/><Relationship Id="rId49" Type="http://schemas.openxmlformats.org/officeDocument/2006/relationships/hyperlink" Target="https://www.ncbi.nlm.nih.gov/pmc/articles/PMC5345847/" TargetMode="External"/><Relationship Id="rId57" Type="http://schemas.openxmlformats.org/officeDocument/2006/relationships/hyperlink" Target="https://www.ncbi.nlm.nih.gov/pmc/articles/PMC5405454/" TargetMode="External"/><Relationship Id="rId10" Type="http://schemas.openxmlformats.org/officeDocument/2006/relationships/hyperlink" Target="https://neweconomics.org/2008/10/five-ways-to-wellbeing" TargetMode="External"/><Relationship Id="rId31" Type="http://schemas.openxmlformats.org/officeDocument/2006/relationships/hyperlink" Target="https://www.ncbi.nlm.nih.gov/pmc/articles/PMC7196411/" TargetMode="External"/><Relationship Id="rId44" Type="http://schemas.openxmlformats.org/officeDocument/2006/relationships/hyperlink" Target="https://1filedownload.com/wp-content/uploads/2019/12/Simplypsychology.org-Psyche.pdf" TargetMode="External"/><Relationship Id="rId52" Type="http://schemas.openxmlformats.org/officeDocument/2006/relationships/hyperlink" Target="https://www.nspcc.org.uk/keeping-children-safe/childrens-mental-health/" TargetMode="External"/><Relationship Id="rId60" Type="http://schemas.openxmlformats.org/officeDocument/2006/relationships/hyperlink" Target="https://psycnet.apa.org/record/2000-07057-006" TargetMode="External"/><Relationship Id="rId65" Type="http://schemas.openxmlformats.org/officeDocument/2006/relationships/hyperlink" Target="https://api.taylorfrancis.com/content/books/mono/download?identifierName=doi&amp;identifierValue=10.4324/9781315511696&amp;type=googlepdf" TargetMode="External"/><Relationship Id="rId73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actionforchildren.org.uk/about-us/our-mission-and-values/" TargetMode="External"/><Relationship Id="rId13" Type="http://schemas.openxmlformats.org/officeDocument/2006/relationships/hyperlink" Target="https://reader.elsevier.com/reader/sd/pii/S1740144515300462?token=3E0F74A4560DB42820A99CEC909F71932409256FD6EFEDF558851482F817CACAA5B45591A25C653C780834CBFBB263C6&amp;originRegion=eu-west-1&amp;originCreation=20211125110759" TargetMode="External"/><Relationship Id="rId18" Type="http://schemas.openxmlformats.org/officeDocument/2006/relationships/hyperlink" Target="https://www.jstor.org/stable/1041487" TargetMode="External"/><Relationship Id="rId39" Type="http://schemas.openxmlformats.org/officeDocument/2006/relationships/hyperlink" Target="https://journals.sagepub.com/doi/pdf/10.1177/183693910803300206" TargetMode="External"/><Relationship Id="rId34" Type="http://schemas.openxmlformats.org/officeDocument/2006/relationships/hyperlink" Target="https://books.google.co.uk/books?hl=en&amp;lr=&amp;id=XDI9DwAAQBAJ&amp;oi=fnd&amp;pg=PT16&amp;dq=why+is+counselling+good+for+children&amp;ots=Mw-yiU8QDr&amp;sig=I9OpnSP2VgpEkf2vL0kkw45UG88&amp;redir_esc=y#v=onepage&amp;q=why%20is%20counselling%20good%20for%20children&amp;f=true" TargetMode="External"/><Relationship Id="rId50" Type="http://schemas.openxmlformats.org/officeDocument/2006/relationships/hyperlink" Target="https://doi.org/10.1093/acrefore/9780199389414.013.101" TargetMode="External"/><Relationship Id="rId55" Type="http://schemas.openxmlformats.org/officeDocument/2006/relationships/hyperlink" Target="https://emeraldopenresearch.com/articles/2-11/v2" TargetMode="External"/><Relationship Id="rId7" Type="http://schemas.openxmlformats.org/officeDocument/2006/relationships/hyperlink" Target="https://www.actionforchildren.org.uk/about-us/equality-and-diversity/" TargetMode="External"/><Relationship Id="rId71" Type="http://schemas.openxmlformats.org/officeDocument/2006/relationships/hyperlink" Target="https://childline.org.uk/info-advice/bullying-abuse-safety/your-rights/your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</TotalTime>
  <Pages>8</Pages>
  <Words>3967</Words>
  <Characters>22616</Characters>
  <Application>Microsoft Office Word</Application>
  <DocSecurity>0</DocSecurity>
  <Lines>188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Parsons</dc:creator>
  <cp:keywords/>
  <dc:description/>
  <cp:lastModifiedBy>Hollie Parsons</cp:lastModifiedBy>
  <cp:revision>71</cp:revision>
  <dcterms:created xsi:type="dcterms:W3CDTF">2021-11-22T10:24:00Z</dcterms:created>
  <dcterms:modified xsi:type="dcterms:W3CDTF">2021-11-28T15:52:00Z</dcterms:modified>
</cp:coreProperties>
</file>