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1E03DA" w14:textId="77777777" w:rsidR="006D10B8" w:rsidRPr="00FE7D2F" w:rsidRDefault="006D10B8" w:rsidP="006D10B8">
      <w:pPr>
        <w:jc w:val="center"/>
      </w:pPr>
    </w:p>
    <w:p w14:paraId="7233B044" w14:textId="1838F7DD" w:rsidR="004410B3" w:rsidRPr="00CD056C" w:rsidRDefault="004410B3" w:rsidP="004410B3">
      <w:pPr>
        <w:spacing w:before="1540" w:after="240" w:line="240" w:lineRule="auto"/>
        <w:rPr>
          <w:color w:val="4F81BD" w:themeColor="accent1"/>
        </w:rPr>
      </w:pPr>
      <w:r w:rsidRPr="00CD056C">
        <w:rPr>
          <w:color w:val="4F81BD" w:themeColor="accent1"/>
        </w:rPr>
        <w:t xml:space="preserve">                                                      </w:t>
      </w:r>
      <w:r>
        <w:rPr>
          <w:color w:val="4F81BD" w:themeColor="accent1"/>
        </w:rPr>
        <w:t xml:space="preserve">                 </w:t>
      </w:r>
      <w:r w:rsidRPr="00CD056C">
        <w:rPr>
          <w:color w:val="4F81BD" w:themeColor="accent1"/>
        </w:rPr>
        <w:t xml:space="preserve">       </w:t>
      </w:r>
      <w:r w:rsidRPr="00CD056C">
        <w:rPr>
          <w:noProof/>
          <w:color w:val="4F81BD" w:themeColor="accent1"/>
        </w:rPr>
        <w:drawing>
          <wp:inline distT="0" distB="0" distL="0" distR="0" wp14:anchorId="3C309FD9" wp14:editId="307123D8">
            <wp:extent cx="1419225" cy="752475"/>
            <wp:effectExtent l="0" t="0" r="0"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955" cy="751840"/>
                    </a:xfrm>
                    <a:prstGeom prst="rect">
                      <a:avLst/>
                    </a:prstGeom>
                    <a:noFill/>
                    <a:ln>
                      <a:noFill/>
                    </a:ln>
                  </pic:spPr>
                </pic:pic>
              </a:graphicData>
            </a:graphic>
          </wp:inline>
        </w:drawing>
      </w:r>
    </w:p>
    <w:p w14:paraId="43FE2434" w14:textId="588976ED" w:rsidR="004410B3" w:rsidRPr="00CD056C" w:rsidRDefault="004410B3" w:rsidP="004410B3">
      <w:pPr>
        <w:pBdr>
          <w:top w:val="single" w:sz="6" w:space="6" w:color="4F81BD" w:themeColor="accent1"/>
          <w:bottom w:val="single" w:sz="6" w:space="6" w:color="4F81BD" w:themeColor="accent1"/>
        </w:pBdr>
        <w:spacing w:after="240" w:line="240" w:lineRule="auto"/>
        <w:jc w:val="center"/>
        <w:rPr>
          <w:rFonts w:asciiTheme="majorHAnsi" w:eastAsiaTheme="majorEastAsia" w:hAnsiTheme="majorHAnsi" w:cstheme="majorBidi"/>
          <w:caps/>
          <w:color w:val="4F81BD" w:themeColor="accent1"/>
          <w:sz w:val="80"/>
          <w:szCs w:val="80"/>
        </w:rPr>
      </w:pPr>
      <w:r w:rsidRPr="00CD056C">
        <w:rPr>
          <w:rFonts w:ascii="Castellar" w:eastAsiaTheme="majorEastAsia" w:hAnsi="Castellar" w:cstheme="majorBidi"/>
          <w:caps/>
          <w:color w:val="4F81BD" w:themeColor="accent1"/>
          <w:sz w:val="72"/>
          <w:szCs w:val="72"/>
        </w:rPr>
        <w:t>BMHP500</w:t>
      </w:r>
      <w:r>
        <w:rPr>
          <w:rFonts w:ascii="Castellar" w:eastAsiaTheme="majorEastAsia" w:hAnsi="Castellar" w:cstheme="majorBidi"/>
          <w:caps/>
          <w:color w:val="4F81BD" w:themeColor="accent1"/>
          <w:sz w:val="72"/>
          <w:szCs w:val="72"/>
        </w:rPr>
        <w:t>3</w:t>
      </w:r>
    </w:p>
    <w:p w14:paraId="07BFB057" w14:textId="3FF8DED1" w:rsidR="004410B3" w:rsidRPr="00CD056C" w:rsidRDefault="004410B3" w:rsidP="004410B3">
      <w:pPr>
        <w:spacing w:after="0" w:line="240" w:lineRule="auto"/>
        <w:jc w:val="center"/>
        <w:rPr>
          <w:color w:val="4F81BD" w:themeColor="accent1"/>
          <w:sz w:val="48"/>
          <w:szCs w:val="48"/>
        </w:rPr>
      </w:pPr>
      <w:r>
        <w:rPr>
          <w:rFonts w:ascii="Castellar" w:hAnsi="Castellar"/>
          <w:color w:val="4F81BD" w:themeColor="accent1"/>
          <w:sz w:val="48"/>
          <w:szCs w:val="48"/>
        </w:rPr>
        <w:t>Introduction to physiology</w:t>
      </w:r>
    </w:p>
    <w:p w14:paraId="5FDCBE17" w14:textId="77777777" w:rsidR="004410B3" w:rsidRPr="00CD056C" w:rsidRDefault="004410B3" w:rsidP="004410B3">
      <w:pPr>
        <w:spacing w:after="0" w:line="240" w:lineRule="auto"/>
        <w:jc w:val="center"/>
        <w:rPr>
          <w:rFonts w:ascii="Castellar" w:hAnsi="Castellar"/>
          <w:color w:val="4F81BD" w:themeColor="accent1"/>
          <w:sz w:val="48"/>
          <w:szCs w:val="48"/>
        </w:rPr>
      </w:pPr>
    </w:p>
    <w:p w14:paraId="327552F2" w14:textId="77777777" w:rsidR="004410B3" w:rsidRPr="00CD056C" w:rsidRDefault="004410B3" w:rsidP="004410B3">
      <w:pPr>
        <w:spacing w:after="0" w:line="240" w:lineRule="auto"/>
        <w:jc w:val="center"/>
        <w:rPr>
          <w:rFonts w:ascii="Castellar" w:hAnsi="Castellar"/>
          <w:color w:val="4F81BD" w:themeColor="accent1"/>
          <w:sz w:val="48"/>
          <w:szCs w:val="48"/>
        </w:rPr>
      </w:pPr>
      <w:proofErr w:type="spellStart"/>
      <w:r w:rsidRPr="00CD056C">
        <w:rPr>
          <w:rFonts w:ascii="Castellar" w:hAnsi="Castellar"/>
          <w:color w:val="4F81BD" w:themeColor="accent1"/>
          <w:sz w:val="48"/>
          <w:szCs w:val="48"/>
        </w:rPr>
        <w:t>Hasna</w:t>
      </w:r>
      <w:proofErr w:type="spellEnd"/>
      <w:r w:rsidRPr="00CD056C">
        <w:rPr>
          <w:rFonts w:ascii="Castellar" w:hAnsi="Castellar"/>
          <w:color w:val="4F81BD" w:themeColor="accent1"/>
          <w:sz w:val="48"/>
          <w:szCs w:val="48"/>
        </w:rPr>
        <w:t xml:space="preserve"> Begum</w:t>
      </w:r>
    </w:p>
    <w:p w14:paraId="59FBD88B" w14:textId="77777777" w:rsidR="004410B3" w:rsidRPr="00CD056C" w:rsidRDefault="004410B3" w:rsidP="004410B3">
      <w:pPr>
        <w:spacing w:after="0" w:line="240" w:lineRule="auto"/>
        <w:jc w:val="center"/>
        <w:rPr>
          <w:rFonts w:ascii="Castellar" w:hAnsi="Castellar"/>
          <w:color w:val="4F81BD" w:themeColor="accent1"/>
          <w:sz w:val="48"/>
          <w:szCs w:val="48"/>
        </w:rPr>
      </w:pPr>
    </w:p>
    <w:p w14:paraId="2DAF230A" w14:textId="77777777" w:rsidR="004410B3" w:rsidRPr="00CD056C" w:rsidRDefault="004410B3" w:rsidP="004410B3">
      <w:pPr>
        <w:spacing w:after="0" w:line="240" w:lineRule="auto"/>
        <w:jc w:val="center"/>
        <w:rPr>
          <w:rFonts w:ascii="Castellar" w:hAnsi="Castellar"/>
          <w:color w:val="4F81BD" w:themeColor="accent1"/>
          <w:sz w:val="48"/>
          <w:szCs w:val="48"/>
        </w:rPr>
      </w:pPr>
      <w:r w:rsidRPr="00CD056C">
        <w:rPr>
          <w:rFonts w:ascii="Castellar" w:hAnsi="Castellar"/>
          <w:color w:val="4F81BD" w:themeColor="accent1"/>
          <w:sz w:val="48"/>
          <w:szCs w:val="48"/>
        </w:rPr>
        <w:t>Student Number: 1808766</w:t>
      </w:r>
    </w:p>
    <w:p w14:paraId="32E0089B" w14:textId="77777777" w:rsidR="004410B3" w:rsidRPr="00CD056C" w:rsidRDefault="004410B3" w:rsidP="004410B3">
      <w:pPr>
        <w:spacing w:after="0" w:line="240" w:lineRule="auto"/>
        <w:jc w:val="center"/>
        <w:rPr>
          <w:rFonts w:ascii="Castellar" w:hAnsi="Castellar"/>
          <w:color w:val="4F81BD" w:themeColor="accent1"/>
          <w:sz w:val="48"/>
          <w:szCs w:val="48"/>
        </w:rPr>
      </w:pPr>
    </w:p>
    <w:p w14:paraId="57B6F135" w14:textId="50A532B2" w:rsidR="004410B3" w:rsidRPr="00CD056C" w:rsidRDefault="004410B3" w:rsidP="004410B3">
      <w:pPr>
        <w:spacing w:after="0" w:line="240" w:lineRule="auto"/>
        <w:jc w:val="center"/>
        <w:rPr>
          <w:color w:val="4F81BD" w:themeColor="accent1"/>
          <w:sz w:val="48"/>
          <w:szCs w:val="48"/>
        </w:rPr>
      </w:pPr>
      <w:r w:rsidRPr="00CD056C">
        <w:rPr>
          <w:rFonts w:ascii="Castellar" w:hAnsi="Castellar"/>
          <w:color w:val="4F81BD" w:themeColor="accent1"/>
          <w:sz w:val="48"/>
          <w:szCs w:val="48"/>
        </w:rPr>
        <w:t xml:space="preserve">Lecturer: </w:t>
      </w:r>
      <w:r>
        <w:rPr>
          <w:rFonts w:ascii="Castellar" w:hAnsi="Castellar"/>
          <w:color w:val="4F81BD" w:themeColor="accent1"/>
          <w:sz w:val="48"/>
          <w:szCs w:val="48"/>
        </w:rPr>
        <w:t xml:space="preserve">Mumtaz </w:t>
      </w:r>
      <w:proofErr w:type="spellStart"/>
      <w:r>
        <w:rPr>
          <w:rFonts w:ascii="Castellar" w:hAnsi="Castellar"/>
          <w:color w:val="4F81BD" w:themeColor="accent1"/>
          <w:sz w:val="48"/>
          <w:szCs w:val="48"/>
        </w:rPr>
        <w:t>goolam</w:t>
      </w:r>
      <w:proofErr w:type="spellEnd"/>
    </w:p>
    <w:p w14:paraId="2050625C" w14:textId="77777777" w:rsidR="004410B3" w:rsidRPr="00CD056C" w:rsidRDefault="004410B3" w:rsidP="004410B3">
      <w:pPr>
        <w:spacing w:after="0" w:line="240" w:lineRule="auto"/>
        <w:jc w:val="center"/>
        <w:rPr>
          <w:color w:val="4F81BD" w:themeColor="accent1"/>
          <w:sz w:val="48"/>
          <w:szCs w:val="48"/>
        </w:rPr>
      </w:pPr>
    </w:p>
    <w:p w14:paraId="22D731E0" w14:textId="77777777" w:rsidR="004410B3" w:rsidRDefault="004410B3" w:rsidP="004410B3">
      <w:pPr>
        <w:spacing w:after="0" w:line="240" w:lineRule="auto"/>
        <w:jc w:val="center"/>
        <w:rPr>
          <w:color w:val="4F81BD" w:themeColor="accent1"/>
          <w:sz w:val="48"/>
          <w:szCs w:val="48"/>
        </w:rPr>
      </w:pPr>
    </w:p>
    <w:p w14:paraId="233F1DF9" w14:textId="77777777" w:rsidR="004410B3" w:rsidRDefault="004410B3" w:rsidP="004410B3">
      <w:pPr>
        <w:spacing w:after="0" w:line="240" w:lineRule="auto"/>
        <w:jc w:val="center"/>
        <w:rPr>
          <w:color w:val="4F81BD" w:themeColor="accent1"/>
          <w:sz w:val="48"/>
          <w:szCs w:val="48"/>
        </w:rPr>
      </w:pPr>
    </w:p>
    <w:p w14:paraId="515FB783" w14:textId="77777777" w:rsidR="004410B3" w:rsidRDefault="004410B3" w:rsidP="004410B3">
      <w:pPr>
        <w:spacing w:after="0" w:line="240" w:lineRule="auto"/>
        <w:jc w:val="center"/>
        <w:rPr>
          <w:color w:val="4F81BD" w:themeColor="accent1"/>
          <w:sz w:val="48"/>
          <w:szCs w:val="48"/>
        </w:rPr>
      </w:pPr>
    </w:p>
    <w:p w14:paraId="46DA30AC" w14:textId="600FFD9F" w:rsidR="004410B3" w:rsidRPr="00CD056C" w:rsidRDefault="004410B3" w:rsidP="004410B3">
      <w:pPr>
        <w:spacing w:after="0" w:line="240" w:lineRule="auto"/>
        <w:jc w:val="center"/>
        <w:rPr>
          <w:color w:val="4F81BD" w:themeColor="accent1"/>
          <w:sz w:val="48"/>
          <w:szCs w:val="48"/>
        </w:rPr>
      </w:pPr>
      <w:r>
        <w:rPr>
          <w:color w:val="4F81BD" w:themeColor="accent1"/>
          <w:sz w:val="48"/>
          <w:szCs w:val="48"/>
        </w:rPr>
        <w:t xml:space="preserve">                                                                                                          </w:t>
      </w:r>
    </w:p>
    <w:p w14:paraId="3B8A1ABD" w14:textId="77777777" w:rsidR="004410B3" w:rsidRPr="00CD056C" w:rsidRDefault="004410B3" w:rsidP="004410B3">
      <w:pPr>
        <w:spacing w:after="0" w:line="240" w:lineRule="auto"/>
        <w:jc w:val="center"/>
        <w:rPr>
          <w:color w:val="4F81BD" w:themeColor="accent1"/>
          <w:sz w:val="28"/>
          <w:szCs w:val="28"/>
        </w:rPr>
      </w:pPr>
      <w:r w:rsidRPr="00CD056C">
        <w:rPr>
          <w:noProof/>
          <w:color w:val="4F81BD" w:themeColor="accent1"/>
        </w:rPr>
        <w:drawing>
          <wp:inline distT="0" distB="0" distL="0" distR="0" wp14:anchorId="7F78F167" wp14:editId="5DD1F7C0">
            <wp:extent cx="762000" cy="48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9">
                      <a:extLst>
                        <a:ext uri="{28A0092B-C50C-407E-A947-70E740481C1C}">
                          <a14:useLocalDpi xmlns:a14="http://schemas.microsoft.com/office/drawing/2010/main" val="0"/>
                        </a:ext>
                      </a:extLst>
                    </a:blip>
                    <a:srcRect r="-420"/>
                    <a:stretch>
                      <a:fillRect/>
                    </a:stretch>
                  </pic:blipFill>
                  <pic:spPr bwMode="auto">
                    <a:xfrm>
                      <a:off x="0" y="0"/>
                      <a:ext cx="762000" cy="485775"/>
                    </a:xfrm>
                    <a:prstGeom prst="rect">
                      <a:avLst/>
                    </a:prstGeom>
                    <a:noFill/>
                    <a:ln>
                      <a:noFill/>
                    </a:ln>
                  </pic:spPr>
                </pic:pic>
              </a:graphicData>
            </a:graphic>
          </wp:inline>
        </w:drawing>
      </w:r>
    </w:p>
    <w:p w14:paraId="1AF76FE2" w14:textId="77777777" w:rsidR="00653355" w:rsidRDefault="0030514E" w:rsidP="00822721">
      <w:pPr>
        <w:spacing w:line="360" w:lineRule="auto"/>
        <w:jc w:val="both"/>
        <w:rPr>
          <w:rFonts w:ascii="Arial" w:hAnsi="Arial" w:cs="Arial"/>
          <w:b/>
        </w:rPr>
      </w:pPr>
      <w:r>
        <w:rPr>
          <w:rFonts w:ascii="Arial" w:hAnsi="Arial" w:cs="Arial"/>
          <w:b/>
        </w:rPr>
        <w:br w:type="column"/>
      </w:r>
    </w:p>
    <w:sdt>
      <w:sdtPr>
        <w:rPr>
          <w:rFonts w:ascii="Arial" w:eastAsiaTheme="minorEastAsia" w:hAnsi="Arial" w:cs="Arial"/>
          <w:b w:val="0"/>
          <w:bCs w:val="0"/>
          <w:color w:val="auto"/>
          <w:sz w:val="24"/>
          <w:szCs w:val="24"/>
        </w:rPr>
        <w:id w:val="592041955"/>
        <w:docPartObj>
          <w:docPartGallery w:val="Table of Contents"/>
          <w:docPartUnique/>
        </w:docPartObj>
      </w:sdtPr>
      <w:sdtEndPr/>
      <w:sdtContent>
        <w:p w14:paraId="218BEBFF" w14:textId="77777777" w:rsidR="00653355" w:rsidRPr="00101FCC" w:rsidRDefault="00653355" w:rsidP="00653355">
          <w:pPr>
            <w:pStyle w:val="TOCHeading"/>
            <w:rPr>
              <w:rFonts w:ascii="Arial" w:hAnsi="Arial" w:cs="Arial"/>
              <w:sz w:val="24"/>
              <w:szCs w:val="24"/>
            </w:rPr>
          </w:pPr>
          <w:r w:rsidRPr="00101FCC">
            <w:rPr>
              <w:rFonts w:ascii="Arial" w:hAnsi="Arial" w:cs="Arial"/>
              <w:sz w:val="24"/>
              <w:szCs w:val="24"/>
            </w:rPr>
            <w:t>Table of Contents</w:t>
          </w:r>
        </w:p>
        <w:p w14:paraId="0FE966A3" w14:textId="77777777" w:rsidR="00653355" w:rsidRPr="00101FCC" w:rsidRDefault="00653355" w:rsidP="00653355">
          <w:pPr>
            <w:rPr>
              <w:rFonts w:ascii="Arial" w:hAnsi="Arial" w:cs="Arial"/>
              <w:sz w:val="24"/>
              <w:szCs w:val="24"/>
            </w:rPr>
          </w:pPr>
        </w:p>
        <w:p w14:paraId="534507CD" w14:textId="73523576" w:rsidR="00B17C89" w:rsidRDefault="00184423">
          <w:pPr>
            <w:pStyle w:val="TOC1"/>
            <w:tabs>
              <w:tab w:val="left" w:pos="440"/>
              <w:tab w:val="right" w:leader="dot" w:pos="9350"/>
            </w:tabs>
            <w:rPr>
              <w:noProof/>
              <w:lang w:val="en-GB" w:eastAsia="en-GB"/>
            </w:rPr>
          </w:pPr>
          <w:r w:rsidRPr="00101FCC">
            <w:rPr>
              <w:rFonts w:ascii="Arial" w:hAnsi="Arial" w:cs="Arial"/>
              <w:sz w:val="24"/>
              <w:szCs w:val="24"/>
            </w:rPr>
            <w:fldChar w:fldCharType="begin"/>
          </w:r>
          <w:r w:rsidR="00653355" w:rsidRPr="00101FCC">
            <w:rPr>
              <w:rFonts w:ascii="Arial" w:hAnsi="Arial" w:cs="Arial"/>
              <w:sz w:val="24"/>
              <w:szCs w:val="24"/>
            </w:rPr>
            <w:instrText xml:space="preserve"> TOC \o "1-3" \h \z \u </w:instrText>
          </w:r>
          <w:r w:rsidRPr="00101FCC">
            <w:rPr>
              <w:rFonts w:ascii="Arial" w:hAnsi="Arial" w:cs="Arial"/>
              <w:sz w:val="24"/>
              <w:szCs w:val="24"/>
            </w:rPr>
            <w:fldChar w:fldCharType="separate"/>
          </w:r>
          <w:hyperlink w:anchor="_Toc57965642" w:history="1">
            <w:r w:rsidR="00B17C89" w:rsidRPr="00FD34C1">
              <w:rPr>
                <w:rStyle w:val="Hyperlink"/>
                <w:rFonts w:ascii="Arial" w:hAnsi="Arial" w:cs="Arial"/>
                <w:noProof/>
              </w:rPr>
              <w:t>1.</w:t>
            </w:r>
            <w:r w:rsidR="00B17C89">
              <w:rPr>
                <w:noProof/>
                <w:lang w:val="en-GB" w:eastAsia="en-GB"/>
              </w:rPr>
              <w:tab/>
            </w:r>
            <w:r w:rsidR="00B17C89" w:rsidRPr="00FD34C1">
              <w:rPr>
                <w:rStyle w:val="Hyperlink"/>
                <w:rFonts w:ascii="Arial" w:hAnsi="Arial" w:cs="Arial"/>
                <w:noProof/>
              </w:rPr>
              <w:t>Introduction</w:t>
            </w:r>
            <w:r w:rsidR="00B17C89">
              <w:rPr>
                <w:noProof/>
                <w:webHidden/>
              </w:rPr>
              <w:t>………………………………………………………………………………………………………………………………….</w:t>
            </w:r>
            <w:r w:rsidR="00B17C89">
              <w:rPr>
                <w:noProof/>
                <w:webHidden/>
              </w:rPr>
              <w:fldChar w:fldCharType="begin"/>
            </w:r>
            <w:r w:rsidR="00B17C89">
              <w:rPr>
                <w:noProof/>
                <w:webHidden/>
              </w:rPr>
              <w:instrText xml:space="preserve"> PAGEREF _Toc57965642 \h </w:instrText>
            </w:r>
            <w:r w:rsidR="00B17C89">
              <w:rPr>
                <w:noProof/>
                <w:webHidden/>
              </w:rPr>
            </w:r>
            <w:r w:rsidR="00B17C89">
              <w:rPr>
                <w:noProof/>
                <w:webHidden/>
              </w:rPr>
              <w:fldChar w:fldCharType="separate"/>
            </w:r>
            <w:r w:rsidR="00B17C89">
              <w:rPr>
                <w:noProof/>
                <w:webHidden/>
              </w:rPr>
              <w:t>2</w:t>
            </w:r>
            <w:r w:rsidR="00B17C89">
              <w:rPr>
                <w:noProof/>
                <w:webHidden/>
              </w:rPr>
              <w:fldChar w:fldCharType="end"/>
            </w:r>
          </w:hyperlink>
        </w:p>
        <w:p w14:paraId="1A49294E" w14:textId="4D2066D1" w:rsidR="00B17C89" w:rsidRPr="00B17C89" w:rsidRDefault="001469E0">
          <w:pPr>
            <w:pStyle w:val="TOC1"/>
            <w:tabs>
              <w:tab w:val="left" w:pos="440"/>
              <w:tab w:val="right" w:leader="dot" w:pos="9350"/>
            </w:tabs>
            <w:rPr>
              <w:noProof/>
              <w:lang w:val="en-GB" w:eastAsia="en-GB"/>
            </w:rPr>
          </w:pPr>
          <w:hyperlink w:anchor="_Toc57965643" w:history="1">
            <w:r w:rsidR="00B17C89" w:rsidRPr="00FD34C1">
              <w:rPr>
                <w:rStyle w:val="Hyperlink"/>
                <w:rFonts w:ascii="Arial" w:hAnsi="Arial" w:cs="Arial"/>
                <w:noProof/>
              </w:rPr>
              <w:t>2.</w:t>
            </w:r>
            <w:r w:rsidR="00B17C89">
              <w:rPr>
                <w:noProof/>
                <w:lang w:val="en-GB" w:eastAsia="en-GB"/>
              </w:rPr>
              <w:tab/>
            </w:r>
            <w:r w:rsidR="00B17C89" w:rsidRPr="00FD34C1">
              <w:rPr>
                <w:rStyle w:val="Hyperlink"/>
                <w:rFonts w:ascii="Arial" w:hAnsi="Arial" w:cs="Arial"/>
                <w:noProof/>
              </w:rPr>
              <w:t>Case Study</w:t>
            </w:r>
            <w:r w:rsidR="00B17C89">
              <w:rPr>
                <w:rStyle w:val="Hyperlink"/>
                <w:rFonts w:ascii="Arial" w:hAnsi="Arial" w:cs="Arial"/>
                <w:noProof/>
              </w:rPr>
              <w:t xml:space="preserve"> ………………………………………………………………………………………</w:t>
            </w:r>
            <w:r w:rsidR="00B17C89">
              <w:rPr>
                <w:noProof/>
                <w:webHidden/>
              </w:rPr>
              <w:fldChar w:fldCharType="begin"/>
            </w:r>
            <w:r w:rsidR="00B17C89">
              <w:rPr>
                <w:noProof/>
                <w:webHidden/>
              </w:rPr>
              <w:instrText xml:space="preserve"> PAGEREF _Toc57965643 \h </w:instrText>
            </w:r>
            <w:r w:rsidR="00B17C89">
              <w:rPr>
                <w:noProof/>
                <w:webHidden/>
              </w:rPr>
            </w:r>
            <w:r w:rsidR="00B17C89">
              <w:rPr>
                <w:noProof/>
                <w:webHidden/>
              </w:rPr>
              <w:fldChar w:fldCharType="separate"/>
            </w:r>
            <w:r w:rsidR="00B17C89">
              <w:rPr>
                <w:noProof/>
                <w:webHidden/>
              </w:rPr>
              <w:t>2</w:t>
            </w:r>
            <w:r w:rsidR="00B17C89">
              <w:rPr>
                <w:noProof/>
                <w:webHidden/>
              </w:rPr>
              <w:fldChar w:fldCharType="end"/>
            </w:r>
          </w:hyperlink>
          <w:r w:rsidR="00B17C89" w:rsidRPr="00B17C89">
            <w:rPr>
              <w:rStyle w:val="Hyperlink"/>
              <w:noProof/>
              <w:color w:val="auto"/>
              <w:u w:val="none"/>
            </w:rPr>
            <w:t>-3</w:t>
          </w:r>
        </w:p>
        <w:p w14:paraId="03C2430C" w14:textId="2ACC64C2" w:rsidR="00B17C89" w:rsidRDefault="001469E0">
          <w:pPr>
            <w:pStyle w:val="TOC1"/>
            <w:tabs>
              <w:tab w:val="left" w:pos="440"/>
              <w:tab w:val="right" w:leader="dot" w:pos="9350"/>
            </w:tabs>
            <w:rPr>
              <w:noProof/>
              <w:lang w:val="en-GB" w:eastAsia="en-GB"/>
            </w:rPr>
          </w:pPr>
          <w:hyperlink w:anchor="_Toc57965644" w:history="1">
            <w:r w:rsidR="00B17C89" w:rsidRPr="00FD34C1">
              <w:rPr>
                <w:rStyle w:val="Hyperlink"/>
                <w:rFonts w:ascii="Arial" w:hAnsi="Arial" w:cs="Arial"/>
                <w:noProof/>
              </w:rPr>
              <w:t>3.</w:t>
            </w:r>
            <w:r w:rsidR="00B17C89">
              <w:rPr>
                <w:noProof/>
                <w:lang w:val="en-GB" w:eastAsia="en-GB"/>
              </w:rPr>
              <w:tab/>
            </w:r>
            <w:r w:rsidR="00B17C89" w:rsidRPr="00FD34C1">
              <w:rPr>
                <w:rStyle w:val="Hyperlink"/>
                <w:rFonts w:ascii="Arial" w:hAnsi="Arial" w:cs="Arial"/>
                <w:noProof/>
              </w:rPr>
              <w:t>Assessment report</w:t>
            </w:r>
            <w:r w:rsidR="00B17C89">
              <w:rPr>
                <w:noProof/>
                <w:webHidden/>
              </w:rPr>
              <w:t>………………………………………………………………………………………………….…………….</w:t>
            </w:r>
            <w:r w:rsidR="00B17C89">
              <w:rPr>
                <w:noProof/>
                <w:webHidden/>
              </w:rPr>
              <w:fldChar w:fldCharType="begin"/>
            </w:r>
            <w:r w:rsidR="00B17C89">
              <w:rPr>
                <w:noProof/>
                <w:webHidden/>
              </w:rPr>
              <w:instrText xml:space="preserve"> PAGEREF _Toc57965644 \h </w:instrText>
            </w:r>
            <w:r w:rsidR="00B17C89">
              <w:rPr>
                <w:noProof/>
                <w:webHidden/>
              </w:rPr>
            </w:r>
            <w:r w:rsidR="00B17C89">
              <w:rPr>
                <w:noProof/>
                <w:webHidden/>
              </w:rPr>
              <w:fldChar w:fldCharType="separate"/>
            </w:r>
            <w:r w:rsidR="00B17C89">
              <w:rPr>
                <w:noProof/>
                <w:webHidden/>
              </w:rPr>
              <w:t>3</w:t>
            </w:r>
            <w:r w:rsidR="00B17C89">
              <w:rPr>
                <w:noProof/>
                <w:webHidden/>
              </w:rPr>
              <w:fldChar w:fldCharType="end"/>
            </w:r>
          </w:hyperlink>
          <w:r w:rsidR="00B17C89" w:rsidRPr="00B17C89">
            <w:rPr>
              <w:rStyle w:val="Hyperlink"/>
              <w:noProof/>
              <w:color w:val="auto"/>
              <w:u w:val="none"/>
            </w:rPr>
            <w:t>-4-5</w:t>
          </w:r>
        </w:p>
        <w:p w14:paraId="4E92CF31" w14:textId="02EC7614" w:rsidR="00B17C89" w:rsidRDefault="001469E0">
          <w:pPr>
            <w:pStyle w:val="TOC1"/>
            <w:tabs>
              <w:tab w:val="left" w:pos="440"/>
              <w:tab w:val="right" w:leader="dot" w:pos="9350"/>
            </w:tabs>
            <w:rPr>
              <w:noProof/>
              <w:lang w:val="en-GB" w:eastAsia="en-GB"/>
            </w:rPr>
          </w:pPr>
          <w:hyperlink w:anchor="_Toc57965645" w:history="1">
            <w:r w:rsidR="00B17C89" w:rsidRPr="00FD34C1">
              <w:rPr>
                <w:rStyle w:val="Hyperlink"/>
                <w:rFonts w:ascii="Arial" w:hAnsi="Arial" w:cs="Arial"/>
                <w:noProof/>
              </w:rPr>
              <w:t>4.</w:t>
            </w:r>
            <w:r w:rsidR="00B17C89">
              <w:rPr>
                <w:noProof/>
                <w:lang w:val="en-GB" w:eastAsia="en-GB"/>
              </w:rPr>
              <w:tab/>
            </w:r>
            <w:r w:rsidR="00B17C89" w:rsidRPr="00FD34C1">
              <w:rPr>
                <w:rStyle w:val="Hyperlink"/>
                <w:rFonts w:ascii="Arial" w:hAnsi="Arial" w:cs="Arial"/>
                <w:noProof/>
              </w:rPr>
              <w:t>Recommendations</w:t>
            </w:r>
            <w:r w:rsidR="00B17C89">
              <w:rPr>
                <w:noProof/>
                <w:webHidden/>
              </w:rPr>
              <w:t>…………………………………………………………………………………………………………………..</w:t>
            </w:r>
            <w:r w:rsidR="00B17C89">
              <w:rPr>
                <w:noProof/>
                <w:webHidden/>
              </w:rPr>
              <w:fldChar w:fldCharType="begin"/>
            </w:r>
            <w:r w:rsidR="00B17C89">
              <w:rPr>
                <w:noProof/>
                <w:webHidden/>
              </w:rPr>
              <w:instrText xml:space="preserve"> PAGEREF _Toc57965645 \h </w:instrText>
            </w:r>
            <w:r w:rsidR="00B17C89">
              <w:rPr>
                <w:noProof/>
                <w:webHidden/>
              </w:rPr>
            </w:r>
            <w:r w:rsidR="00B17C89">
              <w:rPr>
                <w:noProof/>
                <w:webHidden/>
              </w:rPr>
              <w:fldChar w:fldCharType="separate"/>
            </w:r>
            <w:r w:rsidR="00B17C89">
              <w:rPr>
                <w:noProof/>
                <w:webHidden/>
              </w:rPr>
              <w:t>5</w:t>
            </w:r>
            <w:r w:rsidR="00B17C89">
              <w:rPr>
                <w:noProof/>
                <w:webHidden/>
              </w:rPr>
              <w:fldChar w:fldCharType="end"/>
            </w:r>
          </w:hyperlink>
          <w:r w:rsidR="00B17C89" w:rsidRPr="00B17C89">
            <w:rPr>
              <w:rStyle w:val="Hyperlink"/>
              <w:noProof/>
              <w:color w:val="auto"/>
              <w:u w:val="none"/>
            </w:rPr>
            <w:t>-7</w:t>
          </w:r>
        </w:p>
        <w:p w14:paraId="71236E9A" w14:textId="447A81A5" w:rsidR="00B17C89" w:rsidRDefault="001469E0">
          <w:pPr>
            <w:pStyle w:val="TOC1"/>
            <w:tabs>
              <w:tab w:val="left" w:pos="440"/>
              <w:tab w:val="right" w:leader="dot" w:pos="9350"/>
            </w:tabs>
            <w:rPr>
              <w:noProof/>
              <w:lang w:val="en-GB" w:eastAsia="en-GB"/>
            </w:rPr>
          </w:pPr>
          <w:hyperlink w:anchor="_Toc57965646" w:history="1">
            <w:r w:rsidR="00B17C89" w:rsidRPr="00FD34C1">
              <w:rPr>
                <w:rStyle w:val="Hyperlink"/>
                <w:rFonts w:ascii="Arial" w:hAnsi="Arial" w:cs="Arial"/>
                <w:noProof/>
              </w:rPr>
              <w:t>5.</w:t>
            </w:r>
            <w:r w:rsidR="00B17C89">
              <w:rPr>
                <w:noProof/>
                <w:lang w:val="en-GB" w:eastAsia="en-GB"/>
              </w:rPr>
              <w:tab/>
            </w:r>
            <w:r w:rsidR="00B17C89" w:rsidRPr="00FD34C1">
              <w:rPr>
                <w:rStyle w:val="Hyperlink"/>
                <w:rFonts w:ascii="Arial" w:hAnsi="Arial" w:cs="Arial"/>
                <w:noProof/>
              </w:rPr>
              <w:t>Conclusion</w:t>
            </w:r>
            <w:r w:rsidR="00B17C89">
              <w:rPr>
                <w:noProof/>
                <w:webHidden/>
              </w:rPr>
              <w:t>……………………………………………………………………………………………………………………………….….</w:t>
            </w:r>
            <w:r w:rsidR="00B17C89">
              <w:rPr>
                <w:noProof/>
                <w:webHidden/>
              </w:rPr>
              <w:fldChar w:fldCharType="begin"/>
            </w:r>
            <w:r w:rsidR="00B17C89">
              <w:rPr>
                <w:noProof/>
                <w:webHidden/>
              </w:rPr>
              <w:instrText xml:space="preserve"> PAGEREF _Toc57965646 \h </w:instrText>
            </w:r>
            <w:r w:rsidR="00B17C89">
              <w:rPr>
                <w:noProof/>
                <w:webHidden/>
              </w:rPr>
            </w:r>
            <w:r w:rsidR="00B17C89">
              <w:rPr>
                <w:noProof/>
                <w:webHidden/>
              </w:rPr>
              <w:fldChar w:fldCharType="separate"/>
            </w:r>
            <w:r w:rsidR="00B17C89">
              <w:rPr>
                <w:noProof/>
                <w:webHidden/>
              </w:rPr>
              <w:t>7</w:t>
            </w:r>
            <w:r w:rsidR="00B17C89">
              <w:rPr>
                <w:noProof/>
                <w:webHidden/>
              </w:rPr>
              <w:fldChar w:fldCharType="end"/>
            </w:r>
          </w:hyperlink>
        </w:p>
        <w:p w14:paraId="7757080C" w14:textId="15837161" w:rsidR="00B17C89" w:rsidRDefault="001469E0">
          <w:pPr>
            <w:pStyle w:val="TOC1"/>
            <w:tabs>
              <w:tab w:val="left" w:pos="440"/>
              <w:tab w:val="right" w:leader="dot" w:pos="9350"/>
            </w:tabs>
            <w:rPr>
              <w:noProof/>
              <w:lang w:val="en-GB" w:eastAsia="en-GB"/>
            </w:rPr>
          </w:pPr>
          <w:hyperlink w:anchor="_Toc57965647" w:history="1">
            <w:r w:rsidR="00B17C89" w:rsidRPr="00FD34C1">
              <w:rPr>
                <w:rStyle w:val="Hyperlink"/>
                <w:rFonts w:ascii="Arial" w:hAnsi="Arial" w:cs="Arial"/>
                <w:noProof/>
              </w:rPr>
              <w:t>6.</w:t>
            </w:r>
            <w:r w:rsidR="00B17C89">
              <w:rPr>
                <w:noProof/>
                <w:lang w:val="en-GB" w:eastAsia="en-GB"/>
              </w:rPr>
              <w:tab/>
            </w:r>
            <w:r w:rsidR="00B17C89" w:rsidRPr="00FD34C1">
              <w:rPr>
                <w:rStyle w:val="Hyperlink"/>
                <w:rFonts w:ascii="Arial" w:hAnsi="Arial" w:cs="Arial"/>
                <w:noProof/>
              </w:rPr>
              <w:t>References</w:t>
            </w:r>
            <w:r w:rsidR="00B17C89">
              <w:rPr>
                <w:noProof/>
                <w:webHidden/>
              </w:rPr>
              <w:t>……………………………………………………………………………………………………………………………….</w:t>
            </w:r>
            <w:r w:rsidR="00B17C89">
              <w:rPr>
                <w:noProof/>
                <w:webHidden/>
              </w:rPr>
              <w:fldChar w:fldCharType="begin"/>
            </w:r>
            <w:r w:rsidR="00B17C89">
              <w:rPr>
                <w:noProof/>
                <w:webHidden/>
              </w:rPr>
              <w:instrText xml:space="preserve"> PAGEREF _Toc57965647 \h </w:instrText>
            </w:r>
            <w:r w:rsidR="00B17C89">
              <w:rPr>
                <w:noProof/>
                <w:webHidden/>
              </w:rPr>
            </w:r>
            <w:r w:rsidR="00B17C89">
              <w:rPr>
                <w:noProof/>
                <w:webHidden/>
              </w:rPr>
              <w:fldChar w:fldCharType="separate"/>
            </w:r>
            <w:r w:rsidR="00B17C89">
              <w:rPr>
                <w:noProof/>
                <w:webHidden/>
              </w:rPr>
              <w:t>8</w:t>
            </w:r>
            <w:r w:rsidR="00B17C89">
              <w:rPr>
                <w:noProof/>
                <w:webHidden/>
              </w:rPr>
              <w:fldChar w:fldCharType="end"/>
            </w:r>
          </w:hyperlink>
          <w:r w:rsidR="00B17C89" w:rsidRPr="00B17C89">
            <w:rPr>
              <w:rStyle w:val="Hyperlink"/>
              <w:noProof/>
              <w:color w:val="auto"/>
              <w:u w:val="none"/>
            </w:rPr>
            <w:t>-9</w:t>
          </w:r>
        </w:p>
        <w:p w14:paraId="60DCA92C" w14:textId="1E8F84F5" w:rsidR="00B17C89" w:rsidRDefault="001469E0">
          <w:pPr>
            <w:pStyle w:val="TOC1"/>
            <w:tabs>
              <w:tab w:val="left" w:pos="440"/>
              <w:tab w:val="right" w:leader="dot" w:pos="9350"/>
            </w:tabs>
            <w:rPr>
              <w:noProof/>
              <w:lang w:val="en-GB" w:eastAsia="en-GB"/>
            </w:rPr>
          </w:pPr>
          <w:hyperlink w:anchor="_Toc57965648" w:history="1">
            <w:r w:rsidR="00B17C89" w:rsidRPr="00FD34C1">
              <w:rPr>
                <w:rStyle w:val="Hyperlink"/>
                <w:rFonts w:ascii="Arial" w:hAnsi="Arial" w:cs="Arial"/>
                <w:noProof/>
              </w:rPr>
              <w:t>7.</w:t>
            </w:r>
            <w:r w:rsidR="00B17C89">
              <w:rPr>
                <w:noProof/>
                <w:lang w:val="en-GB" w:eastAsia="en-GB"/>
              </w:rPr>
              <w:tab/>
            </w:r>
            <w:r w:rsidR="00B17C89" w:rsidRPr="00FD34C1">
              <w:rPr>
                <w:rStyle w:val="Hyperlink"/>
                <w:rFonts w:ascii="Arial" w:hAnsi="Arial" w:cs="Arial"/>
                <w:noProof/>
              </w:rPr>
              <w:t>Appendix A</w:t>
            </w:r>
            <w:r w:rsidR="00B17C89">
              <w:rPr>
                <w:noProof/>
                <w:webHidden/>
              </w:rPr>
              <w:t>……………………………………………………………………………………………………………………………</w:t>
            </w:r>
            <w:r w:rsidR="00B17C89">
              <w:rPr>
                <w:noProof/>
                <w:webHidden/>
              </w:rPr>
              <w:fldChar w:fldCharType="begin"/>
            </w:r>
            <w:r w:rsidR="00B17C89">
              <w:rPr>
                <w:noProof/>
                <w:webHidden/>
              </w:rPr>
              <w:instrText xml:space="preserve"> PAGEREF _Toc57965648 \h </w:instrText>
            </w:r>
            <w:r w:rsidR="00B17C89">
              <w:rPr>
                <w:noProof/>
                <w:webHidden/>
              </w:rPr>
            </w:r>
            <w:r w:rsidR="00B17C89">
              <w:rPr>
                <w:noProof/>
                <w:webHidden/>
              </w:rPr>
              <w:fldChar w:fldCharType="separate"/>
            </w:r>
            <w:r w:rsidR="00B17C89">
              <w:rPr>
                <w:noProof/>
                <w:webHidden/>
              </w:rPr>
              <w:t>10</w:t>
            </w:r>
            <w:r w:rsidR="00B17C89">
              <w:rPr>
                <w:noProof/>
                <w:webHidden/>
              </w:rPr>
              <w:fldChar w:fldCharType="end"/>
            </w:r>
          </w:hyperlink>
          <w:r w:rsidR="00B17C89" w:rsidRPr="00B17C89">
            <w:rPr>
              <w:rStyle w:val="Hyperlink"/>
              <w:noProof/>
              <w:color w:val="auto"/>
              <w:u w:val="none"/>
            </w:rPr>
            <w:t>-11</w:t>
          </w:r>
        </w:p>
        <w:p w14:paraId="3280E402" w14:textId="0C52DDB8" w:rsidR="00653355" w:rsidRPr="00101FCC" w:rsidRDefault="00184423" w:rsidP="00653355">
          <w:pPr>
            <w:rPr>
              <w:rFonts w:ascii="Arial" w:hAnsi="Arial" w:cs="Arial"/>
              <w:sz w:val="24"/>
              <w:szCs w:val="24"/>
            </w:rPr>
          </w:pPr>
          <w:r w:rsidRPr="00101FCC">
            <w:rPr>
              <w:rFonts w:ascii="Arial" w:hAnsi="Arial" w:cs="Arial"/>
              <w:sz w:val="24"/>
              <w:szCs w:val="24"/>
            </w:rPr>
            <w:fldChar w:fldCharType="end"/>
          </w:r>
        </w:p>
      </w:sdtContent>
    </w:sdt>
    <w:p w14:paraId="15B7F327" w14:textId="77777777" w:rsidR="001A0006" w:rsidRPr="00101FCC" w:rsidRDefault="001A0006" w:rsidP="00822721">
      <w:pPr>
        <w:spacing w:line="360" w:lineRule="auto"/>
        <w:jc w:val="both"/>
        <w:rPr>
          <w:rFonts w:ascii="Arial" w:hAnsi="Arial" w:cs="Arial"/>
          <w:b/>
          <w:sz w:val="24"/>
          <w:szCs w:val="24"/>
        </w:rPr>
      </w:pPr>
    </w:p>
    <w:p w14:paraId="4CF7CB27" w14:textId="77777777" w:rsidR="001A0006" w:rsidRPr="00101FCC" w:rsidRDefault="001A0006" w:rsidP="00822721">
      <w:pPr>
        <w:spacing w:line="360" w:lineRule="auto"/>
        <w:jc w:val="both"/>
        <w:rPr>
          <w:rFonts w:ascii="Arial" w:hAnsi="Arial" w:cs="Arial"/>
          <w:b/>
          <w:sz w:val="24"/>
          <w:szCs w:val="24"/>
        </w:rPr>
      </w:pPr>
    </w:p>
    <w:p w14:paraId="5939628B" w14:textId="77777777" w:rsidR="001A0006" w:rsidRPr="00101FCC" w:rsidRDefault="001A0006" w:rsidP="00822721">
      <w:pPr>
        <w:spacing w:line="360" w:lineRule="auto"/>
        <w:jc w:val="both"/>
        <w:rPr>
          <w:rFonts w:ascii="Arial" w:hAnsi="Arial" w:cs="Arial"/>
          <w:b/>
          <w:sz w:val="24"/>
          <w:szCs w:val="24"/>
        </w:rPr>
      </w:pPr>
    </w:p>
    <w:p w14:paraId="0986645D" w14:textId="77777777" w:rsidR="001A0006" w:rsidRPr="00101FCC" w:rsidRDefault="00B7534E" w:rsidP="00B7534E">
      <w:pPr>
        <w:tabs>
          <w:tab w:val="left" w:pos="2752"/>
        </w:tabs>
        <w:spacing w:line="360" w:lineRule="auto"/>
        <w:jc w:val="both"/>
        <w:rPr>
          <w:rFonts w:ascii="Arial" w:hAnsi="Arial" w:cs="Arial"/>
          <w:b/>
          <w:sz w:val="24"/>
          <w:szCs w:val="24"/>
        </w:rPr>
      </w:pPr>
      <w:r w:rsidRPr="00101FCC">
        <w:rPr>
          <w:rFonts w:ascii="Arial" w:hAnsi="Arial" w:cs="Arial"/>
          <w:b/>
          <w:sz w:val="24"/>
          <w:szCs w:val="24"/>
        </w:rPr>
        <w:tab/>
      </w:r>
    </w:p>
    <w:p w14:paraId="03C4EC8D" w14:textId="77777777" w:rsidR="001A0006" w:rsidRPr="00101FCC" w:rsidRDefault="001A0006" w:rsidP="00822721">
      <w:pPr>
        <w:spacing w:line="360" w:lineRule="auto"/>
        <w:jc w:val="both"/>
        <w:rPr>
          <w:rFonts w:ascii="Arial" w:hAnsi="Arial" w:cs="Arial"/>
          <w:b/>
          <w:sz w:val="24"/>
          <w:szCs w:val="24"/>
        </w:rPr>
      </w:pPr>
    </w:p>
    <w:p w14:paraId="34B38982" w14:textId="77777777" w:rsidR="001A0006" w:rsidRPr="00101FCC" w:rsidRDefault="001A0006" w:rsidP="00822721">
      <w:pPr>
        <w:spacing w:line="360" w:lineRule="auto"/>
        <w:jc w:val="both"/>
        <w:rPr>
          <w:rFonts w:ascii="Arial" w:hAnsi="Arial" w:cs="Arial"/>
          <w:b/>
          <w:sz w:val="24"/>
          <w:szCs w:val="24"/>
        </w:rPr>
      </w:pPr>
    </w:p>
    <w:p w14:paraId="66AF011D" w14:textId="77777777" w:rsidR="001A0006" w:rsidRPr="00101FCC" w:rsidRDefault="001A0006" w:rsidP="00822721">
      <w:pPr>
        <w:spacing w:line="360" w:lineRule="auto"/>
        <w:jc w:val="both"/>
        <w:rPr>
          <w:rFonts w:ascii="Arial" w:hAnsi="Arial" w:cs="Arial"/>
          <w:b/>
          <w:sz w:val="24"/>
          <w:szCs w:val="24"/>
        </w:rPr>
      </w:pPr>
    </w:p>
    <w:p w14:paraId="62CA9AE9" w14:textId="77777777" w:rsidR="001A0006" w:rsidRPr="00101FCC" w:rsidRDefault="001A0006" w:rsidP="00822721">
      <w:pPr>
        <w:spacing w:line="360" w:lineRule="auto"/>
        <w:jc w:val="both"/>
        <w:rPr>
          <w:rFonts w:ascii="Arial" w:hAnsi="Arial" w:cs="Arial"/>
          <w:b/>
          <w:sz w:val="24"/>
          <w:szCs w:val="24"/>
        </w:rPr>
      </w:pPr>
    </w:p>
    <w:p w14:paraId="11A5D3A2" w14:textId="77777777" w:rsidR="001A0006" w:rsidRPr="00101FCC" w:rsidRDefault="001A0006" w:rsidP="00822721">
      <w:pPr>
        <w:spacing w:line="360" w:lineRule="auto"/>
        <w:jc w:val="both"/>
        <w:rPr>
          <w:rFonts w:ascii="Arial" w:hAnsi="Arial" w:cs="Arial"/>
          <w:b/>
          <w:sz w:val="24"/>
          <w:szCs w:val="24"/>
        </w:rPr>
      </w:pPr>
    </w:p>
    <w:p w14:paraId="21B4B26A" w14:textId="77777777" w:rsidR="001A0006" w:rsidRPr="00101FCC" w:rsidRDefault="001A0006" w:rsidP="00822721">
      <w:pPr>
        <w:spacing w:line="360" w:lineRule="auto"/>
        <w:jc w:val="both"/>
        <w:rPr>
          <w:rFonts w:ascii="Arial" w:hAnsi="Arial" w:cs="Arial"/>
          <w:b/>
          <w:sz w:val="24"/>
          <w:szCs w:val="24"/>
        </w:rPr>
      </w:pPr>
    </w:p>
    <w:p w14:paraId="2C2D47B4" w14:textId="77777777" w:rsidR="001A0006" w:rsidRPr="00101FCC" w:rsidRDefault="001A0006" w:rsidP="00822721">
      <w:pPr>
        <w:spacing w:line="360" w:lineRule="auto"/>
        <w:jc w:val="both"/>
        <w:rPr>
          <w:rFonts w:ascii="Arial" w:hAnsi="Arial" w:cs="Arial"/>
          <w:b/>
          <w:sz w:val="24"/>
          <w:szCs w:val="24"/>
        </w:rPr>
      </w:pPr>
    </w:p>
    <w:p w14:paraId="60248AE6" w14:textId="77777777" w:rsidR="001A0006" w:rsidRPr="00101FCC" w:rsidRDefault="001469E0" w:rsidP="00822721">
      <w:pPr>
        <w:spacing w:line="360" w:lineRule="auto"/>
        <w:jc w:val="both"/>
        <w:rPr>
          <w:rFonts w:ascii="Arial" w:hAnsi="Arial" w:cs="Arial"/>
          <w:b/>
          <w:sz w:val="24"/>
          <w:szCs w:val="24"/>
        </w:rPr>
      </w:pPr>
      <w:r>
        <w:rPr>
          <w:rFonts w:ascii="Arial" w:hAnsi="Arial" w:cs="Arial"/>
          <w:b/>
          <w:noProof/>
          <w:sz w:val="24"/>
          <w:szCs w:val="24"/>
        </w:rPr>
        <w:pict w14:anchorId="63D3B38A">
          <v:rect id="_x0000_s1027" style="position:absolute;left:0;text-align:left;margin-left:447.2pt;margin-top:68.15pt;width:46.4pt;height:54.4pt;z-index:251658240" stroked="f"/>
        </w:pict>
      </w:r>
    </w:p>
    <w:p w14:paraId="74F17078" w14:textId="77777777" w:rsidR="00455053" w:rsidRPr="00101FCC" w:rsidRDefault="00364654" w:rsidP="001A0006">
      <w:pPr>
        <w:pStyle w:val="Heading1"/>
        <w:numPr>
          <w:ilvl w:val="0"/>
          <w:numId w:val="2"/>
        </w:numPr>
        <w:spacing w:after="240"/>
        <w:rPr>
          <w:rFonts w:ascii="Arial" w:hAnsi="Arial" w:cs="Arial"/>
          <w:sz w:val="24"/>
          <w:szCs w:val="24"/>
        </w:rPr>
      </w:pPr>
      <w:bookmarkStart w:id="0" w:name="_Toc57965642"/>
      <w:r w:rsidRPr="00101FCC">
        <w:rPr>
          <w:rFonts w:ascii="Arial" w:hAnsi="Arial" w:cs="Arial"/>
          <w:sz w:val="24"/>
          <w:szCs w:val="24"/>
        </w:rPr>
        <w:lastRenderedPageBreak/>
        <w:t>Introduction</w:t>
      </w:r>
      <w:bookmarkEnd w:id="0"/>
    </w:p>
    <w:p w14:paraId="6D74A068" w14:textId="6E053E3D" w:rsidR="00364654" w:rsidRPr="00101FCC" w:rsidRDefault="00364654" w:rsidP="00064FB7">
      <w:pPr>
        <w:spacing w:line="360" w:lineRule="auto"/>
        <w:jc w:val="both"/>
        <w:rPr>
          <w:rFonts w:ascii="Arial" w:hAnsi="Arial" w:cs="Arial"/>
          <w:sz w:val="24"/>
          <w:szCs w:val="24"/>
        </w:rPr>
      </w:pPr>
      <w:r w:rsidRPr="00101FCC">
        <w:rPr>
          <w:rFonts w:ascii="Arial" w:hAnsi="Arial" w:cs="Arial"/>
          <w:sz w:val="24"/>
          <w:szCs w:val="24"/>
        </w:rPr>
        <w:t>This report presents a health assessment and analysis report of an individual. A health assessment is very importan</w:t>
      </w:r>
      <w:r w:rsidR="00101FCC">
        <w:rPr>
          <w:rFonts w:ascii="Arial" w:hAnsi="Arial" w:cs="Arial"/>
          <w:sz w:val="24"/>
          <w:szCs w:val="24"/>
        </w:rPr>
        <w:t xml:space="preserve">t </w:t>
      </w:r>
      <w:r w:rsidRPr="00101FCC">
        <w:rPr>
          <w:rFonts w:ascii="Arial" w:hAnsi="Arial" w:cs="Arial"/>
          <w:sz w:val="24"/>
          <w:szCs w:val="24"/>
        </w:rPr>
        <w:t xml:space="preserve">because it is the first step in identifying if an individual has any </w:t>
      </w:r>
      <w:r w:rsidR="00101FCC" w:rsidRPr="00101FCC">
        <w:rPr>
          <w:rFonts w:ascii="Arial" w:hAnsi="Arial" w:cs="Arial"/>
          <w:sz w:val="24"/>
          <w:szCs w:val="24"/>
        </w:rPr>
        <w:t>health-related</w:t>
      </w:r>
      <w:r w:rsidRPr="00101FCC">
        <w:rPr>
          <w:rFonts w:ascii="Arial" w:hAnsi="Arial" w:cs="Arial"/>
          <w:sz w:val="24"/>
          <w:szCs w:val="24"/>
        </w:rPr>
        <w:t xml:space="preserve"> problems. Health assessments often show early indications of future health risks and the results can be used to take precautionary measures to prevent the patient from developing more serious health issues</w:t>
      </w:r>
      <w:r w:rsidR="00064FB7" w:rsidRPr="00101FCC">
        <w:rPr>
          <w:rFonts w:ascii="Arial" w:hAnsi="Arial" w:cs="Arial"/>
          <w:sz w:val="24"/>
          <w:szCs w:val="24"/>
        </w:rPr>
        <w:t xml:space="preserve"> (</w:t>
      </w:r>
      <w:proofErr w:type="spellStart"/>
      <w:r w:rsidR="00064FB7" w:rsidRPr="00101FCC">
        <w:rPr>
          <w:rFonts w:ascii="Arial" w:hAnsi="Arial" w:cs="Arial"/>
          <w:sz w:val="24"/>
          <w:szCs w:val="24"/>
        </w:rPr>
        <w:t>Moride</w:t>
      </w:r>
      <w:proofErr w:type="spellEnd"/>
      <w:r w:rsidR="00064FB7" w:rsidRPr="00101FCC">
        <w:rPr>
          <w:rFonts w:ascii="Arial" w:hAnsi="Arial" w:cs="Arial"/>
          <w:sz w:val="24"/>
          <w:szCs w:val="24"/>
        </w:rPr>
        <w:t xml:space="preserve"> et. al. 2008)</w:t>
      </w:r>
      <w:r w:rsidRPr="00101FCC">
        <w:rPr>
          <w:rFonts w:ascii="Arial" w:hAnsi="Arial" w:cs="Arial"/>
          <w:sz w:val="24"/>
          <w:szCs w:val="24"/>
        </w:rPr>
        <w:t>. Studie</w:t>
      </w:r>
      <w:r w:rsidR="00064FB7" w:rsidRPr="00101FCC">
        <w:rPr>
          <w:rFonts w:ascii="Arial" w:hAnsi="Arial" w:cs="Arial"/>
          <w:sz w:val="24"/>
          <w:szCs w:val="24"/>
        </w:rPr>
        <w:t>s have proven that 40% cancer related deaths</w:t>
      </w:r>
      <w:r w:rsidRPr="00101FCC">
        <w:rPr>
          <w:rFonts w:ascii="Arial" w:hAnsi="Arial" w:cs="Arial"/>
          <w:sz w:val="24"/>
          <w:szCs w:val="24"/>
        </w:rPr>
        <w:t xml:space="preserve"> and 80%</w:t>
      </w:r>
      <w:r w:rsidR="00064FB7" w:rsidRPr="00101FCC">
        <w:rPr>
          <w:rFonts w:ascii="Arial" w:hAnsi="Arial" w:cs="Arial"/>
          <w:sz w:val="24"/>
          <w:szCs w:val="24"/>
        </w:rPr>
        <w:t xml:space="preserve"> heart disease related deaths could be prevented through initial health assessment and early treatment (Sirius Health 2019).</w:t>
      </w:r>
    </w:p>
    <w:p w14:paraId="2E3A9684" w14:textId="77777777" w:rsidR="00364654" w:rsidRPr="00101FCC" w:rsidRDefault="003F18BC" w:rsidP="00064FB7">
      <w:pPr>
        <w:spacing w:line="360" w:lineRule="auto"/>
        <w:jc w:val="both"/>
        <w:rPr>
          <w:rFonts w:ascii="Arial" w:hAnsi="Arial" w:cs="Arial"/>
          <w:sz w:val="24"/>
          <w:szCs w:val="24"/>
        </w:rPr>
      </w:pPr>
      <w:r w:rsidRPr="00101FCC">
        <w:rPr>
          <w:rFonts w:ascii="Arial" w:hAnsi="Arial" w:cs="Arial"/>
          <w:sz w:val="24"/>
          <w:szCs w:val="24"/>
        </w:rPr>
        <w:t>T</w:t>
      </w:r>
      <w:r w:rsidR="00364654" w:rsidRPr="00101FCC">
        <w:rPr>
          <w:rFonts w:ascii="Arial" w:hAnsi="Arial" w:cs="Arial"/>
          <w:sz w:val="24"/>
          <w:szCs w:val="24"/>
        </w:rPr>
        <w:t>he report considers the individual as a case study and examines the individual’s health indicators</w:t>
      </w:r>
      <w:r w:rsidRPr="00101FCC">
        <w:rPr>
          <w:rFonts w:ascii="Arial" w:hAnsi="Arial" w:cs="Arial"/>
          <w:sz w:val="24"/>
          <w:szCs w:val="24"/>
        </w:rPr>
        <w:t xml:space="preserve"> through primary checkup and questionnaire</w:t>
      </w:r>
      <w:r w:rsidR="00364654" w:rsidRPr="00101FCC">
        <w:rPr>
          <w:rFonts w:ascii="Arial" w:hAnsi="Arial" w:cs="Arial"/>
          <w:sz w:val="24"/>
          <w:szCs w:val="24"/>
        </w:rPr>
        <w:t xml:space="preserve">. Based on the findings of the health examination, the numbers are compared to reference values and a subsequent </w:t>
      </w:r>
      <w:r w:rsidRPr="00101FCC">
        <w:rPr>
          <w:rFonts w:ascii="Arial" w:hAnsi="Arial" w:cs="Arial"/>
          <w:sz w:val="24"/>
          <w:szCs w:val="24"/>
        </w:rPr>
        <w:t>interpretation and verdict</w:t>
      </w:r>
      <w:r w:rsidR="00364654" w:rsidRPr="00101FCC">
        <w:rPr>
          <w:rFonts w:ascii="Arial" w:hAnsi="Arial" w:cs="Arial"/>
          <w:sz w:val="24"/>
          <w:szCs w:val="24"/>
        </w:rPr>
        <w:t xml:space="preserve"> is produced on the individual’s overall health </w:t>
      </w:r>
      <w:r w:rsidRPr="00101FCC">
        <w:rPr>
          <w:rFonts w:ascii="Arial" w:hAnsi="Arial" w:cs="Arial"/>
          <w:sz w:val="24"/>
          <w:szCs w:val="24"/>
        </w:rPr>
        <w:t>with an</w:t>
      </w:r>
      <w:r w:rsidR="00364654" w:rsidRPr="00101FCC">
        <w:rPr>
          <w:rFonts w:ascii="Arial" w:hAnsi="Arial" w:cs="Arial"/>
          <w:sz w:val="24"/>
          <w:szCs w:val="24"/>
        </w:rPr>
        <w:t xml:space="preserve"> emphasi</w:t>
      </w:r>
      <w:r w:rsidRPr="00101FCC">
        <w:rPr>
          <w:rFonts w:ascii="Arial" w:hAnsi="Arial" w:cs="Arial"/>
          <w:sz w:val="24"/>
          <w:szCs w:val="24"/>
        </w:rPr>
        <w:t>s</w:t>
      </w:r>
      <w:r w:rsidR="00364654" w:rsidRPr="00101FCC">
        <w:rPr>
          <w:rFonts w:ascii="Arial" w:hAnsi="Arial" w:cs="Arial"/>
          <w:sz w:val="24"/>
          <w:szCs w:val="24"/>
        </w:rPr>
        <w:t xml:space="preserve"> on critical health issues that might have long term </w:t>
      </w:r>
      <w:r w:rsidRPr="00101FCC">
        <w:rPr>
          <w:rFonts w:ascii="Arial" w:hAnsi="Arial" w:cs="Arial"/>
          <w:sz w:val="24"/>
          <w:szCs w:val="24"/>
        </w:rPr>
        <w:t xml:space="preserve">health </w:t>
      </w:r>
      <w:r w:rsidR="00364654" w:rsidRPr="00101FCC">
        <w:rPr>
          <w:rFonts w:ascii="Arial" w:hAnsi="Arial" w:cs="Arial"/>
          <w:sz w:val="24"/>
          <w:szCs w:val="24"/>
        </w:rPr>
        <w:t>impacts on the individual. The report finally provides recommendations to</w:t>
      </w:r>
      <w:r w:rsidRPr="00101FCC">
        <w:rPr>
          <w:rFonts w:ascii="Arial" w:hAnsi="Arial" w:cs="Arial"/>
          <w:sz w:val="24"/>
          <w:szCs w:val="24"/>
        </w:rPr>
        <w:t xml:space="preserve"> change</w:t>
      </w:r>
      <w:r w:rsidR="00364654" w:rsidRPr="00101FCC">
        <w:rPr>
          <w:rFonts w:ascii="Arial" w:hAnsi="Arial" w:cs="Arial"/>
          <w:sz w:val="24"/>
          <w:szCs w:val="24"/>
        </w:rPr>
        <w:t xml:space="preserve"> the individual’s lifestyle that will reduce the</w:t>
      </w:r>
      <w:r w:rsidRPr="00101FCC">
        <w:rPr>
          <w:rFonts w:ascii="Arial" w:hAnsi="Arial" w:cs="Arial"/>
          <w:sz w:val="24"/>
          <w:szCs w:val="24"/>
        </w:rPr>
        <w:t xml:space="preserve"> underlying</w:t>
      </w:r>
      <w:r w:rsidR="00364654" w:rsidRPr="00101FCC">
        <w:rPr>
          <w:rFonts w:ascii="Arial" w:hAnsi="Arial" w:cs="Arial"/>
          <w:sz w:val="24"/>
          <w:szCs w:val="24"/>
        </w:rPr>
        <w:t xml:space="preserve"> health issue and allow the individual to live a healthier life. </w:t>
      </w:r>
    </w:p>
    <w:p w14:paraId="18AD0C9D" w14:textId="77777777" w:rsidR="00064FB7" w:rsidRPr="00101FCC" w:rsidRDefault="00DE1EFA" w:rsidP="001A0006">
      <w:pPr>
        <w:pStyle w:val="Heading1"/>
        <w:numPr>
          <w:ilvl w:val="0"/>
          <w:numId w:val="2"/>
        </w:numPr>
        <w:spacing w:after="240"/>
        <w:rPr>
          <w:rFonts w:ascii="Arial" w:hAnsi="Arial" w:cs="Arial"/>
          <w:sz w:val="24"/>
          <w:szCs w:val="24"/>
        </w:rPr>
      </w:pPr>
      <w:bookmarkStart w:id="1" w:name="_Toc57965643"/>
      <w:r w:rsidRPr="00101FCC">
        <w:rPr>
          <w:rFonts w:ascii="Arial" w:hAnsi="Arial" w:cs="Arial"/>
          <w:sz w:val="24"/>
          <w:szCs w:val="24"/>
        </w:rPr>
        <w:t>Case Study</w:t>
      </w:r>
      <w:bookmarkEnd w:id="1"/>
    </w:p>
    <w:p w14:paraId="41C9A187" w14:textId="3AB86DB1" w:rsidR="00DE1EFA" w:rsidRPr="00101FCC" w:rsidRDefault="005C0C53" w:rsidP="00064FB7">
      <w:pPr>
        <w:spacing w:line="360" w:lineRule="auto"/>
        <w:jc w:val="both"/>
        <w:rPr>
          <w:rFonts w:ascii="Arial" w:hAnsi="Arial" w:cs="Arial"/>
          <w:sz w:val="24"/>
          <w:szCs w:val="24"/>
        </w:rPr>
      </w:pPr>
      <w:r w:rsidRPr="00101FCC">
        <w:rPr>
          <w:rFonts w:ascii="Arial" w:hAnsi="Arial" w:cs="Arial"/>
          <w:sz w:val="24"/>
          <w:szCs w:val="24"/>
        </w:rPr>
        <w:t xml:space="preserve">The patient whose health will be assessed in this report will be referred to by a male pseudonym John. This pseudonym will be used </w:t>
      </w:r>
      <w:r w:rsidR="00101FCC" w:rsidRPr="00101FCC">
        <w:rPr>
          <w:rFonts w:ascii="Arial" w:hAnsi="Arial" w:cs="Arial"/>
          <w:sz w:val="24"/>
          <w:szCs w:val="24"/>
        </w:rPr>
        <w:t>to</w:t>
      </w:r>
      <w:r w:rsidRPr="00101FCC">
        <w:rPr>
          <w:rFonts w:ascii="Arial" w:hAnsi="Arial" w:cs="Arial"/>
          <w:sz w:val="24"/>
          <w:szCs w:val="24"/>
        </w:rPr>
        <w:t xml:space="preserve"> protect the real identity of the patient in accordance with the data protection act 1998 and the GDPR. In addition, as per Appendix A, the patient has given written consent to filling up the questionnaire to have his health assessed. The final report of this assessment will also be provided to John. The full questionnaire can be found in Appendix B.</w:t>
      </w:r>
    </w:p>
    <w:p w14:paraId="6F467E40" w14:textId="61588584" w:rsidR="005C0C53" w:rsidRPr="00101FCC" w:rsidRDefault="00795DA3" w:rsidP="00064FB7">
      <w:pPr>
        <w:spacing w:line="360" w:lineRule="auto"/>
        <w:jc w:val="both"/>
        <w:rPr>
          <w:rFonts w:ascii="Arial" w:hAnsi="Arial" w:cs="Arial"/>
          <w:sz w:val="24"/>
          <w:szCs w:val="24"/>
        </w:rPr>
      </w:pPr>
      <w:r w:rsidRPr="00101FCC">
        <w:rPr>
          <w:rFonts w:ascii="Arial" w:hAnsi="Arial" w:cs="Arial"/>
          <w:sz w:val="24"/>
          <w:szCs w:val="24"/>
        </w:rPr>
        <w:t xml:space="preserve">John is a </w:t>
      </w:r>
      <w:r w:rsidR="00101FCC" w:rsidRPr="00101FCC">
        <w:rPr>
          <w:rFonts w:ascii="Arial" w:hAnsi="Arial" w:cs="Arial"/>
          <w:sz w:val="24"/>
          <w:szCs w:val="24"/>
        </w:rPr>
        <w:t>56-year-old</w:t>
      </w:r>
      <w:r w:rsidRPr="00101FCC">
        <w:rPr>
          <w:rFonts w:ascii="Arial" w:hAnsi="Arial" w:cs="Arial"/>
          <w:sz w:val="24"/>
          <w:szCs w:val="24"/>
        </w:rPr>
        <w:t xml:space="preserve"> male born on 19</w:t>
      </w:r>
      <w:r w:rsidRPr="00101FCC">
        <w:rPr>
          <w:rFonts w:ascii="Arial" w:hAnsi="Arial" w:cs="Arial"/>
          <w:sz w:val="24"/>
          <w:szCs w:val="24"/>
          <w:vertAlign w:val="superscript"/>
        </w:rPr>
        <w:t>th</w:t>
      </w:r>
      <w:r w:rsidRPr="00101FCC">
        <w:rPr>
          <w:rFonts w:ascii="Arial" w:hAnsi="Arial" w:cs="Arial"/>
          <w:sz w:val="24"/>
          <w:szCs w:val="24"/>
        </w:rPr>
        <w:t xml:space="preserve"> October 19</w:t>
      </w:r>
      <w:r w:rsidR="002C6C7B" w:rsidRPr="00101FCC">
        <w:rPr>
          <w:rFonts w:ascii="Arial" w:hAnsi="Arial" w:cs="Arial"/>
          <w:sz w:val="24"/>
          <w:szCs w:val="24"/>
        </w:rPr>
        <w:t>64</w:t>
      </w:r>
      <w:r w:rsidRPr="00101FCC">
        <w:rPr>
          <w:rFonts w:ascii="Arial" w:hAnsi="Arial" w:cs="Arial"/>
          <w:sz w:val="24"/>
          <w:szCs w:val="24"/>
        </w:rPr>
        <w:t>.</w:t>
      </w:r>
      <w:r w:rsidR="002E4E70" w:rsidRPr="00101FCC">
        <w:rPr>
          <w:rFonts w:ascii="Arial" w:hAnsi="Arial" w:cs="Arial"/>
          <w:sz w:val="24"/>
          <w:szCs w:val="24"/>
        </w:rPr>
        <w:t xml:space="preserve"> He weighs 84Kg and is 176cm or 5 feet 8 inches in </w:t>
      </w:r>
      <w:r w:rsidR="00101FCC" w:rsidRPr="00101FCC">
        <w:rPr>
          <w:rFonts w:ascii="Arial" w:hAnsi="Arial" w:cs="Arial"/>
          <w:sz w:val="24"/>
          <w:szCs w:val="24"/>
        </w:rPr>
        <w:t>height. He</w:t>
      </w:r>
      <w:r w:rsidR="002C6C7B" w:rsidRPr="00101FCC">
        <w:rPr>
          <w:rFonts w:ascii="Arial" w:hAnsi="Arial" w:cs="Arial"/>
          <w:sz w:val="24"/>
          <w:szCs w:val="24"/>
        </w:rPr>
        <w:t xml:space="preserve"> has a habit of smoking around 1</w:t>
      </w:r>
      <w:r w:rsidR="000500FA" w:rsidRPr="00101FCC">
        <w:rPr>
          <w:rFonts w:ascii="Arial" w:hAnsi="Arial" w:cs="Arial"/>
          <w:sz w:val="24"/>
          <w:szCs w:val="24"/>
        </w:rPr>
        <w:t>0</w:t>
      </w:r>
      <w:r w:rsidR="002C6C7B" w:rsidRPr="00101FCC">
        <w:rPr>
          <w:rFonts w:ascii="Arial" w:hAnsi="Arial" w:cs="Arial"/>
          <w:sz w:val="24"/>
          <w:szCs w:val="24"/>
        </w:rPr>
        <w:t xml:space="preserve"> to </w:t>
      </w:r>
      <w:r w:rsidR="000500FA" w:rsidRPr="00101FCC">
        <w:rPr>
          <w:rFonts w:ascii="Arial" w:hAnsi="Arial" w:cs="Arial"/>
          <w:sz w:val="24"/>
          <w:szCs w:val="24"/>
        </w:rPr>
        <w:t>1</w:t>
      </w:r>
      <w:r w:rsidR="002C6C7B" w:rsidRPr="00101FCC">
        <w:rPr>
          <w:rFonts w:ascii="Arial" w:hAnsi="Arial" w:cs="Arial"/>
          <w:sz w:val="24"/>
          <w:szCs w:val="24"/>
        </w:rPr>
        <w:t xml:space="preserve">9 cigarettes a day. The number of cigarettes often depends on how his day or work is going. He also has been diagnosed with high blood pressure. He has had no </w:t>
      </w:r>
      <w:r w:rsidR="00101FCC" w:rsidRPr="00101FCC">
        <w:rPr>
          <w:rFonts w:ascii="Arial" w:hAnsi="Arial" w:cs="Arial"/>
          <w:sz w:val="24"/>
          <w:szCs w:val="24"/>
        </w:rPr>
        <w:t>history</w:t>
      </w:r>
      <w:r w:rsidR="002C6C7B" w:rsidRPr="00101FCC">
        <w:rPr>
          <w:rFonts w:ascii="Arial" w:hAnsi="Arial" w:cs="Arial"/>
          <w:sz w:val="24"/>
          <w:szCs w:val="24"/>
        </w:rPr>
        <w:t xml:space="preserve"> of ever having a heart attack or angina. He has also not suffered any kind of stroke or shock. He also does not </w:t>
      </w:r>
      <w:r w:rsidR="002C6C7B" w:rsidRPr="00101FCC">
        <w:rPr>
          <w:rFonts w:ascii="Arial" w:hAnsi="Arial" w:cs="Arial"/>
          <w:sz w:val="24"/>
          <w:szCs w:val="24"/>
        </w:rPr>
        <w:lastRenderedPageBreak/>
        <w:t xml:space="preserve">have any </w:t>
      </w:r>
      <w:r w:rsidR="00101FCC" w:rsidRPr="00101FCC">
        <w:rPr>
          <w:rFonts w:ascii="Arial" w:hAnsi="Arial" w:cs="Arial"/>
          <w:sz w:val="24"/>
          <w:szCs w:val="24"/>
        </w:rPr>
        <w:t>weaknesses</w:t>
      </w:r>
      <w:r w:rsidR="002C6C7B" w:rsidRPr="00101FCC">
        <w:rPr>
          <w:rFonts w:ascii="Arial" w:hAnsi="Arial" w:cs="Arial"/>
          <w:sz w:val="24"/>
          <w:szCs w:val="24"/>
        </w:rPr>
        <w:t xml:space="preserve"> on any side of his body. He currently has normal strength and can physically move without any sort of paid or exhaustion. </w:t>
      </w:r>
    </w:p>
    <w:p w14:paraId="7E663EA7" w14:textId="729F0F0D" w:rsidR="002C6C7B" w:rsidRPr="00101FCC" w:rsidRDefault="002C6C7B" w:rsidP="00064FB7">
      <w:pPr>
        <w:spacing w:line="360" w:lineRule="auto"/>
        <w:jc w:val="both"/>
        <w:rPr>
          <w:rFonts w:ascii="Arial" w:hAnsi="Arial" w:cs="Arial"/>
          <w:sz w:val="24"/>
          <w:szCs w:val="24"/>
        </w:rPr>
      </w:pPr>
      <w:r w:rsidRPr="00101FCC">
        <w:rPr>
          <w:rFonts w:ascii="Arial" w:hAnsi="Arial" w:cs="Arial"/>
          <w:sz w:val="24"/>
          <w:szCs w:val="24"/>
        </w:rPr>
        <w:t xml:space="preserve">John’s family has a history of heart attack. His father died of a heart attack at the age of 72. His mother suffered a stroke at the age of 55. He has a younger brother who shows signs of obesity and has trouble with high cholesterol or </w:t>
      </w:r>
      <w:r w:rsidR="00101FCC" w:rsidRPr="00101FCC">
        <w:rPr>
          <w:rFonts w:ascii="Arial" w:hAnsi="Arial" w:cs="Arial"/>
          <w:sz w:val="24"/>
          <w:szCs w:val="24"/>
        </w:rPr>
        <w:t>hyperlipidemia</w:t>
      </w:r>
      <w:r w:rsidRPr="00101FCC">
        <w:rPr>
          <w:rFonts w:ascii="Arial" w:hAnsi="Arial" w:cs="Arial"/>
          <w:sz w:val="24"/>
          <w:szCs w:val="24"/>
        </w:rPr>
        <w:t xml:space="preserve">. </w:t>
      </w:r>
      <w:r w:rsidR="00A35E94" w:rsidRPr="00101FCC">
        <w:rPr>
          <w:rFonts w:ascii="Arial" w:hAnsi="Arial" w:cs="Arial"/>
          <w:sz w:val="24"/>
          <w:szCs w:val="24"/>
        </w:rPr>
        <w:t xml:space="preserve">Upon primary checkup, John’s blood pressure on all three counts was 140/90mmHg. </w:t>
      </w:r>
    </w:p>
    <w:p w14:paraId="337E91F7" w14:textId="77777777" w:rsidR="005C0C53" w:rsidRPr="00101FCC" w:rsidRDefault="00A35E94" w:rsidP="00064FB7">
      <w:pPr>
        <w:spacing w:line="360" w:lineRule="auto"/>
        <w:jc w:val="both"/>
        <w:rPr>
          <w:rFonts w:ascii="Arial" w:hAnsi="Arial" w:cs="Arial"/>
          <w:sz w:val="24"/>
          <w:szCs w:val="24"/>
        </w:rPr>
      </w:pPr>
      <w:r w:rsidRPr="00101FCC">
        <w:rPr>
          <w:rFonts w:ascii="Arial" w:hAnsi="Arial" w:cs="Arial"/>
          <w:sz w:val="24"/>
          <w:szCs w:val="24"/>
        </w:rPr>
        <w:t xml:space="preserve">In terms of exercise, John exercises only once a day for 1 hour. Primary conversation revealed that John hardly finds time to exercise during the week and even during weekends since he remains quite busy. During the weekly exercise, John carries out light exercise such as an hour of jogging or walking in the open air. He does not have any disability that prevents him from carrying out exercise related activities. </w:t>
      </w:r>
    </w:p>
    <w:p w14:paraId="19B28FF8" w14:textId="77777777" w:rsidR="00A35E94" w:rsidRPr="00101FCC" w:rsidRDefault="00A35E94" w:rsidP="00064FB7">
      <w:pPr>
        <w:spacing w:line="360" w:lineRule="auto"/>
        <w:jc w:val="both"/>
        <w:rPr>
          <w:rFonts w:ascii="Arial" w:hAnsi="Arial" w:cs="Arial"/>
          <w:sz w:val="24"/>
          <w:szCs w:val="24"/>
        </w:rPr>
      </w:pPr>
      <w:r w:rsidRPr="00101FCC">
        <w:rPr>
          <w:rFonts w:ascii="Arial" w:hAnsi="Arial" w:cs="Arial"/>
          <w:sz w:val="24"/>
          <w:szCs w:val="24"/>
        </w:rPr>
        <w:t xml:space="preserve">In terms of diet, John does not avoid any dietary item. He regularly consumers meat, fish and dairy. His daily dietary routine does include some fruits and vegetables after lunch and dinner. However, on weekends only, he does consume junk foods like chips and fries, but his primary dietary pattern is mostly mixed including daily fruits and vegetables. </w:t>
      </w:r>
    </w:p>
    <w:p w14:paraId="7249CB66" w14:textId="77777777" w:rsidR="00A35E94" w:rsidRPr="00101FCC" w:rsidRDefault="00A35E94" w:rsidP="00064FB7">
      <w:pPr>
        <w:spacing w:line="360" w:lineRule="auto"/>
        <w:jc w:val="both"/>
        <w:rPr>
          <w:rFonts w:ascii="Arial" w:hAnsi="Arial" w:cs="Arial"/>
          <w:sz w:val="24"/>
          <w:szCs w:val="24"/>
        </w:rPr>
      </w:pPr>
      <w:r w:rsidRPr="00101FCC">
        <w:rPr>
          <w:rFonts w:ascii="Arial" w:hAnsi="Arial" w:cs="Arial"/>
          <w:sz w:val="24"/>
          <w:szCs w:val="24"/>
        </w:rPr>
        <w:t xml:space="preserve">In terms of alcohol consumption, John has a habit of drinking 1 unit per day after work. That amounts to one glass of wine or half a pint of beer or single measurement of spirit. </w:t>
      </w:r>
    </w:p>
    <w:p w14:paraId="140CEBA3" w14:textId="77777777" w:rsidR="00064FB7" w:rsidRPr="00101FCC" w:rsidRDefault="00795A82" w:rsidP="001A0006">
      <w:pPr>
        <w:pStyle w:val="Heading1"/>
        <w:numPr>
          <w:ilvl w:val="0"/>
          <w:numId w:val="2"/>
        </w:numPr>
        <w:spacing w:after="240"/>
        <w:rPr>
          <w:rFonts w:ascii="Arial" w:hAnsi="Arial" w:cs="Arial"/>
          <w:sz w:val="24"/>
          <w:szCs w:val="24"/>
        </w:rPr>
      </w:pPr>
      <w:bookmarkStart w:id="2" w:name="_Toc57965644"/>
      <w:r w:rsidRPr="00101FCC">
        <w:rPr>
          <w:rFonts w:ascii="Arial" w:hAnsi="Arial" w:cs="Arial"/>
          <w:sz w:val="24"/>
          <w:szCs w:val="24"/>
        </w:rPr>
        <w:t>Assessment report</w:t>
      </w:r>
      <w:bookmarkEnd w:id="2"/>
    </w:p>
    <w:p w14:paraId="4EB88F20" w14:textId="77777777" w:rsidR="00795A82" w:rsidRPr="00101FCC" w:rsidRDefault="00795A82" w:rsidP="00064FB7">
      <w:pPr>
        <w:spacing w:line="360" w:lineRule="auto"/>
        <w:jc w:val="both"/>
        <w:rPr>
          <w:rFonts w:ascii="Arial" w:hAnsi="Arial" w:cs="Arial"/>
          <w:sz w:val="24"/>
          <w:szCs w:val="24"/>
        </w:rPr>
      </w:pPr>
      <w:r w:rsidRPr="00101FCC">
        <w:rPr>
          <w:rFonts w:ascii="Arial" w:hAnsi="Arial" w:cs="Arial"/>
          <w:sz w:val="24"/>
          <w:szCs w:val="24"/>
        </w:rPr>
        <w:t>Based on John’s health assessment report, his health status is assessed as follows:</w:t>
      </w:r>
    </w:p>
    <w:p w14:paraId="1957A056" w14:textId="08D7F0A5" w:rsidR="00795A82" w:rsidRPr="00101FCC" w:rsidRDefault="00142CB8" w:rsidP="00064FB7">
      <w:pPr>
        <w:spacing w:line="360" w:lineRule="auto"/>
        <w:jc w:val="both"/>
        <w:rPr>
          <w:rFonts w:ascii="Arial" w:hAnsi="Arial" w:cs="Arial"/>
          <w:sz w:val="24"/>
          <w:szCs w:val="24"/>
        </w:rPr>
      </w:pPr>
      <w:r w:rsidRPr="00101FCC">
        <w:rPr>
          <w:rFonts w:ascii="Arial" w:hAnsi="Arial" w:cs="Arial"/>
          <w:sz w:val="24"/>
          <w:szCs w:val="24"/>
        </w:rPr>
        <w:t xml:space="preserve">Body-mass index (BMI) is a measurement of a person’s weight </w:t>
      </w:r>
      <w:r w:rsidR="00907EB8" w:rsidRPr="00101FCC">
        <w:rPr>
          <w:rFonts w:ascii="Arial" w:hAnsi="Arial" w:cs="Arial"/>
          <w:sz w:val="24"/>
          <w:szCs w:val="24"/>
        </w:rPr>
        <w:t xml:space="preserve">in conjunction of the person’s height. The score indicates the total fat present in the person’s body. BMI can be calculated by dividing the weight in kilograms by the height in </w:t>
      </w:r>
      <w:r w:rsidR="00101FCC" w:rsidRPr="00101FCC">
        <w:rPr>
          <w:rFonts w:ascii="Arial" w:hAnsi="Arial" w:cs="Arial"/>
          <w:sz w:val="24"/>
          <w:szCs w:val="24"/>
        </w:rPr>
        <w:t>meters</w:t>
      </w:r>
      <w:r w:rsidR="00907EB8" w:rsidRPr="00101FCC">
        <w:rPr>
          <w:rFonts w:ascii="Arial" w:hAnsi="Arial" w:cs="Arial"/>
          <w:sz w:val="24"/>
          <w:szCs w:val="24"/>
        </w:rPr>
        <w:t xml:space="preserve"> squared. A score of 18.5 to 24.9 is considered normal while anything below 18.5 is underweight. Scores over 25.0 to 29.9 is overweight while anything over 30.0 is considered obese</w:t>
      </w:r>
      <w:r w:rsidR="00784E09" w:rsidRPr="00101FCC">
        <w:rPr>
          <w:rFonts w:ascii="Arial" w:hAnsi="Arial" w:cs="Arial"/>
          <w:sz w:val="24"/>
          <w:szCs w:val="24"/>
        </w:rPr>
        <w:t xml:space="preserve"> (Mandal 2019)</w:t>
      </w:r>
      <w:r w:rsidR="00907EB8" w:rsidRPr="00101FCC">
        <w:rPr>
          <w:rFonts w:ascii="Arial" w:hAnsi="Arial" w:cs="Arial"/>
          <w:sz w:val="24"/>
          <w:szCs w:val="24"/>
        </w:rPr>
        <w:t xml:space="preserve">. According to John’s data, he has a BMI score of 27.1, which falls in the </w:t>
      </w:r>
      <w:r w:rsidR="00907EB8" w:rsidRPr="00101FCC">
        <w:rPr>
          <w:rFonts w:ascii="Arial" w:hAnsi="Arial" w:cs="Arial"/>
          <w:sz w:val="24"/>
          <w:szCs w:val="24"/>
        </w:rPr>
        <w:lastRenderedPageBreak/>
        <w:t xml:space="preserve">overweight category. Being overweight can be categorized as a major health issue for John. </w:t>
      </w:r>
    </w:p>
    <w:p w14:paraId="51AEB153" w14:textId="6AB08E11" w:rsidR="00907EB8" w:rsidRPr="00101FCC" w:rsidRDefault="00907EB8" w:rsidP="00064FB7">
      <w:pPr>
        <w:spacing w:line="360" w:lineRule="auto"/>
        <w:jc w:val="both"/>
        <w:rPr>
          <w:rFonts w:ascii="Arial" w:hAnsi="Arial" w:cs="Arial"/>
          <w:sz w:val="24"/>
          <w:szCs w:val="24"/>
        </w:rPr>
      </w:pPr>
      <w:r w:rsidRPr="00101FCC">
        <w:rPr>
          <w:rFonts w:ascii="Arial" w:hAnsi="Arial" w:cs="Arial"/>
          <w:sz w:val="24"/>
          <w:szCs w:val="24"/>
        </w:rPr>
        <w:t xml:space="preserve">Being overweight, John will be at risk of developing heart diseases, type 2 diabetes, sleep apnea, snoring, gall bladder disease, certain cancers, joint </w:t>
      </w:r>
      <w:r w:rsidR="006D10B8" w:rsidRPr="00101FCC">
        <w:rPr>
          <w:rFonts w:ascii="Arial" w:hAnsi="Arial" w:cs="Arial"/>
          <w:sz w:val="24"/>
          <w:szCs w:val="24"/>
        </w:rPr>
        <w:t>weakness,</w:t>
      </w:r>
      <w:r w:rsidRPr="00101FCC">
        <w:rPr>
          <w:rFonts w:ascii="Arial" w:hAnsi="Arial" w:cs="Arial"/>
          <w:sz w:val="24"/>
          <w:szCs w:val="24"/>
        </w:rPr>
        <w:t xml:space="preserve"> and cholesterol build up. The body contains two types of fat. The unsaturated fat is good for the body, while trans fat is harmful. Although the BMI gives a score of the total fat in the body,</w:t>
      </w:r>
      <w:r w:rsidR="001805DA" w:rsidRPr="00101FCC">
        <w:rPr>
          <w:rFonts w:ascii="Arial" w:hAnsi="Arial" w:cs="Arial"/>
          <w:sz w:val="24"/>
          <w:szCs w:val="24"/>
        </w:rPr>
        <w:t xml:space="preserve"> and John has no past history of any stroke, heart attack or angina,</w:t>
      </w:r>
      <w:r w:rsidRPr="00101FCC">
        <w:rPr>
          <w:rFonts w:ascii="Arial" w:hAnsi="Arial" w:cs="Arial"/>
          <w:sz w:val="24"/>
          <w:szCs w:val="24"/>
        </w:rPr>
        <w:t xml:space="preserve"> it is still advisable to be aware of future health complications John is at risk of developing</w:t>
      </w:r>
      <w:r w:rsidR="00784E09" w:rsidRPr="00101FCC">
        <w:rPr>
          <w:rFonts w:ascii="Arial" w:hAnsi="Arial" w:cs="Arial"/>
          <w:sz w:val="24"/>
          <w:szCs w:val="24"/>
        </w:rPr>
        <w:t xml:space="preserve"> (Prentice &amp;</w:t>
      </w:r>
      <w:proofErr w:type="spellStart"/>
      <w:r w:rsidR="00784E09" w:rsidRPr="00101FCC">
        <w:rPr>
          <w:rFonts w:ascii="Arial" w:hAnsi="Arial" w:cs="Arial"/>
          <w:sz w:val="24"/>
          <w:szCs w:val="24"/>
        </w:rPr>
        <w:t>Jebb</w:t>
      </w:r>
      <w:proofErr w:type="spellEnd"/>
      <w:r w:rsidR="00784E09" w:rsidRPr="00101FCC">
        <w:rPr>
          <w:rFonts w:ascii="Arial" w:hAnsi="Arial" w:cs="Arial"/>
          <w:sz w:val="24"/>
          <w:szCs w:val="24"/>
        </w:rPr>
        <w:t xml:space="preserve"> 2001)</w:t>
      </w:r>
      <w:r w:rsidRPr="00101FCC">
        <w:rPr>
          <w:rFonts w:ascii="Arial" w:hAnsi="Arial" w:cs="Arial"/>
          <w:sz w:val="24"/>
          <w:szCs w:val="24"/>
        </w:rPr>
        <w:t xml:space="preserve">. </w:t>
      </w:r>
    </w:p>
    <w:p w14:paraId="35D58BD4" w14:textId="77777777" w:rsidR="001805DA" w:rsidRPr="00101FCC" w:rsidRDefault="003632CF" w:rsidP="00064FB7">
      <w:pPr>
        <w:spacing w:line="360" w:lineRule="auto"/>
        <w:jc w:val="both"/>
        <w:rPr>
          <w:rFonts w:ascii="Arial" w:hAnsi="Arial" w:cs="Arial"/>
          <w:sz w:val="24"/>
          <w:szCs w:val="24"/>
        </w:rPr>
      </w:pPr>
      <w:r w:rsidRPr="00101FCC">
        <w:rPr>
          <w:rFonts w:ascii="Arial" w:hAnsi="Arial" w:cs="Arial"/>
          <w:sz w:val="24"/>
          <w:szCs w:val="24"/>
        </w:rPr>
        <w:t xml:space="preserve">In general, John does not have any physical pain on any side of his body. He has normal strength and no abnormal case of fatigue or exhaustion. He can move around freely and has no current weaknesses or abnormal disorders that prevent him from leading a normal life or working. However, there are few abnormalities in his blood pressure, family history and lifestyle choices that should be discussed. </w:t>
      </w:r>
    </w:p>
    <w:p w14:paraId="5C621337" w14:textId="77777777" w:rsidR="003632CF" w:rsidRPr="00101FCC" w:rsidRDefault="00AD6187" w:rsidP="00064FB7">
      <w:pPr>
        <w:spacing w:line="360" w:lineRule="auto"/>
        <w:jc w:val="both"/>
        <w:rPr>
          <w:rFonts w:ascii="Arial" w:hAnsi="Arial" w:cs="Arial"/>
          <w:sz w:val="24"/>
          <w:szCs w:val="24"/>
        </w:rPr>
      </w:pPr>
      <w:r w:rsidRPr="00101FCC">
        <w:rPr>
          <w:rFonts w:ascii="Arial" w:hAnsi="Arial" w:cs="Arial"/>
          <w:sz w:val="24"/>
          <w:szCs w:val="24"/>
        </w:rPr>
        <w:t>Blood pressure is the pressure at which the bodies’ arteries pump the blood around the person’s body. The body tries to maintain a constant flow</w:t>
      </w:r>
      <w:r w:rsidR="001526FF" w:rsidRPr="00101FCC">
        <w:rPr>
          <w:rFonts w:ascii="Arial" w:hAnsi="Arial" w:cs="Arial"/>
          <w:sz w:val="24"/>
          <w:szCs w:val="24"/>
        </w:rPr>
        <w:t xml:space="preserve"> of blood throughout the body and regulates the pressure at which the blood must be pumped to maintain its goal. Therefore, depending on the body’s needs, the blood pressure ca</w:t>
      </w:r>
      <w:r w:rsidR="00363321" w:rsidRPr="00101FCC">
        <w:rPr>
          <w:rFonts w:ascii="Arial" w:hAnsi="Arial" w:cs="Arial"/>
          <w:sz w:val="24"/>
          <w:szCs w:val="24"/>
        </w:rPr>
        <w:t>n be low or high. There are two measurements of blood pressure, systolic measures the pressure of blood pumping out of the heart and diastolic measures the pressure of blood entering the heart. A reading of 120/80mmHg is considered normal. Readings over 120/80mmHg are categorized as high blood pressure while readings below the level are low blood pressure. Readings above 180/120mmHg is considered hypertensive crisis stage</w:t>
      </w:r>
      <w:r w:rsidR="00784E09" w:rsidRPr="00101FCC">
        <w:rPr>
          <w:rFonts w:ascii="Arial" w:hAnsi="Arial" w:cs="Arial"/>
          <w:sz w:val="24"/>
          <w:szCs w:val="24"/>
        </w:rPr>
        <w:t xml:space="preserve"> (</w:t>
      </w:r>
      <w:proofErr w:type="spellStart"/>
      <w:r w:rsidR="00784E09" w:rsidRPr="00101FCC">
        <w:rPr>
          <w:rFonts w:ascii="Arial" w:hAnsi="Arial" w:cs="Arial"/>
          <w:sz w:val="24"/>
          <w:szCs w:val="24"/>
        </w:rPr>
        <w:t>Mancia</w:t>
      </w:r>
      <w:proofErr w:type="spellEnd"/>
      <w:r w:rsidR="00784E09" w:rsidRPr="00101FCC">
        <w:rPr>
          <w:rFonts w:ascii="Arial" w:hAnsi="Arial" w:cs="Arial"/>
          <w:sz w:val="24"/>
          <w:szCs w:val="24"/>
        </w:rPr>
        <w:t xml:space="preserve"> et. al. 1983)</w:t>
      </w:r>
      <w:r w:rsidR="00363321" w:rsidRPr="00101FCC">
        <w:rPr>
          <w:rFonts w:ascii="Arial" w:hAnsi="Arial" w:cs="Arial"/>
          <w:sz w:val="24"/>
          <w:szCs w:val="24"/>
        </w:rPr>
        <w:t xml:space="preserve">. John has a reading of 140/90mmHg, meaning he has high blood pressure.  </w:t>
      </w:r>
    </w:p>
    <w:p w14:paraId="3987FE98" w14:textId="77777777" w:rsidR="00064FB7" w:rsidRPr="00101FCC" w:rsidRDefault="00363321" w:rsidP="00064FB7">
      <w:pPr>
        <w:spacing w:line="360" w:lineRule="auto"/>
        <w:jc w:val="both"/>
        <w:rPr>
          <w:rFonts w:ascii="Arial" w:hAnsi="Arial" w:cs="Arial"/>
          <w:sz w:val="24"/>
          <w:szCs w:val="24"/>
        </w:rPr>
      </w:pPr>
      <w:r w:rsidRPr="00101FCC">
        <w:rPr>
          <w:rFonts w:ascii="Arial" w:hAnsi="Arial" w:cs="Arial"/>
          <w:sz w:val="24"/>
          <w:szCs w:val="24"/>
        </w:rPr>
        <w:t xml:space="preserve">John’s blood pressure can be a direct result of the major health issue which is being overweight. Being overweight means there is cholesterol formation within the arteries, which is blocking the blood to pass normally, requiring the arteries to increase blood pressure to distribute the blood. The pressure can also be a product of John’s </w:t>
      </w:r>
      <w:r w:rsidRPr="00101FCC">
        <w:rPr>
          <w:rFonts w:ascii="Arial" w:hAnsi="Arial" w:cs="Arial"/>
          <w:sz w:val="24"/>
          <w:szCs w:val="24"/>
        </w:rPr>
        <w:lastRenderedPageBreak/>
        <w:t xml:space="preserve">hypertension due to work. The hypertension also leads John to consumer 10-19 cigarettes per day which is abnormal according to healthy standards. 10-19 cigarettes per day are considered light to moderate consumption. Consuming over 19 cigarettes can also lead to cancer. Furthermore, he has family history of coronary disease and obesity which makes him vulnerable to developing future heart and coronary diseases. </w:t>
      </w:r>
      <w:r w:rsidR="006D37A7" w:rsidRPr="00101FCC">
        <w:rPr>
          <w:rFonts w:ascii="Arial" w:hAnsi="Arial" w:cs="Arial"/>
          <w:sz w:val="24"/>
          <w:szCs w:val="24"/>
        </w:rPr>
        <w:t>Although his daily diet containing fruits and vegetables with occasional junk foods once a week is considered normal, John does very light exercise throughout the week. Although it is advised to have 150 minutes of moderate exercise per week, John only involves in around 60 minutes of light exercise which is not enough to adjust with his current lifestyle and health conditions</w:t>
      </w:r>
      <w:r w:rsidR="00784E09" w:rsidRPr="00101FCC">
        <w:rPr>
          <w:rFonts w:ascii="Arial" w:hAnsi="Arial" w:cs="Arial"/>
          <w:sz w:val="24"/>
          <w:szCs w:val="24"/>
        </w:rPr>
        <w:t xml:space="preserve"> (</w:t>
      </w:r>
      <w:r w:rsidR="00593CEA" w:rsidRPr="00101FCC">
        <w:rPr>
          <w:rFonts w:ascii="Arial" w:hAnsi="Arial" w:cs="Arial"/>
          <w:sz w:val="24"/>
          <w:szCs w:val="24"/>
        </w:rPr>
        <w:t>Bowden &amp;</w:t>
      </w:r>
      <w:r w:rsidR="00784E09" w:rsidRPr="00101FCC">
        <w:rPr>
          <w:rFonts w:ascii="Arial" w:hAnsi="Arial" w:cs="Arial"/>
          <w:sz w:val="24"/>
          <w:szCs w:val="24"/>
        </w:rPr>
        <w:t>Sinatra 2012)</w:t>
      </w:r>
      <w:r w:rsidR="006D37A7" w:rsidRPr="00101FCC">
        <w:rPr>
          <w:rFonts w:ascii="Arial" w:hAnsi="Arial" w:cs="Arial"/>
          <w:sz w:val="24"/>
          <w:szCs w:val="24"/>
        </w:rPr>
        <w:t xml:space="preserve">. </w:t>
      </w:r>
    </w:p>
    <w:p w14:paraId="313EF05A" w14:textId="77777777" w:rsidR="006D37A7" w:rsidRPr="00101FCC" w:rsidRDefault="006D37A7" w:rsidP="00064FB7">
      <w:pPr>
        <w:spacing w:line="360" w:lineRule="auto"/>
        <w:jc w:val="both"/>
        <w:rPr>
          <w:rFonts w:ascii="Arial" w:hAnsi="Arial" w:cs="Arial"/>
          <w:sz w:val="24"/>
          <w:szCs w:val="24"/>
        </w:rPr>
      </w:pPr>
      <w:r w:rsidRPr="00101FCC">
        <w:rPr>
          <w:rFonts w:ascii="Arial" w:hAnsi="Arial" w:cs="Arial"/>
          <w:sz w:val="24"/>
          <w:szCs w:val="24"/>
        </w:rPr>
        <w:t xml:space="preserve">In summary, although John looks normal physically, his major issue of being overweight combined with high blood pressure, hypertension, family history of heart conditions and inactive lifestyle puts him at risk of developing future diseases. Therefore, he must make considerable changes in his lifestyle to recover from his underlying health issues to live a healthy life. </w:t>
      </w:r>
    </w:p>
    <w:p w14:paraId="56976C15" w14:textId="77777777" w:rsidR="00064FB7" w:rsidRPr="00101FCC" w:rsidRDefault="006D37A7" w:rsidP="001A0006">
      <w:pPr>
        <w:pStyle w:val="Heading1"/>
        <w:numPr>
          <w:ilvl w:val="0"/>
          <w:numId w:val="2"/>
        </w:numPr>
        <w:spacing w:after="240"/>
        <w:rPr>
          <w:rFonts w:ascii="Arial" w:hAnsi="Arial" w:cs="Arial"/>
          <w:sz w:val="24"/>
          <w:szCs w:val="24"/>
        </w:rPr>
      </w:pPr>
      <w:bookmarkStart w:id="3" w:name="_Toc57965645"/>
      <w:r w:rsidRPr="00101FCC">
        <w:rPr>
          <w:rFonts w:ascii="Arial" w:hAnsi="Arial" w:cs="Arial"/>
          <w:sz w:val="24"/>
          <w:szCs w:val="24"/>
        </w:rPr>
        <w:t>Recommendations</w:t>
      </w:r>
      <w:bookmarkEnd w:id="3"/>
    </w:p>
    <w:p w14:paraId="0A1A5519" w14:textId="77777777" w:rsidR="00064FB7" w:rsidRPr="00101FCC" w:rsidRDefault="00A56C99" w:rsidP="00064FB7">
      <w:pPr>
        <w:spacing w:line="360" w:lineRule="auto"/>
        <w:jc w:val="both"/>
        <w:rPr>
          <w:rFonts w:ascii="Arial" w:hAnsi="Arial" w:cs="Arial"/>
          <w:sz w:val="24"/>
          <w:szCs w:val="24"/>
        </w:rPr>
      </w:pPr>
      <w:r w:rsidRPr="00101FCC">
        <w:rPr>
          <w:rFonts w:ascii="Arial" w:hAnsi="Arial" w:cs="Arial"/>
          <w:sz w:val="24"/>
          <w:szCs w:val="24"/>
        </w:rPr>
        <w:t xml:space="preserve">John should adopt the following </w:t>
      </w:r>
      <w:r w:rsidR="00735660" w:rsidRPr="00101FCC">
        <w:rPr>
          <w:rFonts w:ascii="Arial" w:hAnsi="Arial" w:cs="Arial"/>
          <w:sz w:val="24"/>
          <w:szCs w:val="24"/>
        </w:rPr>
        <w:t>recommendations</w:t>
      </w:r>
      <w:r w:rsidRPr="00101FCC">
        <w:rPr>
          <w:rFonts w:ascii="Arial" w:hAnsi="Arial" w:cs="Arial"/>
          <w:sz w:val="24"/>
          <w:szCs w:val="24"/>
        </w:rPr>
        <w:t xml:space="preserve"> and changes to</w:t>
      </w:r>
      <w:r w:rsidR="00735660" w:rsidRPr="00101FCC">
        <w:rPr>
          <w:rFonts w:ascii="Arial" w:hAnsi="Arial" w:cs="Arial"/>
          <w:sz w:val="24"/>
          <w:szCs w:val="24"/>
        </w:rPr>
        <w:t xml:space="preserve"> maintain a healthy</w:t>
      </w:r>
      <w:r w:rsidRPr="00101FCC">
        <w:rPr>
          <w:rFonts w:ascii="Arial" w:hAnsi="Arial" w:cs="Arial"/>
          <w:sz w:val="24"/>
          <w:szCs w:val="24"/>
        </w:rPr>
        <w:t xml:space="preserve"> lifestyle:</w:t>
      </w:r>
    </w:p>
    <w:p w14:paraId="2F3F500A" w14:textId="77777777" w:rsidR="00672245" w:rsidRPr="00101FCC" w:rsidRDefault="008905FA" w:rsidP="00064FB7">
      <w:pPr>
        <w:spacing w:line="360" w:lineRule="auto"/>
        <w:jc w:val="both"/>
        <w:rPr>
          <w:rFonts w:ascii="Arial" w:hAnsi="Arial" w:cs="Arial"/>
          <w:sz w:val="24"/>
          <w:szCs w:val="24"/>
        </w:rPr>
      </w:pPr>
      <w:r w:rsidRPr="00101FCC">
        <w:rPr>
          <w:rFonts w:ascii="Arial" w:hAnsi="Arial" w:cs="Arial"/>
          <w:b/>
          <w:sz w:val="24"/>
          <w:szCs w:val="24"/>
        </w:rPr>
        <w:t>Regular exercise:</w:t>
      </w:r>
      <w:r w:rsidR="00672245" w:rsidRPr="00101FCC">
        <w:rPr>
          <w:rFonts w:ascii="Arial" w:hAnsi="Arial" w:cs="Arial"/>
          <w:sz w:val="24"/>
          <w:szCs w:val="24"/>
        </w:rPr>
        <w:t xml:space="preserve"> Exercising regularly has been proven to be highly beneficial for people who have issues of being overweight. It is recommended that John should change </w:t>
      </w:r>
      <w:r w:rsidR="000C5EFA" w:rsidRPr="00101FCC">
        <w:rPr>
          <w:rFonts w:ascii="Arial" w:hAnsi="Arial" w:cs="Arial"/>
          <w:sz w:val="24"/>
          <w:szCs w:val="24"/>
        </w:rPr>
        <w:t>his</w:t>
      </w:r>
      <w:r w:rsidR="00672245" w:rsidRPr="00101FCC">
        <w:rPr>
          <w:rFonts w:ascii="Arial" w:hAnsi="Arial" w:cs="Arial"/>
          <w:sz w:val="24"/>
          <w:szCs w:val="24"/>
        </w:rPr>
        <w:t xml:space="preserve"> hour a week routine and increase his exercise to 5 days a week. On every Tuesday, Wednesday and Thursday, John should do some light exercise such as walking for at least 1.5 hours in open spaces with fresh air. Parks and walking tracks are highly recommended. It will be highly beneficial to take these walks early morning, but research has proven that exercise at 6pm is also quite effective. John may wish to join a walking club if he feels a group can help him stay motivated to his routines</w:t>
      </w:r>
      <w:r w:rsidR="000C5EFA" w:rsidRPr="00101FCC">
        <w:rPr>
          <w:rFonts w:ascii="Arial" w:hAnsi="Arial" w:cs="Arial"/>
          <w:sz w:val="24"/>
          <w:szCs w:val="24"/>
        </w:rPr>
        <w:t xml:space="preserve"> (Bowden &amp; Sinatra 2012)</w:t>
      </w:r>
      <w:r w:rsidR="00672245" w:rsidRPr="00101FCC">
        <w:rPr>
          <w:rFonts w:ascii="Arial" w:hAnsi="Arial" w:cs="Arial"/>
          <w:sz w:val="24"/>
          <w:szCs w:val="24"/>
        </w:rPr>
        <w:t xml:space="preserve">. </w:t>
      </w:r>
    </w:p>
    <w:p w14:paraId="2AEE4CB3" w14:textId="04255020" w:rsidR="00A56C99" w:rsidRPr="00101FCC" w:rsidRDefault="00672245" w:rsidP="00064FB7">
      <w:pPr>
        <w:spacing w:line="360" w:lineRule="auto"/>
        <w:jc w:val="both"/>
        <w:rPr>
          <w:rFonts w:ascii="Arial" w:hAnsi="Arial" w:cs="Arial"/>
          <w:sz w:val="24"/>
          <w:szCs w:val="24"/>
        </w:rPr>
      </w:pPr>
      <w:r w:rsidRPr="00101FCC">
        <w:rPr>
          <w:rFonts w:ascii="Arial" w:hAnsi="Arial" w:cs="Arial"/>
          <w:sz w:val="24"/>
          <w:szCs w:val="24"/>
        </w:rPr>
        <w:lastRenderedPageBreak/>
        <w:t xml:space="preserve">On weekends Saturday and Sunday, John should do some moderate exercise for a couple of hours. This should include half an hour of beginner aerobics. He can follow some beginner videos on </w:t>
      </w:r>
      <w:r w:rsidR="00101FCC" w:rsidRPr="00101FCC">
        <w:rPr>
          <w:rFonts w:ascii="Arial" w:hAnsi="Arial" w:cs="Arial"/>
          <w:sz w:val="24"/>
          <w:szCs w:val="24"/>
        </w:rPr>
        <w:t>YouTube</w:t>
      </w:r>
      <w:r w:rsidRPr="00101FCC">
        <w:rPr>
          <w:rFonts w:ascii="Arial" w:hAnsi="Arial" w:cs="Arial"/>
          <w:sz w:val="24"/>
          <w:szCs w:val="24"/>
        </w:rPr>
        <w:t xml:space="preserve"> which are quite effective. He should also do some light jogging and walking for 1.5 hours in open air. These exercise routines will help John become mentally </w:t>
      </w:r>
      <w:r w:rsidR="00761377" w:rsidRPr="00101FCC">
        <w:rPr>
          <w:rFonts w:ascii="Arial" w:hAnsi="Arial" w:cs="Arial"/>
          <w:sz w:val="24"/>
          <w:szCs w:val="24"/>
        </w:rPr>
        <w:t>and physically</w:t>
      </w:r>
      <w:r w:rsidRPr="00101FCC">
        <w:rPr>
          <w:rFonts w:ascii="Arial" w:hAnsi="Arial" w:cs="Arial"/>
          <w:sz w:val="24"/>
          <w:szCs w:val="24"/>
        </w:rPr>
        <w:t xml:space="preserve"> healthy and will help with his problems with weight</w:t>
      </w:r>
      <w:r w:rsidR="000C5EFA" w:rsidRPr="00101FCC">
        <w:rPr>
          <w:rFonts w:ascii="Arial" w:hAnsi="Arial" w:cs="Arial"/>
          <w:sz w:val="24"/>
          <w:szCs w:val="24"/>
        </w:rPr>
        <w:t xml:space="preserve"> (Frey 2020)</w:t>
      </w:r>
      <w:r w:rsidRPr="00101FCC">
        <w:rPr>
          <w:rFonts w:ascii="Arial" w:hAnsi="Arial" w:cs="Arial"/>
          <w:sz w:val="24"/>
          <w:szCs w:val="24"/>
        </w:rPr>
        <w:t xml:space="preserve">.  </w:t>
      </w:r>
    </w:p>
    <w:p w14:paraId="13014A4B" w14:textId="2E72DF5A" w:rsidR="008905FA" w:rsidRPr="00101FCC" w:rsidRDefault="008905FA" w:rsidP="00064FB7">
      <w:pPr>
        <w:spacing w:line="360" w:lineRule="auto"/>
        <w:jc w:val="both"/>
        <w:rPr>
          <w:rFonts w:ascii="Arial" w:hAnsi="Arial" w:cs="Arial"/>
          <w:sz w:val="24"/>
          <w:szCs w:val="24"/>
        </w:rPr>
      </w:pPr>
      <w:r w:rsidRPr="00101FCC">
        <w:rPr>
          <w:rFonts w:ascii="Arial" w:hAnsi="Arial" w:cs="Arial"/>
          <w:b/>
          <w:sz w:val="24"/>
          <w:szCs w:val="24"/>
        </w:rPr>
        <w:t xml:space="preserve">Dietary </w:t>
      </w:r>
      <w:r w:rsidR="00101FCC" w:rsidRPr="00101FCC">
        <w:rPr>
          <w:rFonts w:ascii="Arial" w:hAnsi="Arial" w:cs="Arial"/>
          <w:b/>
          <w:sz w:val="24"/>
          <w:szCs w:val="24"/>
        </w:rPr>
        <w:t>intake:</w:t>
      </w:r>
      <w:r w:rsidR="00101FCC" w:rsidRPr="00101FCC">
        <w:rPr>
          <w:rFonts w:ascii="Arial" w:hAnsi="Arial" w:cs="Arial"/>
          <w:sz w:val="24"/>
          <w:szCs w:val="24"/>
        </w:rPr>
        <w:t xml:space="preserve"> A</w:t>
      </w:r>
      <w:r w:rsidR="005F445A" w:rsidRPr="00101FCC">
        <w:rPr>
          <w:rFonts w:ascii="Arial" w:hAnsi="Arial" w:cs="Arial"/>
          <w:sz w:val="24"/>
          <w:szCs w:val="24"/>
        </w:rPr>
        <w:t xml:space="preserve"> balanced diet is imperative to control weight related issues. John should continue to take fruits and vegetables including those high in </w:t>
      </w:r>
      <w:r w:rsidR="006D4E2F" w:rsidRPr="00101FCC">
        <w:rPr>
          <w:rFonts w:ascii="Arial" w:hAnsi="Arial" w:cs="Arial"/>
          <w:sz w:val="24"/>
          <w:szCs w:val="24"/>
        </w:rPr>
        <w:t>fiber</w:t>
      </w:r>
      <w:r w:rsidR="005F445A" w:rsidRPr="00101FCC">
        <w:rPr>
          <w:rFonts w:ascii="Arial" w:hAnsi="Arial" w:cs="Arial"/>
          <w:sz w:val="24"/>
          <w:szCs w:val="24"/>
        </w:rPr>
        <w:t xml:space="preserve"> to help the digestive system. John should aim to reduce carbohydrate and oily junk food from weekly to fortnightly. Having at least 8 to 10 glass of water will be extremely beneficial to John. Furthermore, John should have small proportions of meals throughout the day rather than two large portions in lunch and dinner. A glass of water half an hour before the meal helps the digestive system. John should avoid artificial foods found in supermarkets and resort to more natural ingredients and home cooked food with vegetable or olive oil. Keeping a food log to record the food intake and a bi-monthly visit to a dietician can help John accelerate his path to reducing his BMI score</w:t>
      </w:r>
      <w:r w:rsidR="000C5EFA" w:rsidRPr="00101FCC">
        <w:rPr>
          <w:rFonts w:ascii="Arial" w:hAnsi="Arial" w:cs="Arial"/>
          <w:sz w:val="24"/>
          <w:szCs w:val="24"/>
        </w:rPr>
        <w:t xml:space="preserve"> (</w:t>
      </w:r>
      <w:proofErr w:type="spellStart"/>
      <w:r w:rsidR="000C5EFA" w:rsidRPr="00101FCC">
        <w:rPr>
          <w:rFonts w:ascii="Arial" w:hAnsi="Arial" w:cs="Arial"/>
          <w:sz w:val="24"/>
          <w:szCs w:val="24"/>
        </w:rPr>
        <w:t>Wadden</w:t>
      </w:r>
      <w:proofErr w:type="spellEnd"/>
      <w:r w:rsidR="000C5EFA" w:rsidRPr="00101FCC">
        <w:rPr>
          <w:rFonts w:ascii="Arial" w:hAnsi="Arial" w:cs="Arial"/>
          <w:sz w:val="24"/>
          <w:szCs w:val="24"/>
        </w:rPr>
        <w:t xml:space="preserve"> et. al. 2012)</w:t>
      </w:r>
      <w:r w:rsidR="005F445A" w:rsidRPr="00101FCC">
        <w:rPr>
          <w:rFonts w:ascii="Arial" w:hAnsi="Arial" w:cs="Arial"/>
          <w:sz w:val="24"/>
          <w:szCs w:val="24"/>
        </w:rPr>
        <w:t xml:space="preserve">.  </w:t>
      </w:r>
    </w:p>
    <w:p w14:paraId="338BDBDD" w14:textId="1EEAA43E" w:rsidR="008905FA" w:rsidRPr="00101FCC" w:rsidRDefault="005F445A" w:rsidP="00064FB7">
      <w:pPr>
        <w:spacing w:line="360" w:lineRule="auto"/>
        <w:jc w:val="both"/>
        <w:rPr>
          <w:rFonts w:ascii="Arial" w:hAnsi="Arial" w:cs="Arial"/>
          <w:sz w:val="24"/>
          <w:szCs w:val="24"/>
        </w:rPr>
      </w:pPr>
      <w:r w:rsidRPr="00101FCC">
        <w:rPr>
          <w:rFonts w:ascii="Arial" w:hAnsi="Arial" w:cs="Arial"/>
          <w:b/>
          <w:sz w:val="24"/>
          <w:szCs w:val="24"/>
        </w:rPr>
        <w:t xml:space="preserve">Lifestyle and habit </w:t>
      </w:r>
      <w:r w:rsidR="00101FCC" w:rsidRPr="00101FCC">
        <w:rPr>
          <w:rFonts w:ascii="Arial" w:hAnsi="Arial" w:cs="Arial"/>
          <w:b/>
          <w:sz w:val="24"/>
          <w:szCs w:val="24"/>
        </w:rPr>
        <w:t>changes:</w:t>
      </w:r>
      <w:r w:rsidR="00101FCC" w:rsidRPr="00101FCC">
        <w:rPr>
          <w:rFonts w:ascii="Arial" w:hAnsi="Arial" w:cs="Arial"/>
          <w:sz w:val="24"/>
          <w:szCs w:val="24"/>
        </w:rPr>
        <w:t xml:space="preserve"> John</w:t>
      </w:r>
      <w:r w:rsidR="00DB64AE" w:rsidRPr="00101FCC">
        <w:rPr>
          <w:rFonts w:ascii="Arial" w:hAnsi="Arial" w:cs="Arial"/>
          <w:sz w:val="24"/>
          <w:szCs w:val="24"/>
        </w:rPr>
        <w:t xml:space="preserve"> should gradually make changes to his daily lifestyle in other aspects too. Firstly, it is advised that he should quit smoking. It will take </w:t>
      </w:r>
      <w:r w:rsidR="00101FCC" w:rsidRPr="00101FCC">
        <w:rPr>
          <w:rFonts w:ascii="Arial" w:hAnsi="Arial" w:cs="Arial"/>
          <w:sz w:val="24"/>
          <w:szCs w:val="24"/>
        </w:rPr>
        <w:t>time,</w:t>
      </w:r>
      <w:r w:rsidR="00DB64AE" w:rsidRPr="00101FCC">
        <w:rPr>
          <w:rFonts w:ascii="Arial" w:hAnsi="Arial" w:cs="Arial"/>
          <w:sz w:val="24"/>
          <w:szCs w:val="24"/>
        </w:rPr>
        <w:t xml:space="preserve"> but he should decrease his average intake from 10-19 to 0-9 within a couple of months and keep reducing until he is completely free from it. He should join smoking support groups to help him along the way. He should also take less stress at work, be more positive and smile as much as he can. These habits will have a synergistic effect along with his diet and exercise routines. It is advisable to be more around family members and </w:t>
      </w:r>
      <w:r w:rsidR="0065172E" w:rsidRPr="00101FCC">
        <w:rPr>
          <w:rFonts w:ascii="Arial" w:hAnsi="Arial" w:cs="Arial"/>
          <w:sz w:val="24"/>
          <w:szCs w:val="24"/>
        </w:rPr>
        <w:t>do something fun at least once a week</w:t>
      </w:r>
      <w:r w:rsidR="00DB64AE" w:rsidRPr="00101FCC">
        <w:rPr>
          <w:rFonts w:ascii="Arial" w:hAnsi="Arial" w:cs="Arial"/>
          <w:sz w:val="24"/>
          <w:szCs w:val="24"/>
        </w:rPr>
        <w:t xml:space="preserve">. Cognitive behavioral therapy (CBT) can be adopted to bring about these gradual changes in mental health and </w:t>
      </w:r>
      <w:r w:rsidR="00101FCC" w:rsidRPr="00101FCC">
        <w:rPr>
          <w:rFonts w:ascii="Arial" w:hAnsi="Arial" w:cs="Arial"/>
          <w:sz w:val="24"/>
          <w:szCs w:val="24"/>
        </w:rPr>
        <w:t>outlook (</w:t>
      </w:r>
      <w:r w:rsidR="00FB08F6" w:rsidRPr="00101FCC">
        <w:rPr>
          <w:rFonts w:ascii="Arial" w:hAnsi="Arial" w:cs="Arial"/>
          <w:sz w:val="24"/>
          <w:szCs w:val="24"/>
        </w:rPr>
        <w:t>Bowden &amp; Sinatra 2012)</w:t>
      </w:r>
      <w:r w:rsidR="00DB64AE" w:rsidRPr="00101FCC">
        <w:rPr>
          <w:rFonts w:ascii="Arial" w:hAnsi="Arial" w:cs="Arial"/>
          <w:sz w:val="24"/>
          <w:szCs w:val="24"/>
        </w:rPr>
        <w:t xml:space="preserve">. </w:t>
      </w:r>
    </w:p>
    <w:p w14:paraId="177E851B" w14:textId="400A9E09" w:rsidR="00EB63DA" w:rsidRPr="00101FCC" w:rsidRDefault="00FB4DCF" w:rsidP="00064FB7">
      <w:pPr>
        <w:spacing w:line="360" w:lineRule="auto"/>
        <w:jc w:val="both"/>
        <w:rPr>
          <w:rFonts w:ascii="Arial" w:hAnsi="Arial" w:cs="Arial"/>
          <w:sz w:val="24"/>
          <w:szCs w:val="24"/>
        </w:rPr>
      </w:pPr>
      <w:r w:rsidRPr="00101FCC">
        <w:rPr>
          <w:rFonts w:ascii="Arial" w:hAnsi="Arial" w:cs="Arial"/>
          <w:b/>
          <w:sz w:val="24"/>
          <w:szCs w:val="24"/>
        </w:rPr>
        <w:t xml:space="preserve">Mental health </w:t>
      </w:r>
      <w:r w:rsidR="00101FCC" w:rsidRPr="00101FCC">
        <w:rPr>
          <w:rFonts w:ascii="Arial" w:hAnsi="Arial" w:cs="Arial"/>
          <w:b/>
          <w:sz w:val="24"/>
          <w:szCs w:val="24"/>
        </w:rPr>
        <w:t>exercises:</w:t>
      </w:r>
      <w:r w:rsidR="00101FCC" w:rsidRPr="00101FCC">
        <w:rPr>
          <w:rFonts w:ascii="Arial" w:hAnsi="Arial" w:cs="Arial"/>
          <w:sz w:val="24"/>
          <w:szCs w:val="24"/>
        </w:rPr>
        <w:t xml:space="preserve"> To</w:t>
      </w:r>
      <w:r w:rsidR="0065172E" w:rsidRPr="00101FCC">
        <w:rPr>
          <w:rFonts w:ascii="Arial" w:hAnsi="Arial" w:cs="Arial"/>
          <w:sz w:val="24"/>
          <w:szCs w:val="24"/>
        </w:rPr>
        <w:t xml:space="preserve"> bring about a change in overall outlook and mental positivity, John should start mental health exercises such as Yoga and deep breathing. John should set aside a personal time each day to carry out these activities. The 4-7-8 </w:t>
      </w:r>
      <w:r w:rsidR="0065172E" w:rsidRPr="00101FCC">
        <w:rPr>
          <w:rFonts w:ascii="Arial" w:hAnsi="Arial" w:cs="Arial"/>
          <w:sz w:val="24"/>
          <w:szCs w:val="24"/>
        </w:rPr>
        <w:lastRenderedPageBreak/>
        <w:t>breathing technique is highly recommended. This involves breathing in for 4 seconds, holding for 7 seconds, and releasing slowly for 8 seconds. Doing this exercise 10 times before going to sleep and 15 minutes yoga after waking up can really boost John’s overall performance and motivation throughout the day</w:t>
      </w:r>
      <w:r w:rsidR="000C5EFA" w:rsidRPr="00101FCC">
        <w:rPr>
          <w:rFonts w:ascii="Arial" w:hAnsi="Arial" w:cs="Arial"/>
          <w:sz w:val="24"/>
          <w:szCs w:val="24"/>
        </w:rPr>
        <w:t xml:space="preserve"> (</w:t>
      </w:r>
      <w:proofErr w:type="spellStart"/>
      <w:r w:rsidR="000C5EFA" w:rsidRPr="00101FCC">
        <w:rPr>
          <w:rFonts w:ascii="Arial" w:hAnsi="Arial" w:cs="Arial"/>
          <w:sz w:val="24"/>
          <w:szCs w:val="24"/>
        </w:rPr>
        <w:t>Gotter</w:t>
      </w:r>
      <w:proofErr w:type="spellEnd"/>
      <w:r w:rsidR="000C5EFA" w:rsidRPr="00101FCC">
        <w:rPr>
          <w:rFonts w:ascii="Arial" w:hAnsi="Arial" w:cs="Arial"/>
          <w:sz w:val="24"/>
          <w:szCs w:val="24"/>
        </w:rPr>
        <w:t xml:space="preserve"> 2018)</w:t>
      </w:r>
      <w:r w:rsidR="0065172E" w:rsidRPr="00101FCC">
        <w:rPr>
          <w:rFonts w:ascii="Arial" w:hAnsi="Arial" w:cs="Arial"/>
          <w:sz w:val="24"/>
          <w:szCs w:val="24"/>
        </w:rPr>
        <w:t>.</w:t>
      </w:r>
    </w:p>
    <w:p w14:paraId="6BC50BC9" w14:textId="77777777" w:rsidR="00DB0B02" w:rsidRPr="00101FCC" w:rsidRDefault="00F162AF" w:rsidP="00064FB7">
      <w:pPr>
        <w:spacing w:line="360" w:lineRule="auto"/>
        <w:jc w:val="both"/>
        <w:rPr>
          <w:rFonts w:ascii="Arial" w:hAnsi="Arial" w:cs="Arial"/>
          <w:sz w:val="24"/>
          <w:szCs w:val="24"/>
        </w:rPr>
      </w:pPr>
      <w:r w:rsidRPr="00101FCC">
        <w:rPr>
          <w:rFonts w:ascii="Arial" w:hAnsi="Arial" w:cs="Arial"/>
          <w:sz w:val="24"/>
          <w:szCs w:val="24"/>
        </w:rPr>
        <w:t xml:space="preserve">In summary, John should try to adopt these recommendations gradually in his daily routine until it becomes second nature. Doing everything at once results in failure and loss in motivation. If John can gradually progress with these changes in lifestyle, he will surely resolve his issues with weight and blood pressure and can lead a </w:t>
      </w:r>
      <w:r w:rsidR="00193DB3" w:rsidRPr="00101FCC">
        <w:rPr>
          <w:rFonts w:ascii="Arial" w:hAnsi="Arial" w:cs="Arial"/>
          <w:sz w:val="24"/>
          <w:szCs w:val="24"/>
        </w:rPr>
        <w:t>happier</w:t>
      </w:r>
      <w:r w:rsidRPr="00101FCC">
        <w:rPr>
          <w:rFonts w:ascii="Arial" w:hAnsi="Arial" w:cs="Arial"/>
          <w:sz w:val="24"/>
          <w:szCs w:val="24"/>
        </w:rPr>
        <w:t xml:space="preserve"> and healthier life in the long run. </w:t>
      </w:r>
    </w:p>
    <w:p w14:paraId="016219F5" w14:textId="77777777" w:rsidR="00DB0B02" w:rsidRPr="00101FCC" w:rsidRDefault="00DB0B02" w:rsidP="001A0006">
      <w:pPr>
        <w:pStyle w:val="Heading1"/>
        <w:numPr>
          <w:ilvl w:val="0"/>
          <w:numId w:val="2"/>
        </w:numPr>
        <w:spacing w:after="240"/>
        <w:rPr>
          <w:rFonts w:ascii="Arial" w:hAnsi="Arial" w:cs="Arial"/>
          <w:sz w:val="24"/>
          <w:szCs w:val="24"/>
        </w:rPr>
      </w:pPr>
      <w:bookmarkStart w:id="4" w:name="_Toc57965646"/>
      <w:r w:rsidRPr="00101FCC">
        <w:rPr>
          <w:rFonts w:ascii="Arial" w:hAnsi="Arial" w:cs="Arial"/>
          <w:sz w:val="24"/>
          <w:szCs w:val="24"/>
        </w:rPr>
        <w:t>Conclusion</w:t>
      </w:r>
      <w:bookmarkEnd w:id="4"/>
    </w:p>
    <w:p w14:paraId="2B8A69E7" w14:textId="6CDA7E7A" w:rsidR="00822721" w:rsidRPr="00101FCC" w:rsidRDefault="00B45985" w:rsidP="00822721">
      <w:pPr>
        <w:spacing w:line="360" w:lineRule="auto"/>
        <w:jc w:val="both"/>
        <w:rPr>
          <w:rFonts w:ascii="Arial" w:hAnsi="Arial" w:cs="Arial"/>
          <w:sz w:val="24"/>
          <w:szCs w:val="24"/>
        </w:rPr>
      </w:pPr>
      <w:r w:rsidRPr="00101FCC">
        <w:rPr>
          <w:rFonts w:ascii="Arial" w:hAnsi="Arial" w:cs="Arial"/>
          <w:sz w:val="24"/>
          <w:szCs w:val="24"/>
        </w:rPr>
        <w:t xml:space="preserve">This health assessment report shows that being overweight and having an unhealthy and inactive lifestyle can lead to high blood pressure and other critical health risks in the future, which individuals may not be aware of, feeling physically fine. Therefore, early prevention steps </w:t>
      </w:r>
      <w:r w:rsidR="00101FCC" w:rsidRPr="00101FCC">
        <w:rPr>
          <w:rFonts w:ascii="Arial" w:hAnsi="Arial" w:cs="Arial"/>
          <w:sz w:val="24"/>
          <w:szCs w:val="24"/>
        </w:rPr>
        <w:t>are</w:t>
      </w:r>
      <w:r w:rsidRPr="00101FCC">
        <w:rPr>
          <w:rFonts w:ascii="Arial" w:hAnsi="Arial" w:cs="Arial"/>
          <w:sz w:val="24"/>
          <w:szCs w:val="24"/>
        </w:rPr>
        <w:t xml:space="preserve"> the best way to address these issues through gradual changes towards a more active and positive lifestyle. Therefore, the case study and recommendations presented in this report will </w:t>
      </w:r>
      <w:r w:rsidR="00101FCC" w:rsidRPr="00101FCC">
        <w:rPr>
          <w:rFonts w:ascii="Arial" w:hAnsi="Arial" w:cs="Arial"/>
          <w:sz w:val="24"/>
          <w:szCs w:val="24"/>
        </w:rPr>
        <w:t>help</w:t>
      </w:r>
      <w:r w:rsidRPr="00101FCC">
        <w:rPr>
          <w:rFonts w:ascii="Arial" w:hAnsi="Arial" w:cs="Arial"/>
          <w:sz w:val="24"/>
          <w:szCs w:val="24"/>
        </w:rPr>
        <w:t xml:space="preserve"> millions of people who have similar assessments and want to bring about a healthy transformation in life. </w:t>
      </w:r>
    </w:p>
    <w:p w14:paraId="780D8899" w14:textId="77777777" w:rsidR="00FB4DCF" w:rsidRPr="00101FCC" w:rsidRDefault="00FB4DCF" w:rsidP="00064FB7">
      <w:pPr>
        <w:spacing w:line="360" w:lineRule="auto"/>
        <w:jc w:val="both"/>
        <w:rPr>
          <w:rFonts w:ascii="Arial" w:hAnsi="Arial" w:cs="Arial"/>
          <w:sz w:val="24"/>
          <w:szCs w:val="24"/>
        </w:rPr>
      </w:pPr>
    </w:p>
    <w:p w14:paraId="3A3E5E70" w14:textId="77777777" w:rsidR="00064FB7" w:rsidRPr="00101FCC" w:rsidRDefault="00064FB7" w:rsidP="00064FB7">
      <w:pPr>
        <w:spacing w:line="360" w:lineRule="auto"/>
        <w:jc w:val="both"/>
        <w:rPr>
          <w:rFonts w:ascii="Arial" w:hAnsi="Arial" w:cs="Arial"/>
          <w:b/>
          <w:sz w:val="24"/>
          <w:szCs w:val="24"/>
        </w:rPr>
      </w:pPr>
    </w:p>
    <w:p w14:paraId="05B9D2DF" w14:textId="77777777" w:rsidR="00064FB7" w:rsidRPr="00101FCC" w:rsidRDefault="00064FB7" w:rsidP="00064FB7">
      <w:pPr>
        <w:spacing w:line="360" w:lineRule="auto"/>
        <w:jc w:val="both"/>
        <w:rPr>
          <w:rFonts w:ascii="Arial" w:hAnsi="Arial" w:cs="Arial"/>
          <w:b/>
          <w:sz w:val="24"/>
          <w:szCs w:val="24"/>
        </w:rPr>
      </w:pPr>
    </w:p>
    <w:p w14:paraId="44DB62DE" w14:textId="6FE51C6C" w:rsidR="00D70BBA" w:rsidRDefault="00D70BBA" w:rsidP="00064FB7">
      <w:pPr>
        <w:spacing w:line="360" w:lineRule="auto"/>
        <w:jc w:val="both"/>
        <w:rPr>
          <w:rFonts w:ascii="Arial" w:hAnsi="Arial" w:cs="Arial"/>
          <w:b/>
          <w:sz w:val="24"/>
          <w:szCs w:val="24"/>
        </w:rPr>
      </w:pPr>
    </w:p>
    <w:p w14:paraId="43805285" w14:textId="03F53CAA" w:rsidR="00101FCC" w:rsidRDefault="00101FCC" w:rsidP="00064FB7">
      <w:pPr>
        <w:spacing w:line="360" w:lineRule="auto"/>
        <w:jc w:val="both"/>
        <w:rPr>
          <w:rFonts w:ascii="Arial" w:hAnsi="Arial" w:cs="Arial"/>
          <w:b/>
          <w:sz w:val="24"/>
          <w:szCs w:val="24"/>
        </w:rPr>
      </w:pPr>
    </w:p>
    <w:p w14:paraId="7224E839" w14:textId="4368BB9D" w:rsidR="00101FCC" w:rsidRDefault="00101FCC" w:rsidP="00064FB7">
      <w:pPr>
        <w:spacing w:line="360" w:lineRule="auto"/>
        <w:jc w:val="both"/>
        <w:rPr>
          <w:rFonts w:ascii="Arial" w:hAnsi="Arial" w:cs="Arial"/>
          <w:b/>
          <w:sz w:val="24"/>
          <w:szCs w:val="24"/>
        </w:rPr>
      </w:pPr>
    </w:p>
    <w:p w14:paraId="23F25DD0" w14:textId="77777777" w:rsidR="00101FCC" w:rsidRPr="00101FCC" w:rsidRDefault="00101FCC" w:rsidP="00064FB7">
      <w:pPr>
        <w:spacing w:line="360" w:lineRule="auto"/>
        <w:jc w:val="both"/>
        <w:rPr>
          <w:rFonts w:ascii="Arial" w:hAnsi="Arial" w:cs="Arial"/>
          <w:b/>
          <w:sz w:val="24"/>
          <w:szCs w:val="24"/>
        </w:rPr>
      </w:pPr>
    </w:p>
    <w:p w14:paraId="2F6CBEC8" w14:textId="77777777" w:rsidR="00064FB7" w:rsidRPr="00101FCC" w:rsidRDefault="00064FB7" w:rsidP="001A0006">
      <w:pPr>
        <w:pStyle w:val="Heading1"/>
        <w:numPr>
          <w:ilvl w:val="0"/>
          <w:numId w:val="2"/>
        </w:numPr>
        <w:rPr>
          <w:rFonts w:ascii="Arial" w:hAnsi="Arial" w:cs="Arial"/>
          <w:sz w:val="24"/>
          <w:szCs w:val="24"/>
        </w:rPr>
      </w:pPr>
      <w:bookmarkStart w:id="5" w:name="_Toc57965647"/>
      <w:r w:rsidRPr="00101FCC">
        <w:rPr>
          <w:rFonts w:ascii="Arial" w:hAnsi="Arial" w:cs="Arial"/>
          <w:sz w:val="24"/>
          <w:szCs w:val="24"/>
        </w:rPr>
        <w:lastRenderedPageBreak/>
        <w:t>References</w:t>
      </w:r>
      <w:bookmarkEnd w:id="5"/>
    </w:p>
    <w:p w14:paraId="79DFDA37" w14:textId="77777777" w:rsidR="001A0006" w:rsidRPr="00101FCC" w:rsidRDefault="001A0006" w:rsidP="00FB08F6">
      <w:pPr>
        <w:spacing w:line="360" w:lineRule="auto"/>
        <w:rPr>
          <w:rFonts w:ascii="Arial" w:hAnsi="Arial" w:cs="Arial"/>
          <w:sz w:val="24"/>
          <w:szCs w:val="24"/>
        </w:rPr>
      </w:pPr>
    </w:p>
    <w:p w14:paraId="1BC36ED6" w14:textId="77777777" w:rsidR="00FB08F6" w:rsidRPr="00101FCC" w:rsidRDefault="00147C7D" w:rsidP="00FB08F6">
      <w:pPr>
        <w:spacing w:line="360" w:lineRule="auto"/>
        <w:rPr>
          <w:rFonts w:ascii="Arial" w:hAnsi="Arial" w:cs="Arial"/>
          <w:sz w:val="24"/>
          <w:szCs w:val="24"/>
        </w:rPr>
      </w:pPr>
      <w:r w:rsidRPr="00101FCC">
        <w:rPr>
          <w:rFonts w:ascii="Arial" w:hAnsi="Arial" w:cs="Arial"/>
          <w:sz w:val="24"/>
          <w:szCs w:val="24"/>
        </w:rPr>
        <w:t>Bowden, J. and Sinatra, S.(</w:t>
      </w:r>
      <w:r w:rsidR="00FB08F6" w:rsidRPr="00101FCC">
        <w:rPr>
          <w:rFonts w:ascii="Arial" w:hAnsi="Arial" w:cs="Arial"/>
          <w:sz w:val="24"/>
          <w:szCs w:val="24"/>
        </w:rPr>
        <w:t>2012</w:t>
      </w:r>
      <w:r w:rsidRPr="00101FCC">
        <w:rPr>
          <w:rFonts w:ascii="Arial" w:hAnsi="Arial" w:cs="Arial"/>
          <w:sz w:val="24"/>
          <w:szCs w:val="24"/>
        </w:rPr>
        <w:t>)</w:t>
      </w:r>
      <w:r w:rsidR="00FB08F6" w:rsidRPr="00101FCC">
        <w:rPr>
          <w:rFonts w:ascii="Arial" w:hAnsi="Arial" w:cs="Arial"/>
          <w:i/>
          <w:sz w:val="24"/>
          <w:szCs w:val="24"/>
        </w:rPr>
        <w:t>T</w:t>
      </w:r>
      <w:r w:rsidRPr="00101FCC">
        <w:rPr>
          <w:rFonts w:ascii="Arial" w:hAnsi="Arial" w:cs="Arial"/>
          <w:i/>
          <w:sz w:val="24"/>
          <w:szCs w:val="24"/>
        </w:rPr>
        <w:t>he great cholesterol myth</w:t>
      </w:r>
      <w:r w:rsidRPr="00101FCC">
        <w:rPr>
          <w:rFonts w:ascii="Arial" w:hAnsi="Arial" w:cs="Arial"/>
          <w:sz w:val="24"/>
          <w:szCs w:val="24"/>
        </w:rPr>
        <w:t>,</w:t>
      </w:r>
      <w:r w:rsidR="00FB08F6" w:rsidRPr="00101FCC">
        <w:rPr>
          <w:rFonts w:ascii="Arial" w:hAnsi="Arial" w:cs="Arial"/>
          <w:sz w:val="24"/>
          <w:szCs w:val="24"/>
        </w:rPr>
        <w:t xml:space="preserve"> 1st </w:t>
      </w:r>
      <w:proofErr w:type="spellStart"/>
      <w:r w:rsidR="00FB08F6" w:rsidRPr="00101FCC">
        <w:rPr>
          <w:rFonts w:ascii="Arial" w:hAnsi="Arial" w:cs="Arial"/>
          <w:sz w:val="24"/>
          <w:szCs w:val="24"/>
        </w:rPr>
        <w:t>ed</w:t>
      </w:r>
      <w:r w:rsidRPr="00101FCC">
        <w:rPr>
          <w:rFonts w:ascii="Arial" w:hAnsi="Arial" w:cs="Arial"/>
          <w:sz w:val="24"/>
          <w:szCs w:val="24"/>
        </w:rPr>
        <w:t>n</w:t>
      </w:r>
      <w:proofErr w:type="spellEnd"/>
      <w:r w:rsidRPr="00101FCC">
        <w:rPr>
          <w:rFonts w:ascii="Arial" w:hAnsi="Arial" w:cs="Arial"/>
          <w:sz w:val="24"/>
          <w:szCs w:val="24"/>
        </w:rPr>
        <w:t>, Beverly (MA),</w:t>
      </w:r>
      <w:r w:rsidR="00FB08F6" w:rsidRPr="00101FCC">
        <w:rPr>
          <w:rFonts w:ascii="Arial" w:hAnsi="Arial" w:cs="Arial"/>
          <w:sz w:val="24"/>
          <w:szCs w:val="24"/>
        </w:rPr>
        <w:t xml:space="preserve"> Fair Winds Press.</w:t>
      </w:r>
    </w:p>
    <w:p w14:paraId="337FCF26" w14:textId="77777777" w:rsidR="00FB08F6" w:rsidRPr="00101FCC" w:rsidRDefault="00147C7D" w:rsidP="00FB08F6">
      <w:pPr>
        <w:spacing w:line="360" w:lineRule="auto"/>
        <w:rPr>
          <w:rFonts w:ascii="Arial" w:hAnsi="Arial" w:cs="Arial"/>
          <w:sz w:val="24"/>
          <w:szCs w:val="24"/>
        </w:rPr>
      </w:pPr>
      <w:r w:rsidRPr="00101FCC">
        <w:rPr>
          <w:rFonts w:ascii="Arial" w:hAnsi="Arial" w:cs="Arial"/>
          <w:sz w:val="24"/>
          <w:szCs w:val="24"/>
        </w:rPr>
        <w:t>Frey, M.(</w:t>
      </w:r>
      <w:r w:rsidR="00FB08F6" w:rsidRPr="00101FCC">
        <w:rPr>
          <w:rFonts w:ascii="Arial" w:hAnsi="Arial" w:cs="Arial"/>
          <w:sz w:val="24"/>
          <w:szCs w:val="24"/>
        </w:rPr>
        <w:t>2020</w:t>
      </w:r>
      <w:r w:rsidRPr="00101FCC">
        <w:rPr>
          <w:rFonts w:ascii="Arial" w:hAnsi="Arial" w:cs="Arial"/>
          <w:sz w:val="24"/>
          <w:szCs w:val="24"/>
        </w:rPr>
        <w:t>)</w:t>
      </w:r>
      <w:r w:rsidRPr="00101FCC">
        <w:rPr>
          <w:rFonts w:ascii="Arial" w:hAnsi="Arial" w:cs="Arial"/>
          <w:i/>
          <w:sz w:val="24"/>
          <w:szCs w:val="24"/>
        </w:rPr>
        <w:t xml:space="preserve">Starting an exercise program when you have extra weight to </w:t>
      </w:r>
      <w:proofErr w:type="spellStart"/>
      <w:r w:rsidRPr="00101FCC">
        <w:rPr>
          <w:rFonts w:ascii="Arial" w:hAnsi="Arial" w:cs="Arial"/>
          <w:i/>
          <w:sz w:val="24"/>
          <w:szCs w:val="24"/>
        </w:rPr>
        <w:t>lose</w:t>
      </w:r>
      <w:r w:rsidRPr="00101FCC">
        <w:rPr>
          <w:rFonts w:ascii="Arial" w:hAnsi="Arial" w:cs="Arial"/>
          <w:sz w:val="24"/>
          <w:szCs w:val="24"/>
        </w:rPr>
        <w:t>,Verywell</w:t>
      </w:r>
      <w:proofErr w:type="spellEnd"/>
      <w:r w:rsidRPr="00101FCC">
        <w:rPr>
          <w:rFonts w:ascii="Arial" w:hAnsi="Arial" w:cs="Arial"/>
          <w:sz w:val="24"/>
          <w:szCs w:val="24"/>
        </w:rPr>
        <w:t xml:space="preserve"> </w:t>
      </w:r>
      <w:proofErr w:type="spellStart"/>
      <w:r w:rsidRPr="00101FCC">
        <w:rPr>
          <w:rFonts w:ascii="Arial" w:hAnsi="Arial" w:cs="Arial"/>
          <w:sz w:val="24"/>
          <w:szCs w:val="24"/>
        </w:rPr>
        <w:t>Fit,viewed</w:t>
      </w:r>
      <w:proofErr w:type="spellEnd"/>
      <w:r w:rsidRPr="00101FCC">
        <w:rPr>
          <w:rFonts w:ascii="Arial" w:hAnsi="Arial" w:cs="Arial"/>
          <w:sz w:val="24"/>
          <w:szCs w:val="24"/>
        </w:rPr>
        <w:t xml:space="preserve"> 19 November 2020, </w:t>
      </w:r>
      <w:r w:rsidR="00FB08F6" w:rsidRPr="00101FCC">
        <w:rPr>
          <w:rFonts w:ascii="Arial" w:hAnsi="Arial" w:cs="Arial"/>
          <w:sz w:val="24"/>
          <w:szCs w:val="24"/>
        </w:rPr>
        <w:t>&lt;https://www.verywellfit.com/best-workouts-if-youre-overweight-3495993&gt;.</w:t>
      </w:r>
    </w:p>
    <w:p w14:paraId="493AC29D" w14:textId="77777777" w:rsidR="00FB08F6" w:rsidRPr="00101FCC" w:rsidRDefault="00147C7D" w:rsidP="00FB08F6">
      <w:pPr>
        <w:spacing w:line="360" w:lineRule="auto"/>
        <w:rPr>
          <w:rFonts w:ascii="Arial" w:hAnsi="Arial" w:cs="Arial"/>
          <w:sz w:val="24"/>
          <w:szCs w:val="24"/>
        </w:rPr>
      </w:pPr>
      <w:proofErr w:type="spellStart"/>
      <w:r w:rsidRPr="00101FCC">
        <w:rPr>
          <w:rFonts w:ascii="Arial" w:hAnsi="Arial" w:cs="Arial"/>
          <w:sz w:val="24"/>
          <w:szCs w:val="24"/>
        </w:rPr>
        <w:t>Gotter</w:t>
      </w:r>
      <w:proofErr w:type="spellEnd"/>
      <w:r w:rsidRPr="00101FCC">
        <w:rPr>
          <w:rFonts w:ascii="Arial" w:hAnsi="Arial" w:cs="Arial"/>
          <w:sz w:val="24"/>
          <w:szCs w:val="24"/>
        </w:rPr>
        <w:t>, A.(</w:t>
      </w:r>
      <w:r w:rsidR="00FB08F6" w:rsidRPr="00101FCC">
        <w:rPr>
          <w:rFonts w:ascii="Arial" w:hAnsi="Arial" w:cs="Arial"/>
          <w:sz w:val="24"/>
          <w:szCs w:val="24"/>
        </w:rPr>
        <w:t>2018</w:t>
      </w:r>
      <w:r w:rsidRPr="00101FCC">
        <w:rPr>
          <w:rFonts w:ascii="Arial" w:hAnsi="Arial" w:cs="Arial"/>
          <w:sz w:val="24"/>
          <w:szCs w:val="24"/>
        </w:rPr>
        <w:t>)</w:t>
      </w:r>
      <w:r w:rsidRPr="00101FCC">
        <w:rPr>
          <w:rFonts w:ascii="Arial" w:hAnsi="Arial" w:cs="Arial"/>
          <w:i/>
          <w:sz w:val="24"/>
          <w:szCs w:val="24"/>
        </w:rPr>
        <w:t xml:space="preserve">4-7-8 breathing: how it works, how to do it, and </w:t>
      </w:r>
      <w:proofErr w:type="spellStart"/>
      <w:r w:rsidRPr="00101FCC">
        <w:rPr>
          <w:rFonts w:ascii="Arial" w:hAnsi="Arial" w:cs="Arial"/>
          <w:i/>
          <w:sz w:val="24"/>
          <w:szCs w:val="24"/>
        </w:rPr>
        <w:t>more</w:t>
      </w:r>
      <w:r w:rsidRPr="00101FCC">
        <w:rPr>
          <w:rFonts w:ascii="Arial" w:hAnsi="Arial" w:cs="Arial"/>
          <w:sz w:val="24"/>
          <w:szCs w:val="24"/>
        </w:rPr>
        <w:t>,Healthline,viewed</w:t>
      </w:r>
      <w:proofErr w:type="spellEnd"/>
      <w:r w:rsidRPr="00101FCC">
        <w:rPr>
          <w:rFonts w:ascii="Arial" w:hAnsi="Arial" w:cs="Arial"/>
          <w:sz w:val="24"/>
          <w:szCs w:val="24"/>
        </w:rPr>
        <w:t xml:space="preserve"> 19 November 2020, </w:t>
      </w:r>
      <w:r w:rsidR="00FB08F6" w:rsidRPr="00101FCC">
        <w:rPr>
          <w:rFonts w:ascii="Arial" w:hAnsi="Arial" w:cs="Arial"/>
          <w:sz w:val="24"/>
          <w:szCs w:val="24"/>
        </w:rPr>
        <w:t>&lt;https://www.healthline.com/health/4-7-8-breathing&gt;.</w:t>
      </w:r>
    </w:p>
    <w:p w14:paraId="6E48EAC2" w14:textId="77777777" w:rsidR="00FB08F6" w:rsidRPr="00101FCC" w:rsidRDefault="00FB08F6" w:rsidP="00FB08F6">
      <w:pPr>
        <w:spacing w:line="360" w:lineRule="auto"/>
        <w:rPr>
          <w:rFonts w:ascii="Arial" w:hAnsi="Arial" w:cs="Arial"/>
          <w:sz w:val="24"/>
          <w:szCs w:val="24"/>
        </w:rPr>
      </w:pPr>
      <w:proofErr w:type="spellStart"/>
      <w:r w:rsidRPr="00101FCC">
        <w:rPr>
          <w:rFonts w:ascii="Arial" w:hAnsi="Arial" w:cs="Arial"/>
          <w:sz w:val="24"/>
          <w:szCs w:val="24"/>
        </w:rPr>
        <w:t>Mancia</w:t>
      </w:r>
      <w:proofErr w:type="spellEnd"/>
      <w:r w:rsidRPr="00101FCC">
        <w:rPr>
          <w:rFonts w:ascii="Arial" w:hAnsi="Arial" w:cs="Arial"/>
          <w:sz w:val="24"/>
          <w:szCs w:val="24"/>
        </w:rPr>
        <w:t xml:space="preserve">, G., Grassi, G., </w:t>
      </w:r>
      <w:proofErr w:type="spellStart"/>
      <w:r w:rsidRPr="00101FCC">
        <w:rPr>
          <w:rFonts w:ascii="Arial" w:hAnsi="Arial" w:cs="Arial"/>
          <w:sz w:val="24"/>
          <w:szCs w:val="24"/>
        </w:rPr>
        <w:t>Pomidossi</w:t>
      </w:r>
      <w:proofErr w:type="spellEnd"/>
      <w:r w:rsidRPr="00101FCC">
        <w:rPr>
          <w:rFonts w:ascii="Arial" w:hAnsi="Arial" w:cs="Arial"/>
          <w:sz w:val="24"/>
          <w:szCs w:val="24"/>
        </w:rPr>
        <w:t xml:space="preserve">, G., Gregorini, L., </w:t>
      </w:r>
      <w:proofErr w:type="spellStart"/>
      <w:r w:rsidRPr="00101FCC">
        <w:rPr>
          <w:rFonts w:ascii="Arial" w:hAnsi="Arial" w:cs="Arial"/>
          <w:sz w:val="24"/>
          <w:szCs w:val="24"/>
        </w:rPr>
        <w:t>Bertiniery</w:t>
      </w:r>
      <w:proofErr w:type="spellEnd"/>
      <w:r w:rsidRPr="00101FCC">
        <w:rPr>
          <w:rFonts w:ascii="Arial" w:hAnsi="Arial" w:cs="Arial"/>
          <w:sz w:val="24"/>
          <w:szCs w:val="24"/>
        </w:rPr>
        <w:t xml:space="preserve">, G., </w:t>
      </w:r>
      <w:proofErr w:type="spellStart"/>
      <w:r w:rsidRPr="00101FCC">
        <w:rPr>
          <w:rFonts w:ascii="Arial" w:hAnsi="Arial" w:cs="Arial"/>
          <w:sz w:val="24"/>
          <w:szCs w:val="24"/>
        </w:rPr>
        <w:t>Parati</w:t>
      </w:r>
      <w:proofErr w:type="spellEnd"/>
      <w:r w:rsidRPr="00101FCC">
        <w:rPr>
          <w:rFonts w:ascii="Arial" w:hAnsi="Arial" w:cs="Arial"/>
          <w:sz w:val="24"/>
          <w:szCs w:val="24"/>
        </w:rPr>
        <w:t>, G.</w:t>
      </w:r>
      <w:r w:rsidR="00147C7D" w:rsidRPr="00101FCC">
        <w:rPr>
          <w:rFonts w:ascii="Arial" w:hAnsi="Arial" w:cs="Arial"/>
          <w:sz w:val="24"/>
          <w:szCs w:val="24"/>
        </w:rPr>
        <w:t xml:space="preserve">, Ferrari, A. and </w:t>
      </w:r>
      <w:proofErr w:type="spellStart"/>
      <w:r w:rsidR="00147C7D" w:rsidRPr="00101FCC">
        <w:rPr>
          <w:rFonts w:ascii="Arial" w:hAnsi="Arial" w:cs="Arial"/>
          <w:sz w:val="24"/>
          <w:szCs w:val="24"/>
        </w:rPr>
        <w:t>Zanchetti</w:t>
      </w:r>
      <w:proofErr w:type="spellEnd"/>
      <w:r w:rsidR="00147C7D" w:rsidRPr="00101FCC">
        <w:rPr>
          <w:rFonts w:ascii="Arial" w:hAnsi="Arial" w:cs="Arial"/>
          <w:sz w:val="24"/>
          <w:szCs w:val="24"/>
        </w:rPr>
        <w:t>, A.(</w:t>
      </w:r>
      <w:r w:rsidRPr="00101FCC">
        <w:rPr>
          <w:rFonts w:ascii="Arial" w:hAnsi="Arial" w:cs="Arial"/>
          <w:sz w:val="24"/>
          <w:szCs w:val="24"/>
        </w:rPr>
        <w:t>1983</w:t>
      </w:r>
      <w:r w:rsidR="00147C7D" w:rsidRPr="00101FCC">
        <w:rPr>
          <w:rFonts w:ascii="Arial" w:hAnsi="Arial" w:cs="Arial"/>
          <w:sz w:val="24"/>
          <w:szCs w:val="24"/>
        </w:rPr>
        <w:t>)‘</w:t>
      </w:r>
      <w:r w:rsidRPr="00101FCC">
        <w:rPr>
          <w:rFonts w:ascii="Arial" w:hAnsi="Arial" w:cs="Arial"/>
          <w:sz w:val="24"/>
          <w:szCs w:val="24"/>
        </w:rPr>
        <w:t>E</w:t>
      </w:r>
      <w:r w:rsidR="00147C7D" w:rsidRPr="00101FCC">
        <w:rPr>
          <w:rFonts w:ascii="Arial" w:hAnsi="Arial" w:cs="Arial"/>
          <w:sz w:val="24"/>
          <w:szCs w:val="24"/>
        </w:rPr>
        <w:t xml:space="preserve">ffects of blood-pressure measurement by the doctor on patient's blood pressure and heart </w:t>
      </w:r>
      <w:proofErr w:type="spellStart"/>
      <w:r w:rsidR="00147C7D" w:rsidRPr="00101FCC">
        <w:rPr>
          <w:rFonts w:ascii="Arial" w:hAnsi="Arial" w:cs="Arial"/>
          <w:sz w:val="24"/>
          <w:szCs w:val="24"/>
        </w:rPr>
        <w:t>rate’,</w:t>
      </w:r>
      <w:r w:rsidRPr="00101FCC">
        <w:rPr>
          <w:rFonts w:ascii="Arial" w:hAnsi="Arial" w:cs="Arial"/>
          <w:i/>
          <w:sz w:val="24"/>
          <w:szCs w:val="24"/>
        </w:rPr>
        <w:t>The</w:t>
      </w:r>
      <w:proofErr w:type="spellEnd"/>
      <w:r w:rsidRPr="00101FCC">
        <w:rPr>
          <w:rFonts w:ascii="Arial" w:hAnsi="Arial" w:cs="Arial"/>
          <w:i/>
          <w:sz w:val="24"/>
          <w:szCs w:val="24"/>
        </w:rPr>
        <w:t xml:space="preserve"> Lancet</w:t>
      </w:r>
      <w:r w:rsidRPr="00101FCC">
        <w:rPr>
          <w:rFonts w:ascii="Arial" w:hAnsi="Arial" w:cs="Arial"/>
          <w:sz w:val="24"/>
          <w:szCs w:val="24"/>
        </w:rPr>
        <w:t xml:space="preserve">, </w:t>
      </w:r>
      <w:r w:rsidR="00147C7D" w:rsidRPr="00101FCC">
        <w:rPr>
          <w:rFonts w:ascii="Arial" w:hAnsi="Arial" w:cs="Arial"/>
          <w:sz w:val="24"/>
          <w:szCs w:val="24"/>
        </w:rPr>
        <w:t>vol. 322, no. 8352</w:t>
      </w:r>
      <w:r w:rsidRPr="00101FCC">
        <w:rPr>
          <w:rFonts w:ascii="Arial" w:hAnsi="Arial" w:cs="Arial"/>
          <w:sz w:val="24"/>
          <w:szCs w:val="24"/>
        </w:rPr>
        <w:t>, pp.</w:t>
      </w:r>
      <w:r w:rsidR="00147C7D" w:rsidRPr="00101FCC">
        <w:rPr>
          <w:rFonts w:ascii="Arial" w:hAnsi="Arial" w:cs="Arial"/>
          <w:sz w:val="24"/>
          <w:szCs w:val="24"/>
        </w:rPr>
        <w:t xml:space="preserve"> 695-698, viewed 18 November 2020,</w:t>
      </w:r>
      <w:r w:rsidRPr="00101FCC">
        <w:rPr>
          <w:rFonts w:ascii="Arial" w:hAnsi="Arial" w:cs="Arial"/>
          <w:sz w:val="24"/>
          <w:szCs w:val="24"/>
        </w:rPr>
        <w:t>&lt;https://www.sciencedirect.com/science/article/abs/pii/S0140673683922444&gt;.</w:t>
      </w:r>
    </w:p>
    <w:p w14:paraId="7E62F9A0" w14:textId="77777777" w:rsidR="00FB08F6" w:rsidRPr="00101FCC" w:rsidRDefault="00D914E1" w:rsidP="00FB08F6">
      <w:pPr>
        <w:spacing w:line="360" w:lineRule="auto"/>
        <w:rPr>
          <w:rFonts w:ascii="Arial" w:hAnsi="Arial" w:cs="Arial"/>
          <w:sz w:val="24"/>
          <w:szCs w:val="24"/>
        </w:rPr>
      </w:pPr>
      <w:r w:rsidRPr="00101FCC">
        <w:rPr>
          <w:rFonts w:ascii="Arial" w:hAnsi="Arial" w:cs="Arial"/>
          <w:sz w:val="24"/>
          <w:szCs w:val="24"/>
        </w:rPr>
        <w:t>Mandal, A.(</w:t>
      </w:r>
      <w:r w:rsidR="00FB08F6" w:rsidRPr="00101FCC">
        <w:rPr>
          <w:rFonts w:ascii="Arial" w:hAnsi="Arial" w:cs="Arial"/>
          <w:sz w:val="24"/>
          <w:szCs w:val="24"/>
        </w:rPr>
        <w:t>2020</w:t>
      </w:r>
      <w:r w:rsidRPr="00101FCC">
        <w:rPr>
          <w:rFonts w:ascii="Arial" w:hAnsi="Arial" w:cs="Arial"/>
          <w:sz w:val="24"/>
          <w:szCs w:val="24"/>
        </w:rPr>
        <w:t>)</w:t>
      </w:r>
      <w:r w:rsidR="00FB08F6" w:rsidRPr="00101FCC">
        <w:rPr>
          <w:rFonts w:ascii="Arial" w:hAnsi="Arial" w:cs="Arial"/>
          <w:i/>
          <w:sz w:val="24"/>
          <w:szCs w:val="24"/>
        </w:rPr>
        <w:t>W</w:t>
      </w:r>
      <w:r w:rsidRPr="00101FCC">
        <w:rPr>
          <w:rFonts w:ascii="Arial" w:hAnsi="Arial" w:cs="Arial"/>
          <w:i/>
          <w:sz w:val="24"/>
          <w:szCs w:val="24"/>
        </w:rPr>
        <w:t>hat is body mass index (</w:t>
      </w:r>
      <w:proofErr w:type="spellStart"/>
      <w:r w:rsidRPr="00101FCC">
        <w:rPr>
          <w:rFonts w:ascii="Arial" w:hAnsi="Arial" w:cs="Arial"/>
          <w:i/>
          <w:sz w:val="24"/>
          <w:szCs w:val="24"/>
        </w:rPr>
        <w:t>bmi</w:t>
      </w:r>
      <w:proofErr w:type="spellEnd"/>
      <w:r w:rsidRPr="00101FCC">
        <w:rPr>
          <w:rFonts w:ascii="Arial" w:hAnsi="Arial" w:cs="Arial"/>
          <w:i/>
          <w:sz w:val="24"/>
          <w:szCs w:val="24"/>
        </w:rPr>
        <w:t>)?</w:t>
      </w:r>
      <w:r w:rsidRPr="00101FCC">
        <w:rPr>
          <w:rFonts w:ascii="Arial" w:hAnsi="Arial" w:cs="Arial"/>
          <w:sz w:val="24"/>
          <w:szCs w:val="24"/>
        </w:rPr>
        <w:t>,News-</w:t>
      </w:r>
      <w:proofErr w:type="spellStart"/>
      <w:r w:rsidRPr="00101FCC">
        <w:rPr>
          <w:rFonts w:ascii="Arial" w:hAnsi="Arial" w:cs="Arial"/>
          <w:sz w:val="24"/>
          <w:szCs w:val="24"/>
        </w:rPr>
        <w:t>Medical.net,viewed</w:t>
      </w:r>
      <w:proofErr w:type="spellEnd"/>
      <w:r w:rsidRPr="00101FCC">
        <w:rPr>
          <w:rFonts w:ascii="Arial" w:hAnsi="Arial" w:cs="Arial"/>
          <w:sz w:val="24"/>
          <w:szCs w:val="24"/>
        </w:rPr>
        <w:t xml:space="preserve"> 18 November 2020, </w:t>
      </w:r>
      <w:r w:rsidR="00FB08F6" w:rsidRPr="00101FCC">
        <w:rPr>
          <w:rFonts w:ascii="Arial" w:hAnsi="Arial" w:cs="Arial"/>
          <w:sz w:val="24"/>
          <w:szCs w:val="24"/>
        </w:rPr>
        <w:t>&lt;https://www.news-medical.net/health/What-is-Body-Mass-Index-(BMI).aspx&gt;.</w:t>
      </w:r>
    </w:p>
    <w:p w14:paraId="360F77B8" w14:textId="77777777" w:rsidR="00FB08F6" w:rsidRPr="00101FCC" w:rsidRDefault="00FB08F6" w:rsidP="00FB08F6">
      <w:pPr>
        <w:spacing w:line="360" w:lineRule="auto"/>
        <w:rPr>
          <w:rFonts w:ascii="Arial" w:hAnsi="Arial" w:cs="Arial"/>
          <w:sz w:val="24"/>
          <w:szCs w:val="24"/>
        </w:rPr>
      </w:pPr>
      <w:proofErr w:type="spellStart"/>
      <w:r w:rsidRPr="00101FCC">
        <w:rPr>
          <w:rFonts w:ascii="Arial" w:hAnsi="Arial" w:cs="Arial"/>
          <w:sz w:val="24"/>
          <w:szCs w:val="24"/>
        </w:rPr>
        <w:t>Moride</w:t>
      </w:r>
      <w:proofErr w:type="spellEnd"/>
      <w:r w:rsidRPr="00101FCC">
        <w:rPr>
          <w:rFonts w:ascii="Arial" w:hAnsi="Arial" w:cs="Arial"/>
          <w:sz w:val="24"/>
          <w:szCs w:val="24"/>
        </w:rPr>
        <w:t xml:space="preserve">, Y., </w:t>
      </w:r>
      <w:proofErr w:type="spellStart"/>
      <w:r w:rsidRPr="00101FCC">
        <w:rPr>
          <w:rFonts w:ascii="Arial" w:hAnsi="Arial" w:cs="Arial"/>
          <w:sz w:val="24"/>
          <w:szCs w:val="24"/>
        </w:rPr>
        <w:t>Hegele</w:t>
      </w:r>
      <w:proofErr w:type="spellEnd"/>
      <w:r w:rsidRPr="00101FCC">
        <w:rPr>
          <w:rFonts w:ascii="Arial" w:hAnsi="Arial" w:cs="Arial"/>
          <w:sz w:val="24"/>
          <w:szCs w:val="24"/>
        </w:rPr>
        <w:t>, R., Langer, A., McPherson,</w:t>
      </w:r>
      <w:r w:rsidR="00D914E1" w:rsidRPr="00101FCC">
        <w:rPr>
          <w:rFonts w:ascii="Arial" w:hAnsi="Arial" w:cs="Arial"/>
          <w:sz w:val="24"/>
          <w:szCs w:val="24"/>
        </w:rPr>
        <w:t xml:space="preserve"> R., Miller, D. and </w:t>
      </w:r>
      <w:proofErr w:type="spellStart"/>
      <w:r w:rsidR="00D914E1" w:rsidRPr="00101FCC">
        <w:rPr>
          <w:rFonts w:ascii="Arial" w:hAnsi="Arial" w:cs="Arial"/>
          <w:sz w:val="24"/>
          <w:szCs w:val="24"/>
        </w:rPr>
        <w:t>Rinfret</w:t>
      </w:r>
      <w:proofErr w:type="spellEnd"/>
      <w:r w:rsidR="00D914E1" w:rsidRPr="00101FCC">
        <w:rPr>
          <w:rFonts w:ascii="Arial" w:hAnsi="Arial" w:cs="Arial"/>
          <w:sz w:val="24"/>
          <w:szCs w:val="24"/>
        </w:rPr>
        <w:t>, S.(</w:t>
      </w:r>
      <w:r w:rsidRPr="00101FCC">
        <w:rPr>
          <w:rFonts w:ascii="Arial" w:hAnsi="Arial" w:cs="Arial"/>
          <w:sz w:val="24"/>
          <w:szCs w:val="24"/>
        </w:rPr>
        <w:t>2008</w:t>
      </w:r>
      <w:r w:rsidR="00D914E1" w:rsidRPr="00101FCC">
        <w:rPr>
          <w:rFonts w:ascii="Arial" w:hAnsi="Arial" w:cs="Arial"/>
          <w:sz w:val="24"/>
          <w:szCs w:val="24"/>
        </w:rPr>
        <w:t>)‘</w:t>
      </w:r>
      <w:r w:rsidRPr="00101FCC">
        <w:rPr>
          <w:rFonts w:ascii="Arial" w:hAnsi="Arial" w:cs="Arial"/>
          <w:sz w:val="24"/>
          <w:szCs w:val="24"/>
        </w:rPr>
        <w:t>Clinical and public health assessment of benefits and risks of statins in primary prevention of coronary events:</w:t>
      </w:r>
      <w:r w:rsidR="00D914E1" w:rsidRPr="00101FCC">
        <w:rPr>
          <w:rFonts w:ascii="Arial" w:hAnsi="Arial" w:cs="Arial"/>
          <w:sz w:val="24"/>
          <w:szCs w:val="24"/>
        </w:rPr>
        <w:t xml:space="preserve"> Resolved and unresolved </w:t>
      </w:r>
      <w:proofErr w:type="spellStart"/>
      <w:r w:rsidR="00D914E1" w:rsidRPr="00101FCC">
        <w:rPr>
          <w:rFonts w:ascii="Arial" w:hAnsi="Arial" w:cs="Arial"/>
          <w:sz w:val="24"/>
          <w:szCs w:val="24"/>
        </w:rPr>
        <w:t>issues’,</w:t>
      </w:r>
      <w:r w:rsidRPr="00101FCC">
        <w:rPr>
          <w:rFonts w:ascii="Arial" w:hAnsi="Arial" w:cs="Arial"/>
          <w:i/>
          <w:sz w:val="24"/>
          <w:szCs w:val="24"/>
        </w:rPr>
        <w:t>Canadian</w:t>
      </w:r>
      <w:proofErr w:type="spellEnd"/>
      <w:r w:rsidRPr="00101FCC">
        <w:rPr>
          <w:rFonts w:ascii="Arial" w:hAnsi="Arial" w:cs="Arial"/>
          <w:i/>
          <w:sz w:val="24"/>
          <w:szCs w:val="24"/>
        </w:rPr>
        <w:t xml:space="preserve"> Journal of Cardiology</w:t>
      </w:r>
      <w:r w:rsidRPr="00101FCC">
        <w:rPr>
          <w:rFonts w:ascii="Arial" w:hAnsi="Arial" w:cs="Arial"/>
          <w:sz w:val="24"/>
          <w:szCs w:val="24"/>
        </w:rPr>
        <w:t xml:space="preserve">, </w:t>
      </w:r>
      <w:r w:rsidR="00D914E1" w:rsidRPr="00101FCC">
        <w:rPr>
          <w:rFonts w:ascii="Arial" w:hAnsi="Arial" w:cs="Arial"/>
          <w:sz w:val="24"/>
          <w:szCs w:val="24"/>
        </w:rPr>
        <w:t>vol. 24, no. 4</w:t>
      </w:r>
      <w:r w:rsidRPr="00101FCC">
        <w:rPr>
          <w:rFonts w:ascii="Arial" w:hAnsi="Arial" w:cs="Arial"/>
          <w:sz w:val="24"/>
          <w:szCs w:val="24"/>
        </w:rPr>
        <w:t>, pp.293-300.</w:t>
      </w:r>
    </w:p>
    <w:p w14:paraId="0A70ACC8" w14:textId="77777777" w:rsidR="00FB08F6" w:rsidRPr="00101FCC" w:rsidRDefault="00D914E1" w:rsidP="00FB08F6">
      <w:pPr>
        <w:spacing w:line="360" w:lineRule="auto"/>
        <w:rPr>
          <w:rFonts w:ascii="Arial" w:hAnsi="Arial" w:cs="Arial"/>
          <w:sz w:val="24"/>
          <w:szCs w:val="24"/>
        </w:rPr>
      </w:pPr>
      <w:r w:rsidRPr="00101FCC">
        <w:rPr>
          <w:rFonts w:ascii="Arial" w:hAnsi="Arial" w:cs="Arial"/>
          <w:sz w:val="24"/>
          <w:szCs w:val="24"/>
        </w:rPr>
        <w:t xml:space="preserve">Prentice, A. and </w:t>
      </w:r>
      <w:proofErr w:type="spellStart"/>
      <w:r w:rsidRPr="00101FCC">
        <w:rPr>
          <w:rFonts w:ascii="Arial" w:hAnsi="Arial" w:cs="Arial"/>
          <w:sz w:val="24"/>
          <w:szCs w:val="24"/>
        </w:rPr>
        <w:t>Jebb</w:t>
      </w:r>
      <w:proofErr w:type="spellEnd"/>
      <w:r w:rsidRPr="00101FCC">
        <w:rPr>
          <w:rFonts w:ascii="Arial" w:hAnsi="Arial" w:cs="Arial"/>
          <w:sz w:val="24"/>
          <w:szCs w:val="24"/>
        </w:rPr>
        <w:t>, S.(</w:t>
      </w:r>
      <w:r w:rsidR="00FB08F6" w:rsidRPr="00101FCC">
        <w:rPr>
          <w:rFonts w:ascii="Arial" w:hAnsi="Arial" w:cs="Arial"/>
          <w:sz w:val="24"/>
          <w:szCs w:val="24"/>
        </w:rPr>
        <w:t>2001</w:t>
      </w:r>
      <w:r w:rsidRPr="00101FCC">
        <w:rPr>
          <w:rFonts w:ascii="Arial" w:hAnsi="Arial" w:cs="Arial"/>
          <w:sz w:val="24"/>
          <w:szCs w:val="24"/>
        </w:rPr>
        <w:t>)‘</w:t>
      </w:r>
      <w:r w:rsidR="00FB08F6" w:rsidRPr="00101FCC">
        <w:rPr>
          <w:rFonts w:ascii="Arial" w:hAnsi="Arial" w:cs="Arial"/>
          <w:sz w:val="24"/>
          <w:szCs w:val="24"/>
        </w:rPr>
        <w:t xml:space="preserve">Beyond body mass </w:t>
      </w:r>
      <w:proofErr w:type="spellStart"/>
      <w:r w:rsidR="00FB08F6" w:rsidRPr="00101FCC">
        <w:rPr>
          <w:rFonts w:ascii="Arial" w:hAnsi="Arial" w:cs="Arial"/>
          <w:sz w:val="24"/>
          <w:szCs w:val="24"/>
        </w:rPr>
        <w:t>index</w:t>
      </w:r>
      <w:r w:rsidRPr="00101FCC">
        <w:rPr>
          <w:rFonts w:ascii="Arial" w:hAnsi="Arial" w:cs="Arial"/>
          <w:sz w:val="24"/>
          <w:szCs w:val="24"/>
        </w:rPr>
        <w:t>’,</w:t>
      </w:r>
      <w:r w:rsidR="00FB08F6" w:rsidRPr="00101FCC">
        <w:rPr>
          <w:rFonts w:ascii="Arial" w:hAnsi="Arial" w:cs="Arial"/>
          <w:i/>
          <w:sz w:val="24"/>
          <w:szCs w:val="24"/>
        </w:rPr>
        <w:t>Obesity</w:t>
      </w:r>
      <w:proofErr w:type="spellEnd"/>
      <w:r w:rsidR="00FB08F6" w:rsidRPr="00101FCC">
        <w:rPr>
          <w:rFonts w:ascii="Arial" w:hAnsi="Arial" w:cs="Arial"/>
          <w:i/>
          <w:sz w:val="24"/>
          <w:szCs w:val="24"/>
        </w:rPr>
        <w:t xml:space="preserve"> Reviews</w:t>
      </w:r>
      <w:r w:rsidR="00FB08F6" w:rsidRPr="00101FCC">
        <w:rPr>
          <w:rFonts w:ascii="Arial" w:hAnsi="Arial" w:cs="Arial"/>
          <w:sz w:val="24"/>
          <w:szCs w:val="24"/>
        </w:rPr>
        <w:t xml:space="preserve">, </w:t>
      </w:r>
      <w:r w:rsidRPr="00101FCC">
        <w:rPr>
          <w:rFonts w:ascii="Arial" w:hAnsi="Arial" w:cs="Arial"/>
          <w:sz w:val="24"/>
          <w:szCs w:val="24"/>
        </w:rPr>
        <w:t>vol. 2, no. 3</w:t>
      </w:r>
      <w:r w:rsidR="00FB08F6" w:rsidRPr="00101FCC">
        <w:rPr>
          <w:rFonts w:ascii="Arial" w:hAnsi="Arial" w:cs="Arial"/>
          <w:sz w:val="24"/>
          <w:szCs w:val="24"/>
        </w:rPr>
        <w:t>, pp.141-147.</w:t>
      </w:r>
    </w:p>
    <w:p w14:paraId="1FA12D74" w14:textId="77777777" w:rsidR="00FB08F6" w:rsidRPr="00101FCC" w:rsidRDefault="00D914E1" w:rsidP="00FB08F6">
      <w:pPr>
        <w:spacing w:line="360" w:lineRule="auto"/>
        <w:rPr>
          <w:rFonts w:ascii="Arial" w:hAnsi="Arial" w:cs="Arial"/>
          <w:sz w:val="24"/>
          <w:szCs w:val="24"/>
        </w:rPr>
      </w:pPr>
      <w:r w:rsidRPr="00101FCC">
        <w:rPr>
          <w:rFonts w:ascii="Arial" w:hAnsi="Arial" w:cs="Arial"/>
          <w:sz w:val="24"/>
          <w:szCs w:val="24"/>
        </w:rPr>
        <w:t>Sirius Health(</w:t>
      </w:r>
      <w:r w:rsidR="00FB08F6" w:rsidRPr="00101FCC">
        <w:rPr>
          <w:rFonts w:ascii="Arial" w:hAnsi="Arial" w:cs="Arial"/>
          <w:sz w:val="24"/>
          <w:szCs w:val="24"/>
        </w:rPr>
        <w:t>2020</w:t>
      </w:r>
      <w:r w:rsidRPr="00101FCC">
        <w:rPr>
          <w:rFonts w:ascii="Arial" w:hAnsi="Arial" w:cs="Arial"/>
          <w:sz w:val="24"/>
          <w:szCs w:val="24"/>
        </w:rPr>
        <w:t>)</w:t>
      </w:r>
      <w:r w:rsidR="00FB08F6" w:rsidRPr="00101FCC">
        <w:rPr>
          <w:rFonts w:ascii="Arial" w:hAnsi="Arial" w:cs="Arial"/>
          <w:i/>
          <w:sz w:val="24"/>
          <w:szCs w:val="24"/>
        </w:rPr>
        <w:t>L</w:t>
      </w:r>
      <w:r w:rsidRPr="00101FCC">
        <w:rPr>
          <w:rFonts w:ascii="Arial" w:hAnsi="Arial" w:cs="Arial"/>
          <w:i/>
          <w:sz w:val="24"/>
          <w:szCs w:val="24"/>
        </w:rPr>
        <w:t>earn the purpose of health assessment and its benefits,</w:t>
      </w:r>
      <w:r w:rsidRPr="00101FCC">
        <w:rPr>
          <w:rFonts w:ascii="Arial" w:hAnsi="Arial" w:cs="Arial"/>
          <w:sz w:val="24"/>
          <w:szCs w:val="24"/>
        </w:rPr>
        <w:t xml:space="preserve"> Sirius </w:t>
      </w:r>
      <w:proofErr w:type="spellStart"/>
      <w:r w:rsidRPr="00101FCC">
        <w:rPr>
          <w:rFonts w:ascii="Arial" w:hAnsi="Arial" w:cs="Arial"/>
          <w:sz w:val="24"/>
          <w:szCs w:val="24"/>
        </w:rPr>
        <w:t>Health,viewed</w:t>
      </w:r>
      <w:proofErr w:type="spellEnd"/>
      <w:r w:rsidRPr="00101FCC">
        <w:rPr>
          <w:rFonts w:ascii="Arial" w:hAnsi="Arial" w:cs="Arial"/>
          <w:sz w:val="24"/>
          <w:szCs w:val="24"/>
        </w:rPr>
        <w:t xml:space="preserve"> 16 November 2020, </w:t>
      </w:r>
      <w:r w:rsidR="00FB08F6" w:rsidRPr="00101FCC">
        <w:rPr>
          <w:rFonts w:ascii="Arial" w:hAnsi="Arial" w:cs="Arial"/>
          <w:sz w:val="24"/>
          <w:szCs w:val="24"/>
        </w:rPr>
        <w:t>&lt;https://www.shchatswoodmedicalcentre.com.au/purpose-of-health-assessment/&gt;.</w:t>
      </w:r>
    </w:p>
    <w:p w14:paraId="055988D8" w14:textId="50550068" w:rsidR="00FB08F6" w:rsidRDefault="00FB08F6" w:rsidP="00D914E1">
      <w:pPr>
        <w:spacing w:line="360" w:lineRule="auto"/>
        <w:rPr>
          <w:rFonts w:ascii="Arial" w:hAnsi="Arial" w:cs="Arial"/>
          <w:sz w:val="24"/>
          <w:szCs w:val="24"/>
        </w:rPr>
      </w:pPr>
      <w:proofErr w:type="spellStart"/>
      <w:r w:rsidRPr="00101FCC">
        <w:rPr>
          <w:rFonts w:ascii="Arial" w:hAnsi="Arial" w:cs="Arial"/>
          <w:sz w:val="24"/>
          <w:szCs w:val="24"/>
        </w:rPr>
        <w:lastRenderedPageBreak/>
        <w:t>Wadden</w:t>
      </w:r>
      <w:proofErr w:type="spellEnd"/>
      <w:r w:rsidRPr="00101FCC">
        <w:rPr>
          <w:rFonts w:ascii="Arial" w:hAnsi="Arial" w:cs="Arial"/>
          <w:sz w:val="24"/>
          <w:szCs w:val="24"/>
        </w:rPr>
        <w:t>, T., Web</w:t>
      </w:r>
      <w:r w:rsidR="00D914E1" w:rsidRPr="00101FCC">
        <w:rPr>
          <w:rFonts w:ascii="Arial" w:hAnsi="Arial" w:cs="Arial"/>
          <w:sz w:val="24"/>
          <w:szCs w:val="24"/>
        </w:rPr>
        <w:t>b, V., Moran, C. and Bailer, B.(</w:t>
      </w:r>
      <w:r w:rsidRPr="00101FCC">
        <w:rPr>
          <w:rFonts w:ascii="Arial" w:hAnsi="Arial" w:cs="Arial"/>
          <w:sz w:val="24"/>
          <w:szCs w:val="24"/>
        </w:rPr>
        <w:t>2012</w:t>
      </w:r>
      <w:r w:rsidR="00D914E1" w:rsidRPr="00101FCC">
        <w:rPr>
          <w:rFonts w:ascii="Arial" w:hAnsi="Arial" w:cs="Arial"/>
          <w:sz w:val="24"/>
          <w:szCs w:val="24"/>
        </w:rPr>
        <w:t>)‘</w:t>
      </w:r>
      <w:r w:rsidRPr="00101FCC">
        <w:rPr>
          <w:rFonts w:ascii="Arial" w:hAnsi="Arial" w:cs="Arial"/>
          <w:sz w:val="24"/>
          <w:szCs w:val="24"/>
        </w:rPr>
        <w:t>L</w:t>
      </w:r>
      <w:r w:rsidR="00D914E1" w:rsidRPr="00101FCC">
        <w:rPr>
          <w:rFonts w:ascii="Arial" w:hAnsi="Arial" w:cs="Arial"/>
          <w:sz w:val="24"/>
          <w:szCs w:val="24"/>
        </w:rPr>
        <w:t>ifestyle modification for obesity. Circulation’</w:t>
      </w:r>
      <w:r w:rsidRPr="00101FCC">
        <w:rPr>
          <w:rFonts w:ascii="Arial" w:hAnsi="Arial" w:cs="Arial"/>
          <w:sz w:val="24"/>
          <w:szCs w:val="24"/>
        </w:rPr>
        <w:t xml:space="preserve">, </w:t>
      </w:r>
      <w:r w:rsidR="00D914E1" w:rsidRPr="00101FCC">
        <w:rPr>
          <w:rFonts w:ascii="Arial" w:hAnsi="Arial" w:cs="Arial"/>
          <w:i/>
          <w:sz w:val="24"/>
          <w:szCs w:val="24"/>
        </w:rPr>
        <w:t xml:space="preserve">National Center for Biotechnology Information, </w:t>
      </w:r>
      <w:r w:rsidR="00D914E1" w:rsidRPr="00101FCC">
        <w:rPr>
          <w:rFonts w:ascii="Arial" w:hAnsi="Arial" w:cs="Arial"/>
          <w:sz w:val="24"/>
          <w:szCs w:val="24"/>
        </w:rPr>
        <w:t>vol1</w:t>
      </w:r>
      <w:r w:rsidRPr="00101FCC">
        <w:rPr>
          <w:rFonts w:ascii="Arial" w:hAnsi="Arial" w:cs="Arial"/>
          <w:sz w:val="24"/>
          <w:szCs w:val="24"/>
        </w:rPr>
        <w:t>25</w:t>
      </w:r>
      <w:r w:rsidR="00D914E1" w:rsidRPr="00101FCC">
        <w:rPr>
          <w:rFonts w:ascii="Arial" w:hAnsi="Arial" w:cs="Arial"/>
          <w:sz w:val="24"/>
          <w:szCs w:val="24"/>
        </w:rPr>
        <w:t>, no. 9</w:t>
      </w:r>
      <w:r w:rsidRPr="00101FCC">
        <w:rPr>
          <w:rFonts w:ascii="Arial" w:hAnsi="Arial" w:cs="Arial"/>
          <w:sz w:val="24"/>
          <w:szCs w:val="24"/>
        </w:rPr>
        <w:t>, pp.</w:t>
      </w:r>
      <w:r w:rsidR="00D914E1" w:rsidRPr="00101FCC">
        <w:rPr>
          <w:rFonts w:ascii="Arial" w:hAnsi="Arial" w:cs="Arial"/>
          <w:sz w:val="24"/>
          <w:szCs w:val="24"/>
        </w:rPr>
        <w:t xml:space="preserve"> 1157-1170,viewed 19 November 2020,</w:t>
      </w:r>
      <w:r w:rsidR="003128B3" w:rsidRPr="00101FCC">
        <w:rPr>
          <w:rFonts w:ascii="Arial" w:hAnsi="Arial" w:cs="Arial"/>
          <w:sz w:val="24"/>
          <w:szCs w:val="24"/>
        </w:rPr>
        <w:t xml:space="preserve"> </w:t>
      </w:r>
      <w:r w:rsidR="00D914E1" w:rsidRPr="00101FCC">
        <w:rPr>
          <w:rFonts w:ascii="Arial" w:hAnsi="Arial" w:cs="Arial"/>
          <w:sz w:val="24"/>
          <w:szCs w:val="24"/>
        </w:rPr>
        <w:t xml:space="preserve"> </w:t>
      </w:r>
      <w:r w:rsidRPr="00101FCC">
        <w:rPr>
          <w:rFonts w:ascii="Arial" w:hAnsi="Arial" w:cs="Arial"/>
          <w:sz w:val="24"/>
          <w:szCs w:val="24"/>
        </w:rPr>
        <w:t>&lt;https://www.ncbi.nlm.nih.gov/pmc/articles/PMC3313649/&gt;.</w:t>
      </w:r>
    </w:p>
    <w:p w14:paraId="67FD7F34" w14:textId="0305DD8A" w:rsidR="00101FCC" w:rsidRDefault="00101FCC" w:rsidP="00D914E1">
      <w:pPr>
        <w:spacing w:line="360" w:lineRule="auto"/>
        <w:rPr>
          <w:rFonts w:ascii="Arial" w:hAnsi="Arial" w:cs="Arial"/>
          <w:sz w:val="24"/>
          <w:szCs w:val="24"/>
        </w:rPr>
      </w:pPr>
    </w:p>
    <w:p w14:paraId="13109CFA" w14:textId="548FE430" w:rsidR="00101FCC" w:rsidRDefault="00101FCC" w:rsidP="00D914E1">
      <w:pPr>
        <w:spacing w:line="360" w:lineRule="auto"/>
        <w:rPr>
          <w:rFonts w:ascii="Arial" w:hAnsi="Arial" w:cs="Arial"/>
          <w:sz w:val="24"/>
          <w:szCs w:val="24"/>
        </w:rPr>
      </w:pPr>
    </w:p>
    <w:p w14:paraId="2F31FB14" w14:textId="5BB34B36" w:rsidR="00101FCC" w:rsidRDefault="00101FCC" w:rsidP="00D914E1">
      <w:pPr>
        <w:spacing w:line="360" w:lineRule="auto"/>
        <w:rPr>
          <w:rFonts w:ascii="Arial" w:hAnsi="Arial" w:cs="Arial"/>
          <w:sz w:val="24"/>
          <w:szCs w:val="24"/>
        </w:rPr>
      </w:pPr>
    </w:p>
    <w:p w14:paraId="085946A4" w14:textId="6A7251E7" w:rsidR="00101FCC" w:rsidRDefault="00101FCC" w:rsidP="00D914E1">
      <w:pPr>
        <w:spacing w:line="360" w:lineRule="auto"/>
        <w:rPr>
          <w:rFonts w:ascii="Arial" w:hAnsi="Arial" w:cs="Arial"/>
          <w:sz w:val="24"/>
          <w:szCs w:val="24"/>
        </w:rPr>
      </w:pPr>
    </w:p>
    <w:p w14:paraId="3EBCF671" w14:textId="50D53351" w:rsidR="00101FCC" w:rsidRDefault="00101FCC" w:rsidP="00D914E1">
      <w:pPr>
        <w:spacing w:line="360" w:lineRule="auto"/>
        <w:rPr>
          <w:rFonts w:ascii="Arial" w:hAnsi="Arial" w:cs="Arial"/>
          <w:sz w:val="24"/>
          <w:szCs w:val="24"/>
        </w:rPr>
      </w:pPr>
    </w:p>
    <w:p w14:paraId="1E1E8A09" w14:textId="761B108A" w:rsidR="00101FCC" w:rsidRDefault="00101FCC" w:rsidP="00D914E1">
      <w:pPr>
        <w:spacing w:line="360" w:lineRule="auto"/>
        <w:rPr>
          <w:rFonts w:ascii="Arial" w:hAnsi="Arial" w:cs="Arial"/>
          <w:sz w:val="24"/>
          <w:szCs w:val="24"/>
        </w:rPr>
      </w:pPr>
    </w:p>
    <w:p w14:paraId="07566DA1" w14:textId="56F90610" w:rsidR="00101FCC" w:rsidRDefault="00101FCC" w:rsidP="00D914E1">
      <w:pPr>
        <w:spacing w:line="360" w:lineRule="auto"/>
        <w:rPr>
          <w:rFonts w:ascii="Arial" w:hAnsi="Arial" w:cs="Arial"/>
          <w:sz w:val="24"/>
          <w:szCs w:val="24"/>
        </w:rPr>
      </w:pPr>
    </w:p>
    <w:p w14:paraId="2A6A71A0" w14:textId="335D729C" w:rsidR="00101FCC" w:rsidRDefault="00101FCC" w:rsidP="00D914E1">
      <w:pPr>
        <w:spacing w:line="360" w:lineRule="auto"/>
        <w:rPr>
          <w:rFonts w:ascii="Arial" w:hAnsi="Arial" w:cs="Arial"/>
          <w:sz w:val="24"/>
          <w:szCs w:val="24"/>
        </w:rPr>
      </w:pPr>
    </w:p>
    <w:p w14:paraId="23029B99" w14:textId="49408207" w:rsidR="00101FCC" w:rsidRDefault="00101FCC" w:rsidP="00D914E1">
      <w:pPr>
        <w:spacing w:line="360" w:lineRule="auto"/>
        <w:rPr>
          <w:rFonts w:ascii="Arial" w:hAnsi="Arial" w:cs="Arial"/>
          <w:sz w:val="24"/>
          <w:szCs w:val="24"/>
        </w:rPr>
      </w:pPr>
    </w:p>
    <w:p w14:paraId="4AC935BC" w14:textId="6222B74D" w:rsidR="00101FCC" w:rsidRDefault="00101FCC" w:rsidP="00D914E1">
      <w:pPr>
        <w:spacing w:line="360" w:lineRule="auto"/>
        <w:rPr>
          <w:rFonts w:ascii="Arial" w:hAnsi="Arial" w:cs="Arial"/>
          <w:sz w:val="24"/>
          <w:szCs w:val="24"/>
        </w:rPr>
      </w:pPr>
    </w:p>
    <w:p w14:paraId="68DEF0DE" w14:textId="00E19689" w:rsidR="00101FCC" w:rsidRDefault="00101FCC" w:rsidP="00D914E1">
      <w:pPr>
        <w:spacing w:line="360" w:lineRule="auto"/>
        <w:rPr>
          <w:rFonts w:ascii="Arial" w:hAnsi="Arial" w:cs="Arial"/>
          <w:sz w:val="24"/>
          <w:szCs w:val="24"/>
        </w:rPr>
      </w:pPr>
    </w:p>
    <w:p w14:paraId="6958A670" w14:textId="1E743B27" w:rsidR="00101FCC" w:rsidRDefault="00101FCC" w:rsidP="00D914E1">
      <w:pPr>
        <w:spacing w:line="360" w:lineRule="auto"/>
        <w:rPr>
          <w:rFonts w:ascii="Arial" w:hAnsi="Arial" w:cs="Arial"/>
          <w:sz w:val="24"/>
          <w:szCs w:val="24"/>
        </w:rPr>
      </w:pPr>
    </w:p>
    <w:p w14:paraId="6C0E03C8" w14:textId="42A141A3" w:rsidR="00101FCC" w:rsidRDefault="00101FCC" w:rsidP="00D914E1">
      <w:pPr>
        <w:spacing w:line="360" w:lineRule="auto"/>
        <w:rPr>
          <w:rFonts w:ascii="Arial" w:hAnsi="Arial" w:cs="Arial"/>
          <w:sz w:val="24"/>
          <w:szCs w:val="24"/>
        </w:rPr>
      </w:pPr>
    </w:p>
    <w:p w14:paraId="3F5FD54B" w14:textId="1307E7EF" w:rsidR="00101FCC" w:rsidRDefault="00101FCC" w:rsidP="00D914E1">
      <w:pPr>
        <w:spacing w:line="360" w:lineRule="auto"/>
        <w:rPr>
          <w:rFonts w:ascii="Arial" w:hAnsi="Arial" w:cs="Arial"/>
          <w:sz w:val="24"/>
          <w:szCs w:val="24"/>
        </w:rPr>
      </w:pPr>
    </w:p>
    <w:p w14:paraId="31596483" w14:textId="296A72E8" w:rsidR="00101FCC" w:rsidRDefault="00101FCC" w:rsidP="00D914E1">
      <w:pPr>
        <w:spacing w:line="360" w:lineRule="auto"/>
        <w:rPr>
          <w:rFonts w:ascii="Arial" w:hAnsi="Arial" w:cs="Arial"/>
          <w:sz w:val="24"/>
          <w:szCs w:val="24"/>
        </w:rPr>
      </w:pPr>
    </w:p>
    <w:p w14:paraId="39EF032C" w14:textId="6B0003D7" w:rsidR="00101FCC" w:rsidRDefault="00101FCC" w:rsidP="00D914E1">
      <w:pPr>
        <w:spacing w:line="360" w:lineRule="auto"/>
        <w:rPr>
          <w:rFonts w:ascii="Arial" w:hAnsi="Arial" w:cs="Arial"/>
          <w:sz w:val="24"/>
          <w:szCs w:val="24"/>
        </w:rPr>
      </w:pPr>
    </w:p>
    <w:p w14:paraId="7AA0456A" w14:textId="77777777" w:rsidR="00101FCC" w:rsidRPr="00101FCC" w:rsidRDefault="00101FCC" w:rsidP="00D914E1">
      <w:pPr>
        <w:spacing w:line="360" w:lineRule="auto"/>
        <w:rPr>
          <w:rFonts w:ascii="Arial" w:hAnsi="Arial" w:cs="Arial"/>
          <w:sz w:val="24"/>
          <w:szCs w:val="24"/>
        </w:rPr>
      </w:pPr>
    </w:p>
    <w:p w14:paraId="56E387CE" w14:textId="77777777" w:rsidR="009E793F" w:rsidRDefault="009E793F" w:rsidP="009E793F">
      <w:pPr>
        <w:pStyle w:val="Heading1"/>
        <w:numPr>
          <w:ilvl w:val="0"/>
          <w:numId w:val="2"/>
        </w:numPr>
        <w:rPr>
          <w:rFonts w:ascii="Arial" w:hAnsi="Arial" w:cs="Arial"/>
        </w:rPr>
      </w:pPr>
      <w:bookmarkStart w:id="6" w:name="_Toc57965648"/>
      <w:r w:rsidRPr="009E793F">
        <w:rPr>
          <w:rFonts w:ascii="Arial" w:hAnsi="Arial" w:cs="Arial"/>
        </w:rPr>
        <w:lastRenderedPageBreak/>
        <w:t>Appendix A</w:t>
      </w:r>
      <w:bookmarkEnd w:id="6"/>
    </w:p>
    <w:p w14:paraId="71DDD2A8" w14:textId="77777777" w:rsidR="009E793F" w:rsidRDefault="009E793F" w:rsidP="009E793F">
      <w:r>
        <w:rPr>
          <w:noProof/>
        </w:rPr>
        <w:drawing>
          <wp:anchor distT="0" distB="0" distL="114300" distR="114300" simplePos="0" relativeHeight="251663360" behindDoc="0" locked="0" layoutInCell="1" allowOverlap="1" wp14:anchorId="4B9B914B" wp14:editId="2A21D41F">
            <wp:simplePos x="0" y="0"/>
            <wp:positionH relativeFrom="margin">
              <wp:align>center</wp:align>
            </wp:positionH>
            <wp:positionV relativeFrom="paragraph">
              <wp:posOffset>39370</wp:posOffset>
            </wp:positionV>
            <wp:extent cx="5568950" cy="8087360"/>
            <wp:effectExtent l="1905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568950" cy="8087360"/>
                    </a:xfrm>
                    <a:prstGeom prst="rect">
                      <a:avLst/>
                    </a:prstGeom>
                    <a:noFill/>
                    <a:ln w="9525">
                      <a:noFill/>
                      <a:miter lim="800000"/>
                      <a:headEnd/>
                      <a:tailEnd/>
                    </a:ln>
                  </pic:spPr>
                </pic:pic>
              </a:graphicData>
            </a:graphic>
          </wp:anchor>
        </w:drawing>
      </w:r>
    </w:p>
    <w:p w14:paraId="65E77BA7" w14:textId="77777777" w:rsidR="009E793F" w:rsidRDefault="009E793F" w:rsidP="009E793F"/>
    <w:p w14:paraId="7C7FA2FC" w14:textId="77777777" w:rsidR="009E793F" w:rsidRDefault="009E793F" w:rsidP="009E793F"/>
    <w:p w14:paraId="479C9E46" w14:textId="77777777" w:rsidR="009E793F" w:rsidRDefault="009E793F" w:rsidP="009E793F"/>
    <w:p w14:paraId="5E70BFAA" w14:textId="77777777" w:rsidR="009E793F" w:rsidRDefault="006E32A0" w:rsidP="009E793F">
      <w:r>
        <w:rPr>
          <w:noProof/>
        </w:rPr>
        <w:drawing>
          <wp:anchor distT="0" distB="0" distL="114300" distR="114300" simplePos="0" relativeHeight="251689984" behindDoc="0" locked="0" layoutInCell="1" allowOverlap="1" wp14:anchorId="6ED375FC" wp14:editId="416244C0">
            <wp:simplePos x="0" y="0"/>
            <wp:positionH relativeFrom="column">
              <wp:posOffset>4519295</wp:posOffset>
            </wp:positionH>
            <wp:positionV relativeFrom="paragraph">
              <wp:posOffset>58420</wp:posOffset>
            </wp:positionV>
            <wp:extent cx="832485" cy="165735"/>
            <wp:effectExtent l="19050" t="0" r="5715" b="0"/>
            <wp:wrapNone/>
            <wp:docPr id="12" name="Picture 9" descr="https://fontmeme.com/temporary/4ecce336bb81fea817ac8905604b809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fontmeme.com/temporary/4ecce336bb81fea817ac8905604b809f.png"/>
                    <pic:cNvPicPr>
                      <a:picLocks noChangeAspect="1" noChangeArrowheads="1"/>
                    </pic:cNvPicPr>
                  </pic:nvPicPr>
                  <pic:blipFill>
                    <a:blip r:embed="rId11" cstate="print"/>
                    <a:srcRect/>
                    <a:stretch>
                      <a:fillRect/>
                    </a:stretch>
                  </pic:blipFill>
                  <pic:spPr bwMode="auto">
                    <a:xfrm>
                      <a:off x="0" y="0"/>
                      <a:ext cx="832485" cy="165735"/>
                    </a:xfrm>
                    <a:prstGeom prst="rect">
                      <a:avLst/>
                    </a:prstGeom>
                    <a:noFill/>
                    <a:ln w="9525">
                      <a:noFill/>
                      <a:miter lim="800000"/>
                      <a:headEnd/>
                      <a:tailEnd/>
                    </a:ln>
                  </pic:spPr>
                </pic:pic>
              </a:graphicData>
            </a:graphic>
          </wp:anchor>
        </w:drawing>
      </w:r>
      <w:r>
        <w:rPr>
          <w:noProof/>
        </w:rPr>
        <w:drawing>
          <wp:anchor distT="0" distB="0" distL="114300" distR="114300" simplePos="0" relativeHeight="251688960" behindDoc="0" locked="0" layoutInCell="1" allowOverlap="1" wp14:anchorId="71F44B7E" wp14:editId="4401277F">
            <wp:simplePos x="0" y="0"/>
            <wp:positionH relativeFrom="column">
              <wp:posOffset>1788474</wp:posOffset>
            </wp:positionH>
            <wp:positionV relativeFrom="paragraph">
              <wp:posOffset>-1831</wp:posOffset>
            </wp:positionV>
            <wp:extent cx="420337" cy="225631"/>
            <wp:effectExtent l="19050" t="0" r="0" b="0"/>
            <wp:wrapNone/>
            <wp:docPr id="11" name="Picture 6" descr="https://fontmeme.com/temporary/3a010c69d4a8e991b95b43f9bb8375d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fontmeme.com/temporary/3a010c69d4a8e991b95b43f9bb8375d8.png"/>
                    <pic:cNvPicPr>
                      <a:picLocks noChangeAspect="1" noChangeArrowheads="1"/>
                    </pic:cNvPicPr>
                  </pic:nvPicPr>
                  <pic:blipFill>
                    <a:blip r:embed="rId12"/>
                    <a:srcRect/>
                    <a:stretch>
                      <a:fillRect/>
                    </a:stretch>
                  </pic:blipFill>
                  <pic:spPr bwMode="auto">
                    <a:xfrm>
                      <a:off x="0" y="0"/>
                      <a:ext cx="420337" cy="225631"/>
                    </a:xfrm>
                    <a:prstGeom prst="rect">
                      <a:avLst/>
                    </a:prstGeom>
                    <a:noFill/>
                    <a:ln w="9525">
                      <a:noFill/>
                      <a:miter lim="800000"/>
                      <a:headEnd/>
                      <a:tailEnd/>
                    </a:ln>
                  </pic:spPr>
                </pic:pic>
              </a:graphicData>
            </a:graphic>
          </wp:anchor>
        </w:drawing>
      </w:r>
    </w:p>
    <w:p w14:paraId="2675CD9A" w14:textId="77777777" w:rsidR="009E793F" w:rsidRDefault="001469E0" w:rsidP="009E793F">
      <w:r>
        <w:rPr>
          <w:noProof/>
        </w:rPr>
        <w:pict w14:anchorId="7B54FD63">
          <v:rect id="_x0000_s1029" style="position:absolute;margin-left:230.05pt;margin-top:10.95pt;width:7.45pt;height:7.15pt;z-index:251665408" fillcolor="black [3213]"/>
        </w:pict>
      </w:r>
    </w:p>
    <w:p w14:paraId="105D558E" w14:textId="77777777" w:rsidR="009E793F" w:rsidRDefault="009E793F" w:rsidP="009E793F"/>
    <w:p w14:paraId="67A7DC6F" w14:textId="77777777" w:rsidR="009E793F" w:rsidRDefault="001469E0" w:rsidP="009E793F">
      <w:r>
        <w:rPr>
          <w:noProof/>
        </w:rPr>
        <w:pict w14:anchorId="0689BF65">
          <v:rect id="_x0000_s1030" style="position:absolute;margin-left:229.15pt;margin-top:13.85pt;width:7.45pt;height:7.15pt;z-index:251666432" fillcolor="black [3213]"/>
        </w:pict>
      </w:r>
    </w:p>
    <w:p w14:paraId="2DC082D7" w14:textId="77777777" w:rsidR="009E793F" w:rsidRDefault="009E793F" w:rsidP="009E793F"/>
    <w:p w14:paraId="4D6836E4" w14:textId="77777777" w:rsidR="009E793F" w:rsidRDefault="009E793F" w:rsidP="009E793F"/>
    <w:p w14:paraId="320E98ED" w14:textId="77777777" w:rsidR="009E793F" w:rsidRDefault="009E793F" w:rsidP="009E793F"/>
    <w:p w14:paraId="750D9C9A" w14:textId="77777777" w:rsidR="009E793F" w:rsidRDefault="009E793F" w:rsidP="009E793F"/>
    <w:p w14:paraId="263DBE5A" w14:textId="77777777" w:rsidR="009E793F" w:rsidRDefault="001469E0" w:rsidP="009E793F">
      <w:r>
        <w:rPr>
          <w:noProof/>
        </w:rPr>
        <w:pict w14:anchorId="6D80460D">
          <v:rect id="_x0000_s1031" style="position:absolute;margin-left:229.15pt;margin-top:24.7pt;width:7.45pt;height:7.15pt;z-index:251667456" fillcolor="black [3213]"/>
        </w:pict>
      </w:r>
    </w:p>
    <w:p w14:paraId="29BC46A8" w14:textId="77777777" w:rsidR="009E793F" w:rsidRDefault="009E793F" w:rsidP="009E793F"/>
    <w:p w14:paraId="36EF6B35" w14:textId="77777777" w:rsidR="009E793F" w:rsidRDefault="001469E0" w:rsidP="009E793F">
      <w:r>
        <w:rPr>
          <w:noProof/>
        </w:rPr>
        <w:pict w14:anchorId="6D0C620C">
          <v:rect id="_x0000_s1032" style="position:absolute;margin-left:328.3pt;margin-top:6.2pt;width:7.45pt;height:7.15pt;z-index:251668480" fillcolor="black [3213]"/>
        </w:pict>
      </w:r>
    </w:p>
    <w:p w14:paraId="19F0915F" w14:textId="77777777" w:rsidR="009E793F" w:rsidRDefault="001469E0" w:rsidP="009E793F">
      <w:r>
        <w:rPr>
          <w:noProof/>
        </w:rPr>
        <w:pict w14:anchorId="0F1A53FC">
          <v:rect id="_x0000_s1033" style="position:absolute;margin-left:328.3pt;margin-top:12.85pt;width:7.45pt;height:7.15pt;z-index:251669504" fillcolor="black [3213]"/>
        </w:pict>
      </w:r>
    </w:p>
    <w:p w14:paraId="3D059712" w14:textId="77777777" w:rsidR="009E793F" w:rsidRDefault="009E793F" w:rsidP="009E793F"/>
    <w:p w14:paraId="1A8151CD" w14:textId="77777777" w:rsidR="009E793F" w:rsidRDefault="001469E0" w:rsidP="009E793F">
      <w:r>
        <w:rPr>
          <w:noProof/>
        </w:rPr>
        <w:pict w14:anchorId="00149423">
          <v:rect id="_x0000_s1044" style="position:absolute;margin-left:328.3pt;margin-top:15.3pt;width:7.45pt;height:7.15pt;z-index:251698176" fillcolor="black [3213]"/>
        </w:pict>
      </w:r>
    </w:p>
    <w:p w14:paraId="6E2BEB27" w14:textId="77777777" w:rsidR="009E793F" w:rsidRDefault="001469E0" w:rsidP="009E793F">
      <w:r>
        <w:rPr>
          <w:noProof/>
        </w:rPr>
        <w:pict w14:anchorId="3083AEEC">
          <v:rect id="_x0000_s1036" style="position:absolute;margin-left:227.35pt;margin-top:22.3pt;width:7.45pt;height:7.15pt;z-index:251672576" fillcolor="black [3213]"/>
        </w:pict>
      </w:r>
      <w:r>
        <w:rPr>
          <w:noProof/>
        </w:rPr>
        <w:pict w14:anchorId="46DA7405">
          <v:rect id="_x0000_s1034" style="position:absolute;margin-left:227.35pt;margin-top:.35pt;width:7.45pt;height:7.15pt;z-index:251670528" fillcolor="black [3213]"/>
        </w:pict>
      </w:r>
      <w:r>
        <w:rPr>
          <w:noProof/>
        </w:rPr>
        <w:pict w14:anchorId="45A1B497">
          <v:rect id="_x0000_s1035" style="position:absolute;margin-left:227.35pt;margin-top:11.2pt;width:7.45pt;height:7.15pt;z-index:251671552" fillcolor="black [3213]"/>
        </w:pict>
      </w:r>
    </w:p>
    <w:p w14:paraId="25E93486" w14:textId="77777777" w:rsidR="009E793F" w:rsidRDefault="009E793F" w:rsidP="009E793F"/>
    <w:p w14:paraId="7E90CE2B" w14:textId="77777777" w:rsidR="009E793F" w:rsidRDefault="009E793F" w:rsidP="009E793F"/>
    <w:p w14:paraId="1442517E" w14:textId="77777777" w:rsidR="009E793F" w:rsidRDefault="006E32A0" w:rsidP="009E793F">
      <w:r>
        <w:rPr>
          <w:noProof/>
        </w:rPr>
        <w:drawing>
          <wp:anchor distT="0" distB="0" distL="114300" distR="114300" simplePos="0" relativeHeight="251687936" behindDoc="0" locked="0" layoutInCell="1" allowOverlap="1" wp14:anchorId="6799D759" wp14:editId="13E77103">
            <wp:simplePos x="0" y="0"/>
            <wp:positionH relativeFrom="column">
              <wp:posOffset>2560320</wp:posOffset>
            </wp:positionH>
            <wp:positionV relativeFrom="paragraph">
              <wp:posOffset>92710</wp:posOffset>
            </wp:positionV>
            <wp:extent cx="384175" cy="142240"/>
            <wp:effectExtent l="19050" t="0" r="0" b="0"/>
            <wp:wrapNone/>
            <wp:docPr id="10" name="Picture 3" descr="https://fontmeme.com/temporary/653a3ed4501d65ffb1cfbd1b280b2d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fontmeme.com/temporary/653a3ed4501d65ffb1cfbd1b280b2d88.png"/>
                    <pic:cNvPicPr>
                      <a:picLocks noChangeAspect="1" noChangeArrowheads="1"/>
                    </pic:cNvPicPr>
                  </pic:nvPicPr>
                  <pic:blipFill>
                    <a:blip r:embed="rId13"/>
                    <a:srcRect/>
                    <a:stretch>
                      <a:fillRect/>
                    </a:stretch>
                  </pic:blipFill>
                  <pic:spPr bwMode="auto">
                    <a:xfrm>
                      <a:off x="0" y="0"/>
                      <a:ext cx="384175" cy="142240"/>
                    </a:xfrm>
                    <a:prstGeom prst="rect">
                      <a:avLst/>
                    </a:prstGeom>
                    <a:noFill/>
                    <a:ln w="9525">
                      <a:noFill/>
                      <a:miter lim="800000"/>
                      <a:headEnd/>
                      <a:tailEnd/>
                    </a:ln>
                  </pic:spPr>
                </pic:pic>
              </a:graphicData>
            </a:graphic>
          </wp:anchor>
        </w:drawing>
      </w:r>
    </w:p>
    <w:p w14:paraId="4F3D0AA4" w14:textId="77777777" w:rsidR="009E793F" w:rsidRDefault="006E32A0" w:rsidP="009E793F">
      <w:r>
        <w:rPr>
          <w:noProof/>
        </w:rPr>
        <w:drawing>
          <wp:anchor distT="0" distB="0" distL="114300" distR="114300" simplePos="0" relativeHeight="251696128" behindDoc="0" locked="0" layoutInCell="1" allowOverlap="1" wp14:anchorId="30E74759" wp14:editId="33A8F135">
            <wp:simplePos x="0" y="0"/>
            <wp:positionH relativeFrom="column">
              <wp:posOffset>2479040</wp:posOffset>
            </wp:positionH>
            <wp:positionV relativeFrom="paragraph">
              <wp:posOffset>280035</wp:posOffset>
            </wp:positionV>
            <wp:extent cx="502920" cy="243205"/>
            <wp:effectExtent l="19050" t="0" r="0" b="0"/>
            <wp:wrapNone/>
            <wp:docPr id="16" name="Picture 21" descr="https://fontmeme.com/temporary/38a6f157d8393789bee54bb9a5b34e7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fontmeme.com/temporary/38a6f157d8393789bee54bb9a5b34e76.png"/>
                    <pic:cNvPicPr>
                      <a:picLocks noChangeAspect="1" noChangeArrowheads="1"/>
                    </pic:cNvPicPr>
                  </pic:nvPicPr>
                  <pic:blipFill>
                    <a:blip r:embed="rId14"/>
                    <a:srcRect r="55070"/>
                    <a:stretch>
                      <a:fillRect/>
                    </a:stretch>
                  </pic:blipFill>
                  <pic:spPr bwMode="auto">
                    <a:xfrm>
                      <a:off x="0" y="0"/>
                      <a:ext cx="502920" cy="243205"/>
                    </a:xfrm>
                    <a:prstGeom prst="rect">
                      <a:avLst/>
                    </a:prstGeom>
                    <a:noFill/>
                    <a:ln w="9525">
                      <a:noFill/>
                      <a:miter lim="800000"/>
                      <a:headEnd/>
                      <a:tailEnd/>
                    </a:ln>
                  </pic:spPr>
                </pic:pic>
              </a:graphicData>
            </a:graphic>
          </wp:anchor>
        </w:drawing>
      </w:r>
      <w:r>
        <w:rPr>
          <w:noProof/>
        </w:rPr>
        <w:drawing>
          <wp:anchor distT="0" distB="0" distL="114300" distR="114300" simplePos="0" relativeHeight="251693056" behindDoc="0" locked="0" layoutInCell="1" allowOverlap="1" wp14:anchorId="733A49DB" wp14:editId="1E303AF7">
            <wp:simplePos x="0" y="0"/>
            <wp:positionH relativeFrom="column">
              <wp:posOffset>2839440</wp:posOffset>
            </wp:positionH>
            <wp:positionV relativeFrom="paragraph">
              <wp:posOffset>18927</wp:posOffset>
            </wp:positionV>
            <wp:extent cx="230331" cy="207818"/>
            <wp:effectExtent l="19050" t="0" r="0" b="0"/>
            <wp:wrapNone/>
            <wp:docPr id="14" name="Picture 12" descr="https://fontmeme.com/temporary/d0a8291336d3f5633bf488c46ae7018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fontmeme.com/temporary/d0a8291336d3f5633bf488c46ae70189.png"/>
                    <pic:cNvPicPr>
                      <a:picLocks noChangeAspect="1" noChangeArrowheads="1"/>
                    </pic:cNvPicPr>
                  </pic:nvPicPr>
                  <pic:blipFill>
                    <a:blip r:embed="rId15"/>
                    <a:srcRect l="63395"/>
                    <a:stretch>
                      <a:fillRect/>
                    </a:stretch>
                  </pic:blipFill>
                  <pic:spPr bwMode="auto">
                    <a:xfrm>
                      <a:off x="0" y="0"/>
                      <a:ext cx="230331" cy="207818"/>
                    </a:xfrm>
                    <a:prstGeom prst="rect">
                      <a:avLst/>
                    </a:prstGeom>
                    <a:noFill/>
                    <a:ln w="9525">
                      <a:noFill/>
                      <a:miter lim="800000"/>
                      <a:headEnd/>
                      <a:tailEnd/>
                    </a:ln>
                  </pic:spPr>
                </pic:pic>
              </a:graphicData>
            </a:graphic>
          </wp:anchor>
        </w:drawing>
      </w:r>
      <w:r>
        <w:rPr>
          <w:noProof/>
        </w:rPr>
        <w:drawing>
          <wp:anchor distT="0" distB="0" distL="114300" distR="114300" simplePos="0" relativeHeight="251691008" behindDoc="0" locked="0" layoutInCell="1" allowOverlap="1" wp14:anchorId="3B52D87E" wp14:editId="74482D8A">
            <wp:simplePos x="0" y="0"/>
            <wp:positionH relativeFrom="column">
              <wp:posOffset>2435679</wp:posOffset>
            </wp:positionH>
            <wp:positionV relativeFrom="paragraph">
              <wp:posOffset>30801</wp:posOffset>
            </wp:positionV>
            <wp:extent cx="254082" cy="178130"/>
            <wp:effectExtent l="19050" t="0" r="0" b="0"/>
            <wp:wrapNone/>
            <wp:docPr id="13" name="Picture 12" descr="https://fontmeme.com/temporary/d0a8291336d3f5633bf488c46ae7018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fontmeme.com/temporary/d0a8291336d3f5633bf488c46ae70189.png"/>
                    <pic:cNvPicPr>
                      <a:picLocks noChangeAspect="1" noChangeArrowheads="1"/>
                    </pic:cNvPicPr>
                  </pic:nvPicPr>
                  <pic:blipFill>
                    <a:blip r:embed="rId15"/>
                    <a:srcRect r="54072"/>
                    <a:stretch>
                      <a:fillRect/>
                    </a:stretch>
                  </pic:blipFill>
                  <pic:spPr bwMode="auto">
                    <a:xfrm>
                      <a:off x="0" y="0"/>
                      <a:ext cx="254082" cy="178130"/>
                    </a:xfrm>
                    <a:prstGeom prst="rect">
                      <a:avLst/>
                    </a:prstGeom>
                    <a:noFill/>
                    <a:ln w="9525">
                      <a:noFill/>
                      <a:miter lim="800000"/>
                      <a:headEnd/>
                      <a:tailEnd/>
                    </a:ln>
                  </pic:spPr>
                </pic:pic>
              </a:graphicData>
            </a:graphic>
          </wp:anchor>
        </w:drawing>
      </w:r>
    </w:p>
    <w:p w14:paraId="73CE146F" w14:textId="77777777" w:rsidR="009E793F" w:rsidRDefault="006E32A0" w:rsidP="009E793F">
      <w:r>
        <w:rPr>
          <w:noProof/>
        </w:rPr>
        <w:drawing>
          <wp:anchor distT="0" distB="0" distL="114300" distR="114300" simplePos="0" relativeHeight="251694080" behindDoc="0" locked="0" layoutInCell="1" allowOverlap="1" wp14:anchorId="10080A30" wp14:editId="1F7B7B14">
            <wp:simplePos x="0" y="0"/>
            <wp:positionH relativeFrom="column">
              <wp:posOffset>2554432</wp:posOffset>
            </wp:positionH>
            <wp:positionV relativeFrom="paragraph">
              <wp:posOffset>230101</wp:posOffset>
            </wp:positionV>
            <wp:extent cx="349085" cy="207818"/>
            <wp:effectExtent l="19050" t="0" r="0" b="0"/>
            <wp:wrapNone/>
            <wp:docPr id="21" name="Picture 21" descr="https://fontmeme.com/temporary/38a6f157d8393789bee54bb9a5b34e7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fontmeme.com/temporary/38a6f157d8393789bee54bb9a5b34e76.png"/>
                    <pic:cNvPicPr>
                      <a:picLocks noChangeAspect="1" noChangeArrowheads="1"/>
                    </pic:cNvPicPr>
                  </pic:nvPicPr>
                  <pic:blipFill>
                    <a:blip r:embed="rId16" cstate="print"/>
                    <a:srcRect l="63455"/>
                    <a:stretch>
                      <a:fillRect/>
                    </a:stretch>
                  </pic:blipFill>
                  <pic:spPr bwMode="auto">
                    <a:xfrm>
                      <a:off x="0" y="0"/>
                      <a:ext cx="349085" cy="207818"/>
                    </a:xfrm>
                    <a:prstGeom prst="rect">
                      <a:avLst/>
                    </a:prstGeom>
                    <a:noFill/>
                    <a:ln w="9525">
                      <a:noFill/>
                      <a:miter lim="800000"/>
                      <a:headEnd/>
                      <a:tailEnd/>
                    </a:ln>
                  </pic:spPr>
                </pic:pic>
              </a:graphicData>
            </a:graphic>
          </wp:anchor>
        </w:drawing>
      </w:r>
    </w:p>
    <w:p w14:paraId="43F2E4E1" w14:textId="77777777" w:rsidR="009E793F" w:rsidRDefault="009E793F" w:rsidP="009E793F"/>
    <w:p w14:paraId="58435DA2" w14:textId="77777777" w:rsidR="009E793F" w:rsidRDefault="009E793F" w:rsidP="009E793F">
      <w:r>
        <w:rPr>
          <w:noProof/>
        </w:rPr>
        <w:lastRenderedPageBreak/>
        <w:drawing>
          <wp:anchor distT="0" distB="0" distL="114300" distR="114300" simplePos="0" relativeHeight="251662336" behindDoc="0" locked="0" layoutInCell="1" allowOverlap="1" wp14:anchorId="5F2D651D" wp14:editId="6B8CE1E0">
            <wp:simplePos x="0" y="0"/>
            <wp:positionH relativeFrom="margin">
              <wp:align>center</wp:align>
            </wp:positionH>
            <wp:positionV relativeFrom="margin">
              <wp:posOffset>-391886</wp:posOffset>
            </wp:positionV>
            <wp:extent cx="5923280" cy="8283039"/>
            <wp:effectExtent l="19050" t="0" r="1270" b="0"/>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srcRect/>
                    <a:stretch>
                      <a:fillRect/>
                    </a:stretch>
                  </pic:blipFill>
                  <pic:spPr bwMode="auto">
                    <a:xfrm>
                      <a:off x="0" y="0"/>
                      <a:ext cx="5923280" cy="8283039"/>
                    </a:xfrm>
                    <a:prstGeom prst="rect">
                      <a:avLst/>
                    </a:prstGeom>
                    <a:noFill/>
                    <a:ln w="9525">
                      <a:noFill/>
                      <a:miter lim="800000"/>
                      <a:headEnd/>
                      <a:tailEnd/>
                    </a:ln>
                  </pic:spPr>
                </pic:pic>
              </a:graphicData>
            </a:graphic>
          </wp:anchor>
        </w:drawing>
      </w:r>
    </w:p>
    <w:p w14:paraId="2B6BFE26" w14:textId="77777777" w:rsidR="009E793F" w:rsidRDefault="009E793F" w:rsidP="009E793F"/>
    <w:p w14:paraId="6901B9AA" w14:textId="77777777" w:rsidR="009E793F" w:rsidRDefault="009E793F" w:rsidP="009E793F"/>
    <w:p w14:paraId="023CA200" w14:textId="77777777" w:rsidR="009E793F" w:rsidRDefault="009E793F" w:rsidP="009E793F"/>
    <w:p w14:paraId="6B1F9B69" w14:textId="77777777" w:rsidR="009E793F" w:rsidRDefault="001469E0" w:rsidP="009E793F">
      <w:r>
        <w:rPr>
          <w:noProof/>
        </w:rPr>
        <w:pict w14:anchorId="16C22E23">
          <v:rect id="_x0000_s1041" style="position:absolute;margin-left:260.4pt;margin-top:4.35pt;width:7.45pt;height:7.15pt;z-index:251677696" fillcolor="black [3213]"/>
        </w:pict>
      </w:r>
    </w:p>
    <w:p w14:paraId="3699FAF1" w14:textId="77777777" w:rsidR="009E793F" w:rsidRDefault="009E793F" w:rsidP="009E793F"/>
    <w:p w14:paraId="4C3CBA67" w14:textId="77777777" w:rsidR="009E793F" w:rsidRPr="009E793F" w:rsidRDefault="00C506F5" w:rsidP="009E793F">
      <w:r>
        <w:rPr>
          <w:noProof/>
        </w:rPr>
        <w:drawing>
          <wp:anchor distT="0" distB="0" distL="114300" distR="114300" simplePos="0" relativeHeight="251700224" behindDoc="0" locked="0" layoutInCell="1" allowOverlap="1" wp14:anchorId="3270AD96" wp14:editId="27C0282A">
            <wp:simplePos x="0" y="0"/>
            <wp:positionH relativeFrom="column">
              <wp:posOffset>3326328</wp:posOffset>
            </wp:positionH>
            <wp:positionV relativeFrom="paragraph">
              <wp:posOffset>5459672</wp:posOffset>
            </wp:positionV>
            <wp:extent cx="277833" cy="148441"/>
            <wp:effectExtent l="19050" t="0" r="7917" b="0"/>
            <wp:wrapNone/>
            <wp:docPr id="18" name="Picture 30" descr="https://fontmeme.com/temporary/18f77b6f46008b22bdb77e9077de9ca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s://fontmeme.com/temporary/18f77b6f46008b22bdb77e9077de9caf.png"/>
                    <pic:cNvPicPr>
                      <a:picLocks noChangeAspect="1" noChangeArrowheads="1"/>
                    </pic:cNvPicPr>
                  </pic:nvPicPr>
                  <pic:blipFill>
                    <a:blip r:embed="rId18" cstate="print"/>
                    <a:srcRect/>
                    <a:stretch>
                      <a:fillRect/>
                    </a:stretch>
                  </pic:blipFill>
                  <pic:spPr bwMode="auto">
                    <a:xfrm>
                      <a:off x="0" y="0"/>
                      <a:ext cx="277833" cy="148441"/>
                    </a:xfrm>
                    <a:prstGeom prst="rect">
                      <a:avLst/>
                    </a:prstGeom>
                    <a:noFill/>
                    <a:ln w="9525">
                      <a:noFill/>
                      <a:miter lim="800000"/>
                      <a:headEnd/>
                      <a:tailEnd/>
                    </a:ln>
                  </pic:spPr>
                </pic:pic>
              </a:graphicData>
            </a:graphic>
          </wp:anchor>
        </w:drawing>
      </w:r>
      <w:r>
        <w:rPr>
          <w:noProof/>
        </w:rPr>
        <w:drawing>
          <wp:anchor distT="0" distB="0" distL="114300" distR="114300" simplePos="0" relativeHeight="251697152" behindDoc="0" locked="0" layoutInCell="1" allowOverlap="1" wp14:anchorId="11D1907A" wp14:editId="2FA05B28">
            <wp:simplePos x="0" y="0"/>
            <wp:positionH relativeFrom="column">
              <wp:posOffset>3332266</wp:posOffset>
            </wp:positionH>
            <wp:positionV relativeFrom="paragraph">
              <wp:posOffset>5305293</wp:posOffset>
            </wp:positionV>
            <wp:extent cx="274880" cy="148441"/>
            <wp:effectExtent l="19050" t="0" r="0" b="0"/>
            <wp:wrapNone/>
            <wp:docPr id="17" name="Picture 30" descr="https://fontmeme.com/temporary/18f77b6f46008b22bdb77e9077de9ca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s://fontmeme.com/temporary/18f77b6f46008b22bdb77e9077de9caf.png"/>
                    <pic:cNvPicPr>
                      <a:picLocks noChangeAspect="1" noChangeArrowheads="1"/>
                    </pic:cNvPicPr>
                  </pic:nvPicPr>
                  <pic:blipFill>
                    <a:blip r:embed="rId19" cstate="print"/>
                    <a:srcRect/>
                    <a:stretch>
                      <a:fillRect/>
                    </a:stretch>
                  </pic:blipFill>
                  <pic:spPr bwMode="auto">
                    <a:xfrm>
                      <a:off x="0" y="0"/>
                      <a:ext cx="274880" cy="148441"/>
                    </a:xfrm>
                    <a:prstGeom prst="rect">
                      <a:avLst/>
                    </a:prstGeom>
                    <a:noFill/>
                    <a:ln w="9525">
                      <a:noFill/>
                      <a:miter lim="800000"/>
                      <a:headEnd/>
                      <a:tailEnd/>
                    </a:ln>
                  </pic:spPr>
                </pic:pic>
              </a:graphicData>
            </a:graphic>
          </wp:anchor>
        </w:drawing>
      </w:r>
      <w:r w:rsidR="001469E0">
        <w:rPr>
          <w:noProof/>
        </w:rPr>
        <w:pict w14:anchorId="35D5E845">
          <v:rect id="_x0000_s1043" style="position:absolute;margin-left:260.4pt;margin-top:273pt;width:7.45pt;height:7.15pt;z-index:251679744;mso-position-horizontal-relative:text;mso-position-vertical-relative:text" fillcolor="black [3213]"/>
        </w:pict>
      </w:r>
      <w:r w:rsidR="001469E0">
        <w:rPr>
          <w:noProof/>
        </w:rPr>
        <w:pict w14:anchorId="6A3C77A1">
          <v:rect id="_x0000_s1042" style="position:absolute;margin-left:260.4pt;margin-top:102.45pt;width:7.45pt;height:7.15pt;z-index:251678720;mso-position-horizontal-relative:text;mso-position-vertical-relative:text" fillcolor="black [3213]"/>
        </w:pict>
      </w:r>
    </w:p>
    <w:sectPr w:rsidR="009E793F" w:rsidRPr="009E793F" w:rsidSect="00653355">
      <w:footerReference w:type="default" r:id="rId2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07D286" w14:textId="77777777" w:rsidR="005D1E2C" w:rsidRDefault="005D1E2C" w:rsidP="001A0006">
      <w:pPr>
        <w:spacing w:after="0" w:line="240" w:lineRule="auto"/>
      </w:pPr>
      <w:r>
        <w:separator/>
      </w:r>
    </w:p>
  </w:endnote>
  <w:endnote w:type="continuationSeparator" w:id="0">
    <w:p w14:paraId="36B80887" w14:textId="77777777" w:rsidR="005D1E2C" w:rsidRDefault="005D1E2C" w:rsidP="001A00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stellar">
    <w:panose1 w:val="020A0402060406010301"/>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2041954"/>
      <w:docPartObj>
        <w:docPartGallery w:val="Page Numbers (Bottom of Page)"/>
        <w:docPartUnique/>
      </w:docPartObj>
    </w:sdtPr>
    <w:sdtEndPr/>
    <w:sdtContent>
      <w:p w14:paraId="2910389D" w14:textId="77777777" w:rsidR="001A0006" w:rsidRDefault="00184423">
        <w:pPr>
          <w:pStyle w:val="Footer"/>
          <w:jc w:val="right"/>
        </w:pPr>
        <w:r>
          <w:fldChar w:fldCharType="begin"/>
        </w:r>
        <w:r w:rsidR="004855E7">
          <w:instrText xml:space="preserve"> PAGE   \* MERGEFORMAT </w:instrText>
        </w:r>
        <w:r>
          <w:fldChar w:fldCharType="separate"/>
        </w:r>
        <w:r w:rsidR="00C506F5">
          <w:rPr>
            <w:noProof/>
          </w:rPr>
          <w:t>9</w:t>
        </w:r>
        <w:r>
          <w:rPr>
            <w:noProof/>
          </w:rPr>
          <w:fldChar w:fldCharType="end"/>
        </w:r>
      </w:p>
    </w:sdtContent>
  </w:sdt>
  <w:p w14:paraId="6E58B6B3" w14:textId="77777777" w:rsidR="001A0006" w:rsidRDefault="001A00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C65027" w14:textId="77777777" w:rsidR="005D1E2C" w:rsidRDefault="005D1E2C" w:rsidP="001A0006">
      <w:pPr>
        <w:spacing w:after="0" w:line="240" w:lineRule="auto"/>
      </w:pPr>
      <w:r>
        <w:separator/>
      </w:r>
    </w:p>
  </w:footnote>
  <w:footnote w:type="continuationSeparator" w:id="0">
    <w:p w14:paraId="76F784AE" w14:textId="77777777" w:rsidR="005D1E2C" w:rsidRDefault="005D1E2C" w:rsidP="001A00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7E0AFA"/>
    <w:multiLevelType w:val="hybridMultilevel"/>
    <w:tmpl w:val="B7B4ED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CB3B3F"/>
    <w:multiLevelType w:val="hybridMultilevel"/>
    <w:tmpl w:val="94923B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64654"/>
    <w:rsid w:val="00011E51"/>
    <w:rsid w:val="000500FA"/>
    <w:rsid w:val="00064FB7"/>
    <w:rsid w:val="000A3482"/>
    <w:rsid w:val="000C5EFA"/>
    <w:rsid w:val="00101FCC"/>
    <w:rsid w:val="00106619"/>
    <w:rsid w:val="001370E4"/>
    <w:rsid w:val="00142CB8"/>
    <w:rsid w:val="001469E0"/>
    <w:rsid w:val="00147C7D"/>
    <w:rsid w:val="001526FF"/>
    <w:rsid w:val="001805DA"/>
    <w:rsid w:val="00184423"/>
    <w:rsid w:val="00193DB3"/>
    <w:rsid w:val="001A0006"/>
    <w:rsid w:val="001E748C"/>
    <w:rsid w:val="001F4271"/>
    <w:rsid w:val="00283D29"/>
    <w:rsid w:val="002B7581"/>
    <w:rsid w:val="002C6C7B"/>
    <w:rsid w:val="002C7659"/>
    <w:rsid w:val="002E4E70"/>
    <w:rsid w:val="002F009C"/>
    <w:rsid w:val="0030514E"/>
    <w:rsid w:val="003128B3"/>
    <w:rsid w:val="003144C4"/>
    <w:rsid w:val="003632CF"/>
    <w:rsid w:val="00363321"/>
    <w:rsid w:val="00364654"/>
    <w:rsid w:val="003F18BC"/>
    <w:rsid w:val="004410B3"/>
    <w:rsid w:val="00455053"/>
    <w:rsid w:val="00480676"/>
    <w:rsid w:val="004855E7"/>
    <w:rsid w:val="004C798F"/>
    <w:rsid w:val="00500E8B"/>
    <w:rsid w:val="00506D56"/>
    <w:rsid w:val="00593CEA"/>
    <w:rsid w:val="005C0C53"/>
    <w:rsid w:val="005D1E2C"/>
    <w:rsid w:val="005F445A"/>
    <w:rsid w:val="0065172E"/>
    <w:rsid w:val="00653355"/>
    <w:rsid w:val="00657616"/>
    <w:rsid w:val="00672245"/>
    <w:rsid w:val="006B2DE5"/>
    <w:rsid w:val="006C4F3E"/>
    <w:rsid w:val="006D10B8"/>
    <w:rsid w:val="006D37A7"/>
    <w:rsid w:val="006D4E2F"/>
    <w:rsid w:val="006E15A8"/>
    <w:rsid w:val="006E32A0"/>
    <w:rsid w:val="00735660"/>
    <w:rsid w:val="00761377"/>
    <w:rsid w:val="00771DFE"/>
    <w:rsid w:val="00784E09"/>
    <w:rsid w:val="00795A82"/>
    <w:rsid w:val="00795DA3"/>
    <w:rsid w:val="007A69BC"/>
    <w:rsid w:val="008113B1"/>
    <w:rsid w:val="008142CE"/>
    <w:rsid w:val="00822721"/>
    <w:rsid w:val="008260B9"/>
    <w:rsid w:val="00856ECA"/>
    <w:rsid w:val="008905FA"/>
    <w:rsid w:val="008B2D1A"/>
    <w:rsid w:val="00907EB8"/>
    <w:rsid w:val="0091168D"/>
    <w:rsid w:val="00925738"/>
    <w:rsid w:val="00927FAB"/>
    <w:rsid w:val="00932F21"/>
    <w:rsid w:val="009E793F"/>
    <w:rsid w:val="00A35E94"/>
    <w:rsid w:val="00A56C99"/>
    <w:rsid w:val="00AC0773"/>
    <w:rsid w:val="00AD6187"/>
    <w:rsid w:val="00B17C89"/>
    <w:rsid w:val="00B45985"/>
    <w:rsid w:val="00B7534E"/>
    <w:rsid w:val="00C062E4"/>
    <w:rsid w:val="00C4544C"/>
    <w:rsid w:val="00C506F5"/>
    <w:rsid w:val="00CA12F0"/>
    <w:rsid w:val="00CA3426"/>
    <w:rsid w:val="00D70BBA"/>
    <w:rsid w:val="00D914E1"/>
    <w:rsid w:val="00DB0B02"/>
    <w:rsid w:val="00DB64AE"/>
    <w:rsid w:val="00DD2522"/>
    <w:rsid w:val="00DE1EFA"/>
    <w:rsid w:val="00E06785"/>
    <w:rsid w:val="00E706FB"/>
    <w:rsid w:val="00EB63DA"/>
    <w:rsid w:val="00EF1832"/>
    <w:rsid w:val="00F162AF"/>
    <w:rsid w:val="00F41441"/>
    <w:rsid w:val="00F70141"/>
    <w:rsid w:val="00FB08F6"/>
    <w:rsid w:val="00FB4DC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8">
      <o:colormenu v:ext="edit" fillcolor="none [3213]"/>
    </o:shapedefaults>
    <o:shapelayout v:ext="edit">
      <o:idmap v:ext="edit" data="1"/>
    </o:shapelayout>
  </w:shapeDefaults>
  <w:decimalSymbol w:val="."/>
  <w:listSeparator w:val=","/>
  <w14:docId w14:val="233361C4"/>
  <w15:docId w15:val="{2ED674A4-8AD5-4D6B-8B9C-5CB58077E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053"/>
  </w:style>
  <w:style w:type="paragraph" w:styleId="Heading1">
    <w:name w:val="heading 1"/>
    <w:basedOn w:val="Normal"/>
    <w:next w:val="Normal"/>
    <w:link w:val="Heading1Char"/>
    <w:uiPriority w:val="9"/>
    <w:qFormat/>
    <w:rsid w:val="001A00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3CEA"/>
    <w:rPr>
      <w:color w:val="0000FF" w:themeColor="hyperlink"/>
      <w:u w:val="single"/>
    </w:rPr>
  </w:style>
  <w:style w:type="paragraph" w:styleId="ListParagraph">
    <w:name w:val="List Paragraph"/>
    <w:basedOn w:val="Normal"/>
    <w:uiPriority w:val="34"/>
    <w:qFormat/>
    <w:rsid w:val="00822721"/>
    <w:pPr>
      <w:ind w:left="720"/>
      <w:contextualSpacing/>
    </w:pPr>
  </w:style>
  <w:style w:type="paragraph" w:styleId="Header">
    <w:name w:val="header"/>
    <w:basedOn w:val="Normal"/>
    <w:link w:val="HeaderChar"/>
    <w:uiPriority w:val="99"/>
    <w:unhideWhenUsed/>
    <w:rsid w:val="001A00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0006"/>
  </w:style>
  <w:style w:type="paragraph" w:styleId="Footer">
    <w:name w:val="footer"/>
    <w:basedOn w:val="Normal"/>
    <w:link w:val="FooterChar"/>
    <w:uiPriority w:val="99"/>
    <w:unhideWhenUsed/>
    <w:rsid w:val="001A00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0006"/>
  </w:style>
  <w:style w:type="character" w:customStyle="1" w:styleId="Heading1Char">
    <w:name w:val="Heading 1 Char"/>
    <w:basedOn w:val="DefaultParagraphFont"/>
    <w:link w:val="Heading1"/>
    <w:uiPriority w:val="9"/>
    <w:rsid w:val="001A000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653355"/>
    <w:pPr>
      <w:outlineLvl w:val="9"/>
    </w:pPr>
  </w:style>
  <w:style w:type="paragraph" w:styleId="TOC1">
    <w:name w:val="toc 1"/>
    <w:basedOn w:val="Normal"/>
    <w:next w:val="Normal"/>
    <w:autoRedefine/>
    <w:uiPriority w:val="39"/>
    <w:unhideWhenUsed/>
    <w:rsid w:val="00653355"/>
    <w:pPr>
      <w:spacing w:after="100"/>
    </w:pPr>
  </w:style>
  <w:style w:type="paragraph" w:styleId="BalloonText">
    <w:name w:val="Balloon Text"/>
    <w:basedOn w:val="Normal"/>
    <w:link w:val="BalloonTextChar"/>
    <w:uiPriority w:val="99"/>
    <w:semiHidden/>
    <w:unhideWhenUsed/>
    <w:rsid w:val="00653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3355"/>
    <w:rPr>
      <w:rFonts w:ascii="Tahoma" w:hAnsi="Tahoma" w:cs="Tahoma"/>
      <w:sz w:val="16"/>
      <w:szCs w:val="16"/>
    </w:rPr>
  </w:style>
  <w:style w:type="paragraph" w:styleId="NoSpacing">
    <w:name w:val="No Spacing"/>
    <w:link w:val="NoSpacingChar"/>
    <w:uiPriority w:val="1"/>
    <w:qFormat/>
    <w:rsid w:val="00101FCC"/>
    <w:pPr>
      <w:spacing w:after="0" w:line="240" w:lineRule="auto"/>
    </w:pPr>
  </w:style>
  <w:style w:type="character" w:customStyle="1" w:styleId="NoSpacingChar">
    <w:name w:val="No Spacing Char"/>
    <w:basedOn w:val="DefaultParagraphFont"/>
    <w:link w:val="NoSpacing"/>
    <w:uiPriority w:val="1"/>
    <w:rsid w:val="00101F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6881321">
      <w:bodyDiv w:val="1"/>
      <w:marLeft w:val="0"/>
      <w:marRight w:val="0"/>
      <w:marTop w:val="0"/>
      <w:marBottom w:val="0"/>
      <w:divBdr>
        <w:top w:val="none" w:sz="0" w:space="0" w:color="auto"/>
        <w:left w:val="none" w:sz="0" w:space="0" w:color="auto"/>
        <w:bottom w:val="none" w:sz="0" w:space="0" w:color="auto"/>
        <w:right w:val="none" w:sz="0" w:space="0" w:color="auto"/>
      </w:divBdr>
    </w:div>
    <w:div w:id="837232566">
      <w:bodyDiv w:val="1"/>
      <w:marLeft w:val="0"/>
      <w:marRight w:val="0"/>
      <w:marTop w:val="0"/>
      <w:marBottom w:val="0"/>
      <w:divBdr>
        <w:top w:val="none" w:sz="0" w:space="0" w:color="auto"/>
        <w:left w:val="none" w:sz="0" w:space="0" w:color="auto"/>
        <w:bottom w:val="none" w:sz="0" w:space="0" w:color="auto"/>
        <w:right w:val="none" w:sz="0" w:space="0" w:color="auto"/>
      </w:divBdr>
    </w:div>
    <w:div w:id="1472090936">
      <w:bodyDiv w:val="1"/>
      <w:marLeft w:val="0"/>
      <w:marRight w:val="0"/>
      <w:marTop w:val="0"/>
      <w:marBottom w:val="0"/>
      <w:divBdr>
        <w:top w:val="none" w:sz="0" w:space="0" w:color="auto"/>
        <w:left w:val="none" w:sz="0" w:space="0" w:color="auto"/>
        <w:bottom w:val="none" w:sz="0" w:space="0" w:color="auto"/>
        <w:right w:val="none" w:sz="0" w:space="0" w:color="auto"/>
      </w:divBdr>
    </w:div>
    <w:div w:id="1815219634">
      <w:bodyDiv w:val="1"/>
      <w:marLeft w:val="0"/>
      <w:marRight w:val="0"/>
      <w:marTop w:val="0"/>
      <w:marBottom w:val="0"/>
      <w:divBdr>
        <w:top w:val="none" w:sz="0" w:space="0" w:color="auto"/>
        <w:left w:val="none" w:sz="0" w:space="0" w:color="auto"/>
        <w:bottom w:val="none" w:sz="0" w:space="0" w:color="auto"/>
        <w:right w:val="none" w:sz="0" w:space="0" w:color="auto"/>
      </w:divBdr>
    </w:div>
    <w:div w:id="1988702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3519AFFE-1019-4FEC-8371-E2E425B26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12</Pages>
  <Words>2271</Words>
  <Characters>12951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Binary Gadget</dc:creator>
  <cp:lastModifiedBy>Laptop</cp:lastModifiedBy>
  <cp:revision>10</cp:revision>
  <dcterms:created xsi:type="dcterms:W3CDTF">2020-11-30T09:40:00Z</dcterms:created>
  <dcterms:modified xsi:type="dcterms:W3CDTF">2020-12-04T09:31:00Z</dcterms:modified>
</cp:coreProperties>
</file>