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A1CB0F" w14:textId="3FD9CA4A" w:rsidR="007901A7" w:rsidRPr="007901A7" w:rsidRDefault="00CD7644" w:rsidP="007901A7">
      <w:pPr>
        <w:rPr>
          <w:lang w:val="en-IN"/>
        </w:rPr>
      </w:pPr>
      <w:r>
        <w:rPr>
          <w:lang w:val="en-IN"/>
        </w:rPr>
        <w:t xml:space="preserve">                                  </w:t>
      </w:r>
    </w:p>
    <w:tbl>
      <w:tblPr>
        <w:tblStyle w:val="TableGrid"/>
        <w:tblW w:w="0" w:type="auto"/>
        <w:tblLook w:val="04A0" w:firstRow="1" w:lastRow="0" w:firstColumn="1" w:lastColumn="0" w:noHBand="0" w:noVBand="1"/>
      </w:tblPr>
      <w:tblGrid>
        <w:gridCol w:w="4675"/>
        <w:gridCol w:w="4675"/>
      </w:tblGrid>
      <w:tr w:rsidR="007901A7" w14:paraId="6F0E33D9" w14:textId="77777777" w:rsidTr="00732511">
        <w:tc>
          <w:tcPr>
            <w:tcW w:w="4675" w:type="dxa"/>
          </w:tcPr>
          <w:p w14:paraId="45F7E088" w14:textId="77777777" w:rsidR="007901A7" w:rsidRPr="00B76464" w:rsidRDefault="007901A7" w:rsidP="00732511">
            <w:pPr>
              <w:spacing w:line="276" w:lineRule="auto"/>
              <w:jc w:val="left"/>
              <w:rPr>
                <w:b/>
                <w:bCs/>
                <w:lang w:val="en-IN"/>
              </w:rPr>
            </w:pPr>
            <w:r w:rsidRPr="00B76464">
              <w:rPr>
                <w:b/>
                <w:bCs/>
                <w:lang w:val="en-IN"/>
              </w:rPr>
              <w:t>Student name</w:t>
            </w:r>
          </w:p>
          <w:p w14:paraId="516D9254" w14:textId="77777777" w:rsidR="007901A7" w:rsidRPr="00B76464" w:rsidRDefault="007901A7" w:rsidP="00732511">
            <w:pPr>
              <w:spacing w:line="276" w:lineRule="auto"/>
              <w:jc w:val="left"/>
              <w:rPr>
                <w:b/>
                <w:bCs/>
                <w:lang w:val="en-IN"/>
              </w:rPr>
            </w:pPr>
          </w:p>
        </w:tc>
        <w:tc>
          <w:tcPr>
            <w:tcW w:w="4675" w:type="dxa"/>
          </w:tcPr>
          <w:p w14:paraId="739380F2" w14:textId="77777777" w:rsidR="007901A7" w:rsidRDefault="007901A7" w:rsidP="00732511">
            <w:pPr>
              <w:spacing w:line="276" w:lineRule="auto"/>
              <w:jc w:val="left"/>
              <w:rPr>
                <w:lang w:val="en-IN"/>
              </w:rPr>
            </w:pPr>
            <w:r>
              <w:rPr>
                <w:lang w:val="en-IN"/>
              </w:rPr>
              <w:t>VALERIA-COSTINA PETCU</w:t>
            </w:r>
          </w:p>
          <w:p w14:paraId="7CC6BB59" w14:textId="77777777" w:rsidR="007901A7" w:rsidRDefault="007901A7" w:rsidP="00732511">
            <w:pPr>
              <w:spacing w:line="276" w:lineRule="auto"/>
              <w:jc w:val="left"/>
              <w:rPr>
                <w:lang w:val="en-IN"/>
              </w:rPr>
            </w:pPr>
          </w:p>
        </w:tc>
      </w:tr>
      <w:tr w:rsidR="007901A7" w14:paraId="2BE161B5" w14:textId="77777777" w:rsidTr="00732511">
        <w:tc>
          <w:tcPr>
            <w:tcW w:w="4675" w:type="dxa"/>
          </w:tcPr>
          <w:p w14:paraId="0EE8090A" w14:textId="77777777" w:rsidR="007901A7" w:rsidRPr="00B76464" w:rsidRDefault="007901A7" w:rsidP="00732511">
            <w:pPr>
              <w:spacing w:line="276" w:lineRule="auto"/>
              <w:jc w:val="left"/>
              <w:rPr>
                <w:b/>
                <w:bCs/>
                <w:lang w:val="en-IN"/>
              </w:rPr>
            </w:pPr>
            <w:r w:rsidRPr="00B76464">
              <w:rPr>
                <w:b/>
                <w:bCs/>
                <w:lang w:val="en-IN"/>
              </w:rPr>
              <w:t>Student Number</w:t>
            </w:r>
          </w:p>
          <w:p w14:paraId="76AF8C30" w14:textId="77777777" w:rsidR="007901A7" w:rsidRPr="00B76464" w:rsidRDefault="007901A7" w:rsidP="00732511">
            <w:pPr>
              <w:spacing w:line="276" w:lineRule="auto"/>
              <w:jc w:val="left"/>
              <w:rPr>
                <w:b/>
                <w:bCs/>
                <w:lang w:val="en-IN"/>
              </w:rPr>
            </w:pPr>
          </w:p>
        </w:tc>
        <w:tc>
          <w:tcPr>
            <w:tcW w:w="4675" w:type="dxa"/>
          </w:tcPr>
          <w:p w14:paraId="47A1F92F" w14:textId="77777777" w:rsidR="007901A7" w:rsidRDefault="007901A7" w:rsidP="00732511">
            <w:pPr>
              <w:spacing w:line="276" w:lineRule="auto"/>
              <w:jc w:val="left"/>
              <w:rPr>
                <w:lang w:val="en-IN"/>
              </w:rPr>
            </w:pPr>
            <w:r>
              <w:rPr>
                <w:lang w:val="en-IN"/>
              </w:rPr>
              <w:t>1913756</w:t>
            </w:r>
          </w:p>
        </w:tc>
      </w:tr>
      <w:tr w:rsidR="007901A7" w14:paraId="7213669C" w14:textId="77777777" w:rsidTr="00732511">
        <w:tc>
          <w:tcPr>
            <w:tcW w:w="4675" w:type="dxa"/>
          </w:tcPr>
          <w:p w14:paraId="006E2A3C" w14:textId="77777777" w:rsidR="007901A7" w:rsidRDefault="007901A7" w:rsidP="00732511">
            <w:pPr>
              <w:spacing w:line="276" w:lineRule="auto"/>
              <w:jc w:val="left"/>
              <w:rPr>
                <w:b/>
                <w:bCs/>
                <w:lang w:val="en-IN"/>
              </w:rPr>
            </w:pPr>
            <w:r>
              <w:rPr>
                <w:b/>
                <w:bCs/>
                <w:lang w:val="en-IN"/>
              </w:rPr>
              <w:t xml:space="preserve">ASSIGNMENT </w:t>
            </w:r>
          </w:p>
          <w:p w14:paraId="1D56EC3B" w14:textId="77777777" w:rsidR="007901A7" w:rsidRPr="00B76464" w:rsidRDefault="007901A7" w:rsidP="00732511">
            <w:pPr>
              <w:spacing w:line="276" w:lineRule="auto"/>
              <w:jc w:val="left"/>
              <w:rPr>
                <w:b/>
                <w:bCs/>
                <w:lang w:val="en-IN"/>
              </w:rPr>
            </w:pPr>
          </w:p>
        </w:tc>
        <w:tc>
          <w:tcPr>
            <w:tcW w:w="4675" w:type="dxa"/>
          </w:tcPr>
          <w:p w14:paraId="0FAEAC9C" w14:textId="77777777" w:rsidR="007901A7" w:rsidRDefault="00267AE8" w:rsidP="00732511">
            <w:pPr>
              <w:spacing w:line="276" w:lineRule="auto"/>
              <w:jc w:val="left"/>
              <w:rPr>
                <w:lang w:val="en-IN"/>
              </w:rPr>
            </w:pPr>
            <w:r>
              <w:rPr>
                <w:lang w:val="en-IN"/>
              </w:rPr>
              <w:t xml:space="preserve">    ACADEMIC AND EMPLOYABILITY </w:t>
            </w:r>
          </w:p>
          <w:p w14:paraId="2AB16243" w14:textId="6EF798C9" w:rsidR="00267AE8" w:rsidRDefault="00267AE8" w:rsidP="00732511">
            <w:pPr>
              <w:spacing w:line="276" w:lineRule="auto"/>
              <w:jc w:val="left"/>
              <w:rPr>
                <w:lang w:val="en-IN"/>
              </w:rPr>
            </w:pPr>
            <w:r>
              <w:rPr>
                <w:lang w:val="en-IN"/>
              </w:rPr>
              <w:t>SKILLS</w:t>
            </w:r>
          </w:p>
        </w:tc>
      </w:tr>
      <w:tr w:rsidR="007901A7" w14:paraId="59505385" w14:textId="77777777" w:rsidTr="00732511">
        <w:tc>
          <w:tcPr>
            <w:tcW w:w="4675" w:type="dxa"/>
          </w:tcPr>
          <w:p w14:paraId="6D54750E" w14:textId="77777777" w:rsidR="007901A7" w:rsidRPr="00B76464" w:rsidRDefault="007901A7" w:rsidP="00732511">
            <w:pPr>
              <w:spacing w:line="276" w:lineRule="auto"/>
              <w:jc w:val="left"/>
              <w:rPr>
                <w:b/>
                <w:bCs/>
                <w:lang w:val="en-IN"/>
              </w:rPr>
            </w:pPr>
            <w:r w:rsidRPr="00B76464">
              <w:rPr>
                <w:b/>
                <w:bCs/>
                <w:lang w:val="en-IN"/>
              </w:rPr>
              <w:t>Module Number</w:t>
            </w:r>
          </w:p>
          <w:p w14:paraId="5C1B7E6A" w14:textId="77777777" w:rsidR="007901A7" w:rsidRPr="00B76464" w:rsidRDefault="007901A7" w:rsidP="00732511">
            <w:pPr>
              <w:spacing w:line="276" w:lineRule="auto"/>
              <w:jc w:val="left"/>
              <w:rPr>
                <w:b/>
                <w:bCs/>
                <w:lang w:val="en-IN"/>
              </w:rPr>
            </w:pPr>
          </w:p>
        </w:tc>
        <w:tc>
          <w:tcPr>
            <w:tcW w:w="4675" w:type="dxa"/>
          </w:tcPr>
          <w:p w14:paraId="25CD8ABE" w14:textId="65CCD0C6" w:rsidR="007901A7" w:rsidRDefault="00267AE8" w:rsidP="00732511">
            <w:pPr>
              <w:spacing w:line="276" w:lineRule="auto"/>
              <w:jc w:val="left"/>
              <w:rPr>
                <w:lang w:val="en-IN"/>
              </w:rPr>
            </w:pPr>
            <w:r>
              <w:rPr>
                <w:lang w:val="en-IN"/>
              </w:rPr>
              <w:t>BMSW4001</w:t>
            </w:r>
          </w:p>
        </w:tc>
      </w:tr>
      <w:tr w:rsidR="007901A7" w14:paraId="269242EC" w14:textId="77777777" w:rsidTr="00732511">
        <w:tc>
          <w:tcPr>
            <w:tcW w:w="4675" w:type="dxa"/>
          </w:tcPr>
          <w:p w14:paraId="79A0ED81" w14:textId="77777777" w:rsidR="007901A7" w:rsidRPr="00B76464" w:rsidRDefault="007901A7" w:rsidP="00732511">
            <w:pPr>
              <w:spacing w:line="276" w:lineRule="auto"/>
              <w:jc w:val="left"/>
              <w:rPr>
                <w:b/>
                <w:bCs/>
                <w:lang w:val="en-IN"/>
              </w:rPr>
            </w:pPr>
            <w:r w:rsidRPr="00B76464">
              <w:rPr>
                <w:b/>
                <w:bCs/>
                <w:lang w:val="en-IN"/>
              </w:rPr>
              <w:t>Module Title</w:t>
            </w:r>
          </w:p>
          <w:p w14:paraId="2DC4660D" w14:textId="77777777" w:rsidR="007901A7" w:rsidRPr="00B76464" w:rsidRDefault="007901A7" w:rsidP="00732511">
            <w:pPr>
              <w:spacing w:line="276" w:lineRule="auto"/>
              <w:jc w:val="left"/>
              <w:rPr>
                <w:b/>
                <w:bCs/>
                <w:lang w:val="en-IN"/>
              </w:rPr>
            </w:pPr>
          </w:p>
        </w:tc>
        <w:tc>
          <w:tcPr>
            <w:tcW w:w="4675" w:type="dxa"/>
          </w:tcPr>
          <w:p w14:paraId="4ED85E04" w14:textId="77777777" w:rsidR="007901A7" w:rsidRDefault="00267AE8" w:rsidP="00732511">
            <w:pPr>
              <w:spacing w:line="276" w:lineRule="auto"/>
              <w:jc w:val="left"/>
              <w:rPr>
                <w:lang w:val="en-IN"/>
              </w:rPr>
            </w:pPr>
            <w:r>
              <w:rPr>
                <w:lang w:val="en-IN"/>
              </w:rPr>
              <w:t xml:space="preserve">    ACADEMIC AND EMPLOYABILITY </w:t>
            </w:r>
          </w:p>
          <w:p w14:paraId="628BC1AF" w14:textId="5AF49080" w:rsidR="00267AE8" w:rsidRDefault="00267AE8" w:rsidP="00732511">
            <w:pPr>
              <w:spacing w:line="276" w:lineRule="auto"/>
              <w:jc w:val="left"/>
              <w:rPr>
                <w:lang w:val="en-IN"/>
              </w:rPr>
            </w:pPr>
            <w:r>
              <w:rPr>
                <w:lang w:val="en-IN"/>
              </w:rPr>
              <w:t>SKILLS</w:t>
            </w:r>
          </w:p>
        </w:tc>
      </w:tr>
      <w:tr w:rsidR="007901A7" w14:paraId="06984762" w14:textId="77777777" w:rsidTr="00732511">
        <w:tc>
          <w:tcPr>
            <w:tcW w:w="4675" w:type="dxa"/>
          </w:tcPr>
          <w:p w14:paraId="541E243C" w14:textId="77777777" w:rsidR="007901A7" w:rsidRPr="00B76464" w:rsidRDefault="007901A7" w:rsidP="00732511">
            <w:pPr>
              <w:spacing w:line="276" w:lineRule="auto"/>
              <w:jc w:val="left"/>
              <w:rPr>
                <w:b/>
                <w:bCs/>
                <w:lang w:val="en-IN"/>
              </w:rPr>
            </w:pPr>
            <w:r w:rsidRPr="00B76464">
              <w:rPr>
                <w:b/>
                <w:bCs/>
                <w:lang w:val="en-IN"/>
              </w:rPr>
              <w:t>Lecturer</w:t>
            </w:r>
          </w:p>
          <w:p w14:paraId="2360FD19" w14:textId="77777777" w:rsidR="007901A7" w:rsidRPr="00B76464" w:rsidRDefault="007901A7" w:rsidP="00732511">
            <w:pPr>
              <w:spacing w:line="276" w:lineRule="auto"/>
              <w:jc w:val="left"/>
              <w:rPr>
                <w:b/>
                <w:bCs/>
                <w:lang w:val="en-IN"/>
              </w:rPr>
            </w:pPr>
          </w:p>
        </w:tc>
        <w:tc>
          <w:tcPr>
            <w:tcW w:w="4675" w:type="dxa"/>
          </w:tcPr>
          <w:p w14:paraId="5ADA5FC1" w14:textId="32BBD653" w:rsidR="007901A7" w:rsidRDefault="00267AE8" w:rsidP="00732511">
            <w:pPr>
              <w:spacing w:line="276" w:lineRule="auto"/>
              <w:jc w:val="left"/>
              <w:rPr>
                <w:lang w:val="en-IN"/>
              </w:rPr>
            </w:pPr>
            <w:r>
              <w:rPr>
                <w:lang w:val="en-IN"/>
              </w:rPr>
              <w:t>ADESEWA AJAYI</w:t>
            </w:r>
          </w:p>
        </w:tc>
      </w:tr>
      <w:tr w:rsidR="007901A7" w14:paraId="35505F27" w14:textId="77777777" w:rsidTr="00732511">
        <w:tc>
          <w:tcPr>
            <w:tcW w:w="4675" w:type="dxa"/>
          </w:tcPr>
          <w:p w14:paraId="1AF72D08" w14:textId="77777777" w:rsidR="007901A7" w:rsidRDefault="007901A7" w:rsidP="00732511">
            <w:pPr>
              <w:spacing w:line="276" w:lineRule="auto"/>
              <w:jc w:val="left"/>
              <w:rPr>
                <w:b/>
                <w:bCs/>
                <w:lang w:val="en-IN"/>
              </w:rPr>
            </w:pPr>
            <w:r>
              <w:rPr>
                <w:b/>
                <w:bCs/>
                <w:lang w:val="en-IN"/>
              </w:rPr>
              <w:t>Name of University</w:t>
            </w:r>
          </w:p>
          <w:p w14:paraId="178748C0" w14:textId="77777777" w:rsidR="007901A7" w:rsidRPr="00B76464" w:rsidRDefault="007901A7" w:rsidP="00732511">
            <w:pPr>
              <w:spacing w:line="276" w:lineRule="auto"/>
              <w:jc w:val="left"/>
              <w:rPr>
                <w:b/>
                <w:bCs/>
                <w:lang w:val="en-IN"/>
              </w:rPr>
            </w:pPr>
          </w:p>
        </w:tc>
        <w:tc>
          <w:tcPr>
            <w:tcW w:w="4675" w:type="dxa"/>
          </w:tcPr>
          <w:p w14:paraId="3BFEB41C" w14:textId="10FD490E" w:rsidR="007901A7" w:rsidRDefault="00267AE8" w:rsidP="00732511">
            <w:pPr>
              <w:spacing w:line="276" w:lineRule="auto"/>
              <w:jc w:val="left"/>
              <w:rPr>
                <w:lang w:val="en-IN"/>
              </w:rPr>
            </w:pPr>
            <w:r>
              <w:rPr>
                <w:lang w:val="en-IN"/>
              </w:rPr>
              <w:t xml:space="preserve">   </w:t>
            </w:r>
            <w:r w:rsidR="007901A7">
              <w:rPr>
                <w:lang w:val="en-IN"/>
              </w:rPr>
              <w:t>U</w:t>
            </w:r>
            <w:r>
              <w:rPr>
                <w:lang w:val="en-IN"/>
              </w:rPr>
              <w:t>NIVERSITY</w:t>
            </w:r>
            <w:r w:rsidR="007901A7">
              <w:rPr>
                <w:lang w:val="en-IN"/>
              </w:rPr>
              <w:t xml:space="preserve"> of W</w:t>
            </w:r>
            <w:r>
              <w:rPr>
                <w:lang w:val="en-IN"/>
              </w:rPr>
              <w:t>ALES</w:t>
            </w:r>
            <w:r w:rsidR="007901A7">
              <w:rPr>
                <w:lang w:val="en-IN"/>
              </w:rPr>
              <w:t xml:space="preserve"> T</w:t>
            </w:r>
            <w:r>
              <w:rPr>
                <w:lang w:val="en-IN"/>
              </w:rPr>
              <w:t>RINITY</w:t>
            </w:r>
            <w:r w:rsidR="007901A7">
              <w:rPr>
                <w:lang w:val="en-IN"/>
              </w:rPr>
              <w:t xml:space="preserve"> S</w:t>
            </w:r>
            <w:r>
              <w:rPr>
                <w:lang w:val="en-IN"/>
              </w:rPr>
              <w:t>AINT</w:t>
            </w:r>
            <w:r w:rsidR="007901A7">
              <w:rPr>
                <w:lang w:val="en-IN"/>
              </w:rPr>
              <w:t xml:space="preserve"> D</w:t>
            </w:r>
            <w:r>
              <w:rPr>
                <w:lang w:val="en-IN"/>
              </w:rPr>
              <w:t>AVID</w:t>
            </w:r>
          </w:p>
        </w:tc>
      </w:tr>
    </w:tbl>
    <w:p w14:paraId="675F31DC" w14:textId="77777777" w:rsidR="007901A7" w:rsidRDefault="007901A7" w:rsidP="007901A7">
      <w:pPr>
        <w:spacing w:line="276" w:lineRule="auto"/>
        <w:jc w:val="left"/>
        <w:rPr>
          <w:lang w:val="en-IN"/>
        </w:rPr>
      </w:pPr>
      <w:r>
        <w:rPr>
          <w:lang w:val="en-IN"/>
        </w:rPr>
        <w:br w:type="page"/>
      </w:r>
    </w:p>
    <w:p w14:paraId="444614AE" w14:textId="07831E2E" w:rsidR="00CD7644" w:rsidRPr="002A7B03" w:rsidRDefault="00CD7644" w:rsidP="002A7B03">
      <w:pPr>
        <w:jc w:val="center"/>
        <w:rPr>
          <w:b/>
          <w:bCs/>
          <w:lang w:val="en-IN"/>
        </w:rPr>
      </w:pPr>
      <w:r w:rsidRPr="002A7B03">
        <w:rPr>
          <w:b/>
          <w:bCs/>
          <w:lang w:val="en-IN"/>
        </w:rPr>
        <w:lastRenderedPageBreak/>
        <w:t>Table of Contents</w:t>
      </w:r>
    </w:p>
    <w:p w14:paraId="6AA4D9D9" w14:textId="77777777" w:rsidR="007901A7" w:rsidRDefault="007901A7" w:rsidP="00CD7644">
      <w:pPr>
        <w:rPr>
          <w:lang w:val="en-IN"/>
        </w:rPr>
      </w:pPr>
    </w:p>
    <w:p w14:paraId="38539C42" w14:textId="6CC64961" w:rsidR="00CD7644" w:rsidRDefault="00CD7644" w:rsidP="00CD7644">
      <w:pPr>
        <w:rPr>
          <w:lang w:val="en-IN"/>
        </w:rPr>
      </w:pPr>
      <w:r>
        <w:rPr>
          <w:lang w:val="en-IN"/>
        </w:rPr>
        <w:t>Introduction…………………………………………………………………………</w:t>
      </w:r>
      <w:r w:rsidR="00252C75">
        <w:rPr>
          <w:lang w:val="en-IN"/>
        </w:rPr>
        <w:t>…</w:t>
      </w:r>
      <w:r>
        <w:rPr>
          <w:lang w:val="en-IN"/>
        </w:rPr>
        <w:t xml:space="preserve"> 3</w:t>
      </w:r>
    </w:p>
    <w:p w14:paraId="285FDED8" w14:textId="0DA8B6F4" w:rsidR="00CD7644" w:rsidRDefault="00252C75" w:rsidP="00CD7644">
      <w:pPr>
        <w:rPr>
          <w:lang w:val="en-IN"/>
        </w:rPr>
      </w:pPr>
      <w:r>
        <w:rPr>
          <w:lang w:val="en-IN"/>
        </w:rPr>
        <w:t>Gibb’s Reflective cycle</w:t>
      </w:r>
      <w:r w:rsidR="00CD7644">
        <w:rPr>
          <w:lang w:val="en-IN"/>
        </w:rPr>
        <w:t>……………………………………………………………...</w:t>
      </w:r>
      <w:r>
        <w:rPr>
          <w:lang w:val="en-IN"/>
        </w:rPr>
        <w:t>.....</w:t>
      </w:r>
      <w:r w:rsidR="00CD7644">
        <w:rPr>
          <w:lang w:val="en-IN"/>
        </w:rPr>
        <w:t>3</w:t>
      </w:r>
    </w:p>
    <w:p w14:paraId="7171662C" w14:textId="2EA6D90C" w:rsidR="00252C75" w:rsidRDefault="00252C75" w:rsidP="00252C75">
      <w:pPr>
        <w:rPr>
          <w:lang w:val="en-IN"/>
        </w:rPr>
      </w:pPr>
      <w:r>
        <w:rPr>
          <w:lang w:val="en-IN"/>
        </w:rPr>
        <w:t>Driscoll’ reflective model……………………………………………………………….5</w:t>
      </w:r>
    </w:p>
    <w:p w14:paraId="2669A8BC" w14:textId="51A4EC2F" w:rsidR="00252C75" w:rsidRDefault="00252C75" w:rsidP="00252C75">
      <w:pPr>
        <w:rPr>
          <w:lang w:val="en-IN"/>
        </w:rPr>
      </w:pPr>
      <w:r w:rsidRPr="00252C75">
        <w:rPr>
          <w:lang w:val="en-IN"/>
        </w:rPr>
        <w:t>Reflection on my experience using IT skills learnt in class</w:t>
      </w:r>
      <w:r>
        <w:rPr>
          <w:lang w:val="en-IN"/>
        </w:rPr>
        <w:t xml:space="preserve"> ……………………….........5</w:t>
      </w:r>
    </w:p>
    <w:p w14:paraId="3E7B0CCA" w14:textId="13EDFA69" w:rsidR="00252C75" w:rsidRDefault="00252C75" w:rsidP="00252C75">
      <w:pPr>
        <w:rPr>
          <w:lang w:val="en-IN"/>
        </w:rPr>
      </w:pPr>
      <w:r w:rsidRPr="00252C75">
        <w:rPr>
          <w:lang w:val="en-IN"/>
        </w:rPr>
        <w:t xml:space="preserve">Reflection on </w:t>
      </w:r>
      <w:r>
        <w:rPr>
          <w:lang w:val="en-IN"/>
        </w:rPr>
        <w:t>time management……………………………………………………........6</w:t>
      </w:r>
    </w:p>
    <w:p w14:paraId="00F4C9EE" w14:textId="4F1C3452" w:rsidR="00CD7644" w:rsidRDefault="00252C75" w:rsidP="00CD7644">
      <w:pPr>
        <w:jc w:val="left"/>
        <w:rPr>
          <w:lang w:val="en-IN"/>
        </w:rPr>
      </w:pPr>
      <w:r w:rsidRPr="00252C75">
        <w:t>Reflection on Personal development Planning and lessons learnt outside the class</w:t>
      </w:r>
      <w:r w:rsidR="00CD7644">
        <w:rPr>
          <w:lang w:val="en-IN"/>
        </w:rPr>
        <w:t>…</w:t>
      </w:r>
      <w:proofErr w:type="gramStart"/>
      <w:r w:rsidR="00CD7644">
        <w:rPr>
          <w:lang w:val="en-IN"/>
        </w:rPr>
        <w:t>…..</w:t>
      </w:r>
      <w:proofErr w:type="gramEnd"/>
      <w:r>
        <w:rPr>
          <w:lang w:val="en-IN"/>
        </w:rPr>
        <w:t>7</w:t>
      </w:r>
    </w:p>
    <w:p w14:paraId="49F3718C" w14:textId="6B7CEC16" w:rsidR="00CD7644" w:rsidRDefault="00CD7644" w:rsidP="00CD7644">
      <w:pPr>
        <w:rPr>
          <w:lang w:val="en-IN"/>
        </w:rPr>
      </w:pPr>
      <w:r>
        <w:rPr>
          <w:lang w:val="en-IN"/>
        </w:rPr>
        <w:t>Conclusion…………………………………………………………………………...</w:t>
      </w:r>
      <w:r w:rsidR="00252C75">
        <w:rPr>
          <w:lang w:val="en-IN"/>
        </w:rPr>
        <w:t>.......8</w:t>
      </w:r>
    </w:p>
    <w:p w14:paraId="26542C38" w14:textId="0D7F8497" w:rsidR="00361451" w:rsidRDefault="00CD7644" w:rsidP="009D47D4">
      <w:pPr>
        <w:rPr>
          <w:lang w:val="en-IN"/>
        </w:rPr>
      </w:pPr>
      <w:r>
        <w:rPr>
          <w:lang w:val="en-IN"/>
        </w:rPr>
        <w:t>References…………………………………………………………………………</w:t>
      </w:r>
      <w:r w:rsidR="00252C75">
        <w:rPr>
          <w:lang w:val="en-IN"/>
        </w:rPr>
        <w:t>………9</w:t>
      </w:r>
    </w:p>
    <w:p w14:paraId="2947321C" w14:textId="77777777" w:rsidR="00361451" w:rsidRDefault="00361451" w:rsidP="009D47D4">
      <w:pPr>
        <w:rPr>
          <w:lang w:val="en-IN"/>
        </w:rPr>
      </w:pPr>
    </w:p>
    <w:p w14:paraId="3D94F13F" w14:textId="77777777" w:rsidR="00361451" w:rsidRDefault="00361451" w:rsidP="009D47D4">
      <w:pPr>
        <w:rPr>
          <w:lang w:val="en-IN"/>
        </w:rPr>
      </w:pPr>
    </w:p>
    <w:p w14:paraId="60388AF2" w14:textId="77777777" w:rsidR="00361451" w:rsidRDefault="00361451" w:rsidP="009D47D4">
      <w:pPr>
        <w:rPr>
          <w:lang w:val="en-IN"/>
        </w:rPr>
      </w:pPr>
    </w:p>
    <w:p w14:paraId="0BD6E444" w14:textId="77777777" w:rsidR="00361451" w:rsidRDefault="00361451" w:rsidP="009D47D4">
      <w:pPr>
        <w:rPr>
          <w:lang w:val="en-IN"/>
        </w:rPr>
      </w:pPr>
    </w:p>
    <w:p w14:paraId="64ABA101" w14:textId="77777777" w:rsidR="00361451" w:rsidRDefault="00361451" w:rsidP="009D47D4">
      <w:pPr>
        <w:rPr>
          <w:lang w:val="en-IN"/>
        </w:rPr>
      </w:pPr>
    </w:p>
    <w:p w14:paraId="3F0CA74D" w14:textId="77777777" w:rsidR="00361451" w:rsidRDefault="00361451" w:rsidP="009D47D4">
      <w:pPr>
        <w:rPr>
          <w:lang w:val="en-IN"/>
        </w:rPr>
      </w:pPr>
    </w:p>
    <w:p w14:paraId="02199D11" w14:textId="77777777" w:rsidR="00361451" w:rsidRDefault="00361451" w:rsidP="009D47D4">
      <w:pPr>
        <w:rPr>
          <w:lang w:val="en-IN"/>
        </w:rPr>
      </w:pPr>
    </w:p>
    <w:p w14:paraId="65EF3641" w14:textId="77777777" w:rsidR="00361451" w:rsidRDefault="00361451" w:rsidP="009D47D4">
      <w:pPr>
        <w:rPr>
          <w:lang w:val="en-IN"/>
        </w:rPr>
      </w:pPr>
    </w:p>
    <w:p w14:paraId="3BA006FA" w14:textId="77777777" w:rsidR="00361451" w:rsidRDefault="00361451" w:rsidP="009D47D4">
      <w:pPr>
        <w:rPr>
          <w:lang w:val="en-IN"/>
        </w:rPr>
      </w:pPr>
    </w:p>
    <w:p w14:paraId="5E2327B9" w14:textId="77777777" w:rsidR="00252C75" w:rsidRDefault="00252C75" w:rsidP="009D47D4">
      <w:pPr>
        <w:rPr>
          <w:b/>
          <w:bCs/>
          <w:lang w:val="en-IN"/>
        </w:rPr>
      </w:pPr>
    </w:p>
    <w:p w14:paraId="695D6071" w14:textId="77777777" w:rsidR="00252C75" w:rsidRDefault="00252C75" w:rsidP="009D47D4">
      <w:pPr>
        <w:rPr>
          <w:b/>
          <w:bCs/>
          <w:lang w:val="en-IN"/>
        </w:rPr>
      </w:pPr>
    </w:p>
    <w:p w14:paraId="494FA92C" w14:textId="528592CB" w:rsidR="00CD7644" w:rsidRPr="00361451" w:rsidRDefault="00CD7644" w:rsidP="009D47D4">
      <w:pPr>
        <w:rPr>
          <w:b/>
          <w:bCs/>
          <w:lang w:val="en-IN"/>
        </w:rPr>
      </w:pPr>
      <w:r w:rsidRPr="00361451">
        <w:rPr>
          <w:b/>
          <w:bCs/>
          <w:lang w:val="en-IN"/>
        </w:rPr>
        <w:lastRenderedPageBreak/>
        <w:t>Introduction:</w:t>
      </w:r>
    </w:p>
    <w:p w14:paraId="3F60B650" w14:textId="2C30F096" w:rsidR="007637D9" w:rsidRDefault="00422696" w:rsidP="007E0A00">
      <w:pPr>
        <w:rPr>
          <w:rFonts w:cs="Times New Roman"/>
          <w:b/>
          <w:bCs/>
          <w:szCs w:val="24"/>
        </w:rPr>
      </w:pPr>
      <w:r w:rsidRPr="007637D9">
        <w:rPr>
          <w:rFonts w:cs="Times New Roman"/>
          <w:lang w:val="en-IN"/>
        </w:rPr>
        <w:t xml:space="preserve"> According to the </w:t>
      </w:r>
      <w:r w:rsidRPr="007637D9">
        <w:rPr>
          <w:rFonts w:cs="Times New Roman"/>
          <w:shd w:val="clear" w:color="auto" w:fill="FFFFFF"/>
        </w:rPr>
        <w:t>UK Commission for Employment and Skills (UKCES) employability is defined in terms of skills as</w:t>
      </w:r>
      <w:r w:rsidRPr="007637D9">
        <w:rPr>
          <w:rStyle w:val="Emphasis"/>
          <w:rFonts w:cs="Times New Roman"/>
          <w:shd w:val="clear" w:color="auto" w:fill="FFFFFF"/>
        </w:rPr>
        <w:t> </w:t>
      </w:r>
      <w:r w:rsidRPr="007637D9">
        <w:rPr>
          <w:rStyle w:val="Emphasis"/>
          <w:rFonts w:cs="Times New Roman"/>
          <w:i w:val="0"/>
          <w:iCs w:val="0"/>
          <w:shd w:val="clear" w:color="auto" w:fill="FFFFFF"/>
        </w:rPr>
        <w:t>‘the skills almost everyone needs to do almost any job’</w:t>
      </w:r>
      <w:r w:rsidR="00AA777A" w:rsidRPr="007637D9">
        <w:rPr>
          <w:rStyle w:val="Emphasis"/>
          <w:rFonts w:cs="Times New Roman"/>
          <w:i w:val="0"/>
          <w:iCs w:val="0"/>
          <w:shd w:val="clear" w:color="auto" w:fill="FFFFFF"/>
        </w:rPr>
        <w:t xml:space="preserve"> </w:t>
      </w:r>
      <w:proofErr w:type="gramStart"/>
      <w:r w:rsidR="00AA777A" w:rsidRPr="007637D9">
        <w:rPr>
          <w:rStyle w:val="Emphasis"/>
          <w:rFonts w:cs="Times New Roman"/>
          <w:i w:val="0"/>
          <w:iCs w:val="0"/>
          <w:shd w:val="clear" w:color="auto" w:fill="FFFFFF"/>
        </w:rPr>
        <w:t>and also</w:t>
      </w:r>
      <w:proofErr w:type="gramEnd"/>
      <w:r w:rsidR="00AA777A" w:rsidRPr="007637D9">
        <w:rPr>
          <w:rStyle w:val="Emphasis"/>
          <w:rFonts w:cs="Times New Roman"/>
          <w:i w:val="0"/>
          <w:iCs w:val="0"/>
          <w:shd w:val="clear" w:color="auto" w:fill="FFFFFF"/>
        </w:rPr>
        <w:t xml:space="preserve"> include the qualities, abilities, behavior and attitude that enables someone to get a job and to maintain that job (career-advice.jobs.ac.uk, </w:t>
      </w:r>
      <w:proofErr w:type="spellStart"/>
      <w:r w:rsidR="00AA777A" w:rsidRPr="007637D9">
        <w:rPr>
          <w:rStyle w:val="Emphasis"/>
          <w:rFonts w:cs="Times New Roman"/>
          <w:i w:val="0"/>
          <w:iCs w:val="0"/>
          <w:shd w:val="clear" w:color="auto" w:fill="FFFFFF"/>
        </w:rPr>
        <w:t>n.d</w:t>
      </w:r>
      <w:proofErr w:type="spellEnd"/>
      <w:r w:rsidR="00AA777A" w:rsidRPr="007637D9">
        <w:rPr>
          <w:rStyle w:val="Emphasis"/>
          <w:rFonts w:cs="Times New Roman"/>
          <w:i w:val="0"/>
          <w:iCs w:val="0"/>
          <w:shd w:val="clear" w:color="auto" w:fill="FFFFFF"/>
        </w:rPr>
        <w:t>)</w:t>
      </w:r>
      <w:r w:rsidRPr="007637D9">
        <w:rPr>
          <w:rStyle w:val="Emphasis"/>
          <w:rFonts w:cs="Times New Roman"/>
          <w:shd w:val="clear" w:color="auto" w:fill="FFFFFF"/>
        </w:rPr>
        <w:t>.</w:t>
      </w:r>
      <w:r w:rsidR="00AA777A" w:rsidRPr="007637D9">
        <w:rPr>
          <w:rStyle w:val="Emphasis"/>
          <w:rFonts w:cs="Times New Roman"/>
          <w:i w:val="0"/>
          <w:iCs w:val="0"/>
          <w:shd w:val="clear" w:color="auto" w:fill="FFFFFF"/>
        </w:rPr>
        <w:t xml:space="preserve"> </w:t>
      </w:r>
      <w:r w:rsidR="00A42234" w:rsidRPr="007637D9">
        <w:rPr>
          <w:rStyle w:val="Emphasis"/>
          <w:rFonts w:cs="Times New Roman"/>
          <w:i w:val="0"/>
          <w:iCs w:val="0"/>
          <w:shd w:val="clear" w:color="auto" w:fill="FFFFFF"/>
        </w:rPr>
        <w:t xml:space="preserve">Academic skills are those skills that enable students to engage in effective studying, for example, research skills, critical thinking skills, numeracy and analytical skills and IT skills; while employability skills are skills that enables one </w:t>
      </w:r>
      <w:proofErr w:type="gramStart"/>
      <w:r w:rsidR="00A42234" w:rsidRPr="007637D9">
        <w:rPr>
          <w:rStyle w:val="Emphasis"/>
          <w:rFonts w:cs="Times New Roman"/>
          <w:i w:val="0"/>
          <w:iCs w:val="0"/>
          <w:shd w:val="clear" w:color="auto" w:fill="FFFFFF"/>
        </w:rPr>
        <w:t>get</w:t>
      </w:r>
      <w:proofErr w:type="gramEnd"/>
      <w:r w:rsidR="00A42234" w:rsidRPr="007637D9">
        <w:rPr>
          <w:rStyle w:val="Emphasis"/>
          <w:rFonts w:cs="Times New Roman"/>
          <w:i w:val="0"/>
          <w:iCs w:val="0"/>
          <w:shd w:val="clear" w:color="auto" w:fill="FFFFFF"/>
        </w:rPr>
        <w:t xml:space="preserve"> a job and to keep the job. For example, team working skills, communication skills, decision making skills and problem-solving skills. Both sets of skills most times are regarded as transferable skills because these skills are important and can be transferred from either academics or employment. The purpose of this report is to reflect on this module, what I have learnt so far and </w:t>
      </w:r>
      <w:r w:rsidR="00B80475" w:rsidRPr="007637D9">
        <w:rPr>
          <w:rStyle w:val="Emphasis"/>
          <w:rFonts w:cs="Times New Roman"/>
          <w:i w:val="0"/>
          <w:iCs w:val="0"/>
          <w:shd w:val="clear" w:color="auto" w:fill="FFFFFF"/>
        </w:rPr>
        <w:t xml:space="preserve">what outside learning I have experienced. The report will use </w:t>
      </w:r>
      <w:r w:rsidR="00B80475" w:rsidRPr="007637D9">
        <w:rPr>
          <w:rFonts w:cs="Times New Roman"/>
          <w:szCs w:val="24"/>
        </w:rPr>
        <w:t xml:space="preserve">Gibbs reflective cycle and Driscoll model of reflection as frameworks to reflect on </w:t>
      </w:r>
      <w:r w:rsidR="00AD0C21" w:rsidRPr="007637D9">
        <w:rPr>
          <w:rFonts w:cs="Times New Roman"/>
          <w:szCs w:val="24"/>
        </w:rPr>
        <w:t xml:space="preserve">some </w:t>
      </w:r>
      <w:r w:rsidR="00B80475" w:rsidRPr="007637D9">
        <w:rPr>
          <w:rFonts w:cs="Times New Roman"/>
          <w:szCs w:val="24"/>
        </w:rPr>
        <w:t>topics we learn in class</w:t>
      </w:r>
      <w:r w:rsidR="00AD0C21" w:rsidRPr="007637D9">
        <w:rPr>
          <w:rFonts w:cs="Times New Roman"/>
          <w:szCs w:val="24"/>
        </w:rPr>
        <w:t xml:space="preserve">. </w:t>
      </w:r>
      <w:r w:rsidR="00B80475" w:rsidRPr="007637D9">
        <w:rPr>
          <w:rFonts w:cs="Times New Roman"/>
          <w:szCs w:val="24"/>
        </w:rPr>
        <w:t xml:space="preserve">Also, these reflective models will be </w:t>
      </w:r>
      <w:proofErr w:type="gramStart"/>
      <w:r w:rsidR="00B80475" w:rsidRPr="007637D9">
        <w:rPr>
          <w:rFonts w:cs="Times New Roman"/>
          <w:szCs w:val="24"/>
        </w:rPr>
        <w:t>use</w:t>
      </w:r>
      <w:proofErr w:type="gramEnd"/>
      <w:r w:rsidR="00B80475" w:rsidRPr="007637D9">
        <w:rPr>
          <w:rFonts w:cs="Times New Roman"/>
          <w:szCs w:val="24"/>
        </w:rPr>
        <w:t xml:space="preserve"> to reflect on </w:t>
      </w:r>
      <w:r w:rsidR="00AD0C21" w:rsidRPr="007637D9">
        <w:rPr>
          <w:rFonts w:cs="Times New Roman"/>
          <w:szCs w:val="24"/>
        </w:rPr>
        <w:t xml:space="preserve">learning </w:t>
      </w:r>
      <w:r w:rsidR="00B80475" w:rsidRPr="007637D9">
        <w:rPr>
          <w:rFonts w:cs="Times New Roman"/>
          <w:szCs w:val="24"/>
        </w:rPr>
        <w:t xml:space="preserve">I </w:t>
      </w:r>
      <w:r w:rsidR="00AD0C21" w:rsidRPr="007637D9">
        <w:rPr>
          <w:rFonts w:cs="Times New Roman"/>
          <w:szCs w:val="24"/>
        </w:rPr>
        <w:t xml:space="preserve">undertaken </w:t>
      </w:r>
      <w:r w:rsidR="00B80475" w:rsidRPr="007637D9">
        <w:rPr>
          <w:rFonts w:cs="Times New Roman"/>
          <w:szCs w:val="24"/>
        </w:rPr>
        <w:t xml:space="preserve">outside of the classroom and </w:t>
      </w:r>
      <w:r w:rsidR="00AD0C21" w:rsidRPr="007637D9">
        <w:rPr>
          <w:rFonts w:cs="Times New Roman"/>
          <w:szCs w:val="24"/>
        </w:rPr>
        <w:t>the experiences where I have use what we learn in class.</w:t>
      </w:r>
      <w:r w:rsidR="00B80475" w:rsidRPr="007637D9">
        <w:rPr>
          <w:rFonts w:cs="Times New Roman"/>
          <w:szCs w:val="24"/>
        </w:rPr>
        <w:t xml:space="preserve"> First, the report will discuss the </w:t>
      </w:r>
      <w:r w:rsidR="00307D1F" w:rsidRPr="007637D9">
        <w:rPr>
          <w:rFonts w:cs="Times New Roman"/>
          <w:szCs w:val="24"/>
        </w:rPr>
        <w:t xml:space="preserve">Gibb’s and Driscoll </w:t>
      </w:r>
      <w:r w:rsidR="00B80475" w:rsidRPr="007637D9">
        <w:rPr>
          <w:rFonts w:cs="Times New Roman"/>
          <w:szCs w:val="24"/>
        </w:rPr>
        <w:t xml:space="preserve">models of reflection </w:t>
      </w:r>
      <w:r w:rsidR="00307D1F" w:rsidRPr="007637D9">
        <w:rPr>
          <w:rFonts w:cs="Times New Roman"/>
          <w:szCs w:val="24"/>
        </w:rPr>
        <w:t xml:space="preserve">then these models will be </w:t>
      </w:r>
      <w:proofErr w:type="gramStart"/>
      <w:r w:rsidR="00307D1F" w:rsidRPr="007637D9">
        <w:rPr>
          <w:rFonts w:cs="Times New Roman"/>
          <w:szCs w:val="24"/>
        </w:rPr>
        <w:t>use</w:t>
      </w:r>
      <w:proofErr w:type="gramEnd"/>
      <w:r w:rsidR="00307D1F" w:rsidRPr="007637D9">
        <w:rPr>
          <w:rFonts w:cs="Times New Roman"/>
          <w:szCs w:val="24"/>
        </w:rPr>
        <w:t xml:space="preserve"> to reflect on</w:t>
      </w:r>
      <w:r w:rsidR="00C85C3B">
        <w:rPr>
          <w:rFonts w:cs="Times New Roman"/>
          <w:szCs w:val="24"/>
        </w:rPr>
        <w:t xml:space="preserve"> academic and </w:t>
      </w:r>
      <w:r w:rsidR="000D29EC">
        <w:rPr>
          <w:rFonts w:cs="Times New Roman"/>
          <w:szCs w:val="24"/>
        </w:rPr>
        <w:t xml:space="preserve">employability skills I learn </w:t>
      </w:r>
      <w:r w:rsidR="00307D1F" w:rsidRPr="007637D9">
        <w:rPr>
          <w:rFonts w:cs="Times New Roman"/>
          <w:szCs w:val="24"/>
        </w:rPr>
        <w:t>in class</w:t>
      </w:r>
      <w:r w:rsidR="005E7668">
        <w:rPr>
          <w:rFonts w:cs="Times New Roman"/>
          <w:szCs w:val="24"/>
        </w:rPr>
        <w:t xml:space="preserve">, IT skill and </w:t>
      </w:r>
      <w:r w:rsidR="00DE018F">
        <w:rPr>
          <w:rFonts w:cs="Times New Roman"/>
          <w:szCs w:val="24"/>
        </w:rPr>
        <w:t>t</w:t>
      </w:r>
      <w:r w:rsidR="00307D1F" w:rsidRPr="007637D9">
        <w:rPr>
          <w:rFonts w:cs="Times New Roman"/>
          <w:szCs w:val="24"/>
        </w:rPr>
        <w:t>ime management</w:t>
      </w:r>
      <w:r w:rsidR="00DE018F">
        <w:rPr>
          <w:rFonts w:cs="Times New Roman"/>
          <w:szCs w:val="24"/>
        </w:rPr>
        <w:t xml:space="preserve"> </w:t>
      </w:r>
      <w:r w:rsidR="00307D1F" w:rsidRPr="007637D9">
        <w:rPr>
          <w:rFonts w:cs="Times New Roman"/>
          <w:szCs w:val="24"/>
        </w:rPr>
        <w:t>and personal development</w:t>
      </w:r>
      <w:r w:rsidR="00D61A41">
        <w:rPr>
          <w:rFonts w:cs="Times New Roman"/>
          <w:szCs w:val="24"/>
        </w:rPr>
        <w:t xml:space="preserve"> plan</w:t>
      </w:r>
      <w:r w:rsidR="00307D1F" w:rsidRPr="007637D9">
        <w:rPr>
          <w:rFonts w:cs="Times New Roman"/>
          <w:szCs w:val="24"/>
        </w:rPr>
        <w:t xml:space="preserve">. The reflection will </w:t>
      </w:r>
      <w:r w:rsidR="007637D9" w:rsidRPr="007637D9">
        <w:rPr>
          <w:rFonts w:cs="Times New Roman"/>
          <w:szCs w:val="24"/>
        </w:rPr>
        <w:t xml:space="preserve">also be on how I use time management and personal development plan outside of class. In addition, the report </w:t>
      </w:r>
      <w:proofErr w:type="gramStart"/>
      <w:r w:rsidR="007637D9" w:rsidRPr="007637D9">
        <w:rPr>
          <w:rFonts w:cs="Times New Roman"/>
          <w:szCs w:val="24"/>
        </w:rPr>
        <w:t>discuss</w:t>
      </w:r>
      <w:proofErr w:type="gramEnd"/>
      <w:r w:rsidR="007637D9" w:rsidRPr="007637D9">
        <w:rPr>
          <w:rFonts w:cs="Times New Roman"/>
          <w:szCs w:val="24"/>
        </w:rPr>
        <w:t xml:space="preserve"> </w:t>
      </w:r>
      <w:r w:rsidR="00DE018F">
        <w:rPr>
          <w:rFonts w:cs="Times New Roman"/>
          <w:szCs w:val="24"/>
        </w:rPr>
        <w:t>my experience of applying some employability skills I learn outside of class and lesson I learn fr</w:t>
      </w:r>
      <w:r w:rsidR="002C6078">
        <w:rPr>
          <w:rFonts w:cs="Times New Roman"/>
          <w:szCs w:val="24"/>
        </w:rPr>
        <w:t>o</w:t>
      </w:r>
      <w:r w:rsidR="00DE018F">
        <w:rPr>
          <w:rFonts w:cs="Times New Roman"/>
          <w:szCs w:val="24"/>
        </w:rPr>
        <w:t>m that. F</w:t>
      </w:r>
      <w:r w:rsidR="00B80475" w:rsidRPr="007637D9">
        <w:rPr>
          <w:rFonts w:cs="Times New Roman"/>
          <w:szCs w:val="24"/>
        </w:rPr>
        <w:t xml:space="preserve">inally, the concluding section will </w:t>
      </w:r>
      <w:proofErr w:type="spellStart"/>
      <w:r w:rsidR="00B80475" w:rsidRPr="007637D9">
        <w:rPr>
          <w:rFonts w:cs="Times New Roman"/>
          <w:szCs w:val="24"/>
        </w:rPr>
        <w:t>summarise</w:t>
      </w:r>
      <w:proofErr w:type="spellEnd"/>
      <w:r w:rsidR="00B80475" w:rsidRPr="007637D9">
        <w:rPr>
          <w:rFonts w:cs="Times New Roman"/>
          <w:szCs w:val="24"/>
        </w:rPr>
        <w:t xml:space="preserve"> key points </w:t>
      </w:r>
      <w:r w:rsidR="007637D9" w:rsidRPr="007637D9">
        <w:rPr>
          <w:rFonts w:cs="Times New Roman"/>
          <w:szCs w:val="24"/>
        </w:rPr>
        <w:t>discussed</w:t>
      </w:r>
      <w:r w:rsidR="00B80475" w:rsidRPr="007637D9">
        <w:rPr>
          <w:rFonts w:cs="Times New Roman"/>
          <w:szCs w:val="24"/>
        </w:rPr>
        <w:t xml:space="preserve"> in the report</w:t>
      </w:r>
      <w:r w:rsidR="00B80475" w:rsidRPr="007637D9">
        <w:rPr>
          <w:rFonts w:cs="Times New Roman"/>
          <w:b/>
          <w:bCs/>
          <w:szCs w:val="24"/>
        </w:rPr>
        <w:t>.</w:t>
      </w:r>
    </w:p>
    <w:p w14:paraId="3F6A8421" w14:textId="33060A8B" w:rsidR="004A14ED" w:rsidRDefault="007637D9" w:rsidP="007E0A00">
      <w:pPr>
        <w:rPr>
          <w:rFonts w:cs="Times New Roman"/>
          <w:szCs w:val="24"/>
        </w:rPr>
      </w:pPr>
      <w:r>
        <w:rPr>
          <w:rFonts w:cs="Times New Roman"/>
          <w:b/>
          <w:bCs/>
          <w:szCs w:val="24"/>
        </w:rPr>
        <w:t>Gibb</w:t>
      </w:r>
      <w:r w:rsidR="007E0A00" w:rsidRPr="007E0A00">
        <w:rPr>
          <w:rFonts w:cs="Times New Roman"/>
          <w:b/>
          <w:bCs/>
          <w:szCs w:val="24"/>
        </w:rPr>
        <w:t>s reflective cycle</w:t>
      </w:r>
      <w:r w:rsidR="00512910">
        <w:rPr>
          <w:rFonts w:cs="Times New Roman"/>
          <w:b/>
          <w:bCs/>
          <w:szCs w:val="24"/>
        </w:rPr>
        <w:t>:</w:t>
      </w:r>
      <w:r w:rsidR="00D61C14">
        <w:rPr>
          <w:rFonts w:cs="Times New Roman"/>
          <w:b/>
          <w:bCs/>
          <w:szCs w:val="24"/>
        </w:rPr>
        <w:t xml:space="preserve"> </w:t>
      </w:r>
      <w:r w:rsidR="00D61C14">
        <w:rPr>
          <w:rFonts w:cs="Times New Roman"/>
          <w:szCs w:val="24"/>
        </w:rPr>
        <w:t xml:space="preserve"> This reflective model was developed by Professor Graham Gibbs and published in his book in 1988. The model is based on a reflective cycle that allow one to reflect and learn from their experience which can help them have a better experience in future if such things happen again. There are </w:t>
      </w:r>
      <w:r w:rsidR="00F72B35">
        <w:rPr>
          <w:rFonts w:cs="Times New Roman"/>
          <w:szCs w:val="24"/>
        </w:rPr>
        <w:t xml:space="preserve">six </w:t>
      </w:r>
      <w:r w:rsidR="008C6EDC">
        <w:rPr>
          <w:rFonts w:cs="Times New Roman"/>
          <w:szCs w:val="24"/>
        </w:rPr>
        <w:t xml:space="preserve">steps </w:t>
      </w:r>
      <w:r w:rsidR="00D61C14">
        <w:rPr>
          <w:rFonts w:cs="Times New Roman"/>
          <w:szCs w:val="24"/>
        </w:rPr>
        <w:t>in Gibb’s reflective cycle</w:t>
      </w:r>
      <w:r w:rsidR="004A14ED">
        <w:rPr>
          <w:rFonts w:cs="Times New Roman"/>
          <w:szCs w:val="24"/>
        </w:rPr>
        <w:t>:</w:t>
      </w:r>
    </w:p>
    <w:p w14:paraId="7E3A00ED" w14:textId="5D0E862D" w:rsidR="004A14ED" w:rsidRDefault="00D61C14" w:rsidP="00564560">
      <w:pPr>
        <w:pStyle w:val="NormalWeb"/>
        <w:spacing w:before="0" w:beforeAutospacing="0" w:after="266" w:afterAutospacing="0" w:line="360" w:lineRule="auto"/>
        <w:jc w:val="both"/>
        <w:textAlignment w:val="baseline"/>
      </w:pPr>
      <w:r>
        <w:t xml:space="preserve"> 1.Description</w:t>
      </w:r>
      <w:r w:rsidR="00311D60" w:rsidRPr="00311D60">
        <w:t xml:space="preserve"> </w:t>
      </w:r>
      <w:r w:rsidR="00311D60" w:rsidRPr="004A14ED">
        <w:t xml:space="preserve">Description is the start of the reflective process in Gibb’s cycle. This is the part of the reflective process where one tries to describe the situation and to understand what </w:t>
      </w:r>
      <w:proofErr w:type="gramStart"/>
      <w:r w:rsidR="00311D60" w:rsidRPr="004A14ED">
        <w:t>actually happened</w:t>
      </w:r>
      <w:proofErr w:type="gramEnd"/>
      <w:r w:rsidR="00311D60" w:rsidRPr="004A14ED">
        <w:t xml:space="preserve"> and the context in which it happened. T</w:t>
      </w:r>
      <w:r w:rsidR="00D04AEF">
        <w:t>o</w:t>
      </w:r>
      <w:r w:rsidR="00311D60" w:rsidRPr="004A14ED">
        <w:t xml:space="preserve"> describe the situation properly, you </w:t>
      </w:r>
      <w:proofErr w:type="gramStart"/>
      <w:r w:rsidR="00311D60" w:rsidRPr="004A14ED">
        <w:t>have to</w:t>
      </w:r>
      <w:proofErr w:type="gramEnd"/>
      <w:r w:rsidR="00311D60" w:rsidRPr="004A14ED">
        <w:t xml:space="preserve"> describe what happened, when and where it happened, who else was there when it happened, what you did and what other people did. When you have answers to these questions, it </w:t>
      </w:r>
      <w:proofErr w:type="gramStart"/>
      <w:r w:rsidR="00311D60" w:rsidRPr="004A14ED">
        <w:t>help</w:t>
      </w:r>
      <w:proofErr w:type="gramEnd"/>
      <w:r w:rsidR="00311D60" w:rsidRPr="004A14ED">
        <w:t xml:space="preserve"> to understand and clearly describe the situation.</w:t>
      </w:r>
    </w:p>
    <w:p w14:paraId="1CE5CF34" w14:textId="04A26AA7" w:rsidR="004A14ED" w:rsidRDefault="00D61C14" w:rsidP="00564560">
      <w:pPr>
        <w:spacing w:before="100" w:beforeAutospacing="1" w:after="100" w:afterAutospacing="1"/>
        <w:rPr>
          <w:rFonts w:cs="Times New Roman"/>
          <w:szCs w:val="24"/>
        </w:rPr>
      </w:pPr>
      <w:r>
        <w:rPr>
          <w:rFonts w:cs="Times New Roman"/>
          <w:szCs w:val="24"/>
        </w:rPr>
        <w:lastRenderedPageBreak/>
        <w:t xml:space="preserve"> 2</w:t>
      </w:r>
      <w:r w:rsidR="00311D60">
        <w:rPr>
          <w:rFonts w:cs="Times New Roman"/>
          <w:szCs w:val="24"/>
        </w:rPr>
        <w:t>.</w:t>
      </w:r>
      <w:r>
        <w:rPr>
          <w:rFonts w:cs="Times New Roman"/>
          <w:szCs w:val="24"/>
        </w:rPr>
        <w:t xml:space="preserve"> Feelings</w:t>
      </w:r>
      <w:r w:rsidR="00311D60">
        <w:rPr>
          <w:rFonts w:cs="Times New Roman"/>
          <w:szCs w:val="24"/>
        </w:rPr>
        <w:t xml:space="preserve">: </w:t>
      </w:r>
      <w:r w:rsidR="00311D60" w:rsidRPr="004A14ED">
        <w:rPr>
          <w:rFonts w:cs="Times New Roman"/>
        </w:rPr>
        <w:t xml:space="preserve">Feelings -The feelings step is when one tries to express their thoughts and feeling about the situation they are reflecting on. In this step, you try to express what </w:t>
      </w:r>
      <w:r w:rsidR="00564560">
        <w:rPr>
          <w:rFonts w:cs="Times New Roman"/>
        </w:rPr>
        <w:t>you are</w:t>
      </w:r>
      <w:r w:rsidR="00311D60" w:rsidRPr="004A14ED">
        <w:rPr>
          <w:rFonts w:cs="Times New Roman"/>
        </w:rPr>
        <w:t xml:space="preserve"> feeling before and after the event being reflected on. Apart from your own feelings and thought, you also try to understand what other people around feel about that situation as it </w:t>
      </w:r>
      <w:r w:rsidR="00564560">
        <w:rPr>
          <w:rFonts w:cs="Times New Roman"/>
        </w:rPr>
        <w:t xml:space="preserve">was </w:t>
      </w:r>
      <w:r w:rsidR="00311D60" w:rsidRPr="004A14ED">
        <w:rPr>
          <w:rFonts w:cs="Times New Roman"/>
        </w:rPr>
        <w:t>happen</w:t>
      </w:r>
      <w:r w:rsidR="00564560">
        <w:rPr>
          <w:rFonts w:cs="Times New Roman"/>
        </w:rPr>
        <w:t>ing</w:t>
      </w:r>
      <w:r w:rsidR="00311D60" w:rsidRPr="004A14ED">
        <w:rPr>
          <w:rFonts w:cs="Times New Roman"/>
        </w:rPr>
        <w:t xml:space="preserve"> and after it happened.</w:t>
      </w:r>
    </w:p>
    <w:p w14:paraId="4BC4A3CE" w14:textId="78360740" w:rsidR="004A14ED" w:rsidRDefault="00D61C14" w:rsidP="00564560">
      <w:pPr>
        <w:pStyle w:val="NormalWeb"/>
        <w:spacing w:before="0" w:beforeAutospacing="0" w:after="150" w:afterAutospacing="0" w:line="360" w:lineRule="auto"/>
        <w:jc w:val="both"/>
      </w:pPr>
      <w:r>
        <w:t>3. Evaluation</w:t>
      </w:r>
      <w:r w:rsidR="00311D60">
        <w:t xml:space="preserve">: </w:t>
      </w:r>
      <w:r w:rsidR="00311D60" w:rsidRPr="004A14ED">
        <w:t xml:space="preserve">Evaluation – The evaluation step in the cycle is the step where you </w:t>
      </w:r>
      <w:proofErr w:type="gramStart"/>
      <w:r w:rsidR="00311D60" w:rsidRPr="004A14ED">
        <w:t>actually look</w:t>
      </w:r>
      <w:proofErr w:type="gramEnd"/>
      <w:r w:rsidR="00311D60" w:rsidRPr="004A14ED">
        <w:t xml:space="preserve"> back at the situation or event to understand what went well and what didn’t go so well. When evaluating a situation, you are looking to understand the good experience and the bad one. The important part of the evaluation step is to be objective and honest, also to ensure you focus on both the positive and negative experiences equally.</w:t>
      </w:r>
    </w:p>
    <w:p w14:paraId="0BF6E881" w14:textId="77777777" w:rsidR="00311D60" w:rsidRPr="004A14ED" w:rsidRDefault="00D61C14" w:rsidP="00564560">
      <w:pPr>
        <w:spacing w:before="100" w:beforeAutospacing="1" w:after="100" w:afterAutospacing="1"/>
        <w:rPr>
          <w:rFonts w:cs="Times New Roman"/>
        </w:rPr>
      </w:pPr>
      <w:r>
        <w:rPr>
          <w:rFonts w:cs="Times New Roman"/>
          <w:szCs w:val="24"/>
        </w:rPr>
        <w:t xml:space="preserve">4. </w:t>
      </w:r>
      <w:r w:rsidR="00F72B35">
        <w:rPr>
          <w:rFonts w:cs="Times New Roman"/>
          <w:szCs w:val="24"/>
        </w:rPr>
        <w:t>Analysis</w:t>
      </w:r>
      <w:r w:rsidR="00311D60">
        <w:rPr>
          <w:rFonts w:cs="Times New Roman"/>
          <w:szCs w:val="24"/>
        </w:rPr>
        <w:t xml:space="preserve">: </w:t>
      </w:r>
      <w:r w:rsidR="00311D60" w:rsidRPr="004A14ED">
        <w:rPr>
          <w:rFonts w:cs="Times New Roman"/>
        </w:rPr>
        <w:t xml:space="preserve">Analysis – During this step you know what you have learn from what happened which is important because from the experience you can know what to do if you come across the same situation in the future. In this step, you look at every that happened and </w:t>
      </w:r>
      <w:proofErr w:type="spellStart"/>
      <w:r w:rsidR="00311D60" w:rsidRPr="004A14ED">
        <w:rPr>
          <w:rFonts w:cs="Times New Roman"/>
        </w:rPr>
        <w:t>analyse</w:t>
      </w:r>
      <w:proofErr w:type="spellEnd"/>
      <w:r w:rsidR="00311D60" w:rsidRPr="004A14ED">
        <w:rPr>
          <w:rFonts w:cs="Times New Roman"/>
        </w:rPr>
        <w:t xml:space="preserve"> them carefully. Although, this step </w:t>
      </w:r>
      <w:proofErr w:type="gramStart"/>
      <w:r w:rsidR="00311D60" w:rsidRPr="004A14ED">
        <w:rPr>
          <w:rFonts w:cs="Times New Roman"/>
        </w:rPr>
        <w:t>go</w:t>
      </w:r>
      <w:proofErr w:type="gramEnd"/>
      <w:r w:rsidR="00311D60" w:rsidRPr="004A14ED">
        <w:rPr>
          <w:rFonts w:cs="Times New Roman"/>
        </w:rPr>
        <w:t xml:space="preserve"> together with evaluation step, the main difference is that you try to find out why things happen </w:t>
      </w:r>
      <w:proofErr w:type="spellStart"/>
      <w:r w:rsidR="00311D60" w:rsidRPr="004A14ED">
        <w:rPr>
          <w:rFonts w:cs="Times New Roman"/>
        </w:rPr>
        <w:t>they</w:t>
      </w:r>
      <w:proofErr w:type="spellEnd"/>
      <w:r w:rsidR="00311D60" w:rsidRPr="004A14ED">
        <w:rPr>
          <w:rFonts w:cs="Times New Roman"/>
        </w:rPr>
        <w:t xml:space="preserve"> way they did. For example, why things went well or why they did not go well.</w:t>
      </w:r>
    </w:p>
    <w:p w14:paraId="313E16FE" w14:textId="77777777" w:rsidR="00311D60" w:rsidRDefault="00F72B35" w:rsidP="00564560">
      <w:pPr>
        <w:pStyle w:val="NormalWeb"/>
        <w:spacing w:before="0" w:beforeAutospacing="0" w:after="266" w:afterAutospacing="0" w:line="360" w:lineRule="auto"/>
        <w:jc w:val="both"/>
        <w:textAlignment w:val="baseline"/>
      </w:pPr>
      <w:r>
        <w:t xml:space="preserve">5. </w:t>
      </w:r>
      <w:r w:rsidR="00D61C14">
        <w:t>Conclusion</w:t>
      </w:r>
      <w:r w:rsidR="00311D60">
        <w:t xml:space="preserve">: </w:t>
      </w:r>
      <w:r w:rsidR="00311D60" w:rsidRPr="004A14ED">
        <w:t xml:space="preserve">This is the stage of taking another look at the situation and reaching conclusions on how the experience could have been more positive. You are now </w:t>
      </w:r>
      <w:proofErr w:type="gramStart"/>
      <w:r w:rsidR="00311D60" w:rsidRPr="004A14ED">
        <w:t>in a position</w:t>
      </w:r>
      <w:proofErr w:type="gramEnd"/>
      <w:r w:rsidR="00311D60" w:rsidRPr="004A14ED">
        <w:t xml:space="preserve"> to think about what to do differently if you have same situation</w:t>
      </w:r>
      <w:r w:rsidR="00311D60">
        <w:t xml:space="preserve"> </w:t>
      </w:r>
      <w:r w:rsidR="00311D60" w:rsidRPr="004A14ED">
        <w:t>again. Also, you think about what skills to develop that can help have better experience from same situation in the future.</w:t>
      </w:r>
    </w:p>
    <w:p w14:paraId="656D779B" w14:textId="5E20F404" w:rsidR="00311D60" w:rsidRDefault="00F72B35" w:rsidP="00564560">
      <w:pPr>
        <w:pStyle w:val="NormalWeb"/>
        <w:spacing w:before="0" w:beforeAutospacing="0" w:after="266" w:afterAutospacing="0" w:line="360" w:lineRule="auto"/>
        <w:jc w:val="both"/>
        <w:textAlignment w:val="baseline"/>
      </w:pPr>
      <w:r>
        <w:t xml:space="preserve"> 6.</w:t>
      </w:r>
      <w:r w:rsidR="00D61C14">
        <w:t xml:space="preserve"> Action</w:t>
      </w:r>
      <w:r w:rsidR="00311D60">
        <w:t xml:space="preserve">: </w:t>
      </w:r>
      <w:r w:rsidRPr="004A14ED">
        <w:t>This is final step in Gibb’s reflective cycle where actions are developed for future situations.</w:t>
      </w:r>
      <w:r w:rsidR="00311D60">
        <w:t xml:space="preserve"> </w:t>
      </w:r>
      <w:r w:rsidRPr="004A14ED">
        <w:t xml:space="preserve">From the conclusions reached in </w:t>
      </w:r>
      <w:r w:rsidR="004A14ED" w:rsidRPr="004A14ED">
        <w:t>the conclusion stage, you develop action plans on what to do and how to avoid mistakes made in the situation. For example, if there are skills identified in step 5 that need to develop, plans are put in place to get the skills</w:t>
      </w:r>
      <w:r w:rsidR="00CD7644" w:rsidRPr="004A14ED">
        <w:t xml:space="preserve"> </w:t>
      </w:r>
      <w:r w:rsidR="00CD7644" w:rsidRPr="004A14ED">
        <w:rPr>
          <w:lang w:val="en-IN"/>
        </w:rPr>
        <w:t xml:space="preserve">(Jasper, 2013; Morgan, 2017; </w:t>
      </w:r>
      <w:r w:rsidR="004A14ED" w:rsidRPr="004A14ED">
        <w:rPr>
          <w:lang w:val="en-IN"/>
        </w:rPr>
        <w:t>mindtools.com</w:t>
      </w:r>
      <w:r w:rsidR="00CD7644" w:rsidRPr="004A14ED">
        <w:rPr>
          <w:lang w:val="en-IN"/>
        </w:rPr>
        <w:t>)</w:t>
      </w:r>
      <w:r w:rsidR="00CD7644" w:rsidRPr="004A14ED">
        <w:t xml:space="preserve">. </w:t>
      </w:r>
    </w:p>
    <w:p w14:paraId="3DFB152D" w14:textId="2FACB695" w:rsidR="001A727B" w:rsidRDefault="00CD7644" w:rsidP="00564560">
      <w:pPr>
        <w:pStyle w:val="Heading4"/>
        <w:shd w:val="clear" w:color="auto" w:fill="FFFFFF"/>
        <w:spacing w:before="150" w:after="150"/>
        <w:rPr>
          <w:rFonts w:ascii="Times New Roman" w:hAnsi="Times New Roman" w:cs="Times New Roman"/>
          <w:i w:val="0"/>
          <w:iCs w:val="0"/>
          <w:color w:val="auto"/>
          <w:szCs w:val="24"/>
          <w:lang w:val="en-IN"/>
        </w:rPr>
      </w:pPr>
      <w:r w:rsidRPr="00252C75">
        <w:rPr>
          <w:rFonts w:ascii="Times New Roman" w:hAnsi="Times New Roman" w:cs="Times New Roman"/>
          <w:b/>
          <w:bCs/>
          <w:i w:val="0"/>
          <w:iCs w:val="0"/>
          <w:color w:val="auto"/>
          <w:szCs w:val="24"/>
          <w:lang w:val="en-IN"/>
        </w:rPr>
        <w:lastRenderedPageBreak/>
        <w:t>Driscoll’s reflective model:</w:t>
      </w:r>
      <w:r w:rsidRPr="001A727B">
        <w:rPr>
          <w:rFonts w:ascii="Times New Roman" w:hAnsi="Times New Roman" w:cs="Times New Roman"/>
          <w:i w:val="0"/>
          <w:iCs w:val="0"/>
          <w:color w:val="auto"/>
          <w:szCs w:val="24"/>
          <w:lang w:val="en-IN"/>
        </w:rPr>
        <w:t xml:space="preserve"> </w:t>
      </w:r>
      <w:r w:rsidR="001A727B">
        <w:rPr>
          <w:rFonts w:ascii="Times New Roman" w:hAnsi="Times New Roman" w:cs="Times New Roman"/>
          <w:i w:val="0"/>
          <w:iCs w:val="0"/>
          <w:color w:val="auto"/>
          <w:szCs w:val="24"/>
          <w:lang w:val="en-IN"/>
        </w:rPr>
        <w:t>Driscoll reflective model is based on the person reflecting asking himself or herself three simple questions:</w:t>
      </w:r>
    </w:p>
    <w:p w14:paraId="0FE54AD9" w14:textId="76201A65" w:rsidR="001A727B" w:rsidRPr="001A727B" w:rsidRDefault="001A727B" w:rsidP="00564560">
      <w:pPr>
        <w:pStyle w:val="ListParagraph"/>
        <w:numPr>
          <w:ilvl w:val="0"/>
          <w:numId w:val="16"/>
        </w:numPr>
        <w:spacing w:line="360" w:lineRule="auto"/>
        <w:rPr>
          <w:rFonts w:ascii="Times New Roman" w:hAnsi="Times New Roman" w:cs="Times New Roman"/>
          <w:sz w:val="24"/>
          <w:szCs w:val="24"/>
          <w:lang w:val="en-IN"/>
        </w:rPr>
      </w:pPr>
      <w:r w:rsidRPr="001A727B">
        <w:rPr>
          <w:rFonts w:ascii="Times New Roman" w:hAnsi="Times New Roman" w:cs="Times New Roman"/>
          <w:sz w:val="24"/>
          <w:szCs w:val="24"/>
          <w:lang w:val="en-IN"/>
        </w:rPr>
        <w:t>What</w:t>
      </w:r>
      <w:r w:rsidR="00736FAC">
        <w:rPr>
          <w:rFonts w:ascii="Times New Roman" w:hAnsi="Times New Roman" w:cs="Times New Roman"/>
          <w:sz w:val="24"/>
          <w:szCs w:val="24"/>
          <w:lang w:val="en-IN"/>
        </w:rPr>
        <w:t>?</w:t>
      </w:r>
    </w:p>
    <w:p w14:paraId="6891B125" w14:textId="48A17F77" w:rsidR="001A727B" w:rsidRPr="001A727B" w:rsidRDefault="001A727B" w:rsidP="00564560">
      <w:pPr>
        <w:pStyle w:val="ListParagraph"/>
        <w:numPr>
          <w:ilvl w:val="0"/>
          <w:numId w:val="16"/>
        </w:numPr>
        <w:spacing w:line="360" w:lineRule="auto"/>
        <w:rPr>
          <w:rFonts w:ascii="Times New Roman" w:hAnsi="Times New Roman" w:cs="Times New Roman"/>
          <w:sz w:val="24"/>
          <w:szCs w:val="24"/>
          <w:lang w:val="en-IN"/>
        </w:rPr>
      </w:pPr>
      <w:r w:rsidRPr="001A727B">
        <w:rPr>
          <w:rFonts w:ascii="Times New Roman" w:hAnsi="Times New Roman" w:cs="Times New Roman"/>
          <w:sz w:val="24"/>
          <w:szCs w:val="24"/>
          <w:lang w:val="en-IN"/>
        </w:rPr>
        <w:t>So what</w:t>
      </w:r>
      <w:r w:rsidR="00736FAC">
        <w:rPr>
          <w:rFonts w:ascii="Times New Roman" w:hAnsi="Times New Roman" w:cs="Times New Roman"/>
          <w:sz w:val="24"/>
          <w:szCs w:val="24"/>
          <w:lang w:val="en-IN"/>
        </w:rPr>
        <w:t>?</w:t>
      </w:r>
    </w:p>
    <w:p w14:paraId="3B353937" w14:textId="76A3CBEC" w:rsidR="001A727B" w:rsidRPr="001A727B" w:rsidRDefault="001A727B" w:rsidP="00564560">
      <w:pPr>
        <w:pStyle w:val="ListParagraph"/>
        <w:numPr>
          <w:ilvl w:val="0"/>
          <w:numId w:val="16"/>
        </w:numPr>
        <w:spacing w:line="360" w:lineRule="auto"/>
        <w:rPr>
          <w:rFonts w:ascii="Times New Roman" w:hAnsi="Times New Roman" w:cs="Times New Roman"/>
          <w:sz w:val="24"/>
          <w:szCs w:val="24"/>
          <w:lang w:val="en-IN"/>
        </w:rPr>
      </w:pPr>
      <w:r w:rsidRPr="001A727B">
        <w:rPr>
          <w:rFonts w:ascii="Times New Roman" w:hAnsi="Times New Roman" w:cs="Times New Roman"/>
          <w:sz w:val="24"/>
          <w:szCs w:val="24"/>
          <w:lang w:val="en-IN"/>
        </w:rPr>
        <w:t>Now what</w:t>
      </w:r>
      <w:r w:rsidR="00736FAC">
        <w:rPr>
          <w:rFonts w:ascii="Times New Roman" w:hAnsi="Times New Roman" w:cs="Times New Roman"/>
          <w:sz w:val="24"/>
          <w:szCs w:val="24"/>
          <w:lang w:val="en-IN"/>
        </w:rPr>
        <w:t>?</w:t>
      </w:r>
    </w:p>
    <w:p w14:paraId="6B808884" w14:textId="3EC22CEC" w:rsidR="00736FAC" w:rsidRPr="005A6A7D" w:rsidRDefault="001A727B" w:rsidP="00564560">
      <w:pPr>
        <w:pStyle w:val="NormalWeb"/>
        <w:shd w:val="clear" w:color="auto" w:fill="FFFFFF"/>
        <w:spacing w:before="0" w:beforeAutospacing="0" w:after="150" w:afterAutospacing="0" w:line="360" w:lineRule="auto"/>
      </w:pPr>
      <w:r w:rsidRPr="005A6A7D">
        <w:t>These three questions help one to look at our experience more closely and to begin to study the experience and learn from them. The first question ‘what</w:t>
      </w:r>
      <w:r w:rsidR="00736FAC" w:rsidRPr="005A6A7D">
        <w:t>?</w:t>
      </w:r>
      <w:r w:rsidRPr="005A6A7D">
        <w:t xml:space="preserve">’ helps to describe the situation </w:t>
      </w:r>
      <w:r w:rsidR="00282A48">
        <w:t>the</w:t>
      </w:r>
      <w:r w:rsidRPr="005A6A7D">
        <w:t xml:space="preserve"> caused the experience, what happened and what was the context. </w:t>
      </w:r>
      <w:proofErr w:type="gramStart"/>
      <w:r w:rsidRPr="005A6A7D">
        <w:t>Similar to</w:t>
      </w:r>
      <w:proofErr w:type="gramEnd"/>
      <w:r w:rsidRPr="005A6A7D">
        <w:t xml:space="preserve"> the description step in Gibb’s cycle, answering the ‘what’ question will give a detailed description of what the situation is. </w:t>
      </w:r>
    </w:p>
    <w:p w14:paraId="18519C75" w14:textId="77777777" w:rsidR="00736FAC" w:rsidRPr="005A6A7D" w:rsidRDefault="001A727B" w:rsidP="00564560">
      <w:pPr>
        <w:pStyle w:val="NormalWeb"/>
        <w:shd w:val="clear" w:color="auto" w:fill="FFFFFF"/>
        <w:spacing w:before="0" w:beforeAutospacing="0" w:after="150" w:afterAutospacing="0" w:line="360" w:lineRule="auto"/>
      </w:pPr>
      <w:r w:rsidRPr="005A6A7D">
        <w:t>The ‘so what</w:t>
      </w:r>
      <w:r w:rsidR="00736FAC" w:rsidRPr="005A6A7D">
        <w:t>?</w:t>
      </w:r>
      <w:r w:rsidRPr="005A6A7D">
        <w:t xml:space="preserve">’ question is the stage where you begin to reflect on what has happened. </w:t>
      </w:r>
      <w:r w:rsidR="00736FAC" w:rsidRPr="005A6A7D">
        <w:t xml:space="preserve">You look back on the </w:t>
      </w:r>
      <w:r w:rsidRPr="005A6A7D">
        <w:t>experience</w:t>
      </w:r>
      <w:r w:rsidR="00736FAC" w:rsidRPr="005A6A7D">
        <w:t xml:space="preserve"> caused by the situation or event </w:t>
      </w:r>
      <w:proofErr w:type="gramStart"/>
      <w:r w:rsidR="00736FAC" w:rsidRPr="005A6A7D">
        <w:t>and also</w:t>
      </w:r>
      <w:proofErr w:type="gramEnd"/>
      <w:r w:rsidR="00736FAC" w:rsidRPr="005A6A7D">
        <w:t xml:space="preserve"> try to understand what has been learn from that experience.</w:t>
      </w:r>
      <w:r w:rsidRPr="005A6A7D">
        <w:t xml:space="preserve"> </w:t>
      </w:r>
    </w:p>
    <w:p w14:paraId="49685000" w14:textId="6FBD05CB" w:rsidR="00CD7644" w:rsidRPr="005A6A7D" w:rsidRDefault="001A727B" w:rsidP="00564560">
      <w:pPr>
        <w:pStyle w:val="NormalWeb"/>
        <w:shd w:val="clear" w:color="auto" w:fill="FFFFFF"/>
        <w:spacing w:before="0" w:beforeAutospacing="0" w:after="150" w:afterAutospacing="0" w:line="360" w:lineRule="auto"/>
        <w:rPr>
          <w:lang w:val="en-IN"/>
        </w:rPr>
      </w:pPr>
      <w:r w:rsidRPr="005A6A7D">
        <w:t xml:space="preserve">The </w:t>
      </w:r>
      <w:r w:rsidR="00736FAC" w:rsidRPr="005A6A7D">
        <w:t xml:space="preserve">‘now what?’ step is the stage where you set out the action plan based on the </w:t>
      </w:r>
      <w:proofErr w:type="gramStart"/>
      <w:r w:rsidR="00736FAC" w:rsidRPr="005A6A7D">
        <w:t>lesson</w:t>
      </w:r>
      <w:proofErr w:type="gramEnd"/>
      <w:r w:rsidR="00736FAC" w:rsidRPr="005A6A7D">
        <w:t xml:space="preserve"> we learn in the second stage. Based on the analysis from the second stage, you can know if you need to develop new skills, change the way you operate or bring in new methods to what you are doing. The most important action after going through these stages is to know what to do and to take the required action so when you face the similar situation in future, you can have a different and more positive experience (</w:t>
      </w:r>
      <w:r w:rsidR="00564560" w:rsidRPr="005A6A7D">
        <w:t>university of Cambridge, 2020)</w:t>
      </w:r>
    </w:p>
    <w:p w14:paraId="7C7A5113" w14:textId="6B5385C3" w:rsidR="007D0620" w:rsidRDefault="00A37559" w:rsidP="00CD7644">
      <w:pPr>
        <w:pStyle w:val="NormalWeb"/>
        <w:shd w:val="clear" w:color="auto" w:fill="FFFFFF"/>
        <w:spacing w:before="0" w:beforeAutospacing="0" w:after="480" w:afterAutospacing="0" w:line="360" w:lineRule="auto"/>
        <w:contextualSpacing/>
        <w:jc w:val="both"/>
        <w:rPr>
          <w:lang w:val="en-IN"/>
        </w:rPr>
      </w:pPr>
      <w:r w:rsidRPr="005A6A7D">
        <w:rPr>
          <w:b/>
          <w:bCs/>
          <w:lang w:val="en-IN"/>
        </w:rPr>
        <w:t xml:space="preserve">Reflection on </w:t>
      </w:r>
      <w:r w:rsidR="005A6A7D">
        <w:rPr>
          <w:b/>
          <w:bCs/>
          <w:lang w:val="en-IN"/>
        </w:rPr>
        <w:t>my experience using IT skills learnt in class.</w:t>
      </w:r>
      <w:r>
        <w:rPr>
          <w:lang w:val="en-IN"/>
        </w:rPr>
        <w:t xml:space="preserve"> </w:t>
      </w:r>
      <w:r w:rsidR="005A6A7D">
        <w:rPr>
          <w:lang w:val="en-IN"/>
        </w:rPr>
        <w:t xml:space="preserve">In class we learnt about academic and employability which are important skills for students to develop for work and for study. </w:t>
      </w:r>
      <w:r w:rsidR="00CD7644">
        <w:rPr>
          <w:lang w:val="en-IN"/>
        </w:rPr>
        <w:t xml:space="preserve">One of the </w:t>
      </w:r>
      <w:r w:rsidR="005A6A7D">
        <w:rPr>
          <w:lang w:val="en-IN"/>
        </w:rPr>
        <w:t xml:space="preserve">skills discussed in this topic is IT skills and I will use Gibbs cycle reflect on one of my experience of putting this skill in practice as a student. The situation was when teacher give us assignment to prepare presentation as a group in term 1. Before attending university, I have little experience of using programmes like Microsoft Teams and PowerPoint presentation and it was </w:t>
      </w:r>
      <w:proofErr w:type="gramStart"/>
      <w:r w:rsidR="005A6A7D">
        <w:rPr>
          <w:lang w:val="en-IN"/>
        </w:rPr>
        <w:t>a  big</w:t>
      </w:r>
      <w:proofErr w:type="gramEnd"/>
      <w:r w:rsidR="005A6A7D">
        <w:rPr>
          <w:lang w:val="en-IN"/>
        </w:rPr>
        <w:t xml:space="preserve"> challenge for me. We </w:t>
      </w:r>
      <w:r w:rsidR="00D04AEF">
        <w:rPr>
          <w:lang w:val="en-IN"/>
        </w:rPr>
        <w:t>are</w:t>
      </w:r>
      <w:r w:rsidR="005A6A7D">
        <w:rPr>
          <w:lang w:val="en-IN"/>
        </w:rPr>
        <w:t xml:space="preserve"> five members in the </w:t>
      </w:r>
      <w:proofErr w:type="gramStart"/>
      <w:r w:rsidR="005A6A7D">
        <w:rPr>
          <w:lang w:val="en-IN"/>
        </w:rPr>
        <w:t>group</w:t>
      </w:r>
      <w:proofErr w:type="gramEnd"/>
      <w:r w:rsidR="005A6A7D">
        <w:rPr>
          <w:lang w:val="en-IN"/>
        </w:rPr>
        <w:t xml:space="preserve"> and we divided the work so each person </w:t>
      </w:r>
      <w:r w:rsidR="00D04AEF">
        <w:rPr>
          <w:lang w:val="en-IN"/>
        </w:rPr>
        <w:t>complete a section of the work.</w:t>
      </w:r>
      <w:r w:rsidR="005A6A7D">
        <w:rPr>
          <w:lang w:val="en-IN"/>
        </w:rPr>
        <w:t xml:space="preserve"> We then agreed to meet on </w:t>
      </w:r>
      <w:r w:rsidR="00D04AEF">
        <w:rPr>
          <w:lang w:val="en-IN"/>
        </w:rPr>
        <w:t xml:space="preserve">Microsoft </w:t>
      </w:r>
      <w:r w:rsidR="005A6A7D">
        <w:rPr>
          <w:lang w:val="en-IN"/>
        </w:rPr>
        <w:t xml:space="preserve">Teams to practice our work before it is time to present to teacher and class. </w:t>
      </w:r>
      <w:r w:rsidR="00D04AEF">
        <w:rPr>
          <w:lang w:val="en-IN"/>
        </w:rPr>
        <w:t xml:space="preserve">During the practise time, I could not share my work with others because I don’t know how to do this and one of my group members tried to teach me </w:t>
      </w:r>
      <w:r w:rsidR="00D04AEF">
        <w:rPr>
          <w:lang w:val="en-IN"/>
        </w:rPr>
        <w:lastRenderedPageBreak/>
        <w:t xml:space="preserve">how to do it by phone and </w:t>
      </w:r>
      <w:proofErr w:type="gramStart"/>
      <w:r w:rsidR="00D04AEF">
        <w:rPr>
          <w:lang w:val="en-IN"/>
        </w:rPr>
        <w:t>still</w:t>
      </w:r>
      <w:proofErr w:type="gramEnd"/>
      <w:r w:rsidR="00D04AEF">
        <w:rPr>
          <w:lang w:val="en-IN"/>
        </w:rPr>
        <w:t xml:space="preserve"> I did not get it. It took many attempts before I could do it. </w:t>
      </w:r>
      <w:r w:rsidR="00175FEA">
        <w:rPr>
          <w:lang w:val="en-IN"/>
        </w:rPr>
        <w:t xml:space="preserve">This situation made me feel embarrass and not happy because it was </w:t>
      </w:r>
      <w:proofErr w:type="spellStart"/>
      <w:proofErr w:type="gramStart"/>
      <w:r w:rsidR="00175FEA">
        <w:rPr>
          <w:lang w:val="en-IN"/>
        </w:rPr>
        <w:t>suppose</w:t>
      </w:r>
      <w:proofErr w:type="gramEnd"/>
      <w:r w:rsidR="00175FEA">
        <w:rPr>
          <w:lang w:val="en-IN"/>
        </w:rPr>
        <w:t xml:space="preserve"> to</w:t>
      </w:r>
      <w:proofErr w:type="spellEnd"/>
      <w:r w:rsidR="00175FEA">
        <w:rPr>
          <w:lang w:val="en-IN"/>
        </w:rPr>
        <w:t xml:space="preserve"> be easy thing to do on Teams and then I feel ashamed in front of my group members. After the practice time, I evaluate the situation that happened to know why I was not able to understand it soon enough. I know at least I could learn it quickly and after looking at the situation, I was able to see </w:t>
      </w:r>
      <w:r w:rsidR="007D0620">
        <w:rPr>
          <w:lang w:val="en-IN"/>
        </w:rPr>
        <w:t>my mistakes. First, w</w:t>
      </w:r>
      <w:r w:rsidR="00175FEA">
        <w:rPr>
          <w:lang w:val="en-IN"/>
        </w:rPr>
        <w:t xml:space="preserve">hen I couldn’t do it the first time, I panic and </w:t>
      </w:r>
      <w:proofErr w:type="gramStart"/>
      <w:r w:rsidR="00175FEA">
        <w:rPr>
          <w:lang w:val="en-IN"/>
        </w:rPr>
        <w:t>also</w:t>
      </w:r>
      <w:proofErr w:type="gramEnd"/>
      <w:r w:rsidR="00175FEA">
        <w:rPr>
          <w:lang w:val="en-IN"/>
        </w:rPr>
        <w:t xml:space="preserve"> I became more concerned about what my group members will think of me, this made it difficult for me to concentrate even as group member was trying to help me</w:t>
      </w:r>
      <w:r w:rsidR="007D0620">
        <w:rPr>
          <w:lang w:val="en-IN"/>
        </w:rPr>
        <w:t xml:space="preserve">. Also, after analysing the situation and my reaction, I know that if I had practice before the meeting, I should be able to do it. </w:t>
      </w:r>
      <w:r w:rsidR="00A312E0">
        <w:rPr>
          <w:lang w:val="en-IN"/>
        </w:rPr>
        <w:t>According to Jasper (</w:t>
      </w:r>
      <w:r w:rsidR="00DB2AE1">
        <w:rPr>
          <w:lang w:val="en-IN"/>
        </w:rPr>
        <w:t>2013</w:t>
      </w:r>
      <w:r w:rsidR="00A312E0">
        <w:rPr>
          <w:lang w:val="en-IN"/>
        </w:rPr>
        <w:t xml:space="preserve">) Gibb’s action plan stage invites one to </w:t>
      </w:r>
      <w:r w:rsidR="00DB2AE1">
        <w:rPr>
          <w:lang w:val="en-IN"/>
        </w:rPr>
        <w:t xml:space="preserve">think about what they would do if the encounter such a situation again. </w:t>
      </w:r>
      <w:r w:rsidR="007D0620">
        <w:rPr>
          <w:lang w:val="en-IN"/>
        </w:rPr>
        <w:t xml:space="preserve">This made me to decide </w:t>
      </w:r>
      <w:proofErr w:type="gramStart"/>
      <w:r w:rsidR="007D0620">
        <w:rPr>
          <w:lang w:val="en-IN"/>
        </w:rPr>
        <w:t>learn</w:t>
      </w:r>
      <w:proofErr w:type="gramEnd"/>
      <w:r w:rsidR="007D0620">
        <w:rPr>
          <w:lang w:val="en-IN"/>
        </w:rPr>
        <w:t xml:space="preserve"> from this experience and decided on an action plan for any activity I will do on Teams or Zoom. My action plan before the presentation to teacher in class was to use my friends and family members to practice sharing files on Team, I also practice my presentation at least five times before the date. This means, if I have this type of situation again in future, my experience this time will help me not make the same mistake again.</w:t>
      </w:r>
    </w:p>
    <w:p w14:paraId="58813BDC" w14:textId="42DC72FC" w:rsidR="00CD7644" w:rsidRDefault="00D61A41" w:rsidP="00282A48">
      <w:pPr>
        <w:pStyle w:val="NormalWeb"/>
        <w:shd w:val="clear" w:color="auto" w:fill="FFFFFF"/>
        <w:spacing w:before="0" w:beforeAutospacing="0" w:after="480" w:afterAutospacing="0" w:line="360" w:lineRule="auto"/>
        <w:contextualSpacing/>
        <w:jc w:val="both"/>
      </w:pPr>
      <w:r w:rsidRPr="005E7668">
        <w:rPr>
          <w:b/>
          <w:bCs/>
          <w:lang w:val="en-IN"/>
        </w:rPr>
        <w:t xml:space="preserve">Reflection on </w:t>
      </w:r>
      <w:r w:rsidR="005E7668" w:rsidRPr="005E7668">
        <w:rPr>
          <w:b/>
          <w:bCs/>
          <w:lang w:val="en-IN"/>
        </w:rPr>
        <w:t>time management</w:t>
      </w:r>
      <w:r w:rsidR="005E7668">
        <w:rPr>
          <w:b/>
          <w:bCs/>
          <w:lang w:val="en-IN"/>
        </w:rPr>
        <w:t xml:space="preserve">: </w:t>
      </w:r>
      <w:r w:rsidR="005E7668">
        <w:rPr>
          <w:lang w:val="en-IN"/>
        </w:rPr>
        <w:t xml:space="preserve"> Time management is the ability and behaviour that enables </w:t>
      </w:r>
      <w:r w:rsidR="00282A48">
        <w:rPr>
          <w:lang w:val="en-IN"/>
        </w:rPr>
        <w:t>the effective use of time when carrying out specific goal-oriented activities (</w:t>
      </w:r>
      <w:proofErr w:type="spellStart"/>
      <w:r w:rsidR="005E7668" w:rsidRPr="005E7668">
        <w:rPr>
          <w:lang w:val="en-IN"/>
        </w:rPr>
        <w:t>Claessens</w:t>
      </w:r>
      <w:proofErr w:type="spellEnd"/>
      <w:r w:rsidR="005E7668" w:rsidRPr="005E7668">
        <w:rPr>
          <w:lang w:val="en-IN"/>
        </w:rPr>
        <w:t> et al.,2007</w:t>
      </w:r>
      <w:r w:rsidR="00282A48">
        <w:rPr>
          <w:lang w:val="en-IN"/>
        </w:rPr>
        <w:t xml:space="preserve"> cited in Grissom et al, 2015</w:t>
      </w:r>
      <w:r w:rsidR="005E7668">
        <w:rPr>
          <w:lang w:val="en-IN"/>
        </w:rPr>
        <w:t>)</w:t>
      </w:r>
      <w:r w:rsidR="00282A48">
        <w:rPr>
          <w:lang w:val="en-IN"/>
        </w:rPr>
        <w:t xml:space="preserve">. </w:t>
      </w:r>
      <w:r w:rsidR="005E7668">
        <w:rPr>
          <w:lang w:val="en-IN"/>
        </w:rPr>
        <w:t xml:space="preserve"> </w:t>
      </w:r>
      <w:r w:rsidR="00282A48">
        <w:rPr>
          <w:lang w:val="en-IN"/>
        </w:rPr>
        <w:t>As a student and someone that works part time, t</w:t>
      </w:r>
      <w:r w:rsidR="005E7668">
        <w:rPr>
          <w:lang w:val="en-IN"/>
        </w:rPr>
        <w:t xml:space="preserve">ime management </w:t>
      </w:r>
      <w:r w:rsidR="00282A48">
        <w:rPr>
          <w:lang w:val="en-IN"/>
        </w:rPr>
        <w:t xml:space="preserve">is important for me to manage my time and achieve the goals I have each day. For this report, I will use Driscoll’s reflective model to reflect on my experience of using the time management knowledge outside of the class. As shown above, Driscoll’s model is based on three questions: </w:t>
      </w:r>
      <w:proofErr w:type="gramStart"/>
      <w:r w:rsidR="00282A48">
        <w:rPr>
          <w:lang w:val="en-IN"/>
        </w:rPr>
        <w:t>What?</w:t>
      </w:r>
      <w:r w:rsidR="000878B2">
        <w:rPr>
          <w:lang w:val="en-IN"/>
        </w:rPr>
        <w:t>,</w:t>
      </w:r>
      <w:proofErr w:type="gramEnd"/>
      <w:r w:rsidR="00282A48">
        <w:rPr>
          <w:lang w:val="en-IN"/>
        </w:rPr>
        <w:t xml:space="preserve"> What now? And </w:t>
      </w:r>
      <w:proofErr w:type="gramStart"/>
      <w:r w:rsidR="00282A48">
        <w:rPr>
          <w:lang w:val="en-IN"/>
        </w:rPr>
        <w:t>So</w:t>
      </w:r>
      <w:proofErr w:type="gramEnd"/>
      <w:r w:rsidR="00282A48">
        <w:rPr>
          <w:lang w:val="en-IN"/>
        </w:rPr>
        <w:t xml:space="preserve"> what?</w:t>
      </w:r>
      <w:r w:rsidR="00282A48" w:rsidRPr="00C05FB7">
        <w:t xml:space="preserve"> </w:t>
      </w:r>
    </w:p>
    <w:p w14:paraId="161DDE78" w14:textId="1E340703" w:rsidR="00282A48" w:rsidRDefault="00282A48" w:rsidP="00282A48">
      <w:pPr>
        <w:pStyle w:val="NormalWeb"/>
        <w:shd w:val="clear" w:color="auto" w:fill="FFFFFF"/>
        <w:spacing w:before="0" w:beforeAutospacing="0" w:after="480" w:afterAutospacing="0" w:line="360" w:lineRule="auto"/>
        <w:contextualSpacing/>
        <w:jc w:val="both"/>
      </w:pPr>
      <w:r>
        <w:t xml:space="preserve">There was a </w:t>
      </w:r>
      <w:r w:rsidR="00E51879">
        <w:t xml:space="preserve">situation at work where I was given a task to complete by my Supervisor for an urgent task the next day; however, I had to leave early because of an appointment I had. The next day, I was under pressure to complete the previous task, do my normal daily task and complete my class assignment which I wanted to work on during my break time. had to complete a task that was needed the next day at work and </w:t>
      </w:r>
      <w:proofErr w:type="gramStart"/>
      <w:r w:rsidR="00E51879">
        <w:t>also</w:t>
      </w:r>
      <w:proofErr w:type="gramEnd"/>
      <w:r w:rsidR="00E51879">
        <w:t xml:space="preserve"> I had to complete my normal job routine and had </w:t>
      </w:r>
      <w:r>
        <w:t xml:space="preserve">I </w:t>
      </w:r>
      <w:r w:rsidR="00E51879">
        <w:t xml:space="preserve">failed to complete an assigned task at work due to pressure doing other tasks at work and having to complete assignments that I have to submit in school. The experience of the pressure was not a good one for me and I was stressed. </w:t>
      </w:r>
      <w:r w:rsidR="00C6665A">
        <w:t xml:space="preserve">Looking back at the experience of pressure I had, I can see many things that I did not do </w:t>
      </w:r>
      <w:proofErr w:type="gramStart"/>
      <w:r w:rsidR="00C6665A">
        <w:t>well</w:t>
      </w:r>
      <w:proofErr w:type="gramEnd"/>
      <w:r w:rsidR="00C6665A">
        <w:t xml:space="preserve"> and this is what Driscoll refer to as So what? First when I was assigned the </w:t>
      </w:r>
      <w:r w:rsidR="00C6665A">
        <w:lastRenderedPageBreak/>
        <w:t xml:space="preserve">task by my Supervisor, I should have </w:t>
      </w:r>
      <w:proofErr w:type="gramStart"/>
      <w:r w:rsidR="00C6665A">
        <w:t>inform</w:t>
      </w:r>
      <w:proofErr w:type="gramEnd"/>
      <w:r w:rsidR="00C6665A">
        <w:t xml:space="preserve"> him that I had an appointment or delegate the task to someone else because according to Morgan (2017), ability to delegate is a good time management strategy. Also, I noted that what contributed to the pressure was my school task that I wanted to complete same day. In this case I should have planned properly on the day’s activity instead of bringing everything to work and thinking I can do all of them. With this experience, I have learned to delegate tasks I cannot do instead of putting myself under pressure </w:t>
      </w:r>
      <w:proofErr w:type="gramStart"/>
      <w:r w:rsidR="00C6665A">
        <w:t>and also</w:t>
      </w:r>
      <w:proofErr w:type="gramEnd"/>
      <w:r w:rsidR="00C6665A">
        <w:t xml:space="preserve">, I have learned to plan each day’s activity well in advance to avoid having too much to do at the same time and pressure myself. </w:t>
      </w:r>
    </w:p>
    <w:p w14:paraId="11F4C81A" w14:textId="77777777" w:rsidR="007879D4" w:rsidRDefault="007879D4" w:rsidP="00282A48">
      <w:pPr>
        <w:pStyle w:val="NormalWeb"/>
        <w:shd w:val="clear" w:color="auto" w:fill="FFFFFF"/>
        <w:spacing w:before="0" w:beforeAutospacing="0" w:after="480" w:afterAutospacing="0" w:line="360" w:lineRule="auto"/>
        <w:contextualSpacing/>
        <w:jc w:val="both"/>
        <w:rPr>
          <w:b/>
          <w:bCs/>
        </w:rPr>
      </w:pPr>
    </w:p>
    <w:p w14:paraId="4CFDD348" w14:textId="5CFAE3F0" w:rsidR="00F51CAF" w:rsidRPr="00C05FB7" w:rsidRDefault="00F51CAF" w:rsidP="00282A48">
      <w:pPr>
        <w:pStyle w:val="NormalWeb"/>
        <w:shd w:val="clear" w:color="auto" w:fill="FFFFFF"/>
        <w:spacing w:before="0" w:beforeAutospacing="0" w:after="480" w:afterAutospacing="0" w:line="360" w:lineRule="auto"/>
        <w:contextualSpacing/>
        <w:jc w:val="both"/>
      </w:pPr>
      <w:r w:rsidRPr="002D2579">
        <w:rPr>
          <w:b/>
          <w:bCs/>
        </w:rPr>
        <w:t xml:space="preserve">Reflection on </w:t>
      </w:r>
      <w:r w:rsidR="00EE654C" w:rsidRPr="002D2579">
        <w:rPr>
          <w:b/>
          <w:bCs/>
        </w:rPr>
        <w:t xml:space="preserve">Personal development Planning and </w:t>
      </w:r>
      <w:r w:rsidRPr="002D2579">
        <w:rPr>
          <w:b/>
          <w:bCs/>
        </w:rPr>
        <w:t>lessons learnt outside the class:</w:t>
      </w:r>
      <w:r>
        <w:t xml:space="preserve"> </w:t>
      </w:r>
      <w:r w:rsidR="002D2579">
        <w:t xml:space="preserve">Personal development planning is one of the topics we learn in class. </w:t>
      </w:r>
      <w:r w:rsidR="007879D4">
        <w:t xml:space="preserve">It is a plan that an individual can put in place to identify areas to improve and action required to achieve the </w:t>
      </w:r>
      <w:proofErr w:type="gramStart"/>
      <w:r w:rsidR="007879D4">
        <w:t>improvement  and</w:t>
      </w:r>
      <w:proofErr w:type="gramEnd"/>
      <w:r w:rsidR="007879D4">
        <w:t xml:space="preserve"> potential (Indeed.com, 2020)</w:t>
      </w:r>
      <w:r w:rsidR="002D2579">
        <w:t xml:space="preserve">The situation reflected on here show how this lesson became important in y search for job. </w:t>
      </w:r>
      <w:r>
        <w:t xml:space="preserve">Applying for jobs and preparing for job interviews can be a stressful activity if not prepared well. I will use Gibb’s cycle to reflect on </w:t>
      </w:r>
      <w:r w:rsidR="00EE654C">
        <w:t>one of the experiences I had searching for jobs</w:t>
      </w:r>
      <w:r w:rsidR="002D2579">
        <w:t xml:space="preserve"> and how developing a PDP became an important action plan for me</w:t>
      </w:r>
      <w:r w:rsidR="00EE654C">
        <w:t xml:space="preserve">. I have applied for many jobs and </w:t>
      </w:r>
      <w:r>
        <w:t>on one occasion I was asked to come for an interview. During the interview, I was so nervous and could not answer many questions I should have been able to answer</w:t>
      </w:r>
      <w:r w:rsidR="00EE654C">
        <w:t>,</w:t>
      </w:r>
      <w:r>
        <w:t xml:space="preserve"> and one of the three interviewers asked me to calm down and take it easy. </w:t>
      </w:r>
      <w:r w:rsidR="00EE654C">
        <w:t xml:space="preserve">Looking back at the situation, I can see that my nerve took over because I </w:t>
      </w:r>
      <w:proofErr w:type="gramStart"/>
      <w:r w:rsidR="00EE654C">
        <w:t>didn’t</w:t>
      </w:r>
      <w:proofErr w:type="gramEnd"/>
      <w:r w:rsidR="00EE654C">
        <w:t xml:space="preserve"> prepare well for the interview. For example, going through my preparation notes, I noticed that I had not prepared answers for questions on the company’s profile itself, for example their products, branches, I did not know much about the company and I did not do well in that section. </w:t>
      </w:r>
      <w:r w:rsidR="002D2579">
        <w:t xml:space="preserve">Researching a company will help a candidate to customize their CV </w:t>
      </w:r>
      <w:proofErr w:type="gramStart"/>
      <w:r w:rsidR="002D2579">
        <w:t>and also</w:t>
      </w:r>
      <w:proofErr w:type="gramEnd"/>
      <w:r w:rsidR="002D2579">
        <w:t xml:space="preserve"> during the interview process (Quintanilla and Wahl, 2017). </w:t>
      </w:r>
      <w:r w:rsidR="00EE654C">
        <w:t>Also, I noticed that my CV did not cover most of the skills required for the role I applied for and my analysis of the experience also show that I lacked the required experience for that position. Going through that situation, I noted that I did well with some body language like eye contact and questions on the questions that I had prepared. After looking back at my experience, I concluded that first, I need to prepare a wide range of questions before any interview including questions on the company itself.</w:t>
      </w:r>
      <w:r w:rsidR="002D2579">
        <w:t xml:space="preserve"> Second conclusion was that I need to find job attachments to improve my experience in social care sector to increase my experience. Based on </w:t>
      </w:r>
      <w:proofErr w:type="gramStart"/>
      <w:r w:rsidR="002D2579">
        <w:t>all of</w:t>
      </w:r>
      <w:proofErr w:type="gramEnd"/>
      <w:r w:rsidR="002D2579">
        <w:t xml:space="preserve"> these conclusions, I drew up an action plan that included </w:t>
      </w:r>
      <w:r w:rsidR="002D2579">
        <w:lastRenderedPageBreak/>
        <w:t>developing a personal development plan which we learn in class. By the time I go for another interview, I will not make the same mistakes again.</w:t>
      </w:r>
    </w:p>
    <w:p w14:paraId="765F4052" w14:textId="77777777" w:rsidR="00AF7C70" w:rsidRDefault="00AF7C70" w:rsidP="00CD7644">
      <w:pPr>
        <w:pStyle w:val="NormalWeb"/>
        <w:spacing w:before="0" w:beforeAutospacing="0" w:after="0" w:afterAutospacing="0" w:line="360" w:lineRule="auto"/>
        <w:jc w:val="both"/>
        <w:rPr>
          <w:b/>
          <w:bCs/>
        </w:rPr>
      </w:pPr>
    </w:p>
    <w:p w14:paraId="70998339" w14:textId="25460CAA" w:rsidR="00CC479A" w:rsidRDefault="00CD7644" w:rsidP="007879D4">
      <w:pPr>
        <w:pStyle w:val="NormalWeb"/>
        <w:spacing w:before="0" w:beforeAutospacing="0" w:after="0" w:afterAutospacing="0" w:line="360" w:lineRule="auto"/>
        <w:jc w:val="both"/>
        <w:rPr>
          <w:lang w:val="en-IN"/>
        </w:rPr>
      </w:pPr>
      <w:r w:rsidRPr="008856D8">
        <w:rPr>
          <w:b/>
          <w:bCs/>
        </w:rPr>
        <w:t>Conclusion:</w:t>
      </w:r>
      <w:r w:rsidRPr="00C05FB7">
        <w:rPr>
          <w:lang w:val="en-IN"/>
        </w:rPr>
        <w:t xml:space="preserve"> </w:t>
      </w:r>
      <w:r w:rsidR="00AF7C70">
        <w:rPr>
          <w:lang w:val="en-IN"/>
        </w:rPr>
        <w:t xml:space="preserve">This report discussed Gibb’s reflective cycle and Driscoll’s reflective model and set out the stages of each model and how the models work. Both Gibb’s reflective cycle and Driscoll’s reflective model were used to reflect on some of the topics learnt in class and lesson learnt outside class including IT skills, time management and personal development planning; as well as reflecting on the lesson learnt on the need to prepare for interviews before taking them. Overall, the reflective analysis showed </w:t>
      </w:r>
      <w:r w:rsidR="007879D4">
        <w:rPr>
          <w:lang w:val="en-IN"/>
        </w:rPr>
        <w:t xml:space="preserve">various lessons learnt from each experience reflected on and showed various action plans that could be should be taken to avoid making the same mistakes when I meet similar situations in future. </w:t>
      </w:r>
    </w:p>
    <w:p w14:paraId="205EB227" w14:textId="6BE53B90" w:rsidR="00CC479A" w:rsidRDefault="00CC479A" w:rsidP="00CD7644">
      <w:pPr>
        <w:rPr>
          <w:lang w:val="en-IN"/>
        </w:rPr>
      </w:pPr>
    </w:p>
    <w:p w14:paraId="542AE265" w14:textId="0C3C29DE" w:rsidR="00CC479A" w:rsidRDefault="00CC479A" w:rsidP="00CD7644">
      <w:pPr>
        <w:rPr>
          <w:lang w:val="en-IN"/>
        </w:rPr>
      </w:pPr>
    </w:p>
    <w:p w14:paraId="7B1ECFB5" w14:textId="68135D72" w:rsidR="00CC479A" w:rsidRDefault="00CC479A" w:rsidP="00CD7644">
      <w:pPr>
        <w:rPr>
          <w:lang w:val="en-IN"/>
        </w:rPr>
      </w:pPr>
    </w:p>
    <w:p w14:paraId="49F4C0A5" w14:textId="2BAC5A46" w:rsidR="00CC479A" w:rsidRDefault="00CC479A" w:rsidP="00CD7644">
      <w:pPr>
        <w:rPr>
          <w:lang w:val="en-IN"/>
        </w:rPr>
      </w:pPr>
    </w:p>
    <w:p w14:paraId="0E0FF7E4" w14:textId="15A58BBF" w:rsidR="00252C75" w:rsidRDefault="00252C75" w:rsidP="00CD7644">
      <w:pPr>
        <w:rPr>
          <w:lang w:val="en-IN"/>
        </w:rPr>
      </w:pPr>
    </w:p>
    <w:p w14:paraId="0AEECE6B" w14:textId="0671A2E9" w:rsidR="00252C75" w:rsidRDefault="00252C75" w:rsidP="00CD7644">
      <w:pPr>
        <w:rPr>
          <w:lang w:val="en-IN"/>
        </w:rPr>
      </w:pPr>
    </w:p>
    <w:p w14:paraId="5083756C" w14:textId="5E3C9396" w:rsidR="00252C75" w:rsidRDefault="00252C75" w:rsidP="00CD7644">
      <w:pPr>
        <w:rPr>
          <w:lang w:val="en-IN"/>
        </w:rPr>
      </w:pPr>
    </w:p>
    <w:p w14:paraId="54F6DC26" w14:textId="1D6884E9" w:rsidR="00252C75" w:rsidRDefault="00252C75" w:rsidP="00CD7644">
      <w:pPr>
        <w:rPr>
          <w:lang w:val="en-IN"/>
        </w:rPr>
      </w:pPr>
    </w:p>
    <w:p w14:paraId="4DBF8FB9" w14:textId="48F98512" w:rsidR="00252C75" w:rsidRDefault="00252C75" w:rsidP="00CD7644">
      <w:pPr>
        <w:rPr>
          <w:lang w:val="en-IN"/>
        </w:rPr>
      </w:pPr>
    </w:p>
    <w:p w14:paraId="2772EDB7" w14:textId="7F1647B7" w:rsidR="00252C75" w:rsidRDefault="00252C75" w:rsidP="00CD7644">
      <w:pPr>
        <w:rPr>
          <w:lang w:val="en-IN"/>
        </w:rPr>
      </w:pPr>
    </w:p>
    <w:p w14:paraId="14CA2734" w14:textId="2A4EA2C6" w:rsidR="00252C75" w:rsidRDefault="00252C75" w:rsidP="00CD7644">
      <w:pPr>
        <w:rPr>
          <w:lang w:val="en-IN"/>
        </w:rPr>
      </w:pPr>
    </w:p>
    <w:p w14:paraId="25C75834" w14:textId="6B8F874C" w:rsidR="00252C75" w:rsidRDefault="00252C75" w:rsidP="00CD7644">
      <w:pPr>
        <w:rPr>
          <w:lang w:val="en-IN"/>
        </w:rPr>
      </w:pPr>
    </w:p>
    <w:p w14:paraId="7C466897" w14:textId="34275DF8" w:rsidR="00252C75" w:rsidRDefault="00252C75" w:rsidP="00CD7644">
      <w:pPr>
        <w:rPr>
          <w:lang w:val="en-IN"/>
        </w:rPr>
      </w:pPr>
    </w:p>
    <w:p w14:paraId="654CC956" w14:textId="4DD4C4B4" w:rsidR="00252C75" w:rsidRDefault="00252C75" w:rsidP="00CD7644">
      <w:pPr>
        <w:rPr>
          <w:lang w:val="en-IN"/>
        </w:rPr>
      </w:pPr>
    </w:p>
    <w:p w14:paraId="63FE954E" w14:textId="1ED10F8D" w:rsidR="00CD7644" w:rsidRPr="00DB2AE1" w:rsidRDefault="00CD7644" w:rsidP="00CD7644">
      <w:pPr>
        <w:rPr>
          <w:b/>
          <w:bCs/>
          <w:lang w:val="en-IN"/>
        </w:rPr>
      </w:pPr>
      <w:r w:rsidRPr="00DB2AE1">
        <w:rPr>
          <w:b/>
          <w:bCs/>
          <w:lang w:val="en-IN"/>
        </w:rPr>
        <w:lastRenderedPageBreak/>
        <w:t>References</w:t>
      </w:r>
    </w:p>
    <w:p w14:paraId="78B63BF7" w14:textId="029595BC" w:rsidR="00282A48" w:rsidRDefault="00C369B1" w:rsidP="00CD7644">
      <w:pPr>
        <w:rPr>
          <w:rFonts w:cs="Times New Roman"/>
          <w:szCs w:val="24"/>
        </w:rPr>
      </w:pPr>
      <w:hyperlink r:id="rId7" w:tooltip="Jason A. Grissom" w:history="1">
        <w:r w:rsidR="00282A48" w:rsidRPr="00282A48">
          <w:rPr>
            <w:rStyle w:val="Hyperlink"/>
            <w:rFonts w:cs="Times New Roman"/>
            <w:color w:val="auto"/>
            <w:szCs w:val="24"/>
            <w:shd w:val="clear" w:color="auto" w:fill="FFFFFF"/>
          </w:rPr>
          <w:t>Grissom, J.A.</w:t>
        </w:r>
      </w:hyperlink>
      <w:r w:rsidR="00282A48" w:rsidRPr="00282A48">
        <w:rPr>
          <w:rFonts w:cs="Times New Roman"/>
          <w:szCs w:val="24"/>
          <w:shd w:val="clear" w:color="auto" w:fill="FFFFFF"/>
        </w:rPr>
        <w:t>, </w:t>
      </w:r>
      <w:hyperlink r:id="rId8" w:tooltip="Susanna Loeb" w:history="1">
        <w:r w:rsidR="00282A48" w:rsidRPr="00282A48">
          <w:rPr>
            <w:rStyle w:val="Hyperlink"/>
            <w:rFonts w:cs="Times New Roman"/>
            <w:color w:val="auto"/>
            <w:szCs w:val="24"/>
            <w:shd w:val="clear" w:color="auto" w:fill="FFFFFF"/>
          </w:rPr>
          <w:t>Loeb, S.</w:t>
        </w:r>
      </w:hyperlink>
      <w:r w:rsidR="00282A48" w:rsidRPr="00282A48">
        <w:rPr>
          <w:rFonts w:cs="Times New Roman"/>
          <w:szCs w:val="24"/>
          <w:shd w:val="clear" w:color="auto" w:fill="FFFFFF"/>
        </w:rPr>
        <w:t> and </w:t>
      </w:r>
      <w:hyperlink r:id="rId9" w:tooltip="Hajime Mitani" w:history="1">
        <w:r w:rsidR="00282A48" w:rsidRPr="00282A48">
          <w:rPr>
            <w:rStyle w:val="Hyperlink"/>
            <w:rFonts w:cs="Times New Roman"/>
            <w:color w:val="auto"/>
            <w:szCs w:val="24"/>
            <w:shd w:val="clear" w:color="auto" w:fill="FFFFFF"/>
          </w:rPr>
          <w:t>Mitani, H.</w:t>
        </w:r>
      </w:hyperlink>
      <w:r w:rsidR="00282A48" w:rsidRPr="00282A48">
        <w:rPr>
          <w:rFonts w:cs="Times New Roman"/>
          <w:szCs w:val="24"/>
          <w:shd w:val="clear" w:color="auto" w:fill="FFFFFF"/>
        </w:rPr>
        <w:t> (2015), "Principal time management skills: Explaining patterns in principals’ time use, job stress, and perceived effectiveness", </w:t>
      </w:r>
      <w:hyperlink r:id="rId10" w:history="1">
        <w:r w:rsidR="00282A48" w:rsidRPr="00282A48">
          <w:rPr>
            <w:rStyle w:val="Hyperlink"/>
            <w:rFonts w:cs="Times New Roman"/>
            <w:i/>
            <w:iCs/>
            <w:color w:val="auto"/>
            <w:szCs w:val="24"/>
          </w:rPr>
          <w:t>Journal of Educational Administration</w:t>
        </w:r>
      </w:hyperlink>
      <w:r w:rsidR="00282A48" w:rsidRPr="00282A48">
        <w:rPr>
          <w:rFonts w:cs="Times New Roman"/>
          <w:szCs w:val="24"/>
          <w:shd w:val="clear" w:color="auto" w:fill="FFFFFF"/>
        </w:rPr>
        <w:t>, Vol. 53 No. 6, pp. 773-793. </w:t>
      </w:r>
      <w:hyperlink r:id="rId11" w:tooltip="DOI: https://doi.org/10.1108/JEA-09-2014-0117" w:history="1">
        <w:r w:rsidR="00282A48" w:rsidRPr="00282A48">
          <w:rPr>
            <w:rStyle w:val="Hyperlink"/>
            <w:rFonts w:cs="Times New Roman"/>
            <w:color w:val="auto"/>
            <w:szCs w:val="24"/>
            <w:shd w:val="clear" w:color="auto" w:fill="FFFFFF"/>
          </w:rPr>
          <w:t>https://doi.org/10.1108/JEA-09-2014-0117</w:t>
        </w:r>
      </w:hyperlink>
    </w:p>
    <w:p w14:paraId="424F06F6" w14:textId="4922B805" w:rsidR="007879D4" w:rsidRDefault="007879D4" w:rsidP="007879D4">
      <w:pPr>
        <w:pStyle w:val="Heading1"/>
        <w:shd w:val="clear" w:color="auto" w:fill="FFFFFF"/>
        <w:spacing w:before="0"/>
        <w:rPr>
          <w:rFonts w:cs="Times New Roman"/>
          <w:b w:val="0"/>
          <w:bCs w:val="0"/>
          <w:spacing w:val="-2"/>
        </w:rPr>
      </w:pPr>
      <w:r w:rsidRPr="007879D4">
        <w:rPr>
          <w:rFonts w:cs="Times New Roman"/>
          <w:b w:val="0"/>
          <w:bCs w:val="0"/>
          <w:spacing w:val="-2"/>
        </w:rPr>
        <w:t>Indeed (2020)</w:t>
      </w:r>
      <w:r w:rsidRPr="007879D4">
        <w:rPr>
          <w:rFonts w:cs="Times New Roman"/>
          <w:spacing w:val="-2"/>
        </w:rPr>
        <w:t xml:space="preserve"> </w:t>
      </w:r>
      <w:r w:rsidRPr="007879D4">
        <w:rPr>
          <w:rFonts w:cs="Times New Roman"/>
          <w:b w:val="0"/>
          <w:bCs w:val="0"/>
          <w:i/>
          <w:iCs/>
          <w:spacing w:val="-2"/>
        </w:rPr>
        <w:t xml:space="preserve">9 Ways to Improve Your Personal Development Skills </w:t>
      </w:r>
      <w:r w:rsidRPr="007879D4">
        <w:rPr>
          <w:rFonts w:cs="Times New Roman"/>
          <w:b w:val="0"/>
          <w:bCs w:val="0"/>
          <w:spacing w:val="-2"/>
        </w:rPr>
        <w:t xml:space="preserve">Available online at </w:t>
      </w:r>
      <w:hyperlink r:id="rId12" w:history="1">
        <w:r w:rsidR="00A8579D" w:rsidRPr="00452301">
          <w:rPr>
            <w:rStyle w:val="Hyperlink"/>
            <w:rFonts w:cs="Times New Roman"/>
            <w:b w:val="0"/>
            <w:bCs w:val="0"/>
            <w:spacing w:val="-2"/>
          </w:rPr>
          <w:t>https://www.indeed.com/career-advice/career-development/improve-your-personal-development-skills Accessed 9th December 2020</w:t>
        </w:r>
      </w:hyperlink>
    </w:p>
    <w:p w14:paraId="52C001C9" w14:textId="77777777" w:rsidR="00A8579D" w:rsidRPr="00A8579D" w:rsidRDefault="00A8579D" w:rsidP="00A8579D"/>
    <w:p w14:paraId="2EA121A3" w14:textId="219F5616" w:rsidR="00CD7644" w:rsidRPr="007D29AF" w:rsidRDefault="00CD7644" w:rsidP="00CD7644">
      <w:pPr>
        <w:rPr>
          <w:lang w:val="en-IN"/>
        </w:rPr>
      </w:pPr>
      <w:r w:rsidRPr="007D29AF">
        <w:rPr>
          <w:lang w:val="en-IN"/>
        </w:rPr>
        <w:t xml:space="preserve">Jasper, M. (2013) </w:t>
      </w:r>
      <w:r w:rsidRPr="007D29AF">
        <w:rPr>
          <w:i/>
          <w:iCs/>
          <w:lang w:val="en-IN"/>
        </w:rPr>
        <w:t>Beginning Reflective Practice</w:t>
      </w:r>
      <w:r w:rsidRPr="007D29AF">
        <w:rPr>
          <w:lang w:val="en-IN"/>
        </w:rPr>
        <w:t>. Hampshire. Cengage Learning EMEA</w:t>
      </w:r>
    </w:p>
    <w:p w14:paraId="056C5785" w14:textId="77777777" w:rsidR="00564560" w:rsidRPr="007D29AF" w:rsidRDefault="00CD7644" w:rsidP="00564560">
      <w:r w:rsidRPr="007D29AF">
        <w:t xml:space="preserve">Morgan, P. (2017) </w:t>
      </w:r>
      <w:r w:rsidRPr="007D29AF">
        <w:rPr>
          <w:i/>
          <w:iCs/>
        </w:rPr>
        <w:t>The Business Student’s Guide to Study and Employability</w:t>
      </w:r>
      <w:r w:rsidRPr="007D29AF">
        <w:t xml:space="preserve">, London: SAGE Publications Ltd. </w:t>
      </w:r>
    </w:p>
    <w:p w14:paraId="574B1D38" w14:textId="60C431F6" w:rsidR="004A14ED" w:rsidRDefault="004A14ED" w:rsidP="00564560">
      <w:pPr>
        <w:rPr>
          <w:rFonts w:cs="Times New Roman"/>
        </w:rPr>
      </w:pPr>
      <w:r w:rsidRPr="00564560">
        <w:rPr>
          <w:rFonts w:cs="Times New Roman"/>
          <w:szCs w:val="24"/>
        </w:rPr>
        <w:t>Mindtools.com (</w:t>
      </w:r>
      <w:proofErr w:type="spellStart"/>
      <w:r w:rsidRPr="00564560">
        <w:rPr>
          <w:rFonts w:cs="Times New Roman"/>
          <w:szCs w:val="24"/>
        </w:rPr>
        <w:t>n.d</w:t>
      </w:r>
      <w:proofErr w:type="spellEnd"/>
      <w:r w:rsidRPr="00564560">
        <w:rPr>
          <w:rFonts w:cs="Times New Roman"/>
          <w:szCs w:val="24"/>
        </w:rPr>
        <w:t xml:space="preserve">) </w:t>
      </w:r>
      <w:r w:rsidRPr="00396741">
        <w:rPr>
          <w:rFonts w:cs="Times New Roman"/>
          <w:szCs w:val="24"/>
        </w:rPr>
        <w:t>Gibbs' Reflective Cycle: h</w:t>
      </w:r>
      <w:r w:rsidRPr="00396741">
        <w:rPr>
          <w:rFonts w:cs="Times New Roman"/>
        </w:rPr>
        <w:t xml:space="preserve">elping People Learn </w:t>
      </w:r>
      <w:proofErr w:type="gramStart"/>
      <w:r w:rsidRPr="00396741">
        <w:rPr>
          <w:rFonts w:cs="Times New Roman"/>
        </w:rPr>
        <w:t>From</w:t>
      </w:r>
      <w:proofErr w:type="gramEnd"/>
      <w:r w:rsidRPr="00396741">
        <w:rPr>
          <w:rFonts w:cs="Times New Roman"/>
        </w:rPr>
        <w:t xml:space="preserve"> Experience, Available online at</w:t>
      </w:r>
      <w:r w:rsidRPr="00564560">
        <w:rPr>
          <w:rFonts w:cs="Times New Roman"/>
          <w:color w:val="333333"/>
        </w:rPr>
        <w:t xml:space="preserve"> </w:t>
      </w:r>
      <w:hyperlink r:id="rId13" w:history="1">
        <w:r w:rsidR="002D6998" w:rsidRPr="00452301">
          <w:rPr>
            <w:rStyle w:val="Hyperlink"/>
            <w:rFonts w:cs="Times New Roman"/>
          </w:rPr>
          <w:t>https://www.mindtools.com/pages/article/reflective-cycle.htm Accessed 10 December 2020</w:t>
        </w:r>
      </w:hyperlink>
    </w:p>
    <w:p w14:paraId="61BD906B" w14:textId="1B4F4592" w:rsidR="002D6998" w:rsidRDefault="002D6998" w:rsidP="002D6998">
      <w:pPr>
        <w:pStyle w:val="Heading1"/>
        <w:shd w:val="clear" w:color="auto" w:fill="FFFFFF"/>
        <w:spacing w:before="0"/>
        <w:rPr>
          <w:rFonts w:cs="Times New Roman"/>
          <w:b w:val="0"/>
          <w:bCs w:val="0"/>
        </w:rPr>
      </w:pPr>
      <w:r>
        <w:rPr>
          <w:rFonts w:cs="Times New Roman"/>
          <w:b w:val="0"/>
          <w:bCs w:val="0"/>
        </w:rPr>
        <w:t xml:space="preserve">Quintanilla, K.M., and Wahl, S. T., (2017) ‘Resumes, Interviews and Negotiation’ In </w:t>
      </w:r>
      <w:proofErr w:type="spellStart"/>
      <w:r>
        <w:rPr>
          <w:rFonts w:cs="Times New Roman"/>
          <w:b w:val="0"/>
          <w:bCs w:val="0"/>
        </w:rPr>
        <w:t>Maund</w:t>
      </w:r>
      <w:proofErr w:type="spellEnd"/>
      <w:r>
        <w:rPr>
          <w:rFonts w:cs="Times New Roman"/>
          <w:b w:val="0"/>
          <w:bCs w:val="0"/>
        </w:rPr>
        <w:t xml:space="preserve">, A., </w:t>
      </w:r>
      <w:proofErr w:type="spellStart"/>
      <w:r>
        <w:rPr>
          <w:rFonts w:cs="Times New Roman"/>
          <w:b w:val="0"/>
          <w:bCs w:val="0"/>
        </w:rPr>
        <w:t>Schriek</w:t>
      </w:r>
      <w:proofErr w:type="spellEnd"/>
      <w:r>
        <w:rPr>
          <w:rFonts w:cs="Times New Roman"/>
          <w:b w:val="0"/>
          <w:bCs w:val="0"/>
        </w:rPr>
        <w:t xml:space="preserve">, M., </w:t>
      </w:r>
      <w:proofErr w:type="spellStart"/>
      <w:r>
        <w:rPr>
          <w:rFonts w:cs="Times New Roman"/>
          <w:b w:val="0"/>
          <w:bCs w:val="0"/>
        </w:rPr>
        <w:t>Tinkler</w:t>
      </w:r>
      <w:proofErr w:type="spellEnd"/>
      <w:r>
        <w:rPr>
          <w:rFonts w:cs="Times New Roman"/>
          <w:b w:val="0"/>
          <w:bCs w:val="0"/>
        </w:rPr>
        <w:t xml:space="preserve">, P.K. (Eds). </w:t>
      </w:r>
      <w:r w:rsidRPr="00C5451B">
        <w:rPr>
          <w:rFonts w:cs="Times New Roman"/>
          <w:b w:val="0"/>
          <w:bCs w:val="0"/>
          <w:i/>
          <w:iCs/>
        </w:rPr>
        <w:t>Certificate in Higher Education: Skills for the Workplace Student Yearbook</w:t>
      </w:r>
      <w:r>
        <w:rPr>
          <w:rFonts w:cs="Times New Roman"/>
          <w:b w:val="0"/>
          <w:bCs w:val="0"/>
        </w:rPr>
        <w:t>. London. SAGE Publication, pp 281-310</w:t>
      </w:r>
    </w:p>
    <w:p w14:paraId="0E74FD04" w14:textId="65A71A3D" w:rsidR="00564560" w:rsidRPr="00564560" w:rsidRDefault="00736FAC" w:rsidP="00564560">
      <w:pPr>
        <w:pStyle w:val="Heading1"/>
        <w:shd w:val="clear" w:color="auto" w:fill="FFFFFF"/>
        <w:spacing w:before="150" w:after="150"/>
        <w:ind w:right="225"/>
        <w:rPr>
          <w:rFonts w:ascii="Verdana" w:hAnsi="Verdana"/>
          <w:b w:val="0"/>
          <w:bCs w:val="0"/>
          <w:color w:val="333333"/>
          <w:sz w:val="36"/>
          <w:szCs w:val="36"/>
          <w:lang w:bidi="ar-SA"/>
        </w:rPr>
      </w:pPr>
      <w:r w:rsidRPr="00564560">
        <w:rPr>
          <w:b w:val="0"/>
          <w:bCs w:val="0"/>
        </w:rPr>
        <w:t>Unive</w:t>
      </w:r>
      <w:r w:rsidR="00564560" w:rsidRPr="00564560">
        <w:rPr>
          <w:b w:val="0"/>
          <w:bCs w:val="0"/>
        </w:rPr>
        <w:t>r</w:t>
      </w:r>
      <w:r w:rsidRPr="00564560">
        <w:rPr>
          <w:b w:val="0"/>
          <w:bCs w:val="0"/>
        </w:rPr>
        <w:t>sity of Cambridge</w:t>
      </w:r>
      <w:r w:rsidR="00564560" w:rsidRPr="00564560">
        <w:rPr>
          <w:b w:val="0"/>
          <w:bCs w:val="0"/>
        </w:rPr>
        <w:t xml:space="preserve"> (2020)</w:t>
      </w:r>
      <w:r w:rsidR="00564560" w:rsidRPr="00564560">
        <w:t xml:space="preserve"> </w:t>
      </w:r>
      <w:r w:rsidR="00564560" w:rsidRPr="00564560">
        <w:rPr>
          <w:rFonts w:cs="Times New Roman"/>
          <w:b w:val="0"/>
          <w:bCs w:val="0"/>
          <w:i/>
          <w:iCs/>
          <w:szCs w:val="24"/>
        </w:rPr>
        <w:t>Reflective Practice Toolkit</w:t>
      </w:r>
      <w:r w:rsidR="00564560" w:rsidRPr="00564560">
        <w:rPr>
          <w:rFonts w:cs="Times New Roman"/>
          <w:b w:val="0"/>
          <w:bCs w:val="0"/>
          <w:szCs w:val="24"/>
        </w:rPr>
        <w:t xml:space="preserve"> Available online at </w:t>
      </w:r>
      <w:hyperlink r:id="rId14" w:history="1">
        <w:r w:rsidR="00564560" w:rsidRPr="008C2CF5">
          <w:rPr>
            <w:rStyle w:val="Hyperlink"/>
            <w:rFonts w:cs="Times New Roman"/>
            <w:b w:val="0"/>
            <w:bCs w:val="0"/>
            <w:szCs w:val="24"/>
          </w:rPr>
          <w:t>https://libguides.cam.ac.uk/reflectivepracticetoolkit/models</w:t>
        </w:r>
      </w:hyperlink>
      <w:r w:rsidR="00564560">
        <w:rPr>
          <w:rFonts w:cs="Times New Roman"/>
          <w:b w:val="0"/>
          <w:bCs w:val="0"/>
          <w:color w:val="333333"/>
          <w:szCs w:val="24"/>
        </w:rPr>
        <w:t xml:space="preserve"> </w:t>
      </w:r>
      <w:r w:rsidR="00564560" w:rsidRPr="00564560">
        <w:rPr>
          <w:rFonts w:cs="Times New Roman"/>
          <w:b w:val="0"/>
          <w:bCs w:val="0"/>
          <w:szCs w:val="24"/>
        </w:rPr>
        <w:t>Accessed 9th December 2020</w:t>
      </w:r>
    </w:p>
    <w:p w14:paraId="1F8CF154" w14:textId="391B3D16" w:rsidR="00736FAC" w:rsidRDefault="00736FAC" w:rsidP="00CD7644">
      <w:pPr>
        <w:jc w:val="left"/>
      </w:pPr>
    </w:p>
    <w:sectPr w:rsidR="00736FAC" w:rsidSect="000E3A1B">
      <w:footerReference w:type="default" r:id="rId15"/>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EE028D" w14:textId="77777777" w:rsidR="00C369B1" w:rsidRDefault="00C369B1">
      <w:pPr>
        <w:spacing w:after="0" w:line="240" w:lineRule="auto"/>
      </w:pPr>
      <w:r>
        <w:separator/>
      </w:r>
    </w:p>
  </w:endnote>
  <w:endnote w:type="continuationSeparator" w:id="0">
    <w:p w14:paraId="316D2831" w14:textId="77777777" w:rsidR="00C369B1" w:rsidRDefault="00C36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84227327"/>
      <w:docPartObj>
        <w:docPartGallery w:val="Page Numbers (Bottom of Page)"/>
        <w:docPartUnique/>
      </w:docPartObj>
    </w:sdtPr>
    <w:sdtEndPr/>
    <w:sdtContent>
      <w:sdt>
        <w:sdtPr>
          <w:id w:val="-1769616900"/>
          <w:docPartObj>
            <w:docPartGallery w:val="Page Numbers (Top of Page)"/>
            <w:docPartUnique/>
          </w:docPartObj>
        </w:sdtPr>
        <w:sdtEndPr/>
        <w:sdtContent>
          <w:p w14:paraId="3A09F9C6" w14:textId="77777777" w:rsidR="00D44B2F" w:rsidRDefault="007E0A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6</w:t>
            </w:r>
            <w:r>
              <w:rPr>
                <w:b/>
                <w:bCs/>
                <w:szCs w:val="24"/>
              </w:rPr>
              <w:fldChar w:fldCharType="end"/>
            </w:r>
          </w:p>
        </w:sdtContent>
      </w:sdt>
    </w:sdtContent>
  </w:sdt>
  <w:p w14:paraId="2BBFFE24" w14:textId="77777777" w:rsidR="00D44B2F" w:rsidRDefault="00C369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477B36" w14:textId="77777777" w:rsidR="00C369B1" w:rsidRDefault="00C369B1">
      <w:pPr>
        <w:spacing w:after="0" w:line="240" w:lineRule="auto"/>
      </w:pPr>
      <w:r>
        <w:separator/>
      </w:r>
    </w:p>
  </w:footnote>
  <w:footnote w:type="continuationSeparator" w:id="0">
    <w:p w14:paraId="695C618D" w14:textId="77777777" w:rsidR="00C369B1" w:rsidRDefault="00C369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7340C3"/>
    <w:multiLevelType w:val="multilevel"/>
    <w:tmpl w:val="6F4EA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CD07F90"/>
    <w:multiLevelType w:val="hybridMultilevel"/>
    <w:tmpl w:val="36247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7703FF"/>
    <w:multiLevelType w:val="hybridMultilevel"/>
    <w:tmpl w:val="0D4ED7C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1F1E0886"/>
    <w:multiLevelType w:val="hybridMultilevel"/>
    <w:tmpl w:val="7C460EB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22792817"/>
    <w:multiLevelType w:val="multilevel"/>
    <w:tmpl w:val="585C1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95A28E8"/>
    <w:multiLevelType w:val="multilevel"/>
    <w:tmpl w:val="17264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D4C746E"/>
    <w:multiLevelType w:val="multilevel"/>
    <w:tmpl w:val="FC722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977AF8"/>
    <w:multiLevelType w:val="hybridMultilevel"/>
    <w:tmpl w:val="A6BC221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4199598E"/>
    <w:multiLevelType w:val="multilevel"/>
    <w:tmpl w:val="B8E0F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4763FFC"/>
    <w:multiLevelType w:val="multilevel"/>
    <w:tmpl w:val="E3027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F47530"/>
    <w:multiLevelType w:val="hybridMultilevel"/>
    <w:tmpl w:val="FF4CB72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67FA32E6"/>
    <w:multiLevelType w:val="hybridMultilevel"/>
    <w:tmpl w:val="D9D0C28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68D334ED"/>
    <w:multiLevelType w:val="multilevel"/>
    <w:tmpl w:val="2A7AF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AF80799"/>
    <w:multiLevelType w:val="multilevel"/>
    <w:tmpl w:val="4582F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0922DA"/>
    <w:multiLevelType w:val="multilevel"/>
    <w:tmpl w:val="879A9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F37ABF"/>
    <w:multiLevelType w:val="hybridMultilevel"/>
    <w:tmpl w:val="7CD80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7"/>
  </w:num>
  <w:num w:numId="4">
    <w:abstractNumId w:val="3"/>
  </w:num>
  <w:num w:numId="5">
    <w:abstractNumId w:val="11"/>
  </w:num>
  <w:num w:numId="6">
    <w:abstractNumId w:val="1"/>
  </w:num>
  <w:num w:numId="7">
    <w:abstractNumId w:val="4"/>
  </w:num>
  <w:num w:numId="8">
    <w:abstractNumId w:val="8"/>
  </w:num>
  <w:num w:numId="9">
    <w:abstractNumId w:val="0"/>
  </w:num>
  <w:num w:numId="10">
    <w:abstractNumId w:val="5"/>
  </w:num>
  <w:num w:numId="11">
    <w:abstractNumId w:val="13"/>
  </w:num>
  <w:num w:numId="12">
    <w:abstractNumId w:val="14"/>
  </w:num>
  <w:num w:numId="13">
    <w:abstractNumId w:val="12"/>
  </w:num>
  <w:num w:numId="14">
    <w:abstractNumId w:val="6"/>
  </w:num>
  <w:num w:numId="15">
    <w:abstractNumId w:val="9"/>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644"/>
    <w:rsid w:val="000878B2"/>
    <w:rsid w:val="000D29EC"/>
    <w:rsid w:val="00175FEA"/>
    <w:rsid w:val="001A727B"/>
    <w:rsid w:val="001D7220"/>
    <w:rsid w:val="001F1645"/>
    <w:rsid w:val="00252C75"/>
    <w:rsid w:val="00267AE8"/>
    <w:rsid w:val="00282A48"/>
    <w:rsid w:val="002A7B03"/>
    <w:rsid w:val="002C6078"/>
    <w:rsid w:val="002D2579"/>
    <w:rsid w:val="002D6998"/>
    <w:rsid w:val="00307D1F"/>
    <w:rsid w:val="00311D60"/>
    <w:rsid w:val="00361451"/>
    <w:rsid w:val="00396741"/>
    <w:rsid w:val="00422696"/>
    <w:rsid w:val="004639B6"/>
    <w:rsid w:val="004A14ED"/>
    <w:rsid w:val="00512910"/>
    <w:rsid w:val="00564560"/>
    <w:rsid w:val="0058181F"/>
    <w:rsid w:val="005A6A7D"/>
    <w:rsid w:val="005E7668"/>
    <w:rsid w:val="00736FAC"/>
    <w:rsid w:val="007637D9"/>
    <w:rsid w:val="007879D4"/>
    <w:rsid w:val="007901A7"/>
    <w:rsid w:val="007D0620"/>
    <w:rsid w:val="007D29AF"/>
    <w:rsid w:val="007E0A00"/>
    <w:rsid w:val="008115F4"/>
    <w:rsid w:val="008C6EDC"/>
    <w:rsid w:val="00927271"/>
    <w:rsid w:val="009B246C"/>
    <w:rsid w:val="009D47D4"/>
    <w:rsid w:val="00A312E0"/>
    <w:rsid w:val="00A37559"/>
    <w:rsid w:val="00A42234"/>
    <w:rsid w:val="00A8579D"/>
    <w:rsid w:val="00AA777A"/>
    <w:rsid w:val="00AD0C21"/>
    <w:rsid w:val="00AF7C70"/>
    <w:rsid w:val="00B05B02"/>
    <w:rsid w:val="00B80475"/>
    <w:rsid w:val="00C369B1"/>
    <w:rsid w:val="00C6665A"/>
    <w:rsid w:val="00C85C3B"/>
    <w:rsid w:val="00CC479A"/>
    <w:rsid w:val="00CD7644"/>
    <w:rsid w:val="00D04AEF"/>
    <w:rsid w:val="00D16CA8"/>
    <w:rsid w:val="00D61A41"/>
    <w:rsid w:val="00D61C14"/>
    <w:rsid w:val="00DB2AE1"/>
    <w:rsid w:val="00DE018F"/>
    <w:rsid w:val="00E51879"/>
    <w:rsid w:val="00E639A1"/>
    <w:rsid w:val="00EE654C"/>
    <w:rsid w:val="00F51CAF"/>
    <w:rsid w:val="00F72B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5681C"/>
  <w15:chartTrackingRefBased/>
  <w15:docId w15:val="{535E638E-6808-4C91-96B7-6D90C3522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644"/>
    <w:pPr>
      <w:spacing w:after="200" w:line="360" w:lineRule="auto"/>
      <w:jc w:val="both"/>
    </w:pPr>
    <w:rPr>
      <w:rFonts w:ascii="Times New Roman" w:hAnsi="Times New Roman"/>
      <w:sz w:val="24"/>
      <w:szCs w:val="28"/>
      <w:lang w:bidi="bn-IN"/>
    </w:rPr>
  </w:style>
  <w:style w:type="paragraph" w:styleId="Heading1">
    <w:name w:val="heading 1"/>
    <w:basedOn w:val="Normal"/>
    <w:next w:val="Normal"/>
    <w:link w:val="Heading1Char"/>
    <w:uiPriority w:val="9"/>
    <w:qFormat/>
    <w:rsid w:val="00CD7644"/>
    <w:pPr>
      <w:keepNext/>
      <w:keepLines/>
      <w:spacing w:before="480" w:after="0"/>
      <w:outlineLvl w:val="0"/>
    </w:pPr>
    <w:rPr>
      <w:rFonts w:eastAsiaTheme="majorEastAsia" w:cstheme="majorBidi"/>
      <w:b/>
      <w:bCs/>
      <w:szCs w:val="35"/>
    </w:rPr>
  </w:style>
  <w:style w:type="paragraph" w:styleId="Heading2">
    <w:name w:val="heading 2"/>
    <w:basedOn w:val="Normal"/>
    <w:next w:val="Normal"/>
    <w:link w:val="Heading2Char"/>
    <w:uiPriority w:val="9"/>
    <w:semiHidden/>
    <w:unhideWhenUsed/>
    <w:qFormat/>
    <w:rsid w:val="00D61C14"/>
    <w:pPr>
      <w:keepNext/>
      <w:keepLines/>
      <w:spacing w:before="40" w:after="0"/>
      <w:outlineLvl w:val="1"/>
    </w:pPr>
    <w:rPr>
      <w:rFonts w:asciiTheme="majorHAnsi" w:eastAsiaTheme="majorEastAsia" w:hAnsiTheme="majorHAnsi" w:cstheme="majorBidi"/>
      <w:color w:val="2F5496" w:themeColor="accent1" w:themeShade="BF"/>
      <w:sz w:val="26"/>
      <w:szCs w:val="33"/>
    </w:rPr>
  </w:style>
  <w:style w:type="paragraph" w:styleId="Heading3">
    <w:name w:val="heading 3"/>
    <w:basedOn w:val="Normal"/>
    <w:next w:val="Normal"/>
    <w:link w:val="Heading3Char"/>
    <w:uiPriority w:val="9"/>
    <w:unhideWhenUsed/>
    <w:qFormat/>
    <w:rsid w:val="00D61C14"/>
    <w:pPr>
      <w:keepNext/>
      <w:keepLines/>
      <w:spacing w:before="40" w:after="0"/>
      <w:outlineLvl w:val="2"/>
    </w:pPr>
    <w:rPr>
      <w:rFonts w:asciiTheme="majorHAnsi" w:eastAsiaTheme="majorEastAsia" w:hAnsiTheme="majorHAnsi" w:cstheme="majorBidi"/>
      <w:color w:val="1F3763" w:themeColor="accent1" w:themeShade="7F"/>
      <w:szCs w:val="30"/>
    </w:rPr>
  </w:style>
  <w:style w:type="paragraph" w:styleId="Heading4">
    <w:name w:val="heading 4"/>
    <w:basedOn w:val="Normal"/>
    <w:next w:val="Normal"/>
    <w:link w:val="Heading4Char"/>
    <w:uiPriority w:val="9"/>
    <w:unhideWhenUsed/>
    <w:qFormat/>
    <w:rsid w:val="00D61C1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7644"/>
    <w:rPr>
      <w:rFonts w:ascii="Times New Roman" w:eastAsiaTheme="majorEastAsia" w:hAnsi="Times New Roman" w:cstheme="majorBidi"/>
      <w:b/>
      <w:bCs/>
      <w:sz w:val="24"/>
      <w:szCs w:val="35"/>
      <w:lang w:bidi="bn-IN"/>
    </w:rPr>
  </w:style>
  <w:style w:type="paragraph" w:styleId="Footer">
    <w:name w:val="footer"/>
    <w:basedOn w:val="Normal"/>
    <w:link w:val="FooterChar"/>
    <w:uiPriority w:val="99"/>
    <w:unhideWhenUsed/>
    <w:rsid w:val="00CD76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7644"/>
    <w:rPr>
      <w:rFonts w:ascii="Times New Roman" w:hAnsi="Times New Roman"/>
      <w:sz w:val="24"/>
      <w:szCs w:val="28"/>
      <w:lang w:bidi="bn-IN"/>
    </w:rPr>
  </w:style>
  <w:style w:type="character" w:styleId="Hyperlink">
    <w:name w:val="Hyperlink"/>
    <w:basedOn w:val="DefaultParagraphFont"/>
    <w:uiPriority w:val="99"/>
    <w:unhideWhenUsed/>
    <w:rsid w:val="00CD7644"/>
    <w:rPr>
      <w:color w:val="0000FF"/>
      <w:u w:val="single"/>
    </w:rPr>
  </w:style>
  <w:style w:type="paragraph" w:styleId="NormalWeb">
    <w:name w:val="Normal (Web)"/>
    <w:basedOn w:val="Normal"/>
    <w:uiPriority w:val="99"/>
    <w:unhideWhenUsed/>
    <w:rsid w:val="00CD7644"/>
    <w:pPr>
      <w:spacing w:before="100" w:beforeAutospacing="1" w:after="100" w:afterAutospacing="1" w:line="240" w:lineRule="auto"/>
      <w:jc w:val="left"/>
    </w:pPr>
    <w:rPr>
      <w:rFonts w:eastAsia="Times New Roman" w:cs="Times New Roman"/>
      <w:szCs w:val="24"/>
      <w:lang w:bidi="ar-SA"/>
    </w:rPr>
  </w:style>
  <w:style w:type="paragraph" w:styleId="ListParagraph">
    <w:name w:val="List Paragraph"/>
    <w:basedOn w:val="Normal"/>
    <w:uiPriority w:val="34"/>
    <w:qFormat/>
    <w:rsid w:val="00CD7644"/>
    <w:pPr>
      <w:spacing w:after="160" w:line="259" w:lineRule="auto"/>
      <w:ind w:left="720"/>
      <w:contextualSpacing/>
      <w:jc w:val="left"/>
    </w:pPr>
    <w:rPr>
      <w:rFonts w:asciiTheme="minorHAnsi" w:hAnsiTheme="minorHAnsi"/>
      <w:sz w:val="22"/>
      <w:szCs w:val="22"/>
      <w:lang w:val="en-GB" w:bidi="ar-SA"/>
    </w:rPr>
  </w:style>
  <w:style w:type="character" w:styleId="Emphasis">
    <w:name w:val="Emphasis"/>
    <w:basedOn w:val="DefaultParagraphFont"/>
    <w:uiPriority w:val="20"/>
    <w:qFormat/>
    <w:rsid w:val="00422696"/>
    <w:rPr>
      <w:i/>
      <w:iCs/>
    </w:rPr>
  </w:style>
  <w:style w:type="character" w:styleId="UnresolvedMention">
    <w:name w:val="Unresolved Mention"/>
    <w:basedOn w:val="DefaultParagraphFont"/>
    <w:uiPriority w:val="99"/>
    <w:semiHidden/>
    <w:unhideWhenUsed/>
    <w:rsid w:val="00422696"/>
    <w:rPr>
      <w:color w:val="605E5C"/>
      <w:shd w:val="clear" w:color="auto" w:fill="E1DFDD"/>
    </w:rPr>
  </w:style>
  <w:style w:type="table" w:styleId="TableGrid">
    <w:name w:val="Table Grid"/>
    <w:basedOn w:val="TableNormal"/>
    <w:uiPriority w:val="59"/>
    <w:rsid w:val="007901A7"/>
    <w:pPr>
      <w:spacing w:after="0" w:line="240" w:lineRule="auto"/>
    </w:pPr>
    <w:rPr>
      <w:szCs w:val="28"/>
      <w:lang w:bidi="b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D61C14"/>
    <w:rPr>
      <w:rFonts w:asciiTheme="majorHAnsi" w:eastAsiaTheme="majorEastAsia" w:hAnsiTheme="majorHAnsi" w:cstheme="majorBidi"/>
      <w:color w:val="2F5496" w:themeColor="accent1" w:themeShade="BF"/>
      <w:sz w:val="26"/>
      <w:szCs w:val="33"/>
      <w:lang w:bidi="bn-IN"/>
    </w:rPr>
  </w:style>
  <w:style w:type="character" w:customStyle="1" w:styleId="Heading3Char">
    <w:name w:val="Heading 3 Char"/>
    <w:basedOn w:val="DefaultParagraphFont"/>
    <w:link w:val="Heading3"/>
    <w:uiPriority w:val="9"/>
    <w:rsid w:val="00D61C14"/>
    <w:rPr>
      <w:rFonts w:asciiTheme="majorHAnsi" w:eastAsiaTheme="majorEastAsia" w:hAnsiTheme="majorHAnsi" w:cstheme="majorBidi"/>
      <w:color w:val="1F3763" w:themeColor="accent1" w:themeShade="7F"/>
      <w:sz w:val="24"/>
      <w:szCs w:val="30"/>
      <w:lang w:bidi="bn-IN"/>
    </w:rPr>
  </w:style>
  <w:style w:type="character" w:customStyle="1" w:styleId="Heading4Char">
    <w:name w:val="Heading 4 Char"/>
    <w:basedOn w:val="DefaultParagraphFont"/>
    <w:link w:val="Heading4"/>
    <w:uiPriority w:val="9"/>
    <w:rsid w:val="00D61C14"/>
    <w:rPr>
      <w:rFonts w:asciiTheme="majorHAnsi" w:eastAsiaTheme="majorEastAsia" w:hAnsiTheme="majorHAnsi" w:cstheme="majorBidi"/>
      <w:i/>
      <w:iCs/>
      <w:color w:val="2F5496" w:themeColor="accent1" w:themeShade="BF"/>
      <w:sz w:val="24"/>
      <w:szCs w:val="28"/>
      <w:lang w:bidi="bn-IN"/>
    </w:rPr>
  </w:style>
  <w:style w:type="paragraph" w:customStyle="1" w:styleId="photocaptioncopyright">
    <w:name w:val="photocaptioncopyright"/>
    <w:basedOn w:val="Normal"/>
    <w:rsid w:val="00D61C14"/>
    <w:pPr>
      <w:spacing w:before="100" w:beforeAutospacing="1" w:after="100" w:afterAutospacing="1" w:line="240" w:lineRule="auto"/>
      <w:jc w:val="left"/>
    </w:pPr>
    <w:rPr>
      <w:rFonts w:eastAsia="Times New Roman" w:cs="Times New Roman"/>
      <w:szCs w:val="24"/>
      <w:lang w:bidi="ar-SA"/>
    </w:rPr>
  </w:style>
  <w:style w:type="paragraph" w:customStyle="1" w:styleId="photocaption">
    <w:name w:val="photocaption"/>
    <w:basedOn w:val="Normal"/>
    <w:rsid w:val="00D61C14"/>
    <w:pPr>
      <w:spacing w:before="100" w:beforeAutospacing="1" w:after="100" w:afterAutospacing="1" w:line="240" w:lineRule="auto"/>
      <w:jc w:val="left"/>
    </w:pPr>
    <w:rPr>
      <w:rFonts w:eastAsia="Times New Roman" w:cs="Times New Roman"/>
      <w:szCs w:val="24"/>
      <w:lang w:bidi="ar-SA"/>
    </w:rPr>
  </w:style>
  <w:style w:type="paragraph" w:customStyle="1" w:styleId="figure-desc">
    <w:name w:val="figure-desc"/>
    <w:basedOn w:val="Normal"/>
    <w:rsid w:val="00D61C14"/>
    <w:pPr>
      <w:spacing w:before="100" w:beforeAutospacing="1" w:after="100" w:afterAutospacing="1" w:line="240" w:lineRule="auto"/>
      <w:jc w:val="left"/>
    </w:pPr>
    <w:rPr>
      <w:rFonts w:eastAsia="Times New Roman" w:cs="Times New Roman"/>
      <w:szCs w:val="24"/>
      <w:lang w:bidi="ar-SA"/>
    </w:rPr>
  </w:style>
  <w:style w:type="paragraph" w:customStyle="1" w:styleId="Subtitle1">
    <w:name w:val="Subtitle1"/>
    <w:basedOn w:val="Normal"/>
    <w:rsid w:val="00D61C14"/>
    <w:pPr>
      <w:spacing w:before="100" w:beforeAutospacing="1" w:after="100" w:afterAutospacing="1" w:line="240" w:lineRule="auto"/>
      <w:jc w:val="left"/>
    </w:pPr>
    <w:rPr>
      <w:rFonts w:eastAsia="Times New Roman" w:cs="Times New Roman"/>
      <w:szCs w:val="24"/>
      <w:lang w:bidi="ar-SA"/>
    </w:rPr>
  </w:style>
  <w:style w:type="character" w:customStyle="1" w:styleId="text-optional">
    <w:name w:val="text-optional"/>
    <w:basedOn w:val="DefaultParagraphFont"/>
    <w:rsid w:val="00D61C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6553359">
      <w:bodyDiv w:val="1"/>
      <w:marLeft w:val="0"/>
      <w:marRight w:val="0"/>
      <w:marTop w:val="0"/>
      <w:marBottom w:val="0"/>
      <w:divBdr>
        <w:top w:val="none" w:sz="0" w:space="0" w:color="auto"/>
        <w:left w:val="none" w:sz="0" w:space="0" w:color="auto"/>
        <w:bottom w:val="none" w:sz="0" w:space="0" w:color="auto"/>
        <w:right w:val="none" w:sz="0" w:space="0" w:color="auto"/>
      </w:divBdr>
    </w:div>
    <w:div w:id="271204411">
      <w:bodyDiv w:val="1"/>
      <w:marLeft w:val="0"/>
      <w:marRight w:val="0"/>
      <w:marTop w:val="0"/>
      <w:marBottom w:val="0"/>
      <w:divBdr>
        <w:top w:val="none" w:sz="0" w:space="0" w:color="auto"/>
        <w:left w:val="none" w:sz="0" w:space="0" w:color="auto"/>
        <w:bottom w:val="none" w:sz="0" w:space="0" w:color="auto"/>
        <w:right w:val="none" w:sz="0" w:space="0" w:color="auto"/>
      </w:divBdr>
    </w:div>
    <w:div w:id="437799968">
      <w:bodyDiv w:val="1"/>
      <w:marLeft w:val="0"/>
      <w:marRight w:val="0"/>
      <w:marTop w:val="0"/>
      <w:marBottom w:val="0"/>
      <w:divBdr>
        <w:top w:val="none" w:sz="0" w:space="0" w:color="auto"/>
        <w:left w:val="none" w:sz="0" w:space="0" w:color="auto"/>
        <w:bottom w:val="none" w:sz="0" w:space="0" w:color="auto"/>
        <w:right w:val="none" w:sz="0" w:space="0" w:color="auto"/>
      </w:divBdr>
    </w:div>
    <w:div w:id="862329847">
      <w:bodyDiv w:val="1"/>
      <w:marLeft w:val="0"/>
      <w:marRight w:val="0"/>
      <w:marTop w:val="0"/>
      <w:marBottom w:val="0"/>
      <w:divBdr>
        <w:top w:val="none" w:sz="0" w:space="0" w:color="auto"/>
        <w:left w:val="none" w:sz="0" w:space="0" w:color="auto"/>
        <w:bottom w:val="none" w:sz="0" w:space="0" w:color="auto"/>
        <w:right w:val="none" w:sz="0" w:space="0" w:color="auto"/>
      </w:divBdr>
    </w:div>
    <w:div w:id="915432108">
      <w:bodyDiv w:val="1"/>
      <w:marLeft w:val="0"/>
      <w:marRight w:val="0"/>
      <w:marTop w:val="0"/>
      <w:marBottom w:val="0"/>
      <w:divBdr>
        <w:top w:val="none" w:sz="0" w:space="0" w:color="auto"/>
        <w:left w:val="none" w:sz="0" w:space="0" w:color="auto"/>
        <w:bottom w:val="none" w:sz="0" w:space="0" w:color="auto"/>
        <w:right w:val="none" w:sz="0" w:space="0" w:color="auto"/>
      </w:divBdr>
    </w:div>
    <w:div w:id="1313867877">
      <w:bodyDiv w:val="1"/>
      <w:marLeft w:val="0"/>
      <w:marRight w:val="0"/>
      <w:marTop w:val="0"/>
      <w:marBottom w:val="0"/>
      <w:divBdr>
        <w:top w:val="none" w:sz="0" w:space="0" w:color="auto"/>
        <w:left w:val="none" w:sz="0" w:space="0" w:color="auto"/>
        <w:bottom w:val="none" w:sz="0" w:space="0" w:color="auto"/>
        <w:right w:val="none" w:sz="0" w:space="0" w:color="auto"/>
      </w:divBdr>
    </w:div>
    <w:div w:id="1457676251">
      <w:bodyDiv w:val="1"/>
      <w:marLeft w:val="0"/>
      <w:marRight w:val="0"/>
      <w:marTop w:val="0"/>
      <w:marBottom w:val="0"/>
      <w:divBdr>
        <w:top w:val="none" w:sz="0" w:space="0" w:color="auto"/>
        <w:left w:val="none" w:sz="0" w:space="0" w:color="auto"/>
        <w:bottom w:val="none" w:sz="0" w:space="0" w:color="auto"/>
        <w:right w:val="none" w:sz="0" w:space="0" w:color="auto"/>
      </w:divBdr>
    </w:div>
    <w:div w:id="1616332687">
      <w:bodyDiv w:val="1"/>
      <w:marLeft w:val="0"/>
      <w:marRight w:val="0"/>
      <w:marTop w:val="0"/>
      <w:marBottom w:val="0"/>
      <w:divBdr>
        <w:top w:val="none" w:sz="0" w:space="0" w:color="auto"/>
        <w:left w:val="none" w:sz="0" w:space="0" w:color="auto"/>
        <w:bottom w:val="none" w:sz="0" w:space="0" w:color="auto"/>
        <w:right w:val="none" w:sz="0" w:space="0" w:color="auto"/>
      </w:divBdr>
    </w:div>
    <w:div w:id="1784030271">
      <w:bodyDiv w:val="1"/>
      <w:marLeft w:val="0"/>
      <w:marRight w:val="0"/>
      <w:marTop w:val="0"/>
      <w:marBottom w:val="0"/>
      <w:divBdr>
        <w:top w:val="none" w:sz="0" w:space="0" w:color="auto"/>
        <w:left w:val="none" w:sz="0" w:space="0" w:color="auto"/>
        <w:bottom w:val="none" w:sz="0" w:space="0" w:color="auto"/>
        <w:right w:val="none" w:sz="0" w:space="0" w:color="auto"/>
      </w:divBdr>
      <w:divsChild>
        <w:div w:id="1827668133">
          <w:marLeft w:val="0"/>
          <w:marRight w:val="0"/>
          <w:marTop w:val="0"/>
          <w:marBottom w:val="0"/>
          <w:divBdr>
            <w:top w:val="none" w:sz="0" w:space="0" w:color="auto"/>
            <w:left w:val="none" w:sz="0" w:space="0" w:color="auto"/>
            <w:bottom w:val="none" w:sz="0" w:space="0" w:color="auto"/>
            <w:right w:val="none" w:sz="0" w:space="0" w:color="auto"/>
          </w:divBdr>
        </w:div>
        <w:div w:id="220793182">
          <w:marLeft w:val="0"/>
          <w:marRight w:val="0"/>
          <w:marTop w:val="0"/>
          <w:marBottom w:val="0"/>
          <w:divBdr>
            <w:top w:val="none" w:sz="0" w:space="0" w:color="auto"/>
            <w:left w:val="none" w:sz="0" w:space="0" w:color="auto"/>
            <w:bottom w:val="none" w:sz="0" w:space="0" w:color="auto"/>
            <w:right w:val="none" w:sz="0" w:space="0" w:color="auto"/>
          </w:divBdr>
          <w:divsChild>
            <w:div w:id="1913276521">
              <w:marLeft w:val="0"/>
              <w:marRight w:val="0"/>
              <w:marTop w:val="0"/>
              <w:marBottom w:val="0"/>
              <w:divBdr>
                <w:top w:val="none" w:sz="0" w:space="0" w:color="auto"/>
                <w:left w:val="none" w:sz="0" w:space="0" w:color="auto"/>
                <w:bottom w:val="none" w:sz="0" w:space="0" w:color="auto"/>
                <w:right w:val="none" w:sz="0" w:space="0" w:color="auto"/>
              </w:divBdr>
              <w:divsChild>
                <w:div w:id="1081101260">
                  <w:marLeft w:val="150"/>
                  <w:marRight w:val="0"/>
                  <w:marTop w:val="0"/>
                  <w:marBottom w:val="0"/>
                  <w:divBdr>
                    <w:top w:val="none" w:sz="0" w:space="0" w:color="auto"/>
                    <w:left w:val="none" w:sz="0" w:space="0" w:color="auto"/>
                    <w:bottom w:val="none" w:sz="0" w:space="0" w:color="auto"/>
                    <w:right w:val="none" w:sz="0" w:space="0" w:color="auto"/>
                  </w:divBdr>
                </w:div>
                <w:div w:id="1086607630">
                  <w:marLeft w:val="0"/>
                  <w:marRight w:val="0"/>
                  <w:marTop w:val="0"/>
                  <w:marBottom w:val="0"/>
                  <w:divBdr>
                    <w:top w:val="none" w:sz="0" w:space="0" w:color="auto"/>
                    <w:left w:val="none" w:sz="0" w:space="0" w:color="auto"/>
                    <w:bottom w:val="none" w:sz="0" w:space="0" w:color="auto"/>
                    <w:right w:val="none" w:sz="0" w:space="0" w:color="auto"/>
                  </w:divBdr>
                  <w:divsChild>
                    <w:div w:id="1974166376">
                      <w:marLeft w:val="0"/>
                      <w:marRight w:val="0"/>
                      <w:marTop w:val="0"/>
                      <w:marBottom w:val="0"/>
                      <w:divBdr>
                        <w:top w:val="none" w:sz="0" w:space="0" w:color="auto"/>
                        <w:left w:val="none" w:sz="0" w:space="0" w:color="auto"/>
                        <w:bottom w:val="none" w:sz="0" w:space="0" w:color="auto"/>
                        <w:right w:val="none" w:sz="0" w:space="0" w:color="auto"/>
                      </w:divBdr>
                    </w:div>
                  </w:divsChild>
                </w:div>
                <w:div w:id="593828650">
                  <w:marLeft w:val="0"/>
                  <w:marRight w:val="0"/>
                  <w:marTop w:val="600"/>
                  <w:marBottom w:val="600"/>
                  <w:divBdr>
                    <w:top w:val="none" w:sz="0" w:space="0" w:color="auto"/>
                    <w:left w:val="none" w:sz="0" w:space="0" w:color="auto"/>
                    <w:bottom w:val="none" w:sz="0" w:space="0" w:color="auto"/>
                    <w:right w:val="none" w:sz="0" w:space="0" w:color="auto"/>
                  </w:divBdr>
                </w:div>
                <w:div w:id="1913275437">
                  <w:marLeft w:val="0"/>
                  <w:marRight w:val="0"/>
                  <w:marTop w:val="600"/>
                  <w:marBottom w:val="600"/>
                  <w:divBdr>
                    <w:top w:val="none" w:sz="0" w:space="0" w:color="auto"/>
                    <w:left w:val="none" w:sz="0" w:space="0" w:color="auto"/>
                    <w:bottom w:val="none" w:sz="0" w:space="0" w:color="auto"/>
                    <w:right w:val="none" w:sz="0" w:space="0" w:color="auto"/>
                  </w:divBdr>
                </w:div>
                <w:div w:id="1050231724">
                  <w:marLeft w:val="0"/>
                  <w:marRight w:val="0"/>
                  <w:marTop w:val="0"/>
                  <w:marBottom w:val="375"/>
                  <w:divBdr>
                    <w:top w:val="none" w:sz="0" w:space="0" w:color="auto"/>
                    <w:left w:val="none" w:sz="0" w:space="0" w:color="auto"/>
                    <w:bottom w:val="none" w:sz="0" w:space="0" w:color="auto"/>
                    <w:right w:val="none" w:sz="0" w:space="0" w:color="auto"/>
                  </w:divBdr>
                  <w:divsChild>
                    <w:div w:id="525795746">
                      <w:marLeft w:val="0"/>
                      <w:marRight w:val="0"/>
                      <w:marTop w:val="0"/>
                      <w:marBottom w:val="0"/>
                      <w:divBdr>
                        <w:top w:val="none" w:sz="0" w:space="0" w:color="auto"/>
                        <w:left w:val="none" w:sz="0" w:space="0" w:color="auto"/>
                        <w:bottom w:val="none" w:sz="0" w:space="0" w:color="auto"/>
                        <w:right w:val="none" w:sz="0" w:space="0" w:color="auto"/>
                      </w:divBdr>
                      <w:divsChild>
                        <w:div w:id="1687898841">
                          <w:marLeft w:val="0"/>
                          <w:marRight w:val="0"/>
                          <w:marTop w:val="0"/>
                          <w:marBottom w:val="0"/>
                          <w:divBdr>
                            <w:top w:val="none" w:sz="0" w:space="0" w:color="auto"/>
                            <w:left w:val="none" w:sz="0" w:space="0" w:color="auto"/>
                            <w:bottom w:val="none" w:sz="0" w:space="0" w:color="auto"/>
                            <w:right w:val="none" w:sz="0" w:space="0" w:color="auto"/>
                          </w:divBdr>
                        </w:div>
                        <w:div w:id="24387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500296">
                  <w:marLeft w:val="0"/>
                  <w:marRight w:val="0"/>
                  <w:marTop w:val="600"/>
                  <w:marBottom w:val="6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Susanna%20Loeb" TargetMode="External"/><Relationship Id="rId13" Type="http://schemas.openxmlformats.org/officeDocument/2006/relationships/hyperlink" Target="https://www.mindtools.com/pages/article/reflective-cycle.htm%20Accessed%2010%20December%202020" TargetMode="External"/><Relationship Id="rId3" Type="http://schemas.openxmlformats.org/officeDocument/2006/relationships/settings" Target="settings.xml"/><Relationship Id="rId7" Type="http://schemas.openxmlformats.org/officeDocument/2006/relationships/hyperlink" Target="https://www.emerald.com/insight/search?q=Jason%20A.%20Grissom" TargetMode="External"/><Relationship Id="rId12" Type="http://schemas.openxmlformats.org/officeDocument/2006/relationships/hyperlink" Target="https://www.indeed.com/career-advice/career-development/improve-your-personal-development-skills%20Accessed%209th%20December%20202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08/JEA-09-2014-0117"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emerald.com/insight/publication/issn/0957-8234" TargetMode="External"/><Relationship Id="rId4" Type="http://schemas.openxmlformats.org/officeDocument/2006/relationships/webSettings" Target="webSettings.xml"/><Relationship Id="rId9" Type="http://schemas.openxmlformats.org/officeDocument/2006/relationships/hyperlink" Target="https://www.emerald.com/insight/search?q=Hajime%20Mitani" TargetMode="External"/><Relationship Id="rId14" Type="http://schemas.openxmlformats.org/officeDocument/2006/relationships/hyperlink" Target="https://libguides.cam.ac.uk/reflectivepracticetoolkit/mod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2451</Words>
  <Characters>14221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Nwaogwugwu</dc:creator>
  <cp:keywords/>
  <dc:description/>
  <cp:lastModifiedBy>Valeria-costina Petcu (1913756)</cp:lastModifiedBy>
  <cp:revision>2</cp:revision>
  <dcterms:created xsi:type="dcterms:W3CDTF">2020-12-14T20:45:00Z</dcterms:created>
  <dcterms:modified xsi:type="dcterms:W3CDTF">2020-12-14T20:45:00Z</dcterms:modified>
</cp:coreProperties>
</file>