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F6EEBE" w14:textId="2E16D2E6" w:rsidR="00FE2465" w:rsidRDefault="002134F6" w:rsidP="002134F6">
      <w:pPr>
        <w:jc w:val="center"/>
        <w:rPr>
          <w:b/>
          <w:bCs/>
          <w:sz w:val="24"/>
          <w:szCs w:val="24"/>
        </w:rPr>
      </w:pPr>
      <w:r w:rsidRPr="00C90679">
        <w:rPr>
          <w:b/>
          <w:bCs/>
          <w:sz w:val="24"/>
          <w:szCs w:val="24"/>
        </w:rPr>
        <w:t>Egwyddorion Cynnydd</w:t>
      </w:r>
    </w:p>
    <w:p w14:paraId="3CA57CE6" w14:textId="238A951A" w:rsidR="00C90679" w:rsidRPr="00C90679" w:rsidRDefault="00C90679" w:rsidP="002134F6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Egwyddorion cyffredinol wedi eu cymysgu!</w:t>
      </w:r>
    </w:p>
    <w:p w14:paraId="2AB7EDBE" w14:textId="6D2860C5" w:rsidR="002134F6" w:rsidRPr="00C90679" w:rsidRDefault="002134F6" w:rsidP="002134F6">
      <w:pPr>
        <w:jc w:val="center"/>
        <w:rPr>
          <w:b/>
          <w:bCs/>
          <w:sz w:val="24"/>
          <w:szCs w:val="24"/>
        </w:rPr>
      </w:pPr>
    </w:p>
    <w:p w14:paraId="79F729EF" w14:textId="28E9D82C" w:rsidR="002134F6" w:rsidRPr="00C90679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t>Maent yn gofyn cwestiynau mwy soffistigedig ac yn dod o hyd i atebion o ystod o ffynonellau a’u gwerthuso. Mae hyn yn cynnwys nodi eu camau dysgu nesaf, dulliau hunanwerthuso mwyfwy llwyddiannus a dulliau hunan</w:t>
      </w:r>
      <w:r w:rsidR="00C90679">
        <w:rPr>
          <w:sz w:val="24"/>
          <w:szCs w:val="24"/>
        </w:rPr>
        <w:t xml:space="preserve"> </w:t>
      </w:r>
      <w:r w:rsidRPr="00C90679">
        <w:rPr>
          <w:sz w:val="24"/>
          <w:szCs w:val="24"/>
        </w:rPr>
        <w:t>reoleiddio mwy effeithiol.</w:t>
      </w:r>
    </w:p>
    <w:p w14:paraId="41156219" w14:textId="1A109E0D" w:rsidR="002134F6" w:rsidRPr="00C90679" w:rsidRDefault="002134F6" w:rsidP="002134F6">
      <w:pPr>
        <w:rPr>
          <w:b/>
          <w:bCs/>
          <w:sz w:val="24"/>
          <w:szCs w:val="24"/>
        </w:rPr>
      </w:pPr>
    </w:p>
    <w:p w14:paraId="0A8C25AD" w14:textId="40AD61C8" w:rsidR="002134F6" w:rsidRPr="00C90679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t xml:space="preserve">Mae dulliau holistaidd yn bwysig iawn yn ystod dysgu cynnar wrth i ddysgwyr ymgysylltu â’r byd o’u cwmpas. </w:t>
      </w:r>
    </w:p>
    <w:p w14:paraId="568D0514" w14:textId="77777777" w:rsidR="002134F6" w:rsidRPr="00C90679" w:rsidRDefault="002134F6" w:rsidP="002134F6">
      <w:pPr>
        <w:rPr>
          <w:sz w:val="24"/>
          <w:szCs w:val="24"/>
        </w:rPr>
      </w:pPr>
    </w:p>
    <w:p w14:paraId="11017292" w14:textId="7B08BEC8" w:rsidR="002134F6" w:rsidRPr="00C90679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t>Dylent allu cymhwyso a defnyddio gwybodaeth a sgiliau a gafwyd yn flaenorol mewn cyd-destunau gwahanol, anghyfarwydd a heriol.</w:t>
      </w:r>
    </w:p>
    <w:p w14:paraId="198BFBCA" w14:textId="2A47350C" w:rsidR="002134F6" w:rsidRPr="00C90679" w:rsidRDefault="002134F6" w:rsidP="002134F6">
      <w:pPr>
        <w:rPr>
          <w:sz w:val="24"/>
          <w:szCs w:val="24"/>
        </w:rPr>
      </w:pPr>
    </w:p>
    <w:p w14:paraId="37A181AD" w14:textId="77777777" w:rsidR="002134F6" w:rsidRPr="00C90679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t xml:space="preserve">Yn ystod y camau dysgu cynnar, mae’r amrywiaeth hon o sgiliau yn cynnwys canolbwyntio ar ddatblygu sgiliau echddygol bras a manwl; sgiliau cyfathrebu a sgiliau cymdeithasol. </w:t>
      </w:r>
    </w:p>
    <w:p w14:paraId="08CADDD6" w14:textId="49F89CCB" w:rsidR="002134F6" w:rsidRPr="00C90679" w:rsidRDefault="002134F6" w:rsidP="002134F6">
      <w:pPr>
        <w:rPr>
          <w:b/>
          <w:bCs/>
          <w:sz w:val="24"/>
          <w:szCs w:val="24"/>
        </w:rPr>
      </w:pPr>
    </w:p>
    <w:p w14:paraId="4EAF482E" w14:textId="77777777" w:rsidR="002134F6" w:rsidRPr="00C90679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t xml:space="preserve">Bydd angen i ddysgwyr gaffael gwybodaeth eang a dofn. </w:t>
      </w:r>
    </w:p>
    <w:p w14:paraId="61A3F481" w14:textId="3570F95C" w:rsidR="002134F6" w:rsidRPr="00C90679" w:rsidRDefault="002134F6" w:rsidP="002134F6">
      <w:pPr>
        <w:rPr>
          <w:b/>
          <w:bCs/>
          <w:sz w:val="24"/>
          <w:szCs w:val="24"/>
        </w:rPr>
      </w:pPr>
    </w:p>
    <w:p w14:paraId="4B0FD22E" w14:textId="77777777" w:rsidR="002134F6" w:rsidRPr="00C90679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t>Wrth iddynt wneud cynnydd, bydd angen iddynt gael profiad o ddysgu disgyblaethol a’i ddeall ym mhob un o’r Meysydd a gweld y rhain yng nghyd-destun y pedwar diben a’r datganiadau o’r hyn sy’n bwysig.</w:t>
      </w:r>
    </w:p>
    <w:p w14:paraId="4A1B006F" w14:textId="14F79C8B" w:rsidR="002134F6" w:rsidRPr="00C90679" w:rsidRDefault="002134F6" w:rsidP="002134F6">
      <w:pPr>
        <w:rPr>
          <w:b/>
          <w:bCs/>
          <w:sz w:val="24"/>
          <w:szCs w:val="24"/>
        </w:rPr>
      </w:pPr>
    </w:p>
    <w:p w14:paraId="32396F28" w14:textId="14A0F815" w:rsidR="002134F6" w:rsidRDefault="002134F6" w:rsidP="00A20E11">
      <w:pPr>
        <w:rPr>
          <w:sz w:val="24"/>
          <w:szCs w:val="24"/>
        </w:rPr>
      </w:pPr>
      <w:r w:rsidRPr="00C90679">
        <w:rPr>
          <w:sz w:val="24"/>
          <w:szCs w:val="24"/>
        </w:rPr>
        <w:t xml:space="preserve">Wrth iddynt ddod yn fwyfwy effeithiol, </w:t>
      </w:r>
      <w:proofErr w:type="spellStart"/>
      <w:r w:rsidRPr="00C90679">
        <w:rPr>
          <w:sz w:val="24"/>
          <w:szCs w:val="24"/>
        </w:rPr>
        <w:t>gallant</w:t>
      </w:r>
      <w:proofErr w:type="spellEnd"/>
      <w:r w:rsidRPr="00C90679">
        <w:rPr>
          <w:sz w:val="24"/>
          <w:szCs w:val="24"/>
        </w:rPr>
        <w:t xml:space="preserve"> geisio cymorth priodol a nodi ffynonellau’r cymorth hwnnw yn annibynnol. </w:t>
      </w:r>
    </w:p>
    <w:p w14:paraId="7E59F0BA" w14:textId="77777777" w:rsidR="00A20E11" w:rsidRPr="00C90679" w:rsidRDefault="00A20E11" w:rsidP="00A20E11">
      <w:pPr>
        <w:rPr>
          <w:sz w:val="24"/>
          <w:szCs w:val="24"/>
        </w:rPr>
      </w:pPr>
    </w:p>
    <w:p w14:paraId="13F73FC4" w14:textId="606A25C0" w:rsidR="002134F6" w:rsidRPr="00C90679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t>Dros amser, gall dysgwyr drefnu nifer cynyddol o syniadau cynyddol soffistigedig yn effeithiol, cymhwyso dealltwriaeth mewn cyd-destunau amrywiol a chyfleu eu syniadau’n effeithiol, gan ddefnyddio ystod o ddulliau, adnoddau neu offer sy’n briodol i’w diben a’u cynulleidfa.</w:t>
      </w:r>
    </w:p>
    <w:p w14:paraId="633716E2" w14:textId="5375B7AA" w:rsidR="002134F6" w:rsidRPr="00C90679" w:rsidRDefault="002134F6" w:rsidP="002134F6">
      <w:pPr>
        <w:rPr>
          <w:sz w:val="24"/>
          <w:szCs w:val="24"/>
        </w:rPr>
      </w:pPr>
    </w:p>
    <w:p w14:paraId="6613CD3F" w14:textId="7B2BF584" w:rsidR="002134F6" w:rsidRPr="00C90679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t>Maent yn gweld y gydberthynas rhwng y rhain ac yn eu defnyddio i lywio gwybodaeth, gwneud synnwyr ohoni a’i chymhwyso ymhellach. Mae hyn yn atgyfnerthu eu dealltwriaeth o gysyniadau.</w:t>
      </w:r>
    </w:p>
    <w:p w14:paraId="6076B36D" w14:textId="50886794" w:rsidR="002134F6" w:rsidRPr="00C90679" w:rsidRDefault="002134F6" w:rsidP="002134F6">
      <w:pPr>
        <w:rPr>
          <w:sz w:val="24"/>
          <w:szCs w:val="24"/>
        </w:rPr>
      </w:pPr>
    </w:p>
    <w:p w14:paraId="4D27DA1A" w14:textId="1943D182" w:rsidR="002134F6" w:rsidRPr="00C90679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lastRenderedPageBreak/>
        <w:t xml:space="preserve">Wrth i ddysgwyr wneud cynnydd, byddant yn cymhwyso sgiliau presennol mewn ffyrdd mwy caboledig, a byddant yn cael cyfleoedd i feithrin sgiliau newydd, mwy penodol a mwy soffistigedig. </w:t>
      </w:r>
    </w:p>
    <w:p w14:paraId="36B1F0DC" w14:textId="026118F3" w:rsidR="002134F6" w:rsidRPr="00C90679" w:rsidRDefault="002134F6" w:rsidP="002134F6">
      <w:pPr>
        <w:rPr>
          <w:b/>
          <w:bCs/>
          <w:sz w:val="24"/>
          <w:szCs w:val="24"/>
        </w:rPr>
      </w:pPr>
    </w:p>
    <w:p w14:paraId="521E55BC" w14:textId="496F2C07" w:rsidR="002134F6" w:rsidRPr="00C90679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t xml:space="preserve">Gydag amser, bydd y cysylltiadau hyn yn fwyfwy soffistigedig, ac yn cael eu hesbonio a’u cyfiawnhau gan ddysgwyr. </w:t>
      </w:r>
    </w:p>
    <w:p w14:paraId="164AA695" w14:textId="52641652" w:rsidR="002134F6" w:rsidRPr="00C90679" w:rsidRDefault="002134F6" w:rsidP="002134F6">
      <w:pPr>
        <w:rPr>
          <w:b/>
          <w:bCs/>
          <w:sz w:val="24"/>
          <w:szCs w:val="24"/>
        </w:rPr>
      </w:pPr>
    </w:p>
    <w:p w14:paraId="5594D93F" w14:textId="7C95B8C6" w:rsidR="002134F6" w:rsidRPr="00C90679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t xml:space="preserve">Bydd angen i ddysgwyr ddatblygu ystod o sgiliau gan gynnwys: sgiliau corfforol, cyfathrebu, gwybyddol a phenodol i Faes. </w:t>
      </w:r>
    </w:p>
    <w:p w14:paraId="64B93508" w14:textId="4A5F336E" w:rsidR="002134F6" w:rsidRPr="00C90679" w:rsidRDefault="002134F6" w:rsidP="002134F6">
      <w:pPr>
        <w:rPr>
          <w:b/>
          <w:bCs/>
          <w:sz w:val="24"/>
          <w:szCs w:val="24"/>
        </w:rPr>
      </w:pPr>
    </w:p>
    <w:p w14:paraId="4144F23B" w14:textId="10E4C444" w:rsidR="002134F6" w:rsidRPr="00C90679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t>Wrth i ddysgwyr wneud cynnydd, byddant yn datblygu dealltwriaeth gynyddol soffistigedig o gysyniadau sy’n sail i ddatganiadau gwahanol o’r hyn sy’n bwysig</w:t>
      </w:r>
    </w:p>
    <w:p w14:paraId="5964254E" w14:textId="2353728C" w:rsidR="002134F6" w:rsidRPr="00C90679" w:rsidRDefault="002134F6" w:rsidP="002134F6">
      <w:pPr>
        <w:rPr>
          <w:sz w:val="24"/>
          <w:szCs w:val="24"/>
        </w:rPr>
      </w:pPr>
    </w:p>
    <w:p w14:paraId="52AC1CCF" w14:textId="50D9AF8C" w:rsidR="002134F6" w:rsidRPr="00C90679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t xml:space="preserve">Dylai dysgwyr greu cysylltiadau mewn ffordd fwyfwy annibynnol; ar draws dysgu o fewn Maes, rhwng Meysydd, ac â’u profiadau y tu allan i’r ysgol. </w:t>
      </w:r>
    </w:p>
    <w:p w14:paraId="516E9EE4" w14:textId="0E1D7AD0" w:rsidR="002134F6" w:rsidRPr="00C90679" w:rsidRDefault="002134F6" w:rsidP="002134F6">
      <w:pPr>
        <w:rPr>
          <w:b/>
          <w:bCs/>
          <w:sz w:val="24"/>
          <w:szCs w:val="24"/>
        </w:rPr>
      </w:pPr>
    </w:p>
    <w:p w14:paraId="7518C6E6" w14:textId="5B750B20" w:rsidR="002134F6" w:rsidRDefault="002134F6" w:rsidP="002134F6">
      <w:pPr>
        <w:rPr>
          <w:sz w:val="24"/>
          <w:szCs w:val="24"/>
        </w:rPr>
      </w:pPr>
      <w:r w:rsidRPr="00C90679">
        <w:rPr>
          <w:sz w:val="24"/>
          <w:szCs w:val="24"/>
        </w:rPr>
        <w:t>Wrth i ddysgwyr wneud cynnydd, maent yn dod yn fwyfwy effeithiol wrth ddysgu mewn cyd</w:t>
      </w:r>
      <w:r w:rsidR="00C90679" w:rsidRPr="00C90679">
        <w:rPr>
          <w:sz w:val="24"/>
          <w:szCs w:val="24"/>
        </w:rPr>
        <w:t xml:space="preserve"> </w:t>
      </w:r>
      <w:r w:rsidRPr="00C90679">
        <w:rPr>
          <w:sz w:val="24"/>
          <w:szCs w:val="24"/>
        </w:rPr>
        <w:t xml:space="preserve">destun cymdeithasol a chysylltiedig â gwaith. </w:t>
      </w:r>
    </w:p>
    <w:p w14:paraId="3438B8B2" w14:textId="77777777" w:rsidR="00A20E11" w:rsidRPr="00C90679" w:rsidRDefault="00A20E11" w:rsidP="002134F6">
      <w:pPr>
        <w:rPr>
          <w:sz w:val="24"/>
          <w:szCs w:val="24"/>
        </w:rPr>
      </w:pPr>
    </w:p>
    <w:p w14:paraId="704D2860" w14:textId="7F1257FB" w:rsidR="00C90679" w:rsidRDefault="00C90679" w:rsidP="00C90679">
      <w:pPr>
        <w:rPr>
          <w:sz w:val="24"/>
          <w:szCs w:val="24"/>
        </w:rPr>
      </w:pPr>
      <w:r w:rsidRPr="00C90679">
        <w:rPr>
          <w:sz w:val="24"/>
          <w:szCs w:val="24"/>
        </w:rPr>
        <w:t xml:space="preserve">Maent hefyd yn datblygu sgiliau gwerthuso a threfnu gwybodaeth wrth gymhwyso’r hyn a ddysgwyd ganddynt. </w:t>
      </w:r>
    </w:p>
    <w:p w14:paraId="7DC637C8" w14:textId="77777777" w:rsidR="00A20E11" w:rsidRPr="00C90679" w:rsidRDefault="00A20E11" w:rsidP="00C90679">
      <w:pPr>
        <w:rPr>
          <w:sz w:val="24"/>
          <w:szCs w:val="24"/>
        </w:rPr>
      </w:pPr>
    </w:p>
    <w:p w14:paraId="6274ED6E" w14:textId="385700BF" w:rsidR="00C90679" w:rsidRDefault="00C90679" w:rsidP="00C90679">
      <w:pPr>
        <w:rPr>
          <w:sz w:val="24"/>
          <w:szCs w:val="24"/>
        </w:rPr>
      </w:pPr>
      <w:r w:rsidRPr="00C90679">
        <w:rPr>
          <w:sz w:val="24"/>
          <w:szCs w:val="24"/>
        </w:rPr>
        <w:t xml:space="preserve">Dylai dysgwyr ddod yn gynyddol ymwybodol o ffyrdd o grwpio a threfnu syniadau a dulliau gweithredu mewn modd cydlynol. </w:t>
      </w:r>
    </w:p>
    <w:p w14:paraId="7CC47A6C" w14:textId="77777777" w:rsidR="00A20E11" w:rsidRPr="00C90679" w:rsidRDefault="00A20E11" w:rsidP="00C90679">
      <w:pPr>
        <w:rPr>
          <w:sz w:val="24"/>
          <w:szCs w:val="24"/>
        </w:rPr>
      </w:pPr>
    </w:p>
    <w:p w14:paraId="29CF5871" w14:textId="5635F7A1" w:rsidR="00A20E11" w:rsidRPr="00C90679" w:rsidRDefault="00C90679" w:rsidP="00A20E11">
      <w:pPr>
        <w:rPr>
          <w:b/>
          <w:bCs/>
          <w:sz w:val="24"/>
          <w:szCs w:val="24"/>
        </w:rPr>
      </w:pPr>
      <w:r w:rsidRPr="00C90679">
        <w:rPr>
          <w:b/>
          <w:bCs/>
          <w:sz w:val="24"/>
          <w:szCs w:val="24"/>
        </w:rPr>
        <w:t xml:space="preserve"> </w:t>
      </w:r>
    </w:p>
    <w:p w14:paraId="5203EAB8" w14:textId="72919609" w:rsidR="00C90679" w:rsidRDefault="00C90679" w:rsidP="002134F6">
      <w:pPr>
        <w:rPr>
          <w:b/>
          <w:bCs/>
          <w:sz w:val="36"/>
          <w:szCs w:val="36"/>
        </w:rPr>
      </w:pPr>
    </w:p>
    <w:p w14:paraId="208B298E" w14:textId="7A60F2D8" w:rsidR="00C90679" w:rsidRDefault="00C90679" w:rsidP="002134F6">
      <w:pPr>
        <w:rPr>
          <w:b/>
          <w:bCs/>
          <w:sz w:val="36"/>
          <w:szCs w:val="36"/>
        </w:rPr>
      </w:pPr>
    </w:p>
    <w:p w14:paraId="671718FE" w14:textId="379BE156" w:rsidR="00C90679" w:rsidRPr="002134F6" w:rsidRDefault="00A20E11" w:rsidP="00C90679">
      <w:pPr>
        <w:jc w:val="center"/>
        <w:rPr>
          <w:b/>
          <w:bCs/>
          <w:sz w:val="36"/>
          <w:szCs w:val="36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BF594A7" wp14:editId="195F260B">
            <wp:simplePos x="0" y="0"/>
            <wp:positionH relativeFrom="column">
              <wp:posOffset>485775</wp:posOffset>
            </wp:positionH>
            <wp:positionV relativeFrom="paragraph">
              <wp:posOffset>1861820</wp:posOffset>
            </wp:positionV>
            <wp:extent cx="4916805" cy="4795520"/>
            <wp:effectExtent l="0" t="0" r="0" b="5080"/>
            <wp:wrapSquare wrapText="bothSides"/>
            <wp:docPr id="1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479" t="23189" r="1441" b="6469"/>
                    <a:stretch/>
                  </pic:blipFill>
                  <pic:spPr bwMode="auto">
                    <a:xfrm>
                      <a:off x="0" y="0"/>
                      <a:ext cx="4916805" cy="4795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sz w:val="36"/>
          <w:szCs w:val="36"/>
        </w:rPr>
        <w:t>Ble mae nhw’n perthyn?</w:t>
      </w:r>
    </w:p>
    <w:sectPr w:rsidR="00C90679" w:rsidRPr="002134F6" w:rsidSect="00AF31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34F6"/>
    <w:rsid w:val="002134F6"/>
    <w:rsid w:val="00A20E11"/>
    <w:rsid w:val="00AF31DA"/>
    <w:rsid w:val="00C90679"/>
    <w:rsid w:val="00FE2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23C7B8"/>
  <w15:chartTrackingRefBased/>
  <w15:docId w15:val="{5C247E72-AC06-4868-A94C-57DB6F7C0A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cy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398</Words>
  <Characters>2271</Characters>
  <Application>Microsoft Office Word</Application>
  <DocSecurity>0</DocSecurity>
  <Lines>18</Lines>
  <Paragraphs>5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Meryl Bowen</dc:creator>
  <cp:keywords/>
  <dc:description/>
  <cp:lastModifiedBy>Meryl Bowen</cp:lastModifiedBy>
  <cp:revision>1</cp:revision>
  <dcterms:created xsi:type="dcterms:W3CDTF">2023-01-18T14:33:00Z</dcterms:created>
  <dcterms:modified xsi:type="dcterms:W3CDTF">2023-01-18T14:46:00Z</dcterms:modified>
</cp:coreProperties>
</file>