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105ACC75" w:rsidR="00563B58" w:rsidRPr="00270EEB" w:rsidRDefault="00563B58" w:rsidP="007B28B8">
      <w:pPr>
        <w:jc w:val="both"/>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76FBC6F"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426DC8">
              <w:rPr>
                <w:b/>
                <w:color w:val="auto"/>
                <w:sz w:val="32"/>
              </w:rPr>
              <w:t xml:space="preserve">: Lewis Jones </w:t>
            </w:r>
          </w:p>
          <w:p w14:paraId="7899704B" w14:textId="77777777" w:rsidR="00426DC8" w:rsidRDefault="00426DC8" w:rsidP="0022001B">
            <w:pPr>
              <w:overflowPunct/>
              <w:autoSpaceDE/>
              <w:autoSpaceDN/>
              <w:adjustRightInd/>
              <w:ind w:right="-330"/>
              <w:textAlignment w:val="auto"/>
              <w:rPr>
                <w:b/>
                <w:color w:val="auto"/>
                <w:sz w:val="32"/>
              </w:rPr>
            </w:pPr>
          </w:p>
          <w:p w14:paraId="07F4F00E" w14:textId="457A908D"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26DC8">
              <w:rPr>
                <w:b/>
                <w:color w:val="auto"/>
                <w:sz w:val="32"/>
              </w:rPr>
              <w:t xml:space="preserve"> 1910662</w:t>
            </w:r>
          </w:p>
          <w:p w14:paraId="4A4B1989" w14:textId="61B03767"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172FE3">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172FE3">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172FE3">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172FE3">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172FE3">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172FE3">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172FE3">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172FE3">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172FE3">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172FE3">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172FE3">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172FE3">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7524E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172FE3">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172FE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172FE3">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172FE3">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172FE3">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172FE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172FE3">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172FE3">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file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4E655129" w14:textId="77777777" w:rsidR="007647D2" w:rsidRDefault="00025650" w:rsidP="007647D2">
      <w:pPr>
        <w:spacing w:line="360" w:lineRule="auto"/>
        <w:jc w:val="both"/>
        <w:rPr>
          <w:rFonts w:ascii="Times New Roman" w:hAnsi="Times New Roman" w:cs="Times New Roman"/>
          <w:sz w:val="24"/>
          <w:szCs w:val="24"/>
        </w:rPr>
      </w:pPr>
      <w:r w:rsidRPr="00025650">
        <w:rPr>
          <w:b/>
          <w:sz w:val="24"/>
          <w:szCs w:val="24"/>
        </w:rPr>
        <w:t>ANSWER:</w:t>
      </w:r>
      <w:r w:rsidR="007647D2" w:rsidRPr="007647D2">
        <w:rPr>
          <w:rFonts w:ascii="Times New Roman" w:hAnsi="Times New Roman" w:cs="Times New Roman"/>
          <w:sz w:val="24"/>
          <w:szCs w:val="24"/>
        </w:rPr>
        <w:t xml:space="preserve"> </w:t>
      </w:r>
    </w:p>
    <w:p w14:paraId="0C2D92CE" w14:textId="23A66FCF" w:rsidR="007647D2" w:rsidRDefault="007647D2" w:rsidP="007647D2">
      <w:pPr>
        <w:spacing w:line="360" w:lineRule="auto"/>
        <w:jc w:val="both"/>
        <w:rPr>
          <w:rFonts w:ascii="Times New Roman" w:hAnsi="Times New Roman" w:cs="Times New Roman"/>
          <w:sz w:val="24"/>
          <w:szCs w:val="24"/>
        </w:rPr>
      </w:pPr>
      <w:r>
        <w:rPr>
          <w:rFonts w:ascii="Times New Roman" w:hAnsi="Times New Roman" w:cs="Times New Roman"/>
          <w:sz w:val="24"/>
          <w:szCs w:val="24"/>
        </w:rPr>
        <w:t>This reflective essay looks at two of the coping strategies that I have utilised over the past six months since starting my role as a constable within south wales police. The first part of the essay looks at instances where I have felt fear and anxiety within the job and used exercise as a resilience tool. In the second section I look at how working unsocial shift patterns has affected me and how I have overcome this by using peer communication to minimise stress and ensure my mental health and wellbeing.</w:t>
      </w:r>
    </w:p>
    <w:p w14:paraId="431C2B8F" w14:textId="77777777" w:rsidR="007647D2" w:rsidRDefault="007647D2" w:rsidP="007647D2">
      <w:pPr>
        <w:spacing w:line="360" w:lineRule="auto"/>
        <w:jc w:val="both"/>
        <w:rPr>
          <w:rFonts w:ascii="Times New Roman" w:hAnsi="Times New Roman" w:cs="Times New Roman"/>
          <w:sz w:val="24"/>
          <w:szCs w:val="24"/>
        </w:rPr>
      </w:pPr>
    </w:p>
    <w:p w14:paraId="4B65AC59" w14:textId="2B341B3A" w:rsidR="007647D2" w:rsidRDefault="007647D2" w:rsidP="007647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a bit scary making changes to your life and most people get anxious about trying something new” (mentalhealth.org.uk) I found this to be the case in my transition from being an electrician to becoming a police constable in </w:t>
      </w:r>
      <w:r w:rsidRPr="000C5338">
        <w:rPr>
          <w:rFonts w:ascii="Times New Roman" w:hAnsi="Times New Roman" w:cs="Times New Roman"/>
          <w:sz w:val="24"/>
          <w:szCs w:val="24"/>
        </w:rPr>
        <w:t>South Wales Police</w:t>
      </w:r>
      <w:r>
        <w:rPr>
          <w:rFonts w:ascii="Times New Roman" w:hAnsi="Times New Roman" w:cs="Times New Roman"/>
          <w:sz w:val="24"/>
          <w:szCs w:val="24"/>
        </w:rPr>
        <w:t>. To help adapt to these changes and anxieties I have utilised exercise and communication with my peers as a coping strategy.</w:t>
      </w:r>
    </w:p>
    <w:p w14:paraId="09054323" w14:textId="77777777" w:rsidR="007647D2" w:rsidRDefault="007647D2" w:rsidP="007647D2">
      <w:pPr>
        <w:spacing w:line="360" w:lineRule="auto"/>
        <w:jc w:val="both"/>
        <w:rPr>
          <w:rFonts w:ascii="Times New Roman" w:hAnsi="Times New Roman" w:cs="Times New Roman"/>
          <w:sz w:val="24"/>
          <w:szCs w:val="24"/>
        </w:rPr>
      </w:pPr>
    </w:p>
    <w:p w14:paraId="16919F10" w14:textId="65597E72" w:rsidR="007647D2" w:rsidRDefault="007647D2" w:rsidP="007647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biggest fear I had to starting a new career was the vastly different nature of the work in my previous role working as a commercial electrician on a town centre where my interaction with members of the public was minimal. In my new role public interaction and communication is far more intense and important, with the nature of the work sometimes feeling like an emotional roller-coaster. A prime example of this is when taking a witness statement from a witness to a shop lifting offence to then having to attend a welfare check for a suicidal individual. Coming away from the second incident I felt mentally and physically drained, to help alleviate the stress of that day I used the same coping strategy that I have for many years which is exercise. My coping strategy is supported by the Mental Health Foundation who state that even short periods of activity can improve mental alertness, energy and mood, they then go on to state that regular </w:t>
      </w:r>
      <w:r>
        <w:rPr>
          <w:rFonts w:ascii="Times New Roman" w:hAnsi="Times New Roman" w:cs="Times New Roman"/>
          <w:sz w:val="24"/>
          <w:szCs w:val="24"/>
        </w:rPr>
        <w:lastRenderedPageBreak/>
        <w:t>physical activity improves self-esteem and reduces stress and anxiety as well as preventing the development of mental health problems and improve quality of life.</w:t>
      </w:r>
    </w:p>
    <w:p w14:paraId="3554BA6D" w14:textId="77777777" w:rsidR="007647D2" w:rsidRDefault="007647D2" w:rsidP="007647D2">
      <w:pPr>
        <w:spacing w:line="360" w:lineRule="auto"/>
        <w:jc w:val="both"/>
        <w:rPr>
          <w:rFonts w:ascii="Times New Roman" w:hAnsi="Times New Roman" w:cs="Times New Roman"/>
          <w:sz w:val="24"/>
          <w:szCs w:val="24"/>
        </w:rPr>
      </w:pPr>
    </w:p>
    <w:p w14:paraId="6B8FDC49" w14:textId="30933FD9" w:rsidR="007647D2" w:rsidRDefault="007647D2" w:rsidP="007647D2">
      <w:pPr>
        <w:spacing w:line="360" w:lineRule="auto"/>
        <w:jc w:val="both"/>
        <w:rPr>
          <w:rFonts w:ascii="Times New Roman" w:hAnsi="Times New Roman" w:cs="Times New Roman"/>
          <w:sz w:val="24"/>
          <w:szCs w:val="24"/>
        </w:rPr>
      </w:pPr>
      <w:r>
        <w:rPr>
          <w:rFonts w:ascii="Times New Roman" w:hAnsi="Times New Roman" w:cs="Times New Roman"/>
          <w:sz w:val="24"/>
          <w:szCs w:val="24"/>
        </w:rPr>
        <w:t>Working a new shift pattern that incorporates unsociable hours has resulted in less socialising and personal interaction with friends and family. To ensure I have remained in contact I have utilised the use of a phone to communicate with friends and family this helps relieve stress and the pressure of the new role by being able to share my thoughts and fears with them. This is an example of peer support so where people use their own experiences to help each other, and is one of the modes of support advocated by the charity Mind. Peer support has especially useful as I have been able to share experiences with other members of the cohort who have gone through the same pressures as me.</w:t>
      </w:r>
    </w:p>
    <w:p w14:paraId="1C054040" w14:textId="77777777" w:rsidR="007647D2" w:rsidRDefault="007647D2" w:rsidP="007647D2">
      <w:pPr>
        <w:spacing w:line="360" w:lineRule="auto"/>
        <w:jc w:val="both"/>
        <w:rPr>
          <w:rFonts w:ascii="Times New Roman" w:hAnsi="Times New Roman" w:cs="Times New Roman"/>
          <w:sz w:val="24"/>
          <w:szCs w:val="24"/>
        </w:rPr>
      </w:pPr>
    </w:p>
    <w:p w14:paraId="0902D48F" w14:textId="157D41C2" w:rsidR="007647D2" w:rsidRDefault="007647D2" w:rsidP="007647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has looked at two coping strategies I have used since starting with </w:t>
      </w:r>
      <w:r w:rsidRPr="00A27954">
        <w:rPr>
          <w:rFonts w:ascii="Times New Roman" w:hAnsi="Times New Roman" w:cs="Times New Roman"/>
          <w:sz w:val="24"/>
          <w:szCs w:val="24"/>
        </w:rPr>
        <w:t>South Wales Police</w:t>
      </w:r>
      <w:r>
        <w:rPr>
          <w:rFonts w:ascii="Times New Roman" w:hAnsi="Times New Roman" w:cs="Times New Roman"/>
          <w:sz w:val="24"/>
          <w:szCs w:val="24"/>
        </w:rPr>
        <w:t xml:space="preserve">. The first part looked at my use of exercise as a resilience tool to cope with stress of the new job and the variation of severity in incidents. In the last section I explained how I used peer communication to help my mental health and wellbeing due to unsociable shift patterns making it difficult to have face to face communication with friends and family. </w:t>
      </w:r>
    </w:p>
    <w:p w14:paraId="75EF3AB6" w14:textId="0009A8DF" w:rsidR="007647D2" w:rsidRPr="007647D2" w:rsidRDefault="007647D2" w:rsidP="007647D2">
      <w:pPr>
        <w:spacing w:line="360" w:lineRule="auto"/>
        <w:jc w:val="both"/>
        <w:rPr>
          <w:rFonts w:ascii="Times New Roman" w:hAnsi="Times New Roman" w:cs="Times New Roman"/>
          <w:color w:val="FF0000"/>
          <w:sz w:val="24"/>
          <w:szCs w:val="24"/>
        </w:rPr>
      </w:pPr>
      <w:proofErr w:type="gramStart"/>
      <w:r w:rsidRPr="007647D2">
        <w:rPr>
          <w:rFonts w:ascii="Times New Roman" w:hAnsi="Times New Roman" w:cs="Times New Roman"/>
          <w:color w:val="FF0000"/>
          <w:sz w:val="24"/>
          <w:szCs w:val="24"/>
        </w:rPr>
        <w:t xml:space="preserve">References </w:t>
      </w:r>
      <w:r>
        <w:rPr>
          <w:rFonts w:ascii="Times New Roman" w:hAnsi="Times New Roman" w:cs="Times New Roman"/>
          <w:color w:val="FF0000"/>
          <w:sz w:val="24"/>
          <w:szCs w:val="24"/>
        </w:rPr>
        <w:t>:</w:t>
      </w:r>
      <w:proofErr w:type="gramEnd"/>
      <w:r>
        <w:rPr>
          <w:rFonts w:ascii="Times New Roman" w:hAnsi="Times New Roman" w:cs="Times New Roman"/>
          <w:color w:val="FF0000"/>
          <w:sz w:val="24"/>
          <w:szCs w:val="24"/>
        </w:rPr>
        <w:t xml:space="preserve"> </w:t>
      </w:r>
    </w:p>
    <w:p w14:paraId="61825E14" w14:textId="6E785899" w:rsidR="00AA666E" w:rsidRDefault="007647D2" w:rsidP="00FF7EBB">
      <w:pPr>
        <w:jc w:val="both"/>
        <w:rPr>
          <w:color w:val="FF0000"/>
          <w:shd w:val="clear" w:color="auto" w:fill="FFFFFF"/>
        </w:rPr>
      </w:pPr>
      <w:r w:rsidRPr="00F27536">
        <w:rPr>
          <w:color w:val="FF0000"/>
          <w:shd w:val="clear" w:color="auto" w:fill="FFFFFF"/>
        </w:rPr>
        <w:t xml:space="preserve">Mind.org.uk. 2020. </w:t>
      </w:r>
      <w:r w:rsidRPr="00F27536">
        <w:rPr>
          <w:rFonts w:ascii="&amp;quot" w:hAnsi="&amp;quot"/>
          <w:i/>
          <w:iCs/>
          <w:color w:val="FF0000"/>
        </w:rPr>
        <w:t>About Peer Support</w:t>
      </w:r>
      <w:r w:rsidRPr="00F27536">
        <w:rPr>
          <w:color w:val="FF0000"/>
          <w:shd w:val="clear" w:color="auto" w:fill="FFFFFF"/>
        </w:rPr>
        <w:t>. [</w:t>
      </w:r>
      <w:proofErr w:type="gramStart"/>
      <w:r w:rsidRPr="00F27536">
        <w:rPr>
          <w:color w:val="FF0000"/>
          <w:shd w:val="clear" w:color="auto" w:fill="FFFFFF"/>
        </w:rPr>
        <w:t>online</w:t>
      </w:r>
      <w:proofErr w:type="gramEnd"/>
      <w:r w:rsidRPr="00F27536">
        <w:rPr>
          <w:color w:val="FF0000"/>
          <w:shd w:val="clear" w:color="auto" w:fill="FFFFFF"/>
        </w:rPr>
        <w:t>] Available at: &lt;https://www.mind.org.uk/information-support/drugs-and-treatments/peer-support/about-peer-support/&gt; [Accessed 9 April 2020].</w:t>
      </w:r>
    </w:p>
    <w:p w14:paraId="19EBE08B" w14:textId="411C4842" w:rsidR="00F27536" w:rsidRDefault="00F27536" w:rsidP="00FF7EBB">
      <w:pPr>
        <w:jc w:val="both"/>
        <w:rPr>
          <w:color w:val="FF0000"/>
          <w:shd w:val="clear" w:color="auto" w:fill="FFFFFF"/>
        </w:rPr>
      </w:pPr>
    </w:p>
    <w:p w14:paraId="750CD33B" w14:textId="45D2EC4D" w:rsidR="00F27536" w:rsidRPr="00F27536" w:rsidRDefault="00AD0F1C" w:rsidP="00FF7EBB">
      <w:pPr>
        <w:jc w:val="both"/>
        <w:rPr>
          <w:b/>
          <w:color w:val="FF0000"/>
          <w:sz w:val="24"/>
          <w:szCs w:val="24"/>
        </w:rPr>
      </w:pPr>
      <w:r>
        <w:rPr>
          <w:color w:val="FF0000"/>
          <w:shd w:val="clear" w:color="auto" w:fill="FFFFFF"/>
        </w:rPr>
        <w:t>Mental Health F</w:t>
      </w:r>
      <w:r w:rsidR="00F27536">
        <w:rPr>
          <w:color w:val="FF0000"/>
          <w:shd w:val="clear" w:color="auto" w:fill="FFFFFF"/>
        </w:rPr>
        <w:t xml:space="preserve">oundation. No year. </w:t>
      </w:r>
      <w:r w:rsidR="00F27536">
        <w:rPr>
          <w:i/>
          <w:color w:val="FF0000"/>
          <w:shd w:val="clear" w:color="auto" w:fill="FFFFFF"/>
        </w:rPr>
        <w:t xml:space="preserve">How to… Look after your mental health using exercise. </w:t>
      </w:r>
      <w:r w:rsidR="00F27536">
        <w:rPr>
          <w:color w:val="FF0000"/>
          <w:shd w:val="clear" w:color="auto" w:fill="FFFFFF"/>
        </w:rPr>
        <w:t>[</w:t>
      </w:r>
      <w:proofErr w:type="gramStart"/>
      <w:r w:rsidR="00F27536">
        <w:rPr>
          <w:color w:val="FF0000"/>
          <w:shd w:val="clear" w:color="auto" w:fill="FFFFFF"/>
        </w:rPr>
        <w:t>leaflet</w:t>
      </w:r>
      <w:proofErr w:type="gramEnd"/>
      <w:r w:rsidR="00F27536">
        <w:rPr>
          <w:color w:val="FF0000"/>
          <w:shd w:val="clear" w:color="auto" w:fill="FFFFFF"/>
        </w:rPr>
        <w:t xml:space="preserve"> obtained: </w:t>
      </w:r>
      <w:hyperlink r:id="rId14" w:history="1">
        <w:r w:rsidR="00F27536" w:rsidRPr="00DC0653">
          <w:rPr>
            <w:rStyle w:val="Hyperlink"/>
            <w:shd w:val="clear" w:color="auto" w:fill="FFFFFF"/>
          </w:rPr>
          <w:t>https://www.mentalhealth.org.uk/publications/how-to-using-exercise</w:t>
        </w:r>
      </w:hyperlink>
      <w:r w:rsidR="00F27536">
        <w:rPr>
          <w:color w:val="FF0000"/>
          <w:shd w:val="clear" w:color="auto" w:fill="FFFFFF"/>
        </w:rPr>
        <w:t>] 9</w:t>
      </w:r>
      <w:r w:rsidR="00F27536" w:rsidRPr="00F27536">
        <w:rPr>
          <w:color w:val="FF0000"/>
          <w:shd w:val="clear" w:color="auto" w:fill="FFFFFF"/>
          <w:vertAlign w:val="superscript"/>
        </w:rPr>
        <w:t>th</w:t>
      </w:r>
      <w:r w:rsidR="00F27536">
        <w:rPr>
          <w:color w:val="FF0000"/>
          <w:shd w:val="clear" w:color="auto" w:fill="FFFFFF"/>
        </w:rPr>
        <w:t xml:space="preserve"> April 2020.</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1465B322" w14:textId="0A1CBB49" w:rsidR="00771446"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 xml:space="preserve">This essay looks at a policing incident involving conflict where I played a significant role in with an offender outlining the initial arrival at the scene and the events that followed. It reflects upon communication skills and models I used in order to build a rapport with an offender in domestic violence setting. </w:t>
      </w:r>
      <w:proofErr w:type="spellStart"/>
      <w:r w:rsidRPr="004F5895">
        <w:rPr>
          <w:rFonts w:ascii="Times New Roman" w:hAnsi="Times New Roman" w:cs="Times New Roman"/>
          <w:sz w:val="24"/>
          <w:szCs w:val="24"/>
        </w:rPr>
        <w:t>Betaris</w:t>
      </w:r>
      <w:proofErr w:type="spellEnd"/>
      <w:r w:rsidRPr="004F5895">
        <w:rPr>
          <w:rFonts w:ascii="Times New Roman" w:hAnsi="Times New Roman" w:cs="Times New Roman"/>
          <w:sz w:val="24"/>
          <w:szCs w:val="24"/>
        </w:rPr>
        <w:t xml:space="preserve"> box is discussed in relation to how it links in with the Colleague of Policing’s five step approach and how verbal communication is used to manage conflict I will also discuss how verbal communication become ineffective due to impact factors such as alcohol effecting the offenders rational thinking. Relevant legislation and codes of practice is looked at, focusing on its relevance within the decision making process of this policing incident. Other models including JPLANE and the National Decision Model, which sets out guidance on how your actions are justified, are also discussed in their relevance to this incident. </w:t>
      </w:r>
    </w:p>
    <w:p w14:paraId="0B499852" w14:textId="77777777" w:rsidR="004F5895" w:rsidRPr="004F5895" w:rsidRDefault="004F5895" w:rsidP="004F5895">
      <w:pPr>
        <w:spacing w:line="360" w:lineRule="auto"/>
        <w:jc w:val="both"/>
        <w:rPr>
          <w:rFonts w:ascii="Times New Roman" w:hAnsi="Times New Roman" w:cs="Times New Roman"/>
          <w:sz w:val="24"/>
          <w:szCs w:val="24"/>
        </w:rPr>
      </w:pPr>
    </w:p>
    <w:p w14:paraId="1C95D946" w14:textId="1EBCDA4E" w:rsidR="00771446"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lastRenderedPageBreak/>
        <w:t>Whilst on mobile patrol I responded to a domestic incident where there had been an alleged assault on a female occupant. The only information the control room had on the incident was as follows. A female caller had stated her male partner had been drinking all day and become aggressive in the evening. After having an argument she stated she had then been assaulted and the male had snatched the phone off her whilst she was trying to call for police assistance, after a further struggle she had regained control of the phone, the victim then made a further phone call from the bathroom after locking herself in for her own safety.</w:t>
      </w:r>
    </w:p>
    <w:p w14:paraId="4E0FB043" w14:textId="77777777" w:rsidR="004F5895" w:rsidRPr="004F5895" w:rsidRDefault="004F5895" w:rsidP="004F5895">
      <w:pPr>
        <w:spacing w:line="360" w:lineRule="auto"/>
        <w:jc w:val="both"/>
        <w:rPr>
          <w:rFonts w:ascii="Times New Roman" w:hAnsi="Times New Roman" w:cs="Times New Roman"/>
          <w:sz w:val="24"/>
          <w:szCs w:val="24"/>
        </w:rPr>
      </w:pPr>
    </w:p>
    <w:p w14:paraId="3BBD1591" w14:textId="78C32F27" w:rsidR="00771446"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 xml:space="preserve">Arriving at the address and was met by a female occupant who looked visibly scared. My colleague and I spoke with the female and tried to get a full account of the incident and ascertain what had happened. After a brief discussion with the female I was interrupted by an aggressive male who was shouting and gesturing his hands at my colleague and I. I immediately walked over to the aggressive male and took him in the living room away from the female so my colleague could continue to ascertain what had happened with female. Whilst in the living room the male continued to become aggressive shouting and gesturing his hands at me. Remaining calm I used tactical communication in order to build a rapport and calm the aggressive male. My calm approach to the situation had a positive effect on the individual he became less aggressive and stopped shouting and gesturing at me. The use of calm open questions with the male in order to find out his version of the incident. </w:t>
      </w:r>
    </w:p>
    <w:p w14:paraId="72F4ED77" w14:textId="77777777" w:rsidR="004F5895" w:rsidRPr="004F5895" w:rsidRDefault="004F5895" w:rsidP="004F5895">
      <w:pPr>
        <w:spacing w:line="360" w:lineRule="auto"/>
        <w:jc w:val="both"/>
        <w:rPr>
          <w:rFonts w:ascii="Times New Roman" w:hAnsi="Times New Roman" w:cs="Times New Roman"/>
          <w:sz w:val="24"/>
          <w:szCs w:val="24"/>
        </w:rPr>
      </w:pPr>
    </w:p>
    <w:p w14:paraId="5FF12BEC" w14:textId="1C76279E" w:rsidR="00771446"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 xml:space="preserve">My colleague entered the living room and informed me that the female had stated she had not been assaulted and didn’t want to make a complaint but wanted the male to leave her property immediately as she owned the house and no longer wanted him staying there. The male informed us he had his own address a short distance away, he was then advised needed to leave the property and return to his home address to prevent further breech of the peace. Refusing to leave the property the offender became extremely aggressive, I remained calm and continued to try a reason with the male offering to take him to his home address or a friend’s address were he could stay the night. He continued to act aggressively and verbal communication was no longer effective, the male was warned if he continued being aggressive and refusing to leave he would be arrested. This warning was not heeded, after been given enough chances to leave, the decision was made to arrest the male for breach of the peace. During the initial arrest the male was non complaint and offering resistance, as a result reasonable force and home office approved techniques was used to gain control and arrest the male. Once the male had been </w:t>
      </w:r>
      <w:r w:rsidRPr="004F5895">
        <w:rPr>
          <w:rFonts w:ascii="Times New Roman" w:hAnsi="Times New Roman" w:cs="Times New Roman"/>
          <w:sz w:val="24"/>
          <w:szCs w:val="24"/>
        </w:rPr>
        <w:lastRenderedPageBreak/>
        <w:t xml:space="preserve">arrested I remained calm and continued speak to the male and use communication to calm him down this approach had now worked and I continued to build a rapport. </w:t>
      </w:r>
    </w:p>
    <w:p w14:paraId="7BDA90AB" w14:textId="77777777" w:rsidR="004F5895" w:rsidRPr="004F5895" w:rsidRDefault="004F5895" w:rsidP="004F5895">
      <w:pPr>
        <w:spacing w:line="360" w:lineRule="auto"/>
        <w:jc w:val="both"/>
        <w:rPr>
          <w:rFonts w:ascii="Times New Roman" w:hAnsi="Times New Roman" w:cs="Times New Roman"/>
          <w:sz w:val="24"/>
          <w:szCs w:val="24"/>
        </w:rPr>
      </w:pPr>
    </w:p>
    <w:p w14:paraId="422EEB2E"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 xml:space="preserve">The model used in this incident is </w:t>
      </w:r>
      <w:proofErr w:type="spellStart"/>
      <w:r w:rsidRPr="004F5895">
        <w:rPr>
          <w:rFonts w:ascii="Times New Roman" w:hAnsi="Times New Roman" w:cs="Times New Roman"/>
          <w:sz w:val="24"/>
          <w:szCs w:val="24"/>
        </w:rPr>
        <w:t>Betaris</w:t>
      </w:r>
      <w:proofErr w:type="spellEnd"/>
      <w:r w:rsidRPr="004F5895">
        <w:rPr>
          <w:rFonts w:ascii="Times New Roman" w:hAnsi="Times New Roman" w:cs="Times New Roman"/>
          <w:sz w:val="24"/>
          <w:szCs w:val="24"/>
        </w:rPr>
        <w:t xml:space="preserve"> box. </w:t>
      </w:r>
      <w:proofErr w:type="spellStart"/>
      <w:r w:rsidRPr="004F5895">
        <w:rPr>
          <w:rFonts w:ascii="Times New Roman" w:hAnsi="Times New Roman" w:cs="Times New Roman"/>
          <w:sz w:val="24"/>
          <w:szCs w:val="24"/>
        </w:rPr>
        <w:t>Betaris</w:t>
      </w:r>
      <w:proofErr w:type="spellEnd"/>
      <w:r w:rsidRPr="004F5895">
        <w:rPr>
          <w:rFonts w:ascii="Times New Roman" w:hAnsi="Times New Roman" w:cs="Times New Roman"/>
          <w:sz w:val="24"/>
          <w:szCs w:val="24"/>
        </w:rPr>
        <w:t xml:space="preserve"> box is a tool commonly used to manage conflict in the first instance, the approach is as follows: My attitude affects my behaviour affects your attitude affects your behaviour affects my attitude. “The role of a police officer is to deal effectively with a situation, with their authority it is their responsibility to break the cycle of attitude and behaviour” (College of Policing. 2016) My understanding of this model is it shows how my attitude and behaviour will have an effect on the people who I am dealing with in a policing incident. I feel this model is about breaking a negative cycles and using a positive approach in order to gain control of a conflict situation to have a positive impact on those around us. In this particular incident this model had worked at the start but due to the male being intoxicated his rational thinking was affected and reasonable and proportionate forced was needed to gain control when verbal communication had failed. Once control had been regained </w:t>
      </w:r>
      <w:proofErr w:type="spellStart"/>
      <w:r w:rsidRPr="004F5895">
        <w:rPr>
          <w:rFonts w:ascii="Times New Roman" w:hAnsi="Times New Roman" w:cs="Times New Roman"/>
          <w:sz w:val="24"/>
          <w:szCs w:val="24"/>
        </w:rPr>
        <w:t>Betaris</w:t>
      </w:r>
      <w:proofErr w:type="spellEnd"/>
      <w:r w:rsidRPr="004F5895">
        <w:rPr>
          <w:rFonts w:ascii="Times New Roman" w:hAnsi="Times New Roman" w:cs="Times New Roman"/>
          <w:sz w:val="24"/>
          <w:szCs w:val="24"/>
        </w:rPr>
        <w:t xml:space="preserve"> box was once again an effective tool in calming the male down whilst being conveyed to custody. The College of policing conflict management states “Verbal communication describes the words and phrases, tone of voice, intonation and other expressions used when an officer or staff member interacts with a member of the public. Verbal communication was described by practitioners as their first tactic in trying to de-escalate or diffuse conflict situations” (College.Police.uk 2020). This was the first approach used when arriving at the incident. Reasonable force was used after verbal communication and reasoning had failed. An impact factor for verbal communication failing was the male was being intoxicated. The five step appeal was used and was an effective tool in dealing with conflict in this instance. The five step appeal as set out by the College of Policing 2020 is as follows:</w:t>
      </w:r>
    </w:p>
    <w:p w14:paraId="1D011383"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Step 1: Simple appeal – Ask the individual to comply with the officer’s request.</w:t>
      </w:r>
    </w:p>
    <w:p w14:paraId="4D564D39"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Step 2: Reasoned appeal – Explain why the request has been made, what law if any has been broken, and what conduct has caused the request.</w:t>
      </w:r>
    </w:p>
    <w:p w14:paraId="02DD6C3C"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 xml:space="preserve">Step 3: Personal appeal – This may remind the individual that they may be jeopardising values that are high priorities to them </w:t>
      </w:r>
      <w:proofErr w:type="spellStart"/>
      <w:r w:rsidRPr="004F5895">
        <w:rPr>
          <w:rFonts w:ascii="Times New Roman" w:hAnsi="Times New Roman" w:cs="Times New Roman"/>
          <w:sz w:val="24"/>
          <w:szCs w:val="24"/>
        </w:rPr>
        <w:t>eg</w:t>
      </w:r>
      <w:proofErr w:type="spellEnd"/>
      <w:r w:rsidRPr="004F5895">
        <w:rPr>
          <w:rFonts w:ascii="Times New Roman" w:hAnsi="Times New Roman" w:cs="Times New Roman"/>
          <w:sz w:val="24"/>
          <w:szCs w:val="24"/>
        </w:rPr>
        <w:t>, loss of free time if arrested, loss of money, loss of income, possibility of a criminal record, loss of respect of their partner and family.</w:t>
      </w:r>
    </w:p>
    <w:p w14:paraId="038DFC30"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Step 4: Final appeal – The officer should now finally tell them what is required and use a phrase that means the same as the following example: ‘Is there anything I can reasonably do to make you co-operate with me/us?’</w:t>
      </w:r>
    </w:p>
    <w:p w14:paraId="79106E5D"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lastRenderedPageBreak/>
        <w:t>Step 5: Action – Reasonable force may be the only option left in the case of continued resistance</w:t>
      </w:r>
    </w:p>
    <w:p w14:paraId="0666EE13" w14:textId="77777777"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The national decision model was used to assess the threat and develop a working strategy. It was decided that the necessary approach would be to use tactical communication in order to gain control. This approach had worked at the start but when the male was asked to leave he instantly become aggressively and communication had failed. The next option was to use reasonably force in order to gain control of the situation and remove him from the property. Home office approved techniques was used to gain control I ensured the force I used was proportionate as set out by JPLANE. JPLANE is an acronym setting out decision making guidance and decides whether actions are: Justified, Proportionate, Legal, Accountable, Necessary, and Ethical. I used Section 117 PACE 1984 which is a use of force to exercise powers under the Police and Criminal Evidence Act a further power used was Section 3(1) of the criminal law act 1967. Code G of PACE 1984 was the powers of arrest used. The arrest necessity was to prevent further breech of the peace and protect a vulnerable person.</w:t>
      </w:r>
    </w:p>
    <w:p w14:paraId="35C802AE" w14:textId="77777777" w:rsidR="00771446" w:rsidRPr="004F5895" w:rsidRDefault="00771446" w:rsidP="004F5895">
      <w:pPr>
        <w:spacing w:line="360" w:lineRule="auto"/>
        <w:jc w:val="both"/>
        <w:rPr>
          <w:rFonts w:ascii="Times New Roman" w:hAnsi="Times New Roman" w:cs="Times New Roman"/>
          <w:sz w:val="24"/>
          <w:szCs w:val="24"/>
        </w:rPr>
      </w:pPr>
    </w:p>
    <w:p w14:paraId="551B9464" w14:textId="1EA4D65D" w:rsidR="00771446" w:rsidRPr="004F5895" w:rsidRDefault="00771446" w:rsidP="004F5895">
      <w:pPr>
        <w:spacing w:line="360" w:lineRule="auto"/>
        <w:jc w:val="both"/>
        <w:rPr>
          <w:rFonts w:ascii="Times New Roman" w:hAnsi="Times New Roman" w:cs="Times New Roman"/>
          <w:sz w:val="24"/>
          <w:szCs w:val="24"/>
        </w:rPr>
      </w:pPr>
      <w:r w:rsidRPr="004F5895">
        <w:rPr>
          <w:rFonts w:ascii="Times New Roman" w:hAnsi="Times New Roman" w:cs="Times New Roman"/>
          <w:sz w:val="24"/>
          <w:szCs w:val="24"/>
        </w:rPr>
        <w:t xml:space="preserve">This essay looked at a policing incident involving conflict where I played a significant role in with an offender, outlining my initial arrival at the scene and the events that had taken place whilst at the address of this incident. Reflected on the communication skills and models I used in order to build a rapport with an offender in domestic violence incident. </w:t>
      </w:r>
      <w:proofErr w:type="spellStart"/>
      <w:r w:rsidRPr="004F5895">
        <w:rPr>
          <w:rFonts w:ascii="Times New Roman" w:hAnsi="Times New Roman" w:cs="Times New Roman"/>
          <w:sz w:val="24"/>
          <w:szCs w:val="24"/>
        </w:rPr>
        <w:t>Betaris</w:t>
      </w:r>
      <w:proofErr w:type="spellEnd"/>
      <w:r w:rsidRPr="004F5895">
        <w:rPr>
          <w:rFonts w:ascii="Times New Roman" w:hAnsi="Times New Roman" w:cs="Times New Roman"/>
          <w:sz w:val="24"/>
          <w:szCs w:val="24"/>
        </w:rPr>
        <w:t xml:space="preserve"> box has been discussed in relation to how it links in with the Colleague of Policing’s five step approach and how verbal communications had been used to manage conflict I have discussed  how verbal communication become ineffective due to impact factors such as alcohol effecting the offenders rational thinking. Relevant legislation and codes of practice were looked at, focusing on its relevance within the decision making process of this policing incident. Other models including JPLANE and the National Decision Model, which sets out guidance on how my actions were justified in the particular incident, were also discussed in relevance to this incident.</w:t>
      </w:r>
    </w:p>
    <w:p w14:paraId="34C067DB" w14:textId="4BCB32CE" w:rsidR="00771446" w:rsidRDefault="00771446" w:rsidP="00771446">
      <w:pPr>
        <w:jc w:val="both"/>
        <w:rPr>
          <w:sz w:val="24"/>
          <w:szCs w:val="24"/>
        </w:rPr>
      </w:pPr>
    </w:p>
    <w:p w14:paraId="4D68E705" w14:textId="77777777" w:rsidR="00771446" w:rsidRPr="00771446" w:rsidRDefault="00771446" w:rsidP="00771446">
      <w:pPr>
        <w:jc w:val="both"/>
        <w:rPr>
          <w:sz w:val="24"/>
          <w:szCs w:val="24"/>
        </w:rPr>
      </w:pPr>
    </w:p>
    <w:p w14:paraId="1E18AF99" w14:textId="77777777" w:rsidR="00771446" w:rsidRPr="00771446" w:rsidRDefault="00771446" w:rsidP="00771446">
      <w:pPr>
        <w:jc w:val="both"/>
        <w:rPr>
          <w:rFonts w:ascii="Times New Roman" w:hAnsi="Times New Roman" w:cs="Times New Roman"/>
          <w:color w:val="FF0000"/>
          <w:sz w:val="22"/>
          <w:szCs w:val="22"/>
        </w:rPr>
      </w:pPr>
      <w:r w:rsidRPr="00771446">
        <w:rPr>
          <w:rFonts w:ascii="Times New Roman" w:hAnsi="Times New Roman" w:cs="Times New Roman"/>
          <w:color w:val="FF0000"/>
          <w:sz w:val="22"/>
          <w:szCs w:val="22"/>
        </w:rPr>
        <w:t xml:space="preserve">References: </w:t>
      </w:r>
    </w:p>
    <w:p w14:paraId="3415504F" w14:textId="47D53950" w:rsidR="00771446" w:rsidRDefault="00771446" w:rsidP="00771446">
      <w:pPr>
        <w:jc w:val="both"/>
        <w:rPr>
          <w:rFonts w:ascii="Times New Roman" w:hAnsi="Times New Roman" w:cs="Times New Roman"/>
          <w:color w:val="FF0000"/>
          <w:sz w:val="22"/>
          <w:szCs w:val="22"/>
        </w:rPr>
      </w:pPr>
      <w:r w:rsidRPr="00771446">
        <w:rPr>
          <w:rFonts w:ascii="Times New Roman" w:hAnsi="Times New Roman" w:cs="Times New Roman"/>
          <w:color w:val="FF0000"/>
          <w:sz w:val="22"/>
          <w:szCs w:val="22"/>
        </w:rPr>
        <w:t>College of Policing. 2016. National Police Public Order Training Curriculum Guidance for Trainers. [Online] Available at: https://www.whatdotheyknow.com/request/482472/response/1166062/attach/4/FOIA%202018%200031%20disclosure%202.pdf. [Accessed 24 April 2020].</w:t>
      </w:r>
    </w:p>
    <w:p w14:paraId="5A0491D2" w14:textId="77777777" w:rsidR="00AD0F1C" w:rsidRPr="00771446" w:rsidRDefault="00AD0F1C" w:rsidP="00771446">
      <w:pPr>
        <w:jc w:val="both"/>
        <w:rPr>
          <w:rFonts w:ascii="Times New Roman" w:hAnsi="Times New Roman" w:cs="Times New Roman"/>
          <w:color w:val="FF0000"/>
          <w:sz w:val="22"/>
          <w:szCs w:val="22"/>
        </w:rPr>
      </w:pPr>
    </w:p>
    <w:p w14:paraId="6A73DBDF" w14:textId="424E4357" w:rsidR="00AA666E" w:rsidRPr="00771446" w:rsidRDefault="00AD0F1C" w:rsidP="00771446">
      <w:pPr>
        <w:jc w:val="both"/>
        <w:rPr>
          <w:rFonts w:ascii="Times New Roman" w:hAnsi="Times New Roman" w:cs="Times New Roman"/>
          <w:color w:val="FF0000"/>
          <w:sz w:val="22"/>
          <w:szCs w:val="22"/>
        </w:rPr>
      </w:pPr>
      <w:r>
        <w:rPr>
          <w:rFonts w:ascii="Times New Roman" w:hAnsi="Times New Roman" w:cs="Times New Roman"/>
          <w:color w:val="FF0000"/>
          <w:sz w:val="22"/>
          <w:szCs w:val="22"/>
        </w:rPr>
        <w:lastRenderedPageBreak/>
        <w:t>College of Policing</w:t>
      </w:r>
      <w:r w:rsidR="00771446" w:rsidRPr="00771446">
        <w:rPr>
          <w:rFonts w:ascii="Times New Roman" w:hAnsi="Times New Roman" w:cs="Times New Roman"/>
          <w:color w:val="FF0000"/>
          <w:sz w:val="22"/>
          <w:szCs w:val="22"/>
        </w:rPr>
        <w:t xml:space="preserve"> 2020. [</w:t>
      </w:r>
      <w:proofErr w:type="gramStart"/>
      <w:r w:rsidR="00771446" w:rsidRPr="00771446">
        <w:rPr>
          <w:rFonts w:ascii="Times New Roman" w:hAnsi="Times New Roman" w:cs="Times New Roman"/>
          <w:color w:val="FF0000"/>
          <w:sz w:val="22"/>
          <w:szCs w:val="22"/>
        </w:rPr>
        <w:t>online</w:t>
      </w:r>
      <w:proofErr w:type="gramEnd"/>
      <w:r w:rsidR="00771446" w:rsidRPr="00771446">
        <w:rPr>
          <w:rFonts w:ascii="Times New Roman" w:hAnsi="Times New Roman" w:cs="Times New Roman"/>
          <w:color w:val="FF0000"/>
          <w:sz w:val="22"/>
          <w:szCs w:val="22"/>
        </w:rPr>
        <w:t>] Available at: &lt;https://www.college.police.uk/What-we-do/Standards/Guidelines/Documents/Conflict_management_consultation260219.pdf&gt; [Accessed 24 April 2020].</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336FD82B" w14:textId="77777777" w:rsidR="00725FDA" w:rsidRPr="00725FDA" w:rsidRDefault="00711A70" w:rsidP="00725FDA">
      <w:pPr>
        <w:spacing w:line="360" w:lineRule="auto"/>
        <w:jc w:val="both"/>
        <w:rPr>
          <w:rFonts w:ascii="Times New Roman" w:hAnsi="Times New Roman" w:cs="Times New Roman"/>
          <w:sz w:val="24"/>
          <w:szCs w:val="24"/>
        </w:rPr>
      </w:pPr>
      <w:r w:rsidRPr="00450C83">
        <w:rPr>
          <w:b/>
          <w:sz w:val="24"/>
          <w:szCs w:val="24"/>
        </w:rPr>
        <w:t>ANSWER:</w:t>
      </w:r>
      <w:r w:rsidR="00725FDA">
        <w:rPr>
          <w:b/>
          <w:sz w:val="24"/>
          <w:szCs w:val="24"/>
        </w:rPr>
        <w:t xml:space="preserve"> </w:t>
      </w:r>
      <w:r w:rsidR="00725FDA" w:rsidRPr="00725FDA">
        <w:rPr>
          <w:rFonts w:ascii="Times New Roman" w:hAnsi="Times New Roman" w:cs="Times New Roman"/>
          <w:sz w:val="24"/>
          <w:szCs w:val="24"/>
        </w:rPr>
        <w:t>This essay will discuss an incident in which I played a significant role in the arrest of an offender and supporting a victim through the criminal justice system using the relevant legislative context. The first part of the essay sets out the incident and how I initial dealt with the victim and offender explaining the use of language line to overcome the language barrier. The essay then reflects on my responsibility as a Police Constable to support the victim throughout the criminal justice system. Throughout this essay police I will illustrate how policing values were engaged focusing on the powers and policies used focusing on GOWISELY, Section 1 Police and Criminal Evidence Act 1984 and the relevant codes of practise.</w:t>
      </w:r>
    </w:p>
    <w:p w14:paraId="64C4C7BB"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Whilst on mobile patrol with my tutor we responded to an emergency incident. The control room had informed us that a victim had phoned 999 and stated she been robbed at knife point outside the local shop the offender had stolen her handbag, which had all her belongings in including purse full of money and bank cards. She had stated the offender was still in the area and she was able to provide a good description of what the male looked like and was wearing. </w:t>
      </w:r>
    </w:p>
    <w:p w14:paraId="6C2F302A"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When we arrived at the scene and met the victim she was visibly shaken and scared after the ordeal she had just gone through. After obtaining some necessary details and a full account of </w:t>
      </w:r>
      <w:r w:rsidRPr="00725FDA">
        <w:rPr>
          <w:rFonts w:ascii="Times New Roman" w:hAnsi="Times New Roman" w:cs="Times New Roman"/>
          <w:sz w:val="24"/>
          <w:szCs w:val="24"/>
        </w:rPr>
        <w:lastRenderedPageBreak/>
        <w:t>what happened other units arrived and my tutor and I was able to patrol the area to look for the offender.</w:t>
      </w:r>
    </w:p>
    <w:p w14:paraId="6957B64A"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After patrolling the area for a short while my attention was drawn to a male who matched the description the victim had given us. The male in question saw me and my colleague and instantly began to run in the opposite direction. We gave chase in the marked police vehicle once we were close to the offender I was able to leave the car and give a short foot chase in order to detain the male. Once detained, I started to question the male about why he had ran from us and where he had been, he had very broken English and could only tell us his country of origin and his native language. Whilst the male was detained I contacted language line so I was able to communicate with him through an interpreter. The male was informed why he had been stopped by police and that he was going to be detained for the purpose of a search. GOWISELY was explained to the male. GOWISELY is the mnemonic used to explain a person’s legal rights before they are searched. Blackstone’s Handbook for Policing Students 2020 Brakes down as GOWISELY as follows;</w:t>
      </w:r>
    </w:p>
    <w:p w14:paraId="64F9189C"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G rounds of the suspicion for the search</w:t>
      </w:r>
    </w:p>
    <w:p w14:paraId="43320FCF"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O object/purpose of the search</w:t>
      </w:r>
    </w:p>
    <w:p w14:paraId="72954AB1"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W warrant card (if the officer is in plain clothes or if requested by the person)</w:t>
      </w:r>
    </w:p>
    <w:p w14:paraId="645F67FA"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I identity of the officer performing the search</w:t>
      </w:r>
    </w:p>
    <w:p w14:paraId="3B24CF71"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S station to which the officer is attached </w:t>
      </w:r>
    </w:p>
    <w:p w14:paraId="0E36F1ED"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E entitlement to a copy of the search </w:t>
      </w:r>
    </w:p>
    <w:p w14:paraId="6CEBDCB3"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L legal power used</w:t>
      </w:r>
    </w:p>
    <w:p w14:paraId="2F7EA36F"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Y you are detained for the purpose of a search</w:t>
      </w:r>
    </w:p>
    <w:p w14:paraId="28509C16"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The legal power used for this search was Section 1 PACE 1984 (Police and Criminal Evidence Act). This power allows a police constable to detain any person or vehicle or anything which is in or on a vehicle, in any place to which the public has access if he or she has reasonable grounds for suspecting that stolen or prohibited article, prohibited firework or bladed or sharply pointed article will be found. (Blackstone’s Handbook for Policing Students) </w:t>
      </w:r>
    </w:p>
    <w:p w14:paraId="3780CBC3"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Once the male had been informed of what was happing and the legal power used through the interpreter I began my search. After briefly searching the male I found the victim’s purse in left trouser leg of the male. I arrested and cautioned the male and arranged for him to be conveyed to Cardiff Bay Custody. The relevant codes of practise in the incident were Code A stop and search of a person, Code C Detention, treatment and questioning of suspects and Code G powers of arrest. </w:t>
      </w:r>
    </w:p>
    <w:p w14:paraId="6315D486"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lastRenderedPageBreak/>
        <w:t xml:space="preserve">Contact was made with the victim and I explain I had retrieved her belongings from a suspect. Upon meeting with the victim I explained she would need to provide a witness statement over this incident and potentially have to attend court. The victim initially did not want to provide a statement, she went on to explain that she would be too frightened to attend court due to the violent nature of the incident. I explained to the victim that we can provide special measures in order to assure her attendance to court, such as screens around the witness box to prevent her from having to see the defendant and the defendant from seeing her, although she could still be seen by others in the court. I went on to explain that she could also give evidence via a live TV link from outside the courtroom and that she would be able to see the courtroom and people in the courtroom, including the defendant. Another option for giving evidence could be in private room, where members of the public and the press can be excluded from the court. After the victim had been made aware of these option she was happy to provide a statement and attend court, the victim was also made aware of partner agencies such as victim support. The victim was happy for her details to be passed to the partner agency in order for them to make contact. </w:t>
      </w:r>
    </w:p>
    <w:p w14:paraId="57870CF8"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My responsibility within this case was to ensure it was investigated fully in accordance with the CPIA 1996 (The Criminal Procedure and Investigations Act). CPIA is a piece of statutory legislation in the UK that regulates the procedures of investigating and prosecution of criminal offences. I had to ensure that the relevant codes of practise was adhered to. As part of my investigation I ensured the victim was provided with regular updates on how her case was progressing.</w:t>
      </w:r>
    </w:p>
    <w:p w14:paraId="73095C55"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 I was conscious of the negative impact this incident would have on the wider community and the victim involved. To mitigate the long term negative impact of the crime, it was important that the victim was referred to victim support. Victimsupport.org.uk explain that many people find it beneficial to talk about their feelings post robbery, Victim Support goes onto to state “Most people experience a normal response of shock and fear after being robbed. You may have no reaction straight afterwards, but later on you might start to feel more distressed by the events. The repercussions of a crime like this can last a long time. You may be afraid of experiencing a robbery again, making you nervous about going out and being in public places.” </w:t>
      </w:r>
    </w:p>
    <w:p w14:paraId="49282BB4" w14:textId="77777777" w:rsidR="00725FDA" w:rsidRPr="00725FDA" w:rsidRDefault="00725FDA" w:rsidP="00725FDA">
      <w:pPr>
        <w:spacing w:line="360" w:lineRule="auto"/>
        <w:jc w:val="both"/>
        <w:rPr>
          <w:rFonts w:ascii="Times New Roman" w:hAnsi="Times New Roman" w:cs="Times New Roman"/>
          <w:sz w:val="24"/>
          <w:szCs w:val="24"/>
        </w:rPr>
      </w:pPr>
      <w:r w:rsidRPr="00725FDA">
        <w:rPr>
          <w:rFonts w:ascii="Times New Roman" w:hAnsi="Times New Roman" w:cs="Times New Roman"/>
          <w:sz w:val="24"/>
          <w:szCs w:val="24"/>
        </w:rPr>
        <w:t xml:space="preserve">In this essay I have discussed an incident in which I played a significant role in the arrest of an offender and supporting a victim through the criminal justice system using the relevant legislative context. The victim in this incident was initially fearful of attending court by explaining the various special measures that can be put in place in order to support a victim in this process she felt confident to give evidence. The essay then explained the use of language line to communicate with the offender and overcome the language barrier before his arrest and </w:t>
      </w:r>
      <w:r w:rsidRPr="00725FDA">
        <w:rPr>
          <w:rFonts w:ascii="Times New Roman" w:hAnsi="Times New Roman" w:cs="Times New Roman"/>
          <w:sz w:val="24"/>
          <w:szCs w:val="24"/>
        </w:rPr>
        <w:lastRenderedPageBreak/>
        <w:t>conveyance to custody. I explained GOWISLEY and its legislative position outlining the correct procedure followed in relation to stop and search powers and how it fits within the parameters of Section 1 PACE 1984. The relevant codes of practice that were used as briefly outlined, these include Code A stop and search of a person, Code C Detention, treatment and questioning of suspects and Code G powers of arrest. I explained the Criminal Procedure Investigation Act before going on to state my responsibility in ensuring this act was followed throughout the process of this investigation. In the final part of this essay I outline the negative impact that crime can have on victims and the wider community, I then go on to state how I supported the victim by referring them to victim support.</w:t>
      </w:r>
    </w:p>
    <w:p w14:paraId="252177ED" w14:textId="77777777" w:rsidR="00725FDA" w:rsidRPr="00725FDA" w:rsidRDefault="00725FDA" w:rsidP="00725FDA">
      <w:pPr>
        <w:jc w:val="both"/>
        <w:rPr>
          <w:rFonts w:ascii="Times New Roman" w:hAnsi="Times New Roman" w:cs="Times New Roman"/>
          <w:color w:val="FF0000"/>
          <w:sz w:val="24"/>
          <w:szCs w:val="24"/>
        </w:rPr>
      </w:pPr>
      <w:r w:rsidRPr="00725FDA">
        <w:rPr>
          <w:rFonts w:ascii="Times New Roman" w:hAnsi="Times New Roman" w:cs="Times New Roman"/>
          <w:color w:val="FF0000"/>
          <w:sz w:val="24"/>
          <w:szCs w:val="24"/>
        </w:rPr>
        <w:t>Victimsupport.org.uk. 2020. Robbery | Victim Support. [</w:t>
      </w:r>
      <w:proofErr w:type="gramStart"/>
      <w:r w:rsidRPr="00725FDA">
        <w:rPr>
          <w:rFonts w:ascii="Times New Roman" w:hAnsi="Times New Roman" w:cs="Times New Roman"/>
          <w:color w:val="FF0000"/>
          <w:sz w:val="24"/>
          <w:szCs w:val="24"/>
        </w:rPr>
        <w:t>online</w:t>
      </w:r>
      <w:proofErr w:type="gramEnd"/>
      <w:r w:rsidRPr="00725FDA">
        <w:rPr>
          <w:rFonts w:ascii="Times New Roman" w:hAnsi="Times New Roman" w:cs="Times New Roman"/>
          <w:color w:val="FF0000"/>
          <w:sz w:val="24"/>
          <w:szCs w:val="24"/>
        </w:rPr>
        <w:t>] Available at: &lt;https://www.victimsupport.org.uk/crime-info/types-crime/robbery&gt; [Accessed 29 April 2020].</w:t>
      </w:r>
    </w:p>
    <w:p w14:paraId="695BBD67" w14:textId="2E063CC2" w:rsidR="00711A70" w:rsidRPr="00725FDA" w:rsidRDefault="00AD0F1C" w:rsidP="00725FDA">
      <w:pPr>
        <w:jc w:val="both"/>
        <w:rPr>
          <w:rFonts w:ascii="Times New Roman" w:hAnsi="Times New Roman" w:cs="Times New Roman"/>
          <w:color w:val="FF0000"/>
          <w:sz w:val="24"/>
          <w:szCs w:val="24"/>
        </w:rPr>
      </w:pPr>
      <w:r>
        <w:rPr>
          <w:rFonts w:ascii="Times New Roman" w:hAnsi="Times New Roman" w:cs="Times New Roman"/>
          <w:color w:val="FF0000"/>
          <w:sz w:val="24"/>
          <w:szCs w:val="24"/>
        </w:rPr>
        <w:t>Bryant, R. &amp;</w:t>
      </w:r>
      <w:r w:rsidR="00725FDA" w:rsidRPr="00725FDA">
        <w:rPr>
          <w:rFonts w:ascii="Times New Roman" w:hAnsi="Times New Roman" w:cs="Times New Roman"/>
          <w:color w:val="FF0000"/>
          <w:sz w:val="24"/>
          <w:szCs w:val="24"/>
        </w:rPr>
        <w:t xml:space="preserve"> B</w:t>
      </w:r>
      <w:r>
        <w:rPr>
          <w:rFonts w:ascii="Times New Roman" w:hAnsi="Times New Roman" w:cs="Times New Roman"/>
          <w:color w:val="FF0000"/>
          <w:sz w:val="24"/>
          <w:szCs w:val="24"/>
        </w:rPr>
        <w:t>ryant, S.</w:t>
      </w:r>
      <w:r w:rsidR="00725FDA" w:rsidRPr="00725FDA">
        <w:rPr>
          <w:rFonts w:ascii="Times New Roman" w:hAnsi="Times New Roman" w:cs="Times New Roman"/>
          <w:color w:val="FF0000"/>
          <w:sz w:val="24"/>
          <w:szCs w:val="24"/>
        </w:rPr>
        <w:t xml:space="preserve"> 2020. </w:t>
      </w:r>
      <w:proofErr w:type="spellStart"/>
      <w:r w:rsidR="00725FDA" w:rsidRPr="00725FDA">
        <w:rPr>
          <w:rFonts w:ascii="Times New Roman" w:hAnsi="Times New Roman" w:cs="Times New Roman"/>
          <w:color w:val="FF0000"/>
          <w:sz w:val="24"/>
          <w:szCs w:val="24"/>
        </w:rPr>
        <w:t>Blackstones's</w:t>
      </w:r>
      <w:proofErr w:type="spellEnd"/>
      <w:r w:rsidR="00725FDA" w:rsidRPr="00725FDA">
        <w:rPr>
          <w:rFonts w:ascii="Times New Roman" w:hAnsi="Times New Roman" w:cs="Times New Roman"/>
          <w:color w:val="FF0000"/>
          <w:sz w:val="24"/>
          <w:szCs w:val="24"/>
        </w:rPr>
        <w:t xml:space="preserve"> Handbook </w:t>
      </w:r>
      <w:proofErr w:type="gramStart"/>
      <w:r w:rsidR="00725FDA" w:rsidRPr="00725FDA">
        <w:rPr>
          <w:rFonts w:ascii="Times New Roman" w:hAnsi="Times New Roman" w:cs="Times New Roman"/>
          <w:color w:val="FF0000"/>
          <w:sz w:val="24"/>
          <w:szCs w:val="24"/>
        </w:rPr>
        <w:t>For</w:t>
      </w:r>
      <w:proofErr w:type="gramEnd"/>
      <w:r w:rsidR="00725FDA" w:rsidRPr="00725FDA">
        <w:rPr>
          <w:rFonts w:ascii="Times New Roman" w:hAnsi="Times New Roman" w:cs="Times New Roman"/>
          <w:color w:val="FF0000"/>
          <w:sz w:val="24"/>
          <w:szCs w:val="24"/>
        </w:rPr>
        <w:t xml:space="preserve"> Policing Students. 14th ed. Oxford: OUP Oxford, p.170.</w:t>
      </w:r>
    </w:p>
    <w:p w14:paraId="101977D3" w14:textId="5479AAEB" w:rsidR="00725FDA" w:rsidRDefault="00725FDA" w:rsidP="00711A70">
      <w:pPr>
        <w:jc w:val="both"/>
        <w:rPr>
          <w:b/>
          <w:sz w:val="24"/>
          <w:szCs w:val="24"/>
        </w:rPr>
      </w:pPr>
    </w:p>
    <w:p w14:paraId="5A9EDBFA" w14:textId="77777777" w:rsidR="00725FDA" w:rsidRPr="00450C83" w:rsidRDefault="00725FDA"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8483A2D" w:rsidR="003C458C" w:rsidRDefault="003C458C" w:rsidP="003C458C">
      <w:pPr>
        <w:jc w:val="both"/>
        <w:rPr>
          <w:b/>
          <w:sz w:val="24"/>
          <w:szCs w:val="24"/>
        </w:rPr>
      </w:pPr>
      <w:r w:rsidRPr="00450C83">
        <w:rPr>
          <w:b/>
          <w:sz w:val="24"/>
          <w:szCs w:val="24"/>
        </w:rPr>
        <w:t>ANSWER:</w:t>
      </w:r>
    </w:p>
    <w:p w14:paraId="733E465D"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This essay will discuss a policing incident in which I played a significant role with an offender. The first part of this essay sets out the initial incident and my interaction with the offender. This essay then reflects on how the National Decision Model was used throughout the duration of this incident and how discretion was initially used to try and help the offender before an arrest was necessary</w:t>
      </w:r>
      <w:r>
        <w:rPr>
          <w:rFonts w:ascii="Times New Roman" w:hAnsi="Times New Roman" w:cs="Times New Roman"/>
          <w:sz w:val="24"/>
          <w:szCs w:val="24"/>
        </w:rPr>
        <w:t>.</w:t>
      </w:r>
      <w:r w:rsidRPr="00315581">
        <w:rPr>
          <w:rFonts w:ascii="Times New Roman" w:hAnsi="Times New Roman" w:cs="Times New Roman"/>
          <w:sz w:val="24"/>
          <w:szCs w:val="24"/>
        </w:rPr>
        <w:t xml:space="preserve"> </w:t>
      </w:r>
      <w:r>
        <w:rPr>
          <w:rFonts w:ascii="Times New Roman" w:hAnsi="Times New Roman" w:cs="Times New Roman"/>
          <w:sz w:val="24"/>
          <w:szCs w:val="24"/>
        </w:rPr>
        <w:t>M</w:t>
      </w:r>
      <w:r w:rsidRPr="00315581">
        <w:rPr>
          <w:rFonts w:ascii="Times New Roman" w:hAnsi="Times New Roman" w:cs="Times New Roman"/>
          <w:sz w:val="24"/>
          <w:szCs w:val="24"/>
        </w:rPr>
        <w:t>y decision making process</w:t>
      </w:r>
      <w:r>
        <w:rPr>
          <w:rFonts w:ascii="Times New Roman" w:hAnsi="Times New Roman" w:cs="Times New Roman"/>
          <w:sz w:val="24"/>
          <w:szCs w:val="24"/>
        </w:rPr>
        <w:t xml:space="preserve"> will be explained before </w:t>
      </w:r>
      <w:proofErr w:type="spellStart"/>
      <w:r>
        <w:rPr>
          <w:rFonts w:ascii="Times New Roman" w:hAnsi="Times New Roman" w:cs="Times New Roman"/>
          <w:sz w:val="24"/>
          <w:szCs w:val="24"/>
        </w:rPr>
        <w:t>dicussing</w:t>
      </w:r>
      <w:proofErr w:type="spellEnd"/>
      <w:r w:rsidRPr="00315581">
        <w:rPr>
          <w:rFonts w:ascii="Times New Roman" w:hAnsi="Times New Roman" w:cs="Times New Roman"/>
          <w:sz w:val="24"/>
          <w:szCs w:val="24"/>
        </w:rPr>
        <w:t xml:space="preserve"> t</w:t>
      </w:r>
      <w:r>
        <w:rPr>
          <w:rFonts w:ascii="Times New Roman" w:hAnsi="Times New Roman" w:cs="Times New Roman"/>
          <w:sz w:val="24"/>
          <w:szCs w:val="24"/>
        </w:rPr>
        <w:t>he relevant Policing Powers</w:t>
      </w:r>
      <w:r w:rsidRPr="00315581">
        <w:rPr>
          <w:rFonts w:ascii="Times New Roman" w:hAnsi="Times New Roman" w:cs="Times New Roman"/>
          <w:sz w:val="24"/>
          <w:szCs w:val="24"/>
        </w:rPr>
        <w:t xml:space="preserve"> was used to deal with this offender</w:t>
      </w:r>
      <w:r>
        <w:rPr>
          <w:rFonts w:ascii="Times New Roman" w:hAnsi="Times New Roman" w:cs="Times New Roman"/>
          <w:sz w:val="24"/>
          <w:szCs w:val="24"/>
        </w:rPr>
        <w:t>,</w:t>
      </w:r>
      <w:r w:rsidRPr="00315581">
        <w:rPr>
          <w:rFonts w:ascii="Times New Roman" w:hAnsi="Times New Roman" w:cs="Times New Roman"/>
          <w:sz w:val="24"/>
          <w:szCs w:val="24"/>
        </w:rPr>
        <w:t xml:space="preserve"> firstly using Section 1 of the Police and Criminal Evidence Act 1984</w:t>
      </w:r>
      <w:r>
        <w:rPr>
          <w:rFonts w:ascii="Times New Roman" w:hAnsi="Times New Roman" w:cs="Times New Roman"/>
          <w:sz w:val="24"/>
          <w:szCs w:val="24"/>
        </w:rPr>
        <w:t>,</w:t>
      </w:r>
      <w:r w:rsidRPr="00315581">
        <w:rPr>
          <w:rFonts w:ascii="Times New Roman" w:hAnsi="Times New Roman" w:cs="Times New Roman"/>
          <w:sz w:val="24"/>
          <w:szCs w:val="24"/>
        </w:rPr>
        <w:t xml:space="preserve"> and secondly my decision to arrest for a drunk and disorderly offence. </w:t>
      </w:r>
    </w:p>
    <w:p w14:paraId="371E4244"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Whilst on mobile patrol with my tutor I received a call from the control room stating</w:t>
      </w:r>
      <w:r>
        <w:rPr>
          <w:rFonts w:ascii="Times New Roman" w:hAnsi="Times New Roman" w:cs="Times New Roman"/>
          <w:sz w:val="24"/>
          <w:szCs w:val="24"/>
        </w:rPr>
        <w:t xml:space="preserve"> that a member of the public had</w:t>
      </w:r>
      <w:r w:rsidRPr="00315581">
        <w:rPr>
          <w:rFonts w:ascii="Times New Roman" w:hAnsi="Times New Roman" w:cs="Times New Roman"/>
          <w:sz w:val="24"/>
          <w:szCs w:val="24"/>
        </w:rPr>
        <w:t xml:space="preserve"> seen a male trying car doors outside the caller’s home address</w:t>
      </w:r>
      <w:r>
        <w:rPr>
          <w:rFonts w:ascii="Times New Roman" w:hAnsi="Times New Roman" w:cs="Times New Roman"/>
          <w:sz w:val="24"/>
          <w:szCs w:val="24"/>
        </w:rPr>
        <w:t>,</w:t>
      </w:r>
      <w:r w:rsidRPr="00315581">
        <w:rPr>
          <w:rFonts w:ascii="Times New Roman" w:hAnsi="Times New Roman" w:cs="Times New Roman"/>
          <w:sz w:val="24"/>
          <w:szCs w:val="24"/>
        </w:rPr>
        <w:t xml:space="preserve"> the male in question seemed very intoxicated and was shouting at the top of his voice. My tutor and I responded to this incident. Upon arrival at the scene there was no sign of the male however I was met by another member of the public who informed me that he had in fact seen an intoxicated male hitting car windows, the member of the public pointed me in last know direction that the male was </w:t>
      </w:r>
      <w:r>
        <w:rPr>
          <w:rFonts w:ascii="Times New Roman" w:hAnsi="Times New Roman" w:cs="Times New Roman"/>
          <w:sz w:val="24"/>
          <w:szCs w:val="24"/>
        </w:rPr>
        <w:t xml:space="preserve">seen </w:t>
      </w:r>
      <w:r w:rsidRPr="00315581">
        <w:rPr>
          <w:rFonts w:ascii="Times New Roman" w:hAnsi="Times New Roman" w:cs="Times New Roman"/>
          <w:sz w:val="24"/>
          <w:szCs w:val="24"/>
        </w:rPr>
        <w:t>traveling in.</w:t>
      </w:r>
    </w:p>
    <w:p w14:paraId="1EE0F483"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lastRenderedPageBreak/>
        <w:t>After a short area search on foot I was able to locate a male who matched the description given by the control room and members of the public. I approached the male in question and tried to ascertain what had happened. I asked the male if everything was ok and what he had been doing</w:t>
      </w:r>
      <w:r>
        <w:rPr>
          <w:rFonts w:ascii="Times New Roman" w:hAnsi="Times New Roman" w:cs="Times New Roman"/>
          <w:sz w:val="24"/>
          <w:szCs w:val="24"/>
        </w:rPr>
        <w:t>,</w:t>
      </w:r>
      <w:r w:rsidRPr="00315581">
        <w:rPr>
          <w:rFonts w:ascii="Times New Roman" w:hAnsi="Times New Roman" w:cs="Times New Roman"/>
          <w:sz w:val="24"/>
          <w:szCs w:val="24"/>
        </w:rPr>
        <w:t xml:space="preserve"> immediately the male was verbally confrontational, I remained calm and explained to the male that I was here to help and try and establish what had been going on.</w:t>
      </w:r>
      <w:r>
        <w:rPr>
          <w:rFonts w:ascii="Times New Roman" w:hAnsi="Times New Roman" w:cs="Times New Roman"/>
          <w:sz w:val="24"/>
          <w:szCs w:val="24"/>
        </w:rPr>
        <w:t xml:space="preserve"> After this initial interaction the male began to calm down.</w:t>
      </w:r>
      <w:r w:rsidRPr="00315581">
        <w:rPr>
          <w:rFonts w:ascii="Times New Roman" w:hAnsi="Times New Roman" w:cs="Times New Roman"/>
          <w:sz w:val="24"/>
          <w:szCs w:val="24"/>
        </w:rPr>
        <w:t xml:space="preserve"> I feel due my calm behaviour I was able to defuse </w:t>
      </w:r>
      <w:r>
        <w:rPr>
          <w:rFonts w:ascii="Times New Roman" w:hAnsi="Times New Roman" w:cs="Times New Roman"/>
          <w:sz w:val="24"/>
          <w:szCs w:val="24"/>
        </w:rPr>
        <w:t xml:space="preserve">the confrontational nature of </w:t>
      </w:r>
      <w:r w:rsidRPr="00315581">
        <w:rPr>
          <w:rFonts w:ascii="Times New Roman" w:hAnsi="Times New Roman" w:cs="Times New Roman"/>
          <w:sz w:val="24"/>
          <w:szCs w:val="24"/>
        </w:rPr>
        <w:t>the first interacti</w:t>
      </w:r>
      <w:r>
        <w:rPr>
          <w:rFonts w:ascii="Times New Roman" w:hAnsi="Times New Roman" w:cs="Times New Roman"/>
          <w:sz w:val="24"/>
          <w:szCs w:val="24"/>
        </w:rPr>
        <w:t>on between</w:t>
      </w:r>
      <w:r w:rsidRPr="00315581">
        <w:rPr>
          <w:rFonts w:ascii="Times New Roman" w:hAnsi="Times New Roman" w:cs="Times New Roman"/>
          <w:sz w:val="24"/>
          <w:szCs w:val="24"/>
        </w:rPr>
        <w:t xml:space="preserve"> myself and the suspect. </w:t>
      </w:r>
    </w:p>
    <w:p w14:paraId="3710F5D8"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Due to the males intoxicated state he was unable to answer most of my questions and mainly gave incoherent replies. Whilst I was speaking with the male I had in fact noticed he had a small amount of white powder residue around his nose this combined with the fact he had been trying car doors in the area gave me grounds for a stop search. I searched the male under section 1 of the Police and Criminal Evidence Act 1984, on this occasion the search was negative. I continued to try and ascertain the males address so we could transport him home in the Police vehicle, again he gave incoherent replies and used bad language. I warned the male a number of times about using bad language although he was committing a section 5 public order offence I used my discretion as the male was so heavily intoxicated it seemed more appropriate to tak</w:t>
      </w:r>
      <w:r>
        <w:rPr>
          <w:rFonts w:ascii="Times New Roman" w:hAnsi="Times New Roman" w:cs="Times New Roman"/>
          <w:sz w:val="24"/>
          <w:szCs w:val="24"/>
        </w:rPr>
        <w:t>e the male home to sober up than</w:t>
      </w:r>
      <w:r w:rsidRPr="00315581">
        <w:rPr>
          <w:rFonts w:ascii="Times New Roman" w:hAnsi="Times New Roman" w:cs="Times New Roman"/>
          <w:sz w:val="24"/>
          <w:szCs w:val="24"/>
        </w:rPr>
        <w:t xml:space="preserve"> arrest </w:t>
      </w:r>
      <w:r>
        <w:rPr>
          <w:rFonts w:ascii="Times New Roman" w:hAnsi="Times New Roman" w:cs="Times New Roman"/>
          <w:sz w:val="24"/>
          <w:szCs w:val="24"/>
        </w:rPr>
        <w:t>as there were no</w:t>
      </w:r>
      <w:r w:rsidRPr="00315581">
        <w:rPr>
          <w:rFonts w:ascii="Times New Roman" w:hAnsi="Times New Roman" w:cs="Times New Roman"/>
          <w:sz w:val="24"/>
          <w:szCs w:val="24"/>
        </w:rPr>
        <w:t xml:space="preserve"> members of the public present at this time. </w:t>
      </w:r>
    </w:p>
    <w:p w14:paraId="20B43869"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Numerous attempts was made to try and get an address for the male so we could transport him home and make sure he was safe. The male continued to give incoherent replies and had now started to swear again and become aggressive with myself and my tutor. The male had stated he was from the trave</w:t>
      </w:r>
      <w:r>
        <w:rPr>
          <w:rFonts w:ascii="Times New Roman" w:hAnsi="Times New Roman" w:cs="Times New Roman"/>
          <w:sz w:val="24"/>
          <w:szCs w:val="24"/>
        </w:rPr>
        <w:t>lling community and felt that he was</w:t>
      </w:r>
      <w:r w:rsidRPr="00315581">
        <w:rPr>
          <w:rFonts w:ascii="Times New Roman" w:hAnsi="Times New Roman" w:cs="Times New Roman"/>
          <w:sz w:val="24"/>
          <w:szCs w:val="24"/>
        </w:rPr>
        <w:t xml:space="preserve"> being treated unfairly due to his background</w:t>
      </w:r>
      <w:r>
        <w:rPr>
          <w:rFonts w:ascii="Times New Roman" w:hAnsi="Times New Roman" w:cs="Times New Roman"/>
          <w:sz w:val="24"/>
          <w:szCs w:val="24"/>
        </w:rPr>
        <w:t>. Remaining</w:t>
      </w:r>
      <w:r w:rsidRPr="00315581">
        <w:rPr>
          <w:rFonts w:ascii="Times New Roman" w:hAnsi="Times New Roman" w:cs="Times New Roman"/>
          <w:sz w:val="24"/>
          <w:szCs w:val="24"/>
        </w:rPr>
        <w:t xml:space="preserve"> calm</w:t>
      </w:r>
      <w:r>
        <w:rPr>
          <w:rFonts w:ascii="Times New Roman" w:hAnsi="Times New Roman" w:cs="Times New Roman"/>
          <w:sz w:val="24"/>
          <w:szCs w:val="24"/>
        </w:rPr>
        <w:t>, I</w:t>
      </w:r>
      <w:r w:rsidRPr="00315581">
        <w:rPr>
          <w:rFonts w:ascii="Times New Roman" w:hAnsi="Times New Roman" w:cs="Times New Roman"/>
          <w:sz w:val="24"/>
          <w:szCs w:val="24"/>
        </w:rPr>
        <w:t xml:space="preserve"> and explained that his background was not a factor on how he was being treated, I explained</w:t>
      </w:r>
      <w:r>
        <w:rPr>
          <w:rFonts w:ascii="Times New Roman" w:hAnsi="Times New Roman" w:cs="Times New Roman"/>
          <w:sz w:val="24"/>
          <w:szCs w:val="24"/>
        </w:rPr>
        <w:t xml:space="preserve"> that</w:t>
      </w:r>
      <w:r w:rsidRPr="00315581">
        <w:rPr>
          <w:rFonts w:ascii="Times New Roman" w:hAnsi="Times New Roman" w:cs="Times New Roman"/>
          <w:sz w:val="24"/>
          <w:szCs w:val="24"/>
        </w:rPr>
        <w:t xml:space="preserve"> the reason I was having to deal with him was in fact his poor behaviour in a public place, intoxicated state and bad language. </w:t>
      </w:r>
      <w:r>
        <w:rPr>
          <w:rFonts w:ascii="Times New Roman" w:hAnsi="Times New Roman" w:cs="Times New Roman"/>
          <w:sz w:val="24"/>
          <w:szCs w:val="24"/>
        </w:rPr>
        <w:t>Feeling that</w:t>
      </w:r>
      <w:r w:rsidRPr="00315581">
        <w:rPr>
          <w:rFonts w:ascii="Times New Roman" w:hAnsi="Times New Roman" w:cs="Times New Roman"/>
          <w:sz w:val="24"/>
          <w:szCs w:val="24"/>
        </w:rPr>
        <w:t xml:space="preserve"> the male in question had been given pl</w:t>
      </w:r>
      <w:r>
        <w:rPr>
          <w:rFonts w:ascii="Times New Roman" w:hAnsi="Times New Roman" w:cs="Times New Roman"/>
          <w:sz w:val="24"/>
          <w:szCs w:val="24"/>
        </w:rPr>
        <w:t>enty of chances and deciding that I had</w:t>
      </w:r>
      <w:r w:rsidRPr="00315581">
        <w:rPr>
          <w:rFonts w:ascii="Times New Roman" w:hAnsi="Times New Roman" w:cs="Times New Roman"/>
          <w:sz w:val="24"/>
          <w:szCs w:val="24"/>
        </w:rPr>
        <w:t xml:space="preserve"> used my discretion enough</w:t>
      </w:r>
      <w:r>
        <w:rPr>
          <w:rFonts w:ascii="Times New Roman" w:hAnsi="Times New Roman" w:cs="Times New Roman"/>
          <w:sz w:val="24"/>
          <w:szCs w:val="24"/>
        </w:rPr>
        <w:t xml:space="preserve">, </w:t>
      </w:r>
      <w:r w:rsidRPr="00315581">
        <w:rPr>
          <w:rFonts w:ascii="Times New Roman" w:hAnsi="Times New Roman" w:cs="Times New Roman"/>
          <w:sz w:val="24"/>
          <w:szCs w:val="24"/>
        </w:rPr>
        <w:t xml:space="preserve">I now made the decision to arrest the male for being drunk and disorderly in a public place. </w:t>
      </w:r>
    </w:p>
    <w:p w14:paraId="3CE4DEEC"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 xml:space="preserve">Throughout the duration of this incident I used the National Decision Model </w:t>
      </w:r>
      <w:r>
        <w:rPr>
          <w:rFonts w:ascii="Times New Roman" w:hAnsi="Times New Roman" w:cs="Times New Roman"/>
          <w:sz w:val="24"/>
          <w:szCs w:val="24"/>
        </w:rPr>
        <w:t>to assist me in the decision making process</w:t>
      </w:r>
      <w:r w:rsidRPr="00315581">
        <w:rPr>
          <w:rFonts w:ascii="Times New Roman" w:hAnsi="Times New Roman" w:cs="Times New Roman"/>
          <w:sz w:val="24"/>
          <w:szCs w:val="24"/>
        </w:rPr>
        <w:t xml:space="preserve"> on how this male was going to be dealt with. The National Decision Model is a tool used by Police in order to make decisions in difficult situations where sometimes you don’t always have all the information about the incident at the present time. </w:t>
      </w:r>
      <w:r>
        <w:rPr>
          <w:rFonts w:ascii="Times New Roman" w:hAnsi="Times New Roman" w:cs="Times New Roman"/>
          <w:color w:val="FF0000"/>
          <w:sz w:val="24"/>
          <w:szCs w:val="24"/>
        </w:rPr>
        <w:t>Bryant and Bryant</w:t>
      </w:r>
      <w:r w:rsidRPr="00315581">
        <w:rPr>
          <w:rFonts w:ascii="Times New Roman" w:hAnsi="Times New Roman" w:cs="Times New Roman"/>
          <w:color w:val="FF0000"/>
          <w:sz w:val="24"/>
          <w:szCs w:val="24"/>
        </w:rPr>
        <w:t xml:space="preserve"> </w:t>
      </w:r>
      <w:r>
        <w:rPr>
          <w:rFonts w:ascii="Times New Roman" w:hAnsi="Times New Roman" w:cs="Times New Roman"/>
          <w:color w:val="FF0000"/>
          <w:sz w:val="24"/>
          <w:szCs w:val="24"/>
        </w:rPr>
        <w:t xml:space="preserve">(2020 </w:t>
      </w:r>
      <w:r w:rsidRPr="00315581">
        <w:rPr>
          <w:rFonts w:ascii="Times New Roman" w:hAnsi="Times New Roman" w:cs="Times New Roman"/>
          <w:color w:val="FF0000"/>
          <w:sz w:val="24"/>
          <w:szCs w:val="24"/>
        </w:rPr>
        <w:t>P79-80</w:t>
      </w:r>
      <w:r>
        <w:rPr>
          <w:rFonts w:ascii="Times New Roman" w:hAnsi="Times New Roman" w:cs="Times New Roman"/>
          <w:color w:val="FF0000"/>
          <w:sz w:val="24"/>
          <w:szCs w:val="24"/>
        </w:rPr>
        <w:t>)</w:t>
      </w:r>
      <w:r w:rsidRPr="00315581">
        <w:rPr>
          <w:rFonts w:ascii="Times New Roman" w:hAnsi="Times New Roman" w:cs="Times New Roman"/>
          <w:color w:val="FF0000"/>
          <w:sz w:val="24"/>
          <w:szCs w:val="24"/>
        </w:rPr>
        <w:t xml:space="preserve"> </w:t>
      </w:r>
      <w:r>
        <w:rPr>
          <w:rFonts w:ascii="Times New Roman" w:hAnsi="Times New Roman" w:cs="Times New Roman"/>
          <w:sz w:val="24"/>
          <w:szCs w:val="24"/>
        </w:rPr>
        <w:t>states “</w:t>
      </w:r>
      <w:r w:rsidRPr="00315581">
        <w:rPr>
          <w:rFonts w:ascii="Times New Roman" w:hAnsi="Times New Roman" w:cs="Times New Roman"/>
          <w:sz w:val="24"/>
          <w:szCs w:val="24"/>
        </w:rPr>
        <w:t>that ethical decision making in Policing is informed by the National Decision Model</w:t>
      </w:r>
      <w:r>
        <w:rPr>
          <w:rFonts w:ascii="Times New Roman" w:hAnsi="Times New Roman" w:cs="Times New Roman"/>
          <w:sz w:val="24"/>
          <w:szCs w:val="24"/>
        </w:rPr>
        <w:t>”</w:t>
      </w:r>
      <w:r w:rsidRPr="00315581">
        <w:rPr>
          <w:rFonts w:ascii="Times New Roman" w:hAnsi="Times New Roman" w:cs="Times New Roman"/>
          <w:sz w:val="24"/>
          <w:szCs w:val="24"/>
        </w:rPr>
        <w:t>.</w:t>
      </w:r>
    </w:p>
    <w:p w14:paraId="3348E837"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The National Decision Model is broke down as follows:</w:t>
      </w:r>
    </w:p>
    <w:p w14:paraId="0F014FB7"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lastRenderedPageBreak/>
        <w:t xml:space="preserve">Code of ethics –the police principles and standards of professional behaviour </w:t>
      </w:r>
    </w:p>
    <w:p w14:paraId="405BC8C4"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t>Information- gather information and intelligence</w:t>
      </w:r>
    </w:p>
    <w:p w14:paraId="1C31E444"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t>Assessment – asses threat and risk develop and working strategy</w:t>
      </w:r>
    </w:p>
    <w:p w14:paraId="410ECF1B"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t>Powers and polices- consider powers policy</w:t>
      </w:r>
    </w:p>
    <w:p w14:paraId="702C26CE"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t xml:space="preserve">Options- identify options and contingences </w:t>
      </w:r>
    </w:p>
    <w:p w14:paraId="68D9B188"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t xml:space="preserve">Action- take action </w:t>
      </w:r>
    </w:p>
    <w:p w14:paraId="027CA2A0" w14:textId="77777777" w:rsidR="00AD0F1C" w:rsidRPr="00315581" w:rsidRDefault="00AD0F1C" w:rsidP="00172FE3">
      <w:pPr>
        <w:pStyle w:val="ListParagraph"/>
        <w:numPr>
          <w:ilvl w:val="0"/>
          <w:numId w:val="6"/>
        </w:numPr>
        <w:overflowPunct/>
        <w:autoSpaceDE/>
        <w:autoSpaceDN/>
        <w:adjustRightInd/>
        <w:spacing w:after="160" w:line="360" w:lineRule="auto"/>
        <w:jc w:val="both"/>
        <w:textAlignment w:val="auto"/>
        <w:rPr>
          <w:rFonts w:ascii="Times New Roman" w:hAnsi="Times New Roman" w:cs="Times New Roman"/>
          <w:sz w:val="24"/>
          <w:szCs w:val="24"/>
        </w:rPr>
      </w:pPr>
      <w:r w:rsidRPr="00315581">
        <w:rPr>
          <w:rFonts w:ascii="Times New Roman" w:hAnsi="Times New Roman" w:cs="Times New Roman"/>
          <w:sz w:val="24"/>
          <w:szCs w:val="24"/>
        </w:rPr>
        <w:t xml:space="preserve">Review- review the incident and reflect </w:t>
      </w:r>
    </w:p>
    <w:p w14:paraId="02777D0A" w14:textId="77777777" w:rsidR="00AD0F1C" w:rsidRPr="00315581" w:rsidRDefault="00AD0F1C" w:rsidP="00AD0F1C">
      <w:pPr>
        <w:spacing w:line="360" w:lineRule="auto"/>
        <w:jc w:val="both"/>
        <w:rPr>
          <w:rFonts w:ascii="Times New Roman" w:hAnsi="Times New Roman" w:cs="Times New Roman"/>
          <w:sz w:val="24"/>
          <w:szCs w:val="24"/>
        </w:rPr>
      </w:pPr>
    </w:p>
    <w:p w14:paraId="3D04A2DB"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I found this tool very effect in dealing with this Policing incident and I applied the National Decision Model from start to finish of the incident. I achieved this trying to gather as much information as I could before arriving at the scene. I was trying to ascertain what the male looked like, where the male lived, had the male damaged any property and who the witnesses were.</w:t>
      </w:r>
    </w:p>
    <w:p w14:paraId="75E87B33"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I then began to assess the threat</w:t>
      </w:r>
      <w:r>
        <w:rPr>
          <w:rFonts w:ascii="Times New Roman" w:hAnsi="Times New Roman" w:cs="Times New Roman"/>
          <w:sz w:val="24"/>
          <w:szCs w:val="24"/>
        </w:rPr>
        <w:t xml:space="preserve"> by asking myself questions such as;</w:t>
      </w:r>
      <w:r w:rsidRPr="00315581">
        <w:rPr>
          <w:rFonts w:ascii="Times New Roman" w:hAnsi="Times New Roman" w:cs="Times New Roman"/>
          <w:sz w:val="24"/>
          <w:szCs w:val="24"/>
        </w:rPr>
        <w:t xml:space="preserve"> </w:t>
      </w:r>
      <w:proofErr w:type="gramStart"/>
      <w:r>
        <w:rPr>
          <w:rFonts w:ascii="Times New Roman" w:hAnsi="Times New Roman" w:cs="Times New Roman"/>
          <w:sz w:val="24"/>
          <w:szCs w:val="24"/>
        </w:rPr>
        <w:t>D</w:t>
      </w:r>
      <w:r w:rsidRPr="00315581">
        <w:rPr>
          <w:rFonts w:ascii="Times New Roman" w:hAnsi="Times New Roman" w:cs="Times New Roman"/>
          <w:sz w:val="24"/>
          <w:szCs w:val="24"/>
        </w:rPr>
        <w:t>id</w:t>
      </w:r>
      <w:proofErr w:type="gramEnd"/>
      <w:r w:rsidRPr="00315581">
        <w:rPr>
          <w:rFonts w:ascii="Times New Roman" w:hAnsi="Times New Roman" w:cs="Times New Roman"/>
          <w:sz w:val="24"/>
          <w:szCs w:val="24"/>
        </w:rPr>
        <w:t xml:space="preserve"> this male have any warning mar</w:t>
      </w:r>
      <w:r>
        <w:rPr>
          <w:rFonts w:ascii="Times New Roman" w:hAnsi="Times New Roman" w:cs="Times New Roman"/>
          <w:sz w:val="24"/>
          <w:szCs w:val="24"/>
        </w:rPr>
        <w:t>kers? W</w:t>
      </w:r>
      <w:r w:rsidRPr="00315581">
        <w:rPr>
          <w:rFonts w:ascii="Times New Roman" w:hAnsi="Times New Roman" w:cs="Times New Roman"/>
          <w:sz w:val="24"/>
          <w:szCs w:val="24"/>
        </w:rPr>
        <w:t>ere members of the public at risk due to the males intoxicated</w:t>
      </w:r>
      <w:r>
        <w:rPr>
          <w:rFonts w:ascii="Times New Roman" w:hAnsi="Times New Roman" w:cs="Times New Roman"/>
          <w:sz w:val="24"/>
          <w:szCs w:val="24"/>
        </w:rPr>
        <w:t xml:space="preserve"> state? Da</w:t>
      </w:r>
      <w:r w:rsidRPr="00315581">
        <w:rPr>
          <w:rFonts w:ascii="Times New Roman" w:hAnsi="Times New Roman" w:cs="Times New Roman"/>
          <w:sz w:val="24"/>
          <w:szCs w:val="24"/>
        </w:rPr>
        <w:t>s the mal</w:t>
      </w:r>
      <w:r>
        <w:rPr>
          <w:rFonts w:ascii="Times New Roman" w:hAnsi="Times New Roman" w:cs="Times New Roman"/>
          <w:sz w:val="24"/>
          <w:szCs w:val="24"/>
        </w:rPr>
        <w:t>e in question a repeat offender?</w:t>
      </w:r>
    </w:p>
    <w:p w14:paraId="72CB4F4E" w14:textId="77777777" w:rsidR="00AD0F1C" w:rsidRPr="00315581" w:rsidRDefault="00AD0F1C" w:rsidP="00AD0F1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En</w:t>
      </w:r>
      <w:proofErr w:type="spellEnd"/>
      <w:r>
        <w:rPr>
          <w:rFonts w:ascii="Times New Roman" w:hAnsi="Times New Roman" w:cs="Times New Roman"/>
          <w:sz w:val="24"/>
          <w:szCs w:val="24"/>
        </w:rPr>
        <w:t xml:space="preserve"> route to the incident I considered which powers and policie</w:t>
      </w:r>
      <w:r w:rsidRPr="00315581">
        <w:rPr>
          <w:rFonts w:ascii="Times New Roman" w:hAnsi="Times New Roman" w:cs="Times New Roman"/>
          <w:sz w:val="24"/>
          <w:szCs w:val="24"/>
        </w:rPr>
        <w:t>s</w:t>
      </w:r>
      <w:r>
        <w:rPr>
          <w:rFonts w:ascii="Times New Roman" w:hAnsi="Times New Roman" w:cs="Times New Roman"/>
          <w:sz w:val="24"/>
          <w:szCs w:val="24"/>
        </w:rPr>
        <w:t xml:space="preserve"> could most</w:t>
      </w:r>
      <w:r w:rsidRPr="00315581">
        <w:rPr>
          <w:rFonts w:ascii="Times New Roman" w:hAnsi="Times New Roman" w:cs="Times New Roman"/>
          <w:sz w:val="24"/>
          <w:szCs w:val="24"/>
        </w:rPr>
        <w:t xml:space="preserve"> appropriate to be able to deal with the </w:t>
      </w:r>
      <w:proofErr w:type="gramStart"/>
      <w:r w:rsidRPr="00315581">
        <w:rPr>
          <w:rFonts w:ascii="Times New Roman" w:hAnsi="Times New Roman" w:cs="Times New Roman"/>
          <w:sz w:val="24"/>
          <w:szCs w:val="24"/>
        </w:rPr>
        <w:t>offender</w:t>
      </w:r>
      <w:r>
        <w:rPr>
          <w:rFonts w:ascii="Times New Roman" w:hAnsi="Times New Roman" w:cs="Times New Roman"/>
          <w:sz w:val="24"/>
          <w:szCs w:val="24"/>
        </w:rPr>
        <w:t>.</w:t>
      </w:r>
      <w:proofErr w:type="gramEnd"/>
      <w:r w:rsidRPr="00315581">
        <w:rPr>
          <w:rFonts w:ascii="Times New Roman" w:hAnsi="Times New Roman" w:cs="Times New Roman"/>
          <w:sz w:val="24"/>
          <w:szCs w:val="24"/>
        </w:rPr>
        <w:t xml:space="preserve"> </w:t>
      </w:r>
      <w:r>
        <w:rPr>
          <w:rFonts w:ascii="Times New Roman" w:hAnsi="Times New Roman" w:cs="Times New Roman"/>
          <w:sz w:val="24"/>
          <w:szCs w:val="24"/>
        </w:rPr>
        <w:t>U</w:t>
      </w:r>
      <w:r w:rsidRPr="00315581">
        <w:rPr>
          <w:rFonts w:ascii="Times New Roman" w:hAnsi="Times New Roman" w:cs="Times New Roman"/>
          <w:sz w:val="24"/>
          <w:szCs w:val="24"/>
        </w:rPr>
        <w:t>pon arriving at the scene it was apparent that I had sufficient grounds for a stop search and after the male was given enough chances I had grounds to arrest for being drunk and disorderly in a public place.</w:t>
      </w:r>
    </w:p>
    <w:p w14:paraId="7CAE663B" w14:textId="77777777" w:rsidR="00AD0F1C" w:rsidRPr="00315581" w:rsidRDefault="00AD0F1C" w:rsidP="00AD0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scene </w:t>
      </w:r>
      <w:r w:rsidRPr="00315581">
        <w:rPr>
          <w:rFonts w:ascii="Times New Roman" w:hAnsi="Times New Roman" w:cs="Times New Roman"/>
          <w:sz w:val="24"/>
          <w:szCs w:val="24"/>
        </w:rPr>
        <w:t>I considered other options and contingences</w:t>
      </w:r>
      <w:r>
        <w:rPr>
          <w:rFonts w:ascii="Times New Roman" w:hAnsi="Times New Roman" w:cs="Times New Roman"/>
          <w:sz w:val="24"/>
          <w:szCs w:val="24"/>
        </w:rPr>
        <w:t>. F</w:t>
      </w:r>
      <w:r w:rsidRPr="00315581">
        <w:rPr>
          <w:rFonts w:ascii="Times New Roman" w:hAnsi="Times New Roman" w:cs="Times New Roman"/>
          <w:sz w:val="24"/>
          <w:szCs w:val="24"/>
        </w:rPr>
        <w:t>or example once I was satisfied the male had not caused criminal damage to vehicles, I tried to ascertain where he lived to</w:t>
      </w:r>
      <w:r>
        <w:rPr>
          <w:rFonts w:ascii="Times New Roman" w:hAnsi="Times New Roman" w:cs="Times New Roman"/>
          <w:sz w:val="24"/>
          <w:szCs w:val="24"/>
        </w:rPr>
        <w:t xml:space="preserve"> enable us to</w:t>
      </w:r>
      <w:r w:rsidRPr="00315581">
        <w:rPr>
          <w:rFonts w:ascii="Times New Roman" w:hAnsi="Times New Roman" w:cs="Times New Roman"/>
          <w:sz w:val="24"/>
          <w:szCs w:val="24"/>
        </w:rPr>
        <w:t xml:space="preserve"> return him home safely</w:t>
      </w:r>
      <w:r>
        <w:rPr>
          <w:rFonts w:ascii="Times New Roman" w:hAnsi="Times New Roman" w:cs="Times New Roman"/>
          <w:sz w:val="24"/>
          <w:szCs w:val="24"/>
        </w:rPr>
        <w:t>. O</w:t>
      </w:r>
      <w:r w:rsidRPr="00315581">
        <w:rPr>
          <w:rFonts w:ascii="Times New Roman" w:hAnsi="Times New Roman" w:cs="Times New Roman"/>
          <w:sz w:val="24"/>
          <w:szCs w:val="24"/>
        </w:rPr>
        <w:t>nce he become aggressive and non-compliant the other option to arrest was used.</w:t>
      </w:r>
    </w:p>
    <w:p w14:paraId="4994F239"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Due to the males intoxicated state and unacceptable behaviour positive</w:t>
      </w:r>
      <w:r>
        <w:rPr>
          <w:rFonts w:ascii="Times New Roman" w:hAnsi="Times New Roman" w:cs="Times New Roman"/>
          <w:sz w:val="24"/>
          <w:szCs w:val="24"/>
        </w:rPr>
        <w:t>,</w:t>
      </w:r>
      <w:r w:rsidRPr="00315581">
        <w:rPr>
          <w:rFonts w:ascii="Times New Roman" w:hAnsi="Times New Roman" w:cs="Times New Roman"/>
          <w:sz w:val="24"/>
          <w:szCs w:val="24"/>
        </w:rPr>
        <w:t xml:space="preserve"> action was made to arrest and convey the male to Custody. Once the male had been dealt with and the relevant work had been completed I had time to review and reflect on the incident and was happy that the correct decision was made.</w:t>
      </w:r>
    </w:p>
    <w:p w14:paraId="721D5A3B" w14:textId="77777777" w:rsidR="00AD0F1C" w:rsidRPr="00315581"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Discretion was initially used in this incident as I felt the correct decisions would be</w:t>
      </w:r>
      <w:r>
        <w:rPr>
          <w:rFonts w:ascii="Times New Roman" w:hAnsi="Times New Roman" w:cs="Times New Roman"/>
          <w:sz w:val="24"/>
          <w:szCs w:val="24"/>
        </w:rPr>
        <w:t xml:space="preserve"> to ensure the male was convey</w:t>
      </w:r>
      <w:r w:rsidRPr="00315581">
        <w:rPr>
          <w:rFonts w:ascii="Times New Roman" w:hAnsi="Times New Roman" w:cs="Times New Roman"/>
          <w:sz w:val="24"/>
          <w:szCs w:val="24"/>
        </w:rPr>
        <w:t xml:space="preserve"> home safely as he was intoxicated. </w:t>
      </w:r>
      <w:r>
        <w:rPr>
          <w:rFonts w:ascii="Times New Roman" w:hAnsi="Times New Roman" w:cs="Times New Roman"/>
          <w:color w:val="FF0000"/>
          <w:sz w:val="24"/>
          <w:szCs w:val="24"/>
        </w:rPr>
        <w:t>Bryant and Bryant 2020</w:t>
      </w:r>
      <w:r w:rsidRPr="00315581">
        <w:rPr>
          <w:rFonts w:ascii="Times New Roman" w:hAnsi="Times New Roman" w:cs="Times New Roman"/>
          <w:color w:val="FF0000"/>
          <w:sz w:val="24"/>
          <w:szCs w:val="24"/>
        </w:rPr>
        <w:t xml:space="preserve"> </w:t>
      </w:r>
      <w:r w:rsidRPr="00315581">
        <w:rPr>
          <w:rFonts w:ascii="Times New Roman" w:hAnsi="Times New Roman" w:cs="Times New Roman"/>
          <w:sz w:val="24"/>
          <w:szCs w:val="24"/>
        </w:rPr>
        <w:t>states that discretion is and Police Officers freedom to act accordingly with the correct judgement in particular in</w:t>
      </w:r>
      <w:r>
        <w:rPr>
          <w:rFonts w:ascii="Times New Roman" w:hAnsi="Times New Roman" w:cs="Times New Roman"/>
          <w:sz w:val="24"/>
          <w:szCs w:val="24"/>
        </w:rPr>
        <w:t>cidents</w:t>
      </w:r>
      <w:r w:rsidRPr="00315581">
        <w:rPr>
          <w:rFonts w:ascii="Times New Roman" w:hAnsi="Times New Roman" w:cs="Times New Roman"/>
          <w:sz w:val="24"/>
          <w:szCs w:val="24"/>
        </w:rPr>
        <w:t>. I felt I was able to use discretion correctly in this incident because although the male was intoxicated and was trying</w:t>
      </w:r>
      <w:r>
        <w:rPr>
          <w:rFonts w:ascii="Times New Roman" w:hAnsi="Times New Roman" w:cs="Times New Roman"/>
          <w:sz w:val="24"/>
          <w:szCs w:val="24"/>
        </w:rPr>
        <w:t xml:space="preserve"> to open car doors, the r</w:t>
      </w:r>
      <w:r w:rsidRPr="00315581">
        <w:rPr>
          <w:rFonts w:ascii="Times New Roman" w:hAnsi="Times New Roman" w:cs="Times New Roman"/>
          <w:sz w:val="24"/>
          <w:szCs w:val="24"/>
        </w:rPr>
        <w:t xml:space="preserve">eporting person informed me </w:t>
      </w:r>
      <w:r w:rsidRPr="00315581">
        <w:rPr>
          <w:rFonts w:ascii="Times New Roman" w:hAnsi="Times New Roman" w:cs="Times New Roman"/>
          <w:sz w:val="24"/>
          <w:szCs w:val="24"/>
        </w:rPr>
        <w:lastRenderedPageBreak/>
        <w:t>that no damage had been caused to her vehicle and she stated he seemed confused due to his drunken state and wasn’t trying to actively damage or get in</w:t>
      </w:r>
      <w:r>
        <w:rPr>
          <w:rFonts w:ascii="Times New Roman" w:hAnsi="Times New Roman" w:cs="Times New Roman"/>
          <w:sz w:val="24"/>
          <w:szCs w:val="24"/>
        </w:rPr>
        <w:t>to</w:t>
      </w:r>
      <w:r w:rsidRPr="00315581">
        <w:rPr>
          <w:rFonts w:ascii="Times New Roman" w:hAnsi="Times New Roman" w:cs="Times New Roman"/>
          <w:sz w:val="24"/>
          <w:szCs w:val="24"/>
        </w:rPr>
        <w:t xml:space="preserve"> her car. After I gave the</w:t>
      </w:r>
      <w:r>
        <w:rPr>
          <w:rFonts w:ascii="Times New Roman" w:hAnsi="Times New Roman" w:cs="Times New Roman"/>
          <w:sz w:val="24"/>
          <w:szCs w:val="24"/>
        </w:rPr>
        <w:t xml:space="preserve"> male a number of chances to allow</w:t>
      </w:r>
      <w:r w:rsidRPr="00315581">
        <w:rPr>
          <w:rFonts w:ascii="Times New Roman" w:hAnsi="Times New Roman" w:cs="Times New Roman"/>
          <w:sz w:val="24"/>
          <w:szCs w:val="24"/>
        </w:rPr>
        <w:t xml:space="preserve"> me and my colleague</w:t>
      </w:r>
      <w:r>
        <w:rPr>
          <w:rFonts w:ascii="Times New Roman" w:hAnsi="Times New Roman" w:cs="Times New Roman"/>
          <w:sz w:val="24"/>
          <w:szCs w:val="24"/>
        </w:rPr>
        <w:t xml:space="preserve"> to</w:t>
      </w:r>
      <w:r w:rsidRPr="00315581">
        <w:rPr>
          <w:rFonts w:ascii="Times New Roman" w:hAnsi="Times New Roman" w:cs="Times New Roman"/>
          <w:sz w:val="24"/>
          <w:szCs w:val="24"/>
        </w:rPr>
        <w:t xml:space="preserve"> assist with getting him home safely</w:t>
      </w:r>
      <w:r>
        <w:rPr>
          <w:rFonts w:ascii="Times New Roman" w:hAnsi="Times New Roman" w:cs="Times New Roman"/>
          <w:sz w:val="24"/>
          <w:szCs w:val="24"/>
        </w:rPr>
        <w:t>, however as he refused to s</w:t>
      </w:r>
      <w:r w:rsidRPr="00315581">
        <w:rPr>
          <w:rFonts w:ascii="Times New Roman" w:hAnsi="Times New Roman" w:cs="Times New Roman"/>
          <w:sz w:val="24"/>
          <w:szCs w:val="24"/>
        </w:rPr>
        <w:t xml:space="preserve">top swearing discretion could no longer be used. This was due to the fact the male in questions behaviour was unacceptable in a public place and blatant offences had been committed, there for an arrest was necessary in order to effectively deal with this incident.   </w:t>
      </w:r>
    </w:p>
    <w:p w14:paraId="6B1B8E5B" w14:textId="77777777" w:rsidR="00AD0F1C" w:rsidRPr="00AD0F1C" w:rsidRDefault="00AD0F1C" w:rsidP="00AD0F1C">
      <w:pPr>
        <w:spacing w:line="360" w:lineRule="auto"/>
        <w:jc w:val="both"/>
        <w:rPr>
          <w:rFonts w:ascii="Times New Roman" w:hAnsi="Times New Roman" w:cs="Times New Roman"/>
          <w:sz w:val="24"/>
          <w:szCs w:val="24"/>
        </w:rPr>
      </w:pPr>
      <w:r w:rsidRPr="00315581">
        <w:rPr>
          <w:rFonts w:ascii="Times New Roman" w:hAnsi="Times New Roman" w:cs="Times New Roman"/>
          <w:sz w:val="24"/>
          <w:szCs w:val="24"/>
        </w:rPr>
        <w:t>In this essay I have discussed a policing incident in which I played a significant role w</w:t>
      </w:r>
      <w:r>
        <w:rPr>
          <w:rFonts w:ascii="Times New Roman" w:hAnsi="Times New Roman" w:cs="Times New Roman"/>
          <w:sz w:val="24"/>
          <w:szCs w:val="24"/>
        </w:rPr>
        <w:t>ith the arrest of an offender. The first section of the essay outlines</w:t>
      </w:r>
      <w:r w:rsidRPr="00315581">
        <w:rPr>
          <w:rFonts w:ascii="Times New Roman" w:hAnsi="Times New Roman" w:cs="Times New Roman"/>
          <w:sz w:val="24"/>
          <w:szCs w:val="24"/>
        </w:rPr>
        <w:t xml:space="preserve"> the initial incident and how I tried a number of options to</w:t>
      </w:r>
      <w:r>
        <w:rPr>
          <w:rFonts w:ascii="Times New Roman" w:hAnsi="Times New Roman" w:cs="Times New Roman"/>
          <w:sz w:val="24"/>
          <w:szCs w:val="24"/>
        </w:rPr>
        <w:t xml:space="preserve"> help an intoxicated male return</w:t>
      </w:r>
      <w:r w:rsidRPr="00315581">
        <w:rPr>
          <w:rFonts w:ascii="Times New Roman" w:hAnsi="Times New Roman" w:cs="Times New Roman"/>
          <w:sz w:val="24"/>
          <w:szCs w:val="24"/>
        </w:rPr>
        <w:t xml:space="preserve"> home safely. I have discussed the male</w:t>
      </w:r>
      <w:r>
        <w:rPr>
          <w:rFonts w:ascii="Times New Roman" w:hAnsi="Times New Roman" w:cs="Times New Roman"/>
          <w:sz w:val="24"/>
          <w:szCs w:val="24"/>
        </w:rPr>
        <w:t>’s</w:t>
      </w:r>
      <w:r w:rsidRPr="00315581">
        <w:rPr>
          <w:rFonts w:ascii="Times New Roman" w:hAnsi="Times New Roman" w:cs="Times New Roman"/>
          <w:sz w:val="24"/>
          <w:szCs w:val="24"/>
        </w:rPr>
        <w:t xml:space="preserve"> behaviour and how that led to his </w:t>
      </w:r>
      <w:r>
        <w:rPr>
          <w:rFonts w:ascii="Times New Roman" w:hAnsi="Times New Roman" w:cs="Times New Roman"/>
          <w:sz w:val="24"/>
          <w:szCs w:val="24"/>
        </w:rPr>
        <w:t>arrest. The second part of this essay explains</w:t>
      </w:r>
      <w:r w:rsidRPr="00315581">
        <w:rPr>
          <w:rFonts w:ascii="Times New Roman" w:hAnsi="Times New Roman" w:cs="Times New Roman"/>
          <w:sz w:val="24"/>
          <w:szCs w:val="24"/>
        </w:rPr>
        <w:t xml:space="preserve"> the policing powers used to help deal with this incident such as Section 1 of the Police and Criminal Evidence act 1984 and the offence of being drunk and disorderly in a public place. I have outlined my rational for initially using my discretion in this incident and I have explained how discretion was no longer an option when the male in questions behaviour became more aggressive towards myself subsequently leading to his arrest and detention. </w:t>
      </w:r>
      <w:r>
        <w:rPr>
          <w:rFonts w:ascii="Times New Roman" w:hAnsi="Times New Roman" w:cs="Times New Roman"/>
          <w:sz w:val="24"/>
          <w:szCs w:val="24"/>
        </w:rPr>
        <w:t xml:space="preserve">The part section of </w:t>
      </w:r>
      <w:r w:rsidRPr="00AD0F1C">
        <w:rPr>
          <w:rFonts w:ascii="Times New Roman" w:hAnsi="Times New Roman" w:cs="Times New Roman"/>
          <w:sz w:val="24"/>
          <w:szCs w:val="24"/>
        </w:rPr>
        <w:t xml:space="preserve">the essay reflects on how I was able to apply the National Decision Model to this specific policing incident </w:t>
      </w:r>
      <w:proofErr w:type="spellStart"/>
      <w:r w:rsidRPr="00AD0F1C">
        <w:rPr>
          <w:rFonts w:ascii="Times New Roman" w:hAnsi="Times New Roman" w:cs="Times New Roman"/>
          <w:sz w:val="24"/>
          <w:szCs w:val="24"/>
        </w:rPr>
        <w:t>incident</w:t>
      </w:r>
      <w:proofErr w:type="spellEnd"/>
      <w:r w:rsidRPr="00AD0F1C">
        <w:rPr>
          <w:rFonts w:ascii="Times New Roman" w:hAnsi="Times New Roman" w:cs="Times New Roman"/>
          <w:sz w:val="24"/>
          <w:szCs w:val="24"/>
        </w:rPr>
        <w:t xml:space="preserve">.      </w:t>
      </w:r>
    </w:p>
    <w:p w14:paraId="1B311BE4" w14:textId="77777777" w:rsidR="00AD0F1C" w:rsidRPr="00AD0F1C" w:rsidRDefault="00AD0F1C" w:rsidP="00AD0F1C">
      <w:pPr>
        <w:rPr>
          <w:rFonts w:ascii="Times New Roman" w:hAnsi="Times New Roman" w:cs="Times New Roman"/>
          <w:color w:val="FF0000"/>
        </w:rPr>
      </w:pPr>
    </w:p>
    <w:p w14:paraId="4607C3C8" w14:textId="77777777" w:rsidR="00AD0F1C" w:rsidRPr="00AD0F1C" w:rsidRDefault="00AD0F1C" w:rsidP="00AD0F1C">
      <w:pPr>
        <w:rPr>
          <w:rFonts w:ascii="Times New Roman" w:hAnsi="Times New Roman" w:cs="Times New Roman"/>
          <w:color w:val="FF0000"/>
        </w:rPr>
      </w:pPr>
      <w:r w:rsidRPr="00AD0F1C">
        <w:rPr>
          <w:rFonts w:ascii="Times New Roman" w:hAnsi="Times New Roman" w:cs="Times New Roman"/>
          <w:color w:val="FF0000"/>
        </w:rPr>
        <w:t xml:space="preserve">Bryant, R. &amp; Bryant, S. 2020. </w:t>
      </w:r>
      <w:proofErr w:type="spellStart"/>
      <w:r w:rsidRPr="00AD0F1C">
        <w:rPr>
          <w:rFonts w:ascii="Times New Roman" w:hAnsi="Times New Roman" w:cs="Times New Roman"/>
          <w:color w:val="FF0000"/>
        </w:rPr>
        <w:t>Blackstones's</w:t>
      </w:r>
      <w:proofErr w:type="spellEnd"/>
      <w:r w:rsidRPr="00AD0F1C">
        <w:rPr>
          <w:rFonts w:ascii="Times New Roman" w:hAnsi="Times New Roman" w:cs="Times New Roman"/>
          <w:color w:val="FF0000"/>
        </w:rPr>
        <w:t xml:space="preserve"> Handbook </w:t>
      </w:r>
      <w:proofErr w:type="gramStart"/>
      <w:r w:rsidRPr="00AD0F1C">
        <w:rPr>
          <w:rFonts w:ascii="Times New Roman" w:hAnsi="Times New Roman" w:cs="Times New Roman"/>
          <w:color w:val="FF0000"/>
        </w:rPr>
        <w:t>For</w:t>
      </w:r>
      <w:proofErr w:type="gramEnd"/>
      <w:r w:rsidRPr="00AD0F1C">
        <w:rPr>
          <w:rFonts w:ascii="Times New Roman" w:hAnsi="Times New Roman" w:cs="Times New Roman"/>
          <w:color w:val="FF0000"/>
        </w:rPr>
        <w:t xml:space="preserve"> Policing Students. 14th ed. Oxford: Oxford University Press.</w:t>
      </w:r>
    </w:p>
    <w:p w14:paraId="65ECAA09" w14:textId="77777777" w:rsidR="00AD0F1C" w:rsidRPr="00450C83" w:rsidRDefault="00AD0F1C"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7647D2">
        <w:tc>
          <w:tcPr>
            <w:tcW w:w="10188" w:type="dxa"/>
            <w:shd w:val="clear" w:color="auto" w:fill="auto"/>
          </w:tcPr>
          <w:p w14:paraId="356C9783" w14:textId="77777777" w:rsidR="00A93A25" w:rsidRDefault="00A93A25" w:rsidP="007647D2">
            <w:pPr>
              <w:ind w:right="237"/>
              <w:rPr>
                <w:sz w:val="24"/>
                <w:szCs w:val="24"/>
              </w:rPr>
            </w:pPr>
          </w:p>
          <w:p w14:paraId="21FD475F" w14:textId="77777777" w:rsidR="00A93A25" w:rsidRPr="00270EEB" w:rsidRDefault="00A93A25" w:rsidP="007647D2">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7647D2">
            <w:pPr>
              <w:ind w:right="237"/>
              <w:rPr>
                <w:sz w:val="24"/>
                <w:szCs w:val="24"/>
              </w:rPr>
            </w:pPr>
          </w:p>
          <w:p w14:paraId="1B557B38" w14:textId="77777777" w:rsidR="00A93A25" w:rsidRDefault="00A93A25" w:rsidP="007647D2">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7647D2">
            <w:pPr>
              <w:ind w:right="237"/>
              <w:jc w:val="both"/>
              <w:rPr>
                <w:sz w:val="24"/>
                <w:szCs w:val="24"/>
              </w:rPr>
            </w:pPr>
          </w:p>
          <w:p w14:paraId="6E650755" w14:textId="77777777" w:rsidR="00A93A25" w:rsidRDefault="00A93A25" w:rsidP="007647D2">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7647D2">
            <w:pPr>
              <w:ind w:right="237"/>
              <w:jc w:val="both"/>
              <w:rPr>
                <w:sz w:val="24"/>
                <w:szCs w:val="24"/>
              </w:rPr>
            </w:pPr>
          </w:p>
          <w:p w14:paraId="3FA4FA04" w14:textId="77777777" w:rsidR="00A93A25" w:rsidRPr="00270EEB" w:rsidRDefault="00A93A25" w:rsidP="007647D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7647D2">
            <w:pPr>
              <w:ind w:right="237"/>
              <w:jc w:val="both"/>
              <w:rPr>
                <w:sz w:val="24"/>
                <w:szCs w:val="24"/>
              </w:rPr>
            </w:pPr>
          </w:p>
          <w:p w14:paraId="3ADEEC22" w14:textId="77777777" w:rsidR="00A93A25" w:rsidRPr="00270EEB" w:rsidRDefault="00A93A25" w:rsidP="007647D2">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5AA2E8A3" w:rsidR="00A93A25" w:rsidRDefault="00A93A25" w:rsidP="00A93A25">
      <w:pPr>
        <w:ind w:right="237"/>
        <w:jc w:val="both"/>
        <w:rPr>
          <w:b/>
          <w:sz w:val="24"/>
          <w:szCs w:val="24"/>
        </w:rPr>
      </w:pPr>
      <w:r w:rsidRPr="00450C83">
        <w:rPr>
          <w:b/>
          <w:sz w:val="24"/>
          <w:szCs w:val="24"/>
        </w:rPr>
        <w:t>ANSWER:</w:t>
      </w:r>
    </w:p>
    <w:p w14:paraId="486C65B7"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 xml:space="preserve">In this essay I will discuss a policing incident in which I played a significant role with a victim. I will explain how I used open and closed questions to be build a rapport and negotiate with the victim in order to resolve a complex issue relating to a history of mental health issues. I will explain my considerations in how I helped a vulnerable victim and my responsibilities in offering support and the safeguarding measures I put in place to receive partner agency support, that would potentially safeguarding both the victim and her family. The final part of this essay I will speak about how I considered the victims vulnerability and assessed the risk to the victim in this particular incident. </w:t>
      </w:r>
    </w:p>
    <w:p w14:paraId="0187070F"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 xml:space="preserve">Whilst I was on mobile patrol with my tutor we received a call from the control room stating a concerned mother had contacted Police with fears for the safety of her daughter. The mother had stated her daughter was becoming aggressive in the family home and was refusing to go to hospital after an apparent suicide attempt. </w:t>
      </w:r>
    </w:p>
    <w:p w14:paraId="34267B4E"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lastRenderedPageBreak/>
        <w:t xml:space="preserve">Upon arriving at the scene and establishing what had happened, the concerned mother disclosed that her daughter was in fact suicidal and had attempted to take her own life earlier on that day. The mother went on to disclose that her daughter had only just been discharged from hospital the previous week where she had been admitted due earlier mental health problems. </w:t>
      </w:r>
    </w:p>
    <w:p w14:paraId="4355234C"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 xml:space="preserve">As I walked into the hallway of the home address I became aware of the daughter who was sat on the stairs with her head between her legs looking at the ground. The mother was trying to engage with the daughter but was not successful as the daughter was ignoring her mother and refusing to move off the stairs. </w:t>
      </w:r>
    </w:p>
    <w:p w14:paraId="3437F649"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As the daughter was not engaging with her mother, I decided to start communication with the daughter by asking a number of open questions to try and get a response and build a rapport. For example I asked her what had happened today, if there was anything I could help her with as well as asked her how she was feeling. The daughter initially failed to respond to any of my questions, she kept her head down and was looking towards the ground. I continued to speak with the daughter asking open and closed questions speaking in a calm understanding tone, until eventually I started to get replies to my questions. The daughter had disclosed she does in fact hear voices which tell her to do things which are not nice. I actively listened to what the daughter was telling me thought that she was potentially displaying symptoms of schizophrenia, such as hearing voices. Although the daughter was now engaging with me she was failing to co-operate and refusing to move from the stairs so her mother could take her to the hospital for a further mental health assessment. I felt it was important to remain calm and understanding in this incident because of the vulnerability of the daughter I showed sympathy and continued to ask both open and closed questions which in time resulted in building a good rapport with the daughter and she became more engaging and responsive with myself.</w:t>
      </w:r>
    </w:p>
    <w:p w14:paraId="61F01E3E"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After a brief conversation with the daughter it was clear she was suffering with mental health issues and needed further help. I sat down with the daughter and explained if she was to go to hospital, it would benefit her I went on to explain that by going to the hospital I would be able to offer further assistance from partner agencies such as child mental health teams. After this brief conversation I was able to negotiate with the daughter to which she agreed to go to hospital and comply with myself and her mother.</w:t>
      </w:r>
    </w:p>
    <w:p w14:paraId="53C5148D" w14:textId="35E586CC" w:rsidR="00172FE3"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 xml:space="preserve">After the daughter had become compliant and was on the way to the hospital with her mother there was no need for Police assistance. Upon returning to the Police Station I was able to start the appropriate safeguarding measures. This included the completion of the public protection notice, this is a form that can be completed by the attending Police Officer before being referred to the public protection unit who in turn arrange contact with the appropriate partner agency. </w:t>
      </w:r>
      <w:r w:rsidRPr="00DA4EFB">
        <w:rPr>
          <w:rFonts w:ascii="Times New Roman" w:hAnsi="Times New Roman" w:cs="Times New Roman"/>
          <w:sz w:val="24"/>
          <w:szCs w:val="24"/>
        </w:rPr>
        <w:lastRenderedPageBreak/>
        <w:t xml:space="preserve">In this specific incident the partner agency contacted for future safeguarding was the child mental health assessment team.   </w:t>
      </w:r>
    </w:p>
    <w:p w14:paraId="41712351" w14:textId="77777777" w:rsidR="00172FE3" w:rsidRPr="00DA4EFB" w:rsidRDefault="00172FE3" w:rsidP="00172FE3">
      <w:pPr>
        <w:spacing w:line="360" w:lineRule="auto"/>
        <w:jc w:val="both"/>
        <w:rPr>
          <w:rFonts w:ascii="Times New Roman" w:hAnsi="Times New Roman" w:cs="Times New Roman"/>
          <w:sz w:val="24"/>
          <w:szCs w:val="24"/>
        </w:rPr>
      </w:pPr>
    </w:p>
    <w:p w14:paraId="4AB251DE" w14:textId="534E6449" w:rsidR="00172FE3"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I feel this was an extremely difficult and complex incident to deal with as there was a young vulnerable victim with obvious mental health issues, who was falling to respond to her mother or the Police when we first attended. The use of both open and closed questions was an effective tool in order to build a rapport with the daughter and earning her trust which in time led her to start engaging with myself and her mother. After the mother and daughter had gone to the hospital I had a responsibility to safeguard the victim due to the information she had disclosed. I achieved this by completing a public protection notice which would enable partner agencies to contact the victim and offer professional assistance. I also put a referral in for the mother because I felt she needed and would benefit from extra support, such as specialist support for carers, due to the demanding and emotional position she was in caring for her vulnerable daughter. I felt it was necessary to send these referrals because I felt the victim would in fact try to harm herself again if she did not get the partner agency help.</w:t>
      </w:r>
    </w:p>
    <w:p w14:paraId="016A30CC" w14:textId="77777777" w:rsidR="00172FE3" w:rsidRPr="00DA4EFB" w:rsidRDefault="00172FE3" w:rsidP="00172FE3">
      <w:pPr>
        <w:spacing w:line="360" w:lineRule="auto"/>
        <w:jc w:val="both"/>
        <w:rPr>
          <w:rFonts w:ascii="Times New Roman" w:hAnsi="Times New Roman" w:cs="Times New Roman"/>
          <w:sz w:val="24"/>
          <w:szCs w:val="24"/>
        </w:rPr>
      </w:pPr>
    </w:p>
    <w:p w14:paraId="35FB9A06" w14:textId="4D3EC039" w:rsidR="00172FE3"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During my Initial Police training I extensively researched Blackstone’s Hand Book for policing students (Bryant and Bryant 2020) which explains the importance of interacting with mentally vulnerable people and those with other mental health disorders such as psychotic disorders or schizophrenia. It goes on to explain that officers need to asses each incident and situation on an individual biases to determine how best of offer support and intervene at the earliest opportunity. It details how it is important to seek assistance from other partner agencies such as victim support who are specially trained to provide assistance to vulnerable individuals and there family’s. Establishing good communication with a vulnerable victim may be difficult but it is essential. It</w:t>
      </w:r>
      <w:r>
        <w:rPr>
          <w:rFonts w:ascii="Times New Roman" w:hAnsi="Times New Roman" w:cs="Times New Roman"/>
          <w:sz w:val="24"/>
          <w:szCs w:val="24"/>
        </w:rPr>
        <w:t xml:space="preserve"> states</w:t>
      </w:r>
      <w:r w:rsidRPr="00DA4EFB">
        <w:rPr>
          <w:rFonts w:ascii="Times New Roman" w:hAnsi="Times New Roman" w:cs="Times New Roman"/>
          <w:sz w:val="24"/>
          <w:szCs w:val="24"/>
        </w:rPr>
        <w:t xml:space="preserve"> that you should explain why you are there and what you’re doing to </w:t>
      </w:r>
      <w:r>
        <w:rPr>
          <w:rFonts w:ascii="Times New Roman" w:hAnsi="Times New Roman" w:cs="Times New Roman"/>
          <w:sz w:val="24"/>
          <w:szCs w:val="24"/>
        </w:rPr>
        <w:t>ensue you are being understood as a</w:t>
      </w:r>
      <w:r w:rsidRPr="00DA4EFB">
        <w:rPr>
          <w:rFonts w:ascii="Times New Roman" w:hAnsi="Times New Roman" w:cs="Times New Roman"/>
          <w:sz w:val="24"/>
          <w:szCs w:val="24"/>
        </w:rPr>
        <w:t xml:space="preserve"> person with mental health</w:t>
      </w:r>
      <w:r>
        <w:rPr>
          <w:rFonts w:ascii="Times New Roman" w:hAnsi="Times New Roman" w:cs="Times New Roman"/>
          <w:sz w:val="24"/>
          <w:szCs w:val="24"/>
        </w:rPr>
        <w:t xml:space="preserve"> issues</w:t>
      </w:r>
      <w:r w:rsidRPr="00DA4EFB">
        <w:rPr>
          <w:rFonts w:ascii="Times New Roman" w:hAnsi="Times New Roman" w:cs="Times New Roman"/>
          <w:sz w:val="24"/>
          <w:szCs w:val="24"/>
        </w:rPr>
        <w:t xml:space="preserve"> may find it hard making a rational decision. The police may be involved with vulnerable victims with mental health </w:t>
      </w:r>
      <w:r>
        <w:rPr>
          <w:rFonts w:ascii="Times New Roman" w:hAnsi="Times New Roman" w:cs="Times New Roman"/>
          <w:sz w:val="24"/>
          <w:szCs w:val="24"/>
        </w:rPr>
        <w:t>have to use the referral system as a way of ensuring proper access to the required</w:t>
      </w:r>
      <w:r w:rsidRPr="00DA4EFB">
        <w:rPr>
          <w:rFonts w:ascii="Times New Roman" w:hAnsi="Times New Roman" w:cs="Times New Roman"/>
          <w:sz w:val="24"/>
          <w:szCs w:val="24"/>
        </w:rPr>
        <w:t xml:space="preserve"> healthcare. Lastly Blackstone’s also explains how a common misconception is that people with mental health are more likely to be violent, but this is not the case most cases pose no threat to other people. </w:t>
      </w:r>
    </w:p>
    <w:p w14:paraId="7B6139F9" w14:textId="77777777" w:rsidR="00172FE3" w:rsidRPr="00DA4EFB" w:rsidRDefault="00172FE3" w:rsidP="00172FE3">
      <w:pPr>
        <w:spacing w:line="360" w:lineRule="auto"/>
        <w:jc w:val="both"/>
        <w:rPr>
          <w:rFonts w:ascii="Times New Roman" w:hAnsi="Times New Roman" w:cs="Times New Roman"/>
          <w:sz w:val="24"/>
          <w:szCs w:val="24"/>
        </w:rPr>
      </w:pPr>
    </w:p>
    <w:p w14:paraId="1050B2FF" w14:textId="42191432" w:rsidR="00172FE3" w:rsidRDefault="00172FE3" w:rsidP="00172FE3">
      <w:pPr>
        <w:spacing w:line="360" w:lineRule="auto"/>
        <w:jc w:val="both"/>
        <w:rPr>
          <w:rFonts w:ascii="Times New Roman" w:hAnsi="Times New Roman" w:cs="Times New Roman"/>
          <w:sz w:val="24"/>
          <w:szCs w:val="24"/>
        </w:rPr>
      </w:pPr>
      <w:r>
        <w:rPr>
          <w:rFonts w:ascii="Times New Roman" w:hAnsi="Times New Roman" w:cs="Times New Roman"/>
          <w:sz w:val="24"/>
          <w:szCs w:val="24"/>
        </w:rPr>
        <w:t>As</w:t>
      </w:r>
      <w:r w:rsidRPr="00DA4EFB">
        <w:rPr>
          <w:rFonts w:ascii="Times New Roman" w:hAnsi="Times New Roman" w:cs="Times New Roman"/>
          <w:sz w:val="24"/>
          <w:szCs w:val="24"/>
        </w:rPr>
        <w:t xml:space="preserve"> I had previously researched dealing with mental health, </w:t>
      </w:r>
      <w:r>
        <w:rPr>
          <w:rFonts w:ascii="Times New Roman" w:hAnsi="Times New Roman" w:cs="Times New Roman"/>
          <w:sz w:val="24"/>
          <w:szCs w:val="24"/>
        </w:rPr>
        <w:t>I knew the importance of</w:t>
      </w:r>
      <w:r w:rsidRPr="00DA4EFB">
        <w:rPr>
          <w:rFonts w:ascii="Times New Roman" w:hAnsi="Times New Roman" w:cs="Times New Roman"/>
          <w:sz w:val="24"/>
          <w:szCs w:val="24"/>
        </w:rPr>
        <w:t xml:space="preserve"> effective communication with the victim as well as proper engagement</w:t>
      </w:r>
      <w:r>
        <w:rPr>
          <w:rFonts w:ascii="Times New Roman" w:hAnsi="Times New Roman" w:cs="Times New Roman"/>
          <w:sz w:val="24"/>
          <w:szCs w:val="24"/>
        </w:rPr>
        <w:t xml:space="preserve"> with other agencies, and</w:t>
      </w:r>
      <w:r w:rsidRPr="00DA4EFB">
        <w:rPr>
          <w:rFonts w:ascii="Times New Roman" w:hAnsi="Times New Roman" w:cs="Times New Roman"/>
          <w:sz w:val="24"/>
          <w:szCs w:val="24"/>
        </w:rPr>
        <w:t xml:space="preserve"> was </w:t>
      </w:r>
      <w:r w:rsidRPr="00DA4EFB">
        <w:rPr>
          <w:rFonts w:ascii="Times New Roman" w:hAnsi="Times New Roman" w:cs="Times New Roman"/>
          <w:sz w:val="24"/>
          <w:szCs w:val="24"/>
        </w:rPr>
        <w:lastRenderedPageBreak/>
        <w:t>able call upon my learning to effectively deal with this incident as the daughter was</w:t>
      </w:r>
      <w:r>
        <w:rPr>
          <w:rFonts w:ascii="Times New Roman" w:hAnsi="Times New Roman" w:cs="Times New Roman"/>
          <w:sz w:val="24"/>
          <w:szCs w:val="24"/>
        </w:rPr>
        <w:t xml:space="preserve"> potentially</w:t>
      </w:r>
      <w:r w:rsidRPr="00DA4EFB">
        <w:rPr>
          <w:rFonts w:ascii="Times New Roman" w:hAnsi="Times New Roman" w:cs="Times New Roman"/>
          <w:sz w:val="24"/>
          <w:szCs w:val="24"/>
        </w:rPr>
        <w:t xml:space="preserve"> displaying signs of schizoph</w:t>
      </w:r>
      <w:r>
        <w:rPr>
          <w:rFonts w:ascii="Times New Roman" w:hAnsi="Times New Roman" w:cs="Times New Roman"/>
          <w:sz w:val="24"/>
          <w:szCs w:val="24"/>
        </w:rPr>
        <w:t>renia as she disclosed she had been hearing</w:t>
      </w:r>
      <w:r w:rsidRPr="00DA4EFB">
        <w:rPr>
          <w:rFonts w:ascii="Times New Roman" w:hAnsi="Times New Roman" w:cs="Times New Roman"/>
          <w:sz w:val="24"/>
          <w:szCs w:val="24"/>
        </w:rPr>
        <w:t xml:space="preserve"> voices.</w:t>
      </w:r>
      <w:r>
        <w:rPr>
          <w:rFonts w:ascii="Times New Roman" w:hAnsi="Times New Roman" w:cs="Times New Roman"/>
          <w:sz w:val="24"/>
          <w:szCs w:val="24"/>
        </w:rPr>
        <w:t xml:space="preserve"> The early establishment of a good a rapport through</w:t>
      </w:r>
      <w:r w:rsidRPr="00DA4EFB">
        <w:rPr>
          <w:rFonts w:ascii="Times New Roman" w:hAnsi="Times New Roman" w:cs="Times New Roman"/>
          <w:sz w:val="24"/>
          <w:szCs w:val="24"/>
        </w:rPr>
        <w:t xml:space="preserve"> communication</w:t>
      </w:r>
      <w:r>
        <w:rPr>
          <w:rFonts w:ascii="Times New Roman" w:hAnsi="Times New Roman" w:cs="Times New Roman"/>
          <w:sz w:val="24"/>
          <w:szCs w:val="24"/>
        </w:rPr>
        <w:t xml:space="preserve"> via open and closed questions</w:t>
      </w:r>
      <w:r w:rsidRPr="00DA4EFB">
        <w:rPr>
          <w:rFonts w:ascii="Times New Roman" w:hAnsi="Times New Roman" w:cs="Times New Roman"/>
          <w:sz w:val="24"/>
          <w:szCs w:val="24"/>
        </w:rPr>
        <w:t xml:space="preserve"> was essential</w:t>
      </w:r>
      <w:r>
        <w:rPr>
          <w:rFonts w:ascii="Times New Roman" w:hAnsi="Times New Roman" w:cs="Times New Roman"/>
          <w:sz w:val="24"/>
          <w:szCs w:val="24"/>
        </w:rPr>
        <w:t>,</w:t>
      </w:r>
      <w:r w:rsidRPr="00DA4EFB">
        <w:rPr>
          <w:rFonts w:ascii="Times New Roman" w:hAnsi="Times New Roman" w:cs="Times New Roman"/>
          <w:sz w:val="24"/>
          <w:szCs w:val="24"/>
        </w:rPr>
        <w:t xml:space="preserve"> as once a rapport had been built the vulnerable victim started to engage</w:t>
      </w:r>
      <w:r>
        <w:rPr>
          <w:rFonts w:ascii="Times New Roman" w:hAnsi="Times New Roman" w:cs="Times New Roman"/>
          <w:sz w:val="24"/>
          <w:szCs w:val="24"/>
        </w:rPr>
        <w:t xml:space="preserve"> in conversation</w:t>
      </w:r>
      <w:r w:rsidRPr="00DA4EFB">
        <w:rPr>
          <w:rFonts w:ascii="Times New Roman" w:hAnsi="Times New Roman" w:cs="Times New Roman"/>
          <w:sz w:val="24"/>
          <w:szCs w:val="24"/>
        </w:rPr>
        <w:t xml:space="preserve"> and comply</w:t>
      </w:r>
      <w:r>
        <w:rPr>
          <w:rFonts w:ascii="Times New Roman" w:hAnsi="Times New Roman" w:cs="Times New Roman"/>
          <w:sz w:val="24"/>
          <w:szCs w:val="24"/>
        </w:rPr>
        <w:t xml:space="preserve"> with the police and her mother by agreeing</w:t>
      </w:r>
      <w:r w:rsidRPr="00DA4EFB">
        <w:rPr>
          <w:rFonts w:ascii="Times New Roman" w:hAnsi="Times New Roman" w:cs="Times New Roman"/>
          <w:sz w:val="24"/>
          <w:szCs w:val="24"/>
        </w:rPr>
        <w:t xml:space="preserve"> to travel to hospital an</w:t>
      </w:r>
      <w:r>
        <w:rPr>
          <w:rFonts w:ascii="Times New Roman" w:hAnsi="Times New Roman" w:cs="Times New Roman"/>
          <w:sz w:val="24"/>
          <w:szCs w:val="24"/>
        </w:rPr>
        <w:t>d accept</w:t>
      </w:r>
      <w:r w:rsidRPr="00DA4EFB">
        <w:rPr>
          <w:rFonts w:ascii="Times New Roman" w:hAnsi="Times New Roman" w:cs="Times New Roman"/>
          <w:sz w:val="24"/>
          <w:szCs w:val="24"/>
        </w:rPr>
        <w:t xml:space="preserve"> multi agency help.</w:t>
      </w:r>
    </w:p>
    <w:p w14:paraId="57289136" w14:textId="77777777" w:rsidR="00172FE3" w:rsidRPr="00DA4EFB" w:rsidRDefault="00172FE3" w:rsidP="00172FE3">
      <w:pPr>
        <w:spacing w:line="360" w:lineRule="auto"/>
        <w:jc w:val="both"/>
        <w:rPr>
          <w:rFonts w:ascii="Times New Roman" w:hAnsi="Times New Roman" w:cs="Times New Roman"/>
          <w:sz w:val="24"/>
          <w:szCs w:val="24"/>
        </w:rPr>
      </w:pPr>
    </w:p>
    <w:p w14:paraId="02EF99D0" w14:textId="77777777" w:rsidR="00172FE3" w:rsidRPr="00DA4EFB" w:rsidRDefault="00172FE3" w:rsidP="00172FE3">
      <w:pPr>
        <w:spacing w:line="360" w:lineRule="auto"/>
        <w:jc w:val="both"/>
        <w:rPr>
          <w:rFonts w:ascii="Times New Roman" w:hAnsi="Times New Roman" w:cs="Times New Roman"/>
          <w:sz w:val="24"/>
          <w:szCs w:val="24"/>
        </w:rPr>
      </w:pPr>
      <w:r w:rsidRPr="00DA4EFB">
        <w:rPr>
          <w:rFonts w:ascii="Times New Roman" w:hAnsi="Times New Roman" w:cs="Times New Roman"/>
          <w:sz w:val="24"/>
          <w:szCs w:val="24"/>
        </w:rPr>
        <w:t xml:space="preserve">In this essay I have discussed an initial Police Incident in which I played a </w:t>
      </w:r>
      <w:proofErr w:type="spellStart"/>
      <w:r w:rsidRPr="00DA4EFB">
        <w:rPr>
          <w:rFonts w:ascii="Times New Roman" w:hAnsi="Times New Roman" w:cs="Times New Roman"/>
          <w:sz w:val="24"/>
          <w:szCs w:val="24"/>
        </w:rPr>
        <w:t>signifacinit</w:t>
      </w:r>
      <w:proofErr w:type="spellEnd"/>
      <w:r w:rsidRPr="00DA4EFB">
        <w:rPr>
          <w:rFonts w:ascii="Times New Roman" w:hAnsi="Times New Roman" w:cs="Times New Roman"/>
          <w:sz w:val="24"/>
          <w:szCs w:val="24"/>
        </w:rPr>
        <w:t xml:space="preserve"> role with a vulnerable victim, a young woman with a history of mental health issues. </w:t>
      </w:r>
      <w:r>
        <w:rPr>
          <w:rFonts w:ascii="Times New Roman" w:hAnsi="Times New Roman" w:cs="Times New Roman"/>
          <w:sz w:val="24"/>
          <w:szCs w:val="24"/>
        </w:rPr>
        <w:t xml:space="preserve">In the first part of the essay I </w:t>
      </w:r>
      <w:r w:rsidRPr="00DA4EFB">
        <w:rPr>
          <w:rFonts w:ascii="Times New Roman" w:hAnsi="Times New Roman" w:cs="Times New Roman"/>
          <w:sz w:val="24"/>
          <w:szCs w:val="24"/>
        </w:rPr>
        <w:t xml:space="preserve">explained how I used open and closed questions to build a rapport and negotiate with the victim, which led to her agreeing to get the help that was obviously needed. </w:t>
      </w:r>
      <w:r>
        <w:rPr>
          <w:rFonts w:ascii="Times New Roman" w:hAnsi="Times New Roman" w:cs="Times New Roman"/>
          <w:sz w:val="24"/>
          <w:szCs w:val="24"/>
        </w:rPr>
        <w:t>The second part of the essay outlines</w:t>
      </w:r>
      <w:r w:rsidRPr="00DA4EFB">
        <w:rPr>
          <w:rFonts w:ascii="Times New Roman" w:hAnsi="Times New Roman" w:cs="Times New Roman"/>
          <w:sz w:val="24"/>
          <w:szCs w:val="24"/>
        </w:rPr>
        <w:t xml:space="preserve"> the </w:t>
      </w:r>
      <w:r>
        <w:rPr>
          <w:rFonts w:ascii="Times New Roman" w:hAnsi="Times New Roman" w:cs="Times New Roman"/>
          <w:sz w:val="24"/>
          <w:szCs w:val="24"/>
        </w:rPr>
        <w:t>safe</w:t>
      </w:r>
      <w:r w:rsidRPr="00DA4EFB">
        <w:rPr>
          <w:rFonts w:ascii="Times New Roman" w:hAnsi="Times New Roman" w:cs="Times New Roman"/>
          <w:sz w:val="24"/>
          <w:szCs w:val="24"/>
        </w:rPr>
        <w:t xml:space="preserve">guarding measures I have put in place to minimise harm and risk to the victim and her </w:t>
      </w:r>
      <w:r>
        <w:rPr>
          <w:rFonts w:ascii="Times New Roman" w:hAnsi="Times New Roman" w:cs="Times New Roman"/>
          <w:sz w:val="24"/>
          <w:szCs w:val="24"/>
        </w:rPr>
        <w:t xml:space="preserve">mother. In the final part of the essay I </w:t>
      </w:r>
      <w:r w:rsidRPr="00DA4EFB">
        <w:rPr>
          <w:rFonts w:ascii="Times New Roman" w:hAnsi="Times New Roman" w:cs="Times New Roman"/>
          <w:sz w:val="24"/>
          <w:szCs w:val="24"/>
        </w:rPr>
        <w:t>explained how I used</w:t>
      </w:r>
      <w:r>
        <w:rPr>
          <w:rFonts w:ascii="Times New Roman" w:hAnsi="Times New Roman" w:cs="Times New Roman"/>
          <w:sz w:val="24"/>
          <w:szCs w:val="24"/>
        </w:rPr>
        <w:t xml:space="preserve"> my previous</w:t>
      </w:r>
      <w:r w:rsidRPr="00DA4EFB">
        <w:rPr>
          <w:rFonts w:ascii="Times New Roman" w:hAnsi="Times New Roman" w:cs="Times New Roman"/>
          <w:sz w:val="24"/>
          <w:szCs w:val="24"/>
        </w:rPr>
        <w:t xml:space="preserve"> research on mentally vulnerable people to assist </w:t>
      </w:r>
      <w:r>
        <w:rPr>
          <w:rFonts w:ascii="Times New Roman" w:hAnsi="Times New Roman" w:cs="Times New Roman"/>
          <w:sz w:val="24"/>
          <w:szCs w:val="24"/>
        </w:rPr>
        <w:t xml:space="preserve">my decision making process and determine how I could best managed this incident and how it was </w:t>
      </w:r>
      <w:r w:rsidRPr="00DA4EFB">
        <w:rPr>
          <w:rFonts w:ascii="Times New Roman" w:hAnsi="Times New Roman" w:cs="Times New Roman"/>
          <w:sz w:val="24"/>
          <w:szCs w:val="24"/>
        </w:rPr>
        <w:t>effective in achi</w:t>
      </w:r>
      <w:r>
        <w:rPr>
          <w:rFonts w:ascii="Times New Roman" w:hAnsi="Times New Roman" w:cs="Times New Roman"/>
          <w:sz w:val="24"/>
          <w:szCs w:val="24"/>
        </w:rPr>
        <w:t>eving a positive result for the</w:t>
      </w:r>
      <w:r w:rsidRPr="00DA4EFB">
        <w:rPr>
          <w:rFonts w:ascii="Times New Roman" w:hAnsi="Times New Roman" w:cs="Times New Roman"/>
          <w:sz w:val="24"/>
          <w:szCs w:val="24"/>
        </w:rPr>
        <w:t xml:space="preserve"> victim in question. The research also outlined the connection between accessing healthcare from a police incident and common misconceptions with how people with mental health are likely to act.  </w:t>
      </w:r>
    </w:p>
    <w:p w14:paraId="36C3AAB4" w14:textId="77777777" w:rsidR="00172FE3" w:rsidRPr="00450C83" w:rsidRDefault="00172FE3" w:rsidP="00A93A25">
      <w:pPr>
        <w:ind w:right="237"/>
        <w:jc w:val="both"/>
        <w:rPr>
          <w:b/>
          <w:sz w:val="24"/>
          <w:szCs w:val="24"/>
        </w:rPr>
      </w:pPr>
    </w:p>
    <w:p w14:paraId="1ACF2C20" w14:textId="77777777" w:rsidR="00A93A25" w:rsidRPr="00270EEB" w:rsidRDefault="00A93A25"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4B1AB542" w14:textId="67614997" w:rsidR="007524E8" w:rsidRDefault="007524E8" w:rsidP="00A93A25">
      <w:pPr>
        <w:ind w:right="237"/>
        <w:jc w:val="both"/>
        <w:rPr>
          <w:sz w:val="24"/>
          <w:szCs w:val="24"/>
        </w:rPr>
      </w:pPr>
      <w:r>
        <w:rPr>
          <w:sz w:val="24"/>
          <w:szCs w:val="24"/>
        </w:rPr>
        <w:lastRenderedPageBreak/>
        <w:t>References</w:t>
      </w:r>
    </w:p>
    <w:p w14:paraId="1A510B16" w14:textId="77777777" w:rsidR="00F63929" w:rsidRDefault="00F63929" w:rsidP="00A93A25">
      <w:pPr>
        <w:ind w:right="237"/>
        <w:jc w:val="both"/>
        <w:rPr>
          <w:sz w:val="24"/>
          <w:szCs w:val="24"/>
        </w:rPr>
      </w:pPr>
    </w:p>
    <w:p w14:paraId="0EDEC3D7" w14:textId="660BFF63" w:rsidR="00F63929" w:rsidRPr="00F63929" w:rsidRDefault="00F63929" w:rsidP="00F63929">
      <w:pPr>
        <w:ind w:right="237"/>
        <w:jc w:val="both"/>
        <w:rPr>
          <w:rFonts w:asciiTheme="minorHAnsi" w:hAnsiTheme="minorHAnsi" w:cstheme="minorHAnsi"/>
          <w:sz w:val="24"/>
          <w:szCs w:val="24"/>
        </w:rPr>
      </w:pPr>
      <w:r w:rsidRPr="00F63929">
        <w:rPr>
          <w:rFonts w:asciiTheme="minorHAnsi" w:hAnsiTheme="minorHAnsi" w:cstheme="minorHAnsi"/>
          <w:sz w:val="24"/>
          <w:szCs w:val="24"/>
        </w:rPr>
        <w:t>College of Policing. 2016. National Police Public Order Training Curriculum Guidance for Trainers. [Online] Available at: https://www.whatdotheyknow.com/request/482472/response/1166062/attach/4/FOIA%202018%200031%20disclosure%202.pdf. [Accessed 24 April 2020].</w:t>
      </w:r>
    </w:p>
    <w:p w14:paraId="75516FA6" w14:textId="77777777" w:rsidR="00F63929" w:rsidRPr="00F63929" w:rsidRDefault="00F63929" w:rsidP="00F63929">
      <w:pPr>
        <w:ind w:right="237"/>
        <w:jc w:val="both"/>
        <w:rPr>
          <w:rFonts w:asciiTheme="minorHAnsi" w:hAnsiTheme="minorHAnsi" w:cstheme="minorHAnsi"/>
          <w:sz w:val="24"/>
          <w:szCs w:val="24"/>
        </w:rPr>
      </w:pPr>
    </w:p>
    <w:p w14:paraId="7EDC2AF0" w14:textId="77777777" w:rsidR="00F63929" w:rsidRPr="00F63929" w:rsidRDefault="00F63929" w:rsidP="00F63929">
      <w:pPr>
        <w:ind w:right="237"/>
        <w:jc w:val="both"/>
        <w:rPr>
          <w:rFonts w:asciiTheme="minorHAnsi" w:hAnsiTheme="minorHAnsi" w:cstheme="minorHAnsi"/>
          <w:sz w:val="24"/>
          <w:szCs w:val="24"/>
        </w:rPr>
      </w:pPr>
      <w:r w:rsidRPr="00F63929">
        <w:rPr>
          <w:rFonts w:asciiTheme="minorHAnsi" w:hAnsiTheme="minorHAnsi" w:cstheme="minorHAnsi"/>
          <w:sz w:val="24"/>
          <w:szCs w:val="24"/>
        </w:rPr>
        <w:t xml:space="preserve">Bryant, R. &amp; Bryant, S. 2020. </w:t>
      </w:r>
      <w:proofErr w:type="spellStart"/>
      <w:r w:rsidRPr="00F63929">
        <w:rPr>
          <w:rFonts w:asciiTheme="minorHAnsi" w:hAnsiTheme="minorHAnsi" w:cstheme="minorHAnsi"/>
          <w:sz w:val="24"/>
          <w:szCs w:val="24"/>
        </w:rPr>
        <w:t>Blackstones's</w:t>
      </w:r>
      <w:proofErr w:type="spellEnd"/>
      <w:r w:rsidRPr="00F63929">
        <w:rPr>
          <w:rFonts w:asciiTheme="minorHAnsi" w:hAnsiTheme="minorHAnsi" w:cstheme="minorHAnsi"/>
          <w:sz w:val="24"/>
          <w:szCs w:val="24"/>
        </w:rPr>
        <w:t xml:space="preserve"> Handbook </w:t>
      </w:r>
      <w:proofErr w:type="gramStart"/>
      <w:r w:rsidRPr="00F63929">
        <w:rPr>
          <w:rFonts w:asciiTheme="minorHAnsi" w:hAnsiTheme="minorHAnsi" w:cstheme="minorHAnsi"/>
          <w:sz w:val="24"/>
          <w:szCs w:val="24"/>
        </w:rPr>
        <w:t>For</w:t>
      </w:r>
      <w:proofErr w:type="gramEnd"/>
      <w:r w:rsidRPr="00F63929">
        <w:rPr>
          <w:rFonts w:asciiTheme="minorHAnsi" w:hAnsiTheme="minorHAnsi" w:cstheme="minorHAnsi"/>
          <w:sz w:val="24"/>
          <w:szCs w:val="24"/>
        </w:rPr>
        <w:t xml:space="preserve"> Policing Students. 14th ed. Oxford: OUP Oxford, p.170.</w:t>
      </w:r>
    </w:p>
    <w:p w14:paraId="5F683797" w14:textId="77777777" w:rsidR="00F63929" w:rsidRPr="00F63929" w:rsidRDefault="00F63929" w:rsidP="00F63929">
      <w:pPr>
        <w:ind w:right="237"/>
        <w:jc w:val="both"/>
        <w:rPr>
          <w:rFonts w:asciiTheme="minorHAnsi" w:hAnsiTheme="minorHAnsi" w:cstheme="minorHAnsi"/>
          <w:sz w:val="24"/>
          <w:szCs w:val="24"/>
        </w:rPr>
      </w:pPr>
    </w:p>
    <w:p w14:paraId="62695D1B" w14:textId="3C29862E" w:rsidR="00F63929" w:rsidRPr="00F63929" w:rsidRDefault="00F63929" w:rsidP="00F63929">
      <w:pPr>
        <w:ind w:right="237"/>
        <w:jc w:val="both"/>
        <w:rPr>
          <w:rFonts w:asciiTheme="minorHAnsi" w:hAnsiTheme="minorHAnsi" w:cstheme="minorHAnsi"/>
          <w:sz w:val="24"/>
          <w:szCs w:val="24"/>
        </w:rPr>
      </w:pPr>
      <w:r w:rsidRPr="00F63929">
        <w:rPr>
          <w:rFonts w:asciiTheme="minorHAnsi" w:hAnsiTheme="minorHAnsi" w:cstheme="minorHAnsi"/>
          <w:sz w:val="24"/>
          <w:szCs w:val="24"/>
        </w:rPr>
        <w:t xml:space="preserve">Bryant, R. &amp; Bryant, S. 2020. </w:t>
      </w:r>
      <w:proofErr w:type="spellStart"/>
      <w:r w:rsidRPr="00F63929">
        <w:rPr>
          <w:rFonts w:asciiTheme="minorHAnsi" w:hAnsiTheme="minorHAnsi" w:cstheme="minorHAnsi"/>
          <w:sz w:val="24"/>
          <w:szCs w:val="24"/>
        </w:rPr>
        <w:t>Blackstones's</w:t>
      </w:r>
      <w:proofErr w:type="spellEnd"/>
      <w:r w:rsidRPr="00F63929">
        <w:rPr>
          <w:rFonts w:asciiTheme="minorHAnsi" w:hAnsiTheme="minorHAnsi" w:cstheme="minorHAnsi"/>
          <w:sz w:val="24"/>
          <w:szCs w:val="24"/>
        </w:rPr>
        <w:t xml:space="preserve"> Handbook </w:t>
      </w:r>
      <w:proofErr w:type="gramStart"/>
      <w:r w:rsidRPr="00F63929">
        <w:rPr>
          <w:rFonts w:asciiTheme="minorHAnsi" w:hAnsiTheme="minorHAnsi" w:cstheme="minorHAnsi"/>
          <w:sz w:val="24"/>
          <w:szCs w:val="24"/>
        </w:rPr>
        <w:t>For</w:t>
      </w:r>
      <w:proofErr w:type="gramEnd"/>
      <w:r w:rsidRPr="00F63929">
        <w:rPr>
          <w:rFonts w:asciiTheme="minorHAnsi" w:hAnsiTheme="minorHAnsi" w:cstheme="minorHAnsi"/>
          <w:sz w:val="24"/>
          <w:szCs w:val="24"/>
        </w:rPr>
        <w:t xml:space="preserve"> Policing Students. 14th ed. Oxford: Oxford University Press.</w:t>
      </w:r>
    </w:p>
    <w:p w14:paraId="130BBEEA" w14:textId="77777777" w:rsidR="00F63929" w:rsidRPr="00F63929" w:rsidRDefault="00F63929" w:rsidP="00F63929">
      <w:pPr>
        <w:ind w:right="237"/>
        <w:jc w:val="both"/>
        <w:rPr>
          <w:rFonts w:asciiTheme="minorHAnsi" w:hAnsiTheme="minorHAnsi" w:cstheme="minorHAnsi"/>
          <w:sz w:val="24"/>
          <w:szCs w:val="24"/>
        </w:rPr>
      </w:pPr>
    </w:p>
    <w:p w14:paraId="5A494900" w14:textId="39EC1D7B" w:rsidR="00F63929" w:rsidRPr="00F63929" w:rsidRDefault="00F63929" w:rsidP="00F63929">
      <w:pPr>
        <w:ind w:right="237"/>
        <w:jc w:val="both"/>
        <w:rPr>
          <w:rFonts w:asciiTheme="minorHAnsi" w:hAnsiTheme="minorHAnsi" w:cstheme="minorHAnsi"/>
          <w:sz w:val="24"/>
          <w:szCs w:val="24"/>
        </w:rPr>
      </w:pPr>
      <w:r w:rsidRPr="00F63929">
        <w:rPr>
          <w:rFonts w:asciiTheme="minorHAnsi" w:hAnsiTheme="minorHAnsi" w:cstheme="minorHAnsi"/>
          <w:sz w:val="24"/>
          <w:szCs w:val="24"/>
        </w:rPr>
        <w:t>College of Policing 2020. [</w:t>
      </w:r>
      <w:proofErr w:type="gramStart"/>
      <w:r w:rsidRPr="00F63929">
        <w:rPr>
          <w:rFonts w:asciiTheme="minorHAnsi" w:hAnsiTheme="minorHAnsi" w:cstheme="minorHAnsi"/>
          <w:sz w:val="24"/>
          <w:szCs w:val="24"/>
        </w:rPr>
        <w:t>online</w:t>
      </w:r>
      <w:proofErr w:type="gramEnd"/>
      <w:r w:rsidRPr="00F63929">
        <w:rPr>
          <w:rFonts w:asciiTheme="minorHAnsi" w:hAnsiTheme="minorHAnsi" w:cstheme="minorHAnsi"/>
          <w:sz w:val="24"/>
          <w:szCs w:val="24"/>
        </w:rPr>
        <w:t>] Available at: &lt;https://www.college.police.uk/What-we-do/Standards/Guidelines/Documents/Conflict_management_consultation260219.pdf&gt; [Accessed 24 April 2020].</w:t>
      </w:r>
    </w:p>
    <w:p w14:paraId="3233BF9E" w14:textId="105F6130" w:rsidR="00F63929" w:rsidRPr="00F63929" w:rsidRDefault="00F63929" w:rsidP="00F63929">
      <w:pPr>
        <w:ind w:right="237"/>
        <w:jc w:val="both"/>
        <w:rPr>
          <w:rFonts w:asciiTheme="minorHAnsi" w:hAnsiTheme="minorHAnsi" w:cstheme="minorHAnsi"/>
          <w:sz w:val="24"/>
          <w:szCs w:val="24"/>
        </w:rPr>
      </w:pPr>
    </w:p>
    <w:p w14:paraId="312CB0E6" w14:textId="77777777" w:rsidR="00F63929" w:rsidRPr="00F63929" w:rsidRDefault="00F63929" w:rsidP="00F63929">
      <w:pPr>
        <w:rPr>
          <w:rFonts w:asciiTheme="minorHAnsi" w:hAnsiTheme="minorHAnsi" w:cstheme="minorHAnsi"/>
          <w:sz w:val="24"/>
          <w:szCs w:val="24"/>
        </w:rPr>
      </w:pPr>
      <w:r w:rsidRPr="00F63929">
        <w:rPr>
          <w:rFonts w:asciiTheme="minorHAnsi" w:hAnsiTheme="minorHAnsi" w:cstheme="minorHAnsi"/>
          <w:sz w:val="24"/>
          <w:szCs w:val="24"/>
        </w:rPr>
        <w:t>Mental Health Foundation. No year. How to… Look after your mental health using exercise. [</w:t>
      </w:r>
      <w:proofErr w:type="gramStart"/>
      <w:r w:rsidRPr="00F63929">
        <w:rPr>
          <w:rFonts w:asciiTheme="minorHAnsi" w:hAnsiTheme="minorHAnsi" w:cstheme="minorHAnsi"/>
          <w:sz w:val="24"/>
          <w:szCs w:val="24"/>
        </w:rPr>
        <w:t>leaflet</w:t>
      </w:r>
      <w:proofErr w:type="gramEnd"/>
      <w:r w:rsidRPr="00F63929">
        <w:rPr>
          <w:rFonts w:asciiTheme="minorHAnsi" w:hAnsiTheme="minorHAnsi" w:cstheme="minorHAnsi"/>
          <w:sz w:val="24"/>
          <w:szCs w:val="24"/>
        </w:rPr>
        <w:t xml:space="preserve"> obtained: https://www.mentalhealth.org.uk/publications/how-to-using-exercise] 9th April 2020.</w:t>
      </w:r>
    </w:p>
    <w:p w14:paraId="36201EC4" w14:textId="77777777" w:rsidR="00F63929" w:rsidRPr="00F63929" w:rsidRDefault="00F63929" w:rsidP="00F63929">
      <w:pPr>
        <w:ind w:right="237"/>
        <w:jc w:val="both"/>
        <w:rPr>
          <w:rFonts w:asciiTheme="minorHAnsi" w:hAnsiTheme="minorHAnsi" w:cstheme="minorHAnsi"/>
          <w:sz w:val="24"/>
          <w:szCs w:val="24"/>
        </w:rPr>
      </w:pPr>
    </w:p>
    <w:p w14:paraId="3AE3F774" w14:textId="44515DF1" w:rsidR="007524E8" w:rsidRPr="00F63929" w:rsidRDefault="007524E8" w:rsidP="007524E8">
      <w:pPr>
        <w:jc w:val="both"/>
        <w:rPr>
          <w:rFonts w:asciiTheme="minorHAnsi" w:hAnsiTheme="minorHAnsi" w:cstheme="minorHAnsi"/>
          <w:color w:val="auto"/>
          <w:sz w:val="24"/>
          <w:szCs w:val="24"/>
          <w:shd w:val="clear" w:color="auto" w:fill="FFFFFF"/>
        </w:rPr>
      </w:pPr>
      <w:r w:rsidRPr="00F63929">
        <w:rPr>
          <w:rFonts w:asciiTheme="minorHAnsi" w:hAnsiTheme="minorHAnsi" w:cstheme="minorHAnsi"/>
          <w:color w:val="auto"/>
          <w:sz w:val="24"/>
          <w:szCs w:val="24"/>
          <w:shd w:val="clear" w:color="auto" w:fill="FFFFFF"/>
        </w:rPr>
        <w:t xml:space="preserve">Mind.org.uk. 2020. </w:t>
      </w:r>
      <w:r w:rsidRPr="00F63929">
        <w:rPr>
          <w:rFonts w:asciiTheme="minorHAnsi" w:hAnsiTheme="minorHAnsi" w:cstheme="minorHAnsi"/>
          <w:i/>
          <w:iCs/>
          <w:color w:val="auto"/>
          <w:sz w:val="24"/>
          <w:szCs w:val="24"/>
        </w:rPr>
        <w:t>About Peer Support</w:t>
      </w:r>
      <w:r w:rsidRPr="00F63929">
        <w:rPr>
          <w:rFonts w:asciiTheme="minorHAnsi" w:hAnsiTheme="minorHAnsi" w:cstheme="minorHAnsi"/>
          <w:color w:val="auto"/>
          <w:sz w:val="24"/>
          <w:szCs w:val="24"/>
          <w:shd w:val="clear" w:color="auto" w:fill="FFFFFF"/>
        </w:rPr>
        <w:t>. [</w:t>
      </w:r>
      <w:proofErr w:type="gramStart"/>
      <w:r w:rsidRPr="00F63929">
        <w:rPr>
          <w:rFonts w:asciiTheme="minorHAnsi" w:hAnsiTheme="minorHAnsi" w:cstheme="minorHAnsi"/>
          <w:color w:val="auto"/>
          <w:sz w:val="24"/>
          <w:szCs w:val="24"/>
          <w:shd w:val="clear" w:color="auto" w:fill="FFFFFF"/>
        </w:rPr>
        <w:t>online</w:t>
      </w:r>
      <w:proofErr w:type="gramEnd"/>
      <w:r w:rsidRPr="00F63929">
        <w:rPr>
          <w:rFonts w:asciiTheme="minorHAnsi" w:hAnsiTheme="minorHAnsi" w:cstheme="minorHAnsi"/>
          <w:color w:val="auto"/>
          <w:sz w:val="24"/>
          <w:szCs w:val="24"/>
          <w:shd w:val="clear" w:color="auto" w:fill="FFFFFF"/>
        </w:rPr>
        <w:t>] Available at: &lt;https://www.mind.org.uk/information-support/drugs-and-treatments/peer-support/about-peer-support/&gt; [Accessed 9 April 2020].</w:t>
      </w:r>
    </w:p>
    <w:p w14:paraId="5698E73E" w14:textId="77777777" w:rsidR="007524E8" w:rsidRPr="00F63929" w:rsidRDefault="007524E8" w:rsidP="007524E8">
      <w:pPr>
        <w:jc w:val="both"/>
        <w:rPr>
          <w:rFonts w:asciiTheme="minorHAnsi" w:hAnsiTheme="minorHAnsi" w:cstheme="minorHAnsi"/>
          <w:color w:val="auto"/>
          <w:sz w:val="24"/>
          <w:szCs w:val="24"/>
          <w:shd w:val="clear" w:color="auto" w:fill="FFFFFF"/>
        </w:rPr>
      </w:pPr>
    </w:p>
    <w:p w14:paraId="19A1CE4D" w14:textId="033FA3C1" w:rsidR="00F63929" w:rsidRPr="00F63929" w:rsidRDefault="00F63929" w:rsidP="00F63929">
      <w:pPr>
        <w:jc w:val="both"/>
        <w:rPr>
          <w:rFonts w:asciiTheme="minorHAnsi" w:hAnsiTheme="minorHAnsi" w:cstheme="minorHAnsi"/>
          <w:color w:val="auto"/>
          <w:sz w:val="24"/>
          <w:szCs w:val="24"/>
        </w:rPr>
      </w:pPr>
      <w:r w:rsidRPr="00F63929">
        <w:rPr>
          <w:rFonts w:asciiTheme="minorHAnsi" w:hAnsiTheme="minorHAnsi" w:cstheme="minorHAnsi"/>
          <w:color w:val="auto"/>
          <w:sz w:val="24"/>
          <w:szCs w:val="24"/>
        </w:rPr>
        <w:t>Victimsupport.org.uk. 2020. Robbery | Victim Support. [</w:t>
      </w:r>
      <w:proofErr w:type="gramStart"/>
      <w:r w:rsidRPr="00F63929">
        <w:rPr>
          <w:rFonts w:asciiTheme="minorHAnsi" w:hAnsiTheme="minorHAnsi" w:cstheme="minorHAnsi"/>
          <w:color w:val="auto"/>
          <w:sz w:val="24"/>
          <w:szCs w:val="24"/>
        </w:rPr>
        <w:t>online</w:t>
      </w:r>
      <w:proofErr w:type="gramEnd"/>
      <w:r w:rsidRPr="00F63929">
        <w:rPr>
          <w:rFonts w:asciiTheme="minorHAnsi" w:hAnsiTheme="minorHAnsi" w:cstheme="minorHAnsi"/>
          <w:color w:val="auto"/>
          <w:sz w:val="24"/>
          <w:szCs w:val="24"/>
        </w:rPr>
        <w:t>] Available at: &lt;https://www.victimsupport.org.uk/crime-info/types-crime/robbery&gt; [Accessed 29 April 2020].</w:t>
      </w:r>
    </w:p>
    <w:p w14:paraId="24D582B3" w14:textId="77777777" w:rsidR="00F63929" w:rsidRPr="00771446" w:rsidRDefault="00F63929" w:rsidP="007524E8">
      <w:pPr>
        <w:jc w:val="both"/>
        <w:rPr>
          <w:rFonts w:ascii="Times New Roman" w:hAnsi="Times New Roman" w:cs="Times New Roman"/>
          <w:color w:val="FF0000"/>
          <w:sz w:val="22"/>
          <w:szCs w:val="22"/>
        </w:rPr>
      </w:pPr>
    </w:p>
    <w:p w14:paraId="44501C70" w14:textId="77777777" w:rsidR="007524E8" w:rsidRPr="00270EEB" w:rsidRDefault="007524E8"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40F29123" w:rsidR="00220D06" w:rsidRPr="00270EEB" w:rsidRDefault="00F63929" w:rsidP="00FF7EBB">
            <w:pPr>
              <w:jc w:val="both"/>
              <w:rPr>
                <w:sz w:val="24"/>
                <w:szCs w:val="24"/>
              </w:rPr>
            </w:pPr>
            <w:r>
              <w:rPr>
                <w:sz w:val="24"/>
                <w:szCs w:val="24"/>
              </w:rPr>
              <w:t>I would like to develop a better understanding of</w:t>
            </w:r>
            <w:r w:rsidR="003C19B1">
              <w:rPr>
                <w:sz w:val="24"/>
                <w:szCs w:val="24"/>
              </w:rPr>
              <w:t xml:space="preserve"> the</w:t>
            </w:r>
            <w:r>
              <w:rPr>
                <w:sz w:val="24"/>
                <w:szCs w:val="24"/>
              </w:rPr>
              <w:t xml:space="preserve"> questions and identify more appropriate research.</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461732F" w:rsidR="00F63929" w:rsidRDefault="00F63929" w:rsidP="00FF7EBB">
            <w:pPr>
              <w:jc w:val="both"/>
              <w:rPr>
                <w:sz w:val="24"/>
                <w:szCs w:val="24"/>
              </w:rPr>
            </w:pPr>
          </w:p>
          <w:p w14:paraId="569827B3" w14:textId="77777777" w:rsidR="00F63929" w:rsidRPr="00F63929" w:rsidRDefault="00F63929" w:rsidP="00F63929">
            <w:pPr>
              <w:rPr>
                <w:sz w:val="24"/>
                <w:szCs w:val="24"/>
              </w:rPr>
            </w:pPr>
          </w:p>
          <w:p w14:paraId="4BC23EE2" w14:textId="77777777" w:rsidR="00F63929" w:rsidRPr="00F63929" w:rsidRDefault="00F63929" w:rsidP="00F63929">
            <w:pPr>
              <w:rPr>
                <w:sz w:val="24"/>
                <w:szCs w:val="24"/>
              </w:rPr>
            </w:pPr>
          </w:p>
          <w:p w14:paraId="598CDA71" w14:textId="1F8DF700" w:rsidR="00F63929" w:rsidRDefault="00F63929" w:rsidP="00F63929">
            <w:pPr>
              <w:rPr>
                <w:sz w:val="24"/>
                <w:szCs w:val="24"/>
              </w:rPr>
            </w:pPr>
          </w:p>
          <w:p w14:paraId="244982C9" w14:textId="35C07B58" w:rsidR="00220D06" w:rsidRPr="00F63929" w:rsidRDefault="00F63929" w:rsidP="00F63929">
            <w:pPr>
              <w:rPr>
                <w:sz w:val="24"/>
                <w:szCs w:val="24"/>
              </w:rPr>
            </w:pPr>
            <w:r>
              <w:rPr>
                <w:sz w:val="24"/>
                <w:szCs w:val="24"/>
              </w:rPr>
              <w:t>Research</w:t>
            </w:r>
            <w:r w:rsidR="003C19B1">
              <w:rPr>
                <w:sz w:val="24"/>
                <w:szCs w:val="24"/>
              </w:rPr>
              <w:t xml:space="preserve"> more evidence and take</w:t>
            </w:r>
            <w:r>
              <w:rPr>
                <w:sz w:val="24"/>
                <w:szCs w:val="24"/>
              </w:rPr>
              <w:t xml:space="preserve"> the time to read various pieces of information I am researching.</w:t>
            </w:r>
          </w:p>
        </w:tc>
        <w:tc>
          <w:tcPr>
            <w:tcW w:w="2230" w:type="dxa"/>
            <w:shd w:val="clear" w:color="auto" w:fill="auto"/>
          </w:tcPr>
          <w:p w14:paraId="177DD410" w14:textId="1972002C" w:rsidR="00F63929" w:rsidRDefault="00F63929" w:rsidP="00FF7EBB">
            <w:pPr>
              <w:jc w:val="both"/>
              <w:rPr>
                <w:sz w:val="24"/>
                <w:szCs w:val="24"/>
              </w:rPr>
            </w:pPr>
          </w:p>
          <w:p w14:paraId="0EE0B882" w14:textId="77777777" w:rsidR="00F63929" w:rsidRPr="00F63929" w:rsidRDefault="00F63929" w:rsidP="00F63929">
            <w:pPr>
              <w:rPr>
                <w:sz w:val="24"/>
                <w:szCs w:val="24"/>
              </w:rPr>
            </w:pPr>
          </w:p>
          <w:p w14:paraId="1ADDFA1A" w14:textId="77777777" w:rsidR="00F63929" w:rsidRPr="00F63929" w:rsidRDefault="00F63929" w:rsidP="00F63929">
            <w:pPr>
              <w:rPr>
                <w:sz w:val="24"/>
                <w:szCs w:val="24"/>
              </w:rPr>
            </w:pPr>
          </w:p>
          <w:p w14:paraId="457D45FE" w14:textId="710878B2" w:rsidR="00F63929" w:rsidRDefault="00F63929" w:rsidP="00F63929">
            <w:pPr>
              <w:rPr>
                <w:sz w:val="24"/>
                <w:szCs w:val="24"/>
              </w:rPr>
            </w:pPr>
          </w:p>
          <w:p w14:paraId="6D0B4264" w14:textId="3B33E489" w:rsidR="00220D06" w:rsidRPr="00F63929" w:rsidRDefault="00F63929" w:rsidP="00F63929">
            <w:pPr>
              <w:rPr>
                <w:sz w:val="24"/>
                <w:szCs w:val="24"/>
              </w:rPr>
            </w:pPr>
            <w:r>
              <w:rPr>
                <w:sz w:val="24"/>
                <w:szCs w:val="24"/>
              </w:rPr>
              <w:t>Friends and colleagues in work.</w:t>
            </w:r>
          </w:p>
        </w:tc>
        <w:tc>
          <w:tcPr>
            <w:tcW w:w="2230" w:type="dxa"/>
            <w:shd w:val="clear" w:color="auto" w:fill="auto"/>
          </w:tcPr>
          <w:p w14:paraId="1F90E38B" w14:textId="3B807B28" w:rsidR="00F63929" w:rsidRDefault="00F63929" w:rsidP="62FE5CAF">
            <w:pPr>
              <w:jc w:val="both"/>
              <w:rPr>
                <w:sz w:val="24"/>
                <w:szCs w:val="24"/>
              </w:rPr>
            </w:pPr>
          </w:p>
          <w:p w14:paraId="385C6F10" w14:textId="77777777" w:rsidR="00F63929" w:rsidRPr="00F63929" w:rsidRDefault="00F63929" w:rsidP="00F63929">
            <w:pPr>
              <w:rPr>
                <w:sz w:val="24"/>
                <w:szCs w:val="24"/>
              </w:rPr>
            </w:pPr>
          </w:p>
          <w:p w14:paraId="01D7EA9F" w14:textId="77777777" w:rsidR="00F63929" w:rsidRPr="00F63929" w:rsidRDefault="00F63929" w:rsidP="00F63929">
            <w:pPr>
              <w:rPr>
                <w:sz w:val="24"/>
                <w:szCs w:val="24"/>
              </w:rPr>
            </w:pPr>
          </w:p>
          <w:p w14:paraId="4B0171B7" w14:textId="23A4796D" w:rsidR="00F63929" w:rsidRDefault="00F63929" w:rsidP="00F63929">
            <w:pPr>
              <w:rPr>
                <w:sz w:val="24"/>
                <w:szCs w:val="24"/>
              </w:rPr>
            </w:pPr>
          </w:p>
          <w:p w14:paraId="77D31BE4" w14:textId="56933B4D" w:rsidR="62FE5CAF" w:rsidRPr="00F63929" w:rsidRDefault="00F63929" w:rsidP="00F63929">
            <w:pPr>
              <w:rPr>
                <w:sz w:val="24"/>
                <w:szCs w:val="24"/>
              </w:rPr>
            </w:pPr>
            <w:r>
              <w:rPr>
                <w:sz w:val="24"/>
                <w:szCs w:val="24"/>
              </w:rPr>
              <w:t xml:space="preserve">I will continue </w:t>
            </w:r>
            <w:r w:rsidR="003C19B1">
              <w:rPr>
                <w:sz w:val="24"/>
                <w:szCs w:val="24"/>
              </w:rPr>
              <w:t>to work</w:t>
            </w:r>
            <w:r>
              <w:rPr>
                <w:sz w:val="24"/>
                <w:szCs w:val="24"/>
              </w:rPr>
              <w:t xml:space="preserve"> on own development in the next 6</w:t>
            </w:r>
            <w:r w:rsidR="003C19B1">
              <w:rPr>
                <w:sz w:val="24"/>
                <w:szCs w:val="24"/>
              </w:rPr>
              <w:t xml:space="preserve"> </w:t>
            </w:r>
            <w:r>
              <w:rPr>
                <w:sz w:val="24"/>
                <w:szCs w:val="24"/>
              </w:rPr>
              <w:t>months and use the support from work.</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6F0D62A1"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Sig</w:t>
      </w:r>
      <w:r w:rsidR="003C19B1">
        <w:rPr>
          <w:sz w:val="24"/>
          <w:szCs w:val="24"/>
        </w:rPr>
        <w:t>ned:  _ _ Lewis Jones</w:t>
      </w:r>
      <w:r w:rsidRPr="005D583E">
        <w:rPr>
          <w:sz w:val="24"/>
          <w:szCs w:val="24"/>
        </w:rPr>
        <w:t xml:space="preserve">_ </w:t>
      </w:r>
      <w:proofErr w:type="gramStart"/>
      <w:r w:rsidRPr="005D583E">
        <w:rPr>
          <w:sz w:val="24"/>
          <w:szCs w:val="24"/>
        </w:rPr>
        <w:t xml:space="preserve">_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6C3DB174"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 _</w:t>
      </w:r>
      <w:r w:rsidR="003C19B1">
        <w:rPr>
          <w:sz w:val="24"/>
          <w:szCs w:val="24"/>
        </w:rPr>
        <w:t>03/07/2020</w:t>
      </w:r>
      <w:bookmarkStart w:id="0" w:name="_GoBack"/>
      <w:bookmarkEnd w:id="0"/>
      <w:r w:rsidRPr="005D583E">
        <w:rPr>
          <w:sz w:val="24"/>
          <w:szCs w:val="24"/>
        </w:rPr>
        <w:t xml:space="preserve">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F63929" w:rsidRDefault="00F63929">
      <w:r>
        <w:separator/>
      </w:r>
    </w:p>
  </w:endnote>
  <w:endnote w:type="continuationSeparator" w:id="0">
    <w:p w14:paraId="2856112E" w14:textId="77777777" w:rsidR="00F63929" w:rsidRDefault="00F63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7969B1E" w:rsidR="00F63929" w:rsidRDefault="00F63929">
    <w:pPr>
      <w:pStyle w:val="Footer"/>
      <w:jc w:val="right"/>
    </w:pPr>
    <w:r>
      <w:fldChar w:fldCharType="begin"/>
    </w:r>
    <w:r>
      <w:instrText xml:space="preserve"> PAGE   \* MERGEFORMAT </w:instrText>
    </w:r>
    <w:r>
      <w:fldChar w:fldCharType="separate"/>
    </w:r>
    <w:r w:rsidR="003C19B1">
      <w:rPr>
        <w:noProof/>
      </w:rPr>
      <w:t>31</w:t>
    </w:r>
    <w:r>
      <w:rPr>
        <w:noProof/>
      </w:rPr>
      <w:fldChar w:fldCharType="end"/>
    </w:r>
  </w:p>
  <w:p w14:paraId="790812FF" w14:textId="77777777" w:rsidR="00F63929" w:rsidRPr="00BB5EAA" w:rsidRDefault="00F6392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F63929" w:rsidRDefault="00F63929">
      <w:r>
        <w:separator/>
      </w:r>
    </w:p>
  </w:footnote>
  <w:footnote w:type="continuationSeparator" w:id="0">
    <w:p w14:paraId="4ADDD153" w14:textId="77777777" w:rsidR="00F63929" w:rsidRDefault="00F639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720C32"/>
    <w:multiLevelType w:val="hybridMultilevel"/>
    <w:tmpl w:val="2FC2A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11D"/>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72FE3"/>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B1"/>
    <w:rsid w:val="003C19F1"/>
    <w:rsid w:val="003C4186"/>
    <w:rsid w:val="003C458C"/>
    <w:rsid w:val="003C6185"/>
    <w:rsid w:val="003D0D2D"/>
    <w:rsid w:val="003D4710"/>
    <w:rsid w:val="003E16D7"/>
    <w:rsid w:val="003E197E"/>
    <w:rsid w:val="004046F0"/>
    <w:rsid w:val="0040668F"/>
    <w:rsid w:val="00412677"/>
    <w:rsid w:val="00417925"/>
    <w:rsid w:val="0042277D"/>
    <w:rsid w:val="00426DC8"/>
    <w:rsid w:val="00431E82"/>
    <w:rsid w:val="004348AE"/>
    <w:rsid w:val="004376C0"/>
    <w:rsid w:val="0044115F"/>
    <w:rsid w:val="0044223A"/>
    <w:rsid w:val="00442FAC"/>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4E4F"/>
    <w:rsid w:val="004E087B"/>
    <w:rsid w:val="004E44A4"/>
    <w:rsid w:val="004E7B8B"/>
    <w:rsid w:val="004E7BDD"/>
    <w:rsid w:val="004F1E21"/>
    <w:rsid w:val="004F5895"/>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0C0A"/>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5FDA"/>
    <w:rsid w:val="0072678F"/>
    <w:rsid w:val="00727C4C"/>
    <w:rsid w:val="00734809"/>
    <w:rsid w:val="007406E1"/>
    <w:rsid w:val="00743E40"/>
    <w:rsid w:val="00751263"/>
    <w:rsid w:val="007524E8"/>
    <w:rsid w:val="0075704F"/>
    <w:rsid w:val="00763B2D"/>
    <w:rsid w:val="007647D2"/>
    <w:rsid w:val="00771446"/>
    <w:rsid w:val="00772924"/>
    <w:rsid w:val="00784EC4"/>
    <w:rsid w:val="007872F2"/>
    <w:rsid w:val="007874BC"/>
    <w:rsid w:val="007908E0"/>
    <w:rsid w:val="00793EB3"/>
    <w:rsid w:val="00794205"/>
    <w:rsid w:val="007A1F6A"/>
    <w:rsid w:val="007A2676"/>
    <w:rsid w:val="007B0DE3"/>
    <w:rsid w:val="007B28B8"/>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39D"/>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5D70"/>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0F1C"/>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27536"/>
    <w:rsid w:val="00F32B82"/>
    <w:rsid w:val="00F4043E"/>
    <w:rsid w:val="00F40CB5"/>
    <w:rsid w:val="00F41BBC"/>
    <w:rsid w:val="00F43B9D"/>
    <w:rsid w:val="00F444F0"/>
    <w:rsid w:val="00F50847"/>
    <w:rsid w:val="00F53F27"/>
    <w:rsid w:val="00F546D1"/>
    <w:rsid w:val="00F61951"/>
    <w:rsid w:val="00F63929"/>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B4DBC44"/>
  <w15:docId w15:val="{658655AF-BB49-4CE0-B8B3-A55990F54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ntalhealth.org.uk/publications/how-to-using-exerc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C204E8-1097-4EAA-9CA4-7F0AE23F7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32</Pages>
  <Words>8528</Words>
  <Characters>44727</Characters>
  <Application>Microsoft Office Word</Application>
  <DocSecurity>0</DocSecurity>
  <Lines>372</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Jones,Lewis swp6542</cp:lastModifiedBy>
  <cp:revision>3</cp:revision>
  <cp:lastPrinted>2014-08-26T08:55:00Z</cp:lastPrinted>
  <dcterms:created xsi:type="dcterms:W3CDTF">2020-06-28T17:24:00Z</dcterms:created>
  <dcterms:modified xsi:type="dcterms:W3CDTF">2020-07-03T10:45:00Z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d74ff763-5b6f-42f5-befe-25e087127abf</vt:lpwstr>
  </property>
</Properties>
</file>