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33254316"/>
        <w:docPartObj>
          <w:docPartGallery w:val="Cover Pages"/>
          <w:docPartUnique/>
        </w:docPartObj>
      </w:sdtPr>
      <w:sdtEndPr/>
      <w:sdtContent>
        <w:p w:rsidR="004046DF" w:rsidRDefault="004046DF">
          <w:r>
            <w:rPr>
              <w:noProof/>
              <w:lang w:eastAsia="en-GB"/>
            </w:rPr>
            <w:drawing>
              <wp:anchor distT="0" distB="0" distL="114300" distR="114300" simplePos="0" relativeHeight="251658240" behindDoc="0" locked="0" layoutInCell="1" allowOverlap="1">
                <wp:simplePos x="914400" y="552450"/>
                <wp:positionH relativeFrom="margin">
                  <wp:align>center</wp:align>
                </wp:positionH>
                <wp:positionV relativeFrom="margin">
                  <wp:align>top</wp:align>
                </wp:positionV>
                <wp:extent cx="3028950" cy="15144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3028950" cy="1514475"/>
                        </a:xfrm>
                        <a:prstGeom prst="rect">
                          <a:avLst/>
                        </a:prstGeom>
                      </pic:spPr>
                    </pic:pic>
                  </a:graphicData>
                </a:graphic>
              </wp:anchor>
            </w:drawing>
          </w:r>
        </w:p>
        <w:tbl>
          <w:tblPr>
            <w:tblpPr w:leftFromText="187" w:rightFromText="187" w:vertAnchor="page" w:horzAnchor="margin" w:tblpY="11851"/>
            <w:tblW w:w="3390" w:type="pct"/>
            <w:tblLook w:val="04A0" w:firstRow="1" w:lastRow="0" w:firstColumn="1" w:lastColumn="0" w:noHBand="0" w:noVBand="1"/>
          </w:tblPr>
          <w:tblGrid>
            <w:gridCol w:w="6120"/>
          </w:tblGrid>
          <w:tr w:rsidR="000B44F8" w:rsidTr="000B44F8">
            <w:trPr>
              <w:trHeight w:val="923"/>
            </w:trPr>
            <w:tc>
              <w:tcPr>
                <w:tcW w:w="6120" w:type="dxa"/>
                <w:tcMar>
                  <w:top w:w="216" w:type="dxa"/>
                  <w:left w:w="115" w:type="dxa"/>
                  <w:bottom w:w="216" w:type="dxa"/>
                  <w:right w:w="115" w:type="dxa"/>
                </w:tcMar>
              </w:tcPr>
              <w:p w:rsidR="000B44F8" w:rsidRPr="000B44F8" w:rsidRDefault="000B44F8" w:rsidP="000B44F8">
                <w:pPr>
                  <w:pStyle w:val="NoSpacing"/>
                  <w:rPr>
                    <w:color w:val="000000" w:themeColor="text1"/>
                    <w:sz w:val="28"/>
                    <w:szCs w:val="28"/>
                  </w:rPr>
                </w:pPr>
                <w:r w:rsidRPr="000B44F8">
                  <w:rPr>
                    <w:color w:val="000000" w:themeColor="text1"/>
                    <w:sz w:val="28"/>
                    <w:szCs w:val="28"/>
                  </w:rPr>
                  <w:t xml:space="preserve">Student: </w:t>
                </w:r>
                <w:r>
                  <w:rPr>
                    <w:color w:val="000000" w:themeColor="text1"/>
                    <w:sz w:val="28"/>
                    <w:szCs w:val="28"/>
                  </w:rPr>
                  <w:t xml:space="preserve">                  </w:t>
                </w:r>
                <w:sdt>
                  <w:sdtPr>
                    <w:rPr>
                      <w:color w:val="000000" w:themeColor="text1"/>
                      <w:sz w:val="28"/>
                      <w:szCs w:val="28"/>
                    </w:rPr>
                    <w:alias w:val="Author"/>
                    <w:id w:val="13406928"/>
                    <w:placeholder>
                      <w:docPart w:val="C33B7895DC6A4F978E9A62EECBEB5D42"/>
                    </w:placeholder>
                    <w:dataBinding w:prefixMappings="xmlns:ns0='http://schemas.openxmlformats.org/package/2006/metadata/core-properties' xmlns:ns1='http://purl.org/dc/elements/1.1/'" w:xpath="/ns0:coreProperties[1]/ns1:creator[1]" w:storeItemID="{6C3C8BC8-F283-45AE-878A-BAB7291924A1}"/>
                    <w:text/>
                  </w:sdtPr>
                  <w:sdtEndPr/>
                  <w:sdtContent>
                    <w:r w:rsidRPr="000B44F8">
                      <w:rPr>
                        <w:color w:val="000000" w:themeColor="text1"/>
                        <w:sz w:val="28"/>
                        <w:szCs w:val="28"/>
                      </w:rPr>
                      <w:t>Laurentiu Grigoras (1905618)</w:t>
                    </w:r>
                  </w:sdtContent>
                </w:sdt>
              </w:p>
              <w:p w:rsidR="000B44F8" w:rsidRPr="000B44F8" w:rsidRDefault="000B44F8" w:rsidP="000B44F8">
                <w:pPr>
                  <w:pStyle w:val="NoSpacing"/>
                  <w:rPr>
                    <w:color w:val="000000" w:themeColor="text1"/>
                    <w:sz w:val="28"/>
                    <w:szCs w:val="28"/>
                  </w:rPr>
                </w:pPr>
                <w:r w:rsidRPr="000B44F8">
                  <w:rPr>
                    <w:color w:val="000000" w:themeColor="text1"/>
                    <w:sz w:val="28"/>
                    <w:szCs w:val="28"/>
                  </w:rPr>
                  <w:t xml:space="preserve">Professor: </w:t>
                </w:r>
                <w:r>
                  <w:rPr>
                    <w:color w:val="000000" w:themeColor="text1"/>
                    <w:sz w:val="28"/>
                    <w:szCs w:val="28"/>
                  </w:rPr>
                  <w:t xml:space="preserve">               </w:t>
                </w:r>
                <w:r w:rsidRPr="000B44F8">
                  <w:rPr>
                    <w:color w:val="000000" w:themeColor="text1"/>
                    <w:sz w:val="28"/>
                    <w:szCs w:val="28"/>
                  </w:rPr>
                  <w:t>Mary March</w:t>
                </w:r>
              </w:p>
              <w:p w:rsidR="000B44F8" w:rsidRPr="000B44F8" w:rsidRDefault="000B44F8" w:rsidP="000B44F8">
                <w:pPr>
                  <w:pStyle w:val="NoSpacing"/>
                  <w:rPr>
                    <w:color w:val="000000" w:themeColor="text1"/>
                    <w:sz w:val="28"/>
                    <w:szCs w:val="28"/>
                  </w:rPr>
                </w:pPr>
                <w:r>
                  <w:rPr>
                    <w:color w:val="000000" w:themeColor="text1"/>
                    <w:sz w:val="28"/>
                    <w:szCs w:val="28"/>
                  </w:rPr>
                  <w:t>Number of words</w:t>
                </w:r>
                <w:r w:rsidRPr="000B44F8">
                  <w:rPr>
                    <w:color w:val="000000" w:themeColor="text1"/>
                    <w:sz w:val="28"/>
                    <w:szCs w:val="28"/>
                  </w:rPr>
                  <w:t>: 2,504</w:t>
                </w:r>
              </w:p>
              <w:p w:rsidR="000B44F8" w:rsidRPr="000B44F8" w:rsidRDefault="000B44F8" w:rsidP="000B44F8">
                <w:pPr>
                  <w:pStyle w:val="NoSpacing"/>
                  <w:rPr>
                    <w:color w:val="000000" w:themeColor="text1"/>
                    <w:sz w:val="28"/>
                    <w:szCs w:val="28"/>
                  </w:rPr>
                </w:pPr>
              </w:p>
              <w:sdt>
                <w:sdtPr>
                  <w:rPr>
                    <w:color w:val="000000" w:themeColor="text1"/>
                    <w:sz w:val="28"/>
                    <w:szCs w:val="28"/>
                  </w:rPr>
                  <w:alias w:val="Date"/>
                  <w:tag w:val="Date"/>
                  <w:id w:val="13406932"/>
                  <w:placeholder>
                    <w:docPart w:val="06F9914684ED493787FB7D71362C3198"/>
                  </w:placeholder>
                  <w:dataBinding w:prefixMappings="xmlns:ns0='http://schemas.microsoft.com/office/2006/coverPageProps'" w:xpath="/ns0:CoverPageProperties[1]/ns0:PublishDate[1]" w:storeItemID="{55AF091B-3C7A-41E3-B477-F2FDAA23CFDA}"/>
                  <w:date w:fullDate="2019-12-03T00:00:00Z">
                    <w:dateFormat w:val="M-d-yyyy"/>
                    <w:lid w:val="en-US"/>
                    <w:storeMappedDataAs w:val="dateTime"/>
                    <w:calendar w:val="gregorian"/>
                  </w:date>
                </w:sdtPr>
                <w:sdtEndPr/>
                <w:sdtContent>
                  <w:p w:rsidR="000B44F8" w:rsidRPr="000B44F8" w:rsidRDefault="00F50433" w:rsidP="000B44F8">
                    <w:pPr>
                      <w:pStyle w:val="NoSpacing"/>
                      <w:rPr>
                        <w:color w:val="000000" w:themeColor="text1"/>
                        <w:sz w:val="28"/>
                        <w:szCs w:val="28"/>
                      </w:rPr>
                    </w:pPr>
                    <w:r>
                      <w:rPr>
                        <w:color w:val="000000" w:themeColor="text1"/>
                        <w:sz w:val="28"/>
                        <w:szCs w:val="28"/>
                        <w:lang w:val="en-US"/>
                      </w:rPr>
                      <w:t>03/12/2019</w:t>
                    </w:r>
                  </w:p>
                </w:sdtContent>
              </w:sdt>
              <w:p w:rsidR="000B44F8" w:rsidRDefault="000B44F8" w:rsidP="000B44F8">
                <w:pPr>
                  <w:pStyle w:val="NoSpacing"/>
                  <w:rPr>
                    <w:color w:val="5B9BD5" w:themeColor="accent1"/>
                  </w:rPr>
                </w:pPr>
              </w:p>
            </w:tc>
          </w:tr>
          <w:tr w:rsidR="000B44F8" w:rsidTr="000B44F8">
            <w:trPr>
              <w:trHeight w:val="923"/>
            </w:trPr>
            <w:tc>
              <w:tcPr>
                <w:tcW w:w="6120" w:type="dxa"/>
                <w:tcMar>
                  <w:top w:w="216" w:type="dxa"/>
                  <w:left w:w="115" w:type="dxa"/>
                  <w:bottom w:w="216" w:type="dxa"/>
                  <w:right w:w="115" w:type="dxa"/>
                </w:tcMar>
              </w:tcPr>
              <w:p w:rsidR="000B44F8" w:rsidRPr="000B44F8" w:rsidRDefault="000B44F8" w:rsidP="000B44F8">
                <w:pPr>
                  <w:pStyle w:val="NoSpacing"/>
                  <w:rPr>
                    <w:color w:val="000000" w:themeColor="text1"/>
                    <w:sz w:val="28"/>
                    <w:szCs w:val="28"/>
                  </w:rPr>
                </w:pPr>
              </w:p>
            </w:tc>
          </w:tr>
        </w:tbl>
        <w:tbl>
          <w:tblPr>
            <w:tblpPr w:leftFromText="187" w:rightFromText="187" w:vertAnchor="page" w:horzAnchor="margin" w:tblpXSpec="center" w:tblpY="6091"/>
            <w:tblW w:w="4316" w:type="pct"/>
            <w:tblBorders>
              <w:left w:val="single" w:sz="12" w:space="0" w:color="5B9BD5" w:themeColor="accent1"/>
            </w:tblBorders>
            <w:tblCellMar>
              <w:left w:w="144" w:type="dxa"/>
              <w:right w:w="115" w:type="dxa"/>
            </w:tblCellMar>
            <w:tblLook w:val="04A0" w:firstRow="1" w:lastRow="0" w:firstColumn="1" w:lastColumn="0" w:noHBand="0" w:noVBand="1"/>
          </w:tblPr>
          <w:tblGrid>
            <w:gridCol w:w="7778"/>
          </w:tblGrid>
          <w:tr w:rsidR="000B44F8" w:rsidTr="000B44F8">
            <w:trPr>
              <w:trHeight w:val="371"/>
            </w:trPr>
            <w:sdt>
              <w:sdtPr>
                <w:rPr>
                  <w:color w:val="000000" w:themeColor="text1"/>
                  <w:sz w:val="24"/>
                  <w:szCs w:val="24"/>
                </w:rPr>
                <w:alias w:val="Company"/>
                <w:id w:val="13406915"/>
                <w:placeholder>
                  <w:docPart w:val="446268B061284C02A99A70D6C5842E41"/>
                </w:placeholder>
                <w:dataBinding w:prefixMappings="xmlns:ns0='http://schemas.openxmlformats.org/officeDocument/2006/extended-properties'" w:xpath="/ns0:Properties[1]/ns0:Company[1]" w:storeItemID="{6668398D-A668-4E3E-A5EB-62B293D839F1}"/>
                <w:text/>
              </w:sdtPr>
              <w:sdtEndPr/>
              <w:sdtContent>
                <w:tc>
                  <w:tcPr>
                    <w:tcW w:w="7778" w:type="dxa"/>
                    <w:tcMar>
                      <w:top w:w="216" w:type="dxa"/>
                      <w:left w:w="115" w:type="dxa"/>
                      <w:bottom w:w="216" w:type="dxa"/>
                      <w:right w:w="115" w:type="dxa"/>
                    </w:tcMar>
                  </w:tcPr>
                  <w:p w:rsidR="000B44F8" w:rsidRPr="000B44F8" w:rsidRDefault="000B44F8" w:rsidP="000B44F8">
                    <w:pPr>
                      <w:pStyle w:val="NoSpacing"/>
                      <w:rPr>
                        <w:color w:val="000000" w:themeColor="text1"/>
                        <w:sz w:val="24"/>
                      </w:rPr>
                    </w:pPr>
                    <w:r w:rsidRPr="000B44F8">
                      <w:rPr>
                        <w:color w:val="000000" w:themeColor="text1"/>
                        <w:sz w:val="24"/>
                        <w:szCs w:val="24"/>
                      </w:rPr>
                      <w:t>University of wales Trinity Saint David</w:t>
                    </w:r>
                  </w:p>
                </w:tc>
              </w:sdtContent>
            </w:sdt>
          </w:tr>
          <w:tr w:rsidR="000B44F8" w:rsidTr="000B44F8">
            <w:trPr>
              <w:trHeight w:val="1187"/>
            </w:trPr>
            <w:tc>
              <w:tcPr>
                <w:tcW w:w="7778" w:type="dxa"/>
              </w:tcPr>
              <w:sdt>
                <w:sdtPr>
                  <w:rPr>
                    <w:rFonts w:ascii="Arial" w:eastAsiaTheme="majorEastAsia" w:hAnsi="Arial" w:cs="Arial"/>
                    <w:color w:val="000000" w:themeColor="text1"/>
                    <w:sz w:val="88"/>
                    <w:szCs w:val="88"/>
                  </w:rPr>
                  <w:alias w:val="Title"/>
                  <w:id w:val="13406919"/>
                  <w:placeholder>
                    <w:docPart w:val="F8148EBB11DB4DD6A7B05A5B4CFC7DCF"/>
                  </w:placeholder>
                  <w:dataBinding w:prefixMappings="xmlns:ns0='http://schemas.openxmlformats.org/package/2006/metadata/core-properties' xmlns:ns1='http://purl.org/dc/elements/1.1/'" w:xpath="/ns0:coreProperties[1]/ns1:title[1]" w:storeItemID="{6C3C8BC8-F283-45AE-878A-BAB7291924A1}"/>
                  <w:text/>
                </w:sdtPr>
                <w:sdtEndPr/>
                <w:sdtContent>
                  <w:p w:rsidR="000B44F8" w:rsidRPr="000B44F8" w:rsidRDefault="000B44F8" w:rsidP="000B44F8">
                    <w:pPr>
                      <w:pStyle w:val="NoSpacing"/>
                      <w:spacing w:line="216" w:lineRule="auto"/>
                      <w:rPr>
                        <w:rFonts w:asciiTheme="majorHAnsi" w:eastAsiaTheme="majorEastAsia" w:hAnsiTheme="majorHAnsi" w:cstheme="majorBidi"/>
                        <w:color w:val="000000" w:themeColor="text1"/>
                        <w:sz w:val="88"/>
                        <w:szCs w:val="88"/>
                      </w:rPr>
                    </w:pPr>
                    <w:r w:rsidRPr="000B44F8">
                      <w:rPr>
                        <w:rFonts w:ascii="Arial" w:eastAsiaTheme="majorEastAsia" w:hAnsi="Arial" w:cs="Arial"/>
                        <w:color w:val="000000" w:themeColor="text1"/>
                        <w:sz w:val="88"/>
                        <w:szCs w:val="88"/>
                      </w:rPr>
                      <w:t>HRM Assignment</w:t>
                    </w:r>
                  </w:p>
                </w:sdtContent>
              </w:sdt>
            </w:tc>
          </w:tr>
          <w:tr w:rsidR="000B44F8" w:rsidTr="000B44F8">
            <w:trPr>
              <w:trHeight w:val="408"/>
            </w:trPr>
            <w:sdt>
              <w:sdtPr>
                <w:rPr>
                  <w:rFonts w:ascii="Arial" w:hAnsi="Arial" w:cs="Arial"/>
                  <w:color w:val="000000" w:themeColor="text1"/>
                  <w:sz w:val="24"/>
                  <w:szCs w:val="24"/>
                </w:rPr>
                <w:alias w:val="Subtitle"/>
                <w:id w:val="13406923"/>
                <w:placeholder>
                  <w:docPart w:val="B587914CEC734B7DA7D4727398838168"/>
                </w:placeholder>
                <w:dataBinding w:prefixMappings="xmlns:ns0='http://schemas.openxmlformats.org/package/2006/metadata/core-properties' xmlns:ns1='http://purl.org/dc/elements/1.1/'" w:xpath="/ns0:coreProperties[1]/ns1:subject[1]" w:storeItemID="{6C3C8BC8-F283-45AE-878A-BAB7291924A1}"/>
                <w:text/>
              </w:sdtPr>
              <w:sdtEndPr/>
              <w:sdtContent>
                <w:tc>
                  <w:tcPr>
                    <w:tcW w:w="7778" w:type="dxa"/>
                    <w:tcMar>
                      <w:top w:w="216" w:type="dxa"/>
                      <w:left w:w="115" w:type="dxa"/>
                      <w:bottom w:w="216" w:type="dxa"/>
                      <w:right w:w="115" w:type="dxa"/>
                    </w:tcMar>
                  </w:tcPr>
                  <w:p w:rsidR="000B44F8" w:rsidRPr="000B44F8" w:rsidRDefault="000B44F8" w:rsidP="000B44F8">
                    <w:pPr>
                      <w:pStyle w:val="NoSpacing"/>
                      <w:rPr>
                        <w:color w:val="000000" w:themeColor="text1"/>
                        <w:sz w:val="24"/>
                      </w:rPr>
                    </w:pPr>
                    <w:r w:rsidRPr="000B44F8">
                      <w:rPr>
                        <w:rFonts w:ascii="Arial" w:hAnsi="Arial" w:cs="Arial"/>
                        <w:color w:val="000000" w:themeColor="text1"/>
                        <w:sz w:val="24"/>
                        <w:szCs w:val="24"/>
                      </w:rPr>
                      <w:t>Term 1</w:t>
                    </w:r>
                  </w:p>
                </w:tc>
              </w:sdtContent>
            </w:sdt>
          </w:tr>
        </w:tbl>
        <w:p w:rsidR="004046DF" w:rsidRDefault="004046DF">
          <w:r>
            <w:br w:type="page"/>
          </w:r>
        </w:p>
        <w:bookmarkStart w:id="0" w:name="_GoBack" w:displacedByCustomXml="next"/>
      </w:sdtContent>
    </w:sdt>
    <w:bookmarkEnd w:id="0" w:displacedByCustomXml="next"/>
    <w:sdt>
      <w:sdtPr>
        <w:rPr>
          <w:rFonts w:asciiTheme="minorHAnsi" w:eastAsiaTheme="minorHAnsi" w:hAnsiTheme="minorHAnsi" w:cstheme="minorBidi"/>
          <w:color w:val="000000" w:themeColor="text1"/>
          <w:sz w:val="22"/>
          <w:szCs w:val="22"/>
          <w:lang w:val="en-GB"/>
        </w:rPr>
        <w:id w:val="1824392952"/>
        <w:docPartObj>
          <w:docPartGallery w:val="Table of Contents"/>
          <w:docPartUnique/>
        </w:docPartObj>
      </w:sdtPr>
      <w:sdtEndPr>
        <w:rPr>
          <w:noProof/>
        </w:rPr>
      </w:sdtEndPr>
      <w:sdtContent>
        <w:p w:rsidR="00484625" w:rsidRDefault="00484625" w:rsidP="00694577">
          <w:pPr>
            <w:pStyle w:val="TOCHeading"/>
            <w:spacing w:line="480" w:lineRule="auto"/>
            <w:rPr>
              <w:rFonts w:asciiTheme="minorHAnsi" w:eastAsiaTheme="minorHAnsi" w:hAnsiTheme="minorHAnsi" w:cstheme="minorBidi"/>
              <w:color w:val="000000" w:themeColor="text1"/>
              <w:sz w:val="22"/>
              <w:szCs w:val="22"/>
              <w:lang w:val="en-GB"/>
            </w:rPr>
          </w:pPr>
        </w:p>
        <w:p w:rsidR="00484625" w:rsidRDefault="00484625" w:rsidP="00694577">
          <w:pPr>
            <w:pStyle w:val="TOCHeading"/>
            <w:spacing w:line="480" w:lineRule="auto"/>
            <w:rPr>
              <w:rFonts w:asciiTheme="minorHAnsi" w:eastAsiaTheme="minorHAnsi" w:hAnsiTheme="minorHAnsi" w:cstheme="minorBidi"/>
              <w:color w:val="000000" w:themeColor="text1"/>
              <w:sz w:val="22"/>
              <w:szCs w:val="22"/>
              <w:lang w:val="en-GB"/>
            </w:rPr>
          </w:pPr>
        </w:p>
        <w:p w:rsidR="00484625" w:rsidRDefault="00484625" w:rsidP="00694577">
          <w:pPr>
            <w:pStyle w:val="TOCHeading"/>
            <w:spacing w:line="480" w:lineRule="auto"/>
            <w:rPr>
              <w:rFonts w:asciiTheme="minorHAnsi" w:eastAsiaTheme="minorHAnsi" w:hAnsiTheme="minorHAnsi" w:cstheme="minorBidi"/>
              <w:color w:val="000000" w:themeColor="text1"/>
              <w:sz w:val="22"/>
              <w:szCs w:val="22"/>
              <w:lang w:val="en-GB"/>
            </w:rPr>
          </w:pPr>
        </w:p>
        <w:p w:rsidR="00484625" w:rsidRDefault="00484625" w:rsidP="00694577">
          <w:pPr>
            <w:pStyle w:val="TOCHeading"/>
            <w:spacing w:line="480" w:lineRule="auto"/>
            <w:rPr>
              <w:rFonts w:asciiTheme="minorHAnsi" w:eastAsiaTheme="minorHAnsi" w:hAnsiTheme="minorHAnsi" w:cstheme="minorBidi"/>
              <w:color w:val="000000" w:themeColor="text1"/>
              <w:sz w:val="22"/>
              <w:szCs w:val="22"/>
              <w:lang w:val="en-GB"/>
            </w:rPr>
          </w:pPr>
        </w:p>
        <w:p w:rsidR="00CE2946" w:rsidRPr="005764E2" w:rsidRDefault="00CE2946" w:rsidP="00694577">
          <w:pPr>
            <w:pStyle w:val="TOCHeading"/>
            <w:spacing w:line="480" w:lineRule="auto"/>
            <w:rPr>
              <w:rFonts w:ascii="Arial" w:hAnsi="Arial" w:cs="Arial"/>
              <w:b/>
              <w:color w:val="000000" w:themeColor="text1"/>
            </w:rPr>
          </w:pPr>
          <w:r w:rsidRPr="005764E2">
            <w:rPr>
              <w:rFonts w:ascii="Arial" w:hAnsi="Arial" w:cs="Arial"/>
              <w:b/>
              <w:color w:val="000000" w:themeColor="text1"/>
            </w:rPr>
            <w:t>Table of Contents</w:t>
          </w:r>
        </w:p>
        <w:p w:rsidR="0022050F" w:rsidRPr="005764E2" w:rsidRDefault="0022050F" w:rsidP="00694577">
          <w:pPr>
            <w:spacing w:line="480" w:lineRule="auto"/>
            <w:rPr>
              <w:color w:val="000000" w:themeColor="text1"/>
              <w:lang w:val="en-US"/>
            </w:rPr>
          </w:pPr>
        </w:p>
        <w:p w:rsidR="00694577" w:rsidRDefault="00CE2946" w:rsidP="00694577">
          <w:pPr>
            <w:pStyle w:val="TOC1"/>
            <w:tabs>
              <w:tab w:val="right" w:leader="dot" w:pos="9016"/>
            </w:tabs>
            <w:spacing w:line="480" w:lineRule="auto"/>
            <w:rPr>
              <w:rFonts w:eastAsiaTheme="minorEastAsia"/>
              <w:noProof/>
              <w:lang w:eastAsia="en-GB"/>
            </w:rPr>
          </w:pPr>
          <w:r w:rsidRPr="005764E2">
            <w:rPr>
              <w:color w:val="000000" w:themeColor="text1"/>
            </w:rPr>
            <w:fldChar w:fldCharType="begin"/>
          </w:r>
          <w:r w:rsidRPr="005764E2">
            <w:rPr>
              <w:color w:val="000000" w:themeColor="text1"/>
            </w:rPr>
            <w:instrText xml:space="preserve"> TOC \o "1-3" \h \z \u </w:instrText>
          </w:r>
          <w:r w:rsidRPr="005764E2">
            <w:rPr>
              <w:color w:val="000000" w:themeColor="text1"/>
            </w:rPr>
            <w:fldChar w:fldCharType="separate"/>
          </w:r>
          <w:hyperlink w:anchor="_Toc26301178" w:history="1">
            <w:r w:rsidR="00694577" w:rsidRPr="00FC171F">
              <w:rPr>
                <w:rStyle w:val="Hyperlink"/>
                <w:rFonts w:ascii="Arial" w:hAnsi="Arial" w:cs="Arial"/>
                <w:b/>
                <w:noProof/>
                <w:shd w:val="clear" w:color="auto" w:fill="FFFFFF"/>
              </w:rPr>
              <w:t>INTRODUCTION</w:t>
            </w:r>
            <w:r w:rsidR="00694577">
              <w:rPr>
                <w:noProof/>
                <w:webHidden/>
              </w:rPr>
              <w:tab/>
            </w:r>
            <w:r w:rsidR="00694577">
              <w:rPr>
                <w:noProof/>
                <w:webHidden/>
              </w:rPr>
              <w:fldChar w:fldCharType="begin"/>
            </w:r>
            <w:r w:rsidR="00694577">
              <w:rPr>
                <w:noProof/>
                <w:webHidden/>
              </w:rPr>
              <w:instrText xml:space="preserve"> PAGEREF _Toc26301178 \h </w:instrText>
            </w:r>
            <w:r w:rsidR="00694577">
              <w:rPr>
                <w:noProof/>
                <w:webHidden/>
              </w:rPr>
            </w:r>
            <w:r w:rsidR="00694577">
              <w:rPr>
                <w:noProof/>
                <w:webHidden/>
              </w:rPr>
              <w:fldChar w:fldCharType="separate"/>
            </w:r>
            <w:r w:rsidR="00694577">
              <w:rPr>
                <w:noProof/>
                <w:webHidden/>
              </w:rPr>
              <w:t>1</w:t>
            </w:r>
            <w:r w:rsidR="00694577">
              <w:rPr>
                <w:noProof/>
                <w:webHidden/>
              </w:rPr>
              <w:fldChar w:fldCharType="end"/>
            </w:r>
          </w:hyperlink>
        </w:p>
        <w:p w:rsidR="00694577" w:rsidRDefault="008925D1" w:rsidP="00694577">
          <w:pPr>
            <w:pStyle w:val="TOC1"/>
            <w:tabs>
              <w:tab w:val="right" w:leader="dot" w:pos="9016"/>
            </w:tabs>
            <w:spacing w:line="480" w:lineRule="auto"/>
            <w:rPr>
              <w:rFonts w:eastAsiaTheme="minorEastAsia"/>
              <w:noProof/>
              <w:lang w:eastAsia="en-GB"/>
            </w:rPr>
          </w:pPr>
          <w:hyperlink w:anchor="_Toc26301179" w:history="1">
            <w:r w:rsidR="00694577" w:rsidRPr="00FC171F">
              <w:rPr>
                <w:rStyle w:val="Hyperlink"/>
                <w:rFonts w:ascii="Arial" w:hAnsi="Arial" w:cs="Arial"/>
                <w:b/>
                <w:noProof/>
                <w:shd w:val="clear" w:color="auto" w:fill="FFFFFF"/>
              </w:rPr>
              <w:t>Free labour market</w:t>
            </w:r>
            <w:r w:rsidR="00694577">
              <w:rPr>
                <w:noProof/>
                <w:webHidden/>
              </w:rPr>
              <w:tab/>
            </w:r>
            <w:r w:rsidR="00694577">
              <w:rPr>
                <w:noProof/>
                <w:webHidden/>
              </w:rPr>
              <w:fldChar w:fldCharType="begin"/>
            </w:r>
            <w:r w:rsidR="00694577">
              <w:rPr>
                <w:noProof/>
                <w:webHidden/>
              </w:rPr>
              <w:instrText xml:space="preserve"> PAGEREF _Toc26301179 \h </w:instrText>
            </w:r>
            <w:r w:rsidR="00694577">
              <w:rPr>
                <w:noProof/>
                <w:webHidden/>
              </w:rPr>
            </w:r>
            <w:r w:rsidR="00694577">
              <w:rPr>
                <w:noProof/>
                <w:webHidden/>
              </w:rPr>
              <w:fldChar w:fldCharType="separate"/>
            </w:r>
            <w:r w:rsidR="00694577">
              <w:rPr>
                <w:noProof/>
                <w:webHidden/>
              </w:rPr>
              <w:t>2</w:t>
            </w:r>
            <w:r w:rsidR="00694577">
              <w:rPr>
                <w:noProof/>
                <w:webHidden/>
              </w:rPr>
              <w:fldChar w:fldCharType="end"/>
            </w:r>
          </w:hyperlink>
        </w:p>
        <w:p w:rsidR="00694577" w:rsidRDefault="008925D1" w:rsidP="00694577">
          <w:pPr>
            <w:pStyle w:val="TOC1"/>
            <w:tabs>
              <w:tab w:val="right" w:leader="dot" w:pos="9016"/>
            </w:tabs>
            <w:spacing w:line="480" w:lineRule="auto"/>
            <w:rPr>
              <w:rFonts w:eastAsiaTheme="minorEastAsia"/>
              <w:noProof/>
              <w:lang w:eastAsia="en-GB"/>
            </w:rPr>
          </w:pPr>
          <w:hyperlink w:anchor="_Toc26301180" w:history="1">
            <w:r w:rsidR="00694577" w:rsidRPr="00FC171F">
              <w:rPr>
                <w:rStyle w:val="Hyperlink"/>
                <w:rFonts w:ascii="Arial" w:hAnsi="Arial" w:cs="Arial"/>
                <w:b/>
                <w:noProof/>
              </w:rPr>
              <w:t>Labour market and minority groups</w:t>
            </w:r>
            <w:r w:rsidR="00694577">
              <w:rPr>
                <w:noProof/>
                <w:webHidden/>
              </w:rPr>
              <w:tab/>
            </w:r>
            <w:r w:rsidR="00694577">
              <w:rPr>
                <w:noProof/>
                <w:webHidden/>
              </w:rPr>
              <w:fldChar w:fldCharType="begin"/>
            </w:r>
            <w:r w:rsidR="00694577">
              <w:rPr>
                <w:noProof/>
                <w:webHidden/>
              </w:rPr>
              <w:instrText xml:space="preserve"> PAGEREF _Toc26301180 \h </w:instrText>
            </w:r>
            <w:r w:rsidR="00694577">
              <w:rPr>
                <w:noProof/>
                <w:webHidden/>
              </w:rPr>
            </w:r>
            <w:r w:rsidR="00694577">
              <w:rPr>
                <w:noProof/>
                <w:webHidden/>
              </w:rPr>
              <w:fldChar w:fldCharType="separate"/>
            </w:r>
            <w:r w:rsidR="00694577">
              <w:rPr>
                <w:noProof/>
                <w:webHidden/>
              </w:rPr>
              <w:t>3</w:t>
            </w:r>
            <w:r w:rsidR="00694577">
              <w:rPr>
                <w:noProof/>
                <w:webHidden/>
              </w:rPr>
              <w:fldChar w:fldCharType="end"/>
            </w:r>
          </w:hyperlink>
        </w:p>
        <w:p w:rsidR="00694577" w:rsidRDefault="008925D1" w:rsidP="00694577">
          <w:pPr>
            <w:pStyle w:val="TOC1"/>
            <w:tabs>
              <w:tab w:val="right" w:leader="dot" w:pos="9016"/>
            </w:tabs>
            <w:spacing w:line="480" w:lineRule="auto"/>
            <w:rPr>
              <w:rFonts w:eastAsiaTheme="minorEastAsia"/>
              <w:noProof/>
              <w:lang w:eastAsia="en-GB"/>
            </w:rPr>
          </w:pPr>
          <w:hyperlink w:anchor="_Toc26301181" w:history="1">
            <w:r w:rsidR="00694577" w:rsidRPr="00FC171F">
              <w:rPr>
                <w:rStyle w:val="Hyperlink"/>
                <w:rFonts w:ascii="Arial" w:hAnsi="Arial" w:cs="Arial"/>
                <w:b/>
                <w:noProof/>
                <w:shd w:val="clear" w:color="auto" w:fill="FFFFFF"/>
              </w:rPr>
              <w:t>Non – UK Workers</w:t>
            </w:r>
            <w:r w:rsidR="00694577">
              <w:rPr>
                <w:noProof/>
                <w:webHidden/>
              </w:rPr>
              <w:tab/>
            </w:r>
            <w:r w:rsidR="00694577">
              <w:rPr>
                <w:noProof/>
                <w:webHidden/>
              </w:rPr>
              <w:fldChar w:fldCharType="begin"/>
            </w:r>
            <w:r w:rsidR="00694577">
              <w:rPr>
                <w:noProof/>
                <w:webHidden/>
              </w:rPr>
              <w:instrText xml:space="preserve"> PAGEREF _Toc26301181 \h </w:instrText>
            </w:r>
            <w:r w:rsidR="00694577">
              <w:rPr>
                <w:noProof/>
                <w:webHidden/>
              </w:rPr>
            </w:r>
            <w:r w:rsidR="00694577">
              <w:rPr>
                <w:noProof/>
                <w:webHidden/>
              </w:rPr>
              <w:fldChar w:fldCharType="separate"/>
            </w:r>
            <w:r w:rsidR="00694577">
              <w:rPr>
                <w:noProof/>
                <w:webHidden/>
              </w:rPr>
              <w:t>4</w:t>
            </w:r>
            <w:r w:rsidR="00694577">
              <w:rPr>
                <w:noProof/>
                <w:webHidden/>
              </w:rPr>
              <w:fldChar w:fldCharType="end"/>
            </w:r>
          </w:hyperlink>
        </w:p>
        <w:p w:rsidR="00694577" w:rsidRDefault="008925D1" w:rsidP="00694577">
          <w:pPr>
            <w:pStyle w:val="TOC1"/>
            <w:tabs>
              <w:tab w:val="right" w:leader="dot" w:pos="9016"/>
            </w:tabs>
            <w:spacing w:line="480" w:lineRule="auto"/>
            <w:rPr>
              <w:rFonts w:eastAsiaTheme="minorEastAsia"/>
              <w:noProof/>
              <w:lang w:eastAsia="en-GB"/>
            </w:rPr>
          </w:pPr>
          <w:hyperlink w:anchor="_Toc26301182" w:history="1">
            <w:r w:rsidR="00694577" w:rsidRPr="00FC171F">
              <w:rPr>
                <w:rStyle w:val="Hyperlink"/>
                <w:rFonts w:ascii="Arial" w:hAnsi="Arial" w:cs="Arial"/>
                <w:b/>
                <w:noProof/>
                <w:shd w:val="clear" w:color="auto" w:fill="FFFFFF"/>
              </w:rPr>
              <w:t>Inclusion and Diversity</w:t>
            </w:r>
            <w:r w:rsidR="00694577">
              <w:rPr>
                <w:noProof/>
                <w:webHidden/>
              </w:rPr>
              <w:tab/>
            </w:r>
            <w:r w:rsidR="00694577">
              <w:rPr>
                <w:noProof/>
                <w:webHidden/>
              </w:rPr>
              <w:fldChar w:fldCharType="begin"/>
            </w:r>
            <w:r w:rsidR="00694577">
              <w:rPr>
                <w:noProof/>
                <w:webHidden/>
              </w:rPr>
              <w:instrText xml:space="preserve"> PAGEREF _Toc26301182 \h </w:instrText>
            </w:r>
            <w:r w:rsidR="00694577">
              <w:rPr>
                <w:noProof/>
                <w:webHidden/>
              </w:rPr>
            </w:r>
            <w:r w:rsidR="00694577">
              <w:rPr>
                <w:noProof/>
                <w:webHidden/>
              </w:rPr>
              <w:fldChar w:fldCharType="separate"/>
            </w:r>
            <w:r w:rsidR="00694577">
              <w:rPr>
                <w:noProof/>
                <w:webHidden/>
              </w:rPr>
              <w:t>5</w:t>
            </w:r>
            <w:r w:rsidR="00694577">
              <w:rPr>
                <w:noProof/>
                <w:webHidden/>
              </w:rPr>
              <w:fldChar w:fldCharType="end"/>
            </w:r>
          </w:hyperlink>
        </w:p>
        <w:p w:rsidR="00694577" w:rsidRDefault="008925D1" w:rsidP="00694577">
          <w:pPr>
            <w:pStyle w:val="TOC1"/>
            <w:tabs>
              <w:tab w:val="right" w:leader="dot" w:pos="9016"/>
            </w:tabs>
            <w:spacing w:line="480" w:lineRule="auto"/>
            <w:rPr>
              <w:rFonts w:eastAsiaTheme="minorEastAsia"/>
              <w:noProof/>
              <w:lang w:eastAsia="en-GB"/>
            </w:rPr>
          </w:pPr>
          <w:hyperlink w:anchor="_Toc26301183" w:history="1">
            <w:r w:rsidR="00694577" w:rsidRPr="00FC171F">
              <w:rPr>
                <w:rStyle w:val="Hyperlink"/>
                <w:rFonts w:ascii="Arial" w:hAnsi="Arial" w:cs="Arial"/>
                <w:b/>
                <w:noProof/>
                <w:shd w:val="clear" w:color="auto" w:fill="FFFFFF"/>
              </w:rPr>
              <w:t>Results Consortium ltd</w:t>
            </w:r>
            <w:r w:rsidR="00694577">
              <w:rPr>
                <w:noProof/>
                <w:webHidden/>
              </w:rPr>
              <w:tab/>
            </w:r>
            <w:r w:rsidR="00694577">
              <w:rPr>
                <w:noProof/>
                <w:webHidden/>
              </w:rPr>
              <w:fldChar w:fldCharType="begin"/>
            </w:r>
            <w:r w:rsidR="00694577">
              <w:rPr>
                <w:noProof/>
                <w:webHidden/>
              </w:rPr>
              <w:instrText xml:space="preserve"> PAGEREF _Toc26301183 \h </w:instrText>
            </w:r>
            <w:r w:rsidR="00694577">
              <w:rPr>
                <w:noProof/>
                <w:webHidden/>
              </w:rPr>
            </w:r>
            <w:r w:rsidR="00694577">
              <w:rPr>
                <w:noProof/>
                <w:webHidden/>
              </w:rPr>
              <w:fldChar w:fldCharType="separate"/>
            </w:r>
            <w:r w:rsidR="00694577">
              <w:rPr>
                <w:noProof/>
                <w:webHidden/>
              </w:rPr>
              <w:t>6</w:t>
            </w:r>
            <w:r w:rsidR="00694577">
              <w:rPr>
                <w:noProof/>
                <w:webHidden/>
              </w:rPr>
              <w:fldChar w:fldCharType="end"/>
            </w:r>
          </w:hyperlink>
        </w:p>
        <w:p w:rsidR="00694577" w:rsidRDefault="008925D1" w:rsidP="00694577">
          <w:pPr>
            <w:pStyle w:val="TOC2"/>
            <w:tabs>
              <w:tab w:val="right" w:leader="dot" w:pos="9016"/>
            </w:tabs>
            <w:spacing w:line="480" w:lineRule="auto"/>
            <w:rPr>
              <w:rFonts w:eastAsiaTheme="minorEastAsia"/>
              <w:noProof/>
              <w:lang w:eastAsia="en-GB"/>
            </w:rPr>
          </w:pPr>
          <w:hyperlink w:anchor="_Toc26301184" w:history="1">
            <w:r w:rsidR="00694577" w:rsidRPr="00FC171F">
              <w:rPr>
                <w:rStyle w:val="Hyperlink"/>
                <w:rFonts w:ascii="Arial" w:hAnsi="Arial" w:cs="Arial"/>
                <w:b/>
                <w:noProof/>
                <w:lang w:val="en-US"/>
              </w:rPr>
              <w:t>Diversity and inclusion</w:t>
            </w:r>
            <w:r w:rsidR="00694577">
              <w:rPr>
                <w:noProof/>
                <w:webHidden/>
              </w:rPr>
              <w:tab/>
            </w:r>
            <w:r w:rsidR="00694577">
              <w:rPr>
                <w:noProof/>
                <w:webHidden/>
              </w:rPr>
              <w:fldChar w:fldCharType="begin"/>
            </w:r>
            <w:r w:rsidR="00694577">
              <w:rPr>
                <w:noProof/>
                <w:webHidden/>
              </w:rPr>
              <w:instrText xml:space="preserve"> PAGEREF _Toc26301184 \h </w:instrText>
            </w:r>
            <w:r w:rsidR="00694577">
              <w:rPr>
                <w:noProof/>
                <w:webHidden/>
              </w:rPr>
            </w:r>
            <w:r w:rsidR="00694577">
              <w:rPr>
                <w:noProof/>
                <w:webHidden/>
              </w:rPr>
              <w:fldChar w:fldCharType="separate"/>
            </w:r>
            <w:r w:rsidR="00694577">
              <w:rPr>
                <w:noProof/>
                <w:webHidden/>
              </w:rPr>
              <w:t>6</w:t>
            </w:r>
            <w:r w:rsidR="00694577">
              <w:rPr>
                <w:noProof/>
                <w:webHidden/>
              </w:rPr>
              <w:fldChar w:fldCharType="end"/>
            </w:r>
          </w:hyperlink>
        </w:p>
        <w:p w:rsidR="00694577" w:rsidRDefault="008925D1" w:rsidP="00694577">
          <w:pPr>
            <w:pStyle w:val="TOC2"/>
            <w:tabs>
              <w:tab w:val="right" w:leader="dot" w:pos="9016"/>
            </w:tabs>
            <w:spacing w:line="480" w:lineRule="auto"/>
            <w:rPr>
              <w:rFonts w:eastAsiaTheme="minorEastAsia"/>
              <w:noProof/>
              <w:lang w:eastAsia="en-GB"/>
            </w:rPr>
          </w:pPr>
          <w:hyperlink w:anchor="_Toc26301185" w:history="1">
            <w:r w:rsidR="00694577" w:rsidRPr="00FC171F">
              <w:rPr>
                <w:rStyle w:val="Hyperlink"/>
                <w:rFonts w:ascii="Arial" w:hAnsi="Arial" w:cs="Arial"/>
                <w:b/>
                <w:noProof/>
              </w:rPr>
              <w:t>Recruitment and Selection Policy</w:t>
            </w:r>
            <w:r w:rsidR="00694577">
              <w:rPr>
                <w:noProof/>
                <w:webHidden/>
              </w:rPr>
              <w:tab/>
            </w:r>
            <w:r w:rsidR="00694577">
              <w:rPr>
                <w:noProof/>
                <w:webHidden/>
              </w:rPr>
              <w:fldChar w:fldCharType="begin"/>
            </w:r>
            <w:r w:rsidR="00694577">
              <w:rPr>
                <w:noProof/>
                <w:webHidden/>
              </w:rPr>
              <w:instrText xml:space="preserve"> PAGEREF _Toc26301185 \h </w:instrText>
            </w:r>
            <w:r w:rsidR="00694577">
              <w:rPr>
                <w:noProof/>
                <w:webHidden/>
              </w:rPr>
            </w:r>
            <w:r w:rsidR="00694577">
              <w:rPr>
                <w:noProof/>
                <w:webHidden/>
              </w:rPr>
              <w:fldChar w:fldCharType="separate"/>
            </w:r>
            <w:r w:rsidR="00694577">
              <w:rPr>
                <w:noProof/>
                <w:webHidden/>
              </w:rPr>
              <w:t>7</w:t>
            </w:r>
            <w:r w:rsidR="00694577">
              <w:rPr>
                <w:noProof/>
                <w:webHidden/>
              </w:rPr>
              <w:fldChar w:fldCharType="end"/>
            </w:r>
          </w:hyperlink>
        </w:p>
        <w:p w:rsidR="00694577" w:rsidRDefault="008925D1" w:rsidP="00694577">
          <w:pPr>
            <w:pStyle w:val="TOC1"/>
            <w:tabs>
              <w:tab w:val="right" w:leader="dot" w:pos="9016"/>
            </w:tabs>
            <w:spacing w:line="480" w:lineRule="auto"/>
            <w:rPr>
              <w:rFonts w:eastAsiaTheme="minorEastAsia"/>
              <w:noProof/>
              <w:lang w:eastAsia="en-GB"/>
            </w:rPr>
          </w:pPr>
          <w:hyperlink w:anchor="_Toc26301186" w:history="1">
            <w:r w:rsidR="00694577" w:rsidRPr="00FC171F">
              <w:rPr>
                <w:rStyle w:val="Hyperlink"/>
                <w:rFonts w:ascii="Arial" w:hAnsi="Arial" w:cs="Arial"/>
                <w:b/>
                <w:noProof/>
                <w:shd w:val="clear" w:color="auto" w:fill="FFFFFF"/>
              </w:rPr>
              <w:t>Conclusion</w:t>
            </w:r>
            <w:r w:rsidR="00694577">
              <w:rPr>
                <w:noProof/>
                <w:webHidden/>
              </w:rPr>
              <w:tab/>
            </w:r>
            <w:r w:rsidR="00694577">
              <w:rPr>
                <w:noProof/>
                <w:webHidden/>
              </w:rPr>
              <w:fldChar w:fldCharType="begin"/>
            </w:r>
            <w:r w:rsidR="00694577">
              <w:rPr>
                <w:noProof/>
                <w:webHidden/>
              </w:rPr>
              <w:instrText xml:space="preserve"> PAGEREF _Toc26301186 \h </w:instrText>
            </w:r>
            <w:r w:rsidR="00694577">
              <w:rPr>
                <w:noProof/>
                <w:webHidden/>
              </w:rPr>
            </w:r>
            <w:r w:rsidR="00694577">
              <w:rPr>
                <w:noProof/>
                <w:webHidden/>
              </w:rPr>
              <w:fldChar w:fldCharType="separate"/>
            </w:r>
            <w:r w:rsidR="00694577">
              <w:rPr>
                <w:noProof/>
                <w:webHidden/>
              </w:rPr>
              <w:t>8</w:t>
            </w:r>
            <w:r w:rsidR="00694577">
              <w:rPr>
                <w:noProof/>
                <w:webHidden/>
              </w:rPr>
              <w:fldChar w:fldCharType="end"/>
            </w:r>
          </w:hyperlink>
        </w:p>
        <w:p w:rsidR="00694577" w:rsidRDefault="008925D1" w:rsidP="00694577">
          <w:pPr>
            <w:pStyle w:val="TOC1"/>
            <w:tabs>
              <w:tab w:val="right" w:leader="dot" w:pos="9016"/>
            </w:tabs>
            <w:spacing w:line="480" w:lineRule="auto"/>
            <w:rPr>
              <w:rFonts w:eastAsiaTheme="minorEastAsia"/>
              <w:noProof/>
              <w:lang w:eastAsia="en-GB"/>
            </w:rPr>
          </w:pPr>
          <w:hyperlink w:anchor="_Toc26301187" w:history="1">
            <w:r w:rsidR="00694577" w:rsidRPr="00FC171F">
              <w:rPr>
                <w:rStyle w:val="Hyperlink"/>
                <w:rFonts w:ascii="Arial" w:hAnsi="Arial" w:cs="Arial"/>
                <w:b/>
                <w:noProof/>
              </w:rPr>
              <w:t>References</w:t>
            </w:r>
            <w:r w:rsidR="00694577">
              <w:rPr>
                <w:noProof/>
                <w:webHidden/>
              </w:rPr>
              <w:tab/>
            </w:r>
            <w:r w:rsidR="00694577">
              <w:rPr>
                <w:noProof/>
                <w:webHidden/>
              </w:rPr>
              <w:fldChar w:fldCharType="begin"/>
            </w:r>
            <w:r w:rsidR="00694577">
              <w:rPr>
                <w:noProof/>
                <w:webHidden/>
              </w:rPr>
              <w:instrText xml:space="preserve"> PAGEREF _Toc26301187 \h </w:instrText>
            </w:r>
            <w:r w:rsidR="00694577">
              <w:rPr>
                <w:noProof/>
                <w:webHidden/>
              </w:rPr>
            </w:r>
            <w:r w:rsidR="00694577">
              <w:rPr>
                <w:noProof/>
                <w:webHidden/>
              </w:rPr>
              <w:fldChar w:fldCharType="separate"/>
            </w:r>
            <w:r w:rsidR="00694577">
              <w:rPr>
                <w:noProof/>
                <w:webHidden/>
              </w:rPr>
              <w:t>8</w:t>
            </w:r>
            <w:r w:rsidR="00694577">
              <w:rPr>
                <w:noProof/>
                <w:webHidden/>
              </w:rPr>
              <w:fldChar w:fldCharType="end"/>
            </w:r>
          </w:hyperlink>
        </w:p>
        <w:p w:rsidR="00CE2946" w:rsidRPr="005764E2" w:rsidRDefault="00CE2946" w:rsidP="00694577">
          <w:pPr>
            <w:spacing w:line="480" w:lineRule="auto"/>
            <w:rPr>
              <w:color w:val="000000" w:themeColor="text1"/>
            </w:rPr>
          </w:pPr>
          <w:r w:rsidRPr="005764E2">
            <w:rPr>
              <w:noProof/>
              <w:color w:val="000000" w:themeColor="text1"/>
            </w:rPr>
            <w:fldChar w:fldCharType="end"/>
          </w:r>
        </w:p>
      </w:sdtContent>
    </w:sdt>
    <w:p w:rsidR="00540A52" w:rsidRPr="005764E2" w:rsidRDefault="00540A52" w:rsidP="00CE2946">
      <w:pPr>
        <w:rPr>
          <w:color w:val="000000" w:themeColor="text1"/>
          <w:shd w:val="clear" w:color="auto" w:fill="FFFFFF"/>
        </w:rPr>
      </w:pPr>
    </w:p>
    <w:p w:rsidR="00540A52" w:rsidRPr="005764E2" w:rsidRDefault="00540A52" w:rsidP="00941DD7">
      <w:pPr>
        <w:rPr>
          <w:color w:val="000000" w:themeColor="text1"/>
          <w:shd w:val="clear" w:color="auto" w:fill="FFFFFF"/>
        </w:rPr>
      </w:pPr>
    </w:p>
    <w:p w:rsidR="00540A52" w:rsidRPr="005764E2" w:rsidRDefault="00540A52" w:rsidP="00466640">
      <w:pPr>
        <w:jc w:val="both"/>
        <w:rPr>
          <w:rFonts w:ascii="Arial" w:hAnsi="Arial" w:cs="Arial"/>
          <w:b/>
          <w:bCs/>
          <w:color w:val="000000" w:themeColor="text1"/>
          <w:shd w:val="clear" w:color="auto" w:fill="FFFFFF"/>
        </w:rPr>
      </w:pPr>
    </w:p>
    <w:p w:rsidR="00540A52" w:rsidRPr="005764E2" w:rsidRDefault="00540A52" w:rsidP="00466640">
      <w:pPr>
        <w:jc w:val="both"/>
        <w:rPr>
          <w:rFonts w:ascii="Arial" w:hAnsi="Arial" w:cs="Arial"/>
          <w:b/>
          <w:bCs/>
          <w:color w:val="000000" w:themeColor="text1"/>
          <w:shd w:val="clear" w:color="auto" w:fill="FFFFFF"/>
        </w:rPr>
      </w:pPr>
    </w:p>
    <w:p w:rsidR="00540A52" w:rsidRPr="005764E2" w:rsidRDefault="00540A52" w:rsidP="00466640">
      <w:pPr>
        <w:jc w:val="both"/>
        <w:rPr>
          <w:rFonts w:ascii="Arial" w:hAnsi="Arial" w:cs="Arial"/>
          <w:b/>
          <w:bCs/>
          <w:color w:val="000000" w:themeColor="text1"/>
          <w:shd w:val="clear" w:color="auto" w:fill="FFFFFF"/>
        </w:rPr>
      </w:pPr>
    </w:p>
    <w:p w:rsidR="00540A52" w:rsidRPr="005764E2" w:rsidRDefault="00540A52" w:rsidP="00466640">
      <w:pPr>
        <w:jc w:val="both"/>
        <w:rPr>
          <w:rFonts w:ascii="Arial" w:hAnsi="Arial" w:cs="Arial"/>
          <w:b/>
          <w:bCs/>
          <w:color w:val="000000" w:themeColor="text1"/>
          <w:shd w:val="clear" w:color="auto" w:fill="FFFFFF"/>
        </w:rPr>
      </w:pPr>
    </w:p>
    <w:p w:rsidR="00540A52" w:rsidRPr="005764E2" w:rsidRDefault="00540A52" w:rsidP="00466640">
      <w:pPr>
        <w:jc w:val="both"/>
        <w:rPr>
          <w:rFonts w:ascii="Arial" w:hAnsi="Arial" w:cs="Arial"/>
          <w:b/>
          <w:bCs/>
          <w:color w:val="000000" w:themeColor="text1"/>
          <w:shd w:val="clear" w:color="auto" w:fill="FFFFFF"/>
        </w:rPr>
      </w:pPr>
    </w:p>
    <w:p w:rsidR="00540A52" w:rsidRPr="005764E2" w:rsidRDefault="00540A52" w:rsidP="00466640">
      <w:pPr>
        <w:jc w:val="both"/>
        <w:rPr>
          <w:rFonts w:ascii="Arial" w:hAnsi="Arial" w:cs="Arial"/>
          <w:b/>
          <w:bCs/>
          <w:color w:val="000000" w:themeColor="text1"/>
          <w:shd w:val="clear" w:color="auto" w:fill="FFFFFF"/>
        </w:rPr>
      </w:pPr>
    </w:p>
    <w:p w:rsidR="00CE2946" w:rsidRPr="005764E2" w:rsidRDefault="00CE2946" w:rsidP="00903430">
      <w:pPr>
        <w:pStyle w:val="Heading1"/>
        <w:spacing w:line="360" w:lineRule="auto"/>
        <w:rPr>
          <w:rStyle w:val="word"/>
          <w:rFonts w:ascii="Arial" w:hAnsi="Arial" w:cs="Arial"/>
          <w:b/>
          <w:color w:val="000000" w:themeColor="text1"/>
          <w:shd w:val="clear" w:color="auto" w:fill="FFFFFF"/>
        </w:rPr>
      </w:pPr>
      <w:bookmarkStart w:id="1" w:name="_Toc26301178"/>
      <w:r w:rsidRPr="005764E2">
        <w:rPr>
          <w:rStyle w:val="word"/>
          <w:rFonts w:ascii="Arial" w:hAnsi="Arial" w:cs="Arial"/>
          <w:b/>
          <w:color w:val="000000" w:themeColor="text1"/>
          <w:shd w:val="clear" w:color="auto" w:fill="FFFFFF"/>
        </w:rPr>
        <w:lastRenderedPageBreak/>
        <w:t>INTRODUCTION</w:t>
      </w:r>
      <w:bookmarkEnd w:id="1"/>
    </w:p>
    <w:p w:rsidR="00FF5A1D" w:rsidRPr="00FF5A1D" w:rsidRDefault="00FF5A1D" w:rsidP="00FF5A1D">
      <w:pPr>
        <w:spacing w:after="100" w:afterAutospacing="1" w:line="360" w:lineRule="auto"/>
        <w:rPr>
          <w:lang w:val="en-US"/>
        </w:rPr>
      </w:pPr>
      <w:r w:rsidRPr="005764E2">
        <w:rPr>
          <w:rFonts w:ascii="Arial" w:hAnsi="Arial" w:cs="Arial"/>
          <w:color w:val="000000" w:themeColor="text1"/>
          <w:sz w:val="24"/>
          <w:szCs w:val="24"/>
          <w:shd w:val="clear" w:color="auto" w:fill="FFFFFF"/>
        </w:rPr>
        <w:t>According to</w:t>
      </w:r>
      <w:r w:rsidRPr="005764E2">
        <w:rPr>
          <w:rFonts w:ascii="Arial" w:hAnsi="Arial" w:cs="Arial"/>
          <w:noProof/>
          <w:color w:val="000000" w:themeColor="text1"/>
          <w:sz w:val="24"/>
          <w:szCs w:val="24"/>
          <w:shd w:val="clear" w:color="auto" w:fill="FFFFFF"/>
        </w:rPr>
        <w:t xml:space="preserve"> Armstrong &amp; Taylor (2014)</w:t>
      </w:r>
      <w:r w:rsidRPr="005764E2">
        <w:rPr>
          <w:rFonts w:ascii="Arial" w:hAnsi="Arial" w:cs="Arial"/>
          <w:color w:val="000000" w:themeColor="text1"/>
          <w:sz w:val="24"/>
          <w:szCs w:val="24"/>
          <w:shd w:val="clear" w:color="auto" w:fill="FFFFFF"/>
        </w:rPr>
        <w:t xml:space="preserve">, Human Resource Management is a board and pertinent approach to people’s employment and development, and is supported by several theories regarding the behaviour of people and organizations. Later on, the concept is enlarged by Boxall and Purcell who describe HRM as all activities related to people management </w:t>
      </w:r>
      <w:sdt>
        <w:sdtPr>
          <w:rPr>
            <w:rFonts w:ascii="Arial" w:hAnsi="Arial" w:cs="Arial"/>
            <w:color w:val="000000" w:themeColor="text1"/>
            <w:sz w:val="24"/>
            <w:szCs w:val="24"/>
            <w:shd w:val="clear" w:color="auto" w:fill="FFFFFF"/>
          </w:rPr>
          <w:id w:val="1163205812"/>
          <w:citation/>
        </w:sdtPr>
        <w:sdtEndPr/>
        <w:sdtContent>
          <w:r w:rsidRPr="005764E2">
            <w:rPr>
              <w:rFonts w:ascii="Arial" w:hAnsi="Arial" w:cs="Arial"/>
              <w:color w:val="000000" w:themeColor="text1"/>
              <w:sz w:val="24"/>
              <w:szCs w:val="24"/>
              <w:shd w:val="clear" w:color="auto" w:fill="FFFFFF"/>
            </w:rPr>
            <w:fldChar w:fldCharType="begin"/>
          </w:r>
          <w:r w:rsidRPr="005764E2">
            <w:rPr>
              <w:rFonts w:ascii="Arial" w:hAnsi="Arial" w:cs="Arial"/>
              <w:color w:val="000000" w:themeColor="text1"/>
              <w:sz w:val="24"/>
              <w:szCs w:val="24"/>
              <w:shd w:val="clear" w:color="auto" w:fill="FFFFFF"/>
            </w:rPr>
            <w:instrText xml:space="preserve">CITATION Box03 \l 2057 </w:instrText>
          </w:r>
          <w:r w:rsidRPr="005764E2">
            <w:rPr>
              <w:rFonts w:ascii="Arial" w:hAnsi="Arial" w:cs="Arial"/>
              <w:color w:val="000000" w:themeColor="text1"/>
              <w:sz w:val="24"/>
              <w:szCs w:val="24"/>
              <w:shd w:val="clear" w:color="auto" w:fill="FFFFFF"/>
            </w:rPr>
            <w:fldChar w:fldCharType="separate"/>
          </w:r>
          <w:r w:rsidRPr="004542EF">
            <w:rPr>
              <w:rFonts w:ascii="Arial" w:hAnsi="Arial" w:cs="Arial"/>
              <w:noProof/>
              <w:color w:val="000000" w:themeColor="text1"/>
              <w:sz w:val="24"/>
              <w:szCs w:val="24"/>
              <w:shd w:val="clear" w:color="auto" w:fill="FFFFFF"/>
            </w:rPr>
            <w:t>(Boxall &amp; Purcell, 2003)</w:t>
          </w:r>
          <w:r w:rsidRPr="005764E2">
            <w:rPr>
              <w:rFonts w:ascii="Arial" w:hAnsi="Arial" w:cs="Arial"/>
              <w:color w:val="000000" w:themeColor="text1"/>
              <w:sz w:val="24"/>
              <w:szCs w:val="24"/>
              <w:shd w:val="clear" w:color="auto" w:fill="FFFFFF"/>
            </w:rPr>
            <w:fldChar w:fldCharType="end"/>
          </w:r>
        </w:sdtContent>
      </w:sdt>
      <w:r w:rsidRPr="005764E2">
        <w:rPr>
          <w:rFonts w:ascii="Arial" w:hAnsi="Arial" w:cs="Arial"/>
          <w:color w:val="000000" w:themeColor="text1"/>
          <w:sz w:val="24"/>
          <w:szCs w:val="24"/>
          <w:shd w:val="clear" w:color="auto" w:fill="FFFFFF"/>
        </w:rPr>
        <w:t>.</w:t>
      </w:r>
    </w:p>
    <w:p w:rsidR="00884CB0" w:rsidRPr="005764E2" w:rsidRDefault="00144BD3" w:rsidP="00FF5A1D">
      <w:pPr>
        <w:pStyle w:val="NormalWeb"/>
        <w:shd w:val="clear" w:color="auto" w:fill="FFFFFF"/>
        <w:spacing w:line="360" w:lineRule="auto"/>
        <w:jc w:val="both"/>
        <w:rPr>
          <w:rStyle w:val="word"/>
          <w:rFonts w:ascii="Arial" w:hAnsi="Arial" w:cs="Arial"/>
          <w:color w:val="000000" w:themeColor="text1"/>
          <w:shd w:val="clear" w:color="auto" w:fill="FFFFFF"/>
        </w:rPr>
      </w:pPr>
      <w:r w:rsidRPr="005764E2">
        <w:rPr>
          <w:rStyle w:val="word"/>
          <w:rFonts w:ascii="Arial" w:hAnsi="Arial" w:cs="Arial"/>
          <w:color w:val="000000" w:themeColor="text1"/>
          <w:shd w:val="clear" w:color="auto" w:fill="FFFFFF"/>
        </w:rPr>
        <w:t>A common definition of "diversity" and "inclusion" is required as a starting point. Diversity means all the different ways of doing things. We are born with some of these variations and can't change them. That idea of diversity is part of anything that makes us unique. Inclusion involves bringing these disparate powers and resources together and harnessing them in a beneficial way.</w:t>
      </w:r>
      <w:sdt>
        <w:sdtPr>
          <w:rPr>
            <w:rStyle w:val="word"/>
            <w:rFonts w:ascii="Arial" w:hAnsi="Arial" w:cs="Arial"/>
            <w:color w:val="000000" w:themeColor="text1"/>
            <w:shd w:val="clear" w:color="auto" w:fill="FFFFFF"/>
          </w:rPr>
          <w:id w:val="867874656"/>
          <w:citation/>
        </w:sdtPr>
        <w:sdtEndPr>
          <w:rPr>
            <w:rStyle w:val="word"/>
          </w:rPr>
        </w:sdtEndPr>
        <w:sdtContent>
          <w:r w:rsidR="00AC49F4" w:rsidRPr="005764E2">
            <w:rPr>
              <w:rStyle w:val="word"/>
              <w:rFonts w:ascii="Arial" w:hAnsi="Arial" w:cs="Arial"/>
              <w:color w:val="000000" w:themeColor="text1"/>
              <w:shd w:val="clear" w:color="auto" w:fill="FFFFFF"/>
            </w:rPr>
            <w:fldChar w:fldCharType="begin"/>
          </w:r>
          <w:r w:rsidR="00AC49F4" w:rsidRPr="005764E2">
            <w:rPr>
              <w:rStyle w:val="word"/>
              <w:rFonts w:ascii="Arial" w:hAnsi="Arial" w:cs="Arial"/>
              <w:color w:val="000000" w:themeColor="text1"/>
              <w:shd w:val="clear" w:color="auto" w:fill="FFFFFF"/>
            </w:rPr>
            <w:instrText xml:space="preserve"> CITATION Hud11 \l 2057 </w:instrText>
          </w:r>
          <w:r w:rsidR="00AC49F4" w:rsidRPr="005764E2">
            <w:rPr>
              <w:rStyle w:val="word"/>
              <w:rFonts w:ascii="Arial" w:hAnsi="Arial" w:cs="Arial"/>
              <w:color w:val="000000" w:themeColor="text1"/>
              <w:shd w:val="clear" w:color="auto" w:fill="FFFFFF"/>
            </w:rPr>
            <w:fldChar w:fldCharType="separate"/>
          </w:r>
          <w:r w:rsidR="004542EF">
            <w:rPr>
              <w:rStyle w:val="word"/>
              <w:rFonts w:ascii="Arial" w:hAnsi="Arial" w:cs="Arial"/>
              <w:noProof/>
              <w:color w:val="000000" w:themeColor="text1"/>
              <w:shd w:val="clear" w:color="auto" w:fill="FFFFFF"/>
            </w:rPr>
            <w:t xml:space="preserve"> </w:t>
          </w:r>
          <w:r w:rsidR="004542EF" w:rsidRPr="004542EF">
            <w:rPr>
              <w:rFonts w:ascii="Arial" w:hAnsi="Arial" w:cs="Arial"/>
              <w:noProof/>
              <w:color w:val="000000" w:themeColor="text1"/>
              <w:shd w:val="clear" w:color="auto" w:fill="FFFFFF"/>
            </w:rPr>
            <w:t>(Hudson, 2011)</w:t>
          </w:r>
          <w:r w:rsidR="00AC49F4" w:rsidRPr="005764E2">
            <w:rPr>
              <w:rStyle w:val="word"/>
              <w:rFonts w:ascii="Arial" w:hAnsi="Arial" w:cs="Arial"/>
              <w:color w:val="000000" w:themeColor="text1"/>
              <w:shd w:val="clear" w:color="auto" w:fill="FFFFFF"/>
            </w:rPr>
            <w:fldChar w:fldCharType="end"/>
          </w:r>
        </w:sdtContent>
      </w:sdt>
      <w:r w:rsidR="00AC49F4" w:rsidRPr="005764E2">
        <w:rPr>
          <w:rStyle w:val="word"/>
          <w:rFonts w:ascii="Arial" w:hAnsi="Arial" w:cs="Arial"/>
          <w:color w:val="000000" w:themeColor="text1"/>
          <w:shd w:val="clear" w:color="auto" w:fill="FFFFFF"/>
        </w:rPr>
        <w:t xml:space="preserve">. According to </w:t>
      </w:r>
      <w:r w:rsidR="002C5698" w:rsidRPr="005764E2">
        <w:rPr>
          <w:rFonts w:ascii="Arial" w:hAnsi="Arial" w:cs="Arial"/>
          <w:color w:val="000000" w:themeColor="text1"/>
        </w:rPr>
        <w:t xml:space="preserve">Kelly </w:t>
      </w:r>
      <w:proofErr w:type="spellStart"/>
      <w:r w:rsidR="002C5698" w:rsidRPr="005764E2">
        <w:rPr>
          <w:rFonts w:ascii="Arial" w:hAnsi="Arial" w:cs="Arial"/>
          <w:color w:val="000000" w:themeColor="text1"/>
        </w:rPr>
        <w:t>Tolhurst</w:t>
      </w:r>
      <w:proofErr w:type="spellEnd"/>
      <w:r w:rsidR="002C5698" w:rsidRPr="005764E2">
        <w:rPr>
          <w:rFonts w:ascii="Arial" w:hAnsi="Arial" w:cs="Arial"/>
          <w:color w:val="000000" w:themeColor="text1"/>
        </w:rPr>
        <w:t xml:space="preserve">, Minister for Small Business, Consumers and Corporate Responsibility cited by </w:t>
      </w:r>
      <w:r w:rsidR="002C5698" w:rsidRPr="005764E2">
        <w:rPr>
          <w:rFonts w:ascii="Arial" w:hAnsi="Arial" w:cs="Arial"/>
          <w:noProof/>
          <w:color w:val="000000" w:themeColor="text1"/>
          <w:shd w:val="clear" w:color="auto" w:fill="FFFFFF"/>
        </w:rPr>
        <w:t>Race at Work Report ( 2018)</w:t>
      </w:r>
      <w:r w:rsidR="002C5698" w:rsidRPr="005764E2">
        <w:rPr>
          <w:rStyle w:val="word"/>
          <w:rFonts w:ascii="Arial" w:hAnsi="Arial" w:cs="Arial"/>
          <w:color w:val="000000" w:themeColor="text1"/>
          <w:shd w:val="clear" w:color="auto" w:fill="FFFFFF"/>
        </w:rPr>
        <w:t>, creating real opportunities for all is a key part of our industrial strategy that will bring substantial benefits to economy.</w:t>
      </w:r>
      <w:r w:rsidR="009466E7" w:rsidRPr="005764E2">
        <w:rPr>
          <w:rStyle w:val="word"/>
          <w:rFonts w:ascii="Arial" w:hAnsi="Arial" w:cs="Arial"/>
          <w:color w:val="000000" w:themeColor="text1"/>
          <w:shd w:val="clear" w:color="auto" w:fill="FFFFFF"/>
        </w:rPr>
        <w:t xml:space="preserve"> Nonetheless, despite the fact the</w:t>
      </w:r>
      <w:r w:rsidR="00064915" w:rsidRPr="005764E2">
        <w:rPr>
          <w:rStyle w:val="word"/>
          <w:rFonts w:ascii="Arial" w:hAnsi="Arial" w:cs="Arial"/>
          <w:color w:val="000000" w:themeColor="text1"/>
          <w:shd w:val="clear" w:color="auto" w:fill="FFFFFF"/>
        </w:rPr>
        <w:t xml:space="preserve"> Equality and Diversity Act 2010</w:t>
      </w:r>
      <w:r w:rsidR="009466E7" w:rsidRPr="005764E2">
        <w:rPr>
          <w:rStyle w:val="word"/>
          <w:rFonts w:ascii="Arial" w:hAnsi="Arial" w:cs="Arial"/>
          <w:color w:val="000000" w:themeColor="text1"/>
          <w:shd w:val="clear" w:color="auto" w:fill="FFFFFF"/>
        </w:rPr>
        <w:t xml:space="preserve"> promote fair treatment for everybody, since 2015 the proportion of managers with a performance goal to support workplace diversity has dropped</w:t>
      </w:r>
      <w:r w:rsidR="00B26126" w:rsidRPr="005764E2">
        <w:rPr>
          <w:rStyle w:val="word"/>
          <w:rFonts w:ascii="Arial" w:hAnsi="Arial" w:cs="Arial"/>
          <w:color w:val="000000" w:themeColor="text1"/>
          <w:shd w:val="clear" w:color="auto" w:fill="FFFFFF"/>
        </w:rPr>
        <w:t xml:space="preserve"> </w:t>
      </w:r>
      <w:sdt>
        <w:sdtPr>
          <w:rPr>
            <w:rStyle w:val="word"/>
            <w:rFonts w:ascii="Arial" w:hAnsi="Arial" w:cs="Arial"/>
            <w:color w:val="000000" w:themeColor="text1"/>
            <w:shd w:val="clear" w:color="auto" w:fill="FFFFFF"/>
          </w:rPr>
          <w:id w:val="10120280"/>
          <w:citation/>
        </w:sdtPr>
        <w:sdtEndPr>
          <w:rPr>
            <w:rStyle w:val="word"/>
          </w:rPr>
        </w:sdtEndPr>
        <w:sdtContent>
          <w:r w:rsidR="00B26126" w:rsidRPr="005764E2">
            <w:rPr>
              <w:rStyle w:val="word"/>
              <w:rFonts w:ascii="Arial" w:hAnsi="Arial" w:cs="Arial"/>
              <w:color w:val="000000" w:themeColor="text1"/>
              <w:shd w:val="clear" w:color="auto" w:fill="FFFFFF"/>
            </w:rPr>
            <w:fldChar w:fldCharType="begin"/>
          </w:r>
          <w:r w:rsidR="00B26126" w:rsidRPr="005764E2">
            <w:rPr>
              <w:rStyle w:val="word"/>
              <w:rFonts w:ascii="Arial" w:hAnsi="Arial" w:cs="Arial"/>
              <w:color w:val="000000" w:themeColor="text1"/>
              <w:shd w:val="clear" w:color="auto" w:fill="FFFFFF"/>
            </w:rPr>
            <w:instrText xml:space="preserve"> CITATION Rac18 \l 2057 </w:instrText>
          </w:r>
          <w:r w:rsidR="00B26126" w:rsidRPr="005764E2">
            <w:rPr>
              <w:rStyle w:val="word"/>
              <w:rFonts w:ascii="Arial" w:hAnsi="Arial" w:cs="Arial"/>
              <w:color w:val="000000" w:themeColor="text1"/>
              <w:shd w:val="clear" w:color="auto" w:fill="FFFFFF"/>
            </w:rPr>
            <w:fldChar w:fldCharType="separate"/>
          </w:r>
          <w:r w:rsidR="004542EF" w:rsidRPr="004542EF">
            <w:rPr>
              <w:rFonts w:ascii="Arial" w:hAnsi="Arial" w:cs="Arial"/>
              <w:noProof/>
              <w:color w:val="000000" w:themeColor="text1"/>
              <w:shd w:val="clear" w:color="auto" w:fill="FFFFFF"/>
            </w:rPr>
            <w:t>(Scorecard Report, 2018)</w:t>
          </w:r>
          <w:r w:rsidR="00B26126" w:rsidRPr="005764E2">
            <w:rPr>
              <w:rStyle w:val="word"/>
              <w:rFonts w:ascii="Arial" w:hAnsi="Arial" w:cs="Arial"/>
              <w:color w:val="000000" w:themeColor="text1"/>
              <w:shd w:val="clear" w:color="auto" w:fill="FFFFFF"/>
            </w:rPr>
            <w:fldChar w:fldCharType="end"/>
          </w:r>
        </w:sdtContent>
      </w:sdt>
      <w:r w:rsidR="009466E7" w:rsidRPr="005764E2">
        <w:rPr>
          <w:rStyle w:val="word"/>
          <w:rFonts w:ascii="Arial" w:hAnsi="Arial" w:cs="Arial"/>
          <w:color w:val="000000" w:themeColor="text1"/>
          <w:shd w:val="clear" w:color="auto" w:fill="FFFFFF"/>
        </w:rPr>
        <w:t>.</w:t>
      </w:r>
    </w:p>
    <w:p w:rsidR="00BC649A" w:rsidRPr="005764E2" w:rsidRDefault="000D24D6" w:rsidP="00D90E20">
      <w:pPr>
        <w:pStyle w:val="Heading1"/>
        <w:rPr>
          <w:rFonts w:ascii="Arial" w:hAnsi="Arial" w:cs="Arial"/>
          <w:b/>
          <w:color w:val="000000" w:themeColor="text1"/>
          <w:shd w:val="clear" w:color="auto" w:fill="FFFFFF"/>
        </w:rPr>
      </w:pPr>
      <w:bookmarkStart w:id="2" w:name="_Toc26301179"/>
      <w:r w:rsidRPr="005764E2">
        <w:rPr>
          <w:rFonts w:ascii="Arial" w:hAnsi="Arial" w:cs="Arial"/>
          <w:b/>
          <w:color w:val="000000" w:themeColor="text1"/>
          <w:shd w:val="clear" w:color="auto" w:fill="FFFFFF"/>
        </w:rPr>
        <w:t>F</w:t>
      </w:r>
      <w:r w:rsidR="00F27382" w:rsidRPr="005764E2">
        <w:rPr>
          <w:rFonts w:ascii="Arial" w:hAnsi="Arial" w:cs="Arial"/>
          <w:b/>
          <w:color w:val="000000" w:themeColor="text1"/>
          <w:shd w:val="clear" w:color="auto" w:fill="FFFFFF"/>
        </w:rPr>
        <w:t xml:space="preserve">ree </w:t>
      </w:r>
      <w:proofErr w:type="spellStart"/>
      <w:r w:rsidR="00F27382" w:rsidRPr="005764E2">
        <w:rPr>
          <w:rFonts w:ascii="Arial" w:hAnsi="Arial" w:cs="Arial"/>
          <w:b/>
          <w:color w:val="000000" w:themeColor="text1"/>
          <w:shd w:val="clear" w:color="auto" w:fill="FFFFFF"/>
        </w:rPr>
        <w:t>labour</w:t>
      </w:r>
      <w:proofErr w:type="spellEnd"/>
      <w:r w:rsidR="00F27382" w:rsidRPr="005764E2">
        <w:rPr>
          <w:rFonts w:ascii="Arial" w:hAnsi="Arial" w:cs="Arial"/>
          <w:b/>
          <w:color w:val="000000" w:themeColor="text1"/>
          <w:shd w:val="clear" w:color="auto" w:fill="FFFFFF"/>
        </w:rPr>
        <w:t xml:space="preserve"> market</w:t>
      </w:r>
      <w:bookmarkEnd w:id="2"/>
    </w:p>
    <w:p w:rsidR="00B26126" w:rsidRPr="005764E2" w:rsidRDefault="00B26126" w:rsidP="00B26126">
      <w:pPr>
        <w:rPr>
          <w:color w:val="000000" w:themeColor="text1"/>
        </w:rPr>
      </w:pPr>
    </w:p>
    <w:p w:rsidR="00884CB0" w:rsidRPr="005764E2" w:rsidRDefault="00FD3F0F" w:rsidP="00903430">
      <w:pPr>
        <w:spacing w:line="360" w:lineRule="auto"/>
        <w:jc w:val="both"/>
        <w:rPr>
          <w:rFonts w:ascii="Arial" w:hAnsi="Arial" w:cs="Arial"/>
          <w:color w:val="000000" w:themeColor="text1"/>
          <w:sz w:val="24"/>
          <w:szCs w:val="24"/>
          <w:shd w:val="clear" w:color="auto" w:fill="FFFFFF"/>
        </w:rPr>
      </w:pPr>
      <w:r w:rsidRPr="005764E2">
        <w:rPr>
          <w:rStyle w:val="word"/>
          <w:rFonts w:ascii="Arial" w:hAnsi="Arial" w:cs="Arial"/>
          <w:color w:val="000000" w:themeColor="text1"/>
          <w:sz w:val="24"/>
          <w:szCs w:val="24"/>
          <w:shd w:val="clear" w:color="auto" w:fill="FFFFFF"/>
        </w:rPr>
        <w:t>Globalization is the opening of local and regional viewpoints to a broader perspectiveof an interconnected and interdependent world with the free transfer of resources</w:t>
      </w:r>
      <w:r w:rsidR="00925645" w:rsidRPr="005764E2">
        <w:rPr>
          <w:rStyle w:val="word"/>
          <w:rFonts w:ascii="Arial" w:hAnsi="Arial" w:cs="Arial"/>
          <w:color w:val="000000" w:themeColor="text1"/>
          <w:sz w:val="24"/>
          <w:szCs w:val="24"/>
          <w:shd w:val="clear" w:color="auto" w:fill="FFFFFF"/>
        </w:rPr>
        <w:t xml:space="preserve"> </w:t>
      </w:r>
      <w:r w:rsidRPr="005764E2">
        <w:rPr>
          <w:rStyle w:val="word"/>
          <w:rFonts w:ascii="Arial" w:hAnsi="Arial" w:cs="Arial"/>
          <w:color w:val="000000" w:themeColor="text1"/>
          <w:sz w:val="24"/>
          <w:szCs w:val="24"/>
          <w:shd w:val="clear" w:color="auto" w:fill="FFFFFF"/>
        </w:rPr>
        <w:t>goods and services across national borders. The effects of globalisation are both</w:t>
      </w:r>
      <w:r w:rsidR="00366CE9" w:rsidRPr="005764E2">
        <w:rPr>
          <w:rStyle w:val="word"/>
          <w:rFonts w:ascii="Arial" w:hAnsi="Arial" w:cs="Arial"/>
          <w:color w:val="000000" w:themeColor="text1"/>
          <w:sz w:val="24"/>
          <w:szCs w:val="24"/>
          <w:shd w:val="clear" w:color="auto" w:fill="FFFFFF"/>
        </w:rPr>
        <w:t xml:space="preserve"> positive and negative. Globalis</w:t>
      </w:r>
      <w:r w:rsidRPr="005764E2">
        <w:rPr>
          <w:rStyle w:val="word"/>
          <w:rFonts w:ascii="Arial" w:hAnsi="Arial" w:cs="Arial"/>
          <w:color w:val="000000" w:themeColor="text1"/>
          <w:sz w:val="24"/>
          <w:szCs w:val="24"/>
          <w:shd w:val="clear" w:color="auto" w:fill="FFFFFF"/>
        </w:rPr>
        <w:t>ation affects both the standard of living and the quality</w:t>
      </w:r>
      <w:r w:rsidR="00925645" w:rsidRPr="005764E2">
        <w:rPr>
          <w:rStyle w:val="word"/>
          <w:rFonts w:ascii="Arial" w:hAnsi="Arial" w:cs="Arial"/>
          <w:color w:val="000000" w:themeColor="text1"/>
          <w:sz w:val="24"/>
          <w:szCs w:val="24"/>
          <w:shd w:val="clear" w:color="auto" w:fill="FFFFFF"/>
        </w:rPr>
        <w:t xml:space="preserve"> of life at an individual level </w:t>
      </w:r>
      <w:sdt>
        <w:sdtPr>
          <w:rPr>
            <w:rStyle w:val="word"/>
            <w:rFonts w:ascii="Arial" w:hAnsi="Arial" w:cs="Arial"/>
            <w:color w:val="000000" w:themeColor="text1"/>
            <w:sz w:val="24"/>
            <w:szCs w:val="24"/>
            <w:shd w:val="clear" w:color="auto" w:fill="FFFFFF"/>
          </w:rPr>
          <w:id w:val="-793601007"/>
          <w:citation/>
        </w:sdtPr>
        <w:sdtEndPr>
          <w:rPr>
            <w:rStyle w:val="word"/>
          </w:rPr>
        </w:sdtEndPr>
        <w:sdtContent>
          <w:r w:rsidR="00925645" w:rsidRPr="005764E2">
            <w:rPr>
              <w:rStyle w:val="word"/>
              <w:rFonts w:ascii="Arial" w:hAnsi="Arial" w:cs="Arial"/>
              <w:color w:val="000000" w:themeColor="text1"/>
              <w:sz w:val="24"/>
              <w:szCs w:val="24"/>
              <w:shd w:val="clear" w:color="auto" w:fill="FFFFFF"/>
            </w:rPr>
            <w:fldChar w:fldCharType="begin"/>
          </w:r>
          <w:r w:rsidR="00925645" w:rsidRPr="005764E2">
            <w:rPr>
              <w:rStyle w:val="word"/>
              <w:rFonts w:ascii="Arial" w:hAnsi="Arial" w:cs="Arial"/>
              <w:color w:val="000000" w:themeColor="text1"/>
              <w:sz w:val="24"/>
              <w:szCs w:val="24"/>
              <w:shd w:val="clear" w:color="auto" w:fill="FFFFFF"/>
            </w:rPr>
            <w:instrText xml:space="preserve"> CITATION Mor17 \l 2057 </w:instrText>
          </w:r>
          <w:r w:rsidR="00925645" w:rsidRPr="005764E2">
            <w:rPr>
              <w:rStyle w:val="word"/>
              <w:rFonts w:ascii="Arial" w:hAnsi="Arial" w:cs="Arial"/>
              <w:color w:val="000000" w:themeColor="text1"/>
              <w:sz w:val="24"/>
              <w:szCs w:val="24"/>
              <w:shd w:val="clear" w:color="auto" w:fill="FFFFFF"/>
            </w:rPr>
            <w:fldChar w:fldCharType="separate"/>
          </w:r>
          <w:r w:rsidR="004542EF" w:rsidRPr="004542EF">
            <w:rPr>
              <w:rFonts w:ascii="Arial" w:hAnsi="Arial" w:cs="Arial"/>
              <w:noProof/>
              <w:color w:val="000000" w:themeColor="text1"/>
              <w:sz w:val="24"/>
              <w:szCs w:val="24"/>
              <w:shd w:val="clear" w:color="auto" w:fill="FFFFFF"/>
            </w:rPr>
            <w:t>(Morrell, 2017)</w:t>
          </w:r>
          <w:r w:rsidR="00925645" w:rsidRPr="005764E2">
            <w:rPr>
              <w:rStyle w:val="word"/>
              <w:rFonts w:ascii="Arial" w:hAnsi="Arial" w:cs="Arial"/>
              <w:color w:val="000000" w:themeColor="text1"/>
              <w:sz w:val="24"/>
              <w:szCs w:val="24"/>
              <w:shd w:val="clear" w:color="auto" w:fill="FFFFFF"/>
            </w:rPr>
            <w:fldChar w:fldCharType="end"/>
          </w:r>
        </w:sdtContent>
      </w:sdt>
      <w:r w:rsidR="00366CE9" w:rsidRPr="005764E2">
        <w:rPr>
          <w:rStyle w:val="word"/>
          <w:rFonts w:ascii="Arial" w:hAnsi="Arial" w:cs="Arial"/>
          <w:color w:val="000000" w:themeColor="text1"/>
          <w:sz w:val="24"/>
          <w:szCs w:val="24"/>
          <w:shd w:val="clear" w:color="auto" w:fill="FFFFFF"/>
        </w:rPr>
        <w:t xml:space="preserve"> Globalis</w:t>
      </w:r>
      <w:r w:rsidRPr="005764E2">
        <w:rPr>
          <w:rStyle w:val="word"/>
          <w:rFonts w:ascii="Arial" w:hAnsi="Arial" w:cs="Arial"/>
          <w:color w:val="000000" w:themeColor="text1"/>
          <w:sz w:val="24"/>
          <w:szCs w:val="24"/>
          <w:shd w:val="clear" w:color="auto" w:fill="FFFFFF"/>
        </w:rPr>
        <w:t>ation impacts the product life cycle of a company on a business level and the balance sh</w:t>
      </w:r>
      <w:r w:rsidR="00366CE9" w:rsidRPr="005764E2">
        <w:rPr>
          <w:rStyle w:val="word"/>
          <w:rFonts w:ascii="Arial" w:hAnsi="Arial" w:cs="Arial"/>
          <w:color w:val="000000" w:themeColor="text1"/>
          <w:sz w:val="24"/>
          <w:szCs w:val="24"/>
          <w:shd w:val="clear" w:color="auto" w:fill="FFFFFF"/>
        </w:rPr>
        <w:t>eet of an organisation. Globalis</w:t>
      </w:r>
      <w:r w:rsidRPr="005764E2">
        <w:rPr>
          <w:rStyle w:val="word"/>
          <w:rFonts w:ascii="Arial" w:hAnsi="Arial" w:cs="Arial"/>
          <w:color w:val="000000" w:themeColor="text1"/>
          <w:sz w:val="24"/>
          <w:szCs w:val="24"/>
          <w:shd w:val="clear" w:color="auto" w:fill="FFFFFF"/>
        </w:rPr>
        <w:t>ation also affects how governments around the world create policies that affect areas like monetary regulation and commerce.</w:t>
      </w:r>
      <w:r w:rsidR="00DB26AD" w:rsidRPr="005764E2">
        <w:rPr>
          <w:rStyle w:val="word"/>
          <w:rFonts w:ascii="Arial" w:hAnsi="Arial" w:cs="Arial"/>
          <w:color w:val="000000" w:themeColor="text1"/>
          <w:sz w:val="24"/>
          <w:szCs w:val="24"/>
          <w:shd w:val="clear" w:color="auto" w:fill="FFFFFF"/>
        </w:rPr>
        <w:t xml:space="preserve"> People is one of the resources which is transfer</w:t>
      </w:r>
      <w:r w:rsidR="0066229A" w:rsidRPr="005764E2">
        <w:rPr>
          <w:rStyle w:val="word"/>
          <w:rFonts w:ascii="Arial" w:hAnsi="Arial" w:cs="Arial"/>
          <w:color w:val="000000" w:themeColor="text1"/>
          <w:sz w:val="24"/>
          <w:szCs w:val="24"/>
          <w:shd w:val="clear" w:color="auto" w:fill="FFFFFF"/>
        </w:rPr>
        <w:t>r</w:t>
      </w:r>
      <w:r w:rsidR="00DB26AD" w:rsidRPr="005764E2">
        <w:rPr>
          <w:rStyle w:val="word"/>
          <w:rFonts w:ascii="Arial" w:hAnsi="Arial" w:cs="Arial"/>
          <w:color w:val="000000" w:themeColor="text1"/>
          <w:sz w:val="24"/>
          <w:szCs w:val="24"/>
          <w:shd w:val="clear" w:color="auto" w:fill="FFFFFF"/>
        </w:rPr>
        <w:t xml:space="preserve">ed from country to </w:t>
      </w:r>
      <w:r w:rsidR="00C531CB" w:rsidRPr="005764E2">
        <w:rPr>
          <w:rStyle w:val="word"/>
          <w:rFonts w:ascii="Arial" w:hAnsi="Arial" w:cs="Arial"/>
          <w:color w:val="000000" w:themeColor="text1"/>
          <w:sz w:val="24"/>
          <w:szCs w:val="24"/>
          <w:shd w:val="clear" w:color="auto" w:fill="FFFFFF"/>
        </w:rPr>
        <w:t>country depending of</w:t>
      </w:r>
      <w:r w:rsidR="00366CE9" w:rsidRPr="005764E2">
        <w:rPr>
          <w:rStyle w:val="word"/>
          <w:rFonts w:ascii="Arial" w:hAnsi="Arial" w:cs="Arial"/>
          <w:color w:val="000000" w:themeColor="text1"/>
          <w:sz w:val="24"/>
          <w:szCs w:val="24"/>
          <w:shd w:val="clear" w:color="auto" w:fill="FFFFFF"/>
        </w:rPr>
        <w:t xml:space="preserve"> the organis</w:t>
      </w:r>
      <w:r w:rsidR="00DB26AD" w:rsidRPr="005764E2">
        <w:rPr>
          <w:rStyle w:val="word"/>
          <w:rFonts w:ascii="Arial" w:hAnsi="Arial" w:cs="Arial"/>
          <w:color w:val="000000" w:themeColor="text1"/>
          <w:sz w:val="24"/>
          <w:szCs w:val="24"/>
          <w:shd w:val="clear" w:color="auto" w:fill="FFFFFF"/>
        </w:rPr>
        <w:t>ational needs.</w:t>
      </w:r>
      <w:r w:rsidR="0066229A" w:rsidRPr="005764E2">
        <w:rPr>
          <w:rStyle w:val="word"/>
          <w:rFonts w:ascii="Arial" w:hAnsi="Arial" w:cs="Arial"/>
          <w:color w:val="000000" w:themeColor="text1"/>
          <w:sz w:val="24"/>
          <w:szCs w:val="24"/>
          <w:shd w:val="clear" w:color="auto" w:fill="FFFFFF"/>
        </w:rPr>
        <w:t xml:space="preserve"> The impact of globalisation on human resource development and management is significant when a business expands its operation to other countries. Companies need to consider a variety of practical adjustments to be able to hire, train, retain and support a workforce that is frequently spread across multiple countries, often with different cultural identities.</w:t>
      </w:r>
    </w:p>
    <w:p w:rsidR="00A7743A" w:rsidRPr="005764E2" w:rsidRDefault="00F27382"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lastRenderedPageBreak/>
        <w:t>Starting with 2004 when Poland entered EU</w:t>
      </w:r>
      <w:r w:rsidR="0004128B" w:rsidRPr="005764E2">
        <w:rPr>
          <w:rFonts w:ascii="Arial" w:hAnsi="Arial" w:cs="Arial"/>
          <w:color w:val="000000" w:themeColor="text1"/>
          <w:sz w:val="24"/>
          <w:szCs w:val="24"/>
          <w:shd w:val="clear" w:color="auto" w:fill="FFFFFF"/>
        </w:rPr>
        <w:t xml:space="preserve"> followed by </w:t>
      </w:r>
      <w:r w:rsidR="00762402" w:rsidRPr="005764E2">
        <w:rPr>
          <w:rFonts w:ascii="Arial" w:hAnsi="Arial" w:cs="Arial"/>
          <w:color w:val="000000" w:themeColor="text1"/>
          <w:sz w:val="24"/>
          <w:szCs w:val="24"/>
          <w:shd w:val="clear" w:color="auto" w:fill="FFFFFF"/>
        </w:rPr>
        <w:t>other East European countries</w:t>
      </w:r>
      <w:r w:rsidR="0004128B" w:rsidRPr="005764E2">
        <w:rPr>
          <w:rFonts w:ascii="Arial" w:hAnsi="Arial" w:cs="Arial"/>
          <w:color w:val="000000" w:themeColor="text1"/>
          <w:sz w:val="24"/>
          <w:szCs w:val="24"/>
          <w:shd w:val="clear" w:color="auto" w:fill="FFFFFF"/>
        </w:rPr>
        <w:t xml:space="preserve"> </w:t>
      </w:r>
      <w:r w:rsidRPr="005764E2">
        <w:rPr>
          <w:rFonts w:ascii="Arial" w:hAnsi="Arial" w:cs="Arial"/>
          <w:color w:val="000000" w:themeColor="text1"/>
          <w:sz w:val="24"/>
          <w:szCs w:val="24"/>
          <w:shd w:val="clear" w:color="auto" w:fill="FFFFFF"/>
        </w:rPr>
        <w:t xml:space="preserve">in 2007, labour force started to migrate towards </w:t>
      </w:r>
      <w:r w:rsidR="0004128B" w:rsidRPr="005764E2">
        <w:rPr>
          <w:rFonts w:ascii="Arial" w:hAnsi="Arial" w:cs="Arial"/>
          <w:color w:val="000000" w:themeColor="text1"/>
          <w:sz w:val="24"/>
          <w:szCs w:val="24"/>
          <w:shd w:val="clear" w:color="auto" w:fill="FFFFFF"/>
        </w:rPr>
        <w:t>the most developed West European countries: UK, Germany, France and I</w:t>
      </w:r>
      <w:r w:rsidR="005630A1" w:rsidRPr="005764E2">
        <w:rPr>
          <w:rFonts w:ascii="Arial" w:hAnsi="Arial" w:cs="Arial"/>
          <w:color w:val="000000" w:themeColor="text1"/>
          <w:sz w:val="24"/>
          <w:szCs w:val="24"/>
          <w:shd w:val="clear" w:color="auto" w:fill="FFFFFF"/>
        </w:rPr>
        <w:t xml:space="preserve">taly. The last statistics published by the Office of National Statistics in </w:t>
      </w:r>
      <w:r w:rsidR="0020350A" w:rsidRPr="005764E2">
        <w:rPr>
          <w:rFonts w:ascii="Arial" w:hAnsi="Arial" w:cs="Arial"/>
          <w:color w:val="000000" w:themeColor="text1"/>
          <w:sz w:val="24"/>
          <w:szCs w:val="24"/>
          <w:shd w:val="clear" w:color="auto" w:fill="FFFFFF"/>
        </w:rPr>
        <w:t>November</w:t>
      </w:r>
      <w:r w:rsidR="009C6BBB" w:rsidRPr="005764E2">
        <w:rPr>
          <w:rFonts w:ascii="Arial" w:hAnsi="Arial" w:cs="Arial"/>
          <w:color w:val="000000" w:themeColor="text1"/>
          <w:sz w:val="24"/>
          <w:szCs w:val="24"/>
          <w:shd w:val="clear" w:color="auto" w:fill="FFFFFF"/>
        </w:rPr>
        <w:t xml:space="preserve"> 2019 regarding the labour market in UK</w:t>
      </w:r>
      <w:r w:rsidR="0020350A" w:rsidRPr="005764E2">
        <w:rPr>
          <w:rFonts w:ascii="Arial" w:hAnsi="Arial" w:cs="Arial"/>
          <w:color w:val="000000" w:themeColor="text1"/>
          <w:sz w:val="24"/>
          <w:szCs w:val="24"/>
          <w:shd w:val="clear" w:color="auto" w:fill="FFFFFF"/>
        </w:rPr>
        <w:t>, estimates</w:t>
      </w:r>
      <w:r w:rsidR="009C6BBB" w:rsidRPr="005764E2">
        <w:rPr>
          <w:rFonts w:ascii="Arial" w:hAnsi="Arial" w:cs="Arial"/>
          <w:color w:val="000000" w:themeColor="text1"/>
          <w:sz w:val="24"/>
          <w:szCs w:val="24"/>
          <w:shd w:val="clear" w:color="auto" w:fill="FFFFFF"/>
        </w:rPr>
        <w:t xml:space="preserve"> the following numbers:</w:t>
      </w:r>
    </w:p>
    <w:p w:rsidR="005630A1" w:rsidRPr="005764E2" w:rsidRDefault="005630A1"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An estimated 29.21 million UK nationals were employed in the UK, 182,000 more than a year earlier. The level is at the highest record.</w:t>
      </w:r>
    </w:p>
    <w:p w:rsidR="005630A1" w:rsidRPr="005764E2" w:rsidRDefault="005630A1"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An additional 2,24 million EU citizens served in the United Kingdom, 6,000 more than a year ago.</w:t>
      </w:r>
    </w:p>
    <w:p w:rsidR="00160BE5" w:rsidRPr="005764E2" w:rsidRDefault="005630A1"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An additional 1.35 million non-EU nationals are employed in the United Kingdom, 116,000 more than a year ago. The level is at the highest record.</w:t>
      </w:r>
      <w:sdt>
        <w:sdtPr>
          <w:rPr>
            <w:rFonts w:ascii="Arial" w:hAnsi="Arial" w:cs="Arial"/>
            <w:color w:val="000000" w:themeColor="text1"/>
            <w:sz w:val="24"/>
            <w:szCs w:val="24"/>
            <w:shd w:val="clear" w:color="auto" w:fill="FFFFFF"/>
          </w:rPr>
          <w:id w:val="-430738082"/>
          <w:citation/>
        </w:sdtPr>
        <w:sdtEndPr/>
        <w:sdtContent>
          <w:r w:rsidRPr="005764E2">
            <w:rPr>
              <w:rFonts w:ascii="Arial" w:hAnsi="Arial" w:cs="Arial"/>
              <w:color w:val="000000" w:themeColor="text1"/>
              <w:sz w:val="24"/>
              <w:szCs w:val="24"/>
              <w:shd w:val="clear" w:color="auto" w:fill="FFFFFF"/>
            </w:rPr>
            <w:fldChar w:fldCharType="begin"/>
          </w:r>
          <w:r w:rsidR="005C2C66" w:rsidRPr="005764E2">
            <w:rPr>
              <w:rFonts w:ascii="Arial" w:hAnsi="Arial" w:cs="Arial"/>
              <w:color w:val="000000" w:themeColor="text1"/>
              <w:sz w:val="24"/>
              <w:szCs w:val="24"/>
              <w:shd w:val="clear" w:color="auto" w:fill="FFFFFF"/>
            </w:rPr>
            <w:instrText xml:space="preserve">CITATION ONS19 \l 2057 </w:instrText>
          </w:r>
          <w:r w:rsidRPr="005764E2">
            <w:rPr>
              <w:rFonts w:ascii="Arial" w:hAnsi="Arial" w:cs="Arial"/>
              <w:color w:val="000000" w:themeColor="text1"/>
              <w:sz w:val="24"/>
              <w:szCs w:val="24"/>
              <w:shd w:val="clear" w:color="auto" w:fill="FFFFFF"/>
            </w:rPr>
            <w:fldChar w:fldCharType="separate"/>
          </w:r>
          <w:r w:rsidR="004542EF">
            <w:rPr>
              <w:rFonts w:ascii="Arial" w:hAnsi="Arial" w:cs="Arial"/>
              <w:noProof/>
              <w:color w:val="000000" w:themeColor="text1"/>
              <w:sz w:val="24"/>
              <w:szCs w:val="24"/>
              <w:shd w:val="clear" w:color="auto" w:fill="FFFFFF"/>
            </w:rPr>
            <w:t xml:space="preserve"> </w:t>
          </w:r>
          <w:r w:rsidR="004542EF" w:rsidRPr="004542EF">
            <w:rPr>
              <w:rFonts w:ascii="Arial" w:hAnsi="Arial" w:cs="Arial"/>
              <w:noProof/>
              <w:color w:val="000000" w:themeColor="text1"/>
              <w:sz w:val="24"/>
              <w:szCs w:val="24"/>
              <w:shd w:val="clear" w:color="auto" w:fill="FFFFFF"/>
            </w:rPr>
            <w:t>(Office of National Statistics, 2019)</w:t>
          </w:r>
          <w:r w:rsidRPr="005764E2">
            <w:rPr>
              <w:rFonts w:ascii="Arial" w:hAnsi="Arial" w:cs="Arial"/>
              <w:color w:val="000000" w:themeColor="text1"/>
              <w:sz w:val="24"/>
              <w:szCs w:val="24"/>
              <w:shd w:val="clear" w:color="auto" w:fill="FFFFFF"/>
            </w:rPr>
            <w:fldChar w:fldCharType="end"/>
          </w:r>
        </w:sdtContent>
      </w:sdt>
    </w:p>
    <w:p w:rsidR="0020350A" w:rsidRPr="005764E2" w:rsidRDefault="0020350A"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 xml:space="preserve">With an employment rate </w:t>
      </w:r>
      <w:r w:rsidR="00A4621A" w:rsidRPr="005764E2">
        <w:rPr>
          <w:rFonts w:ascii="Arial" w:hAnsi="Arial" w:cs="Arial"/>
          <w:color w:val="000000" w:themeColor="text1"/>
          <w:sz w:val="24"/>
          <w:szCs w:val="24"/>
          <w:shd w:val="clear" w:color="auto" w:fill="FFFFFF"/>
        </w:rPr>
        <w:t>estimated at 76% and unemployment rate estimated at 3.8%</w:t>
      </w:r>
      <w:sdt>
        <w:sdtPr>
          <w:rPr>
            <w:rFonts w:ascii="Arial" w:hAnsi="Arial" w:cs="Arial"/>
            <w:color w:val="000000" w:themeColor="text1"/>
            <w:sz w:val="24"/>
            <w:szCs w:val="24"/>
            <w:shd w:val="clear" w:color="auto" w:fill="FFFFFF"/>
          </w:rPr>
          <w:id w:val="-1412844824"/>
          <w:citation/>
        </w:sdtPr>
        <w:sdtEndPr/>
        <w:sdtContent>
          <w:r w:rsidR="00A4621A" w:rsidRPr="005764E2">
            <w:rPr>
              <w:rFonts w:ascii="Arial" w:hAnsi="Arial" w:cs="Arial"/>
              <w:color w:val="000000" w:themeColor="text1"/>
              <w:sz w:val="24"/>
              <w:szCs w:val="24"/>
              <w:shd w:val="clear" w:color="auto" w:fill="FFFFFF"/>
            </w:rPr>
            <w:fldChar w:fldCharType="begin"/>
          </w:r>
          <w:r w:rsidR="005C2C66" w:rsidRPr="005764E2">
            <w:rPr>
              <w:rFonts w:ascii="Arial" w:hAnsi="Arial" w:cs="Arial"/>
              <w:color w:val="000000" w:themeColor="text1"/>
              <w:sz w:val="24"/>
              <w:szCs w:val="24"/>
              <w:shd w:val="clear" w:color="auto" w:fill="FFFFFF"/>
            </w:rPr>
            <w:instrText xml:space="preserve">CITATION ONS19 \l 2057 </w:instrText>
          </w:r>
          <w:r w:rsidR="00A4621A" w:rsidRPr="005764E2">
            <w:rPr>
              <w:rFonts w:ascii="Arial" w:hAnsi="Arial" w:cs="Arial"/>
              <w:color w:val="000000" w:themeColor="text1"/>
              <w:sz w:val="24"/>
              <w:szCs w:val="24"/>
              <w:shd w:val="clear" w:color="auto" w:fill="FFFFFF"/>
            </w:rPr>
            <w:fldChar w:fldCharType="separate"/>
          </w:r>
          <w:r w:rsidR="004542EF">
            <w:rPr>
              <w:rFonts w:ascii="Arial" w:hAnsi="Arial" w:cs="Arial"/>
              <w:noProof/>
              <w:color w:val="000000" w:themeColor="text1"/>
              <w:sz w:val="24"/>
              <w:szCs w:val="24"/>
              <w:shd w:val="clear" w:color="auto" w:fill="FFFFFF"/>
            </w:rPr>
            <w:t xml:space="preserve"> </w:t>
          </w:r>
          <w:r w:rsidR="004542EF" w:rsidRPr="004542EF">
            <w:rPr>
              <w:rFonts w:ascii="Arial" w:hAnsi="Arial" w:cs="Arial"/>
              <w:noProof/>
              <w:color w:val="000000" w:themeColor="text1"/>
              <w:sz w:val="24"/>
              <w:szCs w:val="24"/>
              <w:shd w:val="clear" w:color="auto" w:fill="FFFFFF"/>
            </w:rPr>
            <w:t>(Office of National Statistics, 2019)</w:t>
          </w:r>
          <w:r w:rsidR="00A4621A" w:rsidRPr="005764E2">
            <w:rPr>
              <w:rFonts w:ascii="Arial" w:hAnsi="Arial" w:cs="Arial"/>
              <w:color w:val="000000" w:themeColor="text1"/>
              <w:sz w:val="24"/>
              <w:szCs w:val="24"/>
              <w:shd w:val="clear" w:color="auto" w:fill="FFFFFF"/>
            </w:rPr>
            <w:fldChar w:fldCharType="end"/>
          </w:r>
        </w:sdtContent>
      </w:sdt>
      <w:r w:rsidR="00437EE9" w:rsidRPr="005764E2">
        <w:rPr>
          <w:rFonts w:ascii="Arial" w:hAnsi="Arial" w:cs="Arial"/>
          <w:color w:val="000000" w:themeColor="text1"/>
          <w:sz w:val="24"/>
          <w:szCs w:val="24"/>
          <w:shd w:val="clear" w:color="auto" w:fill="FFFFFF"/>
        </w:rPr>
        <w:t xml:space="preserve">, for both </w:t>
      </w:r>
      <w:r w:rsidR="00A4621A" w:rsidRPr="005764E2">
        <w:rPr>
          <w:rFonts w:ascii="Arial" w:hAnsi="Arial" w:cs="Arial"/>
          <w:color w:val="000000" w:themeColor="text1"/>
          <w:sz w:val="24"/>
          <w:szCs w:val="24"/>
          <w:shd w:val="clear" w:color="auto" w:fill="FFFFFF"/>
        </w:rPr>
        <w:t>UK nationals and non-UK nationals, labour market becomes</w:t>
      </w:r>
      <w:r w:rsidR="00144BD3" w:rsidRPr="005764E2">
        <w:rPr>
          <w:rFonts w:ascii="Arial" w:hAnsi="Arial" w:cs="Arial"/>
          <w:color w:val="000000" w:themeColor="text1"/>
          <w:sz w:val="24"/>
          <w:szCs w:val="24"/>
          <w:shd w:val="clear" w:color="auto" w:fill="FFFFFF"/>
        </w:rPr>
        <w:t xml:space="preserve"> </w:t>
      </w:r>
      <w:r w:rsidR="00A4621A" w:rsidRPr="005764E2">
        <w:rPr>
          <w:rFonts w:ascii="Arial" w:hAnsi="Arial" w:cs="Arial"/>
          <w:color w:val="000000" w:themeColor="text1"/>
          <w:sz w:val="24"/>
          <w:szCs w:val="24"/>
          <w:shd w:val="clear" w:color="auto" w:fill="FFFFFF"/>
        </w:rPr>
        <w:t>increasingly tighter. Hence, all companies in UK try to</w:t>
      </w:r>
      <w:r w:rsidR="005709DE" w:rsidRPr="005764E2">
        <w:rPr>
          <w:rFonts w:ascii="Arial" w:hAnsi="Arial" w:cs="Arial"/>
          <w:color w:val="000000" w:themeColor="text1"/>
          <w:sz w:val="24"/>
          <w:szCs w:val="24"/>
          <w:shd w:val="clear" w:color="auto" w:fill="FFFFFF"/>
        </w:rPr>
        <w:t xml:space="preserve"> attract skilled workers using different HRM strategies, polices and best practices.</w:t>
      </w:r>
    </w:p>
    <w:p w:rsidR="00D256AD" w:rsidRPr="005764E2" w:rsidRDefault="00D256AD"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According to CIPD</w:t>
      </w:r>
      <w:r w:rsidR="000D24D6" w:rsidRPr="005764E2">
        <w:rPr>
          <w:rFonts w:ascii="Arial" w:hAnsi="Arial" w:cs="Arial"/>
          <w:color w:val="000000" w:themeColor="text1"/>
          <w:sz w:val="24"/>
          <w:szCs w:val="24"/>
          <w:shd w:val="clear" w:color="auto" w:fill="FFFFFF"/>
        </w:rPr>
        <w:t xml:space="preserve"> (2019), employment rate in UK remains very high despite the uncertainty of </w:t>
      </w:r>
      <w:proofErr w:type="spellStart"/>
      <w:r w:rsidR="000D24D6" w:rsidRPr="005764E2">
        <w:rPr>
          <w:rFonts w:ascii="Arial" w:hAnsi="Arial" w:cs="Arial"/>
          <w:color w:val="000000" w:themeColor="text1"/>
          <w:sz w:val="24"/>
          <w:szCs w:val="24"/>
          <w:shd w:val="clear" w:color="auto" w:fill="FFFFFF"/>
        </w:rPr>
        <w:t>Brexit</w:t>
      </w:r>
      <w:proofErr w:type="spellEnd"/>
      <w:r w:rsidR="000D24D6" w:rsidRPr="005764E2">
        <w:rPr>
          <w:rFonts w:ascii="Arial" w:hAnsi="Arial" w:cs="Arial"/>
          <w:color w:val="000000" w:themeColor="text1"/>
          <w:sz w:val="24"/>
          <w:szCs w:val="24"/>
          <w:shd w:val="clear" w:color="auto" w:fill="FFFFFF"/>
        </w:rPr>
        <w:t xml:space="preserve">, one of the explanations being that </w:t>
      </w:r>
      <w:proofErr w:type="spellStart"/>
      <w:r w:rsidR="000D24D6" w:rsidRPr="005764E2">
        <w:rPr>
          <w:rFonts w:ascii="Arial" w:hAnsi="Arial" w:cs="Arial"/>
          <w:color w:val="000000" w:themeColor="text1"/>
          <w:sz w:val="24"/>
          <w:szCs w:val="24"/>
          <w:shd w:val="clear" w:color="auto" w:fill="FFFFFF"/>
        </w:rPr>
        <w:t>Brexit</w:t>
      </w:r>
      <w:proofErr w:type="spellEnd"/>
      <w:r w:rsidR="000D24D6" w:rsidRPr="005764E2">
        <w:rPr>
          <w:rFonts w:ascii="Arial" w:hAnsi="Arial" w:cs="Arial"/>
          <w:color w:val="000000" w:themeColor="text1"/>
          <w:sz w:val="24"/>
          <w:szCs w:val="24"/>
          <w:shd w:val="clear" w:color="auto" w:fill="FFFFFF"/>
        </w:rPr>
        <w:t xml:space="preserve"> is yet to come. Even so, in a tight job market, exacerbated by the protracted </w:t>
      </w:r>
      <w:proofErr w:type="spellStart"/>
      <w:r w:rsidR="000D24D6" w:rsidRPr="005764E2">
        <w:rPr>
          <w:rFonts w:ascii="Arial" w:hAnsi="Arial" w:cs="Arial"/>
          <w:color w:val="000000" w:themeColor="text1"/>
          <w:sz w:val="24"/>
          <w:szCs w:val="24"/>
          <w:shd w:val="clear" w:color="auto" w:fill="FFFFFF"/>
        </w:rPr>
        <w:t>Brexit</w:t>
      </w:r>
      <w:proofErr w:type="spellEnd"/>
      <w:r w:rsidR="000D24D6" w:rsidRPr="005764E2">
        <w:rPr>
          <w:rFonts w:ascii="Arial" w:hAnsi="Arial" w:cs="Arial"/>
          <w:color w:val="000000" w:themeColor="text1"/>
          <w:sz w:val="24"/>
          <w:szCs w:val="24"/>
          <w:shd w:val="clear" w:color="auto" w:fill="FFFFFF"/>
        </w:rPr>
        <w:t xml:space="preserve"> talks, there is an opportunity to use the extra time to improve productivity and recruitment by concentrating on internal mobility, career paths and upskilling.</w:t>
      </w:r>
    </w:p>
    <w:p w:rsidR="00772829" w:rsidRPr="005764E2" w:rsidRDefault="00772829" w:rsidP="00772829">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 xml:space="preserve">More than two out of five UK employers (44%) indicated that filling vacancies in their company had become "more difficult" over the past 12 months. Seven out of 10 (70%) said that it was hard to fill at least some of their vacancies </w:t>
      </w:r>
      <w:sdt>
        <w:sdtPr>
          <w:rPr>
            <w:rFonts w:ascii="Arial" w:hAnsi="Arial" w:cs="Arial"/>
            <w:color w:val="000000" w:themeColor="text1"/>
            <w:sz w:val="24"/>
            <w:szCs w:val="24"/>
            <w:shd w:val="clear" w:color="auto" w:fill="FFFFFF"/>
          </w:rPr>
          <w:id w:val="902572853"/>
          <w:citation/>
        </w:sdtPr>
        <w:sdtEndPr/>
        <w:sdtContent>
          <w:r w:rsidRPr="005764E2">
            <w:rPr>
              <w:rFonts w:ascii="Arial" w:hAnsi="Arial" w:cs="Arial"/>
              <w:color w:val="000000" w:themeColor="text1"/>
              <w:sz w:val="24"/>
              <w:szCs w:val="24"/>
              <w:shd w:val="clear" w:color="auto" w:fill="FFFFFF"/>
            </w:rPr>
            <w:fldChar w:fldCharType="begin"/>
          </w:r>
          <w:r w:rsidRPr="005764E2">
            <w:rPr>
              <w:rFonts w:ascii="Arial" w:hAnsi="Arial" w:cs="Arial"/>
              <w:color w:val="000000" w:themeColor="text1"/>
              <w:sz w:val="24"/>
              <w:szCs w:val="24"/>
              <w:shd w:val="clear" w:color="auto" w:fill="FFFFFF"/>
            </w:rPr>
            <w:instrText xml:space="preserve"> CITATION CIP19 \l 2057 </w:instrText>
          </w:r>
          <w:r w:rsidRPr="005764E2">
            <w:rPr>
              <w:rFonts w:ascii="Arial" w:hAnsi="Arial" w:cs="Arial"/>
              <w:color w:val="000000" w:themeColor="text1"/>
              <w:sz w:val="24"/>
              <w:szCs w:val="24"/>
              <w:shd w:val="clear" w:color="auto" w:fill="FFFFFF"/>
            </w:rPr>
            <w:fldChar w:fldCharType="separate"/>
          </w:r>
          <w:r w:rsidR="004542EF" w:rsidRPr="004542EF">
            <w:rPr>
              <w:rFonts w:ascii="Arial" w:hAnsi="Arial" w:cs="Arial"/>
              <w:noProof/>
              <w:color w:val="000000" w:themeColor="text1"/>
              <w:sz w:val="24"/>
              <w:szCs w:val="24"/>
              <w:shd w:val="clear" w:color="auto" w:fill="FFFFFF"/>
            </w:rPr>
            <w:t>(CIPD, 2019)</w:t>
          </w:r>
          <w:r w:rsidRPr="005764E2">
            <w:rPr>
              <w:rFonts w:ascii="Arial" w:hAnsi="Arial" w:cs="Arial"/>
              <w:color w:val="000000" w:themeColor="text1"/>
              <w:sz w:val="24"/>
              <w:szCs w:val="24"/>
              <w:shd w:val="clear" w:color="auto" w:fill="FFFFFF"/>
            </w:rPr>
            <w:fldChar w:fldCharType="end"/>
          </w:r>
        </w:sdtContent>
      </w:sdt>
      <w:r w:rsidRPr="005764E2">
        <w:rPr>
          <w:rFonts w:ascii="Arial" w:hAnsi="Arial" w:cs="Arial"/>
          <w:color w:val="000000" w:themeColor="text1"/>
          <w:sz w:val="24"/>
          <w:szCs w:val="24"/>
          <w:shd w:val="clear" w:color="auto" w:fill="FFFFFF"/>
        </w:rPr>
        <w:t>. The report revealed skills and labour shortages pushed up pay as employers responded to the deficiency. In response, nearly half of organisations reporting heightened recruitment difficulties (48%) increased starting wages, and 27% did so for most vacancies.</w:t>
      </w:r>
    </w:p>
    <w:p w:rsidR="00D90E20" w:rsidRPr="005764E2" w:rsidRDefault="00D90E20" w:rsidP="00144BD3">
      <w:pPr>
        <w:spacing w:after="0" w:line="360" w:lineRule="auto"/>
        <w:jc w:val="both"/>
        <w:rPr>
          <w:rFonts w:ascii="Arial" w:hAnsi="Arial" w:cs="Arial"/>
          <w:color w:val="000000" w:themeColor="text1"/>
          <w:sz w:val="24"/>
          <w:szCs w:val="24"/>
          <w:shd w:val="clear" w:color="auto" w:fill="FFFFFF"/>
        </w:rPr>
      </w:pPr>
    </w:p>
    <w:p w:rsidR="008753A7" w:rsidRPr="00294B05" w:rsidRDefault="00294B05" w:rsidP="00294B05">
      <w:pPr>
        <w:pStyle w:val="Heading1"/>
        <w:rPr>
          <w:rFonts w:ascii="Arial" w:hAnsi="Arial" w:cs="Arial"/>
          <w:b/>
          <w:color w:val="000000" w:themeColor="text1"/>
        </w:rPr>
      </w:pPr>
      <w:bookmarkStart w:id="3" w:name="_Toc26301180"/>
      <w:proofErr w:type="spellStart"/>
      <w:r>
        <w:rPr>
          <w:rFonts w:ascii="Arial" w:hAnsi="Arial" w:cs="Arial"/>
          <w:b/>
          <w:color w:val="000000" w:themeColor="text1"/>
        </w:rPr>
        <w:t>Labour</w:t>
      </w:r>
      <w:proofErr w:type="spellEnd"/>
      <w:r>
        <w:rPr>
          <w:rFonts w:ascii="Arial" w:hAnsi="Arial" w:cs="Arial"/>
          <w:b/>
          <w:color w:val="000000" w:themeColor="text1"/>
        </w:rPr>
        <w:t xml:space="preserve"> </w:t>
      </w:r>
      <w:r w:rsidR="00FB4813" w:rsidRPr="00294B05">
        <w:rPr>
          <w:rFonts w:ascii="Arial" w:hAnsi="Arial" w:cs="Arial"/>
          <w:b/>
          <w:color w:val="000000" w:themeColor="text1"/>
        </w:rPr>
        <w:t>market and minority groups</w:t>
      </w:r>
      <w:bookmarkEnd w:id="3"/>
    </w:p>
    <w:p w:rsidR="000C0163" w:rsidRPr="005764E2" w:rsidRDefault="000C0163" w:rsidP="008753A7">
      <w:pPr>
        <w:spacing w:after="0" w:line="360" w:lineRule="auto"/>
        <w:jc w:val="both"/>
        <w:rPr>
          <w:rFonts w:ascii="Arial" w:hAnsi="Arial" w:cs="Arial"/>
          <w:color w:val="000000" w:themeColor="text1"/>
          <w:sz w:val="24"/>
          <w:szCs w:val="24"/>
          <w:lang w:val="en-US"/>
        </w:rPr>
      </w:pPr>
    </w:p>
    <w:p w:rsidR="000C0163" w:rsidRDefault="000C0163" w:rsidP="008753A7">
      <w:pPr>
        <w:spacing w:after="0" w:line="360" w:lineRule="auto"/>
        <w:jc w:val="both"/>
        <w:rPr>
          <w:rFonts w:ascii="Arial" w:hAnsi="Arial" w:cs="Arial"/>
          <w:color w:val="000000" w:themeColor="text1"/>
          <w:sz w:val="24"/>
          <w:szCs w:val="24"/>
          <w:lang w:val="en-US"/>
        </w:rPr>
      </w:pPr>
      <w:r w:rsidRPr="005764E2">
        <w:rPr>
          <w:rFonts w:ascii="Arial" w:hAnsi="Arial" w:cs="Arial"/>
          <w:color w:val="000000" w:themeColor="text1"/>
          <w:sz w:val="24"/>
          <w:szCs w:val="24"/>
          <w:lang w:val="en-US"/>
        </w:rPr>
        <w:t xml:space="preserve">The employment relationship in all industrialized countries is subject to a great deal of regulation. It is also the case that, in recent years, in all countries, the trend has been towards higher levels of workplace regulation, not least because of the acts of supranational bodies such as the International Labor Organization and the European </w:t>
      </w:r>
      <w:r w:rsidRPr="005764E2">
        <w:rPr>
          <w:rFonts w:ascii="Arial" w:hAnsi="Arial" w:cs="Arial"/>
          <w:color w:val="000000" w:themeColor="text1"/>
          <w:sz w:val="24"/>
          <w:szCs w:val="24"/>
          <w:lang w:val="en-US"/>
        </w:rPr>
        <w:lastRenderedPageBreak/>
        <w:t>Union, which have continuously supported higher standards of law-based work practic</w:t>
      </w:r>
      <w:r w:rsidR="005764E2" w:rsidRPr="005764E2">
        <w:rPr>
          <w:rFonts w:ascii="Arial" w:hAnsi="Arial" w:cs="Arial"/>
          <w:color w:val="000000" w:themeColor="text1"/>
          <w:sz w:val="24"/>
          <w:szCs w:val="24"/>
          <w:lang w:val="en-US"/>
        </w:rPr>
        <w:t xml:space="preserve">e </w:t>
      </w:r>
      <w:sdt>
        <w:sdtPr>
          <w:rPr>
            <w:rFonts w:ascii="Arial" w:hAnsi="Arial" w:cs="Arial"/>
            <w:color w:val="000000" w:themeColor="text1"/>
            <w:sz w:val="24"/>
            <w:szCs w:val="24"/>
            <w:lang w:val="en-US"/>
          </w:rPr>
          <w:id w:val="587354822"/>
          <w:citation/>
        </w:sdtPr>
        <w:sdtEndPr/>
        <w:sdtContent>
          <w:r w:rsidR="005764E2" w:rsidRPr="005764E2">
            <w:rPr>
              <w:rFonts w:ascii="Arial" w:hAnsi="Arial" w:cs="Arial"/>
              <w:color w:val="000000" w:themeColor="text1"/>
              <w:sz w:val="24"/>
              <w:szCs w:val="24"/>
              <w:lang w:val="en-US"/>
            </w:rPr>
            <w:fldChar w:fldCharType="begin"/>
          </w:r>
          <w:r w:rsidR="005764E2" w:rsidRPr="005764E2">
            <w:rPr>
              <w:rFonts w:ascii="Arial" w:hAnsi="Arial" w:cs="Arial"/>
              <w:color w:val="000000" w:themeColor="text1"/>
              <w:sz w:val="24"/>
              <w:szCs w:val="24"/>
            </w:rPr>
            <w:instrText xml:space="preserve"> CITATION Arm14 \l 2057 </w:instrText>
          </w:r>
          <w:r w:rsidR="005764E2" w:rsidRPr="005764E2">
            <w:rPr>
              <w:rFonts w:ascii="Arial" w:hAnsi="Arial" w:cs="Arial"/>
              <w:color w:val="000000" w:themeColor="text1"/>
              <w:sz w:val="24"/>
              <w:szCs w:val="24"/>
              <w:lang w:val="en-US"/>
            </w:rPr>
            <w:fldChar w:fldCharType="separate"/>
          </w:r>
          <w:r w:rsidR="004542EF" w:rsidRPr="004542EF">
            <w:rPr>
              <w:rFonts w:ascii="Arial" w:hAnsi="Arial" w:cs="Arial"/>
              <w:noProof/>
              <w:color w:val="000000" w:themeColor="text1"/>
              <w:sz w:val="24"/>
              <w:szCs w:val="24"/>
            </w:rPr>
            <w:t>(Armstrong &amp; Taylor, 2014)</w:t>
          </w:r>
          <w:r w:rsidR="005764E2" w:rsidRPr="005764E2">
            <w:rPr>
              <w:rFonts w:ascii="Arial" w:hAnsi="Arial" w:cs="Arial"/>
              <w:color w:val="000000" w:themeColor="text1"/>
              <w:sz w:val="24"/>
              <w:szCs w:val="24"/>
              <w:lang w:val="en-US"/>
            </w:rPr>
            <w:fldChar w:fldCharType="end"/>
          </w:r>
        </w:sdtContent>
      </w:sdt>
      <w:r w:rsidR="005764E2" w:rsidRPr="005764E2">
        <w:rPr>
          <w:rFonts w:ascii="Arial" w:hAnsi="Arial" w:cs="Arial"/>
          <w:color w:val="000000" w:themeColor="text1"/>
          <w:sz w:val="24"/>
          <w:szCs w:val="24"/>
          <w:lang w:val="en-US"/>
        </w:rPr>
        <w:t>.</w:t>
      </w:r>
    </w:p>
    <w:p w:rsidR="00A26576" w:rsidRPr="005764E2" w:rsidRDefault="00A26576" w:rsidP="008753A7">
      <w:pPr>
        <w:spacing w:after="0" w:line="360" w:lineRule="auto"/>
        <w:jc w:val="both"/>
        <w:rPr>
          <w:rFonts w:ascii="Arial" w:hAnsi="Arial" w:cs="Arial"/>
          <w:color w:val="000000" w:themeColor="text1"/>
          <w:sz w:val="24"/>
          <w:szCs w:val="24"/>
          <w:lang w:val="en-US"/>
        </w:rPr>
      </w:pPr>
      <w:r w:rsidRPr="00A26576">
        <w:rPr>
          <w:rFonts w:ascii="Arial" w:hAnsi="Arial" w:cs="Arial"/>
          <w:color w:val="000000" w:themeColor="text1"/>
          <w:sz w:val="24"/>
          <w:szCs w:val="24"/>
          <w:lang w:val="en-US"/>
        </w:rPr>
        <w:t xml:space="preserve">The modification required by the introduction of extensive </w:t>
      </w:r>
      <w:proofErr w:type="spellStart"/>
      <w:r w:rsidRPr="00A26576">
        <w:rPr>
          <w:rFonts w:ascii="Arial" w:hAnsi="Arial" w:cs="Arial"/>
          <w:color w:val="000000" w:themeColor="text1"/>
          <w:sz w:val="24"/>
          <w:szCs w:val="24"/>
          <w:lang w:val="en-US"/>
        </w:rPr>
        <w:t>labour</w:t>
      </w:r>
      <w:proofErr w:type="spellEnd"/>
      <w:r w:rsidRPr="00A26576">
        <w:rPr>
          <w:rFonts w:ascii="Arial" w:hAnsi="Arial" w:cs="Arial"/>
          <w:color w:val="000000" w:themeColor="text1"/>
          <w:sz w:val="24"/>
          <w:szCs w:val="24"/>
          <w:lang w:val="en-US"/>
        </w:rPr>
        <w:t xml:space="preserve"> law has often been problematic for employers in the UK, as the UK </w:t>
      </w:r>
      <w:proofErr w:type="spellStart"/>
      <w:r w:rsidRPr="00A26576">
        <w:rPr>
          <w:rFonts w:ascii="Arial" w:hAnsi="Arial" w:cs="Arial"/>
          <w:color w:val="000000" w:themeColor="text1"/>
          <w:sz w:val="24"/>
          <w:szCs w:val="24"/>
          <w:lang w:val="en-US"/>
        </w:rPr>
        <w:t>labour</w:t>
      </w:r>
      <w:proofErr w:type="spellEnd"/>
      <w:r w:rsidRPr="00A26576">
        <w:rPr>
          <w:rFonts w:ascii="Arial" w:hAnsi="Arial" w:cs="Arial"/>
          <w:color w:val="000000" w:themeColor="text1"/>
          <w:sz w:val="24"/>
          <w:szCs w:val="24"/>
          <w:lang w:val="en-US"/>
        </w:rPr>
        <w:t xml:space="preserve"> market has historically been one of the least regulated in the world. There is thus a strong tendency for businesses to oppose the introduction of new legislation and to advocate for a reduction in the current ' regulatory burden ' because both dissuade companies from taking on new workers, while also making the UK economy as a whole less competitive internationally than it would otherwise be.</w:t>
      </w:r>
    </w:p>
    <w:p w:rsidR="00FB4813" w:rsidRPr="005764E2" w:rsidRDefault="00FB4813" w:rsidP="008753A7">
      <w:pPr>
        <w:spacing w:after="0" w:line="360" w:lineRule="auto"/>
        <w:jc w:val="both"/>
        <w:rPr>
          <w:rFonts w:ascii="Arial" w:hAnsi="Arial" w:cs="Arial"/>
          <w:color w:val="000000" w:themeColor="text1"/>
          <w:sz w:val="24"/>
          <w:szCs w:val="24"/>
          <w:lang w:val="en-US"/>
        </w:rPr>
      </w:pPr>
      <w:r w:rsidRPr="005764E2">
        <w:rPr>
          <w:rFonts w:ascii="Arial" w:hAnsi="Arial" w:cs="Arial"/>
          <w:color w:val="000000" w:themeColor="text1"/>
          <w:sz w:val="24"/>
          <w:szCs w:val="24"/>
          <w:lang w:val="en-US"/>
        </w:rPr>
        <w:t>The Equality Act 2010 represents a milestone in human resource history, providing people with the means of raising complaints of discrimination around employment and service delivery. HR specialists need to implement strategies to eliminate any bias regarding em</w:t>
      </w:r>
      <w:r w:rsidR="005764E2" w:rsidRPr="005764E2">
        <w:rPr>
          <w:rFonts w:ascii="Arial" w:hAnsi="Arial" w:cs="Arial"/>
          <w:color w:val="000000" w:themeColor="text1"/>
          <w:sz w:val="24"/>
          <w:szCs w:val="24"/>
          <w:lang w:val="en-US"/>
        </w:rPr>
        <w:t>ployment and organiz</w:t>
      </w:r>
      <w:r w:rsidR="008753A7" w:rsidRPr="005764E2">
        <w:rPr>
          <w:rFonts w:ascii="Arial" w:hAnsi="Arial" w:cs="Arial"/>
          <w:color w:val="000000" w:themeColor="text1"/>
          <w:sz w:val="24"/>
          <w:szCs w:val="24"/>
          <w:lang w:val="en-US"/>
        </w:rPr>
        <w:t>ational behavio</w:t>
      </w:r>
      <w:r w:rsidRPr="005764E2">
        <w:rPr>
          <w:rFonts w:ascii="Arial" w:hAnsi="Arial" w:cs="Arial"/>
          <w:color w:val="000000" w:themeColor="text1"/>
          <w:sz w:val="24"/>
          <w:szCs w:val="24"/>
          <w:lang w:val="en-US"/>
        </w:rPr>
        <w:t>r.</w:t>
      </w:r>
    </w:p>
    <w:p w:rsidR="00152E71" w:rsidRPr="005764E2" w:rsidRDefault="008753A7"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Many pieces of new legislation have occurred since the 1970s that may have influenced women's employment rates:</w:t>
      </w:r>
    </w:p>
    <w:p w:rsidR="008753A7" w:rsidRPr="005764E2" w:rsidRDefault="008753A7" w:rsidP="00257C58">
      <w:pPr>
        <w:pStyle w:val="NormalWeb"/>
        <w:shd w:val="clear" w:color="auto" w:fill="FFFFFF"/>
        <w:spacing w:before="0" w:beforeAutospacing="0" w:after="0" w:afterAutospacing="0" w:line="360" w:lineRule="auto"/>
        <w:jc w:val="both"/>
        <w:rPr>
          <w:rFonts w:ascii="Arial" w:hAnsi="Arial" w:cs="Arial"/>
          <w:color w:val="000000" w:themeColor="text1"/>
        </w:rPr>
      </w:pPr>
      <w:r w:rsidRPr="005764E2">
        <w:rPr>
          <w:rFonts w:ascii="Arial" w:hAnsi="Arial" w:cs="Arial"/>
          <w:color w:val="000000" w:themeColor="text1"/>
        </w:rPr>
        <w:t xml:space="preserve">1970 Equal Pay Act – </w:t>
      </w:r>
      <w:r w:rsidR="008B3A72" w:rsidRPr="005764E2">
        <w:rPr>
          <w:rFonts w:ascii="Arial" w:hAnsi="Arial" w:cs="Arial"/>
          <w:color w:val="000000" w:themeColor="text1"/>
        </w:rPr>
        <w:t>This prevented any less equal wage treatment for men and women</w:t>
      </w:r>
    </w:p>
    <w:p w:rsidR="008B3A72" w:rsidRPr="005764E2" w:rsidRDefault="008B3A72" w:rsidP="00257C58">
      <w:pPr>
        <w:pStyle w:val="NormalWeb"/>
        <w:shd w:val="clear" w:color="auto" w:fill="FFFFFF"/>
        <w:spacing w:before="0" w:beforeAutospacing="0" w:after="0" w:afterAutospacing="0" w:line="360" w:lineRule="auto"/>
        <w:jc w:val="both"/>
        <w:rPr>
          <w:rFonts w:ascii="Arial" w:hAnsi="Arial" w:cs="Arial"/>
          <w:color w:val="000000" w:themeColor="text1"/>
        </w:rPr>
      </w:pPr>
      <w:r w:rsidRPr="005764E2">
        <w:rPr>
          <w:rFonts w:ascii="Arial" w:hAnsi="Arial" w:cs="Arial"/>
          <w:color w:val="000000" w:themeColor="text1"/>
        </w:rPr>
        <w:t>1</w:t>
      </w:r>
      <w:r w:rsidR="008753A7" w:rsidRPr="005764E2">
        <w:rPr>
          <w:rFonts w:ascii="Arial" w:hAnsi="Arial" w:cs="Arial"/>
          <w:color w:val="000000" w:themeColor="text1"/>
        </w:rPr>
        <w:t xml:space="preserve">975 Sex Discrimination Act – </w:t>
      </w:r>
      <w:r w:rsidRPr="005764E2">
        <w:rPr>
          <w:rFonts w:ascii="Arial" w:hAnsi="Arial" w:cs="Arial"/>
          <w:color w:val="000000" w:themeColor="text1"/>
        </w:rPr>
        <w:t>Promoted gender equality and opportunities</w:t>
      </w:r>
    </w:p>
    <w:p w:rsidR="008753A7" w:rsidRPr="005764E2" w:rsidRDefault="008753A7" w:rsidP="00257C58">
      <w:pPr>
        <w:pStyle w:val="NormalWeb"/>
        <w:shd w:val="clear" w:color="auto" w:fill="FFFFFF"/>
        <w:spacing w:before="0" w:beforeAutospacing="0" w:after="0" w:afterAutospacing="0" w:line="360" w:lineRule="auto"/>
        <w:jc w:val="both"/>
        <w:rPr>
          <w:rFonts w:ascii="Arial" w:hAnsi="Arial" w:cs="Arial"/>
          <w:color w:val="000000" w:themeColor="text1"/>
        </w:rPr>
      </w:pPr>
      <w:r w:rsidRPr="005764E2">
        <w:rPr>
          <w:rFonts w:ascii="Arial" w:hAnsi="Arial" w:cs="Arial"/>
          <w:color w:val="000000" w:themeColor="text1"/>
        </w:rPr>
        <w:t xml:space="preserve">1975 Employment Protection Act – </w:t>
      </w:r>
      <w:r w:rsidR="008B3A72" w:rsidRPr="005764E2">
        <w:rPr>
          <w:rFonts w:ascii="Arial" w:hAnsi="Arial" w:cs="Arial"/>
          <w:color w:val="000000" w:themeColor="text1"/>
        </w:rPr>
        <w:t>The sack of a woman as a result of pregnancy was illegal and statutory maternity provisions were introduced</w:t>
      </w:r>
    </w:p>
    <w:p w:rsidR="008B3A72" w:rsidRPr="005764E2" w:rsidRDefault="008753A7" w:rsidP="00257C58">
      <w:pPr>
        <w:pStyle w:val="NormalWeb"/>
        <w:shd w:val="clear" w:color="auto" w:fill="FFFFFF"/>
        <w:spacing w:before="0" w:beforeAutospacing="0" w:after="0" w:afterAutospacing="0" w:line="360" w:lineRule="auto"/>
        <w:jc w:val="both"/>
        <w:rPr>
          <w:rFonts w:ascii="Arial" w:hAnsi="Arial" w:cs="Arial"/>
          <w:color w:val="000000" w:themeColor="text1"/>
        </w:rPr>
      </w:pPr>
      <w:r w:rsidRPr="005764E2">
        <w:rPr>
          <w:rFonts w:ascii="Arial" w:hAnsi="Arial" w:cs="Arial"/>
          <w:color w:val="000000" w:themeColor="text1"/>
        </w:rPr>
        <w:t xml:space="preserve">2008 Lone parent income support changes – </w:t>
      </w:r>
      <w:r w:rsidR="008B3A72" w:rsidRPr="005764E2">
        <w:rPr>
          <w:rFonts w:ascii="Arial" w:hAnsi="Arial" w:cs="Arial"/>
          <w:color w:val="000000" w:themeColor="text1"/>
        </w:rPr>
        <w:t>The eligibility conditions for single parent income support have been changed</w:t>
      </w:r>
    </w:p>
    <w:p w:rsidR="008753A7" w:rsidRPr="005764E2" w:rsidRDefault="008753A7" w:rsidP="00257C58">
      <w:pPr>
        <w:pStyle w:val="NormalWeb"/>
        <w:shd w:val="clear" w:color="auto" w:fill="FFFFFF"/>
        <w:spacing w:before="0" w:beforeAutospacing="0" w:after="0" w:afterAutospacing="0" w:line="360" w:lineRule="auto"/>
        <w:jc w:val="both"/>
        <w:rPr>
          <w:rFonts w:ascii="Arial" w:hAnsi="Arial" w:cs="Arial"/>
          <w:color w:val="000000" w:themeColor="text1"/>
        </w:rPr>
      </w:pPr>
      <w:r w:rsidRPr="005764E2">
        <w:rPr>
          <w:rFonts w:ascii="Arial" w:hAnsi="Arial" w:cs="Arial"/>
          <w:color w:val="000000" w:themeColor="text1"/>
        </w:rPr>
        <w:t>2010 increase in State P</w:t>
      </w:r>
      <w:r w:rsidR="008B3A72" w:rsidRPr="005764E2">
        <w:rPr>
          <w:rFonts w:ascii="Arial" w:hAnsi="Arial" w:cs="Arial"/>
          <w:color w:val="000000" w:themeColor="text1"/>
        </w:rPr>
        <w:t xml:space="preserve">ension Age for women - women retiring later than in previous years </w:t>
      </w:r>
      <w:sdt>
        <w:sdtPr>
          <w:rPr>
            <w:rFonts w:ascii="Arial" w:hAnsi="Arial" w:cs="Arial"/>
            <w:color w:val="000000" w:themeColor="text1"/>
          </w:rPr>
          <w:id w:val="-2014913215"/>
          <w:citation/>
        </w:sdtPr>
        <w:sdtEndPr/>
        <w:sdtContent>
          <w:r w:rsidR="008B3A72" w:rsidRPr="005764E2">
            <w:rPr>
              <w:rFonts w:ascii="Arial" w:hAnsi="Arial" w:cs="Arial"/>
              <w:color w:val="000000" w:themeColor="text1"/>
            </w:rPr>
            <w:fldChar w:fldCharType="begin"/>
          </w:r>
          <w:r w:rsidR="008B3A72" w:rsidRPr="005764E2">
            <w:rPr>
              <w:rFonts w:ascii="Arial" w:hAnsi="Arial" w:cs="Arial"/>
              <w:color w:val="000000" w:themeColor="text1"/>
            </w:rPr>
            <w:instrText xml:space="preserve"> CITATION Off13 \l 2057 </w:instrText>
          </w:r>
          <w:r w:rsidR="008B3A72" w:rsidRPr="005764E2">
            <w:rPr>
              <w:rFonts w:ascii="Arial" w:hAnsi="Arial" w:cs="Arial"/>
              <w:color w:val="000000" w:themeColor="text1"/>
            </w:rPr>
            <w:fldChar w:fldCharType="separate"/>
          </w:r>
          <w:r w:rsidR="004542EF" w:rsidRPr="004542EF">
            <w:rPr>
              <w:rFonts w:ascii="Arial" w:hAnsi="Arial" w:cs="Arial"/>
              <w:noProof/>
              <w:color w:val="000000" w:themeColor="text1"/>
            </w:rPr>
            <w:t>(Office of National Statistics, 2013)</w:t>
          </w:r>
          <w:r w:rsidR="008B3A72" w:rsidRPr="005764E2">
            <w:rPr>
              <w:rFonts w:ascii="Arial" w:hAnsi="Arial" w:cs="Arial"/>
              <w:color w:val="000000" w:themeColor="text1"/>
            </w:rPr>
            <w:fldChar w:fldCharType="end"/>
          </w:r>
        </w:sdtContent>
      </w:sdt>
      <w:r w:rsidR="00916361" w:rsidRPr="005764E2">
        <w:rPr>
          <w:rFonts w:ascii="Arial" w:hAnsi="Arial" w:cs="Arial"/>
          <w:color w:val="000000" w:themeColor="text1"/>
        </w:rPr>
        <w:t>.</w:t>
      </w:r>
    </w:p>
    <w:p w:rsidR="008753A7" w:rsidRPr="005764E2" w:rsidRDefault="00916361" w:rsidP="00904853">
      <w:pPr>
        <w:pStyle w:val="NormalWeb"/>
        <w:shd w:val="clear" w:color="auto" w:fill="FFFFFF"/>
        <w:spacing w:before="0" w:beforeAutospacing="0" w:after="0" w:afterAutospacing="0" w:line="360" w:lineRule="auto"/>
        <w:jc w:val="both"/>
        <w:rPr>
          <w:rFonts w:ascii="Arial" w:hAnsi="Arial" w:cs="Arial"/>
          <w:color w:val="000000" w:themeColor="text1"/>
          <w:shd w:val="clear" w:color="auto" w:fill="FFFFFF"/>
        </w:rPr>
      </w:pPr>
      <w:r w:rsidRPr="005764E2">
        <w:rPr>
          <w:rFonts w:ascii="Arial" w:hAnsi="Arial" w:cs="Arial"/>
          <w:color w:val="000000" w:themeColor="text1"/>
        </w:rPr>
        <w:t xml:space="preserve">The percentage of women aged 16 to 64 in jobs has increased over the past 40 years and the percentage of men has dropped. Roughly 67% of women aged 16 to 64 were in work from April to June 2013, an improvement from 53% in 1971. Among men, the percentage fell </w:t>
      </w:r>
      <w:r w:rsidR="00F44B02" w:rsidRPr="005764E2">
        <w:rPr>
          <w:rFonts w:ascii="Arial" w:hAnsi="Arial" w:cs="Arial"/>
          <w:color w:val="000000" w:themeColor="text1"/>
        </w:rPr>
        <w:t>from 92% in 1971 to 76% in 2013</w:t>
      </w:r>
      <w:sdt>
        <w:sdtPr>
          <w:rPr>
            <w:rFonts w:ascii="Arial" w:hAnsi="Arial" w:cs="Arial"/>
            <w:color w:val="000000" w:themeColor="text1"/>
          </w:rPr>
          <w:id w:val="-894808065"/>
          <w:citation/>
        </w:sdtPr>
        <w:sdtEndPr/>
        <w:sdtContent>
          <w:r w:rsidR="00F44B02" w:rsidRPr="005764E2">
            <w:rPr>
              <w:rFonts w:ascii="Arial" w:hAnsi="Arial" w:cs="Arial"/>
              <w:color w:val="000000" w:themeColor="text1"/>
            </w:rPr>
            <w:fldChar w:fldCharType="begin"/>
          </w:r>
          <w:r w:rsidR="00F44B02" w:rsidRPr="005764E2">
            <w:rPr>
              <w:rFonts w:ascii="Arial" w:hAnsi="Arial" w:cs="Arial"/>
              <w:color w:val="000000" w:themeColor="text1"/>
            </w:rPr>
            <w:instrText xml:space="preserve"> CITATION Off13 \l 2057 </w:instrText>
          </w:r>
          <w:r w:rsidR="00F44B02" w:rsidRPr="005764E2">
            <w:rPr>
              <w:rFonts w:ascii="Arial" w:hAnsi="Arial" w:cs="Arial"/>
              <w:color w:val="000000" w:themeColor="text1"/>
            </w:rPr>
            <w:fldChar w:fldCharType="separate"/>
          </w:r>
          <w:r w:rsidR="004542EF">
            <w:rPr>
              <w:rFonts w:ascii="Arial" w:hAnsi="Arial" w:cs="Arial"/>
              <w:noProof/>
              <w:color w:val="000000" w:themeColor="text1"/>
            </w:rPr>
            <w:t xml:space="preserve"> </w:t>
          </w:r>
          <w:r w:rsidR="004542EF" w:rsidRPr="004542EF">
            <w:rPr>
              <w:rFonts w:ascii="Arial" w:hAnsi="Arial" w:cs="Arial"/>
              <w:noProof/>
              <w:color w:val="000000" w:themeColor="text1"/>
            </w:rPr>
            <w:t>(Office of National Statistics, 2013)</w:t>
          </w:r>
          <w:r w:rsidR="00F44B02" w:rsidRPr="005764E2">
            <w:rPr>
              <w:rFonts w:ascii="Arial" w:hAnsi="Arial" w:cs="Arial"/>
              <w:color w:val="000000" w:themeColor="text1"/>
            </w:rPr>
            <w:fldChar w:fldCharType="end"/>
          </w:r>
        </w:sdtContent>
      </w:sdt>
      <w:r w:rsidR="00F44B02" w:rsidRPr="005764E2">
        <w:rPr>
          <w:rFonts w:ascii="Helvetica" w:hAnsi="Helvetica"/>
          <w:color w:val="000000" w:themeColor="text1"/>
          <w:sz w:val="27"/>
          <w:szCs w:val="27"/>
          <w:shd w:val="clear" w:color="auto" w:fill="FFFFFF"/>
        </w:rPr>
        <w:t xml:space="preserve">. </w:t>
      </w:r>
      <w:r w:rsidR="00F44B02" w:rsidRPr="005764E2">
        <w:rPr>
          <w:rFonts w:ascii="Arial" w:hAnsi="Arial" w:cs="Arial"/>
          <w:color w:val="000000" w:themeColor="text1"/>
          <w:shd w:val="clear" w:color="auto" w:fill="FFFFFF"/>
        </w:rPr>
        <w:t xml:space="preserve">From July to September 2019 the estimated employment rate for women was 71.8% </w:t>
      </w:r>
      <w:sdt>
        <w:sdtPr>
          <w:rPr>
            <w:rFonts w:ascii="Arial" w:hAnsi="Arial" w:cs="Arial"/>
            <w:color w:val="000000" w:themeColor="text1"/>
            <w:shd w:val="clear" w:color="auto" w:fill="FFFFFF"/>
          </w:rPr>
          <w:id w:val="-1920556031"/>
          <w:citation/>
        </w:sdtPr>
        <w:sdtEndPr/>
        <w:sdtContent>
          <w:r w:rsidR="00F44B02" w:rsidRPr="005764E2">
            <w:rPr>
              <w:rFonts w:ascii="Arial" w:hAnsi="Arial" w:cs="Arial"/>
              <w:color w:val="000000" w:themeColor="text1"/>
              <w:shd w:val="clear" w:color="auto" w:fill="FFFFFF"/>
            </w:rPr>
            <w:fldChar w:fldCharType="begin"/>
          </w:r>
          <w:r w:rsidR="00F44B02" w:rsidRPr="005764E2">
            <w:rPr>
              <w:rFonts w:ascii="Arial" w:hAnsi="Arial" w:cs="Arial"/>
              <w:color w:val="000000" w:themeColor="text1"/>
              <w:shd w:val="clear" w:color="auto" w:fill="FFFFFF"/>
            </w:rPr>
            <w:instrText xml:space="preserve"> CITATION ONS19 \l 2057 </w:instrText>
          </w:r>
          <w:r w:rsidR="00F44B02" w:rsidRPr="005764E2">
            <w:rPr>
              <w:rFonts w:ascii="Arial" w:hAnsi="Arial" w:cs="Arial"/>
              <w:color w:val="000000" w:themeColor="text1"/>
              <w:shd w:val="clear" w:color="auto" w:fill="FFFFFF"/>
            </w:rPr>
            <w:fldChar w:fldCharType="separate"/>
          </w:r>
          <w:r w:rsidR="004542EF" w:rsidRPr="004542EF">
            <w:rPr>
              <w:rFonts w:ascii="Arial" w:hAnsi="Arial" w:cs="Arial"/>
              <w:noProof/>
              <w:color w:val="000000" w:themeColor="text1"/>
              <w:shd w:val="clear" w:color="auto" w:fill="FFFFFF"/>
            </w:rPr>
            <w:t>(Office of National Statistics, 2019)</w:t>
          </w:r>
          <w:r w:rsidR="00F44B02" w:rsidRPr="005764E2">
            <w:rPr>
              <w:rFonts w:ascii="Arial" w:hAnsi="Arial" w:cs="Arial"/>
              <w:color w:val="000000" w:themeColor="text1"/>
              <w:shd w:val="clear" w:color="auto" w:fill="FFFFFF"/>
            </w:rPr>
            <w:fldChar w:fldCharType="end"/>
          </w:r>
        </w:sdtContent>
      </w:sdt>
      <w:r w:rsidR="00B67FC0" w:rsidRPr="005764E2">
        <w:rPr>
          <w:rFonts w:ascii="Arial" w:hAnsi="Arial" w:cs="Arial"/>
          <w:color w:val="000000" w:themeColor="text1"/>
          <w:shd w:val="clear" w:color="auto" w:fill="FFFFFF"/>
        </w:rPr>
        <w:t>.</w:t>
      </w:r>
    </w:p>
    <w:p w:rsidR="001A707B" w:rsidRDefault="001A707B" w:rsidP="001A707B">
      <w:pPr>
        <w:pStyle w:val="Heading1"/>
        <w:rPr>
          <w:rFonts w:ascii="Arial" w:hAnsi="Arial" w:cs="Arial"/>
          <w:b/>
          <w:color w:val="000000" w:themeColor="text1"/>
          <w:shd w:val="clear" w:color="auto" w:fill="FFFFFF"/>
        </w:rPr>
      </w:pPr>
    </w:p>
    <w:p w:rsidR="009A6351" w:rsidRPr="001A707B" w:rsidRDefault="009A6351" w:rsidP="001A707B">
      <w:pPr>
        <w:pStyle w:val="Heading1"/>
        <w:rPr>
          <w:rFonts w:ascii="Arial" w:hAnsi="Arial" w:cs="Arial"/>
          <w:b/>
          <w:color w:val="000000" w:themeColor="text1"/>
          <w:shd w:val="clear" w:color="auto" w:fill="FFFFFF"/>
        </w:rPr>
      </w:pPr>
      <w:bookmarkStart w:id="4" w:name="_Toc26301181"/>
      <w:r w:rsidRPr="001A707B">
        <w:rPr>
          <w:rFonts w:ascii="Arial" w:hAnsi="Arial" w:cs="Arial"/>
          <w:b/>
          <w:color w:val="000000" w:themeColor="text1"/>
          <w:shd w:val="clear" w:color="auto" w:fill="FFFFFF"/>
        </w:rPr>
        <w:t>Non – UK Workers</w:t>
      </w:r>
      <w:bookmarkEnd w:id="4"/>
    </w:p>
    <w:p w:rsidR="009A6351" w:rsidRPr="005764E2" w:rsidRDefault="009A6351" w:rsidP="00144BD3">
      <w:pPr>
        <w:spacing w:after="0" w:line="360" w:lineRule="auto"/>
        <w:jc w:val="both"/>
        <w:rPr>
          <w:rFonts w:ascii="Arial" w:hAnsi="Arial" w:cs="Arial"/>
          <w:color w:val="000000" w:themeColor="text1"/>
          <w:sz w:val="24"/>
          <w:szCs w:val="24"/>
          <w:shd w:val="clear" w:color="auto" w:fill="FFFFFF"/>
        </w:rPr>
      </w:pPr>
    </w:p>
    <w:p w:rsidR="00A83BBA" w:rsidRPr="005764E2" w:rsidRDefault="00A83BBA"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 xml:space="preserve">A key pull factor for labour migration is the demand for cheap labour. Migrant workers also fill positions that domestic workers refuse to do due to low pay or harsh conditions </w:t>
      </w:r>
      <w:r w:rsidRPr="005764E2">
        <w:rPr>
          <w:rFonts w:ascii="Arial" w:hAnsi="Arial" w:cs="Arial"/>
          <w:color w:val="000000" w:themeColor="text1"/>
          <w:sz w:val="24"/>
          <w:szCs w:val="24"/>
          <w:shd w:val="clear" w:color="auto" w:fill="FFFFFF"/>
        </w:rPr>
        <w:lastRenderedPageBreak/>
        <w:t xml:space="preserve">of work. Significant driving factors for migration in the sense of workers ' rights include rising levels of poverty, low wages in rural areas, and lack of job opportunities in poor countries, combined with higher wages and increased job opportunities in urban areas and rich nations. Globalization has created an ever-increasing wealth gap between countries, between rural and urban areas within countries, given its overall economic benefits </w:t>
      </w:r>
      <w:sdt>
        <w:sdtPr>
          <w:rPr>
            <w:rFonts w:ascii="Arial" w:hAnsi="Arial" w:cs="Arial"/>
            <w:color w:val="000000" w:themeColor="text1"/>
            <w:sz w:val="24"/>
            <w:szCs w:val="24"/>
            <w:shd w:val="clear" w:color="auto" w:fill="FFFFFF"/>
          </w:rPr>
          <w:id w:val="-571815862"/>
          <w:citation/>
        </w:sdtPr>
        <w:sdtEndPr/>
        <w:sdtContent>
          <w:r w:rsidRPr="005764E2">
            <w:rPr>
              <w:rFonts w:ascii="Arial" w:hAnsi="Arial" w:cs="Arial"/>
              <w:color w:val="000000" w:themeColor="text1"/>
              <w:sz w:val="24"/>
              <w:szCs w:val="24"/>
              <w:shd w:val="clear" w:color="auto" w:fill="FFFFFF"/>
            </w:rPr>
            <w:fldChar w:fldCharType="begin"/>
          </w:r>
          <w:r w:rsidRPr="005764E2">
            <w:rPr>
              <w:rFonts w:ascii="Arial" w:hAnsi="Arial" w:cs="Arial"/>
              <w:color w:val="000000" w:themeColor="text1"/>
              <w:sz w:val="24"/>
              <w:szCs w:val="24"/>
              <w:shd w:val="clear" w:color="auto" w:fill="FFFFFF"/>
            </w:rPr>
            <w:instrText xml:space="preserve"> CITATION Mis07 \l 2057 </w:instrText>
          </w:r>
          <w:r w:rsidRPr="005764E2">
            <w:rPr>
              <w:rFonts w:ascii="Arial" w:hAnsi="Arial" w:cs="Arial"/>
              <w:color w:val="000000" w:themeColor="text1"/>
              <w:sz w:val="24"/>
              <w:szCs w:val="24"/>
              <w:shd w:val="clear" w:color="auto" w:fill="FFFFFF"/>
            </w:rPr>
            <w:fldChar w:fldCharType="separate"/>
          </w:r>
          <w:r w:rsidR="004542EF" w:rsidRPr="004542EF">
            <w:rPr>
              <w:rFonts w:ascii="Arial" w:hAnsi="Arial" w:cs="Arial"/>
              <w:noProof/>
              <w:color w:val="000000" w:themeColor="text1"/>
              <w:sz w:val="24"/>
              <w:szCs w:val="24"/>
              <w:shd w:val="clear" w:color="auto" w:fill="FFFFFF"/>
            </w:rPr>
            <w:t>(Misra, 2007)</w:t>
          </w:r>
          <w:r w:rsidRPr="005764E2">
            <w:rPr>
              <w:rFonts w:ascii="Arial" w:hAnsi="Arial" w:cs="Arial"/>
              <w:color w:val="000000" w:themeColor="text1"/>
              <w:sz w:val="24"/>
              <w:szCs w:val="24"/>
              <w:shd w:val="clear" w:color="auto" w:fill="FFFFFF"/>
            </w:rPr>
            <w:fldChar w:fldCharType="end"/>
          </w:r>
        </w:sdtContent>
      </w:sdt>
      <w:r w:rsidRPr="005764E2">
        <w:rPr>
          <w:rFonts w:ascii="Arial" w:hAnsi="Arial" w:cs="Arial"/>
          <w:color w:val="000000" w:themeColor="text1"/>
          <w:sz w:val="24"/>
          <w:szCs w:val="24"/>
          <w:shd w:val="clear" w:color="auto" w:fill="FFFFFF"/>
        </w:rPr>
        <w:t>.</w:t>
      </w:r>
    </w:p>
    <w:p w:rsidR="00B67FC0" w:rsidRPr="005764E2" w:rsidRDefault="00B67FC0"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 xml:space="preserve">Since January to March 2009, the number of non-UK nationals employed outside the EU in the UK remained largely unchanged; however, there has been a slight increase since the beginning of 2018, with the figure hitting a record high of 1.35 million in July to September 2019. By contrast, the number of non-UK nationals from EU working in the UK has generally increased, reflecting Poland's admission to the EU in 2004 as well as other Eastern European countries. Since the latter half of 2016, however, the series has been broadly flat </w:t>
      </w:r>
      <w:sdt>
        <w:sdtPr>
          <w:rPr>
            <w:rFonts w:ascii="Arial" w:hAnsi="Arial" w:cs="Arial"/>
            <w:color w:val="000000" w:themeColor="text1"/>
            <w:sz w:val="24"/>
            <w:szCs w:val="24"/>
            <w:shd w:val="clear" w:color="auto" w:fill="FFFFFF"/>
          </w:rPr>
          <w:id w:val="500621342"/>
          <w:citation/>
        </w:sdtPr>
        <w:sdtEndPr/>
        <w:sdtContent>
          <w:r w:rsidRPr="005764E2">
            <w:rPr>
              <w:rFonts w:ascii="Arial" w:hAnsi="Arial" w:cs="Arial"/>
              <w:color w:val="000000" w:themeColor="text1"/>
              <w:sz w:val="24"/>
              <w:szCs w:val="24"/>
              <w:shd w:val="clear" w:color="auto" w:fill="FFFFFF"/>
            </w:rPr>
            <w:fldChar w:fldCharType="begin"/>
          </w:r>
          <w:r w:rsidRPr="005764E2">
            <w:rPr>
              <w:rFonts w:ascii="Arial" w:hAnsi="Arial" w:cs="Arial"/>
              <w:color w:val="000000" w:themeColor="text1"/>
              <w:sz w:val="24"/>
              <w:szCs w:val="24"/>
              <w:shd w:val="clear" w:color="auto" w:fill="FFFFFF"/>
            </w:rPr>
            <w:instrText xml:space="preserve"> CITATION ONS19 \l 2057 </w:instrText>
          </w:r>
          <w:r w:rsidRPr="005764E2">
            <w:rPr>
              <w:rFonts w:ascii="Arial" w:hAnsi="Arial" w:cs="Arial"/>
              <w:color w:val="000000" w:themeColor="text1"/>
              <w:sz w:val="24"/>
              <w:szCs w:val="24"/>
              <w:shd w:val="clear" w:color="auto" w:fill="FFFFFF"/>
            </w:rPr>
            <w:fldChar w:fldCharType="separate"/>
          </w:r>
          <w:r w:rsidR="004542EF" w:rsidRPr="004542EF">
            <w:rPr>
              <w:rFonts w:ascii="Arial" w:hAnsi="Arial" w:cs="Arial"/>
              <w:noProof/>
              <w:color w:val="000000" w:themeColor="text1"/>
              <w:sz w:val="24"/>
              <w:szCs w:val="24"/>
              <w:shd w:val="clear" w:color="auto" w:fill="FFFFFF"/>
            </w:rPr>
            <w:t>(Office of National Statistics, 2019)</w:t>
          </w:r>
          <w:r w:rsidRPr="005764E2">
            <w:rPr>
              <w:rFonts w:ascii="Arial" w:hAnsi="Arial" w:cs="Arial"/>
              <w:color w:val="000000" w:themeColor="text1"/>
              <w:sz w:val="24"/>
              <w:szCs w:val="24"/>
              <w:shd w:val="clear" w:color="auto" w:fill="FFFFFF"/>
            </w:rPr>
            <w:fldChar w:fldCharType="end"/>
          </w:r>
        </w:sdtContent>
      </w:sdt>
      <w:r w:rsidRPr="005764E2">
        <w:rPr>
          <w:rFonts w:ascii="Arial" w:hAnsi="Arial" w:cs="Arial"/>
          <w:color w:val="000000" w:themeColor="text1"/>
          <w:sz w:val="24"/>
          <w:szCs w:val="24"/>
          <w:shd w:val="clear" w:color="auto" w:fill="FFFFFF"/>
        </w:rPr>
        <w:t>.</w:t>
      </w:r>
      <w:r w:rsidR="00C35974" w:rsidRPr="005764E2">
        <w:rPr>
          <w:rFonts w:ascii="Arial" w:hAnsi="Arial" w:cs="Arial"/>
          <w:color w:val="000000" w:themeColor="text1"/>
          <w:sz w:val="24"/>
          <w:szCs w:val="24"/>
          <w:shd w:val="clear" w:color="auto" w:fill="FFFFFF"/>
        </w:rPr>
        <w:t xml:space="preserve"> </w:t>
      </w:r>
    </w:p>
    <w:p w:rsidR="0022050F" w:rsidRPr="005764E2" w:rsidRDefault="00A83BBA" w:rsidP="00144BD3">
      <w:pPr>
        <w:spacing w:after="0"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 xml:space="preserve">Recruitment and talent practitioners are already feeling the confusion created by the UK's decision to leave the EU on the surface. </w:t>
      </w:r>
      <w:r w:rsidR="009A6351" w:rsidRPr="005764E2">
        <w:rPr>
          <w:rFonts w:ascii="Arial" w:hAnsi="Arial" w:cs="Arial"/>
          <w:color w:val="000000" w:themeColor="text1"/>
          <w:sz w:val="24"/>
          <w:szCs w:val="24"/>
          <w:shd w:val="clear" w:color="auto" w:fill="FFFFFF"/>
        </w:rPr>
        <w:t>CIPD (2017)</w:t>
      </w:r>
      <w:r w:rsidRPr="005764E2">
        <w:rPr>
          <w:rFonts w:ascii="Arial" w:hAnsi="Arial" w:cs="Arial"/>
          <w:color w:val="000000" w:themeColor="text1"/>
          <w:sz w:val="24"/>
          <w:szCs w:val="24"/>
          <w:shd w:val="clear" w:color="auto" w:fill="FFFFFF"/>
        </w:rPr>
        <w:t xml:space="preserve"> survey reports about a fifth that there is increased caution in prospective candidates and about the same proportion that there is evidence of increased caution in recruitment for organisations. Three-fifths of companies also expect that they will have increased difficulty in hiring senior and skilled / technical workers over the next three years as a result of the </w:t>
      </w:r>
      <w:proofErr w:type="spellStart"/>
      <w:r w:rsidRPr="005764E2">
        <w:rPr>
          <w:rFonts w:ascii="Arial" w:hAnsi="Arial" w:cs="Arial"/>
          <w:color w:val="000000" w:themeColor="text1"/>
          <w:sz w:val="24"/>
          <w:szCs w:val="24"/>
          <w:shd w:val="clear" w:color="auto" w:fill="FFFFFF"/>
        </w:rPr>
        <w:t>Brexit</w:t>
      </w:r>
      <w:proofErr w:type="spellEnd"/>
      <w:r w:rsidRPr="005764E2">
        <w:rPr>
          <w:rFonts w:ascii="Arial" w:hAnsi="Arial" w:cs="Arial"/>
          <w:color w:val="000000" w:themeColor="text1"/>
          <w:sz w:val="24"/>
          <w:szCs w:val="24"/>
          <w:shd w:val="clear" w:color="auto" w:fill="FFFFFF"/>
        </w:rPr>
        <w:t xml:space="preserve"> vote, while two-fifths anticipate increased difficulty in recruiting functional employees </w:t>
      </w:r>
      <w:sdt>
        <w:sdtPr>
          <w:rPr>
            <w:rFonts w:ascii="Arial" w:hAnsi="Arial" w:cs="Arial"/>
            <w:color w:val="000000" w:themeColor="text1"/>
            <w:sz w:val="24"/>
            <w:szCs w:val="24"/>
            <w:shd w:val="clear" w:color="auto" w:fill="FFFFFF"/>
          </w:rPr>
          <w:id w:val="983281769"/>
          <w:citation/>
        </w:sdtPr>
        <w:sdtEndPr/>
        <w:sdtContent>
          <w:r w:rsidRPr="005764E2">
            <w:rPr>
              <w:rFonts w:ascii="Arial" w:hAnsi="Arial" w:cs="Arial"/>
              <w:color w:val="000000" w:themeColor="text1"/>
              <w:sz w:val="24"/>
              <w:szCs w:val="24"/>
              <w:shd w:val="clear" w:color="auto" w:fill="FFFFFF"/>
            </w:rPr>
            <w:fldChar w:fldCharType="begin"/>
          </w:r>
          <w:r w:rsidRPr="005764E2">
            <w:rPr>
              <w:rFonts w:ascii="Arial" w:hAnsi="Arial" w:cs="Arial"/>
              <w:color w:val="000000" w:themeColor="text1"/>
              <w:sz w:val="24"/>
              <w:szCs w:val="24"/>
              <w:shd w:val="clear" w:color="auto" w:fill="FFFFFF"/>
            </w:rPr>
            <w:instrText xml:space="preserve"> CITATION CIP17 \l 2057 </w:instrText>
          </w:r>
          <w:r w:rsidRPr="005764E2">
            <w:rPr>
              <w:rFonts w:ascii="Arial" w:hAnsi="Arial" w:cs="Arial"/>
              <w:color w:val="000000" w:themeColor="text1"/>
              <w:sz w:val="24"/>
              <w:szCs w:val="24"/>
              <w:shd w:val="clear" w:color="auto" w:fill="FFFFFF"/>
            </w:rPr>
            <w:fldChar w:fldCharType="separate"/>
          </w:r>
          <w:r w:rsidR="004542EF" w:rsidRPr="004542EF">
            <w:rPr>
              <w:rFonts w:ascii="Arial" w:hAnsi="Arial" w:cs="Arial"/>
              <w:noProof/>
              <w:color w:val="000000" w:themeColor="text1"/>
              <w:sz w:val="24"/>
              <w:szCs w:val="24"/>
              <w:shd w:val="clear" w:color="auto" w:fill="FFFFFF"/>
            </w:rPr>
            <w:t>(CIPD, 2017)</w:t>
          </w:r>
          <w:r w:rsidRPr="005764E2">
            <w:rPr>
              <w:rFonts w:ascii="Arial" w:hAnsi="Arial" w:cs="Arial"/>
              <w:color w:val="000000" w:themeColor="text1"/>
              <w:sz w:val="24"/>
              <w:szCs w:val="24"/>
              <w:shd w:val="clear" w:color="auto" w:fill="FFFFFF"/>
            </w:rPr>
            <w:fldChar w:fldCharType="end"/>
          </w:r>
        </w:sdtContent>
      </w:sdt>
      <w:r w:rsidRPr="005764E2">
        <w:rPr>
          <w:rFonts w:ascii="Arial" w:hAnsi="Arial" w:cs="Arial"/>
          <w:color w:val="000000" w:themeColor="text1"/>
          <w:sz w:val="24"/>
          <w:szCs w:val="24"/>
          <w:shd w:val="clear" w:color="auto" w:fill="FFFFFF"/>
        </w:rPr>
        <w:t xml:space="preserve">. The survey shows that, following the </w:t>
      </w:r>
      <w:proofErr w:type="spellStart"/>
      <w:r w:rsidRPr="005764E2">
        <w:rPr>
          <w:rFonts w:ascii="Arial" w:hAnsi="Arial" w:cs="Arial"/>
          <w:color w:val="000000" w:themeColor="text1"/>
          <w:sz w:val="24"/>
          <w:szCs w:val="24"/>
          <w:shd w:val="clear" w:color="auto" w:fill="FFFFFF"/>
        </w:rPr>
        <w:t>Brexit</w:t>
      </w:r>
      <w:proofErr w:type="spellEnd"/>
      <w:r w:rsidRPr="005764E2">
        <w:rPr>
          <w:rFonts w:ascii="Arial" w:hAnsi="Arial" w:cs="Arial"/>
          <w:color w:val="000000" w:themeColor="text1"/>
          <w:sz w:val="24"/>
          <w:szCs w:val="24"/>
          <w:shd w:val="clear" w:color="auto" w:fill="FFFFFF"/>
        </w:rPr>
        <w:t xml:space="preserve"> vote, the proportion of organisations planning to recruit EU migrants in 2017 is close to the proportion in 2016 across all industries.</w:t>
      </w:r>
    </w:p>
    <w:p w:rsidR="009E7D54" w:rsidRPr="001A707B" w:rsidRDefault="00144BD3" w:rsidP="001A707B">
      <w:pPr>
        <w:pStyle w:val="Heading1"/>
        <w:rPr>
          <w:rFonts w:ascii="Arial" w:hAnsi="Arial" w:cs="Arial"/>
          <w:b/>
          <w:color w:val="000000" w:themeColor="text1"/>
        </w:rPr>
      </w:pPr>
      <w:bookmarkStart w:id="5" w:name="_Toc26301182"/>
      <w:r w:rsidRPr="001A707B">
        <w:rPr>
          <w:rFonts w:ascii="Arial" w:hAnsi="Arial" w:cs="Arial"/>
          <w:b/>
          <w:color w:val="000000" w:themeColor="text1"/>
          <w:shd w:val="clear" w:color="auto" w:fill="FFFFFF"/>
        </w:rPr>
        <w:t>Inclusion</w:t>
      </w:r>
      <w:r w:rsidR="009E7D54" w:rsidRPr="001A707B">
        <w:rPr>
          <w:rFonts w:ascii="Arial" w:hAnsi="Arial" w:cs="Arial"/>
          <w:b/>
          <w:color w:val="000000" w:themeColor="text1"/>
          <w:shd w:val="clear" w:color="auto" w:fill="FFFFFF"/>
        </w:rPr>
        <w:t xml:space="preserve"> and Diversity</w:t>
      </w:r>
      <w:bookmarkEnd w:id="5"/>
    </w:p>
    <w:p w:rsidR="00B82652" w:rsidRPr="005764E2" w:rsidRDefault="00B82652" w:rsidP="00B82652">
      <w:pPr>
        <w:rPr>
          <w:color w:val="000000" w:themeColor="text1"/>
          <w:lang w:val="en-US"/>
        </w:rPr>
      </w:pPr>
    </w:p>
    <w:p w:rsidR="00160BE5" w:rsidRPr="005764E2" w:rsidRDefault="00366CE9" w:rsidP="000C5DDE">
      <w:pPr>
        <w:spacing w:line="360" w:lineRule="auto"/>
        <w:jc w:val="both"/>
        <w:rPr>
          <w:rFonts w:ascii="Arial" w:hAnsi="Arial" w:cs="Arial"/>
          <w:color w:val="000000" w:themeColor="text1"/>
          <w:sz w:val="24"/>
          <w:szCs w:val="24"/>
          <w:shd w:val="clear" w:color="auto" w:fill="FFFFFF"/>
        </w:rPr>
      </w:pPr>
      <w:r w:rsidRPr="005764E2">
        <w:rPr>
          <w:rFonts w:ascii="Arial" w:hAnsi="Arial" w:cs="Arial"/>
          <w:color w:val="000000" w:themeColor="text1"/>
          <w:sz w:val="24"/>
          <w:szCs w:val="24"/>
          <w:shd w:val="clear" w:color="auto" w:fill="FFFFFF"/>
        </w:rPr>
        <w:t>After</w:t>
      </w:r>
      <w:r w:rsidR="004267D6" w:rsidRPr="005764E2">
        <w:rPr>
          <w:rFonts w:ascii="Arial" w:hAnsi="Arial" w:cs="Arial"/>
          <w:color w:val="000000" w:themeColor="text1"/>
          <w:sz w:val="24"/>
          <w:szCs w:val="24"/>
          <w:shd w:val="clear" w:color="auto" w:fill="FFFFFF"/>
        </w:rPr>
        <w:t xml:space="preserve"> 2010, when Equality and Diversity Act came into force, new approaches concerning protected characteristics and discrimination, started to occur in HR strategies and policies. The prescribed HRM model does not include a legal framework, no trade unions, and focuses only on organizational goals but not on social issues (Armstrong &amp; Taylor, 2014). According to Armstrong &amp; Taylor (2014), the HRM European model is based on dialogue between social partners, focus on social responsibility, multi - </w:t>
      </w:r>
      <w:r w:rsidRPr="005764E2">
        <w:rPr>
          <w:rFonts w:ascii="Arial" w:hAnsi="Arial" w:cs="Arial"/>
          <w:color w:val="000000" w:themeColor="text1"/>
          <w:sz w:val="24"/>
          <w:szCs w:val="24"/>
          <w:shd w:val="clear" w:color="auto" w:fill="FFFFFF"/>
        </w:rPr>
        <w:t>ethnic and multicultural organis</w:t>
      </w:r>
      <w:r w:rsidR="004267D6" w:rsidRPr="005764E2">
        <w:rPr>
          <w:rFonts w:ascii="Arial" w:hAnsi="Arial" w:cs="Arial"/>
          <w:color w:val="000000" w:themeColor="text1"/>
          <w:sz w:val="24"/>
          <w:szCs w:val="24"/>
          <w:shd w:val="clear" w:color="auto" w:fill="FFFFFF"/>
        </w:rPr>
        <w:t>ations, participation in decision-making and continuous learning.</w:t>
      </w:r>
    </w:p>
    <w:p w:rsidR="004651A9" w:rsidRPr="005764E2" w:rsidRDefault="00F80C43" w:rsidP="00063717">
      <w:pPr>
        <w:spacing w:after="0" w:line="360" w:lineRule="auto"/>
        <w:jc w:val="both"/>
        <w:rPr>
          <w:rFonts w:ascii="Arial" w:hAnsi="Arial" w:cs="Arial"/>
          <w:color w:val="000000" w:themeColor="text1"/>
          <w:sz w:val="24"/>
          <w:szCs w:val="24"/>
          <w:shd w:val="clear" w:color="auto" w:fill="FFFFFF"/>
        </w:rPr>
      </w:pPr>
      <w:r w:rsidRPr="005764E2">
        <w:rPr>
          <w:rFonts w:ascii="Arial" w:hAnsi="Arial" w:cs="Arial"/>
          <w:noProof/>
          <w:color w:val="000000" w:themeColor="text1"/>
          <w:sz w:val="24"/>
          <w:szCs w:val="24"/>
          <w:shd w:val="clear" w:color="auto" w:fill="FFFFFF"/>
        </w:rPr>
        <w:t>Hudson(2011),</w:t>
      </w:r>
      <w:r w:rsidR="009D500D" w:rsidRPr="005764E2">
        <w:rPr>
          <w:rFonts w:ascii="Arial" w:hAnsi="Arial" w:cs="Arial"/>
          <w:noProof/>
          <w:color w:val="000000" w:themeColor="text1"/>
          <w:sz w:val="24"/>
          <w:szCs w:val="24"/>
          <w:shd w:val="clear" w:color="auto" w:fill="FFFFFF"/>
        </w:rPr>
        <w:t xml:space="preserve"> stated </w:t>
      </w:r>
      <w:r w:rsidR="00BD0092" w:rsidRPr="005764E2">
        <w:rPr>
          <w:rFonts w:ascii="Arial" w:hAnsi="Arial" w:cs="Arial"/>
          <w:noProof/>
          <w:color w:val="000000" w:themeColor="text1"/>
          <w:sz w:val="24"/>
          <w:szCs w:val="24"/>
          <w:shd w:val="clear" w:color="auto" w:fill="FFFFFF"/>
        </w:rPr>
        <w:t>that,</w:t>
      </w:r>
      <w:r w:rsidR="006E60BD" w:rsidRPr="005764E2">
        <w:rPr>
          <w:rFonts w:ascii="Arial" w:hAnsi="Arial" w:cs="Arial"/>
          <w:noProof/>
          <w:color w:val="000000" w:themeColor="text1"/>
          <w:sz w:val="24"/>
          <w:szCs w:val="24"/>
          <w:shd w:val="clear" w:color="auto" w:fill="FFFFFF"/>
        </w:rPr>
        <w:t>to become inclusive,</w:t>
      </w:r>
      <w:r w:rsidR="00C06696" w:rsidRPr="005764E2">
        <w:rPr>
          <w:rFonts w:ascii="Arial" w:hAnsi="Arial" w:cs="Arial"/>
          <w:noProof/>
          <w:color w:val="000000" w:themeColor="text1"/>
          <w:sz w:val="24"/>
          <w:szCs w:val="24"/>
          <w:shd w:val="clear" w:color="auto" w:fill="FFFFFF"/>
        </w:rPr>
        <w:t xml:space="preserve"> a</w:t>
      </w:r>
      <w:r w:rsidRPr="005764E2">
        <w:rPr>
          <w:rFonts w:ascii="Arial" w:hAnsi="Arial" w:cs="Arial"/>
          <w:color w:val="000000" w:themeColor="text1"/>
          <w:sz w:val="24"/>
          <w:szCs w:val="24"/>
        </w:rPr>
        <w:t>n organi</w:t>
      </w:r>
      <w:r w:rsidR="00C06696" w:rsidRPr="005764E2">
        <w:rPr>
          <w:rFonts w:ascii="Arial" w:hAnsi="Arial" w:cs="Arial"/>
          <w:color w:val="000000" w:themeColor="text1"/>
          <w:sz w:val="24"/>
          <w:szCs w:val="24"/>
        </w:rPr>
        <w:t>s</w:t>
      </w:r>
      <w:r w:rsidRPr="005764E2">
        <w:rPr>
          <w:rFonts w:ascii="Arial" w:hAnsi="Arial" w:cs="Arial"/>
          <w:color w:val="000000" w:themeColor="text1"/>
          <w:sz w:val="24"/>
          <w:szCs w:val="24"/>
        </w:rPr>
        <w:t xml:space="preserve">ation journey </w:t>
      </w:r>
      <w:r w:rsidR="00C06696" w:rsidRPr="005764E2">
        <w:rPr>
          <w:rFonts w:ascii="Arial" w:hAnsi="Arial" w:cs="Arial"/>
          <w:color w:val="000000" w:themeColor="text1"/>
          <w:sz w:val="24"/>
          <w:szCs w:val="24"/>
        </w:rPr>
        <w:t xml:space="preserve">must critically decide </w:t>
      </w:r>
      <w:r w:rsidRPr="005764E2">
        <w:rPr>
          <w:rFonts w:ascii="Arial" w:hAnsi="Arial" w:cs="Arial"/>
          <w:color w:val="000000" w:themeColor="text1"/>
          <w:sz w:val="24"/>
          <w:szCs w:val="24"/>
        </w:rPr>
        <w:t>what actions</w:t>
      </w:r>
      <w:r w:rsidR="00C06696" w:rsidRPr="005764E2">
        <w:rPr>
          <w:rFonts w:ascii="Arial" w:hAnsi="Arial" w:cs="Arial"/>
          <w:color w:val="000000" w:themeColor="text1"/>
          <w:sz w:val="24"/>
          <w:szCs w:val="24"/>
        </w:rPr>
        <w:t xml:space="preserve"> should be followed</w:t>
      </w:r>
      <w:r w:rsidRPr="005764E2">
        <w:rPr>
          <w:rFonts w:ascii="Arial" w:hAnsi="Arial" w:cs="Arial"/>
          <w:color w:val="000000" w:themeColor="text1"/>
          <w:sz w:val="24"/>
          <w:szCs w:val="24"/>
        </w:rPr>
        <w:t xml:space="preserve"> to </w:t>
      </w:r>
      <w:r w:rsidR="00C06696" w:rsidRPr="005764E2">
        <w:rPr>
          <w:rFonts w:ascii="Arial" w:hAnsi="Arial" w:cs="Arial"/>
          <w:color w:val="000000" w:themeColor="text1"/>
          <w:sz w:val="24"/>
          <w:szCs w:val="24"/>
        </w:rPr>
        <w:t>implement</w:t>
      </w:r>
      <w:r w:rsidRPr="005764E2">
        <w:rPr>
          <w:rFonts w:ascii="Arial" w:hAnsi="Arial" w:cs="Arial"/>
          <w:color w:val="000000" w:themeColor="text1"/>
          <w:sz w:val="24"/>
          <w:szCs w:val="24"/>
        </w:rPr>
        <w:t xml:space="preserve"> a</w:t>
      </w:r>
      <w:r w:rsidR="00C06696" w:rsidRPr="005764E2">
        <w:rPr>
          <w:rFonts w:ascii="Arial" w:hAnsi="Arial" w:cs="Arial"/>
          <w:color w:val="000000" w:themeColor="text1"/>
          <w:sz w:val="24"/>
          <w:szCs w:val="24"/>
        </w:rPr>
        <w:t xml:space="preserve"> diverse</w:t>
      </w:r>
      <w:r w:rsidRPr="005764E2">
        <w:rPr>
          <w:rFonts w:ascii="Arial" w:hAnsi="Arial" w:cs="Arial"/>
          <w:color w:val="000000" w:themeColor="text1"/>
          <w:sz w:val="24"/>
          <w:szCs w:val="24"/>
        </w:rPr>
        <w:t xml:space="preserve"> work culture where </w:t>
      </w:r>
      <w:r w:rsidR="00C06696" w:rsidRPr="005764E2">
        <w:rPr>
          <w:rFonts w:ascii="Arial" w:hAnsi="Arial" w:cs="Arial"/>
          <w:color w:val="000000" w:themeColor="text1"/>
          <w:sz w:val="24"/>
          <w:szCs w:val="24"/>
        </w:rPr>
        <w:lastRenderedPageBreak/>
        <w:t>individual</w:t>
      </w:r>
      <w:r w:rsidRPr="005764E2">
        <w:rPr>
          <w:rFonts w:ascii="Arial" w:hAnsi="Arial" w:cs="Arial"/>
          <w:color w:val="000000" w:themeColor="text1"/>
          <w:sz w:val="24"/>
          <w:szCs w:val="24"/>
        </w:rPr>
        <w:t xml:space="preserve"> beliefs, backgrounds, </w:t>
      </w:r>
      <w:r w:rsidR="00C06696" w:rsidRPr="005764E2">
        <w:rPr>
          <w:rFonts w:ascii="Arial" w:hAnsi="Arial" w:cs="Arial"/>
          <w:color w:val="000000" w:themeColor="text1"/>
          <w:sz w:val="24"/>
          <w:szCs w:val="24"/>
        </w:rPr>
        <w:t>skills</w:t>
      </w:r>
      <w:r w:rsidRPr="005764E2">
        <w:rPr>
          <w:rFonts w:ascii="Arial" w:hAnsi="Arial" w:cs="Arial"/>
          <w:color w:val="000000" w:themeColor="text1"/>
          <w:sz w:val="24"/>
          <w:szCs w:val="24"/>
        </w:rPr>
        <w:t>, capabilities, and living</w:t>
      </w:r>
      <w:r w:rsidR="00C06696" w:rsidRPr="005764E2">
        <w:rPr>
          <w:rFonts w:ascii="Arial" w:hAnsi="Arial" w:cs="Arial"/>
          <w:color w:val="000000" w:themeColor="text1"/>
          <w:sz w:val="24"/>
          <w:szCs w:val="24"/>
        </w:rPr>
        <w:t xml:space="preserve"> habits </w:t>
      </w:r>
      <w:r w:rsidRPr="005764E2">
        <w:rPr>
          <w:rFonts w:ascii="Arial" w:hAnsi="Arial" w:cs="Arial"/>
          <w:color w:val="000000" w:themeColor="text1"/>
          <w:sz w:val="24"/>
          <w:szCs w:val="24"/>
        </w:rPr>
        <w:t>are welcomed and leveraged for learning and informing better business decisions</w:t>
      </w:r>
      <w:r w:rsidR="00C06696" w:rsidRPr="005764E2">
        <w:rPr>
          <w:rFonts w:ascii="Arial" w:hAnsi="Arial" w:cs="Arial"/>
          <w:color w:val="000000" w:themeColor="text1"/>
          <w:sz w:val="24"/>
          <w:szCs w:val="24"/>
        </w:rPr>
        <w:t xml:space="preserve">. </w:t>
      </w:r>
      <w:r w:rsidR="008B1C14" w:rsidRPr="005764E2">
        <w:rPr>
          <w:rFonts w:ascii="Arial" w:hAnsi="Arial" w:cs="Arial"/>
          <w:color w:val="000000" w:themeColor="text1"/>
          <w:sz w:val="24"/>
          <w:szCs w:val="24"/>
        </w:rPr>
        <w:t xml:space="preserve">When recognising challenges and obstacles, it is important to understand how inclusion can resolve gaps and promote successful decision-making and better business results in these areas. </w:t>
      </w:r>
      <w:r w:rsidR="004F2718" w:rsidRPr="005764E2">
        <w:rPr>
          <w:rFonts w:ascii="Arial" w:hAnsi="Arial" w:cs="Arial"/>
          <w:color w:val="000000" w:themeColor="text1"/>
          <w:sz w:val="24"/>
          <w:szCs w:val="24"/>
        </w:rPr>
        <w:t>According to Hudson (2011), a</w:t>
      </w:r>
      <w:r w:rsidR="008B1C14" w:rsidRPr="005764E2">
        <w:rPr>
          <w:rFonts w:ascii="Arial" w:hAnsi="Arial" w:cs="Arial"/>
          <w:color w:val="000000" w:themeColor="text1"/>
          <w:sz w:val="24"/>
          <w:szCs w:val="24"/>
        </w:rPr>
        <w:t>n action plan should be based on the following aspects:</w:t>
      </w:r>
    </w:p>
    <w:p w:rsidR="00BD0092" w:rsidRPr="005764E2" w:rsidRDefault="00BD0092" w:rsidP="00063717">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Work from a well-documented action plan with goals, goals, and lots of small, manageable tasks.</w:t>
      </w:r>
    </w:p>
    <w:p w:rsidR="004F2718" w:rsidRPr="005764E2" w:rsidRDefault="00BD0092" w:rsidP="004F2718">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Incorporate principles of diversity across business functions and units.</w:t>
      </w:r>
    </w:p>
    <w:p w:rsidR="00BD0092" w:rsidRPr="005764E2" w:rsidRDefault="00BD0092" w:rsidP="004F2718">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Creating opportunities for cross-generational work teams and interactions</w:t>
      </w:r>
      <w:r w:rsidR="004F2718" w:rsidRPr="005764E2">
        <w:rPr>
          <w:rFonts w:ascii="Arial" w:hAnsi="Arial" w:cs="Arial"/>
          <w:color w:val="000000" w:themeColor="text1"/>
          <w:sz w:val="24"/>
          <w:szCs w:val="24"/>
        </w:rPr>
        <w:t>.</w:t>
      </w:r>
    </w:p>
    <w:p w:rsidR="00BD0092" w:rsidRPr="005764E2" w:rsidRDefault="00BD0092" w:rsidP="004F2718">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Invest in team building and leadership skills as they are becoming increasingly important in order to benefit from diversity and to achieve inclusion.</w:t>
      </w:r>
    </w:p>
    <w:p w:rsidR="00F80C43" w:rsidRPr="005764E2" w:rsidRDefault="00BD0092" w:rsidP="004F2718">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"Mind the Middle." Innovative organisations are finding ways to "mind the middle" without sacrificing executive and entrance levels.</w:t>
      </w:r>
      <w:r w:rsidR="00063717" w:rsidRPr="005764E2">
        <w:rPr>
          <w:rFonts w:ascii="Arial" w:hAnsi="Arial" w:cs="Arial"/>
          <w:color w:val="000000" w:themeColor="text1"/>
          <w:sz w:val="24"/>
          <w:szCs w:val="24"/>
        </w:rPr>
        <w:t xml:space="preserve"> </w:t>
      </w:r>
    </w:p>
    <w:p w:rsidR="00E300C8" w:rsidRPr="005764E2" w:rsidRDefault="00E300C8" w:rsidP="004F2718">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 xml:space="preserve">It is important to note that all people are different when designing work and planning training programmes for growth. There are different personalities, behaviours and emotions. It is important to focus on how diversity can be handled. This should take into account individual differences, which will include any issues arising from employment women, people from different ethnic groups, disabled people, and older people </w:t>
      </w:r>
      <w:sdt>
        <w:sdtPr>
          <w:rPr>
            <w:rFonts w:ascii="Arial" w:hAnsi="Arial" w:cs="Arial"/>
            <w:color w:val="000000" w:themeColor="text1"/>
            <w:sz w:val="24"/>
            <w:szCs w:val="24"/>
          </w:rPr>
          <w:id w:val="-1027328041"/>
          <w:citation/>
        </w:sdtPr>
        <w:sdtEndPr/>
        <w:sdtContent>
          <w:r w:rsidR="00897F4C" w:rsidRPr="005764E2">
            <w:rPr>
              <w:rFonts w:ascii="Arial" w:hAnsi="Arial" w:cs="Arial"/>
              <w:color w:val="000000" w:themeColor="text1"/>
              <w:sz w:val="24"/>
              <w:szCs w:val="24"/>
            </w:rPr>
            <w:fldChar w:fldCharType="begin"/>
          </w:r>
          <w:r w:rsidR="00897F4C" w:rsidRPr="005764E2">
            <w:rPr>
              <w:rFonts w:ascii="Arial" w:hAnsi="Arial" w:cs="Arial"/>
              <w:color w:val="000000" w:themeColor="text1"/>
              <w:sz w:val="24"/>
              <w:szCs w:val="24"/>
            </w:rPr>
            <w:instrText xml:space="preserve"> CITATION Arm14 \l 2057 </w:instrText>
          </w:r>
          <w:r w:rsidR="00897F4C" w:rsidRPr="005764E2">
            <w:rPr>
              <w:rFonts w:ascii="Arial" w:hAnsi="Arial" w:cs="Arial"/>
              <w:color w:val="000000" w:themeColor="text1"/>
              <w:sz w:val="24"/>
              <w:szCs w:val="24"/>
            </w:rPr>
            <w:fldChar w:fldCharType="separate"/>
          </w:r>
          <w:r w:rsidR="004542EF" w:rsidRPr="004542EF">
            <w:rPr>
              <w:rFonts w:ascii="Arial" w:hAnsi="Arial" w:cs="Arial"/>
              <w:noProof/>
              <w:color w:val="000000" w:themeColor="text1"/>
              <w:sz w:val="24"/>
              <w:szCs w:val="24"/>
            </w:rPr>
            <w:t>(Armstrong &amp; Taylor, 2014)</w:t>
          </w:r>
          <w:r w:rsidR="00897F4C" w:rsidRPr="005764E2">
            <w:rPr>
              <w:rFonts w:ascii="Arial" w:hAnsi="Arial" w:cs="Arial"/>
              <w:color w:val="000000" w:themeColor="text1"/>
              <w:sz w:val="24"/>
              <w:szCs w:val="24"/>
            </w:rPr>
            <w:fldChar w:fldCharType="end"/>
          </w:r>
        </w:sdtContent>
      </w:sdt>
      <w:r w:rsidR="00897F4C" w:rsidRPr="005764E2">
        <w:rPr>
          <w:rFonts w:ascii="Arial" w:hAnsi="Arial" w:cs="Arial"/>
          <w:color w:val="000000" w:themeColor="text1"/>
          <w:sz w:val="24"/>
          <w:szCs w:val="24"/>
        </w:rPr>
        <w:t>.</w:t>
      </w:r>
    </w:p>
    <w:p w:rsidR="00897F4C" w:rsidRPr="005764E2" w:rsidRDefault="00897F4C" w:rsidP="004F2718">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An example of implementing inclusion and diversity in organisational HR strategies and policies is given by T</w:t>
      </w:r>
      <w:r w:rsidR="00801846" w:rsidRPr="005764E2">
        <w:rPr>
          <w:rFonts w:ascii="Arial" w:hAnsi="Arial" w:cs="Arial"/>
          <w:color w:val="000000" w:themeColor="text1"/>
          <w:sz w:val="24"/>
          <w:szCs w:val="24"/>
        </w:rPr>
        <w:t xml:space="preserve">esco plc. They claim that they are committed to creating a genuinely inclusive environment in which everyone is welcome and is free to be themselves regardless of race, religion or belief, ethnic or national origin, colour, nationality, sex, gender identity, gender reassignment, sexual orientation, age, disability, marriage and civil partnership, pregnancy and maternity, political opinions or trade union membership </w:t>
      </w:r>
      <w:sdt>
        <w:sdtPr>
          <w:rPr>
            <w:rFonts w:ascii="Arial" w:hAnsi="Arial" w:cs="Arial"/>
            <w:color w:val="000000" w:themeColor="text1"/>
            <w:sz w:val="24"/>
            <w:szCs w:val="24"/>
          </w:rPr>
          <w:id w:val="-1368126966"/>
          <w:citation/>
        </w:sdtPr>
        <w:sdtEndPr/>
        <w:sdtContent>
          <w:r w:rsidR="00801846" w:rsidRPr="005764E2">
            <w:rPr>
              <w:rFonts w:ascii="Arial" w:hAnsi="Arial" w:cs="Arial"/>
              <w:color w:val="000000" w:themeColor="text1"/>
              <w:sz w:val="24"/>
              <w:szCs w:val="24"/>
            </w:rPr>
            <w:fldChar w:fldCharType="begin"/>
          </w:r>
          <w:r w:rsidR="00801846" w:rsidRPr="005764E2">
            <w:rPr>
              <w:rFonts w:ascii="Arial" w:hAnsi="Arial" w:cs="Arial"/>
              <w:color w:val="000000" w:themeColor="text1"/>
              <w:sz w:val="24"/>
              <w:szCs w:val="24"/>
            </w:rPr>
            <w:instrText xml:space="preserve">CITATION Tes19 \l 2057 </w:instrText>
          </w:r>
          <w:r w:rsidR="00801846" w:rsidRPr="005764E2">
            <w:rPr>
              <w:rFonts w:ascii="Arial" w:hAnsi="Arial" w:cs="Arial"/>
              <w:color w:val="000000" w:themeColor="text1"/>
              <w:sz w:val="24"/>
              <w:szCs w:val="24"/>
            </w:rPr>
            <w:fldChar w:fldCharType="separate"/>
          </w:r>
          <w:r w:rsidR="004542EF" w:rsidRPr="004542EF">
            <w:rPr>
              <w:rFonts w:ascii="Arial" w:hAnsi="Arial" w:cs="Arial"/>
              <w:noProof/>
              <w:color w:val="000000" w:themeColor="text1"/>
              <w:sz w:val="24"/>
              <w:szCs w:val="24"/>
            </w:rPr>
            <w:t>(TESCO PLC, 2019)</w:t>
          </w:r>
          <w:r w:rsidR="00801846" w:rsidRPr="005764E2">
            <w:rPr>
              <w:rFonts w:ascii="Arial" w:hAnsi="Arial" w:cs="Arial"/>
              <w:color w:val="000000" w:themeColor="text1"/>
              <w:sz w:val="24"/>
              <w:szCs w:val="24"/>
            </w:rPr>
            <w:fldChar w:fldCharType="end"/>
          </w:r>
        </w:sdtContent>
      </w:sdt>
      <w:r w:rsidR="00152E71" w:rsidRPr="005764E2">
        <w:rPr>
          <w:rFonts w:ascii="Arial" w:hAnsi="Arial" w:cs="Arial"/>
          <w:color w:val="000000" w:themeColor="text1"/>
          <w:sz w:val="24"/>
          <w:szCs w:val="24"/>
        </w:rPr>
        <w:t>.</w:t>
      </w:r>
    </w:p>
    <w:p w:rsidR="00152E71" w:rsidRPr="005764E2" w:rsidRDefault="002075C6" w:rsidP="004F2718">
      <w:pPr>
        <w:spacing w:after="0" w:line="360" w:lineRule="auto"/>
        <w:jc w:val="both"/>
        <w:rPr>
          <w:rFonts w:ascii="Arial" w:hAnsi="Arial" w:cs="Arial"/>
          <w:color w:val="000000" w:themeColor="text1"/>
          <w:sz w:val="24"/>
          <w:szCs w:val="24"/>
        </w:rPr>
      </w:pPr>
      <w:r w:rsidRPr="005764E2">
        <w:rPr>
          <w:rFonts w:ascii="Arial" w:hAnsi="Arial" w:cs="Arial"/>
          <w:color w:val="000000" w:themeColor="text1"/>
          <w:sz w:val="24"/>
          <w:szCs w:val="24"/>
        </w:rPr>
        <w:t xml:space="preserve">According to </w:t>
      </w:r>
      <w:sdt>
        <w:sdtPr>
          <w:rPr>
            <w:rFonts w:ascii="Arial" w:hAnsi="Arial" w:cs="Arial"/>
            <w:color w:val="000000" w:themeColor="text1"/>
            <w:sz w:val="24"/>
            <w:szCs w:val="24"/>
          </w:rPr>
          <w:id w:val="-430126792"/>
          <w:citation/>
        </w:sdtPr>
        <w:sdtEndPr/>
        <w:sdtContent>
          <w:r w:rsidRPr="005764E2">
            <w:rPr>
              <w:rFonts w:ascii="Arial" w:hAnsi="Arial" w:cs="Arial"/>
              <w:color w:val="000000" w:themeColor="text1"/>
              <w:sz w:val="24"/>
              <w:szCs w:val="24"/>
            </w:rPr>
            <w:fldChar w:fldCharType="begin"/>
          </w:r>
          <w:r w:rsidRPr="005764E2">
            <w:rPr>
              <w:rFonts w:ascii="Arial" w:hAnsi="Arial" w:cs="Arial"/>
              <w:color w:val="000000" w:themeColor="text1"/>
              <w:sz w:val="24"/>
              <w:szCs w:val="24"/>
            </w:rPr>
            <w:instrText xml:space="preserve"> CITATION Rac18 \l 2057 </w:instrText>
          </w:r>
          <w:r w:rsidRPr="005764E2">
            <w:rPr>
              <w:rFonts w:ascii="Arial" w:hAnsi="Arial" w:cs="Arial"/>
              <w:color w:val="000000" w:themeColor="text1"/>
              <w:sz w:val="24"/>
              <w:szCs w:val="24"/>
            </w:rPr>
            <w:fldChar w:fldCharType="separate"/>
          </w:r>
          <w:r w:rsidR="004542EF" w:rsidRPr="004542EF">
            <w:rPr>
              <w:rFonts w:ascii="Arial" w:hAnsi="Arial" w:cs="Arial"/>
              <w:noProof/>
              <w:color w:val="000000" w:themeColor="text1"/>
              <w:sz w:val="24"/>
              <w:szCs w:val="24"/>
            </w:rPr>
            <w:t>(Scorecard Report, 2018)</w:t>
          </w:r>
          <w:r w:rsidRPr="005764E2">
            <w:rPr>
              <w:rFonts w:ascii="Arial" w:hAnsi="Arial" w:cs="Arial"/>
              <w:color w:val="000000" w:themeColor="text1"/>
              <w:sz w:val="24"/>
              <w:szCs w:val="24"/>
            </w:rPr>
            <w:fldChar w:fldCharType="end"/>
          </w:r>
        </w:sdtContent>
      </w:sdt>
      <w:r w:rsidRPr="005764E2">
        <w:rPr>
          <w:rFonts w:ascii="Arial" w:hAnsi="Arial" w:cs="Arial"/>
          <w:color w:val="000000" w:themeColor="text1"/>
          <w:sz w:val="24"/>
          <w:szCs w:val="24"/>
        </w:rPr>
        <w:t>, ensuring that employees of ethnic minorities are represented at all levels it will eventually improve the UK economy by £ 24 billion a year – 1.3% of GDP.</w:t>
      </w:r>
      <w:r w:rsidR="00A406FD" w:rsidRPr="005764E2">
        <w:rPr>
          <w:rFonts w:ascii="Arial" w:hAnsi="Arial" w:cs="Arial"/>
          <w:color w:val="000000" w:themeColor="text1"/>
          <w:sz w:val="24"/>
          <w:szCs w:val="24"/>
        </w:rPr>
        <w:t xml:space="preserve"> D</w:t>
      </w:r>
      <w:r w:rsidR="00C80D20" w:rsidRPr="005764E2">
        <w:rPr>
          <w:rFonts w:ascii="Arial" w:hAnsi="Arial" w:cs="Arial"/>
          <w:color w:val="000000" w:themeColor="text1"/>
          <w:sz w:val="24"/>
          <w:szCs w:val="24"/>
        </w:rPr>
        <w:t>espite</w:t>
      </w:r>
      <w:r w:rsidR="00A406FD" w:rsidRPr="005764E2">
        <w:rPr>
          <w:rFonts w:ascii="Arial" w:hAnsi="Arial" w:cs="Arial"/>
          <w:color w:val="000000" w:themeColor="text1"/>
          <w:sz w:val="24"/>
          <w:szCs w:val="24"/>
        </w:rPr>
        <w:t xml:space="preserve"> this, only 1 of 16 senior</w:t>
      </w:r>
      <w:r w:rsidR="00C80D20" w:rsidRPr="005764E2">
        <w:rPr>
          <w:rFonts w:ascii="Arial" w:hAnsi="Arial" w:cs="Arial"/>
          <w:color w:val="000000" w:themeColor="text1"/>
          <w:sz w:val="24"/>
          <w:szCs w:val="24"/>
        </w:rPr>
        <w:t xml:space="preserve"> - </w:t>
      </w:r>
      <w:r w:rsidR="00A406FD" w:rsidRPr="005764E2">
        <w:rPr>
          <w:rFonts w:ascii="Arial" w:hAnsi="Arial" w:cs="Arial"/>
          <w:color w:val="000000" w:themeColor="text1"/>
          <w:sz w:val="24"/>
          <w:szCs w:val="24"/>
        </w:rPr>
        <w:t xml:space="preserve">level managers </w:t>
      </w:r>
      <w:r w:rsidR="005E2594" w:rsidRPr="005764E2">
        <w:rPr>
          <w:rFonts w:ascii="Arial" w:hAnsi="Arial" w:cs="Arial"/>
          <w:color w:val="000000" w:themeColor="text1"/>
          <w:sz w:val="24"/>
          <w:szCs w:val="24"/>
        </w:rPr>
        <w:t>are</w:t>
      </w:r>
      <w:r w:rsidR="00A406FD" w:rsidRPr="005764E2">
        <w:rPr>
          <w:rFonts w:ascii="Arial" w:hAnsi="Arial" w:cs="Arial"/>
          <w:color w:val="000000" w:themeColor="text1"/>
          <w:sz w:val="24"/>
          <w:szCs w:val="24"/>
        </w:rPr>
        <w:t xml:space="preserve"> black, Asian or minority ethnic</w:t>
      </w:r>
      <w:r w:rsidRPr="005764E2">
        <w:rPr>
          <w:rFonts w:ascii="Arial" w:hAnsi="Arial" w:cs="Arial"/>
          <w:color w:val="000000" w:themeColor="text1"/>
          <w:sz w:val="24"/>
          <w:szCs w:val="24"/>
        </w:rPr>
        <w:t xml:space="preserve"> </w:t>
      </w:r>
      <w:r w:rsidR="00A406FD" w:rsidRPr="005764E2">
        <w:rPr>
          <w:rFonts w:ascii="Arial" w:hAnsi="Arial" w:cs="Arial"/>
          <w:color w:val="000000" w:themeColor="text1"/>
          <w:sz w:val="24"/>
          <w:szCs w:val="24"/>
        </w:rPr>
        <w:t>and 33% of employees declared that they have a senior-level manager for diversity and inclusion.</w:t>
      </w:r>
    </w:p>
    <w:p w:rsidR="00F80C43" w:rsidRDefault="00F80C43" w:rsidP="00F80C43">
      <w:pPr>
        <w:spacing w:line="360" w:lineRule="auto"/>
        <w:jc w:val="both"/>
        <w:rPr>
          <w:rFonts w:ascii="Arial" w:hAnsi="Arial" w:cs="Arial"/>
          <w:color w:val="000000" w:themeColor="text1"/>
          <w:sz w:val="24"/>
          <w:szCs w:val="24"/>
          <w:shd w:val="clear" w:color="auto" w:fill="FFFFFF"/>
        </w:rPr>
      </w:pPr>
    </w:p>
    <w:p w:rsidR="00484625" w:rsidRDefault="00484625" w:rsidP="00F80C43">
      <w:pPr>
        <w:spacing w:line="360" w:lineRule="auto"/>
        <w:jc w:val="both"/>
        <w:rPr>
          <w:rFonts w:ascii="Arial" w:hAnsi="Arial" w:cs="Arial"/>
          <w:color w:val="000000" w:themeColor="text1"/>
          <w:sz w:val="24"/>
          <w:szCs w:val="24"/>
          <w:shd w:val="clear" w:color="auto" w:fill="FFFFFF"/>
        </w:rPr>
      </w:pPr>
    </w:p>
    <w:p w:rsidR="00484625" w:rsidRPr="005764E2" w:rsidRDefault="00484625" w:rsidP="00F80C43">
      <w:pPr>
        <w:spacing w:line="360" w:lineRule="auto"/>
        <w:jc w:val="both"/>
        <w:rPr>
          <w:rFonts w:ascii="Arial" w:hAnsi="Arial" w:cs="Arial"/>
          <w:color w:val="000000" w:themeColor="text1"/>
          <w:sz w:val="24"/>
          <w:szCs w:val="24"/>
          <w:shd w:val="clear" w:color="auto" w:fill="FFFFFF"/>
        </w:rPr>
      </w:pPr>
    </w:p>
    <w:p w:rsidR="008F2902" w:rsidRPr="005764E2" w:rsidRDefault="009E70DE" w:rsidP="00003494">
      <w:pPr>
        <w:pStyle w:val="Heading1"/>
        <w:rPr>
          <w:rFonts w:ascii="Arial" w:hAnsi="Arial" w:cs="Arial"/>
          <w:b/>
          <w:color w:val="000000" w:themeColor="text1"/>
          <w:shd w:val="clear" w:color="auto" w:fill="FFFFFF"/>
        </w:rPr>
      </w:pPr>
      <w:bookmarkStart w:id="6" w:name="_Toc26301183"/>
      <w:r w:rsidRPr="005764E2">
        <w:rPr>
          <w:rFonts w:ascii="Arial" w:hAnsi="Arial" w:cs="Arial"/>
          <w:b/>
          <w:color w:val="000000" w:themeColor="text1"/>
          <w:shd w:val="clear" w:color="auto" w:fill="FFFFFF"/>
        </w:rPr>
        <w:lastRenderedPageBreak/>
        <w:t>Results Consortium</w:t>
      </w:r>
      <w:r w:rsidR="008F2902" w:rsidRPr="005764E2">
        <w:rPr>
          <w:rFonts w:ascii="Arial" w:hAnsi="Arial" w:cs="Arial"/>
          <w:b/>
          <w:color w:val="000000" w:themeColor="text1"/>
          <w:shd w:val="clear" w:color="auto" w:fill="FFFFFF"/>
        </w:rPr>
        <w:t xml:space="preserve"> ltd</w:t>
      </w:r>
      <w:bookmarkEnd w:id="6"/>
    </w:p>
    <w:p w:rsidR="00D53E7F" w:rsidRPr="005764E2" w:rsidRDefault="00D53E7F" w:rsidP="00D53E7F">
      <w:pPr>
        <w:rPr>
          <w:color w:val="000000" w:themeColor="text1"/>
          <w:lang w:val="en-US"/>
        </w:rPr>
      </w:pPr>
    </w:p>
    <w:p w:rsidR="00D53E7F" w:rsidRPr="005764E2" w:rsidRDefault="00D53E7F" w:rsidP="00D53E7F">
      <w:pPr>
        <w:pStyle w:val="Heading2"/>
        <w:rPr>
          <w:rFonts w:ascii="Arial" w:hAnsi="Arial" w:cs="Arial"/>
          <w:b/>
          <w:color w:val="000000" w:themeColor="text1"/>
          <w:sz w:val="28"/>
          <w:szCs w:val="28"/>
          <w:lang w:val="en-US"/>
        </w:rPr>
      </w:pPr>
      <w:bookmarkStart w:id="7" w:name="_Toc26301184"/>
      <w:r w:rsidRPr="005764E2">
        <w:rPr>
          <w:rFonts w:ascii="Arial" w:hAnsi="Arial" w:cs="Arial"/>
          <w:b/>
          <w:color w:val="000000" w:themeColor="text1"/>
          <w:sz w:val="28"/>
          <w:szCs w:val="28"/>
          <w:lang w:val="en-US"/>
        </w:rPr>
        <w:t>Diversity and inclusion</w:t>
      </w:r>
      <w:bookmarkEnd w:id="7"/>
    </w:p>
    <w:p w:rsidR="000A08C0" w:rsidRDefault="000A08C0" w:rsidP="000A08C0">
      <w:pPr>
        <w:rPr>
          <w:color w:val="000000" w:themeColor="text1"/>
          <w:lang w:val="en-US"/>
        </w:rPr>
      </w:pPr>
    </w:p>
    <w:p w:rsidR="00AD70A5" w:rsidRPr="005764E2" w:rsidRDefault="00AD70A5" w:rsidP="00AD70A5">
      <w:pPr>
        <w:spacing w:after="0" w:line="360" w:lineRule="auto"/>
        <w:jc w:val="both"/>
        <w:rPr>
          <w:color w:val="000000" w:themeColor="text1"/>
          <w:lang w:val="en-US"/>
        </w:rPr>
      </w:pPr>
      <w:r w:rsidRPr="00AD70A5">
        <w:rPr>
          <w:rFonts w:ascii="Arial" w:hAnsi="Arial" w:cs="Arial"/>
          <w:color w:val="000000" w:themeColor="text1"/>
          <w:sz w:val="24"/>
          <w:szCs w:val="24"/>
          <w:lang w:val="en-US"/>
        </w:rPr>
        <w:t>Results Consortium ltd was founded in 2002 with the goal of providing high-quality educational opportunities for ambitious and impatient students to make a mark in their careers. Results have helped thousands of people return to work or have helped those in work to improve their career. The specific, focused and pragmatic approach adopted helps develop knowledge and skills for learners. This ensures that students who graduate from Results are considered highly employable and equipped to make a difference for employers</w:t>
      </w:r>
      <w:r w:rsidRPr="00AD70A5">
        <w:rPr>
          <w:color w:val="000000" w:themeColor="text1"/>
          <w:lang w:val="en-US"/>
        </w:rPr>
        <w:t>.</w:t>
      </w:r>
    </w:p>
    <w:p w:rsidR="000A08C0" w:rsidRDefault="000A08C0" w:rsidP="00AD70A5">
      <w:pPr>
        <w:spacing w:after="0" w:line="360" w:lineRule="auto"/>
        <w:jc w:val="both"/>
        <w:rPr>
          <w:rFonts w:ascii="Arial" w:hAnsi="Arial" w:cs="Arial"/>
          <w:color w:val="000000" w:themeColor="text1"/>
          <w:sz w:val="24"/>
          <w:szCs w:val="24"/>
          <w:lang w:val="en-US"/>
        </w:rPr>
      </w:pPr>
      <w:r w:rsidRPr="005764E2">
        <w:rPr>
          <w:rFonts w:ascii="Arial" w:hAnsi="Arial" w:cs="Arial"/>
          <w:color w:val="000000" w:themeColor="text1"/>
          <w:sz w:val="24"/>
          <w:szCs w:val="24"/>
          <w:lang w:val="en-US"/>
        </w:rPr>
        <w:t>Promoting diversity at work means actively valuing and appreciating people's differences rather just tolerating them. Promoting diversity benefits the satisfaction of workforce, improve the quality of the product or service and boost the business reputation.</w:t>
      </w:r>
    </w:p>
    <w:p w:rsidR="00CB2DC0" w:rsidRPr="00CB2DC0" w:rsidRDefault="00CB2DC0" w:rsidP="00AD70A5">
      <w:pPr>
        <w:spacing w:after="0" w:line="360" w:lineRule="auto"/>
        <w:jc w:val="both"/>
        <w:rPr>
          <w:rFonts w:ascii="Arial" w:hAnsi="Arial" w:cs="Arial"/>
          <w:color w:val="000000" w:themeColor="text1"/>
          <w:sz w:val="24"/>
          <w:szCs w:val="24"/>
          <w:lang w:val="en-US"/>
        </w:rPr>
      </w:pPr>
      <w:r w:rsidRPr="00CB2DC0">
        <w:rPr>
          <w:rFonts w:ascii="Arial" w:hAnsi="Arial" w:cs="Arial"/>
          <w:color w:val="000000" w:themeColor="text1"/>
          <w:sz w:val="24"/>
          <w:szCs w:val="24"/>
          <w:lang w:val="en-US"/>
        </w:rPr>
        <w:t xml:space="preserve">Consortium Results Ltd treats all individuals with equal respect and consideration. The organization aim to ensure that this mindset is reflected in the way </w:t>
      </w:r>
      <w:proofErr w:type="spellStart"/>
      <w:r w:rsidRPr="00CB2DC0">
        <w:rPr>
          <w:rFonts w:ascii="Arial" w:hAnsi="Arial" w:cs="Arial"/>
          <w:color w:val="000000" w:themeColor="text1"/>
          <w:sz w:val="24"/>
          <w:szCs w:val="24"/>
          <w:lang w:val="en-US"/>
        </w:rPr>
        <w:t>programmes</w:t>
      </w:r>
      <w:proofErr w:type="spellEnd"/>
      <w:r w:rsidRPr="00CB2DC0">
        <w:rPr>
          <w:rFonts w:ascii="Arial" w:hAnsi="Arial" w:cs="Arial"/>
          <w:color w:val="000000" w:themeColor="text1"/>
          <w:sz w:val="24"/>
          <w:szCs w:val="24"/>
          <w:lang w:val="en-US"/>
        </w:rPr>
        <w:t xml:space="preserve">, jobs and recruiting processes are delivered, and in the way </w:t>
      </w:r>
      <w:r>
        <w:rPr>
          <w:rFonts w:ascii="Arial" w:hAnsi="Arial" w:cs="Arial"/>
          <w:color w:val="000000" w:themeColor="text1"/>
          <w:sz w:val="24"/>
          <w:szCs w:val="24"/>
          <w:lang w:val="en-US"/>
        </w:rPr>
        <w:t>it works</w:t>
      </w:r>
      <w:r w:rsidRPr="00CB2DC0">
        <w:rPr>
          <w:rFonts w:ascii="Arial" w:hAnsi="Arial" w:cs="Arial"/>
          <w:color w:val="000000" w:themeColor="text1"/>
          <w:sz w:val="24"/>
          <w:szCs w:val="24"/>
          <w:lang w:val="en-US"/>
        </w:rPr>
        <w:t xml:space="preserve"> with clie</w:t>
      </w:r>
      <w:r w:rsidR="00456668">
        <w:rPr>
          <w:rFonts w:ascii="Arial" w:hAnsi="Arial" w:cs="Arial"/>
          <w:color w:val="000000" w:themeColor="text1"/>
          <w:sz w:val="24"/>
          <w:szCs w:val="24"/>
          <w:lang w:val="en-US"/>
        </w:rPr>
        <w:t xml:space="preserve">nts, learners and stakeholders </w:t>
      </w:r>
      <w:sdt>
        <w:sdtPr>
          <w:rPr>
            <w:rFonts w:ascii="Arial" w:hAnsi="Arial" w:cs="Arial"/>
            <w:color w:val="000000" w:themeColor="text1"/>
            <w:sz w:val="24"/>
            <w:szCs w:val="24"/>
            <w:lang w:val="en-US"/>
          </w:rPr>
          <w:id w:val="-782729777"/>
          <w:citation/>
        </w:sdtPr>
        <w:sdtEndPr/>
        <w:sdtContent>
          <w:r w:rsidR="00456668">
            <w:rPr>
              <w:rFonts w:ascii="Arial" w:hAnsi="Arial" w:cs="Arial"/>
              <w:color w:val="000000" w:themeColor="text1"/>
              <w:sz w:val="24"/>
              <w:szCs w:val="24"/>
              <w:lang w:val="en-US"/>
            </w:rPr>
            <w:fldChar w:fldCharType="begin"/>
          </w:r>
          <w:r w:rsidR="00456668">
            <w:rPr>
              <w:rFonts w:ascii="Arial" w:hAnsi="Arial" w:cs="Arial"/>
              <w:color w:val="000000" w:themeColor="text1"/>
              <w:sz w:val="24"/>
              <w:szCs w:val="24"/>
            </w:rPr>
            <w:instrText xml:space="preserve"> CITATION Res17 \l 2057 </w:instrText>
          </w:r>
          <w:r w:rsidR="00456668">
            <w:rPr>
              <w:rFonts w:ascii="Arial" w:hAnsi="Arial" w:cs="Arial"/>
              <w:color w:val="000000" w:themeColor="text1"/>
              <w:sz w:val="24"/>
              <w:szCs w:val="24"/>
              <w:lang w:val="en-US"/>
            </w:rPr>
            <w:fldChar w:fldCharType="separate"/>
          </w:r>
          <w:r w:rsidR="004542EF" w:rsidRPr="004542EF">
            <w:rPr>
              <w:rFonts w:ascii="Arial" w:hAnsi="Arial" w:cs="Arial"/>
              <w:noProof/>
              <w:color w:val="000000" w:themeColor="text1"/>
              <w:sz w:val="24"/>
              <w:szCs w:val="24"/>
            </w:rPr>
            <w:t>(Results Consortium, 2017)</w:t>
          </w:r>
          <w:r w:rsidR="00456668">
            <w:rPr>
              <w:rFonts w:ascii="Arial" w:hAnsi="Arial" w:cs="Arial"/>
              <w:color w:val="000000" w:themeColor="text1"/>
              <w:sz w:val="24"/>
              <w:szCs w:val="24"/>
              <w:lang w:val="en-US"/>
            </w:rPr>
            <w:fldChar w:fldCharType="end"/>
          </w:r>
        </w:sdtContent>
      </w:sdt>
      <w:r w:rsidR="00456668">
        <w:rPr>
          <w:rFonts w:ascii="Arial" w:hAnsi="Arial" w:cs="Arial"/>
          <w:color w:val="000000" w:themeColor="text1"/>
          <w:sz w:val="24"/>
          <w:szCs w:val="24"/>
          <w:lang w:val="en-US"/>
        </w:rPr>
        <w:t>.</w:t>
      </w:r>
    </w:p>
    <w:p w:rsidR="00CB2DC0" w:rsidRDefault="00CB2DC0" w:rsidP="00456668">
      <w:pPr>
        <w:spacing w:after="0" w:line="360" w:lineRule="auto"/>
        <w:jc w:val="both"/>
        <w:rPr>
          <w:rFonts w:ascii="Arial" w:hAnsi="Arial" w:cs="Arial"/>
          <w:color w:val="000000" w:themeColor="text1"/>
          <w:sz w:val="24"/>
          <w:szCs w:val="24"/>
          <w:lang w:val="en-US"/>
        </w:rPr>
      </w:pPr>
      <w:r w:rsidRPr="00CB2DC0">
        <w:rPr>
          <w:rFonts w:ascii="Arial" w:hAnsi="Arial" w:cs="Arial"/>
          <w:color w:val="000000" w:themeColor="text1"/>
          <w:sz w:val="24"/>
          <w:szCs w:val="24"/>
          <w:lang w:val="en-US"/>
        </w:rPr>
        <w:t>Individuals, both working and self-employed, are viewed solely based on their ability to do the job for employment, contracts, advancement and promotion–regardless of age, disability, gender, ethnicity, religion or belief, or sexual orientation.</w:t>
      </w:r>
    </w:p>
    <w:p w:rsidR="00456668" w:rsidRPr="00456668" w:rsidRDefault="00456668" w:rsidP="00456668">
      <w:pPr>
        <w:spacing w:after="0" w:line="360" w:lineRule="auto"/>
        <w:jc w:val="both"/>
        <w:rPr>
          <w:rFonts w:ascii="Arial" w:hAnsi="Arial" w:cs="Arial"/>
          <w:color w:val="000000" w:themeColor="text1"/>
          <w:sz w:val="24"/>
          <w:szCs w:val="24"/>
          <w:lang w:val="en-US"/>
        </w:rPr>
      </w:pPr>
      <w:r w:rsidRPr="00456668">
        <w:rPr>
          <w:rFonts w:ascii="Arial" w:hAnsi="Arial" w:cs="Arial"/>
          <w:color w:val="000000" w:themeColor="text1"/>
          <w:sz w:val="24"/>
          <w:szCs w:val="24"/>
          <w:lang w:val="en-US"/>
        </w:rPr>
        <w:t xml:space="preserve">The </w:t>
      </w:r>
      <w:proofErr w:type="spellStart"/>
      <w:r w:rsidRPr="00456668">
        <w:rPr>
          <w:rFonts w:ascii="Arial" w:hAnsi="Arial" w:cs="Arial"/>
          <w:color w:val="000000" w:themeColor="text1"/>
          <w:sz w:val="24"/>
          <w:szCs w:val="24"/>
          <w:lang w:val="en-US"/>
        </w:rPr>
        <w:t>organisation's</w:t>
      </w:r>
      <w:proofErr w:type="spellEnd"/>
      <w:r w:rsidRPr="00456668">
        <w:rPr>
          <w:rFonts w:ascii="Arial" w:hAnsi="Arial" w:cs="Arial"/>
          <w:color w:val="000000" w:themeColor="text1"/>
          <w:sz w:val="24"/>
          <w:szCs w:val="24"/>
          <w:lang w:val="en-US"/>
        </w:rPr>
        <w:t xml:space="preserve"> policies and procedures allow employees to complain if they believe they have not been handled fairly and equally. Any such allegation will be investigated and responded promptly and thoroughly.</w:t>
      </w:r>
    </w:p>
    <w:p w:rsidR="00456668" w:rsidRPr="005764E2" w:rsidRDefault="00456668" w:rsidP="00456668">
      <w:pPr>
        <w:spacing w:after="0" w:line="360" w:lineRule="auto"/>
        <w:jc w:val="both"/>
        <w:rPr>
          <w:rFonts w:ascii="Arial" w:hAnsi="Arial" w:cs="Arial"/>
          <w:color w:val="000000" w:themeColor="text1"/>
          <w:sz w:val="24"/>
          <w:szCs w:val="24"/>
          <w:lang w:val="en-US"/>
        </w:rPr>
      </w:pPr>
      <w:r w:rsidRPr="00456668">
        <w:rPr>
          <w:rFonts w:ascii="Arial" w:hAnsi="Arial" w:cs="Arial"/>
          <w:color w:val="000000" w:themeColor="text1"/>
          <w:sz w:val="24"/>
          <w:szCs w:val="24"/>
          <w:lang w:val="en-US"/>
        </w:rPr>
        <w:t xml:space="preserve">There will be no toleration of gender, </w:t>
      </w:r>
      <w:proofErr w:type="spellStart"/>
      <w:r w:rsidRPr="00456668">
        <w:rPr>
          <w:rFonts w:ascii="Arial" w:hAnsi="Arial" w:cs="Arial"/>
          <w:color w:val="000000" w:themeColor="text1"/>
          <w:sz w:val="24"/>
          <w:szCs w:val="24"/>
          <w:lang w:val="en-US"/>
        </w:rPr>
        <w:t>victimisation</w:t>
      </w:r>
      <w:proofErr w:type="spellEnd"/>
      <w:r w:rsidRPr="00456668">
        <w:rPr>
          <w:rFonts w:ascii="Arial" w:hAnsi="Arial" w:cs="Arial"/>
          <w:color w:val="000000" w:themeColor="text1"/>
          <w:sz w:val="24"/>
          <w:szCs w:val="24"/>
          <w:lang w:val="en-US"/>
        </w:rPr>
        <w:t>, racial, other forms of harassment or prejudice, including bullying. Prompt action will be taken, including, where appropriate, disciplinary action.</w:t>
      </w:r>
    </w:p>
    <w:p w:rsidR="009E70DE" w:rsidRPr="005764E2" w:rsidRDefault="009E70DE" w:rsidP="000A08C0">
      <w:pPr>
        <w:spacing w:line="360" w:lineRule="auto"/>
        <w:jc w:val="both"/>
        <w:rPr>
          <w:rFonts w:ascii="Arial" w:hAnsi="Arial" w:cs="Arial"/>
          <w:color w:val="000000" w:themeColor="text1"/>
          <w:sz w:val="24"/>
          <w:szCs w:val="24"/>
          <w:lang w:val="en-US"/>
        </w:rPr>
      </w:pPr>
    </w:p>
    <w:p w:rsidR="001A707B" w:rsidRDefault="001A707B" w:rsidP="00D53E7F">
      <w:pPr>
        <w:pStyle w:val="Heading2"/>
        <w:rPr>
          <w:rFonts w:ascii="Arial" w:hAnsi="Arial" w:cs="Arial"/>
          <w:b/>
          <w:color w:val="000000" w:themeColor="text1"/>
          <w:sz w:val="28"/>
          <w:szCs w:val="28"/>
        </w:rPr>
      </w:pPr>
    </w:p>
    <w:p w:rsidR="001A707B" w:rsidRDefault="001A707B" w:rsidP="00D53E7F">
      <w:pPr>
        <w:pStyle w:val="Heading2"/>
        <w:rPr>
          <w:rFonts w:ascii="Arial" w:hAnsi="Arial" w:cs="Arial"/>
          <w:b/>
          <w:color w:val="000000" w:themeColor="text1"/>
          <w:sz w:val="28"/>
          <w:szCs w:val="28"/>
        </w:rPr>
      </w:pPr>
    </w:p>
    <w:p w:rsidR="00D53E7F" w:rsidRPr="005764E2" w:rsidRDefault="00D53E7F" w:rsidP="00D53E7F">
      <w:pPr>
        <w:pStyle w:val="Heading2"/>
        <w:rPr>
          <w:rFonts w:ascii="Arial" w:hAnsi="Arial" w:cs="Arial"/>
          <w:b/>
          <w:color w:val="000000" w:themeColor="text1"/>
          <w:sz w:val="28"/>
          <w:szCs w:val="28"/>
        </w:rPr>
      </w:pPr>
      <w:bookmarkStart w:id="8" w:name="_Toc26301185"/>
      <w:r w:rsidRPr="005764E2">
        <w:rPr>
          <w:rFonts w:ascii="Arial" w:hAnsi="Arial" w:cs="Arial"/>
          <w:b/>
          <w:color w:val="000000" w:themeColor="text1"/>
          <w:sz w:val="28"/>
          <w:szCs w:val="28"/>
        </w:rPr>
        <w:t>Recruitment and Selection Policy</w:t>
      </w:r>
      <w:bookmarkEnd w:id="8"/>
    </w:p>
    <w:p w:rsidR="00D53E7F" w:rsidRPr="005764E2" w:rsidRDefault="00D53E7F" w:rsidP="000A08C0">
      <w:pPr>
        <w:spacing w:line="360" w:lineRule="auto"/>
        <w:jc w:val="both"/>
        <w:rPr>
          <w:color w:val="000000" w:themeColor="text1"/>
          <w:lang w:val="en-US"/>
        </w:rPr>
      </w:pPr>
    </w:p>
    <w:p w:rsidR="00D53E7F" w:rsidRDefault="00D53E7F" w:rsidP="00AD70A5">
      <w:pPr>
        <w:spacing w:after="0" w:line="360" w:lineRule="auto"/>
        <w:jc w:val="both"/>
        <w:rPr>
          <w:rFonts w:ascii="Arial" w:hAnsi="Arial" w:cs="Arial"/>
          <w:color w:val="000000" w:themeColor="text1"/>
          <w:sz w:val="24"/>
          <w:szCs w:val="24"/>
          <w:lang w:val="en-US"/>
        </w:rPr>
      </w:pPr>
      <w:r w:rsidRPr="005764E2">
        <w:rPr>
          <w:rFonts w:ascii="Arial" w:hAnsi="Arial" w:cs="Arial"/>
          <w:color w:val="000000" w:themeColor="text1"/>
          <w:sz w:val="24"/>
          <w:szCs w:val="24"/>
          <w:lang w:val="en-US"/>
        </w:rPr>
        <w:t>The hiring and selection process is of paramount importance to hire employees with the necessary skills and attributes t</w:t>
      </w:r>
      <w:r w:rsidR="005764E2">
        <w:rPr>
          <w:rFonts w:ascii="Arial" w:hAnsi="Arial" w:cs="Arial"/>
          <w:color w:val="000000" w:themeColor="text1"/>
          <w:sz w:val="24"/>
          <w:szCs w:val="24"/>
          <w:lang w:val="en-US"/>
        </w:rPr>
        <w:t>o help us to achieve our organiz</w:t>
      </w:r>
      <w:r w:rsidRPr="005764E2">
        <w:rPr>
          <w:rFonts w:ascii="Arial" w:hAnsi="Arial" w:cs="Arial"/>
          <w:color w:val="000000" w:themeColor="text1"/>
          <w:sz w:val="24"/>
          <w:szCs w:val="24"/>
          <w:lang w:val="en-US"/>
        </w:rPr>
        <w:t xml:space="preserve">ational objectives and goals. The policy protocols for hiring and retention aim to provide clear guidance </w:t>
      </w:r>
      <w:r w:rsidRPr="005764E2">
        <w:rPr>
          <w:rFonts w:ascii="Arial" w:hAnsi="Arial" w:cs="Arial"/>
          <w:color w:val="000000" w:themeColor="text1"/>
          <w:sz w:val="24"/>
          <w:szCs w:val="24"/>
          <w:lang w:val="en-US"/>
        </w:rPr>
        <w:lastRenderedPageBreak/>
        <w:t xml:space="preserve">on both the choice and appointment of personnel. For those responsible for </w:t>
      </w:r>
      <w:r w:rsidR="00EF7B10" w:rsidRPr="005764E2">
        <w:rPr>
          <w:rFonts w:ascii="Arial" w:hAnsi="Arial" w:cs="Arial"/>
          <w:color w:val="000000" w:themeColor="text1"/>
          <w:sz w:val="24"/>
          <w:szCs w:val="24"/>
          <w:lang w:val="en-US"/>
        </w:rPr>
        <w:t>recruitment</w:t>
      </w:r>
      <w:r w:rsidRPr="005764E2">
        <w:rPr>
          <w:rFonts w:ascii="Arial" w:hAnsi="Arial" w:cs="Arial"/>
          <w:color w:val="000000" w:themeColor="text1"/>
          <w:sz w:val="24"/>
          <w:szCs w:val="24"/>
          <w:lang w:val="en-US"/>
        </w:rPr>
        <w:t>, this rule encourages and respects good practice.</w:t>
      </w:r>
    </w:p>
    <w:p w:rsidR="00CB2DC0" w:rsidRDefault="00A116CE" w:rsidP="00AD70A5">
      <w:pPr>
        <w:spacing w:after="0" w:line="360" w:lineRule="auto"/>
        <w:jc w:val="both"/>
        <w:rPr>
          <w:rFonts w:ascii="Arial" w:hAnsi="Arial" w:cs="Arial"/>
          <w:color w:val="000000" w:themeColor="text1"/>
          <w:sz w:val="24"/>
          <w:szCs w:val="24"/>
          <w:lang w:val="en-US"/>
        </w:rPr>
      </w:pPr>
      <w:r w:rsidRPr="00A116CE">
        <w:rPr>
          <w:rFonts w:ascii="Arial" w:hAnsi="Arial" w:cs="Arial"/>
          <w:color w:val="000000" w:themeColor="text1"/>
          <w:sz w:val="24"/>
          <w:szCs w:val="24"/>
          <w:lang w:val="en-US"/>
        </w:rPr>
        <w:t>The aim of this policy and procedures is to achieve the following goals:</w:t>
      </w:r>
    </w:p>
    <w:p w:rsidR="00A116CE" w:rsidRPr="00A116CE" w:rsidRDefault="00CB2DC0" w:rsidP="00AD70A5">
      <w:pPr>
        <w:spacing w:after="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T</w:t>
      </w:r>
      <w:r w:rsidR="00A116CE" w:rsidRPr="00A116CE">
        <w:rPr>
          <w:rFonts w:ascii="Arial" w:hAnsi="Arial" w:cs="Arial"/>
          <w:color w:val="000000" w:themeColor="text1"/>
          <w:sz w:val="24"/>
          <w:szCs w:val="24"/>
          <w:lang w:val="en-US"/>
        </w:rPr>
        <w:t>o ensure that staff appointed to positions involving teaching / training / assessment / verification and for any particular role are qualified to perform such duties or, if necessary, are working towards an appropriate qualification.</w:t>
      </w:r>
    </w:p>
    <w:p w:rsidR="00A116CE" w:rsidRPr="00A116CE" w:rsidRDefault="00A116CE" w:rsidP="00AD70A5">
      <w:pPr>
        <w:spacing w:after="0" w:line="360" w:lineRule="auto"/>
        <w:jc w:val="both"/>
        <w:rPr>
          <w:rFonts w:ascii="Arial" w:hAnsi="Arial" w:cs="Arial"/>
          <w:color w:val="000000" w:themeColor="text1"/>
          <w:sz w:val="24"/>
          <w:szCs w:val="24"/>
          <w:lang w:val="en-US"/>
        </w:rPr>
      </w:pPr>
      <w:r w:rsidRPr="00A116CE">
        <w:rPr>
          <w:rFonts w:ascii="Arial" w:hAnsi="Arial" w:cs="Arial"/>
          <w:color w:val="000000" w:themeColor="text1"/>
          <w:sz w:val="24"/>
          <w:szCs w:val="24"/>
          <w:lang w:val="en-US"/>
        </w:rPr>
        <w:t xml:space="preserve">Work towards a fair and efficient recruitment process that is consistent with employment </w:t>
      </w:r>
      <w:r>
        <w:rPr>
          <w:rFonts w:ascii="Arial" w:hAnsi="Arial" w:cs="Arial"/>
          <w:color w:val="000000" w:themeColor="text1"/>
          <w:sz w:val="24"/>
          <w:szCs w:val="24"/>
          <w:lang w:val="en-US"/>
        </w:rPr>
        <w:t>law and our policies and practic</w:t>
      </w:r>
      <w:r w:rsidRPr="00A116CE">
        <w:rPr>
          <w:rFonts w:ascii="Arial" w:hAnsi="Arial" w:cs="Arial"/>
          <w:color w:val="000000" w:themeColor="text1"/>
          <w:sz w:val="24"/>
          <w:szCs w:val="24"/>
          <w:lang w:val="en-US"/>
        </w:rPr>
        <w:t>es on equality and diversity.</w:t>
      </w:r>
    </w:p>
    <w:p w:rsidR="00A116CE" w:rsidRDefault="00A116CE" w:rsidP="00AD70A5">
      <w:pPr>
        <w:spacing w:after="0" w:line="360" w:lineRule="auto"/>
        <w:jc w:val="both"/>
        <w:rPr>
          <w:rFonts w:ascii="Arial" w:hAnsi="Arial" w:cs="Arial"/>
          <w:color w:val="000000" w:themeColor="text1"/>
          <w:sz w:val="24"/>
          <w:szCs w:val="24"/>
          <w:lang w:val="en-US"/>
        </w:rPr>
      </w:pPr>
      <w:r w:rsidRPr="00A116CE">
        <w:rPr>
          <w:rFonts w:ascii="Arial" w:hAnsi="Arial" w:cs="Arial"/>
          <w:color w:val="000000" w:themeColor="text1"/>
          <w:sz w:val="24"/>
          <w:szCs w:val="24"/>
          <w:lang w:val="en-US"/>
        </w:rPr>
        <w:t>Develop and enhance our organization's public image, both as an employer and as a quality educational and training provider</w:t>
      </w:r>
      <w:r>
        <w:rPr>
          <w:rFonts w:ascii="Arial" w:hAnsi="Arial" w:cs="Arial"/>
          <w:color w:val="000000" w:themeColor="text1"/>
          <w:sz w:val="24"/>
          <w:szCs w:val="24"/>
          <w:lang w:val="en-US"/>
        </w:rPr>
        <w:t>.</w:t>
      </w:r>
      <w:r w:rsidRPr="00A116CE">
        <w:rPr>
          <w:rFonts w:ascii="Arial" w:hAnsi="Arial" w:cs="Arial"/>
          <w:color w:val="000000" w:themeColor="text1"/>
          <w:sz w:val="24"/>
          <w:szCs w:val="24"/>
          <w:lang w:val="en-US"/>
        </w:rPr>
        <w:t xml:space="preserve"> </w:t>
      </w:r>
    </w:p>
    <w:p w:rsidR="00A116CE" w:rsidRDefault="00A116CE" w:rsidP="00AD70A5">
      <w:pPr>
        <w:spacing w:after="0" w:line="360" w:lineRule="auto"/>
        <w:jc w:val="both"/>
        <w:rPr>
          <w:rFonts w:ascii="Arial" w:hAnsi="Arial" w:cs="Arial"/>
          <w:color w:val="000000" w:themeColor="text1"/>
          <w:sz w:val="24"/>
          <w:szCs w:val="24"/>
          <w:lang w:val="en-US"/>
        </w:rPr>
      </w:pPr>
      <w:r w:rsidRPr="00A116CE">
        <w:rPr>
          <w:rFonts w:ascii="Arial" w:hAnsi="Arial" w:cs="Arial"/>
          <w:color w:val="000000" w:themeColor="text1"/>
          <w:sz w:val="24"/>
          <w:szCs w:val="24"/>
          <w:lang w:val="en-US"/>
        </w:rPr>
        <w:t>Recruiting staff with the appropriate technical and personal skills to me</w:t>
      </w:r>
      <w:r w:rsidR="00CB2DC0">
        <w:rPr>
          <w:rFonts w:ascii="Arial" w:hAnsi="Arial" w:cs="Arial"/>
          <w:color w:val="000000" w:themeColor="text1"/>
          <w:sz w:val="24"/>
          <w:szCs w:val="24"/>
          <w:lang w:val="en-US"/>
        </w:rPr>
        <w:t xml:space="preserve">et our current and future needs </w:t>
      </w:r>
      <w:sdt>
        <w:sdtPr>
          <w:rPr>
            <w:rFonts w:ascii="Arial" w:hAnsi="Arial" w:cs="Arial"/>
            <w:color w:val="000000" w:themeColor="text1"/>
            <w:sz w:val="24"/>
            <w:szCs w:val="24"/>
            <w:lang w:val="en-US"/>
          </w:rPr>
          <w:id w:val="369583310"/>
          <w:citation/>
        </w:sdtPr>
        <w:sdtEndPr/>
        <w:sdtContent>
          <w:r w:rsidR="00CB2DC0">
            <w:rPr>
              <w:rFonts w:ascii="Arial" w:hAnsi="Arial" w:cs="Arial"/>
              <w:color w:val="000000" w:themeColor="text1"/>
              <w:sz w:val="24"/>
              <w:szCs w:val="24"/>
              <w:lang w:val="en-US"/>
            </w:rPr>
            <w:fldChar w:fldCharType="begin"/>
          </w:r>
          <w:r w:rsidR="00CB2DC0">
            <w:rPr>
              <w:rFonts w:ascii="Arial" w:hAnsi="Arial" w:cs="Arial"/>
              <w:color w:val="000000" w:themeColor="text1"/>
              <w:sz w:val="24"/>
              <w:szCs w:val="24"/>
            </w:rPr>
            <w:instrText xml:space="preserve"> CITATION Res17 \l 2057 </w:instrText>
          </w:r>
          <w:r w:rsidR="00CB2DC0">
            <w:rPr>
              <w:rFonts w:ascii="Arial" w:hAnsi="Arial" w:cs="Arial"/>
              <w:color w:val="000000" w:themeColor="text1"/>
              <w:sz w:val="24"/>
              <w:szCs w:val="24"/>
              <w:lang w:val="en-US"/>
            </w:rPr>
            <w:fldChar w:fldCharType="separate"/>
          </w:r>
          <w:r w:rsidR="004542EF" w:rsidRPr="004542EF">
            <w:rPr>
              <w:rFonts w:ascii="Arial" w:hAnsi="Arial" w:cs="Arial"/>
              <w:noProof/>
              <w:color w:val="000000" w:themeColor="text1"/>
              <w:sz w:val="24"/>
              <w:szCs w:val="24"/>
            </w:rPr>
            <w:t>(Results Consortium, 2017)</w:t>
          </w:r>
          <w:r w:rsidR="00CB2DC0">
            <w:rPr>
              <w:rFonts w:ascii="Arial" w:hAnsi="Arial" w:cs="Arial"/>
              <w:color w:val="000000" w:themeColor="text1"/>
              <w:sz w:val="24"/>
              <w:szCs w:val="24"/>
              <w:lang w:val="en-US"/>
            </w:rPr>
            <w:fldChar w:fldCharType="end"/>
          </w:r>
        </w:sdtContent>
      </w:sdt>
    </w:p>
    <w:p w:rsidR="00AD70A5" w:rsidRPr="00210015" w:rsidRDefault="00210015" w:rsidP="00210015">
      <w:pPr>
        <w:spacing w:line="360" w:lineRule="auto"/>
        <w:jc w:val="both"/>
        <w:rPr>
          <w:rFonts w:ascii="Arial" w:hAnsi="Arial" w:cs="Arial"/>
          <w:color w:val="000000" w:themeColor="text1"/>
          <w:sz w:val="24"/>
          <w:szCs w:val="24"/>
          <w:lang w:val="en-US"/>
        </w:rPr>
      </w:pPr>
      <w:r w:rsidRPr="00210015">
        <w:rPr>
          <w:rFonts w:ascii="Arial" w:hAnsi="Arial" w:cs="Arial"/>
          <w:color w:val="000000" w:themeColor="text1"/>
          <w:sz w:val="24"/>
          <w:szCs w:val="24"/>
          <w:lang w:val="en-US"/>
        </w:rPr>
        <w:t xml:space="preserve">In all three branches - </w:t>
      </w:r>
      <w:proofErr w:type="spellStart"/>
      <w:r w:rsidRPr="00210015">
        <w:rPr>
          <w:rFonts w:ascii="Arial" w:hAnsi="Arial" w:cs="Arial"/>
          <w:color w:val="000000" w:themeColor="text1"/>
          <w:sz w:val="24"/>
          <w:szCs w:val="24"/>
          <w:lang w:val="en-US"/>
        </w:rPr>
        <w:t>Southend</w:t>
      </w:r>
      <w:proofErr w:type="spellEnd"/>
      <w:r w:rsidRPr="00210015">
        <w:rPr>
          <w:rFonts w:ascii="Arial" w:hAnsi="Arial" w:cs="Arial"/>
          <w:color w:val="000000" w:themeColor="text1"/>
          <w:sz w:val="24"/>
          <w:szCs w:val="24"/>
          <w:lang w:val="en-US"/>
        </w:rPr>
        <w:t xml:space="preserve"> - on - Sea, London and </w:t>
      </w:r>
      <w:proofErr w:type="spellStart"/>
      <w:r w:rsidRPr="00210015">
        <w:rPr>
          <w:rFonts w:ascii="Arial" w:hAnsi="Arial" w:cs="Arial"/>
          <w:color w:val="000000" w:themeColor="text1"/>
          <w:sz w:val="24"/>
          <w:szCs w:val="24"/>
          <w:lang w:val="en-US"/>
        </w:rPr>
        <w:t>Luton</w:t>
      </w:r>
      <w:proofErr w:type="spellEnd"/>
      <w:r w:rsidRPr="00210015">
        <w:rPr>
          <w:rFonts w:ascii="Arial" w:hAnsi="Arial" w:cs="Arial"/>
          <w:color w:val="000000" w:themeColor="text1"/>
          <w:sz w:val="24"/>
          <w:szCs w:val="24"/>
          <w:lang w:val="en-US"/>
        </w:rPr>
        <w:t xml:space="preserve"> - work 75 employees. Almost half of them are performing their jobs in London. Since 2002, when the </w:t>
      </w:r>
      <w:proofErr w:type="spellStart"/>
      <w:r w:rsidRPr="00210015">
        <w:rPr>
          <w:rFonts w:ascii="Arial" w:hAnsi="Arial" w:cs="Arial"/>
          <w:color w:val="000000" w:themeColor="text1"/>
          <w:sz w:val="24"/>
          <w:szCs w:val="24"/>
          <w:lang w:val="en-US"/>
        </w:rPr>
        <w:t>organisation</w:t>
      </w:r>
      <w:proofErr w:type="spellEnd"/>
      <w:r w:rsidRPr="00210015">
        <w:rPr>
          <w:rFonts w:ascii="Arial" w:hAnsi="Arial" w:cs="Arial"/>
          <w:color w:val="000000" w:themeColor="text1"/>
          <w:sz w:val="24"/>
          <w:szCs w:val="24"/>
          <w:lang w:val="en-US"/>
        </w:rPr>
        <w:t xml:space="preserve"> was established, the staff was a mixture of different races and ethnicities, in particular, native British and Indian people. After 2004 and 2007, when East European countries entered EU, 15 members of the staff came from Romania and Poland. Also, four employees are from Pakistan and Bangladesh.</w:t>
      </w:r>
      <w:r w:rsidR="00FF5A1D">
        <w:rPr>
          <w:rFonts w:ascii="Arial" w:hAnsi="Arial" w:cs="Arial"/>
          <w:color w:val="000000" w:themeColor="text1"/>
          <w:sz w:val="24"/>
          <w:szCs w:val="24"/>
          <w:lang w:val="en-US"/>
        </w:rPr>
        <w:t xml:space="preserve"> </w:t>
      </w:r>
    </w:p>
    <w:p w:rsidR="00EF7B10" w:rsidRPr="005764E2" w:rsidRDefault="00EF7B10" w:rsidP="00D53E7F">
      <w:pPr>
        <w:spacing w:line="360" w:lineRule="auto"/>
        <w:jc w:val="both"/>
        <w:rPr>
          <w:rFonts w:ascii="Arial" w:hAnsi="Arial" w:cs="Arial"/>
          <w:color w:val="000000" w:themeColor="text1"/>
          <w:sz w:val="24"/>
          <w:szCs w:val="24"/>
          <w:lang w:val="en-US"/>
        </w:rPr>
      </w:pPr>
    </w:p>
    <w:p w:rsidR="00A26576" w:rsidRDefault="00003494" w:rsidP="00A26576">
      <w:pPr>
        <w:pStyle w:val="Heading1"/>
        <w:rPr>
          <w:rFonts w:ascii="Arial" w:hAnsi="Arial" w:cs="Arial"/>
          <w:b/>
          <w:color w:val="000000" w:themeColor="text1"/>
          <w:shd w:val="clear" w:color="auto" w:fill="FFFFFF"/>
        </w:rPr>
      </w:pPr>
      <w:bookmarkStart w:id="9" w:name="_Toc26301186"/>
      <w:r w:rsidRPr="005764E2">
        <w:rPr>
          <w:rFonts w:ascii="Arial" w:hAnsi="Arial" w:cs="Arial"/>
          <w:b/>
          <w:color w:val="000000" w:themeColor="text1"/>
          <w:shd w:val="clear" w:color="auto" w:fill="FFFFFF"/>
        </w:rPr>
        <w:t>Conclusion</w:t>
      </w:r>
      <w:bookmarkEnd w:id="9"/>
    </w:p>
    <w:p w:rsidR="001A707B" w:rsidRPr="001A707B" w:rsidRDefault="001A707B" w:rsidP="001A707B">
      <w:pPr>
        <w:rPr>
          <w:lang w:val="en-US"/>
        </w:rPr>
      </w:pPr>
    </w:p>
    <w:p w:rsidR="00A26576" w:rsidRPr="002A3896" w:rsidRDefault="00A26576" w:rsidP="001A707B">
      <w:pPr>
        <w:spacing w:after="0" w:line="360" w:lineRule="auto"/>
        <w:jc w:val="both"/>
        <w:rPr>
          <w:rFonts w:ascii="Arial" w:hAnsi="Arial" w:cs="Arial"/>
          <w:sz w:val="24"/>
          <w:szCs w:val="24"/>
          <w:lang w:val="en-US"/>
        </w:rPr>
      </w:pPr>
      <w:r w:rsidRPr="002A3896">
        <w:rPr>
          <w:rFonts w:ascii="Arial" w:hAnsi="Arial" w:cs="Arial"/>
          <w:sz w:val="24"/>
          <w:szCs w:val="24"/>
          <w:lang w:val="en-US"/>
        </w:rPr>
        <w:t xml:space="preserve">Equal opportunities policy should spell out the determination of the </w:t>
      </w:r>
      <w:proofErr w:type="spellStart"/>
      <w:r w:rsidRPr="002A3896">
        <w:rPr>
          <w:rFonts w:ascii="Arial" w:hAnsi="Arial" w:cs="Arial"/>
          <w:sz w:val="24"/>
          <w:szCs w:val="24"/>
          <w:lang w:val="en-US"/>
        </w:rPr>
        <w:t>organisation</w:t>
      </w:r>
      <w:proofErr w:type="spellEnd"/>
      <w:r w:rsidRPr="002A3896">
        <w:rPr>
          <w:rFonts w:ascii="Arial" w:hAnsi="Arial" w:cs="Arial"/>
          <w:sz w:val="24"/>
          <w:szCs w:val="24"/>
          <w:lang w:val="en-US"/>
        </w:rPr>
        <w:t>, regardless of gender, sexual orientation, race, creed, disability, age, or marital status, to give all equal opportunity. The plan should also clarify the degree to which the company wishes to take' affirmative action' in order to resolve the imbalances between the numbers working by sex or race or the disparities in the rate o</w:t>
      </w:r>
      <w:r w:rsidR="001A707B">
        <w:rPr>
          <w:rFonts w:ascii="Arial" w:hAnsi="Arial" w:cs="Arial"/>
          <w:sz w:val="24"/>
          <w:szCs w:val="24"/>
          <w:lang w:val="en-US"/>
        </w:rPr>
        <w:t xml:space="preserve">f education and skills attained </w:t>
      </w:r>
      <w:sdt>
        <w:sdtPr>
          <w:rPr>
            <w:rFonts w:ascii="Arial" w:hAnsi="Arial" w:cs="Arial"/>
            <w:sz w:val="24"/>
            <w:szCs w:val="24"/>
            <w:lang w:val="en-US"/>
          </w:rPr>
          <w:id w:val="-1052076536"/>
          <w:citation/>
        </w:sdtPr>
        <w:sdtEndPr/>
        <w:sdtContent>
          <w:r w:rsidR="001A707B">
            <w:rPr>
              <w:rFonts w:ascii="Arial" w:hAnsi="Arial" w:cs="Arial"/>
              <w:sz w:val="24"/>
              <w:szCs w:val="24"/>
              <w:lang w:val="en-US"/>
            </w:rPr>
            <w:fldChar w:fldCharType="begin"/>
          </w:r>
          <w:r w:rsidR="001A707B">
            <w:rPr>
              <w:rFonts w:ascii="Arial" w:hAnsi="Arial" w:cs="Arial"/>
              <w:sz w:val="24"/>
              <w:szCs w:val="24"/>
            </w:rPr>
            <w:instrText xml:space="preserve"> CITATION Arm14 \l 2057 </w:instrText>
          </w:r>
          <w:r w:rsidR="001A707B">
            <w:rPr>
              <w:rFonts w:ascii="Arial" w:hAnsi="Arial" w:cs="Arial"/>
              <w:sz w:val="24"/>
              <w:szCs w:val="24"/>
              <w:lang w:val="en-US"/>
            </w:rPr>
            <w:fldChar w:fldCharType="separate"/>
          </w:r>
          <w:r w:rsidR="001A707B" w:rsidRPr="001A707B">
            <w:rPr>
              <w:rFonts w:ascii="Arial" w:hAnsi="Arial" w:cs="Arial"/>
              <w:noProof/>
              <w:sz w:val="24"/>
              <w:szCs w:val="24"/>
            </w:rPr>
            <w:t>(Armstrong &amp; Taylor, 2014)</w:t>
          </w:r>
          <w:r w:rsidR="001A707B">
            <w:rPr>
              <w:rFonts w:ascii="Arial" w:hAnsi="Arial" w:cs="Arial"/>
              <w:sz w:val="24"/>
              <w:szCs w:val="24"/>
              <w:lang w:val="en-US"/>
            </w:rPr>
            <w:fldChar w:fldCharType="end"/>
          </w:r>
        </w:sdtContent>
      </w:sdt>
      <w:r w:rsidR="001A707B">
        <w:rPr>
          <w:rFonts w:ascii="Arial" w:hAnsi="Arial" w:cs="Arial"/>
          <w:sz w:val="24"/>
          <w:szCs w:val="24"/>
          <w:lang w:val="en-US"/>
        </w:rPr>
        <w:t>.</w:t>
      </w:r>
    </w:p>
    <w:p w:rsidR="001A707B" w:rsidRDefault="001A707B" w:rsidP="002A3896">
      <w:pPr>
        <w:spacing w:after="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But, regardless the all legal changes that had been made since 1970</w:t>
      </w:r>
      <w:r w:rsidR="00003494" w:rsidRPr="005764E2">
        <w:rPr>
          <w:rFonts w:ascii="Arial" w:hAnsi="Arial" w:cs="Arial"/>
          <w:color w:val="000000" w:themeColor="text1"/>
          <w:sz w:val="24"/>
          <w:szCs w:val="24"/>
          <w:lang w:val="en-US"/>
        </w:rPr>
        <w:t xml:space="preserve">, in almost every aspect of life, numerous studies have confirmed the ability of racial biases to influence daily decisions. </w:t>
      </w:r>
    </w:p>
    <w:p w:rsidR="00003494" w:rsidRPr="005764E2" w:rsidRDefault="00003494" w:rsidP="002A3896">
      <w:pPr>
        <w:spacing w:after="0" w:line="360" w:lineRule="auto"/>
        <w:jc w:val="both"/>
        <w:rPr>
          <w:rFonts w:ascii="Arial" w:hAnsi="Arial" w:cs="Arial"/>
          <w:color w:val="000000" w:themeColor="text1"/>
          <w:sz w:val="24"/>
          <w:szCs w:val="24"/>
          <w:lang w:val="en-US"/>
        </w:rPr>
      </w:pPr>
      <w:r w:rsidRPr="005764E2">
        <w:rPr>
          <w:rFonts w:ascii="Arial" w:hAnsi="Arial" w:cs="Arial"/>
          <w:color w:val="000000" w:themeColor="text1"/>
          <w:sz w:val="24"/>
          <w:szCs w:val="24"/>
          <w:lang w:val="en-US"/>
        </w:rPr>
        <w:t>White job applicants are found to be 74 per cent more likely to succeed than applicants with similar CVs from ethnic minorities. It has been found that university professors are much more likely to respond to student emails with white-sounding names</w:t>
      </w:r>
      <w:r w:rsidR="008C6613" w:rsidRPr="005764E2">
        <w:rPr>
          <w:rFonts w:ascii="Arial" w:hAnsi="Arial" w:cs="Arial"/>
          <w:color w:val="000000" w:themeColor="text1"/>
          <w:sz w:val="24"/>
          <w:szCs w:val="24"/>
          <w:lang w:val="en-US"/>
        </w:rPr>
        <w:t xml:space="preserve"> </w:t>
      </w:r>
      <w:sdt>
        <w:sdtPr>
          <w:rPr>
            <w:rFonts w:ascii="Arial" w:hAnsi="Arial" w:cs="Arial"/>
            <w:color w:val="000000" w:themeColor="text1"/>
            <w:sz w:val="24"/>
            <w:szCs w:val="24"/>
            <w:lang w:val="en-US"/>
          </w:rPr>
          <w:id w:val="-106434678"/>
          <w:citation/>
        </w:sdtPr>
        <w:sdtEndPr/>
        <w:sdtContent>
          <w:r w:rsidR="008C6613" w:rsidRPr="005764E2">
            <w:rPr>
              <w:rFonts w:ascii="Arial" w:hAnsi="Arial" w:cs="Arial"/>
              <w:color w:val="000000" w:themeColor="text1"/>
              <w:sz w:val="24"/>
              <w:szCs w:val="24"/>
              <w:lang w:val="en-US"/>
            </w:rPr>
            <w:fldChar w:fldCharType="begin"/>
          </w:r>
          <w:r w:rsidR="008C6613" w:rsidRPr="005764E2">
            <w:rPr>
              <w:rFonts w:ascii="Arial" w:hAnsi="Arial" w:cs="Arial"/>
              <w:color w:val="000000" w:themeColor="text1"/>
              <w:sz w:val="24"/>
              <w:szCs w:val="24"/>
            </w:rPr>
            <w:instrText xml:space="preserve"> CITATION Dev18 \l 2057 </w:instrText>
          </w:r>
          <w:r w:rsidR="008C6613" w:rsidRPr="005764E2">
            <w:rPr>
              <w:rFonts w:ascii="Arial" w:hAnsi="Arial" w:cs="Arial"/>
              <w:color w:val="000000" w:themeColor="text1"/>
              <w:sz w:val="24"/>
              <w:szCs w:val="24"/>
              <w:lang w:val="en-US"/>
            </w:rPr>
            <w:fldChar w:fldCharType="separate"/>
          </w:r>
          <w:r w:rsidR="004542EF" w:rsidRPr="004542EF">
            <w:rPr>
              <w:rFonts w:ascii="Arial" w:hAnsi="Arial" w:cs="Arial"/>
              <w:noProof/>
              <w:color w:val="000000" w:themeColor="text1"/>
              <w:sz w:val="24"/>
              <w:szCs w:val="24"/>
            </w:rPr>
            <w:t>(Devlin, 2018)</w:t>
          </w:r>
          <w:r w:rsidR="008C6613" w:rsidRPr="005764E2">
            <w:rPr>
              <w:rFonts w:ascii="Arial" w:hAnsi="Arial" w:cs="Arial"/>
              <w:color w:val="000000" w:themeColor="text1"/>
              <w:sz w:val="24"/>
              <w:szCs w:val="24"/>
              <w:lang w:val="en-US"/>
            </w:rPr>
            <w:fldChar w:fldCharType="end"/>
          </w:r>
        </w:sdtContent>
      </w:sdt>
      <w:r w:rsidR="008C6613" w:rsidRPr="005764E2">
        <w:rPr>
          <w:rFonts w:ascii="Arial" w:hAnsi="Arial" w:cs="Arial"/>
          <w:color w:val="000000" w:themeColor="text1"/>
          <w:sz w:val="24"/>
          <w:szCs w:val="24"/>
          <w:lang w:val="en-US"/>
        </w:rPr>
        <w:t>.</w:t>
      </w:r>
    </w:p>
    <w:p w:rsidR="00160BE5" w:rsidRPr="005764E2" w:rsidRDefault="00160BE5" w:rsidP="002A3896">
      <w:pPr>
        <w:spacing w:after="0" w:line="360" w:lineRule="auto"/>
        <w:jc w:val="both"/>
        <w:rPr>
          <w:rFonts w:ascii="Arial" w:hAnsi="Arial" w:cs="Arial"/>
          <w:color w:val="000000" w:themeColor="text1"/>
          <w:shd w:val="clear" w:color="auto" w:fill="FFFFFF"/>
        </w:rPr>
      </w:pPr>
    </w:p>
    <w:bookmarkStart w:id="10" w:name="_Toc26301187" w:displacedByCustomXml="next"/>
    <w:sdt>
      <w:sdtPr>
        <w:rPr>
          <w:rFonts w:asciiTheme="minorHAnsi" w:eastAsiaTheme="minorHAnsi" w:hAnsiTheme="minorHAnsi" w:cstheme="minorBidi"/>
          <w:color w:val="000000" w:themeColor="text1"/>
          <w:sz w:val="22"/>
          <w:szCs w:val="22"/>
          <w:lang w:val="en-GB"/>
        </w:rPr>
        <w:id w:val="1999381192"/>
        <w:docPartObj>
          <w:docPartGallery w:val="Bibliographies"/>
          <w:docPartUnique/>
        </w:docPartObj>
      </w:sdtPr>
      <w:sdtEndPr/>
      <w:sdtContent>
        <w:p w:rsidR="00160BE5" w:rsidRDefault="00160BE5">
          <w:pPr>
            <w:pStyle w:val="Heading1"/>
            <w:rPr>
              <w:rFonts w:ascii="Arial" w:hAnsi="Arial" w:cs="Arial"/>
              <w:b/>
              <w:color w:val="000000" w:themeColor="text1"/>
            </w:rPr>
          </w:pPr>
          <w:r w:rsidRPr="00812EB2">
            <w:rPr>
              <w:rFonts w:ascii="Arial" w:hAnsi="Arial" w:cs="Arial"/>
              <w:b/>
              <w:color w:val="000000" w:themeColor="text1"/>
            </w:rPr>
            <w:t>References</w:t>
          </w:r>
          <w:bookmarkEnd w:id="10"/>
        </w:p>
        <w:p w:rsidR="00484625" w:rsidRPr="00484625" w:rsidRDefault="00484625" w:rsidP="00484625">
          <w:pPr>
            <w:rPr>
              <w:lang w:val="en-US"/>
            </w:rPr>
          </w:pPr>
        </w:p>
        <w:sdt>
          <w:sdtPr>
            <w:rPr>
              <w:color w:val="000000" w:themeColor="text1"/>
            </w:rPr>
            <w:id w:val="-573587230"/>
            <w:bibliography/>
          </w:sdtPr>
          <w:sdtEndPr/>
          <w:sdtContent>
            <w:p w:rsidR="004542EF" w:rsidRDefault="00160BE5" w:rsidP="004542EF">
              <w:pPr>
                <w:pStyle w:val="Bibliography"/>
                <w:rPr>
                  <w:noProof/>
                  <w:sz w:val="24"/>
                  <w:szCs w:val="24"/>
                  <w:lang w:val="en-US"/>
                </w:rPr>
              </w:pPr>
              <w:r w:rsidRPr="005764E2">
                <w:rPr>
                  <w:color w:val="000000" w:themeColor="text1"/>
                </w:rPr>
                <w:fldChar w:fldCharType="begin"/>
              </w:r>
              <w:r w:rsidRPr="005764E2">
                <w:rPr>
                  <w:color w:val="000000" w:themeColor="text1"/>
                </w:rPr>
                <w:instrText xml:space="preserve"> BIBLIOGRAPHY </w:instrText>
              </w:r>
              <w:r w:rsidRPr="005764E2">
                <w:rPr>
                  <w:color w:val="000000" w:themeColor="text1"/>
                </w:rPr>
                <w:fldChar w:fldCharType="separate"/>
              </w:r>
              <w:r w:rsidR="004542EF">
                <w:rPr>
                  <w:noProof/>
                  <w:lang w:val="en-US"/>
                </w:rPr>
                <w:t xml:space="preserve">Armstrong, M. &amp; Taylor, S., 2014. Introduction - The HRM concept. In: </w:t>
              </w:r>
              <w:r w:rsidR="004542EF">
                <w:rPr>
                  <w:i/>
                  <w:iCs/>
                  <w:noProof/>
                  <w:lang w:val="en-US"/>
                </w:rPr>
                <w:t xml:space="preserve">Armstrong's Handbook of Human Resource Practice. </w:t>
              </w:r>
              <w:r w:rsidR="004542EF">
                <w:rPr>
                  <w:noProof/>
                  <w:lang w:val="en-US"/>
                </w:rPr>
                <w:t>13th ed. London: Kogan Page, pp. 1,5.</w:t>
              </w:r>
            </w:p>
            <w:p w:rsidR="004542EF" w:rsidRDefault="004542EF" w:rsidP="004542EF">
              <w:pPr>
                <w:pStyle w:val="Bibliography"/>
                <w:rPr>
                  <w:noProof/>
                  <w:lang w:val="en-US"/>
                </w:rPr>
              </w:pPr>
              <w:r>
                <w:rPr>
                  <w:noProof/>
                  <w:lang w:val="en-US"/>
                </w:rPr>
                <w:t xml:space="preserve">Boxall, P. &amp; Purcell, J., 2003. </w:t>
              </w:r>
              <w:r>
                <w:rPr>
                  <w:i/>
                  <w:iCs/>
                  <w:noProof/>
                  <w:lang w:val="en-US"/>
                </w:rPr>
                <w:t xml:space="preserve">Strategy and Human Resource management. </w:t>
              </w:r>
              <w:r>
                <w:rPr>
                  <w:noProof/>
                  <w:lang w:val="en-US"/>
                </w:rPr>
                <w:t>Basingstoke: Palgrave Macmillan.</w:t>
              </w:r>
            </w:p>
            <w:p w:rsidR="004542EF" w:rsidRDefault="004542EF" w:rsidP="004542EF">
              <w:pPr>
                <w:pStyle w:val="Bibliography"/>
                <w:rPr>
                  <w:noProof/>
                  <w:lang w:val="en-US"/>
                </w:rPr>
              </w:pPr>
              <w:r>
                <w:rPr>
                  <w:noProof/>
                  <w:lang w:val="en-US"/>
                </w:rPr>
                <w:t xml:space="preserve">Boxall, P., Purcell, J. &amp; Wright, P., 2007. Human Resource Management: scope, analysis and significance. In: </w:t>
              </w:r>
              <w:r>
                <w:rPr>
                  <w:i/>
                  <w:iCs/>
                  <w:noProof/>
                  <w:lang w:val="en-US"/>
                </w:rPr>
                <w:t xml:space="preserve">Oxford handbook of Human Resource Management. </w:t>
              </w:r>
              <w:r>
                <w:rPr>
                  <w:noProof/>
                  <w:lang w:val="en-US"/>
                </w:rPr>
                <w:t>Oxford: Oxford University Press, p. 16.</w:t>
              </w:r>
            </w:p>
            <w:p w:rsidR="004542EF" w:rsidRDefault="004542EF" w:rsidP="004542EF">
              <w:pPr>
                <w:pStyle w:val="Bibliography"/>
                <w:rPr>
                  <w:noProof/>
                  <w:lang w:val="en-US"/>
                </w:rPr>
              </w:pPr>
              <w:r>
                <w:rPr>
                  <w:noProof/>
                  <w:lang w:val="en-US"/>
                </w:rPr>
                <w:t xml:space="preserve">CIPD, 2017. </w:t>
              </w:r>
              <w:r>
                <w:rPr>
                  <w:i/>
                  <w:iCs/>
                  <w:noProof/>
                  <w:lang w:val="en-US"/>
                </w:rPr>
                <w:t xml:space="preserve">Resourcing and Talent Planning, </w:t>
              </w:r>
              <w:r>
                <w:rPr>
                  <w:noProof/>
                  <w:lang w:val="en-US"/>
                </w:rPr>
                <w:t>London: CIPD.</w:t>
              </w:r>
            </w:p>
            <w:p w:rsidR="004542EF" w:rsidRDefault="004542EF" w:rsidP="004542EF">
              <w:pPr>
                <w:pStyle w:val="Bibliography"/>
                <w:rPr>
                  <w:noProof/>
                  <w:lang w:val="en-US"/>
                </w:rPr>
              </w:pPr>
              <w:r>
                <w:rPr>
                  <w:noProof/>
                  <w:lang w:val="en-US"/>
                </w:rPr>
                <w:t xml:space="preserve">CIPD, 2019. </w:t>
              </w:r>
              <w:r>
                <w:rPr>
                  <w:i/>
                  <w:iCs/>
                  <w:noProof/>
                  <w:lang w:val="en-US"/>
                </w:rPr>
                <w:t xml:space="preserve">Labour Market Outlook 2019, </w:t>
              </w:r>
              <w:r>
                <w:rPr>
                  <w:noProof/>
                  <w:lang w:val="en-US"/>
                </w:rPr>
                <w:t>London: CIPD.</w:t>
              </w:r>
            </w:p>
            <w:p w:rsidR="004542EF" w:rsidRDefault="004542EF" w:rsidP="004542EF">
              <w:pPr>
                <w:pStyle w:val="Bibliography"/>
                <w:rPr>
                  <w:noProof/>
                  <w:lang w:val="en-US"/>
                </w:rPr>
              </w:pPr>
              <w:r>
                <w:rPr>
                  <w:noProof/>
                  <w:lang w:val="en-US"/>
                </w:rPr>
                <w:t xml:space="preserve">Devlin, H., 2018.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https://www.theguardian.com/uk-news/2018/dec/02/unconscious-bias-what-is-it-and-can-it-be-eliminated</w:t>
              </w:r>
              <w:r>
                <w:rPr>
                  <w:noProof/>
                  <w:lang w:val="en-US"/>
                </w:rPr>
                <w:br/>
                <w:t>[Accessed 29 November 2019].</w:t>
              </w:r>
            </w:p>
            <w:p w:rsidR="004542EF" w:rsidRDefault="004542EF" w:rsidP="004542EF">
              <w:pPr>
                <w:pStyle w:val="Bibliography"/>
                <w:rPr>
                  <w:noProof/>
                  <w:lang w:val="en-US"/>
                </w:rPr>
              </w:pPr>
              <w:r>
                <w:rPr>
                  <w:noProof/>
                  <w:lang w:val="en-US"/>
                </w:rPr>
                <w:t xml:space="preserve">Equality Act, 2010.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http://www.legislation.gov.uk/</w:t>
              </w:r>
              <w:r>
                <w:rPr>
                  <w:noProof/>
                  <w:lang w:val="en-US"/>
                </w:rPr>
                <w:br/>
                <w:t>[Accessed 26 November 2019].</w:t>
              </w:r>
            </w:p>
            <w:p w:rsidR="004542EF" w:rsidRDefault="004542EF" w:rsidP="004542EF">
              <w:pPr>
                <w:pStyle w:val="Bibliography"/>
                <w:rPr>
                  <w:noProof/>
                  <w:lang w:val="en-US"/>
                </w:rPr>
              </w:pPr>
              <w:r>
                <w:rPr>
                  <w:noProof/>
                  <w:lang w:val="en-US"/>
                </w:rPr>
                <w:t xml:space="preserve">Hudson, J., 2011. Diversity Journal. </w:t>
              </w:r>
              <w:r>
                <w:rPr>
                  <w:i/>
                  <w:iCs/>
                  <w:noProof/>
                  <w:lang w:val="en-US"/>
                </w:rPr>
                <w:t xml:space="preserve">Moving from Diversity to Inclusion, </w:t>
              </w:r>
              <w:r>
                <w:rPr>
                  <w:noProof/>
                  <w:lang w:val="en-US"/>
                </w:rPr>
                <w:t>pp. 1-2.</w:t>
              </w:r>
            </w:p>
            <w:p w:rsidR="004542EF" w:rsidRDefault="004542EF" w:rsidP="004542EF">
              <w:pPr>
                <w:pStyle w:val="Bibliography"/>
                <w:rPr>
                  <w:noProof/>
                  <w:lang w:val="en-US"/>
                </w:rPr>
              </w:pPr>
              <w:r>
                <w:rPr>
                  <w:noProof/>
                  <w:lang w:val="en-US"/>
                </w:rPr>
                <w:t xml:space="preserve">Kenton, W., 2019.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https://www.investopedia.com/terms/h/humanresources.asp</w:t>
              </w:r>
              <w:r>
                <w:rPr>
                  <w:noProof/>
                  <w:lang w:val="en-US"/>
                </w:rPr>
                <w:br/>
                <w:t>[Accessed 20 November 2019].</w:t>
              </w:r>
            </w:p>
            <w:p w:rsidR="004542EF" w:rsidRDefault="004542EF" w:rsidP="004542EF">
              <w:pPr>
                <w:pStyle w:val="Bibliography"/>
                <w:rPr>
                  <w:noProof/>
                  <w:lang w:val="en-US"/>
                </w:rPr>
              </w:pPr>
              <w:r>
                <w:rPr>
                  <w:noProof/>
                  <w:lang w:val="en-US"/>
                </w:rPr>
                <w:t xml:space="preserve">Misra, N., 2007. </w:t>
              </w:r>
              <w:r>
                <w:rPr>
                  <w:i/>
                  <w:iCs/>
                  <w:noProof/>
                  <w:lang w:val="en-US"/>
                </w:rPr>
                <w:t xml:space="preserve">Solidarity Center. </w:t>
              </w:r>
              <w:r>
                <w:rPr>
                  <w:noProof/>
                  <w:lang w:val="en-US"/>
                </w:rPr>
                <w:t xml:space="preserve">[Online] </w:t>
              </w:r>
              <w:r>
                <w:rPr>
                  <w:noProof/>
                  <w:lang w:val="en-US"/>
                </w:rPr>
                <w:br/>
                <w:t xml:space="preserve">Available at: </w:t>
              </w:r>
              <w:r>
                <w:rPr>
                  <w:noProof/>
                  <w:u w:val="single"/>
                  <w:lang w:val="en-US"/>
                </w:rPr>
                <w:t>www.solidaritycenter.org</w:t>
              </w:r>
              <w:r>
                <w:rPr>
                  <w:noProof/>
                  <w:lang w:val="en-US"/>
                </w:rPr>
                <w:br/>
                <w:t>[Accessed 01 December 2019].</w:t>
              </w:r>
            </w:p>
            <w:p w:rsidR="004542EF" w:rsidRDefault="004542EF" w:rsidP="004542EF">
              <w:pPr>
                <w:pStyle w:val="Bibliography"/>
                <w:rPr>
                  <w:noProof/>
                  <w:lang w:val="en-US"/>
                </w:rPr>
              </w:pPr>
              <w:r>
                <w:rPr>
                  <w:noProof/>
                  <w:lang w:val="en-US"/>
                </w:rPr>
                <w:t xml:space="preserve">Morrell, G., 2017. Globalisation, transnationalism and diaspora. </w:t>
              </w:r>
              <w:r>
                <w:rPr>
                  <w:i/>
                  <w:iCs/>
                  <w:noProof/>
                  <w:lang w:val="en-US"/>
                </w:rPr>
                <w:t>Icar</w:t>
              </w:r>
              <w:r>
                <w:rPr>
                  <w:noProof/>
                  <w:lang w:val="en-US"/>
                </w:rPr>
                <w:t xml:space="preserve">, 1 July. </w:t>
              </w:r>
            </w:p>
            <w:p w:rsidR="004542EF" w:rsidRDefault="004542EF" w:rsidP="004542EF">
              <w:pPr>
                <w:pStyle w:val="Bibliography"/>
                <w:rPr>
                  <w:noProof/>
                  <w:lang w:val="en-US"/>
                </w:rPr>
              </w:pPr>
              <w:r>
                <w:rPr>
                  <w:noProof/>
                  <w:lang w:val="en-US"/>
                </w:rPr>
                <w:t xml:space="preserve">Office of National Statistics, 2013. </w:t>
              </w:r>
              <w:r>
                <w:rPr>
                  <w:i/>
                  <w:iCs/>
                  <w:noProof/>
                  <w:lang w:val="en-US"/>
                </w:rPr>
                <w:t xml:space="preserve">Women in the labour market 2013, </w:t>
              </w:r>
              <w:r>
                <w:rPr>
                  <w:noProof/>
                  <w:lang w:val="en-US"/>
                </w:rPr>
                <w:t>London: Office of National Statistics.</w:t>
              </w:r>
            </w:p>
            <w:p w:rsidR="004542EF" w:rsidRDefault="004542EF" w:rsidP="004542EF">
              <w:pPr>
                <w:pStyle w:val="Bibliography"/>
                <w:rPr>
                  <w:noProof/>
                  <w:lang w:val="en-US"/>
                </w:rPr>
              </w:pPr>
              <w:r>
                <w:rPr>
                  <w:noProof/>
                  <w:lang w:val="en-US"/>
                </w:rPr>
                <w:t xml:space="preserve">Office of National Statistics, 2019. </w:t>
              </w:r>
              <w:r>
                <w:rPr>
                  <w:i/>
                  <w:iCs/>
                  <w:noProof/>
                  <w:lang w:val="en-US"/>
                </w:rPr>
                <w:t xml:space="preserve">UK and non-UK people in the labour market, </w:t>
              </w:r>
              <w:r>
                <w:rPr>
                  <w:noProof/>
                  <w:lang w:val="en-US"/>
                </w:rPr>
                <w:t>London: Office of national Statistics.</w:t>
              </w:r>
            </w:p>
            <w:p w:rsidR="004542EF" w:rsidRDefault="004542EF" w:rsidP="004542EF">
              <w:pPr>
                <w:pStyle w:val="Bibliography"/>
                <w:rPr>
                  <w:noProof/>
                  <w:lang w:val="en-US"/>
                </w:rPr>
              </w:pPr>
              <w:r>
                <w:rPr>
                  <w:noProof/>
                  <w:lang w:val="en-US"/>
                </w:rPr>
                <w:t xml:space="preserve">Results Consortium, 2017. </w:t>
              </w:r>
              <w:r>
                <w:rPr>
                  <w:i/>
                  <w:iCs/>
                  <w:noProof/>
                  <w:lang w:val="en-US"/>
                </w:rPr>
                <w:t xml:space="preserve">Results. </w:t>
              </w:r>
              <w:r>
                <w:rPr>
                  <w:noProof/>
                  <w:lang w:val="en-US"/>
                </w:rPr>
                <w:t xml:space="preserve">[Online] </w:t>
              </w:r>
              <w:r>
                <w:rPr>
                  <w:noProof/>
                  <w:lang w:val="en-US"/>
                </w:rPr>
                <w:br/>
                <w:t xml:space="preserve">Available at: </w:t>
              </w:r>
              <w:r>
                <w:rPr>
                  <w:noProof/>
                  <w:u w:val="single"/>
                  <w:lang w:val="en-US"/>
                </w:rPr>
                <w:t>http://www.resultsco.org.uk</w:t>
              </w:r>
              <w:r>
                <w:rPr>
                  <w:noProof/>
                  <w:lang w:val="en-US"/>
                </w:rPr>
                <w:br/>
                <w:t>[Accessed 2 December 2019].</w:t>
              </w:r>
            </w:p>
            <w:p w:rsidR="004542EF" w:rsidRDefault="004542EF" w:rsidP="004542EF">
              <w:pPr>
                <w:pStyle w:val="Bibliography"/>
                <w:rPr>
                  <w:noProof/>
                  <w:lang w:val="en-US"/>
                </w:rPr>
              </w:pPr>
              <w:r>
                <w:rPr>
                  <w:noProof/>
                  <w:lang w:val="en-US"/>
                </w:rPr>
                <w:t xml:space="preserve">Scorecard Report, 2018. </w:t>
              </w:r>
              <w:r>
                <w:rPr>
                  <w:i/>
                  <w:iCs/>
                  <w:noProof/>
                  <w:lang w:val="en-US"/>
                </w:rPr>
                <w:t xml:space="preserve">Race at Work Report 2018, </w:t>
              </w:r>
              <w:r>
                <w:rPr>
                  <w:noProof/>
                  <w:lang w:val="en-US"/>
                </w:rPr>
                <w:t>London: Business in the community.</w:t>
              </w:r>
            </w:p>
            <w:p w:rsidR="004542EF" w:rsidRDefault="004542EF" w:rsidP="004542EF">
              <w:pPr>
                <w:pStyle w:val="Bibliography"/>
                <w:rPr>
                  <w:noProof/>
                  <w:lang w:val="en-US"/>
                </w:rPr>
              </w:pPr>
              <w:r>
                <w:rPr>
                  <w:noProof/>
                  <w:lang w:val="en-US"/>
                </w:rPr>
                <w:t xml:space="preserve">TESCO PLC, 2019. </w:t>
              </w:r>
              <w:r>
                <w:rPr>
                  <w:i/>
                  <w:iCs/>
                  <w:noProof/>
                  <w:lang w:val="en-US"/>
                </w:rPr>
                <w:t xml:space="preserve">TESCO PLC. </w:t>
              </w:r>
              <w:r>
                <w:rPr>
                  <w:noProof/>
                  <w:lang w:val="en-US"/>
                </w:rPr>
                <w:t xml:space="preserve">[Online] </w:t>
              </w:r>
              <w:r>
                <w:rPr>
                  <w:noProof/>
                  <w:lang w:val="en-US"/>
                </w:rPr>
                <w:br/>
                <w:t xml:space="preserve">Available at: </w:t>
              </w:r>
              <w:r>
                <w:rPr>
                  <w:noProof/>
                  <w:u w:val="single"/>
                  <w:lang w:val="en-US"/>
                </w:rPr>
                <w:t>https://www.tescoplc.com/sustainability/people/topics/inclusion-and-diversity/</w:t>
              </w:r>
              <w:r>
                <w:rPr>
                  <w:noProof/>
                  <w:lang w:val="en-US"/>
                </w:rPr>
                <w:br/>
                <w:t>[Accessed 29 November 2019].</w:t>
              </w:r>
            </w:p>
            <w:p w:rsidR="00160BE5" w:rsidRPr="005764E2" w:rsidRDefault="00160BE5" w:rsidP="004542EF">
              <w:pPr>
                <w:rPr>
                  <w:color w:val="000000" w:themeColor="text1"/>
                </w:rPr>
              </w:pPr>
              <w:r w:rsidRPr="005764E2">
                <w:rPr>
                  <w:b/>
                  <w:bCs/>
                  <w:noProof/>
                  <w:color w:val="000000" w:themeColor="text1"/>
                </w:rPr>
                <w:fldChar w:fldCharType="end"/>
              </w:r>
            </w:p>
          </w:sdtContent>
        </w:sdt>
      </w:sdtContent>
    </w:sdt>
    <w:p w:rsidR="00540A52" w:rsidRPr="005764E2" w:rsidRDefault="00540A52" w:rsidP="00466640">
      <w:pPr>
        <w:jc w:val="both"/>
        <w:rPr>
          <w:color w:val="000000" w:themeColor="text1"/>
        </w:rPr>
      </w:pPr>
    </w:p>
    <w:sectPr w:rsidR="00540A52" w:rsidRPr="005764E2" w:rsidSect="004046DF">
      <w:footerReference w:type="default" r:id="rId10"/>
      <w:pgSz w:w="11906" w:h="16838"/>
      <w:pgMar w:top="873" w:right="1440" w:bottom="873" w:left="1440" w:header="708"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5D1" w:rsidRDefault="008925D1" w:rsidP="00B04739">
      <w:pPr>
        <w:spacing w:after="0" w:line="240" w:lineRule="auto"/>
      </w:pPr>
      <w:r>
        <w:separator/>
      </w:r>
    </w:p>
  </w:endnote>
  <w:endnote w:type="continuationSeparator" w:id="0">
    <w:p w:rsidR="008925D1" w:rsidRDefault="008925D1" w:rsidP="00B04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1893678"/>
      <w:docPartObj>
        <w:docPartGallery w:val="Page Numbers (Bottom of Page)"/>
        <w:docPartUnique/>
      </w:docPartObj>
    </w:sdtPr>
    <w:sdtEndPr>
      <w:rPr>
        <w:noProof/>
      </w:rPr>
    </w:sdtEndPr>
    <w:sdtContent>
      <w:p w:rsidR="00B04739" w:rsidRDefault="00B04739">
        <w:pPr>
          <w:pStyle w:val="Footer"/>
          <w:jc w:val="center"/>
        </w:pPr>
        <w:r>
          <w:fldChar w:fldCharType="begin"/>
        </w:r>
        <w:r>
          <w:instrText xml:space="preserve"> PAGE   \* MERGEFORMAT </w:instrText>
        </w:r>
        <w:r>
          <w:fldChar w:fldCharType="separate"/>
        </w:r>
        <w:r w:rsidR="00F50433">
          <w:rPr>
            <w:noProof/>
          </w:rPr>
          <w:t>3</w:t>
        </w:r>
        <w:r>
          <w:rPr>
            <w:noProof/>
          </w:rPr>
          <w:fldChar w:fldCharType="end"/>
        </w:r>
      </w:p>
    </w:sdtContent>
  </w:sdt>
  <w:p w:rsidR="00B04739" w:rsidRDefault="00B04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5D1" w:rsidRDefault="008925D1" w:rsidP="00B04739">
      <w:pPr>
        <w:spacing w:after="0" w:line="240" w:lineRule="auto"/>
      </w:pPr>
      <w:r>
        <w:separator/>
      </w:r>
    </w:p>
  </w:footnote>
  <w:footnote w:type="continuationSeparator" w:id="0">
    <w:p w:rsidR="008925D1" w:rsidRDefault="008925D1" w:rsidP="00B04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6D8"/>
    <w:multiLevelType w:val="multilevel"/>
    <w:tmpl w:val="0B64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A160C"/>
    <w:multiLevelType w:val="hybridMultilevel"/>
    <w:tmpl w:val="DA384538"/>
    <w:lvl w:ilvl="0" w:tplc="8C7CDE2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A97CD8"/>
    <w:multiLevelType w:val="multilevel"/>
    <w:tmpl w:val="820E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D5147"/>
    <w:multiLevelType w:val="hybridMultilevel"/>
    <w:tmpl w:val="8A488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F924C9"/>
    <w:multiLevelType w:val="hybridMultilevel"/>
    <w:tmpl w:val="883CC9E4"/>
    <w:lvl w:ilvl="0" w:tplc="8C7CDE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640"/>
    <w:rsid w:val="00003494"/>
    <w:rsid w:val="000276DE"/>
    <w:rsid w:val="0004128B"/>
    <w:rsid w:val="00063717"/>
    <w:rsid w:val="00064915"/>
    <w:rsid w:val="00080618"/>
    <w:rsid w:val="000A08C0"/>
    <w:rsid w:val="000A4E19"/>
    <w:rsid w:val="000B44F8"/>
    <w:rsid w:val="000C0163"/>
    <w:rsid w:val="000C5DDE"/>
    <w:rsid w:val="000D24D6"/>
    <w:rsid w:val="000E03E3"/>
    <w:rsid w:val="000F0B37"/>
    <w:rsid w:val="001238E1"/>
    <w:rsid w:val="00130137"/>
    <w:rsid w:val="00136CB0"/>
    <w:rsid w:val="00144BD3"/>
    <w:rsid w:val="00152E71"/>
    <w:rsid w:val="0015560F"/>
    <w:rsid w:val="00160BE5"/>
    <w:rsid w:val="00175BAF"/>
    <w:rsid w:val="001A707B"/>
    <w:rsid w:val="0020350A"/>
    <w:rsid w:val="002075C6"/>
    <w:rsid w:val="00210015"/>
    <w:rsid w:val="0022050F"/>
    <w:rsid w:val="00257C58"/>
    <w:rsid w:val="002923D4"/>
    <w:rsid w:val="00294B05"/>
    <w:rsid w:val="002A3896"/>
    <w:rsid w:val="002C5698"/>
    <w:rsid w:val="00324897"/>
    <w:rsid w:val="00336E03"/>
    <w:rsid w:val="003544E3"/>
    <w:rsid w:val="00356E35"/>
    <w:rsid w:val="00366CE9"/>
    <w:rsid w:val="00393B37"/>
    <w:rsid w:val="003B0272"/>
    <w:rsid w:val="003D45F2"/>
    <w:rsid w:val="003D7162"/>
    <w:rsid w:val="003F7C0D"/>
    <w:rsid w:val="004046DF"/>
    <w:rsid w:val="004267D6"/>
    <w:rsid w:val="00426D9F"/>
    <w:rsid w:val="00437EE9"/>
    <w:rsid w:val="004542EF"/>
    <w:rsid w:val="00456668"/>
    <w:rsid w:val="004651A9"/>
    <w:rsid w:val="00466640"/>
    <w:rsid w:val="00484625"/>
    <w:rsid w:val="0048625F"/>
    <w:rsid w:val="004C3FF7"/>
    <w:rsid w:val="004F2718"/>
    <w:rsid w:val="00502FF0"/>
    <w:rsid w:val="0052184D"/>
    <w:rsid w:val="00540A52"/>
    <w:rsid w:val="005630A1"/>
    <w:rsid w:val="005709DE"/>
    <w:rsid w:val="005764E2"/>
    <w:rsid w:val="005A283C"/>
    <w:rsid w:val="005B4A99"/>
    <w:rsid w:val="005C2C66"/>
    <w:rsid w:val="005C3B96"/>
    <w:rsid w:val="005C631A"/>
    <w:rsid w:val="005D1409"/>
    <w:rsid w:val="005E2594"/>
    <w:rsid w:val="005F32C1"/>
    <w:rsid w:val="00617DD8"/>
    <w:rsid w:val="0063509F"/>
    <w:rsid w:val="00652D19"/>
    <w:rsid w:val="0066229A"/>
    <w:rsid w:val="00675C73"/>
    <w:rsid w:val="00694577"/>
    <w:rsid w:val="006B374E"/>
    <w:rsid w:val="006E60BD"/>
    <w:rsid w:val="00714EBA"/>
    <w:rsid w:val="00741DDB"/>
    <w:rsid w:val="0075330F"/>
    <w:rsid w:val="00762402"/>
    <w:rsid w:val="00772829"/>
    <w:rsid w:val="0079251D"/>
    <w:rsid w:val="007A7F65"/>
    <w:rsid w:val="007F58FA"/>
    <w:rsid w:val="00801846"/>
    <w:rsid w:val="00812EB2"/>
    <w:rsid w:val="008753A7"/>
    <w:rsid w:val="00884CB0"/>
    <w:rsid w:val="008925D1"/>
    <w:rsid w:val="00897F4C"/>
    <w:rsid w:val="008B1C14"/>
    <w:rsid w:val="008B3A72"/>
    <w:rsid w:val="008B5223"/>
    <w:rsid w:val="008C6613"/>
    <w:rsid w:val="008D0822"/>
    <w:rsid w:val="008D167B"/>
    <w:rsid w:val="008F2902"/>
    <w:rsid w:val="00903430"/>
    <w:rsid w:val="00904602"/>
    <w:rsid w:val="00904853"/>
    <w:rsid w:val="00905DBA"/>
    <w:rsid w:val="00916361"/>
    <w:rsid w:val="00925645"/>
    <w:rsid w:val="00941DD7"/>
    <w:rsid w:val="009466E7"/>
    <w:rsid w:val="009A6351"/>
    <w:rsid w:val="009C6BBB"/>
    <w:rsid w:val="009D500D"/>
    <w:rsid w:val="009D5675"/>
    <w:rsid w:val="009E70DE"/>
    <w:rsid w:val="009E7D54"/>
    <w:rsid w:val="00A116CE"/>
    <w:rsid w:val="00A26576"/>
    <w:rsid w:val="00A406FD"/>
    <w:rsid w:val="00A4621A"/>
    <w:rsid w:val="00A7743A"/>
    <w:rsid w:val="00A83BBA"/>
    <w:rsid w:val="00AC1D70"/>
    <w:rsid w:val="00AC49F4"/>
    <w:rsid w:val="00AD70A5"/>
    <w:rsid w:val="00B04739"/>
    <w:rsid w:val="00B26126"/>
    <w:rsid w:val="00B418A5"/>
    <w:rsid w:val="00B67FC0"/>
    <w:rsid w:val="00B82652"/>
    <w:rsid w:val="00BC27DC"/>
    <w:rsid w:val="00BC649A"/>
    <w:rsid w:val="00BD0092"/>
    <w:rsid w:val="00BD500A"/>
    <w:rsid w:val="00BE07C6"/>
    <w:rsid w:val="00C06696"/>
    <w:rsid w:val="00C3375C"/>
    <w:rsid w:val="00C35974"/>
    <w:rsid w:val="00C531CB"/>
    <w:rsid w:val="00C80D20"/>
    <w:rsid w:val="00C81662"/>
    <w:rsid w:val="00C90B01"/>
    <w:rsid w:val="00CB2DC0"/>
    <w:rsid w:val="00CE2946"/>
    <w:rsid w:val="00D139DA"/>
    <w:rsid w:val="00D256AD"/>
    <w:rsid w:val="00D4597D"/>
    <w:rsid w:val="00D53E7F"/>
    <w:rsid w:val="00D90E20"/>
    <w:rsid w:val="00DB26AD"/>
    <w:rsid w:val="00DD6B92"/>
    <w:rsid w:val="00E300C8"/>
    <w:rsid w:val="00EA7B20"/>
    <w:rsid w:val="00EB404A"/>
    <w:rsid w:val="00EF7B10"/>
    <w:rsid w:val="00F27382"/>
    <w:rsid w:val="00F32A1F"/>
    <w:rsid w:val="00F4065F"/>
    <w:rsid w:val="00F44B02"/>
    <w:rsid w:val="00F44DA4"/>
    <w:rsid w:val="00F46AAF"/>
    <w:rsid w:val="00F50433"/>
    <w:rsid w:val="00F80C43"/>
    <w:rsid w:val="00F935C7"/>
    <w:rsid w:val="00FB0DB0"/>
    <w:rsid w:val="00FB4813"/>
    <w:rsid w:val="00FD015B"/>
    <w:rsid w:val="00FD3F0F"/>
    <w:rsid w:val="00FF1530"/>
    <w:rsid w:val="00FF5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3D3E42"/>
  <w15:chartTrackingRefBased/>
  <w15:docId w15:val="{052460C0-A86F-4FC9-B49E-CC1EB9F30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5C7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617D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2D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rd">
    <w:name w:val="word"/>
    <w:basedOn w:val="DefaultParagraphFont"/>
    <w:rsid w:val="00652D19"/>
  </w:style>
  <w:style w:type="character" w:customStyle="1" w:styleId="Heading1Char">
    <w:name w:val="Heading 1 Char"/>
    <w:basedOn w:val="DefaultParagraphFont"/>
    <w:link w:val="Heading1"/>
    <w:uiPriority w:val="9"/>
    <w:rsid w:val="00675C7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75C73"/>
  </w:style>
  <w:style w:type="paragraph" w:styleId="TOCHeading">
    <w:name w:val="TOC Heading"/>
    <w:basedOn w:val="Heading1"/>
    <w:next w:val="Normal"/>
    <w:uiPriority w:val="39"/>
    <w:unhideWhenUsed/>
    <w:qFormat/>
    <w:rsid w:val="00CE2946"/>
    <w:pPr>
      <w:outlineLvl w:val="9"/>
    </w:pPr>
  </w:style>
  <w:style w:type="paragraph" w:styleId="TOC1">
    <w:name w:val="toc 1"/>
    <w:basedOn w:val="Normal"/>
    <w:next w:val="Normal"/>
    <w:autoRedefine/>
    <w:uiPriority w:val="39"/>
    <w:unhideWhenUsed/>
    <w:rsid w:val="00CE2946"/>
    <w:pPr>
      <w:spacing w:after="100"/>
    </w:pPr>
  </w:style>
  <w:style w:type="character" w:styleId="Hyperlink">
    <w:name w:val="Hyperlink"/>
    <w:basedOn w:val="DefaultParagraphFont"/>
    <w:uiPriority w:val="99"/>
    <w:unhideWhenUsed/>
    <w:rsid w:val="00CE2946"/>
    <w:rPr>
      <w:color w:val="0563C1" w:themeColor="hyperlink"/>
      <w:u w:val="single"/>
    </w:rPr>
  </w:style>
  <w:style w:type="paragraph" w:styleId="Header">
    <w:name w:val="header"/>
    <w:basedOn w:val="Normal"/>
    <w:link w:val="HeaderChar"/>
    <w:uiPriority w:val="99"/>
    <w:unhideWhenUsed/>
    <w:rsid w:val="00B04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739"/>
  </w:style>
  <w:style w:type="paragraph" w:styleId="Footer">
    <w:name w:val="footer"/>
    <w:basedOn w:val="Normal"/>
    <w:link w:val="FooterChar"/>
    <w:uiPriority w:val="99"/>
    <w:unhideWhenUsed/>
    <w:rsid w:val="00B04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739"/>
  </w:style>
  <w:style w:type="paragraph" w:styleId="NoSpacing">
    <w:name w:val="No Spacing"/>
    <w:link w:val="NoSpacingChar"/>
    <w:uiPriority w:val="1"/>
    <w:qFormat/>
    <w:rsid w:val="00941DD7"/>
    <w:pPr>
      <w:spacing w:after="0" w:line="240" w:lineRule="auto"/>
    </w:pPr>
  </w:style>
  <w:style w:type="character" w:customStyle="1" w:styleId="Heading2Char">
    <w:name w:val="Heading 2 Char"/>
    <w:basedOn w:val="DefaultParagraphFont"/>
    <w:link w:val="Heading2"/>
    <w:uiPriority w:val="9"/>
    <w:rsid w:val="00617DD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17DD8"/>
    <w:pPr>
      <w:spacing w:after="100"/>
      <w:ind w:left="220"/>
    </w:pPr>
  </w:style>
  <w:style w:type="paragraph" w:styleId="ListParagraph">
    <w:name w:val="List Paragraph"/>
    <w:basedOn w:val="Normal"/>
    <w:uiPriority w:val="34"/>
    <w:qFormat/>
    <w:rsid w:val="00F80C43"/>
    <w:pPr>
      <w:ind w:left="720"/>
      <w:contextualSpacing/>
    </w:pPr>
  </w:style>
  <w:style w:type="character" w:customStyle="1" w:styleId="NoSpacingChar">
    <w:name w:val="No Spacing Char"/>
    <w:basedOn w:val="DefaultParagraphFont"/>
    <w:link w:val="NoSpacing"/>
    <w:uiPriority w:val="1"/>
    <w:rsid w:val="00484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1100">
      <w:bodyDiv w:val="1"/>
      <w:marLeft w:val="0"/>
      <w:marRight w:val="0"/>
      <w:marTop w:val="0"/>
      <w:marBottom w:val="0"/>
      <w:divBdr>
        <w:top w:val="none" w:sz="0" w:space="0" w:color="auto"/>
        <w:left w:val="none" w:sz="0" w:space="0" w:color="auto"/>
        <w:bottom w:val="none" w:sz="0" w:space="0" w:color="auto"/>
        <w:right w:val="none" w:sz="0" w:space="0" w:color="auto"/>
      </w:divBdr>
    </w:div>
    <w:div w:id="22947633">
      <w:bodyDiv w:val="1"/>
      <w:marLeft w:val="0"/>
      <w:marRight w:val="0"/>
      <w:marTop w:val="0"/>
      <w:marBottom w:val="0"/>
      <w:divBdr>
        <w:top w:val="none" w:sz="0" w:space="0" w:color="auto"/>
        <w:left w:val="none" w:sz="0" w:space="0" w:color="auto"/>
        <w:bottom w:val="none" w:sz="0" w:space="0" w:color="auto"/>
        <w:right w:val="none" w:sz="0" w:space="0" w:color="auto"/>
      </w:divBdr>
    </w:div>
    <w:div w:id="32779422">
      <w:bodyDiv w:val="1"/>
      <w:marLeft w:val="0"/>
      <w:marRight w:val="0"/>
      <w:marTop w:val="0"/>
      <w:marBottom w:val="0"/>
      <w:divBdr>
        <w:top w:val="none" w:sz="0" w:space="0" w:color="auto"/>
        <w:left w:val="none" w:sz="0" w:space="0" w:color="auto"/>
        <w:bottom w:val="none" w:sz="0" w:space="0" w:color="auto"/>
        <w:right w:val="none" w:sz="0" w:space="0" w:color="auto"/>
      </w:divBdr>
    </w:div>
    <w:div w:id="41247789">
      <w:bodyDiv w:val="1"/>
      <w:marLeft w:val="0"/>
      <w:marRight w:val="0"/>
      <w:marTop w:val="0"/>
      <w:marBottom w:val="0"/>
      <w:divBdr>
        <w:top w:val="none" w:sz="0" w:space="0" w:color="auto"/>
        <w:left w:val="none" w:sz="0" w:space="0" w:color="auto"/>
        <w:bottom w:val="none" w:sz="0" w:space="0" w:color="auto"/>
        <w:right w:val="none" w:sz="0" w:space="0" w:color="auto"/>
      </w:divBdr>
    </w:div>
    <w:div w:id="43870494">
      <w:bodyDiv w:val="1"/>
      <w:marLeft w:val="0"/>
      <w:marRight w:val="0"/>
      <w:marTop w:val="0"/>
      <w:marBottom w:val="0"/>
      <w:divBdr>
        <w:top w:val="none" w:sz="0" w:space="0" w:color="auto"/>
        <w:left w:val="none" w:sz="0" w:space="0" w:color="auto"/>
        <w:bottom w:val="none" w:sz="0" w:space="0" w:color="auto"/>
        <w:right w:val="none" w:sz="0" w:space="0" w:color="auto"/>
      </w:divBdr>
    </w:div>
    <w:div w:id="46270380">
      <w:bodyDiv w:val="1"/>
      <w:marLeft w:val="0"/>
      <w:marRight w:val="0"/>
      <w:marTop w:val="0"/>
      <w:marBottom w:val="0"/>
      <w:divBdr>
        <w:top w:val="none" w:sz="0" w:space="0" w:color="auto"/>
        <w:left w:val="none" w:sz="0" w:space="0" w:color="auto"/>
        <w:bottom w:val="none" w:sz="0" w:space="0" w:color="auto"/>
        <w:right w:val="none" w:sz="0" w:space="0" w:color="auto"/>
      </w:divBdr>
    </w:div>
    <w:div w:id="54670484">
      <w:bodyDiv w:val="1"/>
      <w:marLeft w:val="0"/>
      <w:marRight w:val="0"/>
      <w:marTop w:val="0"/>
      <w:marBottom w:val="0"/>
      <w:divBdr>
        <w:top w:val="none" w:sz="0" w:space="0" w:color="auto"/>
        <w:left w:val="none" w:sz="0" w:space="0" w:color="auto"/>
        <w:bottom w:val="none" w:sz="0" w:space="0" w:color="auto"/>
        <w:right w:val="none" w:sz="0" w:space="0" w:color="auto"/>
      </w:divBdr>
    </w:div>
    <w:div w:id="57095322">
      <w:bodyDiv w:val="1"/>
      <w:marLeft w:val="0"/>
      <w:marRight w:val="0"/>
      <w:marTop w:val="0"/>
      <w:marBottom w:val="0"/>
      <w:divBdr>
        <w:top w:val="none" w:sz="0" w:space="0" w:color="auto"/>
        <w:left w:val="none" w:sz="0" w:space="0" w:color="auto"/>
        <w:bottom w:val="none" w:sz="0" w:space="0" w:color="auto"/>
        <w:right w:val="none" w:sz="0" w:space="0" w:color="auto"/>
      </w:divBdr>
    </w:div>
    <w:div w:id="75446120">
      <w:bodyDiv w:val="1"/>
      <w:marLeft w:val="0"/>
      <w:marRight w:val="0"/>
      <w:marTop w:val="0"/>
      <w:marBottom w:val="0"/>
      <w:divBdr>
        <w:top w:val="none" w:sz="0" w:space="0" w:color="auto"/>
        <w:left w:val="none" w:sz="0" w:space="0" w:color="auto"/>
        <w:bottom w:val="none" w:sz="0" w:space="0" w:color="auto"/>
        <w:right w:val="none" w:sz="0" w:space="0" w:color="auto"/>
      </w:divBdr>
    </w:div>
    <w:div w:id="79182878">
      <w:bodyDiv w:val="1"/>
      <w:marLeft w:val="0"/>
      <w:marRight w:val="0"/>
      <w:marTop w:val="0"/>
      <w:marBottom w:val="0"/>
      <w:divBdr>
        <w:top w:val="none" w:sz="0" w:space="0" w:color="auto"/>
        <w:left w:val="none" w:sz="0" w:space="0" w:color="auto"/>
        <w:bottom w:val="none" w:sz="0" w:space="0" w:color="auto"/>
        <w:right w:val="none" w:sz="0" w:space="0" w:color="auto"/>
      </w:divBdr>
    </w:div>
    <w:div w:id="81027149">
      <w:bodyDiv w:val="1"/>
      <w:marLeft w:val="0"/>
      <w:marRight w:val="0"/>
      <w:marTop w:val="0"/>
      <w:marBottom w:val="0"/>
      <w:divBdr>
        <w:top w:val="none" w:sz="0" w:space="0" w:color="auto"/>
        <w:left w:val="none" w:sz="0" w:space="0" w:color="auto"/>
        <w:bottom w:val="none" w:sz="0" w:space="0" w:color="auto"/>
        <w:right w:val="none" w:sz="0" w:space="0" w:color="auto"/>
      </w:divBdr>
    </w:div>
    <w:div w:id="82531519">
      <w:bodyDiv w:val="1"/>
      <w:marLeft w:val="0"/>
      <w:marRight w:val="0"/>
      <w:marTop w:val="0"/>
      <w:marBottom w:val="0"/>
      <w:divBdr>
        <w:top w:val="none" w:sz="0" w:space="0" w:color="auto"/>
        <w:left w:val="none" w:sz="0" w:space="0" w:color="auto"/>
        <w:bottom w:val="none" w:sz="0" w:space="0" w:color="auto"/>
        <w:right w:val="none" w:sz="0" w:space="0" w:color="auto"/>
      </w:divBdr>
    </w:div>
    <w:div w:id="85732199">
      <w:bodyDiv w:val="1"/>
      <w:marLeft w:val="0"/>
      <w:marRight w:val="0"/>
      <w:marTop w:val="0"/>
      <w:marBottom w:val="0"/>
      <w:divBdr>
        <w:top w:val="none" w:sz="0" w:space="0" w:color="auto"/>
        <w:left w:val="none" w:sz="0" w:space="0" w:color="auto"/>
        <w:bottom w:val="none" w:sz="0" w:space="0" w:color="auto"/>
        <w:right w:val="none" w:sz="0" w:space="0" w:color="auto"/>
      </w:divBdr>
    </w:div>
    <w:div w:id="87431595">
      <w:bodyDiv w:val="1"/>
      <w:marLeft w:val="0"/>
      <w:marRight w:val="0"/>
      <w:marTop w:val="0"/>
      <w:marBottom w:val="0"/>
      <w:divBdr>
        <w:top w:val="none" w:sz="0" w:space="0" w:color="auto"/>
        <w:left w:val="none" w:sz="0" w:space="0" w:color="auto"/>
        <w:bottom w:val="none" w:sz="0" w:space="0" w:color="auto"/>
        <w:right w:val="none" w:sz="0" w:space="0" w:color="auto"/>
      </w:divBdr>
    </w:div>
    <w:div w:id="92215814">
      <w:bodyDiv w:val="1"/>
      <w:marLeft w:val="0"/>
      <w:marRight w:val="0"/>
      <w:marTop w:val="0"/>
      <w:marBottom w:val="0"/>
      <w:divBdr>
        <w:top w:val="none" w:sz="0" w:space="0" w:color="auto"/>
        <w:left w:val="none" w:sz="0" w:space="0" w:color="auto"/>
        <w:bottom w:val="none" w:sz="0" w:space="0" w:color="auto"/>
        <w:right w:val="none" w:sz="0" w:space="0" w:color="auto"/>
      </w:divBdr>
    </w:div>
    <w:div w:id="107435787">
      <w:bodyDiv w:val="1"/>
      <w:marLeft w:val="0"/>
      <w:marRight w:val="0"/>
      <w:marTop w:val="0"/>
      <w:marBottom w:val="0"/>
      <w:divBdr>
        <w:top w:val="none" w:sz="0" w:space="0" w:color="auto"/>
        <w:left w:val="none" w:sz="0" w:space="0" w:color="auto"/>
        <w:bottom w:val="none" w:sz="0" w:space="0" w:color="auto"/>
        <w:right w:val="none" w:sz="0" w:space="0" w:color="auto"/>
      </w:divBdr>
    </w:div>
    <w:div w:id="115101814">
      <w:bodyDiv w:val="1"/>
      <w:marLeft w:val="0"/>
      <w:marRight w:val="0"/>
      <w:marTop w:val="0"/>
      <w:marBottom w:val="0"/>
      <w:divBdr>
        <w:top w:val="none" w:sz="0" w:space="0" w:color="auto"/>
        <w:left w:val="none" w:sz="0" w:space="0" w:color="auto"/>
        <w:bottom w:val="none" w:sz="0" w:space="0" w:color="auto"/>
        <w:right w:val="none" w:sz="0" w:space="0" w:color="auto"/>
      </w:divBdr>
    </w:div>
    <w:div w:id="120809390">
      <w:bodyDiv w:val="1"/>
      <w:marLeft w:val="0"/>
      <w:marRight w:val="0"/>
      <w:marTop w:val="0"/>
      <w:marBottom w:val="0"/>
      <w:divBdr>
        <w:top w:val="none" w:sz="0" w:space="0" w:color="auto"/>
        <w:left w:val="none" w:sz="0" w:space="0" w:color="auto"/>
        <w:bottom w:val="none" w:sz="0" w:space="0" w:color="auto"/>
        <w:right w:val="none" w:sz="0" w:space="0" w:color="auto"/>
      </w:divBdr>
    </w:div>
    <w:div w:id="130949507">
      <w:bodyDiv w:val="1"/>
      <w:marLeft w:val="0"/>
      <w:marRight w:val="0"/>
      <w:marTop w:val="0"/>
      <w:marBottom w:val="0"/>
      <w:divBdr>
        <w:top w:val="none" w:sz="0" w:space="0" w:color="auto"/>
        <w:left w:val="none" w:sz="0" w:space="0" w:color="auto"/>
        <w:bottom w:val="none" w:sz="0" w:space="0" w:color="auto"/>
        <w:right w:val="none" w:sz="0" w:space="0" w:color="auto"/>
      </w:divBdr>
    </w:div>
    <w:div w:id="152915434">
      <w:bodyDiv w:val="1"/>
      <w:marLeft w:val="0"/>
      <w:marRight w:val="0"/>
      <w:marTop w:val="0"/>
      <w:marBottom w:val="0"/>
      <w:divBdr>
        <w:top w:val="none" w:sz="0" w:space="0" w:color="auto"/>
        <w:left w:val="none" w:sz="0" w:space="0" w:color="auto"/>
        <w:bottom w:val="none" w:sz="0" w:space="0" w:color="auto"/>
        <w:right w:val="none" w:sz="0" w:space="0" w:color="auto"/>
      </w:divBdr>
    </w:div>
    <w:div w:id="154348874">
      <w:bodyDiv w:val="1"/>
      <w:marLeft w:val="0"/>
      <w:marRight w:val="0"/>
      <w:marTop w:val="0"/>
      <w:marBottom w:val="0"/>
      <w:divBdr>
        <w:top w:val="none" w:sz="0" w:space="0" w:color="auto"/>
        <w:left w:val="none" w:sz="0" w:space="0" w:color="auto"/>
        <w:bottom w:val="none" w:sz="0" w:space="0" w:color="auto"/>
        <w:right w:val="none" w:sz="0" w:space="0" w:color="auto"/>
      </w:divBdr>
    </w:div>
    <w:div w:id="157968852">
      <w:bodyDiv w:val="1"/>
      <w:marLeft w:val="0"/>
      <w:marRight w:val="0"/>
      <w:marTop w:val="0"/>
      <w:marBottom w:val="0"/>
      <w:divBdr>
        <w:top w:val="none" w:sz="0" w:space="0" w:color="auto"/>
        <w:left w:val="none" w:sz="0" w:space="0" w:color="auto"/>
        <w:bottom w:val="none" w:sz="0" w:space="0" w:color="auto"/>
        <w:right w:val="none" w:sz="0" w:space="0" w:color="auto"/>
      </w:divBdr>
    </w:div>
    <w:div w:id="162824129">
      <w:bodyDiv w:val="1"/>
      <w:marLeft w:val="0"/>
      <w:marRight w:val="0"/>
      <w:marTop w:val="0"/>
      <w:marBottom w:val="0"/>
      <w:divBdr>
        <w:top w:val="none" w:sz="0" w:space="0" w:color="auto"/>
        <w:left w:val="none" w:sz="0" w:space="0" w:color="auto"/>
        <w:bottom w:val="none" w:sz="0" w:space="0" w:color="auto"/>
        <w:right w:val="none" w:sz="0" w:space="0" w:color="auto"/>
      </w:divBdr>
    </w:div>
    <w:div w:id="162859171">
      <w:bodyDiv w:val="1"/>
      <w:marLeft w:val="0"/>
      <w:marRight w:val="0"/>
      <w:marTop w:val="0"/>
      <w:marBottom w:val="0"/>
      <w:divBdr>
        <w:top w:val="none" w:sz="0" w:space="0" w:color="auto"/>
        <w:left w:val="none" w:sz="0" w:space="0" w:color="auto"/>
        <w:bottom w:val="none" w:sz="0" w:space="0" w:color="auto"/>
        <w:right w:val="none" w:sz="0" w:space="0" w:color="auto"/>
      </w:divBdr>
    </w:div>
    <w:div w:id="166799047">
      <w:bodyDiv w:val="1"/>
      <w:marLeft w:val="0"/>
      <w:marRight w:val="0"/>
      <w:marTop w:val="0"/>
      <w:marBottom w:val="0"/>
      <w:divBdr>
        <w:top w:val="none" w:sz="0" w:space="0" w:color="auto"/>
        <w:left w:val="none" w:sz="0" w:space="0" w:color="auto"/>
        <w:bottom w:val="none" w:sz="0" w:space="0" w:color="auto"/>
        <w:right w:val="none" w:sz="0" w:space="0" w:color="auto"/>
      </w:divBdr>
    </w:div>
    <w:div w:id="181477140">
      <w:bodyDiv w:val="1"/>
      <w:marLeft w:val="0"/>
      <w:marRight w:val="0"/>
      <w:marTop w:val="0"/>
      <w:marBottom w:val="0"/>
      <w:divBdr>
        <w:top w:val="none" w:sz="0" w:space="0" w:color="auto"/>
        <w:left w:val="none" w:sz="0" w:space="0" w:color="auto"/>
        <w:bottom w:val="none" w:sz="0" w:space="0" w:color="auto"/>
        <w:right w:val="none" w:sz="0" w:space="0" w:color="auto"/>
      </w:divBdr>
    </w:div>
    <w:div w:id="181750532">
      <w:bodyDiv w:val="1"/>
      <w:marLeft w:val="0"/>
      <w:marRight w:val="0"/>
      <w:marTop w:val="0"/>
      <w:marBottom w:val="0"/>
      <w:divBdr>
        <w:top w:val="none" w:sz="0" w:space="0" w:color="auto"/>
        <w:left w:val="none" w:sz="0" w:space="0" w:color="auto"/>
        <w:bottom w:val="none" w:sz="0" w:space="0" w:color="auto"/>
        <w:right w:val="none" w:sz="0" w:space="0" w:color="auto"/>
      </w:divBdr>
    </w:div>
    <w:div w:id="195312354">
      <w:bodyDiv w:val="1"/>
      <w:marLeft w:val="0"/>
      <w:marRight w:val="0"/>
      <w:marTop w:val="0"/>
      <w:marBottom w:val="0"/>
      <w:divBdr>
        <w:top w:val="none" w:sz="0" w:space="0" w:color="auto"/>
        <w:left w:val="none" w:sz="0" w:space="0" w:color="auto"/>
        <w:bottom w:val="none" w:sz="0" w:space="0" w:color="auto"/>
        <w:right w:val="none" w:sz="0" w:space="0" w:color="auto"/>
      </w:divBdr>
    </w:div>
    <w:div w:id="210653490">
      <w:bodyDiv w:val="1"/>
      <w:marLeft w:val="0"/>
      <w:marRight w:val="0"/>
      <w:marTop w:val="0"/>
      <w:marBottom w:val="0"/>
      <w:divBdr>
        <w:top w:val="none" w:sz="0" w:space="0" w:color="auto"/>
        <w:left w:val="none" w:sz="0" w:space="0" w:color="auto"/>
        <w:bottom w:val="none" w:sz="0" w:space="0" w:color="auto"/>
        <w:right w:val="none" w:sz="0" w:space="0" w:color="auto"/>
      </w:divBdr>
    </w:div>
    <w:div w:id="211770471">
      <w:bodyDiv w:val="1"/>
      <w:marLeft w:val="0"/>
      <w:marRight w:val="0"/>
      <w:marTop w:val="0"/>
      <w:marBottom w:val="0"/>
      <w:divBdr>
        <w:top w:val="none" w:sz="0" w:space="0" w:color="auto"/>
        <w:left w:val="none" w:sz="0" w:space="0" w:color="auto"/>
        <w:bottom w:val="none" w:sz="0" w:space="0" w:color="auto"/>
        <w:right w:val="none" w:sz="0" w:space="0" w:color="auto"/>
      </w:divBdr>
    </w:div>
    <w:div w:id="215355978">
      <w:bodyDiv w:val="1"/>
      <w:marLeft w:val="0"/>
      <w:marRight w:val="0"/>
      <w:marTop w:val="0"/>
      <w:marBottom w:val="0"/>
      <w:divBdr>
        <w:top w:val="none" w:sz="0" w:space="0" w:color="auto"/>
        <w:left w:val="none" w:sz="0" w:space="0" w:color="auto"/>
        <w:bottom w:val="none" w:sz="0" w:space="0" w:color="auto"/>
        <w:right w:val="none" w:sz="0" w:space="0" w:color="auto"/>
      </w:divBdr>
    </w:div>
    <w:div w:id="229775512">
      <w:bodyDiv w:val="1"/>
      <w:marLeft w:val="0"/>
      <w:marRight w:val="0"/>
      <w:marTop w:val="0"/>
      <w:marBottom w:val="0"/>
      <w:divBdr>
        <w:top w:val="none" w:sz="0" w:space="0" w:color="auto"/>
        <w:left w:val="none" w:sz="0" w:space="0" w:color="auto"/>
        <w:bottom w:val="none" w:sz="0" w:space="0" w:color="auto"/>
        <w:right w:val="none" w:sz="0" w:space="0" w:color="auto"/>
      </w:divBdr>
    </w:div>
    <w:div w:id="231082720">
      <w:bodyDiv w:val="1"/>
      <w:marLeft w:val="0"/>
      <w:marRight w:val="0"/>
      <w:marTop w:val="0"/>
      <w:marBottom w:val="0"/>
      <w:divBdr>
        <w:top w:val="none" w:sz="0" w:space="0" w:color="auto"/>
        <w:left w:val="none" w:sz="0" w:space="0" w:color="auto"/>
        <w:bottom w:val="none" w:sz="0" w:space="0" w:color="auto"/>
        <w:right w:val="none" w:sz="0" w:space="0" w:color="auto"/>
      </w:divBdr>
    </w:div>
    <w:div w:id="261959511">
      <w:bodyDiv w:val="1"/>
      <w:marLeft w:val="0"/>
      <w:marRight w:val="0"/>
      <w:marTop w:val="0"/>
      <w:marBottom w:val="0"/>
      <w:divBdr>
        <w:top w:val="none" w:sz="0" w:space="0" w:color="auto"/>
        <w:left w:val="none" w:sz="0" w:space="0" w:color="auto"/>
        <w:bottom w:val="none" w:sz="0" w:space="0" w:color="auto"/>
        <w:right w:val="none" w:sz="0" w:space="0" w:color="auto"/>
      </w:divBdr>
    </w:div>
    <w:div w:id="283852574">
      <w:bodyDiv w:val="1"/>
      <w:marLeft w:val="0"/>
      <w:marRight w:val="0"/>
      <w:marTop w:val="0"/>
      <w:marBottom w:val="0"/>
      <w:divBdr>
        <w:top w:val="none" w:sz="0" w:space="0" w:color="auto"/>
        <w:left w:val="none" w:sz="0" w:space="0" w:color="auto"/>
        <w:bottom w:val="none" w:sz="0" w:space="0" w:color="auto"/>
        <w:right w:val="none" w:sz="0" w:space="0" w:color="auto"/>
      </w:divBdr>
    </w:div>
    <w:div w:id="288128575">
      <w:bodyDiv w:val="1"/>
      <w:marLeft w:val="0"/>
      <w:marRight w:val="0"/>
      <w:marTop w:val="0"/>
      <w:marBottom w:val="0"/>
      <w:divBdr>
        <w:top w:val="none" w:sz="0" w:space="0" w:color="auto"/>
        <w:left w:val="none" w:sz="0" w:space="0" w:color="auto"/>
        <w:bottom w:val="none" w:sz="0" w:space="0" w:color="auto"/>
        <w:right w:val="none" w:sz="0" w:space="0" w:color="auto"/>
      </w:divBdr>
    </w:div>
    <w:div w:id="291912800">
      <w:bodyDiv w:val="1"/>
      <w:marLeft w:val="0"/>
      <w:marRight w:val="0"/>
      <w:marTop w:val="0"/>
      <w:marBottom w:val="0"/>
      <w:divBdr>
        <w:top w:val="none" w:sz="0" w:space="0" w:color="auto"/>
        <w:left w:val="none" w:sz="0" w:space="0" w:color="auto"/>
        <w:bottom w:val="none" w:sz="0" w:space="0" w:color="auto"/>
        <w:right w:val="none" w:sz="0" w:space="0" w:color="auto"/>
      </w:divBdr>
    </w:div>
    <w:div w:id="292565141">
      <w:bodyDiv w:val="1"/>
      <w:marLeft w:val="0"/>
      <w:marRight w:val="0"/>
      <w:marTop w:val="0"/>
      <w:marBottom w:val="0"/>
      <w:divBdr>
        <w:top w:val="none" w:sz="0" w:space="0" w:color="auto"/>
        <w:left w:val="none" w:sz="0" w:space="0" w:color="auto"/>
        <w:bottom w:val="none" w:sz="0" w:space="0" w:color="auto"/>
        <w:right w:val="none" w:sz="0" w:space="0" w:color="auto"/>
      </w:divBdr>
    </w:div>
    <w:div w:id="299772052">
      <w:bodyDiv w:val="1"/>
      <w:marLeft w:val="0"/>
      <w:marRight w:val="0"/>
      <w:marTop w:val="0"/>
      <w:marBottom w:val="0"/>
      <w:divBdr>
        <w:top w:val="none" w:sz="0" w:space="0" w:color="auto"/>
        <w:left w:val="none" w:sz="0" w:space="0" w:color="auto"/>
        <w:bottom w:val="none" w:sz="0" w:space="0" w:color="auto"/>
        <w:right w:val="none" w:sz="0" w:space="0" w:color="auto"/>
      </w:divBdr>
    </w:div>
    <w:div w:id="313223056">
      <w:bodyDiv w:val="1"/>
      <w:marLeft w:val="0"/>
      <w:marRight w:val="0"/>
      <w:marTop w:val="0"/>
      <w:marBottom w:val="0"/>
      <w:divBdr>
        <w:top w:val="none" w:sz="0" w:space="0" w:color="auto"/>
        <w:left w:val="none" w:sz="0" w:space="0" w:color="auto"/>
        <w:bottom w:val="none" w:sz="0" w:space="0" w:color="auto"/>
        <w:right w:val="none" w:sz="0" w:space="0" w:color="auto"/>
      </w:divBdr>
    </w:div>
    <w:div w:id="315845486">
      <w:bodyDiv w:val="1"/>
      <w:marLeft w:val="0"/>
      <w:marRight w:val="0"/>
      <w:marTop w:val="0"/>
      <w:marBottom w:val="0"/>
      <w:divBdr>
        <w:top w:val="none" w:sz="0" w:space="0" w:color="auto"/>
        <w:left w:val="none" w:sz="0" w:space="0" w:color="auto"/>
        <w:bottom w:val="none" w:sz="0" w:space="0" w:color="auto"/>
        <w:right w:val="none" w:sz="0" w:space="0" w:color="auto"/>
      </w:divBdr>
    </w:div>
    <w:div w:id="343173423">
      <w:bodyDiv w:val="1"/>
      <w:marLeft w:val="0"/>
      <w:marRight w:val="0"/>
      <w:marTop w:val="0"/>
      <w:marBottom w:val="0"/>
      <w:divBdr>
        <w:top w:val="none" w:sz="0" w:space="0" w:color="auto"/>
        <w:left w:val="none" w:sz="0" w:space="0" w:color="auto"/>
        <w:bottom w:val="none" w:sz="0" w:space="0" w:color="auto"/>
        <w:right w:val="none" w:sz="0" w:space="0" w:color="auto"/>
      </w:divBdr>
    </w:div>
    <w:div w:id="382365835">
      <w:bodyDiv w:val="1"/>
      <w:marLeft w:val="0"/>
      <w:marRight w:val="0"/>
      <w:marTop w:val="0"/>
      <w:marBottom w:val="0"/>
      <w:divBdr>
        <w:top w:val="none" w:sz="0" w:space="0" w:color="auto"/>
        <w:left w:val="none" w:sz="0" w:space="0" w:color="auto"/>
        <w:bottom w:val="none" w:sz="0" w:space="0" w:color="auto"/>
        <w:right w:val="none" w:sz="0" w:space="0" w:color="auto"/>
      </w:divBdr>
    </w:div>
    <w:div w:id="383872591">
      <w:bodyDiv w:val="1"/>
      <w:marLeft w:val="0"/>
      <w:marRight w:val="0"/>
      <w:marTop w:val="0"/>
      <w:marBottom w:val="0"/>
      <w:divBdr>
        <w:top w:val="none" w:sz="0" w:space="0" w:color="auto"/>
        <w:left w:val="none" w:sz="0" w:space="0" w:color="auto"/>
        <w:bottom w:val="none" w:sz="0" w:space="0" w:color="auto"/>
        <w:right w:val="none" w:sz="0" w:space="0" w:color="auto"/>
      </w:divBdr>
    </w:div>
    <w:div w:id="400182256">
      <w:bodyDiv w:val="1"/>
      <w:marLeft w:val="0"/>
      <w:marRight w:val="0"/>
      <w:marTop w:val="0"/>
      <w:marBottom w:val="0"/>
      <w:divBdr>
        <w:top w:val="none" w:sz="0" w:space="0" w:color="auto"/>
        <w:left w:val="none" w:sz="0" w:space="0" w:color="auto"/>
        <w:bottom w:val="none" w:sz="0" w:space="0" w:color="auto"/>
        <w:right w:val="none" w:sz="0" w:space="0" w:color="auto"/>
      </w:divBdr>
    </w:div>
    <w:div w:id="412122771">
      <w:bodyDiv w:val="1"/>
      <w:marLeft w:val="0"/>
      <w:marRight w:val="0"/>
      <w:marTop w:val="0"/>
      <w:marBottom w:val="0"/>
      <w:divBdr>
        <w:top w:val="none" w:sz="0" w:space="0" w:color="auto"/>
        <w:left w:val="none" w:sz="0" w:space="0" w:color="auto"/>
        <w:bottom w:val="none" w:sz="0" w:space="0" w:color="auto"/>
        <w:right w:val="none" w:sz="0" w:space="0" w:color="auto"/>
      </w:divBdr>
    </w:div>
    <w:div w:id="417020239">
      <w:bodyDiv w:val="1"/>
      <w:marLeft w:val="0"/>
      <w:marRight w:val="0"/>
      <w:marTop w:val="0"/>
      <w:marBottom w:val="0"/>
      <w:divBdr>
        <w:top w:val="none" w:sz="0" w:space="0" w:color="auto"/>
        <w:left w:val="none" w:sz="0" w:space="0" w:color="auto"/>
        <w:bottom w:val="none" w:sz="0" w:space="0" w:color="auto"/>
        <w:right w:val="none" w:sz="0" w:space="0" w:color="auto"/>
      </w:divBdr>
    </w:div>
    <w:div w:id="417679938">
      <w:bodyDiv w:val="1"/>
      <w:marLeft w:val="0"/>
      <w:marRight w:val="0"/>
      <w:marTop w:val="0"/>
      <w:marBottom w:val="0"/>
      <w:divBdr>
        <w:top w:val="none" w:sz="0" w:space="0" w:color="auto"/>
        <w:left w:val="none" w:sz="0" w:space="0" w:color="auto"/>
        <w:bottom w:val="none" w:sz="0" w:space="0" w:color="auto"/>
        <w:right w:val="none" w:sz="0" w:space="0" w:color="auto"/>
      </w:divBdr>
    </w:div>
    <w:div w:id="422340924">
      <w:bodyDiv w:val="1"/>
      <w:marLeft w:val="0"/>
      <w:marRight w:val="0"/>
      <w:marTop w:val="0"/>
      <w:marBottom w:val="0"/>
      <w:divBdr>
        <w:top w:val="none" w:sz="0" w:space="0" w:color="auto"/>
        <w:left w:val="none" w:sz="0" w:space="0" w:color="auto"/>
        <w:bottom w:val="none" w:sz="0" w:space="0" w:color="auto"/>
        <w:right w:val="none" w:sz="0" w:space="0" w:color="auto"/>
      </w:divBdr>
    </w:div>
    <w:div w:id="435835368">
      <w:bodyDiv w:val="1"/>
      <w:marLeft w:val="0"/>
      <w:marRight w:val="0"/>
      <w:marTop w:val="0"/>
      <w:marBottom w:val="0"/>
      <w:divBdr>
        <w:top w:val="none" w:sz="0" w:space="0" w:color="auto"/>
        <w:left w:val="none" w:sz="0" w:space="0" w:color="auto"/>
        <w:bottom w:val="none" w:sz="0" w:space="0" w:color="auto"/>
        <w:right w:val="none" w:sz="0" w:space="0" w:color="auto"/>
      </w:divBdr>
    </w:div>
    <w:div w:id="436100191">
      <w:bodyDiv w:val="1"/>
      <w:marLeft w:val="0"/>
      <w:marRight w:val="0"/>
      <w:marTop w:val="0"/>
      <w:marBottom w:val="0"/>
      <w:divBdr>
        <w:top w:val="none" w:sz="0" w:space="0" w:color="auto"/>
        <w:left w:val="none" w:sz="0" w:space="0" w:color="auto"/>
        <w:bottom w:val="none" w:sz="0" w:space="0" w:color="auto"/>
        <w:right w:val="none" w:sz="0" w:space="0" w:color="auto"/>
      </w:divBdr>
    </w:div>
    <w:div w:id="442311873">
      <w:bodyDiv w:val="1"/>
      <w:marLeft w:val="0"/>
      <w:marRight w:val="0"/>
      <w:marTop w:val="0"/>
      <w:marBottom w:val="0"/>
      <w:divBdr>
        <w:top w:val="none" w:sz="0" w:space="0" w:color="auto"/>
        <w:left w:val="none" w:sz="0" w:space="0" w:color="auto"/>
        <w:bottom w:val="none" w:sz="0" w:space="0" w:color="auto"/>
        <w:right w:val="none" w:sz="0" w:space="0" w:color="auto"/>
      </w:divBdr>
    </w:div>
    <w:div w:id="451557664">
      <w:bodyDiv w:val="1"/>
      <w:marLeft w:val="0"/>
      <w:marRight w:val="0"/>
      <w:marTop w:val="0"/>
      <w:marBottom w:val="0"/>
      <w:divBdr>
        <w:top w:val="none" w:sz="0" w:space="0" w:color="auto"/>
        <w:left w:val="none" w:sz="0" w:space="0" w:color="auto"/>
        <w:bottom w:val="none" w:sz="0" w:space="0" w:color="auto"/>
        <w:right w:val="none" w:sz="0" w:space="0" w:color="auto"/>
      </w:divBdr>
    </w:div>
    <w:div w:id="455611518">
      <w:bodyDiv w:val="1"/>
      <w:marLeft w:val="0"/>
      <w:marRight w:val="0"/>
      <w:marTop w:val="0"/>
      <w:marBottom w:val="0"/>
      <w:divBdr>
        <w:top w:val="none" w:sz="0" w:space="0" w:color="auto"/>
        <w:left w:val="none" w:sz="0" w:space="0" w:color="auto"/>
        <w:bottom w:val="none" w:sz="0" w:space="0" w:color="auto"/>
        <w:right w:val="none" w:sz="0" w:space="0" w:color="auto"/>
      </w:divBdr>
    </w:div>
    <w:div w:id="475413799">
      <w:bodyDiv w:val="1"/>
      <w:marLeft w:val="0"/>
      <w:marRight w:val="0"/>
      <w:marTop w:val="0"/>
      <w:marBottom w:val="0"/>
      <w:divBdr>
        <w:top w:val="none" w:sz="0" w:space="0" w:color="auto"/>
        <w:left w:val="none" w:sz="0" w:space="0" w:color="auto"/>
        <w:bottom w:val="none" w:sz="0" w:space="0" w:color="auto"/>
        <w:right w:val="none" w:sz="0" w:space="0" w:color="auto"/>
      </w:divBdr>
    </w:div>
    <w:div w:id="494422190">
      <w:bodyDiv w:val="1"/>
      <w:marLeft w:val="0"/>
      <w:marRight w:val="0"/>
      <w:marTop w:val="0"/>
      <w:marBottom w:val="0"/>
      <w:divBdr>
        <w:top w:val="none" w:sz="0" w:space="0" w:color="auto"/>
        <w:left w:val="none" w:sz="0" w:space="0" w:color="auto"/>
        <w:bottom w:val="none" w:sz="0" w:space="0" w:color="auto"/>
        <w:right w:val="none" w:sz="0" w:space="0" w:color="auto"/>
      </w:divBdr>
    </w:div>
    <w:div w:id="507184310">
      <w:bodyDiv w:val="1"/>
      <w:marLeft w:val="0"/>
      <w:marRight w:val="0"/>
      <w:marTop w:val="0"/>
      <w:marBottom w:val="0"/>
      <w:divBdr>
        <w:top w:val="none" w:sz="0" w:space="0" w:color="auto"/>
        <w:left w:val="none" w:sz="0" w:space="0" w:color="auto"/>
        <w:bottom w:val="none" w:sz="0" w:space="0" w:color="auto"/>
        <w:right w:val="none" w:sz="0" w:space="0" w:color="auto"/>
      </w:divBdr>
    </w:div>
    <w:div w:id="519047764">
      <w:bodyDiv w:val="1"/>
      <w:marLeft w:val="0"/>
      <w:marRight w:val="0"/>
      <w:marTop w:val="0"/>
      <w:marBottom w:val="0"/>
      <w:divBdr>
        <w:top w:val="none" w:sz="0" w:space="0" w:color="auto"/>
        <w:left w:val="none" w:sz="0" w:space="0" w:color="auto"/>
        <w:bottom w:val="none" w:sz="0" w:space="0" w:color="auto"/>
        <w:right w:val="none" w:sz="0" w:space="0" w:color="auto"/>
      </w:divBdr>
    </w:div>
    <w:div w:id="529033934">
      <w:bodyDiv w:val="1"/>
      <w:marLeft w:val="0"/>
      <w:marRight w:val="0"/>
      <w:marTop w:val="0"/>
      <w:marBottom w:val="0"/>
      <w:divBdr>
        <w:top w:val="none" w:sz="0" w:space="0" w:color="auto"/>
        <w:left w:val="none" w:sz="0" w:space="0" w:color="auto"/>
        <w:bottom w:val="none" w:sz="0" w:space="0" w:color="auto"/>
        <w:right w:val="none" w:sz="0" w:space="0" w:color="auto"/>
      </w:divBdr>
    </w:div>
    <w:div w:id="537814187">
      <w:bodyDiv w:val="1"/>
      <w:marLeft w:val="0"/>
      <w:marRight w:val="0"/>
      <w:marTop w:val="0"/>
      <w:marBottom w:val="0"/>
      <w:divBdr>
        <w:top w:val="none" w:sz="0" w:space="0" w:color="auto"/>
        <w:left w:val="none" w:sz="0" w:space="0" w:color="auto"/>
        <w:bottom w:val="none" w:sz="0" w:space="0" w:color="auto"/>
        <w:right w:val="none" w:sz="0" w:space="0" w:color="auto"/>
      </w:divBdr>
    </w:div>
    <w:div w:id="550654031">
      <w:bodyDiv w:val="1"/>
      <w:marLeft w:val="0"/>
      <w:marRight w:val="0"/>
      <w:marTop w:val="0"/>
      <w:marBottom w:val="0"/>
      <w:divBdr>
        <w:top w:val="none" w:sz="0" w:space="0" w:color="auto"/>
        <w:left w:val="none" w:sz="0" w:space="0" w:color="auto"/>
        <w:bottom w:val="none" w:sz="0" w:space="0" w:color="auto"/>
        <w:right w:val="none" w:sz="0" w:space="0" w:color="auto"/>
      </w:divBdr>
    </w:div>
    <w:div w:id="561910113">
      <w:bodyDiv w:val="1"/>
      <w:marLeft w:val="0"/>
      <w:marRight w:val="0"/>
      <w:marTop w:val="0"/>
      <w:marBottom w:val="0"/>
      <w:divBdr>
        <w:top w:val="none" w:sz="0" w:space="0" w:color="auto"/>
        <w:left w:val="none" w:sz="0" w:space="0" w:color="auto"/>
        <w:bottom w:val="none" w:sz="0" w:space="0" w:color="auto"/>
        <w:right w:val="none" w:sz="0" w:space="0" w:color="auto"/>
      </w:divBdr>
    </w:div>
    <w:div w:id="566652589">
      <w:bodyDiv w:val="1"/>
      <w:marLeft w:val="0"/>
      <w:marRight w:val="0"/>
      <w:marTop w:val="0"/>
      <w:marBottom w:val="0"/>
      <w:divBdr>
        <w:top w:val="none" w:sz="0" w:space="0" w:color="auto"/>
        <w:left w:val="none" w:sz="0" w:space="0" w:color="auto"/>
        <w:bottom w:val="none" w:sz="0" w:space="0" w:color="auto"/>
        <w:right w:val="none" w:sz="0" w:space="0" w:color="auto"/>
      </w:divBdr>
    </w:div>
    <w:div w:id="568465112">
      <w:bodyDiv w:val="1"/>
      <w:marLeft w:val="0"/>
      <w:marRight w:val="0"/>
      <w:marTop w:val="0"/>
      <w:marBottom w:val="0"/>
      <w:divBdr>
        <w:top w:val="none" w:sz="0" w:space="0" w:color="auto"/>
        <w:left w:val="none" w:sz="0" w:space="0" w:color="auto"/>
        <w:bottom w:val="none" w:sz="0" w:space="0" w:color="auto"/>
        <w:right w:val="none" w:sz="0" w:space="0" w:color="auto"/>
      </w:divBdr>
    </w:div>
    <w:div w:id="584538611">
      <w:bodyDiv w:val="1"/>
      <w:marLeft w:val="0"/>
      <w:marRight w:val="0"/>
      <w:marTop w:val="0"/>
      <w:marBottom w:val="0"/>
      <w:divBdr>
        <w:top w:val="none" w:sz="0" w:space="0" w:color="auto"/>
        <w:left w:val="none" w:sz="0" w:space="0" w:color="auto"/>
        <w:bottom w:val="none" w:sz="0" w:space="0" w:color="auto"/>
        <w:right w:val="none" w:sz="0" w:space="0" w:color="auto"/>
      </w:divBdr>
    </w:div>
    <w:div w:id="590047627">
      <w:bodyDiv w:val="1"/>
      <w:marLeft w:val="0"/>
      <w:marRight w:val="0"/>
      <w:marTop w:val="0"/>
      <w:marBottom w:val="0"/>
      <w:divBdr>
        <w:top w:val="none" w:sz="0" w:space="0" w:color="auto"/>
        <w:left w:val="none" w:sz="0" w:space="0" w:color="auto"/>
        <w:bottom w:val="none" w:sz="0" w:space="0" w:color="auto"/>
        <w:right w:val="none" w:sz="0" w:space="0" w:color="auto"/>
      </w:divBdr>
    </w:div>
    <w:div w:id="599483826">
      <w:bodyDiv w:val="1"/>
      <w:marLeft w:val="0"/>
      <w:marRight w:val="0"/>
      <w:marTop w:val="0"/>
      <w:marBottom w:val="0"/>
      <w:divBdr>
        <w:top w:val="none" w:sz="0" w:space="0" w:color="auto"/>
        <w:left w:val="none" w:sz="0" w:space="0" w:color="auto"/>
        <w:bottom w:val="none" w:sz="0" w:space="0" w:color="auto"/>
        <w:right w:val="none" w:sz="0" w:space="0" w:color="auto"/>
      </w:divBdr>
    </w:div>
    <w:div w:id="602691672">
      <w:bodyDiv w:val="1"/>
      <w:marLeft w:val="0"/>
      <w:marRight w:val="0"/>
      <w:marTop w:val="0"/>
      <w:marBottom w:val="0"/>
      <w:divBdr>
        <w:top w:val="none" w:sz="0" w:space="0" w:color="auto"/>
        <w:left w:val="none" w:sz="0" w:space="0" w:color="auto"/>
        <w:bottom w:val="none" w:sz="0" w:space="0" w:color="auto"/>
        <w:right w:val="none" w:sz="0" w:space="0" w:color="auto"/>
      </w:divBdr>
    </w:div>
    <w:div w:id="603806046">
      <w:bodyDiv w:val="1"/>
      <w:marLeft w:val="0"/>
      <w:marRight w:val="0"/>
      <w:marTop w:val="0"/>
      <w:marBottom w:val="0"/>
      <w:divBdr>
        <w:top w:val="none" w:sz="0" w:space="0" w:color="auto"/>
        <w:left w:val="none" w:sz="0" w:space="0" w:color="auto"/>
        <w:bottom w:val="none" w:sz="0" w:space="0" w:color="auto"/>
        <w:right w:val="none" w:sz="0" w:space="0" w:color="auto"/>
      </w:divBdr>
    </w:div>
    <w:div w:id="607543847">
      <w:bodyDiv w:val="1"/>
      <w:marLeft w:val="0"/>
      <w:marRight w:val="0"/>
      <w:marTop w:val="0"/>
      <w:marBottom w:val="0"/>
      <w:divBdr>
        <w:top w:val="none" w:sz="0" w:space="0" w:color="auto"/>
        <w:left w:val="none" w:sz="0" w:space="0" w:color="auto"/>
        <w:bottom w:val="none" w:sz="0" w:space="0" w:color="auto"/>
        <w:right w:val="none" w:sz="0" w:space="0" w:color="auto"/>
      </w:divBdr>
    </w:div>
    <w:div w:id="608708747">
      <w:bodyDiv w:val="1"/>
      <w:marLeft w:val="0"/>
      <w:marRight w:val="0"/>
      <w:marTop w:val="0"/>
      <w:marBottom w:val="0"/>
      <w:divBdr>
        <w:top w:val="none" w:sz="0" w:space="0" w:color="auto"/>
        <w:left w:val="none" w:sz="0" w:space="0" w:color="auto"/>
        <w:bottom w:val="none" w:sz="0" w:space="0" w:color="auto"/>
        <w:right w:val="none" w:sz="0" w:space="0" w:color="auto"/>
      </w:divBdr>
    </w:div>
    <w:div w:id="666401335">
      <w:bodyDiv w:val="1"/>
      <w:marLeft w:val="0"/>
      <w:marRight w:val="0"/>
      <w:marTop w:val="0"/>
      <w:marBottom w:val="0"/>
      <w:divBdr>
        <w:top w:val="none" w:sz="0" w:space="0" w:color="auto"/>
        <w:left w:val="none" w:sz="0" w:space="0" w:color="auto"/>
        <w:bottom w:val="none" w:sz="0" w:space="0" w:color="auto"/>
        <w:right w:val="none" w:sz="0" w:space="0" w:color="auto"/>
      </w:divBdr>
    </w:div>
    <w:div w:id="701632523">
      <w:bodyDiv w:val="1"/>
      <w:marLeft w:val="0"/>
      <w:marRight w:val="0"/>
      <w:marTop w:val="0"/>
      <w:marBottom w:val="0"/>
      <w:divBdr>
        <w:top w:val="none" w:sz="0" w:space="0" w:color="auto"/>
        <w:left w:val="none" w:sz="0" w:space="0" w:color="auto"/>
        <w:bottom w:val="none" w:sz="0" w:space="0" w:color="auto"/>
        <w:right w:val="none" w:sz="0" w:space="0" w:color="auto"/>
      </w:divBdr>
    </w:div>
    <w:div w:id="702901992">
      <w:bodyDiv w:val="1"/>
      <w:marLeft w:val="0"/>
      <w:marRight w:val="0"/>
      <w:marTop w:val="0"/>
      <w:marBottom w:val="0"/>
      <w:divBdr>
        <w:top w:val="none" w:sz="0" w:space="0" w:color="auto"/>
        <w:left w:val="none" w:sz="0" w:space="0" w:color="auto"/>
        <w:bottom w:val="none" w:sz="0" w:space="0" w:color="auto"/>
        <w:right w:val="none" w:sz="0" w:space="0" w:color="auto"/>
      </w:divBdr>
    </w:div>
    <w:div w:id="707291781">
      <w:bodyDiv w:val="1"/>
      <w:marLeft w:val="0"/>
      <w:marRight w:val="0"/>
      <w:marTop w:val="0"/>
      <w:marBottom w:val="0"/>
      <w:divBdr>
        <w:top w:val="none" w:sz="0" w:space="0" w:color="auto"/>
        <w:left w:val="none" w:sz="0" w:space="0" w:color="auto"/>
        <w:bottom w:val="none" w:sz="0" w:space="0" w:color="auto"/>
        <w:right w:val="none" w:sz="0" w:space="0" w:color="auto"/>
      </w:divBdr>
    </w:div>
    <w:div w:id="728259996">
      <w:bodyDiv w:val="1"/>
      <w:marLeft w:val="0"/>
      <w:marRight w:val="0"/>
      <w:marTop w:val="0"/>
      <w:marBottom w:val="0"/>
      <w:divBdr>
        <w:top w:val="none" w:sz="0" w:space="0" w:color="auto"/>
        <w:left w:val="none" w:sz="0" w:space="0" w:color="auto"/>
        <w:bottom w:val="none" w:sz="0" w:space="0" w:color="auto"/>
        <w:right w:val="none" w:sz="0" w:space="0" w:color="auto"/>
      </w:divBdr>
    </w:div>
    <w:div w:id="740054982">
      <w:bodyDiv w:val="1"/>
      <w:marLeft w:val="0"/>
      <w:marRight w:val="0"/>
      <w:marTop w:val="0"/>
      <w:marBottom w:val="0"/>
      <w:divBdr>
        <w:top w:val="none" w:sz="0" w:space="0" w:color="auto"/>
        <w:left w:val="none" w:sz="0" w:space="0" w:color="auto"/>
        <w:bottom w:val="none" w:sz="0" w:space="0" w:color="auto"/>
        <w:right w:val="none" w:sz="0" w:space="0" w:color="auto"/>
      </w:divBdr>
    </w:div>
    <w:div w:id="748230864">
      <w:bodyDiv w:val="1"/>
      <w:marLeft w:val="0"/>
      <w:marRight w:val="0"/>
      <w:marTop w:val="0"/>
      <w:marBottom w:val="0"/>
      <w:divBdr>
        <w:top w:val="none" w:sz="0" w:space="0" w:color="auto"/>
        <w:left w:val="none" w:sz="0" w:space="0" w:color="auto"/>
        <w:bottom w:val="none" w:sz="0" w:space="0" w:color="auto"/>
        <w:right w:val="none" w:sz="0" w:space="0" w:color="auto"/>
      </w:divBdr>
    </w:div>
    <w:div w:id="751849710">
      <w:bodyDiv w:val="1"/>
      <w:marLeft w:val="0"/>
      <w:marRight w:val="0"/>
      <w:marTop w:val="0"/>
      <w:marBottom w:val="0"/>
      <w:divBdr>
        <w:top w:val="none" w:sz="0" w:space="0" w:color="auto"/>
        <w:left w:val="none" w:sz="0" w:space="0" w:color="auto"/>
        <w:bottom w:val="none" w:sz="0" w:space="0" w:color="auto"/>
        <w:right w:val="none" w:sz="0" w:space="0" w:color="auto"/>
      </w:divBdr>
    </w:div>
    <w:div w:id="770659553">
      <w:bodyDiv w:val="1"/>
      <w:marLeft w:val="0"/>
      <w:marRight w:val="0"/>
      <w:marTop w:val="0"/>
      <w:marBottom w:val="0"/>
      <w:divBdr>
        <w:top w:val="none" w:sz="0" w:space="0" w:color="auto"/>
        <w:left w:val="none" w:sz="0" w:space="0" w:color="auto"/>
        <w:bottom w:val="none" w:sz="0" w:space="0" w:color="auto"/>
        <w:right w:val="none" w:sz="0" w:space="0" w:color="auto"/>
      </w:divBdr>
    </w:div>
    <w:div w:id="778961078">
      <w:bodyDiv w:val="1"/>
      <w:marLeft w:val="0"/>
      <w:marRight w:val="0"/>
      <w:marTop w:val="0"/>
      <w:marBottom w:val="0"/>
      <w:divBdr>
        <w:top w:val="none" w:sz="0" w:space="0" w:color="auto"/>
        <w:left w:val="none" w:sz="0" w:space="0" w:color="auto"/>
        <w:bottom w:val="none" w:sz="0" w:space="0" w:color="auto"/>
        <w:right w:val="none" w:sz="0" w:space="0" w:color="auto"/>
      </w:divBdr>
    </w:div>
    <w:div w:id="781073852">
      <w:bodyDiv w:val="1"/>
      <w:marLeft w:val="0"/>
      <w:marRight w:val="0"/>
      <w:marTop w:val="0"/>
      <w:marBottom w:val="0"/>
      <w:divBdr>
        <w:top w:val="none" w:sz="0" w:space="0" w:color="auto"/>
        <w:left w:val="none" w:sz="0" w:space="0" w:color="auto"/>
        <w:bottom w:val="none" w:sz="0" w:space="0" w:color="auto"/>
        <w:right w:val="none" w:sz="0" w:space="0" w:color="auto"/>
      </w:divBdr>
    </w:div>
    <w:div w:id="786393611">
      <w:bodyDiv w:val="1"/>
      <w:marLeft w:val="0"/>
      <w:marRight w:val="0"/>
      <w:marTop w:val="0"/>
      <w:marBottom w:val="0"/>
      <w:divBdr>
        <w:top w:val="none" w:sz="0" w:space="0" w:color="auto"/>
        <w:left w:val="none" w:sz="0" w:space="0" w:color="auto"/>
        <w:bottom w:val="none" w:sz="0" w:space="0" w:color="auto"/>
        <w:right w:val="none" w:sz="0" w:space="0" w:color="auto"/>
      </w:divBdr>
    </w:div>
    <w:div w:id="825053619">
      <w:bodyDiv w:val="1"/>
      <w:marLeft w:val="0"/>
      <w:marRight w:val="0"/>
      <w:marTop w:val="0"/>
      <w:marBottom w:val="0"/>
      <w:divBdr>
        <w:top w:val="none" w:sz="0" w:space="0" w:color="auto"/>
        <w:left w:val="none" w:sz="0" w:space="0" w:color="auto"/>
        <w:bottom w:val="none" w:sz="0" w:space="0" w:color="auto"/>
        <w:right w:val="none" w:sz="0" w:space="0" w:color="auto"/>
      </w:divBdr>
    </w:div>
    <w:div w:id="841362217">
      <w:bodyDiv w:val="1"/>
      <w:marLeft w:val="0"/>
      <w:marRight w:val="0"/>
      <w:marTop w:val="0"/>
      <w:marBottom w:val="0"/>
      <w:divBdr>
        <w:top w:val="none" w:sz="0" w:space="0" w:color="auto"/>
        <w:left w:val="none" w:sz="0" w:space="0" w:color="auto"/>
        <w:bottom w:val="none" w:sz="0" w:space="0" w:color="auto"/>
        <w:right w:val="none" w:sz="0" w:space="0" w:color="auto"/>
      </w:divBdr>
    </w:div>
    <w:div w:id="852649584">
      <w:bodyDiv w:val="1"/>
      <w:marLeft w:val="0"/>
      <w:marRight w:val="0"/>
      <w:marTop w:val="0"/>
      <w:marBottom w:val="0"/>
      <w:divBdr>
        <w:top w:val="none" w:sz="0" w:space="0" w:color="auto"/>
        <w:left w:val="none" w:sz="0" w:space="0" w:color="auto"/>
        <w:bottom w:val="none" w:sz="0" w:space="0" w:color="auto"/>
        <w:right w:val="none" w:sz="0" w:space="0" w:color="auto"/>
      </w:divBdr>
    </w:div>
    <w:div w:id="853107298">
      <w:bodyDiv w:val="1"/>
      <w:marLeft w:val="0"/>
      <w:marRight w:val="0"/>
      <w:marTop w:val="0"/>
      <w:marBottom w:val="0"/>
      <w:divBdr>
        <w:top w:val="none" w:sz="0" w:space="0" w:color="auto"/>
        <w:left w:val="none" w:sz="0" w:space="0" w:color="auto"/>
        <w:bottom w:val="none" w:sz="0" w:space="0" w:color="auto"/>
        <w:right w:val="none" w:sz="0" w:space="0" w:color="auto"/>
      </w:divBdr>
    </w:div>
    <w:div w:id="857743639">
      <w:bodyDiv w:val="1"/>
      <w:marLeft w:val="0"/>
      <w:marRight w:val="0"/>
      <w:marTop w:val="0"/>
      <w:marBottom w:val="0"/>
      <w:divBdr>
        <w:top w:val="none" w:sz="0" w:space="0" w:color="auto"/>
        <w:left w:val="none" w:sz="0" w:space="0" w:color="auto"/>
        <w:bottom w:val="none" w:sz="0" w:space="0" w:color="auto"/>
        <w:right w:val="none" w:sz="0" w:space="0" w:color="auto"/>
      </w:divBdr>
    </w:div>
    <w:div w:id="863444394">
      <w:bodyDiv w:val="1"/>
      <w:marLeft w:val="0"/>
      <w:marRight w:val="0"/>
      <w:marTop w:val="0"/>
      <w:marBottom w:val="0"/>
      <w:divBdr>
        <w:top w:val="none" w:sz="0" w:space="0" w:color="auto"/>
        <w:left w:val="none" w:sz="0" w:space="0" w:color="auto"/>
        <w:bottom w:val="none" w:sz="0" w:space="0" w:color="auto"/>
        <w:right w:val="none" w:sz="0" w:space="0" w:color="auto"/>
      </w:divBdr>
    </w:div>
    <w:div w:id="879047534">
      <w:bodyDiv w:val="1"/>
      <w:marLeft w:val="0"/>
      <w:marRight w:val="0"/>
      <w:marTop w:val="0"/>
      <w:marBottom w:val="0"/>
      <w:divBdr>
        <w:top w:val="none" w:sz="0" w:space="0" w:color="auto"/>
        <w:left w:val="none" w:sz="0" w:space="0" w:color="auto"/>
        <w:bottom w:val="none" w:sz="0" w:space="0" w:color="auto"/>
        <w:right w:val="none" w:sz="0" w:space="0" w:color="auto"/>
      </w:divBdr>
    </w:div>
    <w:div w:id="880943225">
      <w:bodyDiv w:val="1"/>
      <w:marLeft w:val="0"/>
      <w:marRight w:val="0"/>
      <w:marTop w:val="0"/>
      <w:marBottom w:val="0"/>
      <w:divBdr>
        <w:top w:val="none" w:sz="0" w:space="0" w:color="auto"/>
        <w:left w:val="none" w:sz="0" w:space="0" w:color="auto"/>
        <w:bottom w:val="none" w:sz="0" w:space="0" w:color="auto"/>
        <w:right w:val="none" w:sz="0" w:space="0" w:color="auto"/>
      </w:divBdr>
    </w:div>
    <w:div w:id="910583690">
      <w:bodyDiv w:val="1"/>
      <w:marLeft w:val="0"/>
      <w:marRight w:val="0"/>
      <w:marTop w:val="0"/>
      <w:marBottom w:val="0"/>
      <w:divBdr>
        <w:top w:val="none" w:sz="0" w:space="0" w:color="auto"/>
        <w:left w:val="none" w:sz="0" w:space="0" w:color="auto"/>
        <w:bottom w:val="none" w:sz="0" w:space="0" w:color="auto"/>
        <w:right w:val="none" w:sz="0" w:space="0" w:color="auto"/>
      </w:divBdr>
    </w:div>
    <w:div w:id="941491457">
      <w:bodyDiv w:val="1"/>
      <w:marLeft w:val="0"/>
      <w:marRight w:val="0"/>
      <w:marTop w:val="0"/>
      <w:marBottom w:val="0"/>
      <w:divBdr>
        <w:top w:val="none" w:sz="0" w:space="0" w:color="auto"/>
        <w:left w:val="none" w:sz="0" w:space="0" w:color="auto"/>
        <w:bottom w:val="none" w:sz="0" w:space="0" w:color="auto"/>
        <w:right w:val="none" w:sz="0" w:space="0" w:color="auto"/>
      </w:divBdr>
    </w:div>
    <w:div w:id="958532982">
      <w:bodyDiv w:val="1"/>
      <w:marLeft w:val="0"/>
      <w:marRight w:val="0"/>
      <w:marTop w:val="0"/>
      <w:marBottom w:val="0"/>
      <w:divBdr>
        <w:top w:val="none" w:sz="0" w:space="0" w:color="auto"/>
        <w:left w:val="none" w:sz="0" w:space="0" w:color="auto"/>
        <w:bottom w:val="none" w:sz="0" w:space="0" w:color="auto"/>
        <w:right w:val="none" w:sz="0" w:space="0" w:color="auto"/>
      </w:divBdr>
    </w:div>
    <w:div w:id="963345956">
      <w:bodyDiv w:val="1"/>
      <w:marLeft w:val="0"/>
      <w:marRight w:val="0"/>
      <w:marTop w:val="0"/>
      <w:marBottom w:val="0"/>
      <w:divBdr>
        <w:top w:val="none" w:sz="0" w:space="0" w:color="auto"/>
        <w:left w:val="none" w:sz="0" w:space="0" w:color="auto"/>
        <w:bottom w:val="none" w:sz="0" w:space="0" w:color="auto"/>
        <w:right w:val="none" w:sz="0" w:space="0" w:color="auto"/>
      </w:divBdr>
    </w:div>
    <w:div w:id="976568090">
      <w:bodyDiv w:val="1"/>
      <w:marLeft w:val="0"/>
      <w:marRight w:val="0"/>
      <w:marTop w:val="0"/>
      <w:marBottom w:val="0"/>
      <w:divBdr>
        <w:top w:val="none" w:sz="0" w:space="0" w:color="auto"/>
        <w:left w:val="none" w:sz="0" w:space="0" w:color="auto"/>
        <w:bottom w:val="none" w:sz="0" w:space="0" w:color="auto"/>
        <w:right w:val="none" w:sz="0" w:space="0" w:color="auto"/>
      </w:divBdr>
    </w:div>
    <w:div w:id="997272711">
      <w:bodyDiv w:val="1"/>
      <w:marLeft w:val="0"/>
      <w:marRight w:val="0"/>
      <w:marTop w:val="0"/>
      <w:marBottom w:val="0"/>
      <w:divBdr>
        <w:top w:val="none" w:sz="0" w:space="0" w:color="auto"/>
        <w:left w:val="none" w:sz="0" w:space="0" w:color="auto"/>
        <w:bottom w:val="none" w:sz="0" w:space="0" w:color="auto"/>
        <w:right w:val="none" w:sz="0" w:space="0" w:color="auto"/>
      </w:divBdr>
    </w:div>
    <w:div w:id="1005010054">
      <w:bodyDiv w:val="1"/>
      <w:marLeft w:val="0"/>
      <w:marRight w:val="0"/>
      <w:marTop w:val="0"/>
      <w:marBottom w:val="0"/>
      <w:divBdr>
        <w:top w:val="none" w:sz="0" w:space="0" w:color="auto"/>
        <w:left w:val="none" w:sz="0" w:space="0" w:color="auto"/>
        <w:bottom w:val="none" w:sz="0" w:space="0" w:color="auto"/>
        <w:right w:val="none" w:sz="0" w:space="0" w:color="auto"/>
      </w:divBdr>
    </w:div>
    <w:div w:id="1007974950">
      <w:bodyDiv w:val="1"/>
      <w:marLeft w:val="0"/>
      <w:marRight w:val="0"/>
      <w:marTop w:val="0"/>
      <w:marBottom w:val="0"/>
      <w:divBdr>
        <w:top w:val="none" w:sz="0" w:space="0" w:color="auto"/>
        <w:left w:val="none" w:sz="0" w:space="0" w:color="auto"/>
        <w:bottom w:val="none" w:sz="0" w:space="0" w:color="auto"/>
        <w:right w:val="none" w:sz="0" w:space="0" w:color="auto"/>
      </w:divBdr>
    </w:div>
    <w:div w:id="1011684504">
      <w:bodyDiv w:val="1"/>
      <w:marLeft w:val="0"/>
      <w:marRight w:val="0"/>
      <w:marTop w:val="0"/>
      <w:marBottom w:val="0"/>
      <w:divBdr>
        <w:top w:val="none" w:sz="0" w:space="0" w:color="auto"/>
        <w:left w:val="none" w:sz="0" w:space="0" w:color="auto"/>
        <w:bottom w:val="none" w:sz="0" w:space="0" w:color="auto"/>
        <w:right w:val="none" w:sz="0" w:space="0" w:color="auto"/>
      </w:divBdr>
    </w:div>
    <w:div w:id="1016924853">
      <w:bodyDiv w:val="1"/>
      <w:marLeft w:val="0"/>
      <w:marRight w:val="0"/>
      <w:marTop w:val="0"/>
      <w:marBottom w:val="0"/>
      <w:divBdr>
        <w:top w:val="none" w:sz="0" w:space="0" w:color="auto"/>
        <w:left w:val="none" w:sz="0" w:space="0" w:color="auto"/>
        <w:bottom w:val="none" w:sz="0" w:space="0" w:color="auto"/>
        <w:right w:val="none" w:sz="0" w:space="0" w:color="auto"/>
      </w:divBdr>
    </w:div>
    <w:div w:id="1029450631">
      <w:bodyDiv w:val="1"/>
      <w:marLeft w:val="0"/>
      <w:marRight w:val="0"/>
      <w:marTop w:val="0"/>
      <w:marBottom w:val="0"/>
      <w:divBdr>
        <w:top w:val="none" w:sz="0" w:space="0" w:color="auto"/>
        <w:left w:val="none" w:sz="0" w:space="0" w:color="auto"/>
        <w:bottom w:val="none" w:sz="0" w:space="0" w:color="auto"/>
        <w:right w:val="none" w:sz="0" w:space="0" w:color="auto"/>
      </w:divBdr>
    </w:div>
    <w:div w:id="1032725508">
      <w:bodyDiv w:val="1"/>
      <w:marLeft w:val="0"/>
      <w:marRight w:val="0"/>
      <w:marTop w:val="0"/>
      <w:marBottom w:val="0"/>
      <w:divBdr>
        <w:top w:val="none" w:sz="0" w:space="0" w:color="auto"/>
        <w:left w:val="none" w:sz="0" w:space="0" w:color="auto"/>
        <w:bottom w:val="none" w:sz="0" w:space="0" w:color="auto"/>
        <w:right w:val="none" w:sz="0" w:space="0" w:color="auto"/>
      </w:divBdr>
    </w:div>
    <w:div w:id="1032918683">
      <w:bodyDiv w:val="1"/>
      <w:marLeft w:val="0"/>
      <w:marRight w:val="0"/>
      <w:marTop w:val="0"/>
      <w:marBottom w:val="0"/>
      <w:divBdr>
        <w:top w:val="none" w:sz="0" w:space="0" w:color="auto"/>
        <w:left w:val="none" w:sz="0" w:space="0" w:color="auto"/>
        <w:bottom w:val="none" w:sz="0" w:space="0" w:color="auto"/>
        <w:right w:val="none" w:sz="0" w:space="0" w:color="auto"/>
      </w:divBdr>
    </w:div>
    <w:div w:id="1039479777">
      <w:bodyDiv w:val="1"/>
      <w:marLeft w:val="0"/>
      <w:marRight w:val="0"/>
      <w:marTop w:val="0"/>
      <w:marBottom w:val="0"/>
      <w:divBdr>
        <w:top w:val="none" w:sz="0" w:space="0" w:color="auto"/>
        <w:left w:val="none" w:sz="0" w:space="0" w:color="auto"/>
        <w:bottom w:val="none" w:sz="0" w:space="0" w:color="auto"/>
        <w:right w:val="none" w:sz="0" w:space="0" w:color="auto"/>
      </w:divBdr>
    </w:div>
    <w:div w:id="1052391798">
      <w:bodyDiv w:val="1"/>
      <w:marLeft w:val="0"/>
      <w:marRight w:val="0"/>
      <w:marTop w:val="0"/>
      <w:marBottom w:val="0"/>
      <w:divBdr>
        <w:top w:val="none" w:sz="0" w:space="0" w:color="auto"/>
        <w:left w:val="none" w:sz="0" w:space="0" w:color="auto"/>
        <w:bottom w:val="none" w:sz="0" w:space="0" w:color="auto"/>
        <w:right w:val="none" w:sz="0" w:space="0" w:color="auto"/>
      </w:divBdr>
    </w:div>
    <w:div w:id="1070420234">
      <w:bodyDiv w:val="1"/>
      <w:marLeft w:val="0"/>
      <w:marRight w:val="0"/>
      <w:marTop w:val="0"/>
      <w:marBottom w:val="0"/>
      <w:divBdr>
        <w:top w:val="none" w:sz="0" w:space="0" w:color="auto"/>
        <w:left w:val="none" w:sz="0" w:space="0" w:color="auto"/>
        <w:bottom w:val="none" w:sz="0" w:space="0" w:color="auto"/>
        <w:right w:val="none" w:sz="0" w:space="0" w:color="auto"/>
      </w:divBdr>
    </w:div>
    <w:div w:id="1075317638">
      <w:bodyDiv w:val="1"/>
      <w:marLeft w:val="0"/>
      <w:marRight w:val="0"/>
      <w:marTop w:val="0"/>
      <w:marBottom w:val="0"/>
      <w:divBdr>
        <w:top w:val="none" w:sz="0" w:space="0" w:color="auto"/>
        <w:left w:val="none" w:sz="0" w:space="0" w:color="auto"/>
        <w:bottom w:val="none" w:sz="0" w:space="0" w:color="auto"/>
        <w:right w:val="none" w:sz="0" w:space="0" w:color="auto"/>
      </w:divBdr>
    </w:div>
    <w:div w:id="1080755889">
      <w:bodyDiv w:val="1"/>
      <w:marLeft w:val="0"/>
      <w:marRight w:val="0"/>
      <w:marTop w:val="0"/>
      <w:marBottom w:val="0"/>
      <w:divBdr>
        <w:top w:val="none" w:sz="0" w:space="0" w:color="auto"/>
        <w:left w:val="none" w:sz="0" w:space="0" w:color="auto"/>
        <w:bottom w:val="none" w:sz="0" w:space="0" w:color="auto"/>
        <w:right w:val="none" w:sz="0" w:space="0" w:color="auto"/>
      </w:divBdr>
    </w:div>
    <w:div w:id="1084180942">
      <w:bodyDiv w:val="1"/>
      <w:marLeft w:val="0"/>
      <w:marRight w:val="0"/>
      <w:marTop w:val="0"/>
      <w:marBottom w:val="0"/>
      <w:divBdr>
        <w:top w:val="none" w:sz="0" w:space="0" w:color="auto"/>
        <w:left w:val="none" w:sz="0" w:space="0" w:color="auto"/>
        <w:bottom w:val="none" w:sz="0" w:space="0" w:color="auto"/>
        <w:right w:val="none" w:sz="0" w:space="0" w:color="auto"/>
      </w:divBdr>
    </w:div>
    <w:div w:id="1097403941">
      <w:bodyDiv w:val="1"/>
      <w:marLeft w:val="0"/>
      <w:marRight w:val="0"/>
      <w:marTop w:val="0"/>
      <w:marBottom w:val="0"/>
      <w:divBdr>
        <w:top w:val="none" w:sz="0" w:space="0" w:color="auto"/>
        <w:left w:val="none" w:sz="0" w:space="0" w:color="auto"/>
        <w:bottom w:val="none" w:sz="0" w:space="0" w:color="auto"/>
        <w:right w:val="none" w:sz="0" w:space="0" w:color="auto"/>
      </w:divBdr>
    </w:div>
    <w:div w:id="1103502834">
      <w:bodyDiv w:val="1"/>
      <w:marLeft w:val="0"/>
      <w:marRight w:val="0"/>
      <w:marTop w:val="0"/>
      <w:marBottom w:val="0"/>
      <w:divBdr>
        <w:top w:val="none" w:sz="0" w:space="0" w:color="auto"/>
        <w:left w:val="none" w:sz="0" w:space="0" w:color="auto"/>
        <w:bottom w:val="none" w:sz="0" w:space="0" w:color="auto"/>
        <w:right w:val="none" w:sz="0" w:space="0" w:color="auto"/>
      </w:divBdr>
    </w:div>
    <w:div w:id="1109082575">
      <w:bodyDiv w:val="1"/>
      <w:marLeft w:val="0"/>
      <w:marRight w:val="0"/>
      <w:marTop w:val="0"/>
      <w:marBottom w:val="0"/>
      <w:divBdr>
        <w:top w:val="none" w:sz="0" w:space="0" w:color="auto"/>
        <w:left w:val="none" w:sz="0" w:space="0" w:color="auto"/>
        <w:bottom w:val="none" w:sz="0" w:space="0" w:color="auto"/>
        <w:right w:val="none" w:sz="0" w:space="0" w:color="auto"/>
      </w:divBdr>
    </w:div>
    <w:div w:id="1119685541">
      <w:bodyDiv w:val="1"/>
      <w:marLeft w:val="0"/>
      <w:marRight w:val="0"/>
      <w:marTop w:val="0"/>
      <w:marBottom w:val="0"/>
      <w:divBdr>
        <w:top w:val="none" w:sz="0" w:space="0" w:color="auto"/>
        <w:left w:val="none" w:sz="0" w:space="0" w:color="auto"/>
        <w:bottom w:val="none" w:sz="0" w:space="0" w:color="auto"/>
        <w:right w:val="none" w:sz="0" w:space="0" w:color="auto"/>
      </w:divBdr>
    </w:div>
    <w:div w:id="1121799119">
      <w:bodyDiv w:val="1"/>
      <w:marLeft w:val="0"/>
      <w:marRight w:val="0"/>
      <w:marTop w:val="0"/>
      <w:marBottom w:val="0"/>
      <w:divBdr>
        <w:top w:val="none" w:sz="0" w:space="0" w:color="auto"/>
        <w:left w:val="none" w:sz="0" w:space="0" w:color="auto"/>
        <w:bottom w:val="none" w:sz="0" w:space="0" w:color="auto"/>
        <w:right w:val="none" w:sz="0" w:space="0" w:color="auto"/>
      </w:divBdr>
    </w:div>
    <w:div w:id="1130057186">
      <w:bodyDiv w:val="1"/>
      <w:marLeft w:val="0"/>
      <w:marRight w:val="0"/>
      <w:marTop w:val="0"/>
      <w:marBottom w:val="0"/>
      <w:divBdr>
        <w:top w:val="none" w:sz="0" w:space="0" w:color="auto"/>
        <w:left w:val="none" w:sz="0" w:space="0" w:color="auto"/>
        <w:bottom w:val="none" w:sz="0" w:space="0" w:color="auto"/>
        <w:right w:val="none" w:sz="0" w:space="0" w:color="auto"/>
      </w:divBdr>
    </w:div>
    <w:div w:id="1145315554">
      <w:bodyDiv w:val="1"/>
      <w:marLeft w:val="0"/>
      <w:marRight w:val="0"/>
      <w:marTop w:val="0"/>
      <w:marBottom w:val="0"/>
      <w:divBdr>
        <w:top w:val="none" w:sz="0" w:space="0" w:color="auto"/>
        <w:left w:val="none" w:sz="0" w:space="0" w:color="auto"/>
        <w:bottom w:val="none" w:sz="0" w:space="0" w:color="auto"/>
        <w:right w:val="none" w:sz="0" w:space="0" w:color="auto"/>
      </w:divBdr>
    </w:div>
    <w:div w:id="1147207885">
      <w:bodyDiv w:val="1"/>
      <w:marLeft w:val="0"/>
      <w:marRight w:val="0"/>
      <w:marTop w:val="0"/>
      <w:marBottom w:val="0"/>
      <w:divBdr>
        <w:top w:val="none" w:sz="0" w:space="0" w:color="auto"/>
        <w:left w:val="none" w:sz="0" w:space="0" w:color="auto"/>
        <w:bottom w:val="none" w:sz="0" w:space="0" w:color="auto"/>
        <w:right w:val="none" w:sz="0" w:space="0" w:color="auto"/>
      </w:divBdr>
    </w:div>
    <w:div w:id="1155415624">
      <w:bodyDiv w:val="1"/>
      <w:marLeft w:val="0"/>
      <w:marRight w:val="0"/>
      <w:marTop w:val="0"/>
      <w:marBottom w:val="0"/>
      <w:divBdr>
        <w:top w:val="none" w:sz="0" w:space="0" w:color="auto"/>
        <w:left w:val="none" w:sz="0" w:space="0" w:color="auto"/>
        <w:bottom w:val="none" w:sz="0" w:space="0" w:color="auto"/>
        <w:right w:val="none" w:sz="0" w:space="0" w:color="auto"/>
      </w:divBdr>
    </w:div>
    <w:div w:id="1176505297">
      <w:bodyDiv w:val="1"/>
      <w:marLeft w:val="0"/>
      <w:marRight w:val="0"/>
      <w:marTop w:val="0"/>
      <w:marBottom w:val="0"/>
      <w:divBdr>
        <w:top w:val="none" w:sz="0" w:space="0" w:color="auto"/>
        <w:left w:val="none" w:sz="0" w:space="0" w:color="auto"/>
        <w:bottom w:val="none" w:sz="0" w:space="0" w:color="auto"/>
        <w:right w:val="none" w:sz="0" w:space="0" w:color="auto"/>
      </w:divBdr>
    </w:div>
    <w:div w:id="1195341426">
      <w:bodyDiv w:val="1"/>
      <w:marLeft w:val="0"/>
      <w:marRight w:val="0"/>
      <w:marTop w:val="0"/>
      <w:marBottom w:val="0"/>
      <w:divBdr>
        <w:top w:val="none" w:sz="0" w:space="0" w:color="auto"/>
        <w:left w:val="none" w:sz="0" w:space="0" w:color="auto"/>
        <w:bottom w:val="none" w:sz="0" w:space="0" w:color="auto"/>
        <w:right w:val="none" w:sz="0" w:space="0" w:color="auto"/>
      </w:divBdr>
    </w:div>
    <w:div w:id="1197892746">
      <w:bodyDiv w:val="1"/>
      <w:marLeft w:val="0"/>
      <w:marRight w:val="0"/>
      <w:marTop w:val="0"/>
      <w:marBottom w:val="0"/>
      <w:divBdr>
        <w:top w:val="none" w:sz="0" w:space="0" w:color="auto"/>
        <w:left w:val="none" w:sz="0" w:space="0" w:color="auto"/>
        <w:bottom w:val="none" w:sz="0" w:space="0" w:color="auto"/>
        <w:right w:val="none" w:sz="0" w:space="0" w:color="auto"/>
      </w:divBdr>
    </w:div>
    <w:div w:id="1204750486">
      <w:bodyDiv w:val="1"/>
      <w:marLeft w:val="0"/>
      <w:marRight w:val="0"/>
      <w:marTop w:val="0"/>
      <w:marBottom w:val="0"/>
      <w:divBdr>
        <w:top w:val="none" w:sz="0" w:space="0" w:color="auto"/>
        <w:left w:val="none" w:sz="0" w:space="0" w:color="auto"/>
        <w:bottom w:val="none" w:sz="0" w:space="0" w:color="auto"/>
        <w:right w:val="none" w:sz="0" w:space="0" w:color="auto"/>
      </w:divBdr>
    </w:div>
    <w:div w:id="1205095446">
      <w:bodyDiv w:val="1"/>
      <w:marLeft w:val="0"/>
      <w:marRight w:val="0"/>
      <w:marTop w:val="0"/>
      <w:marBottom w:val="0"/>
      <w:divBdr>
        <w:top w:val="none" w:sz="0" w:space="0" w:color="auto"/>
        <w:left w:val="none" w:sz="0" w:space="0" w:color="auto"/>
        <w:bottom w:val="none" w:sz="0" w:space="0" w:color="auto"/>
        <w:right w:val="none" w:sz="0" w:space="0" w:color="auto"/>
      </w:divBdr>
    </w:div>
    <w:div w:id="1209103641">
      <w:bodyDiv w:val="1"/>
      <w:marLeft w:val="0"/>
      <w:marRight w:val="0"/>
      <w:marTop w:val="0"/>
      <w:marBottom w:val="0"/>
      <w:divBdr>
        <w:top w:val="none" w:sz="0" w:space="0" w:color="auto"/>
        <w:left w:val="none" w:sz="0" w:space="0" w:color="auto"/>
        <w:bottom w:val="none" w:sz="0" w:space="0" w:color="auto"/>
        <w:right w:val="none" w:sz="0" w:space="0" w:color="auto"/>
      </w:divBdr>
    </w:div>
    <w:div w:id="1210914639">
      <w:bodyDiv w:val="1"/>
      <w:marLeft w:val="0"/>
      <w:marRight w:val="0"/>
      <w:marTop w:val="0"/>
      <w:marBottom w:val="0"/>
      <w:divBdr>
        <w:top w:val="none" w:sz="0" w:space="0" w:color="auto"/>
        <w:left w:val="none" w:sz="0" w:space="0" w:color="auto"/>
        <w:bottom w:val="none" w:sz="0" w:space="0" w:color="auto"/>
        <w:right w:val="none" w:sz="0" w:space="0" w:color="auto"/>
      </w:divBdr>
    </w:div>
    <w:div w:id="1214999413">
      <w:bodyDiv w:val="1"/>
      <w:marLeft w:val="0"/>
      <w:marRight w:val="0"/>
      <w:marTop w:val="0"/>
      <w:marBottom w:val="0"/>
      <w:divBdr>
        <w:top w:val="none" w:sz="0" w:space="0" w:color="auto"/>
        <w:left w:val="none" w:sz="0" w:space="0" w:color="auto"/>
        <w:bottom w:val="none" w:sz="0" w:space="0" w:color="auto"/>
        <w:right w:val="none" w:sz="0" w:space="0" w:color="auto"/>
      </w:divBdr>
    </w:div>
    <w:div w:id="1224684465">
      <w:bodyDiv w:val="1"/>
      <w:marLeft w:val="0"/>
      <w:marRight w:val="0"/>
      <w:marTop w:val="0"/>
      <w:marBottom w:val="0"/>
      <w:divBdr>
        <w:top w:val="none" w:sz="0" w:space="0" w:color="auto"/>
        <w:left w:val="none" w:sz="0" w:space="0" w:color="auto"/>
        <w:bottom w:val="none" w:sz="0" w:space="0" w:color="auto"/>
        <w:right w:val="none" w:sz="0" w:space="0" w:color="auto"/>
      </w:divBdr>
    </w:div>
    <w:div w:id="1229807103">
      <w:bodyDiv w:val="1"/>
      <w:marLeft w:val="0"/>
      <w:marRight w:val="0"/>
      <w:marTop w:val="0"/>
      <w:marBottom w:val="0"/>
      <w:divBdr>
        <w:top w:val="none" w:sz="0" w:space="0" w:color="auto"/>
        <w:left w:val="none" w:sz="0" w:space="0" w:color="auto"/>
        <w:bottom w:val="none" w:sz="0" w:space="0" w:color="auto"/>
        <w:right w:val="none" w:sz="0" w:space="0" w:color="auto"/>
      </w:divBdr>
    </w:div>
    <w:div w:id="1233469293">
      <w:bodyDiv w:val="1"/>
      <w:marLeft w:val="0"/>
      <w:marRight w:val="0"/>
      <w:marTop w:val="0"/>
      <w:marBottom w:val="0"/>
      <w:divBdr>
        <w:top w:val="none" w:sz="0" w:space="0" w:color="auto"/>
        <w:left w:val="none" w:sz="0" w:space="0" w:color="auto"/>
        <w:bottom w:val="none" w:sz="0" w:space="0" w:color="auto"/>
        <w:right w:val="none" w:sz="0" w:space="0" w:color="auto"/>
      </w:divBdr>
    </w:div>
    <w:div w:id="1243367725">
      <w:bodyDiv w:val="1"/>
      <w:marLeft w:val="0"/>
      <w:marRight w:val="0"/>
      <w:marTop w:val="0"/>
      <w:marBottom w:val="0"/>
      <w:divBdr>
        <w:top w:val="none" w:sz="0" w:space="0" w:color="auto"/>
        <w:left w:val="none" w:sz="0" w:space="0" w:color="auto"/>
        <w:bottom w:val="none" w:sz="0" w:space="0" w:color="auto"/>
        <w:right w:val="none" w:sz="0" w:space="0" w:color="auto"/>
      </w:divBdr>
    </w:div>
    <w:div w:id="1245263059">
      <w:bodyDiv w:val="1"/>
      <w:marLeft w:val="0"/>
      <w:marRight w:val="0"/>
      <w:marTop w:val="0"/>
      <w:marBottom w:val="0"/>
      <w:divBdr>
        <w:top w:val="none" w:sz="0" w:space="0" w:color="auto"/>
        <w:left w:val="none" w:sz="0" w:space="0" w:color="auto"/>
        <w:bottom w:val="none" w:sz="0" w:space="0" w:color="auto"/>
        <w:right w:val="none" w:sz="0" w:space="0" w:color="auto"/>
      </w:divBdr>
    </w:div>
    <w:div w:id="1256010787">
      <w:bodyDiv w:val="1"/>
      <w:marLeft w:val="0"/>
      <w:marRight w:val="0"/>
      <w:marTop w:val="0"/>
      <w:marBottom w:val="0"/>
      <w:divBdr>
        <w:top w:val="none" w:sz="0" w:space="0" w:color="auto"/>
        <w:left w:val="none" w:sz="0" w:space="0" w:color="auto"/>
        <w:bottom w:val="none" w:sz="0" w:space="0" w:color="auto"/>
        <w:right w:val="none" w:sz="0" w:space="0" w:color="auto"/>
      </w:divBdr>
    </w:div>
    <w:div w:id="1269894261">
      <w:bodyDiv w:val="1"/>
      <w:marLeft w:val="0"/>
      <w:marRight w:val="0"/>
      <w:marTop w:val="0"/>
      <w:marBottom w:val="0"/>
      <w:divBdr>
        <w:top w:val="none" w:sz="0" w:space="0" w:color="auto"/>
        <w:left w:val="none" w:sz="0" w:space="0" w:color="auto"/>
        <w:bottom w:val="none" w:sz="0" w:space="0" w:color="auto"/>
        <w:right w:val="none" w:sz="0" w:space="0" w:color="auto"/>
      </w:divBdr>
    </w:div>
    <w:div w:id="1289359655">
      <w:bodyDiv w:val="1"/>
      <w:marLeft w:val="0"/>
      <w:marRight w:val="0"/>
      <w:marTop w:val="0"/>
      <w:marBottom w:val="0"/>
      <w:divBdr>
        <w:top w:val="none" w:sz="0" w:space="0" w:color="auto"/>
        <w:left w:val="none" w:sz="0" w:space="0" w:color="auto"/>
        <w:bottom w:val="none" w:sz="0" w:space="0" w:color="auto"/>
        <w:right w:val="none" w:sz="0" w:space="0" w:color="auto"/>
      </w:divBdr>
    </w:div>
    <w:div w:id="1301884772">
      <w:bodyDiv w:val="1"/>
      <w:marLeft w:val="0"/>
      <w:marRight w:val="0"/>
      <w:marTop w:val="0"/>
      <w:marBottom w:val="0"/>
      <w:divBdr>
        <w:top w:val="none" w:sz="0" w:space="0" w:color="auto"/>
        <w:left w:val="none" w:sz="0" w:space="0" w:color="auto"/>
        <w:bottom w:val="none" w:sz="0" w:space="0" w:color="auto"/>
        <w:right w:val="none" w:sz="0" w:space="0" w:color="auto"/>
      </w:divBdr>
    </w:div>
    <w:div w:id="1303118884">
      <w:bodyDiv w:val="1"/>
      <w:marLeft w:val="0"/>
      <w:marRight w:val="0"/>
      <w:marTop w:val="0"/>
      <w:marBottom w:val="0"/>
      <w:divBdr>
        <w:top w:val="none" w:sz="0" w:space="0" w:color="auto"/>
        <w:left w:val="none" w:sz="0" w:space="0" w:color="auto"/>
        <w:bottom w:val="none" w:sz="0" w:space="0" w:color="auto"/>
        <w:right w:val="none" w:sz="0" w:space="0" w:color="auto"/>
      </w:divBdr>
    </w:div>
    <w:div w:id="1312174963">
      <w:bodyDiv w:val="1"/>
      <w:marLeft w:val="0"/>
      <w:marRight w:val="0"/>
      <w:marTop w:val="0"/>
      <w:marBottom w:val="0"/>
      <w:divBdr>
        <w:top w:val="none" w:sz="0" w:space="0" w:color="auto"/>
        <w:left w:val="none" w:sz="0" w:space="0" w:color="auto"/>
        <w:bottom w:val="none" w:sz="0" w:space="0" w:color="auto"/>
        <w:right w:val="none" w:sz="0" w:space="0" w:color="auto"/>
      </w:divBdr>
    </w:div>
    <w:div w:id="1319771680">
      <w:bodyDiv w:val="1"/>
      <w:marLeft w:val="0"/>
      <w:marRight w:val="0"/>
      <w:marTop w:val="0"/>
      <w:marBottom w:val="0"/>
      <w:divBdr>
        <w:top w:val="none" w:sz="0" w:space="0" w:color="auto"/>
        <w:left w:val="none" w:sz="0" w:space="0" w:color="auto"/>
        <w:bottom w:val="none" w:sz="0" w:space="0" w:color="auto"/>
        <w:right w:val="none" w:sz="0" w:space="0" w:color="auto"/>
      </w:divBdr>
    </w:div>
    <w:div w:id="1321926825">
      <w:bodyDiv w:val="1"/>
      <w:marLeft w:val="0"/>
      <w:marRight w:val="0"/>
      <w:marTop w:val="0"/>
      <w:marBottom w:val="0"/>
      <w:divBdr>
        <w:top w:val="none" w:sz="0" w:space="0" w:color="auto"/>
        <w:left w:val="none" w:sz="0" w:space="0" w:color="auto"/>
        <w:bottom w:val="none" w:sz="0" w:space="0" w:color="auto"/>
        <w:right w:val="none" w:sz="0" w:space="0" w:color="auto"/>
      </w:divBdr>
    </w:div>
    <w:div w:id="1328552146">
      <w:bodyDiv w:val="1"/>
      <w:marLeft w:val="0"/>
      <w:marRight w:val="0"/>
      <w:marTop w:val="0"/>
      <w:marBottom w:val="0"/>
      <w:divBdr>
        <w:top w:val="none" w:sz="0" w:space="0" w:color="auto"/>
        <w:left w:val="none" w:sz="0" w:space="0" w:color="auto"/>
        <w:bottom w:val="none" w:sz="0" w:space="0" w:color="auto"/>
        <w:right w:val="none" w:sz="0" w:space="0" w:color="auto"/>
      </w:divBdr>
    </w:div>
    <w:div w:id="1334649943">
      <w:bodyDiv w:val="1"/>
      <w:marLeft w:val="0"/>
      <w:marRight w:val="0"/>
      <w:marTop w:val="0"/>
      <w:marBottom w:val="0"/>
      <w:divBdr>
        <w:top w:val="none" w:sz="0" w:space="0" w:color="auto"/>
        <w:left w:val="none" w:sz="0" w:space="0" w:color="auto"/>
        <w:bottom w:val="none" w:sz="0" w:space="0" w:color="auto"/>
        <w:right w:val="none" w:sz="0" w:space="0" w:color="auto"/>
      </w:divBdr>
    </w:div>
    <w:div w:id="1335568230">
      <w:bodyDiv w:val="1"/>
      <w:marLeft w:val="0"/>
      <w:marRight w:val="0"/>
      <w:marTop w:val="0"/>
      <w:marBottom w:val="0"/>
      <w:divBdr>
        <w:top w:val="none" w:sz="0" w:space="0" w:color="auto"/>
        <w:left w:val="none" w:sz="0" w:space="0" w:color="auto"/>
        <w:bottom w:val="none" w:sz="0" w:space="0" w:color="auto"/>
        <w:right w:val="none" w:sz="0" w:space="0" w:color="auto"/>
      </w:divBdr>
    </w:div>
    <w:div w:id="1343900089">
      <w:bodyDiv w:val="1"/>
      <w:marLeft w:val="0"/>
      <w:marRight w:val="0"/>
      <w:marTop w:val="0"/>
      <w:marBottom w:val="0"/>
      <w:divBdr>
        <w:top w:val="none" w:sz="0" w:space="0" w:color="auto"/>
        <w:left w:val="none" w:sz="0" w:space="0" w:color="auto"/>
        <w:bottom w:val="none" w:sz="0" w:space="0" w:color="auto"/>
        <w:right w:val="none" w:sz="0" w:space="0" w:color="auto"/>
      </w:divBdr>
    </w:div>
    <w:div w:id="1374160368">
      <w:bodyDiv w:val="1"/>
      <w:marLeft w:val="0"/>
      <w:marRight w:val="0"/>
      <w:marTop w:val="0"/>
      <w:marBottom w:val="0"/>
      <w:divBdr>
        <w:top w:val="none" w:sz="0" w:space="0" w:color="auto"/>
        <w:left w:val="none" w:sz="0" w:space="0" w:color="auto"/>
        <w:bottom w:val="none" w:sz="0" w:space="0" w:color="auto"/>
        <w:right w:val="none" w:sz="0" w:space="0" w:color="auto"/>
      </w:divBdr>
    </w:div>
    <w:div w:id="1381787106">
      <w:bodyDiv w:val="1"/>
      <w:marLeft w:val="0"/>
      <w:marRight w:val="0"/>
      <w:marTop w:val="0"/>
      <w:marBottom w:val="0"/>
      <w:divBdr>
        <w:top w:val="none" w:sz="0" w:space="0" w:color="auto"/>
        <w:left w:val="none" w:sz="0" w:space="0" w:color="auto"/>
        <w:bottom w:val="none" w:sz="0" w:space="0" w:color="auto"/>
        <w:right w:val="none" w:sz="0" w:space="0" w:color="auto"/>
      </w:divBdr>
    </w:div>
    <w:div w:id="1410686968">
      <w:bodyDiv w:val="1"/>
      <w:marLeft w:val="0"/>
      <w:marRight w:val="0"/>
      <w:marTop w:val="0"/>
      <w:marBottom w:val="0"/>
      <w:divBdr>
        <w:top w:val="none" w:sz="0" w:space="0" w:color="auto"/>
        <w:left w:val="none" w:sz="0" w:space="0" w:color="auto"/>
        <w:bottom w:val="none" w:sz="0" w:space="0" w:color="auto"/>
        <w:right w:val="none" w:sz="0" w:space="0" w:color="auto"/>
      </w:divBdr>
    </w:div>
    <w:div w:id="1421870612">
      <w:bodyDiv w:val="1"/>
      <w:marLeft w:val="0"/>
      <w:marRight w:val="0"/>
      <w:marTop w:val="0"/>
      <w:marBottom w:val="0"/>
      <w:divBdr>
        <w:top w:val="none" w:sz="0" w:space="0" w:color="auto"/>
        <w:left w:val="none" w:sz="0" w:space="0" w:color="auto"/>
        <w:bottom w:val="none" w:sz="0" w:space="0" w:color="auto"/>
        <w:right w:val="none" w:sz="0" w:space="0" w:color="auto"/>
      </w:divBdr>
    </w:div>
    <w:div w:id="1446383160">
      <w:bodyDiv w:val="1"/>
      <w:marLeft w:val="0"/>
      <w:marRight w:val="0"/>
      <w:marTop w:val="0"/>
      <w:marBottom w:val="0"/>
      <w:divBdr>
        <w:top w:val="none" w:sz="0" w:space="0" w:color="auto"/>
        <w:left w:val="none" w:sz="0" w:space="0" w:color="auto"/>
        <w:bottom w:val="none" w:sz="0" w:space="0" w:color="auto"/>
        <w:right w:val="none" w:sz="0" w:space="0" w:color="auto"/>
      </w:divBdr>
    </w:div>
    <w:div w:id="1450782520">
      <w:bodyDiv w:val="1"/>
      <w:marLeft w:val="0"/>
      <w:marRight w:val="0"/>
      <w:marTop w:val="0"/>
      <w:marBottom w:val="0"/>
      <w:divBdr>
        <w:top w:val="none" w:sz="0" w:space="0" w:color="auto"/>
        <w:left w:val="none" w:sz="0" w:space="0" w:color="auto"/>
        <w:bottom w:val="none" w:sz="0" w:space="0" w:color="auto"/>
        <w:right w:val="none" w:sz="0" w:space="0" w:color="auto"/>
      </w:divBdr>
    </w:div>
    <w:div w:id="1453591350">
      <w:bodyDiv w:val="1"/>
      <w:marLeft w:val="0"/>
      <w:marRight w:val="0"/>
      <w:marTop w:val="0"/>
      <w:marBottom w:val="0"/>
      <w:divBdr>
        <w:top w:val="none" w:sz="0" w:space="0" w:color="auto"/>
        <w:left w:val="none" w:sz="0" w:space="0" w:color="auto"/>
        <w:bottom w:val="none" w:sz="0" w:space="0" w:color="auto"/>
        <w:right w:val="none" w:sz="0" w:space="0" w:color="auto"/>
      </w:divBdr>
    </w:div>
    <w:div w:id="1480266459">
      <w:bodyDiv w:val="1"/>
      <w:marLeft w:val="0"/>
      <w:marRight w:val="0"/>
      <w:marTop w:val="0"/>
      <w:marBottom w:val="0"/>
      <w:divBdr>
        <w:top w:val="none" w:sz="0" w:space="0" w:color="auto"/>
        <w:left w:val="none" w:sz="0" w:space="0" w:color="auto"/>
        <w:bottom w:val="none" w:sz="0" w:space="0" w:color="auto"/>
        <w:right w:val="none" w:sz="0" w:space="0" w:color="auto"/>
      </w:divBdr>
    </w:div>
    <w:div w:id="1487015572">
      <w:bodyDiv w:val="1"/>
      <w:marLeft w:val="0"/>
      <w:marRight w:val="0"/>
      <w:marTop w:val="0"/>
      <w:marBottom w:val="0"/>
      <w:divBdr>
        <w:top w:val="none" w:sz="0" w:space="0" w:color="auto"/>
        <w:left w:val="none" w:sz="0" w:space="0" w:color="auto"/>
        <w:bottom w:val="none" w:sz="0" w:space="0" w:color="auto"/>
        <w:right w:val="none" w:sz="0" w:space="0" w:color="auto"/>
      </w:divBdr>
    </w:div>
    <w:div w:id="1492865499">
      <w:bodyDiv w:val="1"/>
      <w:marLeft w:val="0"/>
      <w:marRight w:val="0"/>
      <w:marTop w:val="0"/>
      <w:marBottom w:val="0"/>
      <w:divBdr>
        <w:top w:val="none" w:sz="0" w:space="0" w:color="auto"/>
        <w:left w:val="none" w:sz="0" w:space="0" w:color="auto"/>
        <w:bottom w:val="none" w:sz="0" w:space="0" w:color="auto"/>
        <w:right w:val="none" w:sz="0" w:space="0" w:color="auto"/>
      </w:divBdr>
    </w:div>
    <w:div w:id="1493638671">
      <w:bodyDiv w:val="1"/>
      <w:marLeft w:val="0"/>
      <w:marRight w:val="0"/>
      <w:marTop w:val="0"/>
      <w:marBottom w:val="0"/>
      <w:divBdr>
        <w:top w:val="none" w:sz="0" w:space="0" w:color="auto"/>
        <w:left w:val="none" w:sz="0" w:space="0" w:color="auto"/>
        <w:bottom w:val="none" w:sz="0" w:space="0" w:color="auto"/>
        <w:right w:val="none" w:sz="0" w:space="0" w:color="auto"/>
      </w:divBdr>
    </w:div>
    <w:div w:id="1500459115">
      <w:bodyDiv w:val="1"/>
      <w:marLeft w:val="0"/>
      <w:marRight w:val="0"/>
      <w:marTop w:val="0"/>
      <w:marBottom w:val="0"/>
      <w:divBdr>
        <w:top w:val="none" w:sz="0" w:space="0" w:color="auto"/>
        <w:left w:val="none" w:sz="0" w:space="0" w:color="auto"/>
        <w:bottom w:val="none" w:sz="0" w:space="0" w:color="auto"/>
        <w:right w:val="none" w:sz="0" w:space="0" w:color="auto"/>
      </w:divBdr>
    </w:div>
    <w:div w:id="1522863370">
      <w:bodyDiv w:val="1"/>
      <w:marLeft w:val="0"/>
      <w:marRight w:val="0"/>
      <w:marTop w:val="0"/>
      <w:marBottom w:val="0"/>
      <w:divBdr>
        <w:top w:val="none" w:sz="0" w:space="0" w:color="auto"/>
        <w:left w:val="none" w:sz="0" w:space="0" w:color="auto"/>
        <w:bottom w:val="none" w:sz="0" w:space="0" w:color="auto"/>
        <w:right w:val="none" w:sz="0" w:space="0" w:color="auto"/>
      </w:divBdr>
    </w:div>
    <w:div w:id="1524172775">
      <w:bodyDiv w:val="1"/>
      <w:marLeft w:val="0"/>
      <w:marRight w:val="0"/>
      <w:marTop w:val="0"/>
      <w:marBottom w:val="0"/>
      <w:divBdr>
        <w:top w:val="none" w:sz="0" w:space="0" w:color="auto"/>
        <w:left w:val="none" w:sz="0" w:space="0" w:color="auto"/>
        <w:bottom w:val="none" w:sz="0" w:space="0" w:color="auto"/>
        <w:right w:val="none" w:sz="0" w:space="0" w:color="auto"/>
      </w:divBdr>
    </w:div>
    <w:div w:id="1526363638">
      <w:bodyDiv w:val="1"/>
      <w:marLeft w:val="0"/>
      <w:marRight w:val="0"/>
      <w:marTop w:val="0"/>
      <w:marBottom w:val="0"/>
      <w:divBdr>
        <w:top w:val="none" w:sz="0" w:space="0" w:color="auto"/>
        <w:left w:val="none" w:sz="0" w:space="0" w:color="auto"/>
        <w:bottom w:val="none" w:sz="0" w:space="0" w:color="auto"/>
        <w:right w:val="none" w:sz="0" w:space="0" w:color="auto"/>
      </w:divBdr>
    </w:div>
    <w:div w:id="1535537729">
      <w:bodyDiv w:val="1"/>
      <w:marLeft w:val="0"/>
      <w:marRight w:val="0"/>
      <w:marTop w:val="0"/>
      <w:marBottom w:val="0"/>
      <w:divBdr>
        <w:top w:val="none" w:sz="0" w:space="0" w:color="auto"/>
        <w:left w:val="none" w:sz="0" w:space="0" w:color="auto"/>
        <w:bottom w:val="none" w:sz="0" w:space="0" w:color="auto"/>
        <w:right w:val="none" w:sz="0" w:space="0" w:color="auto"/>
      </w:divBdr>
    </w:div>
    <w:div w:id="1552352057">
      <w:bodyDiv w:val="1"/>
      <w:marLeft w:val="0"/>
      <w:marRight w:val="0"/>
      <w:marTop w:val="0"/>
      <w:marBottom w:val="0"/>
      <w:divBdr>
        <w:top w:val="none" w:sz="0" w:space="0" w:color="auto"/>
        <w:left w:val="none" w:sz="0" w:space="0" w:color="auto"/>
        <w:bottom w:val="none" w:sz="0" w:space="0" w:color="auto"/>
        <w:right w:val="none" w:sz="0" w:space="0" w:color="auto"/>
      </w:divBdr>
    </w:div>
    <w:div w:id="1557356819">
      <w:bodyDiv w:val="1"/>
      <w:marLeft w:val="0"/>
      <w:marRight w:val="0"/>
      <w:marTop w:val="0"/>
      <w:marBottom w:val="0"/>
      <w:divBdr>
        <w:top w:val="none" w:sz="0" w:space="0" w:color="auto"/>
        <w:left w:val="none" w:sz="0" w:space="0" w:color="auto"/>
        <w:bottom w:val="none" w:sz="0" w:space="0" w:color="auto"/>
        <w:right w:val="none" w:sz="0" w:space="0" w:color="auto"/>
      </w:divBdr>
    </w:div>
    <w:div w:id="1560282848">
      <w:bodyDiv w:val="1"/>
      <w:marLeft w:val="0"/>
      <w:marRight w:val="0"/>
      <w:marTop w:val="0"/>
      <w:marBottom w:val="0"/>
      <w:divBdr>
        <w:top w:val="none" w:sz="0" w:space="0" w:color="auto"/>
        <w:left w:val="none" w:sz="0" w:space="0" w:color="auto"/>
        <w:bottom w:val="none" w:sz="0" w:space="0" w:color="auto"/>
        <w:right w:val="none" w:sz="0" w:space="0" w:color="auto"/>
      </w:divBdr>
    </w:div>
    <w:div w:id="1561669034">
      <w:bodyDiv w:val="1"/>
      <w:marLeft w:val="0"/>
      <w:marRight w:val="0"/>
      <w:marTop w:val="0"/>
      <w:marBottom w:val="0"/>
      <w:divBdr>
        <w:top w:val="none" w:sz="0" w:space="0" w:color="auto"/>
        <w:left w:val="none" w:sz="0" w:space="0" w:color="auto"/>
        <w:bottom w:val="none" w:sz="0" w:space="0" w:color="auto"/>
        <w:right w:val="none" w:sz="0" w:space="0" w:color="auto"/>
      </w:divBdr>
    </w:div>
    <w:div w:id="1564487046">
      <w:bodyDiv w:val="1"/>
      <w:marLeft w:val="0"/>
      <w:marRight w:val="0"/>
      <w:marTop w:val="0"/>
      <w:marBottom w:val="0"/>
      <w:divBdr>
        <w:top w:val="none" w:sz="0" w:space="0" w:color="auto"/>
        <w:left w:val="none" w:sz="0" w:space="0" w:color="auto"/>
        <w:bottom w:val="none" w:sz="0" w:space="0" w:color="auto"/>
        <w:right w:val="none" w:sz="0" w:space="0" w:color="auto"/>
      </w:divBdr>
    </w:div>
    <w:div w:id="1568877411">
      <w:bodyDiv w:val="1"/>
      <w:marLeft w:val="0"/>
      <w:marRight w:val="0"/>
      <w:marTop w:val="0"/>
      <w:marBottom w:val="0"/>
      <w:divBdr>
        <w:top w:val="none" w:sz="0" w:space="0" w:color="auto"/>
        <w:left w:val="none" w:sz="0" w:space="0" w:color="auto"/>
        <w:bottom w:val="none" w:sz="0" w:space="0" w:color="auto"/>
        <w:right w:val="none" w:sz="0" w:space="0" w:color="auto"/>
      </w:divBdr>
    </w:div>
    <w:div w:id="1573195504">
      <w:bodyDiv w:val="1"/>
      <w:marLeft w:val="0"/>
      <w:marRight w:val="0"/>
      <w:marTop w:val="0"/>
      <w:marBottom w:val="0"/>
      <w:divBdr>
        <w:top w:val="none" w:sz="0" w:space="0" w:color="auto"/>
        <w:left w:val="none" w:sz="0" w:space="0" w:color="auto"/>
        <w:bottom w:val="none" w:sz="0" w:space="0" w:color="auto"/>
        <w:right w:val="none" w:sz="0" w:space="0" w:color="auto"/>
      </w:divBdr>
    </w:div>
    <w:div w:id="1574118729">
      <w:bodyDiv w:val="1"/>
      <w:marLeft w:val="0"/>
      <w:marRight w:val="0"/>
      <w:marTop w:val="0"/>
      <w:marBottom w:val="0"/>
      <w:divBdr>
        <w:top w:val="none" w:sz="0" w:space="0" w:color="auto"/>
        <w:left w:val="none" w:sz="0" w:space="0" w:color="auto"/>
        <w:bottom w:val="none" w:sz="0" w:space="0" w:color="auto"/>
        <w:right w:val="none" w:sz="0" w:space="0" w:color="auto"/>
      </w:divBdr>
    </w:div>
    <w:div w:id="1591770243">
      <w:bodyDiv w:val="1"/>
      <w:marLeft w:val="0"/>
      <w:marRight w:val="0"/>
      <w:marTop w:val="0"/>
      <w:marBottom w:val="0"/>
      <w:divBdr>
        <w:top w:val="none" w:sz="0" w:space="0" w:color="auto"/>
        <w:left w:val="none" w:sz="0" w:space="0" w:color="auto"/>
        <w:bottom w:val="none" w:sz="0" w:space="0" w:color="auto"/>
        <w:right w:val="none" w:sz="0" w:space="0" w:color="auto"/>
      </w:divBdr>
    </w:div>
    <w:div w:id="1594704560">
      <w:bodyDiv w:val="1"/>
      <w:marLeft w:val="0"/>
      <w:marRight w:val="0"/>
      <w:marTop w:val="0"/>
      <w:marBottom w:val="0"/>
      <w:divBdr>
        <w:top w:val="none" w:sz="0" w:space="0" w:color="auto"/>
        <w:left w:val="none" w:sz="0" w:space="0" w:color="auto"/>
        <w:bottom w:val="none" w:sz="0" w:space="0" w:color="auto"/>
        <w:right w:val="none" w:sz="0" w:space="0" w:color="auto"/>
      </w:divBdr>
    </w:div>
    <w:div w:id="1614097778">
      <w:bodyDiv w:val="1"/>
      <w:marLeft w:val="0"/>
      <w:marRight w:val="0"/>
      <w:marTop w:val="0"/>
      <w:marBottom w:val="0"/>
      <w:divBdr>
        <w:top w:val="none" w:sz="0" w:space="0" w:color="auto"/>
        <w:left w:val="none" w:sz="0" w:space="0" w:color="auto"/>
        <w:bottom w:val="none" w:sz="0" w:space="0" w:color="auto"/>
        <w:right w:val="none" w:sz="0" w:space="0" w:color="auto"/>
      </w:divBdr>
    </w:div>
    <w:div w:id="1628008734">
      <w:bodyDiv w:val="1"/>
      <w:marLeft w:val="0"/>
      <w:marRight w:val="0"/>
      <w:marTop w:val="0"/>
      <w:marBottom w:val="0"/>
      <w:divBdr>
        <w:top w:val="none" w:sz="0" w:space="0" w:color="auto"/>
        <w:left w:val="none" w:sz="0" w:space="0" w:color="auto"/>
        <w:bottom w:val="none" w:sz="0" w:space="0" w:color="auto"/>
        <w:right w:val="none" w:sz="0" w:space="0" w:color="auto"/>
      </w:divBdr>
    </w:div>
    <w:div w:id="1632635702">
      <w:bodyDiv w:val="1"/>
      <w:marLeft w:val="0"/>
      <w:marRight w:val="0"/>
      <w:marTop w:val="0"/>
      <w:marBottom w:val="0"/>
      <w:divBdr>
        <w:top w:val="none" w:sz="0" w:space="0" w:color="auto"/>
        <w:left w:val="none" w:sz="0" w:space="0" w:color="auto"/>
        <w:bottom w:val="none" w:sz="0" w:space="0" w:color="auto"/>
        <w:right w:val="none" w:sz="0" w:space="0" w:color="auto"/>
      </w:divBdr>
    </w:div>
    <w:div w:id="1637488361">
      <w:bodyDiv w:val="1"/>
      <w:marLeft w:val="0"/>
      <w:marRight w:val="0"/>
      <w:marTop w:val="0"/>
      <w:marBottom w:val="0"/>
      <w:divBdr>
        <w:top w:val="none" w:sz="0" w:space="0" w:color="auto"/>
        <w:left w:val="none" w:sz="0" w:space="0" w:color="auto"/>
        <w:bottom w:val="none" w:sz="0" w:space="0" w:color="auto"/>
        <w:right w:val="none" w:sz="0" w:space="0" w:color="auto"/>
      </w:divBdr>
    </w:div>
    <w:div w:id="1639139580">
      <w:bodyDiv w:val="1"/>
      <w:marLeft w:val="0"/>
      <w:marRight w:val="0"/>
      <w:marTop w:val="0"/>
      <w:marBottom w:val="0"/>
      <w:divBdr>
        <w:top w:val="none" w:sz="0" w:space="0" w:color="auto"/>
        <w:left w:val="none" w:sz="0" w:space="0" w:color="auto"/>
        <w:bottom w:val="none" w:sz="0" w:space="0" w:color="auto"/>
        <w:right w:val="none" w:sz="0" w:space="0" w:color="auto"/>
      </w:divBdr>
    </w:div>
    <w:div w:id="1641766810">
      <w:bodyDiv w:val="1"/>
      <w:marLeft w:val="0"/>
      <w:marRight w:val="0"/>
      <w:marTop w:val="0"/>
      <w:marBottom w:val="0"/>
      <w:divBdr>
        <w:top w:val="none" w:sz="0" w:space="0" w:color="auto"/>
        <w:left w:val="none" w:sz="0" w:space="0" w:color="auto"/>
        <w:bottom w:val="none" w:sz="0" w:space="0" w:color="auto"/>
        <w:right w:val="none" w:sz="0" w:space="0" w:color="auto"/>
      </w:divBdr>
    </w:div>
    <w:div w:id="1652832202">
      <w:bodyDiv w:val="1"/>
      <w:marLeft w:val="0"/>
      <w:marRight w:val="0"/>
      <w:marTop w:val="0"/>
      <w:marBottom w:val="0"/>
      <w:divBdr>
        <w:top w:val="none" w:sz="0" w:space="0" w:color="auto"/>
        <w:left w:val="none" w:sz="0" w:space="0" w:color="auto"/>
        <w:bottom w:val="none" w:sz="0" w:space="0" w:color="auto"/>
        <w:right w:val="none" w:sz="0" w:space="0" w:color="auto"/>
      </w:divBdr>
    </w:div>
    <w:div w:id="1678457053">
      <w:bodyDiv w:val="1"/>
      <w:marLeft w:val="0"/>
      <w:marRight w:val="0"/>
      <w:marTop w:val="0"/>
      <w:marBottom w:val="0"/>
      <w:divBdr>
        <w:top w:val="none" w:sz="0" w:space="0" w:color="auto"/>
        <w:left w:val="none" w:sz="0" w:space="0" w:color="auto"/>
        <w:bottom w:val="none" w:sz="0" w:space="0" w:color="auto"/>
        <w:right w:val="none" w:sz="0" w:space="0" w:color="auto"/>
      </w:divBdr>
    </w:div>
    <w:div w:id="1679387327">
      <w:bodyDiv w:val="1"/>
      <w:marLeft w:val="0"/>
      <w:marRight w:val="0"/>
      <w:marTop w:val="0"/>
      <w:marBottom w:val="0"/>
      <w:divBdr>
        <w:top w:val="none" w:sz="0" w:space="0" w:color="auto"/>
        <w:left w:val="none" w:sz="0" w:space="0" w:color="auto"/>
        <w:bottom w:val="none" w:sz="0" w:space="0" w:color="auto"/>
        <w:right w:val="none" w:sz="0" w:space="0" w:color="auto"/>
      </w:divBdr>
    </w:div>
    <w:div w:id="1701785712">
      <w:bodyDiv w:val="1"/>
      <w:marLeft w:val="0"/>
      <w:marRight w:val="0"/>
      <w:marTop w:val="0"/>
      <w:marBottom w:val="0"/>
      <w:divBdr>
        <w:top w:val="none" w:sz="0" w:space="0" w:color="auto"/>
        <w:left w:val="none" w:sz="0" w:space="0" w:color="auto"/>
        <w:bottom w:val="none" w:sz="0" w:space="0" w:color="auto"/>
        <w:right w:val="none" w:sz="0" w:space="0" w:color="auto"/>
      </w:divBdr>
    </w:div>
    <w:div w:id="1708330367">
      <w:bodyDiv w:val="1"/>
      <w:marLeft w:val="0"/>
      <w:marRight w:val="0"/>
      <w:marTop w:val="0"/>
      <w:marBottom w:val="0"/>
      <w:divBdr>
        <w:top w:val="none" w:sz="0" w:space="0" w:color="auto"/>
        <w:left w:val="none" w:sz="0" w:space="0" w:color="auto"/>
        <w:bottom w:val="none" w:sz="0" w:space="0" w:color="auto"/>
        <w:right w:val="none" w:sz="0" w:space="0" w:color="auto"/>
      </w:divBdr>
    </w:div>
    <w:div w:id="1716274380">
      <w:bodyDiv w:val="1"/>
      <w:marLeft w:val="0"/>
      <w:marRight w:val="0"/>
      <w:marTop w:val="0"/>
      <w:marBottom w:val="0"/>
      <w:divBdr>
        <w:top w:val="none" w:sz="0" w:space="0" w:color="auto"/>
        <w:left w:val="none" w:sz="0" w:space="0" w:color="auto"/>
        <w:bottom w:val="none" w:sz="0" w:space="0" w:color="auto"/>
        <w:right w:val="none" w:sz="0" w:space="0" w:color="auto"/>
      </w:divBdr>
    </w:div>
    <w:div w:id="1732191721">
      <w:bodyDiv w:val="1"/>
      <w:marLeft w:val="0"/>
      <w:marRight w:val="0"/>
      <w:marTop w:val="0"/>
      <w:marBottom w:val="0"/>
      <w:divBdr>
        <w:top w:val="none" w:sz="0" w:space="0" w:color="auto"/>
        <w:left w:val="none" w:sz="0" w:space="0" w:color="auto"/>
        <w:bottom w:val="none" w:sz="0" w:space="0" w:color="auto"/>
        <w:right w:val="none" w:sz="0" w:space="0" w:color="auto"/>
      </w:divBdr>
    </w:div>
    <w:div w:id="1740980668">
      <w:bodyDiv w:val="1"/>
      <w:marLeft w:val="0"/>
      <w:marRight w:val="0"/>
      <w:marTop w:val="0"/>
      <w:marBottom w:val="0"/>
      <w:divBdr>
        <w:top w:val="none" w:sz="0" w:space="0" w:color="auto"/>
        <w:left w:val="none" w:sz="0" w:space="0" w:color="auto"/>
        <w:bottom w:val="none" w:sz="0" w:space="0" w:color="auto"/>
        <w:right w:val="none" w:sz="0" w:space="0" w:color="auto"/>
      </w:divBdr>
    </w:div>
    <w:div w:id="1745834378">
      <w:bodyDiv w:val="1"/>
      <w:marLeft w:val="0"/>
      <w:marRight w:val="0"/>
      <w:marTop w:val="0"/>
      <w:marBottom w:val="0"/>
      <w:divBdr>
        <w:top w:val="none" w:sz="0" w:space="0" w:color="auto"/>
        <w:left w:val="none" w:sz="0" w:space="0" w:color="auto"/>
        <w:bottom w:val="none" w:sz="0" w:space="0" w:color="auto"/>
        <w:right w:val="none" w:sz="0" w:space="0" w:color="auto"/>
      </w:divBdr>
    </w:div>
    <w:div w:id="1750541500">
      <w:bodyDiv w:val="1"/>
      <w:marLeft w:val="0"/>
      <w:marRight w:val="0"/>
      <w:marTop w:val="0"/>
      <w:marBottom w:val="0"/>
      <w:divBdr>
        <w:top w:val="none" w:sz="0" w:space="0" w:color="auto"/>
        <w:left w:val="none" w:sz="0" w:space="0" w:color="auto"/>
        <w:bottom w:val="none" w:sz="0" w:space="0" w:color="auto"/>
        <w:right w:val="none" w:sz="0" w:space="0" w:color="auto"/>
      </w:divBdr>
    </w:div>
    <w:div w:id="1754550183">
      <w:bodyDiv w:val="1"/>
      <w:marLeft w:val="0"/>
      <w:marRight w:val="0"/>
      <w:marTop w:val="0"/>
      <w:marBottom w:val="0"/>
      <w:divBdr>
        <w:top w:val="none" w:sz="0" w:space="0" w:color="auto"/>
        <w:left w:val="none" w:sz="0" w:space="0" w:color="auto"/>
        <w:bottom w:val="none" w:sz="0" w:space="0" w:color="auto"/>
        <w:right w:val="none" w:sz="0" w:space="0" w:color="auto"/>
      </w:divBdr>
    </w:div>
    <w:div w:id="1769496622">
      <w:bodyDiv w:val="1"/>
      <w:marLeft w:val="0"/>
      <w:marRight w:val="0"/>
      <w:marTop w:val="0"/>
      <w:marBottom w:val="0"/>
      <w:divBdr>
        <w:top w:val="none" w:sz="0" w:space="0" w:color="auto"/>
        <w:left w:val="none" w:sz="0" w:space="0" w:color="auto"/>
        <w:bottom w:val="none" w:sz="0" w:space="0" w:color="auto"/>
        <w:right w:val="none" w:sz="0" w:space="0" w:color="auto"/>
      </w:divBdr>
    </w:div>
    <w:div w:id="1778479916">
      <w:bodyDiv w:val="1"/>
      <w:marLeft w:val="0"/>
      <w:marRight w:val="0"/>
      <w:marTop w:val="0"/>
      <w:marBottom w:val="0"/>
      <w:divBdr>
        <w:top w:val="none" w:sz="0" w:space="0" w:color="auto"/>
        <w:left w:val="none" w:sz="0" w:space="0" w:color="auto"/>
        <w:bottom w:val="none" w:sz="0" w:space="0" w:color="auto"/>
        <w:right w:val="none" w:sz="0" w:space="0" w:color="auto"/>
      </w:divBdr>
    </w:div>
    <w:div w:id="1790467566">
      <w:bodyDiv w:val="1"/>
      <w:marLeft w:val="0"/>
      <w:marRight w:val="0"/>
      <w:marTop w:val="0"/>
      <w:marBottom w:val="0"/>
      <w:divBdr>
        <w:top w:val="none" w:sz="0" w:space="0" w:color="auto"/>
        <w:left w:val="none" w:sz="0" w:space="0" w:color="auto"/>
        <w:bottom w:val="none" w:sz="0" w:space="0" w:color="auto"/>
        <w:right w:val="none" w:sz="0" w:space="0" w:color="auto"/>
      </w:divBdr>
    </w:div>
    <w:div w:id="1798254308">
      <w:bodyDiv w:val="1"/>
      <w:marLeft w:val="0"/>
      <w:marRight w:val="0"/>
      <w:marTop w:val="0"/>
      <w:marBottom w:val="0"/>
      <w:divBdr>
        <w:top w:val="none" w:sz="0" w:space="0" w:color="auto"/>
        <w:left w:val="none" w:sz="0" w:space="0" w:color="auto"/>
        <w:bottom w:val="none" w:sz="0" w:space="0" w:color="auto"/>
        <w:right w:val="none" w:sz="0" w:space="0" w:color="auto"/>
      </w:divBdr>
    </w:div>
    <w:div w:id="1823694457">
      <w:bodyDiv w:val="1"/>
      <w:marLeft w:val="0"/>
      <w:marRight w:val="0"/>
      <w:marTop w:val="0"/>
      <w:marBottom w:val="0"/>
      <w:divBdr>
        <w:top w:val="none" w:sz="0" w:space="0" w:color="auto"/>
        <w:left w:val="none" w:sz="0" w:space="0" w:color="auto"/>
        <w:bottom w:val="none" w:sz="0" w:space="0" w:color="auto"/>
        <w:right w:val="none" w:sz="0" w:space="0" w:color="auto"/>
      </w:divBdr>
    </w:div>
    <w:div w:id="1824351261">
      <w:bodyDiv w:val="1"/>
      <w:marLeft w:val="0"/>
      <w:marRight w:val="0"/>
      <w:marTop w:val="0"/>
      <w:marBottom w:val="0"/>
      <w:divBdr>
        <w:top w:val="none" w:sz="0" w:space="0" w:color="auto"/>
        <w:left w:val="none" w:sz="0" w:space="0" w:color="auto"/>
        <w:bottom w:val="none" w:sz="0" w:space="0" w:color="auto"/>
        <w:right w:val="none" w:sz="0" w:space="0" w:color="auto"/>
      </w:divBdr>
    </w:div>
    <w:div w:id="1825312447">
      <w:bodyDiv w:val="1"/>
      <w:marLeft w:val="0"/>
      <w:marRight w:val="0"/>
      <w:marTop w:val="0"/>
      <w:marBottom w:val="0"/>
      <w:divBdr>
        <w:top w:val="none" w:sz="0" w:space="0" w:color="auto"/>
        <w:left w:val="none" w:sz="0" w:space="0" w:color="auto"/>
        <w:bottom w:val="none" w:sz="0" w:space="0" w:color="auto"/>
        <w:right w:val="none" w:sz="0" w:space="0" w:color="auto"/>
      </w:divBdr>
    </w:div>
    <w:div w:id="1836870764">
      <w:bodyDiv w:val="1"/>
      <w:marLeft w:val="0"/>
      <w:marRight w:val="0"/>
      <w:marTop w:val="0"/>
      <w:marBottom w:val="0"/>
      <w:divBdr>
        <w:top w:val="none" w:sz="0" w:space="0" w:color="auto"/>
        <w:left w:val="none" w:sz="0" w:space="0" w:color="auto"/>
        <w:bottom w:val="none" w:sz="0" w:space="0" w:color="auto"/>
        <w:right w:val="none" w:sz="0" w:space="0" w:color="auto"/>
      </w:divBdr>
    </w:div>
    <w:div w:id="1841697174">
      <w:bodyDiv w:val="1"/>
      <w:marLeft w:val="0"/>
      <w:marRight w:val="0"/>
      <w:marTop w:val="0"/>
      <w:marBottom w:val="0"/>
      <w:divBdr>
        <w:top w:val="none" w:sz="0" w:space="0" w:color="auto"/>
        <w:left w:val="none" w:sz="0" w:space="0" w:color="auto"/>
        <w:bottom w:val="none" w:sz="0" w:space="0" w:color="auto"/>
        <w:right w:val="none" w:sz="0" w:space="0" w:color="auto"/>
      </w:divBdr>
    </w:div>
    <w:div w:id="1857769998">
      <w:bodyDiv w:val="1"/>
      <w:marLeft w:val="0"/>
      <w:marRight w:val="0"/>
      <w:marTop w:val="0"/>
      <w:marBottom w:val="0"/>
      <w:divBdr>
        <w:top w:val="none" w:sz="0" w:space="0" w:color="auto"/>
        <w:left w:val="none" w:sz="0" w:space="0" w:color="auto"/>
        <w:bottom w:val="none" w:sz="0" w:space="0" w:color="auto"/>
        <w:right w:val="none" w:sz="0" w:space="0" w:color="auto"/>
      </w:divBdr>
    </w:div>
    <w:div w:id="1859537985">
      <w:bodyDiv w:val="1"/>
      <w:marLeft w:val="0"/>
      <w:marRight w:val="0"/>
      <w:marTop w:val="0"/>
      <w:marBottom w:val="0"/>
      <w:divBdr>
        <w:top w:val="none" w:sz="0" w:space="0" w:color="auto"/>
        <w:left w:val="none" w:sz="0" w:space="0" w:color="auto"/>
        <w:bottom w:val="none" w:sz="0" w:space="0" w:color="auto"/>
        <w:right w:val="none" w:sz="0" w:space="0" w:color="auto"/>
      </w:divBdr>
    </w:div>
    <w:div w:id="1879246154">
      <w:bodyDiv w:val="1"/>
      <w:marLeft w:val="0"/>
      <w:marRight w:val="0"/>
      <w:marTop w:val="0"/>
      <w:marBottom w:val="0"/>
      <w:divBdr>
        <w:top w:val="none" w:sz="0" w:space="0" w:color="auto"/>
        <w:left w:val="none" w:sz="0" w:space="0" w:color="auto"/>
        <w:bottom w:val="none" w:sz="0" w:space="0" w:color="auto"/>
        <w:right w:val="none" w:sz="0" w:space="0" w:color="auto"/>
      </w:divBdr>
    </w:div>
    <w:div w:id="1901360258">
      <w:bodyDiv w:val="1"/>
      <w:marLeft w:val="0"/>
      <w:marRight w:val="0"/>
      <w:marTop w:val="0"/>
      <w:marBottom w:val="0"/>
      <w:divBdr>
        <w:top w:val="none" w:sz="0" w:space="0" w:color="auto"/>
        <w:left w:val="none" w:sz="0" w:space="0" w:color="auto"/>
        <w:bottom w:val="none" w:sz="0" w:space="0" w:color="auto"/>
        <w:right w:val="none" w:sz="0" w:space="0" w:color="auto"/>
      </w:divBdr>
    </w:div>
    <w:div w:id="1904484692">
      <w:bodyDiv w:val="1"/>
      <w:marLeft w:val="0"/>
      <w:marRight w:val="0"/>
      <w:marTop w:val="0"/>
      <w:marBottom w:val="0"/>
      <w:divBdr>
        <w:top w:val="none" w:sz="0" w:space="0" w:color="auto"/>
        <w:left w:val="none" w:sz="0" w:space="0" w:color="auto"/>
        <w:bottom w:val="none" w:sz="0" w:space="0" w:color="auto"/>
        <w:right w:val="none" w:sz="0" w:space="0" w:color="auto"/>
      </w:divBdr>
    </w:div>
    <w:div w:id="1912157632">
      <w:bodyDiv w:val="1"/>
      <w:marLeft w:val="0"/>
      <w:marRight w:val="0"/>
      <w:marTop w:val="0"/>
      <w:marBottom w:val="0"/>
      <w:divBdr>
        <w:top w:val="none" w:sz="0" w:space="0" w:color="auto"/>
        <w:left w:val="none" w:sz="0" w:space="0" w:color="auto"/>
        <w:bottom w:val="none" w:sz="0" w:space="0" w:color="auto"/>
        <w:right w:val="none" w:sz="0" w:space="0" w:color="auto"/>
      </w:divBdr>
    </w:div>
    <w:div w:id="1913809380">
      <w:bodyDiv w:val="1"/>
      <w:marLeft w:val="0"/>
      <w:marRight w:val="0"/>
      <w:marTop w:val="0"/>
      <w:marBottom w:val="0"/>
      <w:divBdr>
        <w:top w:val="none" w:sz="0" w:space="0" w:color="auto"/>
        <w:left w:val="none" w:sz="0" w:space="0" w:color="auto"/>
        <w:bottom w:val="none" w:sz="0" w:space="0" w:color="auto"/>
        <w:right w:val="none" w:sz="0" w:space="0" w:color="auto"/>
      </w:divBdr>
    </w:div>
    <w:div w:id="1913814292">
      <w:bodyDiv w:val="1"/>
      <w:marLeft w:val="0"/>
      <w:marRight w:val="0"/>
      <w:marTop w:val="0"/>
      <w:marBottom w:val="0"/>
      <w:divBdr>
        <w:top w:val="none" w:sz="0" w:space="0" w:color="auto"/>
        <w:left w:val="none" w:sz="0" w:space="0" w:color="auto"/>
        <w:bottom w:val="none" w:sz="0" w:space="0" w:color="auto"/>
        <w:right w:val="none" w:sz="0" w:space="0" w:color="auto"/>
      </w:divBdr>
    </w:div>
    <w:div w:id="1943103492">
      <w:bodyDiv w:val="1"/>
      <w:marLeft w:val="0"/>
      <w:marRight w:val="0"/>
      <w:marTop w:val="0"/>
      <w:marBottom w:val="0"/>
      <w:divBdr>
        <w:top w:val="none" w:sz="0" w:space="0" w:color="auto"/>
        <w:left w:val="none" w:sz="0" w:space="0" w:color="auto"/>
        <w:bottom w:val="none" w:sz="0" w:space="0" w:color="auto"/>
        <w:right w:val="none" w:sz="0" w:space="0" w:color="auto"/>
      </w:divBdr>
    </w:div>
    <w:div w:id="1944534166">
      <w:bodyDiv w:val="1"/>
      <w:marLeft w:val="0"/>
      <w:marRight w:val="0"/>
      <w:marTop w:val="0"/>
      <w:marBottom w:val="0"/>
      <w:divBdr>
        <w:top w:val="none" w:sz="0" w:space="0" w:color="auto"/>
        <w:left w:val="none" w:sz="0" w:space="0" w:color="auto"/>
        <w:bottom w:val="none" w:sz="0" w:space="0" w:color="auto"/>
        <w:right w:val="none" w:sz="0" w:space="0" w:color="auto"/>
      </w:divBdr>
    </w:div>
    <w:div w:id="1980721255">
      <w:bodyDiv w:val="1"/>
      <w:marLeft w:val="0"/>
      <w:marRight w:val="0"/>
      <w:marTop w:val="0"/>
      <w:marBottom w:val="0"/>
      <w:divBdr>
        <w:top w:val="none" w:sz="0" w:space="0" w:color="auto"/>
        <w:left w:val="none" w:sz="0" w:space="0" w:color="auto"/>
        <w:bottom w:val="none" w:sz="0" w:space="0" w:color="auto"/>
        <w:right w:val="none" w:sz="0" w:space="0" w:color="auto"/>
      </w:divBdr>
    </w:div>
    <w:div w:id="1991010611">
      <w:bodyDiv w:val="1"/>
      <w:marLeft w:val="0"/>
      <w:marRight w:val="0"/>
      <w:marTop w:val="0"/>
      <w:marBottom w:val="0"/>
      <w:divBdr>
        <w:top w:val="none" w:sz="0" w:space="0" w:color="auto"/>
        <w:left w:val="none" w:sz="0" w:space="0" w:color="auto"/>
        <w:bottom w:val="none" w:sz="0" w:space="0" w:color="auto"/>
        <w:right w:val="none" w:sz="0" w:space="0" w:color="auto"/>
      </w:divBdr>
    </w:div>
    <w:div w:id="1991445263">
      <w:bodyDiv w:val="1"/>
      <w:marLeft w:val="0"/>
      <w:marRight w:val="0"/>
      <w:marTop w:val="0"/>
      <w:marBottom w:val="0"/>
      <w:divBdr>
        <w:top w:val="none" w:sz="0" w:space="0" w:color="auto"/>
        <w:left w:val="none" w:sz="0" w:space="0" w:color="auto"/>
        <w:bottom w:val="none" w:sz="0" w:space="0" w:color="auto"/>
        <w:right w:val="none" w:sz="0" w:space="0" w:color="auto"/>
      </w:divBdr>
    </w:div>
    <w:div w:id="1995252085">
      <w:bodyDiv w:val="1"/>
      <w:marLeft w:val="0"/>
      <w:marRight w:val="0"/>
      <w:marTop w:val="0"/>
      <w:marBottom w:val="0"/>
      <w:divBdr>
        <w:top w:val="none" w:sz="0" w:space="0" w:color="auto"/>
        <w:left w:val="none" w:sz="0" w:space="0" w:color="auto"/>
        <w:bottom w:val="none" w:sz="0" w:space="0" w:color="auto"/>
        <w:right w:val="none" w:sz="0" w:space="0" w:color="auto"/>
      </w:divBdr>
    </w:div>
    <w:div w:id="1996302122">
      <w:bodyDiv w:val="1"/>
      <w:marLeft w:val="0"/>
      <w:marRight w:val="0"/>
      <w:marTop w:val="0"/>
      <w:marBottom w:val="0"/>
      <w:divBdr>
        <w:top w:val="none" w:sz="0" w:space="0" w:color="auto"/>
        <w:left w:val="none" w:sz="0" w:space="0" w:color="auto"/>
        <w:bottom w:val="none" w:sz="0" w:space="0" w:color="auto"/>
        <w:right w:val="none" w:sz="0" w:space="0" w:color="auto"/>
      </w:divBdr>
    </w:div>
    <w:div w:id="2004308348">
      <w:bodyDiv w:val="1"/>
      <w:marLeft w:val="0"/>
      <w:marRight w:val="0"/>
      <w:marTop w:val="0"/>
      <w:marBottom w:val="0"/>
      <w:divBdr>
        <w:top w:val="none" w:sz="0" w:space="0" w:color="auto"/>
        <w:left w:val="none" w:sz="0" w:space="0" w:color="auto"/>
        <w:bottom w:val="none" w:sz="0" w:space="0" w:color="auto"/>
        <w:right w:val="none" w:sz="0" w:space="0" w:color="auto"/>
      </w:divBdr>
    </w:div>
    <w:div w:id="2013412302">
      <w:bodyDiv w:val="1"/>
      <w:marLeft w:val="0"/>
      <w:marRight w:val="0"/>
      <w:marTop w:val="0"/>
      <w:marBottom w:val="0"/>
      <w:divBdr>
        <w:top w:val="none" w:sz="0" w:space="0" w:color="auto"/>
        <w:left w:val="none" w:sz="0" w:space="0" w:color="auto"/>
        <w:bottom w:val="none" w:sz="0" w:space="0" w:color="auto"/>
        <w:right w:val="none" w:sz="0" w:space="0" w:color="auto"/>
      </w:divBdr>
    </w:div>
    <w:div w:id="2031300703">
      <w:bodyDiv w:val="1"/>
      <w:marLeft w:val="0"/>
      <w:marRight w:val="0"/>
      <w:marTop w:val="0"/>
      <w:marBottom w:val="0"/>
      <w:divBdr>
        <w:top w:val="none" w:sz="0" w:space="0" w:color="auto"/>
        <w:left w:val="none" w:sz="0" w:space="0" w:color="auto"/>
        <w:bottom w:val="none" w:sz="0" w:space="0" w:color="auto"/>
        <w:right w:val="none" w:sz="0" w:space="0" w:color="auto"/>
      </w:divBdr>
    </w:div>
    <w:div w:id="2036154372">
      <w:bodyDiv w:val="1"/>
      <w:marLeft w:val="0"/>
      <w:marRight w:val="0"/>
      <w:marTop w:val="0"/>
      <w:marBottom w:val="0"/>
      <w:divBdr>
        <w:top w:val="none" w:sz="0" w:space="0" w:color="auto"/>
        <w:left w:val="none" w:sz="0" w:space="0" w:color="auto"/>
        <w:bottom w:val="none" w:sz="0" w:space="0" w:color="auto"/>
        <w:right w:val="none" w:sz="0" w:space="0" w:color="auto"/>
      </w:divBdr>
    </w:div>
    <w:div w:id="2037805524">
      <w:bodyDiv w:val="1"/>
      <w:marLeft w:val="0"/>
      <w:marRight w:val="0"/>
      <w:marTop w:val="0"/>
      <w:marBottom w:val="0"/>
      <w:divBdr>
        <w:top w:val="none" w:sz="0" w:space="0" w:color="auto"/>
        <w:left w:val="none" w:sz="0" w:space="0" w:color="auto"/>
        <w:bottom w:val="none" w:sz="0" w:space="0" w:color="auto"/>
        <w:right w:val="none" w:sz="0" w:space="0" w:color="auto"/>
      </w:divBdr>
    </w:div>
    <w:div w:id="2038267466">
      <w:bodyDiv w:val="1"/>
      <w:marLeft w:val="0"/>
      <w:marRight w:val="0"/>
      <w:marTop w:val="0"/>
      <w:marBottom w:val="0"/>
      <w:divBdr>
        <w:top w:val="none" w:sz="0" w:space="0" w:color="auto"/>
        <w:left w:val="none" w:sz="0" w:space="0" w:color="auto"/>
        <w:bottom w:val="none" w:sz="0" w:space="0" w:color="auto"/>
        <w:right w:val="none" w:sz="0" w:space="0" w:color="auto"/>
      </w:divBdr>
    </w:div>
    <w:div w:id="2052994055">
      <w:bodyDiv w:val="1"/>
      <w:marLeft w:val="0"/>
      <w:marRight w:val="0"/>
      <w:marTop w:val="0"/>
      <w:marBottom w:val="0"/>
      <w:divBdr>
        <w:top w:val="none" w:sz="0" w:space="0" w:color="auto"/>
        <w:left w:val="none" w:sz="0" w:space="0" w:color="auto"/>
        <w:bottom w:val="none" w:sz="0" w:space="0" w:color="auto"/>
        <w:right w:val="none" w:sz="0" w:space="0" w:color="auto"/>
      </w:divBdr>
    </w:div>
    <w:div w:id="2053067152">
      <w:bodyDiv w:val="1"/>
      <w:marLeft w:val="0"/>
      <w:marRight w:val="0"/>
      <w:marTop w:val="0"/>
      <w:marBottom w:val="0"/>
      <w:divBdr>
        <w:top w:val="none" w:sz="0" w:space="0" w:color="auto"/>
        <w:left w:val="none" w:sz="0" w:space="0" w:color="auto"/>
        <w:bottom w:val="none" w:sz="0" w:space="0" w:color="auto"/>
        <w:right w:val="none" w:sz="0" w:space="0" w:color="auto"/>
      </w:divBdr>
    </w:div>
    <w:div w:id="2055420741">
      <w:bodyDiv w:val="1"/>
      <w:marLeft w:val="0"/>
      <w:marRight w:val="0"/>
      <w:marTop w:val="0"/>
      <w:marBottom w:val="0"/>
      <w:divBdr>
        <w:top w:val="none" w:sz="0" w:space="0" w:color="auto"/>
        <w:left w:val="none" w:sz="0" w:space="0" w:color="auto"/>
        <w:bottom w:val="none" w:sz="0" w:space="0" w:color="auto"/>
        <w:right w:val="none" w:sz="0" w:space="0" w:color="auto"/>
      </w:divBdr>
    </w:div>
    <w:div w:id="2062484716">
      <w:bodyDiv w:val="1"/>
      <w:marLeft w:val="0"/>
      <w:marRight w:val="0"/>
      <w:marTop w:val="0"/>
      <w:marBottom w:val="0"/>
      <w:divBdr>
        <w:top w:val="none" w:sz="0" w:space="0" w:color="auto"/>
        <w:left w:val="none" w:sz="0" w:space="0" w:color="auto"/>
        <w:bottom w:val="none" w:sz="0" w:space="0" w:color="auto"/>
        <w:right w:val="none" w:sz="0" w:space="0" w:color="auto"/>
      </w:divBdr>
    </w:div>
    <w:div w:id="2075273746">
      <w:bodyDiv w:val="1"/>
      <w:marLeft w:val="0"/>
      <w:marRight w:val="0"/>
      <w:marTop w:val="0"/>
      <w:marBottom w:val="0"/>
      <w:divBdr>
        <w:top w:val="none" w:sz="0" w:space="0" w:color="auto"/>
        <w:left w:val="none" w:sz="0" w:space="0" w:color="auto"/>
        <w:bottom w:val="none" w:sz="0" w:space="0" w:color="auto"/>
        <w:right w:val="none" w:sz="0" w:space="0" w:color="auto"/>
      </w:divBdr>
    </w:div>
    <w:div w:id="2076508474">
      <w:bodyDiv w:val="1"/>
      <w:marLeft w:val="0"/>
      <w:marRight w:val="0"/>
      <w:marTop w:val="0"/>
      <w:marBottom w:val="0"/>
      <w:divBdr>
        <w:top w:val="none" w:sz="0" w:space="0" w:color="auto"/>
        <w:left w:val="none" w:sz="0" w:space="0" w:color="auto"/>
        <w:bottom w:val="none" w:sz="0" w:space="0" w:color="auto"/>
        <w:right w:val="none" w:sz="0" w:space="0" w:color="auto"/>
      </w:divBdr>
    </w:div>
    <w:div w:id="2083673618">
      <w:bodyDiv w:val="1"/>
      <w:marLeft w:val="0"/>
      <w:marRight w:val="0"/>
      <w:marTop w:val="0"/>
      <w:marBottom w:val="0"/>
      <w:divBdr>
        <w:top w:val="none" w:sz="0" w:space="0" w:color="auto"/>
        <w:left w:val="none" w:sz="0" w:space="0" w:color="auto"/>
        <w:bottom w:val="none" w:sz="0" w:space="0" w:color="auto"/>
        <w:right w:val="none" w:sz="0" w:space="0" w:color="auto"/>
      </w:divBdr>
    </w:div>
    <w:div w:id="2088644778">
      <w:bodyDiv w:val="1"/>
      <w:marLeft w:val="0"/>
      <w:marRight w:val="0"/>
      <w:marTop w:val="0"/>
      <w:marBottom w:val="0"/>
      <w:divBdr>
        <w:top w:val="none" w:sz="0" w:space="0" w:color="auto"/>
        <w:left w:val="none" w:sz="0" w:space="0" w:color="auto"/>
        <w:bottom w:val="none" w:sz="0" w:space="0" w:color="auto"/>
        <w:right w:val="none" w:sz="0" w:space="0" w:color="auto"/>
      </w:divBdr>
    </w:div>
    <w:div w:id="2095199866">
      <w:bodyDiv w:val="1"/>
      <w:marLeft w:val="0"/>
      <w:marRight w:val="0"/>
      <w:marTop w:val="0"/>
      <w:marBottom w:val="0"/>
      <w:divBdr>
        <w:top w:val="none" w:sz="0" w:space="0" w:color="auto"/>
        <w:left w:val="none" w:sz="0" w:space="0" w:color="auto"/>
        <w:bottom w:val="none" w:sz="0" w:space="0" w:color="auto"/>
        <w:right w:val="none" w:sz="0" w:space="0" w:color="auto"/>
      </w:divBdr>
    </w:div>
    <w:div w:id="2119635760">
      <w:bodyDiv w:val="1"/>
      <w:marLeft w:val="0"/>
      <w:marRight w:val="0"/>
      <w:marTop w:val="0"/>
      <w:marBottom w:val="0"/>
      <w:divBdr>
        <w:top w:val="none" w:sz="0" w:space="0" w:color="auto"/>
        <w:left w:val="none" w:sz="0" w:space="0" w:color="auto"/>
        <w:bottom w:val="none" w:sz="0" w:space="0" w:color="auto"/>
        <w:right w:val="none" w:sz="0" w:space="0" w:color="auto"/>
      </w:divBdr>
    </w:div>
    <w:div w:id="2129934144">
      <w:bodyDiv w:val="1"/>
      <w:marLeft w:val="0"/>
      <w:marRight w:val="0"/>
      <w:marTop w:val="0"/>
      <w:marBottom w:val="0"/>
      <w:divBdr>
        <w:top w:val="none" w:sz="0" w:space="0" w:color="auto"/>
        <w:left w:val="none" w:sz="0" w:space="0" w:color="auto"/>
        <w:bottom w:val="none" w:sz="0" w:space="0" w:color="auto"/>
        <w:right w:val="none" w:sz="0" w:space="0" w:color="auto"/>
      </w:divBdr>
    </w:div>
    <w:div w:id="2134710499">
      <w:bodyDiv w:val="1"/>
      <w:marLeft w:val="0"/>
      <w:marRight w:val="0"/>
      <w:marTop w:val="0"/>
      <w:marBottom w:val="0"/>
      <w:divBdr>
        <w:top w:val="none" w:sz="0" w:space="0" w:color="auto"/>
        <w:left w:val="none" w:sz="0" w:space="0" w:color="auto"/>
        <w:bottom w:val="none" w:sz="0" w:space="0" w:color="auto"/>
        <w:right w:val="none" w:sz="0" w:space="0" w:color="auto"/>
      </w:divBdr>
    </w:div>
    <w:div w:id="213648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3B7895DC6A4F978E9A62EECBEB5D42"/>
        <w:category>
          <w:name w:val="General"/>
          <w:gallery w:val="placeholder"/>
        </w:category>
        <w:types>
          <w:type w:val="bbPlcHdr"/>
        </w:types>
        <w:behaviors>
          <w:behavior w:val="content"/>
        </w:behaviors>
        <w:guid w:val="{81CB9E0F-8D29-4DCD-8C4C-983301E0B7DB}"/>
      </w:docPartPr>
      <w:docPartBody>
        <w:p w:rsidR="005450AA" w:rsidRDefault="00A74898" w:rsidP="00A74898">
          <w:pPr>
            <w:pStyle w:val="C33B7895DC6A4F978E9A62EECBEB5D42"/>
          </w:pPr>
          <w:r>
            <w:rPr>
              <w:color w:val="5B9BD5" w:themeColor="accent1"/>
              <w:sz w:val="28"/>
              <w:szCs w:val="28"/>
            </w:rPr>
            <w:t>[Author name]</w:t>
          </w:r>
        </w:p>
      </w:docPartBody>
    </w:docPart>
    <w:docPart>
      <w:docPartPr>
        <w:name w:val="06F9914684ED493787FB7D71362C3198"/>
        <w:category>
          <w:name w:val="General"/>
          <w:gallery w:val="placeholder"/>
        </w:category>
        <w:types>
          <w:type w:val="bbPlcHdr"/>
        </w:types>
        <w:behaviors>
          <w:behavior w:val="content"/>
        </w:behaviors>
        <w:guid w:val="{FBBD9F59-C1F0-4C44-8D85-0A10BD645F87}"/>
      </w:docPartPr>
      <w:docPartBody>
        <w:p w:rsidR="005450AA" w:rsidRDefault="00A74898" w:rsidP="00A74898">
          <w:pPr>
            <w:pStyle w:val="06F9914684ED493787FB7D71362C3198"/>
          </w:pPr>
          <w:r>
            <w:rPr>
              <w:color w:val="5B9BD5" w:themeColor="accent1"/>
              <w:sz w:val="28"/>
              <w:szCs w:val="28"/>
            </w:rPr>
            <w:t>[Date]</w:t>
          </w:r>
        </w:p>
      </w:docPartBody>
    </w:docPart>
    <w:docPart>
      <w:docPartPr>
        <w:name w:val="446268B061284C02A99A70D6C5842E41"/>
        <w:category>
          <w:name w:val="General"/>
          <w:gallery w:val="placeholder"/>
        </w:category>
        <w:types>
          <w:type w:val="bbPlcHdr"/>
        </w:types>
        <w:behaviors>
          <w:behavior w:val="content"/>
        </w:behaviors>
        <w:guid w:val="{FDC41160-AE37-448B-AC16-7E73DAC42A59}"/>
      </w:docPartPr>
      <w:docPartBody>
        <w:p w:rsidR="005450AA" w:rsidRDefault="00A74898" w:rsidP="00A74898">
          <w:pPr>
            <w:pStyle w:val="446268B061284C02A99A70D6C5842E41"/>
          </w:pPr>
          <w:r>
            <w:rPr>
              <w:color w:val="2E74B5" w:themeColor="accent1" w:themeShade="BF"/>
              <w:sz w:val="24"/>
              <w:szCs w:val="24"/>
            </w:rPr>
            <w:t>[Company name]</w:t>
          </w:r>
        </w:p>
      </w:docPartBody>
    </w:docPart>
    <w:docPart>
      <w:docPartPr>
        <w:name w:val="F8148EBB11DB4DD6A7B05A5B4CFC7DCF"/>
        <w:category>
          <w:name w:val="General"/>
          <w:gallery w:val="placeholder"/>
        </w:category>
        <w:types>
          <w:type w:val="bbPlcHdr"/>
        </w:types>
        <w:behaviors>
          <w:behavior w:val="content"/>
        </w:behaviors>
        <w:guid w:val="{396DCA5E-1DBB-4ED8-965A-47D592B47F09}"/>
      </w:docPartPr>
      <w:docPartBody>
        <w:p w:rsidR="005450AA" w:rsidRDefault="00A74898" w:rsidP="00A74898">
          <w:pPr>
            <w:pStyle w:val="F8148EBB11DB4DD6A7B05A5B4CFC7DCF"/>
          </w:pPr>
          <w:r>
            <w:rPr>
              <w:rFonts w:asciiTheme="majorHAnsi" w:eastAsiaTheme="majorEastAsia" w:hAnsiTheme="majorHAnsi" w:cstheme="majorBidi"/>
              <w:color w:val="5B9BD5" w:themeColor="accent1"/>
              <w:sz w:val="88"/>
              <w:szCs w:val="88"/>
            </w:rPr>
            <w:t>[Document title]</w:t>
          </w:r>
        </w:p>
      </w:docPartBody>
    </w:docPart>
    <w:docPart>
      <w:docPartPr>
        <w:name w:val="B587914CEC734B7DA7D4727398838168"/>
        <w:category>
          <w:name w:val="General"/>
          <w:gallery w:val="placeholder"/>
        </w:category>
        <w:types>
          <w:type w:val="bbPlcHdr"/>
        </w:types>
        <w:behaviors>
          <w:behavior w:val="content"/>
        </w:behaviors>
        <w:guid w:val="{C21F3C3D-DB52-42C1-8FD7-06E4FA83E104}"/>
      </w:docPartPr>
      <w:docPartBody>
        <w:p w:rsidR="005450AA" w:rsidRDefault="00A74898" w:rsidP="00A74898">
          <w:pPr>
            <w:pStyle w:val="B587914CEC734B7DA7D4727398838168"/>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898"/>
    <w:rsid w:val="00126651"/>
    <w:rsid w:val="005450AA"/>
    <w:rsid w:val="00751F1E"/>
    <w:rsid w:val="00A74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A1FA8808C44C05836051C76FB06430">
    <w:name w:val="8FA1FA8808C44C05836051C76FB06430"/>
    <w:rsid w:val="00A74898"/>
  </w:style>
  <w:style w:type="paragraph" w:customStyle="1" w:styleId="A6FB05546F5F4C4B82CE3F9515988CEF">
    <w:name w:val="A6FB05546F5F4C4B82CE3F9515988CEF"/>
    <w:rsid w:val="00A74898"/>
  </w:style>
  <w:style w:type="paragraph" w:customStyle="1" w:styleId="E758317E5FB84554BF930776AF68D9CE">
    <w:name w:val="E758317E5FB84554BF930776AF68D9CE"/>
    <w:rsid w:val="00A74898"/>
  </w:style>
  <w:style w:type="paragraph" w:customStyle="1" w:styleId="7779DBCC15E548D69D1780FD1B87F1B6">
    <w:name w:val="7779DBCC15E548D69D1780FD1B87F1B6"/>
    <w:rsid w:val="00A74898"/>
  </w:style>
  <w:style w:type="paragraph" w:customStyle="1" w:styleId="2A1D952803644C5DAC538E03DBF4FA80">
    <w:name w:val="2A1D952803644C5DAC538E03DBF4FA80"/>
    <w:rsid w:val="00A74898"/>
  </w:style>
  <w:style w:type="paragraph" w:customStyle="1" w:styleId="AE22251CCC5046BCAE88DE06D8DC11EE">
    <w:name w:val="AE22251CCC5046BCAE88DE06D8DC11EE"/>
    <w:rsid w:val="00A74898"/>
  </w:style>
  <w:style w:type="paragraph" w:customStyle="1" w:styleId="9F929EB14FC64F4EA8367173639780BE">
    <w:name w:val="9F929EB14FC64F4EA8367173639780BE"/>
    <w:rsid w:val="00A74898"/>
  </w:style>
  <w:style w:type="paragraph" w:customStyle="1" w:styleId="15C5FD52D3844F578365C33C60203E81">
    <w:name w:val="15C5FD52D3844F578365C33C60203E81"/>
    <w:rsid w:val="00A74898"/>
  </w:style>
  <w:style w:type="paragraph" w:customStyle="1" w:styleId="7D9812D3E02445829EF555379BC53F47">
    <w:name w:val="7D9812D3E02445829EF555379BC53F47"/>
    <w:rsid w:val="00A74898"/>
  </w:style>
  <w:style w:type="paragraph" w:customStyle="1" w:styleId="AE222C1B09B140CCA91F3889C4F2919F">
    <w:name w:val="AE222C1B09B140CCA91F3889C4F2919F"/>
    <w:rsid w:val="00A74898"/>
  </w:style>
  <w:style w:type="paragraph" w:customStyle="1" w:styleId="C91BC09131374D4CB91514A89A6F31BF">
    <w:name w:val="C91BC09131374D4CB91514A89A6F31BF"/>
    <w:rsid w:val="00A74898"/>
  </w:style>
  <w:style w:type="paragraph" w:customStyle="1" w:styleId="BB0C03E7B34748C09E56DD42F6D2DD2D">
    <w:name w:val="BB0C03E7B34748C09E56DD42F6D2DD2D"/>
    <w:rsid w:val="00A74898"/>
  </w:style>
  <w:style w:type="paragraph" w:customStyle="1" w:styleId="0D325CBE444D42CBAB75C00A58549D3F">
    <w:name w:val="0D325CBE444D42CBAB75C00A58549D3F"/>
    <w:rsid w:val="00A74898"/>
  </w:style>
  <w:style w:type="paragraph" w:customStyle="1" w:styleId="0A982EF35B6E41D79D050B38392FAD1C">
    <w:name w:val="0A982EF35B6E41D79D050B38392FAD1C"/>
    <w:rsid w:val="00A74898"/>
  </w:style>
  <w:style w:type="paragraph" w:customStyle="1" w:styleId="93FBFE03193940CDBCDB9D7D16FAED3F">
    <w:name w:val="93FBFE03193940CDBCDB9D7D16FAED3F"/>
    <w:rsid w:val="00A74898"/>
  </w:style>
  <w:style w:type="paragraph" w:customStyle="1" w:styleId="0AD936C094FA434CA08C868DDFB55694">
    <w:name w:val="0AD936C094FA434CA08C868DDFB55694"/>
    <w:rsid w:val="00A74898"/>
  </w:style>
  <w:style w:type="paragraph" w:customStyle="1" w:styleId="F22D7427BD504ACE959AAB7A0F72DFD6">
    <w:name w:val="F22D7427BD504ACE959AAB7A0F72DFD6"/>
    <w:rsid w:val="00A74898"/>
  </w:style>
  <w:style w:type="paragraph" w:customStyle="1" w:styleId="89915515AA8D434F9A5D3FC21C1B12E5">
    <w:name w:val="89915515AA8D434F9A5D3FC21C1B12E5"/>
    <w:rsid w:val="00A74898"/>
  </w:style>
  <w:style w:type="paragraph" w:customStyle="1" w:styleId="8AEA0A856D58459A9DC10CE6ED7ADD62">
    <w:name w:val="8AEA0A856D58459A9DC10CE6ED7ADD62"/>
    <w:rsid w:val="00A74898"/>
  </w:style>
  <w:style w:type="paragraph" w:customStyle="1" w:styleId="91CA89D9102345B091BE20C32DB706FB">
    <w:name w:val="91CA89D9102345B091BE20C32DB706FB"/>
    <w:rsid w:val="00A74898"/>
  </w:style>
  <w:style w:type="paragraph" w:customStyle="1" w:styleId="29223A5E168141E8B6E8581181C1D6E4">
    <w:name w:val="29223A5E168141E8B6E8581181C1D6E4"/>
    <w:rsid w:val="00A74898"/>
  </w:style>
  <w:style w:type="paragraph" w:customStyle="1" w:styleId="3D46790D2B3645AC97AE86E7F7DC03F6">
    <w:name w:val="3D46790D2B3645AC97AE86E7F7DC03F6"/>
    <w:rsid w:val="00A74898"/>
  </w:style>
  <w:style w:type="paragraph" w:customStyle="1" w:styleId="C33B7895DC6A4F978E9A62EECBEB5D42">
    <w:name w:val="C33B7895DC6A4F978E9A62EECBEB5D42"/>
    <w:rsid w:val="00A74898"/>
  </w:style>
  <w:style w:type="paragraph" w:customStyle="1" w:styleId="06F9914684ED493787FB7D71362C3198">
    <w:name w:val="06F9914684ED493787FB7D71362C3198"/>
    <w:rsid w:val="00A74898"/>
  </w:style>
  <w:style w:type="paragraph" w:customStyle="1" w:styleId="8CFFBF64990E491E83DAC8DB796058E6">
    <w:name w:val="8CFFBF64990E491E83DAC8DB796058E6"/>
    <w:rsid w:val="00A74898"/>
  </w:style>
  <w:style w:type="paragraph" w:customStyle="1" w:styleId="7DDBAFE19B294EA99BCBE6342C148B48">
    <w:name w:val="7DDBAFE19B294EA99BCBE6342C148B48"/>
    <w:rsid w:val="00A74898"/>
  </w:style>
  <w:style w:type="paragraph" w:customStyle="1" w:styleId="B816B1BD8BFC4F13948D4C28FF985211">
    <w:name w:val="B816B1BD8BFC4F13948D4C28FF985211"/>
    <w:rsid w:val="00A74898"/>
  </w:style>
  <w:style w:type="paragraph" w:customStyle="1" w:styleId="446268B061284C02A99A70D6C5842E41">
    <w:name w:val="446268B061284C02A99A70D6C5842E41"/>
    <w:rsid w:val="00A74898"/>
  </w:style>
  <w:style w:type="paragraph" w:customStyle="1" w:styleId="F8148EBB11DB4DD6A7B05A5B4CFC7DCF">
    <w:name w:val="F8148EBB11DB4DD6A7B05A5B4CFC7DCF"/>
    <w:rsid w:val="00A74898"/>
  </w:style>
  <w:style w:type="paragraph" w:customStyle="1" w:styleId="B587914CEC734B7DA7D4727398838168">
    <w:name w:val="B587914CEC734B7DA7D4727398838168"/>
    <w:rsid w:val="00A748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Oth19</b:Tag>
    <b:SourceType>InternetSite</b:SourceType>
    <b:Guid>{3EF4A59E-62CC-4A3B-A610-6C52E27DFB0C}</b:Guid>
    <b:Title>British Library</b:Title>
    <b:Year>2019</b:Year>
    <b:Author>
      <b:Author>
        <b:Corporate>Others</b:Corporate>
      </b:Author>
    </b:Author>
    <b:YearAccessed>2019</b:YearAccessed>
    <b:MonthAccessed>November</b:MonthAccessed>
    <b:DayAccessed>20</b:DayAccessed>
    <b:URL>https://www.bl.uk/people/robert-owen</b:URL>
    <b:RefOrder>14</b:RefOrder>
  </b:Source>
  <b:Source>
    <b:Tag>Ken19</b:Tag>
    <b:SourceType>InternetSite</b:SourceType>
    <b:Guid>{A003B903-AAB6-46D7-A990-75C42AE2AFB3}</b:Guid>
    <b:Title>Investopedia</b:Title>
    <b:Year>2019</b:Year>
    <b:YearAccessed>2019</b:YearAccessed>
    <b:MonthAccessed>November</b:MonthAccessed>
    <b:DayAccessed>20</b:DayAccessed>
    <b:URL>https://www.investopedia.com/terms/h/humanresources.asp</b:URL>
    <b:Author>
      <b:Author>
        <b:NameList>
          <b:Person>
            <b:Last>Kenton</b:Last>
            <b:First>Will</b:First>
          </b:Person>
        </b:NameList>
      </b:Author>
    </b:Author>
    <b:RefOrder>15</b:RefOrder>
  </b:Source>
  <b:Source>
    <b:Tag>Arm14</b:Tag>
    <b:SourceType>BookSection</b:SourceType>
    <b:Guid>{F40E6528-1ABA-4DBB-8912-BEA6DBF88AAB}</b:Guid>
    <b:Title>Introduction - The HRM concept</b:Title>
    <b:Year>2014</b:Year>
    <b:City>London</b:City>
    <b:Publisher>Kogan Page</b:Publisher>
    <b:Author>
      <b:Author>
        <b:NameList>
          <b:Person>
            <b:Last>Armstrong</b:Last>
            <b:First>Michael</b:First>
          </b:Person>
          <b:Person>
            <b:Last>Taylor</b:Last>
            <b:First>Stephen</b:First>
          </b:Person>
        </b:NameList>
      </b:Author>
    </b:Author>
    <b:BookTitle>Armstrong's Handbook of Human Resource Practice</b:BookTitle>
    <b:Pages>1,5</b:Pages>
    <b:Edition>13th</b:Edition>
    <b:RefOrder>7</b:RefOrder>
  </b:Source>
  <b:Source>
    <b:Tag>Box03</b:Tag>
    <b:SourceType>Book</b:SourceType>
    <b:Guid>{6C162D4E-8E4C-4F74-9BEA-959D436D29A6}</b:Guid>
    <b:Title>Strategy and Human Resource management</b:Title>
    <b:Year>2003</b:Year>
    <b:City>Basingstoke</b:City>
    <b:Publisher>Palgrave Macmillan</b:Publisher>
    <b:Author>
      <b:Author>
        <b:NameList>
          <b:Person>
            <b:Last>Boxall</b:Last>
            <b:First>P</b:First>
          </b:Person>
          <b:Person>
            <b:Last>Purcell</b:Last>
            <b:First>J</b:First>
          </b:Person>
        </b:NameList>
      </b:Author>
    </b:Author>
    <b:RefOrder>1</b:RefOrder>
  </b:Source>
  <b:Source>
    <b:Tag>Mor17</b:Tag>
    <b:SourceType>ArticleInAPeriodical</b:SourceType>
    <b:Guid>{4221EFF0-A56C-401D-9FB8-6D7243BCF82C}</b:Guid>
    <b:Author>
      <b:Author>
        <b:NameList>
          <b:Person>
            <b:Last>Morrell</b:Last>
            <b:First>Gareth</b:First>
          </b:Person>
        </b:NameList>
      </b:Author>
    </b:Author>
    <b:Title>Globalisation, transnationalism and diaspora</b:Title>
    <b:Year>2017</b:Year>
    <b:Publisher>Icar</b:Publisher>
    <b:PeriodicalTitle>Icar</b:PeriodicalTitle>
    <b:Month>July</b:Month>
    <b:Day>1</b:Day>
    <b:RefOrder>4</b:RefOrder>
  </b:Source>
  <b:Source>
    <b:Tag>Hud11</b:Tag>
    <b:SourceType>JournalArticle</b:SourceType>
    <b:Guid>{A8730063-8B57-4CB6-AD3C-17976A1701B5}</b:Guid>
    <b:Title>Diversity Journal</b:Title>
    <b:Year>2011</b:Year>
    <b:Author>
      <b:Author>
        <b:NameList>
          <b:Person>
            <b:Last>Hudson</b:Last>
            <b:First>Jordan</b:First>
          </b:Person>
        </b:NameList>
      </b:Author>
    </b:Author>
    <b:YearAccessed>2019</b:YearAccessed>
    <b:MonthAccessed>November</b:MonthAccessed>
    <b:DayAccessed>28</b:DayAccessed>
    <b:URL>http://dev.orgwise.ca/sites/osi.ocasi.org.stage/files/Moving%20From%20Diversity%20to%20Inclusion.pdf</b:URL>
    <b:JournalName>Moving from Diversity to Inclusion</b:JournalName>
    <b:Pages>1-2</b:Pages>
    <b:RefOrder>2</b:RefOrder>
  </b:Source>
  <b:Source>
    <b:Tag>CIP19</b:Tag>
    <b:SourceType>Report</b:SourceType>
    <b:Guid>{8D8E5AFF-6BC9-40C5-8A54-98A8D6D5EEBF}</b:Guid>
    <b:Title>Labour Market Outlook 2019</b:Title>
    <b:Year>2019</b:Year>
    <b:Author>
      <b:Author>
        <b:Corporate>CIPD</b:Corporate>
      </b:Author>
    </b:Author>
    <b:Publisher>CIPD</b:Publisher>
    <b:City>London</b:City>
    <b:RefOrder>6</b:RefOrder>
  </b:Source>
  <b:Source>
    <b:Tag>ONS19</b:Tag>
    <b:SourceType>Report</b:SourceType>
    <b:Guid>{FA14423C-FC34-478F-8EC4-FC3055B1DD45}</b:Guid>
    <b:Title>UK and non-UK people in the labour market</b:Title>
    <b:Year>2019</b:Year>
    <b:City>London</b:City>
    <b:Publisher>Office of national Statistics</b:Publisher>
    <b:Author>
      <b:Author>
        <b:Corporate>Office of National Statistics</b:Corporate>
      </b:Author>
    </b:Author>
    <b:RefOrder>5</b:RefOrder>
  </b:Source>
  <b:Source>
    <b:Tag>Box07</b:Tag>
    <b:SourceType>BookSection</b:SourceType>
    <b:Guid>{703840BB-A810-4ED3-8C7A-6569CEF90CCC}</b:Guid>
    <b:Title>Human Resource Management: scope, analysis and significance</b:Title>
    <b:Year>2007</b:Year>
    <b:City>Oxford</b:City>
    <b:Publisher>Oxford University Press</b:Publisher>
    <b:Author>
      <b:Author>
        <b:NameList>
          <b:Person>
            <b:Last>Boxall</b:Last>
            <b:First>Peter</b:First>
          </b:Person>
          <b:Person>
            <b:Last>Purcell</b:Last>
            <b:First>J</b:First>
          </b:Person>
          <b:Person>
            <b:Last>Wright</b:Last>
            <b:First>P</b:First>
          </b:Person>
        </b:NameList>
      </b:Author>
    </b:Author>
    <b:BookTitle>Oxford handbook of Human Resource Management</b:BookTitle>
    <b:Pages>16</b:Pages>
    <b:RefOrder>16</b:RefOrder>
  </b:Source>
  <b:Source>
    <b:Tag>Rac18</b:Tag>
    <b:SourceType>Report</b:SourceType>
    <b:Guid>{B86362F5-6617-4ECA-A6BD-9D350D33B885}</b:Guid>
    <b:Title>Race at Work Report 2018</b:Title>
    <b:Year>2018</b:Year>
    <b:Publisher>Business in the community</b:Publisher>
    <b:City>London</b:City>
    <b:Author>
      <b:Author>
        <b:Corporate>Scorecard Report</b:Corporate>
      </b:Author>
    </b:Author>
    <b:RefOrder>3</b:RefOrder>
  </b:Source>
  <b:Source>
    <b:Tag>Tes19</b:Tag>
    <b:SourceType>InternetSite</b:SourceType>
    <b:Guid>{3B4F2F89-C398-4FCC-A9A8-3915957DCD79}</b:Guid>
    <b:Title>TESCO PLC</b:Title>
    <b:Year>2019</b:Year>
    <b:Author>
      <b:Author>
        <b:Corporate>TESCO PLC</b:Corporate>
      </b:Author>
    </b:Author>
    <b:YearAccessed>2019</b:YearAccessed>
    <b:MonthAccessed>November</b:MonthAccessed>
    <b:DayAccessed>29</b:DayAccessed>
    <b:URL>https://www.tescoplc.com/sustainability/people/topics/inclusion-and-diversity/</b:URL>
    <b:RefOrder>11</b:RefOrder>
  </b:Source>
  <b:Source>
    <b:Tag>leg19</b:Tag>
    <b:SourceType>InternetSite</b:SourceType>
    <b:Guid>{8B5EF0F1-E1FC-40E4-A597-809B603B03F8}</b:Guid>
    <b:Title>legislation.gov.uk</b:Title>
    <b:Year>2010</b:Year>
    <b:Month>November</b:Month>
    <b:YearAccessed>2019</b:YearAccessed>
    <b:MonthAccessed>November</b:MonthAccessed>
    <b:DayAccessed>26</b:DayAccessed>
    <b:URL>http://www.legislation.gov.uk/</b:URL>
    <b:Author>
      <b:Author>
        <b:Corporate>Equality Act</b:Corporate>
      </b:Author>
    </b:Author>
    <b:RefOrder>17</b:RefOrder>
  </b:Source>
  <b:Source>
    <b:Tag>Dev18</b:Tag>
    <b:SourceType>InternetSite</b:SourceType>
    <b:Guid>{51A14CF8-28ED-4EEC-885C-F2722EA280E6}</b:Guid>
    <b:Title>The Guardian</b:Title>
    <b:Year>2018</b:Year>
    <b:YearAccessed>2019</b:YearAccessed>
    <b:MonthAccessed>November</b:MonthAccessed>
    <b:DayAccessed>29</b:DayAccessed>
    <b:URL>https://www.theguardian.com/uk-news/2018/dec/02/unconscious-bias-what-is-it-and-can-it-be-eliminated</b:URL>
    <b:Author>
      <b:Author>
        <b:NameList>
          <b:Person>
            <b:Last>Devlin</b:Last>
            <b:First>Hannah</b:First>
          </b:Person>
        </b:NameList>
      </b:Author>
    </b:Author>
    <b:Month>Decsmber</b:Month>
    <b:Day>2</b:Day>
    <b:RefOrder>13</b:RefOrder>
  </b:Source>
  <b:Source>
    <b:Tag>Off13</b:Tag>
    <b:SourceType>Report</b:SourceType>
    <b:Guid>{6F68CEEC-274A-4FDB-A956-BCEEE121F001}</b:Guid>
    <b:Title>Women in the labour market 2013</b:Title>
    <b:Year>2013</b:Year>
    <b:Author>
      <b:Author>
        <b:Corporate>Office of National Statistics</b:Corporate>
      </b:Author>
    </b:Author>
    <b:Publisher>Office of National Statistics</b:Publisher>
    <b:City>London</b:City>
    <b:RefOrder>8</b:RefOrder>
  </b:Source>
  <b:Source>
    <b:Tag>Mis07</b:Tag>
    <b:SourceType>InternetSite</b:SourceType>
    <b:Guid>{1735660B-AE12-4318-8411-0F4B75A2CEC7}</b:Guid>
    <b:Title>Solidarity Center</b:Title>
    <b:Year>2007</b:Year>
    <b:Author>
      <b:Author>
        <b:NameList>
          <b:Person>
            <b:Last>Misra</b:Last>
            <b:First>Neha</b:First>
          </b:Person>
        </b:NameList>
      </b:Author>
    </b:Author>
    <b:YearAccessed>2019</b:YearAccessed>
    <b:MonthAccessed>December</b:MonthAccessed>
    <b:DayAccessed>01</b:DayAccessed>
    <b:URL>www.solidaritycenter.org</b:URL>
    <b:RefOrder>9</b:RefOrder>
  </b:Source>
  <b:Source>
    <b:Tag>CIP17</b:Tag>
    <b:SourceType>Report</b:SourceType>
    <b:Guid>{06DCA764-EDA0-428E-AFEA-8907AAAA2181}</b:Guid>
    <b:Title>Resourcing and Talent Planning</b:Title>
    <b:Year>2017</b:Year>
    <b:Author>
      <b:Author>
        <b:NameList>
          <b:Person>
            <b:Last>CIPD</b:Last>
          </b:Person>
        </b:NameList>
      </b:Author>
    </b:Author>
    <b:Publisher>CIPD</b:Publisher>
    <b:City>London</b:City>
    <b:RefOrder>10</b:RefOrder>
  </b:Source>
  <b:Source>
    <b:Tag>Res17</b:Tag>
    <b:SourceType>InternetSite</b:SourceType>
    <b:Guid>{3C73502E-393D-4EEC-B0D7-1BBE14144078}</b:Guid>
    <b:Title>Results</b:Title>
    <b:Year>2017</b:Year>
    <b:Author>
      <b:Author>
        <b:Corporate>Results Consortium</b:Corporate>
      </b:Author>
    </b:Author>
    <b:YearAccessed>2019</b:YearAccessed>
    <b:MonthAccessed>December</b:MonthAccessed>
    <b:DayAccessed>2</b:DayAccessed>
    <b:URL>http://www.resultsco.org.uk</b:URL>
    <b:Month>April</b:Month>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1CDDF4-755E-4ADB-B4B9-2171CE063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10</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Assignment</dc:title>
  <dc:subject>Term 1</dc:subject>
  <dc:creator>Laurentiu Grigoras (1905618)</dc:creator>
  <cp:keywords/>
  <dc:description/>
  <cp:lastModifiedBy>Laurentiu Grigoras</cp:lastModifiedBy>
  <cp:revision>64</cp:revision>
  <dcterms:created xsi:type="dcterms:W3CDTF">2019-11-20T20:36:00Z</dcterms:created>
  <dcterms:modified xsi:type="dcterms:W3CDTF">2019-12-03T21:35:00Z</dcterms:modified>
</cp:coreProperties>
</file>