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04D37F2"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93A74">
        <w:rPr>
          <w:rFonts w:ascii="Arial" w:hAnsi="Arial" w:cs="Arial"/>
          <w:sz w:val="28"/>
          <w:szCs w:val="28"/>
        </w:rPr>
        <w:t>Sultana Rumi</w:t>
      </w:r>
    </w:p>
    <w:p w14:paraId="27005EB9" w14:textId="5C2143C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93A74">
        <w:rPr>
          <w:rFonts w:ascii="Arial" w:hAnsi="Arial" w:cs="Arial"/>
          <w:sz w:val="28"/>
          <w:szCs w:val="28"/>
          <w:lang w:val="nl-NL"/>
        </w:rPr>
        <w:t xml:space="preserve"> 2434775</w:t>
      </w:r>
    </w:p>
    <w:p w14:paraId="543E95E7" w14:textId="280A0C7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141F45" w:rsidRPr="00141F45">
        <w:t xml:space="preserve"> </w:t>
      </w:r>
      <w:r w:rsidR="00141F45">
        <w:rPr>
          <w:rFonts w:ascii="Arial" w:hAnsi="Arial" w:cs="Arial"/>
          <w:sz w:val="28"/>
          <w:szCs w:val="28"/>
        </w:rPr>
        <w:t>I</w:t>
      </w:r>
      <w:r w:rsidR="00141F45" w:rsidRPr="00141F45">
        <w:rPr>
          <w:rFonts w:ascii="Arial" w:hAnsi="Arial" w:cs="Arial"/>
          <w:sz w:val="28"/>
          <w:szCs w:val="28"/>
        </w:rPr>
        <w:t>ntroduction to Health and Social Care</w:t>
      </w:r>
      <w:r w:rsidRPr="00C83A82">
        <w:rPr>
          <w:rFonts w:ascii="Arial" w:hAnsi="Arial" w:cs="Arial"/>
          <w:sz w:val="28"/>
          <w:szCs w:val="28"/>
          <w:lang w:val="nl-NL"/>
        </w:rPr>
        <w:t xml:space="preserve"> </w:t>
      </w:r>
    </w:p>
    <w:p w14:paraId="0009AFB0" w14:textId="702D897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84F32" w:rsidRPr="00784F32">
        <w:t xml:space="preserve"> </w:t>
      </w:r>
      <w:r w:rsidR="00784F32" w:rsidRPr="00784F32">
        <w:rPr>
          <w:rFonts w:ascii="Arial" w:hAnsi="Arial" w:cs="Arial"/>
          <w:sz w:val="28"/>
          <w:szCs w:val="28"/>
        </w:rPr>
        <w:t>LCHS4003</w:t>
      </w:r>
    </w:p>
    <w:p w14:paraId="0EA5B494" w14:textId="05ABC977" w:rsidR="00833470" w:rsidRDefault="00833470" w:rsidP="00833470">
      <w:pPr>
        <w:rPr>
          <w:rFonts w:ascii="Arial" w:hAnsi="Arial" w:cs="Arial"/>
        </w:rPr>
      </w:pPr>
      <w:r w:rsidRPr="0020413D">
        <w:rPr>
          <w:rFonts w:ascii="Arial" w:hAnsi="Arial" w:cs="Arial"/>
          <w:b/>
          <w:bCs/>
          <w:sz w:val="28"/>
          <w:szCs w:val="28"/>
        </w:rPr>
        <w:t>Lecturer name</w:t>
      </w:r>
      <w:r w:rsidR="00784F32">
        <w:t xml:space="preserve">: </w:t>
      </w:r>
      <w:r w:rsidR="00F635BD">
        <w:rPr>
          <w:rFonts w:ascii="Arial" w:hAnsi="Arial" w:cs="Arial"/>
        </w:rPr>
        <w:t>Brian Mashumba</w:t>
      </w:r>
    </w:p>
    <w:p w14:paraId="3BE3285B" w14:textId="763DCF50" w:rsidR="000454D5" w:rsidRPr="000454D5" w:rsidRDefault="000454D5" w:rsidP="00833470">
      <w:pPr>
        <w:rPr>
          <w:rFonts w:ascii="Arial" w:hAnsi="Arial" w:cs="Arial"/>
        </w:rPr>
      </w:pPr>
      <w:r>
        <w:rPr>
          <w:rFonts w:ascii="Arial" w:hAnsi="Arial" w:cs="Arial"/>
          <w:b/>
          <w:bCs/>
          <w:sz w:val="28"/>
          <w:szCs w:val="28"/>
        </w:rPr>
        <w:t>Assignment Title:</w:t>
      </w:r>
      <w:r>
        <w:rPr>
          <w:rFonts w:ascii="Arial" w:hAnsi="Arial" w:cs="Arial"/>
        </w:rPr>
        <w:t xml:space="preserve"> Portfolio – Two Tasks</w:t>
      </w:r>
    </w:p>
    <w:p w14:paraId="00F38A72" w14:textId="154421C8" w:rsidR="000454D5" w:rsidRPr="000454D5" w:rsidRDefault="000454D5" w:rsidP="00833470">
      <w:pPr>
        <w:rPr>
          <w:rFonts w:ascii="Arial" w:hAnsi="Arial" w:cs="Arial"/>
          <w:b/>
          <w:bCs/>
          <w:sz w:val="28"/>
          <w:szCs w:val="28"/>
        </w:rPr>
      </w:pPr>
      <w:r>
        <w:rPr>
          <w:rFonts w:ascii="Arial" w:hAnsi="Arial" w:cs="Arial"/>
          <w:b/>
          <w:bCs/>
          <w:sz w:val="28"/>
          <w:szCs w:val="28"/>
        </w:rPr>
        <w:t>Submitted on: 17/11/2025</w:t>
      </w:r>
    </w:p>
    <w:p w14:paraId="364BD552" w14:textId="77777777" w:rsidR="000454D5" w:rsidRPr="00F635BD" w:rsidRDefault="000454D5" w:rsidP="00833470">
      <w:pPr>
        <w:rPr>
          <w:rFonts w:ascii="Arial" w:hAnsi="Arial" w:cs="Arial"/>
        </w:rPr>
      </w:pPr>
    </w:p>
    <w:bookmarkEnd w:id="0"/>
    <w:p w14:paraId="273F9306" w14:textId="77F786AE" w:rsidR="00925D5E" w:rsidRPr="000454D5" w:rsidRDefault="00925D5E">
      <w:pPr>
        <w:rPr>
          <w:rFonts w:ascii="Arial" w:hAnsi="Arial" w:cs="Arial"/>
          <w:b/>
          <w:bCs/>
          <w:sz w:val="28"/>
          <w:szCs w:val="28"/>
        </w:rPr>
      </w:pPr>
    </w:p>
    <w:p w14:paraId="410C101D" w14:textId="43A494FC" w:rsidR="000454D5" w:rsidRPr="000454D5" w:rsidRDefault="000454D5">
      <w:pPr>
        <w:rPr>
          <w:b/>
          <w:bCs/>
        </w:rPr>
        <w:sectPr w:rsidR="000454D5" w:rsidRPr="000454D5">
          <w:headerReference w:type="default" r:id="rId10"/>
          <w:footerReference w:type="default" r:id="rId11"/>
          <w:pgSz w:w="11906" w:h="16838"/>
          <w:pgMar w:top="1440" w:right="1440" w:bottom="1440" w:left="1440" w:header="708" w:footer="708" w:gutter="0"/>
          <w:cols w:space="708"/>
          <w:docGrid w:linePitch="360"/>
        </w:sectPr>
      </w:pPr>
    </w:p>
    <w:p w14:paraId="67185563" w14:textId="77777777" w:rsidR="000454D5" w:rsidRDefault="000454D5" w:rsidP="00833470">
      <w:pPr>
        <w:rPr>
          <w:rFonts w:ascii="Arial" w:hAnsi="Arial" w:cs="Arial"/>
          <w:b/>
          <w:bCs/>
          <w:sz w:val="28"/>
          <w:szCs w:val="28"/>
        </w:rPr>
      </w:pPr>
    </w:p>
    <w:p w14:paraId="67295CD0" w14:textId="77777777" w:rsidR="000454D5" w:rsidRDefault="000454D5" w:rsidP="00833470">
      <w:pPr>
        <w:rPr>
          <w:rFonts w:ascii="Arial" w:hAnsi="Arial" w:cs="Arial"/>
          <w:b/>
          <w:bCs/>
          <w:sz w:val="28"/>
          <w:szCs w:val="28"/>
        </w:rPr>
      </w:pPr>
    </w:p>
    <w:p w14:paraId="31317797" w14:textId="77777777" w:rsidR="000454D5" w:rsidRDefault="000454D5" w:rsidP="00833470">
      <w:pPr>
        <w:rPr>
          <w:rFonts w:ascii="Arial" w:hAnsi="Arial" w:cs="Arial"/>
          <w:b/>
          <w:bCs/>
          <w:sz w:val="28"/>
          <w:szCs w:val="28"/>
        </w:rPr>
      </w:pPr>
    </w:p>
    <w:p w14:paraId="3BF185BD" w14:textId="38DA7E7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3FA06758" w14:textId="59292768" w:rsidR="00833470" w:rsidRDefault="00833470" w:rsidP="00833470">
      <w:pPr>
        <w:rPr>
          <w:rFonts w:ascii="Arial" w:hAnsi="Arial" w:cs="Arial"/>
          <w:b/>
          <w:bCs/>
          <w:sz w:val="28"/>
          <w:szCs w:val="28"/>
        </w:rPr>
      </w:pPr>
      <w:r>
        <w:rPr>
          <w:rFonts w:ascii="Arial" w:hAnsi="Arial" w:cs="Arial"/>
          <w:b/>
          <w:bCs/>
          <w:sz w:val="28"/>
          <w:szCs w:val="28"/>
        </w:rPr>
        <w:t>Element 1 ………</w:t>
      </w:r>
      <w:r w:rsidR="00E4489D">
        <w:rPr>
          <w:rFonts w:ascii="Arial" w:hAnsi="Arial" w:cs="Arial"/>
          <w:b/>
          <w:bCs/>
          <w:sz w:val="28"/>
          <w:szCs w:val="28"/>
        </w:rPr>
        <w:t>Poster</w:t>
      </w:r>
      <w:r>
        <w:rPr>
          <w:rFonts w:ascii="Arial" w:hAnsi="Arial" w:cs="Arial"/>
          <w:b/>
          <w:bCs/>
          <w:sz w:val="28"/>
          <w:szCs w:val="28"/>
        </w:rPr>
        <w:t>……………………………………………</w:t>
      </w:r>
      <w:r w:rsidR="00E4489D">
        <w:rPr>
          <w:rFonts w:ascii="Arial" w:hAnsi="Arial" w:cs="Arial"/>
          <w:b/>
          <w:bCs/>
          <w:sz w:val="28"/>
          <w:szCs w:val="28"/>
        </w:rPr>
        <w:t>3</w:t>
      </w:r>
    </w:p>
    <w:p w14:paraId="0B23D8AD" w14:textId="77777777" w:rsidR="00C005DB" w:rsidRDefault="00C005DB" w:rsidP="00833470">
      <w:pPr>
        <w:rPr>
          <w:rFonts w:ascii="Arial" w:hAnsi="Arial" w:cs="Arial"/>
          <w:b/>
          <w:bCs/>
          <w:sz w:val="28"/>
          <w:szCs w:val="28"/>
        </w:rPr>
      </w:pPr>
    </w:p>
    <w:p w14:paraId="2F2D77A8" w14:textId="10658F06" w:rsidR="00C005DB" w:rsidRDefault="00E4489D" w:rsidP="00833470">
      <w:pPr>
        <w:sectPr w:rsidR="00C005DB" w:rsidSect="00925D5E">
          <w:pgSz w:w="11906" w:h="16838"/>
          <w:pgMar w:top="1440" w:right="1440" w:bottom="1440" w:left="1440" w:header="708" w:footer="708" w:gutter="0"/>
          <w:cols w:space="708"/>
          <w:docGrid w:linePitch="360"/>
        </w:sectPr>
      </w:pPr>
      <w:r>
        <w:rPr>
          <w:rFonts w:ascii="Arial" w:hAnsi="Arial" w:cs="Arial"/>
          <w:b/>
          <w:bCs/>
          <w:sz w:val="28"/>
          <w:szCs w:val="28"/>
        </w:rPr>
        <w:t>Element</w:t>
      </w:r>
      <w:r w:rsidR="00C005DB">
        <w:rPr>
          <w:rFonts w:ascii="Arial" w:hAnsi="Arial" w:cs="Arial"/>
          <w:b/>
          <w:bCs/>
          <w:sz w:val="28"/>
          <w:szCs w:val="28"/>
        </w:rPr>
        <w:t xml:space="preserve"> </w:t>
      </w:r>
      <w:r>
        <w:rPr>
          <w:rFonts w:ascii="Arial" w:hAnsi="Arial" w:cs="Arial"/>
          <w:b/>
          <w:bCs/>
          <w:sz w:val="28"/>
          <w:szCs w:val="28"/>
        </w:rPr>
        <w:t>2</w:t>
      </w:r>
      <w:r w:rsidR="00C005DB">
        <w:rPr>
          <w:rFonts w:ascii="Arial" w:hAnsi="Arial" w:cs="Arial"/>
          <w:b/>
          <w:bCs/>
          <w:sz w:val="28"/>
          <w:szCs w:val="28"/>
        </w:rPr>
        <w:t>………</w:t>
      </w:r>
      <w:r>
        <w:rPr>
          <w:rFonts w:ascii="Arial" w:hAnsi="Arial" w:cs="Arial"/>
          <w:b/>
          <w:bCs/>
          <w:sz w:val="28"/>
          <w:szCs w:val="28"/>
        </w:rPr>
        <w:t xml:space="preserve">Essay and </w:t>
      </w:r>
      <w:r w:rsidR="009B578B">
        <w:rPr>
          <w:rFonts w:ascii="Arial" w:hAnsi="Arial" w:cs="Arial"/>
          <w:b/>
          <w:bCs/>
          <w:sz w:val="28"/>
          <w:szCs w:val="28"/>
        </w:rPr>
        <w:t>reference</w:t>
      </w:r>
      <w:r w:rsidR="00C005DB">
        <w:rPr>
          <w:rFonts w:ascii="Arial" w:hAnsi="Arial" w:cs="Arial"/>
          <w:b/>
          <w:bCs/>
          <w:sz w:val="28"/>
          <w:szCs w:val="28"/>
        </w:rPr>
        <w:t>…………………………</w:t>
      </w:r>
      <w:r>
        <w:rPr>
          <w:rFonts w:ascii="Arial" w:hAnsi="Arial" w:cs="Arial"/>
          <w:b/>
          <w:bCs/>
          <w:sz w:val="28"/>
          <w:szCs w:val="28"/>
        </w:rPr>
        <w:t>4-6</w:t>
      </w:r>
    </w:p>
    <w:p w14:paraId="5AFFC33B" w14:textId="01D3FBC1" w:rsidR="003A000F" w:rsidRDefault="0018456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123C7BD1">
                <wp:simplePos x="0" y="0"/>
                <wp:positionH relativeFrom="margin">
                  <wp:posOffset>2011680</wp:posOffset>
                </wp:positionH>
                <wp:positionV relativeFrom="page">
                  <wp:posOffset>389255</wp:posOffset>
                </wp:positionV>
                <wp:extent cx="4905375" cy="1465580"/>
                <wp:effectExtent l="0" t="0" r="28575" b="2032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5375" cy="1465580"/>
                        </a:xfrm>
                        <a:prstGeom prst="rect">
                          <a:avLst/>
                        </a:prstGeom>
                        <a:solidFill>
                          <a:srgbClr val="FFFFFF"/>
                        </a:solidFill>
                        <a:ln w="9525">
                          <a:solidFill>
                            <a:srgbClr val="000000"/>
                          </a:solidFill>
                          <a:miter lim="800000"/>
                          <a:headEnd/>
                          <a:tailEnd/>
                        </a:ln>
                        <a:effectLst>
                          <a:softEdge rad="50800"/>
                        </a:effectLst>
                      </wps:spPr>
                      <wps:txbx>
                        <w:txbxContent>
                          <w:p w14:paraId="2115395E" w14:textId="70B843B2" w:rsidR="00D93A74" w:rsidRPr="000454D5" w:rsidRDefault="00D93A74" w:rsidP="00D93A74">
                            <w:pPr>
                              <w:shd w:val="clear" w:color="auto" w:fill="F4B083" w:themeFill="accent2" w:themeFillTint="99"/>
                              <w:rPr>
                                <w:rFonts w:ascii="Arial" w:hAnsi="Arial" w:cs="Arial"/>
                                <w:color w:val="00B0F0"/>
                              </w:rPr>
                            </w:pPr>
                            <w:r>
                              <w:rPr>
                                <w:b/>
                                <w:bCs/>
                                <w:i/>
                                <w:iCs/>
                                <w:color w:val="00B0F0"/>
                                <w:sz w:val="70"/>
                                <w:szCs w:val="70"/>
                              </w:rPr>
                              <w:t xml:space="preserve">      </w:t>
                            </w:r>
                            <w:r w:rsidR="00553ADF">
                              <w:rPr>
                                <w:b/>
                                <w:bCs/>
                                <w:i/>
                                <w:iCs/>
                                <w:color w:val="00B0F0"/>
                                <w:sz w:val="70"/>
                                <w:szCs w:val="70"/>
                              </w:rPr>
                              <w:t>Pharmacy service</w:t>
                            </w:r>
                            <w:r w:rsidR="000454D5">
                              <w:rPr>
                                <w:b/>
                                <w:bCs/>
                                <w:i/>
                                <w:iCs/>
                                <w:color w:val="00B0F0"/>
                                <w:sz w:val="70"/>
                                <w:szCs w:val="70"/>
                              </w:rPr>
                              <w:t>s</w:t>
                            </w:r>
                          </w:p>
                          <w:p w14:paraId="4B29F551" w14:textId="1DF0F70D" w:rsidR="00BE6BE0" w:rsidRPr="00EF21B5" w:rsidRDefault="00553ADF" w:rsidP="00BE6BE0">
                            <w:pPr>
                              <w:shd w:val="clear" w:color="auto" w:fill="F4B083" w:themeFill="accent2" w:themeFillTint="99"/>
                              <w:jc w:val="center"/>
                              <w:rPr>
                                <w:sz w:val="28"/>
                                <w:szCs w:val="28"/>
                              </w:rPr>
                            </w:pPr>
                            <w:r w:rsidRPr="00553ADF">
                              <w:rPr>
                                <w:sz w:val="28"/>
                                <w:szCs w:val="28"/>
                              </w:rPr>
                              <w:t>Sultana Rumi</w:t>
                            </w:r>
                            <w:r w:rsidR="00BE6BE0" w:rsidRPr="00EF21B5">
                              <w:rPr>
                                <w:sz w:val="28"/>
                                <w:szCs w:val="28"/>
                              </w:rPr>
                              <w:t xml:space="preserve">, </w:t>
                            </w:r>
                            <w:r w:rsidR="00244143" w:rsidRPr="00244143">
                              <w:rPr>
                                <w:sz w:val="28"/>
                                <w:szCs w:val="28"/>
                              </w:rPr>
                              <w:t>Certificate of Higher Education Skills for the Workplace (Health &amp; Social</w:t>
                            </w:r>
                            <w:r w:rsidR="00244143">
                              <w:rPr>
                                <w:sz w:val="28"/>
                                <w:szCs w:val="28"/>
                              </w:rPr>
                              <w:t xml:space="preserve"> care</w:t>
                            </w:r>
                            <w:r w:rsidR="00781D75">
                              <w:rPr>
                                <w:sz w:val="28"/>
                                <w:szCs w:val="28"/>
                              </w:rPr>
                              <w:t>)</w:t>
                            </w:r>
                            <w:r w:rsidR="00781D75" w:rsidRPr="00EF21B5">
                              <w:rPr>
                                <w:sz w:val="28"/>
                                <w:szCs w:val="28"/>
                              </w:rPr>
                              <w:t>,</w:t>
                            </w:r>
                            <w:r w:rsidR="00781D75">
                              <w:rPr>
                                <w:sz w:val="28"/>
                                <w:szCs w:val="28"/>
                              </w:rPr>
                              <w:t xml:space="preserve"> 2434775@student.uwtsd.ac.uk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58.4pt;margin-top:30.65pt;width:386.25pt;height:115.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">
                <v:textbox>
                  <w:txbxContent>
                    <w:p w14:paraId="2115395E" w14:textId="70B843B2" w:rsidR="00D93A74" w:rsidRPr="000454D5" w:rsidRDefault="00D93A74" w:rsidP="00D93A74">
                      <w:pPr>
                        <w:shd w:val="clear" w:color="auto" w:fill="F4B083" w:themeFill="accent2" w:themeFillTint="99"/>
                        <w:rPr>
                          <w:rFonts w:ascii="Arial" w:hAnsi="Arial" w:cs="Arial"/>
                          <w:color w:val="00B0F0"/>
                        </w:rPr>
                      </w:pPr>
                      <w:r>
                        <w:rPr>
                          <w:b/>
                          <w:bCs/>
                          <w:i/>
                          <w:iCs/>
                          <w:color w:val="00B0F0"/>
                          <w:sz w:val="70"/>
                          <w:szCs w:val="70"/>
                        </w:rPr>
                        <w:t xml:space="preserve">      </w:t>
                      </w:r>
                      <w:r w:rsidR="00553ADF">
                        <w:rPr>
                          <w:b/>
                          <w:bCs/>
                          <w:i/>
                          <w:iCs/>
                          <w:color w:val="00B0F0"/>
                          <w:sz w:val="70"/>
                          <w:szCs w:val="70"/>
                        </w:rPr>
                        <w:t>Pharmacy service</w:t>
                      </w:r>
                      <w:r w:rsidR="000454D5">
                        <w:rPr>
                          <w:b/>
                          <w:bCs/>
                          <w:i/>
                          <w:iCs/>
                          <w:color w:val="00B0F0"/>
                          <w:sz w:val="70"/>
                          <w:szCs w:val="70"/>
                        </w:rPr>
                        <w:t>s</w:t>
                      </w:r>
                    </w:p>
                    <w:p w14:paraId="4B29F551" w14:textId="1DF0F70D" w:rsidR="00BE6BE0" w:rsidRPr="00EF21B5" w:rsidRDefault="00553ADF" w:rsidP="00BE6BE0">
                      <w:pPr>
                        <w:shd w:val="clear" w:color="auto" w:fill="F4B083" w:themeFill="accent2" w:themeFillTint="99"/>
                        <w:jc w:val="center"/>
                        <w:rPr>
                          <w:sz w:val="28"/>
                          <w:szCs w:val="28"/>
                        </w:rPr>
                      </w:pPr>
                      <w:r w:rsidRPr="00553ADF">
                        <w:rPr>
                          <w:sz w:val="28"/>
                          <w:szCs w:val="28"/>
                        </w:rPr>
                        <w:t>Sultana Rumi</w:t>
                      </w:r>
                      <w:r w:rsidR="00BE6BE0" w:rsidRPr="00EF21B5">
                        <w:rPr>
                          <w:sz w:val="28"/>
                          <w:szCs w:val="28"/>
                        </w:rPr>
                        <w:t xml:space="preserve">, </w:t>
                      </w:r>
                      <w:r w:rsidR="00244143" w:rsidRPr="00244143">
                        <w:rPr>
                          <w:sz w:val="28"/>
                          <w:szCs w:val="28"/>
                        </w:rPr>
                        <w:t>Certificate of Higher Education Skills for the Workplace (Health &amp; Social</w:t>
                      </w:r>
                      <w:r w:rsidR="00244143">
                        <w:rPr>
                          <w:sz w:val="28"/>
                          <w:szCs w:val="28"/>
                        </w:rPr>
                        <w:t xml:space="preserve"> care</w:t>
                      </w:r>
                      <w:r w:rsidR="00781D75">
                        <w:rPr>
                          <w:sz w:val="28"/>
                          <w:szCs w:val="28"/>
                        </w:rPr>
                        <w:t>)</w:t>
                      </w:r>
                      <w:r w:rsidR="00781D75" w:rsidRPr="00EF21B5">
                        <w:rPr>
                          <w:sz w:val="28"/>
                          <w:szCs w:val="28"/>
                        </w:rPr>
                        <w:t>,</w:t>
                      </w:r>
                      <w:r w:rsidR="00781D75">
                        <w:rPr>
                          <w:sz w:val="28"/>
                          <w:szCs w:val="28"/>
                        </w:rPr>
                        <w:t xml:space="preserve"> 2434775@student.uwtsd.ac.uk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anchory="page"/>
              </v:shape>
            </w:pict>
          </mc:Fallback>
        </mc:AlternateContent>
      </w:r>
      <w:r w:rsidR="003E231D">
        <w:rPr>
          <w:noProof/>
        </w:rPr>
        <mc:AlternateContent>
          <mc:Choice Requires="wps">
            <w:drawing>
              <wp:anchor distT="0" distB="0" distL="114300" distR="114300" simplePos="0" relativeHeight="251679744" behindDoc="0" locked="0" layoutInCell="1" allowOverlap="1" wp14:anchorId="56903699" wp14:editId="300BF742">
                <wp:simplePos x="0" y="0"/>
                <wp:positionH relativeFrom="column">
                  <wp:posOffset>5947576</wp:posOffset>
                </wp:positionH>
                <wp:positionV relativeFrom="paragraph">
                  <wp:posOffset>3494598</wp:posOffset>
                </wp:positionV>
                <wp:extent cx="887730" cy="2150828"/>
                <wp:effectExtent l="0" t="0" r="7620" b="1905"/>
                <wp:wrapNone/>
                <wp:docPr id="262784864" name="Text Box 12"/>
                <wp:cNvGraphicFramePr/>
                <a:graphic xmlns:a="http://schemas.openxmlformats.org/drawingml/2006/main">
                  <a:graphicData uri="http://schemas.microsoft.com/office/word/2010/wordprocessingShape">
                    <wps:wsp>
                      <wps:cNvSpPr txBox="1"/>
                      <wps:spPr>
                        <a:xfrm>
                          <a:off x="0" y="0"/>
                          <a:ext cx="887730" cy="2150828"/>
                        </a:xfrm>
                        <a:prstGeom prst="rect">
                          <a:avLst/>
                        </a:prstGeom>
                        <a:solidFill>
                          <a:schemeClr val="lt1"/>
                        </a:solidFill>
                        <a:ln w="6350">
                          <a:noFill/>
                        </a:ln>
                      </wps:spPr>
                      <wps:txbx>
                        <w:txbxContent>
                          <w:p w14:paraId="12F32E64" w14:textId="77777777" w:rsidR="003E231D" w:rsidRDefault="003E231D" w:rsidP="008D3D7B">
                            <w:pPr>
                              <w:jc w:val="center"/>
                              <w:rPr>
                                <w:b/>
                                <w:bCs/>
                                <w:sz w:val="16"/>
                                <w:szCs w:val="16"/>
                              </w:rPr>
                            </w:pPr>
                          </w:p>
                          <w:p w14:paraId="4F2A1E34" w14:textId="77777777" w:rsidR="003E231D" w:rsidRDefault="003E231D" w:rsidP="008D3D7B">
                            <w:pPr>
                              <w:jc w:val="center"/>
                              <w:rPr>
                                <w:b/>
                                <w:bCs/>
                                <w:sz w:val="16"/>
                                <w:szCs w:val="16"/>
                              </w:rPr>
                            </w:pPr>
                          </w:p>
                          <w:p w14:paraId="2246AFFB" w14:textId="77777777" w:rsidR="003E231D" w:rsidRDefault="003E231D" w:rsidP="008D3D7B">
                            <w:pPr>
                              <w:jc w:val="center"/>
                              <w:rPr>
                                <w:b/>
                                <w:bCs/>
                                <w:sz w:val="16"/>
                                <w:szCs w:val="16"/>
                              </w:rPr>
                            </w:pPr>
                          </w:p>
                          <w:p w14:paraId="69FB5A9A" w14:textId="1DD57DC5" w:rsidR="008D3D7B" w:rsidRPr="008D3D7B" w:rsidRDefault="007C1697" w:rsidP="008D3D7B">
                            <w:pPr>
                              <w:jc w:val="center"/>
                              <w:rPr>
                                <w:b/>
                                <w:bCs/>
                                <w:sz w:val="16"/>
                                <w:szCs w:val="16"/>
                              </w:rPr>
                            </w:pPr>
                            <w:r w:rsidRPr="008D3D7B">
                              <w:rPr>
                                <w:b/>
                                <w:bCs/>
                                <w:sz w:val="16"/>
                                <w:szCs w:val="16"/>
                              </w:rPr>
                              <w:t>Ways to achieve high quality pharmaceutical care</w:t>
                            </w:r>
                          </w:p>
                          <w:p w14:paraId="6874B844" w14:textId="77777777" w:rsidR="008D3D7B" w:rsidRDefault="008D3D7B" w:rsidP="008D3D7B">
                            <w:pPr>
                              <w:rPr>
                                <w:sz w:val="10"/>
                                <w:szCs w:val="10"/>
                              </w:rPr>
                            </w:pPr>
                          </w:p>
                          <w:p w14:paraId="57761D73" w14:textId="77777777" w:rsidR="003E231D" w:rsidRDefault="003E231D" w:rsidP="008D3D7B">
                            <w:pPr>
                              <w:rPr>
                                <w:sz w:val="10"/>
                                <w:szCs w:val="10"/>
                              </w:rPr>
                            </w:pPr>
                          </w:p>
                          <w:p w14:paraId="1104E188" w14:textId="77777777" w:rsidR="008D3D7B" w:rsidRDefault="008D3D7B" w:rsidP="008D3D7B">
                            <w:pPr>
                              <w:rPr>
                                <w:sz w:val="10"/>
                                <w:szCs w:val="10"/>
                              </w:rPr>
                            </w:pPr>
                          </w:p>
                          <w:p w14:paraId="33F4995D" w14:textId="7DA8461A" w:rsidR="008D3D7B" w:rsidRPr="008D3D7B" w:rsidRDefault="008D3D7B" w:rsidP="008D3D7B">
                            <w:pPr>
                              <w:rPr>
                                <w:sz w:val="10"/>
                                <w:szCs w:val="10"/>
                              </w:rPr>
                            </w:pPr>
                            <w:r w:rsidRPr="008D3D7B">
                              <w:rPr>
                                <w:sz w:val="10"/>
                                <w:szCs w:val="10"/>
                              </w:rPr>
                              <w:t>(Scottish Government, 2016)</w:t>
                            </w:r>
                          </w:p>
                          <w:p w14:paraId="59B4D252" w14:textId="49AC5F4C" w:rsidR="007C1697" w:rsidRDefault="007C1697">
                            <w:pPr>
                              <w:rPr>
                                <w:sz w:val="16"/>
                                <w:szCs w:val="16"/>
                              </w:rPr>
                            </w:pPr>
                          </w:p>
                          <w:p w14:paraId="4274E697" w14:textId="77777777" w:rsidR="007C1697" w:rsidRPr="007C1697" w:rsidRDefault="007C1697">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903699" id="_x0000_t202" coordsize="21600,21600" o:spt="202" path="m,l,21600r21600,l21600,xe">
                <v:stroke joinstyle="miter"/>
                <v:path gradientshapeok="t" o:connecttype="rect"/>
              </v:shapetype>
              <v:shape id="Text Box 12" o:spid="_x0000_s1026" type="#_x0000_t202" style="position:absolute;margin-left:468.3pt;margin-top:275.15pt;width:69.9pt;height:169.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" fillcolor="white [3201]" stroked="f" strokeweight=".5pt">
                <v:textbox>
                  <w:txbxContent>
                    <w:p w14:paraId="12F32E64" w14:textId="77777777" w:rsidR="003E231D" w:rsidRDefault="003E231D" w:rsidP="008D3D7B">
                      <w:pPr>
                        <w:jc w:val="center"/>
                        <w:rPr>
                          <w:b/>
                          <w:bCs/>
                          <w:sz w:val="16"/>
                          <w:szCs w:val="16"/>
                        </w:rPr>
                      </w:pPr>
                    </w:p>
                    <w:p w14:paraId="4F2A1E34" w14:textId="77777777" w:rsidR="003E231D" w:rsidRDefault="003E231D" w:rsidP="008D3D7B">
                      <w:pPr>
                        <w:jc w:val="center"/>
                        <w:rPr>
                          <w:b/>
                          <w:bCs/>
                          <w:sz w:val="16"/>
                          <w:szCs w:val="16"/>
                        </w:rPr>
                      </w:pPr>
                    </w:p>
                    <w:p w14:paraId="2246AFFB" w14:textId="77777777" w:rsidR="003E231D" w:rsidRDefault="003E231D" w:rsidP="008D3D7B">
                      <w:pPr>
                        <w:jc w:val="center"/>
                        <w:rPr>
                          <w:b/>
                          <w:bCs/>
                          <w:sz w:val="16"/>
                          <w:szCs w:val="16"/>
                        </w:rPr>
                      </w:pPr>
                    </w:p>
                    <w:p w14:paraId="69FB5A9A" w14:textId="1DD57DC5" w:rsidR="008D3D7B" w:rsidRPr="008D3D7B" w:rsidRDefault="007C1697" w:rsidP="008D3D7B">
                      <w:pPr>
                        <w:jc w:val="center"/>
                        <w:rPr>
                          <w:b/>
                          <w:bCs/>
                          <w:sz w:val="16"/>
                          <w:szCs w:val="16"/>
                        </w:rPr>
                      </w:pPr>
                      <w:r w:rsidRPr="008D3D7B">
                        <w:rPr>
                          <w:b/>
                          <w:bCs/>
                          <w:sz w:val="16"/>
                          <w:szCs w:val="16"/>
                        </w:rPr>
                        <w:t>Ways to achieve high quality pharmaceutical care</w:t>
                      </w:r>
                    </w:p>
                    <w:p w14:paraId="6874B844" w14:textId="77777777" w:rsidR="008D3D7B" w:rsidRDefault="008D3D7B" w:rsidP="008D3D7B">
                      <w:pPr>
                        <w:rPr>
                          <w:sz w:val="10"/>
                          <w:szCs w:val="10"/>
                        </w:rPr>
                      </w:pPr>
                    </w:p>
                    <w:p w14:paraId="57761D73" w14:textId="77777777" w:rsidR="003E231D" w:rsidRDefault="003E231D" w:rsidP="008D3D7B">
                      <w:pPr>
                        <w:rPr>
                          <w:sz w:val="10"/>
                          <w:szCs w:val="10"/>
                        </w:rPr>
                      </w:pPr>
                    </w:p>
                    <w:p w14:paraId="1104E188" w14:textId="77777777" w:rsidR="008D3D7B" w:rsidRDefault="008D3D7B" w:rsidP="008D3D7B">
                      <w:pPr>
                        <w:rPr>
                          <w:sz w:val="10"/>
                          <w:szCs w:val="10"/>
                        </w:rPr>
                      </w:pPr>
                    </w:p>
                    <w:p w14:paraId="33F4995D" w14:textId="7DA8461A" w:rsidR="008D3D7B" w:rsidRPr="008D3D7B" w:rsidRDefault="008D3D7B" w:rsidP="008D3D7B">
                      <w:pPr>
                        <w:rPr>
                          <w:sz w:val="10"/>
                          <w:szCs w:val="10"/>
                        </w:rPr>
                      </w:pPr>
                      <w:r w:rsidRPr="008D3D7B">
                        <w:rPr>
                          <w:sz w:val="10"/>
                          <w:szCs w:val="10"/>
                        </w:rPr>
                        <w:t>(Scottish Government, 2016)</w:t>
                      </w:r>
                    </w:p>
                    <w:p w14:paraId="59B4D252" w14:textId="49AC5F4C" w:rsidR="007C1697" w:rsidRDefault="007C1697">
                      <w:pPr>
                        <w:rPr>
                          <w:sz w:val="16"/>
                          <w:szCs w:val="16"/>
                        </w:rPr>
                      </w:pPr>
                    </w:p>
                    <w:p w14:paraId="4274E697" w14:textId="77777777" w:rsidR="007C1697" w:rsidRPr="007C1697" w:rsidRDefault="007C1697">
                      <w:pPr>
                        <w:rPr>
                          <w:sz w:val="16"/>
                          <w:szCs w:val="16"/>
                        </w:rPr>
                      </w:pPr>
                    </w:p>
                  </w:txbxContent>
                </v:textbox>
              </v:shape>
            </w:pict>
          </mc:Fallback>
        </mc:AlternateContent>
      </w:r>
      <w:r w:rsidR="0012633D">
        <w:rPr>
          <w:noProof/>
        </w:rPr>
        <mc:AlternateContent>
          <mc:Choice Requires="wps">
            <w:drawing>
              <wp:anchor distT="45720" distB="45720" distL="114300" distR="114300" simplePos="0" relativeHeight="251665408" behindDoc="0" locked="0" layoutInCell="1" allowOverlap="1" wp14:anchorId="21A64788" wp14:editId="0BB8B8C5">
                <wp:simplePos x="0" y="0"/>
                <wp:positionH relativeFrom="margin">
                  <wp:posOffset>1739900</wp:posOffset>
                </wp:positionH>
                <wp:positionV relativeFrom="paragraph">
                  <wp:posOffset>934085</wp:posOffset>
                </wp:positionV>
                <wp:extent cx="2844800" cy="2388235"/>
                <wp:effectExtent l="19050" t="19050" r="12700" b="120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0" cy="2388235"/>
                        </a:xfrm>
                        <a:prstGeom prst="rect">
                          <a:avLst/>
                        </a:prstGeom>
                        <a:solidFill>
                          <a:srgbClr val="FFFFFF"/>
                        </a:solidFill>
                        <a:ln w="44450">
                          <a:solidFill>
                            <a:srgbClr val="000000"/>
                          </a:solidFill>
                          <a:miter lim="800000"/>
                          <a:headEnd/>
                          <a:tailEnd/>
                        </a:ln>
                        <a:effectLst>
                          <a:softEdge rad="25400"/>
                        </a:effectLst>
                      </wps:spPr>
                      <wps:txbx>
                        <w:txbxContent>
                          <w:p w14:paraId="16EA0274" w14:textId="0000F3B5" w:rsidR="00BE6BE0" w:rsidRPr="00C64261" w:rsidRDefault="002B3478" w:rsidP="00B80658">
                            <w:pPr>
                              <w:spacing w:after="0"/>
                              <w:rPr>
                                <w:b/>
                                <w:bCs/>
                                <w:sz w:val="18"/>
                                <w:szCs w:val="18"/>
                              </w:rPr>
                            </w:pPr>
                            <w:r w:rsidRPr="00C64261">
                              <w:rPr>
                                <w:b/>
                                <w:bCs/>
                                <w:sz w:val="18"/>
                                <w:szCs w:val="18"/>
                              </w:rPr>
                              <w:t>Brief history of the service</w:t>
                            </w:r>
                            <w:r w:rsidR="00042742" w:rsidRPr="00C64261">
                              <w:rPr>
                                <w:b/>
                                <w:bCs/>
                                <w:sz w:val="18"/>
                                <w:szCs w:val="18"/>
                              </w:rPr>
                              <w:t>:</w:t>
                            </w:r>
                          </w:p>
                          <w:p w14:paraId="1B89CECE" w14:textId="24BED636" w:rsidR="00B80658" w:rsidRPr="00C64261" w:rsidRDefault="00185B83" w:rsidP="00B80658">
                            <w:pPr>
                              <w:spacing w:after="0"/>
                              <w:rPr>
                                <w:sz w:val="16"/>
                                <w:szCs w:val="16"/>
                              </w:rPr>
                            </w:pPr>
                            <w:r w:rsidRPr="00C64261">
                              <w:rPr>
                                <w:sz w:val="16"/>
                                <w:szCs w:val="16"/>
                              </w:rPr>
                              <w:t xml:space="preserve">In 1841, </w:t>
                            </w:r>
                            <w:r w:rsidR="00B80658" w:rsidRPr="00C64261">
                              <w:rPr>
                                <w:sz w:val="16"/>
                                <w:szCs w:val="16"/>
                              </w:rPr>
                              <w:t xml:space="preserve">modern pharmacy </w:t>
                            </w:r>
                            <w:r w:rsidRPr="00C64261">
                              <w:rPr>
                                <w:sz w:val="16"/>
                                <w:szCs w:val="16"/>
                              </w:rPr>
                              <w:t xml:space="preserve">had developed initially with </w:t>
                            </w:r>
                            <w:r w:rsidR="00B80658" w:rsidRPr="00C64261">
                              <w:rPr>
                                <w:sz w:val="16"/>
                                <w:szCs w:val="16"/>
                              </w:rPr>
                              <w:t xml:space="preserve">the establishment of the Pharmaceutical Society. </w:t>
                            </w:r>
                            <w:r w:rsidRPr="00C64261">
                              <w:rPr>
                                <w:sz w:val="16"/>
                                <w:szCs w:val="16"/>
                              </w:rPr>
                              <w:t>After which, in 1948, a key</w:t>
                            </w:r>
                            <w:r w:rsidR="00B80658" w:rsidRPr="00C64261">
                              <w:rPr>
                                <w:sz w:val="16"/>
                                <w:szCs w:val="16"/>
                              </w:rPr>
                              <w:t xml:space="preserve"> turning point came</w:t>
                            </w:r>
                            <w:r w:rsidRPr="00C64261">
                              <w:rPr>
                                <w:sz w:val="16"/>
                                <w:szCs w:val="16"/>
                              </w:rPr>
                              <w:t xml:space="preserve"> </w:t>
                            </w:r>
                            <w:r w:rsidR="00B80658" w:rsidRPr="00C64261">
                              <w:rPr>
                                <w:sz w:val="16"/>
                                <w:szCs w:val="16"/>
                              </w:rPr>
                              <w:t>with the creation of the NHS</w:t>
                            </w:r>
                            <w:r w:rsidR="0012633D" w:rsidRPr="00C64261">
                              <w:rPr>
                                <w:sz w:val="16"/>
                                <w:szCs w:val="16"/>
                              </w:rPr>
                              <w:t xml:space="preserve">. This had </w:t>
                            </w:r>
                            <w:r w:rsidR="00B80658" w:rsidRPr="00C64261">
                              <w:rPr>
                                <w:sz w:val="16"/>
                                <w:szCs w:val="16"/>
                              </w:rPr>
                              <w:t xml:space="preserve">introduced free prescriptions and </w:t>
                            </w:r>
                            <w:r w:rsidR="0012633D" w:rsidRPr="00C64261">
                              <w:rPr>
                                <w:sz w:val="16"/>
                                <w:szCs w:val="16"/>
                              </w:rPr>
                              <w:t>heavily</w:t>
                            </w:r>
                            <w:r w:rsidR="00B80658" w:rsidRPr="00C64261">
                              <w:rPr>
                                <w:sz w:val="16"/>
                                <w:szCs w:val="16"/>
                              </w:rPr>
                              <w:t xml:space="preserve"> increased </w:t>
                            </w:r>
                            <w:r w:rsidR="0012633D" w:rsidRPr="00C64261">
                              <w:rPr>
                                <w:sz w:val="16"/>
                                <w:szCs w:val="16"/>
                              </w:rPr>
                              <w:t xml:space="preserve">the workload of </w:t>
                            </w:r>
                            <w:r w:rsidR="00B80658" w:rsidRPr="00C64261">
                              <w:rPr>
                                <w:sz w:val="16"/>
                                <w:szCs w:val="16"/>
                              </w:rPr>
                              <w:t xml:space="preserve">community pharmacy. </w:t>
                            </w:r>
                            <w:r w:rsidR="0012633D" w:rsidRPr="00C64261">
                              <w:rPr>
                                <w:sz w:val="16"/>
                                <w:szCs w:val="16"/>
                              </w:rPr>
                              <w:t>In the beginning of the 1980s, the p</w:t>
                            </w:r>
                            <w:r w:rsidR="00B80658" w:rsidRPr="00C64261">
                              <w:rPr>
                                <w:sz w:val="16"/>
                                <w:szCs w:val="16"/>
                              </w:rPr>
                              <w:t>ublic recognition of pharmacists grew through</w:t>
                            </w:r>
                            <w:r w:rsidR="0012633D" w:rsidRPr="00C64261">
                              <w:rPr>
                                <w:sz w:val="16"/>
                                <w:szCs w:val="16"/>
                              </w:rPr>
                              <w:t xml:space="preserve"> campaigns such as ‘</w:t>
                            </w:r>
                            <w:r w:rsidR="00B80658" w:rsidRPr="00C64261">
                              <w:rPr>
                                <w:sz w:val="16"/>
                                <w:szCs w:val="16"/>
                              </w:rPr>
                              <w:t>Ask Your Pharmacist</w:t>
                            </w:r>
                            <w:r w:rsidR="0012633D" w:rsidRPr="00C64261">
                              <w:rPr>
                                <w:sz w:val="16"/>
                                <w:szCs w:val="16"/>
                              </w:rPr>
                              <w:t>’.</w:t>
                            </w:r>
                            <w:r w:rsidR="00B80658" w:rsidRPr="00C64261">
                              <w:rPr>
                                <w:sz w:val="16"/>
                                <w:szCs w:val="16"/>
                              </w:rPr>
                              <w:t xml:space="preserve"> </w:t>
                            </w:r>
                            <w:r w:rsidR="0012633D" w:rsidRPr="00C64261">
                              <w:rPr>
                                <w:sz w:val="16"/>
                                <w:szCs w:val="16"/>
                              </w:rPr>
                              <w:t>After the Nuffield Report in 1986, h</w:t>
                            </w:r>
                            <w:r w:rsidR="00B80658" w:rsidRPr="00C64261">
                              <w:rPr>
                                <w:sz w:val="16"/>
                                <w:szCs w:val="16"/>
                              </w:rPr>
                              <w:t>ospital pharmacy became more clinically focused</w:t>
                            </w:r>
                            <w:r w:rsidR="0012633D" w:rsidRPr="00C64261">
                              <w:rPr>
                                <w:sz w:val="16"/>
                                <w:szCs w:val="16"/>
                              </w:rPr>
                              <w:t>. This aided</w:t>
                            </w:r>
                            <w:r w:rsidR="00B80658" w:rsidRPr="00C64261">
                              <w:rPr>
                                <w:sz w:val="16"/>
                                <w:szCs w:val="16"/>
                              </w:rPr>
                              <w:t xml:space="preserve"> 24-hour on-call services. By 1989, it </w:t>
                            </w:r>
                            <w:r w:rsidR="0012633D" w:rsidRPr="00C64261">
                              <w:rPr>
                                <w:sz w:val="16"/>
                                <w:szCs w:val="16"/>
                              </w:rPr>
                              <w:t>became</w:t>
                            </w:r>
                            <w:r w:rsidR="00B80658" w:rsidRPr="00C64261">
                              <w:rPr>
                                <w:sz w:val="16"/>
                                <w:szCs w:val="16"/>
                              </w:rPr>
                              <w:t xml:space="preserve"> standard practice for all prescriptions to be checked by a pharmacist. In 2010, </w:t>
                            </w:r>
                            <w:r w:rsidR="0012633D" w:rsidRPr="00C64261">
                              <w:rPr>
                                <w:sz w:val="16"/>
                                <w:szCs w:val="16"/>
                              </w:rPr>
                              <w:t xml:space="preserve">regulation of pharmacists was modernised through </w:t>
                            </w:r>
                            <w:r w:rsidR="00B80658" w:rsidRPr="00C64261">
                              <w:rPr>
                                <w:sz w:val="16"/>
                                <w:szCs w:val="16"/>
                              </w:rPr>
                              <w:t>the General Pharmaceutical Council.</w:t>
                            </w:r>
                            <w:r w:rsidR="0012633D" w:rsidRPr="00C64261">
                              <w:rPr>
                                <w:sz w:val="16"/>
                                <w:szCs w:val="16"/>
                              </w:rPr>
                              <w:t xml:space="preserve"> During 2024, </w:t>
                            </w:r>
                            <w:r w:rsidR="00B80658" w:rsidRPr="00C64261">
                              <w:rPr>
                                <w:sz w:val="16"/>
                                <w:szCs w:val="16"/>
                              </w:rPr>
                              <w:t xml:space="preserve">the </w:t>
                            </w:r>
                            <w:r w:rsidR="00B80658" w:rsidRPr="00C64261">
                              <w:rPr>
                                <w:i/>
                                <w:iCs/>
                                <w:sz w:val="16"/>
                                <w:szCs w:val="16"/>
                              </w:rPr>
                              <w:t>Pharmacy First</w:t>
                            </w:r>
                            <w:r w:rsidR="00B80658" w:rsidRPr="00C64261">
                              <w:rPr>
                                <w:sz w:val="16"/>
                                <w:szCs w:val="16"/>
                              </w:rPr>
                              <w:t xml:space="preserve"> </w:t>
                            </w:r>
                            <w:r w:rsidR="0012633D" w:rsidRPr="00C64261">
                              <w:rPr>
                                <w:sz w:val="16"/>
                                <w:szCs w:val="16"/>
                              </w:rPr>
                              <w:t>had launched which allowed pharmacists to directly help to treat various health conditions, further expanding their capabilities and role</w:t>
                            </w:r>
                            <w:r w:rsidR="005B17A1" w:rsidRPr="00C64261">
                              <w:rPr>
                                <w:sz w:val="16"/>
                                <w:szCs w:val="16"/>
                              </w:rPr>
                              <w:t>s</w:t>
                            </w:r>
                            <w:r w:rsidR="0012633D" w:rsidRPr="00C64261">
                              <w:rPr>
                                <w:sz w:val="16"/>
                                <w:szCs w:val="16"/>
                              </w:rPr>
                              <w:t xml:space="preserve">. </w:t>
                            </w:r>
                            <w:r w:rsidR="00B80658" w:rsidRPr="00C64261">
                              <w:rPr>
                                <w:sz w:val="16"/>
                                <w:szCs w:val="16"/>
                              </w:rPr>
                              <w:t>(K. Mohiuddin, 2019)</w:t>
                            </w:r>
                          </w:p>
                          <w:p w14:paraId="5E3663A0" w14:textId="10CF6C83" w:rsidR="002B3478" w:rsidRPr="00B80658" w:rsidRDefault="002B3478" w:rsidP="00BE6BE0">
                            <w:pPr>
                              <w:rPr>
                                <w:color w:val="385623" w:themeColor="accent6" w:themeShade="80"/>
                                <w:sz w:val="16"/>
                                <w:szCs w:val="16"/>
                              </w:rPr>
                            </w:pPr>
                          </w:p>
                          <w:p w14:paraId="2A6CE679" w14:textId="1C823DA6" w:rsidR="00BE6BE0" w:rsidRPr="002E2789"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137pt;margin-top:73.55pt;width:224pt;height:188.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" strokeweight="3.5pt">
                <v:textbox>
                  <w:txbxContent>
                    <w:p w14:paraId="16EA0274" w14:textId="0000F3B5" w:rsidR="00BE6BE0" w:rsidRPr="00C64261" w:rsidRDefault="002B3478" w:rsidP="00B80658">
                      <w:pPr>
                        <w:spacing w:after="0"/>
                        <w:rPr>
                          <w:b/>
                          <w:bCs/>
                          <w:sz w:val="18"/>
                          <w:szCs w:val="18"/>
                        </w:rPr>
                      </w:pPr>
                      <w:r w:rsidRPr="00C64261">
                        <w:rPr>
                          <w:b/>
                          <w:bCs/>
                          <w:sz w:val="18"/>
                          <w:szCs w:val="18"/>
                        </w:rPr>
                        <w:t>Brief history of the service</w:t>
                      </w:r>
                      <w:r w:rsidR="00042742" w:rsidRPr="00C64261">
                        <w:rPr>
                          <w:b/>
                          <w:bCs/>
                          <w:sz w:val="18"/>
                          <w:szCs w:val="18"/>
                        </w:rPr>
                        <w:t>:</w:t>
                      </w:r>
                    </w:p>
                    <w:p w14:paraId="1B89CECE" w14:textId="24BED636" w:rsidR="00B80658" w:rsidRPr="00C64261" w:rsidRDefault="00185B83" w:rsidP="00B80658">
                      <w:pPr>
                        <w:spacing w:after="0"/>
                        <w:rPr>
                          <w:sz w:val="16"/>
                          <w:szCs w:val="16"/>
                        </w:rPr>
                      </w:pPr>
                      <w:r w:rsidRPr="00C64261">
                        <w:rPr>
                          <w:sz w:val="16"/>
                          <w:szCs w:val="16"/>
                        </w:rPr>
                        <w:t xml:space="preserve">In 1841, </w:t>
                      </w:r>
                      <w:r w:rsidR="00B80658" w:rsidRPr="00C64261">
                        <w:rPr>
                          <w:sz w:val="16"/>
                          <w:szCs w:val="16"/>
                        </w:rPr>
                        <w:t xml:space="preserve">modern pharmacy </w:t>
                      </w:r>
                      <w:r w:rsidRPr="00C64261">
                        <w:rPr>
                          <w:sz w:val="16"/>
                          <w:szCs w:val="16"/>
                        </w:rPr>
                        <w:t xml:space="preserve">had developed initially with </w:t>
                      </w:r>
                      <w:r w:rsidR="00B80658" w:rsidRPr="00C64261">
                        <w:rPr>
                          <w:sz w:val="16"/>
                          <w:szCs w:val="16"/>
                        </w:rPr>
                        <w:t xml:space="preserve">the establishment of the Pharmaceutical Society. </w:t>
                      </w:r>
                      <w:r w:rsidRPr="00C64261">
                        <w:rPr>
                          <w:sz w:val="16"/>
                          <w:szCs w:val="16"/>
                        </w:rPr>
                        <w:t>After which, in 1948, a key</w:t>
                      </w:r>
                      <w:r w:rsidR="00B80658" w:rsidRPr="00C64261">
                        <w:rPr>
                          <w:sz w:val="16"/>
                          <w:szCs w:val="16"/>
                        </w:rPr>
                        <w:t xml:space="preserve"> turning point came</w:t>
                      </w:r>
                      <w:r w:rsidRPr="00C64261">
                        <w:rPr>
                          <w:sz w:val="16"/>
                          <w:szCs w:val="16"/>
                        </w:rPr>
                        <w:t xml:space="preserve"> </w:t>
                      </w:r>
                      <w:r w:rsidR="00B80658" w:rsidRPr="00C64261">
                        <w:rPr>
                          <w:sz w:val="16"/>
                          <w:szCs w:val="16"/>
                        </w:rPr>
                        <w:t>with the creation of the NHS</w:t>
                      </w:r>
                      <w:r w:rsidR="0012633D" w:rsidRPr="00C64261">
                        <w:rPr>
                          <w:sz w:val="16"/>
                          <w:szCs w:val="16"/>
                        </w:rPr>
                        <w:t xml:space="preserve">. This had </w:t>
                      </w:r>
                      <w:r w:rsidR="00B80658" w:rsidRPr="00C64261">
                        <w:rPr>
                          <w:sz w:val="16"/>
                          <w:szCs w:val="16"/>
                        </w:rPr>
                        <w:t xml:space="preserve">introduced free prescriptions and </w:t>
                      </w:r>
                      <w:r w:rsidR="0012633D" w:rsidRPr="00C64261">
                        <w:rPr>
                          <w:sz w:val="16"/>
                          <w:szCs w:val="16"/>
                        </w:rPr>
                        <w:t>heavily</w:t>
                      </w:r>
                      <w:r w:rsidR="00B80658" w:rsidRPr="00C64261">
                        <w:rPr>
                          <w:sz w:val="16"/>
                          <w:szCs w:val="16"/>
                        </w:rPr>
                        <w:t xml:space="preserve"> increased </w:t>
                      </w:r>
                      <w:r w:rsidR="0012633D" w:rsidRPr="00C64261">
                        <w:rPr>
                          <w:sz w:val="16"/>
                          <w:szCs w:val="16"/>
                        </w:rPr>
                        <w:t xml:space="preserve">the workload of </w:t>
                      </w:r>
                      <w:r w:rsidR="00B80658" w:rsidRPr="00C64261">
                        <w:rPr>
                          <w:sz w:val="16"/>
                          <w:szCs w:val="16"/>
                        </w:rPr>
                        <w:t xml:space="preserve">community pharmacy. </w:t>
                      </w:r>
                      <w:r w:rsidR="0012633D" w:rsidRPr="00C64261">
                        <w:rPr>
                          <w:sz w:val="16"/>
                          <w:szCs w:val="16"/>
                        </w:rPr>
                        <w:t>In the beginning of the 1980s, the p</w:t>
                      </w:r>
                      <w:r w:rsidR="00B80658" w:rsidRPr="00C64261">
                        <w:rPr>
                          <w:sz w:val="16"/>
                          <w:szCs w:val="16"/>
                        </w:rPr>
                        <w:t>ublic recognition of pharmacists grew through</w:t>
                      </w:r>
                      <w:r w:rsidR="0012633D" w:rsidRPr="00C64261">
                        <w:rPr>
                          <w:sz w:val="16"/>
                          <w:szCs w:val="16"/>
                        </w:rPr>
                        <w:t xml:space="preserve"> campaigns such as ‘</w:t>
                      </w:r>
                      <w:r w:rsidR="00B80658" w:rsidRPr="00C64261">
                        <w:rPr>
                          <w:sz w:val="16"/>
                          <w:szCs w:val="16"/>
                        </w:rPr>
                        <w:t>Ask Your Pharmacist</w:t>
                      </w:r>
                      <w:r w:rsidR="0012633D" w:rsidRPr="00C64261">
                        <w:rPr>
                          <w:sz w:val="16"/>
                          <w:szCs w:val="16"/>
                        </w:rPr>
                        <w:t>’.</w:t>
                      </w:r>
                      <w:r w:rsidR="00B80658" w:rsidRPr="00C64261">
                        <w:rPr>
                          <w:sz w:val="16"/>
                          <w:szCs w:val="16"/>
                        </w:rPr>
                        <w:t xml:space="preserve"> </w:t>
                      </w:r>
                      <w:r w:rsidR="0012633D" w:rsidRPr="00C64261">
                        <w:rPr>
                          <w:sz w:val="16"/>
                          <w:szCs w:val="16"/>
                        </w:rPr>
                        <w:t>After the Nuffield Report in 1986, h</w:t>
                      </w:r>
                      <w:r w:rsidR="00B80658" w:rsidRPr="00C64261">
                        <w:rPr>
                          <w:sz w:val="16"/>
                          <w:szCs w:val="16"/>
                        </w:rPr>
                        <w:t>ospital pharmacy became more clinically focused</w:t>
                      </w:r>
                      <w:r w:rsidR="0012633D" w:rsidRPr="00C64261">
                        <w:rPr>
                          <w:sz w:val="16"/>
                          <w:szCs w:val="16"/>
                        </w:rPr>
                        <w:t>. This aided</w:t>
                      </w:r>
                      <w:r w:rsidR="00B80658" w:rsidRPr="00C64261">
                        <w:rPr>
                          <w:sz w:val="16"/>
                          <w:szCs w:val="16"/>
                        </w:rPr>
                        <w:t xml:space="preserve"> 24-hour on-call services. By 1989, it </w:t>
                      </w:r>
                      <w:r w:rsidR="0012633D" w:rsidRPr="00C64261">
                        <w:rPr>
                          <w:sz w:val="16"/>
                          <w:szCs w:val="16"/>
                        </w:rPr>
                        <w:t>became</w:t>
                      </w:r>
                      <w:r w:rsidR="00B80658" w:rsidRPr="00C64261">
                        <w:rPr>
                          <w:sz w:val="16"/>
                          <w:szCs w:val="16"/>
                        </w:rPr>
                        <w:t xml:space="preserve"> standard practice for all prescriptions to be checked by a pharmacist. In 2010, </w:t>
                      </w:r>
                      <w:r w:rsidR="0012633D" w:rsidRPr="00C64261">
                        <w:rPr>
                          <w:sz w:val="16"/>
                          <w:szCs w:val="16"/>
                        </w:rPr>
                        <w:t xml:space="preserve">regulation of pharmacists was modernised through </w:t>
                      </w:r>
                      <w:r w:rsidR="00B80658" w:rsidRPr="00C64261">
                        <w:rPr>
                          <w:sz w:val="16"/>
                          <w:szCs w:val="16"/>
                        </w:rPr>
                        <w:t>the General Pharmaceutical Council.</w:t>
                      </w:r>
                      <w:r w:rsidR="0012633D" w:rsidRPr="00C64261">
                        <w:rPr>
                          <w:sz w:val="16"/>
                          <w:szCs w:val="16"/>
                        </w:rPr>
                        <w:t xml:space="preserve"> During 2024, </w:t>
                      </w:r>
                      <w:r w:rsidR="00B80658" w:rsidRPr="00C64261">
                        <w:rPr>
                          <w:sz w:val="16"/>
                          <w:szCs w:val="16"/>
                        </w:rPr>
                        <w:t xml:space="preserve">the </w:t>
                      </w:r>
                      <w:r w:rsidR="00B80658" w:rsidRPr="00C64261">
                        <w:rPr>
                          <w:i/>
                          <w:iCs/>
                          <w:sz w:val="16"/>
                          <w:szCs w:val="16"/>
                        </w:rPr>
                        <w:t>Pharmacy First</w:t>
                      </w:r>
                      <w:r w:rsidR="00B80658" w:rsidRPr="00C64261">
                        <w:rPr>
                          <w:sz w:val="16"/>
                          <w:szCs w:val="16"/>
                        </w:rPr>
                        <w:t xml:space="preserve"> </w:t>
                      </w:r>
                      <w:r w:rsidR="0012633D" w:rsidRPr="00C64261">
                        <w:rPr>
                          <w:sz w:val="16"/>
                          <w:szCs w:val="16"/>
                        </w:rPr>
                        <w:t>had launched which allowed pharmacists to directly help to treat various health conditions, further expanding their capabilities and role</w:t>
                      </w:r>
                      <w:r w:rsidR="005B17A1" w:rsidRPr="00C64261">
                        <w:rPr>
                          <w:sz w:val="16"/>
                          <w:szCs w:val="16"/>
                        </w:rPr>
                        <w:t>s</w:t>
                      </w:r>
                      <w:r w:rsidR="0012633D" w:rsidRPr="00C64261">
                        <w:rPr>
                          <w:sz w:val="16"/>
                          <w:szCs w:val="16"/>
                        </w:rPr>
                        <w:t xml:space="preserve">. </w:t>
                      </w:r>
                      <w:r w:rsidR="00B80658" w:rsidRPr="00C64261">
                        <w:rPr>
                          <w:sz w:val="16"/>
                          <w:szCs w:val="16"/>
                        </w:rPr>
                        <w:t>(K. Mohiuddin, 2019)</w:t>
                      </w:r>
                    </w:p>
                    <w:p w14:paraId="5E3663A0" w14:textId="10CF6C83" w:rsidR="002B3478" w:rsidRPr="00B80658" w:rsidRDefault="002B3478" w:rsidP="00BE6BE0">
                      <w:pPr>
                        <w:rPr>
                          <w:color w:val="385623" w:themeColor="accent6" w:themeShade="80"/>
                          <w:sz w:val="16"/>
                          <w:szCs w:val="16"/>
                        </w:rPr>
                      </w:pPr>
                    </w:p>
                    <w:p w14:paraId="2A6CE679" w14:textId="1C823DA6" w:rsidR="00BE6BE0" w:rsidRPr="002E2789" w:rsidRDefault="00BE6BE0" w:rsidP="00BE6BE0">
                      <w:pPr>
                        <w:rPr>
                          <w:sz w:val="16"/>
                          <w:szCs w:val="16"/>
                        </w:rPr>
                      </w:pPr>
                    </w:p>
                  </w:txbxContent>
                </v:textbox>
                <w10:wrap type="square" anchorx="margin"/>
              </v:shape>
            </w:pict>
          </mc:Fallback>
        </mc:AlternateContent>
      </w:r>
      <w:r w:rsidR="00690E44">
        <w:rPr>
          <w:noProof/>
        </w:rPr>
        <mc:AlternateContent>
          <mc:Choice Requires="wps">
            <w:drawing>
              <wp:anchor distT="45720" distB="45720" distL="114300" distR="114300" simplePos="0" relativeHeight="251667456" behindDoc="0" locked="0" layoutInCell="1" allowOverlap="1" wp14:anchorId="2F5030E1" wp14:editId="7C1905CF">
                <wp:simplePos x="0" y="0"/>
                <wp:positionH relativeFrom="margin">
                  <wp:posOffset>7067550</wp:posOffset>
                </wp:positionH>
                <wp:positionV relativeFrom="paragraph">
                  <wp:posOffset>3613150</wp:posOffset>
                </wp:positionV>
                <wp:extent cx="2513330" cy="1860550"/>
                <wp:effectExtent l="19050" t="19050" r="2032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3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714FA046" w:rsidR="00BE6BE0" w:rsidRPr="00C64261" w:rsidRDefault="00492768" w:rsidP="00FC2A27">
                            <w:pPr>
                              <w:spacing w:after="0"/>
                              <w:rPr>
                                <w:b/>
                                <w:bCs/>
                                <w:sz w:val="18"/>
                                <w:szCs w:val="18"/>
                              </w:rPr>
                            </w:pPr>
                            <w:r w:rsidRPr="00C64261">
                              <w:rPr>
                                <w:b/>
                                <w:bCs/>
                                <w:sz w:val="18"/>
                                <w:szCs w:val="18"/>
                              </w:rPr>
                              <w:t>References</w:t>
                            </w:r>
                            <w:r w:rsidR="008F4D8D" w:rsidRPr="00C64261">
                              <w:rPr>
                                <w:b/>
                                <w:bCs/>
                                <w:sz w:val="18"/>
                                <w:szCs w:val="18"/>
                              </w:rPr>
                              <w:t>:</w:t>
                            </w:r>
                          </w:p>
                          <w:p w14:paraId="4C5603D2" w14:textId="77777777" w:rsidR="008D3D7B" w:rsidRPr="00C64261" w:rsidRDefault="008D3D7B" w:rsidP="008D3D7B">
                            <w:pPr>
                              <w:spacing w:after="0"/>
                              <w:rPr>
                                <w:sz w:val="8"/>
                                <w:szCs w:val="8"/>
                              </w:rPr>
                            </w:pPr>
                            <w:r w:rsidRPr="00C64261">
                              <w:rPr>
                                <w:sz w:val="8"/>
                                <w:szCs w:val="8"/>
                              </w:rPr>
                              <w:t xml:space="preserve">Baird, B. and Beech, J. (2020). </w:t>
                            </w:r>
                            <w:r w:rsidRPr="00C64261">
                              <w:rPr>
                                <w:i/>
                                <w:iCs/>
                                <w:sz w:val="8"/>
                                <w:szCs w:val="8"/>
                              </w:rPr>
                              <w:t>Community Pharmacy Explained</w:t>
                            </w:r>
                            <w:r w:rsidRPr="00C64261">
                              <w:rPr>
                                <w:sz w:val="8"/>
                                <w:szCs w:val="8"/>
                              </w:rPr>
                              <w:t xml:space="preserve">. The King’s Fund. Available at: https://www.kingsfund.org.uk/insight-and-analysis/long-reads/community-pharmacy-explained. [Accessed 15/11/2025]. </w:t>
                            </w:r>
                          </w:p>
                          <w:p w14:paraId="7861E2CA" w14:textId="77777777" w:rsidR="008D3D7B" w:rsidRPr="00C64261" w:rsidRDefault="008D3D7B" w:rsidP="008D3D7B">
                            <w:pPr>
                              <w:spacing w:after="0"/>
                              <w:rPr>
                                <w:sz w:val="8"/>
                                <w:szCs w:val="8"/>
                              </w:rPr>
                            </w:pPr>
                          </w:p>
                          <w:p w14:paraId="5E465684" w14:textId="77777777" w:rsidR="008D3D7B" w:rsidRPr="00C64261" w:rsidRDefault="008D3D7B" w:rsidP="008D3D7B">
                            <w:pPr>
                              <w:spacing w:after="0"/>
                              <w:rPr>
                                <w:sz w:val="8"/>
                                <w:szCs w:val="8"/>
                              </w:rPr>
                            </w:pPr>
                            <w:r w:rsidRPr="00C64261">
                              <w:rPr>
                                <w:sz w:val="8"/>
                                <w:szCs w:val="8"/>
                              </w:rPr>
                              <w:t xml:space="preserve">Balogun, B. (2024). Community Pharmacy in England. [online] House of Commons Library. Available at: https://commonslibrary.parliament.uk/research-briefings/cbp-9854/ [Accessed 15/11/2025] </w:t>
                            </w:r>
                          </w:p>
                          <w:p w14:paraId="1A9086FE" w14:textId="77777777" w:rsidR="008D3D7B" w:rsidRPr="00C64261" w:rsidRDefault="008D3D7B" w:rsidP="008D3D7B">
                            <w:pPr>
                              <w:spacing w:after="0"/>
                              <w:rPr>
                                <w:sz w:val="8"/>
                                <w:szCs w:val="8"/>
                              </w:rPr>
                            </w:pPr>
                          </w:p>
                          <w:p w14:paraId="6F4F0A9E" w14:textId="465734C7" w:rsidR="008D3D7B" w:rsidRPr="00C64261" w:rsidRDefault="008D3D7B" w:rsidP="008D3D7B">
                            <w:pPr>
                              <w:spacing w:after="0"/>
                              <w:rPr>
                                <w:sz w:val="8"/>
                                <w:szCs w:val="8"/>
                              </w:rPr>
                            </w:pPr>
                            <w:r w:rsidRPr="00C64261">
                              <w:rPr>
                                <w:sz w:val="8"/>
                                <w:szCs w:val="8"/>
                              </w:rPr>
                              <w:t xml:space="preserve">K. Mohiuddin, A. (2019). The Excellence of Pharmacy Service: Past, Present and Future. </w:t>
                            </w:r>
                            <w:r w:rsidRPr="00C64261">
                              <w:rPr>
                                <w:i/>
                                <w:iCs/>
                                <w:sz w:val="8"/>
                                <w:szCs w:val="8"/>
                              </w:rPr>
                              <w:t>International Journal of Clinical and Developmental Anatomy</w:t>
                            </w:r>
                            <w:r w:rsidRPr="00C64261">
                              <w:rPr>
                                <w:sz w:val="8"/>
                                <w:szCs w:val="8"/>
                              </w:rPr>
                              <w:t xml:space="preserve">, 5(2), p.11. </w:t>
                            </w:r>
                            <w:proofErr w:type="spellStart"/>
                            <w:proofErr w:type="gramStart"/>
                            <w:r w:rsidRPr="00C64261">
                              <w:rPr>
                                <w:sz w:val="8"/>
                                <w:szCs w:val="8"/>
                              </w:rPr>
                              <w:t>doi:https</w:t>
                            </w:r>
                            <w:proofErr w:type="spellEnd"/>
                            <w:r w:rsidRPr="00C64261">
                              <w:rPr>
                                <w:sz w:val="8"/>
                                <w:szCs w:val="8"/>
                              </w:rPr>
                              <w:t>://doi.org/10.11648/j.ijcda.20190502.12</w:t>
                            </w:r>
                            <w:proofErr w:type="gramEnd"/>
                            <w:r w:rsidRPr="00C64261">
                              <w:rPr>
                                <w:sz w:val="8"/>
                                <w:szCs w:val="8"/>
                              </w:rPr>
                              <w:t>.</w:t>
                            </w:r>
                          </w:p>
                          <w:p w14:paraId="0F98EA51" w14:textId="77777777" w:rsidR="008D3D7B" w:rsidRPr="00C64261" w:rsidRDefault="008D3D7B" w:rsidP="00FC2A27">
                            <w:pPr>
                              <w:spacing w:after="0"/>
                              <w:rPr>
                                <w:sz w:val="8"/>
                                <w:szCs w:val="8"/>
                              </w:rPr>
                            </w:pPr>
                          </w:p>
                          <w:p w14:paraId="17BC7252" w14:textId="441909C7" w:rsidR="005D067C" w:rsidRPr="00C64261" w:rsidRDefault="005D067C" w:rsidP="00FC2A27">
                            <w:pPr>
                              <w:spacing w:after="0"/>
                              <w:rPr>
                                <w:sz w:val="8"/>
                                <w:szCs w:val="8"/>
                              </w:rPr>
                            </w:pPr>
                            <w:r w:rsidRPr="00C64261">
                              <w:rPr>
                                <w:sz w:val="8"/>
                                <w:szCs w:val="8"/>
                              </w:rPr>
                              <w:t xml:space="preserve">NHS </w:t>
                            </w:r>
                            <w:r w:rsidR="00D4509B" w:rsidRPr="00C64261">
                              <w:rPr>
                                <w:sz w:val="8"/>
                                <w:szCs w:val="8"/>
                              </w:rPr>
                              <w:t xml:space="preserve">England </w:t>
                            </w:r>
                            <w:r w:rsidRPr="00C64261">
                              <w:rPr>
                                <w:sz w:val="8"/>
                                <w:szCs w:val="8"/>
                              </w:rPr>
                              <w:t xml:space="preserve">(2024). </w:t>
                            </w:r>
                            <w:r w:rsidRPr="00C64261">
                              <w:rPr>
                                <w:i/>
                                <w:iCs/>
                                <w:sz w:val="8"/>
                                <w:szCs w:val="8"/>
                              </w:rPr>
                              <w:t>NHS England» Pharmacy First: supporting access to NHS care</w:t>
                            </w:r>
                            <w:r w:rsidRPr="00C64261">
                              <w:rPr>
                                <w:sz w:val="8"/>
                                <w:szCs w:val="8"/>
                              </w:rPr>
                              <w:t xml:space="preserve">. Available at: https://www.england.nhs.uk/long-read/pharmacy-first-supporting-access-to-nhs-care/ [Accessed </w:t>
                            </w:r>
                            <w:r w:rsidR="003D68BB" w:rsidRPr="00C64261">
                              <w:rPr>
                                <w:sz w:val="8"/>
                                <w:szCs w:val="8"/>
                              </w:rPr>
                              <w:t xml:space="preserve">15/11/2025]. </w:t>
                            </w:r>
                          </w:p>
                          <w:p w14:paraId="35D14DC8" w14:textId="77777777" w:rsidR="00FC2A27" w:rsidRPr="00C64261" w:rsidRDefault="00FC2A27" w:rsidP="00FC2A27">
                            <w:pPr>
                              <w:spacing w:after="0"/>
                              <w:rPr>
                                <w:sz w:val="8"/>
                                <w:szCs w:val="8"/>
                              </w:rPr>
                            </w:pPr>
                          </w:p>
                          <w:p w14:paraId="47333C3C" w14:textId="0C03E758" w:rsidR="00B80658" w:rsidRPr="00C64261" w:rsidRDefault="00901370" w:rsidP="00FC2A27">
                            <w:pPr>
                              <w:spacing w:after="0"/>
                              <w:rPr>
                                <w:sz w:val="8"/>
                                <w:szCs w:val="8"/>
                              </w:rPr>
                            </w:pPr>
                            <w:r w:rsidRPr="00C64261">
                              <w:rPr>
                                <w:sz w:val="8"/>
                                <w:szCs w:val="8"/>
                              </w:rPr>
                              <w:t xml:space="preserve">NHS England (2025). Electronic Prescription Service - NHS Digital. NHS Digital. Available at: https://digital.nhs.uk/services/electronic-prescription-service [Accessed 15/11/2025]. </w:t>
                            </w:r>
                          </w:p>
                          <w:p w14:paraId="1688031E" w14:textId="77777777" w:rsidR="00F146CD" w:rsidRPr="00C64261" w:rsidRDefault="00F146CD" w:rsidP="00FC2A27">
                            <w:pPr>
                              <w:spacing w:after="0"/>
                              <w:rPr>
                                <w:sz w:val="8"/>
                                <w:szCs w:val="8"/>
                              </w:rPr>
                            </w:pPr>
                          </w:p>
                          <w:p w14:paraId="3F759350" w14:textId="363D2281" w:rsidR="00F146CD" w:rsidRPr="00C64261" w:rsidRDefault="00F146CD" w:rsidP="00F146CD">
                            <w:pPr>
                              <w:spacing w:after="0"/>
                              <w:rPr>
                                <w:sz w:val="8"/>
                                <w:szCs w:val="8"/>
                              </w:rPr>
                            </w:pPr>
                            <w:r w:rsidRPr="00C64261">
                              <w:rPr>
                                <w:sz w:val="8"/>
                                <w:szCs w:val="8"/>
                              </w:rPr>
                              <w:t>Pharmaceutical Services Negotiating Committee (2023). Pharmaceutical Services Negotiating Committee Pharmacy Funding Pressures Current Situation. [online] Available at: https://cpe.org.uk/wp-content/uploads/2023/03/Pharmacy-Funding-Pressures-Annex-February-2023.pdf [Accessed 15/11/2025]</w:t>
                            </w:r>
                          </w:p>
                          <w:p w14:paraId="51BA5AF4" w14:textId="77777777" w:rsidR="007C1697" w:rsidRPr="00C64261" w:rsidRDefault="007C1697" w:rsidP="00F146CD">
                            <w:pPr>
                              <w:spacing w:after="0"/>
                              <w:rPr>
                                <w:sz w:val="8"/>
                                <w:szCs w:val="8"/>
                              </w:rPr>
                            </w:pPr>
                          </w:p>
                          <w:p w14:paraId="764DCA0C" w14:textId="6D291C38" w:rsidR="007C1697" w:rsidRPr="00C64261" w:rsidRDefault="007C1697" w:rsidP="007C1697">
                            <w:pPr>
                              <w:spacing w:after="0"/>
                              <w:rPr>
                                <w:sz w:val="8"/>
                                <w:szCs w:val="8"/>
                              </w:rPr>
                            </w:pPr>
                            <w:r w:rsidRPr="00C64261">
                              <w:rPr>
                                <w:sz w:val="8"/>
                                <w:szCs w:val="8"/>
                              </w:rPr>
                              <w:t xml:space="preserve">Scottish Government. (2016). </w:t>
                            </w:r>
                            <w:r w:rsidRPr="00C64261">
                              <w:rPr>
                                <w:i/>
                                <w:iCs/>
                                <w:sz w:val="8"/>
                                <w:szCs w:val="8"/>
                              </w:rPr>
                              <w:t>Towards Future Pharmaceutical Care</w:t>
                            </w:r>
                            <w:r w:rsidRPr="00C64261">
                              <w:rPr>
                                <w:sz w:val="8"/>
                                <w:szCs w:val="8"/>
                              </w:rPr>
                              <w:t xml:space="preserve">. Available at: https://www.gov.scot/publications/towards-future-pharmaceutical-care/ [Accessed 15/11/2025]. </w:t>
                            </w:r>
                          </w:p>
                          <w:p w14:paraId="3AA508EC" w14:textId="77777777" w:rsidR="007C1697" w:rsidRPr="00F146CD" w:rsidRDefault="007C1697" w:rsidP="00F146CD">
                            <w:pPr>
                              <w:spacing w:after="0"/>
                              <w:rPr>
                                <w:color w:val="385623" w:themeColor="accent6" w:themeShade="80"/>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9" type="#_x0000_t202" style="position:absolute;margin-left:556.5pt;margin-top:284.5pt;width:197.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" strokeweight="3.5pt">
                <v:textbox>
                  <w:txbxContent>
                    <w:p w14:paraId="69461F56" w14:textId="714FA046" w:rsidR="00BE6BE0" w:rsidRPr="00C64261" w:rsidRDefault="00492768" w:rsidP="00FC2A27">
                      <w:pPr>
                        <w:spacing w:after="0"/>
                        <w:rPr>
                          <w:b/>
                          <w:bCs/>
                          <w:sz w:val="18"/>
                          <w:szCs w:val="18"/>
                        </w:rPr>
                      </w:pPr>
                      <w:r w:rsidRPr="00C64261">
                        <w:rPr>
                          <w:b/>
                          <w:bCs/>
                          <w:sz w:val="18"/>
                          <w:szCs w:val="18"/>
                        </w:rPr>
                        <w:t>References</w:t>
                      </w:r>
                      <w:r w:rsidR="008F4D8D" w:rsidRPr="00C64261">
                        <w:rPr>
                          <w:b/>
                          <w:bCs/>
                          <w:sz w:val="18"/>
                          <w:szCs w:val="18"/>
                        </w:rPr>
                        <w:t>:</w:t>
                      </w:r>
                    </w:p>
                    <w:p w14:paraId="4C5603D2" w14:textId="77777777" w:rsidR="008D3D7B" w:rsidRPr="00C64261" w:rsidRDefault="008D3D7B" w:rsidP="008D3D7B">
                      <w:pPr>
                        <w:spacing w:after="0"/>
                        <w:rPr>
                          <w:sz w:val="8"/>
                          <w:szCs w:val="8"/>
                        </w:rPr>
                      </w:pPr>
                      <w:r w:rsidRPr="00C64261">
                        <w:rPr>
                          <w:sz w:val="8"/>
                          <w:szCs w:val="8"/>
                        </w:rPr>
                        <w:t xml:space="preserve">Baird, B. and Beech, J. (2020). </w:t>
                      </w:r>
                      <w:r w:rsidRPr="00C64261">
                        <w:rPr>
                          <w:i/>
                          <w:iCs/>
                          <w:sz w:val="8"/>
                          <w:szCs w:val="8"/>
                        </w:rPr>
                        <w:t>Community Pharmacy Explained</w:t>
                      </w:r>
                      <w:r w:rsidRPr="00C64261">
                        <w:rPr>
                          <w:sz w:val="8"/>
                          <w:szCs w:val="8"/>
                        </w:rPr>
                        <w:t xml:space="preserve">. The King’s Fund. Available at: https://www.kingsfund.org.uk/insight-and-analysis/long-reads/community-pharmacy-explained. [Accessed 15/11/2025]. </w:t>
                      </w:r>
                    </w:p>
                    <w:p w14:paraId="7861E2CA" w14:textId="77777777" w:rsidR="008D3D7B" w:rsidRPr="00C64261" w:rsidRDefault="008D3D7B" w:rsidP="008D3D7B">
                      <w:pPr>
                        <w:spacing w:after="0"/>
                        <w:rPr>
                          <w:sz w:val="8"/>
                          <w:szCs w:val="8"/>
                        </w:rPr>
                      </w:pPr>
                    </w:p>
                    <w:p w14:paraId="5E465684" w14:textId="77777777" w:rsidR="008D3D7B" w:rsidRPr="00C64261" w:rsidRDefault="008D3D7B" w:rsidP="008D3D7B">
                      <w:pPr>
                        <w:spacing w:after="0"/>
                        <w:rPr>
                          <w:sz w:val="8"/>
                          <w:szCs w:val="8"/>
                        </w:rPr>
                      </w:pPr>
                      <w:r w:rsidRPr="00C64261">
                        <w:rPr>
                          <w:sz w:val="8"/>
                          <w:szCs w:val="8"/>
                        </w:rPr>
                        <w:t xml:space="preserve">Balogun, B. (2024). Community Pharmacy in England. [online] House of Commons Library. Available at: https://commonslibrary.parliament.uk/research-briefings/cbp-9854/ [Accessed 15/11/2025] </w:t>
                      </w:r>
                    </w:p>
                    <w:p w14:paraId="1A9086FE" w14:textId="77777777" w:rsidR="008D3D7B" w:rsidRPr="00C64261" w:rsidRDefault="008D3D7B" w:rsidP="008D3D7B">
                      <w:pPr>
                        <w:spacing w:after="0"/>
                        <w:rPr>
                          <w:sz w:val="8"/>
                          <w:szCs w:val="8"/>
                        </w:rPr>
                      </w:pPr>
                    </w:p>
                    <w:p w14:paraId="6F4F0A9E" w14:textId="465734C7" w:rsidR="008D3D7B" w:rsidRPr="00C64261" w:rsidRDefault="008D3D7B" w:rsidP="008D3D7B">
                      <w:pPr>
                        <w:spacing w:after="0"/>
                        <w:rPr>
                          <w:sz w:val="8"/>
                          <w:szCs w:val="8"/>
                        </w:rPr>
                      </w:pPr>
                      <w:r w:rsidRPr="00C64261">
                        <w:rPr>
                          <w:sz w:val="8"/>
                          <w:szCs w:val="8"/>
                        </w:rPr>
                        <w:t xml:space="preserve">K. Mohiuddin, A. (2019). The Excellence of Pharmacy Service: Past, Present and Future. </w:t>
                      </w:r>
                      <w:r w:rsidRPr="00C64261">
                        <w:rPr>
                          <w:i/>
                          <w:iCs/>
                          <w:sz w:val="8"/>
                          <w:szCs w:val="8"/>
                        </w:rPr>
                        <w:t>International Journal of Clinical and Developmental Anatomy</w:t>
                      </w:r>
                      <w:r w:rsidRPr="00C64261">
                        <w:rPr>
                          <w:sz w:val="8"/>
                          <w:szCs w:val="8"/>
                        </w:rPr>
                        <w:t xml:space="preserve">, 5(2), p.11. </w:t>
                      </w:r>
                      <w:proofErr w:type="spellStart"/>
                      <w:proofErr w:type="gramStart"/>
                      <w:r w:rsidRPr="00C64261">
                        <w:rPr>
                          <w:sz w:val="8"/>
                          <w:szCs w:val="8"/>
                        </w:rPr>
                        <w:t>doi:https</w:t>
                      </w:r>
                      <w:proofErr w:type="spellEnd"/>
                      <w:r w:rsidRPr="00C64261">
                        <w:rPr>
                          <w:sz w:val="8"/>
                          <w:szCs w:val="8"/>
                        </w:rPr>
                        <w:t>://doi.org/10.11648/j.ijcda.20190502.12</w:t>
                      </w:r>
                      <w:proofErr w:type="gramEnd"/>
                      <w:r w:rsidRPr="00C64261">
                        <w:rPr>
                          <w:sz w:val="8"/>
                          <w:szCs w:val="8"/>
                        </w:rPr>
                        <w:t>.</w:t>
                      </w:r>
                    </w:p>
                    <w:p w14:paraId="0F98EA51" w14:textId="77777777" w:rsidR="008D3D7B" w:rsidRPr="00C64261" w:rsidRDefault="008D3D7B" w:rsidP="00FC2A27">
                      <w:pPr>
                        <w:spacing w:after="0"/>
                        <w:rPr>
                          <w:sz w:val="8"/>
                          <w:szCs w:val="8"/>
                        </w:rPr>
                      </w:pPr>
                    </w:p>
                    <w:p w14:paraId="17BC7252" w14:textId="441909C7" w:rsidR="005D067C" w:rsidRPr="00C64261" w:rsidRDefault="005D067C" w:rsidP="00FC2A27">
                      <w:pPr>
                        <w:spacing w:after="0"/>
                        <w:rPr>
                          <w:sz w:val="8"/>
                          <w:szCs w:val="8"/>
                        </w:rPr>
                      </w:pPr>
                      <w:r w:rsidRPr="00C64261">
                        <w:rPr>
                          <w:sz w:val="8"/>
                          <w:szCs w:val="8"/>
                        </w:rPr>
                        <w:t xml:space="preserve">NHS </w:t>
                      </w:r>
                      <w:r w:rsidR="00D4509B" w:rsidRPr="00C64261">
                        <w:rPr>
                          <w:sz w:val="8"/>
                          <w:szCs w:val="8"/>
                        </w:rPr>
                        <w:t xml:space="preserve">England </w:t>
                      </w:r>
                      <w:r w:rsidRPr="00C64261">
                        <w:rPr>
                          <w:sz w:val="8"/>
                          <w:szCs w:val="8"/>
                        </w:rPr>
                        <w:t xml:space="preserve">(2024). </w:t>
                      </w:r>
                      <w:r w:rsidRPr="00C64261">
                        <w:rPr>
                          <w:i/>
                          <w:iCs/>
                          <w:sz w:val="8"/>
                          <w:szCs w:val="8"/>
                        </w:rPr>
                        <w:t>NHS England» Pharmacy First: supporting access to NHS care</w:t>
                      </w:r>
                      <w:r w:rsidRPr="00C64261">
                        <w:rPr>
                          <w:sz w:val="8"/>
                          <w:szCs w:val="8"/>
                        </w:rPr>
                        <w:t xml:space="preserve">. Available at: https://www.england.nhs.uk/long-read/pharmacy-first-supporting-access-to-nhs-care/ [Accessed </w:t>
                      </w:r>
                      <w:r w:rsidR="003D68BB" w:rsidRPr="00C64261">
                        <w:rPr>
                          <w:sz w:val="8"/>
                          <w:szCs w:val="8"/>
                        </w:rPr>
                        <w:t xml:space="preserve">15/11/2025]. </w:t>
                      </w:r>
                    </w:p>
                    <w:p w14:paraId="35D14DC8" w14:textId="77777777" w:rsidR="00FC2A27" w:rsidRPr="00C64261" w:rsidRDefault="00FC2A27" w:rsidP="00FC2A27">
                      <w:pPr>
                        <w:spacing w:after="0"/>
                        <w:rPr>
                          <w:sz w:val="8"/>
                          <w:szCs w:val="8"/>
                        </w:rPr>
                      </w:pPr>
                    </w:p>
                    <w:p w14:paraId="47333C3C" w14:textId="0C03E758" w:rsidR="00B80658" w:rsidRPr="00C64261" w:rsidRDefault="00901370" w:rsidP="00FC2A27">
                      <w:pPr>
                        <w:spacing w:after="0"/>
                        <w:rPr>
                          <w:sz w:val="8"/>
                          <w:szCs w:val="8"/>
                        </w:rPr>
                      </w:pPr>
                      <w:r w:rsidRPr="00C64261">
                        <w:rPr>
                          <w:sz w:val="8"/>
                          <w:szCs w:val="8"/>
                        </w:rPr>
                        <w:t xml:space="preserve">NHS England (2025). Electronic Prescription Service - NHS Digital. NHS Digital. Available at: https://digital.nhs.uk/services/electronic-prescription-service [Accessed 15/11/2025]. </w:t>
                      </w:r>
                    </w:p>
                    <w:p w14:paraId="1688031E" w14:textId="77777777" w:rsidR="00F146CD" w:rsidRPr="00C64261" w:rsidRDefault="00F146CD" w:rsidP="00FC2A27">
                      <w:pPr>
                        <w:spacing w:after="0"/>
                        <w:rPr>
                          <w:sz w:val="8"/>
                          <w:szCs w:val="8"/>
                        </w:rPr>
                      </w:pPr>
                    </w:p>
                    <w:p w14:paraId="3F759350" w14:textId="363D2281" w:rsidR="00F146CD" w:rsidRPr="00C64261" w:rsidRDefault="00F146CD" w:rsidP="00F146CD">
                      <w:pPr>
                        <w:spacing w:after="0"/>
                        <w:rPr>
                          <w:sz w:val="8"/>
                          <w:szCs w:val="8"/>
                        </w:rPr>
                      </w:pPr>
                      <w:r w:rsidRPr="00C64261">
                        <w:rPr>
                          <w:sz w:val="8"/>
                          <w:szCs w:val="8"/>
                        </w:rPr>
                        <w:t>Pharmaceutical Services Negotiating Committee (2023). Pharmaceutical Services Negotiating Committee Pharmacy Funding Pressures Current Situation. [online] Available at: https://cpe.org.uk/wp-content/uploads/2023/03/Pharmacy-Funding-Pressures-Annex-February-2023.pdf [Accessed 15/11/2025]</w:t>
                      </w:r>
                    </w:p>
                    <w:p w14:paraId="51BA5AF4" w14:textId="77777777" w:rsidR="007C1697" w:rsidRPr="00C64261" w:rsidRDefault="007C1697" w:rsidP="00F146CD">
                      <w:pPr>
                        <w:spacing w:after="0"/>
                        <w:rPr>
                          <w:sz w:val="8"/>
                          <w:szCs w:val="8"/>
                        </w:rPr>
                      </w:pPr>
                    </w:p>
                    <w:p w14:paraId="764DCA0C" w14:textId="6D291C38" w:rsidR="007C1697" w:rsidRPr="00C64261" w:rsidRDefault="007C1697" w:rsidP="007C1697">
                      <w:pPr>
                        <w:spacing w:after="0"/>
                        <w:rPr>
                          <w:sz w:val="8"/>
                          <w:szCs w:val="8"/>
                        </w:rPr>
                      </w:pPr>
                      <w:r w:rsidRPr="00C64261">
                        <w:rPr>
                          <w:sz w:val="8"/>
                          <w:szCs w:val="8"/>
                        </w:rPr>
                        <w:t xml:space="preserve">Scottish Government. (2016). </w:t>
                      </w:r>
                      <w:r w:rsidRPr="00C64261">
                        <w:rPr>
                          <w:i/>
                          <w:iCs/>
                          <w:sz w:val="8"/>
                          <w:szCs w:val="8"/>
                        </w:rPr>
                        <w:t>Towards Future Pharmaceutical Care</w:t>
                      </w:r>
                      <w:r w:rsidRPr="00C64261">
                        <w:rPr>
                          <w:sz w:val="8"/>
                          <w:szCs w:val="8"/>
                        </w:rPr>
                        <w:t xml:space="preserve">. Available at: https://www.gov.scot/publications/towards-future-pharmaceutical-care/ [Accessed 15/11/2025]. </w:t>
                      </w:r>
                    </w:p>
                    <w:p w14:paraId="3AA508EC" w14:textId="77777777" w:rsidR="007C1697" w:rsidRPr="00F146CD" w:rsidRDefault="007C1697" w:rsidP="00F146CD">
                      <w:pPr>
                        <w:spacing w:after="0"/>
                        <w:rPr>
                          <w:color w:val="385623" w:themeColor="accent6" w:themeShade="80"/>
                          <w:sz w:val="8"/>
                          <w:szCs w:val="8"/>
                        </w:rPr>
                      </w:pPr>
                    </w:p>
                  </w:txbxContent>
                </v:textbox>
                <w10:wrap type="square" anchorx="margin"/>
              </v:shape>
            </w:pict>
          </mc:Fallback>
        </mc:AlternateContent>
      </w:r>
      <w:r w:rsidR="008D3D7B">
        <w:rPr>
          <w:noProof/>
        </w:rPr>
        <mc:AlternateContent>
          <mc:Choice Requires="wps">
            <w:drawing>
              <wp:anchor distT="45720" distB="45720" distL="114300" distR="114300" simplePos="0" relativeHeight="251669504" behindDoc="0" locked="0" layoutInCell="1" allowOverlap="1" wp14:anchorId="298766ED" wp14:editId="645CE6F7">
                <wp:simplePos x="0" y="0"/>
                <wp:positionH relativeFrom="column">
                  <wp:posOffset>4701237</wp:posOffset>
                </wp:positionH>
                <wp:positionV relativeFrom="paragraph">
                  <wp:posOffset>944494</wp:posOffset>
                </wp:positionV>
                <wp:extent cx="4811395" cy="2419350"/>
                <wp:effectExtent l="19050" t="19050" r="2730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1395" cy="2419350"/>
                        </a:xfrm>
                        <a:prstGeom prst="rect">
                          <a:avLst/>
                        </a:prstGeom>
                        <a:solidFill>
                          <a:srgbClr val="FFFFFF"/>
                        </a:solidFill>
                        <a:ln w="44450">
                          <a:solidFill>
                            <a:srgbClr val="000000"/>
                          </a:solidFill>
                          <a:miter lim="800000"/>
                          <a:headEnd/>
                          <a:tailEnd/>
                        </a:ln>
                        <a:effectLst>
                          <a:softEdge rad="25400"/>
                        </a:effectLst>
                      </wps:spPr>
                      <wps:txbx>
                        <w:txbxContent>
                          <w:p w14:paraId="27133477" w14:textId="6304021C" w:rsidR="008D32A0" w:rsidRPr="00FC2A27" w:rsidRDefault="00042742" w:rsidP="008D32A0">
                            <w:pPr>
                              <w:spacing w:after="0"/>
                              <w:rPr>
                                <w:b/>
                                <w:bCs/>
                                <w:color w:val="385623" w:themeColor="accent6" w:themeShade="80"/>
                                <w:sz w:val="18"/>
                                <w:szCs w:val="18"/>
                              </w:rPr>
                            </w:pPr>
                            <w:r w:rsidRPr="00C64261">
                              <w:rPr>
                                <w:b/>
                                <w:bCs/>
                                <w:sz w:val="18"/>
                                <w:szCs w:val="18"/>
                              </w:rPr>
                              <w:t>Current functioning of the services:</w:t>
                            </w:r>
                            <w:r w:rsidR="001C3416" w:rsidRPr="00C64261">
                              <w:rPr>
                                <w:b/>
                                <w:bCs/>
                                <w:sz w:val="18"/>
                                <w:szCs w:val="18"/>
                              </w:rPr>
                              <w:t xml:space="preserve"> </w:t>
                            </w:r>
                            <w:r w:rsidR="001C3416" w:rsidRPr="00C64261">
                              <w:rPr>
                                <w:sz w:val="16"/>
                                <w:szCs w:val="16"/>
                              </w:rPr>
                              <w:t>Currently, c</w:t>
                            </w:r>
                            <w:r w:rsidR="00901370" w:rsidRPr="00C64261">
                              <w:rPr>
                                <w:sz w:val="16"/>
                                <w:szCs w:val="16"/>
                              </w:rPr>
                              <w:t xml:space="preserve">ommunity pharmacy services in England </w:t>
                            </w:r>
                            <w:r w:rsidR="001C3416" w:rsidRPr="00C64261">
                              <w:rPr>
                                <w:sz w:val="16"/>
                                <w:szCs w:val="16"/>
                              </w:rPr>
                              <w:t>run</w:t>
                            </w:r>
                            <w:r w:rsidR="00901370" w:rsidRPr="00C64261">
                              <w:rPr>
                                <w:sz w:val="16"/>
                                <w:szCs w:val="16"/>
                              </w:rPr>
                              <w:t xml:space="preserve"> with </w:t>
                            </w:r>
                            <w:r w:rsidR="002836AB" w:rsidRPr="00C64261">
                              <w:rPr>
                                <w:sz w:val="16"/>
                                <w:szCs w:val="16"/>
                              </w:rPr>
                              <w:t>emphasis</w:t>
                            </w:r>
                            <w:r w:rsidR="00901370" w:rsidRPr="00C64261">
                              <w:rPr>
                                <w:sz w:val="16"/>
                                <w:szCs w:val="16"/>
                              </w:rPr>
                              <w:t xml:space="preserve"> on easing </w:t>
                            </w:r>
                            <w:r w:rsidR="002836AB" w:rsidRPr="00C64261">
                              <w:rPr>
                                <w:sz w:val="16"/>
                                <w:szCs w:val="16"/>
                              </w:rPr>
                              <w:t xml:space="preserve">the </w:t>
                            </w:r>
                            <w:r w:rsidR="00901370" w:rsidRPr="00C64261">
                              <w:rPr>
                                <w:sz w:val="16"/>
                                <w:szCs w:val="16"/>
                              </w:rPr>
                              <w:t xml:space="preserve">pressure </w:t>
                            </w:r>
                            <w:r w:rsidR="002836AB" w:rsidRPr="00C64261">
                              <w:rPr>
                                <w:sz w:val="16"/>
                                <w:szCs w:val="16"/>
                              </w:rPr>
                              <w:t xml:space="preserve">on the NHS across </w:t>
                            </w:r>
                            <w:r w:rsidR="002836AB">
                              <w:rPr>
                                <w:sz w:val="16"/>
                                <w:szCs w:val="16"/>
                              </w:rPr>
                              <w:t xml:space="preserve">the nation </w:t>
                            </w:r>
                            <w:r w:rsidR="00901370" w:rsidRPr="00901370">
                              <w:rPr>
                                <w:sz w:val="16"/>
                                <w:szCs w:val="16"/>
                              </w:rPr>
                              <w:t xml:space="preserve">while improving patient access to timely care. </w:t>
                            </w:r>
                            <w:r w:rsidR="002836AB">
                              <w:rPr>
                                <w:sz w:val="16"/>
                                <w:szCs w:val="16"/>
                              </w:rPr>
                              <w:t>One way that this is done is through</w:t>
                            </w:r>
                            <w:r w:rsidR="00901370" w:rsidRPr="00901370">
                              <w:rPr>
                                <w:sz w:val="16"/>
                                <w:szCs w:val="16"/>
                              </w:rPr>
                              <w:t xml:space="preserve"> the Community Pharmacist Consultation Service (CPCS), </w:t>
                            </w:r>
                            <w:r w:rsidR="00491185">
                              <w:rPr>
                                <w:sz w:val="16"/>
                                <w:szCs w:val="16"/>
                              </w:rPr>
                              <w:t>starting</w:t>
                            </w:r>
                            <w:r w:rsidR="00901370" w:rsidRPr="00901370">
                              <w:rPr>
                                <w:sz w:val="16"/>
                                <w:szCs w:val="16"/>
                              </w:rPr>
                              <w:t xml:space="preserve"> in 2019, which enables GPs and NHS 111 to direct patients with minor illnesses or urgent medication needs to their local pharmacy for </w:t>
                            </w:r>
                            <w:r w:rsidR="00491185">
                              <w:rPr>
                                <w:sz w:val="16"/>
                                <w:szCs w:val="16"/>
                              </w:rPr>
                              <w:t>quick</w:t>
                            </w:r>
                            <w:r w:rsidR="00901370" w:rsidRPr="00901370">
                              <w:rPr>
                                <w:sz w:val="16"/>
                                <w:szCs w:val="16"/>
                              </w:rPr>
                              <w:t xml:space="preserve">, </w:t>
                            </w:r>
                            <w:r w:rsidR="00C64261">
                              <w:rPr>
                                <w:sz w:val="16"/>
                                <w:szCs w:val="16"/>
                              </w:rPr>
                              <w:t>medical, expert</w:t>
                            </w:r>
                            <w:r w:rsidR="00901370" w:rsidRPr="00901370">
                              <w:rPr>
                                <w:sz w:val="16"/>
                                <w:szCs w:val="16"/>
                              </w:rPr>
                              <w:t xml:space="preserve"> support. More recently, </w:t>
                            </w:r>
                            <w:r w:rsidR="00491185">
                              <w:rPr>
                                <w:sz w:val="16"/>
                                <w:szCs w:val="16"/>
                              </w:rPr>
                              <w:t>the UK planned</w:t>
                            </w:r>
                            <w:r w:rsidR="00901370" w:rsidRPr="00901370">
                              <w:rPr>
                                <w:sz w:val="16"/>
                                <w:szCs w:val="16"/>
                              </w:rPr>
                              <w:t xml:space="preserve"> for a </w:t>
                            </w:r>
                            <w:r w:rsidR="00491185">
                              <w:rPr>
                                <w:sz w:val="16"/>
                                <w:szCs w:val="16"/>
                              </w:rPr>
                              <w:t>‘</w:t>
                            </w:r>
                            <w:r w:rsidR="00901370" w:rsidRPr="00901370">
                              <w:rPr>
                                <w:sz w:val="16"/>
                                <w:szCs w:val="16"/>
                              </w:rPr>
                              <w:t>Pharmacy First</w:t>
                            </w:r>
                            <w:r w:rsidR="00491185">
                              <w:rPr>
                                <w:sz w:val="16"/>
                                <w:szCs w:val="16"/>
                              </w:rPr>
                              <w:t>’</w:t>
                            </w:r>
                            <w:r w:rsidR="00901370" w:rsidRPr="00901370">
                              <w:rPr>
                                <w:sz w:val="16"/>
                                <w:szCs w:val="16"/>
                              </w:rPr>
                              <w:t xml:space="preserve"> approach </w:t>
                            </w:r>
                            <w:r w:rsidR="00491185">
                              <w:rPr>
                                <w:sz w:val="16"/>
                                <w:szCs w:val="16"/>
                              </w:rPr>
                              <w:t>which has increased</w:t>
                            </w:r>
                            <w:r w:rsidR="00901370" w:rsidRPr="00901370">
                              <w:rPr>
                                <w:sz w:val="16"/>
                                <w:szCs w:val="16"/>
                              </w:rPr>
                              <w:t xml:space="preserve"> clinical responsibilities</w:t>
                            </w:r>
                            <w:r w:rsidR="00491185">
                              <w:rPr>
                                <w:sz w:val="16"/>
                                <w:szCs w:val="16"/>
                              </w:rPr>
                              <w:t xml:space="preserve"> of pharmacists</w:t>
                            </w:r>
                            <w:r w:rsidR="00901370" w:rsidRPr="00901370">
                              <w:rPr>
                                <w:sz w:val="16"/>
                                <w:szCs w:val="16"/>
                              </w:rPr>
                              <w:t xml:space="preserve">, allowing them to assess and supply prescription-only treatments </w:t>
                            </w:r>
                            <w:r w:rsidR="00491185">
                              <w:rPr>
                                <w:sz w:val="16"/>
                                <w:szCs w:val="16"/>
                              </w:rPr>
                              <w:t>to various mild-moderate</w:t>
                            </w:r>
                            <w:r w:rsidR="00901370" w:rsidRPr="00901370">
                              <w:rPr>
                                <w:sz w:val="16"/>
                                <w:szCs w:val="16"/>
                              </w:rPr>
                              <w:t xml:space="preserve"> conditions, </w:t>
                            </w:r>
                            <w:r w:rsidR="00491185">
                              <w:rPr>
                                <w:sz w:val="16"/>
                                <w:szCs w:val="16"/>
                              </w:rPr>
                              <w:t>such as</w:t>
                            </w:r>
                            <w:r w:rsidR="00901370" w:rsidRPr="00901370">
                              <w:rPr>
                                <w:sz w:val="16"/>
                                <w:szCs w:val="16"/>
                              </w:rPr>
                              <w:t xml:space="preserve"> sore throat, sinusitis and uncomplicated urinary tract infections in women. </w:t>
                            </w:r>
                            <w:r w:rsidR="000C14FC" w:rsidRPr="00901370">
                              <w:rPr>
                                <w:sz w:val="16"/>
                                <w:szCs w:val="16"/>
                              </w:rPr>
                              <w:t>Together with</w:t>
                            </w:r>
                            <w:r w:rsidR="00901370" w:rsidRPr="00901370">
                              <w:rPr>
                                <w:sz w:val="16"/>
                                <w:szCs w:val="16"/>
                              </w:rPr>
                              <w:t xml:space="preserve"> these developments, the Electronic Prescription Service (EPS) ha</w:t>
                            </w:r>
                            <w:r w:rsidR="000C14FC">
                              <w:rPr>
                                <w:sz w:val="16"/>
                                <w:szCs w:val="16"/>
                              </w:rPr>
                              <w:t>d</w:t>
                            </w:r>
                            <w:r w:rsidR="00901370" w:rsidRPr="00901370">
                              <w:rPr>
                                <w:sz w:val="16"/>
                                <w:szCs w:val="16"/>
                              </w:rPr>
                              <w:t xml:space="preserve"> </w:t>
                            </w:r>
                            <w:r w:rsidR="000C14FC" w:rsidRPr="00901370">
                              <w:rPr>
                                <w:sz w:val="16"/>
                                <w:szCs w:val="16"/>
                              </w:rPr>
                              <w:t>efficient</w:t>
                            </w:r>
                            <w:r w:rsidR="000C14FC">
                              <w:rPr>
                                <w:sz w:val="16"/>
                                <w:szCs w:val="16"/>
                              </w:rPr>
                              <w:t>ly improved</w:t>
                            </w:r>
                            <w:r w:rsidR="00901370" w:rsidRPr="00901370">
                              <w:rPr>
                                <w:sz w:val="16"/>
                                <w:szCs w:val="16"/>
                              </w:rPr>
                              <w:t xml:space="preserve"> the supply of medicines by sending prescriptions digitally to a pharmacy chosen by the patient, and its use has now </w:t>
                            </w:r>
                            <w:r w:rsidR="000C14FC" w:rsidRPr="00901370">
                              <w:rPr>
                                <w:sz w:val="16"/>
                                <w:szCs w:val="16"/>
                              </w:rPr>
                              <w:t>extended</w:t>
                            </w:r>
                            <w:r w:rsidR="00901370" w:rsidRPr="00901370">
                              <w:rPr>
                                <w:sz w:val="16"/>
                                <w:szCs w:val="16"/>
                              </w:rPr>
                              <w:t xml:space="preserve"> across community care settings, improving efficiency and reducing </w:t>
                            </w:r>
                            <w:r w:rsidR="000C14FC">
                              <w:rPr>
                                <w:sz w:val="16"/>
                                <w:szCs w:val="16"/>
                              </w:rPr>
                              <w:t xml:space="preserve">waiting times and </w:t>
                            </w:r>
                            <w:r w:rsidR="00901370" w:rsidRPr="00901370">
                              <w:rPr>
                                <w:sz w:val="16"/>
                                <w:szCs w:val="16"/>
                              </w:rPr>
                              <w:t>delays in the process</w:t>
                            </w:r>
                            <w:r w:rsidR="000C14FC">
                              <w:rPr>
                                <w:sz w:val="16"/>
                                <w:szCs w:val="16"/>
                              </w:rPr>
                              <w:t xml:space="preserve"> of prescribing medication</w:t>
                            </w:r>
                            <w:r w:rsidR="00D4509B">
                              <w:rPr>
                                <w:sz w:val="16"/>
                                <w:szCs w:val="16"/>
                              </w:rPr>
                              <w:t xml:space="preserve"> </w:t>
                            </w:r>
                            <w:r w:rsidR="00D4509B">
                              <w:rPr>
                                <w:color w:val="385623" w:themeColor="accent6" w:themeShade="80"/>
                                <w:sz w:val="16"/>
                                <w:szCs w:val="16"/>
                              </w:rPr>
                              <w:t>(NHS, England 2025)</w:t>
                            </w:r>
                            <w:r w:rsidR="00901370" w:rsidRPr="00901370">
                              <w:rPr>
                                <w:sz w:val="16"/>
                                <w:szCs w:val="16"/>
                              </w:rPr>
                              <w:t>.</w:t>
                            </w:r>
                            <w:r w:rsidR="00D4509B">
                              <w:rPr>
                                <w:sz w:val="16"/>
                                <w:szCs w:val="16"/>
                              </w:rPr>
                              <w:t xml:space="preserve"> </w:t>
                            </w:r>
                          </w:p>
                          <w:p w14:paraId="5BEA4274" w14:textId="523D5F59" w:rsidR="008D32A0" w:rsidRPr="008D32A0" w:rsidRDefault="008D32A0" w:rsidP="008D32A0">
                            <w:pPr>
                              <w:spacing w:after="0"/>
                              <w:rPr>
                                <w:b/>
                                <w:bCs/>
                                <w:sz w:val="16"/>
                                <w:szCs w:val="16"/>
                              </w:rPr>
                            </w:pPr>
                            <w:r w:rsidRPr="008D32A0">
                              <w:rPr>
                                <w:b/>
                                <w:bCs/>
                                <w:sz w:val="16"/>
                                <w:szCs w:val="16"/>
                              </w:rPr>
                              <w:t>Essential Services</w:t>
                            </w:r>
                            <w:r>
                              <w:rPr>
                                <w:b/>
                                <w:bCs/>
                                <w:sz w:val="16"/>
                                <w:szCs w:val="16"/>
                              </w:rPr>
                              <w:t xml:space="preserve"> - </w:t>
                            </w:r>
                            <w:r w:rsidRPr="008D32A0">
                              <w:rPr>
                                <w:sz w:val="16"/>
                                <w:szCs w:val="16"/>
                              </w:rPr>
                              <w:t>All NHS community pharmacies must provide core services</w:t>
                            </w:r>
                            <w:r w:rsidR="003A34BB">
                              <w:rPr>
                                <w:sz w:val="16"/>
                                <w:szCs w:val="16"/>
                              </w:rPr>
                              <w:t xml:space="preserve">. This </w:t>
                            </w:r>
                            <w:proofErr w:type="gramStart"/>
                            <w:r w:rsidR="003A34BB">
                              <w:rPr>
                                <w:sz w:val="16"/>
                                <w:szCs w:val="16"/>
                              </w:rPr>
                              <w:t>includes:</w:t>
                            </w:r>
                            <w:proofErr w:type="gramEnd"/>
                            <w:r w:rsidRPr="008D32A0">
                              <w:rPr>
                                <w:sz w:val="16"/>
                                <w:szCs w:val="16"/>
                              </w:rPr>
                              <w:t xml:space="preserve"> dispensing medicines, </w:t>
                            </w:r>
                            <w:r w:rsidR="003C11B0" w:rsidRPr="008D32A0">
                              <w:rPr>
                                <w:sz w:val="16"/>
                                <w:szCs w:val="16"/>
                              </w:rPr>
                              <w:t xml:space="preserve">offering </w:t>
                            </w:r>
                            <w:r w:rsidR="003C11B0">
                              <w:rPr>
                                <w:sz w:val="16"/>
                                <w:szCs w:val="16"/>
                              </w:rPr>
                              <w:t xml:space="preserve">advice on </w:t>
                            </w:r>
                            <w:r w:rsidR="003C11B0" w:rsidRPr="008D32A0">
                              <w:rPr>
                                <w:sz w:val="16"/>
                                <w:szCs w:val="16"/>
                              </w:rPr>
                              <w:t>self-care and healthy living</w:t>
                            </w:r>
                            <w:r w:rsidR="003C11B0">
                              <w:rPr>
                                <w:sz w:val="16"/>
                                <w:szCs w:val="16"/>
                              </w:rPr>
                              <w:t>,</w:t>
                            </w:r>
                            <w:r w:rsidR="003C11B0" w:rsidRPr="008D32A0">
                              <w:rPr>
                                <w:sz w:val="16"/>
                                <w:szCs w:val="16"/>
                              </w:rPr>
                              <w:t xml:space="preserve"> </w:t>
                            </w:r>
                            <w:r w:rsidRPr="008D32A0">
                              <w:rPr>
                                <w:sz w:val="16"/>
                                <w:szCs w:val="16"/>
                              </w:rPr>
                              <w:t>disposing of unwanted medication, and supporting patients with their medicines after hospital discharge.</w:t>
                            </w:r>
                          </w:p>
                          <w:p w14:paraId="1FA8E62A" w14:textId="1884EC7D" w:rsidR="00FC2A27" w:rsidRPr="00FC2A27" w:rsidRDefault="008D32A0" w:rsidP="00FC2A27">
                            <w:pPr>
                              <w:spacing w:after="0"/>
                              <w:rPr>
                                <w:sz w:val="16"/>
                                <w:szCs w:val="16"/>
                              </w:rPr>
                            </w:pPr>
                            <w:r w:rsidRPr="008D32A0">
                              <w:rPr>
                                <w:b/>
                                <w:bCs/>
                                <w:sz w:val="16"/>
                                <w:szCs w:val="16"/>
                              </w:rPr>
                              <w:t>Advanced Services</w:t>
                            </w:r>
                            <w:r>
                              <w:rPr>
                                <w:b/>
                                <w:bCs/>
                                <w:sz w:val="16"/>
                                <w:szCs w:val="16"/>
                              </w:rPr>
                              <w:t xml:space="preserve"> - </w:t>
                            </w:r>
                            <w:r w:rsidRPr="008D32A0">
                              <w:rPr>
                                <w:sz w:val="16"/>
                                <w:szCs w:val="16"/>
                              </w:rPr>
                              <w:t>Pharmacies that meet required standards can offer additional nationally specified services</w:t>
                            </w:r>
                            <w:r w:rsidR="00FD290D">
                              <w:rPr>
                                <w:sz w:val="16"/>
                                <w:szCs w:val="16"/>
                              </w:rPr>
                              <w:t xml:space="preserve"> </w:t>
                            </w:r>
                            <w:r w:rsidR="00385665">
                              <w:rPr>
                                <w:sz w:val="16"/>
                                <w:szCs w:val="16"/>
                              </w:rPr>
                              <w:t>including</w:t>
                            </w:r>
                            <w:r w:rsidRPr="008D32A0">
                              <w:rPr>
                                <w:sz w:val="16"/>
                                <w:szCs w:val="16"/>
                              </w:rPr>
                              <w:t xml:space="preserve"> vaccinations</w:t>
                            </w:r>
                            <w:r w:rsidR="005031D0">
                              <w:rPr>
                                <w:sz w:val="16"/>
                                <w:szCs w:val="16"/>
                              </w:rPr>
                              <w:t xml:space="preserve"> for flus</w:t>
                            </w:r>
                            <w:r w:rsidRPr="008D32A0">
                              <w:rPr>
                                <w:sz w:val="16"/>
                                <w:szCs w:val="16"/>
                              </w:rPr>
                              <w:t xml:space="preserve">, blood pressure checks, </w:t>
                            </w:r>
                            <w:r w:rsidR="005031D0" w:rsidRPr="008D32A0">
                              <w:rPr>
                                <w:sz w:val="16"/>
                                <w:szCs w:val="16"/>
                              </w:rPr>
                              <w:t>the New Medicine Service, the contraception service</w:t>
                            </w:r>
                            <w:r w:rsidR="005031D0">
                              <w:rPr>
                                <w:sz w:val="16"/>
                                <w:szCs w:val="16"/>
                              </w:rPr>
                              <w:t>,</w:t>
                            </w:r>
                            <w:r w:rsidR="005031D0" w:rsidRPr="008D32A0">
                              <w:rPr>
                                <w:sz w:val="16"/>
                                <w:szCs w:val="16"/>
                              </w:rPr>
                              <w:t xml:space="preserve"> </w:t>
                            </w:r>
                            <w:r w:rsidRPr="008D32A0">
                              <w:rPr>
                                <w:sz w:val="16"/>
                                <w:szCs w:val="16"/>
                              </w:rPr>
                              <w:t>smoking cessation support, and the Pharmacy First clinical service.</w:t>
                            </w:r>
                            <w:r w:rsidR="00FC2A27">
                              <w:rPr>
                                <w:sz w:val="16"/>
                                <w:szCs w:val="16"/>
                              </w:rPr>
                              <w:t xml:space="preserve"> </w:t>
                            </w:r>
                            <w:r w:rsidR="00FC2A27" w:rsidRPr="00FC2A27">
                              <w:rPr>
                                <w:sz w:val="16"/>
                                <w:szCs w:val="16"/>
                              </w:rPr>
                              <w:t>(Baird and Beech, 2020)</w:t>
                            </w:r>
                            <w:r w:rsidR="00FC2A27">
                              <w:rPr>
                                <w:sz w:val="16"/>
                                <w:szCs w:val="16"/>
                              </w:rPr>
                              <w:t>.</w:t>
                            </w:r>
                          </w:p>
                          <w:p w14:paraId="504C70B0" w14:textId="2D92ACF4" w:rsidR="008D32A0" w:rsidRPr="008D32A0" w:rsidRDefault="008D32A0" w:rsidP="008D32A0">
                            <w:pPr>
                              <w:spacing w:after="0"/>
                              <w:rPr>
                                <w:b/>
                                <w:bCs/>
                                <w:sz w:val="16"/>
                                <w:szCs w:val="16"/>
                              </w:rPr>
                            </w:pPr>
                          </w:p>
                          <w:p w14:paraId="134C2F15" w14:textId="77777777" w:rsidR="008D32A0" w:rsidRPr="00B80658" w:rsidRDefault="008D32A0" w:rsidP="008D32A0">
                            <w:pPr>
                              <w:spacing w:after="0"/>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370.2pt;margin-top:74.35pt;width:378.85pt;height:19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" strokeweight="3.5pt">
                <v:textbox>
                  <w:txbxContent>
                    <w:p w14:paraId="27133477" w14:textId="6304021C" w:rsidR="008D32A0" w:rsidRPr="00FC2A27" w:rsidRDefault="00042742" w:rsidP="008D32A0">
                      <w:pPr>
                        <w:spacing w:after="0"/>
                        <w:rPr>
                          <w:b/>
                          <w:bCs/>
                          <w:color w:val="385623" w:themeColor="accent6" w:themeShade="80"/>
                          <w:sz w:val="18"/>
                          <w:szCs w:val="18"/>
                        </w:rPr>
                      </w:pPr>
                      <w:r w:rsidRPr="00C64261">
                        <w:rPr>
                          <w:b/>
                          <w:bCs/>
                          <w:sz w:val="18"/>
                          <w:szCs w:val="18"/>
                        </w:rPr>
                        <w:t>Current functioning of the services:</w:t>
                      </w:r>
                      <w:r w:rsidR="001C3416" w:rsidRPr="00C64261">
                        <w:rPr>
                          <w:b/>
                          <w:bCs/>
                          <w:sz w:val="18"/>
                          <w:szCs w:val="18"/>
                        </w:rPr>
                        <w:t xml:space="preserve"> </w:t>
                      </w:r>
                      <w:r w:rsidR="001C3416" w:rsidRPr="00C64261">
                        <w:rPr>
                          <w:sz w:val="16"/>
                          <w:szCs w:val="16"/>
                        </w:rPr>
                        <w:t>Currently, c</w:t>
                      </w:r>
                      <w:r w:rsidR="00901370" w:rsidRPr="00C64261">
                        <w:rPr>
                          <w:sz w:val="16"/>
                          <w:szCs w:val="16"/>
                        </w:rPr>
                        <w:t xml:space="preserve">ommunity pharmacy services in England </w:t>
                      </w:r>
                      <w:r w:rsidR="001C3416" w:rsidRPr="00C64261">
                        <w:rPr>
                          <w:sz w:val="16"/>
                          <w:szCs w:val="16"/>
                        </w:rPr>
                        <w:t>run</w:t>
                      </w:r>
                      <w:r w:rsidR="00901370" w:rsidRPr="00C64261">
                        <w:rPr>
                          <w:sz w:val="16"/>
                          <w:szCs w:val="16"/>
                        </w:rPr>
                        <w:t xml:space="preserve"> with </w:t>
                      </w:r>
                      <w:r w:rsidR="002836AB" w:rsidRPr="00C64261">
                        <w:rPr>
                          <w:sz w:val="16"/>
                          <w:szCs w:val="16"/>
                        </w:rPr>
                        <w:t>emphasis</w:t>
                      </w:r>
                      <w:r w:rsidR="00901370" w:rsidRPr="00C64261">
                        <w:rPr>
                          <w:sz w:val="16"/>
                          <w:szCs w:val="16"/>
                        </w:rPr>
                        <w:t xml:space="preserve"> on easing </w:t>
                      </w:r>
                      <w:r w:rsidR="002836AB" w:rsidRPr="00C64261">
                        <w:rPr>
                          <w:sz w:val="16"/>
                          <w:szCs w:val="16"/>
                        </w:rPr>
                        <w:t xml:space="preserve">the </w:t>
                      </w:r>
                      <w:r w:rsidR="00901370" w:rsidRPr="00C64261">
                        <w:rPr>
                          <w:sz w:val="16"/>
                          <w:szCs w:val="16"/>
                        </w:rPr>
                        <w:t xml:space="preserve">pressure </w:t>
                      </w:r>
                      <w:r w:rsidR="002836AB" w:rsidRPr="00C64261">
                        <w:rPr>
                          <w:sz w:val="16"/>
                          <w:szCs w:val="16"/>
                        </w:rPr>
                        <w:t xml:space="preserve">on the NHS across </w:t>
                      </w:r>
                      <w:r w:rsidR="002836AB">
                        <w:rPr>
                          <w:sz w:val="16"/>
                          <w:szCs w:val="16"/>
                        </w:rPr>
                        <w:t xml:space="preserve">the nation </w:t>
                      </w:r>
                      <w:r w:rsidR="00901370" w:rsidRPr="00901370">
                        <w:rPr>
                          <w:sz w:val="16"/>
                          <w:szCs w:val="16"/>
                        </w:rPr>
                        <w:t xml:space="preserve">while improving patient access to timely care. </w:t>
                      </w:r>
                      <w:r w:rsidR="002836AB">
                        <w:rPr>
                          <w:sz w:val="16"/>
                          <w:szCs w:val="16"/>
                        </w:rPr>
                        <w:t>One way that this is done is through</w:t>
                      </w:r>
                      <w:r w:rsidR="00901370" w:rsidRPr="00901370">
                        <w:rPr>
                          <w:sz w:val="16"/>
                          <w:szCs w:val="16"/>
                        </w:rPr>
                        <w:t xml:space="preserve"> the Community Pharmacist Consultation Service (CPCS), </w:t>
                      </w:r>
                      <w:r w:rsidR="00491185">
                        <w:rPr>
                          <w:sz w:val="16"/>
                          <w:szCs w:val="16"/>
                        </w:rPr>
                        <w:t>starting</w:t>
                      </w:r>
                      <w:r w:rsidR="00901370" w:rsidRPr="00901370">
                        <w:rPr>
                          <w:sz w:val="16"/>
                          <w:szCs w:val="16"/>
                        </w:rPr>
                        <w:t xml:space="preserve"> in 2019, which enables GPs and NHS 111 to direct patients with minor illnesses or urgent medication needs to their local pharmacy for </w:t>
                      </w:r>
                      <w:r w:rsidR="00491185">
                        <w:rPr>
                          <w:sz w:val="16"/>
                          <w:szCs w:val="16"/>
                        </w:rPr>
                        <w:t>quick</w:t>
                      </w:r>
                      <w:r w:rsidR="00901370" w:rsidRPr="00901370">
                        <w:rPr>
                          <w:sz w:val="16"/>
                          <w:szCs w:val="16"/>
                        </w:rPr>
                        <w:t xml:space="preserve">, </w:t>
                      </w:r>
                      <w:r w:rsidR="00C64261">
                        <w:rPr>
                          <w:sz w:val="16"/>
                          <w:szCs w:val="16"/>
                        </w:rPr>
                        <w:t>medical, expert</w:t>
                      </w:r>
                      <w:r w:rsidR="00901370" w:rsidRPr="00901370">
                        <w:rPr>
                          <w:sz w:val="16"/>
                          <w:szCs w:val="16"/>
                        </w:rPr>
                        <w:t xml:space="preserve"> support. More recently, </w:t>
                      </w:r>
                      <w:r w:rsidR="00491185">
                        <w:rPr>
                          <w:sz w:val="16"/>
                          <w:szCs w:val="16"/>
                        </w:rPr>
                        <w:t>the UK planned</w:t>
                      </w:r>
                      <w:r w:rsidR="00901370" w:rsidRPr="00901370">
                        <w:rPr>
                          <w:sz w:val="16"/>
                          <w:szCs w:val="16"/>
                        </w:rPr>
                        <w:t xml:space="preserve"> for a </w:t>
                      </w:r>
                      <w:r w:rsidR="00491185">
                        <w:rPr>
                          <w:sz w:val="16"/>
                          <w:szCs w:val="16"/>
                        </w:rPr>
                        <w:t>‘</w:t>
                      </w:r>
                      <w:r w:rsidR="00901370" w:rsidRPr="00901370">
                        <w:rPr>
                          <w:sz w:val="16"/>
                          <w:szCs w:val="16"/>
                        </w:rPr>
                        <w:t>Pharmacy First</w:t>
                      </w:r>
                      <w:r w:rsidR="00491185">
                        <w:rPr>
                          <w:sz w:val="16"/>
                          <w:szCs w:val="16"/>
                        </w:rPr>
                        <w:t>’</w:t>
                      </w:r>
                      <w:r w:rsidR="00901370" w:rsidRPr="00901370">
                        <w:rPr>
                          <w:sz w:val="16"/>
                          <w:szCs w:val="16"/>
                        </w:rPr>
                        <w:t xml:space="preserve"> approach </w:t>
                      </w:r>
                      <w:r w:rsidR="00491185">
                        <w:rPr>
                          <w:sz w:val="16"/>
                          <w:szCs w:val="16"/>
                        </w:rPr>
                        <w:t>which has increased</w:t>
                      </w:r>
                      <w:r w:rsidR="00901370" w:rsidRPr="00901370">
                        <w:rPr>
                          <w:sz w:val="16"/>
                          <w:szCs w:val="16"/>
                        </w:rPr>
                        <w:t xml:space="preserve"> clinical responsibilities</w:t>
                      </w:r>
                      <w:r w:rsidR="00491185">
                        <w:rPr>
                          <w:sz w:val="16"/>
                          <w:szCs w:val="16"/>
                        </w:rPr>
                        <w:t xml:space="preserve"> of pharmacists</w:t>
                      </w:r>
                      <w:r w:rsidR="00901370" w:rsidRPr="00901370">
                        <w:rPr>
                          <w:sz w:val="16"/>
                          <w:szCs w:val="16"/>
                        </w:rPr>
                        <w:t xml:space="preserve">, allowing them to assess and supply prescription-only treatments </w:t>
                      </w:r>
                      <w:r w:rsidR="00491185">
                        <w:rPr>
                          <w:sz w:val="16"/>
                          <w:szCs w:val="16"/>
                        </w:rPr>
                        <w:t>to various mild-moderate</w:t>
                      </w:r>
                      <w:r w:rsidR="00901370" w:rsidRPr="00901370">
                        <w:rPr>
                          <w:sz w:val="16"/>
                          <w:szCs w:val="16"/>
                        </w:rPr>
                        <w:t xml:space="preserve"> conditions, </w:t>
                      </w:r>
                      <w:r w:rsidR="00491185">
                        <w:rPr>
                          <w:sz w:val="16"/>
                          <w:szCs w:val="16"/>
                        </w:rPr>
                        <w:t>such as</w:t>
                      </w:r>
                      <w:r w:rsidR="00901370" w:rsidRPr="00901370">
                        <w:rPr>
                          <w:sz w:val="16"/>
                          <w:szCs w:val="16"/>
                        </w:rPr>
                        <w:t xml:space="preserve"> sore throat, sinusitis and uncomplicated urinary tract infections in women. </w:t>
                      </w:r>
                      <w:r w:rsidR="000C14FC" w:rsidRPr="00901370">
                        <w:rPr>
                          <w:sz w:val="16"/>
                          <w:szCs w:val="16"/>
                        </w:rPr>
                        <w:t>Together with</w:t>
                      </w:r>
                      <w:r w:rsidR="00901370" w:rsidRPr="00901370">
                        <w:rPr>
                          <w:sz w:val="16"/>
                          <w:szCs w:val="16"/>
                        </w:rPr>
                        <w:t xml:space="preserve"> these developments, the Electronic Prescription Service (EPS) ha</w:t>
                      </w:r>
                      <w:r w:rsidR="000C14FC">
                        <w:rPr>
                          <w:sz w:val="16"/>
                          <w:szCs w:val="16"/>
                        </w:rPr>
                        <w:t>d</w:t>
                      </w:r>
                      <w:r w:rsidR="00901370" w:rsidRPr="00901370">
                        <w:rPr>
                          <w:sz w:val="16"/>
                          <w:szCs w:val="16"/>
                        </w:rPr>
                        <w:t xml:space="preserve"> </w:t>
                      </w:r>
                      <w:r w:rsidR="000C14FC" w:rsidRPr="00901370">
                        <w:rPr>
                          <w:sz w:val="16"/>
                          <w:szCs w:val="16"/>
                        </w:rPr>
                        <w:t>efficient</w:t>
                      </w:r>
                      <w:r w:rsidR="000C14FC">
                        <w:rPr>
                          <w:sz w:val="16"/>
                          <w:szCs w:val="16"/>
                        </w:rPr>
                        <w:t>ly improved</w:t>
                      </w:r>
                      <w:r w:rsidR="00901370" w:rsidRPr="00901370">
                        <w:rPr>
                          <w:sz w:val="16"/>
                          <w:szCs w:val="16"/>
                        </w:rPr>
                        <w:t xml:space="preserve"> the supply of medicines by sending prescriptions digitally to a pharmacy chosen by the patient, and its use has now </w:t>
                      </w:r>
                      <w:r w:rsidR="000C14FC" w:rsidRPr="00901370">
                        <w:rPr>
                          <w:sz w:val="16"/>
                          <w:szCs w:val="16"/>
                        </w:rPr>
                        <w:t>extended</w:t>
                      </w:r>
                      <w:r w:rsidR="00901370" w:rsidRPr="00901370">
                        <w:rPr>
                          <w:sz w:val="16"/>
                          <w:szCs w:val="16"/>
                        </w:rPr>
                        <w:t xml:space="preserve"> across community care settings, improving efficiency and reducing </w:t>
                      </w:r>
                      <w:r w:rsidR="000C14FC">
                        <w:rPr>
                          <w:sz w:val="16"/>
                          <w:szCs w:val="16"/>
                        </w:rPr>
                        <w:t xml:space="preserve">waiting times and </w:t>
                      </w:r>
                      <w:r w:rsidR="00901370" w:rsidRPr="00901370">
                        <w:rPr>
                          <w:sz w:val="16"/>
                          <w:szCs w:val="16"/>
                        </w:rPr>
                        <w:t>delays in the process</w:t>
                      </w:r>
                      <w:r w:rsidR="000C14FC">
                        <w:rPr>
                          <w:sz w:val="16"/>
                          <w:szCs w:val="16"/>
                        </w:rPr>
                        <w:t xml:space="preserve"> of prescribing medication</w:t>
                      </w:r>
                      <w:r w:rsidR="00D4509B">
                        <w:rPr>
                          <w:sz w:val="16"/>
                          <w:szCs w:val="16"/>
                        </w:rPr>
                        <w:t xml:space="preserve"> </w:t>
                      </w:r>
                      <w:r w:rsidR="00D4509B">
                        <w:rPr>
                          <w:color w:val="385623" w:themeColor="accent6" w:themeShade="80"/>
                          <w:sz w:val="16"/>
                          <w:szCs w:val="16"/>
                        </w:rPr>
                        <w:t>(NHS, England 2025)</w:t>
                      </w:r>
                      <w:r w:rsidR="00901370" w:rsidRPr="00901370">
                        <w:rPr>
                          <w:sz w:val="16"/>
                          <w:szCs w:val="16"/>
                        </w:rPr>
                        <w:t>.</w:t>
                      </w:r>
                      <w:r w:rsidR="00D4509B">
                        <w:rPr>
                          <w:sz w:val="16"/>
                          <w:szCs w:val="16"/>
                        </w:rPr>
                        <w:t xml:space="preserve"> </w:t>
                      </w:r>
                    </w:p>
                    <w:p w14:paraId="5BEA4274" w14:textId="523D5F59" w:rsidR="008D32A0" w:rsidRPr="008D32A0" w:rsidRDefault="008D32A0" w:rsidP="008D32A0">
                      <w:pPr>
                        <w:spacing w:after="0"/>
                        <w:rPr>
                          <w:b/>
                          <w:bCs/>
                          <w:sz w:val="16"/>
                          <w:szCs w:val="16"/>
                        </w:rPr>
                      </w:pPr>
                      <w:r w:rsidRPr="008D32A0">
                        <w:rPr>
                          <w:b/>
                          <w:bCs/>
                          <w:sz w:val="16"/>
                          <w:szCs w:val="16"/>
                        </w:rPr>
                        <w:t>Essential Services</w:t>
                      </w:r>
                      <w:r>
                        <w:rPr>
                          <w:b/>
                          <w:bCs/>
                          <w:sz w:val="16"/>
                          <w:szCs w:val="16"/>
                        </w:rPr>
                        <w:t xml:space="preserve"> - </w:t>
                      </w:r>
                      <w:r w:rsidRPr="008D32A0">
                        <w:rPr>
                          <w:sz w:val="16"/>
                          <w:szCs w:val="16"/>
                        </w:rPr>
                        <w:t>All NHS community pharmacies must provide core services</w:t>
                      </w:r>
                      <w:r w:rsidR="003A34BB">
                        <w:rPr>
                          <w:sz w:val="16"/>
                          <w:szCs w:val="16"/>
                        </w:rPr>
                        <w:t xml:space="preserve">. This </w:t>
                      </w:r>
                      <w:proofErr w:type="gramStart"/>
                      <w:r w:rsidR="003A34BB">
                        <w:rPr>
                          <w:sz w:val="16"/>
                          <w:szCs w:val="16"/>
                        </w:rPr>
                        <w:t>includes:</w:t>
                      </w:r>
                      <w:proofErr w:type="gramEnd"/>
                      <w:r w:rsidRPr="008D32A0">
                        <w:rPr>
                          <w:sz w:val="16"/>
                          <w:szCs w:val="16"/>
                        </w:rPr>
                        <w:t xml:space="preserve"> dispensing medicines, </w:t>
                      </w:r>
                      <w:r w:rsidR="003C11B0" w:rsidRPr="008D32A0">
                        <w:rPr>
                          <w:sz w:val="16"/>
                          <w:szCs w:val="16"/>
                        </w:rPr>
                        <w:t xml:space="preserve">offering </w:t>
                      </w:r>
                      <w:r w:rsidR="003C11B0">
                        <w:rPr>
                          <w:sz w:val="16"/>
                          <w:szCs w:val="16"/>
                        </w:rPr>
                        <w:t xml:space="preserve">advice on </w:t>
                      </w:r>
                      <w:r w:rsidR="003C11B0" w:rsidRPr="008D32A0">
                        <w:rPr>
                          <w:sz w:val="16"/>
                          <w:szCs w:val="16"/>
                        </w:rPr>
                        <w:t>self-care and healthy living</w:t>
                      </w:r>
                      <w:r w:rsidR="003C11B0">
                        <w:rPr>
                          <w:sz w:val="16"/>
                          <w:szCs w:val="16"/>
                        </w:rPr>
                        <w:t>,</w:t>
                      </w:r>
                      <w:r w:rsidR="003C11B0" w:rsidRPr="008D32A0">
                        <w:rPr>
                          <w:sz w:val="16"/>
                          <w:szCs w:val="16"/>
                        </w:rPr>
                        <w:t xml:space="preserve"> </w:t>
                      </w:r>
                      <w:r w:rsidRPr="008D32A0">
                        <w:rPr>
                          <w:sz w:val="16"/>
                          <w:szCs w:val="16"/>
                        </w:rPr>
                        <w:t>disposing of unwanted medication, and supporting patients with their medicines after hospital discharge.</w:t>
                      </w:r>
                    </w:p>
                    <w:p w14:paraId="1FA8E62A" w14:textId="1884EC7D" w:rsidR="00FC2A27" w:rsidRPr="00FC2A27" w:rsidRDefault="008D32A0" w:rsidP="00FC2A27">
                      <w:pPr>
                        <w:spacing w:after="0"/>
                        <w:rPr>
                          <w:sz w:val="16"/>
                          <w:szCs w:val="16"/>
                        </w:rPr>
                      </w:pPr>
                      <w:r w:rsidRPr="008D32A0">
                        <w:rPr>
                          <w:b/>
                          <w:bCs/>
                          <w:sz w:val="16"/>
                          <w:szCs w:val="16"/>
                        </w:rPr>
                        <w:t>Advanced Services</w:t>
                      </w:r>
                      <w:r>
                        <w:rPr>
                          <w:b/>
                          <w:bCs/>
                          <w:sz w:val="16"/>
                          <w:szCs w:val="16"/>
                        </w:rPr>
                        <w:t xml:space="preserve"> - </w:t>
                      </w:r>
                      <w:r w:rsidRPr="008D32A0">
                        <w:rPr>
                          <w:sz w:val="16"/>
                          <w:szCs w:val="16"/>
                        </w:rPr>
                        <w:t>Pharmacies that meet required standards can offer additional nationally specified services</w:t>
                      </w:r>
                      <w:r w:rsidR="00FD290D">
                        <w:rPr>
                          <w:sz w:val="16"/>
                          <w:szCs w:val="16"/>
                        </w:rPr>
                        <w:t xml:space="preserve"> </w:t>
                      </w:r>
                      <w:r w:rsidR="00385665">
                        <w:rPr>
                          <w:sz w:val="16"/>
                          <w:szCs w:val="16"/>
                        </w:rPr>
                        <w:t>including</w:t>
                      </w:r>
                      <w:r w:rsidRPr="008D32A0">
                        <w:rPr>
                          <w:sz w:val="16"/>
                          <w:szCs w:val="16"/>
                        </w:rPr>
                        <w:t xml:space="preserve"> vaccinations</w:t>
                      </w:r>
                      <w:r w:rsidR="005031D0">
                        <w:rPr>
                          <w:sz w:val="16"/>
                          <w:szCs w:val="16"/>
                        </w:rPr>
                        <w:t xml:space="preserve"> for flus</w:t>
                      </w:r>
                      <w:r w:rsidRPr="008D32A0">
                        <w:rPr>
                          <w:sz w:val="16"/>
                          <w:szCs w:val="16"/>
                        </w:rPr>
                        <w:t xml:space="preserve">, blood pressure checks, </w:t>
                      </w:r>
                      <w:r w:rsidR="005031D0" w:rsidRPr="008D32A0">
                        <w:rPr>
                          <w:sz w:val="16"/>
                          <w:szCs w:val="16"/>
                        </w:rPr>
                        <w:t>the New Medicine Service, the contraception service</w:t>
                      </w:r>
                      <w:r w:rsidR="005031D0">
                        <w:rPr>
                          <w:sz w:val="16"/>
                          <w:szCs w:val="16"/>
                        </w:rPr>
                        <w:t>,</w:t>
                      </w:r>
                      <w:r w:rsidR="005031D0" w:rsidRPr="008D32A0">
                        <w:rPr>
                          <w:sz w:val="16"/>
                          <w:szCs w:val="16"/>
                        </w:rPr>
                        <w:t xml:space="preserve"> </w:t>
                      </w:r>
                      <w:r w:rsidRPr="008D32A0">
                        <w:rPr>
                          <w:sz w:val="16"/>
                          <w:szCs w:val="16"/>
                        </w:rPr>
                        <w:t>smoking cessation support, and the Pharmacy First clinical service.</w:t>
                      </w:r>
                      <w:r w:rsidR="00FC2A27">
                        <w:rPr>
                          <w:sz w:val="16"/>
                          <w:szCs w:val="16"/>
                        </w:rPr>
                        <w:t xml:space="preserve"> </w:t>
                      </w:r>
                      <w:r w:rsidR="00FC2A27" w:rsidRPr="00FC2A27">
                        <w:rPr>
                          <w:sz w:val="16"/>
                          <w:szCs w:val="16"/>
                        </w:rPr>
                        <w:t>(Baird and Beech, 2020)</w:t>
                      </w:r>
                      <w:r w:rsidR="00FC2A27">
                        <w:rPr>
                          <w:sz w:val="16"/>
                          <w:szCs w:val="16"/>
                        </w:rPr>
                        <w:t>.</w:t>
                      </w:r>
                    </w:p>
                    <w:p w14:paraId="504C70B0" w14:textId="2D92ACF4" w:rsidR="008D32A0" w:rsidRPr="008D32A0" w:rsidRDefault="008D32A0" w:rsidP="008D32A0">
                      <w:pPr>
                        <w:spacing w:after="0"/>
                        <w:rPr>
                          <w:b/>
                          <w:bCs/>
                          <w:sz w:val="16"/>
                          <w:szCs w:val="16"/>
                        </w:rPr>
                      </w:pPr>
                    </w:p>
                    <w:p w14:paraId="134C2F15" w14:textId="77777777" w:rsidR="008D32A0" w:rsidRPr="00B80658" w:rsidRDefault="008D32A0" w:rsidP="008D32A0">
                      <w:pPr>
                        <w:spacing w:after="0"/>
                        <w:rPr>
                          <w:sz w:val="16"/>
                          <w:szCs w:val="16"/>
                        </w:rPr>
                      </w:pPr>
                    </w:p>
                  </w:txbxContent>
                </v:textbox>
                <w10:wrap type="square"/>
              </v:shape>
            </w:pict>
          </mc:Fallback>
        </mc:AlternateContent>
      </w:r>
      <w:r w:rsidR="00F146CD">
        <w:rPr>
          <w:noProof/>
        </w:rPr>
        <mc:AlternateContent>
          <mc:Choice Requires="wps">
            <w:drawing>
              <wp:anchor distT="45720" distB="45720" distL="114300" distR="114300" simplePos="0" relativeHeight="251675648" behindDoc="0" locked="0" layoutInCell="1" allowOverlap="1" wp14:anchorId="1182A892" wp14:editId="56974427">
                <wp:simplePos x="0" y="0"/>
                <wp:positionH relativeFrom="page">
                  <wp:posOffset>4591050</wp:posOffset>
                </wp:positionH>
                <wp:positionV relativeFrom="paragraph">
                  <wp:posOffset>3385185</wp:posOffset>
                </wp:positionV>
                <wp:extent cx="3238500" cy="2311400"/>
                <wp:effectExtent l="19050" t="19050" r="38100"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311400"/>
                        </a:xfrm>
                        <a:prstGeom prst="rect">
                          <a:avLst/>
                        </a:prstGeom>
                        <a:solidFill>
                          <a:srgbClr val="FFFFFF"/>
                        </a:solidFill>
                        <a:ln w="47625">
                          <a:solidFill>
                            <a:srgbClr val="000000"/>
                          </a:solidFill>
                          <a:miter lim="800000"/>
                          <a:headEnd/>
                          <a:tailEnd/>
                        </a:ln>
                        <a:effectLst>
                          <a:softEdge rad="25400"/>
                        </a:effectLst>
                      </wps:spPr>
                      <wps:txbx>
                        <w:txbxContent>
                          <w:p w14:paraId="02EE69C1" w14:textId="55E0E1A9" w:rsidR="00BE6BE0" w:rsidRDefault="007C1697" w:rsidP="00BE6BE0">
                            <w:r>
                              <w:rPr>
                                <w:noProof/>
                              </w:rPr>
                              <w:drawing>
                                <wp:inline distT="0" distB="0" distL="0" distR="0" wp14:anchorId="2F3DE810" wp14:editId="336AC24D">
                                  <wp:extent cx="2189920" cy="2130425"/>
                                  <wp:effectExtent l="0" t="0" r="1270" b="3175"/>
                                  <wp:docPr id="567645706" name="Picture 10" descr="Towards Future Pharmaceutical Care - gov.sc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wards Future Pharmaceutical Care - gov.sc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6706" cy="2146755"/>
                                          </a:xfrm>
                                          <a:prstGeom prst="rect">
                                            <a:avLst/>
                                          </a:prstGeom>
                                          <a:noFill/>
                                          <a:ln>
                                            <a:noFill/>
                                          </a:ln>
                                        </pic:spPr>
                                      </pic:pic>
                                    </a:graphicData>
                                  </a:graphic>
                                </wp:inline>
                              </w:drawing>
                            </w:r>
                          </w:p>
                          <w:p w14:paraId="0F5BD23B" w14:textId="3AD629F1"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61.5pt;margin-top:266.55pt;width:255pt;height:182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" strokeweight="3.75pt">
                <v:textbox>
                  <w:txbxContent>
                    <w:p w14:paraId="02EE69C1" w14:textId="55E0E1A9" w:rsidR="00BE6BE0" w:rsidRDefault="007C1697" w:rsidP="00BE6BE0">
                      <w:r>
                        <w:rPr>
                          <w:noProof/>
                        </w:rPr>
                        <w:drawing>
                          <wp:inline distT="0" distB="0" distL="0" distR="0" wp14:anchorId="2F3DE810" wp14:editId="336AC24D">
                            <wp:extent cx="2189920" cy="2130425"/>
                            <wp:effectExtent l="0" t="0" r="1270" b="3175"/>
                            <wp:docPr id="567645706" name="Picture 10" descr="Towards Future Pharmaceutical Care - gov.sc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wards Future Pharmaceutical Care - gov.sco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6706" cy="2146755"/>
                                    </a:xfrm>
                                    <a:prstGeom prst="rect">
                                      <a:avLst/>
                                    </a:prstGeom>
                                    <a:noFill/>
                                    <a:ln>
                                      <a:noFill/>
                                    </a:ln>
                                  </pic:spPr>
                                </pic:pic>
                              </a:graphicData>
                            </a:graphic>
                          </wp:inline>
                        </w:drawing>
                      </w:r>
                    </w:p>
                    <w:p w14:paraId="0F5BD23B" w14:textId="3AD629F1" w:rsidR="00BE6BE0" w:rsidRDefault="00BE6BE0" w:rsidP="00BE6BE0"/>
                    <w:p w14:paraId="509CCEFE" w14:textId="77777777" w:rsidR="00BE6BE0" w:rsidRDefault="00BE6BE0" w:rsidP="00BE6BE0"/>
                  </w:txbxContent>
                </v:textbox>
                <w10:wrap type="square" anchorx="page"/>
              </v:shape>
            </w:pict>
          </mc:Fallback>
        </mc:AlternateContent>
      </w:r>
      <w:r w:rsidR="00F146CD">
        <w:rPr>
          <w:noProof/>
        </w:rPr>
        <mc:AlternateContent>
          <mc:Choice Requires="wps">
            <w:drawing>
              <wp:anchor distT="45720" distB="45720" distL="114300" distR="114300" simplePos="0" relativeHeight="251671552" behindDoc="0" locked="0" layoutInCell="1" allowOverlap="1" wp14:anchorId="5D749413" wp14:editId="534A5F4D">
                <wp:simplePos x="0" y="0"/>
                <wp:positionH relativeFrom="page">
                  <wp:posOffset>215900</wp:posOffset>
                </wp:positionH>
                <wp:positionV relativeFrom="paragraph">
                  <wp:posOffset>3416300</wp:posOffset>
                </wp:positionV>
                <wp:extent cx="4305300" cy="2266950"/>
                <wp:effectExtent l="19050" t="19050" r="3810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2266950"/>
                        </a:xfrm>
                        <a:prstGeom prst="rect">
                          <a:avLst/>
                        </a:prstGeom>
                        <a:solidFill>
                          <a:srgbClr val="FFFFFF"/>
                        </a:solidFill>
                        <a:ln w="47625">
                          <a:solidFill>
                            <a:srgbClr val="000000"/>
                          </a:solidFill>
                          <a:miter lim="800000"/>
                          <a:headEnd/>
                          <a:tailEnd/>
                        </a:ln>
                        <a:effectLst>
                          <a:softEdge rad="25400"/>
                        </a:effectLst>
                      </wps:spPr>
                      <wps:txbx>
                        <w:txbxContent>
                          <w:p w14:paraId="69E1E25E" w14:textId="62CE402C" w:rsidR="00F146CD" w:rsidRPr="00C64261" w:rsidRDefault="00042742" w:rsidP="00F146CD">
                            <w:pPr>
                              <w:rPr>
                                <w:sz w:val="16"/>
                                <w:szCs w:val="16"/>
                              </w:rPr>
                            </w:pPr>
                            <w:r w:rsidRPr="00C64261">
                              <w:rPr>
                                <w:b/>
                                <w:bCs/>
                                <w:sz w:val="18"/>
                                <w:szCs w:val="18"/>
                              </w:rPr>
                              <w:t>Two challenges faced by the service:</w:t>
                            </w:r>
                            <w:r w:rsidR="00FC2A27" w:rsidRPr="00C64261">
                              <w:rPr>
                                <w:sz w:val="16"/>
                                <w:szCs w:val="16"/>
                              </w:rPr>
                              <w:t xml:space="preserve"> </w:t>
                            </w:r>
                            <w:r w:rsidR="00C64261">
                              <w:rPr>
                                <w:sz w:val="16"/>
                                <w:szCs w:val="16"/>
                              </w:rPr>
                              <w:t>T</w:t>
                            </w:r>
                            <w:r w:rsidR="00CA09D5" w:rsidRPr="00C64261">
                              <w:rPr>
                                <w:sz w:val="16"/>
                                <w:szCs w:val="16"/>
                              </w:rPr>
                              <w:t xml:space="preserve">he services that </w:t>
                            </w:r>
                            <w:r w:rsidR="00FC2A27" w:rsidRPr="00C64261">
                              <w:rPr>
                                <w:sz w:val="16"/>
                                <w:szCs w:val="16"/>
                              </w:rPr>
                              <w:t>community pharmacy</w:t>
                            </w:r>
                            <w:r w:rsidR="00CA09D5" w:rsidRPr="00C64261">
                              <w:rPr>
                                <w:sz w:val="16"/>
                                <w:szCs w:val="16"/>
                              </w:rPr>
                              <w:t xml:space="preserve"> provide</w:t>
                            </w:r>
                            <w:r w:rsidR="00FC2A27" w:rsidRPr="00C64261">
                              <w:rPr>
                                <w:sz w:val="16"/>
                                <w:szCs w:val="16"/>
                              </w:rPr>
                              <w:t xml:space="preserve"> in England have </w:t>
                            </w:r>
                            <w:r w:rsidR="00CA09D5" w:rsidRPr="00C64261">
                              <w:rPr>
                                <w:sz w:val="16"/>
                                <w:szCs w:val="16"/>
                              </w:rPr>
                              <w:t>extended</w:t>
                            </w:r>
                            <w:r w:rsidR="00FC2A27" w:rsidRPr="00C64261">
                              <w:rPr>
                                <w:sz w:val="16"/>
                                <w:szCs w:val="16"/>
                              </w:rPr>
                              <w:t xml:space="preserve"> </w:t>
                            </w:r>
                            <w:r w:rsidR="00C64261" w:rsidRPr="00C64261">
                              <w:rPr>
                                <w:sz w:val="16"/>
                                <w:szCs w:val="16"/>
                              </w:rPr>
                              <w:t>substantially</w:t>
                            </w:r>
                            <w:r w:rsidR="00FC2A27" w:rsidRPr="00C64261">
                              <w:rPr>
                                <w:sz w:val="16"/>
                                <w:szCs w:val="16"/>
                              </w:rPr>
                              <w:t xml:space="preserve"> in recent years,</w:t>
                            </w:r>
                            <w:r w:rsidR="00C64261">
                              <w:rPr>
                                <w:sz w:val="16"/>
                                <w:szCs w:val="16"/>
                              </w:rPr>
                              <w:t xml:space="preserve"> despite this,</w:t>
                            </w:r>
                            <w:r w:rsidR="00FC2A27" w:rsidRPr="00C64261">
                              <w:rPr>
                                <w:sz w:val="16"/>
                                <w:szCs w:val="16"/>
                              </w:rPr>
                              <w:t xml:space="preserve"> the sector faces </w:t>
                            </w:r>
                            <w:r w:rsidR="00C64261" w:rsidRPr="00C64261">
                              <w:rPr>
                                <w:sz w:val="16"/>
                                <w:szCs w:val="16"/>
                              </w:rPr>
                              <w:t>critical</w:t>
                            </w:r>
                            <w:r w:rsidR="00FC2A27" w:rsidRPr="00C64261">
                              <w:rPr>
                                <w:sz w:val="16"/>
                                <w:szCs w:val="16"/>
                              </w:rPr>
                              <w:t xml:space="preserve"> ongoing challenges </w:t>
                            </w:r>
                            <w:r w:rsidR="00C64261">
                              <w:rPr>
                                <w:sz w:val="16"/>
                                <w:szCs w:val="16"/>
                              </w:rPr>
                              <w:t>which may affect</w:t>
                            </w:r>
                            <w:r w:rsidR="00FC2A27" w:rsidRPr="00C64261">
                              <w:rPr>
                                <w:sz w:val="16"/>
                                <w:szCs w:val="16"/>
                              </w:rPr>
                              <w:t xml:space="preserve"> its sustainability. </w:t>
                            </w:r>
                            <w:r w:rsidR="00C64261">
                              <w:rPr>
                                <w:sz w:val="16"/>
                                <w:szCs w:val="16"/>
                              </w:rPr>
                              <w:t xml:space="preserve">For example, one challenge faced by the service </w:t>
                            </w:r>
                            <w:r w:rsidR="00FC2A27" w:rsidRPr="00C64261">
                              <w:rPr>
                                <w:sz w:val="16"/>
                                <w:szCs w:val="16"/>
                              </w:rPr>
                              <w:t xml:space="preserve">is financial strain. </w:t>
                            </w:r>
                            <w:r w:rsidR="00083EBD">
                              <w:rPr>
                                <w:sz w:val="16"/>
                                <w:szCs w:val="16"/>
                              </w:rPr>
                              <w:t>While</w:t>
                            </w:r>
                            <w:r w:rsidR="00FC2A27" w:rsidRPr="00C64261">
                              <w:rPr>
                                <w:sz w:val="16"/>
                                <w:szCs w:val="16"/>
                              </w:rPr>
                              <w:t xml:space="preserve"> the range of clinical services </w:t>
                            </w:r>
                            <w:r w:rsidR="00083EBD">
                              <w:rPr>
                                <w:sz w:val="16"/>
                                <w:szCs w:val="16"/>
                              </w:rPr>
                              <w:t>available have increased in current time</w:t>
                            </w:r>
                            <w:r w:rsidR="00FC2A27" w:rsidRPr="00C64261">
                              <w:rPr>
                                <w:sz w:val="16"/>
                                <w:szCs w:val="16"/>
                              </w:rPr>
                              <w:t xml:space="preserve">, funding for pharmacies </w:t>
                            </w:r>
                            <w:r w:rsidR="00083EBD">
                              <w:rPr>
                                <w:sz w:val="16"/>
                                <w:szCs w:val="16"/>
                              </w:rPr>
                              <w:t>has become a difficulty</w:t>
                            </w:r>
                            <w:r w:rsidR="00FC2A27" w:rsidRPr="00C64261">
                              <w:rPr>
                                <w:sz w:val="16"/>
                                <w:szCs w:val="16"/>
                              </w:rPr>
                              <w:t xml:space="preserve"> with rising costs. Since 2015, reductions in government funding, </w:t>
                            </w:r>
                            <w:r w:rsidR="00F71A1F">
                              <w:rPr>
                                <w:sz w:val="16"/>
                                <w:szCs w:val="16"/>
                              </w:rPr>
                              <w:t>alongside</w:t>
                            </w:r>
                            <w:r w:rsidR="00FC2A27" w:rsidRPr="00C64261">
                              <w:rPr>
                                <w:sz w:val="16"/>
                                <w:szCs w:val="16"/>
                              </w:rPr>
                              <w:t xml:space="preserve"> operational expenses </w:t>
                            </w:r>
                            <w:r w:rsidR="00F71A1F">
                              <w:rPr>
                                <w:sz w:val="16"/>
                                <w:szCs w:val="16"/>
                              </w:rPr>
                              <w:t>including</w:t>
                            </w:r>
                            <w:r w:rsidR="00FC2A27" w:rsidRPr="00C64261">
                              <w:rPr>
                                <w:sz w:val="16"/>
                                <w:szCs w:val="16"/>
                              </w:rPr>
                              <w:t xml:space="preserve"> </w:t>
                            </w:r>
                            <w:r w:rsidR="00F71A1F">
                              <w:rPr>
                                <w:sz w:val="16"/>
                                <w:szCs w:val="16"/>
                              </w:rPr>
                              <w:t xml:space="preserve">inflation, wage increases, </w:t>
                            </w:r>
                            <w:r w:rsidR="00FC2A27" w:rsidRPr="00C64261">
                              <w:rPr>
                                <w:sz w:val="16"/>
                                <w:szCs w:val="16"/>
                              </w:rPr>
                              <w:t xml:space="preserve">higher energy bills, have placed </w:t>
                            </w:r>
                            <w:r w:rsidR="00DD144D" w:rsidRPr="00C64261">
                              <w:rPr>
                                <w:sz w:val="16"/>
                                <w:szCs w:val="16"/>
                              </w:rPr>
                              <w:t>significant</w:t>
                            </w:r>
                            <w:r w:rsidR="00FC2A27" w:rsidRPr="00C64261">
                              <w:rPr>
                                <w:sz w:val="16"/>
                                <w:szCs w:val="16"/>
                              </w:rPr>
                              <w:t xml:space="preserve"> pressure on pharmacies. </w:t>
                            </w:r>
                            <w:r w:rsidR="007C2E77">
                              <w:rPr>
                                <w:sz w:val="16"/>
                                <w:szCs w:val="16"/>
                              </w:rPr>
                              <w:t>Additionally</w:t>
                            </w:r>
                            <w:r w:rsidR="00FC2A27" w:rsidRPr="00C64261">
                              <w:rPr>
                                <w:sz w:val="16"/>
                                <w:szCs w:val="16"/>
                              </w:rPr>
                              <w:t xml:space="preserve">, </w:t>
                            </w:r>
                            <w:r w:rsidR="007C2E77">
                              <w:rPr>
                                <w:sz w:val="16"/>
                                <w:szCs w:val="16"/>
                              </w:rPr>
                              <w:t xml:space="preserve">some </w:t>
                            </w:r>
                            <w:r w:rsidR="00FC2A27" w:rsidRPr="00C64261">
                              <w:rPr>
                                <w:sz w:val="16"/>
                                <w:szCs w:val="16"/>
                              </w:rPr>
                              <w:t>pharmacies are dispensing certain medications at a loss, making it difficult to maintain essential services without additional support</w:t>
                            </w:r>
                            <w:r w:rsidR="00F146CD" w:rsidRPr="00C64261">
                              <w:rPr>
                                <w:sz w:val="16"/>
                                <w:szCs w:val="16"/>
                              </w:rPr>
                              <w:t xml:space="preserve"> (Pharmaceutical Services Negotiating Committee, 2023). </w:t>
                            </w:r>
                            <w:r w:rsidR="00FC2A27" w:rsidRPr="00C64261">
                              <w:rPr>
                                <w:sz w:val="16"/>
                                <w:szCs w:val="16"/>
                              </w:rPr>
                              <w:t>A second major challenge is staffing. Many pharmacies are struggling to recruit and retain qualified pharmacists and support staff</w:t>
                            </w:r>
                            <w:r w:rsidR="007942CF">
                              <w:rPr>
                                <w:sz w:val="16"/>
                                <w:szCs w:val="16"/>
                              </w:rPr>
                              <w:t xml:space="preserve">. Therefore, this has led to a lot of pressure </w:t>
                            </w:r>
                            <w:r w:rsidR="00FC2A27" w:rsidRPr="00C64261">
                              <w:rPr>
                                <w:sz w:val="16"/>
                                <w:szCs w:val="16"/>
                              </w:rPr>
                              <w:t xml:space="preserve">to a workforce. Rising demand for services, </w:t>
                            </w:r>
                            <w:r w:rsidR="007942CF">
                              <w:rPr>
                                <w:sz w:val="16"/>
                                <w:szCs w:val="16"/>
                              </w:rPr>
                              <w:t>along with</w:t>
                            </w:r>
                            <w:r w:rsidR="00FC2A27" w:rsidRPr="00C64261">
                              <w:rPr>
                                <w:sz w:val="16"/>
                                <w:szCs w:val="16"/>
                              </w:rPr>
                              <w:t xml:space="preserve"> shortages, ha</w:t>
                            </w:r>
                            <w:r w:rsidR="007942CF">
                              <w:rPr>
                                <w:sz w:val="16"/>
                                <w:szCs w:val="16"/>
                              </w:rPr>
                              <w:t>ve</w:t>
                            </w:r>
                            <w:r w:rsidR="00FC2A27" w:rsidRPr="00C64261">
                              <w:rPr>
                                <w:sz w:val="16"/>
                                <w:szCs w:val="16"/>
                              </w:rPr>
                              <w:t xml:space="preserve"> increased reliance on locum pharmacists, </w:t>
                            </w:r>
                            <w:r w:rsidR="000A6425">
                              <w:rPr>
                                <w:sz w:val="16"/>
                                <w:szCs w:val="16"/>
                              </w:rPr>
                              <w:t>which has led to increased</w:t>
                            </w:r>
                            <w:r w:rsidR="00FC2A27" w:rsidRPr="00C64261">
                              <w:rPr>
                                <w:sz w:val="16"/>
                                <w:szCs w:val="16"/>
                              </w:rPr>
                              <w:t xml:space="preserve"> staffing costs. Surveys indicate that morale among pharmacy staff is extremely low, with many </w:t>
                            </w:r>
                            <w:r w:rsidR="00781D75" w:rsidRPr="00C64261">
                              <w:rPr>
                                <w:sz w:val="16"/>
                                <w:szCs w:val="16"/>
                              </w:rPr>
                              <w:t>feelings</w:t>
                            </w:r>
                            <w:r w:rsidR="00FC2A27" w:rsidRPr="00C64261">
                              <w:rPr>
                                <w:sz w:val="16"/>
                                <w:szCs w:val="16"/>
                              </w:rPr>
                              <w:t xml:space="preserve"> overworked and unsupported. If these staffing issues persist </w:t>
                            </w:r>
                            <w:r w:rsidR="00835C36" w:rsidRPr="00C64261">
                              <w:rPr>
                                <w:sz w:val="16"/>
                                <w:szCs w:val="16"/>
                              </w:rPr>
                              <w:t>combined with</w:t>
                            </w:r>
                            <w:r w:rsidR="00FC2A27" w:rsidRPr="00C64261">
                              <w:rPr>
                                <w:sz w:val="16"/>
                                <w:szCs w:val="16"/>
                              </w:rPr>
                              <w:t xml:space="preserve"> financial pressures, the ability of pharmacies to deliver essential and advanced services may be compromised, affecting patient care and access to medicines across communities</w:t>
                            </w:r>
                            <w:r w:rsidR="00F146CD" w:rsidRPr="00C64261">
                              <w:rPr>
                                <w:sz w:val="16"/>
                                <w:szCs w:val="16"/>
                              </w:rPr>
                              <w:t xml:space="preserve"> (Balogun, 2024).</w:t>
                            </w:r>
                          </w:p>
                          <w:p w14:paraId="0573AE47" w14:textId="64499EC7" w:rsidR="00FC2A27" w:rsidRPr="00FC2A27" w:rsidRDefault="00F146CD" w:rsidP="00FC2A27">
                            <w:pPr>
                              <w:rPr>
                                <w:color w:val="385623" w:themeColor="accent6" w:themeShade="80"/>
                                <w:sz w:val="16"/>
                                <w:szCs w:val="16"/>
                              </w:rPr>
                            </w:pPr>
                            <w:r>
                              <w:rPr>
                                <w:color w:val="385623" w:themeColor="accent6" w:themeShade="80"/>
                                <w:sz w:val="16"/>
                                <w:szCs w:val="16"/>
                              </w:rPr>
                              <w:t xml:space="preserve"> </w:t>
                            </w:r>
                          </w:p>
                          <w:p w14:paraId="6E07F680" w14:textId="41F18973" w:rsidR="00BE6BE0" w:rsidRPr="00FC2A27" w:rsidRDefault="00BE6BE0" w:rsidP="00BE6BE0">
                            <w:pPr>
                              <w:rPr>
                                <w:color w:val="385623" w:themeColor="accent6" w:themeShade="80"/>
                                <w:sz w:val="16"/>
                                <w:szCs w:val="16"/>
                              </w:rPr>
                            </w:pPr>
                          </w:p>
                          <w:p w14:paraId="42887553" w14:textId="2BA10B48" w:rsidR="00BE6BE0" w:rsidRPr="00FC2A27" w:rsidRDefault="00BE6BE0" w:rsidP="00BE6BE0">
                            <w:pPr>
                              <w:rPr>
                                <w:sz w:val="20"/>
                                <w:szCs w:val="20"/>
                              </w:rPr>
                            </w:pPr>
                          </w:p>
                          <w:p w14:paraId="0809CF7E" w14:textId="5B15A86F" w:rsidR="00BE6BE0" w:rsidRPr="00FC2A27" w:rsidRDefault="00BE6BE0" w:rsidP="00BE6BE0">
                            <w:pPr>
                              <w:rPr>
                                <w:sz w:val="20"/>
                                <w:szCs w:val="20"/>
                              </w:rPr>
                            </w:pPr>
                          </w:p>
                          <w:p w14:paraId="7B69BC2F" w14:textId="77777777" w:rsidR="00BE6BE0" w:rsidRPr="00FC2A27" w:rsidRDefault="00BE6BE0"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69pt;width:339pt;height:178.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" strokeweight="3.75pt">
                <v:textbox>
                  <w:txbxContent>
                    <w:p w14:paraId="69E1E25E" w14:textId="62CE402C" w:rsidR="00F146CD" w:rsidRPr="00C64261" w:rsidRDefault="00042742" w:rsidP="00F146CD">
                      <w:pPr>
                        <w:rPr>
                          <w:sz w:val="16"/>
                          <w:szCs w:val="16"/>
                        </w:rPr>
                      </w:pPr>
                      <w:r w:rsidRPr="00C64261">
                        <w:rPr>
                          <w:b/>
                          <w:bCs/>
                          <w:sz w:val="18"/>
                          <w:szCs w:val="18"/>
                        </w:rPr>
                        <w:t>Two challenges faced by the service:</w:t>
                      </w:r>
                      <w:r w:rsidR="00FC2A27" w:rsidRPr="00C64261">
                        <w:rPr>
                          <w:sz w:val="16"/>
                          <w:szCs w:val="16"/>
                        </w:rPr>
                        <w:t xml:space="preserve"> </w:t>
                      </w:r>
                      <w:r w:rsidR="00C64261">
                        <w:rPr>
                          <w:sz w:val="16"/>
                          <w:szCs w:val="16"/>
                        </w:rPr>
                        <w:t>T</w:t>
                      </w:r>
                      <w:r w:rsidR="00CA09D5" w:rsidRPr="00C64261">
                        <w:rPr>
                          <w:sz w:val="16"/>
                          <w:szCs w:val="16"/>
                        </w:rPr>
                        <w:t xml:space="preserve">he services that </w:t>
                      </w:r>
                      <w:r w:rsidR="00FC2A27" w:rsidRPr="00C64261">
                        <w:rPr>
                          <w:sz w:val="16"/>
                          <w:szCs w:val="16"/>
                        </w:rPr>
                        <w:t>community pharmacy</w:t>
                      </w:r>
                      <w:r w:rsidR="00CA09D5" w:rsidRPr="00C64261">
                        <w:rPr>
                          <w:sz w:val="16"/>
                          <w:szCs w:val="16"/>
                        </w:rPr>
                        <w:t xml:space="preserve"> provide</w:t>
                      </w:r>
                      <w:r w:rsidR="00FC2A27" w:rsidRPr="00C64261">
                        <w:rPr>
                          <w:sz w:val="16"/>
                          <w:szCs w:val="16"/>
                        </w:rPr>
                        <w:t xml:space="preserve"> in England have </w:t>
                      </w:r>
                      <w:r w:rsidR="00CA09D5" w:rsidRPr="00C64261">
                        <w:rPr>
                          <w:sz w:val="16"/>
                          <w:szCs w:val="16"/>
                        </w:rPr>
                        <w:t>extended</w:t>
                      </w:r>
                      <w:r w:rsidR="00FC2A27" w:rsidRPr="00C64261">
                        <w:rPr>
                          <w:sz w:val="16"/>
                          <w:szCs w:val="16"/>
                        </w:rPr>
                        <w:t xml:space="preserve"> </w:t>
                      </w:r>
                      <w:r w:rsidR="00C64261" w:rsidRPr="00C64261">
                        <w:rPr>
                          <w:sz w:val="16"/>
                          <w:szCs w:val="16"/>
                        </w:rPr>
                        <w:t>substantially</w:t>
                      </w:r>
                      <w:r w:rsidR="00FC2A27" w:rsidRPr="00C64261">
                        <w:rPr>
                          <w:sz w:val="16"/>
                          <w:szCs w:val="16"/>
                        </w:rPr>
                        <w:t xml:space="preserve"> in recent years,</w:t>
                      </w:r>
                      <w:r w:rsidR="00C64261">
                        <w:rPr>
                          <w:sz w:val="16"/>
                          <w:szCs w:val="16"/>
                        </w:rPr>
                        <w:t xml:space="preserve"> despite this,</w:t>
                      </w:r>
                      <w:r w:rsidR="00FC2A27" w:rsidRPr="00C64261">
                        <w:rPr>
                          <w:sz w:val="16"/>
                          <w:szCs w:val="16"/>
                        </w:rPr>
                        <w:t xml:space="preserve"> the sector faces </w:t>
                      </w:r>
                      <w:r w:rsidR="00C64261" w:rsidRPr="00C64261">
                        <w:rPr>
                          <w:sz w:val="16"/>
                          <w:szCs w:val="16"/>
                        </w:rPr>
                        <w:t>critical</w:t>
                      </w:r>
                      <w:r w:rsidR="00FC2A27" w:rsidRPr="00C64261">
                        <w:rPr>
                          <w:sz w:val="16"/>
                          <w:szCs w:val="16"/>
                        </w:rPr>
                        <w:t xml:space="preserve"> ongoing challenges </w:t>
                      </w:r>
                      <w:r w:rsidR="00C64261">
                        <w:rPr>
                          <w:sz w:val="16"/>
                          <w:szCs w:val="16"/>
                        </w:rPr>
                        <w:t>which may affect</w:t>
                      </w:r>
                      <w:r w:rsidR="00FC2A27" w:rsidRPr="00C64261">
                        <w:rPr>
                          <w:sz w:val="16"/>
                          <w:szCs w:val="16"/>
                        </w:rPr>
                        <w:t xml:space="preserve"> its sustainability. </w:t>
                      </w:r>
                      <w:r w:rsidR="00C64261">
                        <w:rPr>
                          <w:sz w:val="16"/>
                          <w:szCs w:val="16"/>
                        </w:rPr>
                        <w:t xml:space="preserve">For example, one challenge faced by the service </w:t>
                      </w:r>
                      <w:r w:rsidR="00FC2A27" w:rsidRPr="00C64261">
                        <w:rPr>
                          <w:sz w:val="16"/>
                          <w:szCs w:val="16"/>
                        </w:rPr>
                        <w:t xml:space="preserve">is financial strain. </w:t>
                      </w:r>
                      <w:r w:rsidR="00083EBD">
                        <w:rPr>
                          <w:sz w:val="16"/>
                          <w:szCs w:val="16"/>
                        </w:rPr>
                        <w:t>While</w:t>
                      </w:r>
                      <w:r w:rsidR="00FC2A27" w:rsidRPr="00C64261">
                        <w:rPr>
                          <w:sz w:val="16"/>
                          <w:szCs w:val="16"/>
                        </w:rPr>
                        <w:t xml:space="preserve"> the range of clinical services </w:t>
                      </w:r>
                      <w:r w:rsidR="00083EBD">
                        <w:rPr>
                          <w:sz w:val="16"/>
                          <w:szCs w:val="16"/>
                        </w:rPr>
                        <w:t>available have increased in current time</w:t>
                      </w:r>
                      <w:r w:rsidR="00FC2A27" w:rsidRPr="00C64261">
                        <w:rPr>
                          <w:sz w:val="16"/>
                          <w:szCs w:val="16"/>
                        </w:rPr>
                        <w:t xml:space="preserve">, funding for pharmacies </w:t>
                      </w:r>
                      <w:r w:rsidR="00083EBD">
                        <w:rPr>
                          <w:sz w:val="16"/>
                          <w:szCs w:val="16"/>
                        </w:rPr>
                        <w:t>has become a difficulty</w:t>
                      </w:r>
                      <w:r w:rsidR="00FC2A27" w:rsidRPr="00C64261">
                        <w:rPr>
                          <w:sz w:val="16"/>
                          <w:szCs w:val="16"/>
                        </w:rPr>
                        <w:t xml:space="preserve"> with rising costs. Since 2015, reductions in government funding, </w:t>
                      </w:r>
                      <w:r w:rsidR="00F71A1F">
                        <w:rPr>
                          <w:sz w:val="16"/>
                          <w:szCs w:val="16"/>
                        </w:rPr>
                        <w:t>alongside</w:t>
                      </w:r>
                      <w:r w:rsidR="00FC2A27" w:rsidRPr="00C64261">
                        <w:rPr>
                          <w:sz w:val="16"/>
                          <w:szCs w:val="16"/>
                        </w:rPr>
                        <w:t xml:space="preserve"> operational expenses </w:t>
                      </w:r>
                      <w:r w:rsidR="00F71A1F">
                        <w:rPr>
                          <w:sz w:val="16"/>
                          <w:szCs w:val="16"/>
                        </w:rPr>
                        <w:t>including</w:t>
                      </w:r>
                      <w:r w:rsidR="00FC2A27" w:rsidRPr="00C64261">
                        <w:rPr>
                          <w:sz w:val="16"/>
                          <w:szCs w:val="16"/>
                        </w:rPr>
                        <w:t xml:space="preserve"> </w:t>
                      </w:r>
                      <w:r w:rsidR="00F71A1F">
                        <w:rPr>
                          <w:sz w:val="16"/>
                          <w:szCs w:val="16"/>
                        </w:rPr>
                        <w:t xml:space="preserve">inflation, wage increases, </w:t>
                      </w:r>
                      <w:r w:rsidR="00FC2A27" w:rsidRPr="00C64261">
                        <w:rPr>
                          <w:sz w:val="16"/>
                          <w:szCs w:val="16"/>
                        </w:rPr>
                        <w:t xml:space="preserve">higher energy bills, have placed </w:t>
                      </w:r>
                      <w:r w:rsidR="00DD144D" w:rsidRPr="00C64261">
                        <w:rPr>
                          <w:sz w:val="16"/>
                          <w:szCs w:val="16"/>
                        </w:rPr>
                        <w:t>significant</w:t>
                      </w:r>
                      <w:r w:rsidR="00FC2A27" w:rsidRPr="00C64261">
                        <w:rPr>
                          <w:sz w:val="16"/>
                          <w:szCs w:val="16"/>
                        </w:rPr>
                        <w:t xml:space="preserve"> pressure on pharmacies. </w:t>
                      </w:r>
                      <w:r w:rsidR="007C2E77">
                        <w:rPr>
                          <w:sz w:val="16"/>
                          <w:szCs w:val="16"/>
                        </w:rPr>
                        <w:t>Additionally</w:t>
                      </w:r>
                      <w:r w:rsidR="00FC2A27" w:rsidRPr="00C64261">
                        <w:rPr>
                          <w:sz w:val="16"/>
                          <w:szCs w:val="16"/>
                        </w:rPr>
                        <w:t xml:space="preserve">, </w:t>
                      </w:r>
                      <w:r w:rsidR="007C2E77">
                        <w:rPr>
                          <w:sz w:val="16"/>
                          <w:szCs w:val="16"/>
                        </w:rPr>
                        <w:t xml:space="preserve">some </w:t>
                      </w:r>
                      <w:r w:rsidR="00FC2A27" w:rsidRPr="00C64261">
                        <w:rPr>
                          <w:sz w:val="16"/>
                          <w:szCs w:val="16"/>
                        </w:rPr>
                        <w:t>pharmacies are dispensing certain medications at a loss, making it difficult to maintain essential services without additional support</w:t>
                      </w:r>
                      <w:r w:rsidR="00F146CD" w:rsidRPr="00C64261">
                        <w:rPr>
                          <w:sz w:val="16"/>
                          <w:szCs w:val="16"/>
                        </w:rPr>
                        <w:t xml:space="preserve"> (Pharmaceutical Services Negotiating Committee, 2023). </w:t>
                      </w:r>
                      <w:r w:rsidR="00FC2A27" w:rsidRPr="00C64261">
                        <w:rPr>
                          <w:sz w:val="16"/>
                          <w:szCs w:val="16"/>
                        </w:rPr>
                        <w:t>A second major challenge is staffing. Many pharmacies are struggling to recruit and retain qualified pharmacists and support staff</w:t>
                      </w:r>
                      <w:r w:rsidR="007942CF">
                        <w:rPr>
                          <w:sz w:val="16"/>
                          <w:szCs w:val="16"/>
                        </w:rPr>
                        <w:t xml:space="preserve">. Therefore, this has led to a lot of pressure </w:t>
                      </w:r>
                      <w:r w:rsidR="00FC2A27" w:rsidRPr="00C64261">
                        <w:rPr>
                          <w:sz w:val="16"/>
                          <w:szCs w:val="16"/>
                        </w:rPr>
                        <w:t xml:space="preserve">to a workforce. Rising demand for services, </w:t>
                      </w:r>
                      <w:r w:rsidR="007942CF">
                        <w:rPr>
                          <w:sz w:val="16"/>
                          <w:szCs w:val="16"/>
                        </w:rPr>
                        <w:t>along with</w:t>
                      </w:r>
                      <w:r w:rsidR="00FC2A27" w:rsidRPr="00C64261">
                        <w:rPr>
                          <w:sz w:val="16"/>
                          <w:szCs w:val="16"/>
                        </w:rPr>
                        <w:t xml:space="preserve"> shortages, ha</w:t>
                      </w:r>
                      <w:r w:rsidR="007942CF">
                        <w:rPr>
                          <w:sz w:val="16"/>
                          <w:szCs w:val="16"/>
                        </w:rPr>
                        <w:t>ve</w:t>
                      </w:r>
                      <w:r w:rsidR="00FC2A27" w:rsidRPr="00C64261">
                        <w:rPr>
                          <w:sz w:val="16"/>
                          <w:szCs w:val="16"/>
                        </w:rPr>
                        <w:t xml:space="preserve"> increased reliance on locum pharmacists, </w:t>
                      </w:r>
                      <w:r w:rsidR="000A6425">
                        <w:rPr>
                          <w:sz w:val="16"/>
                          <w:szCs w:val="16"/>
                        </w:rPr>
                        <w:t>which has led to increased</w:t>
                      </w:r>
                      <w:r w:rsidR="00FC2A27" w:rsidRPr="00C64261">
                        <w:rPr>
                          <w:sz w:val="16"/>
                          <w:szCs w:val="16"/>
                        </w:rPr>
                        <w:t xml:space="preserve"> staffing costs. Surveys indicate that morale among pharmacy staff is extremely low, with many </w:t>
                      </w:r>
                      <w:r w:rsidR="00781D75" w:rsidRPr="00C64261">
                        <w:rPr>
                          <w:sz w:val="16"/>
                          <w:szCs w:val="16"/>
                        </w:rPr>
                        <w:t>feelings</w:t>
                      </w:r>
                      <w:r w:rsidR="00FC2A27" w:rsidRPr="00C64261">
                        <w:rPr>
                          <w:sz w:val="16"/>
                          <w:szCs w:val="16"/>
                        </w:rPr>
                        <w:t xml:space="preserve"> overworked and unsupported. If these staffing issues persist </w:t>
                      </w:r>
                      <w:r w:rsidR="00835C36" w:rsidRPr="00C64261">
                        <w:rPr>
                          <w:sz w:val="16"/>
                          <w:szCs w:val="16"/>
                        </w:rPr>
                        <w:t>combined with</w:t>
                      </w:r>
                      <w:r w:rsidR="00FC2A27" w:rsidRPr="00C64261">
                        <w:rPr>
                          <w:sz w:val="16"/>
                          <w:szCs w:val="16"/>
                        </w:rPr>
                        <w:t xml:space="preserve"> financial pressures, the ability of pharmacies to deliver essential and advanced services may be compromised, affecting patient care and access to medicines across communities</w:t>
                      </w:r>
                      <w:r w:rsidR="00F146CD" w:rsidRPr="00C64261">
                        <w:rPr>
                          <w:sz w:val="16"/>
                          <w:szCs w:val="16"/>
                        </w:rPr>
                        <w:t xml:space="preserve"> (Balogun, 2024).</w:t>
                      </w:r>
                    </w:p>
                    <w:p w14:paraId="0573AE47" w14:textId="64499EC7" w:rsidR="00FC2A27" w:rsidRPr="00FC2A27" w:rsidRDefault="00F146CD" w:rsidP="00FC2A27">
                      <w:pPr>
                        <w:rPr>
                          <w:color w:val="385623" w:themeColor="accent6" w:themeShade="80"/>
                          <w:sz w:val="16"/>
                          <w:szCs w:val="16"/>
                        </w:rPr>
                      </w:pPr>
                      <w:r>
                        <w:rPr>
                          <w:color w:val="385623" w:themeColor="accent6" w:themeShade="80"/>
                          <w:sz w:val="16"/>
                          <w:szCs w:val="16"/>
                        </w:rPr>
                        <w:t xml:space="preserve"> </w:t>
                      </w:r>
                    </w:p>
                    <w:p w14:paraId="6E07F680" w14:textId="41F18973" w:rsidR="00BE6BE0" w:rsidRPr="00FC2A27" w:rsidRDefault="00BE6BE0" w:rsidP="00BE6BE0">
                      <w:pPr>
                        <w:rPr>
                          <w:color w:val="385623" w:themeColor="accent6" w:themeShade="80"/>
                          <w:sz w:val="16"/>
                          <w:szCs w:val="16"/>
                        </w:rPr>
                      </w:pPr>
                    </w:p>
                    <w:p w14:paraId="42887553" w14:textId="2BA10B48" w:rsidR="00BE6BE0" w:rsidRPr="00FC2A27" w:rsidRDefault="00BE6BE0" w:rsidP="00BE6BE0">
                      <w:pPr>
                        <w:rPr>
                          <w:sz w:val="20"/>
                          <w:szCs w:val="20"/>
                        </w:rPr>
                      </w:pPr>
                    </w:p>
                    <w:p w14:paraId="0809CF7E" w14:textId="5B15A86F" w:rsidR="00BE6BE0" w:rsidRPr="00FC2A27" w:rsidRDefault="00BE6BE0" w:rsidP="00BE6BE0">
                      <w:pPr>
                        <w:rPr>
                          <w:sz w:val="20"/>
                          <w:szCs w:val="20"/>
                        </w:rPr>
                      </w:pPr>
                    </w:p>
                    <w:p w14:paraId="7B69BC2F" w14:textId="77777777" w:rsidR="00BE6BE0" w:rsidRPr="00FC2A27" w:rsidRDefault="00BE6BE0" w:rsidP="00BE6BE0">
                      <w:pPr>
                        <w:rPr>
                          <w:sz w:val="20"/>
                          <w:szCs w:val="20"/>
                        </w:rPr>
                      </w:pPr>
                    </w:p>
                  </w:txbxContent>
                </v:textbox>
                <w10:wrap type="square" anchorx="page"/>
              </v:shape>
            </w:pict>
          </mc:Fallback>
        </mc:AlternateContent>
      </w:r>
      <w:r w:rsidR="00F146CD">
        <w:rPr>
          <w:noProof/>
        </w:rPr>
        <mc:AlternateContent>
          <mc:Choice Requires="wps">
            <w:drawing>
              <wp:anchor distT="45720" distB="45720" distL="114300" distR="114300" simplePos="0" relativeHeight="251663360" behindDoc="0" locked="0" layoutInCell="1" allowOverlap="1" wp14:anchorId="04CAE92E" wp14:editId="37D19F0B">
                <wp:simplePos x="0" y="0"/>
                <wp:positionH relativeFrom="page">
                  <wp:posOffset>177800</wp:posOffset>
                </wp:positionH>
                <wp:positionV relativeFrom="paragraph">
                  <wp:posOffset>838200</wp:posOffset>
                </wp:positionV>
                <wp:extent cx="2305050" cy="24701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20C2C32E" w:rsidR="00BE6BE0" w:rsidRPr="00C64261" w:rsidRDefault="005D067C" w:rsidP="00B80658">
                            <w:pPr>
                              <w:spacing w:after="0"/>
                              <w:rPr>
                                <w:b/>
                                <w:bCs/>
                                <w:sz w:val="18"/>
                                <w:szCs w:val="18"/>
                              </w:rPr>
                            </w:pPr>
                            <w:r w:rsidRPr="00C64261">
                              <w:rPr>
                                <w:b/>
                                <w:bCs/>
                                <w:sz w:val="18"/>
                                <w:szCs w:val="18"/>
                              </w:rPr>
                              <w:t>Pharmacy</w:t>
                            </w:r>
                            <w:r w:rsidR="002823CB" w:rsidRPr="00C64261">
                              <w:rPr>
                                <w:b/>
                                <w:bCs/>
                                <w:sz w:val="18"/>
                                <w:szCs w:val="18"/>
                              </w:rPr>
                              <w:t xml:space="preserve"> healthcare service</w:t>
                            </w:r>
                            <w:r w:rsidRPr="00C64261">
                              <w:rPr>
                                <w:b/>
                                <w:bCs/>
                                <w:sz w:val="18"/>
                                <w:szCs w:val="18"/>
                              </w:rPr>
                              <w:t>s</w:t>
                            </w:r>
                            <w:r w:rsidR="002823CB" w:rsidRPr="00C64261">
                              <w:rPr>
                                <w:b/>
                                <w:bCs/>
                                <w:sz w:val="18"/>
                                <w:szCs w:val="18"/>
                              </w:rPr>
                              <w:t>:</w:t>
                            </w:r>
                          </w:p>
                          <w:p w14:paraId="44A2397F" w14:textId="77815161" w:rsidR="00BE6BE0" w:rsidRPr="00C64261" w:rsidRDefault="005D067C" w:rsidP="00B80658">
                            <w:pPr>
                              <w:spacing w:after="0"/>
                            </w:pPr>
                            <w:r w:rsidRPr="00C64261">
                              <w:rPr>
                                <w:sz w:val="16"/>
                                <w:szCs w:val="16"/>
                              </w:rPr>
                              <w:t xml:space="preserve">Pharmacy healthcare services play a vital role in </w:t>
                            </w:r>
                            <w:r w:rsidR="00756775" w:rsidRPr="00C64261">
                              <w:rPr>
                                <w:sz w:val="16"/>
                                <w:szCs w:val="16"/>
                              </w:rPr>
                              <w:t>helping to support</w:t>
                            </w:r>
                            <w:r w:rsidRPr="00C64261">
                              <w:rPr>
                                <w:sz w:val="16"/>
                                <w:szCs w:val="16"/>
                              </w:rPr>
                              <w:t xml:space="preserve"> patients across </w:t>
                            </w:r>
                            <w:r w:rsidR="00756775" w:rsidRPr="00C64261">
                              <w:rPr>
                                <w:sz w:val="16"/>
                                <w:szCs w:val="16"/>
                              </w:rPr>
                              <w:t>the</w:t>
                            </w:r>
                            <w:r w:rsidRPr="00C64261">
                              <w:rPr>
                                <w:sz w:val="16"/>
                                <w:szCs w:val="16"/>
                              </w:rPr>
                              <w:t xml:space="preserve"> stages of their health journey, offering far more than the safe supply of medicines. Modern pharmacies </w:t>
                            </w:r>
                            <w:proofErr w:type="gramStart"/>
                            <w:r w:rsidR="00756775" w:rsidRPr="00C64261">
                              <w:rPr>
                                <w:sz w:val="16"/>
                                <w:szCs w:val="16"/>
                              </w:rPr>
                              <w:t>are able to</w:t>
                            </w:r>
                            <w:proofErr w:type="gramEnd"/>
                            <w:r w:rsidR="00756775" w:rsidRPr="00C64261">
                              <w:rPr>
                                <w:sz w:val="16"/>
                                <w:szCs w:val="16"/>
                              </w:rPr>
                              <w:t xml:space="preserve"> provide accessible expert advice, perform clinical assessments, support for preventative care as well as </w:t>
                            </w:r>
                            <w:r w:rsidRPr="00C64261">
                              <w:rPr>
                                <w:sz w:val="16"/>
                                <w:szCs w:val="16"/>
                              </w:rPr>
                              <w:t>long-term condition</w:t>
                            </w:r>
                            <w:r w:rsidR="00756775" w:rsidRPr="00C64261">
                              <w:rPr>
                                <w:sz w:val="16"/>
                                <w:szCs w:val="16"/>
                              </w:rPr>
                              <w:t>s</w:t>
                            </w:r>
                            <w:r w:rsidRPr="00C64261">
                              <w:rPr>
                                <w:sz w:val="16"/>
                                <w:szCs w:val="16"/>
                              </w:rPr>
                              <w:t xml:space="preserve"> without the need for a</w:t>
                            </w:r>
                            <w:r w:rsidR="00756775" w:rsidRPr="00C64261">
                              <w:rPr>
                                <w:sz w:val="16"/>
                                <w:szCs w:val="16"/>
                              </w:rPr>
                              <w:t xml:space="preserve"> GP</w:t>
                            </w:r>
                            <w:r w:rsidRPr="00C64261">
                              <w:rPr>
                                <w:sz w:val="16"/>
                                <w:szCs w:val="16"/>
                              </w:rPr>
                              <w:t xml:space="preserve"> appointment. </w:t>
                            </w:r>
                            <w:r w:rsidR="00756775" w:rsidRPr="00C64261">
                              <w:rPr>
                                <w:sz w:val="16"/>
                                <w:szCs w:val="16"/>
                              </w:rPr>
                              <w:t>Pharmacists are h</w:t>
                            </w:r>
                            <w:r w:rsidRPr="00C64261">
                              <w:rPr>
                                <w:sz w:val="16"/>
                                <w:szCs w:val="16"/>
                              </w:rPr>
                              <w:t xml:space="preserve">ighly trained healthcare professionals, </w:t>
                            </w:r>
                            <w:r w:rsidR="00756775" w:rsidRPr="00C64261">
                              <w:rPr>
                                <w:sz w:val="16"/>
                                <w:szCs w:val="16"/>
                              </w:rPr>
                              <w:t>who</w:t>
                            </w:r>
                            <w:r w:rsidRPr="00C64261">
                              <w:rPr>
                                <w:sz w:val="16"/>
                                <w:szCs w:val="16"/>
                              </w:rPr>
                              <w:t xml:space="preserve"> help </w:t>
                            </w:r>
                            <w:r w:rsidR="00756775" w:rsidRPr="00C64261">
                              <w:rPr>
                                <w:sz w:val="16"/>
                                <w:szCs w:val="16"/>
                              </w:rPr>
                              <w:t xml:space="preserve">to </w:t>
                            </w:r>
                            <w:r w:rsidRPr="00C64261">
                              <w:rPr>
                                <w:sz w:val="16"/>
                                <w:szCs w:val="16"/>
                              </w:rPr>
                              <w:t xml:space="preserve">reduce pressure on GP and urgent care services by offering </w:t>
                            </w:r>
                            <w:r w:rsidR="00756775" w:rsidRPr="00C64261">
                              <w:rPr>
                                <w:sz w:val="16"/>
                                <w:szCs w:val="16"/>
                              </w:rPr>
                              <w:t>local, easily accessible, urgent</w:t>
                            </w:r>
                            <w:r w:rsidRPr="00C64261">
                              <w:rPr>
                                <w:sz w:val="16"/>
                                <w:szCs w:val="16"/>
                              </w:rPr>
                              <w:t xml:space="preserve"> support. With </w:t>
                            </w:r>
                            <w:r w:rsidR="00756775" w:rsidRPr="00C64261">
                              <w:rPr>
                                <w:sz w:val="16"/>
                                <w:szCs w:val="16"/>
                              </w:rPr>
                              <w:t>additional s</w:t>
                            </w:r>
                            <w:r w:rsidRPr="00C64261">
                              <w:rPr>
                                <w:sz w:val="16"/>
                                <w:szCs w:val="16"/>
                              </w:rPr>
                              <w:t>ervices such as vaccinations, and the recent Pharmacy First initiative, pharmacy continues to evolve as a</w:t>
                            </w:r>
                            <w:r w:rsidR="00756775" w:rsidRPr="00C64261">
                              <w:rPr>
                                <w:sz w:val="16"/>
                                <w:szCs w:val="16"/>
                              </w:rPr>
                              <w:t xml:space="preserve"> significant</w:t>
                            </w:r>
                            <w:r w:rsidRPr="00C64261">
                              <w:rPr>
                                <w:sz w:val="16"/>
                                <w:szCs w:val="16"/>
                              </w:rPr>
                              <w:t>, patient-centred part of the UK healthcare system (NHS, England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14pt;margin-top:66pt;width:181.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" strokecolor="#ed7d31 [3205]" strokeweight="3.75pt">
                <v:textbox>
                  <w:txbxContent>
                    <w:p w14:paraId="35096631" w14:textId="20C2C32E" w:rsidR="00BE6BE0" w:rsidRPr="00C64261" w:rsidRDefault="005D067C" w:rsidP="00B80658">
                      <w:pPr>
                        <w:spacing w:after="0"/>
                        <w:rPr>
                          <w:b/>
                          <w:bCs/>
                          <w:sz w:val="18"/>
                          <w:szCs w:val="18"/>
                        </w:rPr>
                      </w:pPr>
                      <w:r w:rsidRPr="00C64261">
                        <w:rPr>
                          <w:b/>
                          <w:bCs/>
                          <w:sz w:val="18"/>
                          <w:szCs w:val="18"/>
                        </w:rPr>
                        <w:t>Pharmacy</w:t>
                      </w:r>
                      <w:r w:rsidR="002823CB" w:rsidRPr="00C64261">
                        <w:rPr>
                          <w:b/>
                          <w:bCs/>
                          <w:sz w:val="18"/>
                          <w:szCs w:val="18"/>
                        </w:rPr>
                        <w:t xml:space="preserve"> healthcare service</w:t>
                      </w:r>
                      <w:r w:rsidRPr="00C64261">
                        <w:rPr>
                          <w:b/>
                          <w:bCs/>
                          <w:sz w:val="18"/>
                          <w:szCs w:val="18"/>
                        </w:rPr>
                        <w:t>s</w:t>
                      </w:r>
                      <w:r w:rsidR="002823CB" w:rsidRPr="00C64261">
                        <w:rPr>
                          <w:b/>
                          <w:bCs/>
                          <w:sz w:val="18"/>
                          <w:szCs w:val="18"/>
                        </w:rPr>
                        <w:t>:</w:t>
                      </w:r>
                    </w:p>
                    <w:p w14:paraId="44A2397F" w14:textId="77815161" w:rsidR="00BE6BE0" w:rsidRPr="00C64261" w:rsidRDefault="005D067C" w:rsidP="00B80658">
                      <w:pPr>
                        <w:spacing w:after="0"/>
                      </w:pPr>
                      <w:r w:rsidRPr="00C64261">
                        <w:rPr>
                          <w:sz w:val="16"/>
                          <w:szCs w:val="16"/>
                        </w:rPr>
                        <w:t xml:space="preserve">Pharmacy healthcare services play a vital role in </w:t>
                      </w:r>
                      <w:r w:rsidR="00756775" w:rsidRPr="00C64261">
                        <w:rPr>
                          <w:sz w:val="16"/>
                          <w:szCs w:val="16"/>
                        </w:rPr>
                        <w:t>helping to support</w:t>
                      </w:r>
                      <w:r w:rsidRPr="00C64261">
                        <w:rPr>
                          <w:sz w:val="16"/>
                          <w:szCs w:val="16"/>
                        </w:rPr>
                        <w:t xml:space="preserve"> patients across </w:t>
                      </w:r>
                      <w:r w:rsidR="00756775" w:rsidRPr="00C64261">
                        <w:rPr>
                          <w:sz w:val="16"/>
                          <w:szCs w:val="16"/>
                        </w:rPr>
                        <w:t>the</w:t>
                      </w:r>
                      <w:r w:rsidRPr="00C64261">
                        <w:rPr>
                          <w:sz w:val="16"/>
                          <w:szCs w:val="16"/>
                        </w:rPr>
                        <w:t xml:space="preserve"> stages of their health journey, offering far more than the safe supply of medicines. Modern pharmacies </w:t>
                      </w:r>
                      <w:proofErr w:type="gramStart"/>
                      <w:r w:rsidR="00756775" w:rsidRPr="00C64261">
                        <w:rPr>
                          <w:sz w:val="16"/>
                          <w:szCs w:val="16"/>
                        </w:rPr>
                        <w:t>are able to</w:t>
                      </w:r>
                      <w:proofErr w:type="gramEnd"/>
                      <w:r w:rsidR="00756775" w:rsidRPr="00C64261">
                        <w:rPr>
                          <w:sz w:val="16"/>
                          <w:szCs w:val="16"/>
                        </w:rPr>
                        <w:t xml:space="preserve"> provide accessible expert advice, perform clinical assessments, support for preventative care as well as </w:t>
                      </w:r>
                      <w:r w:rsidRPr="00C64261">
                        <w:rPr>
                          <w:sz w:val="16"/>
                          <w:szCs w:val="16"/>
                        </w:rPr>
                        <w:t>long-term condition</w:t>
                      </w:r>
                      <w:r w:rsidR="00756775" w:rsidRPr="00C64261">
                        <w:rPr>
                          <w:sz w:val="16"/>
                          <w:szCs w:val="16"/>
                        </w:rPr>
                        <w:t>s</w:t>
                      </w:r>
                      <w:r w:rsidRPr="00C64261">
                        <w:rPr>
                          <w:sz w:val="16"/>
                          <w:szCs w:val="16"/>
                        </w:rPr>
                        <w:t xml:space="preserve"> without the need for a</w:t>
                      </w:r>
                      <w:r w:rsidR="00756775" w:rsidRPr="00C64261">
                        <w:rPr>
                          <w:sz w:val="16"/>
                          <w:szCs w:val="16"/>
                        </w:rPr>
                        <w:t xml:space="preserve"> GP</w:t>
                      </w:r>
                      <w:r w:rsidRPr="00C64261">
                        <w:rPr>
                          <w:sz w:val="16"/>
                          <w:szCs w:val="16"/>
                        </w:rPr>
                        <w:t xml:space="preserve"> appointment. </w:t>
                      </w:r>
                      <w:r w:rsidR="00756775" w:rsidRPr="00C64261">
                        <w:rPr>
                          <w:sz w:val="16"/>
                          <w:szCs w:val="16"/>
                        </w:rPr>
                        <w:t>Pharmacists are h</w:t>
                      </w:r>
                      <w:r w:rsidRPr="00C64261">
                        <w:rPr>
                          <w:sz w:val="16"/>
                          <w:szCs w:val="16"/>
                        </w:rPr>
                        <w:t xml:space="preserve">ighly trained healthcare professionals, </w:t>
                      </w:r>
                      <w:r w:rsidR="00756775" w:rsidRPr="00C64261">
                        <w:rPr>
                          <w:sz w:val="16"/>
                          <w:szCs w:val="16"/>
                        </w:rPr>
                        <w:t>who</w:t>
                      </w:r>
                      <w:r w:rsidRPr="00C64261">
                        <w:rPr>
                          <w:sz w:val="16"/>
                          <w:szCs w:val="16"/>
                        </w:rPr>
                        <w:t xml:space="preserve"> help </w:t>
                      </w:r>
                      <w:r w:rsidR="00756775" w:rsidRPr="00C64261">
                        <w:rPr>
                          <w:sz w:val="16"/>
                          <w:szCs w:val="16"/>
                        </w:rPr>
                        <w:t xml:space="preserve">to </w:t>
                      </w:r>
                      <w:r w:rsidRPr="00C64261">
                        <w:rPr>
                          <w:sz w:val="16"/>
                          <w:szCs w:val="16"/>
                        </w:rPr>
                        <w:t xml:space="preserve">reduce pressure on GP and urgent care services by offering </w:t>
                      </w:r>
                      <w:r w:rsidR="00756775" w:rsidRPr="00C64261">
                        <w:rPr>
                          <w:sz w:val="16"/>
                          <w:szCs w:val="16"/>
                        </w:rPr>
                        <w:t>local, easily accessible, urgent</w:t>
                      </w:r>
                      <w:r w:rsidRPr="00C64261">
                        <w:rPr>
                          <w:sz w:val="16"/>
                          <w:szCs w:val="16"/>
                        </w:rPr>
                        <w:t xml:space="preserve"> support. With </w:t>
                      </w:r>
                      <w:r w:rsidR="00756775" w:rsidRPr="00C64261">
                        <w:rPr>
                          <w:sz w:val="16"/>
                          <w:szCs w:val="16"/>
                        </w:rPr>
                        <w:t>additional s</w:t>
                      </w:r>
                      <w:r w:rsidRPr="00C64261">
                        <w:rPr>
                          <w:sz w:val="16"/>
                          <w:szCs w:val="16"/>
                        </w:rPr>
                        <w:t>ervices such as vaccinations, and the recent Pharmacy First initiative, pharmacy continues to evolve as a</w:t>
                      </w:r>
                      <w:r w:rsidR="00756775" w:rsidRPr="00C64261">
                        <w:rPr>
                          <w:sz w:val="16"/>
                          <w:szCs w:val="16"/>
                        </w:rPr>
                        <w:t xml:space="preserve"> significant</w:t>
                      </w:r>
                      <w:r w:rsidRPr="00C64261">
                        <w:rPr>
                          <w:sz w:val="16"/>
                          <w:szCs w:val="16"/>
                        </w:rPr>
                        <w:t>, patient-centred part of the UK healthcare system (NHS, England 2024).</w:t>
                      </w:r>
                    </w:p>
                  </w:txbxContent>
                </v:textbox>
                <w10:wrap type="square" anchorx="pag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3C019149">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583D2D" w14:textId="572ACEBF"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p w14:paraId="2ECC0C77" w14:textId="50C33598"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r w:rsidRPr="00D93A74">
                              <w:rPr>
                                <w:rFonts w:ascii="Times New Roman" w:eastAsia="Times New Roman" w:hAnsi="Times New Roman" w:cs="Times New Roman"/>
                                <w:noProof/>
                                <w:sz w:val="24"/>
                                <w:szCs w:val="24"/>
                                <w:lang w:eastAsia="en-GB"/>
                              </w:rPr>
                              <w:drawing>
                                <wp:inline distT="0" distB="0" distL="0" distR="0" wp14:anchorId="1DB473D2" wp14:editId="1C60FB69">
                                  <wp:extent cx="10469416" cy="6988810"/>
                                  <wp:effectExtent l="0" t="0" r="8255" b="2540"/>
                                  <wp:docPr id="1307807937" name="Picture 15" descr="A group of pills and syri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07937" name="Picture 15" descr="A group of pills and syring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469416" cy="6988810"/>
                                          </a:xfrm>
                                          <a:prstGeom prst="rect">
                                            <a:avLst/>
                                          </a:prstGeom>
                                          <a:noFill/>
                                          <a:ln>
                                            <a:noFill/>
                                          </a:ln>
                                        </pic:spPr>
                                      </pic:pic>
                                    </a:graphicData>
                                  </a:graphic>
                                </wp:inline>
                              </w:drawing>
                            </w:r>
                          </w:p>
                          <w:p w14:paraId="29F1DA9F" w14:textId="65107381"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4"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" fillcolor="gray [1629]" strokecolor="#92d050" strokeweight="1pt">
                <v:fill opacity="30069f"/>
                <v:textbox>
                  <w:txbxContent>
                    <w:p w14:paraId="45583D2D" w14:textId="572ACEBF"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p w14:paraId="2ECC0C77" w14:textId="50C33598"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r w:rsidRPr="00D93A74">
                        <w:rPr>
                          <w:rFonts w:ascii="Times New Roman" w:eastAsia="Times New Roman" w:hAnsi="Times New Roman" w:cs="Times New Roman"/>
                          <w:noProof/>
                          <w:sz w:val="24"/>
                          <w:szCs w:val="24"/>
                          <w:lang w:eastAsia="en-GB"/>
                        </w:rPr>
                        <w:drawing>
                          <wp:inline distT="0" distB="0" distL="0" distR="0" wp14:anchorId="1DB473D2" wp14:editId="1C60FB69">
                            <wp:extent cx="10469416" cy="6988810"/>
                            <wp:effectExtent l="0" t="0" r="8255" b="2540"/>
                            <wp:docPr id="1307807937" name="Picture 15" descr="A group of pills and syri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07937" name="Picture 15" descr="A group of pills and syring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469416" cy="6988810"/>
                                    </a:xfrm>
                                    <a:prstGeom prst="rect">
                                      <a:avLst/>
                                    </a:prstGeom>
                                    <a:noFill/>
                                    <a:ln>
                                      <a:noFill/>
                                    </a:ln>
                                  </pic:spPr>
                                </pic:pic>
                              </a:graphicData>
                            </a:graphic>
                          </wp:inline>
                        </w:drawing>
                      </w:r>
                    </w:p>
                    <w:p w14:paraId="29F1DA9F" w14:textId="65107381"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txbxContent>
                </v:textbox>
                <w10:wrap anchorx="page"/>
              </v:rect>
            </w:pict>
          </mc:Fallback>
        </mc:AlternateContent>
      </w:r>
    </w:p>
    <w:p w14:paraId="1CA9BC18" w14:textId="77777777" w:rsidR="00781D75" w:rsidRDefault="00781D75">
      <w:pPr>
        <w:rPr>
          <w:rFonts w:ascii="Arial" w:hAnsi="Arial" w:cs="Arial"/>
          <w:b/>
          <w:bCs/>
          <w:sz w:val="28"/>
          <w:szCs w:val="28"/>
        </w:rPr>
      </w:pPr>
    </w:p>
    <w:p w14:paraId="12B3D242" w14:textId="26C9896C" w:rsidR="003A000F" w:rsidRDefault="007F572D">
      <w:pPr>
        <w:rPr>
          <w:rFonts w:ascii="Arial" w:hAnsi="Arial" w:cs="Arial"/>
          <w:b/>
          <w:bCs/>
          <w:sz w:val="28"/>
          <w:szCs w:val="28"/>
        </w:rPr>
      </w:pPr>
      <w:r>
        <w:rPr>
          <w:rFonts w:ascii="Arial" w:hAnsi="Arial" w:cs="Arial"/>
          <w:b/>
          <w:bCs/>
          <w:sz w:val="28"/>
          <w:szCs w:val="28"/>
        </w:rPr>
        <w:t xml:space="preserve">Discuss the origin of the NHS, exploring the historical context and key principles that led to its establishment. Critically examine the current structure of the NHS and its functioning. </w:t>
      </w:r>
    </w:p>
    <w:p w14:paraId="7B527E70" w14:textId="77777777" w:rsidR="00781D75" w:rsidRDefault="00781D75">
      <w:pPr>
        <w:rPr>
          <w:rFonts w:ascii="Arial" w:hAnsi="Arial" w:cs="Arial"/>
          <w:b/>
          <w:bCs/>
          <w:sz w:val="28"/>
          <w:szCs w:val="28"/>
        </w:rPr>
      </w:pPr>
    </w:p>
    <w:p w14:paraId="5B227AB1" w14:textId="77777777" w:rsidR="00781D75" w:rsidRDefault="00781D75">
      <w:pPr>
        <w:rPr>
          <w:rFonts w:ascii="Arial" w:hAnsi="Arial" w:cs="Arial"/>
          <w:b/>
          <w:bCs/>
          <w:sz w:val="28"/>
          <w:szCs w:val="28"/>
        </w:rPr>
      </w:pPr>
    </w:p>
    <w:p w14:paraId="120251FB" w14:textId="77777777" w:rsidR="00FE5B8D" w:rsidRDefault="00FE5B8D">
      <w:pPr>
        <w:rPr>
          <w:rFonts w:ascii="Arial" w:hAnsi="Arial" w:cs="Arial"/>
          <w:b/>
          <w:bCs/>
          <w:sz w:val="28"/>
          <w:szCs w:val="28"/>
        </w:rPr>
      </w:pPr>
    </w:p>
    <w:p w14:paraId="4CB333D6" w14:textId="77777777" w:rsidR="00FE5B8D" w:rsidRPr="00D34696" w:rsidRDefault="00FE5B8D">
      <w:pPr>
        <w:rPr>
          <w:rFonts w:ascii="Arial" w:hAnsi="Arial" w:cs="Arial"/>
          <w:b/>
          <w:bCs/>
        </w:rPr>
      </w:pPr>
      <w:r w:rsidRPr="00D34696">
        <w:rPr>
          <w:rFonts w:ascii="Arial" w:hAnsi="Arial" w:cs="Arial"/>
          <w:b/>
          <w:bCs/>
        </w:rPr>
        <w:t>Introduction:</w:t>
      </w:r>
    </w:p>
    <w:p w14:paraId="59E353D1" w14:textId="5EC52A94" w:rsidR="00781D75" w:rsidRDefault="00D80430">
      <w:pPr>
        <w:rPr>
          <w:rFonts w:ascii="Arial" w:hAnsi="Arial" w:cs="Arial"/>
        </w:rPr>
      </w:pPr>
      <w:r>
        <w:rPr>
          <w:rFonts w:ascii="Arial" w:hAnsi="Arial" w:cs="Arial"/>
          <w:noProof/>
        </w:rPr>
        <w:drawing>
          <wp:anchor distT="0" distB="0" distL="114300" distR="114300" simplePos="0" relativeHeight="251678720" behindDoc="0" locked="0" layoutInCell="1" allowOverlap="1" wp14:anchorId="53D0FC99" wp14:editId="2B3E051E">
            <wp:simplePos x="0" y="0"/>
            <wp:positionH relativeFrom="column">
              <wp:posOffset>2838450</wp:posOffset>
            </wp:positionH>
            <wp:positionV relativeFrom="paragraph">
              <wp:posOffset>4445</wp:posOffset>
            </wp:positionV>
            <wp:extent cx="3003550" cy="1802130"/>
            <wp:effectExtent l="0" t="0" r="6350" b="7620"/>
            <wp:wrapSquare wrapText="bothSides"/>
            <wp:docPr id="2138608771" name="Picture 9" descr="A group of people standing around a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08771" name="Picture 9" descr="A group of people standing around a be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03550" cy="1802130"/>
                    </a:xfrm>
                    <a:prstGeom prst="rect">
                      <a:avLst/>
                    </a:prstGeom>
                  </pic:spPr>
                </pic:pic>
              </a:graphicData>
            </a:graphic>
          </wp:anchor>
        </w:drawing>
      </w:r>
      <w:r w:rsidR="00FE5B8D">
        <w:rPr>
          <w:rFonts w:ascii="Arial" w:hAnsi="Arial" w:cs="Arial"/>
        </w:rPr>
        <w:t xml:space="preserve">The National Health Service (NHS) began on the </w:t>
      </w:r>
      <w:r w:rsidR="00410D1E">
        <w:rPr>
          <w:rFonts w:ascii="Arial" w:hAnsi="Arial" w:cs="Arial"/>
        </w:rPr>
        <w:t>5</w:t>
      </w:r>
      <w:r w:rsidR="00410D1E" w:rsidRPr="00FE5B8D">
        <w:rPr>
          <w:rFonts w:ascii="Arial" w:hAnsi="Arial" w:cs="Arial"/>
          <w:vertAlign w:val="superscript"/>
        </w:rPr>
        <w:t>th of</w:t>
      </w:r>
      <w:r w:rsidR="00FE5B8D">
        <w:rPr>
          <w:rFonts w:ascii="Arial" w:hAnsi="Arial" w:cs="Arial"/>
        </w:rPr>
        <w:t xml:space="preserve"> July </w:t>
      </w:r>
      <w:r w:rsidR="00410D1E">
        <w:rPr>
          <w:rFonts w:ascii="Arial" w:hAnsi="Arial" w:cs="Arial"/>
        </w:rPr>
        <w:t>1948 and</w:t>
      </w:r>
      <w:r w:rsidR="00FE5B8D">
        <w:rPr>
          <w:rFonts w:ascii="Arial" w:hAnsi="Arial" w:cs="Arial"/>
        </w:rPr>
        <w:t xml:space="preserve"> was described </w:t>
      </w:r>
      <w:r w:rsidR="00410D1E">
        <w:rPr>
          <w:rFonts w:ascii="Arial" w:hAnsi="Arial" w:cs="Arial"/>
        </w:rPr>
        <w:t>as “</w:t>
      </w:r>
      <w:r w:rsidR="00FE5B8D">
        <w:rPr>
          <w:rFonts w:ascii="Arial" w:hAnsi="Arial" w:cs="Arial"/>
        </w:rPr>
        <w:t xml:space="preserve">a great and novel undertaking” by Aneurin Bevan </w:t>
      </w:r>
      <w:r w:rsidR="00410D1E">
        <w:rPr>
          <w:rFonts w:ascii="Arial" w:hAnsi="Arial" w:cs="Arial"/>
        </w:rPr>
        <w:t>as it provides free healthcare to all UK citizens which marked a historic moment in British Society. Before its creation, access to healthcare depended largely on income however, influenced by the 1942 Beveridge Report and driven by Aneurin Bevan, the NHS was built on three key principles. This includ</w:t>
      </w:r>
      <w:r w:rsidR="00766E11">
        <w:rPr>
          <w:rFonts w:ascii="Arial" w:hAnsi="Arial" w:cs="Arial"/>
        </w:rPr>
        <w:t>es</w:t>
      </w:r>
      <w:r w:rsidR="00410D1E">
        <w:rPr>
          <w:rFonts w:ascii="Arial" w:hAnsi="Arial" w:cs="Arial"/>
        </w:rPr>
        <w:t xml:space="preserve"> the NHS meeting everyone’s needs,</w:t>
      </w:r>
      <w:r w:rsidR="007F572D">
        <w:rPr>
          <w:rFonts w:ascii="Arial" w:hAnsi="Arial" w:cs="Arial"/>
        </w:rPr>
        <w:t xml:space="preserve"> being free of charge when people use it, and provide care according to medical need rather than financial means.</w:t>
      </w:r>
      <w:r>
        <w:rPr>
          <w:rFonts w:ascii="Arial" w:hAnsi="Arial" w:cs="Arial"/>
        </w:rPr>
        <w:t xml:space="preserve"> In 1948, the healthcare minister walked into a </w:t>
      </w:r>
      <w:r w:rsidR="00C801D5">
        <w:rPr>
          <w:rFonts w:ascii="Arial" w:hAnsi="Arial" w:cs="Arial"/>
        </w:rPr>
        <w:t>Manchester</w:t>
      </w:r>
      <w:r>
        <w:rPr>
          <w:rFonts w:ascii="Arial" w:hAnsi="Arial" w:cs="Arial"/>
        </w:rPr>
        <w:t xml:space="preserve"> </w:t>
      </w:r>
      <w:r w:rsidR="00C801D5">
        <w:rPr>
          <w:rFonts w:ascii="Arial" w:hAnsi="Arial" w:cs="Arial"/>
        </w:rPr>
        <w:t>hospital to begin a free healthcare service that has brought change and debate ever since.</w:t>
      </w:r>
    </w:p>
    <w:p w14:paraId="532CA625" w14:textId="77777777" w:rsidR="00781D75" w:rsidRDefault="00781D75">
      <w:pPr>
        <w:rPr>
          <w:rFonts w:ascii="Arial" w:hAnsi="Arial" w:cs="Arial"/>
        </w:rPr>
      </w:pPr>
    </w:p>
    <w:p w14:paraId="4A6C224F" w14:textId="77777777" w:rsidR="00781D75" w:rsidRDefault="00781D75">
      <w:pPr>
        <w:rPr>
          <w:rFonts w:ascii="Arial" w:hAnsi="Arial" w:cs="Arial"/>
        </w:rPr>
      </w:pPr>
    </w:p>
    <w:p w14:paraId="4275FC8F" w14:textId="77777777" w:rsidR="00781D75" w:rsidRDefault="00781D75">
      <w:pPr>
        <w:rPr>
          <w:rFonts w:ascii="Arial" w:hAnsi="Arial" w:cs="Arial"/>
        </w:rPr>
      </w:pPr>
    </w:p>
    <w:p w14:paraId="5A0B61DE" w14:textId="43053128" w:rsidR="007F572D" w:rsidRPr="00D34696" w:rsidRDefault="007F572D">
      <w:pPr>
        <w:rPr>
          <w:rFonts w:ascii="Arial" w:hAnsi="Arial" w:cs="Arial"/>
          <w:b/>
          <w:bCs/>
        </w:rPr>
      </w:pPr>
      <w:r w:rsidRPr="00D34696">
        <w:rPr>
          <w:rFonts w:ascii="Arial" w:hAnsi="Arial" w:cs="Arial"/>
          <w:b/>
          <w:bCs/>
        </w:rPr>
        <w:t>Historical Context</w:t>
      </w:r>
      <w:r w:rsidR="00D34696">
        <w:rPr>
          <w:rFonts w:ascii="Arial" w:hAnsi="Arial" w:cs="Arial"/>
          <w:b/>
          <w:bCs/>
        </w:rPr>
        <w:t xml:space="preserve"> of the NHS</w:t>
      </w:r>
      <w:r w:rsidRPr="00D34696">
        <w:rPr>
          <w:rFonts w:ascii="Arial" w:hAnsi="Arial" w:cs="Arial"/>
          <w:b/>
          <w:bCs/>
        </w:rPr>
        <w:t>:</w:t>
      </w:r>
    </w:p>
    <w:p w14:paraId="71175C40" w14:textId="15572128" w:rsidR="007F572D" w:rsidRDefault="007F572D">
      <w:pPr>
        <w:rPr>
          <w:rFonts w:ascii="Arial" w:hAnsi="Arial" w:cs="Arial"/>
        </w:rPr>
      </w:pPr>
      <w:r>
        <w:rPr>
          <w:rFonts w:ascii="Arial" w:hAnsi="Arial" w:cs="Arial"/>
        </w:rPr>
        <w:t>Before the NHS was introduced</w:t>
      </w:r>
      <w:r w:rsidR="0040118A">
        <w:rPr>
          <w:rFonts w:ascii="Arial" w:hAnsi="Arial" w:cs="Arial"/>
        </w:rPr>
        <w:t xml:space="preserve"> in 1948,</w:t>
      </w:r>
      <w:r>
        <w:rPr>
          <w:rFonts w:ascii="Arial" w:hAnsi="Arial" w:cs="Arial"/>
        </w:rPr>
        <w:t xml:space="preserve"> access to healthcare in Britain was unequal and largely dependent on income</w:t>
      </w:r>
      <w:r w:rsidR="00CF265E">
        <w:rPr>
          <w:rFonts w:ascii="Arial" w:hAnsi="Arial" w:cs="Arial"/>
        </w:rPr>
        <w:t xml:space="preserve"> which meant </w:t>
      </w:r>
      <w:r w:rsidR="00766E11">
        <w:rPr>
          <w:rFonts w:ascii="Arial" w:hAnsi="Arial" w:cs="Arial"/>
        </w:rPr>
        <w:t>t</w:t>
      </w:r>
      <w:r>
        <w:rPr>
          <w:rFonts w:ascii="Arial" w:hAnsi="Arial" w:cs="Arial"/>
        </w:rPr>
        <w:t xml:space="preserve">he </w:t>
      </w:r>
      <w:r w:rsidR="00766E11">
        <w:rPr>
          <w:rFonts w:ascii="Arial" w:hAnsi="Arial" w:cs="Arial"/>
        </w:rPr>
        <w:t>working class relied on charitable hospitals, voluntary organisations or mutual aid societies</w:t>
      </w:r>
      <w:r w:rsidR="00CF265E">
        <w:rPr>
          <w:rFonts w:ascii="Arial" w:hAnsi="Arial" w:cs="Arial"/>
        </w:rPr>
        <w:t xml:space="preserve"> while the wealthy paid for private </w:t>
      </w:r>
      <w:r w:rsidR="0040118A">
        <w:rPr>
          <w:rFonts w:ascii="Arial" w:hAnsi="Arial" w:cs="Arial"/>
        </w:rPr>
        <w:t>care. The National</w:t>
      </w:r>
      <w:r w:rsidR="00766E11">
        <w:rPr>
          <w:rFonts w:ascii="Arial" w:hAnsi="Arial" w:cs="Arial"/>
        </w:rPr>
        <w:t xml:space="preserve"> </w:t>
      </w:r>
      <w:r w:rsidR="0040118A">
        <w:rPr>
          <w:rFonts w:ascii="Arial" w:hAnsi="Arial" w:cs="Arial"/>
        </w:rPr>
        <w:t xml:space="preserve">Insurance Act 1911 has provided only limited medical cover for </w:t>
      </w:r>
      <w:r w:rsidR="00FF51B1">
        <w:rPr>
          <w:rFonts w:ascii="Arial" w:hAnsi="Arial" w:cs="Arial"/>
        </w:rPr>
        <w:t xml:space="preserve">employees, leaving the majority without sufficient </w:t>
      </w:r>
      <w:r w:rsidR="00622DD7">
        <w:rPr>
          <w:rFonts w:ascii="Arial" w:hAnsi="Arial" w:cs="Arial"/>
        </w:rPr>
        <w:t>care. The</w:t>
      </w:r>
      <w:r w:rsidR="00766E11">
        <w:rPr>
          <w:rFonts w:ascii="Arial" w:hAnsi="Arial" w:cs="Arial"/>
        </w:rPr>
        <w:t xml:space="preserve"> </w:t>
      </w:r>
      <w:r w:rsidR="00CF265E">
        <w:rPr>
          <w:rFonts w:ascii="Arial" w:hAnsi="Arial" w:cs="Arial"/>
        </w:rPr>
        <w:t xml:space="preserve">shared experiences of World War 2 and the success of wartime medical coordination highlighted the need for a universal </w:t>
      </w:r>
      <w:r w:rsidR="007B04D9">
        <w:rPr>
          <w:rFonts w:ascii="Arial" w:hAnsi="Arial" w:cs="Arial"/>
        </w:rPr>
        <w:t xml:space="preserve">system. According to Beveridge report in 1942 argued for universal social insurance and explicit recommend a tax funded national health services to ensure the equal access for treatment and address </w:t>
      </w:r>
      <w:r w:rsidR="0040118A">
        <w:rPr>
          <w:rFonts w:ascii="Arial" w:hAnsi="Arial" w:cs="Arial"/>
        </w:rPr>
        <w:t>unequal distribution of health outcomes that had persisted before the war (Beveridge, 1942).</w:t>
      </w:r>
      <w:r w:rsidR="00CF265E">
        <w:rPr>
          <w:rFonts w:ascii="Arial" w:hAnsi="Arial" w:cs="Arial"/>
        </w:rPr>
        <w:t xml:space="preserve"> During World War 2 (1939-1945), wartime emergency medical services showed that a coordinated, </w:t>
      </w:r>
      <w:r w:rsidR="00D34696">
        <w:rPr>
          <w:rFonts w:ascii="Arial" w:hAnsi="Arial" w:cs="Arial"/>
        </w:rPr>
        <w:t>state-run</w:t>
      </w:r>
      <w:r w:rsidR="00CF265E">
        <w:rPr>
          <w:rFonts w:ascii="Arial" w:hAnsi="Arial" w:cs="Arial"/>
        </w:rPr>
        <w:t xml:space="preserve"> health system could work effectively. </w:t>
      </w:r>
    </w:p>
    <w:p w14:paraId="421D8B7C" w14:textId="77777777" w:rsidR="00781D75" w:rsidRDefault="00781D75">
      <w:pPr>
        <w:rPr>
          <w:rFonts w:ascii="Arial" w:hAnsi="Arial" w:cs="Arial"/>
        </w:rPr>
      </w:pPr>
    </w:p>
    <w:p w14:paraId="0D51B40E" w14:textId="77777777" w:rsidR="00781D75" w:rsidRDefault="00781D75">
      <w:pPr>
        <w:rPr>
          <w:rFonts w:ascii="Arial" w:hAnsi="Arial" w:cs="Arial"/>
        </w:rPr>
      </w:pPr>
    </w:p>
    <w:p w14:paraId="353C6853" w14:textId="77777777" w:rsidR="00781D75" w:rsidRDefault="00781D75">
      <w:pPr>
        <w:rPr>
          <w:rFonts w:ascii="Arial" w:hAnsi="Arial" w:cs="Arial"/>
        </w:rPr>
      </w:pPr>
    </w:p>
    <w:p w14:paraId="2E7B80E5" w14:textId="77777777" w:rsidR="00781D75" w:rsidRDefault="00781D75">
      <w:pPr>
        <w:rPr>
          <w:rFonts w:ascii="Arial" w:hAnsi="Arial" w:cs="Arial"/>
        </w:rPr>
      </w:pPr>
    </w:p>
    <w:p w14:paraId="4CD01779" w14:textId="77777777" w:rsidR="00781D75" w:rsidRDefault="00781D75">
      <w:pPr>
        <w:rPr>
          <w:rFonts w:ascii="Arial" w:hAnsi="Arial" w:cs="Arial"/>
        </w:rPr>
      </w:pPr>
    </w:p>
    <w:p w14:paraId="29E5FAD5" w14:textId="77777777" w:rsidR="00781D75" w:rsidRDefault="00781D75">
      <w:pPr>
        <w:rPr>
          <w:rFonts w:ascii="Arial" w:hAnsi="Arial" w:cs="Arial"/>
        </w:rPr>
      </w:pPr>
    </w:p>
    <w:p w14:paraId="4FC66A0C" w14:textId="77777777" w:rsidR="00781D75" w:rsidRDefault="00781D75">
      <w:pPr>
        <w:rPr>
          <w:rFonts w:ascii="Arial" w:hAnsi="Arial" w:cs="Arial"/>
        </w:rPr>
      </w:pPr>
    </w:p>
    <w:p w14:paraId="4BEAEBC5" w14:textId="45397AD9" w:rsidR="00D34696" w:rsidRDefault="00D34696">
      <w:pPr>
        <w:rPr>
          <w:rFonts w:ascii="Arial" w:hAnsi="Arial" w:cs="Arial"/>
          <w:b/>
          <w:bCs/>
        </w:rPr>
      </w:pPr>
      <w:r w:rsidRPr="00D34696">
        <w:rPr>
          <w:rFonts w:ascii="Arial" w:hAnsi="Arial" w:cs="Arial"/>
          <w:b/>
          <w:bCs/>
        </w:rPr>
        <w:t>Key principles of the NHS:</w:t>
      </w:r>
    </w:p>
    <w:p w14:paraId="4F0D9C28" w14:textId="67362C3E" w:rsidR="00E623DD" w:rsidRDefault="00D34696">
      <w:pPr>
        <w:rPr>
          <w:rFonts w:ascii="Arial" w:hAnsi="Arial" w:cs="Arial"/>
        </w:rPr>
      </w:pPr>
      <w:r>
        <w:rPr>
          <w:rFonts w:ascii="Arial" w:hAnsi="Arial" w:cs="Arial"/>
        </w:rPr>
        <w:t>The NHS (founded in 1948) was based on three core principles:</w:t>
      </w:r>
      <w:r w:rsidR="00AA70DE">
        <w:rPr>
          <w:rFonts w:ascii="Arial" w:hAnsi="Arial" w:cs="Arial"/>
        </w:rPr>
        <w:t xml:space="preserve"> it covers the entire population (</w:t>
      </w:r>
      <w:r>
        <w:rPr>
          <w:rFonts w:ascii="Arial" w:hAnsi="Arial" w:cs="Arial"/>
        </w:rPr>
        <w:t>universality</w:t>
      </w:r>
      <w:r w:rsidR="00AA70DE">
        <w:rPr>
          <w:rFonts w:ascii="Arial" w:hAnsi="Arial" w:cs="Arial"/>
        </w:rPr>
        <w:t>)</w:t>
      </w:r>
      <w:r>
        <w:rPr>
          <w:rFonts w:ascii="Arial" w:hAnsi="Arial" w:cs="Arial"/>
        </w:rPr>
        <w:t xml:space="preserve">, </w:t>
      </w:r>
      <w:r w:rsidR="00AA70DE">
        <w:rPr>
          <w:rFonts w:ascii="Arial" w:hAnsi="Arial" w:cs="Arial"/>
        </w:rPr>
        <w:t>based on clinical need, not ability to pay (</w:t>
      </w:r>
      <w:r>
        <w:rPr>
          <w:rFonts w:ascii="Arial" w:hAnsi="Arial" w:cs="Arial"/>
        </w:rPr>
        <w:t>equity</w:t>
      </w:r>
      <w:r w:rsidR="00AA70DE">
        <w:rPr>
          <w:rFonts w:ascii="Arial" w:hAnsi="Arial" w:cs="Arial"/>
        </w:rPr>
        <w:t>)</w:t>
      </w:r>
      <w:r>
        <w:rPr>
          <w:rFonts w:ascii="Arial" w:hAnsi="Arial" w:cs="Arial"/>
        </w:rPr>
        <w:t xml:space="preserve"> and</w:t>
      </w:r>
      <w:r w:rsidR="00AA70DE">
        <w:rPr>
          <w:rFonts w:ascii="Arial" w:hAnsi="Arial" w:cs="Arial"/>
        </w:rPr>
        <w:t xml:space="preserve"> free at the point of delivery</w:t>
      </w:r>
      <w:r>
        <w:rPr>
          <w:rFonts w:ascii="Arial" w:hAnsi="Arial" w:cs="Arial"/>
        </w:rPr>
        <w:t xml:space="preserve">. This means that healthcare is available to all UK residents regardless of income or background and funded through general taxation rather than patient </w:t>
      </w:r>
      <w:r w:rsidR="00503151">
        <w:rPr>
          <w:rFonts w:ascii="Arial" w:hAnsi="Arial" w:cs="Arial"/>
        </w:rPr>
        <w:t>fees</w:t>
      </w:r>
      <w:r w:rsidR="00A74BCA">
        <w:rPr>
          <w:rFonts w:ascii="Arial" w:hAnsi="Arial" w:cs="Arial"/>
        </w:rPr>
        <w:t xml:space="preserve"> </w:t>
      </w:r>
      <w:r w:rsidR="00503151">
        <w:rPr>
          <w:rFonts w:ascii="Arial" w:hAnsi="Arial" w:cs="Arial"/>
        </w:rPr>
        <w:t xml:space="preserve"> Many scholars record that it reflected a national belief that everybody should have equal access to healthcare, despite every profit</w:t>
      </w:r>
      <w:r w:rsidR="003D4804">
        <w:rPr>
          <w:rFonts w:ascii="Arial" w:hAnsi="Arial" w:cs="Arial"/>
        </w:rPr>
        <w:t xml:space="preserve"> </w:t>
      </w:r>
      <w:r w:rsidR="00503151">
        <w:rPr>
          <w:rFonts w:ascii="Arial" w:hAnsi="Arial" w:cs="Arial"/>
        </w:rPr>
        <w:t>(Titmuss, 1958).</w:t>
      </w:r>
      <w:r>
        <w:rPr>
          <w:rFonts w:ascii="Arial" w:hAnsi="Arial" w:cs="Arial"/>
        </w:rPr>
        <w:t>These principles ensure that access to medical care is fair, universal, and focused on improving healthcare outcomes for all.</w:t>
      </w:r>
      <w:r w:rsidR="00710818">
        <w:rPr>
          <w:rFonts w:ascii="Arial" w:hAnsi="Arial" w:cs="Arial"/>
        </w:rPr>
        <w:t xml:space="preserve"> According to Beveridge report (1942), identified “Disease” as one of five “Giant Evils” in society and offered a complete social security system also funded by general taxation to implements them. The labour government minister for health, Aneurin Bevan, who was the driving force behind all these ideals tackling and bringing the NHS in progress on 5</w:t>
      </w:r>
      <w:r w:rsidR="00710818" w:rsidRPr="00710818">
        <w:rPr>
          <w:rFonts w:ascii="Arial" w:hAnsi="Arial" w:cs="Arial"/>
          <w:vertAlign w:val="superscript"/>
        </w:rPr>
        <w:t>th</w:t>
      </w:r>
      <w:r w:rsidR="00710818">
        <w:rPr>
          <w:rFonts w:ascii="Arial" w:hAnsi="Arial" w:cs="Arial"/>
        </w:rPr>
        <w:t xml:space="preserve"> July1948.</w:t>
      </w:r>
      <w:r>
        <w:rPr>
          <w:rFonts w:ascii="Arial" w:hAnsi="Arial" w:cs="Arial"/>
        </w:rPr>
        <w:t xml:space="preserve"> </w:t>
      </w:r>
    </w:p>
    <w:p w14:paraId="232F4F35" w14:textId="07E23352" w:rsidR="00E623DD" w:rsidRPr="00E623DD" w:rsidRDefault="00E623DD">
      <w:pPr>
        <w:rPr>
          <w:rFonts w:ascii="Arial" w:hAnsi="Arial" w:cs="Arial"/>
          <w:b/>
          <w:bCs/>
        </w:rPr>
      </w:pPr>
      <w:r>
        <w:rPr>
          <w:rFonts w:ascii="Arial" w:hAnsi="Arial" w:cs="Arial"/>
          <w:b/>
          <w:bCs/>
        </w:rPr>
        <w:t>The current structure of the NHS and its functioning:</w:t>
      </w:r>
    </w:p>
    <w:p w14:paraId="7AC938A5" w14:textId="1E6DE12E" w:rsidR="008C539A" w:rsidRPr="008C539A" w:rsidRDefault="00713F54" w:rsidP="008C539A">
      <w:pPr>
        <w:rPr>
          <w:rFonts w:ascii="Arial" w:hAnsi="Arial" w:cs="Arial"/>
        </w:rPr>
      </w:pPr>
      <w:r>
        <w:rPr>
          <w:rFonts w:ascii="Arial" w:hAnsi="Arial" w:cs="Arial"/>
        </w:rPr>
        <w:t>A large national group called NHS England tackle and manages the entire operation who decide where money should go and what the main goals are for hospitals and the doctors.</w:t>
      </w:r>
      <w:r w:rsidR="0086603D">
        <w:rPr>
          <w:rFonts w:ascii="Arial" w:hAnsi="Arial" w:cs="Arial"/>
        </w:rPr>
        <w:t xml:space="preserve"> </w:t>
      </w:r>
      <w:r w:rsidR="008C539A" w:rsidRPr="008C539A">
        <w:rPr>
          <w:rFonts w:ascii="Arial" w:hAnsi="Arial" w:cs="Arial"/>
        </w:rPr>
        <w:t xml:space="preserve">At the national level, NHS England provides strategic leadership and oversight, ensuring that policies, funding, and priorities are aligned to meet population needs. Healthcare services are delivered by a mix of NHS trusts, foundation trusts, primary care organisations, and independent or voluntary providers, all regulated for safety and quality by the Care Quality Commission (CQC). Public health responsibilities are shared between national </w:t>
      </w:r>
      <w:r w:rsidR="00BC72A3" w:rsidRPr="008C539A">
        <w:rPr>
          <w:rFonts w:ascii="Arial" w:hAnsi="Arial" w:cs="Arial"/>
        </w:rPr>
        <w:t>bodies</w:t>
      </w:r>
      <w:r w:rsidR="00BC72A3">
        <w:rPr>
          <w:rFonts w:ascii="Arial" w:hAnsi="Arial" w:cs="Arial"/>
        </w:rPr>
        <w:t xml:space="preserve"> but</w:t>
      </w:r>
      <w:r w:rsidR="008C539A">
        <w:rPr>
          <w:rFonts w:ascii="Arial" w:hAnsi="Arial" w:cs="Arial"/>
        </w:rPr>
        <w:t xml:space="preserve"> were </w:t>
      </w:r>
      <w:r w:rsidR="008C539A" w:rsidRPr="008C539A">
        <w:rPr>
          <w:rFonts w:ascii="Arial" w:hAnsi="Arial" w:cs="Arial"/>
        </w:rPr>
        <w:t>reorganised after the Covid-19 pandemic</w:t>
      </w:r>
      <w:r w:rsidR="008C539A">
        <w:rPr>
          <w:rFonts w:ascii="Arial" w:hAnsi="Arial" w:cs="Arial"/>
        </w:rPr>
        <w:t xml:space="preserve"> </w:t>
      </w:r>
      <w:r w:rsidR="008C539A" w:rsidRPr="008C539A">
        <w:rPr>
          <w:rFonts w:ascii="Arial" w:hAnsi="Arial" w:cs="Arial"/>
        </w:rPr>
        <w:t>and local authorities, which hold statutory duties to promote community health. The NHS is also guided by the NHS Constitution, which sets out patient rights and access to treatment, and by the National Institute for Health and Care Excellence (NICE), which issues evidence-based guidance on clinical and social care. A significant structural shift occurred with the Health and Social Care Act 2022, which established 42 integrated care systems (ICSs). These bodies now lead most local planning and service coordination, working through place-based partnerships and primary care networks to integrate hospital, community, mental health, and social care services. Despite this evolving framework, the NHS continues to face rising demand, financial pressures, and ongoing performance challenges exacerbated by the pandemic.</w:t>
      </w:r>
    </w:p>
    <w:p w14:paraId="20F1A3B3" w14:textId="148F1B23" w:rsidR="00FE5B8D" w:rsidRPr="00FE5B8D" w:rsidRDefault="00FE5B8D">
      <w:pPr>
        <w:rPr>
          <w:rFonts w:ascii="Arial" w:hAnsi="Arial" w:cs="Arial"/>
        </w:rPr>
        <w:sectPr w:rsidR="00FE5B8D" w:rsidRPr="00FE5B8D" w:rsidSect="003A000F">
          <w:pgSz w:w="11906" w:h="16838"/>
          <w:pgMar w:top="1440" w:right="1440" w:bottom="1440" w:left="1440" w:header="708" w:footer="708" w:gutter="0"/>
          <w:cols w:space="708"/>
          <w:docGrid w:linePitch="360"/>
        </w:sectPr>
      </w:pPr>
    </w:p>
    <w:p w14:paraId="22878D9C" w14:textId="77777777" w:rsidR="00BC72A3" w:rsidRDefault="00833470" w:rsidP="00BC72A3">
      <w:pPr>
        <w:rPr>
          <w:rFonts w:ascii="Arial" w:hAnsi="Arial" w:cs="Arial"/>
          <w:b/>
          <w:bCs/>
          <w:sz w:val="28"/>
          <w:szCs w:val="28"/>
        </w:rPr>
      </w:pPr>
      <w:r w:rsidRPr="009A6E05">
        <w:rPr>
          <w:rFonts w:ascii="Arial" w:hAnsi="Arial" w:cs="Arial"/>
          <w:b/>
          <w:bCs/>
          <w:sz w:val="28"/>
          <w:szCs w:val="28"/>
        </w:rPr>
        <w:lastRenderedPageBreak/>
        <w:t>References</w:t>
      </w:r>
      <w:r w:rsidR="00766E11">
        <w:rPr>
          <w:rFonts w:ascii="Arial" w:hAnsi="Arial" w:cs="Arial"/>
          <w:b/>
          <w:bCs/>
          <w:sz w:val="28"/>
          <w:szCs w:val="28"/>
        </w:rPr>
        <w:t>:</w:t>
      </w:r>
    </w:p>
    <w:p w14:paraId="3BB3CEE3" w14:textId="517EB54C" w:rsidR="00BC72A3" w:rsidRDefault="00BC72A3" w:rsidP="00BC72A3">
      <w:pPr>
        <w:rPr>
          <w:rFonts w:ascii="Arial" w:hAnsi="Arial" w:cs="Arial"/>
        </w:rPr>
      </w:pPr>
      <w:r w:rsidRPr="00BC72A3">
        <w:rPr>
          <w:rFonts w:ascii="Arial" w:hAnsi="Arial" w:cs="Arial"/>
        </w:rPr>
        <w:t xml:space="preserve">Beveridge, W. (1942). </w:t>
      </w:r>
      <w:r w:rsidRPr="00BC72A3">
        <w:rPr>
          <w:rFonts w:ascii="Arial" w:hAnsi="Arial" w:cs="Arial"/>
          <w:i/>
          <w:iCs/>
        </w:rPr>
        <w:t>Social Insurance and Allied Services</w:t>
      </w:r>
      <w:r w:rsidRPr="00BC72A3">
        <w:rPr>
          <w:rFonts w:ascii="Arial" w:hAnsi="Arial" w:cs="Arial"/>
        </w:rPr>
        <w:t>. London: HMSO.</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14B3FBAD" w14:textId="04FE0964" w:rsidR="00BC72A3" w:rsidRDefault="00BC72A3" w:rsidP="008C539A">
      <w:pPr>
        <w:rPr>
          <w:rFonts w:ascii="Arial" w:hAnsi="Arial" w:cs="Arial"/>
        </w:rPr>
      </w:pPr>
      <w:r w:rsidRPr="00C92206">
        <w:rPr>
          <w:rFonts w:ascii="Arial" w:hAnsi="Arial" w:cs="Arial"/>
        </w:rPr>
        <w:t xml:space="preserve">Campbell, D. (2018). </w:t>
      </w:r>
      <w:r w:rsidRPr="00C92206">
        <w:rPr>
          <w:rFonts w:ascii="Arial" w:hAnsi="Arial" w:cs="Arial"/>
          <w:i/>
          <w:iCs/>
        </w:rPr>
        <w:t>Nye Bevan’s dream: a history of the NHS</w:t>
      </w:r>
      <w:r w:rsidRPr="00C92206">
        <w:rPr>
          <w:rFonts w:ascii="Arial" w:hAnsi="Arial" w:cs="Arial"/>
        </w:rPr>
        <w:t xml:space="preserve">. [online] the Guardian. Available at: </w:t>
      </w:r>
      <w:hyperlink r:id="rId17" w:history="1">
        <w:r w:rsidRPr="00C92206">
          <w:rPr>
            <w:rStyle w:val="Hyperlink"/>
            <w:rFonts w:ascii="Arial" w:hAnsi="Arial" w:cs="Arial"/>
          </w:rPr>
          <w:t>https://www.theguardian.com/society/2016/jan/18/nye-bevan-history-of-nhs-national-health-service</w:t>
        </w:r>
      </w:hyperlink>
      <w:r w:rsidRPr="00C92206">
        <w:rPr>
          <w:rFonts w:ascii="Arial" w:hAnsi="Arial" w:cs="Arial"/>
        </w:rPr>
        <w:t>.</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4111A034" w14:textId="1A31972E" w:rsidR="00BC72A3" w:rsidRDefault="00BC72A3" w:rsidP="008C539A">
      <w:pPr>
        <w:rPr>
          <w:rFonts w:ascii="Arial" w:hAnsi="Arial" w:cs="Arial"/>
        </w:rPr>
      </w:pPr>
      <w:r w:rsidRPr="00BC72A3">
        <w:rPr>
          <w:rFonts w:ascii="Arial" w:hAnsi="Arial" w:cs="Arial"/>
        </w:rPr>
        <w:t xml:space="preserve">Klein, R. (2010). </w:t>
      </w:r>
      <w:r w:rsidRPr="00BC72A3">
        <w:rPr>
          <w:rFonts w:ascii="Arial" w:hAnsi="Arial" w:cs="Arial"/>
          <w:i/>
          <w:iCs/>
        </w:rPr>
        <w:t>The New Politics of the NH</w:t>
      </w:r>
      <w:r w:rsidR="003B514F">
        <w:rPr>
          <w:rFonts w:ascii="Arial" w:hAnsi="Arial" w:cs="Arial"/>
          <w:i/>
          <w:iCs/>
        </w:rPr>
        <w:t>S</w:t>
      </w:r>
      <w:r w:rsidRPr="00BC72A3">
        <w:rPr>
          <w:rFonts w:ascii="Arial" w:hAnsi="Arial" w:cs="Arial"/>
          <w:i/>
          <w:iCs/>
        </w:rPr>
        <w:t>: from Creation to Reinvention</w:t>
      </w:r>
      <w:r w:rsidRPr="00BC72A3">
        <w:rPr>
          <w:rFonts w:ascii="Arial" w:hAnsi="Arial" w:cs="Arial"/>
        </w:rPr>
        <w:t>. Oxford: Radcliffe Pub.</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3A2D4CE5" w14:textId="77777777" w:rsidR="008C539A" w:rsidRDefault="008C539A" w:rsidP="008C539A">
      <w:pPr>
        <w:rPr>
          <w:rFonts w:ascii="Arial" w:hAnsi="Arial" w:cs="Arial"/>
        </w:rPr>
      </w:pPr>
      <w:r w:rsidRPr="00C92206">
        <w:rPr>
          <w:rFonts w:ascii="Arial" w:hAnsi="Arial" w:cs="Arial"/>
        </w:rPr>
        <w:t xml:space="preserve">Lister, J. (2023). </w:t>
      </w:r>
      <w:r w:rsidRPr="00C92206">
        <w:rPr>
          <w:rFonts w:ascii="Arial" w:hAnsi="Arial" w:cs="Arial"/>
          <w:i/>
          <w:iCs/>
        </w:rPr>
        <w:t>Bevan’s Founding Principles for NHS Have Stood the Test of Time</w:t>
      </w:r>
      <w:r w:rsidRPr="00C92206">
        <w:rPr>
          <w:rFonts w:ascii="Arial" w:hAnsi="Arial" w:cs="Arial"/>
        </w:rPr>
        <w:t xml:space="preserve">. [online] Keep Our NHS Public. Available at: </w:t>
      </w:r>
      <w:hyperlink r:id="rId18" w:history="1">
        <w:r w:rsidRPr="00C92206">
          <w:rPr>
            <w:rStyle w:val="Hyperlink"/>
            <w:rFonts w:ascii="Arial" w:hAnsi="Arial" w:cs="Arial"/>
          </w:rPr>
          <w:t>https://keepournhspublic.com/bevans-founding-principles-for-nhs-have-stood-the-test-of-time/</w:t>
        </w:r>
      </w:hyperlink>
      <w:r w:rsidRPr="00C92206">
        <w:rPr>
          <w:rFonts w:ascii="Arial" w:hAnsi="Arial" w:cs="Arial"/>
        </w:rPr>
        <w:t>.</w:t>
      </w:r>
      <w:r>
        <w:rPr>
          <w:rFonts w:ascii="Arial" w:hAnsi="Arial" w:cs="Arial"/>
        </w:rPr>
        <w:t xml:space="preserve"> </w:t>
      </w:r>
      <w:r w:rsidRPr="004D5E9C">
        <w:rPr>
          <w:rFonts w:ascii="Arial" w:hAnsi="Arial" w:cs="Arial"/>
        </w:rPr>
        <w:t xml:space="preserve"> [</w:t>
      </w:r>
      <w:r>
        <w:rPr>
          <w:rFonts w:ascii="Arial" w:hAnsi="Arial" w:cs="Arial"/>
        </w:rPr>
        <w:t>Accessed 13/11/2025</w:t>
      </w:r>
      <w:r w:rsidRPr="00C92206">
        <w:rPr>
          <w:rFonts w:ascii="Arial" w:hAnsi="Arial" w:cs="Arial"/>
        </w:rPr>
        <w:t>]</w:t>
      </w:r>
    </w:p>
    <w:p w14:paraId="4B0654B2" w14:textId="0B27B5DC" w:rsidR="008C539A" w:rsidRPr="008C539A" w:rsidRDefault="008C539A" w:rsidP="008C539A">
      <w:pPr>
        <w:rPr>
          <w:rFonts w:ascii="Arial" w:hAnsi="Arial" w:cs="Arial"/>
        </w:rPr>
      </w:pPr>
      <w:r w:rsidRPr="008C539A">
        <w:rPr>
          <w:rFonts w:ascii="Arial" w:hAnsi="Arial" w:cs="Arial"/>
        </w:rPr>
        <w:t xml:space="preserve">Parkin, E., Harker, R. and Powell, T. (2020). The structure of the NHS in England. </w:t>
      </w:r>
      <w:r w:rsidRPr="008C539A">
        <w:rPr>
          <w:rFonts w:ascii="Arial" w:hAnsi="Arial" w:cs="Arial"/>
          <w:i/>
          <w:iCs/>
        </w:rPr>
        <w:t>commonslibrary.parliament.uk</w:t>
      </w:r>
      <w:r w:rsidRPr="008C539A">
        <w:rPr>
          <w:rFonts w:ascii="Arial" w:hAnsi="Arial" w:cs="Arial"/>
        </w:rPr>
        <w:t xml:space="preserve">. [online] Available at: </w:t>
      </w:r>
      <w:hyperlink r:id="rId19" w:history="1">
        <w:r w:rsidRPr="008C539A">
          <w:rPr>
            <w:rStyle w:val="Hyperlink"/>
            <w:rFonts w:ascii="Arial" w:hAnsi="Arial" w:cs="Arial"/>
          </w:rPr>
          <w:t>https://commonslibrary.parliament.uk/research-briefings/cbp-7206/</w:t>
        </w:r>
      </w:hyperlink>
      <w:r w:rsidRPr="008C539A">
        <w:rPr>
          <w:rFonts w:ascii="Arial" w:hAnsi="Arial" w:cs="Arial"/>
        </w:rPr>
        <w:t>.</w:t>
      </w:r>
      <w:r>
        <w:rPr>
          <w:rFonts w:ascii="Arial" w:hAnsi="Arial" w:cs="Arial"/>
        </w:rPr>
        <w:t xml:space="preserve"> </w:t>
      </w:r>
      <w:r w:rsidRPr="004D5E9C">
        <w:rPr>
          <w:rFonts w:ascii="Arial" w:hAnsi="Arial" w:cs="Arial"/>
        </w:rPr>
        <w:t>[</w:t>
      </w:r>
      <w:r>
        <w:rPr>
          <w:rFonts w:ascii="Arial" w:hAnsi="Arial" w:cs="Arial"/>
        </w:rPr>
        <w:t>Accessed 15/11/2025</w:t>
      </w:r>
      <w:r w:rsidRPr="00C92206">
        <w:rPr>
          <w:rFonts w:ascii="Arial" w:hAnsi="Arial" w:cs="Arial"/>
        </w:rPr>
        <w:t>]</w:t>
      </w:r>
    </w:p>
    <w:p w14:paraId="2DDC000B" w14:textId="347023A3" w:rsidR="008C539A" w:rsidRDefault="008C539A" w:rsidP="00833470">
      <w:pPr>
        <w:rPr>
          <w:rFonts w:ascii="Arial" w:hAnsi="Arial" w:cs="Arial"/>
        </w:rPr>
      </w:pPr>
      <w:r w:rsidRPr="004D5E9C">
        <w:rPr>
          <w:rFonts w:ascii="Arial" w:hAnsi="Arial" w:cs="Arial"/>
        </w:rPr>
        <w:t xml:space="preserve">Patterson, C. (2021). </w:t>
      </w:r>
      <w:r w:rsidRPr="004D5E9C">
        <w:rPr>
          <w:rFonts w:ascii="Arial" w:hAnsi="Arial" w:cs="Arial"/>
          <w:i/>
          <w:iCs/>
        </w:rPr>
        <w:t>Make the NHS Universal Again</w:t>
      </w:r>
      <w:r w:rsidRPr="004D5E9C">
        <w:rPr>
          <w:rFonts w:ascii="Arial" w:hAnsi="Arial" w:cs="Arial"/>
        </w:rPr>
        <w:t xml:space="preserve">. [online] The British Medical Association Is the Trade Union and Professional Body for Doctors in the UK. Available at: </w:t>
      </w:r>
      <w:hyperlink r:id="rId20" w:history="1">
        <w:r w:rsidRPr="004D5E9C">
          <w:rPr>
            <w:rStyle w:val="Hyperlink"/>
            <w:rFonts w:ascii="Arial" w:hAnsi="Arial" w:cs="Arial"/>
          </w:rPr>
          <w:t>https://www.bma.org.uk/news-and-opinion/make-the-nhs-universal-again</w:t>
        </w:r>
      </w:hyperlink>
      <w:r w:rsidRPr="004D5E9C">
        <w:rPr>
          <w:rFonts w:ascii="Arial" w:hAnsi="Arial" w:cs="Arial"/>
        </w:rPr>
        <w:t>. [</w:t>
      </w:r>
      <w:r>
        <w:rPr>
          <w:rFonts w:ascii="Arial" w:hAnsi="Arial" w:cs="Arial"/>
        </w:rPr>
        <w:t>Accessed 13/11/2025</w:t>
      </w:r>
      <w:r w:rsidRPr="00C92206">
        <w:rPr>
          <w:rFonts w:ascii="Arial" w:hAnsi="Arial" w:cs="Arial"/>
        </w:rPr>
        <w:t>]</w:t>
      </w:r>
    </w:p>
    <w:p w14:paraId="638BFBE9" w14:textId="0E6AAF83" w:rsidR="00766E11" w:rsidRDefault="004D5E9C" w:rsidP="00833470">
      <w:pPr>
        <w:rPr>
          <w:rFonts w:ascii="Arial" w:hAnsi="Arial" w:cs="Arial"/>
        </w:rPr>
      </w:pPr>
      <w:r w:rsidRPr="004D5E9C">
        <w:rPr>
          <w:rFonts w:ascii="Arial" w:hAnsi="Arial" w:cs="Arial"/>
        </w:rPr>
        <w:t xml:space="preserve">Rivett, G. (2019). </w:t>
      </w:r>
      <w:r w:rsidRPr="004D5E9C">
        <w:rPr>
          <w:rFonts w:ascii="Arial" w:hAnsi="Arial" w:cs="Arial"/>
          <w:i/>
          <w:iCs/>
        </w:rPr>
        <w:t>The History of the NHS</w:t>
      </w:r>
      <w:r w:rsidRPr="004D5E9C">
        <w:rPr>
          <w:rFonts w:ascii="Arial" w:hAnsi="Arial" w:cs="Arial"/>
        </w:rPr>
        <w:t xml:space="preserve">. [online] The Nuffield Trust. Available at: </w:t>
      </w:r>
      <w:hyperlink r:id="rId21" w:history="1">
        <w:r w:rsidRPr="004D5E9C">
          <w:rPr>
            <w:rStyle w:val="Hyperlink"/>
            <w:rFonts w:ascii="Arial" w:hAnsi="Arial" w:cs="Arial"/>
          </w:rPr>
          <w:t>https://www.nuffieldtrust.org.uk/health-and-social-care-explained/the-history-of-the-nhs</w:t>
        </w:r>
      </w:hyperlink>
      <w:r w:rsidRPr="004D5E9C">
        <w:rPr>
          <w:rFonts w:ascii="Arial" w:hAnsi="Arial" w:cs="Arial"/>
        </w:rPr>
        <w:t>.</w:t>
      </w:r>
      <w:r>
        <w:rPr>
          <w:rFonts w:ascii="Arial" w:hAnsi="Arial" w:cs="Arial"/>
        </w:rPr>
        <w:t xml:space="preserve"> </w:t>
      </w:r>
      <w:r w:rsidR="00C92206" w:rsidRPr="004D5E9C">
        <w:rPr>
          <w:rFonts w:ascii="Arial" w:hAnsi="Arial" w:cs="Arial"/>
        </w:rPr>
        <w:t>[</w:t>
      </w:r>
      <w:r w:rsidR="00CF265E">
        <w:rPr>
          <w:rFonts w:ascii="Arial" w:hAnsi="Arial" w:cs="Arial"/>
        </w:rPr>
        <w:t>Accessed 13/11/2</w:t>
      </w:r>
      <w:r w:rsidR="000B087E">
        <w:rPr>
          <w:rFonts w:ascii="Arial" w:hAnsi="Arial" w:cs="Arial"/>
        </w:rPr>
        <w:t>02</w:t>
      </w:r>
      <w:r w:rsidR="00CF265E">
        <w:rPr>
          <w:rFonts w:ascii="Arial" w:hAnsi="Arial" w:cs="Arial"/>
        </w:rPr>
        <w:t>5</w:t>
      </w:r>
      <w:r w:rsidR="00C92206" w:rsidRPr="00C92206">
        <w:rPr>
          <w:rFonts w:ascii="Arial" w:hAnsi="Arial" w:cs="Arial"/>
        </w:rPr>
        <w:t>]</w:t>
      </w:r>
    </w:p>
    <w:p w14:paraId="68AAB0AF" w14:textId="5C4A3C7D" w:rsidR="00BC72A3" w:rsidRDefault="00BC72A3" w:rsidP="00833470">
      <w:pPr>
        <w:rPr>
          <w:rFonts w:ascii="Arial" w:hAnsi="Arial" w:cs="Arial"/>
        </w:rPr>
      </w:pPr>
      <w:r w:rsidRPr="00BC72A3">
        <w:rPr>
          <w:rFonts w:ascii="Arial" w:hAnsi="Arial" w:cs="Arial"/>
        </w:rPr>
        <w:t xml:space="preserve">Titmuss, R. (1958). </w:t>
      </w:r>
      <w:r w:rsidRPr="00BC72A3">
        <w:rPr>
          <w:rFonts w:ascii="Arial" w:hAnsi="Arial" w:cs="Arial"/>
          <w:i/>
          <w:iCs/>
        </w:rPr>
        <w:t>Essays on ‘The Welfare state’</w:t>
      </w:r>
      <w:r w:rsidRPr="00BC72A3">
        <w:rPr>
          <w:rFonts w:ascii="Arial" w:hAnsi="Arial" w:cs="Arial"/>
        </w:rPr>
        <w:t>. London: Allen And Unwin.</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6950DE66" w14:textId="6B940035" w:rsidR="00C92206" w:rsidRDefault="00C92206" w:rsidP="00C92206">
      <w:pPr>
        <w:rPr>
          <w:rFonts w:ascii="Arial" w:hAnsi="Arial" w:cs="Arial"/>
        </w:rPr>
      </w:pPr>
      <w:r w:rsidRPr="00C92206">
        <w:rPr>
          <w:rFonts w:ascii="Arial" w:hAnsi="Arial" w:cs="Arial"/>
        </w:rPr>
        <w:t xml:space="preserve">UK Parliament (1946). </w:t>
      </w:r>
      <w:r w:rsidRPr="00C92206">
        <w:rPr>
          <w:rFonts w:ascii="Arial" w:hAnsi="Arial" w:cs="Arial"/>
          <w:i/>
          <w:iCs/>
        </w:rPr>
        <w:t>1946 National Health Service Act</w:t>
      </w:r>
      <w:r w:rsidRPr="00C92206">
        <w:rPr>
          <w:rFonts w:ascii="Arial" w:hAnsi="Arial" w:cs="Arial"/>
        </w:rPr>
        <w:t xml:space="preserve">. [online] UK </w:t>
      </w:r>
      <w:proofErr w:type="gramStart"/>
      <w:r w:rsidRPr="00C92206">
        <w:rPr>
          <w:rFonts w:ascii="Arial" w:hAnsi="Arial" w:cs="Arial"/>
        </w:rPr>
        <w:t>Parliament .</w:t>
      </w:r>
      <w:proofErr w:type="gramEnd"/>
      <w:r w:rsidRPr="00C92206">
        <w:rPr>
          <w:rFonts w:ascii="Arial" w:hAnsi="Arial" w:cs="Arial"/>
        </w:rPr>
        <w:t xml:space="preserve"> Available at: </w:t>
      </w:r>
      <w:hyperlink r:id="rId22" w:history="1">
        <w:r w:rsidRPr="00C92206">
          <w:rPr>
            <w:rStyle w:val="Hyperlink"/>
            <w:rFonts w:ascii="Arial" w:hAnsi="Arial" w:cs="Arial"/>
          </w:rPr>
          <w:t>https://www.parliament.uk/about/living-heritage/transformingsociety/livinglearning/coll-9-health1/health-01/</w:t>
        </w:r>
      </w:hyperlink>
      <w:r w:rsidRPr="00C92206">
        <w:rPr>
          <w:rFonts w:ascii="Arial" w:hAnsi="Arial" w:cs="Arial"/>
        </w:rPr>
        <w:t>.</w:t>
      </w:r>
      <w:r>
        <w:rPr>
          <w:rFonts w:ascii="Arial" w:hAnsi="Arial" w:cs="Arial"/>
        </w:rPr>
        <w:t xml:space="preserve"> </w:t>
      </w:r>
      <w:r w:rsidRPr="004D5E9C">
        <w:rPr>
          <w:rFonts w:ascii="Arial" w:hAnsi="Arial" w:cs="Arial"/>
        </w:rPr>
        <w:t xml:space="preserve"> [</w:t>
      </w:r>
      <w:r>
        <w:rPr>
          <w:rFonts w:ascii="Arial" w:hAnsi="Arial" w:cs="Arial"/>
        </w:rPr>
        <w:t>Accessed 14/11/2025</w:t>
      </w:r>
      <w:r w:rsidRPr="00C92206">
        <w:rPr>
          <w:rFonts w:ascii="Arial" w:hAnsi="Arial" w:cs="Arial"/>
        </w:rPr>
        <w:t>]</w:t>
      </w:r>
    </w:p>
    <w:p w14:paraId="58045460" w14:textId="4CEC039C" w:rsidR="008C539A" w:rsidRPr="008C539A" w:rsidRDefault="008C539A" w:rsidP="008C539A">
      <w:pPr>
        <w:rPr>
          <w:rFonts w:ascii="Arial" w:hAnsi="Arial" w:cs="Arial"/>
        </w:rPr>
      </w:pPr>
    </w:p>
    <w:p w14:paraId="6BEB9780" w14:textId="77777777" w:rsidR="008C539A" w:rsidRDefault="008C539A" w:rsidP="00C92206">
      <w:pPr>
        <w:rPr>
          <w:rFonts w:ascii="Arial" w:hAnsi="Arial" w:cs="Arial"/>
        </w:rPr>
      </w:pPr>
    </w:p>
    <w:p w14:paraId="5DCC804B" w14:textId="5E70D195" w:rsidR="00C92206" w:rsidRPr="00C92206" w:rsidRDefault="00C92206" w:rsidP="00C92206">
      <w:pPr>
        <w:rPr>
          <w:rFonts w:ascii="Arial" w:hAnsi="Arial" w:cs="Arial"/>
        </w:rPr>
      </w:pPr>
    </w:p>
    <w:p w14:paraId="6BB9D147" w14:textId="77777777" w:rsidR="00D80430" w:rsidRPr="00766E11" w:rsidRDefault="00D80430" w:rsidP="00833470">
      <w:pPr>
        <w:rPr>
          <w:rFonts w:ascii="Arial" w:hAnsi="Arial" w:cs="Arial"/>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0683B" w14:textId="77777777" w:rsidR="002620D0" w:rsidRDefault="002620D0" w:rsidP="00BE6BE0">
      <w:pPr>
        <w:spacing w:after="0" w:line="240" w:lineRule="auto"/>
      </w:pPr>
      <w:r>
        <w:separator/>
      </w:r>
    </w:p>
  </w:endnote>
  <w:endnote w:type="continuationSeparator" w:id="0">
    <w:p w14:paraId="0D875180" w14:textId="77777777" w:rsidR="002620D0" w:rsidRDefault="002620D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763804"/>
      <w:docPartObj>
        <w:docPartGallery w:val="Page Numbers (Bottom of Page)"/>
        <w:docPartUnique/>
      </w:docPartObj>
    </w:sdtPr>
    <w:sdtEndPr>
      <w:rPr>
        <w:noProof/>
      </w:rPr>
    </w:sdtEndPr>
    <w:sdtContent>
      <w:p w14:paraId="0731336F" w14:textId="642235EB" w:rsidR="00C005DB" w:rsidRDefault="00C00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8D7B6" w14:textId="77777777" w:rsidR="002620D0" w:rsidRDefault="002620D0" w:rsidP="00BE6BE0">
      <w:pPr>
        <w:spacing w:after="0" w:line="240" w:lineRule="auto"/>
      </w:pPr>
      <w:r>
        <w:separator/>
      </w:r>
    </w:p>
  </w:footnote>
  <w:footnote w:type="continuationSeparator" w:id="0">
    <w:p w14:paraId="3D18437D" w14:textId="77777777" w:rsidR="002620D0" w:rsidRDefault="002620D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8665A"/>
    <w:multiLevelType w:val="hybridMultilevel"/>
    <w:tmpl w:val="D46A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B0487"/>
    <w:multiLevelType w:val="hybridMultilevel"/>
    <w:tmpl w:val="A832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FC4B02"/>
    <w:multiLevelType w:val="hybridMultilevel"/>
    <w:tmpl w:val="B46644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76460816">
    <w:abstractNumId w:val="0"/>
  </w:num>
  <w:num w:numId="2" w16cid:durableId="2058697809">
    <w:abstractNumId w:val="1"/>
  </w:num>
  <w:num w:numId="3" w16cid:durableId="1075399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2742"/>
    <w:rsid w:val="000454D5"/>
    <w:rsid w:val="000464A0"/>
    <w:rsid w:val="00056EB1"/>
    <w:rsid w:val="000820BF"/>
    <w:rsid w:val="00083EBD"/>
    <w:rsid w:val="000A1E14"/>
    <w:rsid w:val="000A6425"/>
    <w:rsid w:val="000B087E"/>
    <w:rsid w:val="000C14FC"/>
    <w:rsid w:val="0012633D"/>
    <w:rsid w:val="00141F45"/>
    <w:rsid w:val="00167808"/>
    <w:rsid w:val="0018456C"/>
    <w:rsid w:val="00185B83"/>
    <w:rsid w:val="001C3416"/>
    <w:rsid w:val="00244143"/>
    <w:rsid w:val="002620D0"/>
    <w:rsid w:val="002767BF"/>
    <w:rsid w:val="002823CB"/>
    <w:rsid w:val="002836AB"/>
    <w:rsid w:val="002B3478"/>
    <w:rsid w:val="002E2789"/>
    <w:rsid w:val="00385665"/>
    <w:rsid w:val="003A000F"/>
    <w:rsid w:val="003A34BB"/>
    <w:rsid w:val="003B504D"/>
    <w:rsid w:val="003B514F"/>
    <w:rsid w:val="003C11B0"/>
    <w:rsid w:val="003D4804"/>
    <w:rsid w:val="003D68BB"/>
    <w:rsid w:val="003E231D"/>
    <w:rsid w:val="0040118A"/>
    <w:rsid w:val="00410D1E"/>
    <w:rsid w:val="00491185"/>
    <w:rsid w:val="004920C8"/>
    <w:rsid w:val="00492768"/>
    <w:rsid w:val="004D5E9C"/>
    <w:rsid w:val="004E0733"/>
    <w:rsid w:val="00503151"/>
    <w:rsid w:val="005031D0"/>
    <w:rsid w:val="00553ADF"/>
    <w:rsid w:val="005B17A1"/>
    <w:rsid w:val="005D067C"/>
    <w:rsid w:val="005D2FEC"/>
    <w:rsid w:val="00622DD7"/>
    <w:rsid w:val="00632CF1"/>
    <w:rsid w:val="0065021F"/>
    <w:rsid w:val="0066263D"/>
    <w:rsid w:val="00690E44"/>
    <w:rsid w:val="006A6816"/>
    <w:rsid w:val="00710818"/>
    <w:rsid w:val="00713F54"/>
    <w:rsid w:val="00724A5C"/>
    <w:rsid w:val="00756775"/>
    <w:rsid w:val="00766E11"/>
    <w:rsid w:val="00781D75"/>
    <w:rsid w:val="00784F32"/>
    <w:rsid w:val="007942CF"/>
    <w:rsid w:val="007B04D9"/>
    <w:rsid w:val="007C1697"/>
    <w:rsid w:val="007C2E77"/>
    <w:rsid w:val="007D0E6A"/>
    <w:rsid w:val="007D17EF"/>
    <w:rsid w:val="007F572D"/>
    <w:rsid w:val="00804A7F"/>
    <w:rsid w:val="00833470"/>
    <w:rsid w:val="00835C36"/>
    <w:rsid w:val="00855739"/>
    <w:rsid w:val="0086603D"/>
    <w:rsid w:val="00867BFC"/>
    <w:rsid w:val="00895CFA"/>
    <w:rsid w:val="008C539A"/>
    <w:rsid w:val="008D32A0"/>
    <w:rsid w:val="008D3D7B"/>
    <w:rsid w:val="008F4D8D"/>
    <w:rsid w:val="00901370"/>
    <w:rsid w:val="00911AD8"/>
    <w:rsid w:val="00925D5E"/>
    <w:rsid w:val="009B578B"/>
    <w:rsid w:val="009E257B"/>
    <w:rsid w:val="00A0424C"/>
    <w:rsid w:val="00A42F6B"/>
    <w:rsid w:val="00A6165E"/>
    <w:rsid w:val="00A74BCA"/>
    <w:rsid w:val="00A82690"/>
    <w:rsid w:val="00AA70DE"/>
    <w:rsid w:val="00B00F9B"/>
    <w:rsid w:val="00B3751C"/>
    <w:rsid w:val="00B56A5D"/>
    <w:rsid w:val="00B642EF"/>
    <w:rsid w:val="00B709EA"/>
    <w:rsid w:val="00B80658"/>
    <w:rsid w:val="00B9296F"/>
    <w:rsid w:val="00B9333B"/>
    <w:rsid w:val="00BC72A3"/>
    <w:rsid w:val="00BE2514"/>
    <w:rsid w:val="00BE6BE0"/>
    <w:rsid w:val="00C005DB"/>
    <w:rsid w:val="00C64261"/>
    <w:rsid w:val="00C801D5"/>
    <w:rsid w:val="00C83A82"/>
    <w:rsid w:val="00C92206"/>
    <w:rsid w:val="00CA09D5"/>
    <w:rsid w:val="00CF265E"/>
    <w:rsid w:val="00D31225"/>
    <w:rsid w:val="00D34696"/>
    <w:rsid w:val="00D4509B"/>
    <w:rsid w:val="00D80430"/>
    <w:rsid w:val="00D93A74"/>
    <w:rsid w:val="00DD144D"/>
    <w:rsid w:val="00DF591C"/>
    <w:rsid w:val="00E4489D"/>
    <w:rsid w:val="00E623DD"/>
    <w:rsid w:val="00E7727D"/>
    <w:rsid w:val="00EB2177"/>
    <w:rsid w:val="00ED0D33"/>
    <w:rsid w:val="00EF3E35"/>
    <w:rsid w:val="00F146CD"/>
    <w:rsid w:val="00F36D02"/>
    <w:rsid w:val="00F635BD"/>
    <w:rsid w:val="00F64FBC"/>
    <w:rsid w:val="00F71A1F"/>
    <w:rsid w:val="00F917CC"/>
    <w:rsid w:val="00FC2A27"/>
    <w:rsid w:val="00FD290D"/>
    <w:rsid w:val="00FE5B8D"/>
    <w:rsid w:val="00FF51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E9A6902A-35C8-4AAD-9B98-DF52CFC43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D93A74"/>
    <w:rPr>
      <w:rFonts w:ascii="Times New Roman" w:hAnsi="Times New Roman" w:cs="Times New Roman"/>
      <w:sz w:val="24"/>
      <w:szCs w:val="24"/>
    </w:rPr>
  </w:style>
  <w:style w:type="character" w:styleId="Hyperlink">
    <w:name w:val="Hyperlink"/>
    <w:basedOn w:val="DefaultParagraphFont"/>
    <w:uiPriority w:val="99"/>
    <w:unhideWhenUsed/>
    <w:rsid w:val="00766E11"/>
    <w:rPr>
      <w:color w:val="0563C1" w:themeColor="hyperlink"/>
      <w:u w:val="single"/>
    </w:rPr>
  </w:style>
  <w:style w:type="character" w:styleId="UnresolvedMention">
    <w:name w:val="Unresolved Mention"/>
    <w:basedOn w:val="DefaultParagraphFont"/>
    <w:uiPriority w:val="99"/>
    <w:semiHidden/>
    <w:unhideWhenUsed/>
    <w:rsid w:val="00766E11"/>
    <w:rPr>
      <w:color w:val="605E5C"/>
      <w:shd w:val="clear" w:color="auto" w:fill="E1DFDD"/>
    </w:rPr>
  </w:style>
  <w:style w:type="paragraph" w:styleId="NoSpacing">
    <w:name w:val="No Spacing"/>
    <w:uiPriority w:val="1"/>
    <w:qFormat/>
    <w:rsid w:val="00E623DD"/>
    <w:pPr>
      <w:spacing w:after="0" w:line="240" w:lineRule="auto"/>
    </w:pPr>
  </w:style>
  <w:style w:type="paragraph" w:styleId="ListParagraph">
    <w:name w:val="List Paragraph"/>
    <w:basedOn w:val="Normal"/>
    <w:uiPriority w:val="34"/>
    <w:qFormat/>
    <w:rsid w:val="002823CB"/>
    <w:pPr>
      <w:ind w:left="720"/>
      <w:contextualSpacing/>
    </w:pPr>
  </w:style>
  <w:style w:type="character" w:styleId="FollowedHyperlink">
    <w:name w:val="FollowedHyperlink"/>
    <w:basedOn w:val="DefaultParagraphFont"/>
    <w:uiPriority w:val="99"/>
    <w:semiHidden/>
    <w:unhideWhenUsed/>
    <w:rsid w:val="00C922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gif"/><Relationship Id="rId18" Type="http://schemas.openxmlformats.org/officeDocument/2006/relationships/hyperlink" Target="https://keepournhspublic.com/bevans-founding-principles-for-nhs-have-stood-the-test-of-time/" TargetMode="External"/><Relationship Id="rId3" Type="http://schemas.openxmlformats.org/officeDocument/2006/relationships/styles" Target="styles.xml"/><Relationship Id="rId21" Type="http://schemas.openxmlformats.org/officeDocument/2006/relationships/hyperlink" Target="https://www.nuffieldtrust.org.uk/health-and-social-care-explained/the-history-of-the-nhs" TargetMode="Externa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www.theguardian.com/society/2016/jan/18/nye-bevan-history-of-nhs-national-health-service"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www.bma.org.uk/news-and-opinion/make-the-nhs-universal-ag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0.jpeg"/><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commonslibrary.parliament.uk/research-briefings/cbp-720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hyperlink" Target="https://www.parliament.uk/about/living-heritage/transformingsociety/livinglearning/coll-9-health1/health-0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6</Pages>
  <Words>989</Words>
  <Characters>6188</Characters>
  <Application>Microsoft Office Word</Application>
  <DocSecurity>0</DocSecurity>
  <Lines>143</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Sumaiyah Mehnaz</cp:lastModifiedBy>
  <cp:revision>33</cp:revision>
  <dcterms:created xsi:type="dcterms:W3CDTF">2023-07-06T11:47:00Z</dcterms:created>
  <dcterms:modified xsi:type="dcterms:W3CDTF">2025-11-17T12:16:00Z</dcterms:modified>
</cp:coreProperties>
</file>