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76D64" w14:textId="77777777" w:rsidR="00AF569C" w:rsidRDefault="00AF569C" w:rsidP="00AF569C">
      <w:r>
        <w:t>Essay one title:</w:t>
      </w:r>
    </w:p>
    <w:p w14:paraId="137C4AFB" w14:textId="77777777" w:rsidR="009E2FBE" w:rsidRDefault="00AF569C" w:rsidP="00AF569C">
      <w:r>
        <w:t>Analyse the role of independent bodies (i.e., IOPC/HMICFRS) in holding the police accountable to those they serve. (1000 words</w:t>
      </w:r>
    </w:p>
    <w:p w14:paraId="225534C2" w14:textId="77777777" w:rsidR="00AF569C" w:rsidRDefault="00AF569C" w:rsidP="00AF569C"/>
    <w:p w14:paraId="39D5CB72" w14:textId="77777777" w:rsidR="00AF569C" w:rsidRDefault="00AF569C" w:rsidP="00AF569C">
      <w:r>
        <w:t>Police services across England and Wales</w:t>
      </w:r>
      <w:r w:rsidR="00AF13E4">
        <w:t xml:space="preserve"> work in conjunction with various independent bodies that </w:t>
      </w:r>
      <w:r w:rsidR="00F30C06">
        <w:t>investigate misconduct complaints</w:t>
      </w:r>
      <w:r w:rsidR="00AF13E4">
        <w:t xml:space="preserve">, </w:t>
      </w:r>
      <w:r w:rsidR="00F30C06">
        <w:t xml:space="preserve">misuse </w:t>
      </w:r>
      <w:r w:rsidR="00AF13E4">
        <w:t xml:space="preserve">Acts and Powers and any other matters that the Polices services require guidance on, </w:t>
      </w:r>
      <w:r w:rsidR="00443D2C">
        <w:t>need direction or</w:t>
      </w:r>
      <w:r w:rsidR="00AF13E4">
        <w:t xml:space="preserve"> d</w:t>
      </w:r>
      <w:r w:rsidR="003A1F89">
        <w:t>ecisions</w:t>
      </w:r>
      <w:r w:rsidR="00ED3741">
        <w:t>, but not to provide outcome</w:t>
      </w:r>
      <w:r w:rsidR="00F30C06">
        <w:t>s exactly on</w:t>
      </w:r>
      <w:r w:rsidR="00ED3741">
        <w:t xml:space="preserve"> Police matters but they can provide an opinion</w:t>
      </w:r>
      <w:r w:rsidR="00AF13E4">
        <w:t xml:space="preserve">.  </w:t>
      </w:r>
    </w:p>
    <w:p w14:paraId="59EAAD81" w14:textId="77777777" w:rsidR="00077E1F" w:rsidRDefault="00AF13E4" w:rsidP="00AF569C">
      <w:r>
        <w:t xml:space="preserve">Police services </w:t>
      </w:r>
      <w:r w:rsidR="00443D2C">
        <w:t>all have</w:t>
      </w:r>
      <w:r>
        <w:t xml:space="preserve"> certain </w:t>
      </w:r>
      <w:r w:rsidR="00443D2C">
        <w:t>powers</w:t>
      </w:r>
      <w:r w:rsidR="00ED3741">
        <w:t xml:space="preserve"> and roles within the role</w:t>
      </w:r>
      <w:r w:rsidR="00443D2C">
        <w:t>,</w:t>
      </w:r>
      <w:r w:rsidR="00ED3741">
        <w:t xml:space="preserve"> they</w:t>
      </w:r>
      <w:r>
        <w:t xml:space="preserve"> have certain responsibility and </w:t>
      </w:r>
      <w:r w:rsidR="00443D2C">
        <w:t xml:space="preserve">accountability with the work that they do, </w:t>
      </w:r>
      <w:r w:rsidR="00ED3741">
        <w:t>and they</w:t>
      </w:r>
      <w:r w:rsidR="00443D2C">
        <w:t xml:space="preserve"> need to be conducting their roles fairly, indiscriminately and proportionately. For example, they have the power to take someone’s liberty away, arresting would be one main form of doing this, Officers would need to unsure that this is arrest was necessary and lawful. It is a power, as with all the power</w:t>
      </w:r>
      <w:r w:rsidR="003A1F89">
        <w:t>s</w:t>
      </w:r>
      <w:r w:rsidR="00443D2C">
        <w:t xml:space="preserve"> Officer</w:t>
      </w:r>
      <w:r w:rsidR="003A1F89">
        <w:t>s</w:t>
      </w:r>
      <w:r w:rsidR="00443D2C">
        <w:t xml:space="preserve"> </w:t>
      </w:r>
      <w:r w:rsidR="0098040C">
        <w:t>possess that</w:t>
      </w:r>
      <w:r w:rsidR="00443D2C">
        <w:t xml:space="preserve"> can be scrutinised </w:t>
      </w:r>
      <w:r w:rsidR="0098040C">
        <w:t>by a legal professional, an independent organisation s</w:t>
      </w:r>
      <w:r w:rsidR="00077E1F">
        <w:t>uch as IOPC and even the media.</w:t>
      </w:r>
    </w:p>
    <w:p w14:paraId="1B0F0695" w14:textId="77777777" w:rsidR="003A1F89" w:rsidRDefault="0098040C" w:rsidP="00AF569C">
      <w:r>
        <w:t xml:space="preserve">There can be </w:t>
      </w:r>
      <w:proofErr w:type="gramStart"/>
      <w:r>
        <w:t>a number of</w:t>
      </w:r>
      <w:proofErr w:type="gramEnd"/>
      <w:r>
        <w:t xml:space="preserve"> different matters that</w:t>
      </w:r>
      <w:r w:rsidR="003A1F89">
        <w:t xml:space="preserve"> can</w:t>
      </w:r>
      <w:r>
        <w:t xml:space="preserve"> lead to such scrutiny, dispute or </w:t>
      </w:r>
      <w:r w:rsidR="003A1F89">
        <w:t xml:space="preserve">in need of review. This can be one </w:t>
      </w:r>
      <w:r w:rsidR="00ED3741">
        <w:t>of the essential roles that</w:t>
      </w:r>
      <w:r w:rsidR="003A1F89">
        <w:t xml:space="preserve"> </w:t>
      </w:r>
      <w:r w:rsidR="00ED3741">
        <w:t>independent bodies</w:t>
      </w:r>
      <w:r w:rsidR="003A1F89">
        <w:t xml:space="preserve"> </w:t>
      </w:r>
      <w:r w:rsidR="00ED3741">
        <w:t xml:space="preserve">can do with Police. Typically, matters can be referred to them either by Police services themselves or through the complaints systems in place. </w:t>
      </w:r>
    </w:p>
    <w:p w14:paraId="2A7C3801" w14:textId="77777777" w:rsidR="0027029D" w:rsidRDefault="003A1F89" w:rsidP="00AF569C">
      <w:r>
        <w:t xml:space="preserve">One of these </w:t>
      </w:r>
      <w:r w:rsidR="003B52EA">
        <w:t>organisations</w:t>
      </w:r>
      <w:r>
        <w:t xml:space="preserve"> </w:t>
      </w:r>
      <w:r w:rsidR="003B52EA">
        <w:t>is the</w:t>
      </w:r>
      <w:r>
        <w:t xml:space="preserve"> </w:t>
      </w:r>
      <w:r w:rsidR="003B52EA">
        <w:t>IOPC</w:t>
      </w:r>
      <w:r w:rsidR="0038564B">
        <w:t xml:space="preserve"> which is formerly the IPCC</w:t>
      </w:r>
      <w:r w:rsidR="003B52EA">
        <w:t>, which</w:t>
      </w:r>
      <w:r>
        <w:t xml:space="preserve"> stands for The Indepen</w:t>
      </w:r>
      <w:r w:rsidR="003B52EA">
        <w:t xml:space="preserve">dent Office for Police Conduct; are one of the main independent bodies that oversee certain matters concerning the Police. They </w:t>
      </w:r>
      <w:proofErr w:type="gramStart"/>
      <w:r w:rsidR="003B52EA">
        <w:t>describes</w:t>
      </w:r>
      <w:proofErr w:type="gramEnd"/>
      <w:r w:rsidR="003B52EA">
        <w:t xml:space="preserve"> themselves as “</w:t>
      </w:r>
      <w:r w:rsidR="003B52EA" w:rsidRPr="003B52EA">
        <w:t>independent, and make our decisions entirely independently of the police and government.</w:t>
      </w:r>
      <w:r w:rsidR="003B52EA">
        <w:t xml:space="preserve">” </w:t>
      </w:r>
      <w:sdt>
        <w:sdtPr>
          <w:id w:val="1946501190"/>
          <w:citation/>
        </w:sdtPr>
        <w:sdtEndPr/>
        <w:sdtContent>
          <w:r w:rsidR="003B52EA">
            <w:fldChar w:fldCharType="begin"/>
          </w:r>
          <w:r w:rsidR="003B52EA">
            <w:instrText xml:space="preserve"> CITATION IOP22 \l 2057 </w:instrText>
          </w:r>
          <w:r w:rsidR="003B52EA">
            <w:fldChar w:fldCharType="separate"/>
          </w:r>
          <w:r w:rsidR="003B52EA" w:rsidRPr="003B52EA">
            <w:rPr>
              <w:noProof/>
            </w:rPr>
            <w:t>(IOPC, 2022)</w:t>
          </w:r>
          <w:r w:rsidR="003B52EA">
            <w:fldChar w:fldCharType="end"/>
          </w:r>
        </w:sdtContent>
      </w:sdt>
      <w:r w:rsidR="003B52EA">
        <w:t>. They typically oversee the managing of</w:t>
      </w:r>
      <w:r w:rsidR="00ED3741">
        <w:t xml:space="preserve"> complaints procedures and systems </w:t>
      </w:r>
      <w:r w:rsidR="0027029D">
        <w:t xml:space="preserve">that forces use and even investigate certain matters like death after police contact and conduct of officers. </w:t>
      </w:r>
    </w:p>
    <w:p w14:paraId="7A7D48D7" w14:textId="77777777" w:rsidR="0027029D" w:rsidRDefault="0027029D" w:rsidP="00AF569C">
      <w:r>
        <w:t xml:space="preserve">The IOPC </w:t>
      </w:r>
      <w:r w:rsidR="0034744F">
        <w:t xml:space="preserve">handles matters concerning </w:t>
      </w:r>
      <w:proofErr w:type="gramStart"/>
      <w:r w:rsidR="0034744F">
        <w:t>complaints;</w:t>
      </w:r>
      <w:proofErr w:type="gramEnd"/>
      <w:r w:rsidR="0034744F">
        <w:t xml:space="preserve"> such as reports of alleged excessive use of force, reviews and appeal; so for example if someone is unhappy with the outcome of a complaint that they made then the IOPC can review it and apply for a review or an appeal. The IPOC also delivers reports that share recommendations on topics such as the issue of public confidence in the police. </w:t>
      </w:r>
    </w:p>
    <w:p w14:paraId="33604F13" w14:textId="77777777" w:rsidR="00ED178F" w:rsidRDefault="00CC2D0E" w:rsidP="00D15C4F">
      <w:r>
        <w:t xml:space="preserve">The IOPC also are very keen on their research and learning, collect data and figures to establish any links and causes regarding a certain </w:t>
      </w:r>
      <w:proofErr w:type="gramStart"/>
      <w:r>
        <w:t>topic;</w:t>
      </w:r>
      <w:proofErr w:type="gramEnd"/>
      <w:r>
        <w:t xml:space="preserve"> as explained on their </w:t>
      </w:r>
      <w:r w:rsidR="00ED178F">
        <w:t>website;</w:t>
      </w:r>
    </w:p>
    <w:p w14:paraId="10C66632" w14:textId="77777777" w:rsidR="00D15C4F" w:rsidRDefault="00CC2D0E" w:rsidP="00D15C4F">
      <w:r>
        <w:t>“</w:t>
      </w:r>
      <w:r w:rsidRPr="00CC2D0E">
        <w:t>Some types of policing are particularly impor</w:t>
      </w:r>
      <w:r>
        <w:t>tant to research and learn from”</w:t>
      </w:r>
      <w:r w:rsidR="00ED178F">
        <w:t xml:space="preserve"> </w:t>
      </w:r>
      <w:sdt>
        <w:sdtPr>
          <w:id w:val="-315795691"/>
          <w:citation/>
        </w:sdtPr>
        <w:sdtEndPr/>
        <w:sdtContent>
          <w:r w:rsidR="00ED178F">
            <w:fldChar w:fldCharType="begin"/>
          </w:r>
          <w:r w:rsidR="00ED178F">
            <w:instrText xml:space="preserve"> CITATION IOP221 \l 2057 </w:instrText>
          </w:r>
          <w:r w:rsidR="00ED178F">
            <w:fldChar w:fldCharType="separate"/>
          </w:r>
          <w:r w:rsidR="00ED178F" w:rsidRPr="00ED178F">
            <w:rPr>
              <w:noProof/>
            </w:rPr>
            <w:t>(IOPC, 2022)</w:t>
          </w:r>
          <w:r w:rsidR="00ED178F">
            <w:fldChar w:fldCharType="end"/>
          </w:r>
        </w:sdtContent>
      </w:sdt>
      <w:r>
        <w:t xml:space="preserve"> and here is a list of </w:t>
      </w:r>
      <w:r w:rsidR="00ED178F">
        <w:t xml:space="preserve">some of the </w:t>
      </w:r>
      <w:r>
        <w:t>topic</w:t>
      </w:r>
      <w:r w:rsidR="00ED178F">
        <w:t>s</w:t>
      </w:r>
      <w:r>
        <w:t xml:space="preserve"> outlining the area</w:t>
      </w:r>
      <w:r w:rsidR="00ED178F">
        <w:t>s</w:t>
      </w:r>
      <w:r>
        <w:t xml:space="preserve"> that they are interested in</w:t>
      </w:r>
      <w:r w:rsidR="00D15C4F">
        <w:t xml:space="preserve"> “our work on deaths and serious injuries involving the police</w:t>
      </w:r>
      <w:r w:rsidR="00ED178F">
        <w:t xml:space="preserve">, </w:t>
      </w:r>
      <w:r w:rsidR="00D15C4F">
        <w:t>our research into complaints of discrimination</w:t>
      </w:r>
      <w:r w:rsidR="00ED178F">
        <w:t xml:space="preserve">, </w:t>
      </w:r>
      <w:r w:rsidR="00D15C4F">
        <w:t>our work on domestic abuse, stalking and harassment</w:t>
      </w:r>
      <w:r w:rsidR="00ED178F">
        <w:t xml:space="preserve">” </w:t>
      </w:r>
      <w:r w:rsidR="00ED178F" w:rsidRPr="00ED178F">
        <w:t>(IOPC, 2022)</w:t>
      </w:r>
      <w:r w:rsidR="00ED178F">
        <w:t xml:space="preserve">. </w:t>
      </w:r>
    </w:p>
    <w:p w14:paraId="264B3AEC" w14:textId="77777777" w:rsidR="00ED178F" w:rsidRDefault="00ED178F" w:rsidP="00D15C4F">
      <w:r>
        <w:t xml:space="preserve">As outlined above there is </w:t>
      </w:r>
      <w:proofErr w:type="gramStart"/>
      <w:r>
        <w:t>a number of</w:t>
      </w:r>
      <w:proofErr w:type="gramEnd"/>
      <w:r>
        <w:t xml:space="preserve"> matters that they are interested in and invested to give developmental advice and information on, and it is all to improve police working with the public. </w:t>
      </w:r>
    </w:p>
    <w:p w14:paraId="2F203066" w14:textId="77777777" w:rsidR="009B5B88" w:rsidRDefault="00ED178F" w:rsidP="00D15C4F">
      <w:r>
        <w:t xml:space="preserve">With these investigations, research and overseeing the compliant system, this is how standards are observed and checked, with the range of matter the IOPC can </w:t>
      </w:r>
      <w:proofErr w:type="gramStart"/>
      <w:r>
        <w:t>oversee ,</w:t>
      </w:r>
      <w:proofErr w:type="gramEnd"/>
      <w:r>
        <w:t xml:space="preserve"> accountability is being held via the fact that these matters are being scrutinised </w:t>
      </w:r>
      <w:r w:rsidR="00F30C06">
        <w:t>and</w:t>
      </w:r>
      <w:r>
        <w:t xml:space="preserve"> reviewed in the first place. When </w:t>
      </w:r>
      <w:r w:rsidR="00F30C06">
        <w:t>opinions or findings have been</w:t>
      </w:r>
      <w:r>
        <w:t xml:space="preserve"> </w:t>
      </w:r>
      <w:r w:rsidR="00F30C06">
        <w:t>released</w:t>
      </w:r>
      <w:r>
        <w:t xml:space="preserve"> to the </w:t>
      </w:r>
      <w:r w:rsidR="00F30C06">
        <w:t xml:space="preserve">public for their </w:t>
      </w:r>
      <w:r w:rsidR="009B5B88">
        <w:t>viewing,</w:t>
      </w:r>
      <w:r>
        <w:t xml:space="preserve"> these findings h</w:t>
      </w:r>
      <w:r w:rsidR="009B5B88">
        <w:t xml:space="preserve">ave the power to either have a positive or negative impact on public perception of the police. </w:t>
      </w:r>
    </w:p>
    <w:p w14:paraId="00ED8988" w14:textId="77777777" w:rsidR="009B5B88" w:rsidRDefault="009B5B88" w:rsidP="00D15C4F">
      <w:r>
        <w:lastRenderedPageBreak/>
        <w:t xml:space="preserve">Another example of an organisation would be Her majesty’s inspectorate of Constabulary and </w:t>
      </w:r>
      <w:r w:rsidR="00425982">
        <w:t>fire and recuse services (HMICF</w:t>
      </w:r>
      <w:r>
        <w:t xml:space="preserve">RS) </w:t>
      </w:r>
      <w:r w:rsidR="00425982">
        <w:t>who state that they “</w:t>
      </w:r>
      <w:r w:rsidR="00425982" w:rsidRPr="00425982">
        <w:t>independently assesses the effectiveness and efficiency of police forces and fire &amp; rescue services – in the public interest.</w:t>
      </w:r>
      <w:r w:rsidR="00425982">
        <w:t>”</w:t>
      </w:r>
      <w:sdt>
        <w:sdtPr>
          <w:id w:val="-1825965705"/>
          <w:citation/>
        </w:sdtPr>
        <w:sdtEndPr/>
        <w:sdtContent>
          <w:r w:rsidR="00425982">
            <w:fldChar w:fldCharType="begin"/>
          </w:r>
          <w:r w:rsidR="00425982">
            <w:instrText xml:space="preserve"> CITATION HMI22 \l 2057 </w:instrText>
          </w:r>
          <w:r w:rsidR="00425982">
            <w:fldChar w:fldCharType="separate"/>
          </w:r>
          <w:r w:rsidR="00425982">
            <w:rPr>
              <w:noProof/>
            </w:rPr>
            <w:t xml:space="preserve"> </w:t>
          </w:r>
          <w:r w:rsidR="00425982" w:rsidRPr="00425982">
            <w:rPr>
              <w:noProof/>
            </w:rPr>
            <w:t>(HMICFRS, 2022)</w:t>
          </w:r>
          <w:r w:rsidR="00425982">
            <w:fldChar w:fldCharType="end"/>
          </w:r>
        </w:sdtContent>
      </w:sdt>
      <w:r w:rsidR="00425982">
        <w:t xml:space="preserve">. </w:t>
      </w:r>
    </w:p>
    <w:p w14:paraId="33C1DD08" w14:textId="77777777" w:rsidR="00425982" w:rsidRDefault="00425982" w:rsidP="00D15C4F">
      <w:r>
        <w:t xml:space="preserve">This body has a slightly different role in the why it </w:t>
      </w:r>
      <w:proofErr w:type="gramStart"/>
      <w:r>
        <w:t>hold</w:t>
      </w:r>
      <w:proofErr w:type="gramEnd"/>
      <w:r>
        <w:t xml:space="preserve"> the Police accountable, HMICFRS has more of a performance review angle, they compare statistic and findings of forces against other forces; pointing out any failings and where improvements are needed, with all their findings being able to be viewed by the public. </w:t>
      </w:r>
    </w:p>
    <w:p w14:paraId="2F493F58" w14:textId="77777777" w:rsidR="00425982" w:rsidRDefault="00425982" w:rsidP="00222102">
      <w:r>
        <w:t xml:space="preserve">For </w:t>
      </w:r>
      <w:proofErr w:type="gramStart"/>
      <w:r>
        <w:t>example</w:t>
      </w:r>
      <w:proofErr w:type="gramEnd"/>
      <w:r>
        <w:t xml:space="preserve"> </w:t>
      </w:r>
      <w:r w:rsidR="00222102">
        <w:t xml:space="preserve">the provide reports of how well each force area is doing, here is a brief outline of what is included in such a report; “This report is structured in four parts: Our overall narrative assessment of the force’s 2018/19 performance. Our judgments and summaries of how effectively, efficiently and legitimately the force keeps people safe and reduces crime. Our judgments and any areas for improvement, causes of concern and notable practice for each component of our inspection. Our detailed findings for each component” </w:t>
      </w:r>
      <w:sdt>
        <w:sdtPr>
          <w:id w:val="229663342"/>
          <w:citation/>
        </w:sdtPr>
        <w:sdtEndPr/>
        <w:sdtContent>
          <w:r w:rsidR="00222102">
            <w:fldChar w:fldCharType="begin"/>
          </w:r>
          <w:r w:rsidR="00222102">
            <w:instrText xml:space="preserve"> CITATION HMI221 \l 2057 </w:instrText>
          </w:r>
          <w:r w:rsidR="00222102">
            <w:fldChar w:fldCharType="separate"/>
          </w:r>
          <w:r w:rsidR="00222102" w:rsidRPr="00222102">
            <w:rPr>
              <w:noProof/>
            </w:rPr>
            <w:t>(HMICFRS, n.d.)</w:t>
          </w:r>
          <w:r w:rsidR="00222102">
            <w:fldChar w:fldCharType="end"/>
          </w:r>
        </w:sdtContent>
      </w:sdt>
    </w:p>
    <w:p w14:paraId="280FE43B" w14:textId="77777777" w:rsidR="00222102" w:rsidRDefault="00222102" w:rsidP="00222102">
      <w:r>
        <w:t xml:space="preserve">As outlined above this Body focuses on statistics and evaluating performance levels and highlighting any issues or concerns. </w:t>
      </w:r>
    </w:p>
    <w:p w14:paraId="04B371AF" w14:textId="29A50247" w:rsidR="00FE39D6" w:rsidRDefault="004631BD" w:rsidP="003D3053">
      <w:r>
        <w:t xml:space="preserve">The media, though this is not an official </w:t>
      </w:r>
      <w:r w:rsidR="003D3053">
        <w:t>or independent body also has a great influential factor on public perception and to a certain degree, holding police services accountable.  Recently there has been a lot of media coverage on certain aspects of policing; stop and search power has been widely discussed and debated about, as outlined by this article</w:t>
      </w:r>
      <w:r w:rsidR="00FE39D6">
        <w:t xml:space="preserve"> as a small </w:t>
      </w:r>
      <w:r w:rsidR="00951B0E">
        <w:t>example; “</w:t>
      </w:r>
      <w:r w:rsidR="003D3053">
        <w:t>What rights do you have if you're stopped? Police officers cannot stop you because of your race, gender or any previous criminal record. You must comply if stopped by the police.”</w:t>
      </w:r>
      <w:sdt>
        <w:sdtPr>
          <w:id w:val="-1891952560"/>
          <w:citation/>
        </w:sdtPr>
        <w:sdtEndPr/>
        <w:sdtContent>
          <w:r w:rsidR="003D3053">
            <w:fldChar w:fldCharType="begin"/>
          </w:r>
          <w:r w:rsidR="003D3053">
            <w:instrText xml:space="preserve"> CITATION BBC21 \l 2057 </w:instrText>
          </w:r>
          <w:r w:rsidR="003D3053">
            <w:fldChar w:fldCharType="separate"/>
          </w:r>
          <w:r w:rsidR="003D3053">
            <w:rPr>
              <w:noProof/>
            </w:rPr>
            <w:t xml:space="preserve"> </w:t>
          </w:r>
          <w:r w:rsidR="003D3053" w:rsidRPr="003D3053">
            <w:rPr>
              <w:noProof/>
            </w:rPr>
            <w:t>(BBC NEWS , 2021)</w:t>
          </w:r>
          <w:r w:rsidR="003D3053">
            <w:fldChar w:fldCharType="end"/>
          </w:r>
        </w:sdtContent>
      </w:sdt>
      <w:r w:rsidR="003D3053">
        <w:t xml:space="preserve">, the article discussions all the rights, what to expect when you are stopped searched </w:t>
      </w:r>
      <w:r w:rsidR="00FE39D6">
        <w:t xml:space="preserve">and have included some statistics. </w:t>
      </w:r>
    </w:p>
    <w:p w14:paraId="731CF1EB" w14:textId="5B3E4AD3" w:rsidR="00D00A5A" w:rsidRDefault="00222102" w:rsidP="00222102">
      <w:r>
        <w:t xml:space="preserve">With </w:t>
      </w:r>
      <w:r w:rsidR="00951B0E">
        <w:t>holding services</w:t>
      </w:r>
      <w:r>
        <w:t xml:space="preserve"> such the police accountable, even though both </w:t>
      </w:r>
      <w:r w:rsidR="00141297">
        <w:t>these</w:t>
      </w:r>
      <w:r>
        <w:t xml:space="preserve"> bodies</w:t>
      </w:r>
      <w:r w:rsidR="00141297">
        <w:t xml:space="preserve"> that have been mentioned here</w:t>
      </w:r>
      <w:r>
        <w:t xml:space="preserve"> are very different in how they do it, it is very much effective and determines how the public regard </w:t>
      </w:r>
      <w:r w:rsidR="00951B0E">
        <w:t>their</w:t>
      </w:r>
      <w:r>
        <w:t xml:space="preserve"> local police forces </w:t>
      </w:r>
      <w:r w:rsidR="00951B0E">
        <w:t>and how</w:t>
      </w:r>
      <w:r w:rsidR="0038564B">
        <w:t xml:space="preserve"> much faith they have in them.</w:t>
      </w:r>
      <w:r w:rsidR="00FE39D6">
        <w:t xml:space="preserve">  As both bodies thoroughly review, investigate, and evaluate information they receive, they then publish their findings for the public, the people that they serve to see it, </w:t>
      </w:r>
      <w:r w:rsidR="00D00A5A">
        <w:t>and it</w:t>
      </w:r>
      <w:r w:rsidR="00FE39D6">
        <w:t xml:space="preserve"> means complete independency and transparency so the public can trust their findings, positive or </w:t>
      </w:r>
      <w:r w:rsidR="00D00A5A">
        <w:t>negative. It puts in place a system where the public understand that issues, complaints or any other matters that concern them can be looked at from a non-police view and a non-</w:t>
      </w:r>
      <w:r w:rsidR="00951B0E">
        <w:t>political view</w:t>
      </w:r>
      <w:r w:rsidR="00D00A5A">
        <w:t xml:space="preserve"> was just </w:t>
      </w:r>
      <w:r w:rsidR="00951B0E">
        <w:t>assure fairness</w:t>
      </w:r>
      <w:r w:rsidR="00D00A5A">
        <w:t xml:space="preserve"> and </w:t>
      </w:r>
      <w:r w:rsidR="00951B0E">
        <w:t>honesty.</w:t>
      </w:r>
      <w:r w:rsidR="00D00A5A">
        <w:t xml:space="preserve"> </w:t>
      </w:r>
      <w:r w:rsidR="00DA13AB">
        <w:t xml:space="preserve">It is </w:t>
      </w:r>
      <w:r w:rsidR="00444D19">
        <w:t>vital</w:t>
      </w:r>
      <w:r w:rsidR="00DA13AB">
        <w:t xml:space="preserve"> as Police services operate by public consent. </w:t>
      </w:r>
    </w:p>
    <w:p w14:paraId="3879B46D" w14:textId="77777777" w:rsidR="0038564B" w:rsidRDefault="00FE39D6" w:rsidP="00222102">
      <w:r>
        <w:t xml:space="preserve">  </w:t>
      </w:r>
    </w:p>
    <w:p w14:paraId="300B98FC" w14:textId="55883C40" w:rsidR="00614ECC" w:rsidRDefault="00444D19" w:rsidP="00222102">
      <w:r>
        <w:t>WORDS: 1008</w:t>
      </w:r>
    </w:p>
    <w:p w14:paraId="47F8B7CA" w14:textId="77777777" w:rsidR="0038564B" w:rsidRDefault="0038564B" w:rsidP="00222102"/>
    <w:p w14:paraId="2BAF9BB9" w14:textId="77777777" w:rsidR="0038564B" w:rsidRDefault="0038564B" w:rsidP="00222102"/>
    <w:p w14:paraId="0AF5CBCC" w14:textId="77777777" w:rsidR="0038564B" w:rsidRDefault="0038564B" w:rsidP="00222102"/>
    <w:p w14:paraId="1297FE72" w14:textId="77777777" w:rsidR="0038564B" w:rsidRDefault="0038564B" w:rsidP="00222102"/>
    <w:p w14:paraId="6C090AC4" w14:textId="77777777" w:rsidR="0038564B" w:rsidRDefault="0038564B" w:rsidP="00222102"/>
    <w:p w14:paraId="31EEF99D" w14:textId="77777777" w:rsidR="0038564B" w:rsidRDefault="0038564B" w:rsidP="00222102"/>
    <w:p w14:paraId="37EAD1FB" w14:textId="77777777" w:rsidR="0038564B" w:rsidRDefault="0038564B" w:rsidP="00222102"/>
    <w:p w14:paraId="146FD569" w14:textId="77777777" w:rsidR="0038564B" w:rsidRDefault="0038564B" w:rsidP="0038564B">
      <w:r>
        <w:t xml:space="preserve">Essay two title: </w:t>
      </w:r>
    </w:p>
    <w:p w14:paraId="2116843A" w14:textId="0D331DA8" w:rsidR="00614ECC" w:rsidRDefault="0038564B" w:rsidP="005F156E">
      <w:r>
        <w:t>Examine the ethical dimension of ‘real time’ operational decisions. (1000 words)</w:t>
      </w:r>
    </w:p>
    <w:p w14:paraId="7D0569F4" w14:textId="53BEB11F" w:rsidR="00D04AE7" w:rsidRDefault="00D04AE7" w:rsidP="005F156E"/>
    <w:p w14:paraId="559DD94A" w14:textId="2F37D26C" w:rsidR="00D04AE7" w:rsidRDefault="00D04AE7" w:rsidP="00D04AE7">
      <w:r>
        <w:t xml:space="preserve">During this </w:t>
      </w:r>
      <w:r w:rsidR="00270E8F">
        <w:t>essay,</w:t>
      </w:r>
      <w:r>
        <w:t xml:space="preserve"> I will discuss the nature of the role of a Police Officer and the importance of holding high standards and working ethically, and how that is expected of them by the public. This has been the aim of Police forces for a long time, even in </w:t>
      </w:r>
      <w:r w:rsidR="00270E8F">
        <w:t xml:space="preserve">London since </w:t>
      </w:r>
      <w:r>
        <w:t xml:space="preserve">1829. A source </w:t>
      </w:r>
      <w:proofErr w:type="gramStart"/>
      <w:r>
        <w:t>says;</w:t>
      </w:r>
      <w:proofErr w:type="gramEnd"/>
      <w:r>
        <w:t xml:space="preserve"> </w:t>
      </w:r>
      <w:r w:rsidR="00270E8F">
        <w:t>“The</w:t>
      </w:r>
      <w:r>
        <w:t xml:space="preserve"> first Commissioners of Police of the Metropolis declare a general principle: ‘The power of the police to fulfil their functions and duties is dependent on public approval of their existence, actions and behaviour and on their ability to secure and maintain public respect.”</w:t>
      </w:r>
      <w:sdt>
        <w:sdtPr>
          <w:id w:val="-674500389"/>
          <w:citation/>
        </w:sdtPr>
        <w:sdtEndPr/>
        <w:sdtContent>
          <w:r>
            <w:fldChar w:fldCharType="begin"/>
          </w:r>
          <w:r>
            <w:instrText xml:space="preserve"> CITATION lon14 \l 2057 </w:instrText>
          </w:r>
          <w:r>
            <w:fldChar w:fldCharType="separate"/>
          </w:r>
          <w:r>
            <w:rPr>
              <w:noProof/>
            </w:rPr>
            <w:t xml:space="preserve"> </w:t>
          </w:r>
          <w:r w:rsidRPr="00D04AE7">
            <w:rPr>
              <w:noProof/>
            </w:rPr>
            <w:t>(london Policing Ethic Panel , 2014)</w:t>
          </w:r>
          <w:r>
            <w:fldChar w:fldCharType="end"/>
          </w:r>
        </w:sdtContent>
      </w:sdt>
    </w:p>
    <w:p w14:paraId="2156A393" w14:textId="540D3E40" w:rsidR="00800513" w:rsidRDefault="00D379A1" w:rsidP="00222102">
      <w:r>
        <w:t xml:space="preserve">Considering the nature of a Job of a Police </w:t>
      </w:r>
      <w:r w:rsidR="00270E8F">
        <w:t>Officer,</w:t>
      </w:r>
      <w:r w:rsidR="00DA6EA0">
        <w:t xml:space="preserve"> </w:t>
      </w:r>
      <w:r w:rsidR="00A42CA1">
        <w:t xml:space="preserve">there can be </w:t>
      </w:r>
      <w:r w:rsidR="00DA6EA0">
        <w:t xml:space="preserve">quick changing </w:t>
      </w:r>
      <w:r w:rsidR="00A42CA1">
        <w:t>situations</w:t>
      </w:r>
      <w:r w:rsidR="00DA6EA0">
        <w:t xml:space="preserve"> that require decisions to made real time</w:t>
      </w:r>
      <w:r w:rsidR="0038045C">
        <w:t>, there can be situations where there can be a lot of information to take from and develop and officers must be able to receive and evaluate that information</w:t>
      </w:r>
      <w:r w:rsidR="00A42CA1">
        <w:t xml:space="preserve">. </w:t>
      </w:r>
      <w:r w:rsidR="00270E8F">
        <w:t>Similarly,</w:t>
      </w:r>
      <w:r w:rsidR="0038045C">
        <w:t xml:space="preserve"> in pre-planned events such as</w:t>
      </w:r>
      <w:r w:rsidR="00800513">
        <w:t xml:space="preserve"> concerts or royal visits as two examples</w:t>
      </w:r>
      <w:r w:rsidR="0038045C">
        <w:t xml:space="preserve">; these events also require that same level of decision making </w:t>
      </w:r>
      <w:proofErr w:type="gramStart"/>
      <w:r w:rsidR="0038045C">
        <w:t>an</w:t>
      </w:r>
      <w:proofErr w:type="gramEnd"/>
      <w:r w:rsidR="0038045C">
        <w:t xml:space="preserve"> planning</w:t>
      </w:r>
      <w:r w:rsidR="00800513">
        <w:t xml:space="preserve"> to ensure smooth running</w:t>
      </w:r>
      <w:r w:rsidR="0038045C">
        <w:t xml:space="preserve">.  </w:t>
      </w:r>
    </w:p>
    <w:p w14:paraId="4192CDAE" w14:textId="5108DDEB" w:rsidR="00E948D0" w:rsidRDefault="00A42CA1" w:rsidP="008A7589">
      <w:r>
        <w:t xml:space="preserve">Officers receive training </w:t>
      </w:r>
      <w:proofErr w:type="gramStart"/>
      <w:r>
        <w:t>in regard to</w:t>
      </w:r>
      <w:proofErr w:type="gramEnd"/>
      <w:r>
        <w:t xml:space="preserve"> what to consider when these situations to arise</w:t>
      </w:r>
      <w:r w:rsidR="00800513">
        <w:t>, they need to be able to make effective and ethical decisions in every situation that they face</w:t>
      </w:r>
      <w:r>
        <w:t>.</w:t>
      </w:r>
      <w:r w:rsidR="00297D32">
        <w:t xml:space="preserve"> Being Ethical and making ethical decisions means that the consideration of the people that may be </w:t>
      </w:r>
      <w:r w:rsidR="00270E8F">
        <w:t>affected</w:t>
      </w:r>
      <w:r w:rsidR="00297D32">
        <w:t xml:space="preserve"> by them have been taken, a source </w:t>
      </w:r>
      <w:r w:rsidR="008A7589">
        <w:t>I have found states “</w:t>
      </w:r>
      <w:r w:rsidR="008A7589" w:rsidRPr="008A7589">
        <w:t>ethical standards include standards relating to rights, such as the right to life, the right to freedom from injury, and the right to privacy. Such standards are adequate standards of ethics because they are supported by consistent and well-founded reasons</w:t>
      </w:r>
      <w:r w:rsidR="008A7589">
        <w:t>” and adds “</w:t>
      </w:r>
      <w:r w:rsidR="008A7589" w:rsidRPr="008A7589">
        <w:t>Ethics also means, then, the continuous effort of studying our own moral beliefs and our moral conduct, and striving to ensure that we, and the institutions we help to shape, live up to standards that are reasonable and solidly-based.</w:t>
      </w:r>
      <w:r w:rsidR="008A7589">
        <w:t>”</w:t>
      </w:r>
      <w:r w:rsidR="00E948D0">
        <w:t xml:space="preserve"> </w:t>
      </w:r>
      <w:sdt>
        <w:sdtPr>
          <w:id w:val="611795507"/>
          <w:citation/>
        </w:sdtPr>
        <w:sdtEndPr/>
        <w:sdtContent>
          <w:r w:rsidR="00E948D0">
            <w:fldChar w:fldCharType="begin"/>
          </w:r>
          <w:r w:rsidR="00E948D0">
            <w:instrText xml:space="preserve"> CITATION Man10 \l 2057 </w:instrText>
          </w:r>
          <w:r w:rsidR="00E948D0">
            <w:fldChar w:fldCharType="separate"/>
          </w:r>
          <w:r w:rsidR="00E948D0" w:rsidRPr="00E948D0">
            <w:rPr>
              <w:noProof/>
            </w:rPr>
            <w:t>(Manuel Velasquez, 2010)</w:t>
          </w:r>
          <w:r w:rsidR="00E948D0">
            <w:fldChar w:fldCharType="end"/>
          </w:r>
        </w:sdtContent>
      </w:sdt>
      <w:r w:rsidR="00E948D0">
        <w:t xml:space="preserve">. </w:t>
      </w:r>
      <w:r w:rsidR="008127C8">
        <w:t xml:space="preserve">This adequately explains how ethics can be wholly considered. </w:t>
      </w:r>
    </w:p>
    <w:p w14:paraId="47C96354" w14:textId="3F0B0412" w:rsidR="008127C8" w:rsidRDefault="008127C8" w:rsidP="008A7589">
      <w:r>
        <w:t>South Wales Police use the National Decision Model</w:t>
      </w:r>
      <w:r w:rsidR="0015727E">
        <w:t>, it teaches this to be at the centre</w:t>
      </w:r>
      <w:r w:rsidR="00561AA6">
        <w:t xml:space="preserve"> of what officers should be considering when dealing with the public. The public expect to </w:t>
      </w:r>
      <w:proofErr w:type="gramStart"/>
      <w:r w:rsidR="00561AA6">
        <w:t>dealt</w:t>
      </w:r>
      <w:proofErr w:type="gramEnd"/>
      <w:r w:rsidR="00561AA6">
        <w:t xml:space="preserve"> with decency, humanity and compassion, the Model includes elements to ensure this from officers. </w:t>
      </w:r>
      <w:r w:rsidR="00551F8F">
        <w:t>The Model is broken down into Intelligence gathering, powers and policies, code of ethics and identifying what options are available to take by Officers, focusing on the Code of Element a source outlines;</w:t>
      </w:r>
      <w:r w:rsidR="005F7AD3">
        <w:t>”</w:t>
      </w:r>
      <w:r w:rsidR="005F7AD3" w:rsidRPr="005F7AD3">
        <w:t xml:space="preserve"> The NDM puts the Code of Ethics at the heart of all police decision making. This distinguishes the NDM from other decision-making models and recognises the need for all police decisions to be consistent with the principles and standards of behaviour set out in the Code.</w:t>
      </w:r>
      <w:r w:rsidR="005F7AD3">
        <w:t>”</w:t>
      </w:r>
      <w:sdt>
        <w:sdtPr>
          <w:id w:val="1988977172"/>
          <w:citation/>
        </w:sdtPr>
        <w:sdtEndPr/>
        <w:sdtContent>
          <w:r w:rsidR="005F7AD3">
            <w:fldChar w:fldCharType="begin"/>
          </w:r>
          <w:r w:rsidR="005F7AD3">
            <w:instrText xml:space="preserve"> CITATION Col14 \l 2057 </w:instrText>
          </w:r>
          <w:r w:rsidR="005F7AD3">
            <w:fldChar w:fldCharType="separate"/>
          </w:r>
          <w:r w:rsidR="005F7AD3">
            <w:rPr>
              <w:noProof/>
            </w:rPr>
            <w:t xml:space="preserve"> </w:t>
          </w:r>
          <w:r w:rsidR="005F7AD3" w:rsidRPr="005F7AD3">
            <w:rPr>
              <w:noProof/>
            </w:rPr>
            <w:t>(College Of Policing, 2014)</w:t>
          </w:r>
          <w:r w:rsidR="005F7AD3">
            <w:fldChar w:fldCharType="end"/>
          </w:r>
        </w:sdtContent>
      </w:sdt>
      <w:r w:rsidR="005F7AD3">
        <w:t xml:space="preserve">. </w:t>
      </w:r>
    </w:p>
    <w:p w14:paraId="3459A37B" w14:textId="46BF85CD" w:rsidR="005F7AD3" w:rsidRDefault="005F7AD3" w:rsidP="008A7589">
      <w:r>
        <w:t xml:space="preserve">Within the NDM the Policing </w:t>
      </w:r>
      <w:r w:rsidR="00E660C5">
        <w:t>Principles is</w:t>
      </w:r>
      <w:r>
        <w:t xml:space="preserve"> also there to guide Officers in what they should also be considering when working with the public. The Policing Principles is a list of behaviours that are expected to be </w:t>
      </w:r>
      <w:r w:rsidR="00E660C5">
        <w:t>always adhered to</w:t>
      </w:r>
      <w:r>
        <w:t xml:space="preserve">; there’s honesty and integrity, without this Officers would never be able to </w:t>
      </w:r>
      <w:r w:rsidR="00E660C5">
        <w:t xml:space="preserve">do a public role. Officers are expected to take accountability over their actions. And always they are to make decisions based purely on what they are dealing with at that current time, meaning that they should not be using someone’s previous information to </w:t>
      </w:r>
      <w:proofErr w:type="gramStart"/>
      <w:r w:rsidR="00E660C5">
        <w:t>make a decision</w:t>
      </w:r>
      <w:proofErr w:type="gramEnd"/>
      <w:r w:rsidR="00E660C5">
        <w:t xml:space="preserve"> on how to deal with someone or if they were to Stop Search someone</w:t>
      </w:r>
      <w:r w:rsidR="00EB07C9">
        <w:t xml:space="preserve"> for example. </w:t>
      </w:r>
    </w:p>
    <w:p w14:paraId="3C7CD108" w14:textId="0E050D4E" w:rsidR="00EB07C9" w:rsidRDefault="00EB07C9" w:rsidP="00EB07C9">
      <w:r>
        <w:t xml:space="preserve">The Human Rights Act also plays a big part in a Police Officers role, Article 8 of the Act states; “Everyone has the right to respect for his private and family life, his home and his correspondence. </w:t>
      </w:r>
      <w:r>
        <w:lastRenderedPageBreak/>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sdt>
        <w:sdtPr>
          <w:id w:val="-1974123709"/>
          <w:citation/>
        </w:sdtPr>
        <w:sdtEndPr/>
        <w:sdtContent>
          <w:r>
            <w:fldChar w:fldCharType="begin"/>
          </w:r>
          <w:r>
            <w:instrText xml:space="preserve"> CITATION Leg22 \l 2057 </w:instrText>
          </w:r>
          <w:r>
            <w:fldChar w:fldCharType="separate"/>
          </w:r>
          <w:r>
            <w:rPr>
              <w:noProof/>
            </w:rPr>
            <w:t xml:space="preserve"> </w:t>
          </w:r>
          <w:r w:rsidRPr="00EB07C9">
            <w:rPr>
              <w:noProof/>
            </w:rPr>
            <w:t>(Legislation gov.uk, 2022)</w:t>
          </w:r>
          <w:r>
            <w:fldChar w:fldCharType="end"/>
          </w:r>
        </w:sdtContent>
      </w:sdt>
      <w:r w:rsidR="0074721F">
        <w:t xml:space="preserve">. </w:t>
      </w:r>
    </w:p>
    <w:p w14:paraId="72DC0F79" w14:textId="2BF3D180" w:rsidR="0074721F" w:rsidRDefault="0074721F" w:rsidP="00EB07C9">
      <w:r>
        <w:t xml:space="preserve">It outlines how important and valued a person home life and privacy is and how it should be protected. </w:t>
      </w:r>
      <w:proofErr w:type="gramStart"/>
      <w:r>
        <w:t xml:space="preserve">With this in mind, </w:t>
      </w:r>
      <w:r w:rsidR="00034742">
        <w:t>t</w:t>
      </w:r>
      <w:r>
        <w:t>here</w:t>
      </w:r>
      <w:proofErr w:type="gramEnd"/>
      <w:r>
        <w:t xml:space="preserve"> are times when it is necessary for Police to intrude on someone’s personal life, through crimes being committed or alleged crimes being committed and of course if there is someone that is need of help or protection, Officers must be able justify </w:t>
      </w:r>
      <w:r w:rsidR="00034742">
        <w:t xml:space="preserve">questioning someone on their personal life. If Officers were to unlawfully intervene or intrude on someone private life this would hugely undermine public trust in Police services. </w:t>
      </w:r>
    </w:p>
    <w:p w14:paraId="0217F618" w14:textId="37B5B57F" w:rsidR="00034742" w:rsidRDefault="00A7307C" w:rsidP="00EB07C9">
      <w:r>
        <w:t xml:space="preserve">Another aspect of their role that officers consider the Code of Ethics </w:t>
      </w:r>
      <w:r w:rsidR="00EF2ADE">
        <w:t>and</w:t>
      </w:r>
      <w:r>
        <w:t xml:space="preserve"> the Human Rights Act is Use </w:t>
      </w:r>
      <w:r w:rsidR="00EF2ADE">
        <w:t>of</w:t>
      </w:r>
      <w:r>
        <w:t xml:space="preserve"> Force. Use of Force is the force that can be reasonably used against a person. Officers ae trained to use force as the last option when dealing with the public, but if it is </w:t>
      </w:r>
      <w:r w:rsidR="00EF2ADE">
        <w:t>necessary</w:t>
      </w:r>
      <w:r>
        <w:t xml:space="preserve"> then the </w:t>
      </w:r>
      <w:r w:rsidR="00EF2ADE">
        <w:t>situations</w:t>
      </w:r>
      <w:r>
        <w:t xml:space="preserve"> that it is acceptable would be to </w:t>
      </w:r>
      <w:r w:rsidR="00EF2ADE">
        <w:t xml:space="preserve">achieve an effective arrest, prevent any public order; fighting for example, and to prevent harm coming to the individual or others. </w:t>
      </w:r>
    </w:p>
    <w:p w14:paraId="6CC65F1B" w14:textId="7F236A8E" w:rsidR="000C572A" w:rsidRDefault="00EF2ADE" w:rsidP="00EB07C9">
      <w:r>
        <w:t xml:space="preserve">Officers need to consider the extent to what force they use, the must use the NDM as a guide, so in the situation they will need to gather and use the information that they </w:t>
      </w:r>
      <w:r w:rsidR="000C572A">
        <w:t>have,</w:t>
      </w:r>
      <w:r w:rsidR="00DA13AB">
        <w:t xml:space="preserve"> what are the threats and what is the risk factors. Then Officers can us all the information to decide what force is needed. Another way officers can judge the use of force would be via </w:t>
      </w:r>
      <w:r w:rsidR="000C572A">
        <w:t>JPLANE,</w:t>
      </w:r>
      <w:r w:rsidR="00DA13AB">
        <w:t xml:space="preserve"> this is taught to </w:t>
      </w:r>
      <w:r w:rsidR="00270E8F">
        <w:t>officers,</w:t>
      </w:r>
      <w:r w:rsidR="00DA13AB">
        <w:t xml:space="preserve"> and it stands for </w:t>
      </w:r>
      <w:r w:rsidR="000C572A">
        <w:t>Justified</w:t>
      </w:r>
      <w:r w:rsidR="00DA13AB">
        <w:t xml:space="preserve">, Proportionate, </w:t>
      </w:r>
      <w:r w:rsidR="000C572A">
        <w:t>L</w:t>
      </w:r>
      <w:r w:rsidR="00DA13AB">
        <w:t xml:space="preserve">egal, </w:t>
      </w:r>
      <w:r w:rsidR="000C572A">
        <w:t>Accountable, Necessary and Ethical. As you can see, ethical decision making is very much encouraged and expected</w:t>
      </w:r>
      <w:r w:rsidR="00542777">
        <w:t xml:space="preserve">. </w:t>
      </w:r>
    </w:p>
    <w:p w14:paraId="1E8498D6" w14:textId="423629CA" w:rsidR="00542777" w:rsidRDefault="008668CD" w:rsidP="00EB07C9">
      <w:r>
        <w:t>There are</w:t>
      </w:r>
      <w:r w:rsidR="00542777">
        <w:t xml:space="preserve"> </w:t>
      </w:r>
      <w:proofErr w:type="gramStart"/>
      <w:r w:rsidR="00542777">
        <w:t>a number of</w:t>
      </w:r>
      <w:proofErr w:type="gramEnd"/>
      <w:r w:rsidR="00542777">
        <w:t xml:space="preserve"> procedures or technology </w:t>
      </w:r>
      <w:r>
        <w:t xml:space="preserve">used by the Police </w:t>
      </w:r>
      <w:r w:rsidR="00542777">
        <w:t xml:space="preserve">that can be </w:t>
      </w:r>
      <w:r w:rsidR="00747734">
        <w:t xml:space="preserve">deemed perhaps going against the Human Rights, </w:t>
      </w:r>
      <w:r>
        <w:t xml:space="preserve">privacy for example, </w:t>
      </w:r>
      <w:r w:rsidR="00747734">
        <w:t>Office</w:t>
      </w:r>
      <w:r>
        <w:t>r</w:t>
      </w:r>
      <w:r w:rsidR="00747734">
        <w:t>s commonly w</w:t>
      </w:r>
      <w:r>
        <w:t xml:space="preserve">ear Body Worn Camera’s as part of their uniform and is activated in responding to incidents, there’s CCTV installed around certain areas that monitor and record day to day activity, there’s facial recognitions equipment place in certain areas. </w:t>
      </w:r>
      <w:r w:rsidR="00270E8F">
        <w:t xml:space="preserve">Police Services need to really consider the need and necessity for the use of these. </w:t>
      </w:r>
    </w:p>
    <w:p w14:paraId="262A4FAC" w14:textId="16162925" w:rsidR="00E660C5" w:rsidRDefault="00270E8F" w:rsidP="008A7589">
      <w:r>
        <w:t xml:space="preserve">In conclusion there is many </w:t>
      </w:r>
      <w:proofErr w:type="gramStart"/>
      <w:r>
        <w:t>area’s</w:t>
      </w:r>
      <w:proofErr w:type="gramEnd"/>
      <w:r>
        <w:t xml:space="preserve"> and aspect where ethics is taken into consideration and is acted upon. Officers are trained and taught about the high importance of ethical decision making. </w:t>
      </w:r>
    </w:p>
    <w:p w14:paraId="307FF76E" w14:textId="77777777" w:rsidR="008127C8" w:rsidRDefault="008127C8" w:rsidP="008A7589"/>
    <w:p w14:paraId="22B72B8A" w14:textId="141227E7" w:rsidR="008A7589" w:rsidRDefault="008A7589" w:rsidP="008A7589">
      <w:r>
        <w:t xml:space="preserve"> </w:t>
      </w:r>
      <w:r w:rsidR="00E948D0">
        <w:t xml:space="preserve"> </w:t>
      </w:r>
      <w:r w:rsidR="00444D19">
        <w:t>WORDS: 1085</w:t>
      </w:r>
    </w:p>
    <w:p w14:paraId="1CD19371" w14:textId="77777777" w:rsidR="006D6A84" w:rsidRDefault="006D6A84" w:rsidP="00571656"/>
    <w:p w14:paraId="66991CF3" w14:textId="77777777" w:rsidR="006D6A84" w:rsidRDefault="006D6A84" w:rsidP="00571656"/>
    <w:p w14:paraId="48DDB5F7" w14:textId="77777777" w:rsidR="006D6A84" w:rsidRDefault="006D6A84" w:rsidP="00571656"/>
    <w:p w14:paraId="53CA8CD0" w14:textId="77777777" w:rsidR="006D6A84" w:rsidRDefault="006D6A84" w:rsidP="00571656"/>
    <w:p w14:paraId="4ADCF6D9" w14:textId="77777777" w:rsidR="006D6A84" w:rsidRDefault="006D6A84" w:rsidP="00571656"/>
    <w:p w14:paraId="2988A5F8" w14:textId="77777777" w:rsidR="006D6A84" w:rsidRDefault="006D6A84" w:rsidP="00571656"/>
    <w:p w14:paraId="7EFCE81E" w14:textId="77777777" w:rsidR="006D6A84" w:rsidRDefault="006D6A84" w:rsidP="00571656"/>
    <w:p w14:paraId="0CAD075E" w14:textId="77777777" w:rsidR="006D6A84" w:rsidRDefault="006D6A84" w:rsidP="00571656"/>
    <w:p w14:paraId="15E71DB0" w14:textId="4761C41A" w:rsidR="00571656" w:rsidRDefault="00571656" w:rsidP="00571656">
      <w:r>
        <w:lastRenderedPageBreak/>
        <w:t xml:space="preserve">Essay three title: </w:t>
      </w:r>
    </w:p>
    <w:p w14:paraId="390922E3" w14:textId="2540F769" w:rsidR="004631BD" w:rsidRDefault="00571656" w:rsidP="0012444A">
      <w:r>
        <w:t>Assess the impact of organisational justice on police agency. (1000 words)</w:t>
      </w:r>
    </w:p>
    <w:p w14:paraId="52CC2BDB" w14:textId="040B3B72" w:rsidR="00571656" w:rsidRDefault="00571656" w:rsidP="00571656"/>
    <w:p w14:paraId="507317E5" w14:textId="2258EB1F" w:rsidR="00F463D6" w:rsidRDefault="00760EF1" w:rsidP="00571656">
      <w:r>
        <w:t xml:space="preserve">During this essay I will be looking at organisational justice and briefly look at what are the positive and negative impacts are on </w:t>
      </w:r>
      <w:r w:rsidR="00F463D6">
        <w:t>the</w:t>
      </w:r>
      <w:r>
        <w:t xml:space="preserve"> police service and the Officers and staff that work there. </w:t>
      </w:r>
      <w:r w:rsidR="00F463D6">
        <w:t>A source I found describes Organisational justice as “</w:t>
      </w:r>
      <w:r w:rsidR="00F463D6" w:rsidRPr="00F463D6">
        <w:t>employee perceptions of fairness in the workplace. These perceptions can be classified into four categories: distributive, procedural, informational, and interactional. Distributive justice reflects perceptions regarding fairness of outcomes, while procedural justice reflects perceptions of processes that lead to these outcomes</w:t>
      </w:r>
      <w:r w:rsidR="00F463D6">
        <w:t>”</w:t>
      </w:r>
      <w:bookmarkStart w:id="0" w:name="_Hlk105703799"/>
      <w:sdt>
        <w:sdtPr>
          <w:id w:val="814601994"/>
          <w:citation/>
        </w:sdtPr>
        <w:sdtEndPr/>
        <w:sdtContent>
          <w:r w:rsidR="00F463D6">
            <w:fldChar w:fldCharType="begin"/>
          </w:r>
          <w:r w:rsidR="00F463D6">
            <w:instrText xml:space="preserve"> CITATION Deb17 \l 2057 </w:instrText>
          </w:r>
          <w:r w:rsidR="00F463D6">
            <w:fldChar w:fldCharType="separate"/>
          </w:r>
          <w:r w:rsidR="00F463D6">
            <w:rPr>
              <w:noProof/>
            </w:rPr>
            <w:t xml:space="preserve"> </w:t>
          </w:r>
          <w:r w:rsidR="00F463D6" w:rsidRPr="00F463D6">
            <w:rPr>
              <w:noProof/>
            </w:rPr>
            <w:t>(Deborah Rupp, 2017)</w:t>
          </w:r>
          <w:r w:rsidR="00F463D6">
            <w:fldChar w:fldCharType="end"/>
          </w:r>
        </w:sdtContent>
      </w:sdt>
      <w:r w:rsidR="00530172">
        <w:t xml:space="preserve">. </w:t>
      </w:r>
      <w:bookmarkEnd w:id="0"/>
    </w:p>
    <w:p w14:paraId="526FABD6" w14:textId="40BE0AFC" w:rsidR="00782157" w:rsidRDefault="00530172" w:rsidP="00571656">
      <w:r>
        <w:t xml:space="preserve">As </w:t>
      </w:r>
      <w:proofErr w:type="spellStart"/>
      <w:proofErr w:type="gramStart"/>
      <w:r>
        <w:t>a</w:t>
      </w:r>
      <w:proofErr w:type="spellEnd"/>
      <w:proofErr w:type="gramEnd"/>
      <w:r>
        <w:t xml:space="preserve"> Officer or a member </w:t>
      </w:r>
      <w:r w:rsidR="00544942">
        <w:t>of staff</w:t>
      </w:r>
      <w:r>
        <w:t xml:space="preserve"> that work for the any Police service, there can be </w:t>
      </w:r>
      <w:r w:rsidR="00FF3964">
        <w:t>many opportunities to do the wrong thing, act in the wrong way, look up someone’s details on a Police System</w:t>
      </w:r>
      <w:r w:rsidR="00544942">
        <w:t xml:space="preserve"> or read information that that individual does not need to know</w:t>
      </w:r>
      <w:r w:rsidR="00FF3964">
        <w:t xml:space="preserve"> for example. </w:t>
      </w:r>
      <w:r w:rsidR="00544942">
        <w:t>With Organis</w:t>
      </w:r>
      <w:r w:rsidR="00E61617">
        <w:t>ation</w:t>
      </w:r>
      <w:r w:rsidR="00544942">
        <w:t xml:space="preserve">al justice this gives the Officers a sense of what is right and what is wrong, it gives them a sense of what consequences there would be of actions, equally there would be a sense of what the outcome would be when doing the right thing, like reporting a case of misconduct by a colleague. </w:t>
      </w:r>
    </w:p>
    <w:p w14:paraId="4840D898" w14:textId="6105C8F7" w:rsidR="00530172" w:rsidRDefault="00A61B4C" w:rsidP="00571656">
      <w:r>
        <w:t xml:space="preserve">To expand on the above paragraph; it mentions Procedural </w:t>
      </w:r>
      <w:r w:rsidR="00D55B6D">
        <w:t>Justice stating that its “</w:t>
      </w:r>
      <w:r w:rsidR="00240434">
        <w:t>perceptions of</w:t>
      </w:r>
      <w:r w:rsidR="00D55B6D">
        <w:t xml:space="preserve"> the processes”</w:t>
      </w:r>
      <w:r w:rsidR="00544942">
        <w:t xml:space="preserve"> </w:t>
      </w:r>
      <w:r w:rsidR="00D55B6D" w:rsidRPr="00D55B6D">
        <w:t>(Deborah Rupp, 2017).</w:t>
      </w:r>
      <w:r w:rsidR="00D55B6D">
        <w:t xml:space="preserve"> Most Police services have some form of anti-corruption team</w:t>
      </w:r>
      <w:r w:rsidR="00240434">
        <w:t>s</w:t>
      </w:r>
      <w:r w:rsidR="00D55B6D">
        <w:t xml:space="preserve"> or Professional </w:t>
      </w:r>
      <w:r w:rsidR="00240434">
        <w:t xml:space="preserve">standards team that implement </w:t>
      </w:r>
      <w:r w:rsidR="00EB5BA8">
        <w:t xml:space="preserve">the rules and processes that lead to the investigating of misconduct allegations and any other complainants. Officers are aware of this and have witnessed other officers go through it and perhaps received one of the highest </w:t>
      </w:r>
      <w:proofErr w:type="gramStart"/>
      <w:r w:rsidR="00EB5BA8">
        <w:t>form</w:t>
      </w:r>
      <w:proofErr w:type="gramEnd"/>
      <w:r w:rsidR="00EB5BA8">
        <w:t xml:space="preserve"> of consequence; losing their job or even facing imprisonment</w:t>
      </w:r>
      <w:r w:rsidR="00C43B65">
        <w:t xml:space="preserve"> if the misconduct is very serious. </w:t>
      </w:r>
    </w:p>
    <w:p w14:paraId="35FBA0D8" w14:textId="70C110CD" w:rsidR="00E61617" w:rsidRDefault="00E61617" w:rsidP="00571656">
      <w:r w:rsidRPr="00E61617">
        <w:t xml:space="preserve">A source explains, “The misconduct procedures aim to provide a fair, open and proportionate method of dealing with alleged misconduct. The procedures are intended to encourage a culture of learning and development for individuals and/ or the organisation” (Home </w:t>
      </w:r>
      <w:proofErr w:type="gramStart"/>
      <w:r w:rsidRPr="00E61617">
        <w:t>Office ,</w:t>
      </w:r>
      <w:proofErr w:type="gramEnd"/>
      <w:r w:rsidRPr="00E61617">
        <w:t xml:space="preserve"> 2014).</w:t>
      </w:r>
    </w:p>
    <w:p w14:paraId="61E3DB78" w14:textId="2CF37D98" w:rsidR="00C43B65" w:rsidRDefault="00C43B65" w:rsidP="00571656">
      <w:r>
        <w:t xml:space="preserve">The usual way a misconduct hearing would </w:t>
      </w:r>
      <w:r w:rsidR="00D7361E">
        <w:t>be initiated would be that a complaint would be received, this can be done anonymously</w:t>
      </w:r>
      <w:r w:rsidR="001169DB">
        <w:t xml:space="preserve"> by staff or members of the public</w:t>
      </w:r>
      <w:r w:rsidR="00D7361E">
        <w:t xml:space="preserve">, the department responsible </w:t>
      </w:r>
      <w:r w:rsidR="004C13C0">
        <w:t xml:space="preserve">will then start investigating the claim, the officer involved would be notified of the allegation and be interviewed. All evidence is </w:t>
      </w:r>
      <w:r w:rsidR="00660426">
        <w:t>gathered,</w:t>
      </w:r>
      <w:r w:rsidR="004C13C0">
        <w:t xml:space="preserve"> and the resul</w:t>
      </w:r>
      <w:r w:rsidR="001169DB">
        <w:t xml:space="preserve">ts will be given in a hearing meeting. </w:t>
      </w:r>
    </w:p>
    <w:p w14:paraId="142609E9" w14:textId="0008EE47" w:rsidR="005F3865" w:rsidRDefault="005F3865" w:rsidP="00571656">
      <w:r>
        <w:t xml:space="preserve">This leads on to discuss </w:t>
      </w:r>
      <w:r w:rsidR="00FE44C4">
        <w:t>Procedural Justice</w:t>
      </w:r>
      <w:r>
        <w:t xml:space="preserve"> also mentioned above. </w:t>
      </w:r>
      <w:r w:rsidR="00000A59">
        <w:t xml:space="preserve">This is when the employee thinks the processes and the outcomes are correct and done fairly. </w:t>
      </w:r>
      <w:r w:rsidR="00FE44C4">
        <w:t xml:space="preserve">Do the employees think that the processes are fair and justified for the situation and do they think outcome is </w:t>
      </w:r>
      <w:proofErr w:type="gramStart"/>
      <w:r w:rsidR="00FE44C4">
        <w:t>fitting.</w:t>
      </w:r>
      <w:proofErr w:type="gramEnd"/>
      <w:r w:rsidR="00FE44C4">
        <w:t xml:space="preserve"> </w:t>
      </w:r>
      <w:r w:rsidR="00DB0478">
        <w:t xml:space="preserve"> </w:t>
      </w:r>
      <w:r w:rsidR="00FE44C4">
        <w:t xml:space="preserve">A source says </w:t>
      </w:r>
      <w:r w:rsidR="000934B2">
        <w:t>“Research</w:t>
      </w:r>
      <w:r w:rsidR="00FE44C4" w:rsidRPr="00FE44C4">
        <w:t xml:space="preserve"> from different settings, including probation, shows how procedural justice influences people’s respect for, and compliance with, rules and authority. Service users have stated that they value officers who are respectful, non-judgemental, consistent, fair and accountable.</w:t>
      </w:r>
      <w:r w:rsidR="00FE44C4">
        <w:t>”</w:t>
      </w:r>
      <w:sdt>
        <w:sdtPr>
          <w:id w:val="-1879227353"/>
          <w:citation/>
        </w:sdtPr>
        <w:sdtEndPr/>
        <w:sdtContent>
          <w:r w:rsidR="00DB0478">
            <w:fldChar w:fldCharType="begin"/>
          </w:r>
          <w:r w:rsidR="00DB0478">
            <w:instrText xml:space="preserve"> CITATION Her22 \l 2057 </w:instrText>
          </w:r>
          <w:r w:rsidR="00DB0478">
            <w:fldChar w:fldCharType="separate"/>
          </w:r>
          <w:r w:rsidR="00DB0478">
            <w:rPr>
              <w:noProof/>
            </w:rPr>
            <w:t xml:space="preserve"> </w:t>
          </w:r>
          <w:r w:rsidR="00DB0478" w:rsidRPr="00DB0478">
            <w:rPr>
              <w:noProof/>
            </w:rPr>
            <w:t>(Her Majesty's Inspectorate of Probation, 2022)</w:t>
          </w:r>
          <w:r w:rsidR="00DB0478">
            <w:fldChar w:fldCharType="end"/>
          </w:r>
        </w:sdtContent>
      </w:sdt>
      <w:r w:rsidR="00DB0478">
        <w:t xml:space="preserve">. </w:t>
      </w:r>
    </w:p>
    <w:p w14:paraId="7B2935F4" w14:textId="3335120B" w:rsidR="0085792D" w:rsidRDefault="00DB0478" w:rsidP="00571656">
      <w:r>
        <w:t xml:space="preserve">This article also states how, if employers wish to improve the views or feelings of the employees </w:t>
      </w:r>
      <w:proofErr w:type="gramStart"/>
      <w:r w:rsidR="00C42541">
        <w:t>in regard to</w:t>
      </w:r>
      <w:proofErr w:type="gramEnd"/>
      <w:r>
        <w:t xml:space="preserve"> any issues relating to this, a great way to encourage staff would be to hold regular discussions or have provide opportunities here views can be expressed. That way </w:t>
      </w:r>
      <w:r w:rsidR="00C42541">
        <w:t>and issues can be addressed or changed. Within Police services and example of how this could be done through the Federation groups</w:t>
      </w:r>
      <w:r w:rsidR="0012444A">
        <w:t xml:space="preserve"> for example. </w:t>
      </w:r>
      <w:r w:rsidR="00C42541">
        <w:t>They can often act as</w:t>
      </w:r>
      <w:r w:rsidR="00E61617">
        <w:t xml:space="preserve"> a voice for Officers and </w:t>
      </w:r>
      <w:r w:rsidR="001E789E">
        <w:t>staff,</w:t>
      </w:r>
      <w:r w:rsidR="00E61617">
        <w:t xml:space="preserve"> collecting opinions on topics and raise issues on their behalf. </w:t>
      </w:r>
      <w:r w:rsidR="00C42541">
        <w:t xml:space="preserve"> </w:t>
      </w:r>
    </w:p>
    <w:p w14:paraId="15170595" w14:textId="12677E8F" w:rsidR="0085792D" w:rsidRDefault="00C42541" w:rsidP="0085792D">
      <w:r>
        <w:lastRenderedPageBreak/>
        <w:t xml:space="preserve"> </w:t>
      </w:r>
      <w:r w:rsidR="0085792D">
        <w:t xml:space="preserve">Given the nature of the role and the powers and responsibility that goes along with being a Police Constable, given that the role serves the public it is extremely important that Officers that serve maintain high standards. </w:t>
      </w:r>
      <w:r w:rsidR="0012444A">
        <w:t xml:space="preserve">And must expect to be scrutinised by </w:t>
      </w:r>
      <w:r w:rsidR="00ED441C">
        <w:t>employer’s</w:t>
      </w:r>
      <w:r w:rsidR="0012444A">
        <w:t xml:space="preserve"> public and media a like for their conduct</w:t>
      </w:r>
      <w:r w:rsidR="00BE5651">
        <w:t xml:space="preserve">, positive and negative. </w:t>
      </w:r>
    </w:p>
    <w:p w14:paraId="740A3433" w14:textId="7486E505" w:rsidR="0085792D" w:rsidRDefault="0085792D" w:rsidP="0085792D">
      <w:r>
        <w:t xml:space="preserve">The service recognises this essential quality in officers, and it actively encourages Officers to </w:t>
      </w:r>
      <w:r w:rsidR="00BE5651">
        <w:t>always conduct themselves in the highest of standards possible</w:t>
      </w:r>
      <w:r>
        <w:t xml:space="preserve">. Using South Wales Police as an example, it prides itself of the moto incorporating the values of being “Proud, Professional and Positive”. It considers the code of ethics as well. This encourages Officers to act in certain way and informs officers of what the employer expects of then. </w:t>
      </w:r>
    </w:p>
    <w:p w14:paraId="27C4D7CC" w14:textId="5598F940" w:rsidR="0012444A" w:rsidRDefault="00BE5651" w:rsidP="0085792D">
      <w:r>
        <w:t xml:space="preserve">One way an employer such as Constabularies can help improve its staff standards can be done via training, training courses such as race equality diversity awareness courses, Domestic abuse </w:t>
      </w:r>
      <w:r w:rsidR="00ED441C">
        <w:t>awareness</w:t>
      </w:r>
      <w:r>
        <w:t xml:space="preserve"> courses and so on. It’s important for officers to eb educated on such topics as, not so much there are issues with </w:t>
      </w:r>
      <w:r w:rsidR="00ED441C">
        <w:t xml:space="preserve">officers not being inclusive but like a normal employer setting, everyone is from different backgrounds and perhaps have not come across certain aspects before, so hence why awareness training is important. </w:t>
      </w:r>
    </w:p>
    <w:p w14:paraId="689EF85F" w14:textId="5DDFB2A2" w:rsidR="00ED441C" w:rsidRDefault="00ED441C" w:rsidP="0085792D">
      <w:r>
        <w:t xml:space="preserve">This also leads on to briefly talk about </w:t>
      </w:r>
      <w:r w:rsidR="005C3EE8">
        <w:t>Distributive</w:t>
      </w:r>
      <w:r>
        <w:t xml:space="preserve"> organisational justice, this explores how well the employer is equipped to train employees, how they </w:t>
      </w:r>
      <w:r w:rsidR="005C3EE8">
        <w:t xml:space="preserve">treat an encourage employees, so for example would the employee see the training as a positive, broadening of their learning experience or would they </w:t>
      </w:r>
      <w:r w:rsidR="00152B8A">
        <w:t>just see</w:t>
      </w:r>
      <w:r w:rsidR="005C3EE8">
        <w:t xml:space="preserve"> it as something the organisation is just forcing on them.  Officers that deal with </w:t>
      </w:r>
      <w:r w:rsidR="00152B8A">
        <w:t>real-time high-risk</w:t>
      </w:r>
      <w:r w:rsidR="005C3EE8">
        <w:t xml:space="preserve"> </w:t>
      </w:r>
      <w:r w:rsidR="00152B8A">
        <w:t>situations,</w:t>
      </w:r>
      <w:r w:rsidR="005C3EE8">
        <w:t xml:space="preserve"> it is important that Officers feel supported and trained to deal with these </w:t>
      </w:r>
      <w:r w:rsidR="00152B8A">
        <w:t>situations</w:t>
      </w:r>
      <w:r w:rsidR="005C3EE8">
        <w:t xml:space="preserve">. </w:t>
      </w:r>
      <w:r w:rsidR="00152B8A">
        <w:t>Employers</w:t>
      </w:r>
      <w:r w:rsidR="005C3EE8">
        <w:t xml:space="preserve"> should also </w:t>
      </w:r>
      <w:r w:rsidR="00152B8A">
        <w:t>take</w:t>
      </w:r>
      <w:r w:rsidR="005C3EE8">
        <w:t xml:space="preserve"> the time to gage how officers feel about this as well, as if </w:t>
      </w:r>
      <w:r w:rsidR="00152B8A">
        <w:t>Officers</w:t>
      </w:r>
      <w:r w:rsidR="005C3EE8">
        <w:t xml:space="preserve"> fell like they are not supported enough or trained well enough then it </w:t>
      </w:r>
      <w:r w:rsidR="00152B8A">
        <w:t>could</w:t>
      </w:r>
      <w:r w:rsidR="005C3EE8">
        <w:t xml:space="preserve"> lead to </w:t>
      </w:r>
      <w:r w:rsidR="00152B8A">
        <w:t>Officers</w:t>
      </w:r>
      <w:r w:rsidR="005C3EE8">
        <w:t xml:space="preserve"> </w:t>
      </w:r>
      <w:r w:rsidR="00152B8A">
        <w:t>believing</w:t>
      </w:r>
      <w:r w:rsidR="005C3EE8">
        <w:t xml:space="preserve"> that they are being unfairly </w:t>
      </w:r>
      <w:r w:rsidR="00152B8A">
        <w:t xml:space="preserve">being expected to much of, or perhaps feel out of their depth in a situation if they feel they have not had adequate training. If could lead to problematic outcomes and problems with staff morale and perhaps even effect Officers safety. </w:t>
      </w:r>
    </w:p>
    <w:p w14:paraId="4FF76E97" w14:textId="25DF9A2D" w:rsidR="00660426" w:rsidRDefault="00152B8A" w:rsidP="00660426">
      <w:r>
        <w:t xml:space="preserve">Overall, </w:t>
      </w:r>
      <w:r w:rsidR="008750FA">
        <w:t>Organisational</w:t>
      </w:r>
      <w:r>
        <w:t xml:space="preserve"> justice can be a very effective management tool, if </w:t>
      </w:r>
      <w:r w:rsidR="008750FA">
        <w:t>implemented</w:t>
      </w:r>
      <w:r>
        <w:t xml:space="preserve"> correctly it can encourage the best out of the </w:t>
      </w:r>
      <w:r w:rsidR="008750FA">
        <w:t>employer’s</w:t>
      </w:r>
      <w:r>
        <w:t xml:space="preserve"> staff, </w:t>
      </w:r>
      <w:r w:rsidR="008750FA">
        <w:t>achieving</w:t>
      </w:r>
      <w:r>
        <w:t xml:space="preserve"> the best </w:t>
      </w:r>
      <w:r w:rsidR="008750FA">
        <w:t>performances</w:t>
      </w:r>
      <w:r>
        <w:t xml:space="preserve"> and </w:t>
      </w:r>
      <w:r w:rsidR="008750FA">
        <w:t xml:space="preserve">high standards. Alternatively, it can cause negativity by staff if the tool is to severely </w:t>
      </w:r>
      <w:proofErr w:type="gramStart"/>
      <w:r w:rsidR="008750FA">
        <w:t>installed</w:t>
      </w:r>
      <w:proofErr w:type="gramEnd"/>
      <w:r w:rsidR="008750FA">
        <w:t xml:space="preserve">, if it is perceived as being unfair. It done correctly it will improve the Police’s public perception and strengthen public/police relations.  </w:t>
      </w:r>
    </w:p>
    <w:p w14:paraId="2D6075EE" w14:textId="179175CE" w:rsidR="00F463D6" w:rsidRDefault="00F463D6" w:rsidP="00571656"/>
    <w:p w14:paraId="42610BBE" w14:textId="33A34B03" w:rsidR="00444D19" w:rsidRDefault="00444D19" w:rsidP="00571656">
      <w:r>
        <w:t>WORDS: 1008</w:t>
      </w:r>
    </w:p>
    <w:p w14:paraId="7DBB4333" w14:textId="77777777" w:rsidR="00571656" w:rsidRDefault="00571656" w:rsidP="00571656"/>
    <w:p w14:paraId="140E0925" w14:textId="77777777" w:rsidR="00571656" w:rsidRDefault="00571656" w:rsidP="00571656"/>
    <w:p w14:paraId="79818F9A" w14:textId="77777777" w:rsidR="00571656" w:rsidRDefault="00571656" w:rsidP="00571656"/>
    <w:p w14:paraId="7A6F0BDD" w14:textId="77777777" w:rsidR="00571656" w:rsidRDefault="00571656" w:rsidP="00571656"/>
    <w:p w14:paraId="1127267B" w14:textId="77777777" w:rsidR="00571656" w:rsidRDefault="00571656" w:rsidP="00571656"/>
    <w:p w14:paraId="25FC06A4" w14:textId="77777777" w:rsidR="00571656" w:rsidRDefault="00571656" w:rsidP="00571656"/>
    <w:p w14:paraId="50977FC5" w14:textId="77777777" w:rsidR="00571656" w:rsidRDefault="00571656" w:rsidP="00571656"/>
    <w:p w14:paraId="5F0D7943" w14:textId="77777777" w:rsidR="00571656" w:rsidRDefault="00571656" w:rsidP="00571656"/>
    <w:p w14:paraId="22F1F13C" w14:textId="77777777" w:rsidR="00571656" w:rsidRDefault="00571656" w:rsidP="00571656"/>
    <w:p w14:paraId="46049CEB" w14:textId="77777777" w:rsidR="00571656" w:rsidRDefault="00571656" w:rsidP="00571656">
      <w:r>
        <w:t xml:space="preserve">Essay four title: </w:t>
      </w:r>
    </w:p>
    <w:p w14:paraId="3A04ABD4" w14:textId="77777777" w:rsidR="00571656" w:rsidRDefault="00571656" w:rsidP="00571656">
      <w:r>
        <w:t>Analyse potential links between serious and organised crime and public protection issues (1000 words)</w:t>
      </w:r>
    </w:p>
    <w:p w14:paraId="6040B04A" w14:textId="31B22D2D" w:rsidR="00571656" w:rsidRDefault="00CE0052" w:rsidP="00571656">
      <w:r>
        <w:t xml:space="preserve">During this essay I will discuss analyse and explain what Organised crime is and how and why it effects people and how Public Protection Unit is Police services address the issues of them. </w:t>
      </w:r>
    </w:p>
    <w:p w14:paraId="1B7BE01B" w14:textId="2B333DF1" w:rsidR="00CE0052" w:rsidRDefault="00937AB5" w:rsidP="00571656">
      <w:r>
        <w:t>Organised</w:t>
      </w:r>
      <w:r w:rsidR="00596027">
        <w:t xml:space="preserve"> crime </w:t>
      </w:r>
      <w:r>
        <w:t xml:space="preserve">has been one of the fastest growing </w:t>
      </w:r>
      <w:proofErr w:type="gramStart"/>
      <w:r w:rsidR="00846986">
        <w:t>type</w:t>
      </w:r>
      <w:proofErr w:type="gramEnd"/>
      <w:r w:rsidR="00846986">
        <w:t xml:space="preserve"> of criminal</w:t>
      </w:r>
      <w:r>
        <w:t xml:space="preserve"> networks in recent years, a source said “</w:t>
      </w:r>
      <w:r w:rsidRPr="00937AB5">
        <w:t>In December 2013 it was estimated that there were 36,000 organised criminals in 5,300 groups affecting the UK.</w:t>
      </w:r>
      <w:r>
        <w:t>”</w:t>
      </w:r>
      <w:bookmarkStart w:id="1" w:name="_Hlk106029659"/>
      <w:sdt>
        <w:sdtPr>
          <w:id w:val="-564176250"/>
          <w:citation/>
        </w:sdtPr>
        <w:sdtContent>
          <w:r>
            <w:fldChar w:fldCharType="begin"/>
          </w:r>
          <w:r>
            <w:instrText xml:space="preserve"> CITATION CPS22 \l 2057 </w:instrText>
          </w:r>
          <w:r>
            <w:fldChar w:fldCharType="separate"/>
          </w:r>
          <w:r>
            <w:rPr>
              <w:noProof/>
            </w:rPr>
            <w:t xml:space="preserve"> </w:t>
          </w:r>
          <w:r w:rsidRPr="00937AB5">
            <w:rPr>
              <w:noProof/>
            </w:rPr>
            <w:t>(CPS, 2022)</w:t>
          </w:r>
          <w:r>
            <w:fldChar w:fldCharType="end"/>
          </w:r>
        </w:sdtContent>
      </w:sdt>
      <w:r>
        <w:t xml:space="preserve"> </w:t>
      </w:r>
      <w:bookmarkEnd w:id="1"/>
      <w:r>
        <w:t>and those figure</w:t>
      </w:r>
      <w:r w:rsidR="00846986">
        <w:t xml:space="preserve">s </w:t>
      </w:r>
      <w:r>
        <w:t xml:space="preserve">have only grown over time. </w:t>
      </w:r>
      <w:r w:rsidR="00846986">
        <w:t>Organised crime is defined as</w:t>
      </w:r>
      <w:r w:rsidR="00846986" w:rsidRPr="00846986">
        <w:t xml:space="preserve"> </w:t>
      </w:r>
      <w:r w:rsidR="00846986">
        <w:t>“</w:t>
      </w:r>
      <w:r w:rsidR="00846986" w:rsidRPr="00846986">
        <w:t>planned and co-ordinated criminal behaviour and conduct by people working together on a continuing basis. Their motivation is often, but not always, financial gain. Organised crime in this and other countries recognises neither national borders nor national interests</w:t>
      </w:r>
      <w:r w:rsidR="00846986">
        <w:t>”</w:t>
      </w:r>
      <w:r w:rsidR="00846986" w:rsidRPr="00846986">
        <w:t xml:space="preserve"> (CPS, 2022)</w:t>
      </w:r>
      <w:r w:rsidR="00846986">
        <w:t xml:space="preserve">. </w:t>
      </w:r>
    </w:p>
    <w:p w14:paraId="67DC234F" w14:textId="076D45E1" w:rsidR="00846986" w:rsidRDefault="00846986" w:rsidP="00571656">
      <w:r>
        <w:t xml:space="preserve">The kind of criminal network can be very broad </w:t>
      </w:r>
      <w:r w:rsidR="007A5280">
        <w:t xml:space="preserve">but often the types of crimes </w:t>
      </w:r>
      <w:proofErr w:type="gramStart"/>
      <w:r w:rsidR="007A5280">
        <w:t>involved  are</w:t>
      </w:r>
      <w:proofErr w:type="gramEnd"/>
      <w:r w:rsidR="007A5280">
        <w:t xml:space="preserve"> bribery, human and drug trafficking, fraud, Child Sexual Exploitation and abuse and money laundering.  </w:t>
      </w:r>
    </w:p>
    <w:p w14:paraId="061E72ED" w14:textId="077D9FE3" w:rsidR="00017EAA" w:rsidRDefault="00017EAA" w:rsidP="00571656">
      <w:r>
        <w:t xml:space="preserve">Recently, County lines has been highlighted and recognised more as </w:t>
      </w:r>
      <w:r w:rsidR="00541875">
        <w:t>one of the UK’s</w:t>
      </w:r>
      <w:r>
        <w:t xml:space="preserve"> prolific Organised Crime Gang (OCG). “</w:t>
      </w:r>
      <w:r w:rsidRPr="00017EAA">
        <w:t>County Lines is where illegal drugs are transported from one area to another, often across police and local authority boundaries (although not exclusively), usually by children or vulnerable people who are coerced into it by gangs</w:t>
      </w:r>
      <w:r>
        <w:t xml:space="preserve">” </w:t>
      </w:r>
      <w:sdt>
        <w:sdtPr>
          <w:id w:val="-166489354"/>
          <w:citation/>
        </w:sdtPr>
        <w:sdtContent>
          <w:r>
            <w:fldChar w:fldCharType="begin"/>
          </w:r>
          <w:r>
            <w:instrText xml:space="preserve"> CITATION Nat22 \l 2057 </w:instrText>
          </w:r>
          <w:r>
            <w:fldChar w:fldCharType="separate"/>
          </w:r>
          <w:r w:rsidRPr="00017EAA">
            <w:rPr>
              <w:noProof/>
            </w:rPr>
            <w:t>(National Crime Agency, 2022)</w:t>
          </w:r>
          <w:r>
            <w:fldChar w:fldCharType="end"/>
          </w:r>
        </w:sdtContent>
      </w:sdt>
      <w:r>
        <w:t xml:space="preserve">, a source explains. </w:t>
      </w:r>
    </w:p>
    <w:p w14:paraId="1617103B" w14:textId="7EEF3733" w:rsidR="005B0432" w:rsidRDefault="003F1519" w:rsidP="00370659">
      <w:r>
        <w:t xml:space="preserve">As </w:t>
      </w:r>
      <w:r w:rsidR="00370659">
        <w:t>it explains</w:t>
      </w:r>
      <w:r>
        <w:t xml:space="preserve"> above, these OCG’s operate by targeting children and vulnerable people to make their criminal industry work</w:t>
      </w:r>
      <w:r w:rsidR="005B0432">
        <w:t>. An online source further explains “</w:t>
      </w:r>
      <w:r w:rsidR="005B0432" w:rsidRPr="005B0432">
        <w:t xml:space="preserve">County lines is a form of criminal exploitation. It is when criminals befriend children, either online of offline, </w:t>
      </w:r>
      <w:proofErr w:type="gramStart"/>
      <w:r w:rsidR="005B0432" w:rsidRPr="005B0432">
        <w:t>and</w:t>
      </w:r>
      <w:proofErr w:type="gramEnd"/>
      <w:r w:rsidR="005B0432" w:rsidRPr="005B0432">
        <w:t xml:space="preserve"> then manipulate them into drug dealing. The 'lines' refer to mobile phones that are used to control a young person who is delivering drugs, often to towns outside their home county.</w:t>
      </w:r>
      <w:r w:rsidR="005B0432">
        <w:t>”</w:t>
      </w:r>
      <w:sdt>
        <w:sdtPr>
          <w:id w:val="-27656987"/>
          <w:citation/>
        </w:sdtPr>
        <w:sdtContent>
          <w:r w:rsidR="005B0432">
            <w:fldChar w:fldCharType="begin"/>
          </w:r>
          <w:r w:rsidR="005B0432">
            <w:instrText xml:space="preserve"> CITATION The22 \l 2057 </w:instrText>
          </w:r>
          <w:r w:rsidR="005B0432">
            <w:fldChar w:fldCharType="separate"/>
          </w:r>
          <w:r w:rsidR="005B0432">
            <w:rPr>
              <w:noProof/>
            </w:rPr>
            <w:t xml:space="preserve"> </w:t>
          </w:r>
          <w:r w:rsidR="005B0432" w:rsidRPr="005B0432">
            <w:rPr>
              <w:noProof/>
            </w:rPr>
            <w:t>(The childrens society , 2022)</w:t>
          </w:r>
          <w:r w:rsidR="005B0432">
            <w:fldChar w:fldCharType="end"/>
          </w:r>
        </w:sdtContent>
      </w:sdt>
      <w:r w:rsidR="005B0432">
        <w:t xml:space="preserve">, a vulnerable person is also defined as </w:t>
      </w:r>
      <w:r w:rsidR="00370659">
        <w:t>“</w:t>
      </w:r>
      <w:r w:rsidR="00370659">
        <w:t>a person is vulnerable if, as a result of their situation or</w:t>
      </w:r>
      <w:r w:rsidR="00370659">
        <w:t xml:space="preserve"> </w:t>
      </w:r>
      <w:r w:rsidR="00370659">
        <w:t>circumstances, they are unable to take care of or protect themselves</w:t>
      </w:r>
      <w:r w:rsidR="00370659">
        <w:t xml:space="preserve"> </w:t>
      </w:r>
      <w:r w:rsidR="00370659">
        <w:t>or others from harm or exploitation’.</w:t>
      </w:r>
      <w:r w:rsidR="00370659">
        <w:t>”</w:t>
      </w:r>
      <w:sdt>
        <w:sdtPr>
          <w:id w:val="-125248368"/>
          <w:citation/>
        </w:sdtPr>
        <w:sdtContent>
          <w:r w:rsidR="00370659">
            <w:fldChar w:fldCharType="begin"/>
          </w:r>
          <w:r w:rsidR="00370659">
            <w:instrText xml:space="preserve"> CITATION Col21 \l 2057 </w:instrText>
          </w:r>
          <w:r w:rsidR="00370659">
            <w:fldChar w:fldCharType="separate"/>
          </w:r>
          <w:r w:rsidR="00370659">
            <w:rPr>
              <w:noProof/>
            </w:rPr>
            <w:t xml:space="preserve"> </w:t>
          </w:r>
          <w:r w:rsidR="00370659" w:rsidRPr="00370659">
            <w:rPr>
              <w:noProof/>
            </w:rPr>
            <w:t>(College of Policing , 2021)</w:t>
          </w:r>
          <w:r w:rsidR="00370659">
            <w:fldChar w:fldCharType="end"/>
          </w:r>
        </w:sdtContent>
      </w:sdt>
      <w:r w:rsidR="00370659">
        <w:t xml:space="preserve">. </w:t>
      </w:r>
    </w:p>
    <w:p w14:paraId="0878F0E0" w14:textId="6A562C83" w:rsidR="00370659" w:rsidRDefault="00CF7696" w:rsidP="00370659">
      <w:r>
        <w:t xml:space="preserve">One way that County lines operates is something known as </w:t>
      </w:r>
      <w:r w:rsidR="00532208">
        <w:t>Cuckooing</w:t>
      </w:r>
      <w:r w:rsidR="005A1844">
        <w:t>, for example</w:t>
      </w:r>
      <w:r>
        <w:t xml:space="preserve">, this is when the OCG literally takes over a </w:t>
      </w:r>
      <w:r w:rsidR="00532208">
        <w:t>vulnerable</w:t>
      </w:r>
      <w:r>
        <w:t xml:space="preserve"> </w:t>
      </w:r>
      <w:r w:rsidR="009210AA">
        <w:t>person’s</w:t>
      </w:r>
      <w:r>
        <w:t xml:space="preserve"> home and life, they completely own that person</w:t>
      </w:r>
      <w:r w:rsidR="00C51691">
        <w:t xml:space="preserve"> in a respect</w:t>
      </w:r>
      <w:r>
        <w:t xml:space="preserve">; using that </w:t>
      </w:r>
      <w:r w:rsidR="009210AA">
        <w:t>person’s</w:t>
      </w:r>
      <w:r>
        <w:t xml:space="preserve"> home to organise the running of drugs, use the person themselves </w:t>
      </w:r>
      <w:r w:rsidR="00C51691">
        <w:t xml:space="preserve">as runners and even using then as sex slaves and </w:t>
      </w:r>
      <w:r w:rsidR="00532208">
        <w:t>labour</w:t>
      </w:r>
      <w:r w:rsidR="00C51691">
        <w:t xml:space="preserve"> slaves. </w:t>
      </w:r>
      <w:r w:rsidR="00532208">
        <w:t>The</w:t>
      </w:r>
      <w:r w:rsidR="00C51691">
        <w:t xml:space="preserve"> way they do this is to befriend the </w:t>
      </w:r>
      <w:r w:rsidR="00532208">
        <w:t>person,</w:t>
      </w:r>
      <w:r w:rsidR="00C51691">
        <w:t xml:space="preserve"> bribe </w:t>
      </w:r>
      <w:r w:rsidR="00532208">
        <w:t>them</w:t>
      </w:r>
      <w:r w:rsidR="00C51691">
        <w:t xml:space="preserve"> with gifts and money and lead them </w:t>
      </w:r>
      <w:r w:rsidR="009210AA">
        <w:t>into a false</w:t>
      </w:r>
      <w:r w:rsidR="00C51691">
        <w:t xml:space="preserve"> sense of security and hope, maybe even </w:t>
      </w:r>
      <w:r w:rsidR="009210AA">
        <w:t>tricking the</w:t>
      </w:r>
      <w:r w:rsidR="00C51691">
        <w:t xml:space="preserve"> person </w:t>
      </w:r>
      <w:r w:rsidR="00532208">
        <w:t xml:space="preserve">into to thinking they are in a relationship and then get trapped into that world. </w:t>
      </w:r>
    </w:p>
    <w:p w14:paraId="41BA4CA4" w14:textId="71208F6C" w:rsidR="00E9231D" w:rsidRDefault="009210AA" w:rsidP="00370659">
      <w:r>
        <w:t xml:space="preserve">Above I have focused briefly on County lines and as the discussion suggests it is a very dark and scary world that entraps and ruins the lives of all the people that get involved. OCG’s overall have this ability to do this to people. </w:t>
      </w:r>
      <w:r w:rsidR="005A1844" w:rsidRPr="005A1844">
        <w:t>It is a very manipulative and coercive world which can be</w:t>
      </w:r>
      <w:r w:rsidR="005A1844">
        <w:t xml:space="preserve"> difficult to spot by other members of the public. </w:t>
      </w:r>
      <w:r w:rsidR="00FA5F28">
        <w:t xml:space="preserve"> Sometimes, however, it is spotted by an eagled eyed member of the public and reported to the police. </w:t>
      </w:r>
      <w:r w:rsidR="00DD7EE2">
        <w:t>So,</w:t>
      </w:r>
      <w:r w:rsidR="00FA5F28">
        <w:t xml:space="preserve"> what and how can the police help in these situations.</w:t>
      </w:r>
      <w:r w:rsidR="002F5CF7">
        <w:t xml:space="preserve"> What policies or strategies are in place to help guide and support police to help protect </w:t>
      </w:r>
      <w:r w:rsidR="00DD7EE2">
        <w:t>individuals?</w:t>
      </w:r>
      <w:r w:rsidR="002F5CF7">
        <w:t xml:space="preserve"> </w:t>
      </w:r>
    </w:p>
    <w:p w14:paraId="498EFCBE" w14:textId="69DB9491" w:rsidR="002F5CF7" w:rsidRDefault="002F5CF7" w:rsidP="002F5CF7">
      <w:r>
        <w:t xml:space="preserve">The Serious and Organised Crime Strategy (SOC) </w:t>
      </w:r>
      <w:r w:rsidR="00DD7EE2">
        <w:t>is policy</w:t>
      </w:r>
      <w:r>
        <w:t xml:space="preserve"> paper that has been created by the Home Office, “</w:t>
      </w:r>
      <w:r>
        <w:t>Our aim is to protect our citizens and our prosperity by</w:t>
      </w:r>
      <w:r>
        <w:t xml:space="preserve"> </w:t>
      </w:r>
      <w:r>
        <w:t xml:space="preserve">leaving no safe space for serious and </w:t>
      </w:r>
      <w:r>
        <w:lastRenderedPageBreak/>
        <w:t>organised criminals to operate against us within the UK</w:t>
      </w:r>
      <w:r>
        <w:t xml:space="preserve"> </w:t>
      </w:r>
      <w:r>
        <w:t>and overseas, online and offline.</w:t>
      </w:r>
      <w:r w:rsidR="00DD7EE2">
        <w:t xml:space="preserve">” </w:t>
      </w:r>
      <w:sdt>
        <w:sdtPr>
          <w:id w:val="1326936961"/>
          <w:citation/>
        </w:sdtPr>
        <w:sdtContent>
          <w:r w:rsidR="00DD7EE2">
            <w:fldChar w:fldCharType="begin"/>
          </w:r>
          <w:r w:rsidR="00DD7EE2">
            <w:instrText xml:space="preserve"> CITATION Hom18 \l 2057 </w:instrText>
          </w:r>
          <w:r w:rsidR="00DD7EE2">
            <w:fldChar w:fldCharType="separate"/>
          </w:r>
          <w:r w:rsidR="00DD7EE2" w:rsidRPr="00DD7EE2">
            <w:rPr>
              <w:noProof/>
            </w:rPr>
            <w:t>(Home Office , 2018)</w:t>
          </w:r>
          <w:r w:rsidR="00DD7EE2">
            <w:fldChar w:fldCharType="end"/>
          </w:r>
        </w:sdtContent>
      </w:sdt>
      <w:r w:rsidR="00DD7EE2">
        <w:t xml:space="preserve">. </w:t>
      </w:r>
    </w:p>
    <w:p w14:paraId="0FE3E83E" w14:textId="3EC45954" w:rsidR="00370659" w:rsidRDefault="00DD7EE2" w:rsidP="00370659">
      <w:r>
        <w:t xml:space="preserve">The paper outlines what </w:t>
      </w:r>
      <w:r w:rsidR="00E50AD7">
        <w:t>strategies</w:t>
      </w:r>
      <w:r>
        <w:t xml:space="preserve"> </w:t>
      </w:r>
      <w:r w:rsidR="00A30A39">
        <w:t>will be in</w:t>
      </w:r>
      <w:r>
        <w:t xml:space="preserve"> place and how </w:t>
      </w:r>
      <w:r w:rsidR="00E50AD7">
        <w:t xml:space="preserve">they should counteract the problems of OCG’s.  It outlines a </w:t>
      </w:r>
      <w:r w:rsidR="008A31DF">
        <w:t>framework</w:t>
      </w:r>
      <w:r w:rsidR="00E50AD7">
        <w:t xml:space="preserve"> of the </w:t>
      </w:r>
      <w:r w:rsidR="008A31DF">
        <w:t>“</w:t>
      </w:r>
      <w:r w:rsidR="00E50AD7">
        <w:t>four P’s</w:t>
      </w:r>
      <w:r w:rsidR="008A31DF">
        <w:t>”</w:t>
      </w:r>
      <w:r w:rsidR="007C49ED">
        <w:t xml:space="preserve"> which emphasis what their aims are</w:t>
      </w:r>
      <w:r w:rsidR="00E50AD7">
        <w:t xml:space="preserve">, in the way of combatting the issues: Prevent – aims to prevent any person being involved in OCG’s. </w:t>
      </w:r>
      <w:r w:rsidR="008A31DF">
        <w:t>Pursue – for Police and other agencies to target and disrupt the work of these crime groups. Protect- to protect the most vulnerable people from these groups and lastly, Prepare- Services must be ready to react and support when an OCG effects a community</w:t>
      </w:r>
      <w:r w:rsidR="00A30A39">
        <w:t xml:space="preserve">. </w:t>
      </w:r>
      <w:r w:rsidR="007C49ED">
        <w:t xml:space="preserve"> </w:t>
      </w:r>
    </w:p>
    <w:p w14:paraId="0DA3B373" w14:textId="5C9D6475" w:rsidR="007C49ED" w:rsidRDefault="007C49ED" w:rsidP="00370659">
      <w:r>
        <w:t>Leading on from this is there is Section 325 to 327B of the Criminal Justice Act 2003</w:t>
      </w:r>
      <w:r w:rsidR="00845AB7">
        <w:t xml:space="preserve"> that Police Officers can refer to. This act has developed the Multi-agency Public Protection Arrangements known as MAPPA. It is described as a “</w:t>
      </w:r>
      <w:r w:rsidR="00845AB7" w:rsidRPr="00845AB7">
        <w:t>set of arrangements through which the Police, Probation and Prison Services work together with other agencies to manage the risks posed by violent and sexual offenders living in the community in order to protect the public.</w:t>
      </w:r>
      <w:r w:rsidR="00845AB7">
        <w:t>”</w:t>
      </w:r>
      <w:bookmarkStart w:id="2" w:name="_Hlk106041466"/>
      <w:sdt>
        <w:sdtPr>
          <w:id w:val="-934442419"/>
          <w:citation/>
        </w:sdtPr>
        <w:sdtContent>
          <w:r w:rsidR="00845AB7">
            <w:fldChar w:fldCharType="begin"/>
          </w:r>
          <w:r w:rsidR="00845AB7">
            <w:instrText xml:space="preserve"> CITATION Gov22 \l 2057 </w:instrText>
          </w:r>
          <w:r w:rsidR="00845AB7">
            <w:fldChar w:fldCharType="separate"/>
          </w:r>
          <w:r w:rsidR="00845AB7">
            <w:rPr>
              <w:noProof/>
            </w:rPr>
            <w:t xml:space="preserve"> </w:t>
          </w:r>
          <w:r w:rsidR="00845AB7" w:rsidRPr="00845AB7">
            <w:rPr>
              <w:noProof/>
            </w:rPr>
            <w:t>(Gov UK, 2022)</w:t>
          </w:r>
          <w:r w:rsidR="00845AB7">
            <w:fldChar w:fldCharType="end"/>
          </w:r>
        </w:sdtContent>
      </w:sdt>
      <w:r w:rsidR="003D6AA0">
        <w:t xml:space="preserve">. </w:t>
      </w:r>
      <w:bookmarkEnd w:id="2"/>
      <w:r w:rsidR="003D6AA0">
        <w:t>The source also adds “</w:t>
      </w:r>
      <w:r w:rsidR="003D6AA0" w:rsidRPr="003D6AA0">
        <w:t xml:space="preserve">MAPPA is not a statutory body </w:t>
      </w:r>
      <w:proofErr w:type="gramStart"/>
      <w:r w:rsidR="003D6AA0" w:rsidRPr="003D6AA0">
        <w:t>in itself but</w:t>
      </w:r>
      <w:proofErr w:type="gramEnd"/>
      <w:r w:rsidR="003D6AA0" w:rsidRPr="003D6AA0">
        <w:t xml:space="preserve"> is a mechanism through which agencies can better discharge their statutory responsibilities and protect the public in a co-ordinated manner. Agencies </w:t>
      </w:r>
      <w:proofErr w:type="gramStart"/>
      <w:r w:rsidR="003D6AA0" w:rsidRPr="003D6AA0">
        <w:t>at all times</w:t>
      </w:r>
      <w:proofErr w:type="gramEnd"/>
      <w:r w:rsidR="003D6AA0" w:rsidRPr="003D6AA0">
        <w:t xml:space="preserve"> retain their full statutory responsibilities and obligations.</w:t>
      </w:r>
      <w:r w:rsidR="003D6AA0">
        <w:t>”</w:t>
      </w:r>
      <w:r w:rsidR="003D6AA0" w:rsidRPr="003D6AA0">
        <w:t xml:space="preserve"> (Gov UK, 2022).</w:t>
      </w:r>
    </w:p>
    <w:p w14:paraId="1D23C2EF" w14:textId="671F548E" w:rsidR="00B07F13" w:rsidRDefault="00D51EE8" w:rsidP="00370659">
      <w:r>
        <w:t xml:space="preserve">These organisations work with Police forces to help identify high risk victims and high priority offenders and work together to intervene to support victims and to bring the offenders to justice and to also intervene with strategies under the offender management system; give them conditions for example, </w:t>
      </w:r>
      <w:r w:rsidR="003616B3">
        <w:t>I.e.,</w:t>
      </w:r>
      <w:r>
        <w:t xml:space="preserve"> a convicted sex offender must </w:t>
      </w:r>
      <w:r w:rsidR="00A76C5B">
        <w:t xml:space="preserve">work under a VISOR officer.  </w:t>
      </w:r>
      <w:r w:rsidR="003616B3">
        <w:t xml:space="preserve">Another example of this kind of work would be MARAC- Multi-agency Risk Assessment Conference, </w:t>
      </w:r>
      <w:r w:rsidR="00A65E11">
        <w:t>it is described as “</w:t>
      </w:r>
      <w:r w:rsidR="00A65E11" w:rsidRPr="00A65E11">
        <w:t xml:space="preserve"> a meeting where information is shared on the highest risk domestic abuse cases between representatives of local police, probation, health, child protection, housing practitioners, Independent Domestic Violence Advisors (IDVAs) and other specialists from the statutory and voluntary sectors.</w:t>
      </w:r>
      <w:r w:rsidR="00A65E11">
        <w:t>”</w:t>
      </w:r>
      <w:sdt>
        <w:sdtPr>
          <w:id w:val="1860616350"/>
          <w:citation/>
        </w:sdtPr>
        <w:sdtContent>
          <w:r w:rsidR="00A65E11">
            <w:fldChar w:fldCharType="begin"/>
          </w:r>
          <w:r w:rsidR="00A65E11">
            <w:instrText xml:space="preserve"> CITATION Dev22 \l 2057 </w:instrText>
          </w:r>
          <w:r w:rsidR="00A65E11">
            <w:fldChar w:fldCharType="separate"/>
          </w:r>
          <w:r w:rsidR="00A65E11">
            <w:rPr>
              <w:noProof/>
            </w:rPr>
            <w:t xml:space="preserve"> </w:t>
          </w:r>
          <w:r w:rsidR="00A65E11" w:rsidRPr="00A65E11">
            <w:rPr>
              <w:noProof/>
            </w:rPr>
            <w:t>(Devon County Council, 2022)</w:t>
          </w:r>
          <w:r w:rsidR="00A65E11">
            <w:fldChar w:fldCharType="end"/>
          </w:r>
        </w:sdtContent>
      </w:sdt>
      <w:r w:rsidR="00A65E11">
        <w:t xml:space="preserve">. </w:t>
      </w:r>
    </w:p>
    <w:p w14:paraId="37FBAEA4" w14:textId="5AFF3F1A" w:rsidR="00094F78" w:rsidRDefault="00094F78" w:rsidP="00370659">
      <w:r>
        <w:t>This works on a referral basis, either by public or by services sharing information, as per their policy. From there they will work together and take whatever action they need with the victim or offender to safeguard everyone and communities. There are several ways agencies can support a victim, re housing them and other them support services is one important way of doing so.  Overall, this if how Public Protection Teams can help</w:t>
      </w:r>
      <w:r w:rsidR="00150D5E">
        <w:t xml:space="preserve"> and implement a multi-agency approach to dealing with issues and effect from Organised Crime Groups. </w:t>
      </w:r>
    </w:p>
    <w:p w14:paraId="654F9888" w14:textId="399B8A06" w:rsidR="00A65E11" w:rsidRDefault="00A65E11" w:rsidP="00370659"/>
    <w:p w14:paraId="1F0AE23F" w14:textId="3207302B" w:rsidR="00A65E11" w:rsidRDefault="00444D19" w:rsidP="00370659">
      <w:r>
        <w:t>WORDS: 1035</w:t>
      </w:r>
    </w:p>
    <w:p w14:paraId="365B2D9A" w14:textId="77777777" w:rsidR="00B07F13" w:rsidRDefault="00B07F13" w:rsidP="00370659"/>
    <w:p w14:paraId="5AF8BD36" w14:textId="58CFB1B8" w:rsidR="007C49ED" w:rsidRDefault="007C49ED" w:rsidP="00370659"/>
    <w:p w14:paraId="32E1C05A" w14:textId="199D14BD" w:rsidR="00444D19" w:rsidRDefault="00444D19" w:rsidP="00370659"/>
    <w:p w14:paraId="3A315A8C" w14:textId="126B7611" w:rsidR="00444D19" w:rsidRDefault="00444D19" w:rsidP="00370659"/>
    <w:p w14:paraId="3F9D2F69" w14:textId="0C30A2B1" w:rsidR="00444D19" w:rsidRDefault="00444D19" w:rsidP="00370659"/>
    <w:p w14:paraId="40DE2815" w14:textId="25B487EB" w:rsidR="00444D19" w:rsidRDefault="00444D19" w:rsidP="00370659"/>
    <w:p w14:paraId="19CF177E" w14:textId="38C4FD70" w:rsidR="00444D19" w:rsidRDefault="00444D19" w:rsidP="00370659"/>
    <w:sdt>
      <w:sdtPr>
        <w:id w:val="-179219862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20257FA" w14:textId="1B669CB8" w:rsidR="008477CD" w:rsidRDefault="008477CD">
          <w:pPr>
            <w:pStyle w:val="Heading1"/>
          </w:pPr>
          <w:r>
            <w:t>Bibliography</w:t>
          </w:r>
        </w:p>
        <w:sdt>
          <w:sdtPr>
            <w:id w:val="111145805"/>
            <w:bibliography/>
          </w:sdtPr>
          <w:sdtContent>
            <w:p w14:paraId="78803DC3" w14:textId="77777777" w:rsidR="008477CD" w:rsidRDefault="008477CD" w:rsidP="008477CD">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NEWS , 2021. [Online] </w:t>
              </w:r>
              <w:r>
                <w:rPr>
                  <w:noProof/>
                  <w:lang w:val="en-US"/>
                </w:rPr>
                <w:br/>
                <w:t xml:space="preserve">Available at: </w:t>
              </w:r>
              <w:r>
                <w:rPr>
                  <w:noProof/>
                  <w:u w:val="single"/>
                  <w:lang w:val="en-US"/>
                </w:rPr>
                <w:t>https://www.bbc.co.uk/news/explainers-47475566</w:t>
              </w:r>
              <w:r>
                <w:rPr>
                  <w:noProof/>
                  <w:lang w:val="en-US"/>
                </w:rPr>
                <w:br/>
                <w:t>[Accessed JUNE 2022].</w:t>
              </w:r>
            </w:p>
            <w:p w14:paraId="6ACE590C" w14:textId="77777777" w:rsidR="008477CD" w:rsidRDefault="008477CD" w:rsidP="008477CD">
              <w:pPr>
                <w:pStyle w:val="Bibliography"/>
                <w:rPr>
                  <w:noProof/>
                  <w:lang w:val="en-US"/>
                </w:rPr>
              </w:pPr>
              <w:r>
                <w:rPr>
                  <w:noProof/>
                  <w:lang w:val="en-US"/>
                </w:rPr>
                <w:t xml:space="preserve">College of Policing , 2021. [Online] </w:t>
              </w:r>
              <w:r>
                <w:rPr>
                  <w:noProof/>
                  <w:lang w:val="en-US"/>
                </w:rPr>
                <w:br/>
                <w:t xml:space="preserve">Available at: </w:t>
              </w:r>
              <w:r>
                <w:rPr>
                  <w:noProof/>
                  <w:u w:val="single"/>
                  <w:lang w:val="en-US"/>
                </w:rPr>
                <w:t>https://assets.college.police.uk/s3fs-public/2021-11/Recognising-responding-vulnerability-related-risks-guidelines.pdf</w:t>
              </w:r>
              <w:r>
                <w:rPr>
                  <w:noProof/>
                  <w:lang w:val="en-US"/>
                </w:rPr>
                <w:br/>
                <w:t>[Accessed June 2022].</w:t>
              </w:r>
            </w:p>
            <w:p w14:paraId="093B2144" w14:textId="77777777" w:rsidR="008477CD" w:rsidRDefault="008477CD" w:rsidP="008477CD">
              <w:pPr>
                <w:pStyle w:val="Bibliography"/>
                <w:rPr>
                  <w:noProof/>
                  <w:lang w:val="en-US"/>
                </w:rPr>
              </w:pPr>
              <w:r>
                <w:rPr>
                  <w:noProof/>
                  <w:lang w:val="en-US"/>
                </w:rPr>
                <w:t xml:space="preserve">College Of Policing, 2014. [Online] </w:t>
              </w:r>
              <w:r>
                <w:rPr>
                  <w:noProof/>
                  <w:lang w:val="en-US"/>
                </w:rPr>
                <w:br/>
                <w:t xml:space="preserve">Available at: </w:t>
              </w:r>
              <w:r>
                <w:rPr>
                  <w:noProof/>
                  <w:u w:val="single"/>
                  <w:lang w:val="en-US"/>
                </w:rPr>
                <w:t>https://www.college.police.uk/app/national-decision-model/national-decision-model</w:t>
              </w:r>
              <w:r>
                <w:rPr>
                  <w:noProof/>
                  <w:lang w:val="en-US"/>
                </w:rPr>
                <w:br/>
                <w:t>[Accessed June 2022].</w:t>
              </w:r>
            </w:p>
            <w:p w14:paraId="3C77E394" w14:textId="77777777" w:rsidR="008477CD" w:rsidRDefault="008477CD" w:rsidP="008477CD">
              <w:pPr>
                <w:pStyle w:val="Bibliography"/>
                <w:rPr>
                  <w:noProof/>
                  <w:lang w:val="en-US"/>
                </w:rPr>
              </w:pPr>
              <w:r>
                <w:rPr>
                  <w:noProof/>
                  <w:lang w:val="en-US"/>
                </w:rPr>
                <w:t xml:space="preserve">CPS, 2022. [Online] </w:t>
              </w:r>
              <w:r>
                <w:rPr>
                  <w:noProof/>
                  <w:lang w:val="en-US"/>
                </w:rPr>
                <w:br/>
                <w:t xml:space="preserve">Available at: </w:t>
              </w:r>
              <w:r>
                <w:rPr>
                  <w:noProof/>
                  <w:u w:val="single"/>
                  <w:lang w:val="en-US"/>
                </w:rPr>
                <w:t>https://www.cps.gov.uk/organised-crime-strategy</w:t>
              </w:r>
              <w:r>
                <w:rPr>
                  <w:noProof/>
                  <w:lang w:val="en-US"/>
                </w:rPr>
                <w:br/>
                <w:t>[Accessed June 2022].</w:t>
              </w:r>
            </w:p>
            <w:p w14:paraId="5E626F3E" w14:textId="77777777" w:rsidR="008477CD" w:rsidRDefault="008477CD" w:rsidP="008477CD">
              <w:pPr>
                <w:pStyle w:val="Bibliography"/>
                <w:rPr>
                  <w:noProof/>
                  <w:lang w:val="en-US"/>
                </w:rPr>
              </w:pPr>
              <w:r>
                <w:rPr>
                  <w:noProof/>
                  <w:lang w:val="en-US"/>
                </w:rPr>
                <w:t xml:space="preserve">Deborah Rupp, M. T.-L., 2017. </w:t>
              </w:r>
              <w:r>
                <w:rPr>
                  <w:i/>
                  <w:iCs/>
                  <w:noProof/>
                  <w:lang w:val="en-US"/>
                </w:rPr>
                <w:t xml:space="preserve">Oxford Biliorgraphies. </w:t>
              </w:r>
              <w:r>
                <w:rPr>
                  <w:noProof/>
                  <w:lang w:val="en-US"/>
                </w:rPr>
                <w:t xml:space="preserve">[Online] </w:t>
              </w:r>
              <w:r>
                <w:rPr>
                  <w:noProof/>
                  <w:lang w:val="en-US"/>
                </w:rPr>
                <w:br/>
                <w:t xml:space="preserve">Available at: </w:t>
              </w:r>
              <w:r>
                <w:rPr>
                  <w:noProof/>
                  <w:u w:val="single"/>
                  <w:lang w:val="en-US"/>
                </w:rPr>
                <w:t>https://www.oxfordbibliographies.com/view/document/obo-9780199828340/obo-9780199828340-0044.xml</w:t>
              </w:r>
              <w:r>
                <w:rPr>
                  <w:noProof/>
                  <w:lang w:val="en-US"/>
                </w:rPr>
                <w:br/>
                <w:t>[Accessed June 2022].</w:t>
              </w:r>
            </w:p>
            <w:p w14:paraId="01528C7F" w14:textId="77777777" w:rsidR="008477CD" w:rsidRDefault="008477CD" w:rsidP="008477CD">
              <w:pPr>
                <w:pStyle w:val="Bibliography"/>
                <w:rPr>
                  <w:noProof/>
                  <w:lang w:val="en-US"/>
                </w:rPr>
              </w:pPr>
              <w:r>
                <w:rPr>
                  <w:noProof/>
                  <w:lang w:val="en-US"/>
                </w:rPr>
                <w:t xml:space="preserve">Devon County Council, 2022. [Online] </w:t>
              </w:r>
              <w:r>
                <w:rPr>
                  <w:noProof/>
                  <w:lang w:val="en-US"/>
                </w:rPr>
                <w:br/>
                <w:t xml:space="preserve">Available at: </w:t>
              </w:r>
              <w:r>
                <w:rPr>
                  <w:noProof/>
                  <w:u w:val="single"/>
                  <w:lang w:val="en-US"/>
                </w:rPr>
                <w:t>https://www.devon.gov.uk/dsva/information-for-professionals/marac/</w:t>
              </w:r>
              <w:r>
                <w:rPr>
                  <w:noProof/>
                  <w:lang w:val="en-US"/>
                </w:rPr>
                <w:br/>
                <w:t>[Accessed June 2022].</w:t>
              </w:r>
            </w:p>
            <w:p w14:paraId="56E497FC" w14:textId="77777777" w:rsidR="008477CD" w:rsidRDefault="008477CD" w:rsidP="008477CD">
              <w:pPr>
                <w:pStyle w:val="Bibliography"/>
                <w:rPr>
                  <w:noProof/>
                  <w:lang w:val="en-US"/>
                </w:rPr>
              </w:pPr>
              <w:r>
                <w:rPr>
                  <w:noProof/>
                  <w:lang w:val="en-US"/>
                </w:rPr>
                <w:t xml:space="preserve">Gov UK, 2022. </w:t>
              </w:r>
              <w:r>
                <w:rPr>
                  <w:i/>
                  <w:iCs/>
                  <w:noProof/>
                  <w:lang w:val="en-US"/>
                </w:rPr>
                <w:t xml:space="preserve">Multi- Agency Public Protection Arragemnets. </w:t>
              </w:r>
              <w:r>
                <w:rPr>
                  <w:noProof/>
                  <w:lang w:val="en-US"/>
                </w:rPr>
                <w:t xml:space="preserve">[Online] </w:t>
              </w:r>
              <w:r>
                <w:rPr>
                  <w:noProof/>
                  <w:lang w:val="en-US"/>
                </w:rPr>
                <w:br/>
                <w:t xml:space="preserve">Available at: </w:t>
              </w:r>
              <w:r>
                <w:rPr>
                  <w:noProof/>
                  <w:u w:val="single"/>
                  <w:lang w:val="en-US"/>
                </w:rPr>
                <w:t>https://mappa.justice.gov.uk/connect.ti/MAPPA/groupHome</w:t>
              </w:r>
              <w:r>
                <w:rPr>
                  <w:noProof/>
                  <w:lang w:val="en-US"/>
                </w:rPr>
                <w:br/>
                <w:t>[Accessed June 2022].</w:t>
              </w:r>
            </w:p>
            <w:p w14:paraId="1AA79310" w14:textId="77777777" w:rsidR="008477CD" w:rsidRDefault="008477CD" w:rsidP="008477CD">
              <w:pPr>
                <w:pStyle w:val="Bibliography"/>
                <w:rPr>
                  <w:noProof/>
                  <w:lang w:val="en-US"/>
                </w:rPr>
              </w:pPr>
              <w:r>
                <w:rPr>
                  <w:noProof/>
                  <w:lang w:val="en-US"/>
                </w:rPr>
                <w:t xml:space="preserve">Her Majesty's Inspectorate of Probation, 2022. [Online] </w:t>
              </w:r>
              <w:r>
                <w:rPr>
                  <w:noProof/>
                  <w:lang w:val="en-US"/>
                </w:rPr>
                <w:br/>
                <w:t xml:space="preserve">Available at: </w:t>
              </w:r>
              <w:r>
                <w:rPr>
                  <w:noProof/>
                  <w:u w:val="single"/>
                  <w:lang w:val="en-US"/>
                </w:rPr>
                <w:t>https://www.justiceinspectorates.gov.uk/hmiprobation/research/the-evidence-base-probation/models-and-principles/procedural-justice/</w:t>
              </w:r>
              <w:r>
                <w:rPr>
                  <w:noProof/>
                  <w:lang w:val="en-US"/>
                </w:rPr>
                <w:br/>
                <w:t>[Accessed June 2022].</w:t>
              </w:r>
            </w:p>
            <w:p w14:paraId="29C19D10" w14:textId="77777777" w:rsidR="008477CD" w:rsidRDefault="008477CD" w:rsidP="008477CD">
              <w:pPr>
                <w:pStyle w:val="Bibliography"/>
                <w:rPr>
                  <w:noProof/>
                  <w:lang w:val="en-US"/>
                </w:rPr>
              </w:pPr>
              <w:r>
                <w:rPr>
                  <w:noProof/>
                  <w:lang w:val="en-US"/>
                </w:rPr>
                <w:t xml:space="preserve">HMICFRS, 2022. [Online] </w:t>
              </w:r>
              <w:r>
                <w:rPr>
                  <w:noProof/>
                  <w:lang w:val="en-US"/>
                </w:rPr>
                <w:br/>
                <w:t xml:space="preserve">Available at: </w:t>
              </w:r>
              <w:r>
                <w:rPr>
                  <w:noProof/>
                  <w:u w:val="single"/>
                  <w:lang w:val="en-US"/>
                </w:rPr>
                <w:t>https://www.justiceinspectorates.gov.uk/hmicfrs/</w:t>
              </w:r>
              <w:r>
                <w:rPr>
                  <w:noProof/>
                  <w:lang w:val="en-US"/>
                </w:rPr>
                <w:br/>
                <w:t>[Accessed june 2022].</w:t>
              </w:r>
            </w:p>
            <w:p w14:paraId="03B336E6" w14:textId="77777777" w:rsidR="008477CD" w:rsidRDefault="008477CD" w:rsidP="008477CD">
              <w:pPr>
                <w:pStyle w:val="Bibliography"/>
                <w:rPr>
                  <w:noProof/>
                  <w:lang w:val="en-US"/>
                </w:rPr>
              </w:pPr>
              <w:r>
                <w:rPr>
                  <w:noProof/>
                  <w:lang w:val="en-US"/>
                </w:rPr>
                <w:t xml:space="preserve">HMICFRS, n.d. [Online] </w:t>
              </w:r>
              <w:r>
                <w:rPr>
                  <w:noProof/>
                  <w:lang w:val="en-US"/>
                </w:rPr>
                <w:br/>
                <w:t xml:space="preserve">Available at: </w:t>
              </w:r>
              <w:r>
                <w:rPr>
                  <w:noProof/>
                  <w:u w:val="single"/>
                  <w:lang w:val="en-US"/>
                </w:rPr>
                <w:t>https://www.justiceinspectorates.gov.uk/hmicfrs/publications/peel-assessment-2018-19-south-wales/</w:t>
              </w:r>
              <w:r>
                <w:rPr>
                  <w:noProof/>
                  <w:lang w:val="en-US"/>
                </w:rPr>
                <w:br/>
                <w:t>[Accessed JUNE 2022].</w:t>
              </w:r>
            </w:p>
            <w:p w14:paraId="0D4DBEFE" w14:textId="77777777" w:rsidR="008477CD" w:rsidRDefault="008477CD" w:rsidP="008477CD">
              <w:pPr>
                <w:pStyle w:val="Bibliography"/>
                <w:rPr>
                  <w:noProof/>
                  <w:lang w:val="en-US"/>
                </w:rPr>
              </w:pPr>
              <w:r>
                <w:rPr>
                  <w:noProof/>
                  <w:lang w:val="en-US"/>
                </w:rPr>
                <w:t xml:space="preserve">Home Office , 2014. </w:t>
              </w:r>
              <w:r>
                <w:rPr>
                  <w:i/>
                  <w:iCs/>
                  <w:noProof/>
                  <w:lang w:val="en-US"/>
                </w:rPr>
                <w:t xml:space="preserve">page 15 - 2.3.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https://assets.publishing.service.gov.uk/government/uploads/system/uploads/attachment_data/file/330235/MisconductPerformAttendanceJuly14.pdf</w:t>
              </w:r>
              <w:r>
                <w:rPr>
                  <w:noProof/>
                  <w:lang w:val="en-US"/>
                </w:rPr>
                <w:br/>
                <w:t>[Accessed June 2022].</w:t>
              </w:r>
            </w:p>
            <w:p w14:paraId="7AA4DAE8" w14:textId="77777777" w:rsidR="008477CD" w:rsidRDefault="008477CD" w:rsidP="008477CD">
              <w:pPr>
                <w:pStyle w:val="Bibliography"/>
                <w:rPr>
                  <w:noProof/>
                  <w:lang w:val="en-US"/>
                </w:rPr>
              </w:pPr>
              <w:r>
                <w:rPr>
                  <w:noProof/>
                  <w:lang w:val="en-US"/>
                </w:rPr>
                <w:lastRenderedPageBreak/>
                <w:t xml:space="preserve">Home Office , 2018. </w:t>
              </w:r>
              <w:r>
                <w:rPr>
                  <w:i/>
                  <w:iCs/>
                  <w:noProof/>
                  <w:lang w:val="en-US"/>
                </w:rPr>
                <w:t xml:space="preserve">Serious and organised crime stratgey.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https://assets.publishing.service.gov.uk/government/uploads/system/uploads/attachment_data/file/752850/SOC-2018-web.pdf</w:t>
              </w:r>
              <w:r>
                <w:rPr>
                  <w:noProof/>
                  <w:lang w:val="en-US"/>
                </w:rPr>
                <w:br/>
                <w:t>[Accessed June 2022].</w:t>
              </w:r>
            </w:p>
            <w:p w14:paraId="216EDECF" w14:textId="77777777" w:rsidR="008477CD" w:rsidRDefault="008477CD" w:rsidP="008477CD">
              <w:pPr>
                <w:pStyle w:val="Bibliography"/>
                <w:rPr>
                  <w:noProof/>
                  <w:lang w:val="en-US"/>
                </w:rPr>
              </w:pPr>
              <w:r>
                <w:rPr>
                  <w:noProof/>
                  <w:lang w:val="en-US"/>
                </w:rPr>
                <w:t xml:space="preserve">IOPC, 2022. [Online] </w:t>
              </w:r>
              <w:r>
                <w:rPr>
                  <w:noProof/>
                  <w:lang w:val="en-US"/>
                </w:rPr>
                <w:br/>
                <w:t xml:space="preserve">Available at: </w:t>
              </w:r>
              <w:r>
                <w:rPr>
                  <w:noProof/>
                  <w:u w:val="single"/>
                  <w:lang w:val="en-US"/>
                </w:rPr>
                <w:t>https://www.policeconduct.gov.uk/who-we-are</w:t>
              </w:r>
              <w:r>
                <w:rPr>
                  <w:noProof/>
                  <w:lang w:val="en-US"/>
                </w:rPr>
                <w:br/>
                <w:t>[Accessed JUNE 2022].</w:t>
              </w:r>
            </w:p>
            <w:p w14:paraId="35666DA9" w14:textId="77777777" w:rsidR="008477CD" w:rsidRDefault="008477CD" w:rsidP="008477CD">
              <w:pPr>
                <w:pStyle w:val="Bibliography"/>
                <w:rPr>
                  <w:noProof/>
                  <w:lang w:val="en-US"/>
                </w:rPr>
              </w:pPr>
              <w:r>
                <w:rPr>
                  <w:noProof/>
                  <w:lang w:val="en-US"/>
                </w:rPr>
                <w:t xml:space="preserve">IOPC, 2022. [Online] </w:t>
              </w:r>
              <w:r>
                <w:rPr>
                  <w:noProof/>
                  <w:lang w:val="en-US"/>
                </w:rPr>
                <w:br/>
                <w:t xml:space="preserve">Available at: </w:t>
              </w:r>
              <w:r>
                <w:rPr>
                  <w:noProof/>
                  <w:u w:val="single"/>
                  <w:lang w:val="en-US"/>
                </w:rPr>
                <w:t>https://www.policeconduct.gov.uk/research-and-learning/key-areas-work</w:t>
              </w:r>
              <w:r>
                <w:rPr>
                  <w:noProof/>
                  <w:lang w:val="en-US"/>
                </w:rPr>
                <w:br/>
                <w:t>[Accessed JUNE 2022].</w:t>
              </w:r>
            </w:p>
            <w:p w14:paraId="3589CAA8" w14:textId="77777777" w:rsidR="008477CD" w:rsidRDefault="008477CD" w:rsidP="008477CD">
              <w:pPr>
                <w:pStyle w:val="Bibliography"/>
                <w:rPr>
                  <w:noProof/>
                  <w:lang w:val="en-US"/>
                </w:rPr>
              </w:pPr>
              <w:r>
                <w:rPr>
                  <w:noProof/>
                  <w:lang w:val="en-US"/>
                </w:rPr>
                <w:t xml:space="preserve">Legislation gov.uk, 2022. </w:t>
              </w:r>
              <w:r>
                <w:rPr>
                  <w:i/>
                  <w:iCs/>
                  <w:noProof/>
                  <w:lang w:val="en-US"/>
                </w:rPr>
                <w:t xml:space="preserve">Human Rights Act 1988. </w:t>
              </w:r>
              <w:r>
                <w:rPr>
                  <w:noProof/>
                  <w:lang w:val="en-US"/>
                </w:rPr>
                <w:t xml:space="preserve">[Online] </w:t>
              </w:r>
              <w:r>
                <w:rPr>
                  <w:noProof/>
                  <w:lang w:val="en-US"/>
                </w:rPr>
                <w:br/>
                <w:t xml:space="preserve">Available at: </w:t>
              </w:r>
              <w:r>
                <w:rPr>
                  <w:noProof/>
                  <w:u w:val="single"/>
                  <w:lang w:val="en-US"/>
                </w:rPr>
                <w:t>https://www.legislation.gov.uk/ukpga/1998/42/schedule/1/part/I/chapter/7</w:t>
              </w:r>
              <w:r>
                <w:rPr>
                  <w:noProof/>
                  <w:lang w:val="en-US"/>
                </w:rPr>
                <w:br/>
                <w:t>[Accessed June 2022].</w:t>
              </w:r>
            </w:p>
            <w:p w14:paraId="023055D8" w14:textId="77777777" w:rsidR="008477CD" w:rsidRDefault="008477CD" w:rsidP="008477CD">
              <w:pPr>
                <w:pStyle w:val="Bibliography"/>
                <w:rPr>
                  <w:noProof/>
                  <w:lang w:val="en-US"/>
                </w:rPr>
              </w:pPr>
              <w:r>
                <w:rPr>
                  <w:noProof/>
                  <w:lang w:val="en-US"/>
                </w:rPr>
                <w:t xml:space="preserve">london Policing Ethic Panel , 2014. </w:t>
              </w:r>
              <w:r>
                <w:rPr>
                  <w:i/>
                  <w:iCs/>
                  <w:noProof/>
                  <w:lang w:val="en-US"/>
                </w:rPr>
                <w:t xml:space="preserve">page 6. </w:t>
              </w:r>
              <w:r>
                <w:rPr>
                  <w:noProof/>
                  <w:lang w:val="en-US"/>
                </w:rPr>
                <w:t xml:space="preserve">[Online] </w:t>
              </w:r>
              <w:r>
                <w:rPr>
                  <w:noProof/>
                  <w:lang w:val="en-US"/>
                </w:rPr>
                <w:br/>
                <w:t xml:space="preserve">Available at: </w:t>
              </w:r>
              <w:r>
                <w:rPr>
                  <w:noProof/>
                  <w:u w:val="single"/>
                  <w:lang w:val="en-US"/>
                </w:rPr>
                <w:t>http://www.policingethicspanel.london/uploads/4/4/0/7/44076193/lpep_-_ethical_challenges_of_policing_in_london_october_2015.pdf</w:t>
              </w:r>
              <w:r>
                <w:rPr>
                  <w:noProof/>
                  <w:lang w:val="en-US"/>
                </w:rPr>
                <w:br/>
                <w:t>[Accessed June 2022].</w:t>
              </w:r>
            </w:p>
            <w:p w14:paraId="1359E589" w14:textId="77777777" w:rsidR="008477CD" w:rsidRDefault="008477CD" w:rsidP="008477CD">
              <w:pPr>
                <w:pStyle w:val="Bibliography"/>
                <w:rPr>
                  <w:noProof/>
                  <w:lang w:val="en-US"/>
                </w:rPr>
              </w:pPr>
              <w:r>
                <w:rPr>
                  <w:noProof/>
                  <w:lang w:val="en-US"/>
                </w:rPr>
                <w:t xml:space="preserve">Manuel Velasquez, C. A. T. S. M. J. M., 2010. [Online] </w:t>
              </w:r>
              <w:r>
                <w:rPr>
                  <w:noProof/>
                  <w:lang w:val="en-US"/>
                </w:rPr>
                <w:br/>
                <w:t xml:space="preserve">Available at: </w:t>
              </w:r>
              <w:r>
                <w:rPr>
                  <w:noProof/>
                  <w:u w:val="single"/>
                  <w:lang w:val="en-US"/>
                </w:rPr>
                <w:t>https://www.scu.edu/ethics/ethics-resources/ethical-decision-making/what-is-ethics/#:~:text=Ethics%2C%20for%20example%2C%20refers%20to,honesty%2C%20compassion%2C%20and%20loyalty.</w:t>
              </w:r>
              <w:r>
                <w:rPr>
                  <w:noProof/>
                  <w:lang w:val="en-US"/>
                </w:rPr>
                <w:br/>
                <w:t>[Accessed JUNE 2022].</w:t>
              </w:r>
            </w:p>
            <w:p w14:paraId="7AC776BC" w14:textId="77777777" w:rsidR="008477CD" w:rsidRDefault="008477CD" w:rsidP="008477CD">
              <w:pPr>
                <w:pStyle w:val="Bibliography"/>
                <w:rPr>
                  <w:noProof/>
                  <w:lang w:val="en-US"/>
                </w:rPr>
              </w:pPr>
              <w:r>
                <w:rPr>
                  <w:noProof/>
                  <w:lang w:val="en-US"/>
                </w:rPr>
                <w:t xml:space="preserve">National Crime Agency, 2022. [Online]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June 2022].</w:t>
              </w:r>
            </w:p>
            <w:p w14:paraId="51230375" w14:textId="77777777" w:rsidR="008477CD" w:rsidRDefault="008477CD" w:rsidP="008477CD">
              <w:pPr>
                <w:pStyle w:val="Bibliography"/>
                <w:rPr>
                  <w:noProof/>
                  <w:lang w:val="en-US"/>
                </w:rPr>
              </w:pPr>
              <w:r>
                <w:rPr>
                  <w:noProof/>
                  <w:lang w:val="en-US"/>
                </w:rPr>
                <w:t xml:space="preserve">The childrens society , 2022. [Online] </w:t>
              </w:r>
              <w:r>
                <w:rPr>
                  <w:noProof/>
                  <w:lang w:val="en-US"/>
                </w:rPr>
                <w:br/>
                <w:t xml:space="preserve">Available at: </w:t>
              </w:r>
              <w:r>
                <w:rPr>
                  <w:noProof/>
                  <w:u w:val="single"/>
                  <w:lang w:val="en-US"/>
                </w:rPr>
                <w:t>https://www.childrenssociety.org.uk/what-we-do/our-work/child-criminal-exploitation-and-county-lines/what-is-county-lines</w:t>
              </w:r>
              <w:r>
                <w:rPr>
                  <w:noProof/>
                  <w:lang w:val="en-US"/>
                </w:rPr>
                <w:br/>
                <w:t>[Accessed june 2022].</w:t>
              </w:r>
            </w:p>
            <w:p w14:paraId="6EF5E6DD" w14:textId="2BD166EF" w:rsidR="008477CD" w:rsidRDefault="008477CD" w:rsidP="008477CD">
              <w:r>
                <w:rPr>
                  <w:b/>
                  <w:bCs/>
                  <w:noProof/>
                </w:rPr>
                <w:fldChar w:fldCharType="end"/>
              </w:r>
            </w:p>
          </w:sdtContent>
        </w:sdt>
      </w:sdtContent>
    </w:sdt>
    <w:p w14:paraId="783B8228" w14:textId="77777777" w:rsidR="00444D19" w:rsidRDefault="00444D19" w:rsidP="00370659"/>
    <w:p w14:paraId="746968CB" w14:textId="77777777" w:rsidR="007A5280" w:rsidRDefault="007A5280" w:rsidP="00571656"/>
    <w:p w14:paraId="425E6ABC" w14:textId="77777777" w:rsidR="00846986" w:rsidRDefault="00846986" w:rsidP="00571656"/>
    <w:p w14:paraId="2CB803A4" w14:textId="77777777" w:rsidR="00571656" w:rsidRDefault="00571656" w:rsidP="00571656"/>
    <w:p w14:paraId="2A706E9D" w14:textId="77777777" w:rsidR="00571656" w:rsidRDefault="00571656" w:rsidP="00571656"/>
    <w:p w14:paraId="3650542D" w14:textId="77777777" w:rsidR="00571656" w:rsidRDefault="00571656" w:rsidP="00571656"/>
    <w:sectPr w:rsidR="00571656" w:rsidSect="00CC2D0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A0F88" w14:textId="77777777" w:rsidR="00106E7A" w:rsidRDefault="00106E7A" w:rsidP="00CC2D0E">
      <w:pPr>
        <w:spacing w:after="0" w:line="240" w:lineRule="auto"/>
      </w:pPr>
      <w:r>
        <w:separator/>
      </w:r>
    </w:p>
  </w:endnote>
  <w:endnote w:type="continuationSeparator" w:id="0">
    <w:p w14:paraId="76CFFB33" w14:textId="77777777" w:rsidR="00106E7A" w:rsidRDefault="00106E7A" w:rsidP="00CC2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159F6" w14:textId="77777777" w:rsidR="00F30C06" w:rsidRDefault="00D00A5A" w:rsidP="00D00A5A">
    <w:pPr>
      <w:pStyle w:val="Footer"/>
      <w:rPr>
        <w:color w:val="000000"/>
        <w:sz w:val="17"/>
      </w:rPr>
    </w:pPr>
    <w:bookmarkStart w:id="5" w:name="TITUS1FooterEvenPages"/>
    <w:r>
      <w:rPr>
        <w:color w:val="000000"/>
        <w:sz w:val="17"/>
      </w:rPr>
      <w:t> </w:t>
    </w:r>
  </w:p>
  <w:bookmarkEnd w:id="5"/>
  <w:p w14:paraId="51252EF9" w14:textId="77777777" w:rsidR="00F30C06" w:rsidRDefault="00F30C06" w:rsidP="00F30C06">
    <w:pPr>
      <w:pStyle w:val="Footer"/>
    </w:pPr>
  </w:p>
  <w:p w14:paraId="1A87E2EC" w14:textId="77777777" w:rsidR="00CC2D0E" w:rsidRDefault="00CC2D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03EB8" w14:textId="77777777" w:rsidR="00CC2D0E" w:rsidRDefault="00D00A5A" w:rsidP="00D00A5A">
    <w:pPr>
      <w:pStyle w:val="Footer"/>
      <w:rPr>
        <w:color w:val="000000"/>
        <w:sz w:val="17"/>
      </w:rPr>
    </w:pPr>
    <w:bookmarkStart w:id="6" w:name="TITUS1FooterPrimary"/>
    <w:r>
      <w:rPr>
        <w:color w:val="000000"/>
        <w:sz w:val="17"/>
      </w:rPr>
      <w:t> </w:t>
    </w:r>
  </w:p>
  <w:bookmarkEnd w:id="6"/>
  <w:p w14:paraId="6422F42E" w14:textId="77777777" w:rsidR="00CC2D0E" w:rsidRDefault="00CC2D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E5F25" w14:textId="77777777" w:rsidR="00CC2D0E" w:rsidRDefault="00D00A5A" w:rsidP="00D00A5A">
    <w:pPr>
      <w:pStyle w:val="Footer"/>
      <w:rPr>
        <w:color w:val="000000"/>
        <w:sz w:val="17"/>
      </w:rPr>
    </w:pPr>
    <w:bookmarkStart w:id="8" w:name="TITUS1FooterFirstPage"/>
    <w:r>
      <w:rPr>
        <w:color w:val="000000"/>
        <w:sz w:val="17"/>
      </w:rPr>
      <w:t> </w:t>
    </w:r>
  </w:p>
  <w:bookmarkEnd w:id="8"/>
  <w:p w14:paraId="7EF4EE6C" w14:textId="77777777" w:rsidR="00CC2D0E" w:rsidRDefault="00CC2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F7B58" w14:textId="77777777" w:rsidR="00106E7A" w:rsidRDefault="00106E7A" w:rsidP="00CC2D0E">
      <w:pPr>
        <w:spacing w:after="0" w:line="240" w:lineRule="auto"/>
      </w:pPr>
      <w:r>
        <w:separator/>
      </w:r>
    </w:p>
  </w:footnote>
  <w:footnote w:type="continuationSeparator" w:id="0">
    <w:p w14:paraId="013B2C2D" w14:textId="77777777" w:rsidR="00106E7A" w:rsidRDefault="00106E7A" w:rsidP="00CC2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4FEF0" w14:textId="77777777" w:rsidR="00F30C06" w:rsidRDefault="00D00A5A" w:rsidP="00D00A5A">
    <w:pPr>
      <w:pStyle w:val="Header"/>
      <w:rPr>
        <w:color w:val="000000"/>
        <w:sz w:val="17"/>
      </w:rPr>
    </w:pPr>
    <w:bookmarkStart w:id="3" w:name="TITUS1HeaderEvenPages"/>
    <w:r>
      <w:rPr>
        <w:color w:val="000000"/>
        <w:sz w:val="17"/>
      </w:rPr>
      <w:t> </w:t>
    </w:r>
  </w:p>
  <w:bookmarkEnd w:id="3"/>
  <w:p w14:paraId="17D5087E" w14:textId="77777777" w:rsidR="00F30C06" w:rsidRDefault="00F30C06" w:rsidP="00F30C06">
    <w:pPr>
      <w:pStyle w:val="Header"/>
    </w:pPr>
  </w:p>
  <w:p w14:paraId="62B3924D" w14:textId="77777777" w:rsidR="00CC2D0E" w:rsidRDefault="00CC2D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45F67" w14:textId="77777777" w:rsidR="00CC2D0E" w:rsidRDefault="00D00A5A" w:rsidP="00D00A5A">
    <w:pPr>
      <w:pStyle w:val="Header"/>
      <w:rPr>
        <w:color w:val="000000"/>
        <w:sz w:val="17"/>
      </w:rPr>
    </w:pPr>
    <w:bookmarkStart w:id="4" w:name="TITUS1HeaderPrimary"/>
    <w:r>
      <w:rPr>
        <w:color w:val="000000"/>
        <w:sz w:val="17"/>
      </w:rPr>
      <w:t> </w:t>
    </w:r>
  </w:p>
  <w:bookmarkEnd w:id="4"/>
  <w:p w14:paraId="580CB6D4" w14:textId="77777777" w:rsidR="00CC2D0E" w:rsidRDefault="00CC2D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19117" w14:textId="77777777" w:rsidR="00CC2D0E" w:rsidRDefault="00D00A5A" w:rsidP="00D00A5A">
    <w:pPr>
      <w:pStyle w:val="Header"/>
      <w:rPr>
        <w:color w:val="000000"/>
        <w:sz w:val="17"/>
      </w:rPr>
    </w:pPr>
    <w:bookmarkStart w:id="7" w:name="TITUS1HeaderFirstPage"/>
    <w:r>
      <w:rPr>
        <w:color w:val="000000"/>
        <w:sz w:val="17"/>
      </w:rPr>
      <w:t> </w:t>
    </w:r>
  </w:p>
  <w:bookmarkEnd w:id="7"/>
  <w:p w14:paraId="14A7F514" w14:textId="77777777" w:rsidR="00CC2D0E" w:rsidRDefault="00CC2D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A6AE7"/>
    <w:multiLevelType w:val="hybridMultilevel"/>
    <w:tmpl w:val="D282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E77723"/>
    <w:multiLevelType w:val="hybridMultilevel"/>
    <w:tmpl w:val="99B2E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0866659">
    <w:abstractNumId w:val="0"/>
  </w:num>
  <w:num w:numId="2" w16cid:durableId="445733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69C"/>
    <w:rsid w:val="00000A59"/>
    <w:rsid w:val="00017EAA"/>
    <w:rsid w:val="00034742"/>
    <w:rsid w:val="00076766"/>
    <w:rsid w:val="00077E1F"/>
    <w:rsid w:val="000934B2"/>
    <w:rsid w:val="00094F78"/>
    <w:rsid w:val="000A6D9D"/>
    <w:rsid w:val="000C572A"/>
    <w:rsid w:val="00106E7A"/>
    <w:rsid w:val="001169DB"/>
    <w:rsid w:val="0012444A"/>
    <w:rsid w:val="00141297"/>
    <w:rsid w:val="00150D5E"/>
    <w:rsid w:val="00152B8A"/>
    <w:rsid w:val="0015727E"/>
    <w:rsid w:val="001830F6"/>
    <w:rsid w:val="001E789E"/>
    <w:rsid w:val="00221456"/>
    <w:rsid w:val="00222102"/>
    <w:rsid w:val="00240434"/>
    <w:rsid w:val="0027029D"/>
    <w:rsid w:val="00270E8F"/>
    <w:rsid w:val="00285799"/>
    <w:rsid w:val="00297D32"/>
    <w:rsid w:val="002D6162"/>
    <w:rsid w:val="002F5CF7"/>
    <w:rsid w:val="00303179"/>
    <w:rsid w:val="00313FA6"/>
    <w:rsid w:val="00321183"/>
    <w:rsid w:val="0034744F"/>
    <w:rsid w:val="003616B3"/>
    <w:rsid w:val="00370659"/>
    <w:rsid w:val="0038045C"/>
    <w:rsid w:val="0038564B"/>
    <w:rsid w:val="003A1F89"/>
    <w:rsid w:val="003B52EA"/>
    <w:rsid w:val="003D3053"/>
    <w:rsid w:val="003D6AA0"/>
    <w:rsid w:val="003F1519"/>
    <w:rsid w:val="003F4E70"/>
    <w:rsid w:val="00425982"/>
    <w:rsid w:val="00443D2C"/>
    <w:rsid w:val="00444D19"/>
    <w:rsid w:val="004631BD"/>
    <w:rsid w:val="00491BE3"/>
    <w:rsid w:val="004C13C0"/>
    <w:rsid w:val="004D2305"/>
    <w:rsid w:val="00530172"/>
    <w:rsid w:val="00532208"/>
    <w:rsid w:val="00541875"/>
    <w:rsid w:val="00542777"/>
    <w:rsid w:val="00544942"/>
    <w:rsid w:val="00551F8F"/>
    <w:rsid w:val="00561AA6"/>
    <w:rsid w:val="00571656"/>
    <w:rsid w:val="00596027"/>
    <w:rsid w:val="005A1844"/>
    <w:rsid w:val="005B0432"/>
    <w:rsid w:val="005C3EE8"/>
    <w:rsid w:val="005F156E"/>
    <w:rsid w:val="005F3865"/>
    <w:rsid w:val="005F7AD3"/>
    <w:rsid w:val="00614ECC"/>
    <w:rsid w:val="00660426"/>
    <w:rsid w:val="00697612"/>
    <w:rsid w:val="006D6A84"/>
    <w:rsid w:val="0072768E"/>
    <w:rsid w:val="0074721F"/>
    <w:rsid w:val="00747734"/>
    <w:rsid w:val="00760EF1"/>
    <w:rsid w:val="00782157"/>
    <w:rsid w:val="007A5280"/>
    <w:rsid w:val="007C49ED"/>
    <w:rsid w:val="00800513"/>
    <w:rsid w:val="00801A0C"/>
    <w:rsid w:val="008127C8"/>
    <w:rsid w:val="00845AB7"/>
    <w:rsid w:val="00846986"/>
    <w:rsid w:val="008477CD"/>
    <w:rsid w:val="0085792D"/>
    <w:rsid w:val="008668CD"/>
    <w:rsid w:val="008750FA"/>
    <w:rsid w:val="008A10A4"/>
    <w:rsid w:val="008A31DF"/>
    <w:rsid w:val="008A7589"/>
    <w:rsid w:val="008D6D16"/>
    <w:rsid w:val="009210AA"/>
    <w:rsid w:val="009353F3"/>
    <w:rsid w:val="00937AB5"/>
    <w:rsid w:val="00951B0E"/>
    <w:rsid w:val="0098040C"/>
    <w:rsid w:val="009B5B88"/>
    <w:rsid w:val="00A30A39"/>
    <w:rsid w:val="00A42CA1"/>
    <w:rsid w:val="00A61B4C"/>
    <w:rsid w:val="00A65E11"/>
    <w:rsid w:val="00A7307C"/>
    <w:rsid w:val="00A76C5B"/>
    <w:rsid w:val="00AF13E4"/>
    <w:rsid w:val="00AF569C"/>
    <w:rsid w:val="00B031A2"/>
    <w:rsid w:val="00B07F13"/>
    <w:rsid w:val="00BD5AC3"/>
    <w:rsid w:val="00BE5651"/>
    <w:rsid w:val="00C42541"/>
    <w:rsid w:val="00C43B65"/>
    <w:rsid w:val="00C51691"/>
    <w:rsid w:val="00C70697"/>
    <w:rsid w:val="00CC2D0E"/>
    <w:rsid w:val="00CE0052"/>
    <w:rsid w:val="00CF7696"/>
    <w:rsid w:val="00D00A5A"/>
    <w:rsid w:val="00D04AE7"/>
    <w:rsid w:val="00D15C4F"/>
    <w:rsid w:val="00D24984"/>
    <w:rsid w:val="00D379A1"/>
    <w:rsid w:val="00D51EE8"/>
    <w:rsid w:val="00D55B6D"/>
    <w:rsid w:val="00D7361E"/>
    <w:rsid w:val="00DA13AB"/>
    <w:rsid w:val="00DA6EA0"/>
    <w:rsid w:val="00DB0478"/>
    <w:rsid w:val="00DD7EE2"/>
    <w:rsid w:val="00E50AD7"/>
    <w:rsid w:val="00E61617"/>
    <w:rsid w:val="00E660C5"/>
    <w:rsid w:val="00E9231D"/>
    <w:rsid w:val="00E948D0"/>
    <w:rsid w:val="00EB07C9"/>
    <w:rsid w:val="00EB5BA8"/>
    <w:rsid w:val="00ED178F"/>
    <w:rsid w:val="00ED3741"/>
    <w:rsid w:val="00ED441C"/>
    <w:rsid w:val="00EF2ADE"/>
    <w:rsid w:val="00F14F35"/>
    <w:rsid w:val="00F163D5"/>
    <w:rsid w:val="00F30C06"/>
    <w:rsid w:val="00F463D6"/>
    <w:rsid w:val="00FA5F28"/>
    <w:rsid w:val="00FD3AF5"/>
    <w:rsid w:val="00FE39D6"/>
    <w:rsid w:val="00FE44C4"/>
    <w:rsid w:val="00FF3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FE5BC"/>
  <w15:chartTrackingRefBased/>
  <w15:docId w15:val="{0BB603E1-7E65-4D25-9646-73648F179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7C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D0E"/>
  </w:style>
  <w:style w:type="paragraph" w:styleId="Footer">
    <w:name w:val="footer"/>
    <w:basedOn w:val="Normal"/>
    <w:link w:val="FooterChar"/>
    <w:uiPriority w:val="99"/>
    <w:unhideWhenUsed/>
    <w:rsid w:val="00CC2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D0E"/>
  </w:style>
  <w:style w:type="paragraph" w:styleId="ListParagraph">
    <w:name w:val="List Paragraph"/>
    <w:basedOn w:val="Normal"/>
    <w:uiPriority w:val="34"/>
    <w:qFormat/>
    <w:rsid w:val="00571656"/>
    <w:pPr>
      <w:ind w:left="720"/>
      <w:contextualSpacing/>
    </w:pPr>
  </w:style>
  <w:style w:type="character" w:customStyle="1" w:styleId="Heading1Char">
    <w:name w:val="Heading 1 Char"/>
    <w:basedOn w:val="DefaultParagraphFont"/>
    <w:link w:val="Heading1"/>
    <w:uiPriority w:val="9"/>
    <w:rsid w:val="008477C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47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3072">
      <w:bodyDiv w:val="1"/>
      <w:marLeft w:val="0"/>
      <w:marRight w:val="0"/>
      <w:marTop w:val="0"/>
      <w:marBottom w:val="0"/>
      <w:divBdr>
        <w:top w:val="none" w:sz="0" w:space="0" w:color="auto"/>
        <w:left w:val="none" w:sz="0" w:space="0" w:color="auto"/>
        <w:bottom w:val="none" w:sz="0" w:space="0" w:color="auto"/>
        <w:right w:val="none" w:sz="0" w:space="0" w:color="auto"/>
      </w:divBdr>
    </w:div>
    <w:div w:id="130632690">
      <w:bodyDiv w:val="1"/>
      <w:marLeft w:val="0"/>
      <w:marRight w:val="0"/>
      <w:marTop w:val="0"/>
      <w:marBottom w:val="0"/>
      <w:divBdr>
        <w:top w:val="none" w:sz="0" w:space="0" w:color="auto"/>
        <w:left w:val="none" w:sz="0" w:space="0" w:color="auto"/>
        <w:bottom w:val="none" w:sz="0" w:space="0" w:color="auto"/>
        <w:right w:val="none" w:sz="0" w:space="0" w:color="auto"/>
      </w:divBdr>
    </w:div>
    <w:div w:id="148593026">
      <w:bodyDiv w:val="1"/>
      <w:marLeft w:val="0"/>
      <w:marRight w:val="0"/>
      <w:marTop w:val="0"/>
      <w:marBottom w:val="0"/>
      <w:divBdr>
        <w:top w:val="none" w:sz="0" w:space="0" w:color="auto"/>
        <w:left w:val="none" w:sz="0" w:space="0" w:color="auto"/>
        <w:bottom w:val="none" w:sz="0" w:space="0" w:color="auto"/>
        <w:right w:val="none" w:sz="0" w:space="0" w:color="auto"/>
      </w:divBdr>
    </w:div>
    <w:div w:id="185215082">
      <w:bodyDiv w:val="1"/>
      <w:marLeft w:val="0"/>
      <w:marRight w:val="0"/>
      <w:marTop w:val="0"/>
      <w:marBottom w:val="0"/>
      <w:divBdr>
        <w:top w:val="none" w:sz="0" w:space="0" w:color="auto"/>
        <w:left w:val="none" w:sz="0" w:space="0" w:color="auto"/>
        <w:bottom w:val="none" w:sz="0" w:space="0" w:color="auto"/>
        <w:right w:val="none" w:sz="0" w:space="0" w:color="auto"/>
      </w:divBdr>
    </w:div>
    <w:div w:id="278607384">
      <w:bodyDiv w:val="1"/>
      <w:marLeft w:val="0"/>
      <w:marRight w:val="0"/>
      <w:marTop w:val="0"/>
      <w:marBottom w:val="0"/>
      <w:divBdr>
        <w:top w:val="none" w:sz="0" w:space="0" w:color="auto"/>
        <w:left w:val="none" w:sz="0" w:space="0" w:color="auto"/>
        <w:bottom w:val="none" w:sz="0" w:space="0" w:color="auto"/>
        <w:right w:val="none" w:sz="0" w:space="0" w:color="auto"/>
      </w:divBdr>
    </w:div>
    <w:div w:id="287516792">
      <w:bodyDiv w:val="1"/>
      <w:marLeft w:val="0"/>
      <w:marRight w:val="0"/>
      <w:marTop w:val="0"/>
      <w:marBottom w:val="0"/>
      <w:divBdr>
        <w:top w:val="none" w:sz="0" w:space="0" w:color="auto"/>
        <w:left w:val="none" w:sz="0" w:space="0" w:color="auto"/>
        <w:bottom w:val="none" w:sz="0" w:space="0" w:color="auto"/>
        <w:right w:val="none" w:sz="0" w:space="0" w:color="auto"/>
      </w:divBdr>
    </w:div>
    <w:div w:id="491873455">
      <w:bodyDiv w:val="1"/>
      <w:marLeft w:val="0"/>
      <w:marRight w:val="0"/>
      <w:marTop w:val="0"/>
      <w:marBottom w:val="0"/>
      <w:divBdr>
        <w:top w:val="none" w:sz="0" w:space="0" w:color="auto"/>
        <w:left w:val="none" w:sz="0" w:space="0" w:color="auto"/>
        <w:bottom w:val="none" w:sz="0" w:space="0" w:color="auto"/>
        <w:right w:val="none" w:sz="0" w:space="0" w:color="auto"/>
      </w:divBdr>
    </w:div>
    <w:div w:id="585384014">
      <w:bodyDiv w:val="1"/>
      <w:marLeft w:val="0"/>
      <w:marRight w:val="0"/>
      <w:marTop w:val="0"/>
      <w:marBottom w:val="0"/>
      <w:divBdr>
        <w:top w:val="none" w:sz="0" w:space="0" w:color="auto"/>
        <w:left w:val="none" w:sz="0" w:space="0" w:color="auto"/>
        <w:bottom w:val="none" w:sz="0" w:space="0" w:color="auto"/>
        <w:right w:val="none" w:sz="0" w:space="0" w:color="auto"/>
      </w:divBdr>
    </w:div>
    <w:div w:id="604583511">
      <w:bodyDiv w:val="1"/>
      <w:marLeft w:val="0"/>
      <w:marRight w:val="0"/>
      <w:marTop w:val="0"/>
      <w:marBottom w:val="0"/>
      <w:divBdr>
        <w:top w:val="none" w:sz="0" w:space="0" w:color="auto"/>
        <w:left w:val="none" w:sz="0" w:space="0" w:color="auto"/>
        <w:bottom w:val="none" w:sz="0" w:space="0" w:color="auto"/>
        <w:right w:val="none" w:sz="0" w:space="0" w:color="auto"/>
      </w:divBdr>
    </w:div>
    <w:div w:id="855389234">
      <w:bodyDiv w:val="1"/>
      <w:marLeft w:val="0"/>
      <w:marRight w:val="0"/>
      <w:marTop w:val="0"/>
      <w:marBottom w:val="0"/>
      <w:divBdr>
        <w:top w:val="none" w:sz="0" w:space="0" w:color="auto"/>
        <w:left w:val="none" w:sz="0" w:space="0" w:color="auto"/>
        <w:bottom w:val="none" w:sz="0" w:space="0" w:color="auto"/>
        <w:right w:val="none" w:sz="0" w:space="0" w:color="auto"/>
      </w:divBdr>
    </w:div>
    <w:div w:id="877007269">
      <w:bodyDiv w:val="1"/>
      <w:marLeft w:val="0"/>
      <w:marRight w:val="0"/>
      <w:marTop w:val="0"/>
      <w:marBottom w:val="0"/>
      <w:divBdr>
        <w:top w:val="none" w:sz="0" w:space="0" w:color="auto"/>
        <w:left w:val="none" w:sz="0" w:space="0" w:color="auto"/>
        <w:bottom w:val="none" w:sz="0" w:space="0" w:color="auto"/>
        <w:right w:val="none" w:sz="0" w:space="0" w:color="auto"/>
      </w:divBdr>
    </w:div>
    <w:div w:id="906381720">
      <w:bodyDiv w:val="1"/>
      <w:marLeft w:val="0"/>
      <w:marRight w:val="0"/>
      <w:marTop w:val="0"/>
      <w:marBottom w:val="0"/>
      <w:divBdr>
        <w:top w:val="none" w:sz="0" w:space="0" w:color="auto"/>
        <w:left w:val="none" w:sz="0" w:space="0" w:color="auto"/>
        <w:bottom w:val="none" w:sz="0" w:space="0" w:color="auto"/>
        <w:right w:val="none" w:sz="0" w:space="0" w:color="auto"/>
      </w:divBdr>
    </w:div>
    <w:div w:id="1161315750">
      <w:bodyDiv w:val="1"/>
      <w:marLeft w:val="0"/>
      <w:marRight w:val="0"/>
      <w:marTop w:val="0"/>
      <w:marBottom w:val="0"/>
      <w:divBdr>
        <w:top w:val="none" w:sz="0" w:space="0" w:color="auto"/>
        <w:left w:val="none" w:sz="0" w:space="0" w:color="auto"/>
        <w:bottom w:val="none" w:sz="0" w:space="0" w:color="auto"/>
        <w:right w:val="none" w:sz="0" w:space="0" w:color="auto"/>
      </w:divBdr>
    </w:div>
    <w:div w:id="1218053846">
      <w:bodyDiv w:val="1"/>
      <w:marLeft w:val="0"/>
      <w:marRight w:val="0"/>
      <w:marTop w:val="0"/>
      <w:marBottom w:val="0"/>
      <w:divBdr>
        <w:top w:val="none" w:sz="0" w:space="0" w:color="auto"/>
        <w:left w:val="none" w:sz="0" w:space="0" w:color="auto"/>
        <w:bottom w:val="none" w:sz="0" w:space="0" w:color="auto"/>
        <w:right w:val="none" w:sz="0" w:space="0" w:color="auto"/>
      </w:divBdr>
    </w:div>
    <w:div w:id="1290236073">
      <w:bodyDiv w:val="1"/>
      <w:marLeft w:val="0"/>
      <w:marRight w:val="0"/>
      <w:marTop w:val="0"/>
      <w:marBottom w:val="0"/>
      <w:divBdr>
        <w:top w:val="none" w:sz="0" w:space="0" w:color="auto"/>
        <w:left w:val="none" w:sz="0" w:space="0" w:color="auto"/>
        <w:bottom w:val="none" w:sz="0" w:space="0" w:color="auto"/>
        <w:right w:val="none" w:sz="0" w:space="0" w:color="auto"/>
      </w:divBdr>
    </w:div>
    <w:div w:id="1439249742">
      <w:bodyDiv w:val="1"/>
      <w:marLeft w:val="0"/>
      <w:marRight w:val="0"/>
      <w:marTop w:val="0"/>
      <w:marBottom w:val="0"/>
      <w:divBdr>
        <w:top w:val="none" w:sz="0" w:space="0" w:color="auto"/>
        <w:left w:val="none" w:sz="0" w:space="0" w:color="auto"/>
        <w:bottom w:val="none" w:sz="0" w:space="0" w:color="auto"/>
        <w:right w:val="none" w:sz="0" w:space="0" w:color="auto"/>
      </w:divBdr>
    </w:div>
    <w:div w:id="1552888844">
      <w:bodyDiv w:val="1"/>
      <w:marLeft w:val="0"/>
      <w:marRight w:val="0"/>
      <w:marTop w:val="0"/>
      <w:marBottom w:val="0"/>
      <w:divBdr>
        <w:top w:val="none" w:sz="0" w:space="0" w:color="auto"/>
        <w:left w:val="none" w:sz="0" w:space="0" w:color="auto"/>
        <w:bottom w:val="none" w:sz="0" w:space="0" w:color="auto"/>
        <w:right w:val="none" w:sz="0" w:space="0" w:color="auto"/>
      </w:divBdr>
    </w:div>
    <w:div w:id="1665357501">
      <w:bodyDiv w:val="1"/>
      <w:marLeft w:val="0"/>
      <w:marRight w:val="0"/>
      <w:marTop w:val="0"/>
      <w:marBottom w:val="0"/>
      <w:divBdr>
        <w:top w:val="none" w:sz="0" w:space="0" w:color="auto"/>
        <w:left w:val="none" w:sz="0" w:space="0" w:color="auto"/>
        <w:bottom w:val="none" w:sz="0" w:space="0" w:color="auto"/>
        <w:right w:val="none" w:sz="0" w:space="0" w:color="auto"/>
      </w:divBdr>
    </w:div>
    <w:div w:id="1895695928">
      <w:bodyDiv w:val="1"/>
      <w:marLeft w:val="0"/>
      <w:marRight w:val="0"/>
      <w:marTop w:val="0"/>
      <w:marBottom w:val="0"/>
      <w:divBdr>
        <w:top w:val="none" w:sz="0" w:space="0" w:color="auto"/>
        <w:left w:val="none" w:sz="0" w:space="0" w:color="auto"/>
        <w:bottom w:val="none" w:sz="0" w:space="0" w:color="auto"/>
        <w:right w:val="none" w:sz="0" w:space="0" w:color="auto"/>
      </w:divBdr>
    </w:div>
    <w:div w:id="2139030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IOP22</b:Tag>
    <b:SourceType>InternetSite</b:SourceType>
    <b:Guid>{98ABB50F-6721-4F63-B848-415E6B2581CB}</b:Guid>
    <b:Author>
      <b:Author>
        <b:Corporate>IOPC</b:Corporate>
      </b:Author>
    </b:Author>
    <b:Year>2022</b:Year>
    <b:Publisher>IOPC</b:Publisher>
    <b:YearAccessed>2022</b:YearAccessed>
    <b:MonthAccessed>JUNE </b:MonthAccessed>
    <b:URL>https://www.policeconduct.gov.uk/who-we-are</b:URL>
    <b:RefOrder>1</b:RefOrder>
  </b:Source>
  <b:Source>
    <b:Tag>IOP221</b:Tag>
    <b:SourceType>InternetSite</b:SourceType>
    <b:Guid>{6DA34CED-9587-4B5C-B095-7840CEA059D2}</b:Guid>
    <b:Author>
      <b:Author>
        <b:Corporate>IOPC</b:Corporate>
      </b:Author>
    </b:Author>
    <b:Year>2022</b:Year>
    <b:YearAccessed>2022</b:YearAccessed>
    <b:MonthAccessed>JUNE</b:MonthAccessed>
    <b:URL>https://www.policeconduct.gov.uk/research-and-learning/key-areas-work</b:URL>
    <b:RefOrder>2</b:RefOrder>
  </b:Source>
  <b:Source>
    <b:Tag>HMI22</b:Tag>
    <b:SourceType>InternetSite</b:SourceType>
    <b:Guid>{EAB8925F-1325-446B-8F50-FE2E752F7F48}</b:Guid>
    <b:Author>
      <b:Author>
        <b:Corporate>HMICFRS</b:Corporate>
      </b:Author>
    </b:Author>
    <b:Year>2022</b:Year>
    <b:YearAccessed>2022</b:YearAccessed>
    <b:MonthAccessed>june </b:MonthAccessed>
    <b:URL>https://www.justiceinspectorates.gov.uk/hmicfrs/</b:URL>
    <b:RefOrder>3</b:RefOrder>
  </b:Source>
  <b:Source>
    <b:Tag>HMI221</b:Tag>
    <b:SourceType>InternetSite</b:SourceType>
    <b:Guid>{B936C15C-10BA-428D-A1E5-9E37539172F8}</b:Guid>
    <b:Author>
      <b:Author>
        <b:Corporate>HMICFRS</b:Corporate>
      </b:Author>
    </b:Author>
    <b:YearAccessed>2022</b:YearAccessed>
    <b:MonthAccessed>JUNE</b:MonthAccessed>
    <b:URL>https://www.justiceinspectorates.gov.uk/hmicfrs/publications/peel-assessment-2018-19-south-wales/</b:URL>
    <b:RefOrder>4</b:RefOrder>
  </b:Source>
  <b:Source>
    <b:Tag>BBC21</b:Tag>
    <b:SourceType>InternetSite</b:SourceType>
    <b:Guid>{5CDEA342-A740-489D-ADD3-5381FA57B9F0}</b:Guid>
    <b:Author>
      <b:Author>
        <b:Corporate>BBC  NEWS </b:Corporate>
      </b:Author>
    </b:Author>
    <b:Year>2021</b:Year>
    <b:YearAccessed>2022</b:YearAccessed>
    <b:MonthAccessed>JUNE </b:MonthAccessed>
    <b:URL>https://www.bbc.co.uk/news/explainers-47475566</b:URL>
    <b:RefOrder>5</b:RefOrder>
  </b:Source>
  <b:Source>
    <b:Tag>Man10</b:Tag>
    <b:SourceType>InternetSite</b:SourceType>
    <b:Guid>{84D3D520-4FA7-4C3D-A2CE-3A6FFDC7A7DF}</b:Guid>
    <b:Year>2010</b:Year>
    <b:Author>
      <b:Author>
        <b:NameList>
          <b:Person>
            <b:Last>Manuel Velasquez</b:Last>
            <b:First>Claire</b:First>
            <b:Middle>Andre, Thomas Shanks, Michael J. Meyer</b:Middle>
          </b:Person>
        </b:NameList>
      </b:Author>
    </b:Author>
    <b:YearAccessed>2022</b:YearAccessed>
    <b:MonthAccessed>JUNE</b:MonthAccessed>
    <b:URL>https://www.scu.edu/ethics/ethics-resources/ethical-decision-making/what-is-ethics/#:~:text=Ethics%2C%20for%20example%2C%20refers%20to,honesty%2C%20compassion%2C%20and%20loyalty.</b:URL>
    <b:RefOrder>7</b:RefOrder>
  </b:Source>
  <b:Source>
    <b:Tag>Col14</b:Tag>
    <b:SourceType>InternetSite</b:SourceType>
    <b:Guid>{476AB720-5991-4F48-9E88-2F7185F2CFE5}</b:Guid>
    <b:Author>
      <b:Author>
        <b:Corporate>College Of Policing</b:Corporate>
      </b:Author>
    </b:Author>
    <b:Year>2014</b:Year>
    <b:YearAccessed>2022</b:YearAccessed>
    <b:MonthAccessed>June</b:MonthAccessed>
    <b:URL>https://www.college.police.uk/app/national-decision-model/national-decision-model</b:URL>
    <b:RefOrder>8</b:RefOrder>
  </b:Source>
  <b:Source>
    <b:Tag>Leg22</b:Tag>
    <b:SourceType>InternetSite</b:SourceType>
    <b:Guid>{97960DC7-8747-4A94-8E6B-19FB1A919C4B}</b:Guid>
    <b:Author>
      <b:Author>
        <b:Corporate>Legislation gov.uk</b:Corporate>
      </b:Author>
    </b:Author>
    <b:Title>Human Rights Act 1988</b:Title>
    <b:Year>2022</b:Year>
    <b:YearAccessed>2022</b:YearAccessed>
    <b:MonthAccessed>June</b:MonthAccessed>
    <b:URL>https://www.legislation.gov.uk/ukpga/1998/42/schedule/1/part/I/chapter/7</b:URL>
    <b:RefOrder>9</b:RefOrder>
  </b:Source>
  <b:Source>
    <b:Tag>lon14</b:Tag>
    <b:SourceType>InternetSite</b:SourceType>
    <b:Guid>{F6EB2A0E-7C03-4902-B9A4-F964E8037FB5}</b:Guid>
    <b:Author>
      <b:Author>
        <b:Corporate>london Policing Ethic Panel </b:Corporate>
      </b:Author>
    </b:Author>
    <b:Title>page 6</b:Title>
    <b:Year>2014</b:Year>
    <b:YearAccessed>2022</b:YearAccessed>
    <b:MonthAccessed>June</b:MonthAccessed>
    <b:URL>http://www.policingethicspanel.london/uploads/4/4/0/7/44076193/lpep_-_ethical_challenges_of_policing_in_london_october_2015.pdf</b:URL>
    <b:RefOrder>6</b:RefOrder>
  </b:Source>
  <b:Source>
    <b:Tag>Deb17</b:Tag>
    <b:SourceType>InternetSite</b:SourceType>
    <b:Guid>{C622F318-748E-4505-A092-14CB45577929}</b:Guid>
    <b:Author>
      <b:Author>
        <b:NameList>
          <b:Person>
            <b:Last>Deborah Rupp</b:Last>
            <b:First>Meghan</b:First>
            <b:Middle>Thornton-Lugo</b:Middle>
          </b:Person>
        </b:NameList>
      </b:Author>
    </b:Author>
    <b:Title>Oxford Biliorgraphies </b:Title>
    <b:Year>2017</b:Year>
    <b:YearAccessed>2022</b:YearAccessed>
    <b:MonthAccessed>June</b:MonthAccessed>
    <b:URL>https://www.oxfordbibliographies.com/view/document/obo-9780199828340/obo-9780199828340-0044.xml</b:URL>
    <b:RefOrder>10</b:RefOrder>
  </b:Source>
  <b:Source>
    <b:Tag>Hom14</b:Tag>
    <b:SourceType>InternetSite</b:SourceType>
    <b:Guid>{903D9D0F-98C4-4403-8941-C1953948989B}</b:Guid>
    <b:Author>
      <b:Author>
        <b:Corporate>Home Office </b:Corporate>
      </b:Author>
    </b:Author>
    <b:Title>page 15 - 2.3</b:Title>
    <b:Year>2014</b:Year>
    <b:YearAccessed>2022</b:YearAccessed>
    <b:MonthAccessed>June</b:MonthAccessed>
    <b:URL>https://assets.publishing.service.gov.uk/government/uploads/system/uploads/attachment_data/file/330235/MisconductPerformAttendanceJuly14.pdf</b:URL>
    <b:RefOrder>19</b:RefOrder>
  </b:Source>
  <b:Source>
    <b:Tag>Her22</b:Tag>
    <b:SourceType>InternetSite</b:SourceType>
    <b:Guid>{EBFCDAA6-85BD-4664-9BB7-C6219D46E680}</b:Guid>
    <b:Author>
      <b:Author>
        <b:Corporate>Her Majesty's Inspectorate of Probation</b:Corporate>
      </b:Author>
    </b:Author>
    <b:Year>2022</b:Year>
    <b:YearAccessed>2022</b:YearAccessed>
    <b:MonthAccessed>June </b:MonthAccessed>
    <b:URL>https://www.justiceinspectorates.gov.uk/hmiprobation/research/the-evidence-base-probation/models-and-principles/procedural-justice/</b:URL>
    <b:RefOrder>11</b:RefOrder>
  </b:Source>
  <b:Source>
    <b:Tag>CPS22</b:Tag>
    <b:SourceType>InternetSite</b:SourceType>
    <b:Guid>{AC6CB6D5-203A-44EC-872B-9493ACC2EF27}</b:Guid>
    <b:Author>
      <b:Author>
        <b:Corporate>CPS</b:Corporate>
      </b:Author>
    </b:Author>
    <b:Year>2022</b:Year>
    <b:YearAccessed>2022</b:YearAccessed>
    <b:MonthAccessed>June</b:MonthAccessed>
    <b:URL>https://www.cps.gov.uk/organised-crime-strategy</b:URL>
    <b:RefOrder>12</b:RefOrder>
  </b:Source>
  <b:Source>
    <b:Tag>Nat22</b:Tag>
    <b:SourceType>InternetSite</b:SourceType>
    <b:Guid>{35BDD805-9DBB-49CA-9A4A-60DA53354323}</b:Guid>
    <b:Author>
      <b:Author>
        <b:Corporate>National Crime Agency</b:Corporate>
      </b:Author>
    </b:Author>
    <b:Year>2022</b:Year>
    <b:YearAccessed>2022</b:YearAccessed>
    <b:MonthAccessed>June</b:MonthAccessed>
    <b:URL>https://www.nationalcrimeagency.gov.uk/what-we-do/crime-threats/drug-trafficking/county-lines</b:URL>
    <b:RefOrder>13</b:RefOrder>
  </b:Source>
  <b:Source>
    <b:Tag>The22</b:Tag>
    <b:SourceType>InternetSite</b:SourceType>
    <b:Guid>{CAB60A84-7B86-4217-962A-EDBE01DBCFB9}</b:Guid>
    <b:Author>
      <b:Author>
        <b:Corporate>The childrens society </b:Corporate>
      </b:Author>
    </b:Author>
    <b:Year>2022</b:Year>
    <b:YearAccessed>2022</b:YearAccessed>
    <b:MonthAccessed>june</b:MonthAccessed>
    <b:URL>https://www.childrenssociety.org.uk/what-we-do/our-work/child-criminal-exploitation-and-county-lines/what-is-county-lines</b:URL>
    <b:RefOrder>14</b:RefOrder>
  </b:Source>
  <b:Source>
    <b:Tag>Col21</b:Tag>
    <b:SourceType>InternetSite</b:SourceType>
    <b:Guid>{B9BFB04A-801D-4487-A231-D089854DB822}</b:Guid>
    <b:Author>
      <b:Author>
        <b:Corporate>College of Policing </b:Corporate>
      </b:Author>
    </b:Author>
    <b:Year>2021</b:Year>
    <b:YearAccessed>2022</b:YearAccessed>
    <b:MonthAccessed>June </b:MonthAccessed>
    <b:URL>https://assets.college.police.uk/s3fs-public/2021-11/Recognising-responding-vulnerability-related-risks-guidelines.pdf</b:URL>
    <b:RefOrder>15</b:RefOrder>
  </b:Source>
  <b:Source>
    <b:Tag>Hom18</b:Tag>
    <b:SourceType>InternetSite</b:SourceType>
    <b:Guid>{A34934B5-0AF0-464C-B9AC-5A66E2798489}</b:Guid>
    <b:Author>
      <b:Author>
        <b:Corporate>Home Office </b:Corporate>
      </b:Author>
    </b:Author>
    <b:Title>Serious and organised crime stratgey </b:Title>
    <b:Year>2018</b:Year>
    <b:YearAccessed>2022</b:YearAccessed>
    <b:MonthAccessed>June</b:MonthAccessed>
    <b:URL>https://assets.publishing.service.gov.uk/government/uploads/system/uploads/attachment_data/file/752850/SOC-2018-web.pdf</b:URL>
    <b:RefOrder>16</b:RefOrder>
  </b:Source>
  <b:Source>
    <b:Tag>Gov22</b:Tag>
    <b:SourceType>InternetSite</b:SourceType>
    <b:Guid>{3005A9A2-1C20-4DB6-9D3D-E36B0A2BE7BC}</b:Guid>
    <b:Author>
      <b:Author>
        <b:Corporate>Gov UK</b:Corporate>
      </b:Author>
    </b:Author>
    <b:Title>Multi- Agency Public Protection Arragemnets </b:Title>
    <b:Year>2022</b:Year>
    <b:YearAccessed>2022</b:YearAccessed>
    <b:MonthAccessed>June</b:MonthAccessed>
    <b:URL>https://mappa.justice.gov.uk/connect.ti/MAPPA/groupHome</b:URL>
    <b:RefOrder>17</b:RefOrder>
  </b:Source>
  <b:Source>
    <b:Tag>Dev22</b:Tag>
    <b:SourceType>InternetSite</b:SourceType>
    <b:Guid>{7A65089D-E9BA-4B01-9DFD-9677747DA332}</b:Guid>
    <b:Author>
      <b:Author>
        <b:Corporate>Devon County Council</b:Corporate>
      </b:Author>
    </b:Author>
    <b:Year>2022</b:Year>
    <b:YearAccessed>2022</b:YearAccessed>
    <b:MonthAccessed>June </b:MonthAccessed>
    <b:URL>https://www.devon.gov.uk/dsva/information-for-professionals/marac/</b:URL>
    <b:RefOrder>18</b:RefOrder>
  </b:Source>
</b:Sources>
</file>

<file path=customXml/itemProps1.xml><?xml version="1.0" encoding="utf-8"?>
<ds:datastoreItem xmlns:ds="http://schemas.openxmlformats.org/officeDocument/2006/customXml" ds:itemID="{BC43F813-5697-4AE3-B2B1-97B7878C2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4416</Words>
  <Characters>25176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Young,Hannah swp6872</dc:creator>
  <cp:keywords/>
  <dc:description/>
  <cp:lastModifiedBy>Han Young</cp:lastModifiedBy>
  <cp:revision>2</cp:revision>
  <dcterms:created xsi:type="dcterms:W3CDTF">2022-06-13T19:07:00Z</dcterms:created>
  <dcterms:modified xsi:type="dcterms:W3CDTF">2022-06-13T19:07:00Z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e8f05461-c538-4e06-951e-3f29b831dbdc</vt:lpwstr>
  </property>
  <property fmtid="{D5CDD505-2E9C-101B-9397-08002B2CF9AE}" pid="3" name="Classification">
    <vt:lpwstr>OFFICIAL</vt:lpwstr>
  </property>
  <property fmtid="{D5CDD505-2E9C-101B-9397-08002B2CF9AE}" pid="4" name="Visibility">
    <vt:lpwstr>NOT VISIBLE</vt:lpwstr>
  </property>
</Properties>
</file>