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Helvetica Neue" w:hAnsi="Helvetica Neue"/>
          <w:b/>
          <w:bCs/>
          <w:color w:val="000000"/>
          <w:sz w:val="26"/>
          <w:szCs w:val="26"/>
        </w:rPr>
        <w:id w:val="1317611863"/>
        <w:docPartObj>
          <w:docPartGallery w:val="Cover Pages"/>
          <w:docPartUnique/>
        </w:docPartObj>
      </w:sdtPr>
      <w:sdtEndPr/>
      <w:sdtContent>
        <w:p w14:paraId="1E2115F0" w14:textId="77777777" w:rsidR="00AE0840" w:rsidRDefault="00AE0840">
          <w:pPr>
            <w:rPr>
              <w:rFonts w:ascii="Helvetica Neue" w:eastAsia="Times New Roman" w:hAnsi="Helvetica Neue" w:cs="Times New Roman"/>
              <w:b/>
              <w:bCs/>
              <w:color w:val="000000"/>
              <w:sz w:val="26"/>
              <w:szCs w:val="26"/>
              <w:lang w:eastAsia="en-GB"/>
            </w:rPr>
          </w:pPr>
          <w:r w:rsidRPr="00AE0840">
            <w:rPr>
              <w:rFonts w:ascii="Helvetica Neue" w:eastAsia="Times New Roman" w:hAnsi="Helvetica Neue" w:cs="Times New Roman"/>
              <w:b/>
              <w:bCs/>
              <w:noProof/>
              <w:color w:val="000000"/>
              <w:sz w:val="26"/>
              <w:szCs w:val="26"/>
              <w:lang w:val="en-US"/>
            </w:rPr>
            <mc:AlternateContent>
              <mc:Choice Requires="wpg">
                <w:drawing>
                  <wp:anchor distT="0" distB="0" distL="114300" distR="114300" simplePos="0" relativeHeight="251659264" behindDoc="0" locked="0" layoutInCell="0" allowOverlap="1" wp14:anchorId="5FEFAFDB" wp14:editId="093A3C74">
                    <wp:simplePos x="0" y="0"/>
                    <wp:positionH relativeFrom="page">
                      <wp:align>center</wp:align>
                    </wp:positionH>
                    <wp:positionV relativeFrom="page">
                      <wp:align>center</wp:align>
                    </wp:positionV>
                    <wp:extent cx="7372350" cy="9544050"/>
                    <wp:effectExtent l="0" t="0" r="0" b="0"/>
                    <wp:wrapNone/>
                    <wp:docPr id="370"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73620" cy="9545320"/>
                              <a:chOff x="321" y="411"/>
                              <a:chExt cx="11600" cy="15018"/>
                            </a:xfrm>
                          </wpg:grpSpPr>
                          <wps:wsp>
                            <wps:cNvPr id="371" name="Rectangle 77"/>
                            <wps:cNvSpPr>
                              <a:spLocks noChangeArrowheads="1"/>
                            </wps:cNvSpPr>
                            <wps:spPr bwMode="auto">
                              <a:xfrm>
                                <a:off x="321" y="411"/>
                                <a:ext cx="11600" cy="15018"/>
                              </a:xfrm>
                              <a:prstGeom prst="rect">
                                <a:avLst/>
                              </a:prstGeom>
                              <a:noFill/>
                              <a:ln w="9525">
                                <a:solidFill>
                                  <a:srgbClr val="000000"/>
                                </a:solidFill>
                                <a:miter lim="800000"/>
                                <a:headEnd/>
                                <a:tailEnd/>
                              </a:ln>
                            </wps:spPr>
                            <wps:bodyPr rot="0" vert="horz" wrap="square" lIns="91440" tIns="45720" rIns="91440" bIns="45720" anchor="t" anchorCtr="0" upright="1">
                              <a:noAutofit/>
                            </wps:bodyPr>
                          </wps:wsp>
                          <wps:wsp>
                            <wps:cNvPr id="372" name="Rectangle 87"/>
                            <wps:cNvSpPr>
                              <a:spLocks noChangeArrowheads="1"/>
                            </wps:cNvSpPr>
                            <wps:spPr bwMode="auto">
                              <a:xfrm>
                                <a:off x="350" y="14683"/>
                                <a:ext cx="11537" cy="719"/>
                              </a:xfrm>
                              <a:prstGeom prst="rect">
                                <a:avLst/>
                              </a:prstGeom>
                              <a:solidFill>
                                <a:schemeClr val="accent2">
                                  <a:lumMod val="75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sdt>
                                  <w:sdtPr>
                                    <w:rPr>
                                      <w:color w:val="EEECE1" w:themeColor="background2"/>
                                      <w:spacing w:val="60"/>
                                      <w:sz w:val="28"/>
                                      <w:szCs w:val="28"/>
                                    </w:rPr>
                                    <w:alias w:val="Address"/>
                                    <w:id w:val="795097981"/>
                                    <w:dataBinding w:prefixMappings="xmlns:ns0='http://schemas.microsoft.com/office/2006/coverPageProps'" w:xpath="/ns0:CoverPageProperties[1]/ns0:CompanyAddress[1]" w:storeItemID="{55AF091B-3C7A-41E3-B477-F2FDAA23CFDA}"/>
                                    <w:text w:multiLine="1"/>
                                  </w:sdtPr>
                                  <w:sdtEndPr/>
                                  <w:sdtContent>
                                    <w:p w14:paraId="2EBBF5A8" w14:textId="77777777" w:rsidR="00AE0840" w:rsidRDefault="00AE0840">
                                      <w:pPr>
                                        <w:pStyle w:val="NoSpacing"/>
                                        <w:jc w:val="center"/>
                                        <w:rPr>
                                          <w:smallCaps/>
                                          <w:color w:val="FFFFFF" w:themeColor="background1"/>
                                          <w:spacing w:val="60"/>
                                          <w:sz w:val="28"/>
                                          <w:szCs w:val="28"/>
                                        </w:rPr>
                                      </w:pPr>
                                      <w:r>
                                        <w:rPr>
                                          <w:color w:val="EEECE1" w:themeColor="background2"/>
                                          <w:spacing w:val="60"/>
                                          <w:sz w:val="28"/>
                                          <w:szCs w:val="28"/>
                                        </w:rPr>
                                        <w:t>PAUL BOCIJ</w:t>
                                      </w:r>
                                    </w:p>
                                  </w:sdtContent>
                                </w:sdt>
                              </w:txbxContent>
                            </wps:txbx>
                            <wps:bodyPr rot="0" vert="horz" wrap="square" lIns="91440" tIns="45720" rIns="91440" bIns="45720" anchor="ctr" anchorCtr="0" upright="1">
                              <a:noAutofit/>
                            </wps:bodyPr>
                          </wps:wsp>
                          <wps:wsp>
                            <wps:cNvPr id="373" name="Rectangle 86"/>
                            <wps:cNvSpPr>
                              <a:spLocks noChangeArrowheads="1"/>
                            </wps:cNvSpPr>
                            <wps:spPr bwMode="auto">
                              <a:xfrm>
                                <a:off x="9028" y="10710"/>
                                <a:ext cx="2859" cy="3937"/>
                              </a:xfrm>
                              <a:prstGeom prst="rect">
                                <a:avLst/>
                              </a:prstGeom>
                              <a:effectLst/>
                            </wps:spPr>
                            <wps:style>
                              <a:lnRef idx="1">
                                <a:schemeClr val="accent5"/>
                              </a:lnRef>
                              <a:fillRef idx="3">
                                <a:schemeClr val="accent5"/>
                              </a:fillRef>
                              <a:effectRef idx="2">
                                <a:schemeClr val="accent5"/>
                              </a:effectRef>
                              <a:fontRef idx="minor">
                                <a:schemeClr val="lt1"/>
                              </a:fontRef>
                            </wps:style>
                            <wps:bodyPr rot="0" vert="horz" wrap="square" lIns="91440" tIns="45720" rIns="91440" bIns="45720" anchor="t" anchorCtr="0" upright="1">
                              <a:noAutofit/>
                            </wps:bodyPr>
                          </wps:wsp>
                          <wps:wsp>
                            <wps:cNvPr id="374" name="Rectangle 85"/>
                            <wps:cNvSpPr>
                              <a:spLocks noChangeArrowheads="1"/>
                            </wps:cNvSpPr>
                            <wps:spPr bwMode="auto">
                              <a:xfrm>
                                <a:off x="350" y="10711"/>
                                <a:ext cx="8631" cy="3942"/>
                              </a:xfrm>
                              <a:prstGeom prst="rect">
                                <a:avLst/>
                              </a:prstGeom>
                              <a:effectLst/>
                            </wps:spPr>
                            <wps:style>
                              <a:lnRef idx="1">
                                <a:schemeClr val="accent2"/>
                              </a:lnRef>
                              <a:fillRef idx="3">
                                <a:schemeClr val="accent2"/>
                              </a:fillRef>
                              <a:effectRef idx="2">
                                <a:schemeClr val="accent2"/>
                              </a:effectRef>
                              <a:fontRef idx="minor">
                                <a:schemeClr val="lt1"/>
                              </a:fontRef>
                            </wps:style>
                            <wps:bodyPr rot="0" vert="horz" wrap="square" lIns="91440" tIns="45720" rIns="91440" bIns="45720" anchor="t" anchorCtr="0" upright="1">
                              <a:noAutofit/>
                            </wps:bodyPr>
                          </wps:wsp>
                          <wps:wsp>
                            <wps:cNvPr id="375" name="Rectangle 82"/>
                            <wps:cNvSpPr>
                              <a:spLocks noChangeArrowheads="1"/>
                            </wps:cNvSpPr>
                            <wps:spPr bwMode="auto">
                              <a:xfrm>
                                <a:off x="9028" y="9607"/>
                                <a:ext cx="2860" cy="1073"/>
                              </a:xfrm>
                              <a:prstGeom prst="rect">
                                <a:avLst/>
                              </a:prstGeom>
                              <a:solidFill>
                                <a:schemeClr val="accent2">
                                  <a:lumMod val="75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36"/>
                                      <w:szCs w:val="36"/>
                                    </w:rPr>
                                    <w:alias w:val="Year"/>
                                    <w:id w:val="795097976"/>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8B0BD39" w14:textId="77777777" w:rsidR="00AE0840" w:rsidRPr="00AE0840" w:rsidRDefault="00AE0840">
                                      <w:pPr>
                                        <w:pStyle w:val="NoSpacing"/>
                                        <w:rPr>
                                          <w:rFonts w:asciiTheme="majorHAnsi" w:eastAsiaTheme="majorEastAsia" w:hAnsiTheme="majorHAnsi" w:cstheme="majorBidi"/>
                                          <w:sz w:val="36"/>
                                          <w:szCs w:val="36"/>
                                        </w:rPr>
                                      </w:pPr>
                                      <w:r w:rsidRPr="00AE0840">
                                        <w:rPr>
                                          <w:rFonts w:asciiTheme="majorHAnsi" w:eastAsiaTheme="majorEastAsia" w:hAnsiTheme="majorHAnsi" w:cstheme="majorBidi"/>
                                          <w:sz w:val="36"/>
                                          <w:szCs w:val="36"/>
                                        </w:rPr>
                                        <w:t>Student ID</w:t>
                                      </w:r>
                                      <w:r>
                                        <w:rPr>
                                          <w:rFonts w:asciiTheme="majorHAnsi" w:eastAsiaTheme="majorEastAsia" w:hAnsiTheme="majorHAnsi" w:cstheme="majorBidi"/>
                                          <w:sz w:val="36"/>
                                          <w:szCs w:val="36"/>
                                        </w:rPr>
                                        <w:t>: 1711129</w:t>
                                      </w:r>
                                      <w:r w:rsidRPr="00AE0840">
                                        <w:rPr>
                                          <w:rFonts w:asciiTheme="majorHAnsi" w:eastAsiaTheme="majorEastAsia" w:hAnsiTheme="majorHAnsi" w:cstheme="majorBidi"/>
                                          <w:sz w:val="36"/>
                                          <w:szCs w:val="36"/>
                                        </w:rPr>
                                        <w:t xml:space="preserve"> </w:t>
                                      </w:r>
                                    </w:p>
                                  </w:sdtContent>
                                </w:sdt>
                              </w:txbxContent>
                            </wps:txbx>
                            <wps:bodyPr rot="0" vert="horz" wrap="square" lIns="91440" tIns="45720" rIns="91440" bIns="45720" anchor="ctr" anchorCtr="0" upright="1">
                              <a:noAutofit/>
                            </wps:bodyPr>
                          </wps:wsp>
                          <wps:wsp>
                            <wps:cNvPr id="376" name="Rectangle 81"/>
                            <wps:cNvSpPr>
                              <a:spLocks noChangeArrowheads="1"/>
                            </wps:cNvSpPr>
                            <wps:spPr bwMode="auto">
                              <a:xfrm>
                                <a:off x="6137" y="9607"/>
                                <a:ext cx="2860" cy="1073"/>
                              </a:xfrm>
                              <a:prstGeom prst="rect">
                                <a:avLst/>
                              </a:prstGeom>
                              <a:solidFill>
                                <a:schemeClr val="accent2">
                                  <a:lumMod val="75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7" name="Rectangle 80"/>
                            <wps:cNvSpPr>
                              <a:spLocks noChangeArrowheads="1"/>
                            </wps:cNvSpPr>
                            <wps:spPr bwMode="auto">
                              <a:xfrm>
                                <a:off x="3245" y="9607"/>
                                <a:ext cx="2860" cy="1073"/>
                              </a:xfrm>
                              <a:prstGeom prst="rect">
                                <a:avLst/>
                              </a:prstGeom>
                              <a:solidFill>
                                <a:schemeClr val="accent2">
                                  <a:lumMod val="75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8" name="Rectangle 79"/>
                            <wps:cNvSpPr>
                              <a:spLocks noChangeArrowheads="1"/>
                            </wps:cNvSpPr>
                            <wps:spPr bwMode="auto">
                              <a:xfrm>
                                <a:off x="354" y="9607"/>
                                <a:ext cx="2860" cy="1073"/>
                              </a:xfrm>
                              <a:prstGeom prst="rect">
                                <a:avLst/>
                              </a:prstGeom>
                              <a:solidFill>
                                <a:schemeClr val="accent2">
                                  <a:lumMod val="75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79" name="Rectangle 84"/>
                            <wps:cNvSpPr>
                              <a:spLocks noChangeArrowheads="1"/>
                            </wps:cNvSpPr>
                            <wps:spPr bwMode="auto">
                              <a:xfrm>
                                <a:off x="9028" y="2263"/>
                                <a:ext cx="2859" cy="7316"/>
                              </a:xfrm>
                              <a:prstGeom prst="rect">
                                <a:avLst/>
                              </a:prstGeom>
                              <a:effectLst/>
                            </wps:spPr>
                            <wps:style>
                              <a:lnRef idx="1">
                                <a:schemeClr val="accent6"/>
                              </a:lnRef>
                              <a:fillRef idx="3">
                                <a:schemeClr val="accent6"/>
                              </a:fillRef>
                              <a:effectRef idx="2">
                                <a:schemeClr val="accent6"/>
                              </a:effectRef>
                              <a:fontRef idx="minor">
                                <a:schemeClr val="lt1"/>
                              </a:fontRef>
                            </wps:style>
                            <wps:bodyPr rot="0" vert="horz" wrap="square" lIns="91440" tIns="45720" rIns="91440" bIns="45720" anchor="t" anchorCtr="0" upright="1">
                              <a:noAutofit/>
                            </wps:bodyPr>
                          </wps:wsp>
                          <wps:wsp>
                            <wps:cNvPr id="380" name="Rectangle 83"/>
                            <wps:cNvSpPr>
                              <a:spLocks noChangeArrowheads="1"/>
                            </wps:cNvSpPr>
                            <wps:spPr bwMode="auto">
                              <a:xfrm>
                                <a:off x="354" y="2263"/>
                                <a:ext cx="8643" cy="7316"/>
                              </a:xfrm>
                              <a:prstGeom prst="rect">
                                <a:avLst/>
                              </a:prstGeom>
                              <a:effectLst/>
                            </wps:spPr>
                            <wps:style>
                              <a:lnRef idx="1">
                                <a:schemeClr val="accent3"/>
                              </a:lnRef>
                              <a:fillRef idx="3">
                                <a:schemeClr val="accent3"/>
                              </a:fillRef>
                              <a:effectRef idx="2">
                                <a:schemeClr val="accent3"/>
                              </a:effectRef>
                              <a:fontRef idx="minor">
                                <a:schemeClr val="lt1"/>
                              </a:fontRef>
                            </wps:style>
                            <wps:txbx>
                              <w:txbxContent>
                                <w:sdt>
                                  <w:sdtPr>
                                    <w:rPr>
                                      <w:rFonts w:asciiTheme="majorHAnsi" w:eastAsiaTheme="majorEastAsia" w:hAnsiTheme="majorHAnsi" w:cstheme="majorBidi"/>
                                      <w:color w:val="FFFFFF" w:themeColor="background1"/>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14:paraId="42B2E703" w14:textId="77777777" w:rsidR="00AE0840" w:rsidRDefault="00AE0840">
                                      <w:pPr>
                                        <w:jc w:val="right"/>
                                        <w:rPr>
                                          <w:rFonts w:asciiTheme="majorHAnsi" w:eastAsiaTheme="majorEastAsia" w:hAnsiTheme="majorHAnsi" w:cstheme="majorBidi"/>
                                          <w:color w:val="632423" w:themeColor="accent2" w:themeShade="80"/>
                                          <w:sz w:val="72"/>
                                          <w:szCs w:val="72"/>
                                        </w:rPr>
                                      </w:pPr>
                                      <w:r>
                                        <w:rPr>
                                          <w:rFonts w:asciiTheme="majorHAnsi" w:eastAsiaTheme="majorEastAsia" w:hAnsiTheme="majorHAnsi" w:cstheme="majorBidi"/>
                                          <w:color w:val="FFFFFF" w:themeColor="background1"/>
                                          <w:sz w:val="72"/>
                                          <w:szCs w:val="72"/>
                                        </w:rPr>
                                        <w:t>Strategic Management for SMEs</w:t>
                                      </w:r>
                                    </w:p>
                                  </w:sdtContent>
                                </w:sdt>
                                <w:sdt>
                                  <w:sdtPr>
                                    <w:rPr>
                                      <w:color w:val="FFFFFF" w:themeColor="background1"/>
                                      <w:sz w:val="40"/>
                                      <w:szCs w:val="40"/>
                                    </w:rPr>
                                    <w:alias w:val="Subtitle"/>
                                    <w:id w:val="795097966"/>
                                    <w:dataBinding w:prefixMappings="xmlns:ns0='http://schemas.openxmlformats.org/package/2006/metadata/core-properties' xmlns:ns1='http://purl.org/dc/elements/1.1/'" w:xpath="/ns0:coreProperties[1]/ns1:subject[1]" w:storeItemID="{6C3C8BC8-F283-45AE-878A-BAB7291924A1}"/>
                                    <w:text/>
                                  </w:sdtPr>
                                  <w:sdtEndPr/>
                                  <w:sdtContent>
                                    <w:p w14:paraId="645529FE" w14:textId="77777777" w:rsidR="00AE0840" w:rsidRDefault="00AE0840">
                                      <w:pPr>
                                        <w:jc w:val="right"/>
                                        <w:rPr>
                                          <w:color w:val="FFFFFF" w:themeColor="background1"/>
                                          <w:sz w:val="40"/>
                                          <w:szCs w:val="40"/>
                                        </w:rPr>
                                      </w:pPr>
                                      <w:r>
                                        <w:rPr>
                                          <w:color w:val="FFFFFF" w:themeColor="background1"/>
                                          <w:sz w:val="40"/>
                                          <w:szCs w:val="40"/>
                                        </w:rPr>
                                        <w:t>BMSW6104</w:t>
                                      </w:r>
                                    </w:p>
                                  </w:sdtContent>
                                </w:sdt>
                                <w:sdt>
                                  <w:sdtPr>
                                    <w:rPr>
                                      <w:color w:val="FFFFFF" w:themeColor="background1"/>
                                      <w:sz w:val="28"/>
                                      <w:szCs w:val="28"/>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14:paraId="3238CF30" w14:textId="77777777" w:rsidR="00AE0840" w:rsidRDefault="00AE0840">
                                      <w:pPr>
                                        <w:jc w:val="right"/>
                                        <w:rPr>
                                          <w:color w:val="FFFFFF" w:themeColor="background1"/>
                                          <w:sz w:val="28"/>
                                          <w:szCs w:val="28"/>
                                        </w:rPr>
                                      </w:pPr>
                                      <w:r>
                                        <w:rPr>
                                          <w:color w:val="FFFFFF" w:themeColor="background1"/>
                                          <w:sz w:val="28"/>
                                          <w:szCs w:val="28"/>
                                        </w:rPr>
                                        <w:t>Autor: Mohammad Kamal Hussain</w:t>
                                      </w:r>
                                    </w:p>
                                  </w:sdtContent>
                                </w:sdt>
                              </w:txbxContent>
                            </wps:txbx>
                            <wps:bodyPr rot="0" vert="horz" wrap="square" lIns="228600" tIns="45720" rIns="228600" bIns="45720" anchor="ctr" anchorCtr="0" upright="1">
                              <a:noAutofit/>
                            </wps:bodyPr>
                          </wps:wsp>
                          <wps:wsp>
                            <wps:cNvPr id="381" name="Rectangle 78"/>
                            <wps:cNvSpPr>
                              <a:spLocks noChangeArrowheads="1"/>
                            </wps:cNvSpPr>
                            <wps:spPr bwMode="auto">
                              <a:xfrm>
                                <a:off x="350" y="440"/>
                                <a:ext cx="11537" cy="1784"/>
                              </a:xfrm>
                              <a:prstGeom prst="rect">
                                <a:avLst/>
                              </a:prstGeom>
                              <a:solidFill>
                                <a:schemeClr val="accent2">
                                  <a:lumMod val="75000"/>
                                </a:schemeClr>
                              </a:solidFill>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B40FD89" w14:textId="77777777" w:rsidR="00AE0840" w:rsidRDefault="00BE1D9C">
                                  <w:pPr>
                                    <w:pStyle w:val="NoSpacing"/>
                                    <w:rPr>
                                      <w:smallCaps/>
                                      <w:color w:val="FFFFFF" w:themeColor="background1"/>
                                      <w:sz w:val="44"/>
                                      <w:szCs w:val="44"/>
                                    </w:rPr>
                                  </w:pPr>
                                  <w:sdt>
                                    <w:sdtPr>
                                      <w:rPr>
                                        <w:color w:val="FFFFFF" w:themeColor="background1"/>
                                        <w:sz w:val="44"/>
                                        <w:szCs w:val="44"/>
                                      </w:rPr>
                                      <w:alias w:val="Company"/>
                                      <w:id w:val="795097956"/>
                                      <w:dataBinding w:prefixMappings="xmlns:ns0='http://schemas.openxmlformats.org/officeDocument/2006/extended-properties'" w:xpath="/ns0:Properties[1]/ns0:Company[1]" w:storeItemID="{6668398D-A668-4E3E-A5EB-62B293D839F1}"/>
                                      <w:text/>
                                    </w:sdtPr>
                                    <w:sdtEndPr/>
                                    <w:sdtContent>
                                      <w:r w:rsidR="00AE0840">
                                        <w:rPr>
                                          <w:color w:val="FFFFFF" w:themeColor="background1"/>
                                          <w:sz w:val="44"/>
                                          <w:szCs w:val="44"/>
                                        </w:rPr>
                                        <w:t>BA Leadership and Management Skills for the Workplace</w:t>
                                      </w:r>
                                    </w:sdtContent>
                                  </w:sdt>
                                </w:p>
                              </w:txbxContent>
                            </wps:txbx>
                            <wps:bodyPr rot="0" vert="horz" wrap="square" lIns="228600" tIns="45720" rIns="228600" bIns="45720" anchor="ctr" anchorCtr="0" upright="1">
                              <a:noAutofit/>
                            </wps:bodyPr>
                          </wps:wsp>
                        </wpg:wgp>
                      </a:graphicData>
                    </a:graphic>
                    <wp14:sizeRelH relativeFrom="page">
                      <wp14:pctWidth>95000</wp14:pctWidth>
                    </wp14:sizeRelH>
                    <wp14:sizeRelV relativeFrom="page">
                      <wp14:pctHeight>95000</wp14:pctHeight>
                    </wp14:sizeRelV>
                  </wp:anchor>
                </w:drawing>
              </mc:Choice>
              <mc:Fallback>
                <w:pict>
                  <v:group w14:anchorId="5FEFAFDB" id="Group 76" o:spid="_x0000_s1026" style="position:absolute;margin-left:0;margin-top:0;width:580.5pt;height:751.5pt;z-index:251659264;mso-width-percent:950;mso-height-percent:950;mso-position-horizontal:center;mso-position-horizontal-relative:page;mso-position-vertical:center;mso-position-vertical-relative:page;mso-width-percent:950;mso-height-percent:950" coordorigin="321,411" coordsize="11600,150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" o:allowincell="f">
                    <v:rect id="Rectangle 77" o:spid="_x0000_s1027" style="position:absolute;left:321;top:411;width:11600;height:150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" filled="f"/>
                    <v:rect id="Rectangle 87" o:spid="_x0000_s1028" style="position:absolute;left:350;top:14683;width:11537;height:7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" fillcolor="#943634 [2405]" stroked="f">
                      <v:textbox>
                        <w:txbxContent>
                          <w:sdt>
                            <w:sdtPr>
                              <w:rPr>
                                <w:color w:val="EEECE1" w:themeColor="background2"/>
                                <w:spacing w:val="60"/>
                                <w:sz w:val="28"/>
                                <w:szCs w:val="28"/>
                              </w:rPr>
                              <w:alias w:val="Address"/>
                              <w:id w:val="795097981"/>
                              <w:dataBinding w:prefixMappings="xmlns:ns0='http://schemas.microsoft.com/office/2006/coverPageProps'" w:xpath="/ns0:CoverPageProperties[1]/ns0:CompanyAddress[1]" w:storeItemID="{55AF091B-3C7A-41E3-B477-F2FDAA23CFDA}"/>
                              <w:text w:multiLine="1"/>
                            </w:sdtPr>
                            <w:sdtEndPr/>
                            <w:sdtContent>
                              <w:p w14:paraId="2EBBF5A8" w14:textId="77777777" w:rsidR="00AE0840" w:rsidRDefault="00AE0840">
                                <w:pPr>
                                  <w:pStyle w:val="NoSpacing"/>
                                  <w:jc w:val="center"/>
                                  <w:rPr>
                                    <w:smallCaps/>
                                    <w:color w:val="FFFFFF" w:themeColor="background1"/>
                                    <w:spacing w:val="60"/>
                                    <w:sz w:val="28"/>
                                    <w:szCs w:val="28"/>
                                  </w:rPr>
                                </w:pPr>
                                <w:r>
                                  <w:rPr>
                                    <w:color w:val="EEECE1" w:themeColor="background2"/>
                                    <w:spacing w:val="60"/>
                                    <w:sz w:val="28"/>
                                    <w:szCs w:val="28"/>
                                  </w:rPr>
                                  <w:t>PAUL BOCIJ</w:t>
                                </w:r>
                              </w:p>
                            </w:sdtContent>
                          </w:sdt>
                        </w:txbxContent>
                      </v:textbox>
                    </v:rect>
                    <v:rect id="Rectangle 86" o:spid="_x0000_s1029" style="position:absolute;left:9028;top:10710;width:2859;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" fillcolor="#215a69 [1640]" strokecolor="#40a7c2 [3048]">
                      <v:fill color2="#3da5c1 [3016]" rotate="t" angle="180" colors="0 #2787a0;52429f #36b1d2;1 #34b3d6" focus="100%" type="gradient">
                        <o:fill v:ext="view" type="gradientUnscaled"/>
                      </v:fill>
                    </v:rect>
                    <v:rect id="Rectangle 85" o:spid="_x0000_s1030" style="position:absolute;left:350;top:10711;width:8631;height:3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" fillcolor="#652523 [1637]" strokecolor="#bc4542 [3045]">
                      <v:fill color2="#ba4442 [3013]" rotate="t" angle="180" colors="0 #9b2d2a;52429f #cb3d3a;1 #ce3b37" focus="100%" type="gradient">
                        <o:fill v:ext="view" type="gradientUnscaled"/>
                      </v:fill>
                    </v:rect>
                    <v:rect id="Rectangle 82" o:spid="_x0000_s1031" style="position:absolute;left:9028;top:9607;width:2860;height:1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" fillcolor="#943634 [2405]" stroked="f">
                      <v:textbox>
                        <w:txbxContent>
                          <w:sdt>
                            <w:sdtPr>
                              <w:rPr>
                                <w:rFonts w:asciiTheme="majorHAnsi" w:eastAsiaTheme="majorEastAsia" w:hAnsiTheme="majorHAnsi" w:cstheme="majorBidi"/>
                                <w:sz w:val="36"/>
                                <w:szCs w:val="36"/>
                              </w:rPr>
                              <w:alias w:val="Year"/>
                              <w:id w:val="795097976"/>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8B0BD39" w14:textId="77777777" w:rsidR="00AE0840" w:rsidRPr="00AE0840" w:rsidRDefault="00AE0840">
                                <w:pPr>
                                  <w:pStyle w:val="NoSpacing"/>
                                  <w:rPr>
                                    <w:rFonts w:asciiTheme="majorHAnsi" w:eastAsiaTheme="majorEastAsia" w:hAnsiTheme="majorHAnsi" w:cstheme="majorBidi"/>
                                    <w:sz w:val="36"/>
                                    <w:szCs w:val="36"/>
                                  </w:rPr>
                                </w:pPr>
                                <w:r w:rsidRPr="00AE0840">
                                  <w:rPr>
                                    <w:rFonts w:asciiTheme="majorHAnsi" w:eastAsiaTheme="majorEastAsia" w:hAnsiTheme="majorHAnsi" w:cstheme="majorBidi"/>
                                    <w:sz w:val="36"/>
                                    <w:szCs w:val="36"/>
                                  </w:rPr>
                                  <w:t>Student ID</w:t>
                                </w:r>
                                <w:r>
                                  <w:rPr>
                                    <w:rFonts w:asciiTheme="majorHAnsi" w:eastAsiaTheme="majorEastAsia" w:hAnsiTheme="majorHAnsi" w:cstheme="majorBidi"/>
                                    <w:sz w:val="36"/>
                                    <w:szCs w:val="36"/>
                                  </w:rPr>
                                  <w:t>: 1711129</w:t>
                                </w:r>
                                <w:r w:rsidRPr="00AE0840">
                                  <w:rPr>
                                    <w:rFonts w:asciiTheme="majorHAnsi" w:eastAsiaTheme="majorEastAsia" w:hAnsiTheme="majorHAnsi" w:cstheme="majorBidi"/>
                                    <w:sz w:val="36"/>
                                    <w:szCs w:val="36"/>
                                  </w:rPr>
                                  <w:t xml:space="preserve"> </w:t>
                                </w:r>
                              </w:p>
                            </w:sdtContent>
                          </w:sdt>
                        </w:txbxContent>
                      </v:textbox>
                    </v:rect>
                    <v:rect id="Rectangle 81" o:spid="_x0000_s1032" style="position:absolute;left:6137;top:9607;width:2860;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" fillcolor="#943634 [2405]" stroked="f"/>
                    <v:rect id="Rectangle 80" o:spid="_x0000_s1033" style="position:absolute;left:3245;top:9607;width:2860;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" fillcolor="#943634 [2405]" stroked="f"/>
                    <v:rect id="Rectangle 79" o:spid="_x0000_s1034" style="position:absolute;left:354;top:9607;width:2860;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" fillcolor="#943634 [2405]" stroked="f"/>
                    <v:rect id="Rectangle 84" o:spid="_x0000_s1035" style="position:absolute;left:9028;top:2263;width:2859;height:73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" fillcolor="#9a4906 [1641]" strokecolor="#f68c36 [3049]">
                      <v:fill color2="#f68a32 [3017]" rotate="t" angle="180" colors="0 #cb6c1d;52429f #ff8f2a;1 #ff8f26" focus="100%" type="gradient">
                        <o:fill v:ext="view" type="gradientUnscaled"/>
                      </v:fill>
                    </v:rect>
                    <v:rect id="Rectangle 83" o:spid="_x0000_s1036" style="position:absolute;left:354;top:2263;width:8643;height:73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" fillcolor="#506329 [1638]" strokecolor="#94b64e [3046]">
                      <v:fill color2="#93b64c [3014]" rotate="t" angle="180" colors="0 #769535;52429f #9bc348;1 #9cc746" focus="100%" type="gradient">
                        <o:fill v:ext="view" type="gradientUnscaled"/>
                      </v:fill>
                      <v:textbox inset="18pt,,18pt">
                        <w:txbxContent>
                          <w:sdt>
                            <w:sdtPr>
                              <w:rPr>
                                <w:rFonts w:asciiTheme="majorHAnsi" w:eastAsiaTheme="majorEastAsia" w:hAnsiTheme="majorHAnsi" w:cstheme="majorBidi"/>
                                <w:color w:val="FFFFFF" w:themeColor="background1"/>
                                <w:sz w:val="72"/>
                                <w:szCs w:val="72"/>
                              </w:rPr>
                              <w:alias w:val="Title"/>
                              <w:id w:val="795097961"/>
                              <w:dataBinding w:prefixMappings="xmlns:ns0='http://schemas.openxmlformats.org/package/2006/metadata/core-properties' xmlns:ns1='http://purl.org/dc/elements/1.1/'" w:xpath="/ns0:coreProperties[1]/ns1:title[1]" w:storeItemID="{6C3C8BC8-F283-45AE-878A-BAB7291924A1}"/>
                              <w:text/>
                            </w:sdtPr>
                            <w:sdtEndPr/>
                            <w:sdtContent>
                              <w:p w14:paraId="42B2E703" w14:textId="77777777" w:rsidR="00AE0840" w:rsidRDefault="00AE0840">
                                <w:pPr>
                                  <w:jc w:val="right"/>
                                  <w:rPr>
                                    <w:rFonts w:asciiTheme="majorHAnsi" w:eastAsiaTheme="majorEastAsia" w:hAnsiTheme="majorHAnsi" w:cstheme="majorBidi"/>
                                    <w:color w:val="632423" w:themeColor="accent2" w:themeShade="80"/>
                                    <w:sz w:val="72"/>
                                    <w:szCs w:val="72"/>
                                  </w:rPr>
                                </w:pPr>
                                <w:r>
                                  <w:rPr>
                                    <w:rFonts w:asciiTheme="majorHAnsi" w:eastAsiaTheme="majorEastAsia" w:hAnsiTheme="majorHAnsi" w:cstheme="majorBidi"/>
                                    <w:color w:val="FFFFFF" w:themeColor="background1"/>
                                    <w:sz w:val="72"/>
                                    <w:szCs w:val="72"/>
                                  </w:rPr>
                                  <w:t>Strategic Management for SMEs</w:t>
                                </w:r>
                              </w:p>
                            </w:sdtContent>
                          </w:sdt>
                          <w:sdt>
                            <w:sdtPr>
                              <w:rPr>
                                <w:color w:val="FFFFFF" w:themeColor="background1"/>
                                <w:sz w:val="40"/>
                                <w:szCs w:val="40"/>
                              </w:rPr>
                              <w:alias w:val="Subtitle"/>
                              <w:id w:val="795097966"/>
                              <w:dataBinding w:prefixMappings="xmlns:ns0='http://schemas.openxmlformats.org/package/2006/metadata/core-properties' xmlns:ns1='http://purl.org/dc/elements/1.1/'" w:xpath="/ns0:coreProperties[1]/ns1:subject[1]" w:storeItemID="{6C3C8BC8-F283-45AE-878A-BAB7291924A1}"/>
                              <w:text/>
                            </w:sdtPr>
                            <w:sdtEndPr/>
                            <w:sdtContent>
                              <w:p w14:paraId="645529FE" w14:textId="77777777" w:rsidR="00AE0840" w:rsidRDefault="00AE0840">
                                <w:pPr>
                                  <w:jc w:val="right"/>
                                  <w:rPr>
                                    <w:color w:val="FFFFFF" w:themeColor="background1"/>
                                    <w:sz w:val="40"/>
                                    <w:szCs w:val="40"/>
                                  </w:rPr>
                                </w:pPr>
                                <w:r>
                                  <w:rPr>
                                    <w:color w:val="FFFFFF" w:themeColor="background1"/>
                                    <w:sz w:val="40"/>
                                    <w:szCs w:val="40"/>
                                  </w:rPr>
                                  <w:t>BMSW6104</w:t>
                                </w:r>
                              </w:p>
                            </w:sdtContent>
                          </w:sdt>
                          <w:sdt>
                            <w:sdtPr>
                              <w:rPr>
                                <w:color w:val="FFFFFF" w:themeColor="background1"/>
                                <w:sz w:val="28"/>
                                <w:szCs w:val="28"/>
                              </w:rPr>
                              <w:alias w:val="Author"/>
                              <w:id w:val="795097971"/>
                              <w:dataBinding w:prefixMappings="xmlns:ns0='http://schemas.openxmlformats.org/package/2006/metadata/core-properties' xmlns:ns1='http://purl.org/dc/elements/1.1/'" w:xpath="/ns0:coreProperties[1]/ns1:creator[1]" w:storeItemID="{6C3C8BC8-F283-45AE-878A-BAB7291924A1}"/>
                              <w:text/>
                            </w:sdtPr>
                            <w:sdtEndPr/>
                            <w:sdtContent>
                              <w:p w14:paraId="3238CF30" w14:textId="77777777" w:rsidR="00AE0840" w:rsidRDefault="00AE0840">
                                <w:pPr>
                                  <w:jc w:val="right"/>
                                  <w:rPr>
                                    <w:color w:val="FFFFFF" w:themeColor="background1"/>
                                    <w:sz w:val="28"/>
                                    <w:szCs w:val="28"/>
                                  </w:rPr>
                                </w:pPr>
                                <w:r>
                                  <w:rPr>
                                    <w:color w:val="FFFFFF" w:themeColor="background1"/>
                                    <w:sz w:val="28"/>
                                    <w:szCs w:val="28"/>
                                  </w:rPr>
                                  <w:t>Autor: Mohammad Kamal Hussain</w:t>
                                </w:r>
                              </w:p>
                            </w:sdtContent>
                          </w:sdt>
                        </w:txbxContent>
                      </v:textbox>
                    </v:rect>
                    <v:rect id="Rectangle 78" o:spid="_x0000_s1037" style="position:absolute;left:350;top:440;width:11537;height:17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" fillcolor="#943634 [2405]" stroked="f">
                      <v:textbox inset="18pt,,18pt">
                        <w:txbxContent>
                          <w:p w14:paraId="3B40FD89" w14:textId="77777777" w:rsidR="00AE0840" w:rsidRDefault="00BE1D9C">
                            <w:pPr>
                              <w:pStyle w:val="NoSpacing"/>
                              <w:rPr>
                                <w:smallCaps/>
                                <w:color w:val="FFFFFF" w:themeColor="background1"/>
                                <w:sz w:val="44"/>
                                <w:szCs w:val="44"/>
                              </w:rPr>
                            </w:pPr>
                            <w:sdt>
                              <w:sdtPr>
                                <w:rPr>
                                  <w:color w:val="FFFFFF" w:themeColor="background1"/>
                                  <w:sz w:val="44"/>
                                  <w:szCs w:val="44"/>
                                </w:rPr>
                                <w:alias w:val="Company"/>
                                <w:id w:val="795097956"/>
                                <w:dataBinding w:prefixMappings="xmlns:ns0='http://schemas.openxmlformats.org/officeDocument/2006/extended-properties'" w:xpath="/ns0:Properties[1]/ns0:Company[1]" w:storeItemID="{6668398D-A668-4E3E-A5EB-62B293D839F1}"/>
                                <w:text/>
                              </w:sdtPr>
                              <w:sdtEndPr/>
                              <w:sdtContent>
                                <w:r w:rsidR="00AE0840">
                                  <w:rPr>
                                    <w:color w:val="FFFFFF" w:themeColor="background1"/>
                                    <w:sz w:val="44"/>
                                    <w:szCs w:val="44"/>
                                  </w:rPr>
                                  <w:t>BA Leadership and Management Skills for the Workplace</w:t>
                                </w:r>
                              </w:sdtContent>
                            </w:sdt>
                          </w:p>
                        </w:txbxContent>
                      </v:textbox>
                    </v:rect>
                    <w10:wrap anchorx="page" anchory="page"/>
                  </v:group>
                </w:pict>
              </mc:Fallback>
            </mc:AlternateContent>
          </w:r>
          <w:r>
            <w:rPr>
              <w:rFonts w:ascii="Helvetica Neue" w:hAnsi="Helvetica Neue"/>
              <w:b/>
              <w:bCs/>
              <w:color w:val="000000"/>
              <w:sz w:val="26"/>
              <w:szCs w:val="26"/>
            </w:rPr>
            <w:br w:type="page"/>
          </w:r>
        </w:p>
      </w:sdtContent>
    </w:sdt>
    <w:sdt>
      <w:sdtPr>
        <w:id w:val="18122859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6BE1FC9" w14:textId="5F14934B" w:rsidR="00114BC2" w:rsidRDefault="00114BC2">
          <w:pPr>
            <w:pStyle w:val="TOCHeading"/>
          </w:pPr>
          <w:r>
            <w:t>Contents</w:t>
          </w:r>
        </w:p>
        <w:p w14:paraId="4893E785" w14:textId="2685EE21" w:rsidR="00041BC2" w:rsidRPr="00041BC2" w:rsidRDefault="00114BC2" w:rsidP="00041BC2">
          <w:pPr>
            <w:pStyle w:val="TOC1"/>
            <w:rPr>
              <w:rFonts w:eastAsiaTheme="minorEastAsia"/>
              <w:b w:val="0"/>
              <w:bCs w:val="0"/>
              <w:lang w:eastAsia="en-GB"/>
            </w:rPr>
          </w:pPr>
          <w:r>
            <w:fldChar w:fldCharType="begin"/>
          </w:r>
          <w:r>
            <w:instrText xml:space="preserve"> TOC \o "1-3" \h \z \u </w:instrText>
          </w:r>
          <w:r>
            <w:fldChar w:fldCharType="separate"/>
          </w:r>
          <w:hyperlink w:anchor="_Toc57150316" w:history="1">
            <w:r w:rsidR="00041BC2" w:rsidRPr="00041BC2">
              <w:rPr>
                <w:rStyle w:val="Hyperlink"/>
                <w:b w:val="0"/>
                <w:bCs w:val="0"/>
              </w:rPr>
              <w:t>Introduction</w:t>
            </w:r>
            <w:r w:rsidR="00041BC2" w:rsidRPr="00041BC2">
              <w:rPr>
                <w:b w:val="0"/>
                <w:bCs w:val="0"/>
                <w:webHidden/>
              </w:rPr>
              <w:tab/>
            </w:r>
            <w:r w:rsidR="00041BC2" w:rsidRPr="00041BC2">
              <w:rPr>
                <w:b w:val="0"/>
                <w:bCs w:val="0"/>
                <w:webHidden/>
              </w:rPr>
              <w:fldChar w:fldCharType="begin"/>
            </w:r>
            <w:r w:rsidR="00041BC2" w:rsidRPr="00041BC2">
              <w:rPr>
                <w:b w:val="0"/>
                <w:bCs w:val="0"/>
                <w:webHidden/>
              </w:rPr>
              <w:instrText xml:space="preserve"> PAGEREF _Toc57150316 \h </w:instrText>
            </w:r>
            <w:r w:rsidR="00041BC2" w:rsidRPr="00041BC2">
              <w:rPr>
                <w:b w:val="0"/>
                <w:bCs w:val="0"/>
                <w:webHidden/>
              </w:rPr>
            </w:r>
            <w:r w:rsidR="00041BC2" w:rsidRPr="00041BC2">
              <w:rPr>
                <w:b w:val="0"/>
                <w:bCs w:val="0"/>
                <w:webHidden/>
              </w:rPr>
              <w:fldChar w:fldCharType="separate"/>
            </w:r>
            <w:r w:rsidR="00041BC2" w:rsidRPr="00041BC2">
              <w:rPr>
                <w:b w:val="0"/>
                <w:bCs w:val="0"/>
                <w:webHidden/>
              </w:rPr>
              <w:t>2</w:t>
            </w:r>
            <w:r w:rsidR="00041BC2" w:rsidRPr="00041BC2">
              <w:rPr>
                <w:b w:val="0"/>
                <w:bCs w:val="0"/>
                <w:webHidden/>
              </w:rPr>
              <w:fldChar w:fldCharType="end"/>
            </w:r>
          </w:hyperlink>
        </w:p>
        <w:p w14:paraId="6D25B387" w14:textId="789540BF" w:rsidR="00041BC2" w:rsidRPr="00041BC2" w:rsidRDefault="00041BC2" w:rsidP="00041BC2">
          <w:pPr>
            <w:pStyle w:val="TOC1"/>
            <w:rPr>
              <w:rFonts w:eastAsiaTheme="minorEastAsia"/>
              <w:b w:val="0"/>
              <w:bCs w:val="0"/>
              <w:lang w:eastAsia="en-GB"/>
            </w:rPr>
          </w:pPr>
          <w:hyperlink w:anchor="_Toc57150317" w:history="1">
            <w:r w:rsidRPr="00041BC2">
              <w:rPr>
                <w:rStyle w:val="Hyperlink"/>
                <w:b w:val="0"/>
                <w:bCs w:val="0"/>
              </w:rPr>
              <w:t>What is an SME?</w:t>
            </w:r>
            <w:r w:rsidRPr="00041BC2">
              <w:rPr>
                <w:b w:val="0"/>
                <w:bCs w:val="0"/>
                <w:webHidden/>
              </w:rPr>
              <w:tab/>
            </w:r>
            <w:r w:rsidRPr="00041BC2">
              <w:rPr>
                <w:b w:val="0"/>
                <w:bCs w:val="0"/>
                <w:webHidden/>
              </w:rPr>
              <w:fldChar w:fldCharType="begin"/>
            </w:r>
            <w:r w:rsidRPr="00041BC2">
              <w:rPr>
                <w:b w:val="0"/>
                <w:bCs w:val="0"/>
                <w:webHidden/>
              </w:rPr>
              <w:instrText xml:space="preserve"> PAGEREF _Toc57150317 \h </w:instrText>
            </w:r>
            <w:r w:rsidRPr="00041BC2">
              <w:rPr>
                <w:b w:val="0"/>
                <w:bCs w:val="0"/>
                <w:webHidden/>
              </w:rPr>
            </w:r>
            <w:r w:rsidRPr="00041BC2">
              <w:rPr>
                <w:b w:val="0"/>
                <w:bCs w:val="0"/>
                <w:webHidden/>
              </w:rPr>
              <w:fldChar w:fldCharType="separate"/>
            </w:r>
            <w:r w:rsidRPr="00041BC2">
              <w:rPr>
                <w:b w:val="0"/>
                <w:bCs w:val="0"/>
                <w:webHidden/>
              </w:rPr>
              <w:t>3</w:t>
            </w:r>
            <w:r w:rsidRPr="00041BC2">
              <w:rPr>
                <w:b w:val="0"/>
                <w:bCs w:val="0"/>
                <w:webHidden/>
              </w:rPr>
              <w:fldChar w:fldCharType="end"/>
            </w:r>
          </w:hyperlink>
        </w:p>
        <w:p w14:paraId="5A65368E" w14:textId="246F23D4" w:rsidR="00041BC2" w:rsidRPr="00041BC2" w:rsidRDefault="00041BC2" w:rsidP="00041BC2">
          <w:pPr>
            <w:pStyle w:val="TOC1"/>
            <w:rPr>
              <w:rFonts w:eastAsiaTheme="minorEastAsia"/>
              <w:b w:val="0"/>
              <w:bCs w:val="0"/>
              <w:lang w:eastAsia="en-GB"/>
            </w:rPr>
          </w:pPr>
          <w:hyperlink w:anchor="_Toc57150318" w:history="1">
            <w:r w:rsidRPr="00041BC2">
              <w:rPr>
                <w:rStyle w:val="Hyperlink"/>
                <w:b w:val="0"/>
                <w:bCs w:val="0"/>
              </w:rPr>
              <w:t>Overview of the business organisation</w:t>
            </w:r>
            <w:r w:rsidRPr="00041BC2">
              <w:rPr>
                <w:b w:val="0"/>
                <w:bCs w:val="0"/>
                <w:webHidden/>
              </w:rPr>
              <w:tab/>
            </w:r>
            <w:r w:rsidRPr="00041BC2">
              <w:rPr>
                <w:b w:val="0"/>
                <w:bCs w:val="0"/>
                <w:webHidden/>
              </w:rPr>
              <w:fldChar w:fldCharType="begin"/>
            </w:r>
            <w:r w:rsidRPr="00041BC2">
              <w:rPr>
                <w:b w:val="0"/>
                <w:bCs w:val="0"/>
                <w:webHidden/>
              </w:rPr>
              <w:instrText xml:space="preserve"> PAGEREF _Toc57150318 \h </w:instrText>
            </w:r>
            <w:r w:rsidRPr="00041BC2">
              <w:rPr>
                <w:b w:val="0"/>
                <w:bCs w:val="0"/>
                <w:webHidden/>
              </w:rPr>
            </w:r>
            <w:r w:rsidRPr="00041BC2">
              <w:rPr>
                <w:b w:val="0"/>
                <w:bCs w:val="0"/>
                <w:webHidden/>
              </w:rPr>
              <w:fldChar w:fldCharType="separate"/>
            </w:r>
            <w:r w:rsidRPr="00041BC2">
              <w:rPr>
                <w:b w:val="0"/>
                <w:bCs w:val="0"/>
                <w:webHidden/>
              </w:rPr>
              <w:t>3</w:t>
            </w:r>
            <w:r w:rsidRPr="00041BC2">
              <w:rPr>
                <w:b w:val="0"/>
                <w:bCs w:val="0"/>
                <w:webHidden/>
              </w:rPr>
              <w:fldChar w:fldCharType="end"/>
            </w:r>
          </w:hyperlink>
        </w:p>
        <w:p w14:paraId="77EAD0CE" w14:textId="64130FD9" w:rsidR="00041BC2" w:rsidRPr="00041BC2" w:rsidRDefault="00041BC2" w:rsidP="00041BC2">
          <w:pPr>
            <w:pStyle w:val="TOC1"/>
            <w:rPr>
              <w:rFonts w:eastAsiaTheme="minorEastAsia"/>
              <w:b w:val="0"/>
              <w:bCs w:val="0"/>
              <w:lang w:eastAsia="en-GB"/>
            </w:rPr>
          </w:pPr>
          <w:hyperlink w:anchor="_Toc57150319" w:history="1">
            <w:r w:rsidRPr="00041BC2">
              <w:rPr>
                <w:rStyle w:val="Hyperlink"/>
                <w:b w:val="0"/>
                <w:bCs w:val="0"/>
              </w:rPr>
              <w:t>Key Strategies Used</w:t>
            </w:r>
            <w:r w:rsidRPr="00041BC2">
              <w:rPr>
                <w:b w:val="0"/>
                <w:bCs w:val="0"/>
                <w:webHidden/>
              </w:rPr>
              <w:tab/>
            </w:r>
            <w:r w:rsidRPr="00041BC2">
              <w:rPr>
                <w:b w:val="0"/>
                <w:bCs w:val="0"/>
                <w:webHidden/>
              </w:rPr>
              <w:fldChar w:fldCharType="begin"/>
            </w:r>
            <w:r w:rsidRPr="00041BC2">
              <w:rPr>
                <w:b w:val="0"/>
                <w:bCs w:val="0"/>
                <w:webHidden/>
              </w:rPr>
              <w:instrText xml:space="preserve"> PAGEREF _Toc57150319 \h </w:instrText>
            </w:r>
            <w:r w:rsidRPr="00041BC2">
              <w:rPr>
                <w:b w:val="0"/>
                <w:bCs w:val="0"/>
                <w:webHidden/>
              </w:rPr>
            </w:r>
            <w:r w:rsidRPr="00041BC2">
              <w:rPr>
                <w:b w:val="0"/>
                <w:bCs w:val="0"/>
                <w:webHidden/>
              </w:rPr>
              <w:fldChar w:fldCharType="separate"/>
            </w:r>
            <w:r w:rsidRPr="00041BC2">
              <w:rPr>
                <w:b w:val="0"/>
                <w:bCs w:val="0"/>
                <w:webHidden/>
              </w:rPr>
              <w:t>4</w:t>
            </w:r>
            <w:r w:rsidRPr="00041BC2">
              <w:rPr>
                <w:b w:val="0"/>
                <w:bCs w:val="0"/>
                <w:webHidden/>
              </w:rPr>
              <w:fldChar w:fldCharType="end"/>
            </w:r>
          </w:hyperlink>
        </w:p>
        <w:p w14:paraId="06596C45" w14:textId="37011651" w:rsidR="00041BC2" w:rsidRPr="00041BC2" w:rsidRDefault="00041BC2" w:rsidP="00041BC2">
          <w:pPr>
            <w:pStyle w:val="TOC1"/>
            <w:rPr>
              <w:rFonts w:eastAsiaTheme="minorEastAsia"/>
              <w:b w:val="0"/>
              <w:bCs w:val="0"/>
              <w:lang w:eastAsia="en-GB"/>
            </w:rPr>
          </w:pPr>
          <w:hyperlink w:anchor="_Toc57150320" w:history="1">
            <w:r w:rsidRPr="00041BC2">
              <w:rPr>
                <w:rStyle w:val="Hyperlink"/>
                <w:b w:val="0"/>
                <w:bCs w:val="0"/>
              </w:rPr>
              <w:t>The External Environment Analysis PESTLE</w:t>
            </w:r>
            <w:r w:rsidRPr="00041BC2">
              <w:rPr>
                <w:b w:val="0"/>
                <w:bCs w:val="0"/>
                <w:webHidden/>
              </w:rPr>
              <w:tab/>
            </w:r>
            <w:r w:rsidRPr="00041BC2">
              <w:rPr>
                <w:b w:val="0"/>
                <w:bCs w:val="0"/>
                <w:webHidden/>
              </w:rPr>
              <w:fldChar w:fldCharType="begin"/>
            </w:r>
            <w:r w:rsidRPr="00041BC2">
              <w:rPr>
                <w:b w:val="0"/>
                <w:bCs w:val="0"/>
                <w:webHidden/>
              </w:rPr>
              <w:instrText xml:space="preserve"> PAGEREF _Toc57150320 \h </w:instrText>
            </w:r>
            <w:r w:rsidRPr="00041BC2">
              <w:rPr>
                <w:b w:val="0"/>
                <w:bCs w:val="0"/>
                <w:webHidden/>
              </w:rPr>
            </w:r>
            <w:r w:rsidRPr="00041BC2">
              <w:rPr>
                <w:b w:val="0"/>
                <w:bCs w:val="0"/>
                <w:webHidden/>
              </w:rPr>
              <w:fldChar w:fldCharType="separate"/>
            </w:r>
            <w:r w:rsidRPr="00041BC2">
              <w:rPr>
                <w:b w:val="0"/>
                <w:bCs w:val="0"/>
                <w:webHidden/>
              </w:rPr>
              <w:t>5</w:t>
            </w:r>
            <w:r w:rsidRPr="00041BC2">
              <w:rPr>
                <w:b w:val="0"/>
                <w:bCs w:val="0"/>
                <w:webHidden/>
              </w:rPr>
              <w:fldChar w:fldCharType="end"/>
            </w:r>
          </w:hyperlink>
        </w:p>
        <w:p w14:paraId="2F9B493E" w14:textId="0302A35A" w:rsidR="00041BC2" w:rsidRPr="00041BC2" w:rsidRDefault="00041BC2" w:rsidP="00041BC2">
          <w:pPr>
            <w:pStyle w:val="TOC1"/>
            <w:rPr>
              <w:rFonts w:eastAsiaTheme="minorEastAsia"/>
              <w:b w:val="0"/>
              <w:bCs w:val="0"/>
              <w:lang w:eastAsia="en-GB"/>
            </w:rPr>
          </w:pPr>
          <w:hyperlink w:anchor="_Toc57150321" w:history="1">
            <w:r w:rsidRPr="00041BC2">
              <w:rPr>
                <w:rStyle w:val="Hyperlink"/>
                <w:b w:val="0"/>
                <w:bCs w:val="0"/>
              </w:rPr>
              <w:t>Porters Five Forces</w:t>
            </w:r>
            <w:r w:rsidRPr="00041BC2">
              <w:rPr>
                <w:b w:val="0"/>
                <w:bCs w:val="0"/>
                <w:webHidden/>
              </w:rPr>
              <w:tab/>
            </w:r>
            <w:r w:rsidRPr="00041BC2">
              <w:rPr>
                <w:b w:val="0"/>
                <w:bCs w:val="0"/>
                <w:webHidden/>
              </w:rPr>
              <w:fldChar w:fldCharType="begin"/>
            </w:r>
            <w:r w:rsidRPr="00041BC2">
              <w:rPr>
                <w:b w:val="0"/>
                <w:bCs w:val="0"/>
                <w:webHidden/>
              </w:rPr>
              <w:instrText xml:space="preserve"> PAGEREF _Toc57150321 \h </w:instrText>
            </w:r>
            <w:r w:rsidRPr="00041BC2">
              <w:rPr>
                <w:b w:val="0"/>
                <w:bCs w:val="0"/>
                <w:webHidden/>
              </w:rPr>
            </w:r>
            <w:r w:rsidRPr="00041BC2">
              <w:rPr>
                <w:b w:val="0"/>
                <w:bCs w:val="0"/>
                <w:webHidden/>
              </w:rPr>
              <w:fldChar w:fldCharType="separate"/>
            </w:r>
            <w:r w:rsidRPr="00041BC2">
              <w:rPr>
                <w:b w:val="0"/>
                <w:bCs w:val="0"/>
                <w:webHidden/>
              </w:rPr>
              <w:t>7</w:t>
            </w:r>
            <w:r w:rsidRPr="00041BC2">
              <w:rPr>
                <w:b w:val="0"/>
                <w:bCs w:val="0"/>
                <w:webHidden/>
              </w:rPr>
              <w:fldChar w:fldCharType="end"/>
            </w:r>
          </w:hyperlink>
        </w:p>
        <w:p w14:paraId="73558F82" w14:textId="22CA9409" w:rsidR="00041BC2" w:rsidRPr="00041BC2" w:rsidRDefault="00041BC2" w:rsidP="00041BC2">
          <w:pPr>
            <w:pStyle w:val="TOC1"/>
            <w:rPr>
              <w:rFonts w:eastAsiaTheme="minorEastAsia"/>
              <w:b w:val="0"/>
              <w:bCs w:val="0"/>
              <w:lang w:eastAsia="en-GB"/>
            </w:rPr>
          </w:pPr>
          <w:hyperlink w:anchor="_Toc57150322" w:history="1">
            <w:r w:rsidRPr="00041BC2">
              <w:rPr>
                <w:rStyle w:val="Hyperlink"/>
                <w:b w:val="0"/>
                <w:bCs w:val="0"/>
              </w:rPr>
              <w:t>The SWOT Analysis</w:t>
            </w:r>
            <w:r w:rsidRPr="00041BC2">
              <w:rPr>
                <w:b w:val="0"/>
                <w:bCs w:val="0"/>
                <w:webHidden/>
              </w:rPr>
              <w:tab/>
            </w:r>
            <w:r w:rsidRPr="00041BC2">
              <w:rPr>
                <w:b w:val="0"/>
                <w:bCs w:val="0"/>
                <w:webHidden/>
              </w:rPr>
              <w:fldChar w:fldCharType="begin"/>
            </w:r>
            <w:r w:rsidRPr="00041BC2">
              <w:rPr>
                <w:b w:val="0"/>
                <w:bCs w:val="0"/>
                <w:webHidden/>
              </w:rPr>
              <w:instrText xml:space="preserve"> PAGEREF _Toc57150322 \h </w:instrText>
            </w:r>
            <w:r w:rsidRPr="00041BC2">
              <w:rPr>
                <w:b w:val="0"/>
                <w:bCs w:val="0"/>
                <w:webHidden/>
              </w:rPr>
            </w:r>
            <w:r w:rsidRPr="00041BC2">
              <w:rPr>
                <w:b w:val="0"/>
                <w:bCs w:val="0"/>
                <w:webHidden/>
              </w:rPr>
              <w:fldChar w:fldCharType="separate"/>
            </w:r>
            <w:r w:rsidRPr="00041BC2">
              <w:rPr>
                <w:b w:val="0"/>
                <w:bCs w:val="0"/>
                <w:webHidden/>
              </w:rPr>
              <w:t>9</w:t>
            </w:r>
            <w:r w:rsidRPr="00041BC2">
              <w:rPr>
                <w:b w:val="0"/>
                <w:bCs w:val="0"/>
                <w:webHidden/>
              </w:rPr>
              <w:fldChar w:fldCharType="end"/>
            </w:r>
          </w:hyperlink>
        </w:p>
        <w:p w14:paraId="346F7313" w14:textId="638F0EC2" w:rsidR="00041BC2" w:rsidRPr="00041BC2" w:rsidRDefault="00041BC2" w:rsidP="00041BC2">
          <w:pPr>
            <w:pStyle w:val="TOC1"/>
            <w:rPr>
              <w:rFonts w:eastAsiaTheme="minorEastAsia"/>
              <w:b w:val="0"/>
              <w:bCs w:val="0"/>
              <w:lang w:eastAsia="en-GB"/>
            </w:rPr>
          </w:pPr>
          <w:hyperlink w:anchor="_Toc57150323" w:history="1">
            <w:r w:rsidRPr="00041BC2">
              <w:rPr>
                <w:rStyle w:val="Hyperlink"/>
                <w:b w:val="0"/>
                <w:bCs w:val="0"/>
              </w:rPr>
              <w:t>Stakeholder Analysis</w:t>
            </w:r>
            <w:r w:rsidRPr="00041BC2">
              <w:rPr>
                <w:b w:val="0"/>
                <w:bCs w:val="0"/>
                <w:webHidden/>
              </w:rPr>
              <w:tab/>
            </w:r>
            <w:r w:rsidRPr="00041BC2">
              <w:rPr>
                <w:b w:val="0"/>
                <w:bCs w:val="0"/>
                <w:webHidden/>
              </w:rPr>
              <w:fldChar w:fldCharType="begin"/>
            </w:r>
            <w:r w:rsidRPr="00041BC2">
              <w:rPr>
                <w:b w:val="0"/>
                <w:bCs w:val="0"/>
                <w:webHidden/>
              </w:rPr>
              <w:instrText xml:space="preserve"> PAGEREF _Toc57150323 \h </w:instrText>
            </w:r>
            <w:r w:rsidRPr="00041BC2">
              <w:rPr>
                <w:b w:val="0"/>
                <w:bCs w:val="0"/>
                <w:webHidden/>
              </w:rPr>
            </w:r>
            <w:r w:rsidRPr="00041BC2">
              <w:rPr>
                <w:b w:val="0"/>
                <w:bCs w:val="0"/>
                <w:webHidden/>
              </w:rPr>
              <w:fldChar w:fldCharType="separate"/>
            </w:r>
            <w:r w:rsidRPr="00041BC2">
              <w:rPr>
                <w:b w:val="0"/>
                <w:bCs w:val="0"/>
                <w:webHidden/>
              </w:rPr>
              <w:t>11</w:t>
            </w:r>
            <w:r w:rsidRPr="00041BC2">
              <w:rPr>
                <w:b w:val="0"/>
                <w:bCs w:val="0"/>
                <w:webHidden/>
              </w:rPr>
              <w:fldChar w:fldCharType="end"/>
            </w:r>
          </w:hyperlink>
        </w:p>
        <w:p w14:paraId="329E7BB1" w14:textId="04EA3670" w:rsidR="00041BC2" w:rsidRPr="00041BC2" w:rsidRDefault="00041BC2" w:rsidP="00041BC2">
          <w:pPr>
            <w:pStyle w:val="TOC1"/>
            <w:rPr>
              <w:rFonts w:eastAsiaTheme="minorEastAsia"/>
              <w:b w:val="0"/>
              <w:bCs w:val="0"/>
              <w:lang w:eastAsia="en-GB"/>
            </w:rPr>
          </w:pPr>
          <w:hyperlink w:anchor="_Toc57150324" w:history="1">
            <w:r w:rsidRPr="00041BC2">
              <w:rPr>
                <w:rStyle w:val="Hyperlink"/>
                <w:b w:val="0"/>
                <w:bCs w:val="0"/>
              </w:rPr>
              <w:t>Stakeholder Mapping</w:t>
            </w:r>
            <w:r w:rsidRPr="00041BC2">
              <w:rPr>
                <w:b w:val="0"/>
                <w:bCs w:val="0"/>
                <w:webHidden/>
              </w:rPr>
              <w:tab/>
            </w:r>
            <w:r w:rsidRPr="00041BC2">
              <w:rPr>
                <w:b w:val="0"/>
                <w:bCs w:val="0"/>
                <w:webHidden/>
              </w:rPr>
              <w:fldChar w:fldCharType="begin"/>
            </w:r>
            <w:r w:rsidRPr="00041BC2">
              <w:rPr>
                <w:b w:val="0"/>
                <w:bCs w:val="0"/>
                <w:webHidden/>
              </w:rPr>
              <w:instrText xml:space="preserve"> PAGEREF _Toc57150324 \h </w:instrText>
            </w:r>
            <w:r w:rsidRPr="00041BC2">
              <w:rPr>
                <w:b w:val="0"/>
                <w:bCs w:val="0"/>
                <w:webHidden/>
              </w:rPr>
            </w:r>
            <w:r w:rsidRPr="00041BC2">
              <w:rPr>
                <w:b w:val="0"/>
                <w:bCs w:val="0"/>
                <w:webHidden/>
              </w:rPr>
              <w:fldChar w:fldCharType="separate"/>
            </w:r>
            <w:r w:rsidRPr="00041BC2">
              <w:rPr>
                <w:b w:val="0"/>
                <w:bCs w:val="0"/>
                <w:webHidden/>
              </w:rPr>
              <w:t>12</w:t>
            </w:r>
            <w:r w:rsidRPr="00041BC2">
              <w:rPr>
                <w:b w:val="0"/>
                <w:bCs w:val="0"/>
                <w:webHidden/>
              </w:rPr>
              <w:fldChar w:fldCharType="end"/>
            </w:r>
          </w:hyperlink>
        </w:p>
        <w:p w14:paraId="04FBFC56" w14:textId="1FAD808A" w:rsidR="00041BC2" w:rsidRPr="00041BC2" w:rsidRDefault="00041BC2" w:rsidP="00041BC2">
          <w:pPr>
            <w:pStyle w:val="TOC1"/>
            <w:rPr>
              <w:rFonts w:eastAsiaTheme="minorEastAsia"/>
              <w:b w:val="0"/>
              <w:bCs w:val="0"/>
              <w:lang w:eastAsia="en-GB"/>
            </w:rPr>
          </w:pPr>
          <w:hyperlink w:anchor="_Toc57150325" w:history="1">
            <w:r w:rsidRPr="00041BC2">
              <w:rPr>
                <w:rStyle w:val="Hyperlink"/>
                <w:b w:val="0"/>
                <w:bCs w:val="0"/>
              </w:rPr>
              <w:t>VIRO Analysis</w:t>
            </w:r>
            <w:r w:rsidRPr="00041BC2">
              <w:rPr>
                <w:b w:val="0"/>
                <w:bCs w:val="0"/>
                <w:webHidden/>
              </w:rPr>
              <w:tab/>
            </w:r>
            <w:r w:rsidRPr="00041BC2">
              <w:rPr>
                <w:b w:val="0"/>
                <w:bCs w:val="0"/>
                <w:webHidden/>
              </w:rPr>
              <w:fldChar w:fldCharType="begin"/>
            </w:r>
            <w:r w:rsidRPr="00041BC2">
              <w:rPr>
                <w:b w:val="0"/>
                <w:bCs w:val="0"/>
                <w:webHidden/>
              </w:rPr>
              <w:instrText xml:space="preserve"> PAGEREF _Toc57150325 \h </w:instrText>
            </w:r>
            <w:r w:rsidRPr="00041BC2">
              <w:rPr>
                <w:b w:val="0"/>
                <w:bCs w:val="0"/>
                <w:webHidden/>
              </w:rPr>
            </w:r>
            <w:r w:rsidRPr="00041BC2">
              <w:rPr>
                <w:b w:val="0"/>
                <w:bCs w:val="0"/>
                <w:webHidden/>
              </w:rPr>
              <w:fldChar w:fldCharType="separate"/>
            </w:r>
            <w:r w:rsidRPr="00041BC2">
              <w:rPr>
                <w:b w:val="0"/>
                <w:bCs w:val="0"/>
                <w:webHidden/>
              </w:rPr>
              <w:t>12</w:t>
            </w:r>
            <w:r w:rsidRPr="00041BC2">
              <w:rPr>
                <w:b w:val="0"/>
                <w:bCs w:val="0"/>
                <w:webHidden/>
              </w:rPr>
              <w:fldChar w:fldCharType="end"/>
            </w:r>
          </w:hyperlink>
        </w:p>
        <w:p w14:paraId="520C2A36" w14:textId="20EF1B6A" w:rsidR="00041BC2" w:rsidRPr="00041BC2" w:rsidRDefault="00041BC2" w:rsidP="00041BC2">
          <w:pPr>
            <w:pStyle w:val="TOC1"/>
            <w:rPr>
              <w:rFonts w:eastAsiaTheme="minorEastAsia"/>
              <w:b w:val="0"/>
              <w:bCs w:val="0"/>
              <w:lang w:eastAsia="en-GB"/>
            </w:rPr>
          </w:pPr>
          <w:hyperlink w:anchor="_Toc57150326" w:history="1">
            <w:r w:rsidRPr="00041BC2">
              <w:rPr>
                <w:rStyle w:val="Hyperlink"/>
                <w:b w:val="0"/>
                <w:bCs w:val="0"/>
              </w:rPr>
              <w:t>Recommendations</w:t>
            </w:r>
            <w:r w:rsidRPr="00041BC2">
              <w:rPr>
                <w:b w:val="0"/>
                <w:bCs w:val="0"/>
                <w:webHidden/>
              </w:rPr>
              <w:tab/>
            </w:r>
            <w:r w:rsidRPr="00041BC2">
              <w:rPr>
                <w:b w:val="0"/>
                <w:bCs w:val="0"/>
                <w:webHidden/>
              </w:rPr>
              <w:fldChar w:fldCharType="begin"/>
            </w:r>
            <w:r w:rsidRPr="00041BC2">
              <w:rPr>
                <w:b w:val="0"/>
                <w:bCs w:val="0"/>
                <w:webHidden/>
              </w:rPr>
              <w:instrText xml:space="preserve"> PAGEREF _Toc57150326 \h </w:instrText>
            </w:r>
            <w:r w:rsidRPr="00041BC2">
              <w:rPr>
                <w:b w:val="0"/>
                <w:bCs w:val="0"/>
                <w:webHidden/>
              </w:rPr>
            </w:r>
            <w:r w:rsidRPr="00041BC2">
              <w:rPr>
                <w:b w:val="0"/>
                <w:bCs w:val="0"/>
                <w:webHidden/>
              </w:rPr>
              <w:fldChar w:fldCharType="separate"/>
            </w:r>
            <w:r w:rsidRPr="00041BC2">
              <w:rPr>
                <w:b w:val="0"/>
                <w:bCs w:val="0"/>
                <w:webHidden/>
              </w:rPr>
              <w:t>14</w:t>
            </w:r>
            <w:r w:rsidRPr="00041BC2">
              <w:rPr>
                <w:b w:val="0"/>
                <w:bCs w:val="0"/>
                <w:webHidden/>
              </w:rPr>
              <w:fldChar w:fldCharType="end"/>
            </w:r>
          </w:hyperlink>
        </w:p>
        <w:p w14:paraId="37BC3195" w14:textId="00F63221" w:rsidR="00041BC2" w:rsidRPr="00041BC2" w:rsidRDefault="00041BC2" w:rsidP="00041BC2">
          <w:pPr>
            <w:pStyle w:val="TOC1"/>
            <w:rPr>
              <w:rFonts w:eastAsiaTheme="minorEastAsia"/>
              <w:b w:val="0"/>
              <w:bCs w:val="0"/>
              <w:lang w:eastAsia="en-GB"/>
            </w:rPr>
          </w:pPr>
          <w:hyperlink w:anchor="_Toc57150327" w:history="1">
            <w:r w:rsidRPr="00041BC2">
              <w:rPr>
                <w:rStyle w:val="Hyperlink"/>
                <w:b w:val="0"/>
                <w:bCs w:val="0"/>
              </w:rPr>
              <w:t>Conclusion</w:t>
            </w:r>
            <w:r w:rsidRPr="00041BC2">
              <w:rPr>
                <w:b w:val="0"/>
                <w:bCs w:val="0"/>
                <w:webHidden/>
              </w:rPr>
              <w:tab/>
            </w:r>
            <w:r w:rsidRPr="00041BC2">
              <w:rPr>
                <w:b w:val="0"/>
                <w:bCs w:val="0"/>
                <w:webHidden/>
              </w:rPr>
              <w:fldChar w:fldCharType="begin"/>
            </w:r>
            <w:r w:rsidRPr="00041BC2">
              <w:rPr>
                <w:b w:val="0"/>
                <w:bCs w:val="0"/>
                <w:webHidden/>
              </w:rPr>
              <w:instrText xml:space="preserve"> PAGEREF _Toc57150327 \h </w:instrText>
            </w:r>
            <w:r w:rsidRPr="00041BC2">
              <w:rPr>
                <w:b w:val="0"/>
                <w:bCs w:val="0"/>
                <w:webHidden/>
              </w:rPr>
            </w:r>
            <w:r w:rsidRPr="00041BC2">
              <w:rPr>
                <w:b w:val="0"/>
                <w:bCs w:val="0"/>
                <w:webHidden/>
              </w:rPr>
              <w:fldChar w:fldCharType="separate"/>
            </w:r>
            <w:r w:rsidRPr="00041BC2">
              <w:rPr>
                <w:b w:val="0"/>
                <w:bCs w:val="0"/>
                <w:webHidden/>
              </w:rPr>
              <w:t>15</w:t>
            </w:r>
            <w:r w:rsidRPr="00041BC2">
              <w:rPr>
                <w:b w:val="0"/>
                <w:bCs w:val="0"/>
                <w:webHidden/>
              </w:rPr>
              <w:fldChar w:fldCharType="end"/>
            </w:r>
          </w:hyperlink>
        </w:p>
        <w:p w14:paraId="49C70469" w14:textId="7DFD1754" w:rsidR="00041BC2" w:rsidRPr="00041BC2" w:rsidRDefault="00041BC2" w:rsidP="00041BC2">
          <w:pPr>
            <w:pStyle w:val="TOC1"/>
            <w:rPr>
              <w:rFonts w:eastAsiaTheme="minorEastAsia"/>
              <w:b w:val="0"/>
              <w:bCs w:val="0"/>
              <w:lang w:eastAsia="en-GB"/>
            </w:rPr>
          </w:pPr>
          <w:hyperlink w:anchor="_Toc57150328" w:history="1">
            <w:r w:rsidRPr="00041BC2">
              <w:rPr>
                <w:rStyle w:val="Hyperlink"/>
                <w:b w:val="0"/>
                <w:bCs w:val="0"/>
              </w:rPr>
              <w:t>References</w:t>
            </w:r>
            <w:r w:rsidRPr="00041BC2">
              <w:rPr>
                <w:b w:val="0"/>
                <w:bCs w:val="0"/>
                <w:webHidden/>
              </w:rPr>
              <w:tab/>
            </w:r>
            <w:r w:rsidRPr="00041BC2">
              <w:rPr>
                <w:b w:val="0"/>
                <w:bCs w:val="0"/>
                <w:webHidden/>
              </w:rPr>
              <w:fldChar w:fldCharType="begin"/>
            </w:r>
            <w:r w:rsidRPr="00041BC2">
              <w:rPr>
                <w:b w:val="0"/>
                <w:bCs w:val="0"/>
                <w:webHidden/>
              </w:rPr>
              <w:instrText xml:space="preserve"> PAGEREF _Toc57150328 \h </w:instrText>
            </w:r>
            <w:r w:rsidRPr="00041BC2">
              <w:rPr>
                <w:b w:val="0"/>
                <w:bCs w:val="0"/>
                <w:webHidden/>
              </w:rPr>
            </w:r>
            <w:r w:rsidRPr="00041BC2">
              <w:rPr>
                <w:b w:val="0"/>
                <w:bCs w:val="0"/>
                <w:webHidden/>
              </w:rPr>
              <w:fldChar w:fldCharType="separate"/>
            </w:r>
            <w:r w:rsidRPr="00041BC2">
              <w:rPr>
                <w:b w:val="0"/>
                <w:bCs w:val="0"/>
                <w:webHidden/>
              </w:rPr>
              <w:t>17</w:t>
            </w:r>
            <w:r w:rsidRPr="00041BC2">
              <w:rPr>
                <w:b w:val="0"/>
                <w:bCs w:val="0"/>
                <w:webHidden/>
              </w:rPr>
              <w:fldChar w:fldCharType="end"/>
            </w:r>
          </w:hyperlink>
        </w:p>
        <w:p w14:paraId="46D61AE4" w14:textId="7300FD78" w:rsidR="00114BC2" w:rsidRDefault="00114BC2">
          <w:r>
            <w:rPr>
              <w:b/>
              <w:bCs/>
              <w:noProof/>
            </w:rPr>
            <w:fldChar w:fldCharType="end"/>
          </w:r>
        </w:p>
      </w:sdtContent>
    </w:sdt>
    <w:p w14:paraId="6FA2D4AA" w14:textId="77777777" w:rsidR="00006B04" w:rsidRDefault="00006B04">
      <w:pPr>
        <w:rPr>
          <w:rFonts w:ascii="Helvetica Neue" w:hAnsi="Helvetica Neue"/>
          <w:b/>
          <w:bCs/>
          <w:color w:val="000000"/>
          <w:sz w:val="26"/>
          <w:szCs w:val="26"/>
        </w:rPr>
      </w:pPr>
    </w:p>
    <w:p w14:paraId="760E98F8" w14:textId="35894EDA" w:rsidR="00AE0840" w:rsidRDefault="00AE0840">
      <w:pPr>
        <w:rPr>
          <w:rFonts w:ascii="Helvetica Neue" w:hAnsi="Helvetica Neue"/>
          <w:b/>
          <w:bCs/>
          <w:color w:val="000000"/>
          <w:sz w:val="26"/>
          <w:szCs w:val="26"/>
        </w:rPr>
      </w:pPr>
      <w:r>
        <w:rPr>
          <w:rFonts w:ascii="Helvetica Neue" w:hAnsi="Helvetica Neue"/>
          <w:b/>
          <w:bCs/>
          <w:color w:val="000000"/>
          <w:sz w:val="26"/>
          <w:szCs w:val="26"/>
        </w:rPr>
        <w:br w:type="page"/>
      </w:r>
    </w:p>
    <w:p w14:paraId="7B194B48" w14:textId="77777777" w:rsidR="00006B04" w:rsidRDefault="00006B04">
      <w:pPr>
        <w:rPr>
          <w:rFonts w:ascii="Helvetica Neue" w:hAnsi="Helvetica Neue"/>
          <w:b/>
          <w:bCs/>
          <w:color w:val="000000"/>
          <w:sz w:val="26"/>
          <w:szCs w:val="26"/>
        </w:rPr>
      </w:pPr>
    </w:p>
    <w:p w14:paraId="4B49B13D"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78CE8C77" w14:textId="77777777" w:rsidR="002E4A45" w:rsidRDefault="002E4A45"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53B349DD" w14:textId="77777777" w:rsidR="002E4A45" w:rsidRDefault="002E4A45"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5BF886DF" w14:textId="77777777" w:rsidR="002E4A45" w:rsidRDefault="002E4A45"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0379CE80" w14:textId="77777777" w:rsidR="002E4A45" w:rsidRDefault="002E4A45"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0CC5CDE6" w14:textId="77777777" w:rsidR="002E4A45" w:rsidRDefault="002E4A45"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7E845536" w14:textId="77777777" w:rsidR="002E4A45" w:rsidRDefault="002E4A45"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65215710" w14:textId="1B78A5FB" w:rsidR="00AE0840" w:rsidRPr="00041BC2" w:rsidRDefault="00AE0840" w:rsidP="00114BC2">
      <w:pPr>
        <w:pStyle w:val="Heading1"/>
        <w:rPr>
          <w:rFonts w:ascii="Arial" w:hAnsi="Arial" w:cs="Arial"/>
          <w:b/>
          <w:bCs/>
          <w:color w:val="000000" w:themeColor="text1"/>
        </w:rPr>
      </w:pPr>
      <w:bookmarkStart w:id="0" w:name="_Toc57150316"/>
      <w:r w:rsidRPr="00041BC2">
        <w:rPr>
          <w:rFonts w:ascii="Arial" w:hAnsi="Arial" w:cs="Arial"/>
          <w:b/>
          <w:bCs/>
          <w:color w:val="000000" w:themeColor="text1"/>
        </w:rPr>
        <w:t>Introduction</w:t>
      </w:r>
      <w:bookmarkEnd w:id="0"/>
    </w:p>
    <w:p w14:paraId="4B15DBDA"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20A00846"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The aim of this report is to outline the key business strategies of an SME organisation and discover a good understanding of their business environment, both internally and externally. This will be done by conducting a SWOT and PESTLE analysis. These tools will help appraise the organisations strategic direction and recommendations on how to implement a more efficient strategic direction will be outlined.</w:t>
      </w:r>
      <w:r w:rsidRPr="00F92B23">
        <w:rPr>
          <w:rStyle w:val="xapple-converted-space"/>
          <w:rFonts w:ascii="Arial" w:hAnsi="Arial" w:cs="Arial"/>
          <w:color w:val="000000"/>
          <w:sz w:val="22"/>
          <w:szCs w:val="22"/>
          <w:bdr w:val="none" w:sz="0" w:space="0" w:color="auto" w:frame="1"/>
        </w:rPr>
        <w:t> </w:t>
      </w:r>
    </w:p>
    <w:p w14:paraId="366A233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20D6FC1C" w14:textId="3AB777AA"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The report will take into consideration the developments that the business can implement in order to establish more stores and create more efficient operations, in addition to attracting more customers. The end goal is to help the organisation increase profitability and success</w:t>
      </w:r>
      <w:r w:rsidR="00902A3F">
        <w:rPr>
          <w:rFonts w:ascii="Arial" w:hAnsi="Arial" w:cs="Arial"/>
          <w:color w:val="000000"/>
          <w:sz w:val="22"/>
          <w:szCs w:val="22"/>
        </w:rPr>
        <w:t xml:space="preserve"> and put a strategy in place that will help them survive the pandemic</w:t>
      </w:r>
      <w:r w:rsidRPr="00F92B23">
        <w:rPr>
          <w:rFonts w:ascii="Arial" w:hAnsi="Arial" w:cs="Arial"/>
          <w:color w:val="000000"/>
          <w:sz w:val="22"/>
          <w:szCs w:val="22"/>
        </w:rPr>
        <w:t>.</w:t>
      </w:r>
      <w:r w:rsidR="00902A3F">
        <w:rPr>
          <w:rFonts w:ascii="Arial" w:hAnsi="Arial" w:cs="Arial"/>
          <w:color w:val="000000"/>
          <w:sz w:val="22"/>
          <w:szCs w:val="22"/>
        </w:rPr>
        <w:t xml:space="preserve"> The importance of using these tools will be highlighted to show significantly and accurately businesses are able to scan their </w:t>
      </w:r>
      <w:r w:rsidR="00902EFC">
        <w:rPr>
          <w:rFonts w:ascii="Arial" w:hAnsi="Arial" w:cs="Arial"/>
          <w:color w:val="000000"/>
          <w:sz w:val="22"/>
          <w:szCs w:val="22"/>
        </w:rPr>
        <w:t>micro and macro environments and predict future trends in the market.</w:t>
      </w:r>
      <w:r w:rsidRPr="00F92B23">
        <w:rPr>
          <w:rStyle w:val="xapple-converted-space"/>
          <w:rFonts w:ascii="Arial" w:hAnsi="Arial" w:cs="Arial"/>
          <w:color w:val="000000"/>
          <w:sz w:val="22"/>
          <w:szCs w:val="22"/>
          <w:bdr w:val="none" w:sz="0" w:space="0" w:color="auto" w:frame="1"/>
        </w:rPr>
        <w:t> </w:t>
      </w:r>
    </w:p>
    <w:p w14:paraId="729277F0"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0287B005"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692C92E8"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B2F4A2A"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26F74EC1"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67609D5"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7C75EA2"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60821FFB"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66FD7EE"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2ADD7C10"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5FECE056"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180FDD96"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317AC945"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58D6CA7B"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25283A84"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06AC5E9"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29803233"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3819EF5"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23AD4DB7"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576E47F9"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A42F71C"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3647E71A"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810341C" w14:textId="760EF131" w:rsidR="00AE0840" w:rsidRPr="00041BC2" w:rsidRDefault="00AE0840" w:rsidP="00114BC2">
      <w:pPr>
        <w:pStyle w:val="Heading1"/>
        <w:rPr>
          <w:rFonts w:ascii="Arial" w:hAnsi="Arial" w:cs="Arial"/>
          <w:b/>
          <w:bCs/>
        </w:rPr>
      </w:pPr>
      <w:bookmarkStart w:id="1" w:name="_Toc57150317"/>
      <w:r w:rsidRPr="00041BC2">
        <w:rPr>
          <w:rFonts w:ascii="Arial" w:hAnsi="Arial" w:cs="Arial"/>
          <w:b/>
          <w:bCs/>
          <w:color w:val="000000" w:themeColor="text1"/>
        </w:rPr>
        <w:t>What is an SME?</w:t>
      </w:r>
      <w:bookmarkEnd w:id="1"/>
    </w:p>
    <w:p w14:paraId="20AC152D"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04B534B2" w14:textId="319293F6"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According to Omar (2009), there is no worldwide definition for the term SME, so the term is usually defined by a number of statistics, such as the sales turnover, the number of employees and the </w:t>
      </w:r>
      <w:r w:rsidR="00F92B23">
        <w:rPr>
          <w:rFonts w:ascii="Arial" w:hAnsi="Arial" w:cs="Arial"/>
          <w:color w:val="000000"/>
          <w:sz w:val="22"/>
          <w:szCs w:val="22"/>
        </w:rPr>
        <w:t>amount</w:t>
      </w:r>
      <w:r w:rsidRPr="00F92B23">
        <w:rPr>
          <w:rFonts w:ascii="Arial" w:hAnsi="Arial" w:cs="Arial"/>
          <w:color w:val="000000"/>
          <w:sz w:val="22"/>
          <w:szCs w:val="22"/>
        </w:rPr>
        <w:t xml:space="preserve"> of capital. An SME, also known as a small or medium sized enterprise are said to be a huge part of the UK economy which comprise of 99.9% of the UK business population </w:t>
      </w:r>
      <w:r w:rsidR="006D6136">
        <w:rPr>
          <w:rFonts w:ascii="Arial" w:hAnsi="Arial" w:cs="Arial"/>
          <w:color w:val="000000"/>
          <w:sz w:val="22"/>
          <w:szCs w:val="22"/>
        </w:rPr>
        <w:t>(</w:t>
      </w:r>
      <w:r w:rsidRPr="00F92B23">
        <w:rPr>
          <w:rFonts w:ascii="Arial" w:hAnsi="Arial" w:cs="Arial"/>
          <w:color w:val="000000"/>
          <w:sz w:val="22"/>
          <w:szCs w:val="22"/>
        </w:rPr>
        <w:t>Endsleigh</w:t>
      </w:r>
      <w:r w:rsidR="006D6136">
        <w:rPr>
          <w:rFonts w:ascii="Arial" w:hAnsi="Arial" w:cs="Arial"/>
          <w:color w:val="000000"/>
          <w:sz w:val="22"/>
          <w:szCs w:val="22"/>
        </w:rPr>
        <w:t xml:space="preserve">, </w:t>
      </w:r>
      <w:r w:rsidRPr="00F92B23">
        <w:rPr>
          <w:rFonts w:ascii="Arial" w:hAnsi="Arial" w:cs="Arial"/>
          <w:color w:val="000000"/>
          <w:sz w:val="22"/>
          <w:szCs w:val="22"/>
        </w:rPr>
        <w:t>2020). In 2019, the figure of these business was estimated at approximately 5.9 million</w:t>
      </w:r>
      <w:r w:rsidR="001F7ECF">
        <w:rPr>
          <w:rFonts w:ascii="Arial" w:hAnsi="Arial" w:cs="Arial"/>
          <w:color w:val="000000"/>
          <w:sz w:val="22"/>
          <w:szCs w:val="22"/>
        </w:rPr>
        <w:t xml:space="preserve"> (</w:t>
      </w:r>
      <w:r w:rsidRPr="00F92B23">
        <w:rPr>
          <w:rFonts w:ascii="Arial" w:hAnsi="Arial" w:cs="Arial"/>
          <w:color w:val="000000"/>
          <w:sz w:val="22"/>
          <w:szCs w:val="22"/>
        </w:rPr>
        <w:t>Rhodes</w:t>
      </w:r>
      <w:r w:rsidR="001F7ECF">
        <w:rPr>
          <w:rFonts w:ascii="Arial" w:hAnsi="Arial" w:cs="Arial"/>
          <w:color w:val="000000"/>
          <w:sz w:val="22"/>
          <w:szCs w:val="22"/>
        </w:rPr>
        <w:t>,</w:t>
      </w:r>
      <w:r w:rsidRPr="00F92B23">
        <w:rPr>
          <w:rFonts w:ascii="Arial" w:hAnsi="Arial" w:cs="Arial"/>
          <w:color w:val="000000"/>
          <w:sz w:val="22"/>
          <w:szCs w:val="22"/>
        </w:rPr>
        <w:t xml:space="preserve"> 2020). An SME is defined as a business that has less than two-hundred and fifty employees. According to Nair (2020), these businesses create the most jobs in the country, which has helped boost the economy as well as enhance the skills sector. Research conducted by Omar (2009)</w:t>
      </w:r>
      <w:r w:rsidR="00155359">
        <w:rPr>
          <w:rFonts w:ascii="Arial" w:hAnsi="Arial" w:cs="Arial"/>
          <w:color w:val="000000"/>
          <w:sz w:val="22"/>
          <w:szCs w:val="22"/>
        </w:rPr>
        <w:t>,</w:t>
      </w:r>
      <w:r w:rsidRPr="00F92B23">
        <w:rPr>
          <w:rFonts w:ascii="Arial" w:hAnsi="Arial" w:cs="Arial"/>
          <w:color w:val="000000"/>
          <w:sz w:val="22"/>
          <w:szCs w:val="22"/>
        </w:rPr>
        <w:t xml:space="preserve"> has proved that there has been an increase in the demand for SMEs in most nations and this is due to them playing an important role in developing the economy. </w:t>
      </w:r>
      <w:r w:rsidR="00F92B23" w:rsidRPr="00F92B23">
        <w:rPr>
          <w:rFonts w:ascii="Arial" w:hAnsi="Arial" w:cs="Arial"/>
          <w:color w:val="000000"/>
          <w:sz w:val="22"/>
          <w:szCs w:val="22"/>
        </w:rPr>
        <w:t>Therefore,</w:t>
      </w:r>
      <w:r w:rsidRPr="00F92B23">
        <w:rPr>
          <w:rFonts w:ascii="Arial" w:hAnsi="Arial" w:cs="Arial"/>
          <w:color w:val="000000"/>
          <w:sz w:val="22"/>
          <w:szCs w:val="22"/>
        </w:rPr>
        <w:t xml:space="preserve"> SMEs have a positive influence on the ecumenic growth of a country.</w:t>
      </w:r>
    </w:p>
    <w:p w14:paraId="36B33FD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261156C" w14:textId="77777777" w:rsidR="006F5D0E" w:rsidRDefault="006F5D0E"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6DC87D50" w14:textId="77777777" w:rsidR="006F5D0E" w:rsidRDefault="006F5D0E"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15A61220" w14:textId="7B89EAC0" w:rsidR="00AE0840" w:rsidRPr="00041BC2" w:rsidRDefault="00AE0840" w:rsidP="00114BC2">
      <w:pPr>
        <w:pStyle w:val="Heading1"/>
        <w:rPr>
          <w:rFonts w:ascii="Arial" w:hAnsi="Arial" w:cs="Arial"/>
          <w:b/>
          <w:bCs/>
          <w:color w:val="000000" w:themeColor="text1"/>
        </w:rPr>
      </w:pPr>
      <w:bookmarkStart w:id="2" w:name="_Toc57150318"/>
      <w:r w:rsidRPr="00041BC2">
        <w:rPr>
          <w:rFonts w:ascii="Arial" w:hAnsi="Arial" w:cs="Arial"/>
          <w:b/>
          <w:bCs/>
          <w:color w:val="000000" w:themeColor="text1"/>
        </w:rPr>
        <w:t>Overview of the business organisation</w:t>
      </w:r>
      <w:bookmarkEnd w:id="2"/>
    </w:p>
    <w:p w14:paraId="1F120D60"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1297D4C0" w14:textId="5FBAF7C1"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The case study that the report will focus on is a </w:t>
      </w:r>
      <w:r w:rsidR="00F92B23" w:rsidRPr="00F92B23">
        <w:rPr>
          <w:rFonts w:ascii="Arial" w:hAnsi="Arial" w:cs="Arial"/>
          <w:color w:val="000000"/>
          <w:sz w:val="22"/>
          <w:szCs w:val="22"/>
        </w:rPr>
        <w:t>fast-food</w:t>
      </w:r>
      <w:r w:rsidRPr="00F92B23">
        <w:rPr>
          <w:rFonts w:ascii="Arial" w:hAnsi="Arial" w:cs="Arial"/>
          <w:color w:val="000000"/>
          <w:sz w:val="22"/>
          <w:szCs w:val="22"/>
        </w:rPr>
        <w:t xml:space="preserve"> pizza business called </w:t>
      </w:r>
      <w:r w:rsidRPr="00155359">
        <w:rPr>
          <w:rFonts w:ascii="Arial" w:hAnsi="Arial" w:cs="Arial"/>
          <w:b/>
          <w:bCs/>
          <w:color w:val="000000"/>
          <w:sz w:val="22"/>
          <w:szCs w:val="22"/>
        </w:rPr>
        <w:t>Variety Bites</w:t>
      </w:r>
      <w:r w:rsidRPr="00F92B23">
        <w:rPr>
          <w:rFonts w:ascii="Arial" w:hAnsi="Arial" w:cs="Arial"/>
          <w:color w:val="000000"/>
          <w:sz w:val="22"/>
          <w:szCs w:val="22"/>
        </w:rPr>
        <w:t xml:space="preserve"> in Birmingham. The </w:t>
      </w:r>
      <w:r w:rsidR="00E224B9" w:rsidRPr="00F92B23">
        <w:rPr>
          <w:rFonts w:ascii="Arial" w:hAnsi="Arial" w:cs="Arial"/>
          <w:color w:val="000000"/>
          <w:sz w:val="22"/>
          <w:szCs w:val="22"/>
        </w:rPr>
        <w:t>fast-food</w:t>
      </w:r>
      <w:r w:rsidRPr="00F92B23">
        <w:rPr>
          <w:rFonts w:ascii="Arial" w:hAnsi="Arial" w:cs="Arial"/>
          <w:color w:val="000000"/>
          <w:sz w:val="22"/>
          <w:szCs w:val="22"/>
        </w:rPr>
        <w:t xml:space="preserve"> industry is a highly intense and competitive market in addition to a significantly </w:t>
      </w:r>
      <w:r w:rsidR="00E224B9" w:rsidRPr="00F92B23">
        <w:rPr>
          <w:rFonts w:ascii="Arial" w:hAnsi="Arial" w:cs="Arial"/>
          <w:color w:val="000000"/>
          <w:sz w:val="22"/>
          <w:szCs w:val="22"/>
        </w:rPr>
        <w:t>fast-growing</w:t>
      </w:r>
      <w:r w:rsidRPr="00F92B23">
        <w:rPr>
          <w:rFonts w:ascii="Arial" w:hAnsi="Arial" w:cs="Arial"/>
          <w:color w:val="000000"/>
          <w:sz w:val="22"/>
          <w:szCs w:val="22"/>
        </w:rPr>
        <w:t xml:space="preserve"> industry. According to Lock (2020), in 2018, the </w:t>
      </w:r>
      <w:r w:rsidR="00E224B9" w:rsidRPr="00F92B23">
        <w:rPr>
          <w:rFonts w:ascii="Arial" w:hAnsi="Arial" w:cs="Arial"/>
          <w:color w:val="000000"/>
          <w:sz w:val="22"/>
          <w:szCs w:val="22"/>
        </w:rPr>
        <w:t>fast-food</w:t>
      </w:r>
      <w:r w:rsidRPr="00F92B23">
        <w:rPr>
          <w:rFonts w:ascii="Arial" w:hAnsi="Arial" w:cs="Arial"/>
          <w:color w:val="000000"/>
          <w:sz w:val="22"/>
          <w:szCs w:val="22"/>
        </w:rPr>
        <w:t xml:space="preserve"> market within the UK was worth approximately over fifteen million pounds. The takeaway market has also received a remarkable boost due to the online platforms that are available, which are easily accessible and provide instant delivery.</w:t>
      </w:r>
    </w:p>
    <w:p w14:paraId="65C9780E"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D0F94AA" w14:textId="6D783EE6"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Variety Bites is a fast food, dine in and take away service offering a variety of food for breakfast, brunch, lunch and dinner. Their main speciality is pizza, baguettes and paninis. They also offer an extensive breakfast range. Currently there are two outlets based in </w:t>
      </w:r>
      <w:r w:rsidRPr="00F92B23">
        <w:rPr>
          <w:rFonts w:ascii="Arial" w:hAnsi="Arial" w:cs="Arial"/>
          <w:color w:val="000000"/>
          <w:sz w:val="22"/>
          <w:szCs w:val="22"/>
        </w:rPr>
        <w:lastRenderedPageBreak/>
        <w:t xml:space="preserve">Birmingham. The first store was established in </w:t>
      </w:r>
      <w:r w:rsidR="001716F3" w:rsidRPr="00F92B23">
        <w:rPr>
          <w:rFonts w:ascii="Arial" w:hAnsi="Arial" w:cs="Arial"/>
          <w:color w:val="000000"/>
          <w:sz w:val="22"/>
          <w:szCs w:val="22"/>
        </w:rPr>
        <w:t>Alum</w:t>
      </w:r>
      <w:r w:rsidRPr="00F92B23">
        <w:rPr>
          <w:rFonts w:ascii="Arial" w:hAnsi="Arial" w:cs="Arial"/>
          <w:color w:val="000000"/>
          <w:sz w:val="22"/>
          <w:szCs w:val="22"/>
        </w:rPr>
        <w:t xml:space="preserve"> Rock Birmingham and the second store in located in Sparkhill</w:t>
      </w:r>
      <w:r w:rsidR="001716F3" w:rsidRPr="00F92B23">
        <w:rPr>
          <w:rFonts w:ascii="Arial" w:hAnsi="Arial" w:cs="Arial"/>
          <w:color w:val="000000"/>
          <w:sz w:val="22"/>
          <w:szCs w:val="22"/>
        </w:rPr>
        <w:t>,</w:t>
      </w:r>
      <w:r w:rsidRPr="00F92B23">
        <w:rPr>
          <w:rFonts w:ascii="Arial" w:hAnsi="Arial" w:cs="Arial"/>
          <w:color w:val="000000"/>
          <w:sz w:val="22"/>
          <w:szCs w:val="22"/>
        </w:rPr>
        <w:t xml:space="preserve"> Birmingham.</w:t>
      </w:r>
      <w:r w:rsidRPr="00F92B23">
        <w:rPr>
          <w:rStyle w:val="xapple-converted-space"/>
          <w:rFonts w:ascii="Arial" w:hAnsi="Arial" w:cs="Arial"/>
          <w:color w:val="000000"/>
          <w:sz w:val="22"/>
          <w:szCs w:val="22"/>
          <w:bdr w:val="none" w:sz="0" w:space="0" w:color="auto" w:frame="1"/>
        </w:rPr>
        <w:t> </w:t>
      </w:r>
    </w:p>
    <w:p w14:paraId="59C726F5"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33BE034F" w14:textId="77777777" w:rsidR="00006B04" w:rsidRDefault="00006B04"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1B91C96A" w14:textId="77777777" w:rsidR="00006B04" w:rsidRDefault="00006B04"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42E8A792" w14:textId="77777777" w:rsidR="00006B04" w:rsidRDefault="00006B04" w:rsidP="00AE0840">
      <w:pPr>
        <w:pStyle w:val="NormalWeb"/>
        <w:shd w:val="clear" w:color="auto" w:fill="FFFFFF"/>
        <w:spacing w:before="0" w:beforeAutospacing="0" w:after="0" w:afterAutospacing="0"/>
        <w:rPr>
          <w:rFonts w:ascii="Arial" w:hAnsi="Arial" w:cs="Arial"/>
          <w:b/>
          <w:bCs/>
          <w:color w:val="000000"/>
          <w:sz w:val="22"/>
          <w:szCs w:val="22"/>
          <w:u w:val="single"/>
        </w:rPr>
      </w:pPr>
    </w:p>
    <w:p w14:paraId="482E5FBE" w14:textId="6DB50200" w:rsidR="00AE0840" w:rsidRPr="00041BC2" w:rsidRDefault="00AE0840" w:rsidP="00114BC2">
      <w:pPr>
        <w:pStyle w:val="Heading1"/>
        <w:rPr>
          <w:rFonts w:ascii="Arial" w:hAnsi="Arial" w:cs="Arial"/>
          <w:b/>
          <w:bCs/>
          <w:color w:val="000000" w:themeColor="text1"/>
        </w:rPr>
      </w:pPr>
      <w:bookmarkStart w:id="3" w:name="_Toc57150319"/>
      <w:r w:rsidRPr="00041BC2">
        <w:rPr>
          <w:rFonts w:ascii="Arial" w:hAnsi="Arial" w:cs="Arial"/>
          <w:b/>
          <w:bCs/>
          <w:color w:val="000000" w:themeColor="text1"/>
        </w:rPr>
        <w:t>Key Strategies Used</w:t>
      </w:r>
      <w:bookmarkEnd w:id="3"/>
    </w:p>
    <w:p w14:paraId="361BD497" w14:textId="77777777" w:rsidR="00AE0840" w:rsidRPr="00F92B23" w:rsidRDefault="00AE0840" w:rsidP="00BB386D">
      <w:pPr>
        <w:pStyle w:val="NormalWeb"/>
        <w:shd w:val="clear" w:color="auto" w:fill="FFFFFF"/>
        <w:spacing w:before="0" w:beforeAutospacing="0" w:after="0" w:afterAutospacing="0"/>
        <w:jc w:val="both"/>
        <w:rPr>
          <w:rFonts w:ascii="Arial" w:hAnsi="Arial" w:cs="Arial"/>
          <w:color w:val="000000"/>
          <w:sz w:val="22"/>
          <w:szCs w:val="22"/>
        </w:rPr>
      </w:pPr>
    </w:p>
    <w:p w14:paraId="64B77327" w14:textId="3B0879E9"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The key strategies the company has incorporated are providing customers with an extremely fast service by ensuring their order is ready within fifteen minutes. Their goal is to provide customer with hot, fresh and tasty food at a very speedy service. Customers are able to place their orders on the phone and in store. One of the stores is currently present on an online ordering platform</w:t>
      </w:r>
      <w:r w:rsidR="00653A31">
        <w:rPr>
          <w:rFonts w:ascii="Arial" w:hAnsi="Arial" w:cs="Arial"/>
          <w:color w:val="000000"/>
          <w:sz w:val="22"/>
          <w:szCs w:val="22"/>
        </w:rPr>
        <w:t>,</w:t>
      </w:r>
      <w:r w:rsidRPr="00F92B23">
        <w:rPr>
          <w:rFonts w:ascii="Arial" w:hAnsi="Arial" w:cs="Arial"/>
          <w:color w:val="000000"/>
          <w:sz w:val="22"/>
          <w:szCs w:val="22"/>
        </w:rPr>
        <w:t xml:space="preserve"> Just Eat, where customers are able to place their food order and get delivered straight to their door. </w:t>
      </w:r>
      <w:r w:rsidR="00E224B9" w:rsidRPr="00F92B23">
        <w:rPr>
          <w:rFonts w:ascii="Arial" w:hAnsi="Arial" w:cs="Arial"/>
          <w:color w:val="000000"/>
          <w:sz w:val="22"/>
          <w:szCs w:val="22"/>
        </w:rPr>
        <w:t>However,</w:t>
      </w:r>
      <w:r w:rsidRPr="00F92B23">
        <w:rPr>
          <w:rFonts w:ascii="Arial" w:hAnsi="Arial" w:cs="Arial"/>
          <w:color w:val="000000"/>
          <w:sz w:val="22"/>
          <w:szCs w:val="22"/>
        </w:rPr>
        <w:t xml:space="preserve"> this is the only platform can request a home delivery service on, whereas there are a wide range of established and exceptionally platforms that the business can use to fulfil customer needs. The company has their own website which can be used to browse their menu and look at visual products that they have to offer. </w:t>
      </w:r>
      <w:r w:rsidR="00E224B9" w:rsidRPr="00F92B23">
        <w:rPr>
          <w:rFonts w:ascii="Arial" w:hAnsi="Arial" w:cs="Arial"/>
          <w:color w:val="000000"/>
          <w:sz w:val="22"/>
          <w:szCs w:val="22"/>
        </w:rPr>
        <w:t>However,</w:t>
      </w:r>
      <w:r w:rsidRPr="00F92B23">
        <w:rPr>
          <w:rFonts w:ascii="Arial" w:hAnsi="Arial" w:cs="Arial"/>
          <w:color w:val="000000"/>
          <w:sz w:val="22"/>
          <w:szCs w:val="22"/>
        </w:rPr>
        <w:t xml:space="preserve"> the website cannot be used to place orders on. There are a number of recommendations that will be provided in this report to facilitate the business with expansion and growth as there are a number of areas that the business has to work on in order to achieve this. The restaurant provides a family-orientated experience with a variety of children’s meals too, so they take advantage of the market by serving families via dining in and home delivery.</w:t>
      </w:r>
      <w:r w:rsidRPr="00F92B23">
        <w:rPr>
          <w:rStyle w:val="xapple-converted-space"/>
          <w:rFonts w:ascii="Arial" w:hAnsi="Arial" w:cs="Arial"/>
          <w:color w:val="000000"/>
          <w:sz w:val="22"/>
          <w:szCs w:val="22"/>
          <w:bdr w:val="none" w:sz="0" w:space="0" w:color="auto" w:frame="1"/>
        </w:rPr>
        <w:t> </w:t>
      </w:r>
    </w:p>
    <w:p w14:paraId="6CC99840" w14:textId="77777777" w:rsidR="00AE0840" w:rsidRPr="00F92B23" w:rsidRDefault="00AE0840" w:rsidP="00BB386D">
      <w:pPr>
        <w:pStyle w:val="NormalWeb"/>
        <w:shd w:val="clear" w:color="auto" w:fill="FFFFFF"/>
        <w:spacing w:before="0" w:beforeAutospacing="0" w:after="0" w:afterAutospacing="0" w:line="276" w:lineRule="auto"/>
        <w:jc w:val="both"/>
        <w:rPr>
          <w:rFonts w:ascii="Arial" w:hAnsi="Arial" w:cs="Arial"/>
          <w:color w:val="000000"/>
          <w:sz w:val="22"/>
          <w:szCs w:val="22"/>
        </w:rPr>
      </w:pPr>
    </w:p>
    <w:p w14:paraId="0CE2BD79" w14:textId="6F290D5A"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The restaurant offers a fresh and unique menu as opposed to a typical franchise or large multinational chain. The atmosphere within the store is friendly and clean and they have received a very good hygiene ratings from the food standard agency (FSA) in Birmingham with a score of four; </w:t>
      </w:r>
      <w:r w:rsidR="00653A31">
        <w:rPr>
          <w:rFonts w:ascii="Arial" w:hAnsi="Arial" w:cs="Arial"/>
          <w:color w:val="000000"/>
          <w:sz w:val="22"/>
          <w:szCs w:val="22"/>
        </w:rPr>
        <w:t>(</w:t>
      </w:r>
      <w:r w:rsidRPr="00F92B23">
        <w:rPr>
          <w:rFonts w:ascii="Arial" w:hAnsi="Arial" w:cs="Arial"/>
          <w:color w:val="000000"/>
          <w:sz w:val="22"/>
          <w:szCs w:val="22"/>
        </w:rPr>
        <w:t>FSA</w:t>
      </w:r>
      <w:r w:rsidR="00653A31">
        <w:rPr>
          <w:rFonts w:ascii="Arial" w:hAnsi="Arial" w:cs="Arial"/>
          <w:color w:val="000000"/>
          <w:sz w:val="22"/>
          <w:szCs w:val="22"/>
        </w:rPr>
        <w:t>,</w:t>
      </w:r>
      <w:r w:rsidRPr="00F92B23">
        <w:rPr>
          <w:rFonts w:ascii="Arial" w:hAnsi="Arial" w:cs="Arial"/>
          <w:color w:val="000000"/>
          <w:sz w:val="22"/>
          <w:szCs w:val="22"/>
        </w:rPr>
        <w:t xml:space="preserve"> 2020). The FSA score ranges from zero to five, with zero being extremely poor and five being excellent. Therefore, from this we can see the business takes food hygiene very seriously and have worked hard to achieve a good rating. These ratings are based on a number of factors, such as the cleanliness of the store, how the food is handled, stored</w:t>
      </w:r>
      <w:r w:rsidR="00041BC2">
        <w:rPr>
          <w:rFonts w:ascii="Arial" w:hAnsi="Arial" w:cs="Arial"/>
          <w:color w:val="000000"/>
          <w:sz w:val="22"/>
          <w:szCs w:val="22"/>
        </w:rPr>
        <w:t>,</w:t>
      </w:r>
      <w:r w:rsidRPr="00F92B23">
        <w:rPr>
          <w:rFonts w:ascii="Arial" w:hAnsi="Arial" w:cs="Arial"/>
          <w:color w:val="000000"/>
          <w:sz w:val="22"/>
          <w:szCs w:val="22"/>
        </w:rPr>
        <w:t xml:space="preserve"> </w:t>
      </w:r>
      <w:r w:rsidR="00041BC2" w:rsidRPr="00F92B23">
        <w:rPr>
          <w:rFonts w:ascii="Arial" w:hAnsi="Arial" w:cs="Arial"/>
          <w:color w:val="000000"/>
          <w:sz w:val="22"/>
          <w:szCs w:val="22"/>
        </w:rPr>
        <w:t>prepared,</w:t>
      </w:r>
      <w:r w:rsidRPr="00F92B23">
        <w:rPr>
          <w:rFonts w:ascii="Arial" w:hAnsi="Arial" w:cs="Arial"/>
          <w:color w:val="000000"/>
          <w:sz w:val="22"/>
          <w:szCs w:val="22"/>
        </w:rPr>
        <w:t xml:space="preserve"> and manage</w:t>
      </w:r>
      <w:r w:rsidR="00653A31">
        <w:rPr>
          <w:rFonts w:ascii="Arial" w:hAnsi="Arial" w:cs="Arial"/>
          <w:color w:val="000000"/>
          <w:sz w:val="22"/>
          <w:szCs w:val="22"/>
        </w:rPr>
        <w:t>d</w:t>
      </w:r>
      <w:r w:rsidRPr="00F92B23">
        <w:rPr>
          <w:rFonts w:ascii="Arial" w:hAnsi="Arial" w:cs="Arial"/>
          <w:color w:val="000000"/>
          <w:sz w:val="22"/>
          <w:szCs w:val="22"/>
        </w:rPr>
        <w:t xml:space="preserve"> </w:t>
      </w:r>
      <w:r w:rsidR="00653A31">
        <w:rPr>
          <w:rFonts w:ascii="Arial" w:hAnsi="Arial" w:cs="Arial"/>
          <w:color w:val="000000"/>
          <w:sz w:val="22"/>
          <w:szCs w:val="22"/>
        </w:rPr>
        <w:t>(</w:t>
      </w:r>
      <w:r w:rsidRPr="00F92B23">
        <w:rPr>
          <w:rFonts w:ascii="Arial" w:hAnsi="Arial" w:cs="Arial"/>
          <w:color w:val="000000"/>
          <w:sz w:val="22"/>
          <w:szCs w:val="22"/>
        </w:rPr>
        <w:t>FSA</w:t>
      </w:r>
      <w:r w:rsidR="00653A31">
        <w:rPr>
          <w:rFonts w:ascii="Arial" w:hAnsi="Arial" w:cs="Arial"/>
          <w:color w:val="000000"/>
          <w:sz w:val="22"/>
          <w:szCs w:val="22"/>
        </w:rPr>
        <w:t xml:space="preserve">, </w:t>
      </w:r>
      <w:r w:rsidRPr="00F92B23">
        <w:rPr>
          <w:rFonts w:ascii="Arial" w:hAnsi="Arial" w:cs="Arial"/>
          <w:color w:val="000000"/>
          <w:sz w:val="22"/>
          <w:szCs w:val="22"/>
        </w:rPr>
        <w:t xml:space="preserve">2020). Another strategy the business uses is provident consistency and quality in their products, in addition to offering good pricing offers. This is done by marketing bundle pricing, such as meal deals and family deals. The business also uses penetration pricing by initially offering customers a much lower price than they would expect to pay. These pricing tactics are a common strategy that are used within the </w:t>
      </w:r>
      <w:r w:rsidR="00E224B9" w:rsidRPr="00F92B23">
        <w:rPr>
          <w:rFonts w:ascii="Arial" w:hAnsi="Arial" w:cs="Arial"/>
          <w:color w:val="000000"/>
          <w:sz w:val="22"/>
          <w:szCs w:val="22"/>
        </w:rPr>
        <w:t>fast-food</w:t>
      </w:r>
      <w:r w:rsidRPr="00F92B23">
        <w:rPr>
          <w:rFonts w:ascii="Arial" w:hAnsi="Arial" w:cs="Arial"/>
          <w:color w:val="000000"/>
          <w:sz w:val="22"/>
          <w:szCs w:val="22"/>
        </w:rPr>
        <w:t xml:space="preserve"> industry </w:t>
      </w:r>
      <w:r w:rsidR="00653A31">
        <w:rPr>
          <w:rFonts w:ascii="Arial" w:hAnsi="Arial" w:cs="Arial"/>
          <w:color w:val="000000"/>
          <w:sz w:val="22"/>
          <w:szCs w:val="22"/>
        </w:rPr>
        <w:t>(</w:t>
      </w:r>
      <w:r w:rsidRPr="00F92B23">
        <w:rPr>
          <w:rFonts w:ascii="Arial" w:hAnsi="Arial" w:cs="Arial"/>
          <w:color w:val="000000"/>
          <w:sz w:val="22"/>
          <w:szCs w:val="22"/>
        </w:rPr>
        <w:t>Hammond</w:t>
      </w:r>
      <w:r w:rsidR="00653A31">
        <w:rPr>
          <w:rFonts w:ascii="Arial" w:hAnsi="Arial" w:cs="Arial"/>
          <w:color w:val="000000"/>
          <w:sz w:val="22"/>
          <w:szCs w:val="22"/>
        </w:rPr>
        <w:t xml:space="preserve">, </w:t>
      </w:r>
      <w:r w:rsidRPr="00F92B23">
        <w:rPr>
          <w:rFonts w:ascii="Arial" w:hAnsi="Arial" w:cs="Arial"/>
          <w:color w:val="000000"/>
          <w:sz w:val="22"/>
          <w:szCs w:val="22"/>
        </w:rPr>
        <w:t>2020). According to Hammond (2020), penetration pricing can help a business gain a larger market share and attract a broader audience, however once the broader audience has been retained the prices products increase significantly.</w:t>
      </w:r>
      <w:r w:rsidRPr="00F92B23">
        <w:rPr>
          <w:rStyle w:val="xapple-converted-space"/>
          <w:rFonts w:ascii="Arial" w:hAnsi="Arial" w:cs="Arial"/>
          <w:color w:val="000000"/>
          <w:sz w:val="22"/>
          <w:szCs w:val="22"/>
          <w:bdr w:val="none" w:sz="0" w:space="0" w:color="auto" w:frame="1"/>
        </w:rPr>
        <w:t> </w:t>
      </w:r>
    </w:p>
    <w:p w14:paraId="718B85EC"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109DAD11"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The business has had healthy growth so far and there are a number of prospects that they can take up in order to establish the business further.</w:t>
      </w:r>
      <w:r w:rsidRPr="00F92B23">
        <w:rPr>
          <w:rStyle w:val="xapple-converted-space"/>
          <w:rFonts w:ascii="Arial" w:hAnsi="Arial" w:cs="Arial"/>
          <w:color w:val="000000"/>
          <w:sz w:val="22"/>
          <w:szCs w:val="22"/>
          <w:bdr w:val="none" w:sz="0" w:space="0" w:color="auto" w:frame="1"/>
        </w:rPr>
        <w:t> </w:t>
      </w:r>
    </w:p>
    <w:p w14:paraId="0C05223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BFF7FC9" w14:textId="6D862A54"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Due to the extensive range of diverse cuisines and large variety of food options readily available within the market, it is extremely important for this independent business to maintain a strong market </w:t>
      </w:r>
      <w:r w:rsidR="00A746A0" w:rsidRPr="00F92B23">
        <w:rPr>
          <w:rFonts w:ascii="Arial" w:hAnsi="Arial" w:cs="Arial"/>
          <w:color w:val="000000"/>
          <w:sz w:val="22"/>
          <w:szCs w:val="22"/>
        </w:rPr>
        <w:t>share.</w:t>
      </w:r>
      <w:r w:rsidRPr="00F92B23">
        <w:rPr>
          <w:rFonts w:ascii="Arial" w:hAnsi="Arial" w:cs="Arial"/>
          <w:color w:val="000000"/>
          <w:sz w:val="22"/>
          <w:szCs w:val="22"/>
        </w:rPr>
        <w:t xml:space="preserve"> </w:t>
      </w:r>
      <w:r w:rsidR="00A746A0" w:rsidRPr="00F92B23">
        <w:rPr>
          <w:rFonts w:ascii="Arial" w:hAnsi="Arial" w:cs="Arial"/>
          <w:color w:val="000000"/>
          <w:sz w:val="22"/>
          <w:szCs w:val="22"/>
        </w:rPr>
        <w:t>Therefore,</w:t>
      </w:r>
      <w:r w:rsidRPr="00F92B23">
        <w:rPr>
          <w:rFonts w:ascii="Arial" w:hAnsi="Arial" w:cs="Arial"/>
          <w:color w:val="000000"/>
          <w:sz w:val="22"/>
          <w:szCs w:val="22"/>
        </w:rPr>
        <w:t xml:space="preserve"> they must make sure that they are keeping up with the market through innovation and technology. They can also do this by ensuring they are managing cost control effectively and ensuring they provide extremely high customer satisfaction levels.</w:t>
      </w:r>
      <w:r w:rsidRPr="00F92B23">
        <w:rPr>
          <w:rStyle w:val="xapple-converted-space"/>
          <w:rFonts w:ascii="Arial" w:hAnsi="Arial" w:cs="Arial"/>
          <w:color w:val="000000"/>
          <w:sz w:val="22"/>
          <w:szCs w:val="22"/>
          <w:bdr w:val="none" w:sz="0" w:space="0" w:color="auto" w:frame="1"/>
        </w:rPr>
        <w:t> </w:t>
      </w:r>
    </w:p>
    <w:p w14:paraId="53D62500" w14:textId="092A30B3" w:rsidR="00AE0840" w:rsidRDefault="00AE0840" w:rsidP="00AE0840">
      <w:pPr>
        <w:pStyle w:val="NormalWeb"/>
        <w:shd w:val="clear" w:color="auto" w:fill="FFFFFF"/>
        <w:spacing w:before="0" w:beforeAutospacing="0" w:after="0" w:afterAutospacing="0"/>
        <w:rPr>
          <w:rFonts w:ascii="Arial" w:hAnsi="Arial" w:cs="Arial"/>
          <w:strike/>
          <w:color w:val="000000"/>
          <w:sz w:val="22"/>
          <w:szCs w:val="22"/>
        </w:rPr>
      </w:pPr>
    </w:p>
    <w:p w14:paraId="329AE5DF" w14:textId="7B71613E" w:rsidR="002E4A45" w:rsidRDefault="002E4A45" w:rsidP="00AE0840">
      <w:pPr>
        <w:pStyle w:val="NormalWeb"/>
        <w:shd w:val="clear" w:color="auto" w:fill="FFFFFF"/>
        <w:spacing w:before="0" w:beforeAutospacing="0" w:after="0" w:afterAutospacing="0"/>
        <w:rPr>
          <w:rFonts w:ascii="Arial" w:hAnsi="Arial" w:cs="Arial"/>
          <w:strike/>
          <w:color w:val="000000"/>
          <w:sz w:val="22"/>
          <w:szCs w:val="22"/>
        </w:rPr>
      </w:pPr>
    </w:p>
    <w:p w14:paraId="47AC816E" w14:textId="77777777" w:rsidR="002E4A45" w:rsidRPr="00F92B23" w:rsidRDefault="002E4A45" w:rsidP="00AE0840">
      <w:pPr>
        <w:pStyle w:val="NormalWeb"/>
        <w:shd w:val="clear" w:color="auto" w:fill="FFFFFF"/>
        <w:spacing w:before="0" w:beforeAutospacing="0" w:after="0" w:afterAutospacing="0"/>
        <w:rPr>
          <w:rFonts w:ascii="Arial" w:hAnsi="Arial" w:cs="Arial"/>
          <w:strike/>
          <w:color w:val="000000"/>
          <w:sz w:val="22"/>
          <w:szCs w:val="22"/>
        </w:rPr>
      </w:pPr>
    </w:p>
    <w:p w14:paraId="595648D1" w14:textId="3FEE472E" w:rsidR="00AE0840" w:rsidRPr="00041BC2" w:rsidRDefault="00AE0840" w:rsidP="00114BC2">
      <w:pPr>
        <w:pStyle w:val="Heading1"/>
        <w:rPr>
          <w:rFonts w:ascii="Arial" w:hAnsi="Arial" w:cs="Arial"/>
          <w:b/>
          <w:bCs/>
          <w:color w:val="000000" w:themeColor="text1"/>
        </w:rPr>
      </w:pPr>
      <w:bookmarkStart w:id="4" w:name="_Toc57150320"/>
      <w:r w:rsidRPr="00041BC2">
        <w:rPr>
          <w:rFonts w:ascii="Arial" w:hAnsi="Arial" w:cs="Arial"/>
          <w:b/>
          <w:bCs/>
          <w:color w:val="000000" w:themeColor="text1"/>
        </w:rPr>
        <w:t>The External Environment Analysis</w:t>
      </w:r>
      <w:r w:rsidR="00B050D4" w:rsidRPr="00041BC2">
        <w:rPr>
          <w:rFonts w:ascii="Arial" w:hAnsi="Arial" w:cs="Arial"/>
          <w:b/>
          <w:bCs/>
          <w:color w:val="000000" w:themeColor="text1"/>
        </w:rPr>
        <w:t xml:space="preserve"> PESTLE</w:t>
      </w:r>
      <w:bookmarkEnd w:id="4"/>
    </w:p>
    <w:p w14:paraId="5E344F45" w14:textId="35C60050" w:rsidR="00AE0840"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0806D51B" w14:textId="77777777" w:rsidR="002E4A45" w:rsidRPr="00F92B23" w:rsidRDefault="002E4A45" w:rsidP="00AE0840">
      <w:pPr>
        <w:pStyle w:val="NormalWeb"/>
        <w:shd w:val="clear" w:color="auto" w:fill="FFFFFF"/>
        <w:spacing w:before="0" w:beforeAutospacing="0" w:after="0" w:afterAutospacing="0"/>
        <w:rPr>
          <w:rFonts w:ascii="Arial" w:hAnsi="Arial" w:cs="Arial"/>
          <w:color w:val="000000"/>
          <w:sz w:val="22"/>
          <w:szCs w:val="22"/>
        </w:rPr>
      </w:pPr>
    </w:p>
    <w:p w14:paraId="60B144BC" w14:textId="77777777" w:rsidR="006F5D0E" w:rsidRDefault="006F5D0E" w:rsidP="00AE0840">
      <w:pPr>
        <w:pStyle w:val="NormalWeb"/>
        <w:shd w:val="clear" w:color="auto" w:fill="FFFFFF"/>
        <w:spacing w:before="0" w:beforeAutospacing="0" w:after="0" w:afterAutospacing="0"/>
        <w:rPr>
          <w:rFonts w:ascii="Arial" w:hAnsi="Arial" w:cs="Arial"/>
          <w:b/>
          <w:bCs/>
          <w:color w:val="000000"/>
          <w:sz w:val="22"/>
          <w:szCs w:val="22"/>
        </w:rPr>
      </w:pPr>
      <w:r>
        <w:rPr>
          <w:rFonts w:ascii="Arial" w:hAnsi="Arial" w:cs="Arial"/>
          <w:b/>
          <w:bCs/>
          <w:color w:val="000000"/>
          <w:sz w:val="22"/>
          <w:szCs w:val="22"/>
        </w:rPr>
        <w:t xml:space="preserve">   </w:t>
      </w:r>
    </w:p>
    <w:p w14:paraId="161D23F1" w14:textId="77777777" w:rsidR="006F5D0E" w:rsidRDefault="006F5D0E" w:rsidP="00AE0840">
      <w:pPr>
        <w:pStyle w:val="NormalWeb"/>
        <w:shd w:val="clear" w:color="auto" w:fill="FFFFFF"/>
        <w:spacing w:before="0" w:beforeAutospacing="0" w:after="0" w:afterAutospacing="0"/>
        <w:rPr>
          <w:rFonts w:ascii="Arial" w:hAnsi="Arial" w:cs="Arial"/>
          <w:b/>
          <w:bCs/>
          <w:color w:val="000000"/>
          <w:sz w:val="22"/>
          <w:szCs w:val="22"/>
        </w:rPr>
      </w:pPr>
    </w:p>
    <w:p w14:paraId="06AB6127" w14:textId="550A6F00" w:rsidR="006F5D0E" w:rsidRDefault="006F5D0E" w:rsidP="00AE0840">
      <w:pPr>
        <w:pStyle w:val="NormalWeb"/>
        <w:shd w:val="clear" w:color="auto" w:fill="FFFFFF"/>
        <w:spacing w:before="0" w:beforeAutospacing="0" w:after="0" w:afterAutospacing="0"/>
        <w:rPr>
          <w:rStyle w:val="xapple-converted-space"/>
          <w:rFonts w:ascii="Arial" w:hAnsi="Arial" w:cs="Arial"/>
          <w:b/>
          <w:bCs/>
          <w:color w:val="000000"/>
          <w:sz w:val="22"/>
          <w:szCs w:val="22"/>
          <w:bdr w:val="none" w:sz="0" w:space="0" w:color="auto" w:frame="1"/>
        </w:rPr>
      </w:pPr>
      <w:r w:rsidRPr="006F5D0E">
        <w:rPr>
          <w:rFonts w:ascii="Arial" w:hAnsi="Arial" w:cs="Arial"/>
          <w:b/>
          <w:bCs/>
          <w:color w:val="000000"/>
          <w:sz w:val="22"/>
          <w:szCs w:val="22"/>
          <w:bdr w:val="none" w:sz="0" w:space="0" w:color="auto" w:frame="1"/>
        </w:rPr>
        <w:drawing>
          <wp:inline distT="0" distB="0" distL="0" distR="0" wp14:anchorId="7888D4C0" wp14:editId="61034211">
            <wp:extent cx="4924425" cy="923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4425" cy="923925"/>
                    </a:xfrm>
                    <a:prstGeom prst="rect">
                      <a:avLst/>
                    </a:prstGeom>
                    <a:noFill/>
                    <a:ln>
                      <a:noFill/>
                    </a:ln>
                  </pic:spPr>
                </pic:pic>
              </a:graphicData>
            </a:graphic>
          </wp:inline>
        </w:drawing>
      </w:r>
    </w:p>
    <w:p w14:paraId="0AC916CE" w14:textId="5F7C8A04" w:rsidR="006F5D0E" w:rsidRDefault="006F5D0E" w:rsidP="00AE0840">
      <w:pPr>
        <w:pStyle w:val="NormalWeb"/>
        <w:shd w:val="clear" w:color="auto" w:fill="FFFFFF"/>
        <w:spacing w:before="0" w:beforeAutospacing="0" w:after="0" w:afterAutospacing="0"/>
        <w:rPr>
          <w:rStyle w:val="xapple-converted-space"/>
          <w:rFonts w:ascii="Arial" w:hAnsi="Arial" w:cs="Arial"/>
          <w:b/>
          <w:bCs/>
          <w:color w:val="000000"/>
          <w:sz w:val="22"/>
          <w:szCs w:val="22"/>
          <w:bdr w:val="none" w:sz="0" w:space="0" w:color="auto" w:frame="1"/>
        </w:rPr>
      </w:pPr>
    </w:p>
    <w:p w14:paraId="47C7A999" w14:textId="67651A3C" w:rsidR="006F5D0E" w:rsidRPr="00B050D4" w:rsidRDefault="006F5D0E" w:rsidP="00AE0840">
      <w:pPr>
        <w:pStyle w:val="NormalWeb"/>
        <w:shd w:val="clear" w:color="auto" w:fill="FFFFFF"/>
        <w:spacing w:before="0" w:beforeAutospacing="0" w:after="0" w:afterAutospacing="0"/>
        <w:rPr>
          <w:rStyle w:val="xapple-converted-space"/>
          <w:rFonts w:ascii="Arial" w:hAnsi="Arial" w:cs="Arial"/>
          <w:color w:val="000000"/>
          <w:sz w:val="22"/>
          <w:szCs w:val="22"/>
          <w:bdr w:val="none" w:sz="0" w:space="0" w:color="auto" w:frame="1"/>
        </w:rPr>
      </w:pPr>
      <w:r w:rsidRPr="00B050D4">
        <w:rPr>
          <w:rStyle w:val="xapple-converted-space"/>
          <w:rFonts w:ascii="Arial" w:hAnsi="Arial" w:cs="Arial"/>
          <w:color w:val="000000"/>
          <w:sz w:val="22"/>
          <w:szCs w:val="22"/>
          <w:bdr w:val="none" w:sz="0" w:space="0" w:color="auto" w:frame="1"/>
        </w:rPr>
        <w:t xml:space="preserve">Fig 1: </w:t>
      </w:r>
      <w:r w:rsidR="00B050D4" w:rsidRPr="00B050D4">
        <w:rPr>
          <w:rStyle w:val="xapple-converted-space"/>
          <w:rFonts w:ascii="Arial" w:hAnsi="Arial" w:cs="Arial"/>
          <w:color w:val="000000"/>
          <w:sz w:val="22"/>
          <w:szCs w:val="22"/>
          <w:bdr w:val="none" w:sz="0" w:space="0" w:color="auto" w:frame="1"/>
        </w:rPr>
        <w:t xml:space="preserve">PESTLE </w:t>
      </w:r>
      <w:r w:rsidR="00B050D4" w:rsidRPr="00B050D4">
        <w:rPr>
          <w:rFonts w:ascii="Arial" w:hAnsi="Arial" w:cs="Arial"/>
          <w:color w:val="000000"/>
          <w:sz w:val="22"/>
          <w:szCs w:val="22"/>
          <w:bdr w:val="none" w:sz="0" w:space="0" w:color="auto" w:frame="1"/>
        </w:rPr>
        <w:t>Analysis </w:t>
      </w:r>
      <w:r w:rsidR="00B050D4" w:rsidRPr="00B050D4">
        <w:rPr>
          <w:rFonts w:ascii="Arial" w:hAnsi="Arial" w:cs="Arial"/>
          <w:color w:val="000000"/>
          <w:sz w:val="22"/>
          <w:szCs w:val="22"/>
          <w:bdr w:val="none" w:sz="0" w:space="0" w:color="auto" w:frame="1"/>
        </w:rPr>
        <w:t xml:space="preserve">                                                           </w:t>
      </w:r>
      <w:r w:rsidR="00B050D4" w:rsidRPr="00B050D4">
        <w:rPr>
          <w:rFonts w:ascii="Arial" w:hAnsi="Arial" w:cs="Arial"/>
          <w:color w:val="000000"/>
          <w:sz w:val="22"/>
          <w:szCs w:val="22"/>
          <w:bdr w:val="none" w:sz="0" w:space="0" w:color="auto" w:frame="1"/>
        </w:rPr>
        <w:t> (Cook, 2020)</w:t>
      </w:r>
      <w:r w:rsidR="00B050D4" w:rsidRPr="00B050D4">
        <w:rPr>
          <w:rFonts w:ascii="Arial" w:hAnsi="Arial" w:cs="Arial"/>
          <w:color w:val="000000"/>
          <w:sz w:val="22"/>
          <w:szCs w:val="22"/>
          <w:bdr w:val="none" w:sz="0" w:space="0" w:color="auto" w:frame="1"/>
        </w:rPr>
        <w:t>.</w:t>
      </w:r>
    </w:p>
    <w:p w14:paraId="21403C22" w14:textId="384FA504" w:rsidR="006F5D0E" w:rsidRDefault="006F5D0E" w:rsidP="00AE0840">
      <w:pPr>
        <w:pStyle w:val="NormalWeb"/>
        <w:shd w:val="clear" w:color="auto" w:fill="FFFFFF"/>
        <w:spacing w:before="0" w:beforeAutospacing="0" w:after="0" w:afterAutospacing="0"/>
        <w:rPr>
          <w:rStyle w:val="xapple-converted-space"/>
          <w:rFonts w:ascii="Arial" w:hAnsi="Arial" w:cs="Arial"/>
          <w:b/>
          <w:bCs/>
          <w:color w:val="000000"/>
          <w:sz w:val="22"/>
          <w:szCs w:val="22"/>
          <w:bdr w:val="none" w:sz="0" w:space="0" w:color="auto" w:frame="1"/>
        </w:rPr>
      </w:pPr>
    </w:p>
    <w:p w14:paraId="627A5AED" w14:textId="0AFF1316" w:rsidR="006F5D0E" w:rsidRDefault="006F5D0E" w:rsidP="00AE0840">
      <w:pPr>
        <w:pStyle w:val="NormalWeb"/>
        <w:shd w:val="clear" w:color="auto" w:fill="FFFFFF"/>
        <w:spacing w:before="0" w:beforeAutospacing="0" w:after="0" w:afterAutospacing="0"/>
        <w:rPr>
          <w:rStyle w:val="xapple-converted-space"/>
          <w:rFonts w:ascii="Arial" w:hAnsi="Arial" w:cs="Arial"/>
          <w:b/>
          <w:bCs/>
          <w:color w:val="000000"/>
          <w:sz w:val="22"/>
          <w:szCs w:val="22"/>
          <w:bdr w:val="none" w:sz="0" w:space="0" w:color="auto" w:frame="1"/>
        </w:rPr>
      </w:pPr>
    </w:p>
    <w:p w14:paraId="768BF66D" w14:textId="77777777" w:rsidR="006F5D0E" w:rsidRPr="00A746A0" w:rsidRDefault="006F5D0E" w:rsidP="00AE0840">
      <w:pPr>
        <w:pStyle w:val="NormalWeb"/>
        <w:shd w:val="clear" w:color="auto" w:fill="FFFFFF"/>
        <w:spacing w:before="0" w:beforeAutospacing="0" w:after="0" w:afterAutospacing="0"/>
        <w:rPr>
          <w:rFonts w:ascii="Arial" w:hAnsi="Arial" w:cs="Arial"/>
          <w:b/>
          <w:bCs/>
          <w:color w:val="000000"/>
          <w:sz w:val="22"/>
          <w:szCs w:val="22"/>
        </w:rPr>
      </w:pPr>
    </w:p>
    <w:p w14:paraId="697D3453"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034D3244" w14:textId="1A41C6EF"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Tan (2012) describes a PESTLE analysis as an analytical tool that is utilised to identify and understand the macro environment of a business organisation. The tool is useful in summarising factors that can impact an organisation. The tool can be used in both the current environment the business is operating in or an environment that they are planning to operate within. This means that the tool is considerably useful for planning new business ventures too. The term in its expanded form denotes for</w:t>
      </w:r>
      <w:r w:rsidR="00653A31">
        <w:rPr>
          <w:rFonts w:ascii="Arial" w:hAnsi="Arial" w:cs="Arial"/>
          <w:color w:val="000000"/>
          <w:sz w:val="22"/>
          <w:szCs w:val="22"/>
        </w:rPr>
        <w:t>,</w:t>
      </w:r>
      <w:r w:rsidRPr="00F92B23">
        <w:rPr>
          <w:rFonts w:ascii="Arial" w:hAnsi="Arial" w:cs="Arial"/>
          <w:color w:val="000000"/>
          <w:sz w:val="22"/>
          <w:szCs w:val="22"/>
        </w:rPr>
        <w:t xml:space="preserve"> Political, Economic, Social, Technological, Legal and Environmental. The tool will be used to explore the PESTLE factors that influence the business that is being outlined in this report.</w:t>
      </w:r>
      <w:r w:rsidR="00A746A0">
        <w:rPr>
          <w:rFonts w:ascii="Arial" w:hAnsi="Arial" w:cs="Arial"/>
          <w:color w:val="000000"/>
          <w:sz w:val="22"/>
          <w:szCs w:val="22"/>
        </w:rPr>
        <w:t xml:space="preserve"> The pestle analysis is used to scan external factors also known as the macroenvironment.</w:t>
      </w:r>
    </w:p>
    <w:p w14:paraId="438E1393"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C91C313" w14:textId="391AB23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Political</w:t>
      </w:r>
      <w:r w:rsidRPr="00F92B23">
        <w:rPr>
          <w:rFonts w:ascii="Arial" w:hAnsi="Arial" w:cs="Arial"/>
          <w:color w:val="000000"/>
          <w:sz w:val="22"/>
          <w:szCs w:val="22"/>
        </w:rPr>
        <w:t xml:space="preserve"> - These factors identify how the government can influence the business. It takes into factors such as taxes, tariffs, duties, trade restrictions, political stability and laws that can </w:t>
      </w:r>
      <w:r w:rsidRPr="00F92B23">
        <w:rPr>
          <w:rFonts w:ascii="Arial" w:hAnsi="Arial" w:cs="Arial"/>
          <w:color w:val="000000"/>
          <w:sz w:val="22"/>
          <w:szCs w:val="22"/>
        </w:rPr>
        <w:lastRenderedPageBreak/>
        <w:t>influence the company.</w:t>
      </w:r>
      <w:r w:rsidR="00CA3D5F">
        <w:rPr>
          <w:rStyle w:val="xapple-converted-space"/>
          <w:rFonts w:ascii="Arial" w:hAnsi="Arial" w:cs="Arial"/>
          <w:color w:val="000000"/>
          <w:sz w:val="22"/>
          <w:szCs w:val="22"/>
          <w:bdr w:val="none" w:sz="0" w:space="0" w:color="auto" w:frame="1"/>
        </w:rPr>
        <w:t xml:space="preserve"> Variety Bites operates in a politically stable country. The biggest challenge for the government at the moment is to produce a fair and worthy Brexit deal that would benefit the British economy.</w:t>
      </w:r>
    </w:p>
    <w:p w14:paraId="3EF5841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6BDA7964" w14:textId="28811806"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Economical</w:t>
      </w:r>
      <w:r w:rsidRPr="00F92B23">
        <w:rPr>
          <w:rFonts w:ascii="Arial" w:hAnsi="Arial" w:cs="Arial"/>
          <w:color w:val="000000"/>
          <w:sz w:val="22"/>
          <w:szCs w:val="22"/>
        </w:rPr>
        <w:t xml:space="preserve"> - This factor is all about </w:t>
      </w:r>
      <w:r w:rsidR="001716F3" w:rsidRPr="00F92B23">
        <w:rPr>
          <w:rFonts w:ascii="Arial" w:hAnsi="Arial" w:cs="Arial"/>
          <w:color w:val="000000"/>
          <w:sz w:val="22"/>
          <w:szCs w:val="22"/>
        </w:rPr>
        <w:t>economic</w:t>
      </w:r>
      <w:r w:rsidRPr="00F92B23">
        <w:rPr>
          <w:rFonts w:ascii="Arial" w:hAnsi="Arial" w:cs="Arial"/>
          <w:color w:val="000000"/>
          <w:sz w:val="22"/>
          <w:szCs w:val="22"/>
        </w:rPr>
        <w:t xml:space="preserve"> issues such as wages, inflation, the cost of living, interest rates, exchange rates, economic growth and economic decline.</w:t>
      </w:r>
      <w:r w:rsidRPr="00F92B23">
        <w:rPr>
          <w:rStyle w:val="xapple-converted-space"/>
          <w:rFonts w:ascii="Arial" w:hAnsi="Arial" w:cs="Arial"/>
          <w:color w:val="000000"/>
          <w:sz w:val="22"/>
          <w:szCs w:val="22"/>
          <w:bdr w:val="none" w:sz="0" w:space="0" w:color="auto" w:frame="1"/>
        </w:rPr>
        <w:t> </w:t>
      </w:r>
      <w:r w:rsidR="00CA3D5F">
        <w:rPr>
          <w:rStyle w:val="xapple-converted-space"/>
          <w:rFonts w:ascii="Arial" w:hAnsi="Arial" w:cs="Arial"/>
          <w:color w:val="000000"/>
          <w:sz w:val="22"/>
          <w:szCs w:val="22"/>
          <w:bdr w:val="none" w:sz="0" w:space="0" w:color="auto" w:frame="1"/>
        </w:rPr>
        <w:t>Variety Bites is currently suffering like every other business with the Covid-19/Corona virus. The virus is causing many disruptions in the economy with many businesses being forced to close by law. Because Variety Bites is mainly a take-away service, they have managed to remain open in this second lock-down.</w:t>
      </w:r>
      <w:r w:rsidR="00A746A0">
        <w:rPr>
          <w:rStyle w:val="xapple-converted-space"/>
          <w:rFonts w:ascii="Arial" w:hAnsi="Arial" w:cs="Arial"/>
          <w:color w:val="000000"/>
          <w:sz w:val="22"/>
          <w:szCs w:val="22"/>
          <w:bdr w:val="none" w:sz="0" w:space="0" w:color="auto" w:frame="1"/>
        </w:rPr>
        <w:t xml:space="preserve"> Variety Bites should be looking to reduce costs drastically as there is an unavoidable recession that is coming. </w:t>
      </w:r>
      <w:r w:rsidR="003E1216">
        <w:rPr>
          <w:rStyle w:val="xapple-converted-space"/>
          <w:rFonts w:ascii="Arial" w:hAnsi="Arial" w:cs="Arial"/>
          <w:color w:val="000000"/>
          <w:sz w:val="22"/>
          <w:szCs w:val="22"/>
          <w:bdr w:val="none" w:sz="0" w:space="0" w:color="auto" w:frame="1"/>
        </w:rPr>
        <w:t xml:space="preserve">They need to cut costs, so they can lower their prices and become more affordable to the general public. </w:t>
      </w:r>
    </w:p>
    <w:p w14:paraId="376FF341"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5CD3DD41" w14:textId="7506F41A"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Social</w:t>
      </w:r>
      <w:r w:rsidRPr="00F92B23">
        <w:rPr>
          <w:rFonts w:ascii="Arial" w:hAnsi="Arial" w:cs="Arial"/>
          <w:color w:val="000000"/>
          <w:sz w:val="22"/>
          <w:szCs w:val="22"/>
        </w:rPr>
        <w:t xml:space="preserve"> - This involves a number of influences such as the attitudes, expectations and beliefs of the population. It also includes factors such as the health consciousness of individuals and their mindsets towards aspects such as their careers.</w:t>
      </w:r>
      <w:r w:rsidRPr="00F92B23">
        <w:rPr>
          <w:rStyle w:val="xapple-converted-space"/>
          <w:rFonts w:ascii="Arial" w:hAnsi="Arial" w:cs="Arial"/>
          <w:color w:val="000000"/>
          <w:sz w:val="22"/>
          <w:szCs w:val="22"/>
          <w:bdr w:val="none" w:sz="0" w:space="0" w:color="auto" w:frame="1"/>
        </w:rPr>
        <w:t> </w:t>
      </w:r>
      <w:r w:rsidR="00CA3D5F">
        <w:rPr>
          <w:rStyle w:val="xapple-converted-space"/>
          <w:rFonts w:ascii="Arial" w:hAnsi="Arial" w:cs="Arial"/>
          <w:color w:val="000000"/>
          <w:sz w:val="22"/>
          <w:szCs w:val="22"/>
          <w:bdr w:val="none" w:sz="0" w:space="0" w:color="auto" w:frame="1"/>
        </w:rPr>
        <w:t>Variety Bites enjoys a</w:t>
      </w:r>
      <w:r w:rsidR="00C45DC3">
        <w:rPr>
          <w:rStyle w:val="xapple-converted-space"/>
          <w:rFonts w:ascii="Arial" w:hAnsi="Arial" w:cs="Arial"/>
          <w:color w:val="000000"/>
          <w:sz w:val="22"/>
          <w:szCs w:val="22"/>
          <w:bdr w:val="none" w:sz="0" w:space="0" w:color="auto" w:frame="1"/>
        </w:rPr>
        <w:t xml:space="preserve"> large and loyal following. Because they operate in a cosmopolitan city, where everyone leads busy live. The cultural norm </w:t>
      </w:r>
      <w:r w:rsidR="0097403F">
        <w:rPr>
          <w:rStyle w:val="xapple-converted-space"/>
          <w:rFonts w:ascii="Arial" w:hAnsi="Arial" w:cs="Arial"/>
          <w:color w:val="000000"/>
          <w:sz w:val="22"/>
          <w:szCs w:val="22"/>
          <w:bdr w:val="none" w:sz="0" w:space="0" w:color="auto" w:frame="1"/>
        </w:rPr>
        <w:t>is to eat/order out as much as 3 times a week.</w:t>
      </w:r>
      <w:r w:rsidR="00BF5906">
        <w:rPr>
          <w:rStyle w:val="xapple-converted-space"/>
          <w:rFonts w:ascii="Arial" w:hAnsi="Arial" w:cs="Arial"/>
          <w:color w:val="000000"/>
          <w:sz w:val="22"/>
          <w:szCs w:val="22"/>
          <w:bdr w:val="none" w:sz="0" w:space="0" w:color="auto" w:frame="1"/>
        </w:rPr>
        <w:t xml:space="preserve"> Pizza is also the UK’s third favourite food, so there is a huge demand that needs to filled.</w:t>
      </w:r>
    </w:p>
    <w:p w14:paraId="46DBDBE2"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B8F3BB3" w14:textId="6BECAA32"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Technological</w:t>
      </w:r>
      <w:r w:rsidRPr="00F92B23">
        <w:rPr>
          <w:rFonts w:ascii="Arial" w:hAnsi="Arial" w:cs="Arial"/>
          <w:color w:val="000000"/>
          <w:sz w:val="22"/>
          <w:szCs w:val="22"/>
        </w:rPr>
        <w:t xml:space="preserve"> - This is all about how technology can impact on the business. Technologies are emerging rapidly and these technologies are having a considerable impact on the business world. Technologies such as online food delivery platforms have taken the world by storm and have evolved significantly.</w:t>
      </w:r>
      <w:r w:rsidRPr="00F92B23">
        <w:rPr>
          <w:rStyle w:val="xapple-converted-space"/>
          <w:rFonts w:ascii="Arial" w:hAnsi="Arial" w:cs="Arial"/>
          <w:color w:val="000000"/>
          <w:sz w:val="22"/>
          <w:szCs w:val="22"/>
          <w:bdr w:val="none" w:sz="0" w:space="0" w:color="auto" w:frame="1"/>
        </w:rPr>
        <w:t> </w:t>
      </w:r>
      <w:r w:rsidR="0097403F">
        <w:rPr>
          <w:rStyle w:val="xapple-converted-space"/>
          <w:rFonts w:ascii="Arial" w:hAnsi="Arial" w:cs="Arial"/>
          <w:color w:val="000000"/>
          <w:sz w:val="22"/>
          <w:szCs w:val="22"/>
          <w:bdr w:val="none" w:sz="0" w:space="0" w:color="auto" w:frame="1"/>
        </w:rPr>
        <w:t>Variety Bites does need to invest more money into new technologies that are becoming available to the fast-food industries. Currently most order staking and stock control is done manually. But this could be made far more efficient and effective through the use of technology. With the current market and economy, where everyone is choosing to have everything delivered because of the pandemic. Variety Bites needs to invest in technologies that will help them to cope with a busy delivery service. The concept of drone delivery is not too far away.</w:t>
      </w:r>
    </w:p>
    <w:p w14:paraId="40F2309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26402180" w14:textId="78E0E522"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Legal</w:t>
      </w:r>
      <w:r w:rsidRPr="00F92B23">
        <w:rPr>
          <w:rFonts w:ascii="Arial" w:hAnsi="Arial" w:cs="Arial"/>
          <w:color w:val="000000"/>
          <w:sz w:val="22"/>
          <w:szCs w:val="22"/>
        </w:rPr>
        <w:t xml:space="preserve"> - This takes into laws and regulations that can impact and influence a business, for instance it can involve health and safety regulations, consumers laws and right, health and safety issues, employment legislation and advertising standards</w:t>
      </w:r>
      <w:r w:rsidR="0097403F">
        <w:rPr>
          <w:rFonts w:ascii="Arial" w:hAnsi="Arial" w:cs="Arial"/>
          <w:color w:val="000000"/>
          <w:sz w:val="22"/>
          <w:szCs w:val="22"/>
        </w:rPr>
        <w:t>. Currently, because of the pandemic and the ambiguity in law of the operating of businesses. Variety Bites did struggle to maintain its operation at first, but is now getting settled in and coping with all the restrictions and social distancing laws.</w:t>
      </w:r>
      <w:r w:rsidR="00622BB9">
        <w:rPr>
          <w:rFonts w:ascii="Arial" w:hAnsi="Arial" w:cs="Arial"/>
          <w:color w:val="000000"/>
          <w:sz w:val="22"/>
          <w:szCs w:val="22"/>
        </w:rPr>
        <w:t xml:space="preserve"> Certainly, there will be new laws coming into place to improve the </w:t>
      </w:r>
      <w:r w:rsidR="00622BB9">
        <w:rPr>
          <w:rFonts w:ascii="Arial" w:hAnsi="Arial" w:cs="Arial"/>
          <w:color w:val="000000"/>
          <w:sz w:val="22"/>
          <w:szCs w:val="22"/>
        </w:rPr>
        <w:lastRenderedPageBreak/>
        <w:t>health and hygiene standards of all places that serve food and drinks. Variety Bites needs to ensure that they follow all the rules of the lock-down carefully or otherwise, there could be severe financial penalties.</w:t>
      </w:r>
    </w:p>
    <w:p w14:paraId="0551E7E5"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239FF1B" w14:textId="131AB482"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Environmental</w:t>
      </w:r>
      <w:r w:rsidRPr="00F92B23">
        <w:rPr>
          <w:rFonts w:ascii="Arial" w:hAnsi="Arial" w:cs="Arial"/>
          <w:color w:val="000000"/>
          <w:sz w:val="22"/>
          <w:szCs w:val="22"/>
        </w:rPr>
        <w:t xml:space="preserve"> - This factor is all about the impact on the environment, they include points such as conducting business in an ethical and sustainable manner. In addition to this, raw material, pollution control and targets, carbon footprint and the scarcity of raw materials are factors that need to be taken into consideration.</w:t>
      </w:r>
      <w:r w:rsidRPr="00F92B23">
        <w:rPr>
          <w:rStyle w:val="xapple-converted-space"/>
          <w:rFonts w:ascii="Arial" w:hAnsi="Arial" w:cs="Arial"/>
          <w:color w:val="000000"/>
          <w:sz w:val="22"/>
          <w:szCs w:val="22"/>
          <w:bdr w:val="none" w:sz="0" w:space="0" w:color="auto" w:frame="1"/>
        </w:rPr>
        <w:t> </w:t>
      </w:r>
      <w:r w:rsidR="0097403F">
        <w:rPr>
          <w:rStyle w:val="xapple-converted-space"/>
          <w:rFonts w:ascii="Arial" w:hAnsi="Arial" w:cs="Arial"/>
          <w:color w:val="000000"/>
          <w:sz w:val="22"/>
          <w:szCs w:val="22"/>
          <w:bdr w:val="none" w:sz="0" w:space="0" w:color="auto" w:frame="1"/>
        </w:rPr>
        <w:t>Variety bites has always been concerned about its carbon footprint as they use a lot of packaging when distributing their products. They are now trying to use as much recycled/recyclable packaging as possible which has been a big hit with their customers as everyone is now concerned about the environment.</w:t>
      </w:r>
    </w:p>
    <w:p w14:paraId="75FC6A26"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ADE91BE" w14:textId="77777777" w:rsidR="00006B04" w:rsidRDefault="00006B04" w:rsidP="00114BC2">
      <w:pPr>
        <w:pStyle w:val="Heading1"/>
      </w:pPr>
    </w:p>
    <w:p w14:paraId="6F812E9C" w14:textId="77777777" w:rsidR="00AE0840" w:rsidRPr="00041BC2" w:rsidRDefault="00AE0840" w:rsidP="00114BC2">
      <w:pPr>
        <w:pStyle w:val="Heading1"/>
        <w:rPr>
          <w:rFonts w:ascii="Arial" w:hAnsi="Arial" w:cs="Arial"/>
          <w:b/>
          <w:bCs/>
          <w:color w:val="000000" w:themeColor="text1"/>
        </w:rPr>
      </w:pPr>
      <w:bookmarkStart w:id="5" w:name="_Toc57150321"/>
      <w:r w:rsidRPr="00041BC2">
        <w:rPr>
          <w:rFonts w:ascii="Arial" w:hAnsi="Arial" w:cs="Arial"/>
          <w:b/>
          <w:bCs/>
          <w:color w:val="000000" w:themeColor="text1"/>
        </w:rPr>
        <w:t>Porters Five Forces</w:t>
      </w:r>
      <w:bookmarkEnd w:id="5"/>
      <w:r w:rsidRPr="00041BC2">
        <w:rPr>
          <w:rStyle w:val="xapple-converted-space"/>
          <w:rFonts w:ascii="Arial" w:hAnsi="Arial" w:cs="Arial"/>
          <w:b/>
          <w:bCs/>
          <w:color w:val="000000" w:themeColor="text1"/>
          <w:sz w:val="22"/>
          <w:szCs w:val="22"/>
          <w:u w:val="single"/>
          <w:bdr w:val="none" w:sz="0" w:space="0" w:color="auto" w:frame="1"/>
        </w:rPr>
        <w:t> </w:t>
      </w:r>
    </w:p>
    <w:p w14:paraId="49E60BC9" w14:textId="77777777" w:rsidR="00AE0840" w:rsidRPr="00F92B23" w:rsidRDefault="00AE0840" w:rsidP="00114BC2">
      <w:pPr>
        <w:pStyle w:val="Heading1"/>
      </w:pPr>
    </w:p>
    <w:p w14:paraId="195EF444" w14:textId="27331C68" w:rsidR="00AE0840"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In 1979, Michael E Porter developed an analytical tool named as Porters Five Forces, which was used to analyse and assess the competitive strength of a business </w:t>
      </w:r>
      <w:r w:rsidR="00BB386D">
        <w:rPr>
          <w:rFonts w:ascii="Arial" w:hAnsi="Arial" w:cs="Arial"/>
          <w:color w:val="000000"/>
          <w:sz w:val="22"/>
          <w:szCs w:val="22"/>
        </w:rPr>
        <w:t>(</w:t>
      </w:r>
      <w:r w:rsidRPr="00F92B23">
        <w:rPr>
          <w:rFonts w:ascii="Arial" w:hAnsi="Arial" w:cs="Arial"/>
          <w:color w:val="000000"/>
          <w:sz w:val="22"/>
          <w:szCs w:val="22"/>
        </w:rPr>
        <w:t>CGMA</w:t>
      </w:r>
      <w:r w:rsidR="00BB386D">
        <w:rPr>
          <w:rFonts w:ascii="Arial" w:hAnsi="Arial" w:cs="Arial"/>
          <w:color w:val="000000"/>
          <w:sz w:val="22"/>
          <w:szCs w:val="22"/>
        </w:rPr>
        <w:t xml:space="preserve">, </w:t>
      </w:r>
      <w:r w:rsidRPr="00F92B23">
        <w:rPr>
          <w:rFonts w:ascii="Arial" w:hAnsi="Arial" w:cs="Arial"/>
          <w:color w:val="000000"/>
          <w:sz w:val="22"/>
          <w:szCs w:val="22"/>
        </w:rPr>
        <w:t>2003).</w:t>
      </w:r>
    </w:p>
    <w:p w14:paraId="672A5940" w14:textId="5EAEEC87" w:rsidR="00F92B23" w:rsidRDefault="00F92B23"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21EEF460" w14:textId="77777777" w:rsidR="00FD1EA1" w:rsidRDefault="00F92B23" w:rsidP="00BB386D">
      <w:pPr>
        <w:pStyle w:val="NormalWeb"/>
        <w:shd w:val="clear" w:color="auto" w:fill="FFFFFF"/>
        <w:spacing w:before="0" w:beforeAutospacing="0" w:after="0" w:afterAutospacing="0" w:line="360" w:lineRule="auto"/>
        <w:jc w:val="both"/>
        <w:rPr>
          <w:rFonts w:ascii="Arial" w:hAnsi="Arial" w:cs="Arial"/>
          <w:b/>
          <w:bCs/>
          <w:color w:val="000000"/>
          <w:sz w:val="22"/>
          <w:szCs w:val="22"/>
        </w:rPr>
      </w:pPr>
      <w:r>
        <w:rPr>
          <w:rFonts w:ascii="Arial" w:hAnsi="Arial" w:cs="Arial"/>
          <w:noProof/>
          <w:color w:val="000000"/>
          <w:lang w:val="en-US" w:eastAsia="en-US"/>
        </w:rPr>
        <w:drawing>
          <wp:anchor distT="0" distB="0" distL="114300" distR="114300" simplePos="0" relativeHeight="251660288" behindDoc="0" locked="0" layoutInCell="1" allowOverlap="1" wp14:anchorId="473D3DAB" wp14:editId="7C9F7AF3">
            <wp:simplePos x="914400" y="4610911"/>
            <wp:positionH relativeFrom="column">
              <wp:align>left</wp:align>
            </wp:positionH>
            <wp:positionV relativeFrom="paragraph">
              <wp:align>top</wp:align>
            </wp:positionV>
            <wp:extent cx="2616835" cy="17411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835" cy="1741170"/>
                    </a:xfrm>
                    <a:prstGeom prst="rect">
                      <a:avLst/>
                    </a:prstGeom>
                    <a:noFill/>
                    <a:ln>
                      <a:noFill/>
                    </a:ln>
                  </pic:spPr>
                </pic:pic>
              </a:graphicData>
            </a:graphic>
          </wp:anchor>
        </w:drawing>
      </w:r>
    </w:p>
    <w:p w14:paraId="5F3BE54E" w14:textId="77777777" w:rsidR="00FD1EA1" w:rsidRDefault="00F92B23" w:rsidP="00BB386D">
      <w:pPr>
        <w:pStyle w:val="NormalWeb"/>
        <w:shd w:val="clear" w:color="auto" w:fill="FFFFFF"/>
        <w:spacing w:before="0" w:beforeAutospacing="0" w:after="0" w:afterAutospacing="0" w:line="360" w:lineRule="auto"/>
        <w:jc w:val="both"/>
        <w:rPr>
          <w:rFonts w:ascii="Arial" w:hAnsi="Arial" w:cs="Arial"/>
          <w:b/>
          <w:bCs/>
          <w:color w:val="000000"/>
          <w:sz w:val="22"/>
          <w:szCs w:val="22"/>
        </w:rPr>
      </w:pPr>
      <w:r>
        <w:rPr>
          <w:rFonts w:ascii="Arial" w:hAnsi="Arial" w:cs="Arial"/>
          <w:color w:val="000000"/>
          <w:sz w:val="22"/>
          <w:szCs w:val="22"/>
        </w:rPr>
        <w:br w:type="textWrapping" w:clear="all"/>
      </w:r>
    </w:p>
    <w:p w14:paraId="728B6841" w14:textId="7E4F2B1C" w:rsidR="00FD1EA1" w:rsidRPr="00FD1EA1" w:rsidRDefault="00FD1EA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b/>
          <w:bCs/>
          <w:color w:val="000000"/>
          <w:sz w:val="22"/>
          <w:szCs w:val="22"/>
        </w:rPr>
        <w:t xml:space="preserve">  </w:t>
      </w:r>
      <w:r w:rsidRPr="00FD1EA1">
        <w:rPr>
          <w:rFonts w:ascii="Arial" w:hAnsi="Arial" w:cs="Arial"/>
          <w:color w:val="000000"/>
          <w:sz w:val="22"/>
          <w:szCs w:val="22"/>
        </w:rPr>
        <w:t xml:space="preserve">Fig 2: Porters five forces                                                                </w:t>
      </w:r>
      <w:r w:rsidRPr="00FD1EA1">
        <w:rPr>
          <w:rFonts w:ascii="Arial" w:hAnsi="Arial" w:cs="Arial"/>
          <w:color w:val="000000"/>
          <w:sz w:val="22"/>
          <w:szCs w:val="22"/>
        </w:rPr>
        <w:t>(CaseReads</w:t>
      </w:r>
      <w:r w:rsidRPr="00FD1EA1">
        <w:rPr>
          <w:rFonts w:ascii="Arial" w:hAnsi="Arial" w:cs="Arial"/>
          <w:color w:val="000000"/>
          <w:sz w:val="22"/>
          <w:szCs w:val="22"/>
        </w:rPr>
        <w:t>, 2020).</w:t>
      </w:r>
    </w:p>
    <w:p w14:paraId="761F4B17"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rPr>
      </w:pPr>
    </w:p>
    <w:p w14:paraId="2B41176E"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rPr>
      </w:pPr>
    </w:p>
    <w:p w14:paraId="77B4CFAE" w14:textId="299098C2" w:rsidR="00F92B23" w:rsidRDefault="00F92B23"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rPr>
        <w:t>industry rivalry</w:t>
      </w:r>
      <w:r>
        <w:rPr>
          <w:rFonts w:ascii="Arial" w:hAnsi="Arial" w:cs="Arial"/>
          <w:color w:val="000000"/>
          <w:sz w:val="22"/>
          <w:szCs w:val="22"/>
        </w:rPr>
        <w:t xml:space="preserve">- the fast-food business is very competitive with new businesses opening all the time. This can also be seen as healthy competition as the industry and market is also growing. </w:t>
      </w:r>
      <w:r w:rsidR="005325BF">
        <w:rPr>
          <w:rFonts w:ascii="Arial" w:hAnsi="Arial" w:cs="Arial"/>
          <w:color w:val="000000"/>
          <w:sz w:val="22"/>
          <w:szCs w:val="22"/>
        </w:rPr>
        <w:t>The more rivals there are in an industry, the less power the company has.</w:t>
      </w:r>
    </w:p>
    <w:p w14:paraId="2F3ACA38" w14:textId="77777777" w:rsidR="00F92B23" w:rsidRPr="00F92B23" w:rsidRDefault="00F92B23"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838945F" w14:textId="1625A585" w:rsidR="009802E2" w:rsidRDefault="009802E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5325BF">
        <w:rPr>
          <w:rFonts w:ascii="Arial" w:hAnsi="Arial" w:cs="Arial"/>
          <w:b/>
          <w:bCs/>
          <w:color w:val="000000"/>
          <w:sz w:val="22"/>
          <w:szCs w:val="22"/>
        </w:rPr>
        <w:lastRenderedPageBreak/>
        <w:t>Threat of substitutes</w:t>
      </w:r>
      <w:r>
        <w:rPr>
          <w:rFonts w:ascii="Arial" w:hAnsi="Arial" w:cs="Arial"/>
          <w:color w:val="000000"/>
          <w:sz w:val="22"/>
          <w:szCs w:val="22"/>
        </w:rPr>
        <w:t xml:space="preserve"> – </w:t>
      </w:r>
      <w:r w:rsidR="00653A31">
        <w:rPr>
          <w:rFonts w:ascii="Arial" w:hAnsi="Arial" w:cs="Arial"/>
          <w:color w:val="000000"/>
          <w:sz w:val="22"/>
          <w:szCs w:val="22"/>
        </w:rPr>
        <w:t>T</w:t>
      </w:r>
      <w:r>
        <w:rPr>
          <w:rFonts w:ascii="Arial" w:hAnsi="Arial" w:cs="Arial"/>
          <w:color w:val="000000"/>
          <w:sz w:val="22"/>
          <w:szCs w:val="22"/>
        </w:rPr>
        <w:t>here is the danger that people could suddenly become health conscious and stop eating fast-food, but Variety Bites can capitalise on that by offering healthy options.</w:t>
      </w:r>
    </w:p>
    <w:p w14:paraId="129FD582" w14:textId="77777777" w:rsidR="009802E2" w:rsidRDefault="009802E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6ACD8ACD" w14:textId="194A1533" w:rsidR="00AE0840" w:rsidRDefault="009802E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5325BF">
        <w:rPr>
          <w:rFonts w:ascii="Arial" w:hAnsi="Arial" w:cs="Arial"/>
          <w:b/>
          <w:bCs/>
          <w:color w:val="000000"/>
          <w:sz w:val="22"/>
          <w:szCs w:val="22"/>
        </w:rPr>
        <w:t>Power of buyers</w:t>
      </w:r>
      <w:r>
        <w:rPr>
          <w:rFonts w:ascii="Arial" w:hAnsi="Arial" w:cs="Arial"/>
          <w:color w:val="000000"/>
          <w:sz w:val="22"/>
          <w:szCs w:val="22"/>
        </w:rPr>
        <w:t xml:space="preserve"> - </w:t>
      </w:r>
      <w:r w:rsidR="00642CA2">
        <w:rPr>
          <w:rFonts w:ascii="Arial" w:hAnsi="Arial" w:cs="Arial"/>
          <w:color w:val="000000"/>
          <w:sz w:val="22"/>
          <w:szCs w:val="22"/>
        </w:rPr>
        <w:t xml:space="preserve">customers have the ability to drive prices down depending on how many customers a business has. When a company has a small but powerful client base, the customers are able to negotiate for lower prices. Variety Bites operates in a large market where there are plenty of customers. </w:t>
      </w:r>
    </w:p>
    <w:p w14:paraId="0A584198" w14:textId="76D91E83" w:rsidR="005325BF" w:rsidRDefault="005325BF"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02746D92" w14:textId="291ACD4B" w:rsidR="005325BF" w:rsidRDefault="00642CA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642CA2">
        <w:rPr>
          <w:rFonts w:ascii="Arial" w:hAnsi="Arial" w:cs="Arial"/>
          <w:b/>
          <w:bCs/>
          <w:color w:val="000000"/>
          <w:sz w:val="22"/>
          <w:szCs w:val="22"/>
        </w:rPr>
        <w:t xml:space="preserve">Power of suppliers </w:t>
      </w:r>
      <w:r>
        <w:rPr>
          <w:rFonts w:ascii="Arial" w:hAnsi="Arial" w:cs="Arial"/>
          <w:b/>
          <w:bCs/>
          <w:color w:val="000000"/>
          <w:sz w:val="22"/>
          <w:szCs w:val="22"/>
        </w:rPr>
        <w:t xml:space="preserve">– </w:t>
      </w:r>
      <w:r>
        <w:rPr>
          <w:rFonts w:ascii="Arial" w:hAnsi="Arial" w:cs="Arial"/>
          <w:color w:val="000000"/>
          <w:sz w:val="22"/>
          <w:szCs w:val="22"/>
        </w:rPr>
        <w:t>this step looks at how many suppliers there are in that market. The fewer suppliers there are, the more difficult it would be to get the supplies needed and also, they would be able to charge considerably more. Variety Bites is in an industry where there is no shortage of suppliers. The reason why they should stick to their current suppliers is because changing the products that they use could also alter the quality of their food.</w:t>
      </w:r>
    </w:p>
    <w:p w14:paraId="04426C20" w14:textId="033AABBF" w:rsidR="00642CA2" w:rsidRDefault="00642CA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5F41D824" w14:textId="77777777" w:rsidR="00031980" w:rsidRDefault="00031980" w:rsidP="00BB386D">
      <w:pPr>
        <w:pStyle w:val="NormalWeb"/>
        <w:shd w:val="clear" w:color="auto" w:fill="FFFFFF"/>
        <w:spacing w:before="0" w:beforeAutospacing="0" w:after="0" w:afterAutospacing="0" w:line="360" w:lineRule="auto"/>
        <w:jc w:val="both"/>
        <w:rPr>
          <w:rFonts w:ascii="Arial" w:hAnsi="Arial" w:cs="Arial"/>
          <w:b/>
          <w:bCs/>
          <w:color w:val="000000"/>
          <w:sz w:val="22"/>
          <w:szCs w:val="22"/>
        </w:rPr>
      </w:pPr>
    </w:p>
    <w:p w14:paraId="34E74A47" w14:textId="77777777" w:rsidR="00031980" w:rsidRDefault="00031980" w:rsidP="00BB386D">
      <w:pPr>
        <w:pStyle w:val="NormalWeb"/>
        <w:shd w:val="clear" w:color="auto" w:fill="FFFFFF"/>
        <w:spacing w:before="0" w:beforeAutospacing="0" w:after="0" w:afterAutospacing="0" w:line="360" w:lineRule="auto"/>
        <w:jc w:val="both"/>
        <w:rPr>
          <w:rFonts w:ascii="Arial" w:hAnsi="Arial" w:cs="Arial"/>
          <w:b/>
          <w:bCs/>
          <w:color w:val="000000"/>
          <w:sz w:val="22"/>
          <w:szCs w:val="22"/>
        </w:rPr>
      </w:pPr>
    </w:p>
    <w:p w14:paraId="7CDB60A0" w14:textId="0D784E6D" w:rsidR="00642CA2" w:rsidRDefault="00642CA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642CA2">
        <w:rPr>
          <w:rFonts w:ascii="Arial" w:hAnsi="Arial" w:cs="Arial"/>
          <w:b/>
          <w:bCs/>
          <w:color w:val="000000"/>
          <w:sz w:val="22"/>
          <w:szCs w:val="22"/>
        </w:rPr>
        <w:t xml:space="preserve">Threat of new entrants </w:t>
      </w:r>
      <w:r w:rsidR="00031980">
        <w:rPr>
          <w:rFonts w:ascii="Arial" w:hAnsi="Arial" w:cs="Arial"/>
          <w:b/>
          <w:bCs/>
          <w:color w:val="000000"/>
          <w:sz w:val="22"/>
          <w:szCs w:val="22"/>
        </w:rPr>
        <w:t>–</w:t>
      </w:r>
      <w:r w:rsidRPr="00642CA2">
        <w:rPr>
          <w:rFonts w:ascii="Arial" w:hAnsi="Arial" w:cs="Arial"/>
          <w:b/>
          <w:bCs/>
          <w:color w:val="000000"/>
          <w:sz w:val="22"/>
          <w:szCs w:val="22"/>
        </w:rPr>
        <w:t xml:space="preserve"> </w:t>
      </w:r>
      <w:r w:rsidR="00031980">
        <w:rPr>
          <w:rFonts w:ascii="Arial" w:hAnsi="Arial" w:cs="Arial"/>
          <w:color w:val="000000"/>
          <w:sz w:val="22"/>
          <w:szCs w:val="22"/>
        </w:rPr>
        <w:t xml:space="preserve">a businesses performance and profits could be affected by new entrants depending on how much time and money it would take them to enter the market and become an effective competitor. An industry that has tough barriers to entry is ultimately ideal. Variety Bites Is already in stiff competition with its competitors and there are new places opening all the time. Variety Bites is lucky that it has a large and loyal customer base. </w:t>
      </w:r>
    </w:p>
    <w:p w14:paraId="5B6560A5" w14:textId="5B398ADB" w:rsidR="00C05D02" w:rsidRDefault="00C05D0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28260409" w14:textId="7D39547F" w:rsidR="00C05D02" w:rsidRPr="00C05D02" w:rsidRDefault="00C05D0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The Porters 5 forces model is designed to help businesses boost profits, but only if they continuously monitor any changes that come about in the elements of the forces. Once they have identified any changes, they can adjust their business strategy accordingly. They can then use their resources and assets to counter any threats and turn them into advantages.</w:t>
      </w:r>
    </w:p>
    <w:p w14:paraId="30484D1E" w14:textId="77777777" w:rsidR="00C05D02" w:rsidRPr="00F92B23" w:rsidRDefault="00C05D0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2F77DB2D"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DC06E4F"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0C17D0E"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531068BD"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4253E9B"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9E9B846"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CB1B84D"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C6803AE"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786CA890"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331D8703"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FED99B9"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0C299F32"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5B83EA36"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63055377"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21199A61"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4DF0F867"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4A8EDADA"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6A52B9DB" w14:textId="5D1301D2" w:rsidR="00AE0840" w:rsidRPr="00041BC2" w:rsidRDefault="00AE0840" w:rsidP="00114BC2">
      <w:pPr>
        <w:pStyle w:val="Heading1"/>
        <w:rPr>
          <w:rFonts w:ascii="Arial" w:hAnsi="Arial" w:cs="Arial"/>
          <w:b/>
          <w:bCs/>
          <w:color w:val="000000" w:themeColor="text1"/>
        </w:rPr>
      </w:pPr>
      <w:bookmarkStart w:id="6" w:name="_Toc57150322"/>
      <w:r w:rsidRPr="00041BC2">
        <w:rPr>
          <w:rFonts w:ascii="Arial" w:hAnsi="Arial" w:cs="Arial"/>
          <w:b/>
          <w:bCs/>
          <w:color w:val="000000" w:themeColor="text1"/>
        </w:rPr>
        <w:t xml:space="preserve">The </w:t>
      </w:r>
      <w:r w:rsidR="002E4A45" w:rsidRPr="00041BC2">
        <w:rPr>
          <w:rFonts w:ascii="Arial" w:hAnsi="Arial" w:cs="Arial"/>
          <w:b/>
          <w:bCs/>
          <w:color w:val="000000" w:themeColor="text1"/>
        </w:rPr>
        <w:t>SWOT Analysis</w:t>
      </w:r>
      <w:bookmarkEnd w:id="6"/>
    </w:p>
    <w:p w14:paraId="02B0E93E"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4B140C0C" w14:textId="4EB81C36"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r w:rsidRPr="00FD1EA1">
        <w:rPr>
          <w:rFonts w:ascii="Arial" w:eastAsia="Calibri" w:hAnsi="Arial" w:cs="Arial"/>
          <w:noProof/>
          <w:sz w:val="22"/>
          <w:szCs w:val="22"/>
          <w:lang w:eastAsia="en-US"/>
        </w:rPr>
        <w:drawing>
          <wp:inline distT="0" distB="0" distL="0" distR="0" wp14:anchorId="081F1ECF" wp14:editId="2CEDA0D9">
            <wp:extent cx="2857500" cy="2352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352675"/>
                    </a:xfrm>
                    <a:prstGeom prst="rect">
                      <a:avLst/>
                    </a:prstGeom>
                    <a:noFill/>
                    <a:ln>
                      <a:noFill/>
                    </a:ln>
                  </pic:spPr>
                </pic:pic>
              </a:graphicData>
            </a:graphic>
          </wp:inline>
        </w:drawing>
      </w:r>
    </w:p>
    <w:p w14:paraId="512DFE7B"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b/>
          <w:bCs/>
          <w:color w:val="000000"/>
          <w:sz w:val="22"/>
          <w:szCs w:val="22"/>
          <w:u w:val="single"/>
        </w:rPr>
      </w:pPr>
    </w:p>
    <w:p w14:paraId="57F0AB77" w14:textId="06CFDB21" w:rsidR="00AE0840" w:rsidRPr="00FD1EA1" w:rsidRDefault="00FD1EA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D1EA1">
        <w:rPr>
          <w:rFonts w:ascii="Arial" w:hAnsi="Arial" w:cs="Arial"/>
          <w:color w:val="000000"/>
          <w:sz w:val="22"/>
          <w:szCs w:val="22"/>
        </w:rPr>
        <w:t xml:space="preserve">Fig 3: </w:t>
      </w:r>
      <w:r w:rsidR="00AE0840" w:rsidRPr="00FD1EA1">
        <w:rPr>
          <w:rFonts w:ascii="Arial" w:hAnsi="Arial" w:cs="Arial"/>
          <w:color w:val="000000"/>
          <w:sz w:val="22"/>
          <w:szCs w:val="22"/>
        </w:rPr>
        <w:t>SWOT Analysis</w:t>
      </w:r>
      <w:r w:rsidR="00AE0840" w:rsidRPr="00FD1EA1">
        <w:rPr>
          <w:rStyle w:val="xapple-converted-space"/>
          <w:rFonts w:ascii="Arial" w:hAnsi="Arial" w:cs="Arial"/>
          <w:color w:val="000000"/>
          <w:sz w:val="22"/>
          <w:szCs w:val="22"/>
          <w:bdr w:val="none" w:sz="0" w:space="0" w:color="auto" w:frame="1"/>
        </w:rPr>
        <w:t> </w:t>
      </w:r>
      <w:r>
        <w:rPr>
          <w:rStyle w:val="xapple-converted-space"/>
          <w:rFonts w:ascii="Arial" w:hAnsi="Arial" w:cs="Arial"/>
          <w:color w:val="000000"/>
          <w:sz w:val="22"/>
          <w:szCs w:val="22"/>
          <w:bdr w:val="none" w:sz="0" w:space="0" w:color="auto" w:frame="1"/>
        </w:rPr>
        <w:t xml:space="preserve">                                                        </w:t>
      </w:r>
      <w:r w:rsidRPr="00FD1EA1">
        <w:rPr>
          <w:rFonts w:ascii="Arial" w:eastAsia="Calibri" w:hAnsi="Arial" w:cs="Arial"/>
          <w:sz w:val="22"/>
          <w:szCs w:val="22"/>
          <w:lang w:eastAsia="en-US"/>
        </w:rPr>
        <w:t xml:space="preserve">(Hildeman, 2020).                           </w:t>
      </w:r>
      <w:r>
        <w:rPr>
          <w:rStyle w:val="xapple-converted-space"/>
          <w:rFonts w:ascii="Arial" w:hAnsi="Arial" w:cs="Arial"/>
          <w:color w:val="000000"/>
          <w:sz w:val="22"/>
          <w:szCs w:val="22"/>
          <w:bdr w:val="none" w:sz="0" w:space="0" w:color="auto" w:frame="1"/>
        </w:rPr>
        <w:t xml:space="preserve"> </w:t>
      </w:r>
    </w:p>
    <w:p w14:paraId="46EEDA0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64B85732" w14:textId="77777777" w:rsidR="002E4A45" w:rsidRDefault="002E4A45"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54305C85" w14:textId="457E901B"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Schooley (2019), defines a SWOT analysis as a strategic planning tool that is used to understand the strengths, weaknesses, </w:t>
      </w:r>
      <w:r w:rsidR="0078526A" w:rsidRPr="00F92B23">
        <w:rPr>
          <w:rFonts w:ascii="Arial" w:hAnsi="Arial" w:cs="Arial"/>
          <w:color w:val="000000"/>
          <w:sz w:val="22"/>
          <w:szCs w:val="22"/>
        </w:rPr>
        <w:t>opportunities,</w:t>
      </w:r>
      <w:r w:rsidRPr="00F92B23">
        <w:rPr>
          <w:rFonts w:ascii="Arial" w:hAnsi="Arial" w:cs="Arial"/>
          <w:color w:val="000000"/>
          <w:sz w:val="22"/>
          <w:szCs w:val="22"/>
        </w:rPr>
        <w:t xml:space="preserve"> and threats of a business. The tool can facilitate organisations to develop a good understanding of all the factors that are important when making a business decision. A SWOT analysis is also very useful because it can help a business to leverage their strengths and opportunities as well as help them to overcome their weaknesses and threats. Understanding weaknesses and threats can also help a business to eliminate hazards and help them identify what they are lacking.</w:t>
      </w:r>
      <w:r w:rsidRPr="00F92B23">
        <w:rPr>
          <w:rStyle w:val="xapple-converted-space"/>
          <w:rFonts w:ascii="Arial" w:hAnsi="Arial" w:cs="Arial"/>
          <w:color w:val="000000"/>
          <w:sz w:val="22"/>
          <w:szCs w:val="22"/>
          <w:bdr w:val="none" w:sz="0" w:space="0" w:color="auto" w:frame="1"/>
        </w:rPr>
        <w:t> </w:t>
      </w:r>
      <w:r w:rsidR="00A746A0">
        <w:rPr>
          <w:rStyle w:val="xapple-converted-space"/>
          <w:rFonts w:ascii="Arial" w:hAnsi="Arial" w:cs="Arial"/>
          <w:color w:val="000000"/>
          <w:sz w:val="22"/>
          <w:szCs w:val="22"/>
          <w:bdr w:val="none" w:sz="0" w:space="0" w:color="auto" w:frame="1"/>
        </w:rPr>
        <w:t>The strengths and opportunities are internal factors whilst the weaknesses and threats are external factors.</w:t>
      </w:r>
    </w:p>
    <w:p w14:paraId="5E5A49C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48CE6ED4"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Strengths</w:t>
      </w:r>
      <w:r w:rsidRPr="00F92B23">
        <w:rPr>
          <w:rFonts w:ascii="Arial" w:hAnsi="Arial" w:cs="Arial"/>
          <w:color w:val="000000"/>
          <w:sz w:val="22"/>
          <w:szCs w:val="22"/>
        </w:rPr>
        <w:t xml:space="preserve"> - This takes into factors that the organisation is doing well at and it also helps a business distinguish themselves from their competitors.</w:t>
      </w:r>
      <w:r w:rsidRPr="00F92B23">
        <w:rPr>
          <w:rStyle w:val="xapple-converted-space"/>
          <w:rFonts w:ascii="Arial" w:hAnsi="Arial" w:cs="Arial"/>
          <w:color w:val="000000"/>
          <w:sz w:val="22"/>
          <w:szCs w:val="22"/>
          <w:bdr w:val="none" w:sz="0" w:space="0" w:color="auto" w:frame="1"/>
        </w:rPr>
        <w:t> </w:t>
      </w:r>
    </w:p>
    <w:p w14:paraId="327E92AF" w14:textId="65A8686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lastRenderedPageBreak/>
        <w:t>Both stores are highly popular within the local area that they are situated in. They are well known for their fresh quality food, fast and efficient service, and their innovative menu. The menu caters to both vegetarian and non-</w:t>
      </w:r>
      <w:r w:rsidR="001716F3" w:rsidRPr="00F92B23">
        <w:rPr>
          <w:rFonts w:ascii="Arial" w:hAnsi="Arial" w:cs="Arial"/>
          <w:color w:val="000000"/>
          <w:sz w:val="22"/>
          <w:szCs w:val="22"/>
        </w:rPr>
        <w:t>vegetarian</w:t>
      </w:r>
      <w:r w:rsidR="001716F3" w:rsidRPr="00F92B23">
        <w:rPr>
          <w:rStyle w:val="xapple-converted-space"/>
          <w:rFonts w:ascii="Arial" w:hAnsi="Arial" w:cs="Arial"/>
          <w:color w:val="000000"/>
          <w:sz w:val="22"/>
          <w:szCs w:val="22"/>
          <w:bdr w:val="none" w:sz="0" w:space="0" w:color="auto" w:frame="1"/>
        </w:rPr>
        <w:t xml:space="preserve"> as</w:t>
      </w:r>
      <w:r w:rsidRPr="00F92B23">
        <w:rPr>
          <w:rFonts w:ascii="Arial" w:hAnsi="Arial" w:cs="Arial"/>
          <w:color w:val="000000"/>
          <w:sz w:val="22"/>
          <w:szCs w:val="22"/>
        </w:rPr>
        <w:t xml:space="preserve"> well as offer halal options which is ideal for the location the stores are based in. This is because the locations are highly dense with the </w:t>
      </w:r>
      <w:r w:rsidR="001716F3" w:rsidRPr="00F92B23">
        <w:rPr>
          <w:rFonts w:ascii="Arial" w:hAnsi="Arial" w:cs="Arial"/>
          <w:color w:val="000000"/>
          <w:sz w:val="22"/>
          <w:szCs w:val="22"/>
        </w:rPr>
        <w:t>Muslim</w:t>
      </w:r>
      <w:r w:rsidRPr="00F92B23">
        <w:rPr>
          <w:rFonts w:ascii="Arial" w:hAnsi="Arial" w:cs="Arial"/>
          <w:color w:val="000000"/>
          <w:sz w:val="22"/>
          <w:szCs w:val="22"/>
        </w:rPr>
        <w:t xml:space="preserve"> population who eat halal food. The atmosphere within the store is pleasant and relaxed and there is comfortable seating available for individuals to come and dine in. They offer a separate menu for children which is extremely beneficial and effective in helping boosting the value of the restaurant. This is because children have a strong influence on where the family decides to eat which is why parents are happy to eat where their children feel happy and comfortable.</w:t>
      </w:r>
      <w:r w:rsidRPr="00F92B23">
        <w:rPr>
          <w:rStyle w:val="xapple-converted-space"/>
          <w:rFonts w:ascii="Arial" w:hAnsi="Arial" w:cs="Arial"/>
          <w:color w:val="000000"/>
          <w:sz w:val="22"/>
          <w:szCs w:val="22"/>
          <w:bdr w:val="none" w:sz="0" w:space="0" w:color="auto" w:frame="1"/>
        </w:rPr>
        <w:t> </w:t>
      </w:r>
    </w:p>
    <w:p w14:paraId="3CCE0AFB"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47881CFE" w14:textId="32C3B6B9"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Weaknesses</w:t>
      </w:r>
      <w:r w:rsidRPr="00F92B23">
        <w:rPr>
          <w:rFonts w:ascii="Arial" w:hAnsi="Arial" w:cs="Arial"/>
          <w:color w:val="000000"/>
          <w:sz w:val="22"/>
          <w:szCs w:val="22"/>
        </w:rPr>
        <w:t xml:space="preserve"> - This focuses on factors such as systems, procedures and resources in order to identify how they can be improved. Variety Bites does not take into account the more newer eating habits and lifestyles that individuals now hold. For </w:t>
      </w:r>
      <w:r w:rsidR="00E224B9" w:rsidRPr="00F92B23">
        <w:rPr>
          <w:rFonts w:ascii="Arial" w:hAnsi="Arial" w:cs="Arial"/>
          <w:color w:val="000000"/>
          <w:sz w:val="22"/>
          <w:szCs w:val="22"/>
        </w:rPr>
        <w:t>instance,</w:t>
      </w:r>
      <w:r w:rsidRPr="00F92B23">
        <w:rPr>
          <w:rFonts w:ascii="Arial" w:hAnsi="Arial" w:cs="Arial"/>
          <w:color w:val="000000"/>
          <w:sz w:val="22"/>
          <w:szCs w:val="22"/>
        </w:rPr>
        <w:t xml:space="preserve"> they do not offer a vegan range and nor do they offer a gluten free range. The lack of innovation in the menu is a big downfall and they need to up their game in order to maintain competitive edge in the market. Furthermore, the business does not offer their own delivery service. This is an ultimate weakness because consumers are always looking for convenience which the business is not currently providing. Currently, the business only offers delivery via Just Eat from only one of their stores. Therefore, the business is missing out on exposure to new customers, other than the locals and they are missing out on more business opportunities.</w:t>
      </w:r>
      <w:r w:rsidRPr="00F92B23">
        <w:rPr>
          <w:rStyle w:val="xapple-converted-space"/>
          <w:rFonts w:ascii="Arial" w:hAnsi="Arial" w:cs="Arial"/>
          <w:color w:val="000000"/>
          <w:sz w:val="22"/>
          <w:szCs w:val="22"/>
          <w:bdr w:val="none" w:sz="0" w:space="0" w:color="auto" w:frame="1"/>
        </w:rPr>
        <w:t>  </w:t>
      </w:r>
      <w:r w:rsidRPr="00F92B23">
        <w:rPr>
          <w:rFonts w:ascii="Arial" w:hAnsi="Arial" w:cs="Arial"/>
          <w:color w:val="000000"/>
          <w:sz w:val="22"/>
          <w:szCs w:val="22"/>
        </w:rPr>
        <w:t xml:space="preserve">In addition to the points above, the business does not have their own brand image and they currently only use their logo on the shop sign and their leaflets. They have not yet built a strong brand </w:t>
      </w:r>
      <w:r w:rsidR="00A746A0" w:rsidRPr="00F92B23">
        <w:rPr>
          <w:rFonts w:ascii="Arial" w:hAnsi="Arial" w:cs="Arial"/>
          <w:color w:val="000000"/>
          <w:sz w:val="22"/>
          <w:szCs w:val="22"/>
        </w:rPr>
        <w:t>image;</w:t>
      </w:r>
      <w:r w:rsidRPr="00F92B23">
        <w:rPr>
          <w:rFonts w:ascii="Arial" w:hAnsi="Arial" w:cs="Arial"/>
          <w:color w:val="000000"/>
          <w:sz w:val="22"/>
          <w:szCs w:val="22"/>
        </w:rPr>
        <w:t xml:space="preserve"> </w:t>
      </w:r>
      <w:r w:rsidR="00E224B9" w:rsidRPr="00F92B23">
        <w:rPr>
          <w:rFonts w:ascii="Arial" w:hAnsi="Arial" w:cs="Arial"/>
          <w:color w:val="000000"/>
          <w:sz w:val="22"/>
          <w:szCs w:val="22"/>
        </w:rPr>
        <w:t>however,</w:t>
      </w:r>
      <w:r w:rsidRPr="00F92B23">
        <w:rPr>
          <w:rFonts w:ascii="Arial" w:hAnsi="Arial" w:cs="Arial"/>
          <w:color w:val="000000"/>
          <w:sz w:val="22"/>
          <w:szCs w:val="22"/>
        </w:rPr>
        <w:t xml:space="preserve"> this can be done by providing consumers with “Variety Bites” branded pizza boxes or disposable cups. The business needs to invest into such branding strategies as this will help develop the brand, create more brand exposure and help market the brand further.</w:t>
      </w:r>
      <w:r w:rsidRPr="00F92B23">
        <w:rPr>
          <w:rStyle w:val="xapple-converted-space"/>
          <w:rFonts w:ascii="Arial" w:hAnsi="Arial" w:cs="Arial"/>
          <w:color w:val="000000"/>
          <w:sz w:val="22"/>
          <w:szCs w:val="22"/>
          <w:bdr w:val="none" w:sz="0" w:space="0" w:color="auto" w:frame="1"/>
        </w:rPr>
        <w:t> </w:t>
      </w:r>
    </w:p>
    <w:p w14:paraId="4BCD25FF"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18378CCB" w14:textId="13715FC1"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Opportunities</w:t>
      </w:r>
      <w:r w:rsidRPr="00F92B23">
        <w:rPr>
          <w:rFonts w:ascii="Arial" w:hAnsi="Arial" w:cs="Arial"/>
          <w:color w:val="000000"/>
          <w:sz w:val="22"/>
          <w:szCs w:val="22"/>
        </w:rPr>
        <w:t xml:space="preserve"> - This focuses on the positive things that can help which can help the business grow and develop. The restaurant needs to collaborate with other popular delivery platforms such as Uber Eats and Deliveroo. Uber and Deliveroo and tremendously popular since they have been launched and this </w:t>
      </w:r>
      <w:r w:rsidR="00E224B9" w:rsidRPr="00F92B23">
        <w:rPr>
          <w:rFonts w:ascii="Arial" w:hAnsi="Arial" w:cs="Arial"/>
          <w:color w:val="000000"/>
          <w:sz w:val="22"/>
          <w:szCs w:val="22"/>
        </w:rPr>
        <w:t>are</w:t>
      </w:r>
      <w:r w:rsidRPr="00F92B23">
        <w:rPr>
          <w:rFonts w:ascii="Arial" w:hAnsi="Arial" w:cs="Arial"/>
          <w:color w:val="000000"/>
          <w:sz w:val="22"/>
          <w:szCs w:val="22"/>
        </w:rPr>
        <w:t xml:space="preserve"> because they have introduced a new food experience. This is because customers can receive high quality restaurant meals through a very fast delivery service by simply ordering on an application on their phone. They also need to offer their own personal delivery service which they not currently do. Their own delivery service will be very beneficial as it will save the business paying any commission and they would only have to pay their own drivers for doing the delivery. Technology has evolved rapidly and a large amount of </w:t>
      </w:r>
      <w:r w:rsidR="00031980" w:rsidRPr="00F92B23">
        <w:rPr>
          <w:rFonts w:ascii="Arial" w:hAnsi="Arial" w:cs="Arial"/>
          <w:color w:val="000000"/>
          <w:sz w:val="22"/>
          <w:szCs w:val="22"/>
        </w:rPr>
        <w:t>fast-food</w:t>
      </w:r>
      <w:r w:rsidRPr="00F92B23">
        <w:rPr>
          <w:rFonts w:ascii="Arial" w:hAnsi="Arial" w:cs="Arial"/>
          <w:color w:val="000000"/>
          <w:sz w:val="22"/>
          <w:szCs w:val="22"/>
        </w:rPr>
        <w:t xml:space="preserve"> chains and independent restaurants have developed their own application </w:t>
      </w:r>
      <w:r w:rsidRPr="00F92B23">
        <w:rPr>
          <w:rFonts w:ascii="Arial" w:hAnsi="Arial" w:cs="Arial"/>
          <w:color w:val="000000"/>
          <w:sz w:val="22"/>
          <w:szCs w:val="22"/>
        </w:rPr>
        <w:lastRenderedPageBreak/>
        <w:t>services which customers can use to pre-order food on. This is an opportunity that Variety Bites should grasp in order to keep up to date with the latest market trends and offer a more speedy and efficient service. The business could also consider offering franchise opportunities in order to help them expand further. Variety Bites need to also consider offering customers items such as flavour of the month or a Variety Bites special flavour. Another way in which they can innovate their menu is by offering products such as stuffed crust pizzas which are items that big strong brand such as dominos and Pizza Hut are offering. This will help create unique products, diversify the menu, gain a larger market share and attract more customers.</w:t>
      </w:r>
      <w:r w:rsidRPr="00F92B23">
        <w:rPr>
          <w:rStyle w:val="xapple-converted-space"/>
          <w:rFonts w:ascii="Arial" w:hAnsi="Arial" w:cs="Arial"/>
          <w:color w:val="000000"/>
          <w:sz w:val="22"/>
          <w:szCs w:val="22"/>
          <w:bdr w:val="none" w:sz="0" w:space="0" w:color="auto" w:frame="1"/>
        </w:rPr>
        <w:t> </w:t>
      </w:r>
    </w:p>
    <w:p w14:paraId="26210377"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5B8EBD27" w14:textId="5E4C08F9"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b/>
          <w:bCs/>
          <w:color w:val="000000"/>
          <w:sz w:val="22"/>
          <w:szCs w:val="22"/>
          <w:u w:val="single"/>
        </w:rPr>
        <w:t>Threats</w:t>
      </w:r>
      <w:r w:rsidRPr="00F92B23">
        <w:rPr>
          <w:rFonts w:ascii="Arial" w:hAnsi="Arial" w:cs="Arial"/>
          <w:color w:val="000000"/>
          <w:sz w:val="22"/>
          <w:szCs w:val="22"/>
        </w:rPr>
        <w:t xml:space="preserve"> - This looks at the factors that are negatively affecting the business and any obstacles that they may be facing. The rise of healthy eating and </w:t>
      </w:r>
      <w:r w:rsidR="001716F3" w:rsidRPr="00F92B23">
        <w:rPr>
          <w:rFonts w:ascii="Arial" w:hAnsi="Arial" w:cs="Arial"/>
          <w:color w:val="000000"/>
          <w:sz w:val="22"/>
          <w:szCs w:val="22"/>
        </w:rPr>
        <w:t>health</w:t>
      </w:r>
      <w:r w:rsidRPr="00F92B23">
        <w:rPr>
          <w:rFonts w:ascii="Arial" w:hAnsi="Arial" w:cs="Arial"/>
          <w:color w:val="000000"/>
          <w:sz w:val="22"/>
          <w:szCs w:val="22"/>
        </w:rPr>
        <w:t xml:space="preserve"> consciousness of consumers can pose as a threat to the business. Individuals are becoming more educated on the consumption of unhealthy foods and how this can affect them in the long term so the public awareness on this matter is rising. This may result in consumers opting for more healthier options which means the business must consider diversifying their menu in order to cater to this market. The business also faces strong competition from the big players in the market, such as Pizza Hut, Dominos, Papa Johns and other local franchises such as Caspian. These chains and franchises are immensely popular in the market and well known to consumers, therefore independent business such as Variety Bites need to work really hard in order to maintain their own position within the market. In addition to this, the prices of ingredients are rising and the impact of the global pandemic has resulted in ingredients such as flour becoming harder to obtain. Therefore, the business needs to make sure they keep on top of their suppliers and ensure they have alternative back up suppliers.</w:t>
      </w:r>
      <w:r w:rsidRPr="00F92B23">
        <w:rPr>
          <w:rStyle w:val="xapple-converted-space"/>
          <w:rFonts w:ascii="Arial" w:hAnsi="Arial" w:cs="Arial"/>
          <w:color w:val="000000"/>
          <w:sz w:val="22"/>
          <w:szCs w:val="22"/>
          <w:bdr w:val="none" w:sz="0" w:space="0" w:color="auto" w:frame="1"/>
        </w:rPr>
        <w:t> </w:t>
      </w:r>
    </w:p>
    <w:p w14:paraId="0DFB619B"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FDC2204" w14:textId="64E694BA" w:rsidR="00AE0840" w:rsidRPr="00041BC2" w:rsidRDefault="00AE0840" w:rsidP="00114BC2">
      <w:pPr>
        <w:pStyle w:val="Heading1"/>
        <w:rPr>
          <w:rFonts w:ascii="Arial" w:hAnsi="Arial" w:cs="Arial"/>
          <w:b/>
          <w:bCs/>
          <w:color w:val="000000" w:themeColor="text1"/>
        </w:rPr>
      </w:pPr>
      <w:bookmarkStart w:id="7" w:name="_Toc57150323"/>
      <w:r w:rsidRPr="00041BC2">
        <w:rPr>
          <w:rFonts w:ascii="Arial" w:hAnsi="Arial" w:cs="Arial"/>
          <w:b/>
          <w:bCs/>
          <w:color w:val="000000" w:themeColor="text1"/>
        </w:rPr>
        <w:t>Stakeholder Analysis</w:t>
      </w:r>
      <w:bookmarkEnd w:id="7"/>
    </w:p>
    <w:p w14:paraId="3B11E1D3"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811248F" w14:textId="727A68CA" w:rsidR="00AE0840" w:rsidRPr="00F92B23" w:rsidRDefault="00041BC2"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Smith (2000)</w:t>
      </w:r>
      <w:r>
        <w:rPr>
          <w:rFonts w:ascii="Arial" w:hAnsi="Arial" w:cs="Arial"/>
          <w:color w:val="000000"/>
          <w:sz w:val="22"/>
          <w:szCs w:val="22"/>
        </w:rPr>
        <w:t>,</w:t>
      </w:r>
      <w:r w:rsidR="00AE0840" w:rsidRPr="00F92B23">
        <w:rPr>
          <w:rFonts w:ascii="Arial" w:hAnsi="Arial" w:cs="Arial"/>
          <w:color w:val="000000"/>
          <w:sz w:val="22"/>
          <w:szCs w:val="22"/>
        </w:rPr>
        <w:t xml:space="preserve"> define stakeholders as individuals or organisations that are actively involved in the project and their interests can be impacted upon either positively or negatively which is determined by how the project is executed. If the project is completed successfully and smoothly then this has a positive impact on the stakeholders and if the project is executed then this will have a negative impact on the stakeholders. It is critical for the business to ensure that the stakeholders are kept happy as they are a very important part of any business organisation. Variety Bites have a number of stakeholders, these include; employees, customers, the foods standards agency (FSA), suppliers and the management team. A stakeholder mapping has been conducted below for variety bites:</w:t>
      </w:r>
    </w:p>
    <w:p w14:paraId="04B451AD"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17BBE432" w14:textId="65A384C1" w:rsidR="0086005B" w:rsidRPr="00041BC2" w:rsidRDefault="0086005B" w:rsidP="00041BC2">
      <w:pPr>
        <w:pStyle w:val="Heading1"/>
        <w:rPr>
          <w:rFonts w:ascii="Arial" w:hAnsi="Arial" w:cs="Arial"/>
          <w:b/>
          <w:bCs/>
          <w:color w:val="000000" w:themeColor="text1"/>
        </w:rPr>
      </w:pPr>
      <w:bookmarkStart w:id="8" w:name="_Toc57150324"/>
      <w:r w:rsidRPr="00041BC2">
        <w:rPr>
          <w:rFonts w:ascii="Arial" w:hAnsi="Arial" w:cs="Arial"/>
          <w:b/>
          <w:bCs/>
          <w:color w:val="000000" w:themeColor="text1"/>
        </w:rPr>
        <w:lastRenderedPageBreak/>
        <w:t>Stakeholder Mapping</w:t>
      </w:r>
      <w:bookmarkEnd w:id="8"/>
      <w:r w:rsidRPr="00041BC2">
        <w:rPr>
          <w:rFonts w:ascii="Arial" w:hAnsi="Arial" w:cs="Arial"/>
          <w:b/>
          <w:bCs/>
          <w:color w:val="000000" w:themeColor="text1"/>
        </w:rPr>
        <w:t xml:space="preserve"> </w:t>
      </w:r>
    </w:p>
    <w:p w14:paraId="3D196B15" w14:textId="0C579A02" w:rsidR="00350B14" w:rsidRDefault="00350B14" w:rsidP="00AA6099">
      <w:pPr>
        <w:pStyle w:val="NormalWeb"/>
        <w:rPr>
          <w:rFonts w:ascii="Arial" w:hAnsi="Arial" w:cs="Arial"/>
          <w:b/>
          <w:bCs/>
          <w:color w:val="000000"/>
          <w:sz w:val="22"/>
          <w:szCs w:val="22"/>
        </w:rPr>
      </w:pPr>
      <w:r w:rsidRPr="00350B14">
        <w:rPr>
          <w:rFonts w:ascii="Arial" w:hAnsi="Arial" w:cs="Arial"/>
          <w:b/>
          <w:bCs/>
          <w:color w:val="000000"/>
          <w:sz w:val="22"/>
          <w:szCs w:val="22"/>
        </w:rPr>
        <w:drawing>
          <wp:inline distT="0" distB="0" distL="0" distR="0" wp14:anchorId="4AFE23C9" wp14:editId="1D51DA4D">
            <wp:extent cx="2847975" cy="2333625"/>
            <wp:effectExtent l="0" t="0" r="9525" b="9525"/>
            <wp:docPr id="3" name="Picture 3" descr="Example of Stakeholder Mapping (Bryson, 2004; Young, 200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 of Stakeholder Mapping (Bryson, 2004; Young, 2008)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47975" cy="2333625"/>
                    </a:xfrm>
                    <a:prstGeom prst="rect">
                      <a:avLst/>
                    </a:prstGeom>
                    <a:noFill/>
                    <a:ln>
                      <a:noFill/>
                    </a:ln>
                  </pic:spPr>
                </pic:pic>
              </a:graphicData>
            </a:graphic>
          </wp:inline>
        </w:drawing>
      </w:r>
    </w:p>
    <w:p w14:paraId="61A8542B" w14:textId="4A49955D" w:rsidR="00350B14" w:rsidRPr="0086005B" w:rsidRDefault="0086005B" w:rsidP="00AA6099">
      <w:pPr>
        <w:pStyle w:val="NormalWeb"/>
        <w:rPr>
          <w:rFonts w:ascii="Arial" w:hAnsi="Arial" w:cs="Arial"/>
          <w:color w:val="000000"/>
          <w:sz w:val="22"/>
          <w:szCs w:val="22"/>
        </w:rPr>
      </w:pPr>
      <w:r w:rsidRPr="0086005B">
        <w:rPr>
          <w:rFonts w:ascii="Arial" w:hAnsi="Arial" w:cs="Arial"/>
          <w:color w:val="000000"/>
          <w:sz w:val="22"/>
          <w:szCs w:val="22"/>
        </w:rPr>
        <w:t>Fig 4: Stakeholder Mapping</w:t>
      </w:r>
      <w:r w:rsidR="00350B14" w:rsidRPr="0086005B">
        <w:rPr>
          <w:rFonts w:ascii="Arial" w:hAnsi="Arial" w:cs="Arial"/>
          <w:color w:val="000000"/>
          <w:sz w:val="22"/>
          <w:szCs w:val="22"/>
        </w:rPr>
        <w:t xml:space="preserve">                                                                         ( </w:t>
      </w:r>
      <w:r w:rsidR="00350B14" w:rsidRPr="0086005B">
        <w:rPr>
          <w:rFonts w:ascii="Arial" w:hAnsi="Arial" w:cs="Arial"/>
          <w:color w:val="000000"/>
          <w:sz w:val="22"/>
          <w:szCs w:val="22"/>
        </w:rPr>
        <w:t>Bryson, 2020</w:t>
      </w:r>
      <w:r w:rsidR="00350B14" w:rsidRPr="0086005B">
        <w:rPr>
          <w:rFonts w:ascii="Arial" w:hAnsi="Arial" w:cs="Arial"/>
          <w:color w:val="000000"/>
          <w:sz w:val="22"/>
          <w:szCs w:val="22"/>
        </w:rPr>
        <w:t>).</w:t>
      </w:r>
    </w:p>
    <w:p w14:paraId="4090C162" w14:textId="77777777" w:rsidR="0086005B" w:rsidRDefault="0086005B" w:rsidP="00AA6099">
      <w:pPr>
        <w:pStyle w:val="NormalWeb"/>
        <w:rPr>
          <w:rFonts w:ascii="Arial" w:hAnsi="Arial" w:cs="Arial"/>
          <w:b/>
          <w:bCs/>
          <w:color w:val="000000"/>
          <w:sz w:val="22"/>
          <w:szCs w:val="22"/>
        </w:rPr>
      </w:pPr>
    </w:p>
    <w:p w14:paraId="5F9EAA43" w14:textId="03F3F1D2" w:rsidR="00AA6099" w:rsidRPr="0078526A" w:rsidRDefault="00AA6099" w:rsidP="00AA6099">
      <w:pPr>
        <w:pStyle w:val="NormalWeb"/>
        <w:rPr>
          <w:rFonts w:ascii="Arial" w:hAnsi="Arial" w:cs="Arial"/>
          <w:b/>
          <w:bCs/>
          <w:color w:val="000000"/>
          <w:sz w:val="22"/>
          <w:szCs w:val="22"/>
        </w:rPr>
      </w:pPr>
      <w:r w:rsidRPr="0078526A">
        <w:rPr>
          <w:rFonts w:ascii="Arial" w:hAnsi="Arial" w:cs="Arial"/>
          <w:b/>
          <w:bCs/>
          <w:color w:val="000000"/>
          <w:sz w:val="22"/>
          <w:szCs w:val="22"/>
        </w:rPr>
        <w:t xml:space="preserve">High Power and High interest – owners, managing directors, </w:t>
      </w:r>
      <w:r w:rsidR="0078526A" w:rsidRPr="0078526A">
        <w:rPr>
          <w:rFonts w:ascii="Arial" w:hAnsi="Arial" w:cs="Arial"/>
          <w:b/>
          <w:bCs/>
          <w:color w:val="000000"/>
          <w:sz w:val="22"/>
          <w:szCs w:val="22"/>
        </w:rPr>
        <w:t>upper-level</w:t>
      </w:r>
      <w:r w:rsidRPr="0078526A">
        <w:rPr>
          <w:rFonts w:ascii="Arial" w:hAnsi="Arial" w:cs="Arial"/>
          <w:b/>
          <w:bCs/>
          <w:color w:val="000000"/>
          <w:sz w:val="22"/>
          <w:szCs w:val="22"/>
        </w:rPr>
        <w:t xml:space="preserve"> staff</w:t>
      </w:r>
    </w:p>
    <w:p w14:paraId="64F6A50E" w14:textId="77777777" w:rsidR="00AA6099" w:rsidRPr="0078526A" w:rsidRDefault="00AA6099" w:rsidP="00AA6099">
      <w:pPr>
        <w:pStyle w:val="NormalWeb"/>
        <w:rPr>
          <w:rFonts w:ascii="Arial" w:hAnsi="Arial" w:cs="Arial"/>
          <w:b/>
          <w:bCs/>
          <w:color w:val="000000"/>
          <w:sz w:val="22"/>
          <w:szCs w:val="22"/>
        </w:rPr>
      </w:pPr>
      <w:r w:rsidRPr="0078526A">
        <w:rPr>
          <w:rFonts w:ascii="Arial" w:hAnsi="Arial" w:cs="Arial"/>
          <w:b/>
          <w:bCs/>
          <w:color w:val="000000"/>
          <w:sz w:val="22"/>
          <w:szCs w:val="22"/>
        </w:rPr>
        <w:t>High Power and Low Interest – large share holders</w:t>
      </w:r>
    </w:p>
    <w:p w14:paraId="6526E652" w14:textId="77777777" w:rsidR="00AA6099" w:rsidRPr="0078526A" w:rsidRDefault="00AA6099" w:rsidP="00AA6099">
      <w:pPr>
        <w:pStyle w:val="NormalWeb"/>
        <w:rPr>
          <w:rFonts w:ascii="Arial" w:hAnsi="Arial" w:cs="Arial"/>
          <w:b/>
          <w:bCs/>
          <w:color w:val="000000"/>
          <w:sz w:val="22"/>
          <w:szCs w:val="22"/>
        </w:rPr>
      </w:pPr>
      <w:r w:rsidRPr="0078526A">
        <w:rPr>
          <w:rFonts w:ascii="Arial" w:hAnsi="Arial" w:cs="Arial"/>
          <w:b/>
          <w:bCs/>
          <w:color w:val="000000"/>
          <w:sz w:val="22"/>
          <w:szCs w:val="22"/>
        </w:rPr>
        <w:t>Low Power and High Interest – workers within the company, suppliers</w:t>
      </w:r>
    </w:p>
    <w:p w14:paraId="205EC8A2" w14:textId="77777777" w:rsidR="00AA6099" w:rsidRPr="0078526A" w:rsidRDefault="00AA6099" w:rsidP="00AA6099">
      <w:pPr>
        <w:pStyle w:val="NormalWeb"/>
        <w:rPr>
          <w:rFonts w:ascii="Arial" w:hAnsi="Arial" w:cs="Arial"/>
          <w:b/>
          <w:bCs/>
          <w:color w:val="000000"/>
          <w:sz w:val="22"/>
          <w:szCs w:val="22"/>
        </w:rPr>
      </w:pPr>
      <w:r w:rsidRPr="0078526A">
        <w:rPr>
          <w:rFonts w:ascii="Arial" w:hAnsi="Arial" w:cs="Arial"/>
          <w:b/>
          <w:bCs/>
          <w:color w:val="000000"/>
          <w:sz w:val="22"/>
          <w:szCs w:val="22"/>
        </w:rPr>
        <w:t>Low Power and Low Interest – small shareholders, customers</w:t>
      </w:r>
    </w:p>
    <w:p w14:paraId="6F43B774" w14:textId="3BEA0691" w:rsidR="00AA6099" w:rsidRDefault="00AA6099" w:rsidP="00BB386D">
      <w:pPr>
        <w:pStyle w:val="NormalWeb"/>
        <w:spacing w:line="360" w:lineRule="auto"/>
        <w:jc w:val="both"/>
        <w:rPr>
          <w:rFonts w:ascii="Arial" w:hAnsi="Arial" w:cs="Arial"/>
          <w:color w:val="000000"/>
          <w:sz w:val="22"/>
          <w:szCs w:val="22"/>
        </w:rPr>
      </w:pPr>
      <w:r w:rsidRPr="00AA6099">
        <w:rPr>
          <w:rFonts w:ascii="Arial" w:hAnsi="Arial" w:cs="Arial"/>
          <w:color w:val="000000"/>
          <w:sz w:val="22"/>
          <w:szCs w:val="22"/>
        </w:rPr>
        <w:t>The relevance of the stakeholder analysis is to determine the rank, job-description/responsibilities and share of each individual with in the business. The stakeholder analysis is often done before the business commences operations in order to clearly define everyone’s roles and avoid any misunderstandings and conflicts.</w:t>
      </w:r>
    </w:p>
    <w:p w14:paraId="335A8509" w14:textId="510DB9F7" w:rsidR="00AE0840" w:rsidRPr="00041BC2" w:rsidRDefault="00AE0840" w:rsidP="00114BC2">
      <w:pPr>
        <w:pStyle w:val="Heading1"/>
        <w:rPr>
          <w:rFonts w:ascii="Arial" w:hAnsi="Arial" w:cs="Arial"/>
          <w:b/>
          <w:bCs/>
          <w:color w:val="000000" w:themeColor="text1"/>
        </w:rPr>
      </w:pPr>
      <w:bookmarkStart w:id="9" w:name="_Toc57150325"/>
      <w:r w:rsidRPr="00041BC2">
        <w:rPr>
          <w:rFonts w:ascii="Arial" w:hAnsi="Arial" w:cs="Arial"/>
          <w:b/>
          <w:bCs/>
          <w:color w:val="000000" w:themeColor="text1"/>
        </w:rPr>
        <w:t>VIRO Analysis</w:t>
      </w:r>
      <w:bookmarkEnd w:id="9"/>
    </w:p>
    <w:p w14:paraId="49474AD8" w14:textId="79C1D680" w:rsidR="00031980" w:rsidRDefault="00031980" w:rsidP="00AE0840">
      <w:pPr>
        <w:pStyle w:val="NormalWeb"/>
        <w:shd w:val="clear" w:color="auto" w:fill="FFFFFF"/>
        <w:spacing w:before="0" w:beforeAutospacing="0" w:after="0" w:afterAutospacing="0"/>
        <w:rPr>
          <w:rFonts w:ascii="Arial" w:hAnsi="Arial" w:cs="Arial"/>
          <w:color w:val="000000"/>
          <w:sz w:val="22"/>
          <w:szCs w:val="22"/>
        </w:rPr>
      </w:pPr>
    </w:p>
    <w:p w14:paraId="1C4EE3CA" w14:textId="7A7FAD61" w:rsidR="00031980" w:rsidRDefault="00A25906" w:rsidP="00AE0840">
      <w:pPr>
        <w:pStyle w:val="NormalWeb"/>
        <w:shd w:val="clear" w:color="auto" w:fill="FFFFFF"/>
        <w:spacing w:before="0" w:beforeAutospacing="0" w:after="0" w:afterAutospacing="0"/>
        <w:rPr>
          <w:rFonts w:ascii="Arial" w:hAnsi="Arial" w:cs="Arial"/>
          <w:color w:val="000000"/>
          <w:sz w:val="22"/>
          <w:szCs w:val="22"/>
        </w:rPr>
      </w:pPr>
      <w:r>
        <w:rPr>
          <w:noProof/>
          <w:lang w:val="en-US" w:eastAsia="en-US"/>
        </w:rPr>
        <w:drawing>
          <wp:inline distT="0" distB="0" distL="0" distR="0" wp14:anchorId="02C8624A" wp14:editId="5C6F718B">
            <wp:extent cx="2860040" cy="1595120"/>
            <wp:effectExtent l="0" t="0" r="0" b="5080"/>
            <wp:docPr id="6" name="Picture 6" descr="Analyze your strategic capabilities using VRIO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alyze your strategic capabilities using VRIO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0040" cy="1595120"/>
                    </a:xfrm>
                    <a:prstGeom prst="rect">
                      <a:avLst/>
                    </a:prstGeom>
                    <a:noFill/>
                    <a:ln>
                      <a:noFill/>
                    </a:ln>
                  </pic:spPr>
                </pic:pic>
              </a:graphicData>
            </a:graphic>
          </wp:inline>
        </w:drawing>
      </w:r>
    </w:p>
    <w:p w14:paraId="0F2B4F30" w14:textId="0B899C1D" w:rsidR="00A25906" w:rsidRDefault="00A25906" w:rsidP="00AE0840">
      <w:pPr>
        <w:pStyle w:val="NormalWeb"/>
        <w:shd w:val="clear" w:color="auto" w:fill="FFFFFF"/>
        <w:spacing w:before="0" w:beforeAutospacing="0" w:after="0" w:afterAutospacing="0"/>
        <w:rPr>
          <w:rFonts w:ascii="Arial" w:hAnsi="Arial" w:cs="Arial"/>
          <w:color w:val="000000"/>
          <w:sz w:val="22"/>
          <w:szCs w:val="22"/>
        </w:rPr>
      </w:pPr>
    </w:p>
    <w:p w14:paraId="011C2364" w14:textId="52C533D8" w:rsidR="00FD1EA1" w:rsidRDefault="00FD1EA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Fig </w:t>
      </w:r>
      <w:r w:rsidR="0076715A">
        <w:rPr>
          <w:rFonts w:ascii="Arial" w:hAnsi="Arial" w:cs="Arial"/>
          <w:color w:val="000000"/>
          <w:sz w:val="22"/>
          <w:szCs w:val="22"/>
        </w:rPr>
        <w:t>5</w:t>
      </w:r>
      <w:r>
        <w:rPr>
          <w:rFonts w:ascii="Arial" w:hAnsi="Arial" w:cs="Arial"/>
          <w:color w:val="000000"/>
          <w:sz w:val="22"/>
          <w:szCs w:val="22"/>
        </w:rPr>
        <w:t xml:space="preserve"> : VIRO Analysis</w:t>
      </w:r>
      <w:r w:rsidR="00E72AF3">
        <w:rPr>
          <w:rFonts w:ascii="Arial" w:hAnsi="Arial" w:cs="Arial"/>
          <w:color w:val="000000"/>
          <w:sz w:val="22"/>
          <w:szCs w:val="22"/>
        </w:rPr>
        <w:t xml:space="preserve">                                                       </w:t>
      </w:r>
      <w:r w:rsidR="00E72AF3" w:rsidRPr="00E72AF3">
        <w:rPr>
          <w:rFonts w:ascii="Arial" w:hAnsi="Arial" w:cs="Arial"/>
          <w:b/>
          <w:bCs/>
          <w:color w:val="000000"/>
          <w:sz w:val="22"/>
          <w:szCs w:val="22"/>
        </w:rPr>
        <w:t> </w:t>
      </w:r>
      <w:r w:rsidR="00E72AF3" w:rsidRPr="00E72AF3">
        <w:rPr>
          <w:rFonts w:ascii="Arial" w:hAnsi="Arial" w:cs="Arial"/>
          <w:color w:val="000000"/>
          <w:sz w:val="22"/>
          <w:szCs w:val="22"/>
        </w:rPr>
        <w:t>(A</w:t>
      </w:r>
      <w:r w:rsidR="00E72AF3">
        <w:rPr>
          <w:rFonts w:ascii="Arial" w:hAnsi="Arial" w:cs="Arial"/>
          <w:color w:val="000000"/>
          <w:sz w:val="22"/>
          <w:szCs w:val="22"/>
        </w:rPr>
        <w:t>migamag</w:t>
      </w:r>
      <w:r w:rsidR="00E72AF3" w:rsidRPr="00E72AF3">
        <w:rPr>
          <w:rFonts w:ascii="Arial" w:hAnsi="Arial" w:cs="Arial"/>
          <w:color w:val="000000"/>
          <w:sz w:val="22"/>
          <w:szCs w:val="22"/>
        </w:rPr>
        <w:t>, 2020)</w:t>
      </w:r>
      <w:r w:rsidR="00E72AF3">
        <w:rPr>
          <w:rFonts w:ascii="Arial" w:hAnsi="Arial" w:cs="Arial"/>
          <w:color w:val="000000"/>
          <w:sz w:val="22"/>
          <w:szCs w:val="22"/>
        </w:rPr>
        <w:t>.</w:t>
      </w:r>
    </w:p>
    <w:p w14:paraId="52CF36C0"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6F8435F9" w14:textId="77777777" w:rsidR="00FD1EA1" w:rsidRDefault="00FD1EA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936B670" w14:textId="7274378E" w:rsidR="00A25906" w:rsidRDefault="00A25906"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A VIRO analysis looks at the Value, Rarity, Imitability of a product or products that a business has. Once it has established the first three stages, they can then go on to organise themselves appropriately. This process will help them gain competitive edge in the market. </w:t>
      </w:r>
    </w:p>
    <w:p w14:paraId="7DC01EE2" w14:textId="77777777" w:rsidR="00F81C01" w:rsidRDefault="00F81C0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01E1137" w14:textId="694070BE" w:rsidR="00031980" w:rsidRDefault="00A25906"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The first stage looks at </w:t>
      </w:r>
      <w:r w:rsidR="00F81C01">
        <w:rPr>
          <w:rFonts w:ascii="Arial" w:hAnsi="Arial" w:cs="Arial"/>
          <w:color w:val="000000"/>
          <w:sz w:val="22"/>
          <w:szCs w:val="22"/>
        </w:rPr>
        <w:t xml:space="preserve">weather the business has a resource or capability of </w:t>
      </w:r>
      <w:r w:rsidR="00F81C01" w:rsidRPr="00D33D8E">
        <w:rPr>
          <w:rFonts w:ascii="Arial" w:hAnsi="Arial" w:cs="Arial"/>
          <w:b/>
          <w:bCs/>
          <w:color w:val="000000"/>
          <w:sz w:val="22"/>
          <w:szCs w:val="22"/>
        </w:rPr>
        <w:t>value</w:t>
      </w:r>
      <w:r w:rsidR="00F81C01">
        <w:rPr>
          <w:rFonts w:ascii="Arial" w:hAnsi="Arial" w:cs="Arial"/>
          <w:color w:val="000000"/>
          <w:sz w:val="22"/>
          <w:szCs w:val="22"/>
        </w:rPr>
        <w:t>. This value could either be used to create an opportunity or extinguish a threat.</w:t>
      </w:r>
      <w:r w:rsidR="00C05D02">
        <w:rPr>
          <w:rFonts w:ascii="Arial" w:hAnsi="Arial" w:cs="Arial"/>
          <w:color w:val="000000"/>
          <w:sz w:val="22"/>
          <w:szCs w:val="22"/>
        </w:rPr>
        <w:t xml:space="preserve"> Variety Bites has invested a lot of money into buying equipment that will give them a competitive advantage, the high-quality mixers and ovens produce a superior quality of pizza in lesser time. </w:t>
      </w:r>
    </w:p>
    <w:p w14:paraId="629B06E5" w14:textId="77777777" w:rsidR="00F81C01" w:rsidRDefault="00F81C0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18E2F0ED" w14:textId="38B46BD8" w:rsidR="00F81C01" w:rsidRDefault="00F81C0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The second stage looks at </w:t>
      </w:r>
      <w:r w:rsidRPr="00D33D8E">
        <w:rPr>
          <w:rFonts w:ascii="Arial" w:hAnsi="Arial" w:cs="Arial"/>
          <w:b/>
          <w:bCs/>
          <w:color w:val="000000"/>
          <w:sz w:val="22"/>
          <w:szCs w:val="22"/>
        </w:rPr>
        <w:t>rarity</w:t>
      </w:r>
      <w:r>
        <w:rPr>
          <w:rFonts w:ascii="Arial" w:hAnsi="Arial" w:cs="Arial"/>
          <w:color w:val="000000"/>
          <w:sz w:val="22"/>
          <w:szCs w:val="22"/>
        </w:rPr>
        <w:t>. Does the company have an asset that is rare and not available to their competitors? An example of this would be an art gallery that holds a one-of-a-kind piece of art. Another would be a company that has employees that are very specialised in their field and are difficult people to find.</w:t>
      </w:r>
      <w:r w:rsidR="00C05D02">
        <w:rPr>
          <w:rFonts w:ascii="Arial" w:hAnsi="Arial" w:cs="Arial"/>
          <w:color w:val="000000"/>
          <w:sz w:val="22"/>
          <w:szCs w:val="22"/>
        </w:rPr>
        <w:t xml:space="preserve"> Variety Bites </w:t>
      </w:r>
      <w:r w:rsidR="00D93D20">
        <w:rPr>
          <w:rFonts w:ascii="Arial" w:hAnsi="Arial" w:cs="Arial"/>
          <w:color w:val="000000"/>
          <w:sz w:val="22"/>
          <w:szCs w:val="22"/>
        </w:rPr>
        <w:t xml:space="preserve">have dedicated and loyal staff that have been working there for along time and are experts in their field of producing high quality tasty pizza. </w:t>
      </w:r>
      <w:r w:rsidR="00A746A0">
        <w:rPr>
          <w:rFonts w:ascii="Arial" w:hAnsi="Arial" w:cs="Arial"/>
          <w:color w:val="000000"/>
          <w:sz w:val="22"/>
          <w:szCs w:val="22"/>
        </w:rPr>
        <w:t>Also,</w:t>
      </w:r>
      <w:r w:rsidR="00D93D20">
        <w:rPr>
          <w:rFonts w:ascii="Arial" w:hAnsi="Arial" w:cs="Arial"/>
          <w:color w:val="000000"/>
          <w:sz w:val="22"/>
          <w:szCs w:val="22"/>
        </w:rPr>
        <w:t xml:space="preserve"> their recipes are very closely guarded secrets that are blended in private with only a few of the </w:t>
      </w:r>
      <w:r w:rsidR="00A746A0">
        <w:rPr>
          <w:rFonts w:ascii="Arial" w:hAnsi="Arial" w:cs="Arial"/>
          <w:color w:val="000000"/>
          <w:sz w:val="22"/>
          <w:szCs w:val="22"/>
        </w:rPr>
        <w:t>long-term</w:t>
      </w:r>
      <w:r w:rsidR="00D93D20">
        <w:rPr>
          <w:rFonts w:ascii="Arial" w:hAnsi="Arial" w:cs="Arial"/>
          <w:color w:val="000000"/>
          <w:sz w:val="22"/>
          <w:szCs w:val="22"/>
        </w:rPr>
        <w:t xml:space="preserve"> staff knowing what goes into the blends of their sauces and doughs.</w:t>
      </w:r>
    </w:p>
    <w:p w14:paraId="557EB0A7" w14:textId="784BE6AF" w:rsidR="00F81C01" w:rsidRDefault="00F81C0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12DDB69F" w14:textId="7C9A12CF" w:rsidR="00F81C01" w:rsidRDefault="00F81C0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The third stage is </w:t>
      </w:r>
      <w:r w:rsidRPr="00D33D8E">
        <w:rPr>
          <w:rFonts w:ascii="Arial" w:hAnsi="Arial" w:cs="Arial"/>
          <w:b/>
          <w:bCs/>
          <w:color w:val="000000"/>
          <w:sz w:val="22"/>
          <w:szCs w:val="22"/>
        </w:rPr>
        <w:t>imitability</w:t>
      </w:r>
      <w:r>
        <w:rPr>
          <w:rFonts w:ascii="Arial" w:hAnsi="Arial" w:cs="Arial"/>
          <w:color w:val="000000"/>
          <w:sz w:val="22"/>
          <w:szCs w:val="22"/>
        </w:rPr>
        <w:t xml:space="preserve">. The question of how easy it is to replicate or reproduce the same product. If another company is able to replicate your product or service at lower price, this can put you at a big disadvantage. </w:t>
      </w:r>
      <w:r w:rsidR="007817FF">
        <w:rPr>
          <w:rFonts w:ascii="Arial" w:hAnsi="Arial" w:cs="Arial"/>
          <w:color w:val="000000"/>
          <w:sz w:val="22"/>
          <w:szCs w:val="22"/>
        </w:rPr>
        <w:t>Variety Bites specialises in pizza which is very easy to replicate</w:t>
      </w:r>
      <w:r w:rsidR="00CA3D5F">
        <w:rPr>
          <w:rFonts w:ascii="Arial" w:hAnsi="Arial" w:cs="Arial"/>
          <w:color w:val="000000"/>
          <w:sz w:val="22"/>
          <w:szCs w:val="22"/>
        </w:rPr>
        <w:t xml:space="preserve">, but Variety Bites uses unique blends in their recipes that sets them apart from their competitors. </w:t>
      </w:r>
      <w:r w:rsidR="00D93D20">
        <w:rPr>
          <w:rFonts w:ascii="Arial" w:hAnsi="Arial" w:cs="Arial"/>
          <w:color w:val="000000"/>
          <w:sz w:val="22"/>
          <w:szCs w:val="22"/>
        </w:rPr>
        <w:t xml:space="preserve">Although Variety bites charges a little bit more then its competitors, their customers are happy to pay that little bit extra for the superior quality. </w:t>
      </w:r>
    </w:p>
    <w:p w14:paraId="2F86987F" w14:textId="77777777" w:rsidR="00A746A0" w:rsidRDefault="00A746A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DD08B22" w14:textId="37113B8D" w:rsidR="00A746A0" w:rsidRDefault="00A746A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The fourth stage is </w:t>
      </w:r>
      <w:r w:rsidRPr="00D33D8E">
        <w:rPr>
          <w:rFonts w:ascii="Arial" w:hAnsi="Arial" w:cs="Arial"/>
          <w:b/>
          <w:bCs/>
          <w:color w:val="000000"/>
          <w:sz w:val="22"/>
          <w:szCs w:val="22"/>
        </w:rPr>
        <w:t>organisation</w:t>
      </w:r>
      <w:r>
        <w:rPr>
          <w:rFonts w:ascii="Arial" w:hAnsi="Arial" w:cs="Arial"/>
          <w:color w:val="000000"/>
          <w:sz w:val="22"/>
          <w:szCs w:val="22"/>
        </w:rPr>
        <w:t>. At this stage, the business should have established what resources or capability they hold that are valuable, what rarities they have in their business and how easy is their product or service to imitate. Once all this information has been collected, it is now possible to draw up plans and get organised in way that will give them the competitive market edge on their rivals.</w:t>
      </w:r>
    </w:p>
    <w:p w14:paraId="007A0C4E" w14:textId="77777777" w:rsidR="00F81C01" w:rsidRDefault="00F81C01"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4D9AE379" w14:textId="77777777" w:rsidR="00D33D8E" w:rsidRDefault="00D33D8E" w:rsidP="00114BC2">
      <w:pPr>
        <w:pStyle w:val="Heading1"/>
        <w:rPr>
          <w:b/>
          <w:bCs/>
          <w:color w:val="000000" w:themeColor="text1"/>
        </w:rPr>
      </w:pPr>
    </w:p>
    <w:p w14:paraId="491BE74E" w14:textId="77777777" w:rsidR="00041BC2" w:rsidRDefault="00041BC2" w:rsidP="00114BC2">
      <w:pPr>
        <w:pStyle w:val="Heading1"/>
        <w:rPr>
          <w:b/>
          <w:bCs/>
          <w:color w:val="000000" w:themeColor="text1"/>
        </w:rPr>
      </w:pPr>
    </w:p>
    <w:p w14:paraId="0C15772F" w14:textId="0CE505CB" w:rsidR="00AE0840" w:rsidRPr="00041BC2" w:rsidRDefault="00AE0840" w:rsidP="00041BC2">
      <w:pPr>
        <w:pStyle w:val="Heading1"/>
        <w:rPr>
          <w:rFonts w:ascii="Arial" w:hAnsi="Arial" w:cs="Arial"/>
          <w:b/>
          <w:bCs/>
          <w:color w:val="000000" w:themeColor="text1"/>
        </w:rPr>
      </w:pPr>
      <w:bookmarkStart w:id="10" w:name="_Toc57150326"/>
      <w:r w:rsidRPr="00041BC2">
        <w:rPr>
          <w:rFonts w:ascii="Arial" w:hAnsi="Arial" w:cs="Arial"/>
          <w:b/>
          <w:bCs/>
          <w:color w:val="000000" w:themeColor="text1"/>
        </w:rPr>
        <w:t>Recommendations</w:t>
      </w:r>
      <w:bookmarkEnd w:id="10"/>
      <w:r w:rsidRPr="00041BC2">
        <w:rPr>
          <w:rStyle w:val="xapple-converted-space"/>
          <w:rFonts w:ascii="Arial" w:hAnsi="Arial" w:cs="Arial"/>
          <w:b/>
          <w:bCs/>
          <w:color w:val="000000" w:themeColor="text1"/>
        </w:rPr>
        <w:t> </w:t>
      </w:r>
    </w:p>
    <w:p w14:paraId="2E89F4AE"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D7C904C"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This section will now identify and explain a number of recommendations that can help the business grow, expand and perform better. Growth is vital for a business, however all existing operations must be efficient and effective in order for the business to expand. There are a number of opportunities that Variety Bites have to incorporate into their business in order to enhance t</w:t>
      </w:r>
      <w:r w:rsidR="000102AB" w:rsidRPr="00F92B23">
        <w:rPr>
          <w:rFonts w:ascii="Arial" w:hAnsi="Arial" w:cs="Arial"/>
          <w:color w:val="000000"/>
          <w:sz w:val="22"/>
          <w:szCs w:val="22"/>
        </w:rPr>
        <w:t>heir performance and gain a larg</w:t>
      </w:r>
      <w:r w:rsidRPr="00F92B23">
        <w:rPr>
          <w:rFonts w:ascii="Arial" w:hAnsi="Arial" w:cs="Arial"/>
          <w:color w:val="000000"/>
          <w:sz w:val="22"/>
          <w:szCs w:val="22"/>
        </w:rPr>
        <w:t>er market share as well as attain competitive edge.</w:t>
      </w:r>
      <w:r w:rsidRPr="00F92B23">
        <w:rPr>
          <w:rStyle w:val="xapple-converted-space"/>
          <w:rFonts w:ascii="Arial" w:hAnsi="Arial" w:cs="Arial"/>
          <w:color w:val="000000"/>
          <w:sz w:val="22"/>
          <w:szCs w:val="22"/>
          <w:bdr w:val="none" w:sz="0" w:space="0" w:color="auto" w:frame="1"/>
        </w:rPr>
        <w:t> </w:t>
      </w:r>
    </w:p>
    <w:p w14:paraId="2EB8B2B0"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7EABE62C" w14:textId="01B4C2CD"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The first recommendation for Variety Bites is to ensure they are maximising the use of all of the popular delivery platforms. They need to ensure that they are collaborating with partners such as Uber Eats, Deliveroo for both stores and Just Eat for the second store. Partnering with online delivery services will help boost sales, develop exposure to new customers, offer deliveries to a further radius which will help gain a bigger market share. Therefore, previous restricted locations will become unlocked and the business will conquer new customers </w:t>
      </w:r>
      <w:r w:rsidR="00D33D8E">
        <w:rPr>
          <w:rFonts w:ascii="Arial" w:hAnsi="Arial" w:cs="Arial"/>
          <w:color w:val="000000"/>
          <w:sz w:val="22"/>
          <w:szCs w:val="22"/>
        </w:rPr>
        <w:t>(</w:t>
      </w:r>
      <w:r w:rsidRPr="00F92B23">
        <w:rPr>
          <w:rFonts w:ascii="Arial" w:hAnsi="Arial" w:cs="Arial"/>
          <w:color w:val="000000"/>
          <w:sz w:val="22"/>
          <w:szCs w:val="22"/>
        </w:rPr>
        <w:t>Eagle</w:t>
      </w:r>
      <w:r w:rsidR="00D33D8E">
        <w:rPr>
          <w:rFonts w:ascii="Arial" w:hAnsi="Arial" w:cs="Arial"/>
          <w:color w:val="000000"/>
          <w:sz w:val="22"/>
          <w:szCs w:val="22"/>
        </w:rPr>
        <w:t>,</w:t>
      </w:r>
      <w:r w:rsidRPr="00F92B23">
        <w:rPr>
          <w:rFonts w:ascii="Arial" w:hAnsi="Arial" w:cs="Arial"/>
          <w:color w:val="000000"/>
          <w:sz w:val="22"/>
          <w:szCs w:val="22"/>
        </w:rPr>
        <w:t xml:space="preserve"> 2020). Another benefit these delivery platforms will provide is that it will help increase the reach of customers without the business having to invest heavily into physical expansion. Electronically printed orders are retrieved from Uber and Deliveroo </w:t>
      </w:r>
      <w:r w:rsidR="000102AB" w:rsidRPr="00F92B23">
        <w:rPr>
          <w:rFonts w:ascii="Arial" w:hAnsi="Arial" w:cs="Arial"/>
          <w:color w:val="000000"/>
          <w:sz w:val="22"/>
          <w:szCs w:val="22"/>
        </w:rPr>
        <w:t>an device which means</w:t>
      </w:r>
      <w:r w:rsidRPr="00F92B23">
        <w:rPr>
          <w:rFonts w:ascii="Arial" w:hAnsi="Arial" w:cs="Arial"/>
          <w:color w:val="000000"/>
          <w:sz w:val="22"/>
          <w:szCs w:val="22"/>
        </w:rPr>
        <w:t xml:space="preserve"> that the responsibility of placing the correct order is in the hands of the customer. This will help reduce or eliminate the chances of the staff making any mistakes with the </w:t>
      </w:r>
      <w:r w:rsidR="001716F3" w:rsidRPr="00F92B23">
        <w:rPr>
          <w:rFonts w:ascii="Arial" w:hAnsi="Arial" w:cs="Arial"/>
          <w:color w:val="000000"/>
          <w:sz w:val="22"/>
          <w:szCs w:val="22"/>
        </w:rPr>
        <w:t>customer’s</w:t>
      </w:r>
      <w:r w:rsidRPr="00F92B23">
        <w:rPr>
          <w:rFonts w:ascii="Arial" w:hAnsi="Arial" w:cs="Arial"/>
          <w:color w:val="000000"/>
          <w:sz w:val="22"/>
          <w:szCs w:val="22"/>
        </w:rPr>
        <w:t xml:space="preserve"> order as their order is printed automatically through the </w:t>
      </w:r>
      <w:r w:rsidR="001716F3" w:rsidRPr="00F92B23">
        <w:rPr>
          <w:rFonts w:ascii="Arial" w:hAnsi="Arial" w:cs="Arial"/>
          <w:color w:val="000000"/>
          <w:sz w:val="22"/>
          <w:szCs w:val="22"/>
        </w:rPr>
        <w:t>platform’s</w:t>
      </w:r>
      <w:r w:rsidRPr="00F92B23">
        <w:rPr>
          <w:rFonts w:ascii="Arial" w:hAnsi="Arial" w:cs="Arial"/>
          <w:color w:val="000000"/>
          <w:sz w:val="22"/>
          <w:szCs w:val="22"/>
        </w:rPr>
        <w:t xml:space="preserve"> device. The traditional method of writing the </w:t>
      </w:r>
      <w:r w:rsidR="001716F3" w:rsidRPr="00F92B23">
        <w:rPr>
          <w:rFonts w:ascii="Arial" w:hAnsi="Arial" w:cs="Arial"/>
          <w:color w:val="000000"/>
          <w:sz w:val="22"/>
          <w:szCs w:val="22"/>
        </w:rPr>
        <w:t>customer’s</w:t>
      </w:r>
      <w:r w:rsidRPr="00F92B23">
        <w:rPr>
          <w:rFonts w:ascii="Arial" w:hAnsi="Arial" w:cs="Arial"/>
          <w:color w:val="000000"/>
          <w:sz w:val="22"/>
          <w:szCs w:val="22"/>
        </w:rPr>
        <w:t xml:space="preserve"> order using pen and paper has been replaced with this efficient and effective method, which also helps save time. Furthermore, </w:t>
      </w:r>
      <w:r w:rsidR="00CA3D5F" w:rsidRPr="00F92B23">
        <w:rPr>
          <w:rFonts w:ascii="Arial" w:hAnsi="Arial" w:cs="Arial"/>
          <w:color w:val="000000"/>
          <w:sz w:val="22"/>
          <w:szCs w:val="22"/>
        </w:rPr>
        <w:t>these deliveries</w:t>
      </w:r>
      <w:r w:rsidRPr="00F92B23">
        <w:rPr>
          <w:rFonts w:ascii="Arial" w:hAnsi="Arial" w:cs="Arial"/>
          <w:color w:val="000000"/>
          <w:sz w:val="22"/>
          <w:szCs w:val="22"/>
        </w:rPr>
        <w:t xml:space="preserve"> </w:t>
      </w:r>
      <w:r w:rsidR="00CA3D5F">
        <w:rPr>
          <w:rFonts w:ascii="Arial" w:hAnsi="Arial" w:cs="Arial"/>
          <w:color w:val="000000"/>
          <w:sz w:val="22"/>
          <w:szCs w:val="22"/>
        </w:rPr>
        <w:t xml:space="preserve">are </w:t>
      </w:r>
      <w:r w:rsidRPr="00F92B23">
        <w:rPr>
          <w:rFonts w:ascii="Arial" w:hAnsi="Arial" w:cs="Arial"/>
          <w:color w:val="000000"/>
          <w:sz w:val="22"/>
          <w:szCs w:val="22"/>
        </w:rPr>
        <w:t>extremely popular when the weather is bad and this is because customers would rather have their food delivered directly to their door rather than go out in the rain or cold. Partnering with these services will also enable the business to receive expert advice in regards to how they can promote the business further and how they can grow their delivery reach.</w:t>
      </w:r>
      <w:r w:rsidRPr="00F92B23">
        <w:rPr>
          <w:rStyle w:val="xapple-converted-space"/>
          <w:rFonts w:ascii="Arial" w:hAnsi="Arial" w:cs="Arial"/>
          <w:color w:val="000000"/>
          <w:sz w:val="22"/>
          <w:szCs w:val="22"/>
          <w:bdr w:val="none" w:sz="0" w:space="0" w:color="auto" w:frame="1"/>
        </w:rPr>
        <w:t> </w:t>
      </w:r>
    </w:p>
    <w:p w14:paraId="23AA16D4"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4F3A8BC5" w14:textId="5FC351C5"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The next recommendation for Variety Bites is to manage their own deliveries. The business is currently only open for takeaway/collection and dining in or ordering through the Just Eat Platform. They do not have their own delivery service which means they are losing out on more customers and business. Consumers prefer convenience, particularly in instances when the weather is bad or they are unable to leave their home to collect their food. </w:t>
      </w:r>
      <w:r w:rsidR="00CA3D5F" w:rsidRPr="00F92B23">
        <w:rPr>
          <w:rFonts w:ascii="Arial" w:hAnsi="Arial" w:cs="Arial"/>
          <w:color w:val="000000"/>
          <w:sz w:val="22"/>
          <w:szCs w:val="22"/>
        </w:rPr>
        <w:t>Therefore,</w:t>
      </w:r>
      <w:r w:rsidRPr="00F92B23">
        <w:rPr>
          <w:rFonts w:ascii="Arial" w:hAnsi="Arial" w:cs="Arial"/>
          <w:color w:val="000000"/>
          <w:sz w:val="22"/>
          <w:szCs w:val="22"/>
        </w:rPr>
        <w:t xml:space="preserve"> if the </w:t>
      </w:r>
      <w:r w:rsidRPr="00F92B23">
        <w:rPr>
          <w:rFonts w:ascii="Arial" w:hAnsi="Arial" w:cs="Arial"/>
          <w:color w:val="000000"/>
          <w:sz w:val="22"/>
          <w:szCs w:val="22"/>
        </w:rPr>
        <w:lastRenderedPageBreak/>
        <w:t>business manages their own delivery service then this will help them save on commission and attract more customers.</w:t>
      </w:r>
      <w:r w:rsidRPr="00F92B23">
        <w:rPr>
          <w:rStyle w:val="xapple-converted-space"/>
          <w:rFonts w:ascii="Arial" w:hAnsi="Arial" w:cs="Arial"/>
          <w:color w:val="000000"/>
          <w:sz w:val="22"/>
          <w:szCs w:val="22"/>
          <w:bdr w:val="none" w:sz="0" w:space="0" w:color="auto" w:frame="1"/>
        </w:rPr>
        <w:t> </w:t>
      </w:r>
    </w:p>
    <w:p w14:paraId="1410ECB8"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685614C0" w14:textId="64F043DE"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Another recommendation for Variety Bites is to create a mobile application service, which consumers can use to pre-order their food for collection, book a table online and also order their food online and have it delivered directly to them. Mobile apps are also a swift way of providing customers with loyalty rewards which in the long term helps retain customers. The app should also enable customers to browse through the menu and have a look at the pricing. According to Rajput (2019), mobile app </w:t>
      </w:r>
      <w:r w:rsidR="001716F3" w:rsidRPr="00F92B23">
        <w:rPr>
          <w:rFonts w:ascii="Arial" w:hAnsi="Arial" w:cs="Arial"/>
          <w:color w:val="000000"/>
          <w:sz w:val="22"/>
          <w:szCs w:val="22"/>
        </w:rPr>
        <w:t>is</w:t>
      </w:r>
      <w:r w:rsidRPr="00F92B23">
        <w:rPr>
          <w:rFonts w:ascii="Arial" w:hAnsi="Arial" w:cs="Arial"/>
          <w:color w:val="000000"/>
          <w:sz w:val="22"/>
          <w:szCs w:val="22"/>
        </w:rPr>
        <w:t xml:space="preserve"> a major key to success as they provide both the customer and the business owner with flexibility as well as convenience.</w:t>
      </w:r>
    </w:p>
    <w:p w14:paraId="4966F5A6"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0DEAAA5D" w14:textId="71088F1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It is imperative for Variety Bites to create social media pages in order to keep up to date with the latest techniques on how to attract customers and help promote their business. Some of the most popular platforms are; Instagram, Facebook and Tiktok as these enable business to provide visuals of their products which draw in the attention of their customers. The social media platforms should also be used to introduce new products and inform customers on updates such as opening and closing times. Catford (2019)</w:t>
      </w:r>
      <w:r w:rsidR="00D33D8E">
        <w:rPr>
          <w:rFonts w:ascii="Arial" w:hAnsi="Arial" w:cs="Arial"/>
          <w:color w:val="000000"/>
          <w:sz w:val="22"/>
          <w:szCs w:val="22"/>
        </w:rPr>
        <w:t>,</w:t>
      </w:r>
      <w:r w:rsidRPr="00F92B23">
        <w:rPr>
          <w:rFonts w:ascii="Arial" w:hAnsi="Arial" w:cs="Arial"/>
          <w:color w:val="000000"/>
          <w:sz w:val="22"/>
          <w:szCs w:val="22"/>
        </w:rPr>
        <w:t xml:space="preserve"> states that social media is changing the face of the food business and these platforms will enable the business to get ahead with the digital age as online marketing is now seen as more effective than traditional marketing methods. Catford (2019)</w:t>
      </w:r>
      <w:r w:rsidR="00D33D8E">
        <w:rPr>
          <w:rFonts w:ascii="Arial" w:hAnsi="Arial" w:cs="Arial"/>
          <w:color w:val="000000"/>
          <w:sz w:val="22"/>
          <w:szCs w:val="22"/>
        </w:rPr>
        <w:t>,</w:t>
      </w:r>
      <w:r w:rsidRPr="00F92B23">
        <w:rPr>
          <w:rFonts w:ascii="Arial" w:hAnsi="Arial" w:cs="Arial"/>
          <w:color w:val="000000"/>
          <w:sz w:val="22"/>
          <w:szCs w:val="22"/>
        </w:rPr>
        <w:t xml:space="preserve"> also advises that business owners need to ensure they are sociable, pragmatic and adventurous on their social media in order to engage with consumers effectively.</w:t>
      </w:r>
      <w:r w:rsidRPr="00F92B23">
        <w:rPr>
          <w:rStyle w:val="xapple-converted-space"/>
          <w:rFonts w:ascii="Arial" w:hAnsi="Arial" w:cs="Arial"/>
          <w:color w:val="000000"/>
          <w:sz w:val="22"/>
          <w:szCs w:val="22"/>
          <w:bdr w:val="none" w:sz="0" w:space="0" w:color="auto" w:frame="1"/>
        </w:rPr>
        <w:t> </w:t>
      </w:r>
    </w:p>
    <w:p w14:paraId="7E966914"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4630DBB9" w14:textId="77777777" w:rsidR="006F5D0E" w:rsidRDefault="006F5D0E" w:rsidP="00BB386D">
      <w:pPr>
        <w:pStyle w:val="NormalWeb"/>
        <w:shd w:val="clear" w:color="auto" w:fill="FFFFFF"/>
        <w:spacing w:before="0" w:beforeAutospacing="0" w:after="0" w:afterAutospacing="0" w:line="360" w:lineRule="auto"/>
        <w:jc w:val="both"/>
        <w:rPr>
          <w:rFonts w:ascii="Arial" w:hAnsi="Arial" w:cs="Arial"/>
          <w:b/>
          <w:color w:val="000000"/>
          <w:sz w:val="22"/>
          <w:szCs w:val="22"/>
          <w:u w:val="thick"/>
        </w:rPr>
      </w:pPr>
    </w:p>
    <w:p w14:paraId="03D9FE63" w14:textId="77777777" w:rsidR="00E72AF3" w:rsidRDefault="00E72AF3" w:rsidP="00BB386D">
      <w:pPr>
        <w:pStyle w:val="NormalWeb"/>
        <w:shd w:val="clear" w:color="auto" w:fill="FFFFFF"/>
        <w:spacing w:before="0" w:beforeAutospacing="0" w:after="0" w:afterAutospacing="0" w:line="360" w:lineRule="auto"/>
        <w:jc w:val="both"/>
        <w:rPr>
          <w:rFonts w:ascii="Arial" w:hAnsi="Arial" w:cs="Arial"/>
          <w:b/>
          <w:color w:val="000000"/>
          <w:sz w:val="22"/>
          <w:szCs w:val="22"/>
          <w:u w:val="thick"/>
        </w:rPr>
      </w:pPr>
    </w:p>
    <w:p w14:paraId="6B4A266A" w14:textId="16EFAD59" w:rsidR="00AE0840" w:rsidRPr="00041BC2" w:rsidRDefault="00AE0840" w:rsidP="00114BC2">
      <w:pPr>
        <w:pStyle w:val="Heading1"/>
        <w:rPr>
          <w:rFonts w:ascii="Arial" w:hAnsi="Arial" w:cs="Arial"/>
          <w:b/>
          <w:bCs/>
          <w:color w:val="000000" w:themeColor="text1"/>
        </w:rPr>
      </w:pPr>
      <w:bookmarkStart w:id="11" w:name="_Toc57150327"/>
      <w:r w:rsidRPr="00041BC2">
        <w:rPr>
          <w:rFonts w:ascii="Arial" w:hAnsi="Arial" w:cs="Arial"/>
          <w:b/>
          <w:bCs/>
          <w:color w:val="000000" w:themeColor="text1"/>
        </w:rPr>
        <w:t>Conclusion</w:t>
      </w:r>
      <w:bookmarkEnd w:id="11"/>
    </w:p>
    <w:p w14:paraId="16B09DFB"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2979CD90" w14:textId="77777777" w:rsidR="00D93D20"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sidRPr="00F92B23">
        <w:rPr>
          <w:rFonts w:ascii="Arial" w:hAnsi="Arial" w:cs="Arial"/>
          <w:color w:val="000000"/>
          <w:sz w:val="22"/>
          <w:szCs w:val="22"/>
        </w:rPr>
        <w:t xml:space="preserve">The SME businesses provide an extensive and very important contribution towards a Country’s </w:t>
      </w:r>
      <w:r w:rsidR="001716F3" w:rsidRPr="00F92B23">
        <w:rPr>
          <w:rFonts w:ascii="Arial" w:hAnsi="Arial" w:cs="Arial"/>
          <w:color w:val="000000"/>
          <w:sz w:val="22"/>
          <w:szCs w:val="22"/>
        </w:rPr>
        <w:t>economy;</w:t>
      </w:r>
      <w:r w:rsidRPr="00F92B23">
        <w:rPr>
          <w:rFonts w:ascii="Arial" w:hAnsi="Arial" w:cs="Arial"/>
          <w:color w:val="000000"/>
          <w:sz w:val="22"/>
          <w:szCs w:val="22"/>
        </w:rPr>
        <w:t xml:space="preserve"> </w:t>
      </w:r>
      <w:r w:rsidR="00D03DD1" w:rsidRPr="00F92B23">
        <w:rPr>
          <w:rFonts w:ascii="Arial" w:hAnsi="Arial" w:cs="Arial"/>
          <w:color w:val="000000"/>
          <w:sz w:val="22"/>
          <w:szCs w:val="22"/>
        </w:rPr>
        <w:t>therefore,</w:t>
      </w:r>
      <w:r w:rsidRPr="00F92B23">
        <w:rPr>
          <w:rFonts w:ascii="Arial" w:hAnsi="Arial" w:cs="Arial"/>
          <w:color w:val="000000"/>
          <w:sz w:val="22"/>
          <w:szCs w:val="22"/>
        </w:rPr>
        <w:t xml:space="preserve"> their importance should not be overlooked. </w:t>
      </w:r>
      <w:r w:rsidR="00CA3D5F" w:rsidRPr="00F92B23">
        <w:rPr>
          <w:rFonts w:ascii="Arial" w:hAnsi="Arial" w:cs="Arial"/>
          <w:color w:val="000000"/>
          <w:sz w:val="22"/>
          <w:szCs w:val="22"/>
        </w:rPr>
        <w:t>However,</w:t>
      </w:r>
      <w:r w:rsidRPr="00F92B23">
        <w:rPr>
          <w:rFonts w:ascii="Arial" w:hAnsi="Arial" w:cs="Arial"/>
          <w:color w:val="000000"/>
          <w:sz w:val="22"/>
          <w:szCs w:val="22"/>
        </w:rPr>
        <w:t xml:space="preserve"> these SMEs need to work extremely hard in order to gain a fair and healthy market share and overcome the competition from other businesses, in particular larger chains and franchises.</w:t>
      </w:r>
    </w:p>
    <w:p w14:paraId="7F5FDD51" w14:textId="77777777" w:rsidR="00D93D20" w:rsidRDefault="00D93D2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10A96833" w14:textId="5493DE16" w:rsidR="00AE0840" w:rsidRPr="00F92B23" w:rsidRDefault="00D93D2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In this time of pandemic, it is important to try and use every resource available in order to gain the competitive edge. There is a lot of uncertainty about the future of many industries as there is a major recession looming over the entire world. That is why it is important to use as many environment scanning tools as possible and continually try to predict the future of its industry. </w:t>
      </w:r>
      <w:r>
        <w:rPr>
          <w:rFonts w:ascii="Arial" w:hAnsi="Arial" w:cs="Arial"/>
          <w:color w:val="000000"/>
          <w:sz w:val="22"/>
          <w:szCs w:val="22"/>
        </w:rPr>
        <w:lastRenderedPageBreak/>
        <w:t xml:space="preserve">One outcome could possibly be that all or most SMEs are taken over by the giant corporations and small businesses have to succumb to the fact that there is no more space in the market for small businesses. Over the recent years we have seen a rise in E-commerce and M-commerce which has become the death of the high street. Could this possibly be the end of small businesses </w:t>
      </w:r>
      <w:r w:rsidR="00A05914">
        <w:rPr>
          <w:rFonts w:ascii="Arial" w:hAnsi="Arial" w:cs="Arial"/>
          <w:color w:val="000000"/>
          <w:sz w:val="22"/>
          <w:szCs w:val="22"/>
        </w:rPr>
        <w:t xml:space="preserve">and an opportunity for the big corporations and conglomerates to capitalise and buy out all the small businesses thus eliminating the competition. </w:t>
      </w:r>
      <w:r>
        <w:rPr>
          <w:rFonts w:ascii="Arial" w:hAnsi="Arial" w:cs="Arial"/>
          <w:color w:val="000000"/>
          <w:sz w:val="22"/>
          <w:szCs w:val="22"/>
        </w:rPr>
        <w:t xml:space="preserve"> </w:t>
      </w:r>
      <w:r w:rsidR="00AE0840" w:rsidRPr="00F92B23">
        <w:rPr>
          <w:rStyle w:val="xapple-converted-space"/>
          <w:rFonts w:ascii="Arial" w:hAnsi="Arial" w:cs="Arial"/>
          <w:color w:val="000000"/>
          <w:sz w:val="22"/>
          <w:szCs w:val="22"/>
          <w:bdr w:val="none" w:sz="0" w:space="0" w:color="auto" w:frame="1"/>
        </w:rPr>
        <w:t> </w:t>
      </w:r>
    </w:p>
    <w:p w14:paraId="4E0F20FA" w14:textId="77777777" w:rsidR="00AE0840" w:rsidRPr="00F92B23" w:rsidRDefault="00AE0840" w:rsidP="00BB386D">
      <w:pPr>
        <w:pStyle w:val="NormalWeb"/>
        <w:shd w:val="clear" w:color="auto" w:fill="FFFFFF"/>
        <w:spacing w:before="0" w:beforeAutospacing="0" w:after="0" w:afterAutospacing="0" w:line="360" w:lineRule="auto"/>
        <w:jc w:val="both"/>
        <w:rPr>
          <w:rFonts w:ascii="Arial" w:hAnsi="Arial" w:cs="Arial"/>
          <w:color w:val="000000"/>
          <w:sz w:val="22"/>
          <w:szCs w:val="22"/>
        </w:rPr>
      </w:pPr>
    </w:p>
    <w:p w14:paraId="3570F65B" w14:textId="77777777" w:rsidR="006B1FFC" w:rsidRDefault="00AE0840" w:rsidP="00BB386D">
      <w:pPr>
        <w:pStyle w:val="NormalWeb"/>
        <w:shd w:val="clear" w:color="auto" w:fill="FFFFFF"/>
        <w:spacing w:before="0" w:beforeAutospacing="0" w:after="0" w:afterAutospacing="0" w:line="360" w:lineRule="auto"/>
        <w:jc w:val="both"/>
        <w:rPr>
          <w:rStyle w:val="xapple-converted-space"/>
          <w:rFonts w:ascii="Arial" w:hAnsi="Arial" w:cs="Arial"/>
          <w:color w:val="000000"/>
          <w:sz w:val="22"/>
          <w:szCs w:val="22"/>
          <w:bdr w:val="none" w:sz="0" w:space="0" w:color="auto" w:frame="1"/>
        </w:rPr>
      </w:pPr>
      <w:r w:rsidRPr="00F92B23">
        <w:rPr>
          <w:rFonts w:ascii="Arial" w:hAnsi="Arial" w:cs="Arial"/>
          <w:color w:val="000000"/>
          <w:sz w:val="22"/>
          <w:szCs w:val="22"/>
        </w:rPr>
        <w:t>From this report it is evident that the business strategies being used for this report are effective, however there are a number of measures they can implement and incorporate in order to improve operations and progress further. These recommendations will help the business grow significantly and attain a larger market share.</w:t>
      </w:r>
      <w:r w:rsidRPr="00F92B23">
        <w:rPr>
          <w:rStyle w:val="xapple-converted-space"/>
          <w:rFonts w:ascii="Arial" w:hAnsi="Arial" w:cs="Arial"/>
          <w:color w:val="000000"/>
          <w:sz w:val="22"/>
          <w:szCs w:val="22"/>
          <w:bdr w:val="none" w:sz="0" w:space="0" w:color="auto" w:frame="1"/>
        </w:rPr>
        <w:t> </w:t>
      </w:r>
    </w:p>
    <w:p w14:paraId="3AF6D583" w14:textId="77777777" w:rsidR="00006B04" w:rsidRDefault="00006B04" w:rsidP="00AE0840">
      <w:pPr>
        <w:pStyle w:val="NormalWeb"/>
        <w:shd w:val="clear" w:color="auto" w:fill="FFFFFF"/>
        <w:spacing w:before="0" w:beforeAutospacing="0" w:after="0" w:afterAutospacing="0"/>
        <w:rPr>
          <w:rStyle w:val="xapple-converted-space"/>
          <w:rFonts w:ascii="Arial" w:hAnsi="Arial" w:cs="Arial"/>
          <w:color w:val="000000"/>
          <w:sz w:val="22"/>
          <w:szCs w:val="22"/>
          <w:bdr w:val="none" w:sz="0" w:space="0" w:color="auto" w:frame="1"/>
        </w:rPr>
      </w:pPr>
    </w:p>
    <w:p w14:paraId="2A69C979" w14:textId="77777777" w:rsidR="00006B04" w:rsidRPr="00F92B23" w:rsidRDefault="00006B04" w:rsidP="00AE0840">
      <w:pPr>
        <w:pStyle w:val="NormalWeb"/>
        <w:shd w:val="clear" w:color="auto" w:fill="FFFFFF"/>
        <w:spacing w:before="0" w:beforeAutospacing="0" w:after="0" w:afterAutospacing="0"/>
        <w:rPr>
          <w:rFonts w:ascii="Arial" w:hAnsi="Arial" w:cs="Arial"/>
          <w:color w:val="000000"/>
          <w:sz w:val="22"/>
          <w:szCs w:val="22"/>
        </w:rPr>
      </w:pPr>
    </w:p>
    <w:p w14:paraId="49A7CB3D" w14:textId="77777777" w:rsidR="000102AB" w:rsidRPr="00F92B23" w:rsidRDefault="000102AB" w:rsidP="00AE0840">
      <w:pPr>
        <w:pStyle w:val="NormalWeb"/>
        <w:shd w:val="clear" w:color="auto" w:fill="FFFFFF"/>
        <w:spacing w:before="0" w:beforeAutospacing="0" w:after="0" w:afterAutospacing="0"/>
        <w:rPr>
          <w:rFonts w:ascii="Arial" w:hAnsi="Arial" w:cs="Arial"/>
          <w:color w:val="000000"/>
          <w:sz w:val="22"/>
          <w:szCs w:val="22"/>
        </w:rPr>
      </w:pPr>
    </w:p>
    <w:p w14:paraId="67AB12CF"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1D1811C8"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1BDD0FE5"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3DE0B0FD"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4C488589"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14366312"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1EE14E1B"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3659484B"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5270D833"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316BA221"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3315F367" w14:textId="77777777" w:rsidR="006F5D0E" w:rsidRDefault="006F5D0E" w:rsidP="00AE0840">
      <w:pPr>
        <w:pStyle w:val="NormalWeb"/>
        <w:shd w:val="clear" w:color="auto" w:fill="FFFFFF"/>
        <w:spacing w:before="0" w:beforeAutospacing="0" w:after="0" w:afterAutospacing="0"/>
        <w:rPr>
          <w:rFonts w:ascii="Arial" w:hAnsi="Arial" w:cs="Arial"/>
          <w:b/>
          <w:color w:val="000000"/>
          <w:sz w:val="22"/>
          <w:szCs w:val="22"/>
          <w:u w:val="thick"/>
        </w:rPr>
      </w:pPr>
    </w:p>
    <w:p w14:paraId="192FE690"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4C9DA084"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37523D73"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155DC9FD"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7B3BFCFA"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09E406E9"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2636D12E"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47913521"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0308E84A"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0796C9E3"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2697FC36"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0F37D8D9"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096B12BE"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736B7004"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73C39031"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29662241"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1052FFFC"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51C51200"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75ABB0F1"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37B0FD74"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1A4D9BBF"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333047A8"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68D0E53A"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0992D1C5" w14:textId="77777777" w:rsidR="00114BC2" w:rsidRDefault="00114BC2" w:rsidP="00AE0840">
      <w:pPr>
        <w:pStyle w:val="NormalWeb"/>
        <w:shd w:val="clear" w:color="auto" w:fill="FFFFFF"/>
        <w:spacing w:before="0" w:beforeAutospacing="0" w:after="0" w:afterAutospacing="0"/>
        <w:rPr>
          <w:rFonts w:ascii="Arial" w:hAnsi="Arial" w:cs="Arial"/>
          <w:b/>
          <w:color w:val="000000"/>
          <w:sz w:val="22"/>
          <w:szCs w:val="22"/>
          <w:u w:val="thick"/>
        </w:rPr>
      </w:pPr>
    </w:p>
    <w:p w14:paraId="452CB641" w14:textId="18A032DA" w:rsidR="00AE0840" w:rsidRPr="00041BC2" w:rsidRDefault="00AE0840" w:rsidP="00114BC2">
      <w:pPr>
        <w:pStyle w:val="Heading1"/>
        <w:rPr>
          <w:rFonts w:ascii="Arial" w:hAnsi="Arial" w:cs="Arial"/>
          <w:b/>
          <w:bCs/>
          <w:color w:val="000000" w:themeColor="text1"/>
        </w:rPr>
      </w:pPr>
      <w:bookmarkStart w:id="12" w:name="_Toc57150328"/>
      <w:r w:rsidRPr="00041BC2">
        <w:rPr>
          <w:rFonts w:ascii="Arial" w:hAnsi="Arial" w:cs="Arial"/>
          <w:b/>
          <w:bCs/>
          <w:color w:val="000000" w:themeColor="text1"/>
        </w:rPr>
        <w:lastRenderedPageBreak/>
        <w:t>References</w:t>
      </w:r>
      <w:bookmarkEnd w:id="12"/>
    </w:p>
    <w:p w14:paraId="5F58C64F" w14:textId="77777777" w:rsidR="00AE0840" w:rsidRPr="00F92B23" w:rsidRDefault="00AE0840" w:rsidP="00AE0840">
      <w:pPr>
        <w:pStyle w:val="NormalWeb"/>
        <w:shd w:val="clear" w:color="auto" w:fill="FFFFFF"/>
        <w:spacing w:before="0" w:beforeAutospacing="0" w:after="0" w:afterAutospacing="0"/>
        <w:rPr>
          <w:rFonts w:ascii="Arial" w:hAnsi="Arial" w:cs="Arial"/>
          <w:color w:val="000000"/>
          <w:sz w:val="22"/>
          <w:szCs w:val="22"/>
        </w:rPr>
      </w:pPr>
    </w:p>
    <w:p w14:paraId="62BF0499" w14:textId="77777777" w:rsidR="00BB386D" w:rsidRPr="00F92B23" w:rsidRDefault="00BB386D" w:rsidP="00AE0840">
      <w:pPr>
        <w:pStyle w:val="NormalWeb"/>
        <w:shd w:val="clear" w:color="auto" w:fill="FFFFFF"/>
        <w:spacing w:before="0" w:beforeAutospacing="0" w:after="0" w:afterAutospacing="0"/>
        <w:rPr>
          <w:rFonts w:ascii="Arial" w:hAnsi="Arial" w:cs="Arial"/>
          <w:color w:val="000000"/>
          <w:sz w:val="22"/>
          <w:szCs w:val="22"/>
        </w:rPr>
      </w:pPr>
    </w:p>
    <w:p w14:paraId="692387DC" w14:textId="77777777" w:rsidR="00350B14" w:rsidRPr="00350B14" w:rsidRDefault="00E72AF3" w:rsidP="00E72AF3">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E72AF3">
        <w:rPr>
          <w:rFonts w:ascii="Arial" w:hAnsi="Arial" w:cs="Arial"/>
          <w:color w:val="000000"/>
          <w:sz w:val="22"/>
          <w:szCs w:val="22"/>
        </w:rPr>
        <w:t>A</w:t>
      </w:r>
      <w:r>
        <w:rPr>
          <w:rFonts w:ascii="Arial" w:hAnsi="Arial" w:cs="Arial"/>
          <w:color w:val="000000"/>
          <w:sz w:val="22"/>
          <w:szCs w:val="22"/>
        </w:rPr>
        <w:t>migamag</w:t>
      </w:r>
      <w:r w:rsidRPr="00E72AF3">
        <w:rPr>
          <w:rFonts w:ascii="Arial" w:hAnsi="Arial" w:cs="Arial"/>
          <w:color w:val="000000"/>
          <w:sz w:val="22"/>
          <w:szCs w:val="22"/>
        </w:rPr>
        <w:t>. 2020. </w:t>
      </w:r>
      <w:r w:rsidRPr="00E72AF3">
        <w:rPr>
          <w:rFonts w:ascii="Arial" w:hAnsi="Arial" w:cs="Arial"/>
          <w:i/>
          <w:iCs/>
          <w:color w:val="000000"/>
          <w:sz w:val="22"/>
          <w:szCs w:val="22"/>
        </w:rPr>
        <w:t>AMIGAMAG</w:t>
      </w:r>
      <w:r w:rsidRPr="00E72AF3">
        <w:rPr>
          <w:rFonts w:ascii="Arial" w:hAnsi="Arial" w:cs="Arial"/>
          <w:color w:val="000000"/>
          <w:sz w:val="22"/>
          <w:szCs w:val="22"/>
        </w:rPr>
        <w:t>. [online] Available at: &lt;https://www.amigamag.com/&gt; [Accessed 24 November 2020].</w:t>
      </w:r>
      <w:r w:rsidR="00350B14" w:rsidRPr="00350B14">
        <w:rPr>
          <w:rFonts w:ascii="Arial" w:eastAsiaTheme="minorHAnsi" w:hAnsi="Arial" w:cs="Arial"/>
          <w:color w:val="000000"/>
          <w:sz w:val="20"/>
          <w:szCs w:val="20"/>
          <w:shd w:val="clear" w:color="auto" w:fill="FFFFFF"/>
          <w:lang w:eastAsia="en-US"/>
        </w:rPr>
        <w:t xml:space="preserve"> </w:t>
      </w:r>
    </w:p>
    <w:p w14:paraId="282406A7" w14:textId="6D6F7D37" w:rsidR="006F5D0E" w:rsidRDefault="00350B14" w:rsidP="00E72AF3">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bookmarkStart w:id="13" w:name="_Hlk57149557"/>
      <w:r w:rsidRPr="00350B14">
        <w:rPr>
          <w:rFonts w:ascii="Arial" w:hAnsi="Arial" w:cs="Arial"/>
          <w:color w:val="000000"/>
          <w:sz w:val="22"/>
          <w:szCs w:val="22"/>
        </w:rPr>
        <w:t>Bryson, 2020</w:t>
      </w:r>
      <w:bookmarkEnd w:id="13"/>
      <w:r w:rsidRPr="00350B14">
        <w:rPr>
          <w:rFonts w:ascii="Arial" w:hAnsi="Arial" w:cs="Arial"/>
          <w:color w:val="000000"/>
          <w:sz w:val="22"/>
          <w:szCs w:val="22"/>
        </w:rPr>
        <w:t>. </w:t>
      </w:r>
      <w:r w:rsidRPr="00350B14">
        <w:rPr>
          <w:rFonts w:ascii="Arial" w:hAnsi="Arial" w:cs="Arial"/>
          <w:i/>
          <w:iCs/>
          <w:color w:val="000000"/>
          <w:sz w:val="22"/>
          <w:szCs w:val="22"/>
        </w:rPr>
        <w:t>Researchgate | Find And Share Research</w:t>
      </w:r>
      <w:r w:rsidRPr="00350B14">
        <w:rPr>
          <w:rFonts w:ascii="Arial" w:hAnsi="Arial" w:cs="Arial"/>
          <w:color w:val="000000"/>
          <w:sz w:val="22"/>
          <w:szCs w:val="22"/>
        </w:rPr>
        <w:t>. [online] ResearchGate. Available at: &lt;https://www.researchgate.net/&gt; [Accessed 24 November 2020].</w:t>
      </w:r>
    </w:p>
    <w:p w14:paraId="4268E05E" w14:textId="21F7B60F" w:rsidR="00BB386D" w:rsidRPr="00F92B23" w:rsidRDefault="00BB386D" w:rsidP="006F5D0E">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Cartmell N. (2016). </w:t>
      </w:r>
      <w:r w:rsidRPr="00F92B23">
        <w:rPr>
          <w:rFonts w:ascii="Arial" w:hAnsi="Arial" w:cs="Arial"/>
          <w:i/>
          <w:iCs/>
          <w:color w:val="000000"/>
          <w:sz w:val="22"/>
          <w:szCs w:val="22"/>
        </w:rPr>
        <w:t>What importance does branding and packaging have on your food products.</w:t>
      </w:r>
    </w:p>
    <w:p w14:paraId="46A2CDE3" w14:textId="77777777" w:rsidR="006F5D0E" w:rsidRPr="006F5D0E"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Catford M. (2019). How Social Media Is Changing the Face of The Food Business Michael Catford. </w:t>
      </w:r>
      <w:r w:rsidRPr="00F92B23">
        <w:rPr>
          <w:rFonts w:ascii="Arial" w:hAnsi="Arial" w:cs="Arial"/>
          <w:i/>
          <w:iCs/>
          <w:color w:val="000000"/>
          <w:sz w:val="22"/>
          <w:szCs w:val="22"/>
        </w:rPr>
        <w:t>The SocialSavior</w:t>
      </w:r>
      <w:r w:rsidRPr="00F92B23">
        <w:rPr>
          <w:rFonts w:ascii="Arial" w:hAnsi="Arial" w:cs="Arial"/>
          <w:color w:val="000000"/>
          <w:sz w:val="22"/>
          <w:szCs w:val="22"/>
        </w:rPr>
        <w:t>.</w:t>
      </w:r>
      <w:r w:rsidR="006F5D0E">
        <w:rPr>
          <w:rFonts w:ascii="Arial" w:hAnsi="Arial" w:cs="Arial"/>
          <w:color w:val="000000"/>
          <w:sz w:val="22"/>
          <w:szCs w:val="22"/>
        </w:rPr>
        <w:t xml:space="preserve"> </w:t>
      </w:r>
      <w:r w:rsidR="006F5D0E" w:rsidRPr="006F5D0E">
        <w:rPr>
          <w:rFonts w:ascii="Arial" w:hAnsi="Arial" w:cs="Arial"/>
          <w:b/>
          <w:bCs/>
          <w:color w:val="000000"/>
          <w:sz w:val="22"/>
          <w:szCs w:val="22"/>
        </w:rPr>
        <w:t> </w:t>
      </w:r>
    </w:p>
    <w:p w14:paraId="4C744100" w14:textId="1D75AE0C" w:rsidR="00BB386D" w:rsidRPr="00F92B23" w:rsidRDefault="006F5D0E"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6F5D0E">
        <w:rPr>
          <w:rFonts w:ascii="Arial" w:hAnsi="Arial" w:cs="Arial"/>
          <w:color w:val="000000"/>
          <w:sz w:val="22"/>
          <w:szCs w:val="22"/>
        </w:rPr>
        <w:t>Cook, M., 2020. </w:t>
      </w:r>
      <w:r w:rsidRPr="006F5D0E">
        <w:rPr>
          <w:rFonts w:ascii="Arial" w:hAnsi="Arial" w:cs="Arial"/>
          <w:i/>
          <w:iCs/>
          <w:color w:val="000000"/>
          <w:sz w:val="22"/>
          <w:szCs w:val="22"/>
        </w:rPr>
        <w:t>Log In ‹ Southampton Generic Blogs — Wordpress</w:t>
      </w:r>
      <w:r w:rsidRPr="006F5D0E">
        <w:rPr>
          <w:rFonts w:ascii="Arial" w:hAnsi="Arial" w:cs="Arial"/>
          <w:color w:val="000000"/>
          <w:sz w:val="22"/>
          <w:szCs w:val="22"/>
        </w:rPr>
        <w:t>. [online] Generic.wordpress.soton.ac.uk. Available at: &lt;https://generic.wordpress.soton.ac.uk/&gt; [Accessed 24 November 2020].</w:t>
      </w:r>
    </w:p>
    <w:p w14:paraId="22EE8873"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DCA10D"/>
          <w:sz w:val="22"/>
          <w:szCs w:val="22"/>
        </w:rPr>
      </w:pPr>
      <w:r w:rsidRPr="00F92B23">
        <w:rPr>
          <w:rFonts w:ascii="Arial" w:hAnsi="Arial" w:cs="Arial"/>
          <w:color w:val="000000"/>
          <w:sz w:val="22"/>
          <w:szCs w:val="22"/>
        </w:rPr>
        <w:t>CGMA. (2013). Porter’s Five Forces of Competitive Position Analysis. </w:t>
      </w:r>
      <w:r w:rsidRPr="00F92B23">
        <w:rPr>
          <w:rFonts w:ascii="Arial" w:hAnsi="Arial" w:cs="Arial"/>
          <w:i/>
          <w:iCs/>
          <w:color w:val="000000"/>
          <w:sz w:val="22"/>
          <w:szCs w:val="22"/>
        </w:rPr>
        <w:t>ESSENTIAL TOOLS FOR MANAGEMENT ACCOUNTANTS</w:t>
      </w:r>
      <w:r w:rsidRPr="00F92B23">
        <w:rPr>
          <w:rFonts w:ascii="Arial" w:hAnsi="Arial" w:cs="Arial"/>
          <w:color w:val="000000"/>
          <w:sz w:val="22"/>
          <w:szCs w:val="22"/>
        </w:rPr>
        <w:t>.</w:t>
      </w:r>
    </w:p>
    <w:p w14:paraId="33F56963"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Eagle D. (2020). 10 Reasons to get on Board the Uber Eats or Deliveroo Thing Everyone’s Doing. </w:t>
      </w:r>
      <w:r w:rsidRPr="00F92B23">
        <w:rPr>
          <w:rFonts w:ascii="Arial" w:hAnsi="Arial" w:cs="Arial"/>
          <w:i/>
          <w:iCs/>
          <w:color w:val="000000"/>
          <w:sz w:val="22"/>
          <w:szCs w:val="22"/>
        </w:rPr>
        <w:t>Kounta by Lightspeed</w:t>
      </w:r>
      <w:r w:rsidRPr="00F92B23">
        <w:rPr>
          <w:rFonts w:ascii="Arial" w:hAnsi="Arial" w:cs="Arial"/>
          <w:color w:val="000000"/>
          <w:sz w:val="22"/>
          <w:szCs w:val="22"/>
        </w:rPr>
        <w:t>. </w:t>
      </w:r>
    </w:p>
    <w:p w14:paraId="68D8CAFC"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Endsleigh. (2020). What is a small business or SME? </w:t>
      </w:r>
      <w:r w:rsidRPr="00F92B23">
        <w:rPr>
          <w:rFonts w:ascii="Arial" w:hAnsi="Arial" w:cs="Arial"/>
          <w:i/>
          <w:iCs/>
          <w:color w:val="000000"/>
          <w:sz w:val="22"/>
          <w:szCs w:val="22"/>
        </w:rPr>
        <w:t>Endsleigh.</w:t>
      </w:r>
    </w:p>
    <w:p w14:paraId="5FF02573" w14:textId="3A8A3D4D" w:rsidR="00BB386D"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FSA. (2019). </w:t>
      </w:r>
      <w:r w:rsidRPr="00F92B23">
        <w:rPr>
          <w:rFonts w:ascii="Arial" w:hAnsi="Arial" w:cs="Arial"/>
          <w:i/>
          <w:iCs/>
          <w:color w:val="000000"/>
          <w:sz w:val="22"/>
          <w:szCs w:val="22"/>
        </w:rPr>
        <w:t>Variety Bites.</w:t>
      </w:r>
      <w:r w:rsidRPr="00F92B23">
        <w:rPr>
          <w:rFonts w:ascii="Arial" w:hAnsi="Arial" w:cs="Arial"/>
          <w:color w:val="000000"/>
          <w:sz w:val="22"/>
          <w:szCs w:val="22"/>
        </w:rPr>
        <w:t xml:space="preserve"> Available: </w:t>
      </w:r>
      <w:hyperlink r:id="rId14" w:history="1">
        <w:r w:rsidR="00FD1EA1" w:rsidRPr="00713368">
          <w:rPr>
            <w:rStyle w:val="Hyperlink"/>
            <w:rFonts w:ascii="Arial" w:hAnsi="Arial" w:cs="Arial"/>
            <w:sz w:val="22"/>
            <w:szCs w:val="22"/>
          </w:rPr>
          <w:t>https://www.scoresonthedoors.org.uk/business/variety-bites--1000878.html. Last accessed November 2020</w:t>
        </w:r>
      </w:hyperlink>
      <w:r w:rsidRPr="00F92B23">
        <w:rPr>
          <w:rFonts w:ascii="Arial" w:hAnsi="Arial" w:cs="Arial"/>
          <w:color w:val="000000"/>
          <w:sz w:val="22"/>
          <w:szCs w:val="22"/>
        </w:rPr>
        <w:t>.</w:t>
      </w:r>
    </w:p>
    <w:p w14:paraId="29B73635" w14:textId="6E63CD80" w:rsidR="00FD1EA1" w:rsidRPr="00E72AF3" w:rsidRDefault="00FD1EA1" w:rsidP="00FD1EA1">
      <w:pPr>
        <w:pStyle w:val="ListParagraph"/>
        <w:numPr>
          <w:ilvl w:val="0"/>
          <w:numId w:val="2"/>
        </w:numPr>
        <w:spacing w:line="360" w:lineRule="auto"/>
        <w:jc w:val="both"/>
        <w:rPr>
          <w:rFonts w:ascii="Arial" w:hAnsi="Arial" w:cs="Arial"/>
          <w:color w:val="000000" w:themeColor="text1"/>
          <w:sz w:val="22"/>
          <w:szCs w:val="22"/>
          <w:shd w:val="clear" w:color="auto" w:fill="FFFFFF"/>
        </w:rPr>
      </w:pPr>
      <w:bookmarkStart w:id="14" w:name="_Hlk54895725"/>
      <w:r w:rsidRPr="00E72AF3">
        <w:rPr>
          <w:rFonts w:ascii="Arial" w:hAnsi="Arial" w:cs="Arial"/>
          <w:color w:val="000000" w:themeColor="text1"/>
          <w:sz w:val="22"/>
          <w:szCs w:val="22"/>
          <w:shd w:val="clear" w:color="auto" w:fill="FFFFFF"/>
        </w:rPr>
        <w:t>Hildeman, G., 2020</w:t>
      </w:r>
      <w:bookmarkEnd w:id="14"/>
      <w:r w:rsidRPr="00E72AF3">
        <w:rPr>
          <w:rFonts w:ascii="Arial" w:hAnsi="Arial" w:cs="Arial"/>
          <w:color w:val="000000" w:themeColor="text1"/>
          <w:sz w:val="22"/>
          <w:szCs w:val="22"/>
          <w:shd w:val="clear" w:color="auto" w:fill="FFFFFF"/>
        </w:rPr>
        <w:t>. </w:t>
      </w:r>
      <w:r w:rsidRPr="00E72AF3">
        <w:rPr>
          <w:rFonts w:ascii="Arial" w:hAnsi="Arial" w:cs="Arial"/>
          <w:i/>
          <w:iCs/>
          <w:color w:val="000000" w:themeColor="text1"/>
          <w:sz w:val="22"/>
          <w:szCs w:val="22"/>
          <w:shd w:val="clear" w:color="auto" w:fill="FFFFFF"/>
        </w:rPr>
        <w:t>Technical And Management Problem Solving | Nexight Groupnexight Group | Transforming Powerful Ideas Into Practical Action</w:t>
      </w:r>
      <w:r w:rsidRPr="00E72AF3">
        <w:rPr>
          <w:rFonts w:ascii="Arial" w:hAnsi="Arial" w:cs="Arial"/>
          <w:color w:val="000000" w:themeColor="text1"/>
          <w:sz w:val="22"/>
          <w:szCs w:val="22"/>
          <w:shd w:val="clear" w:color="auto" w:fill="FFFFFF"/>
        </w:rPr>
        <w:t xml:space="preserve">. [online] Nexight Group. Available at: &lt;https://www.nexightgroup.com/&gt; [Accessed </w:t>
      </w:r>
      <w:r w:rsidRPr="00E72AF3">
        <w:rPr>
          <w:rFonts w:ascii="Arial" w:hAnsi="Arial" w:cs="Arial"/>
          <w:color w:val="000000" w:themeColor="text1"/>
          <w:sz w:val="22"/>
          <w:szCs w:val="22"/>
          <w:shd w:val="clear" w:color="auto" w:fill="FFFFFF"/>
        </w:rPr>
        <w:t>24</w:t>
      </w:r>
      <w:r w:rsidRPr="00E72AF3">
        <w:rPr>
          <w:rFonts w:ascii="Arial" w:hAnsi="Arial" w:cs="Arial"/>
          <w:color w:val="000000" w:themeColor="text1"/>
          <w:sz w:val="22"/>
          <w:szCs w:val="22"/>
          <w:shd w:val="clear" w:color="auto" w:fill="FFFFFF"/>
        </w:rPr>
        <w:t xml:space="preserve"> </w:t>
      </w:r>
      <w:r w:rsidRPr="00E72AF3">
        <w:rPr>
          <w:rFonts w:ascii="Arial" w:hAnsi="Arial" w:cs="Arial"/>
          <w:color w:val="000000" w:themeColor="text1"/>
          <w:sz w:val="22"/>
          <w:szCs w:val="22"/>
          <w:shd w:val="clear" w:color="auto" w:fill="FFFFFF"/>
        </w:rPr>
        <w:t>November</w:t>
      </w:r>
      <w:r w:rsidRPr="00E72AF3">
        <w:rPr>
          <w:rFonts w:ascii="Arial" w:hAnsi="Arial" w:cs="Arial"/>
          <w:color w:val="000000" w:themeColor="text1"/>
          <w:sz w:val="22"/>
          <w:szCs w:val="22"/>
          <w:shd w:val="clear" w:color="auto" w:fill="FFFFFF"/>
        </w:rPr>
        <w:t xml:space="preserve"> 2020].</w:t>
      </w:r>
    </w:p>
    <w:p w14:paraId="5E0D58C7" w14:textId="77777777" w:rsidR="00FD1EA1" w:rsidRPr="00F92B23" w:rsidRDefault="00FD1EA1" w:rsidP="00FD1EA1">
      <w:pPr>
        <w:pStyle w:val="NormalWeb"/>
        <w:shd w:val="clear" w:color="auto" w:fill="FFFFFF"/>
        <w:spacing w:before="0" w:beforeAutospacing="0" w:after="0" w:afterAutospacing="0" w:line="360" w:lineRule="auto"/>
        <w:ind w:left="360"/>
        <w:rPr>
          <w:rFonts w:ascii="Arial" w:hAnsi="Arial" w:cs="Arial"/>
          <w:color w:val="000000"/>
          <w:sz w:val="22"/>
          <w:szCs w:val="22"/>
        </w:rPr>
      </w:pPr>
    </w:p>
    <w:p w14:paraId="1AD988F1"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Hammond M. (2020). The Pricing Strategy for Fast-Food Restaurants. </w:t>
      </w:r>
      <w:r w:rsidRPr="00F92B23">
        <w:rPr>
          <w:rFonts w:ascii="Arial" w:hAnsi="Arial" w:cs="Arial"/>
          <w:i/>
          <w:iCs/>
          <w:color w:val="000000"/>
          <w:sz w:val="22"/>
          <w:szCs w:val="22"/>
        </w:rPr>
        <w:t>Small Business Chron</w:t>
      </w:r>
      <w:r w:rsidRPr="00F92B23">
        <w:rPr>
          <w:rFonts w:ascii="Arial" w:hAnsi="Arial" w:cs="Arial"/>
          <w:color w:val="000000"/>
          <w:sz w:val="22"/>
          <w:szCs w:val="22"/>
        </w:rPr>
        <w:t>. </w:t>
      </w:r>
    </w:p>
    <w:p w14:paraId="26674910"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Lock S. (2020). Value of the fast-food restaurant market in the United Kingdom (UK) in 2018, by type. </w:t>
      </w:r>
      <w:r w:rsidRPr="00F92B23">
        <w:rPr>
          <w:rFonts w:ascii="Arial" w:hAnsi="Arial" w:cs="Arial"/>
          <w:i/>
          <w:iCs/>
          <w:color w:val="000000"/>
          <w:sz w:val="22"/>
          <w:szCs w:val="22"/>
        </w:rPr>
        <w:t>Statista </w:t>
      </w:r>
    </w:p>
    <w:p w14:paraId="636AB78A"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Nair P. (2020). The best medium-sized businesses in the UK. </w:t>
      </w:r>
      <w:r w:rsidRPr="00F92B23">
        <w:rPr>
          <w:rFonts w:ascii="Arial" w:hAnsi="Arial" w:cs="Arial"/>
          <w:i/>
          <w:iCs/>
          <w:color w:val="000000"/>
          <w:sz w:val="22"/>
          <w:szCs w:val="22"/>
        </w:rPr>
        <w:t>Real Business.</w:t>
      </w:r>
    </w:p>
    <w:p w14:paraId="101002FA"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DCA10D"/>
          <w:sz w:val="22"/>
          <w:szCs w:val="22"/>
        </w:rPr>
      </w:pPr>
      <w:r w:rsidRPr="00F92B23">
        <w:rPr>
          <w:rFonts w:ascii="Arial" w:hAnsi="Arial" w:cs="Arial"/>
          <w:color w:val="000000"/>
          <w:sz w:val="22"/>
          <w:szCs w:val="22"/>
        </w:rPr>
        <w:t>Omar. (2009). The Background and Challenges Faced by the Small Medium Enterprises. A Human Resource Development Perspective. </w:t>
      </w:r>
      <w:r w:rsidRPr="00F92B23">
        <w:rPr>
          <w:rFonts w:ascii="Arial" w:hAnsi="Arial" w:cs="Arial"/>
          <w:i/>
          <w:iCs/>
          <w:color w:val="000000"/>
          <w:sz w:val="22"/>
          <w:szCs w:val="22"/>
        </w:rPr>
        <w:t>International Journal of Business and Management.</w:t>
      </w:r>
    </w:p>
    <w:p w14:paraId="514EDC21"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000000"/>
          <w:sz w:val="22"/>
          <w:szCs w:val="22"/>
        </w:rPr>
      </w:pPr>
      <w:r w:rsidRPr="00F92B23">
        <w:rPr>
          <w:rFonts w:ascii="Arial" w:hAnsi="Arial" w:cs="Arial"/>
          <w:color w:val="000000"/>
          <w:sz w:val="22"/>
          <w:szCs w:val="22"/>
        </w:rPr>
        <w:t>Rajput M. (2020). The Advantages of Having A Mobile App for Restaurant Business. </w:t>
      </w:r>
      <w:r w:rsidRPr="00F92B23">
        <w:rPr>
          <w:rFonts w:ascii="Arial" w:hAnsi="Arial" w:cs="Arial"/>
          <w:i/>
          <w:iCs/>
          <w:color w:val="000000"/>
          <w:sz w:val="22"/>
          <w:szCs w:val="22"/>
        </w:rPr>
        <w:t>Inventory Mind</w:t>
      </w:r>
      <w:r w:rsidRPr="00F92B23">
        <w:rPr>
          <w:rFonts w:ascii="Arial" w:hAnsi="Arial" w:cs="Arial"/>
          <w:color w:val="000000"/>
          <w:sz w:val="22"/>
          <w:szCs w:val="22"/>
        </w:rPr>
        <w:t>. </w:t>
      </w:r>
    </w:p>
    <w:p w14:paraId="595FB760" w14:textId="77777777" w:rsidR="00BB386D" w:rsidRPr="00F92B23" w:rsidRDefault="00BB386D" w:rsidP="00BB386D">
      <w:pPr>
        <w:pStyle w:val="NormalWeb"/>
        <w:numPr>
          <w:ilvl w:val="0"/>
          <w:numId w:val="2"/>
        </w:numPr>
        <w:shd w:val="clear" w:color="auto" w:fill="FFFFFF"/>
        <w:spacing w:before="0" w:beforeAutospacing="0" w:after="0" w:afterAutospacing="0" w:line="360" w:lineRule="auto"/>
        <w:rPr>
          <w:rFonts w:ascii="Arial" w:hAnsi="Arial" w:cs="Arial"/>
          <w:color w:val="DCA10D"/>
          <w:sz w:val="22"/>
          <w:szCs w:val="22"/>
        </w:rPr>
      </w:pPr>
      <w:r w:rsidRPr="00F92B23">
        <w:rPr>
          <w:rFonts w:ascii="Arial" w:hAnsi="Arial" w:cs="Arial"/>
          <w:color w:val="000000"/>
          <w:sz w:val="22"/>
          <w:szCs w:val="22"/>
        </w:rPr>
        <w:t>Rhodes C. (2020). Business Statistics. </w:t>
      </w:r>
      <w:r w:rsidRPr="00F92B23">
        <w:rPr>
          <w:rFonts w:ascii="Arial" w:hAnsi="Arial" w:cs="Arial"/>
          <w:i/>
          <w:iCs/>
          <w:color w:val="000000"/>
          <w:sz w:val="22"/>
          <w:szCs w:val="22"/>
        </w:rPr>
        <w:t>Business Statistics.</w:t>
      </w:r>
      <w:r w:rsidRPr="00F92B23">
        <w:rPr>
          <w:rFonts w:ascii="Arial" w:hAnsi="Arial" w:cs="Arial"/>
          <w:color w:val="000000"/>
          <w:sz w:val="22"/>
          <w:szCs w:val="22"/>
        </w:rPr>
        <w:t> </w:t>
      </w:r>
    </w:p>
    <w:p w14:paraId="05C3C85F" w14:textId="422250E1" w:rsidR="00AE0840" w:rsidRDefault="00AE0840" w:rsidP="00BB386D">
      <w:pPr>
        <w:pStyle w:val="NormalWeb"/>
        <w:shd w:val="clear" w:color="auto" w:fill="FFFFFF"/>
        <w:spacing w:before="0" w:beforeAutospacing="0" w:after="0" w:afterAutospacing="0"/>
        <w:ind w:firstLine="45"/>
        <w:rPr>
          <w:rFonts w:ascii="Helvetica Neue" w:hAnsi="Helvetica Neue"/>
          <w:color w:val="DCA10D"/>
          <w:sz w:val="18"/>
          <w:szCs w:val="18"/>
        </w:rPr>
      </w:pPr>
    </w:p>
    <w:p w14:paraId="42EAAB52" w14:textId="77777777" w:rsidR="00AE0840" w:rsidRDefault="00AE0840" w:rsidP="00AE0840">
      <w:pPr>
        <w:pStyle w:val="NormalWeb"/>
        <w:shd w:val="clear" w:color="auto" w:fill="FFFFFF"/>
        <w:spacing w:before="0" w:beforeAutospacing="0" w:after="0" w:afterAutospacing="0"/>
        <w:rPr>
          <w:rFonts w:ascii="Helvetica Neue" w:hAnsi="Helvetica Neue"/>
          <w:color w:val="000000"/>
          <w:sz w:val="18"/>
          <w:szCs w:val="18"/>
        </w:rPr>
      </w:pPr>
    </w:p>
    <w:p w14:paraId="3FBB3537" w14:textId="77777777" w:rsidR="00AE0840" w:rsidRDefault="00AE0840" w:rsidP="00AE0840">
      <w:pPr>
        <w:pStyle w:val="NormalWeb"/>
        <w:shd w:val="clear" w:color="auto" w:fill="FFFFFF"/>
        <w:spacing w:before="0" w:beforeAutospacing="0" w:after="0" w:afterAutospacing="0"/>
        <w:rPr>
          <w:rFonts w:ascii="Helvetica Neue" w:hAnsi="Helvetica Neue"/>
          <w:color w:val="000000"/>
          <w:sz w:val="18"/>
          <w:szCs w:val="18"/>
        </w:rPr>
      </w:pPr>
    </w:p>
    <w:p w14:paraId="0BF56350" w14:textId="77777777" w:rsidR="000374EC" w:rsidRPr="00AE0840" w:rsidRDefault="000374EC" w:rsidP="00AE0840"/>
    <w:sectPr w:rsidR="000374EC" w:rsidRPr="00AE0840" w:rsidSect="00AE0840">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87AF86" w14:textId="77777777" w:rsidR="00BE1D9C" w:rsidRDefault="00BE1D9C" w:rsidP="00AE0840">
      <w:pPr>
        <w:spacing w:after="0" w:line="240" w:lineRule="auto"/>
      </w:pPr>
      <w:r>
        <w:separator/>
      </w:r>
    </w:p>
  </w:endnote>
  <w:endnote w:type="continuationSeparator" w:id="0">
    <w:p w14:paraId="79486D65" w14:textId="77777777" w:rsidR="00BE1D9C" w:rsidRDefault="00BE1D9C" w:rsidP="00AE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8119911"/>
      <w:docPartObj>
        <w:docPartGallery w:val="Page Numbers (Bottom of Page)"/>
        <w:docPartUnique/>
      </w:docPartObj>
    </w:sdtPr>
    <w:sdtEndPr>
      <w:rPr>
        <w:color w:val="808080" w:themeColor="background1" w:themeShade="80"/>
        <w:spacing w:val="60"/>
      </w:rPr>
    </w:sdtEndPr>
    <w:sdtContent>
      <w:p w14:paraId="68957E14" w14:textId="77777777" w:rsidR="00AE0840" w:rsidRDefault="00AE084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A6099" w:rsidRPr="00AA6099">
          <w:rPr>
            <w:b/>
            <w:bCs/>
            <w:noProof/>
          </w:rPr>
          <w:t>8</w:t>
        </w:r>
        <w:r>
          <w:rPr>
            <w:b/>
            <w:bCs/>
            <w:noProof/>
          </w:rPr>
          <w:fldChar w:fldCharType="end"/>
        </w:r>
        <w:r>
          <w:rPr>
            <w:b/>
            <w:bCs/>
          </w:rPr>
          <w:t xml:space="preserve"> | </w:t>
        </w:r>
        <w:r>
          <w:rPr>
            <w:color w:val="808080" w:themeColor="background1" w:themeShade="80"/>
            <w:spacing w:val="60"/>
          </w:rPr>
          <w:t>Page</w:t>
        </w:r>
      </w:p>
    </w:sdtContent>
  </w:sdt>
  <w:p w14:paraId="4A12AD57" w14:textId="77777777" w:rsidR="00AE0840" w:rsidRDefault="00AE0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F40C63" w14:textId="77777777" w:rsidR="00BE1D9C" w:rsidRDefault="00BE1D9C" w:rsidP="00AE0840">
      <w:pPr>
        <w:spacing w:after="0" w:line="240" w:lineRule="auto"/>
      </w:pPr>
      <w:r>
        <w:separator/>
      </w:r>
    </w:p>
  </w:footnote>
  <w:footnote w:type="continuationSeparator" w:id="0">
    <w:p w14:paraId="68DA6903" w14:textId="77777777" w:rsidR="00BE1D9C" w:rsidRDefault="00BE1D9C" w:rsidP="00AE0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E4189C"/>
    <w:multiLevelType w:val="hybridMultilevel"/>
    <w:tmpl w:val="6E1EFF64"/>
    <w:lvl w:ilvl="0" w:tplc="4F560944">
      <w:start w:val="1"/>
      <w:numFmt w:val="decimal"/>
      <w:lvlText w:val="%1."/>
      <w:lvlJc w:val="left"/>
      <w:pPr>
        <w:ind w:left="360"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4763FAE"/>
    <w:multiLevelType w:val="hybridMultilevel"/>
    <w:tmpl w:val="90C0C1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4049F8"/>
    <w:multiLevelType w:val="hybridMultilevel"/>
    <w:tmpl w:val="F2E84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840"/>
    <w:rsid w:val="00006B04"/>
    <w:rsid w:val="000102AB"/>
    <w:rsid w:val="000275F4"/>
    <w:rsid w:val="000311DC"/>
    <w:rsid w:val="00031980"/>
    <w:rsid w:val="000374EC"/>
    <w:rsid w:val="00041BC2"/>
    <w:rsid w:val="00114BC2"/>
    <w:rsid w:val="00155359"/>
    <w:rsid w:val="001716F3"/>
    <w:rsid w:val="00176749"/>
    <w:rsid w:val="00192E3D"/>
    <w:rsid w:val="001F7ECF"/>
    <w:rsid w:val="002E4A45"/>
    <w:rsid w:val="00312120"/>
    <w:rsid w:val="00350B14"/>
    <w:rsid w:val="003D4AA6"/>
    <w:rsid w:val="003E1216"/>
    <w:rsid w:val="005325BF"/>
    <w:rsid w:val="00622BB9"/>
    <w:rsid w:val="00642CA2"/>
    <w:rsid w:val="0064574A"/>
    <w:rsid w:val="00653A31"/>
    <w:rsid w:val="006B1FFC"/>
    <w:rsid w:val="006D6136"/>
    <w:rsid w:val="006F5D0E"/>
    <w:rsid w:val="0076715A"/>
    <w:rsid w:val="007817FF"/>
    <w:rsid w:val="0078526A"/>
    <w:rsid w:val="0086005B"/>
    <w:rsid w:val="00902A3F"/>
    <w:rsid w:val="00902EFC"/>
    <w:rsid w:val="0097403F"/>
    <w:rsid w:val="009802E2"/>
    <w:rsid w:val="00A05914"/>
    <w:rsid w:val="00A14C84"/>
    <w:rsid w:val="00A25906"/>
    <w:rsid w:val="00A746A0"/>
    <w:rsid w:val="00AA6099"/>
    <w:rsid w:val="00AE0840"/>
    <w:rsid w:val="00B050D4"/>
    <w:rsid w:val="00BB386D"/>
    <w:rsid w:val="00BE1D9C"/>
    <w:rsid w:val="00BF5906"/>
    <w:rsid w:val="00C05D02"/>
    <w:rsid w:val="00C45DC3"/>
    <w:rsid w:val="00CA3D5F"/>
    <w:rsid w:val="00D03DD1"/>
    <w:rsid w:val="00D11B2B"/>
    <w:rsid w:val="00D33D8E"/>
    <w:rsid w:val="00D93D20"/>
    <w:rsid w:val="00DF20F8"/>
    <w:rsid w:val="00E224B9"/>
    <w:rsid w:val="00E72AF3"/>
    <w:rsid w:val="00F81C01"/>
    <w:rsid w:val="00F92B23"/>
    <w:rsid w:val="00FD1E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CCC923B"/>
  <w15:docId w15:val="{EC1A0000-A0FE-4CCA-B774-2F78BC47E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BC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E08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apple-converted-space">
    <w:name w:val="x_apple-converted-space"/>
    <w:basedOn w:val="DefaultParagraphFont"/>
    <w:rsid w:val="00AE0840"/>
  </w:style>
  <w:style w:type="character" w:styleId="Hyperlink">
    <w:name w:val="Hyperlink"/>
    <w:basedOn w:val="DefaultParagraphFont"/>
    <w:uiPriority w:val="99"/>
    <w:unhideWhenUsed/>
    <w:rsid w:val="00AE0840"/>
    <w:rPr>
      <w:color w:val="0000FF"/>
      <w:u w:val="single"/>
    </w:rPr>
  </w:style>
  <w:style w:type="paragraph" w:styleId="NoSpacing">
    <w:name w:val="No Spacing"/>
    <w:link w:val="NoSpacingChar"/>
    <w:uiPriority w:val="1"/>
    <w:qFormat/>
    <w:rsid w:val="00AE084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E0840"/>
    <w:rPr>
      <w:rFonts w:eastAsiaTheme="minorEastAsia"/>
      <w:lang w:val="en-US" w:eastAsia="ja-JP"/>
    </w:rPr>
  </w:style>
  <w:style w:type="paragraph" w:styleId="BalloonText">
    <w:name w:val="Balloon Text"/>
    <w:basedOn w:val="Normal"/>
    <w:link w:val="BalloonTextChar"/>
    <w:uiPriority w:val="99"/>
    <w:semiHidden/>
    <w:unhideWhenUsed/>
    <w:rsid w:val="00AE08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840"/>
    <w:rPr>
      <w:rFonts w:ascii="Tahoma" w:hAnsi="Tahoma" w:cs="Tahoma"/>
      <w:sz w:val="16"/>
      <w:szCs w:val="16"/>
    </w:rPr>
  </w:style>
  <w:style w:type="paragraph" w:styleId="Header">
    <w:name w:val="header"/>
    <w:basedOn w:val="Normal"/>
    <w:link w:val="HeaderChar"/>
    <w:uiPriority w:val="99"/>
    <w:unhideWhenUsed/>
    <w:rsid w:val="00AE0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840"/>
  </w:style>
  <w:style w:type="paragraph" w:styleId="Footer">
    <w:name w:val="footer"/>
    <w:basedOn w:val="Normal"/>
    <w:link w:val="FooterChar"/>
    <w:uiPriority w:val="99"/>
    <w:unhideWhenUsed/>
    <w:rsid w:val="00AE0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840"/>
  </w:style>
  <w:style w:type="character" w:styleId="UnresolvedMention">
    <w:name w:val="Unresolved Mention"/>
    <w:basedOn w:val="DefaultParagraphFont"/>
    <w:uiPriority w:val="99"/>
    <w:semiHidden/>
    <w:unhideWhenUsed/>
    <w:rsid w:val="00FD1EA1"/>
    <w:rPr>
      <w:color w:val="605E5C"/>
      <w:shd w:val="clear" w:color="auto" w:fill="E1DFDD"/>
    </w:rPr>
  </w:style>
  <w:style w:type="paragraph" w:styleId="ListParagraph">
    <w:name w:val="List Paragraph"/>
    <w:basedOn w:val="Normal"/>
    <w:uiPriority w:val="34"/>
    <w:qFormat/>
    <w:rsid w:val="00FD1EA1"/>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14BC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14BC2"/>
    <w:pPr>
      <w:spacing w:line="259" w:lineRule="auto"/>
      <w:outlineLvl w:val="9"/>
    </w:pPr>
    <w:rPr>
      <w:lang w:val="en-US"/>
    </w:rPr>
  </w:style>
  <w:style w:type="paragraph" w:styleId="TOC1">
    <w:name w:val="toc 1"/>
    <w:basedOn w:val="Normal"/>
    <w:next w:val="Normal"/>
    <w:autoRedefine/>
    <w:uiPriority w:val="39"/>
    <w:unhideWhenUsed/>
    <w:rsid w:val="00041BC2"/>
    <w:pPr>
      <w:tabs>
        <w:tab w:val="right" w:leader="dot" w:pos="9016"/>
      </w:tabs>
      <w:spacing w:after="100"/>
    </w:pPr>
    <w:rPr>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263574">
      <w:bodyDiv w:val="1"/>
      <w:marLeft w:val="0"/>
      <w:marRight w:val="0"/>
      <w:marTop w:val="0"/>
      <w:marBottom w:val="0"/>
      <w:divBdr>
        <w:top w:val="none" w:sz="0" w:space="0" w:color="auto"/>
        <w:left w:val="none" w:sz="0" w:space="0" w:color="auto"/>
        <w:bottom w:val="none" w:sz="0" w:space="0" w:color="auto"/>
        <w:right w:val="none" w:sz="0" w:space="0" w:color="auto"/>
      </w:divBdr>
    </w:div>
    <w:div w:id="795561050">
      <w:bodyDiv w:val="1"/>
      <w:marLeft w:val="0"/>
      <w:marRight w:val="0"/>
      <w:marTop w:val="0"/>
      <w:marBottom w:val="0"/>
      <w:divBdr>
        <w:top w:val="none" w:sz="0" w:space="0" w:color="auto"/>
        <w:left w:val="none" w:sz="0" w:space="0" w:color="auto"/>
        <w:bottom w:val="none" w:sz="0" w:space="0" w:color="auto"/>
        <w:right w:val="none" w:sz="0" w:space="0" w:color="auto"/>
      </w:divBdr>
      <w:divsChild>
        <w:div w:id="629439284">
          <w:marLeft w:val="0"/>
          <w:marRight w:val="0"/>
          <w:marTop w:val="0"/>
          <w:marBottom w:val="0"/>
          <w:divBdr>
            <w:top w:val="none" w:sz="0" w:space="0" w:color="auto"/>
            <w:left w:val="none" w:sz="0" w:space="0" w:color="auto"/>
            <w:bottom w:val="none" w:sz="0" w:space="0" w:color="auto"/>
            <w:right w:val="none" w:sz="0" w:space="0" w:color="auto"/>
          </w:divBdr>
          <w:divsChild>
            <w:div w:id="1969124625">
              <w:marLeft w:val="0"/>
              <w:marRight w:val="0"/>
              <w:marTop w:val="0"/>
              <w:marBottom w:val="0"/>
              <w:divBdr>
                <w:top w:val="single" w:sz="6" w:space="0" w:color="E1E2E6"/>
                <w:left w:val="single" w:sz="6" w:space="0" w:color="E1E2E6"/>
                <w:bottom w:val="single" w:sz="6" w:space="0" w:color="E1E2E6"/>
                <w:right w:val="single" w:sz="6" w:space="0" w:color="E1E2E6"/>
              </w:divBdr>
              <w:divsChild>
                <w:div w:id="4209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676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oresonthedoors.org.uk/business/variety-bites--1000878.html.%20Last%20accessed%20November%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1711129 </PublishDate>
  <Abstract/>
  <CompanyAddress>PAUL BOCIJ</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AA8348-68E1-4373-8B25-F7D8BDE1F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19</Pages>
  <Words>4878</Words>
  <Characters>27807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BA Leadership and Management Skills for the Workplace</Company>
  <LinksUpToDate>false</LinksUpToDate>
  <CharactersWithSpaces>32620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BMSW6104</dc:subject>
  <dc:creator>Autor: Mohammad Kamal Hussain</dc:creator>
  <cp:lastModifiedBy>Mohammed Kamal Hussain</cp:lastModifiedBy>
  <cp:revision>14</cp:revision>
  <dcterms:created xsi:type="dcterms:W3CDTF">2020-11-24T14:26:00Z</dcterms:created>
  <dcterms:modified xsi:type="dcterms:W3CDTF">2020-11-24T22:51:00Z</dcterms:modified>
</cp:coreProperties>
</file>