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072D" w:rsidRPr="007025BB" w:rsidRDefault="0047072D" w:rsidP="0047072D">
      <w:pPr>
        <w:pStyle w:val="TOC1"/>
        <w:tabs>
          <w:tab w:val="right" w:leader="dot" w:pos="9350"/>
        </w:tabs>
        <w:rPr>
          <w:b/>
          <w:bCs/>
          <w:color w:val="000000" w:themeColor="text1"/>
          <w:sz w:val="40"/>
          <w:szCs w:val="40"/>
        </w:rPr>
      </w:pPr>
      <w:r>
        <w:rPr>
          <w:b/>
          <w:bCs/>
          <w:color w:val="000000" w:themeColor="text1"/>
          <w:sz w:val="40"/>
          <w:szCs w:val="40"/>
        </w:rPr>
        <w:t xml:space="preserve">                        </w:t>
      </w:r>
      <w:r w:rsidRPr="007025BB">
        <w:rPr>
          <w:b/>
          <w:bCs/>
          <w:color w:val="000000" w:themeColor="text1"/>
          <w:sz w:val="40"/>
          <w:szCs w:val="40"/>
        </w:rPr>
        <w:t>UNIVERSITY OF WALES</w:t>
      </w:r>
    </w:p>
    <w:p w:rsidR="0047072D" w:rsidRDefault="0047072D" w:rsidP="0047072D">
      <w:pPr>
        <w:jc w:val="center"/>
        <w:rPr>
          <w:b/>
          <w:bCs/>
          <w:sz w:val="40"/>
          <w:szCs w:val="40"/>
        </w:rPr>
      </w:pPr>
      <w:r>
        <w:rPr>
          <w:b/>
          <w:bCs/>
          <w:sz w:val="40"/>
          <w:szCs w:val="40"/>
        </w:rPr>
        <w:t>TRINITY SAINT DAVID</w:t>
      </w:r>
    </w:p>
    <w:p w:rsidR="0047072D" w:rsidRDefault="0047072D" w:rsidP="0047072D">
      <w:pPr>
        <w:jc w:val="center"/>
        <w:rPr>
          <w:b/>
          <w:bCs/>
          <w:sz w:val="40"/>
          <w:szCs w:val="40"/>
        </w:rPr>
      </w:pPr>
    </w:p>
    <w:p w:rsidR="0047072D" w:rsidRDefault="0047072D" w:rsidP="0047072D">
      <w:pPr>
        <w:rPr>
          <w:sz w:val="36"/>
          <w:szCs w:val="36"/>
        </w:rPr>
      </w:pPr>
      <w:r>
        <w:rPr>
          <w:b/>
          <w:bCs/>
          <w:sz w:val="40"/>
          <w:szCs w:val="40"/>
        </w:rPr>
        <w:t xml:space="preserve">            </w:t>
      </w:r>
      <w:r>
        <w:rPr>
          <w:b/>
          <w:bCs/>
          <w:sz w:val="36"/>
          <w:szCs w:val="36"/>
        </w:rPr>
        <w:t>STUDENT NAME</w:t>
      </w:r>
      <w:r>
        <w:rPr>
          <w:sz w:val="36"/>
          <w:szCs w:val="36"/>
        </w:rPr>
        <w:t>: GALUSCA SILVIU GEORGE</w:t>
      </w:r>
    </w:p>
    <w:p w:rsidR="0047072D" w:rsidRDefault="0047072D" w:rsidP="0047072D">
      <w:pPr>
        <w:rPr>
          <w:sz w:val="36"/>
          <w:szCs w:val="36"/>
        </w:rPr>
      </w:pPr>
      <w:r>
        <w:rPr>
          <w:sz w:val="36"/>
          <w:szCs w:val="36"/>
        </w:rPr>
        <w:t xml:space="preserve">                          </w:t>
      </w:r>
      <w:r>
        <w:rPr>
          <w:b/>
          <w:bCs/>
          <w:sz w:val="36"/>
          <w:szCs w:val="36"/>
        </w:rPr>
        <w:t>STUDENT NUMBER:</w:t>
      </w:r>
      <w:r>
        <w:rPr>
          <w:sz w:val="36"/>
          <w:szCs w:val="36"/>
        </w:rPr>
        <w:t xml:space="preserve"> 1915953</w:t>
      </w:r>
    </w:p>
    <w:p w:rsidR="0047072D" w:rsidRDefault="0047072D" w:rsidP="0047072D">
      <w:pPr>
        <w:rPr>
          <w:sz w:val="36"/>
          <w:szCs w:val="36"/>
        </w:rPr>
      </w:pPr>
    </w:p>
    <w:p w:rsidR="0047072D" w:rsidRDefault="0047072D" w:rsidP="0047072D">
      <w:pPr>
        <w:rPr>
          <w:sz w:val="36"/>
          <w:szCs w:val="36"/>
        </w:rPr>
      </w:pPr>
      <w:r>
        <w:rPr>
          <w:sz w:val="36"/>
          <w:szCs w:val="36"/>
        </w:rPr>
        <w:t xml:space="preserve">                 </w:t>
      </w:r>
      <w:r>
        <w:rPr>
          <w:b/>
          <w:bCs/>
          <w:sz w:val="36"/>
          <w:szCs w:val="36"/>
        </w:rPr>
        <w:t>MODULE</w:t>
      </w:r>
      <w:r>
        <w:rPr>
          <w:sz w:val="36"/>
          <w:szCs w:val="36"/>
        </w:rPr>
        <w:t>: MARKETING FUNDAMENTALS</w:t>
      </w:r>
    </w:p>
    <w:p w:rsidR="0047072D" w:rsidRDefault="0047072D" w:rsidP="0047072D">
      <w:pPr>
        <w:rPr>
          <w:sz w:val="36"/>
          <w:szCs w:val="36"/>
        </w:rPr>
      </w:pPr>
      <w:r>
        <w:rPr>
          <w:sz w:val="36"/>
          <w:szCs w:val="36"/>
        </w:rPr>
        <w:t xml:space="preserve">             </w:t>
      </w:r>
      <w:r>
        <w:rPr>
          <w:b/>
          <w:bCs/>
          <w:sz w:val="36"/>
          <w:szCs w:val="36"/>
        </w:rPr>
        <w:t>ASSIGNMENT</w:t>
      </w:r>
      <w:r>
        <w:rPr>
          <w:sz w:val="36"/>
          <w:szCs w:val="36"/>
        </w:rPr>
        <w:t>: MARKETING FUNDAMENTALS</w:t>
      </w:r>
    </w:p>
    <w:p w:rsidR="0047072D" w:rsidRDefault="0047072D" w:rsidP="0047072D">
      <w:pPr>
        <w:jc w:val="center"/>
        <w:rPr>
          <w:sz w:val="36"/>
          <w:szCs w:val="36"/>
        </w:rPr>
      </w:pPr>
      <w:r>
        <w:rPr>
          <w:sz w:val="36"/>
          <w:szCs w:val="36"/>
        </w:rPr>
        <w:t>ANALYSIS AND EVALUATION</w:t>
      </w:r>
    </w:p>
    <w:p w:rsidR="0047072D" w:rsidRDefault="0047072D" w:rsidP="0047072D">
      <w:pPr>
        <w:jc w:val="center"/>
        <w:rPr>
          <w:sz w:val="36"/>
          <w:szCs w:val="36"/>
        </w:rPr>
      </w:pPr>
      <w:r>
        <w:rPr>
          <w:sz w:val="36"/>
          <w:szCs w:val="36"/>
        </w:rPr>
        <w:t xml:space="preserve">ASSESSMENT </w:t>
      </w:r>
      <w:r>
        <w:rPr>
          <w:sz w:val="36"/>
          <w:szCs w:val="36"/>
        </w:rPr>
        <w:t>2</w:t>
      </w:r>
    </w:p>
    <w:p w:rsidR="0047072D" w:rsidRDefault="0047072D" w:rsidP="0047072D">
      <w:pPr>
        <w:jc w:val="center"/>
        <w:rPr>
          <w:b/>
          <w:bCs/>
          <w:sz w:val="36"/>
          <w:szCs w:val="36"/>
        </w:rPr>
      </w:pPr>
      <w:r w:rsidRPr="000576AC">
        <w:rPr>
          <w:b/>
          <w:bCs/>
          <w:sz w:val="36"/>
          <w:szCs w:val="36"/>
        </w:rPr>
        <w:t>TESLA</w:t>
      </w:r>
      <w:r>
        <w:rPr>
          <w:b/>
          <w:bCs/>
          <w:sz w:val="36"/>
          <w:szCs w:val="36"/>
        </w:rPr>
        <w:t xml:space="preserve"> MOTORS INC</w:t>
      </w:r>
    </w:p>
    <w:p w:rsidR="0047072D" w:rsidRPr="000576AC" w:rsidRDefault="0047072D" w:rsidP="0047072D">
      <w:pPr>
        <w:jc w:val="center"/>
        <w:rPr>
          <w:b/>
          <w:bCs/>
          <w:sz w:val="36"/>
          <w:szCs w:val="36"/>
        </w:rPr>
      </w:pPr>
    </w:p>
    <w:p w:rsidR="0047072D" w:rsidRDefault="0047072D" w:rsidP="0047072D">
      <w:pPr>
        <w:rPr>
          <w:sz w:val="36"/>
          <w:szCs w:val="36"/>
        </w:rPr>
      </w:pPr>
      <w:r>
        <w:rPr>
          <w:b/>
          <w:bCs/>
          <w:sz w:val="36"/>
          <w:szCs w:val="36"/>
        </w:rPr>
        <w:t xml:space="preserve">            PROGRAMME</w:t>
      </w:r>
      <w:r>
        <w:rPr>
          <w:sz w:val="36"/>
          <w:szCs w:val="36"/>
        </w:rPr>
        <w:t>: BA BUSINESS MANAGEMENT</w:t>
      </w:r>
    </w:p>
    <w:p w:rsidR="0047072D" w:rsidRDefault="0047072D" w:rsidP="0047072D">
      <w:pPr>
        <w:jc w:val="center"/>
        <w:rPr>
          <w:sz w:val="36"/>
          <w:szCs w:val="36"/>
        </w:rPr>
      </w:pPr>
      <w:r>
        <w:rPr>
          <w:sz w:val="36"/>
          <w:szCs w:val="36"/>
        </w:rPr>
        <w:t>LEVEL 4/ TERM 2/ GROUP 1</w:t>
      </w:r>
    </w:p>
    <w:p w:rsidR="0047072D" w:rsidRDefault="0047072D" w:rsidP="0047072D">
      <w:pPr>
        <w:jc w:val="center"/>
        <w:rPr>
          <w:sz w:val="36"/>
          <w:szCs w:val="36"/>
        </w:rPr>
      </w:pPr>
    </w:p>
    <w:p w:rsidR="00A66959" w:rsidRPr="00A66959" w:rsidRDefault="0047072D" w:rsidP="0047072D">
      <w:pPr>
        <w:spacing w:line="360" w:lineRule="auto"/>
        <w:jc w:val="center"/>
        <w:rPr>
          <w:rFonts w:ascii="Times New Roman" w:hAnsi="Times New Roman" w:cs="Times New Roman"/>
          <w:b/>
          <w:color w:val="auto"/>
          <w:sz w:val="24"/>
          <w:szCs w:val="24"/>
        </w:rPr>
      </w:pPr>
      <w:proofErr w:type="gramStart"/>
      <w:r w:rsidRPr="006A0968">
        <w:rPr>
          <w:b/>
          <w:bCs/>
          <w:sz w:val="36"/>
          <w:szCs w:val="36"/>
        </w:rPr>
        <w:t>LECTURER</w:t>
      </w:r>
      <w:r>
        <w:rPr>
          <w:sz w:val="36"/>
          <w:szCs w:val="36"/>
        </w:rPr>
        <w:t xml:space="preserve"> :</w:t>
      </w:r>
      <w:proofErr w:type="gramEnd"/>
      <w:r>
        <w:rPr>
          <w:sz w:val="36"/>
          <w:szCs w:val="36"/>
        </w:rPr>
        <w:t xml:space="preserve"> TUSHARA BALENDRAN</w:t>
      </w:r>
      <w:r w:rsidRPr="00A66959">
        <w:rPr>
          <w:rFonts w:ascii="Times New Roman" w:hAnsi="Times New Roman" w:cs="Times New Roman"/>
          <w:b/>
          <w:color w:val="auto"/>
          <w:sz w:val="72"/>
          <w:szCs w:val="72"/>
        </w:rPr>
        <w:t xml:space="preserve"> </w:t>
      </w:r>
      <w:r w:rsidR="00210E1D" w:rsidRPr="00A66959">
        <w:rPr>
          <w:rFonts w:ascii="Times New Roman" w:hAnsi="Times New Roman" w:cs="Times New Roman"/>
          <w:b/>
          <w:color w:val="auto"/>
          <w:sz w:val="72"/>
          <w:szCs w:val="72"/>
        </w:rPr>
        <w:br w:type="page"/>
      </w:r>
    </w:p>
    <w:p w:rsidR="00A66959" w:rsidRPr="00A66959" w:rsidRDefault="00210E1D" w:rsidP="00645F97">
      <w:pPr>
        <w:pStyle w:val="Heading1"/>
        <w:spacing w:line="360" w:lineRule="auto"/>
        <w:rPr>
          <w:rFonts w:cs="Times New Roman"/>
          <w:color w:val="auto"/>
          <w:szCs w:val="24"/>
        </w:rPr>
      </w:pPr>
      <w:r w:rsidRPr="00A66959">
        <w:rPr>
          <w:rFonts w:cs="Times New Roman"/>
          <w:color w:val="auto"/>
          <w:szCs w:val="24"/>
        </w:rPr>
        <w:lastRenderedPageBreak/>
        <w:t xml:space="preserve">Introduction </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Tesla Motors Inc</w:t>
      </w:r>
      <w:r w:rsidR="00645F97">
        <w:rPr>
          <w:rFonts w:ascii="Times New Roman" w:hAnsi="Times New Roman" w:cs="Times New Roman"/>
          <w:color w:val="auto"/>
          <w:sz w:val="24"/>
          <w:szCs w:val="24"/>
        </w:rPr>
        <w:t>.</w:t>
      </w:r>
      <w:r w:rsidRPr="00A66959">
        <w:rPr>
          <w:rFonts w:ascii="Times New Roman" w:hAnsi="Times New Roman" w:cs="Times New Roman"/>
          <w:color w:val="auto"/>
          <w:sz w:val="24"/>
          <w:szCs w:val="24"/>
        </w:rPr>
        <w:t xml:space="preserve"> is an America based automobile manufacturer which is considered to be one of the best company in the particular segment </w:t>
      </w:r>
      <w:r w:rsidRPr="00A66959">
        <w:rPr>
          <w:rFonts w:ascii="Times New Roman" w:hAnsi="Times New Roman" w:cs="Times New Roman"/>
          <w:color w:val="auto"/>
          <w:sz w:val="24"/>
          <w:szCs w:val="24"/>
          <w:shd w:val="clear" w:color="auto" w:fill="FFFFFF"/>
        </w:rPr>
        <w:t>(Hettich and Müller-Stewens, 2017)</w:t>
      </w:r>
      <w:r w:rsidRPr="00A66959">
        <w:rPr>
          <w:rFonts w:ascii="Times New Roman" w:hAnsi="Times New Roman" w:cs="Times New Roman"/>
          <w:color w:val="auto"/>
          <w:sz w:val="24"/>
          <w:szCs w:val="24"/>
        </w:rPr>
        <w:t xml:space="preserve">. In this essay, the evaluation of the role of the stakeholders in the organisational operation will </w:t>
      </w:r>
      <w:r w:rsidRPr="00A66959">
        <w:rPr>
          <w:rFonts w:ascii="Times New Roman" w:hAnsi="Times New Roman" w:cs="Times New Roman"/>
          <w:color w:val="auto"/>
          <w:sz w:val="24"/>
          <w:szCs w:val="24"/>
        </w:rPr>
        <w:t>be discussed. The elaborated definition of the marketing concept and how the organisational practices that concept will be discussed. The analysis of the branding advantages along with the evaluation of the value of the products, diversification will be di</w:t>
      </w:r>
      <w:r w:rsidRPr="00A66959">
        <w:rPr>
          <w:rFonts w:ascii="Times New Roman" w:hAnsi="Times New Roman" w:cs="Times New Roman"/>
          <w:color w:val="auto"/>
          <w:sz w:val="24"/>
          <w:szCs w:val="24"/>
        </w:rPr>
        <w:t xml:space="preserve">scussed by using Ansoff matrix. The internal and external stakeholders of the company will be discussed along with the role in the business operation, and the evaluation of the communication system will be discussed.    </w:t>
      </w:r>
    </w:p>
    <w:p w:rsidR="00981094" w:rsidRPr="00A66959" w:rsidRDefault="00210E1D" w:rsidP="00645F97">
      <w:pPr>
        <w:pStyle w:val="Heading1"/>
        <w:spacing w:line="360" w:lineRule="auto"/>
        <w:rPr>
          <w:rFonts w:cs="Times New Roman"/>
          <w:color w:val="auto"/>
          <w:szCs w:val="24"/>
        </w:rPr>
      </w:pPr>
      <w:r w:rsidRPr="00A66959">
        <w:rPr>
          <w:rFonts w:cs="Times New Roman"/>
          <w:color w:val="auto"/>
          <w:szCs w:val="24"/>
        </w:rPr>
        <w:t>The role of stakeholders and the co</w:t>
      </w:r>
      <w:r w:rsidRPr="00A66959">
        <w:rPr>
          <w:rFonts w:cs="Times New Roman"/>
          <w:color w:val="auto"/>
          <w:szCs w:val="24"/>
        </w:rPr>
        <w:t>nsumer in organisational operation</w:t>
      </w:r>
    </w:p>
    <w:p w:rsidR="008223A7"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Fundamentally, the marketing concept is the norm of a competition that helps to provide more effective products than the competitors to its consumers. </w:t>
      </w:r>
      <w:r w:rsidR="003A10F7" w:rsidRPr="00A66959">
        <w:rPr>
          <w:rFonts w:ascii="Times New Roman" w:hAnsi="Times New Roman" w:cs="Times New Roman"/>
          <w:color w:val="auto"/>
          <w:sz w:val="24"/>
          <w:szCs w:val="24"/>
        </w:rPr>
        <w:t>It concentrates on the requirement of the target market to provide the most valuable product and helps to form an effective goal that helps to expan</w:t>
      </w:r>
      <w:r w:rsidR="00A13BD2" w:rsidRPr="00A66959">
        <w:rPr>
          <w:rFonts w:ascii="Times New Roman" w:hAnsi="Times New Roman" w:cs="Times New Roman"/>
          <w:color w:val="auto"/>
          <w:sz w:val="24"/>
          <w:szCs w:val="24"/>
        </w:rPr>
        <w:t xml:space="preserve">d its organisational operation in the market. </w:t>
      </w:r>
      <w:r w:rsidR="00BA2483" w:rsidRPr="00A66959">
        <w:rPr>
          <w:rFonts w:ascii="Times New Roman" w:hAnsi="Times New Roman" w:cs="Times New Roman"/>
          <w:color w:val="auto"/>
          <w:sz w:val="24"/>
          <w:szCs w:val="24"/>
        </w:rPr>
        <w:t>Due to the massive development of the worldwide automotive industry, the leading brand of electric vehicles, Tesla Inc. has fetched some improvement in its existing methods of business operation in the market (MAOHENG, 2018).</w:t>
      </w:r>
      <w:r w:rsidR="00A13BD2" w:rsidRPr="00A66959">
        <w:rPr>
          <w:rFonts w:ascii="Times New Roman" w:hAnsi="Times New Roman" w:cs="Times New Roman"/>
          <w:color w:val="auto"/>
          <w:sz w:val="24"/>
          <w:szCs w:val="24"/>
        </w:rPr>
        <w:t xml:space="preserve"> Tesla Inc. now developed the production and delivery system of its electric vehicles by utilising its marketing strategies</w:t>
      </w:r>
      <w:r w:rsidR="00BA2483" w:rsidRPr="00A66959">
        <w:rPr>
          <w:rFonts w:ascii="Times New Roman" w:hAnsi="Times New Roman" w:cs="Times New Roman"/>
          <w:color w:val="auto"/>
          <w:sz w:val="24"/>
          <w:szCs w:val="24"/>
        </w:rPr>
        <w:t xml:space="preserve"> to get more consumer concentration in its organisational operations</w:t>
      </w:r>
      <w:r w:rsidR="00A13BD2" w:rsidRPr="00A66959">
        <w:rPr>
          <w:rFonts w:ascii="Times New Roman" w:hAnsi="Times New Roman" w:cs="Times New Roman"/>
          <w:color w:val="auto"/>
          <w:sz w:val="24"/>
          <w:szCs w:val="24"/>
        </w:rPr>
        <w:t xml:space="preserve">. </w:t>
      </w:r>
      <w:r w:rsidR="005649B0" w:rsidRPr="00A66959">
        <w:rPr>
          <w:rFonts w:ascii="Times New Roman" w:hAnsi="Times New Roman" w:cs="Times New Roman"/>
          <w:color w:val="auto"/>
          <w:sz w:val="24"/>
          <w:szCs w:val="24"/>
        </w:rPr>
        <w:t>Sometimes the organisation provides few programs with its stakeholders, to develop the consumer experi</w:t>
      </w:r>
      <w:r w:rsidR="00BA2483" w:rsidRPr="00A66959">
        <w:rPr>
          <w:rFonts w:ascii="Times New Roman" w:hAnsi="Times New Roman" w:cs="Times New Roman"/>
          <w:color w:val="auto"/>
          <w:sz w:val="24"/>
          <w:szCs w:val="24"/>
        </w:rPr>
        <w:t xml:space="preserve">ence within its products and services. The organisation </w:t>
      </w:r>
      <w:r w:rsidR="006D6F05" w:rsidRPr="00A66959">
        <w:rPr>
          <w:rFonts w:ascii="Times New Roman" w:hAnsi="Times New Roman" w:cs="Times New Roman"/>
          <w:color w:val="auto"/>
          <w:sz w:val="24"/>
          <w:szCs w:val="24"/>
        </w:rPr>
        <w:t xml:space="preserve">develops its provided features in </w:t>
      </w:r>
      <w:r w:rsidR="00DF7D19" w:rsidRPr="00A66959">
        <w:rPr>
          <w:rFonts w:ascii="Times New Roman" w:hAnsi="Times New Roman" w:cs="Times New Roman"/>
          <w:color w:val="auto"/>
          <w:sz w:val="24"/>
          <w:szCs w:val="24"/>
        </w:rPr>
        <w:t>its models of vehicles through the beneficiary</w:t>
      </w:r>
      <w:r w:rsidR="00891218" w:rsidRPr="00A66959">
        <w:rPr>
          <w:rFonts w:ascii="Times New Roman" w:hAnsi="Times New Roman" w:cs="Times New Roman"/>
          <w:color w:val="auto"/>
          <w:sz w:val="24"/>
          <w:szCs w:val="24"/>
        </w:rPr>
        <w:t xml:space="preserve"> advancement of the technology to provide more effective products to its consumers.</w:t>
      </w:r>
    </w:p>
    <w:p w:rsidR="00B9117C"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Due to the fetching of operational advancement in organisational business of Tesla Inc., the organisation has been able to provide more effective, ad</w:t>
      </w:r>
      <w:r w:rsidRPr="00A66959">
        <w:rPr>
          <w:rFonts w:ascii="Times New Roman" w:hAnsi="Times New Roman" w:cs="Times New Roman"/>
          <w:color w:val="auto"/>
          <w:sz w:val="24"/>
          <w:szCs w:val="24"/>
        </w:rPr>
        <w:t>vance and attractive products to its consumers than its existing vehicle services.</w:t>
      </w:r>
      <w:r w:rsidR="005D123A" w:rsidRPr="00A66959">
        <w:rPr>
          <w:rFonts w:ascii="Times New Roman" w:hAnsi="Times New Roman" w:cs="Times New Roman"/>
          <w:color w:val="auto"/>
          <w:sz w:val="24"/>
          <w:szCs w:val="24"/>
        </w:rPr>
        <w:t xml:space="preserve"> Its</w:t>
      </w:r>
      <w:r w:rsidR="00B84FB6" w:rsidRPr="00A66959">
        <w:rPr>
          <w:rFonts w:ascii="Times New Roman" w:hAnsi="Times New Roman" w:cs="Times New Roman"/>
          <w:color w:val="auto"/>
          <w:sz w:val="24"/>
          <w:szCs w:val="24"/>
        </w:rPr>
        <w:t xml:space="preserve"> provided programs in the context of the evaluation of its marketing, services, and other operating system helps to enhance the knowledge of the consumer about their products and services of electric vehicle</w:t>
      </w:r>
      <w:r w:rsidR="003C776C" w:rsidRPr="00A66959">
        <w:rPr>
          <w:rFonts w:ascii="Times New Roman" w:hAnsi="Times New Roman" w:cs="Times New Roman"/>
          <w:color w:val="auto"/>
          <w:sz w:val="24"/>
          <w:szCs w:val="24"/>
        </w:rPr>
        <w:t>s</w:t>
      </w:r>
      <w:r w:rsidR="00B84FB6" w:rsidRPr="00A66959">
        <w:rPr>
          <w:rFonts w:ascii="Times New Roman" w:hAnsi="Times New Roman" w:cs="Times New Roman"/>
          <w:color w:val="auto"/>
          <w:sz w:val="24"/>
          <w:szCs w:val="24"/>
        </w:rPr>
        <w:t xml:space="preserve">. </w:t>
      </w:r>
      <w:r w:rsidR="00D00874" w:rsidRPr="00A66959">
        <w:rPr>
          <w:rFonts w:ascii="Times New Roman" w:hAnsi="Times New Roman" w:cs="Times New Roman"/>
          <w:color w:val="auto"/>
          <w:sz w:val="24"/>
          <w:szCs w:val="24"/>
        </w:rPr>
        <w:t>Moreover,</w:t>
      </w:r>
      <w:r w:rsidR="0074107F" w:rsidRPr="00A66959">
        <w:rPr>
          <w:rFonts w:ascii="Times New Roman" w:hAnsi="Times New Roman" w:cs="Times New Roman"/>
          <w:color w:val="auto"/>
          <w:sz w:val="24"/>
          <w:szCs w:val="24"/>
        </w:rPr>
        <w:t xml:space="preserve"> due to the competitive market within the automotive industry, Tesla Inc. promotes its products and services </w:t>
      </w:r>
      <w:r w:rsidR="00301AAF" w:rsidRPr="00A66959">
        <w:rPr>
          <w:rFonts w:ascii="Times New Roman" w:hAnsi="Times New Roman" w:cs="Times New Roman"/>
          <w:color w:val="auto"/>
          <w:sz w:val="24"/>
          <w:szCs w:val="24"/>
        </w:rPr>
        <w:t>and creates an effective bonding between the consumers and the organisation to provide better models of vehicles and to enhance the brand visibility in front of the consumer (Atwal and Williams, 2017)</w:t>
      </w:r>
      <w:r w:rsidR="00A14AA5" w:rsidRPr="00A66959">
        <w:rPr>
          <w:rFonts w:ascii="Times New Roman" w:hAnsi="Times New Roman" w:cs="Times New Roman"/>
          <w:color w:val="auto"/>
          <w:sz w:val="24"/>
          <w:szCs w:val="24"/>
        </w:rPr>
        <w:t xml:space="preserve">. Thus, the consumer gets available information about its </w:t>
      </w:r>
      <w:r w:rsidR="00A14AA5" w:rsidRPr="00A66959">
        <w:rPr>
          <w:rFonts w:ascii="Times New Roman" w:hAnsi="Times New Roman" w:cs="Times New Roman"/>
          <w:color w:val="auto"/>
          <w:sz w:val="24"/>
          <w:szCs w:val="24"/>
        </w:rPr>
        <w:lastRenderedPageBreak/>
        <w:t>organisational products and services.</w:t>
      </w:r>
      <w:r w:rsidR="0078280A" w:rsidRPr="00A66959">
        <w:rPr>
          <w:rFonts w:ascii="Times New Roman" w:hAnsi="Times New Roman" w:cs="Times New Roman"/>
          <w:color w:val="auto"/>
          <w:sz w:val="24"/>
          <w:szCs w:val="24"/>
        </w:rPr>
        <w:t xml:space="preserve"> Also, the enhancement of organisational loyalty and the</w:t>
      </w:r>
      <w:r w:rsidR="00BF707E" w:rsidRPr="00A66959">
        <w:rPr>
          <w:rFonts w:ascii="Times New Roman" w:hAnsi="Times New Roman" w:cs="Times New Roman"/>
          <w:color w:val="auto"/>
          <w:sz w:val="24"/>
          <w:szCs w:val="24"/>
        </w:rPr>
        <w:t xml:space="preserve"> trustworthiness enables consumer engagement within its organisational operations. </w:t>
      </w:r>
    </w:p>
    <w:p w:rsidR="00AC7A27"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In the context of marketing, branding is </w:t>
      </w:r>
      <w:r w:rsidR="00617207" w:rsidRPr="00A66959">
        <w:rPr>
          <w:rFonts w:ascii="Times New Roman" w:hAnsi="Times New Roman" w:cs="Times New Roman"/>
          <w:color w:val="auto"/>
          <w:sz w:val="24"/>
          <w:szCs w:val="24"/>
        </w:rPr>
        <w:t>a</w:t>
      </w:r>
      <w:r w:rsidRPr="00A66959">
        <w:rPr>
          <w:rFonts w:ascii="Times New Roman" w:hAnsi="Times New Roman" w:cs="Times New Roman"/>
          <w:color w:val="auto"/>
          <w:sz w:val="24"/>
          <w:szCs w:val="24"/>
        </w:rPr>
        <w:t xml:space="preserve"> strategy to represent the information about products and services provide</w:t>
      </w:r>
      <w:r w:rsidRPr="00A66959">
        <w:rPr>
          <w:rFonts w:ascii="Times New Roman" w:hAnsi="Times New Roman" w:cs="Times New Roman"/>
          <w:color w:val="auto"/>
          <w:sz w:val="24"/>
          <w:szCs w:val="24"/>
        </w:rPr>
        <w:t>d through the organisational operation.</w:t>
      </w:r>
      <w:r w:rsidR="00617207" w:rsidRPr="00A66959">
        <w:rPr>
          <w:rFonts w:ascii="Times New Roman" w:hAnsi="Times New Roman" w:cs="Times New Roman"/>
          <w:color w:val="auto"/>
          <w:sz w:val="24"/>
          <w:szCs w:val="24"/>
        </w:rPr>
        <w:t xml:space="preserve"> To efficiently operate in the market, an appropriate strategy of branding helps to e</w:t>
      </w:r>
      <w:r w:rsidR="005434DB" w:rsidRPr="00A66959">
        <w:rPr>
          <w:rFonts w:ascii="Times New Roman" w:hAnsi="Times New Roman" w:cs="Times New Roman"/>
          <w:color w:val="auto"/>
          <w:sz w:val="24"/>
          <w:szCs w:val="24"/>
        </w:rPr>
        <w:t xml:space="preserve">nhance the plethora of the organisational image in </w:t>
      </w:r>
      <w:r w:rsidR="004D39ED" w:rsidRPr="00A66959">
        <w:rPr>
          <w:rFonts w:ascii="Times New Roman" w:hAnsi="Times New Roman" w:cs="Times New Roman"/>
          <w:color w:val="auto"/>
          <w:sz w:val="24"/>
          <w:szCs w:val="24"/>
        </w:rPr>
        <w:t xml:space="preserve">the market that impacts positively in the organisational operations of Tesla Inc. </w:t>
      </w:r>
      <w:r w:rsidR="00267555" w:rsidRPr="00A66959">
        <w:rPr>
          <w:rFonts w:ascii="Times New Roman" w:hAnsi="Times New Roman" w:cs="Times New Roman"/>
          <w:color w:val="auto"/>
          <w:sz w:val="24"/>
          <w:szCs w:val="24"/>
        </w:rPr>
        <w:t>Thus, the strategy of branding provides many advantages or benefits that create an effective or influential image in the mind of the consumers.</w:t>
      </w:r>
      <w:r w:rsidR="003F30EF" w:rsidRPr="00A66959">
        <w:rPr>
          <w:rFonts w:ascii="Times New Roman" w:hAnsi="Times New Roman" w:cs="Times New Roman"/>
          <w:color w:val="auto"/>
          <w:sz w:val="24"/>
          <w:szCs w:val="24"/>
        </w:rPr>
        <w:t xml:space="preserve"> In the era of digitalisation, the consumers need those kinds of products, which have the most advance technological features within a low-cost manner. Therefore, the appropriate branding of </w:t>
      </w:r>
      <w:r w:rsidR="00FF6967" w:rsidRPr="00A66959">
        <w:rPr>
          <w:rFonts w:ascii="Times New Roman" w:hAnsi="Times New Roman" w:cs="Times New Roman"/>
          <w:color w:val="auto"/>
          <w:sz w:val="24"/>
          <w:szCs w:val="24"/>
        </w:rPr>
        <w:t xml:space="preserve">Tesla Inc. for its </w:t>
      </w:r>
      <w:r w:rsidR="003F30EF" w:rsidRPr="00A66959">
        <w:rPr>
          <w:rFonts w:ascii="Times New Roman" w:hAnsi="Times New Roman" w:cs="Times New Roman"/>
          <w:color w:val="auto"/>
          <w:sz w:val="24"/>
          <w:szCs w:val="24"/>
        </w:rPr>
        <w:t xml:space="preserve">electric vehicle </w:t>
      </w:r>
      <w:r w:rsidR="00FF6967" w:rsidRPr="00A66959">
        <w:rPr>
          <w:rFonts w:ascii="Times New Roman" w:hAnsi="Times New Roman" w:cs="Times New Roman"/>
          <w:color w:val="auto"/>
          <w:sz w:val="24"/>
          <w:szCs w:val="24"/>
        </w:rPr>
        <w:t xml:space="preserve">evaluates the most advance features as the organisation is able to provide within its models. Due to such branding activity, </w:t>
      </w:r>
      <w:r w:rsidR="003729A9" w:rsidRPr="00A66959">
        <w:rPr>
          <w:rFonts w:ascii="Times New Roman" w:hAnsi="Times New Roman" w:cs="Times New Roman"/>
          <w:color w:val="auto"/>
          <w:sz w:val="24"/>
          <w:szCs w:val="24"/>
        </w:rPr>
        <w:t xml:space="preserve">the organisation provides more safety system, and it also </w:t>
      </w:r>
      <w:r w:rsidR="00FF6967" w:rsidRPr="00A66959">
        <w:rPr>
          <w:rFonts w:ascii="Times New Roman" w:hAnsi="Times New Roman" w:cs="Times New Roman"/>
          <w:color w:val="auto"/>
          <w:sz w:val="24"/>
          <w:szCs w:val="24"/>
        </w:rPr>
        <w:t xml:space="preserve">helps to enhance the knowledge of its consumers about </w:t>
      </w:r>
      <w:r w:rsidR="00112894" w:rsidRPr="00A66959">
        <w:rPr>
          <w:rFonts w:ascii="Times New Roman" w:hAnsi="Times New Roman" w:cs="Times New Roman"/>
          <w:color w:val="auto"/>
          <w:sz w:val="24"/>
          <w:szCs w:val="24"/>
        </w:rPr>
        <w:t xml:space="preserve">the values of </w:t>
      </w:r>
      <w:r w:rsidR="00FF6967" w:rsidRPr="00A66959">
        <w:rPr>
          <w:rFonts w:ascii="Times New Roman" w:hAnsi="Times New Roman" w:cs="Times New Roman"/>
          <w:color w:val="auto"/>
          <w:sz w:val="24"/>
          <w:szCs w:val="24"/>
        </w:rPr>
        <w:t>its models</w:t>
      </w:r>
      <w:r w:rsidR="00FE37C9" w:rsidRPr="00A66959">
        <w:rPr>
          <w:rFonts w:ascii="Times New Roman" w:hAnsi="Times New Roman" w:cs="Times New Roman"/>
          <w:color w:val="auto"/>
          <w:sz w:val="24"/>
          <w:szCs w:val="24"/>
        </w:rPr>
        <w:t xml:space="preserve"> (Lin, Lobo and Leckie, 2017)</w:t>
      </w:r>
      <w:r w:rsidR="00FF6967" w:rsidRPr="00A66959">
        <w:rPr>
          <w:rFonts w:ascii="Times New Roman" w:hAnsi="Times New Roman" w:cs="Times New Roman"/>
          <w:color w:val="auto"/>
          <w:sz w:val="24"/>
          <w:szCs w:val="24"/>
        </w:rPr>
        <w:t>. Thus, the consumer can also be able to appropriately compare their products with the other organisational electric vehicle models before to purchase.</w:t>
      </w:r>
    </w:p>
    <w:p w:rsidR="00A476C8"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In the case of Tesla Inc. </w:t>
      </w:r>
      <w:r w:rsidR="00BD742D" w:rsidRPr="00A66959">
        <w:rPr>
          <w:rFonts w:ascii="Times New Roman" w:hAnsi="Times New Roman" w:cs="Times New Roman"/>
          <w:color w:val="auto"/>
          <w:sz w:val="24"/>
          <w:szCs w:val="24"/>
        </w:rPr>
        <w:t xml:space="preserve">to improve marketing directions and strategies to satisfy its consumers with more attractive and advance products </w:t>
      </w:r>
      <w:r w:rsidR="003D66D2" w:rsidRPr="00A66959">
        <w:rPr>
          <w:rFonts w:ascii="Times New Roman" w:hAnsi="Times New Roman" w:cs="Times New Roman"/>
          <w:color w:val="auto"/>
          <w:sz w:val="24"/>
          <w:szCs w:val="24"/>
        </w:rPr>
        <w:t>the Ansoff Matrix is sufficient to assure the crucial probabilities regarding the growth of organisational operation</w:t>
      </w:r>
      <w:r w:rsidR="000C041E" w:rsidRPr="00A66959">
        <w:rPr>
          <w:rFonts w:ascii="Times New Roman" w:hAnsi="Times New Roman" w:cs="Times New Roman"/>
          <w:color w:val="auto"/>
          <w:sz w:val="24"/>
          <w:szCs w:val="24"/>
        </w:rPr>
        <w:t xml:space="preserve"> (Alyamani, 2020)</w:t>
      </w:r>
      <w:r w:rsidR="003D66D2" w:rsidRPr="00A66959">
        <w:rPr>
          <w:rFonts w:ascii="Times New Roman" w:hAnsi="Times New Roman" w:cs="Times New Roman"/>
          <w:color w:val="auto"/>
          <w:sz w:val="24"/>
          <w:szCs w:val="24"/>
        </w:rPr>
        <w:t>.</w:t>
      </w:r>
    </w:p>
    <w:p w:rsidR="00F913A5" w:rsidRPr="00A66959" w:rsidRDefault="00210E1D" w:rsidP="00645F97">
      <w:pPr>
        <w:spacing w:line="360" w:lineRule="auto"/>
        <w:jc w:val="both"/>
        <w:rPr>
          <w:rFonts w:ascii="Times New Roman" w:hAnsi="Times New Roman" w:cs="Times New Roman"/>
          <w:b/>
          <w:color w:val="auto"/>
          <w:sz w:val="24"/>
          <w:szCs w:val="24"/>
        </w:rPr>
      </w:pPr>
      <w:r w:rsidRPr="00A66959">
        <w:rPr>
          <w:rFonts w:ascii="Times New Roman" w:hAnsi="Times New Roman" w:cs="Times New Roman"/>
          <w:b/>
          <w:color w:val="auto"/>
          <w:sz w:val="24"/>
          <w:szCs w:val="24"/>
        </w:rPr>
        <w:t>Market Penetration</w:t>
      </w:r>
    </w:p>
    <w:p w:rsidR="00F913A5"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Tesla Inc. is facing with some hindrances that created by its competitors in the market, and to penetrate in the new market the organisation </w:t>
      </w:r>
      <w:r w:rsidR="001847DA" w:rsidRPr="00A66959">
        <w:rPr>
          <w:rFonts w:ascii="Times New Roman" w:hAnsi="Times New Roman" w:cs="Times New Roman"/>
          <w:color w:val="auto"/>
          <w:sz w:val="24"/>
          <w:szCs w:val="24"/>
        </w:rPr>
        <w:t>has to utilise some prominent strategies of marketing to provide advance models of the ele</w:t>
      </w:r>
      <w:r w:rsidR="003729A9" w:rsidRPr="00A66959">
        <w:rPr>
          <w:rFonts w:ascii="Times New Roman" w:hAnsi="Times New Roman" w:cs="Times New Roman"/>
          <w:color w:val="auto"/>
          <w:sz w:val="24"/>
          <w:szCs w:val="24"/>
        </w:rPr>
        <w:t>ctric vehicle to its consumers. Also, the organisation needs to reduce its cost pricing for its products and other automotive services to get more consumer concentration of the consumers</w:t>
      </w:r>
      <w:r w:rsidR="000C041E" w:rsidRPr="00A66959">
        <w:rPr>
          <w:rFonts w:ascii="Times New Roman" w:hAnsi="Times New Roman" w:cs="Times New Roman"/>
          <w:color w:val="auto"/>
          <w:sz w:val="24"/>
          <w:szCs w:val="24"/>
        </w:rPr>
        <w:t xml:space="preserve"> (Alkasim</w:t>
      </w:r>
      <w:r w:rsidR="000C041E" w:rsidRPr="00A66959">
        <w:rPr>
          <w:rFonts w:ascii="Times New Roman" w:hAnsi="Times New Roman" w:cs="Times New Roman"/>
          <w:i/>
          <w:color w:val="auto"/>
          <w:sz w:val="24"/>
          <w:szCs w:val="24"/>
        </w:rPr>
        <w:t>et al</w:t>
      </w:r>
      <w:r w:rsidR="000C041E" w:rsidRPr="00A66959">
        <w:rPr>
          <w:rFonts w:ascii="Times New Roman" w:hAnsi="Times New Roman" w:cs="Times New Roman"/>
          <w:color w:val="auto"/>
          <w:sz w:val="24"/>
          <w:szCs w:val="24"/>
        </w:rPr>
        <w:t>., 2018)</w:t>
      </w:r>
      <w:r w:rsidR="003729A9" w:rsidRPr="00A66959">
        <w:rPr>
          <w:rFonts w:ascii="Times New Roman" w:hAnsi="Times New Roman" w:cs="Times New Roman"/>
          <w:color w:val="auto"/>
          <w:sz w:val="24"/>
          <w:szCs w:val="24"/>
        </w:rPr>
        <w:t xml:space="preserve">. Therefore, Tesla Inc. started to </w:t>
      </w:r>
      <w:r w:rsidR="005D18D9" w:rsidRPr="00A66959">
        <w:rPr>
          <w:rFonts w:ascii="Times New Roman" w:hAnsi="Times New Roman" w:cs="Times New Roman"/>
          <w:color w:val="auto"/>
          <w:sz w:val="24"/>
          <w:szCs w:val="24"/>
        </w:rPr>
        <w:t xml:space="preserve">utilise </w:t>
      </w:r>
      <w:r w:rsidR="000C12CB" w:rsidRPr="00A66959">
        <w:rPr>
          <w:rFonts w:ascii="Times New Roman" w:hAnsi="Times New Roman" w:cs="Times New Roman"/>
          <w:color w:val="auto"/>
          <w:sz w:val="24"/>
          <w:szCs w:val="24"/>
        </w:rPr>
        <w:t>innovative strategies and technological advancement to grab more consumer concentration with its effective products.</w:t>
      </w:r>
    </w:p>
    <w:p w:rsidR="000C12CB" w:rsidRPr="00A66959" w:rsidRDefault="00210E1D" w:rsidP="00645F97">
      <w:pPr>
        <w:spacing w:line="360" w:lineRule="auto"/>
        <w:jc w:val="both"/>
        <w:rPr>
          <w:rFonts w:ascii="Times New Roman" w:hAnsi="Times New Roman" w:cs="Times New Roman"/>
          <w:b/>
          <w:color w:val="auto"/>
          <w:sz w:val="24"/>
          <w:szCs w:val="24"/>
        </w:rPr>
      </w:pPr>
      <w:r w:rsidRPr="00A66959">
        <w:rPr>
          <w:rFonts w:ascii="Times New Roman" w:hAnsi="Times New Roman" w:cs="Times New Roman"/>
          <w:b/>
          <w:color w:val="auto"/>
          <w:sz w:val="24"/>
          <w:szCs w:val="24"/>
        </w:rPr>
        <w:t>Product Development</w:t>
      </w:r>
    </w:p>
    <w:p w:rsidR="000C12CB"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Consumers need various kinds of effective and efficient product services to stay well. Therefore, Tesla Inc. has started to produce more </w:t>
      </w:r>
      <w:r w:rsidRPr="00A66959">
        <w:rPr>
          <w:rFonts w:ascii="Times New Roman" w:hAnsi="Times New Roman" w:cs="Times New Roman"/>
          <w:color w:val="auto"/>
          <w:sz w:val="24"/>
          <w:szCs w:val="24"/>
        </w:rPr>
        <w:t xml:space="preserve">develop products and also has implemented advance technological features in its models of electric vehicles. Due to advancement, the organisation has been able to grab a vast range of market during its organisational operations. </w:t>
      </w:r>
      <w:r w:rsidRPr="00A66959">
        <w:rPr>
          <w:rFonts w:ascii="Times New Roman" w:hAnsi="Times New Roman" w:cs="Times New Roman"/>
          <w:color w:val="auto"/>
          <w:sz w:val="24"/>
          <w:szCs w:val="24"/>
        </w:rPr>
        <w:lastRenderedPageBreak/>
        <w:t xml:space="preserve">Moreover, the organisation </w:t>
      </w:r>
      <w:r w:rsidRPr="00A66959">
        <w:rPr>
          <w:rFonts w:ascii="Times New Roman" w:hAnsi="Times New Roman" w:cs="Times New Roman"/>
          <w:color w:val="auto"/>
          <w:sz w:val="24"/>
          <w:szCs w:val="24"/>
        </w:rPr>
        <w:t>started to provide most developed features with a low cost to expand its business all over the world.</w:t>
      </w:r>
    </w:p>
    <w:p w:rsidR="000C12CB" w:rsidRPr="00A66959" w:rsidRDefault="00210E1D" w:rsidP="00645F97">
      <w:pPr>
        <w:spacing w:line="360" w:lineRule="auto"/>
        <w:jc w:val="both"/>
        <w:rPr>
          <w:rFonts w:ascii="Times New Roman" w:hAnsi="Times New Roman" w:cs="Times New Roman"/>
          <w:b/>
          <w:color w:val="auto"/>
          <w:sz w:val="24"/>
          <w:szCs w:val="24"/>
        </w:rPr>
      </w:pPr>
      <w:r w:rsidRPr="00A66959">
        <w:rPr>
          <w:rFonts w:ascii="Times New Roman" w:hAnsi="Times New Roman" w:cs="Times New Roman"/>
          <w:b/>
          <w:color w:val="auto"/>
          <w:sz w:val="24"/>
          <w:szCs w:val="24"/>
        </w:rPr>
        <w:t>Market Development</w:t>
      </w:r>
    </w:p>
    <w:p w:rsidR="000C12CB"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The administrators of Tesla Inc. not so much satisfied </w:t>
      </w:r>
      <w:r w:rsidR="00603154" w:rsidRPr="00A66959">
        <w:rPr>
          <w:rFonts w:ascii="Times New Roman" w:hAnsi="Times New Roman" w:cs="Times New Roman"/>
          <w:color w:val="auto"/>
          <w:sz w:val="24"/>
          <w:szCs w:val="24"/>
        </w:rPr>
        <w:t>with its existing business. T</w:t>
      </w:r>
      <w:r w:rsidRPr="00A66959">
        <w:rPr>
          <w:rFonts w:ascii="Times New Roman" w:hAnsi="Times New Roman" w:cs="Times New Roman"/>
          <w:color w:val="auto"/>
          <w:sz w:val="24"/>
          <w:szCs w:val="24"/>
        </w:rPr>
        <w:t>herefore, the organisation forms some new operation</w:t>
      </w:r>
      <w:r w:rsidRPr="00A66959">
        <w:rPr>
          <w:rFonts w:ascii="Times New Roman" w:hAnsi="Times New Roman" w:cs="Times New Roman"/>
          <w:color w:val="auto"/>
          <w:sz w:val="24"/>
          <w:szCs w:val="24"/>
        </w:rPr>
        <w:t xml:space="preserve">al goals and to achieve those goals the organisation </w:t>
      </w:r>
      <w:r w:rsidR="00603154" w:rsidRPr="00A66959">
        <w:rPr>
          <w:rFonts w:ascii="Times New Roman" w:hAnsi="Times New Roman" w:cs="Times New Roman"/>
          <w:color w:val="auto"/>
          <w:sz w:val="24"/>
          <w:szCs w:val="24"/>
        </w:rPr>
        <w:t>started to implement various pricing policies, develop its existing products with the advantages of new technological innovation to effectively operate in the market</w:t>
      </w:r>
      <w:r w:rsidR="000C041E" w:rsidRPr="00A66959">
        <w:rPr>
          <w:rFonts w:ascii="Times New Roman" w:hAnsi="Times New Roman" w:cs="Times New Roman"/>
          <w:color w:val="auto"/>
          <w:sz w:val="24"/>
          <w:szCs w:val="24"/>
        </w:rPr>
        <w:t xml:space="preserve"> (Alkasim</w:t>
      </w:r>
      <w:r w:rsidR="000C041E" w:rsidRPr="00A66959">
        <w:rPr>
          <w:rFonts w:ascii="Times New Roman" w:hAnsi="Times New Roman" w:cs="Times New Roman"/>
          <w:i/>
          <w:color w:val="auto"/>
          <w:sz w:val="24"/>
          <w:szCs w:val="24"/>
        </w:rPr>
        <w:t>et al</w:t>
      </w:r>
      <w:r w:rsidR="000C041E" w:rsidRPr="00A66959">
        <w:rPr>
          <w:rFonts w:ascii="Times New Roman" w:hAnsi="Times New Roman" w:cs="Times New Roman"/>
          <w:color w:val="auto"/>
          <w:sz w:val="24"/>
          <w:szCs w:val="24"/>
        </w:rPr>
        <w:t>., 2018)</w:t>
      </w:r>
      <w:r w:rsidR="00603154" w:rsidRPr="00A66959">
        <w:rPr>
          <w:rFonts w:ascii="Times New Roman" w:hAnsi="Times New Roman" w:cs="Times New Roman"/>
          <w:color w:val="auto"/>
          <w:sz w:val="24"/>
          <w:szCs w:val="24"/>
        </w:rPr>
        <w:t>. Due to the effective operation of Tesla Inc., the organisation has achieved more success to grab the consumer concentration.</w:t>
      </w:r>
    </w:p>
    <w:p w:rsidR="00603154" w:rsidRPr="00A66959" w:rsidRDefault="00210E1D" w:rsidP="00645F97">
      <w:pPr>
        <w:spacing w:line="360" w:lineRule="auto"/>
        <w:jc w:val="both"/>
        <w:rPr>
          <w:rFonts w:ascii="Times New Roman" w:hAnsi="Times New Roman" w:cs="Times New Roman"/>
          <w:b/>
          <w:color w:val="auto"/>
          <w:sz w:val="24"/>
          <w:szCs w:val="24"/>
        </w:rPr>
      </w:pPr>
      <w:r w:rsidRPr="00A66959">
        <w:rPr>
          <w:rFonts w:ascii="Times New Roman" w:hAnsi="Times New Roman" w:cs="Times New Roman"/>
          <w:b/>
          <w:color w:val="auto"/>
          <w:sz w:val="24"/>
          <w:szCs w:val="24"/>
        </w:rPr>
        <w:t>Diversification</w:t>
      </w:r>
    </w:p>
    <w:p w:rsidR="00603154"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Nowadays the consumers need some diversification to purchase for a model of vehicle. </w:t>
      </w:r>
      <w:r w:rsidR="00BF5C8F" w:rsidRPr="00A66959">
        <w:rPr>
          <w:rFonts w:ascii="Times New Roman" w:hAnsi="Times New Roman" w:cs="Times New Roman"/>
          <w:color w:val="auto"/>
          <w:sz w:val="24"/>
          <w:szCs w:val="24"/>
        </w:rPr>
        <w:t xml:space="preserve">Therefore, Tesco Inc. provides more variations in its </w:t>
      </w:r>
      <w:r w:rsidR="00665930" w:rsidRPr="00A66959">
        <w:rPr>
          <w:rFonts w:ascii="Times New Roman" w:hAnsi="Times New Roman" w:cs="Times New Roman"/>
          <w:color w:val="auto"/>
          <w:sz w:val="24"/>
          <w:szCs w:val="24"/>
        </w:rPr>
        <w:t>provided products of electric vehicles to impress its consumers. Due to the diversification in its product service, the organisation has achieved the image of the leading brand for electric vehicle</w:t>
      </w:r>
      <w:r w:rsidR="000C041E" w:rsidRPr="00A66959">
        <w:rPr>
          <w:rFonts w:ascii="Times New Roman" w:hAnsi="Times New Roman" w:cs="Times New Roman"/>
          <w:color w:val="auto"/>
          <w:sz w:val="24"/>
          <w:szCs w:val="24"/>
        </w:rPr>
        <w:t xml:space="preserve"> (Yin, 2016)</w:t>
      </w:r>
      <w:r w:rsidR="00665930" w:rsidRPr="00A66959">
        <w:rPr>
          <w:rFonts w:ascii="Times New Roman" w:hAnsi="Times New Roman" w:cs="Times New Roman"/>
          <w:color w:val="auto"/>
          <w:sz w:val="24"/>
          <w:szCs w:val="24"/>
        </w:rPr>
        <w:t xml:space="preserve">. </w:t>
      </w:r>
    </w:p>
    <w:p w:rsidR="00665930"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noProof/>
          <w:color w:val="auto"/>
          <w:sz w:val="24"/>
          <w:szCs w:val="24"/>
          <w:lang w:val="en-IN" w:eastAsia="en-IN"/>
        </w:rPr>
        <w:drawing>
          <wp:inline distT="0" distB="0" distL="0" distR="0">
            <wp:extent cx="5724525" cy="3905250"/>
            <wp:effectExtent l="19050" t="19050" r="28575" b="19050"/>
            <wp:docPr id="1" name="Picture 1" descr="C:\Users\user\Desktop\Ansoffs-Matrix-for-Creative-Industr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77307" name="Picture 1" descr="C:\Users\user\Desktop\Ansoffs-Matrix-for-Creative-Industries.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24525" cy="3905250"/>
                    </a:xfrm>
                    <a:prstGeom prst="rect">
                      <a:avLst/>
                    </a:prstGeom>
                    <a:noFill/>
                    <a:ln>
                      <a:solidFill>
                        <a:schemeClr val="tx1"/>
                      </a:solidFill>
                    </a:ln>
                  </pic:spPr>
                </pic:pic>
              </a:graphicData>
            </a:graphic>
          </wp:inline>
        </w:drawing>
      </w:r>
    </w:p>
    <w:p w:rsidR="00665930" w:rsidRPr="00A66959" w:rsidRDefault="00210E1D" w:rsidP="00645F97">
      <w:pPr>
        <w:spacing w:line="360" w:lineRule="auto"/>
        <w:jc w:val="center"/>
        <w:rPr>
          <w:rFonts w:ascii="Times New Roman" w:hAnsi="Times New Roman" w:cs="Times New Roman"/>
          <w:b/>
          <w:color w:val="auto"/>
          <w:sz w:val="24"/>
          <w:szCs w:val="24"/>
        </w:rPr>
      </w:pPr>
      <w:r w:rsidRPr="00A66959">
        <w:rPr>
          <w:rFonts w:ascii="Times New Roman" w:hAnsi="Times New Roman" w:cs="Times New Roman"/>
          <w:b/>
          <w:color w:val="auto"/>
          <w:sz w:val="24"/>
          <w:szCs w:val="24"/>
        </w:rPr>
        <w:t>Figure 1: Ansoff Matrix</w:t>
      </w:r>
    </w:p>
    <w:p w:rsidR="000C041E" w:rsidRPr="00A66959" w:rsidRDefault="00210E1D" w:rsidP="00645F97">
      <w:pPr>
        <w:spacing w:line="360" w:lineRule="auto"/>
        <w:jc w:val="center"/>
        <w:rPr>
          <w:rFonts w:ascii="Times New Roman" w:hAnsi="Times New Roman" w:cs="Times New Roman"/>
          <w:color w:val="auto"/>
          <w:sz w:val="24"/>
          <w:szCs w:val="24"/>
        </w:rPr>
      </w:pPr>
      <w:r w:rsidRPr="00A66959">
        <w:rPr>
          <w:rFonts w:ascii="Times New Roman" w:hAnsi="Times New Roman" w:cs="Times New Roman"/>
          <w:color w:val="auto"/>
          <w:sz w:val="24"/>
          <w:szCs w:val="24"/>
        </w:rPr>
        <w:lastRenderedPageBreak/>
        <w:t>(Source: Alyamani, 2020)</w:t>
      </w:r>
    </w:p>
    <w:p w:rsidR="00213E4C"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Tesla, Inc. always </w:t>
      </w:r>
      <w:r w:rsidR="00B47B03" w:rsidRPr="00A66959">
        <w:rPr>
          <w:rFonts w:ascii="Times New Roman" w:hAnsi="Times New Roman" w:cs="Times New Roman"/>
          <w:color w:val="auto"/>
          <w:sz w:val="24"/>
          <w:szCs w:val="24"/>
        </w:rPr>
        <w:t>maintains</w:t>
      </w:r>
      <w:r w:rsidRPr="00A66959">
        <w:rPr>
          <w:rFonts w:ascii="Times New Roman" w:hAnsi="Times New Roman" w:cs="Times New Roman"/>
          <w:color w:val="auto"/>
          <w:sz w:val="24"/>
          <w:szCs w:val="24"/>
        </w:rPr>
        <w:t xml:space="preserve"> an effective relationship with its consumers </w:t>
      </w:r>
      <w:r w:rsidR="00B47B03" w:rsidRPr="00A66959">
        <w:rPr>
          <w:rFonts w:ascii="Times New Roman" w:hAnsi="Times New Roman" w:cs="Times New Roman"/>
          <w:color w:val="auto"/>
          <w:sz w:val="24"/>
          <w:szCs w:val="24"/>
        </w:rPr>
        <w:t xml:space="preserve">through its organisational operation. The organisation always provides individual time to engage with its consumer's queries about its services and products and also arranges some programs to mitigate the queries from the mind of the consumers. Therefore, the organisation has been able to construct an effective relationship with its consumers. </w:t>
      </w:r>
      <w:r w:rsidR="00535F41" w:rsidRPr="00A66959">
        <w:rPr>
          <w:rFonts w:ascii="Times New Roman" w:hAnsi="Times New Roman" w:cs="Times New Roman"/>
          <w:color w:val="auto"/>
          <w:sz w:val="24"/>
          <w:szCs w:val="24"/>
        </w:rPr>
        <w:t>Moreover, the organisation always been ready to hear and pursue the consumer’s feedbacks and provide the favourable service to its consumers through pursuing its consumer’s feedbacks (Kortmann and Piller, 2016). Thus, the trustworthiness has increased between the company and its consumers. Therefore, Tesla Inc. gets more consumer concentration in its organisational operation.</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rPr>
        <w:t>Stakeholders refer to certain entities or a collective that has developed an interest in an organisation's outcome or outcomes of a working body. The stakeholders are considered to have an interest in the business operation or who can get affected by the p</w:t>
      </w:r>
      <w:r w:rsidRPr="00A66959">
        <w:rPr>
          <w:rFonts w:ascii="Times New Roman" w:hAnsi="Times New Roman" w:cs="Times New Roman"/>
          <w:color w:val="auto"/>
          <w:sz w:val="24"/>
          <w:szCs w:val="24"/>
        </w:rPr>
        <w:t xml:space="preserve">articular business activities of the organisation. As per </w:t>
      </w:r>
      <w:r w:rsidRPr="00A66959">
        <w:rPr>
          <w:rFonts w:ascii="Times New Roman" w:hAnsi="Times New Roman" w:cs="Times New Roman"/>
          <w:color w:val="auto"/>
          <w:sz w:val="24"/>
          <w:szCs w:val="24"/>
          <w:shd w:val="clear" w:color="auto" w:fill="FFFFFF"/>
        </w:rPr>
        <w:t>Derakhshan, Turner and Mancini, (2019)</w:t>
      </w:r>
      <w:r w:rsidRPr="00A66959">
        <w:rPr>
          <w:rFonts w:ascii="Times New Roman" w:hAnsi="Times New Roman" w:cs="Times New Roman"/>
          <w:color w:val="auto"/>
          <w:sz w:val="24"/>
          <w:szCs w:val="24"/>
        </w:rPr>
        <w:t>, people or the small group dependent upon the company in terms of fulfilling their own goals and the organisation depends for the business operation upon whom.</w:t>
      </w:r>
      <w:r w:rsidRPr="00A66959">
        <w:rPr>
          <w:rFonts w:ascii="Times New Roman" w:hAnsi="Times New Roman" w:cs="Times New Roman"/>
          <w:color w:val="auto"/>
          <w:sz w:val="24"/>
          <w:szCs w:val="24"/>
        </w:rPr>
        <w:t xml:space="preserve"> The stakeholders might be actively involved in the business operation and may be involved in the performance or the growth of the company. The stakeholders have the ability to transform the project, its deliverables and team members positively or negative</w:t>
      </w:r>
      <w:r w:rsidRPr="00A66959">
        <w:rPr>
          <w:rFonts w:ascii="Times New Roman" w:hAnsi="Times New Roman" w:cs="Times New Roman"/>
          <w:color w:val="auto"/>
          <w:sz w:val="24"/>
          <w:szCs w:val="24"/>
        </w:rPr>
        <w:t>ly. Therefore the stakeholders can be addressed as the key factor involved in a particular project or in overall business operations as the stakeholders did not have the official responsibilities, but the ultimate estimation of the progress, success or fai</w:t>
      </w:r>
      <w:r w:rsidRPr="00A66959">
        <w:rPr>
          <w:rFonts w:ascii="Times New Roman" w:hAnsi="Times New Roman" w:cs="Times New Roman"/>
          <w:color w:val="auto"/>
          <w:sz w:val="24"/>
          <w:szCs w:val="24"/>
        </w:rPr>
        <w:t>lure of any project depends upon the stakeholders. The stakeholders of any particular organisation can be classified into two groups, such as internal and external Stakeholders.</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rPr>
        <w:t>The overall involved stakeholders can be classified into two groups which are the internal and the external stakeholders. Internal stakeholders are persons who seem to have a direct relationship of interest in a business, such as jobs, equity or investment</w:t>
      </w:r>
      <w:r w:rsidRPr="00A66959">
        <w:rPr>
          <w:rFonts w:ascii="Times New Roman" w:hAnsi="Times New Roman" w:cs="Times New Roman"/>
          <w:color w:val="auto"/>
          <w:sz w:val="24"/>
          <w:szCs w:val="24"/>
        </w:rPr>
        <w:t>. For Tesla, the internal stakeholders are the employees, the business owners, the board of directors and the managers of the teams. The general employees are that group of approximately forty-eight thousand people who are involved in the functioning proce</w:t>
      </w:r>
      <w:r w:rsidRPr="00A66959">
        <w:rPr>
          <w:rFonts w:ascii="Times New Roman" w:hAnsi="Times New Roman" w:cs="Times New Roman"/>
          <w:color w:val="auto"/>
          <w:sz w:val="24"/>
          <w:szCs w:val="24"/>
        </w:rPr>
        <w:t xml:space="preserve">ss of the company for remuneration. The owners refer to the group of shareholders of the company. For example, the largest shareholder of Tesla is Elon Musk </w:t>
      </w:r>
      <w:r w:rsidRPr="00A66959">
        <w:rPr>
          <w:rFonts w:ascii="Times New Roman" w:hAnsi="Times New Roman" w:cs="Times New Roman"/>
          <w:color w:val="auto"/>
          <w:sz w:val="24"/>
          <w:szCs w:val="24"/>
          <w:shd w:val="clear" w:color="auto" w:fill="FFFFFF"/>
        </w:rPr>
        <w:t>(Gilson and Abbott, 2017)</w:t>
      </w:r>
      <w:r w:rsidRPr="00A66959">
        <w:rPr>
          <w:rFonts w:ascii="Times New Roman" w:hAnsi="Times New Roman" w:cs="Times New Roman"/>
          <w:color w:val="auto"/>
          <w:sz w:val="24"/>
          <w:szCs w:val="24"/>
        </w:rPr>
        <w:t xml:space="preserve">. The board of directors are the group of </w:t>
      </w:r>
      <w:r w:rsidRPr="00A66959">
        <w:rPr>
          <w:rFonts w:ascii="Times New Roman" w:hAnsi="Times New Roman" w:cs="Times New Roman"/>
          <w:color w:val="auto"/>
          <w:sz w:val="24"/>
          <w:szCs w:val="24"/>
        </w:rPr>
        <w:lastRenderedPageBreak/>
        <w:t>experts who supervise and contro</w:t>
      </w:r>
      <w:r w:rsidRPr="00A66959">
        <w:rPr>
          <w:rFonts w:ascii="Times New Roman" w:hAnsi="Times New Roman" w:cs="Times New Roman"/>
          <w:color w:val="auto"/>
          <w:sz w:val="24"/>
          <w:szCs w:val="24"/>
        </w:rPr>
        <w:t xml:space="preserve">l the functions of the company. Managers in Tesla refer to the persons who lead and manage the entire segments of business operations like the sales, the general segments or the production department. </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On the other hand, the external stakeholders are indiv</w:t>
      </w:r>
      <w:r w:rsidRPr="00A66959">
        <w:rPr>
          <w:rFonts w:ascii="Times New Roman" w:hAnsi="Times New Roman" w:cs="Times New Roman"/>
          <w:color w:val="auto"/>
          <w:sz w:val="24"/>
          <w:szCs w:val="24"/>
        </w:rPr>
        <w:t>iduals who do not deal closely with a corporation but are, in some way, influenced by the actions and results of that organisation (</w:t>
      </w:r>
      <w:r w:rsidRPr="00A66959">
        <w:rPr>
          <w:rFonts w:ascii="Times New Roman" w:hAnsi="Times New Roman" w:cs="Times New Roman"/>
          <w:color w:val="auto"/>
          <w:sz w:val="24"/>
          <w:szCs w:val="24"/>
          <w:shd w:val="clear" w:color="auto" w:fill="FFFFFF"/>
        </w:rPr>
        <w:t>Sharma, 2016</w:t>
      </w:r>
      <w:r w:rsidRPr="00A66959">
        <w:rPr>
          <w:rFonts w:ascii="Times New Roman" w:hAnsi="Times New Roman" w:cs="Times New Roman"/>
          <w:color w:val="auto"/>
          <w:sz w:val="24"/>
          <w:szCs w:val="24"/>
        </w:rPr>
        <w:t>). The secondary stakeholders for Tesla are the outside parties who form one part of the business environment an</w:t>
      </w:r>
      <w:r w:rsidRPr="00A66959">
        <w:rPr>
          <w:rFonts w:ascii="Times New Roman" w:hAnsi="Times New Roman" w:cs="Times New Roman"/>
          <w:color w:val="auto"/>
          <w:sz w:val="24"/>
          <w:szCs w:val="24"/>
        </w:rPr>
        <w:t>d get indirectly affected by the operation of the company. As the business operation of Tesla is dependent on the actions of the government. The legal actions and the compliance of the company is a concern of the government, and the business management and</w:t>
      </w:r>
      <w:r w:rsidRPr="00A66959">
        <w:rPr>
          <w:rFonts w:ascii="Times New Roman" w:hAnsi="Times New Roman" w:cs="Times New Roman"/>
          <w:color w:val="auto"/>
          <w:sz w:val="24"/>
          <w:szCs w:val="24"/>
        </w:rPr>
        <w:t xml:space="preserve"> operation of the company is dependent on the government policies. Besides that, the investors are another type of stakeholders on which the operation of the business of Tesla is exceedingly dependent as investors are concerned about the profitability and </w:t>
      </w:r>
      <w:r w:rsidRPr="00A66959">
        <w:rPr>
          <w:rFonts w:ascii="Times New Roman" w:hAnsi="Times New Roman" w:cs="Times New Roman"/>
          <w:color w:val="auto"/>
          <w:sz w:val="24"/>
          <w:szCs w:val="24"/>
        </w:rPr>
        <w:t>the business growth.</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 xml:space="preserve">The stakeholders have an immense role in the completion of the successful business operation of the organisation. Therefore the effective communication system is required in between the organisation and the stakeholders as the lack in </w:t>
      </w:r>
      <w:r w:rsidRPr="00A66959">
        <w:rPr>
          <w:rFonts w:ascii="Times New Roman" w:hAnsi="Times New Roman" w:cs="Times New Roman"/>
          <w:color w:val="auto"/>
          <w:sz w:val="24"/>
          <w:szCs w:val="24"/>
        </w:rPr>
        <w:t xml:space="preserve">communication can potentially lead to the inefficiency and lack in performance </w:t>
      </w:r>
      <w:r w:rsidRPr="00A66959">
        <w:rPr>
          <w:rFonts w:ascii="Times New Roman" w:hAnsi="Times New Roman" w:cs="Times New Roman"/>
          <w:color w:val="auto"/>
          <w:sz w:val="24"/>
          <w:szCs w:val="24"/>
          <w:shd w:val="clear" w:color="auto" w:fill="FFFFFF"/>
        </w:rPr>
        <w:t>(Butt, Naaranoja and Savolainen 2016)</w:t>
      </w:r>
      <w:r w:rsidRPr="00A66959">
        <w:rPr>
          <w:rFonts w:ascii="Times New Roman" w:hAnsi="Times New Roman" w:cs="Times New Roman"/>
          <w:color w:val="auto"/>
          <w:sz w:val="24"/>
          <w:szCs w:val="24"/>
        </w:rPr>
        <w:t>. In terms of Tesla, the stakeholder communication methods include the team meetings, phone conversation, presentations, newsletters, annual</w:t>
      </w:r>
      <w:r w:rsidRPr="00A66959">
        <w:rPr>
          <w:rFonts w:ascii="Times New Roman" w:hAnsi="Times New Roman" w:cs="Times New Roman"/>
          <w:color w:val="auto"/>
          <w:sz w:val="24"/>
          <w:szCs w:val="24"/>
        </w:rPr>
        <w:t xml:space="preserve"> report of progress, press release, Emails and intranets, consultative meetings, formal or informal meetings and social media etc. In terms of internal stakeholders, the effective communication systems are the annual meetings, phone conversations, emails e</w:t>
      </w:r>
      <w:r w:rsidRPr="00A66959">
        <w:rPr>
          <w:rFonts w:ascii="Times New Roman" w:hAnsi="Times New Roman" w:cs="Times New Roman"/>
          <w:color w:val="auto"/>
          <w:sz w:val="24"/>
          <w:szCs w:val="24"/>
        </w:rPr>
        <w:t>tc. On the other hand, social media, newsletters, press release etc. will be effective while communicating with the external stakeholders.</w:t>
      </w:r>
    </w:p>
    <w:p w:rsidR="00A66959" w:rsidRPr="00645F97"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rPr>
        <w:t>The internal and external stakeholders influence the performance and productivity of the business. Stakeholders in Te</w:t>
      </w:r>
      <w:r w:rsidRPr="00A66959">
        <w:rPr>
          <w:rFonts w:ascii="Times New Roman" w:hAnsi="Times New Roman" w:cs="Times New Roman"/>
          <w:color w:val="auto"/>
          <w:sz w:val="24"/>
          <w:szCs w:val="24"/>
        </w:rPr>
        <w:t>sla also have immense importance on the decision making process of Tesla (</w:t>
      </w:r>
      <w:r w:rsidRPr="00A66959">
        <w:rPr>
          <w:rFonts w:ascii="Times New Roman" w:hAnsi="Times New Roman" w:cs="Times New Roman"/>
          <w:color w:val="auto"/>
          <w:sz w:val="24"/>
          <w:szCs w:val="24"/>
          <w:shd w:val="clear" w:color="auto" w:fill="FFFFFF"/>
        </w:rPr>
        <w:t>Sharma, 2016</w:t>
      </w:r>
      <w:r w:rsidRPr="00A66959">
        <w:rPr>
          <w:rFonts w:ascii="Times New Roman" w:hAnsi="Times New Roman" w:cs="Times New Roman"/>
          <w:color w:val="auto"/>
          <w:sz w:val="24"/>
          <w:szCs w:val="24"/>
        </w:rPr>
        <w:t xml:space="preserve">). The dynamic, stimulating and rewarding nature of organisational work environment of Tesla rely upon the activity and the performance of the stakeholders as the better </w:t>
      </w:r>
      <w:r w:rsidRPr="00A66959">
        <w:rPr>
          <w:rFonts w:ascii="Times New Roman" w:hAnsi="Times New Roman" w:cs="Times New Roman"/>
          <w:color w:val="auto"/>
          <w:sz w:val="24"/>
          <w:szCs w:val="24"/>
        </w:rPr>
        <w:t>working condition results in advancement in the performance. The performance of the general workers under the supervision of the managers enhances the performance of the company. The effective decision making process of the efficient board of directors res</w:t>
      </w:r>
      <w:r w:rsidRPr="00A66959">
        <w:rPr>
          <w:rFonts w:ascii="Times New Roman" w:hAnsi="Times New Roman" w:cs="Times New Roman"/>
          <w:color w:val="auto"/>
          <w:sz w:val="24"/>
          <w:szCs w:val="24"/>
        </w:rPr>
        <w:t xml:space="preserve">ulted in the growth of the performance of Tesla. Besides that, the government policies or the rules and </w:t>
      </w:r>
      <w:r w:rsidRPr="00A66959">
        <w:rPr>
          <w:rFonts w:ascii="Times New Roman" w:hAnsi="Times New Roman" w:cs="Times New Roman"/>
          <w:color w:val="auto"/>
          <w:sz w:val="24"/>
          <w:szCs w:val="24"/>
        </w:rPr>
        <w:lastRenderedPageBreak/>
        <w:t>regulation imposed by the government on the business operation directly affect the business growth, operation and sustainability.</w:t>
      </w:r>
    </w:p>
    <w:p w:rsidR="002021BC" w:rsidRPr="00A66959" w:rsidRDefault="00210E1D" w:rsidP="00645F97">
      <w:pPr>
        <w:pStyle w:val="Heading1"/>
        <w:spacing w:line="360" w:lineRule="auto"/>
        <w:rPr>
          <w:rFonts w:cs="Times New Roman"/>
          <w:color w:val="auto"/>
          <w:szCs w:val="24"/>
        </w:rPr>
      </w:pPr>
      <w:r w:rsidRPr="00A66959">
        <w:rPr>
          <w:rFonts w:cs="Times New Roman"/>
          <w:color w:val="auto"/>
          <w:szCs w:val="24"/>
        </w:rPr>
        <w:t>Conclusion</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Fundamental</w:t>
      </w:r>
      <w:r w:rsidRPr="00A66959">
        <w:rPr>
          <w:rFonts w:ascii="Times New Roman" w:hAnsi="Times New Roman" w:cs="Times New Roman"/>
          <w:color w:val="auto"/>
          <w:sz w:val="24"/>
          <w:szCs w:val="24"/>
        </w:rPr>
        <w:t>ly, the stakeholders, including the involvement of consumers, are very significant that greatly affects the organisational operation.</w:t>
      </w:r>
      <w:r w:rsidR="00F04FB2" w:rsidRPr="00A66959">
        <w:rPr>
          <w:rFonts w:ascii="Times New Roman" w:hAnsi="Times New Roman" w:cs="Times New Roman"/>
          <w:color w:val="auto"/>
          <w:sz w:val="24"/>
          <w:szCs w:val="24"/>
        </w:rPr>
        <w:t xml:space="preserve"> In the case of Tesla Inc., the organisation has grabbed a vast range of market by providing effective services and attractive </w:t>
      </w:r>
      <w:r w:rsidR="00FF6BCC" w:rsidRPr="00A66959">
        <w:rPr>
          <w:rFonts w:ascii="Times New Roman" w:hAnsi="Times New Roman" w:cs="Times New Roman"/>
          <w:color w:val="auto"/>
          <w:sz w:val="24"/>
          <w:szCs w:val="24"/>
        </w:rPr>
        <w:t>models of the electric vehicle. However, there is still some lacking that could create a vast hindrance in its future operation. Therefore, to mitigate the risks, the organisation maintains an efficient relationship with its both internal and external stakeholders. Thus, through maintaining the bonding, the organisation has been able to operate its business all over the world.</w:t>
      </w:r>
    </w:p>
    <w:p w:rsidR="00A66959" w:rsidRPr="00A66959" w:rsidRDefault="00210E1D" w:rsidP="00645F97">
      <w:pPr>
        <w:pStyle w:val="Heading1"/>
        <w:spacing w:line="360" w:lineRule="auto"/>
        <w:rPr>
          <w:rFonts w:cs="Times New Roman"/>
          <w:color w:val="auto"/>
          <w:szCs w:val="24"/>
        </w:rPr>
      </w:pPr>
      <w:r w:rsidRPr="00A66959">
        <w:rPr>
          <w:rFonts w:cs="Times New Roman"/>
          <w:color w:val="auto"/>
          <w:szCs w:val="24"/>
        </w:rPr>
        <w:t xml:space="preserve">Recommendation </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It is a debatable matter that the sustainability of the performance of an organisation depends on various internal and external factors such as the strategic business plan, maintaining a proper communication with the internal as well as the external stakeh</w:t>
      </w:r>
      <w:r w:rsidRPr="00A66959">
        <w:rPr>
          <w:rFonts w:ascii="Times New Roman" w:hAnsi="Times New Roman" w:cs="Times New Roman"/>
          <w:color w:val="auto"/>
          <w:sz w:val="24"/>
          <w:szCs w:val="24"/>
        </w:rPr>
        <w:t>olders, the commitment of the leaders towards the business function, the evaluation of the performance and execution of different effective strategic business plan etc. Tesla may focus on the overall business operation, different level of production for th</w:t>
      </w:r>
      <w:r w:rsidRPr="00A66959">
        <w:rPr>
          <w:rFonts w:ascii="Times New Roman" w:hAnsi="Times New Roman" w:cs="Times New Roman"/>
          <w:color w:val="auto"/>
          <w:sz w:val="24"/>
          <w:szCs w:val="24"/>
        </w:rPr>
        <w:t>e betterment of the overall growth. Tesla may also focus on the betterment of the proper and effective communication which will automatically lead to the fare and better business operation and the proper marketing management and branding of the products wh</w:t>
      </w:r>
      <w:r w:rsidRPr="00A66959">
        <w:rPr>
          <w:rFonts w:ascii="Times New Roman" w:hAnsi="Times New Roman" w:cs="Times New Roman"/>
          <w:color w:val="auto"/>
          <w:sz w:val="24"/>
          <w:szCs w:val="24"/>
        </w:rPr>
        <w:t xml:space="preserve">ich will enhance the growth of the sales of the organisation.  </w:t>
      </w:r>
    </w:p>
    <w:p w:rsidR="00A66959" w:rsidRPr="00A66959" w:rsidRDefault="00A66959" w:rsidP="00645F97">
      <w:pPr>
        <w:spacing w:line="360" w:lineRule="auto"/>
        <w:jc w:val="both"/>
        <w:rPr>
          <w:rFonts w:ascii="Times New Roman" w:hAnsi="Times New Roman" w:cs="Times New Roman"/>
          <w:color w:val="auto"/>
          <w:sz w:val="24"/>
          <w:szCs w:val="24"/>
        </w:rPr>
      </w:pPr>
    </w:p>
    <w:p w:rsidR="00BA2483" w:rsidRPr="00A66959" w:rsidRDefault="00210E1D" w:rsidP="00645F97">
      <w:pPr>
        <w:spacing w:line="360" w:lineRule="auto"/>
        <w:jc w:val="both"/>
        <w:rPr>
          <w:rFonts w:ascii="Times New Roman" w:eastAsiaTheme="majorEastAsia" w:hAnsi="Times New Roman" w:cs="Times New Roman"/>
          <w:color w:val="auto"/>
          <w:sz w:val="24"/>
          <w:szCs w:val="24"/>
        </w:rPr>
      </w:pPr>
      <w:r w:rsidRPr="00A66959">
        <w:rPr>
          <w:rFonts w:ascii="Times New Roman" w:hAnsi="Times New Roman" w:cs="Times New Roman"/>
          <w:color w:val="auto"/>
          <w:sz w:val="24"/>
          <w:szCs w:val="24"/>
        </w:rPr>
        <w:br w:type="page"/>
      </w:r>
    </w:p>
    <w:p w:rsidR="00981094" w:rsidRPr="00A66959" w:rsidRDefault="00210E1D" w:rsidP="00645F97">
      <w:pPr>
        <w:pStyle w:val="Heading1"/>
        <w:spacing w:line="360" w:lineRule="auto"/>
        <w:rPr>
          <w:rFonts w:cs="Times New Roman"/>
          <w:color w:val="auto"/>
          <w:szCs w:val="24"/>
        </w:rPr>
      </w:pPr>
      <w:r w:rsidRPr="00A66959">
        <w:rPr>
          <w:rFonts w:cs="Times New Roman"/>
          <w:color w:val="auto"/>
          <w:szCs w:val="24"/>
        </w:rPr>
        <w:lastRenderedPageBreak/>
        <w:t>References</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Alkasim, S.B., Hilman, H., Bohari, A.M.B., Abdullah, S.S. and Sallehddin, M.R., 2018. The mediating effect of cost leadership on the relationship between market penetration, mark</w:t>
      </w:r>
      <w:r w:rsidRPr="00A66959">
        <w:rPr>
          <w:rFonts w:ascii="Times New Roman" w:hAnsi="Times New Roman" w:cs="Times New Roman"/>
          <w:color w:val="auto"/>
          <w:sz w:val="24"/>
          <w:szCs w:val="24"/>
        </w:rPr>
        <w:t>et development, and firm performance. </w:t>
      </w:r>
      <w:r w:rsidRPr="00A66959">
        <w:rPr>
          <w:rFonts w:ascii="Times New Roman" w:hAnsi="Times New Roman" w:cs="Times New Roman"/>
          <w:i/>
          <w:iCs/>
          <w:color w:val="auto"/>
          <w:sz w:val="24"/>
          <w:szCs w:val="24"/>
        </w:rPr>
        <w:t>Journal of Business and Retail Management Research</w:t>
      </w:r>
      <w:r w:rsidRPr="00A66959">
        <w:rPr>
          <w:rFonts w:ascii="Times New Roman" w:hAnsi="Times New Roman" w:cs="Times New Roman"/>
          <w:color w:val="auto"/>
          <w:sz w:val="24"/>
          <w:szCs w:val="24"/>
        </w:rPr>
        <w:t>, </w:t>
      </w:r>
      <w:r w:rsidRPr="00A66959">
        <w:rPr>
          <w:rFonts w:ascii="Times New Roman" w:hAnsi="Times New Roman" w:cs="Times New Roman"/>
          <w:i/>
          <w:iCs/>
          <w:color w:val="auto"/>
          <w:sz w:val="24"/>
          <w:szCs w:val="24"/>
        </w:rPr>
        <w:t>12</w:t>
      </w:r>
      <w:r w:rsidRPr="00A66959">
        <w:rPr>
          <w:rFonts w:ascii="Times New Roman" w:hAnsi="Times New Roman" w:cs="Times New Roman"/>
          <w:color w:val="auto"/>
          <w:sz w:val="24"/>
          <w:szCs w:val="24"/>
        </w:rPr>
        <w:t>(3).</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Alyamani, A.A., 2020. Diagnose Real Estate Marketing Strategies By Adopting Ansoff Matrix: analytical study of a sample of real estate companies in the Kurdist</w:t>
      </w:r>
      <w:r w:rsidRPr="00A66959">
        <w:rPr>
          <w:rFonts w:ascii="Times New Roman" w:hAnsi="Times New Roman" w:cs="Times New Roman"/>
          <w:color w:val="auto"/>
          <w:sz w:val="24"/>
          <w:szCs w:val="24"/>
        </w:rPr>
        <w:t>an region/Iraq. </w:t>
      </w:r>
      <w:r w:rsidRPr="00A66959">
        <w:rPr>
          <w:rFonts w:ascii="Times New Roman" w:hAnsi="Times New Roman" w:cs="Times New Roman"/>
          <w:i/>
          <w:iCs/>
          <w:color w:val="auto"/>
          <w:sz w:val="24"/>
          <w:szCs w:val="24"/>
        </w:rPr>
        <w:t>Tikrit Journal of Administration and Economics Sciences</w:t>
      </w:r>
      <w:r w:rsidRPr="00A66959">
        <w:rPr>
          <w:rFonts w:ascii="Times New Roman" w:hAnsi="Times New Roman" w:cs="Times New Roman"/>
          <w:color w:val="auto"/>
          <w:sz w:val="24"/>
          <w:szCs w:val="24"/>
        </w:rPr>
        <w:t>, </w:t>
      </w:r>
      <w:r w:rsidRPr="00A66959">
        <w:rPr>
          <w:rFonts w:ascii="Times New Roman" w:hAnsi="Times New Roman" w:cs="Times New Roman"/>
          <w:i/>
          <w:iCs/>
          <w:color w:val="auto"/>
          <w:sz w:val="24"/>
          <w:szCs w:val="24"/>
        </w:rPr>
        <w:t>16</w:t>
      </w:r>
      <w:r w:rsidRPr="00A66959">
        <w:rPr>
          <w:rFonts w:ascii="Times New Roman" w:hAnsi="Times New Roman" w:cs="Times New Roman"/>
          <w:color w:val="auto"/>
          <w:sz w:val="24"/>
          <w:szCs w:val="24"/>
        </w:rPr>
        <w:t>(50 Part 2), pp.82-104.</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Atwal, G. and Williams, A., 2017. Luxury brand marketing–the experience is everything!.In </w:t>
      </w:r>
      <w:r w:rsidRPr="00A66959">
        <w:rPr>
          <w:rFonts w:ascii="Times New Roman" w:hAnsi="Times New Roman" w:cs="Times New Roman"/>
          <w:i/>
          <w:iCs/>
          <w:color w:val="auto"/>
          <w:sz w:val="24"/>
          <w:szCs w:val="24"/>
        </w:rPr>
        <w:t>Advances in luxury brand management</w:t>
      </w:r>
      <w:r w:rsidRPr="00A66959">
        <w:rPr>
          <w:rFonts w:ascii="Times New Roman" w:hAnsi="Times New Roman" w:cs="Times New Roman"/>
          <w:color w:val="auto"/>
          <w:sz w:val="24"/>
          <w:szCs w:val="24"/>
        </w:rPr>
        <w:t> (pp. 43-57). Palgrave Macmillan</w:t>
      </w:r>
      <w:r w:rsidRPr="00A66959">
        <w:rPr>
          <w:rFonts w:ascii="Times New Roman" w:hAnsi="Times New Roman" w:cs="Times New Roman"/>
          <w:color w:val="auto"/>
          <w:sz w:val="24"/>
          <w:szCs w:val="24"/>
        </w:rPr>
        <w:t>, Cham.</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shd w:val="clear" w:color="auto" w:fill="FFFFFF"/>
        </w:rPr>
        <w:t>Butt, A., Naaranoja, M. and Savolainen, J., 2016. Project change stakeholder communication. </w:t>
      </w:r>
      <w:r w:rsidRPr="00A66959">
        <w:rPr>
          <w:rFonts w:ascii="Times New Roman" w:hAnsi="Times New Roman" w:cs="Times New Roman"/>
          <w:i/>
          <w:iCs/>
          <w:color w:val="auto"/>
          <w:sz w:val="24"/>
          <w:szCs w:val="24"/>
          <w:shd w:val="clear" w:color="auto" w:fill="FFFFFF"/>
        </w:rPr>
        <w:t>International Journal of Project Management</w:t>
      </w:r>
      <w:r w:rsidRPr="00A66959">
        <w:rPr>
          <w:rFonts w:ascii="Times New Roman" w:hAnsi="Times New Roman" w:cs="Times New Roman"/>
          <w:color w:val="auto"/>
          <w:sz w:val="24"/>
          <w:szCs w:val="24"/>
          <w:shd w:val="clear" w:color="auto" w:fill="FFFFFF"/>
        </w:rPr>
        <w:t>, </w:t>
      </w:r>
      <w:r w:rsidRPr="00A66959">
        <w:rPr>
          <w:rFonts w:ascii="Times New Roman" w:hAnsi="Times New Roman" w:cs="Times New Roman"/>
          <w:i/>
          <w:iCs/>
          <w:color w:val="auto"/>
          <w:sz w:val="24"/>
          <w:szCs w:val="24"/>
          <w:shd w:val="clear" w:color="auto" w:fill="FFFFFF"/>
        </w:rPr>
        <w:t>34</w:t>
      </w:r>
      <w:r w:rsidRPr="00A66959">
        <w:rPr>
          <w:rFonts w:ascii="Times New Roman" w:hAnsi="Times New Roman" w:cs="Times New Roman"/>
          <w:color w:val="auto"/>
          <w:sz w:val="24"/>
          <w:szCs w:val="24"/>
          <w:shd w:val="clear" w:color="auto" w:fill="FFFFFF"/>
        </w:rPr>
        <w:t>(8), pp.1579-1595.</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shd w:val="clear" w:color="auto" w:fill="FFFFFF"/>
        </w:rPr>
        <w:t>Derakhshan, R., Turner, R. and Mancini, M., 2019.</w:t>
      </w:r>
      <w:r w:rsidRPr="00A66959">
        <w:rPr>
          <w:rFonts w:ascii="Times New Roman" w:hAnsi="Times New Roman" w:cs="Times New Roman"/>
          <w:color w:val="auto"/>
          <w:sz w:val="24"/>
          <w:szCs w:val="24"/>
          <w:shd w:val="clear" w:color="auto" w:fill="FFFFFF"/>
        </w:rPr>
        <w:t xml:space="preserve"> Project governance and stakeholders: a literature review. </w:t>
      </w:r>
      <w:r w:rsidRPr="00A66959">
        <w:rPr>
          <w:rFonts w:ascii="Times New Roman" w:hAnsi="Times New Roman" w:cs="Times New Roman"/>
          <w:i/>
          <w:iCs/>
          <w:color w:val="auto"/>
          <w:sz w:val="24"/>
          <w:szCs w:val="24"/>
          <w:shd w:val="clear" w:color="auto" w:fill="FFFFFF"/>
        </w:rPr>
        <w:t>International Journal of Project Management</w:t>
      </w:r>
      <w:r w:rsidRPr="00A66959">
        <w:rPr>
          <w:rFonts w:ascii="Times New Roman" w:hAnsi="Times New Roman" w:cs="Times New Roman"/>
          <w:color w:val="auto"/>
          <w:sz w:val="24"/>
          <w:szCs w:val="24"/>
          <w:shd w:val="clear" w:color="auto" w:fill="FFFFFF"/>
        </w:rPr>
        <w:t>, </w:t>
      </w:r>
      <w:r w:rsidRPr="00A66959">
        <w:rPr>
          <w:rFonts w:ascii="Times New Roman" w:hAnsi="Times New Roman" w:cs="Times New Roman"/>
          <w:i/>
          <w:iCs/>
          <w:color w:val="auto"/>
          <w:sz w:val="24"/>
          <w:szCs w:val="24"/>
          <w:shd w:val="clear" w:color="auto" w:fill="FFFFFF"/>
        </w:rPr>
        <w:t>37</w:t>
      </w:r>
      <w:r w:rsidRPr="00A66959">
        <w:rPr>
          <w:rFonts w:ascii="Times New Roman" w:hAnsi="Times New Roman" w:cs="Times New Roman"/>
          <w:color w:val="auto"/>
          <w:sz w:val="24"/>
          <w:szCs w:val="24"/>
          <w:shd w:val="clear" w:color="auto" w:fill="FFFFFF"/>
        </w:rPr>
        <w:t>(1), pp.98-116.</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shd w:val="clear" w:color="auto" w:fill="FFFFFF"/>
        </w:rPr>
        <w:t>Gilson, S.C. and Abbott, S., 2017. Tesla Motors (A): Financing Growth. </w:t>
      </w:r>
      <w:r w:rsidRPr="00A66959">
        <w:rPr>
          <w:rFonts w:ascii="Times New Roman" w:hAnsi="Times New Roman" w:cs="Times New Roman"/>
          <w:i/>
          <w:iCs/>
          <w:color w:val="auto"/>
          <w:sz w:val="24"/>
          <w:szCs w:val="24"/>
          <w:shd w:val="clear" w:color="auto" w:fill="FFFFFF"/>
        </w:rPr>
        <w:t>Harvard Business School case study (218-033)</w:t>
      </w:r>
      <w:r w:rsidRPr="00A66959">
        <w:rPr>
          <w:rFonts w:ascii="Times New Roman" w:hAnsi="Times New Roman" w:cs="Times New Roman"/>
          <w:color w:val="auto"/>
          <w:sz w:val="24"/>
          <w:szCs w:val="24"/>
          <w:shd w:val="clear" w:color="auto" w:fill="FFFFFF"/>
        </w:rPr>
        <w:t>.</w:t>
      </w:r>
      <w:bookmarkStart w:id="0" w:name="_GoBack"/>
      <w:bookmarkEnd w:id="0"/>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shd w:val="clear" w:color="auto" w:fill="FFFFFF"/>
        </w:rPr>
        <w:t>Hettich, E. and M</w:t>
      </w:r>
      <w:r w:rsidRPr="00A66959">
        <w:rPr>
          <w:rFonts w:ascii="Times New Roman" w:hAnsi="Times New Roman" w:cs="Times New Roman"/>
          <w:color w:val="auto"/>
          <w:sz w:val="24"/>
          <w:szCs w:val="24"/>
          <w:shd w:val="clear" w:color="auto" w:fill="FFFFFF"/>
        </w:rPr>
        <w:t>üller-Stewens, G., 2017. Tesla Motors. Business Model Configuration.</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Kortmann, S. and Piller, F., 2016. Open business models and closed-loop value chains: Redefining the firm-consumer relationship. </w:t>
      </w:r>
      <w:r w:rsidRPr="00A66959">
        <w:rPr>
          <w:rFonts w:ascii="Times New Roman" w:hAnsi="Times New Roman" w:cs="Times New Roman"/>
          <w:i/>
          <w:iCs/>
          <w:color w:val="auto"/>
          <w:sz w:val="24"/>
          <w:szCs w:val="24"/>
        </w:rPr>
        <w:t>California Management Review</w:t>
      </w:r>
      <w:r w:rsidRPr="00A66959">
        <w:rPr>
          <w:rFonts w:ascii="Times New Roman" w:hAnsi="Times New Roman" w:cs="Times New Roman"/>
          <w:color w:val="auto"/>
          <w:sz w:val="24"/>
          <w:szCs w:val="24"/>
        </w:rPr>
        <w:t>, </w:t>
      </w:r>
      <w:r w:rsidRPr="00A66959">
        <w:rPr>
          <w:rFonts w:ascii="Times New Roman" w:hAnsi="Times New Roman" w:cs="Times New Roman"/>
          <w:i/>
          <w:iCs/>
          <w:color w:val="auto"/>
          <w:sz w:val="24"/>
          <w:szCs w:val="24"/>
        </w:rPr>
        <w:t>58</w:t>
      </w:r>
      <w:r w:rsidRPr="00A66959">
        <w:rPr>
          <w:rFonts w:ascii="Times New Roman" w:hAnsi="Times New Roman" w:cs="Times New Roman"/>
          <w:color w:val="auto"/>
          <w:sz w:val="24"/>
          <w:szCs w:val="24"/>
        </w:rPr>
        <w:t>(3), pp.88-108.</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Lin, J., L</w:t>
      </w:r>
      <w:r w:rsidRPr="00A66959">
        <w:rPr>
          <w:rFonts w:ascii="Times New Roman" w:hAnsi="Times New Roman" w:cs="Times New Roman"/>
          <w:color w:val="auto"/>
          <w:sz w:val="24"/>
          <w:szCs w:val="24"/>
        </w:rPr>
        <w:t>obo, A. and Leckie, C., 2017. The role of benefits and transparency in shaping consumers’ green perceived value, self-brand connection and brand loyalty. </w:t>
      </w:r>
      <w:r w:rsidRPr="00A66959">
        <w:rPr>
          <w:rFonts w:ascii="Times New Roman" w:hAnsi="Times New Roman" w:cs="Times New Roman"/>
          <w:i/>
          <w:iCs/>
          <w:color w:val="auto"/>
          <w:sz w:val="24"/>
          <w:szCs w:val="24"/>
        </w:rPr>
        <w:t>Journal of Retailing and Consumer Services</w:t>
      </w:r>
      <w:r w:rsidRPr="00A66959">
        <w:rPr>
          <w:rFonts w:ascii="Times New Roman" w:hAnsi="Times New Roman" w:cs="Times New Roman"/>
          <w:color w:val="auto"/>
          <w:sz w:val="24"/>
          <w:szCs w:val="24"/>
        </w:rPr>
        <w:t>, </w:t>
      </w:r>
      <w:r w:rsidRPr="00A66959">
        <w:rPr>
          <w:rFonts w:ascii="Times New Roman" w:hAnsi="Times New Roman" w:cs="Times New Roman"/>
          <w:i/>
          <w:iCs/>
          <w:color w:val="auto"/>
          <w:sz w:val="24"/>
          <w:szCs w:val="24"/>
        </w:rPr>
        <w:t>35</w:t>
      </w:r>
      <w:r w:rsidRPr="00A66959">
        <w:rPr>
          <w:rFonts w:ascii="Times New Roman" w:hAnsi="Times New Roman" w:cs="Times New Roman"/>
          <w:color w:val="auto"/>
          <w:sz w:val="24"/>
          <w:szCs w:val="24"/>
        </w:rPr>
        <w:t>, pp.133-141.</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MAOHENG, W., 2018. </w:t>
      </w:r>
      <w:r w:rsidRPr="00A66959">
        <w:rPr>
          <w:rFonts w:ascii="Times New Roman" w:hAnsi="Times New Roman" w:cs="Times New Roman"/>
          <w:i/>
          <w:iCs/>
          <w:color w:val="auto"/>
          <w:sz w:val="24"/>
          <w:szCs w:val="24"/>
        </w:rPr>
        <w:t>RESEARCH ON THE BRAND M</w:t>
      </w:r>
      <w:r w:rsidRPr="00A66959">
        <w:rPr>
          <w:rFonts w:ascii="Times New Roman" w:hAnsi="Times New Roman" w:cs="Times New Roman"/>
          <w:i/>
          <w:iCs/>
          <w:color w:val="auto"/>
          <w:sz w:val="24"/>
          <w:szCs w:val="24"/>
        </w:rPr>
        <w:t>ARKETING OF TESLA ELECTRIC VEHICLE</w:t>
      </w:r>
      <w:r w:rsidRPr="00A66959">
        <w:rPr>
          <w:rFonts w:ascii="Times New Roman" w:hAnsi="Times New Roman" w:cs="Times New Roman"/>
          <w:color w:val="auto"/>
          <w:sz w:val="24"/>
          <w:szCs w:val="24"/>
        </w:rPr>
        <w:t> (Doctoral dissertation, SIAM UNIVERSITY).</w:t>
      </w:r>
    </w:p>
    <w:p w:rsidR="00A66959" w:rsidRPr="00A66959" w:rsidRDefault="00210E1D" w:rsidP="00645F97">
      <w:pPr>
        <w:spacing w:line="360" w:lineRule="auto"/>
        <w:jc w:val="both"/>
        <w:rPr>
          <w:rFonts w:ascii="Times New Roman" w:hAnsi="Times New Roman" w:cs="Times New Roman"/>
          <w:color w:val="auto"/>
          <w:sz w:val="24"/>
          <w:szCs w:val="24"/>
          <w:shd w:val="clear" w:color="auto" w:fill="FFFFFF"/>
        </w:rPr>
      </w:pPr>
      <w:r w:rsidRPr="00A66959">
        <w:rPr>
          <w:rFonts w:ascii="Times New Roman" w:hAnsi="Times New Roman" w:cs="Times New Roman"/>
          <w:color w:val="auto"/>
          <w:sz w:val="24"/>
          <w:szCs w:val="24"/>
          <w:shd w:val="clear" w:color="auto" w:fill="FFFFFF"/>
        </w:rPr>
        <w:t>Sharma, S., 2016. The Tesla Phenomena A Business Strategy Report.</w:t>
      </w:r>
    </w:p>
    <w:p w:rsidR="00A66959" w:rsidRPr="00A66959" w:rsidRDefault="00210E1D" w:rsidP="00645F97">
      <w:pPr>
        <w:spacing w:line="360" w:lineRule="auto"/>
        <w:jc w:val="both"/>
        <w:rPr>
          <w:rFonts w:ascii="Times New Roman" w:hAnsi="Times New Roman" w:cs="Times New Roman"/>
          <w:color w:val="auto"/>
          <w:sz w:val="24"/>
          <w:szCs w:val="24"/>
        </w:rPr>
      </w:pPr>
      <w:r w:rsidRPr="00A66959">
        <w:rPr>
          <w:rFonts w:ascii="Times New Roman" w:hAnsi="Times New Roman" w:cs="Times New Roman"/>
          <w:color w:val="auto"/>
          <w:sz w:val="24"/>
          <w:szCs w:val="24"/>
        </w:rPr>
        <w:t>Yin, N., 2016. Application of AHP-Ansoff matrix analysis in business diversification: The case of Evergrande Grou</w:t>
      </w:r>
      <w:r w:rsidRPr="00A66959">
        <w:rPr>
          <w:rFonts w:ascii="Times New Roman" w:hAnsi="Times New Roman" w:cs="Times New Roman"/>
          <w:color w:val="auto"/>
          <w:sz w:val="24"/>
          <w:szCs w:val="24"/>
        </w:rPr>
        <w:t>p. In </w:t>
      </w:r>
      <w:r w:rsidRPr="00A66959">
        <w:rPr>
          <w:rFonts w:ascii="Times New Roman" w:hAnsi="Times New Roman" w:cs="Times New Roman"/>
          <w:i/>
          <w:iCs/>
          <w:color w:val="auto"/>
          <w:sz w:val="24"/>
          <w:szCs w:val="24"/>
        </w:rPr>
        <w:t>MATEC Web of Conferences</w:t>
      </w:r>
      <w:r w:rsidRPr="00A66959">
        <w:rPr>
          <w:rFonts w:ascii="Times New Roman" w:hAnsi="Times New Roman" w:cs="Times New Roman"/>
          <w:color w:val="auto"/>
          <w:sz w:val="24"/>
          <w:szCs w:val="24"/>
        </w:rPr>
        <w:t> (Vol. 44, p. 01006).EDP Sciences.</w:t>
      </w:r>
    </w:p>
    <w:p w:rsidR="0047072D" w:rsidRDefault="0047072D" w:rsidP="00077412">
      <w:pPr>
        <w:tabs>
          <w:tab w:val="left" w:pos="3128"/>
        </w:tabs>
        <w:rPr>
          <w:rFonts w:ascii="Times New Roman" w:hAnsi="Times New Roman" w:cs="Times New Roman"/>
          <w:color w:val="auto"/>
          <w:sz w:val="24"/>
          <w:szCs w:val="24"/>
        </w:rPr>
      </w:pPr>
    </w:p>
    <w:sectPr w:rsidR="0047072D" w:rsidSect="00A6695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E1D" w:rsidRDefault="00210E1D">
      <w:pPr>
        <w:spacing w:after="0" w:line="240" w:lineRule="auto"/>
      </w:pPr>
      <w:r>
        <w:separator/>
      </w:r>
    </w:p>
  </w:endnote>
  <w:endnote w:type="continuationSeparator" w:id="0">
    <w:p w:rsidR="00210E1D" w:rsidRDefault="00210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2266"/>
      <w:docPartObj>
        <w:docPartGallery w:val="Page Numbers (Bottom of Page)"/>
        <w:docPartUnique/>
      </w:docPartObj>
    </w:sdtPr>
    <w:sdtEndPr/>
    <w:sdtContent>
      <w:p w:rsidR="00A66959" w:rsidRDefault="00210E1D">
        <w:pPr>
          <w:pStyle w:val="Footer"/>
          <w:jc w:val="right"/>
        </w:pPr>
        <w:r>
          <w:t xml:space="preserve">Page | </w:t>
        </w:r>
        <w:r w:rsidR="00327DD7">
          <w:fldChar w:fldCharType="begin"/>
        </w:r>
        <w:r w:rsidR="00327DD7">
          <w:instrText xml:space="preserve"> PAGE   \* MERGEFORMAT </w:instrText>
        </w:r>
        <w:r w:rsidR="00327DD7">
          <w:fldChar w:fldCharType="separate"/>
        </w:r>
        <w:r w:rsidR="00645F97">
          <w:rPr>
            <w:noProof/>
          </w:rPr>
          <w:t>2</w:t>
        </w:r>
        <w:r w:rsidR="00327DD7">
          <w:rPr>
            <w:noProof/>
          </w:rPr>
          <w:fldChar w:fldCharType="end"/>
        </w:r>
        <w:r>
          <w:t xml:space="preserve"> </w:t>
        </w:r>
      </w:p>
    </w:sdtContent>
  </w:sdt>
  <w:p w:rsidR="00A66959" w:rsidRDefault="00A66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E1D" w:rsidRDefault="00210E1D">
      <w:pPr>
        <w:spacing w:after="0" w:line="240" w:lineRule="auto"/>
      </w:pPr>
      <w:r>
        <w:separator/>
      </w:r>
    </w:p>
  </w:footnote>
  <w:footnote w:type="continuationSeparator" w:id="0">
    <w:p w:rsidR="00210E1D" w:rsidRDefault="00210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35B53"/>
    <w:multiLevelType w:val="hybridMultilevel"/>
    <w:tmpl w:val="3ACC08E2"/>
    <w:lvl w:ilvl="0" w:tplc="D932D972">
      <w:start w:val="1"/>
      <w:numFmt w:val="decimal"/>
      <w:lvlText w:val="%1."/>
      <w:lvlJc w:val="left"/>
      <w:pPr>
        <w:ind w:left="720" w:hanging="360"/>
      </w:pPr>
      <w:rPr>
        <w:rFonts w:hint="default"/>
      </w:rPr>
    </w:lvl>
    <w:lvl w:ilvl="1" w:tplc="803AAFA6" w:tentative="1">
      <w:start w:val="1"/>
      <w:numFmt w:val="lowerLetter"/>
      <w:lvlText w:val="%2."/>
      <w:lvlJc w:val="left"/>
      <w:pPr>
        <w:ind w:left="1440" w:hanging="360"/>
      </w:pPr>
    </w:lvl>
    <w:lvl w:ilvl="2" w:tplc="0E38C66A" w:tentative="1">
      <w:start w:val="1"/>
      <w:numFmt w:val="lowerRoman"/>
      <w:lvlText w:val="%3."/>
      <w:lvlJc w:val="right"/>
      <w:pPr>
        <w:ind w:left="2160" w:hanging="180"/>
      </w:pPr>
    </w:lvl>
    <w:lvl w:ilvl="3" w:tplc="79AEA026" w:tentative="1">
      <w:start w:val="1"/>
      <w:numFmt w:val="decimal"/>
      <w:lvlText w:val="%4."/>
      <w:lvlJc w:val="left"/>
      <w:pPr>
        <w:ind w:left="2880" w:hanging="360"/>
      </w:pPr>
    </w:lvl>
    <w:lvl w:ilvl="4" w:tplc="82CC389A" w:tentative="1">
      <w:start w:val="1"/>
      <w:numFmt w:val="lowerLetter"/>
      <w:lvlText w:val="%5."/>
      <w:lvlJc w:val="left"/>
      <w:pPr>
        <w:ind w:left="3600" w:hanging="360"/>
      </w:pPr>
    </w:lvl>
    <w:lvl w:ilvl="5" w:tplc="D0AE475A" w:tentative="1">
      <w:start w:val="1"/>
      <w:numFmt w:val="lowerRoman"/>
      <w:lvlText w:val="%6."/>
      <w:lvlJc w:val="right"/>
      <w:pPr>
        <w:ind w:left="4320" w:hanging="180"/>
      </w:pPr>
    </w:lvl>
    <w:lvl w:ilvl="6" w:tplc="A7B675EC" w:tentative="1">
      <w:start w:val="1"/>
      <w:numFmt w:val="decimal"/>
      <w:lvlText w:val="%7."/>
      <w:lvlJc w:val="left"/>
      <w:pPr>
        <w:ind w:left="5040" w:hanging="360"/>
      </w:pPr>
    </w:lvl>
    <w:lvl w:ilvl="7" w:tplc="3B629384" w:tentative="1">
      <w:start w:val="1"/>
      <w:numFmt w:val="lowerLetter"/>
      <w:lvlText w:val="%8."/>
      <w:lvlJc w:val="left"/>
      <w:pPr>
        <w:ind w:left="5760" w:hanging="360"/>
      </w:pPr>
    </w:lvl>
    <w:lvl w:ilvl="8" w:tplc="D930AF74" w:tentative="1">
      <w:start w:val="1"/>
      <w:numFmt w:val="lowerRoman"/>
      <w:lvlText w:val="%9."/>
      <w:lvlJc w:val="right"/>
      <w:pPr>
        <w:ind w:left="6480" w:hanging="180"/>
      </w:pPr>
    </w:lvl>
  </w:abstractNum>
  <w:abstractNum w:abstractNumId="1" w15:restartNumberingAfterBreak="0">
    <w:nsid w:val="44AC39B5"/>
    <w:multiLevelType w:val="hybridMultilevel"/>
    <w:tmpl w:val="C686BBD2"/>
    <w:lvl w:ilvl="0" w:tplc="9DC88BC0">
      <w:start w:val="1"/>
      <w:numFmt w:val="decimal"/>
      <w:lvlText w:val="%1."/>
      <w:lvlJc w:val="left"/>
      <w:pPr>
        <w:ind w:left="720" w:hanging="360"/>
      </w:pPr>
      <w:rPr>
        <w:rFonts w:hint="default"/>
      </w:rPr>
    </w:lvl>
    <w:lvl w:ilvl="1" w:tplc="E4EA7558" w:tentative="1">
      <w:start w:val="1"/>
      <w:numFmt w:val="lowerLetter"/>
      <w:lvlText w:val="%2."/>
      <w:lvlJc w:val="left"/>
      <w:pPr>
        <w:ind w:left="1440" w:hanging="360"/>
      </w:pPr>
    </w:lvl>
    <w:lvl w:ilvl="2" w:tplc="1E5898AA" w:tentative="1">
      <w:start w:val="1"/>
      <w:numFmt w:val="lowerRoman"/>
      <w:lvlText w:val="%3."/>
      <w:lvlJc w:val="right"/>
      <w:pPr>
        <w:ind w:left="2160" w:hanging="180"/>
      </w:pPr>
    </w:lvl>
    <w:lvl w:ilvl="3" w:tplc="58DA28EC" w:tentative="1">
      <w:start w:val="1"/>
      <w:numFmt w:val="decimal"/>
      <w:lvlText w:val="%4."/>
      <w:lvlJc w:val="left"/>
      <w:pPr>
        <w:ind w:left="2880" w:hanging="360"/>
      </w:pPr>
    </w:lvl>
    <w:lvl w:ilvl="4" w:tplc="424CCF6A" w:tentative="1">
      <w:start w:val="1"/>
      <w:numFmt w:val="lowerLetter"/>
      <w:lvlText w:val="%5."/>
      <w:lvlJc w:val="left"/>
      <w:pPr>
        <w:ind w:left="3600" w:hanging="360"/>
      </w:pPr>
    </w:lvl>
    <w:lvl w:ilvl="5" w:tplc="CD9EE348" w:tentative="1">
      <w:start w:val="1"/>
      <w:numFmt w:val="lowerRoman"/>
      <w:lvlText w:val="%6."/>
      <w:lvlJc w:val="right"/>
      <w:pPr>
        <w:ind w:left="4320" w:hanging="180"/>
      </w:pPr>
    </w:lvl>
    <w:lvl w:ilvl="6" w:tplc="ED9CF8F8" w:tentative="1">
      <w:start w:val="1"/>
      <w:numFmt w:val="decimal"/>
      <w:lvlText w:val="%7."/>
      <w:lvlJc w:val="left"/>
      <w:pPr>
        <w:ind w:left="5040" w:hanging="360"/>
      </w:pPr>
    </w:lvl>
    <w:lvl w:ilvl="7" w:tplc="0728C33C" w:tentative="1">
      <w:start w:val="1"/>
      <w:numFmt w:val="lowerLetter"/>
      <w:lvlText w:val="%8."/>
      <w:lvlJc w:val="left"/>
      <w:pPr>
        <w:ind w:left="5760" w:hanging="360"/>
      </w:pPr>
    </w:lvl>
    <w:lvl w:ilvl="8" w:tplc="8154E44A"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4F0"/>
    <w:rsid w:val="00062F93"/>
    <w:rsid w:val="00077412"/>
    <w:rsid w:val="000C041E"/>
    <w:rsid w:val="000C12CB"/>
    <w:rsid w:val="00112547"/>
    <w:rsid w:val="00112894"/>
    <w:rsid w:val="001705F9"/>
    <w:rsid w:val="00176CD4"/>
    <w:rsid w:val="001847DA"/>
    <w:rsid w:val="002021BC"/>
    <w:rsid w:val="00210E1D"/>
    <w:rsid w:val="00213E4C"/>
    <w:rsid w:val="00267555"/>
    <w:rsid w:val="00274245"/>
    <w:rsid w:val="0028192D"/>
    <w:rsid w:val="002A04F0"/>
    <w:rsid w:val="002D3E75"/>
    <w:rsid w:val="002F0D0B"/>
    <w:rsid w:val="002F270F"/>
    <w:rsid w:val="00301AAF"/>
    <w:rsid w:val="00327DD7"/>
    <w:rsid w:val="003729A9"/>
    <w:rsid w:val="003A10F7"/>
    <w:rsid w:val="003C776C"/>
    <w:rsid w:val="003D0FC9"/>
    <w:rsid w:val="003D66D2"/>
    <w:rsid w:val="003F30EF"/>
    <w:rsid w:val="004430C6"/>
    <w:rsid w:val="0047072D"/>
    <w:rsid w:val="004D39ED"/>
    <w:rsid w:val="004D4C68"/>
    <w:rsid w:val="005324ED"/>
    <w:rsid w:val="00535F41"/>
    <w:rsid w:val="005434DB"/>
    <w:rsid w:val="005649B0"/>
    <w:rsid w:val="00566D1A"/>
    <w:rsid w:val="005D123A"/>
    <w:rsid w:val="005D18D9"/>
    <w:rsid w:val="005E57C7"/>
    <w:rsid w:val="00603154"/>
    <w:rsid w:val="00617207"/>
    <w:rsid w:val="00641644"/>
    <w:rsid w:val="00645F97"/>
    <w:rsid w:val="00665930"/>
    <w:rsid w:val="006D6F05"/>
    <w:rsid w:val="006E0DF2"/>
    <w:rsid w:val="00702A08"/>
    <w:rsid w:val="007254C7"/>
    <w:rsid w:val="0074107F"/>
    <w:rsid w:val="00770A26"/>
    <w:rsid w:val="0078280A"/>
    <w:rsid w:val="007E42F9"/>
    <w:rsid w:val="008223A7"/>
    <w:rsid w:val="00857D5C"/>
    <w:rsid w:val="00880AC9"/>
    <w:rsid w:val="00891218"/>
    <w:rsid w:val="008A56F0"/>
    <w:rsid w:val="008C555F"/>
    <w:rsid w:val="008F323A"/>
    <w:rsid w:val="00941423"/>
    <w:rsid w:val="00981094"/>
    <w:rsid w:val="009F3AB7"/>
    <w:rsid w:val="00A13BD2"/>
    <w:rsid w:val="00A14AA5"/>
    <w:rsid w:val="00A24F30"/>
    <w:rsid w:val="00A476C8"/>
    <w:rsid w:val="00A66959"/>
    <w:rsid w:val="00AC7A27"/>
    <w:rsid w:val="00AD3062"/>
    <w:rsid w:val="00B47B03"/>
    <w:rsid w:val="00B84FB6"/>
    <w:rsid w:val="00B9117C"/>
    <w:rsid w:val="00BA2483"/>
    <w:rsid w:val="00BD742D"/>
    <w:rsid w:val="00BF5C8F"/>
    <w:rsid w:val="00BF707E"/>
    <w:rsid w:val="00C24AE4"/>
    <w:rsid w:val="00C42E16"/>
    <w:rsid w:val="00CA173C"/>
    <w:rsid w:val="00CA2C0C"/>
    <w:rsid w:val="00CC569D"/>
    <w:rsid w:val="00D00874"/>
    <w:rsid w:val="00D21070"/>
    <w:rsid w:val="00DB587D"/>
    <w:rsid w:val="00DF7D19"/>
    <w:rsid w:val="00E31E2B"/>
    <w:rsid w:val="00EC0BCB"/>
    <w:rsid w:val="00F04FB2"/>
    <w:rsid w:val="00F104B8"/>
    <w:rsid w:val="00F913A5"/>
    <w:rsid w:val="00FE37C9"/>
    <w:rsid w:val="00FF6967"/>
    <w:rsid w:val="00FF6B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D8A0"/>
  <w15:docId w15:val="{EC77CE2A-D83D-4978-90A1-869C12CAB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I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C0C"/>
    <w:pPr>
      <w:spacing w:line="276" w:lineRule="auto"/>
      <w:jc w:val="left"/>
    </w:pPr>
    <w:rPr>
      <w:rFonts w:asciiTheme="minorHAnsi" w:hAnsiTheme="minorHAnsi"/>
      <w:sz w:val="22"/>
      <w:lang w:val="en-GB"/>
    </w:rPr>
  </w:style>
  <w:style w:type="paragraph" w:styleId="Heading1">
    <w:name w:val="heading 1"/>
    <w:basedOn w:val="Normal"/>
    <w:next w:val="Normal"/>
    <w:link w:val="Heading1Char"/>
    <w:uiPriority w:val="9"/>
    <w:qFormat/>
    <w:rsid w:val="00C42E16"/>
    <w:pPr>
      <w:keepNext/>
      <w:keepLines/>
      <w:spacing w:before="480" w:after="0"/>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C42E16"/>
    <w:pPr>
      <w:keepNext/>
      <w:keepLines/>
      <w:spacing w:before="200" w:after="0"/>
      <w:jc w:val="both"/>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3D0FC9"/>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062F93"/>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E16"/>
    <w:rPr>
      <w:rFonts w:eastAsiaTheme="majorEastAsia" w:cstheme="majorBidi"/>
      <w:b/>
      <w:bCs/>
      <w:szCs w:val="28"/>
      <w:lang w:val="en-GB"/>
    </w:rPr>
  </w:style>
  <w:style w:type="character" w:customStyle="1" w:styleId="Heading2Char">
    <w:name w:val="Heading 2 Char"/>
    <w:basedOn w:val="DefaultParagraphFont"/>
    <w:link w:val="Heading2"/>
    <w:uiPriority w:val="9"/>
    <w:rsid w:val="00C42E16"/>
    <w:rPr>
      <w:rFonts w:eastAsiaTheme="majorEastAsia" w:cstheme="majorBidi"/>
      <w:b/>
      <w:bCs/>
      <w:szCs w:val="26"/>
      <w:lang w:val="en-GB"/>
    </w:rPr>
  </w:style>
  <w:style w:type="character" w:customStyle="1" w:styleId="Heading3Char">
    <w:name w:val="Heading 3 Char"/>
    <w:basedOn w:val="DefaultParagraphFont"/>
    <w:link w:val="Heading3"/>
    <w:uiPriority w:val="9"/>
    <w:rsid w:val="003D0FC9"/>
    <w:rPr>
      <w:rFonts w:eastAsiaTheme="majorEastAsia" w:cstheme="majorBidi"/>
      <w:b/>
      <w:bCs/>
      <w:lang w:val="en-GB"/>
    </w:rPr>
  </w:style>
  <w:style w:type="character" w:customStyle="1" w:styleId="Heading4Char">
    <w:name w:val="Heading 4 Char"/>
    <w:basedOn w:val="DefaultParagraphFont"/>
    <w:link w:val="Heading4"/>
    <w:uiPriority w:val="9"/>
    <w:semiHidden/>
    <w:rsid w:val="00062F93"/>
    <w:rPr>
      <w:rFonts w:eastAsiaTheme="majorEastAsia" w:cstheme="majorBidi"/>
      <w:b/>
      <w:bCs/>
      <w:iCs/>
      <w:lang w:val="en-GB"/>
    </w:rPr>
  </w:style>
  <w:style w:type="paragraph" w:styleId="ListParagraph">
    <w:name w:val="List Paragraph"/>
    <w:basedOn w:val="Normal"/>
    <w:uiPriority w:val="34"/>
    <w:qFormat/>
    <w:rsid w:val="00A24F30"/>
    <w:pPr>
      <w:ind w:left="720"/>
      <w:contextualSpacing/>
    </w:pPr>
  </w:style>
  <w:style w:type="paragraph" w:styleId="BalloonText">
    <w:name w:val="Balloon Text"/>
    <w:basedOn w:val="Normal"/>
    <w:link w:val="BalloonTextChar"/>
    <w:uiPriority w:val="99"/>
    <w:semiHidden/>
    <w:unhideWhenUsed/>
    <w:rsid w:val="006659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930"/>
    <w:rPr>
      <w:rFonts w:ascii="Tahoma" w:hAnsi="Tahoma" w:cs="Tahoma"/>
      <w:sz w:val="16"/>
      <w:szCs w:val="16"/>
      <w:lang w:val="en-GB"/>
    </w:rPr>
  </w:style>
  <w:style w:type="paragraph" w:styleId="Header">
    <w:name w:val="header"/>
    <w:basedOn w:val="Normal"/>
    <w:link w:val="HeaderChar"/>
    <w:uiPriority w:val="99"/>
    <w:semiHidden/>
    <w:unhideWhenUsed/>
    <w:rsid w:val="00A6695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66959"/>
    <w:rPr>
      <w:rFonts w:asciiTheme="minorHAnsi" w:hAnsiTheme="minorHAnsi"/>
      <w:sz w:val="22"/>
      <w:lang w:val="en-GB"/>
    </w:rPr>
  </w:style>
  <w:style w:type="paragraph" w:styleId="Footer">
    <w:name w:val="footer"/>
    <w:basedOn w:val="Normal"/>
    <w:link w:val="FooterChar"/>
    <w:uiPriority w:val="99"/>
    <w:unhideWhenUsed/>
    <w:rsid w:val="00A669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959"/>
    <w:rPr>
      <w:rFonts w:asciiTheme="minorHAnsi" w:hAnsiTheme="minorHAnsi"/>
      <w:sz w:val="22"/>
      <w:lang w:val="en-GB"/>
    </w:rPr>
  </w:style>
  <w:style w:type="paragraph" w:styleId="TOC1">
    <w:name w:val="toc 1"/>
    <w:basedOn w:val="Normal"/>
    <w:next w:val="Normal"/>
    <w:autoRedefine/>
    <w:uiPriority w:val="39"/>
    <w:semiHidden/>
    <w:unhideWhenUsed/>
    <w:rsid w:val="0047072D"/>
    <w:pPr>
      <w:spacing w:after="100" w:line="360" w:lineRule="auto"/>
      <w:jc w:val="both"/>
    </w:pPr>
    <w:rPr>
      <w:rFonts w:ascii="Times New Roman" w:eastAsiaTheme="minorEastAsia" w:hAnsi="Times New Roman"/>
      <w:color w:val="auto"/>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05D148-CC54-4218-9A6A-56EA807A5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Galusca (1915953)</cp:lastModifiedBy>
  <cp:revision>3</cp:revision>
  <dcterms:created xsi:type="dcterms:W3CDTF">2020-09-01T19:19:00Z</dcterms:created>
  <dcterms:modified xsi:type="dcterms:W3CDTF">2020-09-01T19:25:00Z</dcterms:modified>
</cp:coreProperties>
</file>