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20FFD" w14:textId="3CA8D637" w:rsidR="00915792" w:rsidRDefault="00C81C95" w:rsidP="00B947BB">
      <w:pPr>
        <w:spacing w:line="360" w:lineRule="auto"/>
        <w:jc w:val="both"/>
        <w:rPr>
          <w:rFonts w:ascii="Arial" w:hAnsi="Arial" w:cs="Arial"/>
        </w:rPr>
      </w:pPr>
      <w:r>
        <w:rPr>
          <w:rFonts w:ascii="Arial" w:hAnsi="Arial" w:cs="Arial"/>
        </w:rPr>
        <w:t xml:space="preserve">In this </w:t>
      </w:r>
      <w:r w:rsidR="00036EB4">
        <w:rPr>
          <w:rFonts w:ascii="Arial" w:hAnsi="Arial" w:cs="Arial"/>
        </w:rPr>
        <w:t>essay</w:t>
      </w:r>
      <w:r>
        <w:rPr>
          <w:rFonts w:ascii="Arial" w:hAnsi="Arial" w:cs="Arial"/>
        </w:rPr>
        <w:t xml:space="preserve"> I</w:t>
      </w:r>
      <w:r w:rsidR="00036EB4">
        <w:rPr>
          <w:rFonts w:ascii="Arial" w:hAnsi="Arial" w:cs="Arial"/>
        </w:rPr>
        <w:t xml:space="preserve"> will explore</w:t>
      </w:r>
      <w:r w:rsidR="00915792">
        <w:rPr>
          <w:rFonts w:ascii="Arial" w:hAnsi="Arial" w:cs="Arial"/>
        </w:rPr>
        <w:t xml:space="preserve"> </w:t>
      </w:r>
      <w:r w:rsidR="00036EB4">
        <w:rPr>
          <w:rFonts w:ascii="Arial" w:hAnsi="Arial" w:cs="Arial"/>
        </w:rPr>
        <w:t>reflective practice,</w:t>
      </w:r>
      <w:r w:rsidR="00CF4B0A">
        <w:rPr>
          <w:rFonts w:ascii="Arial" w:hAnsi="Arial" w:cs="Arial"/>
        </w:rPr>
        <w:t xml:space="preserve"> I will consider why</w:t>
      </w:r>
      <w:r w:rsidR="00036EB4">
        <w:rPr>
          <w:rFonts w:ascii="Arial" w:hAnsi="Arial" w:cs="Arial"/>
        </w:rPr>
        <w:t xml:space="preserve"> reflection is important and how reflection enables practitioners to provide high quality services to children and their families. </w:t>
      </w:r>
      <w:r w:rsidR="00327730">
        <w:rPr>
          <w:rFonts w:ascii="Arial" w:hAnsi="Arial" w:cs="Arial"/>
        </w:rPr>
        <w:t xml:space="preserve">I </w:t>
      </w:r>
      <w:r w:rsidR="00036EB4">
        <w:rPr>
          <w:rFonts w:ascii="Arial" w:hAnsi="Arial" w:cs="Arial"/>
        </w:rPr>
        <w:t>will also compare and contrast</w:t>
      </w:r>
      <w:r w:rsidR="00327730">
        <w:rPr>
          <w:rFonts w:ascii="Arial" w:hAnsi="Arial" w:cs="Arial"/>
        </w:rPr>
        <w:t xml:space="preserve"> two reflective models and </w:t>
      </w:r>
      <w:r w:rsidR="00036EB4">
        <w:rPr>
          <w:rFonts w:ascii="Arial" w:hAnsi="Arial" w:cs="Arial"/>
        </w:rPr>
        <w:t xml:space="preserve">the positives and negatives of these models </w:t>
      </w:r>
      <w:r w:rsidR="00327730">
        <w:rPr>
          <w:rFonts w:ascii="Arial" w:hAnsi="Arial" w:cs="Arial"/>
        </w:rPr>
        <w:t>will be discussed. I will be looking at</w:t>
      </w:r>
      <w:r w:rsidR="00036EB4">
        <w:rPr>
          <w:rFonts w:ascii="Arial" w:hAnsi="Arial" w:cs="Arial"/>
        </w:rPr>
        <w:t xml:space="preserve"> </w:t>
      </w:r>
      <w:r w:rsidR="00583C36">
        <w:rPr>
          <w:rFonts w:ascii="Arial" w:hAnsi="Arial" w:cs="Arial"/>
        </w:rPr>
        <w:t xml:space="preserve">group reflection and </w:t>
      </w:r>
      <w:r w:rsidR="00327730">
        <w:rPr>
          <w:rFonts w:ascii="Arial" w:hAnsi="Arial" w:cs="Arial"/>
        </w:rPr>
        <w:t xml:space="preserve">Communities of practice and why these are important. The significance </w:t>
      </w:r>
      <w:r w:rsidR="00036EB4">
        <w:rPr>
          <w:rFonts w:ascii="Arial" w:hAnsi="Arial" w:cs="Arial"/>
        </w:rPr>
        <w:t>of sharing information with professionals and other practitioners</w:t>
      </w:r>
      <w:r w:rsidR="00BF036A">
        <w:rPr>
          <w:rFonts w:ascii="Arial" w:hAnsi="Arial" w:cs="Arial"/>
        </w:rPr>
        <w:t xml:space="preserve"> in or</w:t>
      </w:r>
      <w:r w:rsidR="00036EB4">
        <w:rPr>
          <w:rFonts w:ascii="Arial" w:hAnsi="Arial" w:cs="Arial"/>
        </w:rPr>
        <w:t>der to safeguard children and</w:t>
      </w:r>
      <w:r w:rsidR="00BF036A">
        <w:rPr>
          <w:rFonts w:ascii="Arial" w:hAnsi="Arial" w:cs="Arial"/>
        </w:rPr>
        <w:t xml:space="preserve"> </w:t>
      </w:r>
      <w:r w:rsidR="0018538A">
        <w:rPr>
          <w:rFonts w:ascii="Arial" w:hAnsi="Arial" w:cs="Arial"/>
        </w:rPr>
        <w:t xml:space="preserve">how </w:t>
      </w:r>
      <w:r w:rsidR="00327730">
        <w:rPr>
          <w:rFonts w:ascii="Arial" w:hAnsi="Arial" w:cs="Arial"/>
        </w:rPr>
        <w:t xml:space="preserve">information received at </w:t>
      </w:r>
      <w:r w:rsidR="0018538A">
        <w:rPr>
          <w:rFonts w:ascii="Arial" w:hAnsi="Arial" w:cs="Arial"/>
        </w:rPr>
        <w:t xml:space="preserve">these meetings can </w:t>
      </w:r>
      <w:r w:rsidR="00BF036A">
        <w:rPr>
          <w:rFonts w:ascii="Arial" w:hAnsi="Arial" w:cs="Arial"/>
        </w:rPr>
        <w:t>impro</w:t>
      </w:r>
      <w:r w:rsidR="00441DE9">
        <w:rPr>
          <w:rFonts w:ascii="Arial" w:hAnsi="Arial" w:cs="Arial"/>
        </w:rPr>
        <w:t>ve</w:t>
      </w:r>
      <w:r w:rsidR="00327730">
        <w:rPr>
          <w:rFonts w:ascii="Arial" w:hAnsi="Arial" w:cs="Arial"/>
        </w:rPr>
        <w:t xml:space="preserve"> practitioners knowledge, </w:t>
      </w:r>
      <w:r w:rsidR="00446EDA">
        <w:rPr>
          <w:rFonts w:ascii="Arial" w:hAnsi="Arial" w:cs="Arial"/>
        </w:rPr>
        <w:t>skills</w:t>
      </w:r>
      <w:r w:rsidR="00327730">
        <w:rPr>
          <w:rFonts w:ascii="Arial" w:hAnsi="Arial" w:cs="Arial"/>
        </w:rPr>
        <w:t xml:space="preserve"> and practice</w:t>
      </w:r>
      <w:r w:rsidR="00446EDA">
        <w:rPr>
          <w:rFonts w:ascii="Arial" w:hAnsi="Arial" w:cs="Arial"/>
        </w:rPr>
        <w:t>.</w:t>
      </w:r>
      <w:r w:rsidR="00441DE9">
        <w:rPr>
          <w:rFonts w:ascii="Arial" w:hAnsi="Arial" w:cs="Arial"/>
        </w:rPr>
        <w:t xml:space="preserve"> </w:t>
      </w:r>
      <w:r w:rsidR="00036EB4">
        <w:rPr>
          <w:rFonts w:ascii="Arial" w:hAnsi="Arial" w:cs="Arial"/>
        </w:rPr>
        <w:t xml:space="preserve"> </w:t>
      </w:r>
    </w:p>
    <w:p w14:paraId="137F9A04" w14:textId="4517000B" w:rsidR="00C91688" w:rsidRDefault="0075514A" w:rsidP="00B947BB">
      <w:pPr>
        <w:spacing w:line="360" w:lineRule="auto"/>
        <w:jc w:val="both"/>
        <w:rPr>
          <w:rFonts w:ascii="Arial" w:hAnsi="Arial" w:cs="Arial"/>
        </w:rPr>
      </w:pPr>
      <w:r>
        <w:rPr>
          <w:rFonts w:ascii="Arial" w:hAnsi="Arial" w:cs="Arial"/>
        </w:rPr>
        <w:t xml:space="preserve">By today, reflective practice is </w:t>
      </w:r>
      <w:r w:rsidR="009A4811">
        <w:rPr>
          <w:rFonts w:ascii="Arial" w:hAnsi="Arial" w:cs="Arial"/>
        </w:rPr>
        <w:t xml:space="preserve">recognised </w:t>
      </w:r>
      <w:r w:rsidR="00257130">
        <w:rPr>
          <w:rFonts w:ascii="Arial" w:hAnsi="Arial" w:cs="Arial"/>
        </w:rPr>
        <w:t>amongst early years practitioners</w:t>
      </w:r>
      <w:r w:rsidR="00E83E4C">
        <w:rPr>
          <w:rFonts w:ascii="Arial" w:hAnsi="Arial" w:cs="Arial"/>
        </w:rPr>
        <w:t xml:space="preserve"> and</w:t>
      </w:r>
      <w:r w:rsidR="00C91688">
        <w:rPr>
          <w:rFonts w:ascii="Arial" w:hAnsi="Arial" w:cs="Arial"/>
        </w:rPr>
        <w:t xml:space="preserve"> is </w:t>
      </w:r>
      <w:r w:rsidR="00272CC9">
        <w:rPr>
          <w:rFonts w:ascii="Arial" w:hAnsi="Arial" w:cs="Arial"/>
        </w:rPr>
        <w:t xml:space="preserve">considered </w:t>
      </w:r>
      <w:r w:rsidR="00C91688">
        <w:rPr>
          <w:rFonts w:ascii="Arial" w:hAnsi="Arial" w:cs="Arial"/>
        </w:rPr>
        <w:t xml:space="preserve">a </w:t>
      </w:r>
      <w:r w:rsidR="00F56970">
        <w:rPr>
          <w:rFonts w:ascii="Arial" w:hAnsi="Arial" w:cs="Arial"/>
        </w:rPr>
        <w:t>journey of looking back at past activities or experiences</w:t>
      </w:r>
      <w:r w:rsidR="003F22E5">
        <w:rPr>
          <w:rFonts w:ascii="Arial" w:hAnsi="Arial" w:cs="Arial"/>
        </w:rPr>
        <w:t xml:space="preserve"> in order to process what </w:t>
      </w:r>
      <w:r w:rsidR="00B438FB">
        <w:rPr>
          <w:rFonts w:ascii="Arial" w:hAnsi="Arial" w:cs="Arial"/>
        </w:rPr>
        <w:t xml:space="preserve">has </w:t>
      </w:r>
      <w:r w:rsidR="003F22E5">
        <w:rPr>
          <w:rFonts w:ascii="Arial" w:hAnsi="Arial" w:cs="Arial"/>
        </w:rPr>
        <w:t>happened and question if one</w:t>
      </w:r>
      <w:r w:rsidR="00822A3E">
        <w:rPr>
          <w:rFonts w:ascii="Arial" w:hAnsi="Arial" w:cs="Arial"/>
        </w:rPr>
        <w:t>’</w:t>
      </w:r>
      <w:r w:rsidR="0052058D">
        <w:rPr>
          <w:rFonts w:ascii="Arial" w:hAnsi="Arial" w:cs="Arial"/>
        </w:rPr>
        <w:t xml:space="preserve">s practice could be adjusted, </w:t>
      </w:r>
      <w:r w:rsidR="003F22E5">
        <w:rPr>
          <w:rFonts w:ascii="Arial" w:hAnsi="Arial" w:cs="Arial"/>
        </w:rPr>
        <w:t>to allow for positive changes (Hayes et al., 2014</w:t>
      </w:r>
      <w:r w:rsidR="00743056">
        <w:rPr>
          <w:rFonts w:ascii="Arial" w:hAnsi="Arial" w:cs="Arial"/>
        </w:rPr>
        <w:t>; Lindon, 2012</w:t>
      </w:r>
      <w:r w:rsidR="003F22E5">
        <w:rPr>
          <w:rFonts w:ascii="Arial" w:hAnsi="Arial" w:cs="Arial"/>
        </w:rPr>
        <w:t>).</w:t>
      </w:r>
    </w:p>
    <w:p w14:paraId="1DD3F525" w14:textId="73CE8B2F" w:rsidR="002D3C45" w:rsidRDefault="00B438FB" w:rsidP="00B947BB">
      <w:pPr>
        <w:spacing w:line="360" w:lineRule="auto"/>
        <w:jc w:val="both"/>
        <w:rPr>
          <w:rFonts w:ascii="Arial" w:hAnsi="Arial" w:cs="Arial"/>
        </w:rPr>
      </w:pPr>
      <w:r>
        <w:rPr>
          <w:rFonts w:ascii="Arial" w:hAnsi="Arial" w:cs="Arial"/>
        </w:rPr>
        <w:t xml:space="preserve">Dewey believed that </w:t>
      </w:r>
      <w:r w:rsidR="005E5DFA">
        <w:rPr>
          <w:rFonts w:ascii="Arial" w:hAnsi="Arial" w:cs="Arial"/>
        </w:rPr>
        <w:t>practitioners should not only think of the experiences they provide</w:t>
      </w:r>
      <w:r>
        <w:rPr>
          <w:rFonts w:ascii="Arial" w:hAnsi="Arial" w:cs="Arial"/>
        </w:rPr>
        <w:t xml:space="preserve"> to children but </w:t>
      </w:r>
      <w:r w:rsidR="00AE2AA2">
        <w:rPr>
          <w:rFonts w:ascii="Arial" w:hAnsi="Arial" w:cs="Arial"/>
        </w:rPr>
        <w:t xml:space="preserve">they need to consider the fact that they should be aiming </w:t>
      </w:r>
      <w:r>
        <w:rPr>
          <w:rFonts w:ascii="Arial" w:hAnsi="Arial" w:cs="Arial"/>
        </w:rPr>
        <w:t>to improve on</w:t>
      </w:r>
      <w:r w:rsidR="00AE2AA2">
        <w:rPr>
          <w:rFonts w:ascii="Arial" w:hAnsi="Arial" w:cs="Arial"/>
        </w:rPr>
        <w:t xml:space="preserve"> those experiences</w:t>
      </w:r>
      <w:r>
        <w:rPr>
          <w:rFonts w:ascii="Arial" w:hAnsi="Arial" w:cs="Arial"/>
        </w:rPr>
        <w:t xml:space="preserve">. </w:t>
      </w:r>
      <w:r w:rsidR="00311A24">
        <w:rPr>
          <w:rFonts w:ascii="Arial" w:hAnsi="Arial" w:cs="Arial"/>
        </w:rPr>
        <w:t xml:space="preserve"> Reflection is recognised as </w:t>
      </w:r>
      <w:r w:rsidR="00CD7B4E">
        <w:rPr>
          <w:rFonts w:ascii="Arial" w:hAnsi="Arial" w:cs="Arial"/>
        </w:rPr>
        <w:t>a tool to aid problem solving</w:t>
      </w:r>
      <w:r>
        <w:rPr>
          <w:rFonts w:ascii="Arial" w:hAnsi="Arial" w:cs="Arial"/>
        </w:rPr>
        <w:t xml:space="preserve"> (Baker et a</w:t>
      </w:r>
      <w:r w:rsidR="000F4C74">
        <w:rPr>
          <w:rFonts w:ascii="Arial" w:hAnsi="Arial" w:cs="Arial"/>
        </w:rPr>
        <w:t>l. 2012; Venninen et al., 2012). McFarland et al.</w:t>
      </w:r>
      <w:r w:rsidR="00145D7C">
        <w:rPr>
          <w:rFonts w:ascii="Arial" w:hAnsi="Arial" w:cs="Arial"/>
        </w:rPr>
        <w:t xml:space="preserve"> </w:t>
      </w:r>
      <w:r w:rsidR="000F4C74">
        <w:rPr>
          <w:rFonts w:ascii="Arial" w:hAnsi="Arial" w:cs="Arial"/>
        </w:rPr>
        <w:t>(2009)</w:t>
      </w:r>
      <w:r w:rsidR="00145D7C">
        <w:rPr>
          <w:rFonts w:ascii="Arial" w:hAnsi="Arial" w:cs="Arial"/>
        </w:rPr>
        <w:t xml:space="preserve"> say that reflection is essential in order that practitioners think about new policies and procedures that influence</w:t>
      </w:r>
      <w:r w:rsidR="00890EB6">
        <w:rPr>
          <w:rFonts w:ascii="Arial" w:hAnsi="Arial" w:cs="Arial"/>
        </w:rPr>
        <w:t xml:space="preserve"> their </w:t>
      </w:r>
      <w:r w:rsidR="00D15849">
        <w:rPr>
          <w:rFonts w:ascii="Arial" w:hAnsi="Arial" w:cs="Arial"/>
        </w:rPr>
        <w:t xml:space="preserve">practice in order to </w:t>
      </w:r>
      <w:r w:rsidR="00890EB6">
        <w:rPr>
          <w:rFonts w:ascii="Arial" w:hAnsi="Arial" w:cs="Arial"/>
        </w:rPr>
        <w:t>make certain that they are meeting the individual needs of all child</w:t>
      </w:r>
      <w:r w:rsidR="00D15849">
        <w:rPr>
          <w:rFonts w:ascii="Arial" w:hAnsi="Arial" w:cs="Arial"/>
        </w:rPr>
        <w:t>ren they hold a responsibility</w:t>
      </w:r>
      <w:r w:rsidR="00890EB6">
        <w:rPr>
          <w:rFonts w:ascii="Arial" w:hAnsi="Arial" w:cs="Arial"/>
        </w:rPr>
        <w:t xml:space="preserve"> for.</w:t>
      </w:r>
      <w:r w:rsidR="00145D7C">
        <w:rPr>
          <w:rFonts w:ascii="Arial" w:hAnsi="Arial" w:cs="Arial"/>
        </w:rPr>
        <w:t xml:space="preserve"> </w:t>
      </w:r>
    </w:p>
    <w:p w14:paraId="7BB8F743" w14:textId="499934AA" w:rsidR="004D0EA5" w:rsidRDefault="004D0EA5" w:rsidP="00B947BB">
      <w:pPr>
        <w:spacing w:line="360" w:lineRule="auto"/>
        <w:jc w:val="both"/>
        <w:rPr>
          <w:rFonts w:ascii="Arial" w:hAnsi="Arial" w:cs="Arial"/>
        </w:rPr>
      </w:pPr>
      <w:r>
        <w:rPr>
          <w:rFonts w:ascii="Arial" w:hAnsi="Arial" w:cs="Arial"/>
        </w:rPr>
        <w:t>Welsh Government (2017)</w:t>
      </w:r>
      <w:r w:rsidR="00420CED">
        <w:rPr>
          <w:rFonts w:ascii="Arial" w:hAnsi="Arial" w:cs="Arial"/>
        </w:rPr>
        <w:t xml:space="preserve"> have a vision, </w:t>
      </w:r>
      <w:r>
        <w:rPr>
          <w:rFonts w:ascii="Arial" w:hAnsi="Arial" w:cs="Arial"/>
        </w:rPr>
        <w:t>that Wales will have a workforce engaged in reflection and a self improving syste</w:t>
      </w:r>
      <w:r w:rsidR="00420CED">
        <w:rPr>
          <w:rFonts w:ascii="Arial" w:hAnsi="Arial" w:cs="Arial"/>
        </w:rPr>
        <w:t xml:space="preserve">m, </w:t>
      </w:r>
      <w:r>
        <w:rPr>
          <w:rFonts w:ascii="Arial" w:hAnsi="Arial" w:cs="Arial"/>
        </w:rPr>
        <w:t>that will allow all practitioners in the early years to learn new skills and improve their practice</w:t>
      </w:r>
      <w:r w:rsidR="00420CED">
        <w:rPr>
          <w:rFonts w:ascii="Arial" w:hAnsi="Arial" w:cs="Arial"/>
        </w:rPr>
        <w:t>,</w:t>
      </w:r>
      <w:r>
        <w:rPr>
          <w:rFonts w:ascii="Arial" w:hAnsi="Arial" w:cs="Arial"/>
        </w:rPr>
        <w:t xml:space="preserve"> in order to ensure that all children attending the setting can reach their full potential.</w:t>
      </w:r>
    </w:p>
    <w:p w14:paraId="56D9DC82" w14:textId="4F4655ED" w:rsidR="00D67043" w:rsidRDefault="00D67043" w:rsidP="00B947BB">
      <w:pPr>
        <w:spacing w:line="360" w:lineRule="auto"/>
        <w:jc w:val="both"/>
        <w:rPr>
          <w:rFonts w:ascii="Arial" w:hAnsi="Arial" w:cs="Arial"/>
        </w:rPr>
      </w:pPr>
      <w:r>
        <w:rPr>
          <w:rFonts w:ascii="Arial" w:hAnsi="Arial" w:cs="Arial"/>
        </w:rPr>
        <w:t xml:space="preserve">McFarland et al (2009) share a similar view as they say reflection is </w:t>
      </w:r>
      <w:r w:rsidR="00156C9C">
        <w:rPr>
          <w:rFonts w:ascii="Arial" w:hAnsi="Arial" w:cs="Arial"/>
        </w:rPr>
        <w:t xml:space="preserve">needed to ensure practitioners work </w:t>
      </w:r>
      <w:r w:rsidR="00DA20AB">
        <w:rPr>
          <w:rFonts w:ascii="Arial" w:hAnsi="Arial" w:cs="Arial"/>
        </w:rPr>
        <w:t xml:space="preserve">to meet the needs of all children and is important as reflection </w:t>
      </w:r>
      <w:r w:rsidR="00C261DD">
        <w:rPr>
          <w:rFonts w:ascii="Arial" w:hAnsi="Arial" w:cs="Arial"/>
        </w:rPr>
        <w:t>helps shape policy and practice (Gasper, 2010).</w:t>
      </w:r>
      <w:r w:rsidR="00C410BB">
        <w:rPr>
          <w:rFonts w:ascii="Arial" w:hAnsi="Arial" w:cs="Arial"/>
        </w:rPr>
        <w:t xml:space="preserve"> However, Wiseman and Hunt (2014) question whether the</w:t>
      </w:r>
      <w:r w:rsidR="001A5F90">
        <w:rPr>
          <w:rFonts w:ascii="Arial" w:hAnsi="Arial" w:cs="Arial"/>
        </w:rPr>
        <w:t xml:space="preserve"> practitioner knows how to </w:t>
      </w:r>
      <w:r w:rsidR="00C410BB">
        <w:rPr>
          <w:rFonts w:ascii="Arial" w:hAnsi="Arial" w:cs="Arial"/>
        </w:rPr>
        <w:t xml:space="preserve">use this new </w:t>
      </w:r>
      <w:r w:rsidR="00351BA5">
        <w:rPr>
          <w:rFonts w:ascii="Arial" w:hAnsi="Arial" w:cs="Arial"/>
        </w:rPr>
        <w:t>found information</w:t>
      </w:r>
      <w:r w:rsidR="00376762">
        <w:rPr>
          <w:rFonts w:ascii="Arial" w:hAnsi="Arial" w:cs="Arial"/>
        </w:rPr>
        <w:t xml:space="preserve"> and </w:t>
      </w:r>
      <w:r w:rsidR="00351BA5">
        <w:rPr>
          <w:rFonts w:ascii="Arial" w:hAnsi="Arial" w:cs="Arial"/>
        </w:rPr>
        <w:t xml:space="preserve">wonders if practitioners </w:t>
      </w:r>
      <w:r w:rsidR="00376762">
        <w:rPr>
          <w:rFonts w:ascii="Arial" w:hAnsi="Arial" w:cs="Arial"/>
        </w:rPr>
        <w:t xml:space="preserve">are </w:t>
      </w:r>
      <w:r w:rsidR="00351BA5">
        <w:rPr>
          <w:rFonts w:ascii="Arial" w:hAnsi="Arial" w:cs="Arial"/>
        </w:rPr>
        <w:t xml:space="preserve">then </w:t>
      </w:r>
      <w:r w:rsidR="00376762">
        <w:rPr>
          <w:rFonts w:ascii="Arial" w:hAnsi="Arial" w:cs="Arial"/>
        </w:rPr>
        <w:t>able to</w:t>
      </w:r>
      <w:r w:rsidR="001A5F90">
        <w:rPr>
          <w:rFonts w:ascii="Arial" w:hAnsi="Arial" w:cs="Arial"/>
        </w:rPr>
        <w:t xml:space="preserve"> </w:t>
      </w:r>
      <w:r w:rsidR="00351BA5">
        <w:rPr>
          <w:rFonts w:ascii="Arial" w:hAnsi="Arial" w:cs="Arial"/>
        </w:rPr>
        <w:t xml:space="preserve">put this information together in order to </w:t>
      </w:r>
      <w:r w:rsidR="00376762">
        <w:rPr>
          <w:rFonts w:ascii="Arial" w:hAnsi="Arial" w:cs="Arial"/>
        </w:rPr>
        <w:t>establish</w:t>
      </w:r>
      <w:r w:rsidR="001E465D">
        <w:rPr>
          <w:rFonts w:ascii="Arial" w:hAnsi="Arial" w:cs="Arial"/>
        </w:rPr>
        <w:t xml:space="preserve"> </w:t>
      </w:r>
      <w:r w:rsidR="00376762">
        <w:rPr>
          <w:rFonts w:ascii="Arial" w:hAnsi="Arial" w:cs="Arial"/>
        </w:rPr>
        <w:t xml:space="preserve">positive </w:t>
      </w:r>
      <w:r w:rsidR="001E465D">
        <w:rPr>
          <w:rFonts w:ascii="Arial" w:hAnsi="Arial" w:cs="Arial"/>
        </w:rPr>
        <w:t>changes based on the findings.</w:t>
      </w:r>
    </w:p>
    <w:p w14:paraId="30572FDC" w14:textId="40B8003D" w:rsidR="00DE59C5" w:rsidRDefault="00FA6980" w:rsidP="00B947BB">
      <w:pPr>
        <w:spacing w:line="360" w:lineRule="auto"/>
        <w:jc w:val="both"/>
        <w:rPr>
          <w:rFonts w:ascii="Arial" w:hAnsi="Arial" w:cs="Arial"/>
        </w:rPr>
      </w:pPr>
      <w:r>
        <w:rPr>
          <w:rFonts w:ascii="Arial" w:hAnsi="Arial" w:cs="Arial"/>
        </w:rPr>
        <w:t>Davies (2012) believes that reflective practice allows practitioners to look at their practice and ident</w:t>
      </w:r>
      <w:r w:rsidR="00EF0ACA">
        <w:rPr>
          <w:rFonts w:ascii="Arial" w:hAnsi="Arial" w:cs="Arial"/>
        </w:rPr>
        <w:t xml:space="preserve">ify any areas </w:t>
      </w:r>
      <w:r>
        <w:rPr>
          <w:rFonts w:ascii="Arial" w:hAnsi="Arial" w:cs="Arial"/>
        </w:rPr>
        <w:t>that need to be strengthened</w:t>
      </w:r>
      <w:r w:rsidR="00EA389E">
        <w:rPr>
          <w:rFonts w:ascii="Arial" w:hAnsi="Arial" w:cs="Arial"/>
        </w:rPr>
        <w:t>, additiona</w:t>
      </w:r>
      <w:r w:rsidR="00125E2A">
        <w:rPr>
          <w:rFonts w:ascii="Arial" w:hAnsi="Arial" w:cs="Arial"/>
        </w:rPr>
        <w:t>l</w:t>
      </w:r>
      <w:r w:rsidR="00EA389E">
        <w:rPr>
          <w:rFonts w:ascii="Arial" w:hAnsi="Arial" w:cs="Arial"/>
        </w:rPr>
        <w:t>ly</w:t>
      </w:r>
      <w:r w:rsidR="009F623D">
        <w:rPr>
          <w:rFonts w:ascii="Arial" w:hAnsi="Arial" w:cs="Arial"/>
        </w:rPr>
        <w:t xml:space="preserve"> </w:t>
      </w:r>
      <w:r w:rsidR="000E4542">
        <w:rPr>
          <w:rFonts w:ascii="Arial" w:hAnsi="Arial" w:cs="Arial"/>
        </w:rPr>
        <w:t>any areas that practitioners particularly excel in can be used to help colleagues</w:t>
      </w:r>
      <w:r w:rsidR="00237893">
        <w:rPr>
          <w:rFonts w:ascii="Arial" w:hAnsi="Arial" w:cs="Arial"/>
        </w:rPr>
        <w:t xml:space="preserve"> and </w:t>
      </w:r>
      <w:r w:rsidR="00EA389E">
        <w:rPr>
          <w:rFonts w:ascii="Arial" w:hAnsi="Arial" w:cs="Arial"/>
        </w:rPr>
        <w:t xml:space="preserve">in </w:t>
      </w:r>
      <w:r w:rsidR="00237893">
        <w:rPr>
          <w:rFonts w:ascii="Arial" w:hAnsi="Arial" w:cs="Arial"/>
        </w:rPr>
        <w:t xml:space="preserve">their </w:t>
      </w:r>
      <w:r w:rsidR="00EA389E">
        <w:rPr>
          <w:rFonts w:ascii="Arial" w:hAnsi="Arial" w:cs="Arial"/>
        </w:rPr>
        <w:t xml:space="preserve">professional </w:t>
      </w:r>
      <w:r w:rsidR="003E27EE">
        <w:rPr>
          <w:rFonts w:ascii="Arial" w:hAnsi="Arial" w:cs="Arial"/>
        </w:rPr>
        <w:t>development</w:t>
      </w:r>
      <w:r w:rsidR="009F623D">
        <w:rPr>
          <w:rFonts w:ascii="Arial" w:hAnsi="Arial" w:cs="Arial"/>
        </w:rPr>
        <w:t xml:space="preserve">, he says that practitioners need to realise their </w:t>
      </w:r>
      <w:r w:rsidR="009C3B39">
        <w:rPr>
          <w:rFonts w:ascii="Arial" w:hAnsi="Arial" w:cs="Arial"/>
        </w:rPr>
        <w:t xml:space="preserve">own </w:t>
      </w:r>
      <w:r w:rsidR="009F623D">
        <w:rPr>
          <w:rFonts w:ascii="Arial" w:hAnsi="Arial" w:cs="Arial"/>
        </w:rPr>
        <w:t>responsibility for continuous professional development.</w:t>
      </w:r>
      <w:r w:rsidR="004E279B">
        <w:rPr>
          <w:rFonts w:ascii="Arial" w:hAnsi="Arial" w:cs="Arial"/>
        </w:rPr>
        <w:t xml:space="preserve"> </w:t>
      </w:r>
      <w:r w:rsidR="00DE59C5">
        <w:rPr>
          <w:rFonts w:ascii="Arial" w:hAnsi="Arial" w:cs="Arial"/>
        </w:rPr>
        <w:t xml:space="preserve">Sylva et al. (2004) found that </w:t>
      </w:r>
      <w:r w:rsidR="00DE59C5">
        <w:rPr>
          <w:rFonts w:ascii="Arial" w:hAnsi="Arial" w:cs="Arial"/>
        </w:rPr>
        <w:lastRenderedPageBreak/>
        <w:t>high</w:t>
      </w:r>
      <w:r w:rsidR="00DB65B7">
        <w:rPr>
          <w:rFonts w:ascii="Arial" w:hAnsi="Arial" w:cs="Arial"/>
        </w:rPr>
        <w:t xml:space="preserve"> quality settings with</w:t>
      </w:r>
      <w:r w:rsidR="00DE59C5">
        <w:rPr>
          <w:rFonts w:ascii="Arial" w:hAnsi="Arial" w:cs="Arial"/>
        </w:rPr>
        <w:t xml:space="preserve"> practitioners </w:t>
      </w:r>
      <w:r w:rsidR="006F3DDF">
        <w:rPr>
          <w:rFonts w:ascii="Arial" w:hAnsi="Arial" w:cs="Arial"/>
        </w:rPr>
        <w:t xml:space="preserve">that had high qualifications </w:t>
      </w:r>
      <w:r w:rsidR="00DB65B7">
        <w:rPr>
          <w:rFonts w:ascii="Arial" w:hAnsi="Arial" w:cs="Arial"/>
        </w:rPr>
        <w:t xml:space="preserve">in child care </w:t>
      </w:r>
      <w:r w:rsidR="006F3DDF">
        <w:rPr>
          <w:rFonts w:ascii="Arial" w:hAnsi="Arial" w:cs="Arial"/>
        </w:rPr>
        <w:t xml:space="preserve">and </w:t>
      </w:r>
      <w:r w:rsidR="00DB65B7">
        <w:rPr>
          <w:rFonts w:ascii="Arial" w:hAnsi="Arial" w:cs="Arial"/>
        </w:rPr>
        <w:t xml:space="preserve">who </w:t>
      </w:r>
      <w:r w:rsidR="006F3DDF">
        <w:rPr>
          <w:rFonts w:ascii="Arial" w:hAnsi="Arial" w:cs="Arial"/>
        </w:rPr>
        <w:t>received continuous further training</w:t>
      </w:r>
      <w:r w:rsidR="00DB65B7">
        <w:rPr>
          <w:rFonts w:ascii="Arial" w:hAnsi="Arial" w:cs="Arial"/>
        </w:rPr>
        <w:t>,</w:t>
      </w:r>
      <w:r w:rsidR="006F3DDF">
        <w:rPr>
          <w:rFonts w:ascii="Arial" w:hAnsi="Arial" w:cs="Arial"/>
        </w:rPr>
        <w:t xml:space="preserve"> </w:t>
      </w:r>
      <w:r w:rsidR="008C70EC">
        <w:rPr>
          <w:rFonts w:ascii="Arial" w:hAnsi="Arial" w:cs="Arial"/>
        </w:rPr>
        <w:t>were able to provide children with better experiences at the setting and this has bee</w:t>
      </w:r>
      <w:r w:rsidR="00DB65B7">
        <w:rPr>
          <w:rFonts w:ascii="Arial" w:hAnsi="Arial" w:cs="Arial"/>
        </w:rPr>
        <w:t>n proven to increase the</w:t>
      </w:r>
      <w:r w:rsidR="008C70EC">
        <w:rPr>
          <w:rFonts w:ascii="Arial" w:hAnsi="Arial" w:cs="Arial"/>
        </w:rPr>
        <w:t xml:space="preserve"> overall intell</w:t>
      </w:r>
      <w:r w:rsidR="00DB65B7">
        <w:rPr>
          <w:rFonts w:ascii="Arial" w:hAnsi="Arial" w:cs="Arial"/>
        </w:rPr>
        <w:t>ectual development of children.</w:t>
      </w:r>
    </w:p>
    <w:p w14:paraId="4563D5BA" w14:textId="0075AF78" w:rsidR="00F712B1" w:rsidRDefault="004E279B" w:rsidP="00B947BB">
      <w:pPr>
        <w:spacing w:line="360" w:lineRule="auto"/>
        <w:jc w:val="both"/>
        <w:rPr>
          <w:rFonts w:ascii="Arial" w:hAnsi="Arial" w:cs="Arial"/>
        </w:rPr>
      </w:pPr>
      <w:r>
        <w:rPr>
          <w:rFonts w:ascii="Arial" w:hAnsi="Arial" w:cs="Arial"/>
        </w:rPr>
        <w:t xml:space="preserve">Ofsted (2008) believe that a good practitioner is one that </w:t>
      </w:r>
      <w:r w:rsidR="00E63324">
        <w:rPr>
          <w:rFonts w:ascii="Arial" w:hAnsi="Arial" w:cs="Arial"/>
        </w:rPr>
        <w:t xml:space="preserve">reflects </w:t>
      </w:r>
      <w:r>
        <w:rPr>
          <w:rFonts w:ascii="Arial" w:hAnsi="Arial" w:cs="Arial"/>
        </w:rPr>
        <w:t>continuously</w:t>
      </w:r>
      <w:r w:rsidR="00E63324">
        <w:rPr>
          <w:rFonts w:ascii="Arial" w:hAnsi="Arial" w:cs="Arial"/>
        </w:rPr>
        <w:t xml:space="preserve"> to further</w:t>
      </w:r>
      <w:r w:rsidR="00CD3B57">
        <w:rPr>
          <w:rFonts w:ascii="Arial" w:hAnsi="Arial" w:cs="Arial"/>
        </w:rPr>
        <w:t xml:space="preserve"> their knowledge and skills, </w:t>
      </w:r>
      <w:r w:rsidR="00E63324">
        <w:rPr>
          <w:rFonts w:ascii="Arial" w:hAnsi="Arial" w:cs="Arial"/>
        </w:rPr>
        <w:t>appreciate professional advice and attend any training opportunities to improve</w:t>
      </w:r>
      <w:r w:rsidR="00322FB0">
        <w:rPr>
          <w:rFonts w:ascii="Arial" w:hAnsi="Arial" w:cs="Arial"/>
        </w:rPr>
        <w:t xml:space="preserve"> on</w:t>
      </w:r>
      <w:r w:rsidR="00E63324">
        <w:rPr>
          <w:rFonts w:ascii="Arial" w:hAnsi="Arial" w:cs="Arial"/>
        </w:rPr>
        <w:t xml:space="preserve"> their practice.</w:t>
      </w:r>
      <w:r w:rsidR="002715AF">
        <w:rPr>
          <w:rFonts w:ascii="Arial" w:hAnsi="Arial" w:cs="Arial"/>
        </w:rPr>
        <w:t xml:space="preserve"> Ofsted Inspections (2010) say that when children are receiving high quality care, it is because they have </w:t>
      </w:r>
      <w:r w:rsidR="0029174D">
        <w:rPr>
          <w:rFonts w:ascii="Arial" w:hAnsi="Arial" w:cs="Arial"/>
        </w:rPr>
        <w:t>reflective practitioners providing their care as they keep up to date with current practice.</w:t>
      </w:r>
      <w:r w:rsidR="00E63324">
        <w:rPr>
          <w:rFonts w:ascii="Arial" w:hAnsi="Arial" w:cs="Arial"/>
        </w:rPr>
        <w:t xml:space="preserve"> </w:t>
      </w:r>
      <w:r w:rsidR="004D5A98">
        <w:rPr>
          <w:rFonts w:ascii="Arial" w:hAnsi="Arial" w:cs="Arial"/>
        </w:rPr>
        <w:t xml:space="preserve">Nutbrown (2012) found that practitioners able to access continuous professional development were shown to have a </w:t>
      </w:r>
      <w:r w:rsidR="00F939F1">
        <w:rPr>
          <w:rFonts w:ascii="Arial" w:hAnsi="Arial" w:cs="Arial"/>
        </w:rPr>
        <w:t xml:space="preserve">greater </w:t>
      </w:r>
      <w:r w:rsidR="00643576">
        <w:rPr>
          <w:rFonts w:ascii="Arial" w:hAnsi="Arial" w:cs="Arial"/>
        </w:rPr>
        <w:t>pride in their prof</w:t>
      </w:r>
      <w:r w:rsidR="00087003">
        <w:rPr>
          <w:rFonts w:ascii="Arial" w:hAnsi="Arial" w:cs="Arial"/>
        </w:rPr>
        <w:t xml:space="preserve">essional practice and </w:t>
      </w:r>
      <w:r w:rsidR="00643576">
        <w:rPr>
          <w:rFonts w:ascii="Arial" w:hAnsi="Arial" w:cs="Arial"/>
        </w:rPr>
        <w:t xml:space="preserve">strong evidence </w:t>
      </w:r>
      <w:r w:rsidR="00087003">
        <w:rPr>
          <w:rFonts w:ascii="Arial" w:hAnsi="Arial" w:cs="Arial"/>
        </w:rPr>
        <w:t xml:space="preserve">was demonstrated </w:t>
      </w:r>
      <w:r w:rsidR="00643576">
        <w:rPr>
          <w:rFonts w:ascii="Arial" w:hAnsi="Arial" w:cs="Arial"/>
        </w:rPr>
        <w:t xml:space="preserve">of </w:t>
      </w:r>
      <w:r w:rsidR="00CE093B">
        <w:rPr>
          <w:rFonts w:ascii="Arial" w:hAnsi="Arial" w:cs="Arial"/>
        </w:rPr>
        <w:t>better relationships between those practit</w:t>
      </w:r>
      <w:r w:rsidR="00FE7605">
        <w:rPr>
          <w:rFonts w:ascii="Arial" w:hAnsi="Arial" w:cs="Arial"/>
        </w:rPr>
        <w:t>i</w:t>
      </w:r>
      <w:r w:rsidR="00CE093B">
        <w:rPr>
          <w:rFonts w:ascii="Arial" w:hAnsi="Arial" w:cs="Arial"/>
        </w:rPr>
        <w:t>oner</w:t>
      </w:r>
      <w:r w:rsidR="00E43CDE">
        <w:rPr>
          <w:rFonts w:ascii="Arial" w:hAnsi="Arial" w:cs="Arial"/>
        </w:rPr>
        <w:t>’</w:t>
      </w:r>
      <w:r w:rsidR="00CE093B">
        <w:rPr>
          <w:rFonts w:ascii="Arial" w:hAnsi="Arial" w:cs="Arial"/>
        </w:rPr>
        <w:t>s and t</w:t>
      </w:r>
      <w:r w:rsidR="00137DA0">
        <w:rPr>
          <w:rFonts w:ascii="Arial" w:hAnsi="Arial" w:cs="Arial"/>
        </w:rPr>
        <w:t>he children and their families. Sylva et al. (2004) agree with this as they say that when practitioners</w:t>
      </w:r>
      <w:r w:rsidR="00EB01A2">
        <w:rPr>
          <w:rFonts w:ascii="Arial" w:hAnsi="Arial" w:cs="Arial"/>
        </w:rPr>
        <w:t xml:space="preserve"> attend training and hold</w:t>
      </w:r>
      <w:r w:rsidR="00F712B1">
        <w:rPr>
          <w:rFonts w:ascii="Arial" w:hAnsi="Arial" w:cs="Arial"/>
        </w:rPr>
        <w:t xml:space="preserve"> </w:t>
      </w:r>
      <w:r w:rsidR="00EB01A2">
        <w:rPr>
          <w:rFonts w:ascii="Arial" w:hAnsi="Arial" w:cs="Arial"/>
        </w:rPr>
        <w:t xml:space="preserve">crucial </w:t>
      </w:r>
      <w:r w:rsidR="00137DA0">
        <w:rPr>
          <w:rFonts w:ascii="Arial" w:hAnsi="Arial" w:cs="Arial"/>
        </w:rPr>
        <w:t xml:space="preserve">knowledge of child development and </w:t>
      </w:r>
      <w:r w:rsidR="00F712B1">
        <w:rPr>
          <w:rFonts w:ascii="Arial" w:hAnsi="Arial" w:cs="Arial"/>
        </w:rPr>
        <w:t>are able to integrate education with care th</w:t>
      </w:r>
      <w:r w:rsidR="00EB01A2">
        <w:rPr>
          <w:rFonts w:ascii="Arial" w:hAnsi="Arial" w:cs="Arial"/>
        </w:rPr>
        <w:t xml:space="preserve">en there are better intellectual </w:t>
      </w:r>
      <w:r w:rsidR="00F712B1">
        <w:rPr>
          <w:rFonts w:ascii="Arial" w:hAnsi="Arial" w:cs="Arial"/>
        </w:rPr>
        <w:t>outcomes for children</w:t>
      </w:r>
      <w:r w:rsidR="00EB01A2">
        <w:rPr>
          <w:rFonts w:ascii="Arial" w:hAnsi="Arial" w:cs="Arial"/>
        </w:rPr>
        <w:t>.</w:t>
      </w:r>
    </w:p>
    <w:p w14:paraId="5C98C86D" w14:textId="040703CB" w:rsidR="00995B10" w:rsidRDefault="00EB01A2" w:rsidP="00B947BB">
      <w:pPr>
        <w:spacing w:line="360" w:lineRule="auto"/>
        <w:jc w:val="both"/>
        <w:rPr>
          <w:rFonts w:ascii="Arial" w:hAnsi="Arial" w:cs="Arial"/>
        </w:rPr>
      </w:pPr>
      <w:r>
        <w:rPr>
          <w:rFonts w:ascii="Arial" w:hAnsi="Arial" w:cs="Arial"/>
        </w:rPr>
        <w:t>H</w:t>
      </w:r>
      <w:r w:rsidR="00CE093B">
        <w:rPr>
          <w:rFonts w:ascii="Arial" w:hAnsi="Arial" w:cs="Arial"/>
        </w:rPr>
        <w:t xml:space="preserve">owever, Nutbrown’s investigation concluded that many practitioners were concerned that they could not access continuous professional development and </w:t>
      </w:r>
      <w:r w:rsidR="00304CD4">
        <w:rPr>
          <w:rFonts w:ascii="Arial" w:hAnsi="Arial" w:cs="Arial"/>
        </w:rPr>
        <w:t xml:space="preserve">many felt that they did not receive opportunity to further enhance </w:t>
      </w:r>
      <w:r w:rsidR="00AD1AF5">
        <w:rPr>
          <w:rFonts w:ascii="Arial" w:hAnsi="Arial" w:cs="Arial"/>
        </w:rPr>
        <w:t xml:space="preserve">their knowledge and skills. This supports the findings of sylva et al. (2004) as they reported that many practitioners </w:t>
      </w:r>
      <w:r w:rsidR="00C7228E">
        <w:rPr>
          <w:rFonts w:ascii="Arial" w:hAnsi="Arial" w:cs="Arial"/>
        </w:rPr>
        <w:t xml:space="preserve">at settings that were not considered high quality, </w:t>
      </w:r>
      <w:r w:rsidR="00AD1AF5">
        <w:rPr>
          <w:rFonts w:ascii="Arial" w:hAnsi="Arial" w:cs="Arial"/>
        </w:rPr>
        <w:t>lack knowledge of chi</w:t>
      </w:r>
      <w:r w:rsidR="00C7228E">
        <w:rPr>
          <w:rFonts w:ascii="Arial" w:hAnsi="Arial" w:cs="Arial"/>
        </w:rPr>
        <w:t xml:space="preserve">ld development </w:t>
      </w:r>
      <w:r w:rsidR="00AF0BE1">
        <w:rPr>
          <w:rFonts w:ascii="Arial" w:hAnsi="Arial" w:cs="Arial"/>
        </w:rPr>
        <w:t xml:space="preserve">this could </w:t>
      </w:r>
      <w:r w:rsidR="00C7228E">
        <w:rPr>
          <w:rFonts w:ascii="Arial" w:hAnsi="Arial" w:cs="Arial"/>
        </w:rPr>
        <w:t>be easily rectified through continuous professional development</w:t>
      </w:r>
      <w:r w:rsidR="00AF0BE1">
        <w:rPr>
          <w:rFonts w:ascii="Arial" w:hAnsi="Arial" w:cs="Arial"/>
        </w:rPr>
        <w:t xml:space="preserve"> particularly as Children’s Workforce Development Council (2010) require that all practitioners have an understanding on the development of babies and children.</w:t>
      </w:r>
    </w:p>
    <w:p w14:paraId="476CCE97" w14:textId="75FC3E71" w:rsidR="00675D37" w:rsidRDefault="00675D37" w:rsidP="00B947BB">
      <w:pPr>
        <w:spacing w:line="360" w:lineRule="auto"/>
        <w:jc w:val="both"/>
        <w:rPr>
          <w:rFonts w:ascii="Arial" w:hAnsi="Arial" w:cs="Arial"/>
        </w:rPr>
      </w:pPr>
      <w:r>
        <w:rPr>
          <w:rFonts w:ascii="Arial" w:hAnsi="Arial" w:cs="Arial"/>
        </w:rPr>
        <w:t>Taggart et al</w:t>
      </w:r>
      <w:r w:rsidR="00F57A0B">
        <w:rPr>
          <w:rFonts w:ascii="Arial" w:hAnsi="Arial" w:cs="Arial"/>
        </w:rPr>
        <w:t>.</w:t>
      </w:r>
      <w:r w:rsidR="006B32A1">
        <w:rPr>
          <w:rFonts w:ascii="Arial" w:hAnsi="Arial" w:cs="Arial"/>
        </w:rPr>
        <w:t xml:space="preserve"> (2008) revealed</w:t>
      </w:r>
      <w:r w:rsidR="00A86D84">
        <w:rPr>
          <w:rFonts w:ascii="Arial" w:hAnsi="Arial" w:cs="Arial"/>
        </w:rPr>
        <w:t xml:space="preserve"> that settings</w:t>
      </w:r>
      <w:r>
        <w:rPr>
          <w:rFonts w:ascii="Arial" w:hAnsi="Arial" w:cs="Arial"/>
        </w:rPr>
        <w:t xml:space="preserve"> considered to be</w:t>
      </w:r>
      <w:r w:rsidR="00EB1CFF">
        <w:rPr>
          <w:rFonts w:ascii="Arial" w:hAnsi="Arial" w:cs="Arial"/>
        </w:rPr>
        <w:t xml:space="preserve"> of</w:t>
      </w:r>
      <w:r>
        <w:rPr>
          <w:rFonts w:ascii="Arial" w:hAnsi="Arial" w:cs="Arial"/>
        </w:rPr>
        <w:t xml:space="preserve"> high quality</w:t>
      </w:r>
      <w:r w:rsidR="006460C7">
        <w:rPr>
          <w:rFonts w:ascii="Arial" w:hAnsi="Arial" w:cs="Arial"/>
        </w:rPr>
        <w:t>,</w:t>
      </w:r>
      <w:r>
        <w:rPr>
          <w:rFonts w:ascii="Arial" w:hAnsi="Arial" w:cs="Arial"/>
        </w:rPr>
        <w:t xml:space="preserve"> had a work force of staff that were continuously reflecting on their practice. </w:t>
      </w:r>
      <w:r w:rsidR="00182903">
        <w:rPr>
          <w:rFonts w:ascii="Arial" w:hAnsi="Arial" w:cs="Arial"/>
        </w:rPr>
        <w:t>W</w:t>
      </w:r>
      <w:r w:rsidR="006460C7">
        <w:rPr>
          <w:rFonts w:ascii="Arial" w:hAnsi="Arial" w:cs="Arial"/>
        </w:rPr>
        <w:t xml:space="preserve">elsh Government (2016) state </w:t>
      </w:r>
      <w:r w:rsidR="00182903">
        <w:rPr>
          <w:rFonts w:ascii="Arial" w:hAnsi="Arial" w:cs="Arial"/>
        </w:rPr>
        <w:t xml:space="preserve">that all staff working in Early Years settings </w:t>
      </w:r>
      <w:r w:rsidR="00B85B88">
        <w:rPr>
          <w:rFonts w:ascii="Arial" w:hAnsi="Arial" w:cs="Arial"/>
        </w:rPr>
        <w:t xml:space="preserve">must be given regular one to one </w:t>
      </w:r>
      <w:r w:rsidR="00AB5757">
        <w:rPr>
          <w:rFonts w:ascii="Arial" w:hAnsi="Arial" w:cs="Arial"/>
        </w:rPr>
        <w:t xml:space="preserve">supervision that encourages </w:t>
      </w:r>
      <w:r w:rsidR="00B85B88">
        <w:rPr>
          <w:rFonts w:ascii="Arial" w:hAnsi="Arial" w:cs="Arial"/>
        </w:rPr>
        <w:t>practitioners to think about their practice.</w:t>
      </w:r>
      <w:r w:rsidR="007A2B9B">
        <w:rPr>
          <w:rFonts w:ascii="Arial" w:hAnsi="Arial" w:cs="Arial"/>
        </w:rPr>
        <w:t xml:space="preserve"> </w:t>
      </w:r>
      <w:r w:rsidR="006460C7">
        <w:rPr>
          <w:rFonts w:ascii="Arial" w:hAnsi="Arial" w:cs="Arial"/>
        </w:rPr>
        <w:t xml:space="preserve">Additionally, practitioners regularly reflecting upon their personal and professional practice are able to engage children </w:t>
      </w:r>
      <w:r w:rsidR="00CC088D">
        <w:rPr>
          <w:rFonts w:ascii="Arial" w:hAnsi="Arial" w:cs="Arial"/>
        </w:rPr>
        <w:t>in the philosophy established in the Foundation Phase (Maynard et al., 2010).</w:t>
      </w:r>
      <w:r w:rsidR="006460C7">
        <w:rPr>
          <w:rFonts w:ascii="Arial" w:hAnsi="Arial" w:cs="Arial"/>
        </w:rPr>
        <w:t xml:space="preserve"> </w:t>
      </w:r>
      <w:r w:rsidR="007A2B9B">
        <w:rPr>
          <w:rFonts w:ascii="Arial" w:hAnsi="Arial" w:cs="Arial"/>
        </w:rPr>
        <w:t xml:space="preserve">However, Reynolds and Vince (2016) </w:t>
      </w:r>
      <w:r w:rsidR="003E27EE">
        <w:rPr>
          <w:rFonts w:ascii="Arial" w:hAnsi="Arial" w:cs="Arial"/>
        </w:rPr>
        <w:t>believe that too much emphasis is placed on the practitioner’s practice and not enough thought given to the development of the setting and how well it performs.</w:t>
      </w:r>
    </w:p>
    <w:p w14:paraId="78237166" w14:textId="13D1DB34" w:rsidR="009D14CC" w:rsidRDefault="009D14CC" w:rsidP="00B947BB">
      <w:pPr>
        <w:spacing w:line="360" w:lineRule="auto"/>
        <w:jc w:val="both"/>
        <w:rPr>
          <w:rFonts w:ascii="Arial" w:hAnsi="Arial" w:cs="Arial"/>
        </w:rPr>
      </w:pPr>
      <w:r>
        <w:rPr>
          <w:rFonts w:ascii="Arial" w:hAnsi="Arial" w:cs="Arial"/>
        </w:rPr>
        <w:t>Ofsted (2013) inspected settings that had performed well during previous inspections and found that those settings</w:t>
      </w:r>
      <w:r w:rsidR="00601A8A">
        <w:rPr>
          <w:rFonts w:ascii="Arial" w:hAnsi="Arial" w:cs="Arial"/>
        </w:rPr>
        <w:t xml:space="preserve"> were focused on reflection; </w:t>
      </w:r>
      <w:r w:rsidR="00B3463C">
        <w:rPr>
          <w:rFonts w:ascii="Arial" w:hAnsi="Arial" w:cs="Arial"/>
        </w:rPr>
        <w:t>they regularly</w:t>
      </w:r>
      <w:r w:rsidR="00EF4D3D">
        <w:rPr>
          <w:rFonts w:ascii="Arial" w:hAnsi="Arial" w:cs="Arial"/>
        </w:rPr>
        <w:t xml:space="preserve"> observed the quality </w:t>
      </w:r>
      <w:r w:rsidR="00B3463C">
        <w:rPr>
          <w:rFonts w:ascii="Arial" w:hAnsi="Arial" w:cs="Arial"/>
        </w:rPr>
        <w:t>of their provision and the practitioners were encouraged to reflect</w:t>
      </w:r>
      <w:r w:rsidR="000A6198">
        <w:rPr>
          <w:rFonts w:ascii="Arial" w:hAnsi="Arial" w:cs="Arial"/>
        </w:rPr>
        <w:t xml:space="preserve"> on</w:t>
      </w:r>
      <w:r w:rsidR="00B3463C">
        <w:rPr>
          <w:rFonts w:ascii="Arial" w:hAnsi="Arial" w:cs="Arial"/>
        </w:rPr>
        <w:t xml:space="preserve"> how they interact with the children</w:t>
      </w:r>
      <w:r w:rsidR="00601A8A">
        <w:rPr>
          <w:rFonts w:ascii="Arial" w:hAnsi="Arial" w:cs="Arial"/>
        </w:rPr>
        <w:t>,</w:t>
      </w:r>
      <w:r w:rsidR="00B3463C">
        <w:rPr>
          <w:rFonts w:ascii="Arial" w:hAnsi="Arial" w:cs="Arial"/>
        </w:rPr>
        <w:t xml:space="preserve"> </w:t>
      </w:r>
      <w:r w:rsidR="00601A8A">
        <w:rPr>
          <w:rFonts w:ascii="Arial" w:hAnsi="Arial" w:cs="Arial"/>
        </w:rPr>
        <w:t xml:space="preserve">the practitioners had knowledge of the fact that this was enabling them to ensure that the children and their families were happy and </w:t>
      </w:r>
      <w:r w:rsidR="00D56DB4">
        <w:rPr>
          <w:rFonts w:ascii="Arial" w:hAnsi="Arial" w:cs="Arial"/>
        </w:rPr>
        <w:t xml:space="preserve">were confident that reflection </w:t>
      </w:r>
      <w:r w:rsidR="00601A8A">
        <w:rPr>
          <w:rFonts w:ascii="Arial" w:hAnsi="Arial" w:cs="Arial"/>
        </w:rPr>
        <w:t>enabled good relatio</w:t>
      </w:r>
      <w:r w:rsidR="00D56DB4">
        <w:rPr>
          <w:rFonts w:ascii="Arial" w:hAnsi="Arial" w:cs="Arial"/>
        </w:rPr>
        <w:t>nships between setting and home (Ofsted, 2013</w:t>
      </w:r>
      <w:r w:rsidR="00A12D8F">
        <w:rPr>
          <w:rFonts w:ascii="Arial" w:hAnsi="Arial" w:cs="Arial"/>
        </w:rPr>
        <w:t>; Saffigna et al., 2010</w:t>
      </w:r>
      <w:r w:rsidR="00D56DB4">
        <w:rPr>
          <w:rFonts w:ascii="Arial" w:hAnsi="Arial" w:cs="Arial"/>
        </w:rPr>
        <w:t>).</w:t>
      </w:r>
    </w:p>
    <w:p w14:paraId="6721815D" w14:textId="668AD016" w:rsidR="00811A7A" w:rsidRDefault="00811A7A" w:rsidP="00B947BB">
      <w:pPr>
        <w:spacing w:line="360" w:lineRule="auto"/>
        <w:jc w:val="both"/>
        <w:rPr>
          <w:rFonts w:ascii="Arial" w:hAnsi="Arial" w:cs="Arial"/>
        </w:rPr>
      </w:pPr>
      <w:r>
        <w:rPr>
          <w:rFonts w:ascii="Arial" w:hAnsi="Arial" w:cs="Arial"/>
        </w:rPr>
        <w:t>High quality settings with good relationships between home and the setting have been proven to have made a difference to the intellectual development of children in the Early Years, this was most obvious at settings who fully involved fa</w:t>
      </w:r>
      <w:r w:rsidR="008F0F8C">
        <w:rPr>
          <w:rFonts w:ascii="Arial" w:hAnsi="Arial" w:cs="Arial"/>
        </w:rPr>
        <w:t>milies in any</w:t>
      </w:r>
      <w:r>
        <w:rPr>
          <w:rFonts w:ascii="Arial" w:hAnsi="Arial" w:cs="Arial"/>
        </w:rPr>
        <w:t xml:space="preserve"> decisions </w:t>
      </w:r>
      <w:r w:rsidR="00200CFF">
        <w:rPr>
          <w:rFonts w:ascii="Arial" w:hAnsi="Arial" w:cs="Arial"/>
        </w:rPr>
        <w:t xml:space="preserve">regarding their children’s learning </w:t>
      </w:r>
      <w:r w:rsidR="008F0F8C">
        <w:rPr>
          <w:rFonts w:ascii="Arial" w:hAnsi="Arial" w:cs="Arial"/>
        </w:rPr>
        <w:t xml:space="preserve">(Sylva et al., 2004). </w:t>
      </w:r>
    </w:p>
    <w:p w14:paraId="6356F4EA" w14:textId="0FE873A2" w:rsidR="001C0494" w:rsidRDefault="0026044E" w:rsidP="00B947BB">
      <w:pPr>
        <w:spacing w:line="360" w:lineRule="auto"/>
        <w:jc w:val="both"/>
        <w:rPr>
          <w:rFonts w:ascii="Arial" w:hAnsi="Arial" w:cs="Arial"/>
        </w:rPr>
      </w:pPr>
      <w:r>
        <w:rPr>
          <w:rFonts w:ascii="Arial" w:hAnsi="Arial" w:cs="Arial"/>
        </w:rPr>
        <w:t>Depart</w:t>
      </w:r>
      <w:r w:rsidR="000C16F1">
        <w:rPr>
          <w:rFonts w:ascii="Arial" w:hAnsi="Arial" w:cs="Arial"/>
        </w:rPr>
        <w:t xml:space="preserve">ment for Education (2017) discovered </w:t>
      </w:r>
      <w:r>
        <w:rPr>
          <w:rFonts w:ascii="Arial" w:hAnsi="Arial" w:cs="Arial"/>
        </w:rPr>
        <w:t>through their research, that high quality settings that were able to communicate effectively with parents</w:t>
      </w:r>
      <w:r w:rsidR="00D03E81">
        <w:rPr>
          <w:rFonts w:ascii="Arial" w:hAnsi="Arial" w:cs="Arial"/>
        </w:rPr>
        <w:t xml:space="preserve"> and </w:t>
      </w:r>
      <w:r>
        <w:rPr>
          <w:rFonts w:ascii="Arial" w:hAnsi="Arial" w:cs="Arial"/>
        </w:rPr>
        <w:t xml:space="preserve">had reflection embedded into their daily routines. Children’s Workforce Development Council (2010) state that for practitioners working within the Early Years sector, good communication skills are essential and are </w:t>
      </w:r>
      <w:r w:rsidR="00851129">
        <w:rPr>
          <w:rFonts w:ascii="Arial" w:hAnsi="Arial" w:cs="Arial"/>
        </w:rPr>
        <w:t>the means to establishing that vital relationship between the setting and the children’s family.</w:t>
      </w:r>
      <w:r w:rsidR="00B663EF">
        <w:rPr>
          <w:rFonts w:ascii="Arial" w:hAnsi="Arial" w:cs="Arial"/>
        </w:rPr>
        <w:t xml:space="preserve"> Practitioners must be able to converse with </w:t>
      </w:r>
      <w:r w:rsidR="00A80063">
        <w:rPr>
          <w:rFonts w:ascii="Arial" w:hAnsi="Arial" w:cs="Arial"/>
        </w:rPr>
        <w:t>and be aware of the family’s different cultures and views</w:t>
      </w:r>
      <w:r w:rsidR="00340AC0">
        <w:rPr>
          <w:rFonts w:ascii="Arial" w:hAnsi="Arial" w:cs="Arial"/>
        </w:rPr>
        <w:t xml:space="preserve"> and </w:t>
      </w:r>
      <w:r w:rsidR="00B663EF">
        <w:rPr>
          <w:rFonts w:ascii="Arial" w:hAnsi="Arial" w:cs="Arial"/>
        </w:rPr>
        <w:t xml:space="preserve"> realise that parents have the lead role</w:t>
      </w:r>
      <w:r w:rsidR="00340AC0">
        <w:rPr>
          <w:rFonts w:ascii="Arial" w:hAnsi="Arial" w:cs="Arial"/>
        </w:rPr>
        <w:t xml:space="preserve"> </w:t>
      </w:r>
      <w:r w:rsidR="00B55E0F">
        <w:rPr>
          <w:rFonts w:ascii="Arial" w:hAnsi="Arial" w:cs="Arial"/>
        </w:rPr>
        <w:t xml:space="preserve">in any decisions </w:t>
      </w:r>
      <w:r w:rsidR="00340AC0">
        <w:rPr>
          <w:rFonts w:ascii="Arial" w:hAnsi="Arial" w:cs="Arial"/>
        </w:rPr>
        <w:t xml:space="preserve"> made</w:t>
      </w:r>
      <w:r w:rsidR="005D562D">
        <w:rPr>
          <w:rFonts w:ascii="Arial" w:hAnsi="Arial" w:cs="Arial"/>
        </w:rPr>
        <w:t xml:space="preserve"> </w:t>
      </w:r>
      <w:r w:rsidR="00B55E0F">
        <w:rPr>
          <w:rFonts w:ascii="Arial" w:hAnsi="Arial" w:cs="Arial"/>
        </w:rPr>
        <w:t xml:space="preserve">in relation to their child </w:t>
      </w:r>
      <w:r w:rsidR="005D562D">
        <w:rPr>
          <w:rFonts w:ascii="Arial" w:hAnsi="Arial" w:cs="Arial"/>
        </w:rPr>
        <w:t xml:space="preserve">(Children’s Workforce Development Council, 2010). Similarly Sylva et al. (2004) state that </w:t>
      </w:r>
      <w:r w:rsidR="00B55E0F">
        <w:rPr>
          <w:rFonts w:ascii="Arial" w:hAnsi="Arial" w:cs="Arial"/>
        </w:rPr>
        <w:t xml:space="preserve">in settings where practitioners had good communicative skills and were able to interact with the children </w:t>
      </w:r>
      <w:r w:rsidR="00AB7463">
        <w:rPr>
          <w:rFonts w:ascii="Arial" w:hAnsi="Arial" w:cs="Arial"/>
        </w:rPr>
        <w:t>appropriately and were responsive to their needs, the children</w:t>
      </w:r>
      <w:r w:rsidR="001628BB">
        <w:rPr>
          <w:rFonts w:ascii="Arial" w:hAnsi="Arial" w:cs="Arial"/>
        </w:rPr>
        <w:t xml:space="preserve"> developed more intellectually</w:t>
      </w:r>
      <w:r w:rsidR="00AB7463">
        <w:rPr>
          <w:rFonts w:ascii="Arial" w:hAnsi="Arial" w:cs="Arial"/>
        </w:rPr>
        <w:t>.</w:t>
      </w:r>
      <w:r w:rsidR="001628BB">
        <w:rPr>
          <w:rFonts w:ascii="Arial" w:hAnsi="Arial" w:cs="Arial"/>
        </w:rPr>
        <w:t xml:space="preserve"> This research goes along with Maslow and his hierarchy of needs as Dennison (2009)</w:t>
      </w:r>
      <w:r w:rsidR="00DF0C64">
        <w:rPr>
          <w:rFonts w:ascii="Arial" w:hAnsi="Arial" w:cs="Arial"/>
        </w:rPr>
        <w:t xml:space="preserve"> writes that Maslow believed that when children have had all their basic needs met and are feeling </w:t>
      </w:r>
      <w:r w:rsidR="001C0494">
        <w:rPr>
          <w:rFonts w:ascii="Arial" w:hAnsi="Arial" w:cs="Arial"/>
        </w:rPr>
        <w:t>safe and loved, then they will be able to reach self actualisation, which is at the top of the pyramid and this is when learning takes place.</w:t>
      </w:r>
    </w:p>
    <w:p w14:paraId="7AEE269C" w14:textId="44FD87FF" w:rsidR="00A132B5" w:rsidRDefault="00A132B5" w:rsidP="00B947BB">
      <w:pPr>
        <w:spacing w:line="360" w:lineRule="auto"/>
        <w:jc w:val="both"/>
        <w:rPr>
          <w:rFonts w:ascii="Arial" w:hAnsi="Arial" w:cs="Arial"/>
        </w:rPr>
      </w:pPr>
      <w:r>
        <w:rPr>
          <w:rFonts w:ascii="Arial" w:hAnsi="Arial" w:cs="Arial"/>
        </w:rPr>
        <w:t>Helyer (2015) believes that practitioners must possess good listening skills as they need to listen to the children and their families and must be able to respond accordingly.</w:t>
      </w:r>
    </w:p>
    <w:p w14:paraId="2D586918" w14:textId="45FA0272" w:rsidR="004D695F" w:rsidRDefault="004D695F" w:rsidP="00B947BB">
      <w:pPr>
        <w:spacing w:line="360" w:lineRule="auto"/>
        <w:jc w:val="both"/>
        <w:rPr>
          <w:rFonts w:ascii="Arial" w:hAnsi="Arial" w:cs="Arial"/>
        </w:rPr>
      </w:pPr>
      <w:r>
        <w:rPr>
          <w:rFonts w:ascii="Arial" w:hAnsi="Arial" w:cs="Arial"/>
        </w:rPr>
        <w:t xml:space="preserve">Research has shown that practitioners who regularly reflect provide a service to children and their families with a greater confidence than those who do not reflect (Booth, 2011). </w:t>
      </w:r>
      <w:r w:rsidR="00227385">
        <w:rPr>
          <w:rFonts w:ascii="Arial" w:hAnsi="Arial" w:cs="Arial"/>
        </w:rPr>
        <w:t>Taking part in p</w:t>
      </w:r>
      <w:r>
        <w:rPr>
          <w:rFonts w:ascii="Arial" w:hAnsi="Arial" w:cs="Arial"/>
        </w:rPr>
        <w:t>ositive</w:t>
      </w:r>
      <w:r w:rsidR="00227385">
        <w:rPr>
          <w:rFonts w:ascii="Arial" w:hAnsi="Arial" w:cs="Arial"/>
        </w:rPr>
        <w:t xml:space="preserve"> reflection encourages practitioners to perform better in their practice</w:t>
      </w:r>
      <w:r w:rsidR="00215170">
        <w:rPr>
          <w:rFonts w:ascii="Arial" w:hAnsi="Arial" w:cs="Arial"/>
        </w:rPr>
        <w:t>, they are more flexible in their approach to learning and they a</w:t>
      </w:r>
      <w:r w:rsidR="0072195C">
        <w:rPr>
          <w:rFonts w:ascii="Arial" w:hAnsi="Arial" w:cs="Arial"/>
        </w:rPr>
        <w:t>re able to see themselves from the</w:t>
      </w:r>
      <w:r w:rsidR="00215170">
        <w:rPr>
          <w:rFonts w:ascii="Arial" w:hAnsi="Arial" w:cs="Arial"/>
        </w:rPr>
        <w:t xml:space="preserve"> child’s point of view. It</w:t>
      </w:r>
      <w:r w:rsidR="00227385">
        <w:rPr>
          <w:rFonts w:ascii="Arial" w:hAnsi="Arial" w:cs="Arial"/>
        </w:rPr>
        <w:t xml:space="preserve"> ha</w:t>
      </w:r>
      <w:r w:rsidR="003804DF">
        <w:rPr>
          <w:rFonts w:ascii="Arial" w:hAnsi="Arial" w:cs="Arial"/>
        </w:rPr>
        <w:t xml:space="preserve">s been proven that reflective practitioners </w:t>
      </w:r>
      <w:r w:rsidR="00227385">
        <w:rPr>
          <w:rFonts w:ascii="Arial" w:hAnsi="Arial" w:cs="Arial"/>
        </w:rPr>
        <w:t>nurture a more positive learning environment which in turn produces higher achieveme</w:t>
      </w:r>
      <w:r w:rsidR="003804DF">
        <w:rPr>
          <w:rFonts w:ascii="Arial" w:hAnsi="Arial" w:cs="Arial"/>
        </w:rPr>
        <w:t>nts amongst</w:t>
      </w:r>
      <w:r w:rsidR="00227385">
        <w:rPr>
          <w:rFonts w:ascii="Arial" w:hAnsi="Arial" w:cs="Arial"/>
        </w:rPr>
        <w:t xml:space="preserve"> the children (Booth, 2011; Cardador, 2014)</w:t>
      </w:r>
      <w:r w:rsidR="003804DF">
        <w:rPr>
          <w:rFonts w:ascii="Arial" w:hAnsi="Arial" w:cs="Arial"/>
        </w:rPr>
        <w:t>.</w:t>
      </w:r>
    </w:p>
    <w:p w14:paraId="71D13240" w14:textId="2E56FBC2" w:rsidR="0047342D" w:rsidRDefault="0047342D" w:rsidP="00B947BB">
      <w:pPr>
        <w:spacing w:line="360" w:lineRule="auto"/>
        <w:jc w:val="both"/>
        <w:rPr>
          <w:rFonts w:ascii="Arial" w:hAnsi="Arial" w:cs="Arial"/>
        </w:rPr>
      </w:pPr>
      <w:r>
        <w:rPr>
          <w:rFonts w:ascii="Arial" w:hAnsi="Arial" w:cs="Arial"/>
        </w:rPr>
        <w:t xml:space="preserve">According to Department for education (2017) </w:t>
      </w:r>
      <w:r w:rsidR="00392BDC">
        <w:rPr>
          <w:rFonts w:ascii="Arial" w:hAnsi="Arial" w:cs="Arial"/>
        </w:rPr>
        <w:t>practitioners under</w:t>
      </w:r>
      <w:r>
        <w:rPr>
          <w:rFonts w:ascii="Arial" w:hAnsi="Arial" w:cs="Arial"/>
        </w:rPr>
        <w:t>taking in regular reflection</w:t>
      </w:r>
      <w:r w:rsidR="00F11F24">
        <w:rPr>
          <w:rFonts w:ascii="Arial" w:hAnsi="Arial" w:cs="Arial"/>
        </w:rPr>
        <w:t xml:space="preserve"> are more likely to receive regular continuous professional development as reflection allows them to i</w:t>
      </w:r>
      <w:r w:rsidR="00F25289">
        <w:rPr>
          <w:rFonts w:ascii="Arial" w:hAnsi="Arial" w:cs="Arial"/>
        </w:rPr>
        <w:t>dentify the need for this</w:t>
      </w:r>
      <w:r w:rsidR="00F11F24">
        <w:rPr>
          <w:rFonts w:ascii="Arial" w:hAnsi="Arial" w:cs="Arial"/>
        </w:rPr>
        <w:t>.</w:t>
      </w:r>
      <w:r w:rsidR="00F25289">
        <w:rPr>
          <w:rFonts w:ascii="Arial" w:hAnsi="Arial" w:cs="Arial"/>
        </w:rPr>
        <w:t xml:space="preserve"> </w:t>
      </w:r>
      <w:r w:rsidR="00AA34CA">
        <w:rPr>
          <w:rFonts w:ascii="Arial" w:hAnsi="Arial" w:cs="Arial"/>
        </w:rPr>
        <w:t xml:space="preserve">Work </w:t>
      </w:r>
      <w:r w:rsidR="00F25289">
        <w:rPr>
          <w:rFonts w:ascii="Arial" w:hAnsi="Arial" w:cs="Arial"/>
        </w:rPr>
        <w:t>Research has been proven that practitioners that attend regular training</w:t>
      </w:r>
      <w:r w:rsidR="003E57E6">
        <w:rPr>
          <w:rFonts w:ascii="Arial" w:hAnsi="Arial" w:cs="Arial"/>
        </w:rPr>
        <w:t xml:space="preserve"> and for those settings that consider staff training a high priority, </w:t>
      </w:r>
      <w:r w:rsidR="00AA34CA">
        <w:rPr>
          <w:rFonts w:ascii="Arial" w:hAnsi="Arial" w:cs="Arial"/>
        </w:rPr>
        <w:t xml:space="preserve">they have a work force of staff that </w:t>
      </w:r>
      <w:r w:rsidR="005275DB">
        <w:rPr>
          <w:rFonts w:ascii="Arial" w:hAnsi="Arial" w:cs="Arial"/>
        </w:rPr>
        <w:t xml:space="preserve">are </w:t>
      </w:r>
      <w:r w:rsidR="00AA34CA">
        <w:rPr>
          <w:rFonts w:ascii="Arial" w:hAnsi="Arial" w:cs="Arial"/>
        </w:rPr>
        <w:t>happy and engaged in reflection continuously, thus improvem</w:t>
      </w:r>
      <w:r w:rsidR="00AA7FA8">
        <w:rPr>
          <w:rFonts w:ascii="Arial" w:hAnsi="Arial" w:cs="Arial"/>
        </w:rPr>
        <w:t>ents to practice are continuous (Brock, 2015; Department of Education, 2017).</w:t>
      </w:r>
    </w:p>
    <w:p w14:paraId="30AD13CA" w14:textId="733C0416" w:rsidR="00883388" w:rsidRDefault="00883388" w:rsidP="00B947BB">
      <w:pPr>
        <w:spacing w:line="360" w:lineRule="auto"/>
        <w:jc w:val="both"/>
        <w:rPr>
          <w:rFonts w:ascii="Arial" w:hAnsi="Arial" w:cs="Arial"/>
        </w:rPr>
      </w:pPr>
      <w:r>
        <w:rPr>
          <w:rFonts w:ascii="Arial" w:hAnsi="Arial" w:cs="Arial"/>
        </w:rPr>
        <w:t>Children</w:t>
      </w:r>
      <w:r w:rsidR="00DB65DA">
        <w:rPr>
          <w:rFonts w:ascii="Arial" w:hAnsi="Arial" w:cs="Arial"/>
        </w:rPr>
        <w:t>’</w:t>
      </w:r>
      <w:r>
        <w:rPr>
          <w:rFonts w:ascii="Arial" w:hAnsi="Arial" w:cs="Arial"/>
        </w:rPr>
        <w:t xml:space="preserve">s Workforce Development Council (2010) require practitioners to understand the importance of building positive relationships with the children in their care and </w:t>
      </w:r>
      <w:r w:rsidR="00DB65DA">
        <w:rPr>
          <w:rFonts w:ascii="Arial" w:hAnsi="Arial" w:cs="Arial"/>
        </w:rPr>
        <w:t>to take account the children’</w:t>
      </w:r>
      <w:r w:rsidR="00902291">
        <w:rPr>
          <w:rFonts w:ascii="Arial" w:hAnsi="Arial" w:cs="Arial"/>
        </w:rPr>
        <w:t>s perspectives</w:t>
      </w:r>
      <w:r w:rsidR="00DB65DA">
        <w:rPr>
          <w:rFonts w:ascii="Arial" w:hAnsi="Arial" w:cs="Arial"/>
        </w:rPr>
        <w:t xml:space="preserve"> on things</w:t>
      </w:r>
      <w:r w:rsidR="00902291">
        <w:rPr>
          <w:rFonts w:ascii="Arial" w:hAnsi="Arial" w:cs="Arial"/>
        </w:rPr>
        <w:t xml:space="preserve"> in order to challenge their thinking and </w:t>
      </w:r>
      <w:r w:rsidR="00DB65DA">
        <w:rPr>
          <w:rFonts w:ascii="Arial" w:hAnsi="Arial" w:cs="Arial"/>
        </w:rPr>
        <w:t xml:space="preserve">understand the need for regular and reliable conversation. Sylva et al. (2004) agree with this and state that when children and adults are able to converse and learn new things and solve problems together, this is sustained shared thinking. Sustained shared thinking has been proven to improve children’s </w:t>
      </w:r>
      <w:r w:rsidR="00BA0112">
        <w:rPr>
          <w:rFonts w:ascii="Arial" w:hAnsi="Arial" w:cs="Arial"/>
        </w:rPr>
        <w:t xml:space="preserve">cognitive, communication and language </w:t>
      </w:r>
      <w:r w:rsidR="003F12CD">
        <w:rPr>
          <w:rFonts w:ascii="Arial" w:hAnsi="Arial" w:cs="Arial"/>
        </w:rPr>
        <w:t>development</w:t>
      </w:r>
      <w:r w:rsidR="00BA0112">
        <w:rPr>
          <w:rFonts w:ascii="Arial" w:hAnsi="Arial" w:cs="Arial"/>
        </w:rPr>
        <w:t xml:space="preserve"> (Brodie, 2014; Sylva et al., 2004).</w:t>
      </w:r>
    </w:p>
    <w:p w14:paraId="4A1BBA43" w14:textId="77777777" w:rsidR="005E618B" w:rsidRDefault="000172E3" w:rsidP="00B947BB">
      <w:pPr>
        <w:spacing w:line="360" w:lineRule="auto"/>
        <w:jc w:val="both"/>
        <w:rPr>
          <w:rFonts w:ascii="Arial" w:hAnsi="Arial" w:cs="Arial"/>
        </w:rPr>
      </w:pPr>
      <w:r>
        <w:rPr>
          <w:rFonts w:ascii="Arial" w:hAnsi="Arial" w:cs="Arial"/>
        </w:rPr>
        <w:t>High quality</w:t>
      </w:r>
      <w:r w:rsidR="00D0337D">
        <w:rPr>
          <w:rFonts w:ascii="Arial" w:hAnsi="Arial" w:cs="Arial"/>
        </w:rPr>
        <w:t xml:space="preserve"> settings were found to cater for children from all cultural backgrounds and all abilities</w:t>
      </w:r>
      <w:r w:rsidR="007108E6">
        <w:rPr>
          <w:rFonts w:ascii="Arial" w:hAnsi="Arial" w:cs="Arial"/>
        </w:rPr>
        <w:t xml:space="preserve"> and interests</w:t>
      </w:r>
      <w:r w:rsidR="00D0337D">
        <w:rPr>
          <w:rFonts w:ascii="Arial" w:hAnsi="Arial" w:cs="Arial"/>
        </w:rPr>
        <w:t xml:space="preserve"> regardless</w:t>
      </w:r>
      <w:r w:rsidR="00B36069">
        <w:rPr>
          <w:rFonts w:ascii="Arial" w:hAnsi="Arial" w:cs="Arial"/>
        </w:rPr>
        <w:t xml:space="preserve"> of their gender and this made a difference to the academic attainment of </w:t>
      </w:r>
      <w:r w:rsidR="007108E6">
        <w:rPr>
          <w:rFonts w:ascii="Arial" w:hAnsi="Arial" w:cs="Arial"/>
        </w:rPr>
        <w:t xml:space="preserve">these children, they excelled </w:t>
      </w:r>
      <w:r w:rsidR="00B36069">
        <w:rPr>
          <w:rFonts w:ascii="Arial" w:hAnsi="Arial" w:cs="Arial"/>
        </w:rPr>
        <w:t>particularly in reading and maths (Sylva e</w:t>
      </w:r>
      <w:r w:rsidR="007108E6">
        <w:rPr>
          <w:rFonts w:ascii="Arial" w:hAnsi="Arial" w:cs="Arial"/>
        </w:rPr>
        <w:t>t al. 2004). Primary National S</w:t>
      </w:r>
      <w:r w:rsidR="00B36069">
        <w:rPr>
          <w:rFonts w:ascii="Arial" w:hAnsi="Arial" w:cs="Arial"/>
        </w:rPr>
        <w:t xml:space="preserve">trategy </w:t>
      </w:r>
      <w:r w:rsidR="007108E6">
        <w:rPr>
          <w:rFonts w:ascii="Arial" w:hAnsi="Arial" w:cs="Arial"/>
        </w:rPr>
        <w:t>(2007) agrees as they say that settings should cater for all children as they state that practitioners should also take into account the physical environment, this should reflect all the different cultures to ensure that all children feel valued at a setting.</w:t>
      </w:r>
      <w:r w:rsidR="00601AD7">
        <w:rPr>
          <w:rFonts w:ascii="Arial" w:hAnsi="Arial" w:cs="Arial"/>
        </w:rPr>
        <w:t xml:space="preserve"> Children</w:t>
      </w:r>
      <w:r w:rsidR="00E26751">
        <w:rPr>
          <w:rFonts w:ascii="Arial" w:hAnsi="Arial" w:cs="Arial"/>
        </w:rPr>
        <w:t>’</w:t>
      </w:r>
      <w:r w:rsidR="00601AD7">
        <w:rPr>
          <w:rFonts w:ascii="Arial" w:hAnsi="Arial" w:cs="Arial"/>
        </w:rPr>
        <w:t xml:space="preserve">s Workforce Development Council </w:t>
      </w:r>
      <w:r w:rsidR="00E26751">
        <w:rPr>
          <w:rFonts w:ascii="Arial" w:hAnsi="Arial" w:cs="Arial"/>
        </w:rPr>
        <w:t xml:space="preserve">(2010) require all practitioners to consider the needs of all children at their settings, </w:t>
      </w:r>
      <w:r w:rsidR="00510ADF">
        <w:rPr>
          <w:rFonts w:ascii="Arial" w:hAnsi="Arial" w:cs="Arial"/>
        </w:rPr>
        <w:t xml:space="preserve">to be aware of </w:t>
      </w:r>
      <w:r w:rsidR="00683426">
        <w:rPr>
          <w:rFonts w:ascii="Arial" w:hAnsi="Arial" w:cs="Arial"/>
        </w:rPr>
        <w:t xml:space="preserve">culture and diversity and to ensure that everybody feels </w:t>
      </w:r>
      <w:r w:rsidR="004A1DC4">
        <w:rPr>
          <w:rFonts w:ascii="Arial" w:hAnsi="Arial" w:cs="Arial"/>
        </w:rPr>
        <w:t xml:space="preserve">welcome. </w:t>
      </w:r>
    </w:p>
    <w:p w14:paraId="3047153E" w14:textId="097D2BDF" w:rsidR="000172E3" w:rsidRDefault="005E618B" w:rsidP="00B947BB">
      <w:pPr>
        <w:spacing w:line="360" w:lineRule="auto"/>
        <w:jc w:val="both"/>
        <w:rPr>
          <w:rFonts w:ascii="Arial" w:hAnsi="Arial" w:cs="Arial"/>
        </w:rPr>
      </w:pPr>
      <w:r>
        <w:rPr>
          <w:rFonts w:ascii="Arial" w:hAnsi="Arial" w:cs="Arial"/>
        </w:rPr>
        <w:t>Welsh Government (2017) are committed to ensuring that Wales have a high number of high quality settings in the future and they seek to ensure that this is achieved by putting plans for all practitioners to be engaged in reflective practice and continuous learning to</w:t>
      </w:r>
      <w:r w:rsidR="00D77B54">
        <w:rPr>
          <w:rFonts w:ascii="Arial" w:hAnsi="Arial" w:cs="Arial"/>
        </w:rPr>
        <w:t xml:space="preserve"> improve the quality of their practice and</w:t>
      </w:r>
      <w:r>
        <w:rPr>
          <w:rFonts w:ascii="Arial" w:hAnsi="Arial" w:cs="Arial"/>
        </w:rPr>
        <w:t xml:space="preserve"> establish a high quality work force that is able to</w:t>
      </w:r>
      <w:r w:rsidR="00641166">
        <w:rPr>
          <w:rFonts w:ascii="Arial" w:hAnsi="Arial" w:cs="Arial"/>
        </w:rPr>
        <w:t xml:space="preserve"> meet the needs of all children.</w:t>
      </w:r>
      <w:r w:rsidR="00683426">
        <w:rPr>
          <w:rFonts w:ascii="Arial" w:hAnsi="Arial" w:cs="Arial"/>
        </w:rPr>
        <w:t xml:space="preserve"> </w:t>
      </w:r>
    </w:p>
    <w:p w14:paraId="25A19238" w14:textId="77777777" w:rsidR="00A86D84" w:rsidRDefault="00A86D84" w:rsidP="00B947BB">
      <w:pPr>
        <w:spacing w:line="360" w:lineRule="auto"/>
        <w:jc w:val="both"/>
        <w:rPr>
          <w:rFonts w:ascii="Arial" w:hAnsi="Arial" w:cs="Arial"/>
        </w:rPr>
      </w:pPr>
    </w:p>
    <w:p w14:paraId="2CE03418" w14:textId="144ED1C6" w:rsidR="002E6FD2" w:rsidRDefault="002E6FD2" w:rsidP="00B947BB">
      <w:pPr>
        <w:spacing w:line="360" w:lineRule="auto"/>
        <w:jc w:val="both"/>
        <w:rPr>
          <w:rFonts w:ascii="Arial" w:hAnsi="Arial" w:cs="Arial"/>
        </w:rPr>
      </w:pPr>
      <w:r>
        <w:rPr>
          <w:rFonts w:ascii="Arial" w:hAnsi="Arial" w:cs="Arial"/>
        </w:rPr>
        <w:t xml:space="preserve">Heyler (2015) </w:t>
      </w:r>
      <w:r w:rsidR="00037C7E">
        <w:rPr>
          <w:rFonts w:ascii="Arial" w:hAnsi="Arial" w:cs="Arial"/>
        </w:rPr>
        <w:t xml:space="preserve">states that Kolb believed that reflective observation </w:t>
      </w:r>
      <w:r w:rsidR="003B7EB6">
        <w:rPr>
          <w:rFonts w:ascii="Arial" w:hAnsi="Arial" w:cs="Arial"/>
        </w:rPr>
        <w:t>changes practitioners experiences into learning experiences as it enables practitioners to consider how they can progress and change to enable them to become the prac</w:t>
      </w:r>
      <w:r w:rsidR="00EF6078">
        <w:rPr>
          <w:rFonts w:ascii="Arial" w:hAnsi="Arial" w:cs="Arial"/>
        </w:rPr>
        <w:t>titioners they would like to be (Johns, 2013).</w:t>
      </w:r>
    </w:p>
    <w:p w14:paraId="1E8716CB" w14:textId="75C8E9B1" w:rsidR="009D54FC" w:rsidRDefault="009D54FC" w:rsidP="00B947BB">
      <w:pPr>
        <w:spacing w:line="360" w:lineRule="auto"/>
        <w:jc w:val="both"/>
        <w:rPr>
          <w:rFonts w:ascii="Arial" w:hAnsi="Arial" w:cs="Arial"/>
        </w:rPr>
      </w:pPr>
      <w:r>
        <w:rPr>
          <w:rFonts w:ascii="Arial" w:hAnsi="Arial" w:cs="Arial"/>
        </w:rPr>
        <w:t xml:space="preserve">Kolb’s Model </w:t>
      </w:r>
      <w:r w:rsidR="00F30A13">
        <w:rPr>
          <w:rFonts w:ascii="Arial" w:hAnsi="Arial" w:cs="Arial"/>
        </w:rPr>
        <w:t>of reflection consists of four steps</w:t>
      </w:r>
      <w:r w:rsidR="00874920">
        <w:rPr>
          <w:rFonts w:ascii="Arial" w:hAnsi="Arial" w:cs="Arial"/>
        </w:rPr>
        <w:t>. Burns and Danyluk (</w:t>
      </w:r>
      <w:r w:rsidR="00ED482D">
        <w:rPr>
          <w:rFonts w:ascii="Arial" w:hAnsi="Arial" w:cs="Arial"/>
        </w:rPr>
        <w:t xml:space="preserve">2017) </w:t>
      </w:r>
      <w:r w:rsidR="007363FC">
        <w:rPr>
          <w:rFonts w:ascii="Arial" w:hAnsi="Arial" w:cs="Arial"/>
        </w:rPr>
        <w:t>show that Kolb believed</w:t>
      </w:r>
      <w:r w:rsidR="00D52938">
        <w:rPr>
          <w:rFonts w:ascii="Arial" w:hAnsi="Arial" w:cs="Arial"/>
        </w:rPr>
        <w:t xml:space="preserve"> practitioners move through the four steps in different ways, as each step does not necessarily have to move on to the next</w:t>
      </w:r>
      <w:r w:rsidR="000823B1">
        <w:rPr>
          <w:rFonts w:ascii="Arial" w:hAnsi="Arial" w:cs="Arial"/>
        </w:rPr>
        <w:t xml:space="preserve">. However, </w:t>
      </w:r>
      <w:r w:rsidR="003D742A">
        <w:rPr>
          <w:rFonts w:ascii="Arial" w:hAnsi="Arial" w:cs="Arial"/>
        </w:rPr>
        <w:t xml:space="preserve">Aruna (2013) emphasises that </w:t>
      </w:r>
      <w:r w:rsidR="00CE587E">
        <w:rPr>
          <w:rFonts w:ascii="Arial" w:hAnsi="Arial" w:cs="Arial"/>
        </w:rPr>
        <w:t xml:space="preserve">the </w:t>
      </w:r>
      <w:r w:rsidR="003D742A">
        <w:rPr>
          <w:rFonts w:ascii="Arial" w:hAnsi="Arial" w:cs="Arial"/>
        </w:rPr>
        <w:t xml:space="preserve">reflection </w:t>
      </w:r>
      <w:r w:rsidR="00CE587E">
        <w:rPr>
          <w:rFonts w:ascii="Arial" w:hAnsi="Arial" w:cs="Arial"/>
        </w:rPr>
        <w:t xml:space="preserve">process </w:t>
      </w:r>
      <w:r w:rsidR="003D742A">
        <w:rPr>
          <w:rFonts w:ascii="Arial" w:hAnsi="Arial" w:cs="Arial"/>
        </w:rPr>
        <w:t>is</w:t>
      </w:r>
      <w:r w:rsidR="00CE587E">
        <w:rPr>
          <w:rFonts w:ascii="Arial" w:hAnsi="Arial" w:cs="Arial"/>
        </w:rPr>
        <w:t xml:space="preserve"> more productive when all four steps have been completed.</w:t>
      </w:r>
      <w:r w:rsidR="003D742A">
        <w:rPr>
          <w:rFonts w:ascii="Arial" w:hAnsi="Arial" w:cs="Arial"/>
        </w:rPr>
        <w:t xml:space="preserve"> </w:t>
      </w:r>
      <w:r w:rsidR="00E865CF">
        <w:rPr>
          <w:rFonts w:ascii="Arial" w:hAnsi="Arial" w:cs="Arial"/>
        </w:rPr>
        <w:t>Kolb argues that although the cycle begins with an experience, practitioners will use it in varying ways. Som</w:t>
      </w:r>
      <w:r w:rsidR="00F1344F">
        <w:rPr>
          <w:rFonts w:ascii="Arial" w:hAnsi="Arial" w:cs="Arial"/>
        </w:rPr>
        <w:t>e may miss a few stages and repeat the experience with</w:t>
      </w:r>
      <w:r w:rsidR="00E865CF">
        <w:rPr>
          <w:rFonts w:ascii="Arial" w:hAnsi="Arial" w:cs="Arial"/>
        </w:rPr>
        <w:t xml:space="preserve"> changes, some may follow every step u</w:t>
      </w:r>
      <w:r w:rsidR="00C96899">
        <w:rPr>
          <w:rFonts w:ascii="Arial" w:hAnsi="Arial" w:cs="Arial"/>
        </w:rPr>
        <w:t xml:space="preserve">ntil the content allows sufficient changes to be made </w:t>
      </w:r>
      <w:r w:rsidR="00E865CF">
        <w:rPr>
          <w:rFonts w:ascii="Arial" w:hAnsi="Arial" w:cs="Arial"/>
        </w:rPr>
        <w:t>(Bassott, 2016</w:t>
      </w:r>
      <w:r w:rsidR="00110A4A">
        <w:rPr>
          <w:rFonts w:ascii="Arial" w:hAnsi="Arial" w:cs="Arial"/>
        </w:rPr>
        <w:t>; Helyer, 2015</w:t>
      </w:r>
      <w:r w:rsidR="00E865CF">
        <w:rPr>
          <w:rFonts w:ascii="Arial" w:hAnsi="Arial" w:cs="Arial"/>
        </w:rPr>
        <w:t>).</w:t>
      </w:r>
      <w:r w:rsidR="00264DC8">
        <w:rPr>
          <w:rFonts w:ascii="Arial" w:hAnsi="Arial" w:cs="Arial"/>
        </w:rPr>
        <w:t xml:space="preserve"> The Gibbs model </w:t>
      </w:r>
      <w:r w:rsidR="002709C5">
        <w:rPr>
          <w:rFonts w:ascii="Arial" w:hAnsi="Arial" w:cs="Arial"/>
        </w:rPr>
        <w:t xml:space="preserve">has </w:t>
      </w:r>
      <w:r w:rsidR="00404FAA">
        <w:rPr>
          <w:rFonts w:ascii="Arial" w:hAnsi="Arial" w:cs="Arial"/>
        </w:rPr>
        <w:t>six stages and is more detailed than Kolb (Husebo et al., 2015).</w:t>
      </w:r>
      <w:r w:rsidR="00685CF1">
        <w:rPr>
          <w:rFonts w:ascii="Arial" w:hAnsi="Arial" w:cs="Arial"/>
        </w:rPr>
        <w:t xml:space="preserve"> </w:t>
      </w:r>
    </w:p>
    <w:p w14:paraId="48DBD92A" w14:textId="77777777" w:rsidR="00D67043" w:rsidRDefault="00D67043" w:rsidP="00B947BB">
      <w:pPr>
        <w:spacing w:line="360" w:lineRule="auto"/>
        <w:jc w:val="both"/>
        <w:rPr>
          <w:rFonts w:ascii="Arial" w:hAnsi="Arial" w:cs="Arial"/>
        </w:rPr>
      </w:pPr>
    </w:p>
    <w:p w14:paraId="2691AEB4" w14:textId="77777777" w:rsidR="006343A4" w:rsidRDefault="006343A4" w:rsidP="00B947BB">
      <w:pPr>
        <w:spacing w:line="360" w:lineRule="auto"/>
        <w:jc w:val="both"/>
        <w:rPr>
          <w:rFonts w:ascii="Arial" w:hAnsi="Arial" w:cs="Arial"/>
        </w:rPr>
      </w:pPr>
    </w:p>
    <w:p w14:paraId="3A1F67E0" w14:textId="4C18BD9A" w:rsidR="00B96557" w:rsidRDefault="00144A56" w:rsidP="00B947BB">
      <w:pPr>
        <w:spacing w:line="360" w:lineRule="auto"/>
        <w:jc w:val="both"/>
        <w:rPr>
          <w:rFonts w:ascii="Arial" w:hAnsi="Arial" w:cs="Arial"/>
        </w:rPr>
      </w:pPr>
      <w:r>
        <w:rPr>
          <w:rFonts w:ascii="Arial" w:hAnsi="Arial" w:cs="Arial"/>
        </w:rPr>
        <w:t>Northrop (2011) states that Gibbs and Kolb models of reflection are similar as they are both cyclical</w:t>
      </w:r>
      <w:r w:rsidR="00FB03EE">
        <w:rPr>
          <w:rFonts w:ascii="Arial" w:hAnsi="Arial" w:cs="Arial"/>
        </w:rPr>
        <w:t xml:space="preserve"> and both stress the importance of looking back at the experience and applying your new knowledge back into practice. </w:t>
      </w:r>
      <w:r w:rsidR="00C51B11">
        <w:rPr>
          <w:rFonts w:ascii="Arial" w:hAnsi="Arial" w:cs="Arial"/>
        </w:rPr>
        <w:t>They also be</w:t>
      </w:r>
      <w:r w:rsidR="00A46104">
        <w:rPr>
          <w:rFonts w:ascii="Arial" w:hAnsi="Arial" w:cs="Arial"/>
        </w:rPr>
        <w:t xml:space="preserve">lieve that both models </w:t>
      </w:r>
      <w:r w:rsidR="008C0719">
        <w:rPr>
          <w:rFonts w:ascii="Arial" w:hAnsi="Arial" w:cs="Arial"/>
        </w:rPr>
        <w:t xml:space="preserve">highlight the experience of the </w:t>
      </w:r>
      <w:r w:rsidR="008E1188">
        <w:rPr>
          <w:rFonts w:ascii="Arial" w:hAnsi="Arial" w:cs="Arial"/>
        </w:rPr>
        <w:t xml:space="preserve">activity and the need to apply the new information to the activity when repeated (Northrop, 2011). </w:t>
      </w:r>
    </w:p>
    <w:p w14:paraId="07164C5F" w14:textId="77777777" w:rsidR="006343A4" w:rsidRDefault="006343A4" w:rsidP="00B947BB">
      <w:pPr>
        <w:spacing w:line="360" w:lineRule="auto"/>
        <w:jc w:val="both"/>
        <w:rPr>
          <w:rFonts w:ascii="Arial" w:hAnsi="Arial" w:cs="Arial"/>
        </w:rPr>
      </w:pPr>
    </w:p>
    <w:p w14:paraId="7D7C90C8" w14:textId="73527A70" w:rsidR="006343A4" w:rsidRDefault="006343A4" w:rsidP="00B947BB">
      <w:pPr>
        <w:spacing w:line="360" w:lineRule="auto"/>
        <w:jc w:val="both"/>
        <w:rPr>
          <w:rFonts w:ascii="Arial" w:hAnsi="Arial" w:cs="Arial"/>
        </w:rPr>
      </w:pPr>
      <w:r>
        <w:rPr>
          <w:rFonts w:ascii="Arial" w:hAnsi="Arial" w:cs="Arial"/>
        </w:rPr>
        <w:t xml:space="preserve">Paterson </w:t>
      </w:r>
      <w:r w:rsidR="00370396">
        <w:rPr>
          <w:rFonts w:ascii="Arial" w:hAnsi="Arial" w:cs="Arial"/>
        </w:rPr>
        <w:t xml:space="preserve">and Chapman </w:t>
      </w:r>
      <w:r>
        <w:rPr>
          <w:rFonts w:ascii="Arial" w:hAnsi="Arial" w:cs="Arial"/>
        </w:rPr>
        <w:t xml:space="preserve">(2013) </w:t>
      </w:r>
      <w:r w:rsidR="00370396">
        <w:rPr>
          <w:rFonts w:ascii="Arial" w:hAnsi="Arial" w:cs="Arial"/>
        </w:rPr>
        <w:t>suggest that both Gibbs and Kolb reflection cycles offer opportunity for deep refl</w:t>
      </w:r>
      <w:r w:rsidR="00FA4E81">
        <w:rPr>
          <w:rFonts w:ascii="Arial" w:hAnsi="Arial" w:cs="Arial"/>
        </w:rPr>
        <w:t xml:space="preserve">ection and </w:t>
      </w:r>
      <w:r w:rsidR="00182903">
        <w:rPr>
          <w:rFonts w:ascii="Arial" w:hAnsi="Arial" w:cs="Arial"/>
        </w:rPr>
        <w:t xml:space="preserve">that </w:t>
      </w:r>
      <w:r w:rsidR="00FA4E81">
        <w:rPr>
          <w:rFonts w:ascii="Arial" w:hAnsi="Arial" w:cs="Arial"/>
        </w:rPr>
        <w:t xml:space="preserve">both cycles highlight the need to </w:t>
      </w:r>
      <w:r w:rsidR="00182903">
        <w:rPr>
          <w:rFonts w:ascii="Arial" w:hAnsi="Arial" w:cs="Arial"/>
        </w:rPr>
        <w:t>link relevant theory.</w:t>
      </w:r>
      <w:r w:rsidR="00AF6D02">
        <w:rPr>
          <w:rFonts w:ascii="Arial" w:hAnsi="Arial" w:cs="Arial"/>
        </w:rPr>
        <w:t xml:space="preserve"> </w:t>
      </w:r>
      <w:r w:rsidR="008126A0">
        <w:rPr>
          <w:rFonts w:ascii="Arial" w:hAnsi="Arial" w:cs="Arial"/>
        </w:rPr>
        <w:t xml:space="preserve">However, Finlay (2008) states that Gibbs offers a basic approach for reflection and argues that a </w:t>
      </w:r>
      <w:r w:rsidR="008142C9">
        <w:rPr>
          <w:rFonts w:ascii="Arial" w:hAnsi="Arial" w:cs="Arial"/>
        </w:rPr>
        <w:t xml:space="preserve">more extensive </w:t>
      </w:r>
      <w:r w:rsidR="00D37223">
        <w:rPr>
          <w:rFonts w:ascii="Arial" w:hAnsi="Arial" w:cs="Arial"/>
        </w:rPr>
        <w:t>model would offer better critical thinking.</w:t>
      </w:r>
    </w:p>
    <w:p w14:paraId="3830C48E" w14:textId="77777777" w:rsidR="007E6D01" w:rsidRDefault="007E6D01" w:rsidP="00B947BB">
      <w:pPr>
        <w:spacing w:line="360" w:lineRule="auto"/>
        <w:jc w:val="both"/>
        <w:rPr>
          <w:rFonts w:ascii="Arial" w:hAnsi="Arial" w:cs="Arial"/>
        </w:rPr>
      </w:pPr>
    </w:p>
    <w:p w14:paraId="41F14ADC" w14:textId="4E389B4F" w:rsidR="007E6D01" w:rsidRDefault="007E6D01" w:rsidP="00B947BB">
      <w:pPr>
        <w:spacing w:line="360" w:lineRule="auto"/>
        <w:jc w:val="both"/>
        <w:rPr>
          <w:rFonts w:ascii="Arial" w:hAnsi="Arial" w:cs="Arial"/>
        </w:rPr>
      </w:pPr>
      <w:r>
        <w:rPr>
          <w:rFonts w:ascii="Arial" w:hAnsi="Arial" w:cs="Arial"/>
        </w:rPr>
        <w:t xml:space="preserve">Many theorists </w:t>
      </w:r>
      <w:r w:rsidR="00430147">
        <w:rPr>
          <w:rFonts w:ascii="Arial" w:hAnsi="Arial" w:cs="Arial"/>
        </w:rPr>
        <w:t>agre</w:t>
      </w:r>
      <w:r w:rsidR="00C5285D">
        <w:rPr>
          <w:rFonts w:ascii="Arial" w:hAnsi="Arial" w:cs="Arial"/>
        </w:rPr>
        <w:t xml:space="preserve">e that reflection should take </w:t>
      </w:r>
      <w:r w:rsidR="00195039">
        <w:rPr>
          <w:rFonts w:ascii="Arial" w:hAnsi="Arial" w:cs="Arial"/>
        </w:rPr>
        <w:t xml:space="preserve">into </w:t>
      </w:r>
      <w:r w:rsidR="00C5285D">
        <w:rPr>
          <w:rFonts w:ascii="Arial" w:hAnsi="Arial" w:cs="Arial"/>
        </w:rPr>
        <w:t>account the feelings of the practitioner and the children.</w:t>
      </w:r>
      <w:r w:rsidR="00195039">
        <w:rPr>
          <w:rFonts w:ascii="Arial" w:hAnsi="Arial" w:cs="Arial"/>
        </w:rPr>
        <w:t xml:space="preserve"> This is one of the down sides to Kolb as it does</w:t>
      </w:r>
      <w:r w:rsidR="00FB029A">
        <w:rPr>
          <w:rFonts w:ascii="Arial" w:hAnsi="Arial" w:cs="Arial"/>
        </w:rPr>
        <w:t xml:space="preserve"> not allow to consider feelings, Burns and Danyluk (2017) believe that practitioners reflective accounts should consider the children at the heart of it. </w:t>
      </w:r>
      <w:r w:rsidR="000B31E0">
        <w:rPr>
          <w:rFonts w:ascii="Arial" w:hAnsi="Arial" w:cs="Arial"/>
        </w:rPr>
        <w:t>David et al. (2016) believe that in order to reflect on an experience and take account of the whole child</w:t>
      </w:r>
      <w:r w:rsidR="006E06FB">
        <w:rPr>
          <w:rFonts w:ascii="Arial" w:hAnsi="Arial" w:cs="Arial"/>
        </w:rPr>
        <w:t>, feelings should be taken into consideration.</w:t>
      </w:r>
      <w:r w:rsidR="00B22C88">
        <w:rPr>
          <w:rFonts w:ascii="Arial" w:hAnsi="Arial" w:cs="Arial"/>
        </w:rPr>
        <w:t xml:space="preserve"> One of the positives to using the Gibb’</w:t>
      </w:r>
      <w:r w:rsidR="00215BAE">
        <w:rPr>
          <w:rFonts w:ascii="Arial" w:hAnsi="Arial" w:cs="Arial"/>
        </w:rPr>
        <w:t>s model is that it includes feelings. Gibbs allows practitioners to think</w:t>
      </w:r>
      <w:r w:rsidR="00CE2CD1">
        <w:rPr>
          <w:rFonts w:ascii="Arial" w:hAnsi="Arial" w:cs="Arial"/>
        </w:rPr>
        <w:t xml:space="preserve"> about how their practice affect</w:t>
      </w:r>
      <w:r w:rsidR="001F4D1F">
        <w:rPr>
          <w:rFonts w:ascii="Arial" w:hAnsi="Arial" w:cs="Arial"/>
        </w:rPr>
        <w:t xml:space="preserve">s others and how </w:t>
      </w:r>
      <w:r w:rsidR="00215BAE">
        <w:rPr>
          <w:rFonts w:ascii="Arial" w:hAnsi="Arial" w:cs="Arial"/>
        </w:rPr>
        <w:t>the children may have been feeling du</w:t>
      </w:r>
      <w:r w:rsidR="00CE2CD1">
        <w:rPr>
          <w:rFonts w:ascii="Arial" w:hAnsi="Arial" w:cs="Arial"/>
        </w:rPr>
        <w:t>ring the activity or experience (</w:t>
      </w:r>
      <w:r w:rsidR="003017C7">
        <w:rPr>
          <w:rFonts w:ascii="Arial" w:hAnsi="Arial" w:cs="Arial"/>
        </w:rPr>
        <w:t xml:space="preserve">Effat et al., 2015; </w:t>
      </w:r>
      <w:r w:rsidR="00F14E75">
        <w:rPr>
          <w:rFonts w:ascii="Arial" w:hAnsi="Arial" w:cs="Arial"/>
        </w:rPr>
        <w:t xml:space="preserve">Husebo, 2015; </w:t>
      </w:r>
      <w:r w:rsidR="00DD0526">
        <w:rPr>
          <w:rFonts w:ascii="Arial" w:hAnsi="Arial" w:cs="Arial"/>
        </w:rPr>
        <w:t>Taylor and Woolley, 2013).</w:t>
      </w:r>
    </w:p>
    <w:p w14:paraId="397DB8C6" w14:textId="5E25AFA1" w:rsidR="00825424" w:rsidRDefault="00825424" w:rsidP="00B947BB">
      <w:pPr>
        <w:spacing w:line="360" w:lineRule="auto"/>
        <w:jc w:val="both"/>
        <w:rPr>
          <w:rFonts w:ascii="Arial" w:hAnsi="Arial" w:cs="Arial"/>
        </w:rPr>
      </w:pPr>
      <w:r>
        <w:rPr>
          <w:rFonts w:ascii="Arial" w:hAnsi="Arial" w:cs="Arial"/>
        </w:rPr>
        <w:t xml:space="preserve">As the Gibbs model considers emotion, Northrop (2011) argues that this model is specific to </w:t>
      </w:r>
      <w:r w:rsidR="00425B33">
        <w:rPr>
          <w:rFonts w:ascii="Arial" w:hAnsi="Arial" w:cs="Arial"/>
        </w:rPr>
        <w:t>experiences that involve looking at relationships and how practitioners can improve on these relationshi</w:t>
      </w:r>
      <w:r w:rsidR="00902E0A">
        <w:rPr>
          <w:rFonts w:ascii="Arial" w:hAnsi="Arial" w:cs="Arial"/>
        </w:rPr>
        <w:t xml:space="preserve">ps with </w:t>
      </w:r>
      <w:r w:rsidR="00425B33">
        <w:rPr>
          <w:rFonts w:ascii="Arial" w:hAnsi="Arial" w:cs="Arial"/>
        </w:rPr>
        <w:t>children and their families</w:t>
      </w:r>
      <w:r w:rsidR="0049426C">
        <w:rPr>
          <w:rFonts w:ascii="Arial" w:hAnsi="Arial" w:cs="Arial"/>
        </w:rPr>
        <w:t xml:space="preserve">, whereas the Kolb Model can be </w:t>
      </w:r>
      <w:r w:rsidR="00DE3437">
        <w:rPr>
          <w:rFonts w:ascii="Arial" w:hAnsi="Arial" w:cs="Arial"/>
        </w:rPr>
        <w:t xml:space="preserve">used in any situation </w:t>
      </w:r>
      <w:r w:rsidR="00251576">
        <w:rPr>
          <w:rFonts w:ascii="Arial" w:hAnsi="Arial" w:cs="Arial"/>
        </w:rPr>
        <w:t>or experience</w:t>
      </w:r>
      <w:r w:rsidR="00DE3437">
        <w:rPr>
          <w:rFonts w:ascii="Arial" w:hAnsi="Arial" w:cs="Arial"/>
        </w:rPr>
        <w:t xml:space="preserve"> that aris</w:t>
      </w:r>
      <w:r w:rsidR="009E34EC">
        <w:rPr>
          <w:rFonts w:ascii="Arial" w:hAnsi="Arial" w:cs="Arial"/>
        </w:rPr>
        <w:t>e at the setting (Husebo, 2015</w:t>
      </w:r>
      <w:r w:rsidR="00DE3437">
        <w:rPr>
          <w:rFonts w:ascii="Arial" w:hAnsi="Arial" w:cs="Arial"/>
        </w:rPr>
        <w:t>).</w:t>
      </w:r>
    </w:p>
    <w:p w14:paraId="074A2FCB" w14:textId="62D5FB29" w:rsidR="007E50A1" w:rsidRDefault="007E50A1" w:rsidP="00B947BB">
      <w:pPr>
        <w:spacing w:line="360" w:lineRule="auto"/>
        <w:jc w:val="both"/>
        <w:rPr>
          <w:rFonts w:ascii="Arial" w:hAnsi="Arial" w:cs="Arial"/>
        </w:rPr>
      </w:pPr>
      <w:r>
        <w:rPr>
          <w:rFonts w:ascii="Arial" w:hAnsi="Arial" w:cs="Arial"/>
        </w:rPr>
        <w:t>Jayasree (2013) says that the Gibbs model urges practitioners to consider more detail related to the experience as it is a simple model which allows practitioner’s to reflect under clear headings.</w:t>
      </w:r>
      <w:r w:rsidR="006E3743">
        <w:rPr>
          <w:rFonts w:ascii="Arial" w:hAnsi="Arial" w:cs="Arial"/>
        </w:rPr>
        <w:t xml:space="preserve"> However, (Agate, 2017) believes that whilst the Gibbs model provides clear headings and </w:t>
      </w:r>
      <w:r w:rsidR="00D53148">
        <w:rPr>
          <w:rFonts w:ascii="Arial" w:hAnsi="Arial" w:cs="Arial"/>
        </w:rPr>
        <w:t xml:space="preserve">is useful, they believe that for practitioners to reflect </w:t>
      </w:r>
      <w:r w:rsidR="00126D35">
        <w:rPr>
          <w:rFonts w:ascii="Arial" w:hAnsi="Arial" w:cs="Arial"/>
        </w:rPr>
        <w:t>in this way following the cycle</w:t>
      </w:r>
      <w:r w:rsidR="00D53148">
        <w:rPr>
          <w:rFonts w:ascii="Arial" w:hAnsi="Arial" w:cs="Arial"/>
        </w:rPr>
        <w:t xml:space="preserve"> unde</w:t>
      </w:r>
      <w:r w:rsidR="00251576">
        <w:rPr>
          <w:rFonts w:ascii="Arial" w:hAnsi="Arial" w:cs="Arial"/>
        </w:rPr>
        <w:t>r each heading, the model could restrict pract</w:t>
      </w:r>
      <w:r w:rsidR="00AA7D8E">
        <w:rPr>
          <w:rFonts w:ascii="Arial" w:hAnsi="Arial" w:cs="Arial"/>
        </w:rPr>
        <w:t>it</w:t>
      </w:r>
      <w:r w:rsidR="00CF3B19">
        <w:rPr>
          <w:rFonts w:ascii="Arial" w:hAnsi="Arial" w:cs="Arial"/>
        </w:rPr>
        <w:t>i</w:t>
      </w:r>
      <w:r w:rsidR="00AA7D8E">
        <w:rPr>
          <w:rFonts w:ascii="Arial" w:hAnsi="Arial" w:cs="Arial"/>
        </w:rPr>
        <w:t>oners thinking, therefore hindering their changes for best practice (Agate, 2017).</w:t>
      </w:r>
    </w:p>
    <w:p w14:paraId="578BFC8D" w14:textId="44892595" w:rsidR="00AA7D8E" w:rsidRDefault="00AA7D8E" w:rsidP="00B947BB">
      <w:pPr>
        <w:spacing w:line="360" w:lineRule="auto"/>
        <w:jc w:val="both"/>
        <w:rPr>
          <w:rFonts w:ascii="Arial" w:hAnsi="Arial" w:cs="Arial"/>
        </w:rPr>
      </w:pPr>
      <w:r>
        <w:rPr>
          <w:rFonts w:ascii="Arial" w:hAnsi="Arial" w:cs="Arial"/>
        </w:rPr>
        <w:t>When compared to the Gibbs model, Agate (2017) believes that the</w:t>
      </w:r>
      <w:r w:rsidR="004F35DC">
        <w:rPr>
          <w:rFonts w:ascii="Arial" w:hAnsi="Arial" w:cs="Arial"/>
        </w:rPr>
        <w:t xml:space="preserve"> Kolb model offers a</w:t>
      </w:r>
      <w:r>
        <w:rPr>
          <w:rFonts w:ascii="Arial" w:hAnsi="Arial" w:cs="Arial"/>
        </w:rPr>
        <w:t xml:space="preserve"> </w:t>
      </w:r>
      <w:r w:rsidR="004F35DC">
        <w:rPr>
          <w:rFonts w:ascii="Arial" w:hAnsi="Arial" w:cs="Arial"/>
        </w:rPr>
        <w:t>more flexible</w:t>
      </w:r>
      <w:r w:rsidR="00210F70">
        <w:rPr>
          <w:rFonts w:ascii="Arial" w:hAnsi="Arial" w:cs="Arial"/>
        </w:rPr>
        <w:t xml:space="preserve"> approach as practitioners can move freely through the cycle, even just tip toeing under each section allows the practitioner to improve their practice and experience of a situation (Burns and Danyluk, 2017).</w:t>
      </w:r>
    </w:p>
    <w:p w14:paraId="6112AA04" w14:textId="0083C97F" w:rsidR="002708A2" w:rsidRDefault="00BB482F" w:rsidP="00B947BB">
      <w:pPr>
        <w:spacing w:line="360" w:lineRule="auto"/>
        <w:jc w:val="both"/>
        <w:rPr>
          <w:rFonts w:ascii="Arial" w:hAnsi="Arial" w:cs="Arial"/>
        </w:rPr>
      </w:pPr>
      <w:r>
        <w:rPr>
          <w:rFonts w:ascii="Arial" w:hAnsi="Arial" w:cs="Arial"/>
        </w:rPr>
        <w:t xml:space="preserve">Bassott (2016) critiques both the Kolb </w:t>
      </w:r>
      <w:r w:rsidR="00976F8E">
        <w:rPr>
          <w:rFonts w:ascii="Arial" w:hAnsi="Arial" w:cs="Arial"/>
        </w:rPr>
        <w:t>and Gibbs models as they state that</w:t>
      </w:r>
      <w:r>
        <w:rPr>
          <w:rFonts w:ascii="Arial" w:hAnsi="Arial" w:cs="Arial"/>
        </w:rPr>
        <w:t xml:space="preserve"> they are based on the end result of having found a problem, both models require the practitioner to consider </w:t>
      </w:r>
      <w:r w:rsidR="00976F8E">
        <w:rPr>
          <w:rFonts w:ascii="Arial" w:hAnsi="Arial" w:cs="Arial"/>
        </w:rPr>
        <w:t>their practice and how to improve it</w:t>
      </w:r>
      <w:r w:rsidR="00C35802">
        <w:rPr>
          <w:rFonts w:ascii="Arial" w:hAnsi="Arial" w:cs="Arial"/>
        </w:rPr>
        <w:t>. Jasper (2013) shares a similar view and states that as it is impossible to be in the exact same activity under the same circumstances again, these models do not aid practitioners to move on and improve their practice (Jasper, 2013).</w:t>
      </w:r>
      <w:r w:rsidR="00493ACE">
        <w:rPr>
          <w:rFonts w:ascii="Arial" w:hAnsi="Arial" w:cs="Arial"/>
        </w:rPr>
        <w:t xml:space="preserve"> In contrast to this, </w:t>
      </w:r>
      <w:r w:rsidR="002708A2">
        <w:rPr>
          <w:rFonts w:ascii="Arial" w:hAnsi="Arial" w:cs="Arial"/>
        </w:rPr>
        <w:t xml:space="preserve">Booth (2011) believes that every time a practitioner reflects on an activity, they are giving it the </w:t>
      </w:r>
      <w:r w:rsidR="009140C6">
        <w:rPr>
          <w:rFonts w:ascii="Arial" w:hAnsi="Arial" w:cs="Arial"/>
        </w:rPr>
        <w:t xml:space="preserve">chance to become </w:t>
      </w:r>
      <w:r w:rsidR="00B76803">
        <w:rPr>
          <w:rFonts w:ascii="Arial" w:hAnsi="Arial" w:cs="Arial"/>
        </w:rPr>
        <w:t>unique, resulting in an opportunity to adapt it to suit to the needs of the children.</w:t>
      </w:r>
    </w:p>
    <w:p w14:paraId="0A1DF91C" w14:textId="77777777" w:rsidR="00B06612" w:rsidRDefault="00B06612" w:rsidP="00B947BB">
      <w:pPr>
        <w:spacing w:line="360" w:lineRule="auto"/>
        <w:jc w:val="both"/>
        <w:rPr>
          <w:rFonts w:ascii="Arial" w:hAnsi="Arial" w:cs="Arial"/>
        </w:rPr>
      </w:pPr>
    </w:p>
    <w:p w14:paraId="3AEA5448" w14:textId="156C3300" w:rsidR="00B06612" w:rsidRDefault="00B06612" w:rsidP="00B947BB">
      <w:pPr>
        <w:spacing w:line="360" w:lineRule="auto"/>
        <w:jc w:val="both"/>
        <w:rPr>
          <w:rFonts w:ascii="Arial" w:hAnsi="Arial" w:cs="Arial"/>
        </w:rPr>
      </w:pPr>
      <w:r>
        <w:rPr>
          <w:rFonts w:ascii="Arial" w:hAnsi="Arial" w:cs="Arial"/>
        </w:rPr>
        <w:t xml:space="preserve">As part of the on going process to further improve practice and the service provided </w:t>
      </w:r>
      <w:r w:rsidR="00705322">
        <w:rPr>
          <w:rFonts w:ascii="Arial" w:hAnsi="Arial" w:cs="Arial"/>
        </w:rPr>
        <w:t>t</w:t>
      </w:r>
      <w:r>
        <w:rPr>
          <w:rFonts w:ascii="Arial" w:hAnsi="Arial" w:cs="Arial"/>
        </w:rPr>
        <w:t>o children and their families, practitioners can benefit from group reflection.</w:t>
      </w:r>
    </w:p>
    <w:p w14:paraId="4FE01F01" w14:textId="29D2A4EE" w:rsidR="006A124D" w:rsidRDefault="006A124D" w:rsidP="00B947BB">
      <w:pPr>
        <w:spacing w:line="360" w:lineRule="auto"/>
        <w:jc w:val="both"/>
        <w:rPr>
          <w:rFonts w:ascii="Arial" w:hAnsi="Arial" w:cs="Arial"/>
        </w:rPr>
      </w:pPr>
      <w:r>
        <w:rPr>
          <w:rFonts w:ascii="Arial" w:hAnsi="Arial" w:cs="Arial"/>
        </w:rPr>
        <w:t>Group reflection, sometimes referred to as Communities of practice</w:t>
      </w:r>
      <w:r w:rsidR="004716D0">
        <w:rPr>
          <w:rFonts w:ascii="Arial" w:hAnsi="Arial" w:cs="Arial"/>
        </w:rPr>
        <w:t>,</w:t>
      </w:r>
      <w:r>
        <w:rPr>
          <w:rFonts w:ascii="Arial" w:hAnsi="Arial" w:cs="Arial"/>
        </w:rPr>
        <w:t xml:space="preserve"> are a group of practitioners that meet up from time to time to share and receive </w:t>
      </w:r>
      <w:r w:rsidR="00BF0C4E">
        <w:rPr>
          <w:rFonts w:ascii="Arial" w:hAnsi="Arial" w:cs="Arial"/>
        </w:rPr>
        <w:t>advice, as practice is always</w:t>
      </w:r>
      <w:r w:rsidR="00DC45DB">
        <w:rPr>
          <w:rFonts w:ascii="Arial" w:hAnsi="Arial" w:cs="Arial"/>
        </w:rPr>
        <w:t xml:space="preserve"> changing, talking</w:t>
      </w:r>
      <w:r w:rsidR="00BF0C4E">
        <w:rPr>
          <w:rFonts w:ascii="Arial" w:hAnsi="Arial" w:cs="Arial"/>
        </w:rPr>
        <w:t xml:space="preserve"> with other practitioners can help practitioners understand what does and doesn’t work well</w:t>
      </w:r>
      <w:r>
        <w:rPr>
          <w:rFonts w:ascii="Arial" w:hAnsi="Arial" w:cs="Arial"/>
        </w:rPr>
        <w:t xml:space="preserve"> (Coughlin and Baird, 2013).</w:t>
      </w:r>
      <w:r w:rsidR="00161D02">
        <w:rPr>
          <w:rFonts w:ascii="Arial" w:hAnsi="Arial" w:cs="Arial"/>
        </w:rPr>
        <w:t xml:space="preserve"> These practitioners are committed to improving their practice and developing their knowledge and skills (Ofsted, 2008).</w:t>
      </w:r>
    </w:p>
    <w:p w14:paraId="220DC3D1" w14:textId="4584AD22" w:rsidR="00D660AD" w:rsidRDefault="00D660AD" w:rsidP="00B947BB">
      <w:pPr>
        <w:spacing w:line="360" w:lineRule="auto"/>
        <w:jc w:val="both"/>
        <w:rPr>
          <w:rFonts w:ascii="Arial" w:hAnsi="Arial" w:cs="Arial"/>
        </w:rPr>
      </w:pPr>
      <w:r>
        <w:rPr>
          <w:rFonts w:ascii="Arial" w:hAnsi="Arial" w:cs="Arial"/>
        </w:rPr>
        <w:t>Communities of practice benefit practit</w:t>
      </w:r>
      <w:r w:rsidR="00FF1A86">
        <w:rPr>
          <w:rFonts w:ascii="Arial" w:hAnsi="Arial" w:cs="Arial"/>
        </w:rPr>
        <w:t>i</w:t>
      </w:r>
      <w:r>
        <w:rPr>
          <w:rFonts w:ascii="Arial" w:hAnsi="Arial" w:cs="Arial"/>
        </w:rPr>
        <w:t xml:space="preserve">oners as through sharing </w:t>
      </w:r>
      <w:r w:rsidR="00FF1A86">
        <w:rPr>
          <w:rFonts w:ascii="Arial" w:hAnsi="Arial" w:cs="Arial"/>
        </w:rPr>
        <w:t xml:space="preserve">knowledge and competence in </w:t>
      </w:r>
      <w:r w:rsidR="00C1066B">
        <w:rPr>
          <w:rFonts w:ascii="Arial" w:hAnsi="Arial" w:cs="Arial"/>
        </w:rPr>
        <w:t>their different areas of expertise, practitioners</w:t>
      </w:r>
      <w:r w:rsidR="00FF1A86">
        <w:rPr>
          <w:rFonts w:ascii="Arial" w:hAnsi="Arial" w:cs="Arial"/>
        </w:rPr>
        <w:t xml:space="preserve"> are able to use this new information and improve the </w:t>
      </w:r>
      <w:r w:rsidR="00153783">
        <w:rPr>
          <w:rFonts w:ascii="Arial" w:hAnsi="Arial" w:cs="Arial"/>
        </w:rPr>
        <w:t>quality of the service they provide</w:t>
      </w:r>
      <w:r w:rsidR="00FF1A86">
        <w:rPr>
          <w:rFonts w:ascii="Arial" w:hAnsi="Arial" w:cs="Arial"/>
        </w:rPr>
        <w:t xml:space="preserve"> at their setting (Butler, 2016</w:t>
      </w:r>
      <w:r w:rsidR="002029BC">
        <w:rPr>
          <w:rFonts w:ascii="Arial" w:hAnsi="Arial" w:cs="Arial"/>
        </w:rPr>
        <w:t>; Department for Education, 2017</w:t>
      </w:r>
      <w:r w:rsidR="00FF1A86">
        <w:rPr>
          <w:rFonts w:ascii="Arial" w:hAnsi="Arial" w:cs="Arial"/>
        </w:rPr>
        <w:t>).</w:t>
      </w:r>
    </w:p>
    <w:p w14:paraId="041E0338" w14:textId="57084279" w:rsidR="00B06612" w:rsidRDefault="00B06612" w:rsidP="00B947BB">
      <w:pPr>
        <w:spacing w:line="360" w:lineRule="auto"/>
        <w:jc w:val="both"/>
        <w:rPr>
          <w:rFonts w:ascii="Arial" w:hAnsi="Arial" w:cs="Arial"/>
        </w:rPr>
      </w:pPr>
      <w:r>
        <w:rPr>
          <w:rFonts w:ascii="Arial" w:hAnsi="Arial" w:cs="Arial"/>
        </w:rPr>
        <w:t>Bassot (2016) adds that a benefit to involvement in a group reflection is that practitioners can sometimes feel isolated for example if a practitioner is working in the baby room and has spent a long time on their own trying to get a baby off to sleep, then they would welcome some time with adult conversation</w:t>
      </w:r>
      <w:r w:rsidR="001C51FE">
        <w:rPr>
          <w:rFonts w:ascii="Arial" w:hAnsi="Arial" w:cs="Arial"/>
        </w:rPr>
        <w:t xml:space="preserve"> (Bassott, 2016).</w:t>
      </w:r>
    </w:p>
    <w:p w14:paraId="64D598E6" w14:textId="2036B674" w:rsidR="003C6567" w:rsidRDefault="003C6567" w:rsidP="00B947BB">
      <w:pPr>
        <w:spacing w:line="360" w:lineRule="auto"/>
        <w:jc w:val="both"/>
        <w:rPr>
          <w:rFonts w:ascii="Arial" w:hAnsi="Arial" w:cs="Arial"/>
        </w:rPr>
      </w:pPr>
      <w:r>
        <w:rPr>
          <w:rFonts w:ascii="Arial" w:hAnsi="Arial" w:cs="Arial"/>
        </w:rPr>
        <w:t>Sharing of information at communities of practice meetings is important, particular</w:t>
      </w:r>
      <w:r w:rsidR="00A37C8B">
        <w:rPr>
          <w:rFonts w:ascii="Arial" w:hAnsi="Arial" w:cs="Arial"/>
        </w:rPr>
        <w:t>l</w:t>
      </w:r>
      <w:r>
        <w:rPr>
          <w:rFonts w:ascii="Arial" w:hAnsi="Arial" w:cs="Arial"/>
        </w:rPr>
        <w:t xml:space="preserve">y if the meeting </w:t>
      </w:r>
      <w:r w:rsidR="009C29D5">
        <w:rPr>
          <w:rFonts w:ascii="Arial" w:hAnsi="Arial" w:cs="Arial"/>
        </w:rPr>
        <w:t xml:space="preserve">has been arranged </w:t>
      </w:r>
      <w:r w:rsidR="00C1066B">
        <w:rPr>
          <w:rFonts w:ascii="Arial" w:hAnsi="Arial" w:cs="Arial"/>
        </w:rPr>
        <w:t xml:space="preserve">with a variety of professionals involved with an individual child. </w:t>
      </w:r>
      <w:r w:rsidR="005A7F97">
        <w:rPr>
          <w:rFonts w:ascii="Arial" w:hAnsi="Arial" w:cs="Arial"/>
        </w:rPr>
        <w:t>These meetings are arranged in advance, sometimes the s</w:t>
      </w:r>
      <w:r w:rsidR="008610F1">
        <w:rPr>
          <w:rFonts w:ascii="Arial" w:hAnsi="Arial" w:cs="Arial"/>
        </w:rPr>
        <w:t>ole purpose of the meeting is</w:t>
      </w:r>
      <w:r w:rsidR="005A7F97">
        <w:rPr>
          <w:rFonts w:ascii="Arial" w:hAnsi="Arial" w:cs="Arial"/>
        </w:rPr>
        <w:t xml:space="preserve"> to share information on a certain </w:t>
      </w:r>
      <w:r w:rsidR="008610F1">
        <w:rPr>
          <w:rFonts w:ascii="Arial" w:hAnsi="Arial" w:cs="Arial"/>
        </w:rPr>
        <w:t>child these meeting are important and</w:t>
      </w:r>
      <w:r w:rsidR="005A7F97">
        <w:rPr>
          <w:rFonts w:ascii="Arial" w:hAnsi="Arial" w:cs="Arial"/>
        </w:rPr>
        <w:t xml:space="preserve"> allow all professionals</w:t>
      </w:r>
      <w:r w:rsidR="0042747E">
        <w:rPr>
          <w:rFonts w:ascii="Arial" w:hAnsi="Arial" w:cs="Arial"/>
        </w:rPr>
        <w:t xml:space="preserve"> and practitioners</w:t>
      </w:r>
      <w:r w:rsidR="005A7F97">
        <w:rPr>
          <w:rFonts w:ascii="Arial" w:hAnsi="Arial" w:cs="Arial"/>
        </w:rPr>
        <w:t xml:space="preserve"> to build a bigger picture of the child’s difficulties or family circumstances.</w:t>
      </w:r>
      <w:r w:rsidR="001D6DB5">
        <w:rPr>
          <w:rFonts w:ascii="Arial" w:hAnsi="Arial" w:cs="Arial"/>
        </w:rPr>
        <w:t xml:space="preserve"> Information shared at these meetings must be relevant to the meeting and sometimes these meetings are crucial to the early identification of a child with additional learning needs or a child who is at risk of actual or significant harm</w:t>
      </w:r>
      <w:r w:rsidR="00BA2B9D">
        <w:rPr>
          <w:rFonts w:ascii="Arial" w:hAnsi="Arial" w:cs="Arial"/>
        </w:rPr>
        <w:t>. Failing to share information at a crucial time can lead to serious consequences for the child, particularly in suspicion of abuse</w:t>
      </w:r>
      <w:r w:rsidR="008610F1">
        <w:rPr>
          <w:rFonts w:ascii="Arial" w:hAnsi="Arial" w:cs="Arial"/>
        </w:rPr>
        <w:t xml:space="preserve"> (NSPCC, 2014; Welsh Assembly Government, 2006).</w:t>
      </w:r>
    </w:p>
    <w:p w14:paraId="7B77D460" w14:textId="473CF76E" w:rsidR="00BF5B2C" w:rsidRDefault="00BF5B2C" w:rsidP="00B947BB">
      <w:pPr>
        <w:spacing w:line="360" w:lineRule="auto"/>
        <w:jc w:val="both"/>
        <w:rPr>
          <w:rFonts w:ascii="Arial" w:hAnsi="Arial" w:cs="Arial"/>
        </w:rPr>
      </w:pPr>
      <w:r>
        <w:rPr>
          <w:rFonts w:ascii="Arial" w:hAnsi="Arial" w:cs="Arial"/>
        </w:rPr>
        <w:t>Children’s Workforce Development Council (2010) state that communities of practice are a positive way for practitioners to share information, receive advice from other prof</w:t>
      </w:r>
      <w:r w:rsidR="00B43972">
        <w:rPr>
          <w:rFonts w:ascii="Arial" w:hAnsi="Arial" w:cs="Arial"/>
        </w:rPr>
        <w:t>essionals and state that practitioners must show respect and</w:t>
      </w:r>
      <w:r w:rsidR="00380C15">
        <w:rPr>
          <w:rFonts w:ascii="Arial" w:hAnsi="Arial" w:cs="Arial"/>
        </w:rPr>
        <w:t xml:space="preserve"> value input fro</w:t>
      </w:r>
      <w:r w:rsidR="00B43972">
        <w:rPr>
          <w:rFonts w:ascii="Arial" w:hAnsi="Arial" w:cs="Arial"/>
        </w:rPr>
        <w:t xml:space="preserve">m other professionals. </w:t>
      </w:r>
      <w:r>
        <w:rPr>
          <w:rFonts w:ascii="Arial" w:hAnsi="Arial" w:cs="Arial"/>
        </w:rPr>
        <w:t xml:space="preserve"> </w:t>
      </w:r>
      <w:r w:rsidR="00DB664F">
        <w:rPr>
          <w:rFonts w:ascii="Arial" w:hAnsi="Arial" w:cs="Arial"/>
        </w:rPr>
        <w:t>Welsh Government (2017) plan for the future that all professionals will be reflecting to find their strengths and any areas that may need improvement, then sharing of this information will take place at a meeting in order that all professionals have access to information that encourages all children to reach their full potential.</w:t>
      </w:r>
    </w:p>
    <w:p w14:paraId="663EAD56" w14:textId="5DAED8CA" w:rsidR="00902E0A" w:rsidRDefault="006D51C1" w:rsidP="00B947BB">
      <w:pPr>
        <w:spacing w:line="360" w:lineRule="auto"/>
        <w:jc w:val="both"/>
        <w:rPr>
          <w:rFonts w:ascii="Arial" w:hAnsi="Arial" w:cs="Arial"/>
        </w:rPr>
      </w:pPr>
      <w:r>
        <w:rPr>
          <w:rFonts w:ascii="Arial" w:hAnsi="Arial" w:cs="Arial"/>
        </w:rPr>
        <w:t xml:space="preserve">To summarise this essay, I believe that reflection is an important part of a practitioners job description. Reflective practice is becoming more recognised throughout the early years workforce and more practitioners are realising it has potential to improve both the service we provide and our practice. Not only can reflection help shape future policy and practice in settings but it can also aid practitioners professional development. </w:t>
      </w:r>
    </w:p>
    <w:p w14:paraId="5CF5D30F" w14:textId="27D3CF34" w:rsidR="006D51C1" w:rsidRDefault="006D51C1" w:rsidP="00B947BB">
      <w:pPr>
        <w:spacing w:line="360" w:lineRule="auto"/>
        <w:jc w:val="both"/>
        <w:rPr>
          <w:rFonts w:ascii="Arial" w:hAnsi="Arial" w:cs="Arial"/>
        </w:rPr>
      </w:pPr>
      <w:r>
        <w:rPr>
          <w:rFonts w:ascii="Arial" w:hAnsi="Arial" w:cs="Arial"/>
        </w:rPr>
        <w:t>High quality care is crucial to children’s well being and their future</w:t>
      </w:r>
      <w:r w:rsidR="00A23B4B">
        <w:rPr>
          <w:rFonts w:ascii="Arial" w:hAnsi="Arial" w:cs="Arial"/>
        </w:rPr>
        <w:t xml:space="preserve"> as I found through my research for this essay that high quality early year settings have been proven to have a positive impact on children’s reading and maths at school.</w:t>
      </w:r>
    </w:p>
    <w:p w14:paraId="0E2725EE" w14:textId="1FCC94C6" w:rsidR="00A23B4B" w:rsidRDefault="00A23B4B" w:rsidP="00B947BB">
      <w:pPr>
        <w:spacing w:line="360" w:lineRule="auto"/>
        <w:jc w:val="both"/>
        <w:rPr>
          <w:rFonts w:ascii="Arial" w:hAnsi="Arial" w:cs="Arial"/>
        </w:rPr>
      </w:pPr>
      <w:r>
        <w:rPr>
          <w:rFonts w:ascii="Arial" w:hAnsi="Arial" w:cs="Arial"/>
        </w:rPr>
        <w:t>Having looked at both the Gibbs and the Kolb models of reflection, I come to the conclusion that they both have their advantages and disadvantages</w:t>
      </w:r>
      <w:r w:rsidR="00156A34">
        <w:rPr>
          <w:rFonts w:ascii="Arial" w:hAnsi="Arial" w:cs="Arial"/>
        </w:rPr>
        <w:t>. Different practitioners have different preferences and I believe that sometimes it is important to include emotions in your reflection as this can only help further the experience in future for the children.</w:t>
      </w:r>
      <w:bookmarkStart w:id="0" w:name="_GoBack"/>
      <w:bookmarkEnd w:id="0"/>
    </w:p>
    <w:p w14:paraId="3526EA70" w14:textId="77777777" w:rsidR="00D67043" w:rsidRDefault="00D67043" w:rsidP="00B947BB">
      <w:pPr>
        <w:spacing w:line="360" w:lineRule="auto"/>
        <w:jc w:val="both"/>
        <w:rPr>
          <w:rFonts w:ascii="Arial" w:hAnsi="Arial" w:cs="Arial"/>
        </w:rPr>
      </w:pPr>
    </w:p>
    <w:p w14:paraId="7EED48EE" w14:textId="6D7F7637" w:rsidR="00D67043" w:rsidRPr="00B947BB" w:rsidRDefault="00D67043" w:rsidP="00B947BB">
      <w:pPr>
        <w:spacing w:line="360" w:lineRule="auto"/>
        <w:jc w:val="both"/>
        <w:rPr>
          <w:rFonts w:ascii="Arial" w:hAnsi="Arial" w:cs="Arial"/>
        </w:rPr>
      </w:pPr>
    </w:p>
    <w:sectPr w:rsidR="00D67043" w:rsidRPr="00B947BB" w:rsidSect="0066590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A19"/>
    <w:rsid w:val="000172E3"/>
    <w:rsid w:val="00036EB4"/>
    <w:rsid w:val="00037C7E"/>
    <w:rsid w:val="000823B1"/>
    <w:rsid w:val="00087003"/>
    <w:rsid w:val="000A6198"/>
    <w:rsid w:val="000B31E0"/>
    <w:rsid w:val="000C16F1"/>
    <w:rsid w:val="000D102C"/>
    <w:rsid w:val="000D26C8"/>
    <w:rsid w:val="000E4542"/>
    <w:rsid w:val="000F4C74"/>
    <w:rsid w:val="00110A4A"/>
    <w:rsid w:val="00125E2A"/>
    <w:rsid w:val="00126D35"/>
    <w:rsid w:val="00137DA0"/>
    <w:rsid w:val="00144A56"/>
    <w:rsid w:val="00145D7C"/>
    <w:rsid w:val="00153783"/>
    <w:rsid w:val="00156A34"/>
    <w:rsid w:val="00156C9C"/>
    <w:rsid w:val="00161D02"/>
    <w:rsid w:val="001628BB"/>
    <w:rsid w:val="00182903"/>
    <w:rsid w:val="0018538A"/>
    <w:rsid w:val="00195039"/>
    <w:rsid w:val="001A5F90"/>
    <w:rsid w:val="001C0494"/>
    <w:rsid w:val="001C51FE"/>
    <w:rsid w:val="001D6DB5"/>
    <w:rsid w:val="001E465D"/>
    <w:rsid w:val="001F4D1F"/>
    <w:rsid w:val="0020069C"/>
    <w:rsid w:val="00200CFF"/>
    <w:rsid w:val="002029BC"/>
    <w:rsid w:val="00210F70"/>
    <w:rsid w:val="00215170"/>
    <w:rsid w:val="00215BAE"/>
    <w:rsid w:val="0021656D"/>
    <w:rsid w:val="00227385"/>
    <w:rsid w:val="00237893"/>
    <w:rsid w:val="00251576"/>
    <w:rsid w:val="00257130"/>
    <w:rsid w:val="0026044E"/>
    <w:rsid w:val="00264DC8"/>
    <w:rsid w:val="002708A2"/>
    <w:rsid w:val="002709C5"/>
    <w:rsid w:val="002715AF"/>
    <w:rsid w:val="00272CC9"/>
    <w:rsid w:val="0029174D"/>
    <w:rsid w:val="002B20C9"/>
    <w:rsid w:val="002E6FD2"/>
    <w:rsid w:val="002F0E0B"/>
    <w:rsid w:val="003017C7"/>
    <w:rsid w:val="00304CD4"/>
    <w:rsid w:val="00311A24"/>
    <w:rsid w:val="00322FB0"/>
    <w:rsid w:val="00327730"/>
    <w:rsid w:val="00340AC0"/>
    <w:rsid w:val="003411F8"/>
    <w:rsid w:val="00351BA5"/>
    <w:rsid w:val="00370396"/>
    <w:rsid w:val="00376762"/>
    <w:rsid w:val="003804DF"/>
    <w:rsid w:val="00380C15"/>
    <w:rsid w:val="00392BDC"/>
    <w:rsid w:val="003A5886"/>
    <w:rsid w:val="003B7EB6"/>
    <w:rsid w:val="003C0A19"/>
    <w:rsid w:val="003C6567"/>
    <w:rsid w:val="003D742A"/>
    <w:rsid w:val="003E27EE"/>
    <w:rsid w:val="003E57E6"/>
    <w:rsid w:val="003F12CD"/>
    <w:rsid w:val="003F22E5"/>
    <w:rsid w:val="00404FAA"/>
    <w:rsid w:val="00420CED"/>
    <w:rsid w:val="00425B33"/>
    <w:rsid w:val="0042747E"/>
    <w:rsid w:val="00430147"/>
    <w:rsid w:val="00441DE9"/>
    <w:rsid w:val="00444CB5"/>
    <w:rsid w:val="00446EDA"/>
    <w:rsid w:val="00462616"/>
    <w:rsid w:val="004716D0"/>
    <w:rsid w:val="0047342D"/>
    <w:rsid w:val="00493ACE"/>
    <w:rsid w:val="0049426C"/>
    <w:rsid w:val="004A1DC4"/>
    <w:rsid w:val="004A6EFE"/>
    <w:rsid w:val="004D0EA5"/>
    <w:rsid w:val="004D5A98"/>
    <w:rsid w:val="004D695F"/>
    <w:rsid w:val="004E18D7"/>
    <w:rsid w:val="004E279B"/>
    <w:rsid w:val="004F35DC"/>
    <w:rsid w:val="00510ADF"/>
    <w:rsid w:val="0052058D"/>
    <w:rsid w:val="005275DB"/>
    <w:rsid w:val="00566589"/>
    <w:rsid w:val="00583C36"/>
    <w:rsid w:val="0059262F"/>
    <w:rsid w:val="005A7F97"/>
    <w:rsid w:val="005D562D"/>
    <w:rsid w:val="005E5DFA"/>
    <w:rsid w:val="005E618B"/>
    <w:rsid w:val="00601A8A"/>
    <w:rsid w:val="00601AD7"/>
    <w:rsid w:val="006343A4"/>
    <w:rsid w:val="00641166"/>
    <w:rsid w:val="00643576"/>
    <w:rsid w:val="006460C7"/>
    <w:rsid w:val="00665909"/>
    <w:rsid w:val="00675D37"/>
    <w:rsid w:val="00683426"/>
    <w:rsid w:val="00685CF1"/>
    <w:rsid w:val="006A124D"/>
    <w:rsid w:val="006B32A1"/>
    <w:rsid w:val="006D51C1"/>
    <w:rsid w:val="006E06FB"/>
    <w:rsid w:val="006E3743"/>
    <w:rsid w:val="006F3DDF"/>
    <w:rsid w:val="00705322"/>
    <w:rsid w:val="007108E6"/>
    <w:rsid w:val="0072195C"/>
    <w:rsid w:val="007363FC"/>
    <w:rsid w:val="00743056"/>
    <w:rsid w:val="00754034"/>
    <w:rsid w:val="0075514A"/>
    <w:rsid w:val="007A2B9B"/>
    <w:rsid w:val="007C3CD9"/>
    <w:rsid w:val="007E50A1"/>
    <w:rsid w:val="007E6D01"/>
    <w:rsid w:val="007F462E"/>
    <w:rsid w:val="00811A7A"/>
    <w:rsid w:val="008126A0"/>
    <w:rsid w:val="008142C9"/>
    <w:rsid w:val="00822A3E"/>
    <w:rsid w:val="00825424"/>
    <w:rsid w:val="00851129"/>
    <w:rsid w:val="0085181C"/>
    <w:rsid w:val="00854112"/>
    <w:rsid w:val="008610F1"/>
    <w:rsid w:val="00874920"/>
    <w:rsid w:val="00874C42"/>
    <w:rsid w:val="00883388"/>
    <w:rsid w:val="00890EB6"/>
    <w:rsid w:val="008A3109"/>
    <w:rsid w:val="008C0719"/>
    <w:rsid w:val="008C70EC"/>
    <w:rsid w:val="008E1188"/>
    <w:rsid w:val="008F0F8C"/>
    <w:rsid w:val="008F4F32"/>
    <w:rsid w:val="00902291"/>
    <w:rsid w:val="00902E0A"/>
    <w:rsid w:val="009140C6"/>
    <w:rsid w:val="00915792"/>
    <w:rsid w:val="00924DEB"/>
    <w:rsid w:val="00976F8E"/>
    <w:rsid w:val="00995B10"/>
    <w:rsid w:val="00996407"/>
    <w:rsid w:val="009A4811"/>
    <w:rsid w:val="009C29D5"/>
    <w:rsid w:val="009C3B39"/>
    <w:rsid w:val="009D14CC"/>
    <w:rsid w:val="009D54FC"/>
    <w:rsid w:val="009E34EC"/>
    <w:rsid w:val="009F623D"/>
    <w:rsid w:val="00A07EAD"/>
    <w:rsid w:val="00A12D8F"/>
    <w:rsid w:val="00A132B5"/>
    <w:rsid w:val="00A23B4B"/>
    <w:rsid w:val="00A37C8B"/>
    <w:rsid w:val="00A46104"/>
    <w:rsid w:val="00A80063"/>
    <w:rsid w:val="00A86D84"/>
    <w:rsid w:val="00AA34CA"/>
    <w:rsid w:val="00AA6B0B"/>
    <w:rsid w:val="00AA7D8E"/>
    <w:rsid w:val="00AA7FA8"/>
    <w:rsid w:val="00AB5757"/>
    <w:rsid w:val="00AB7463"/>
    <w:rsid w:val="00AD1AF5"/>
    <w:rsid w:val="00AE2AA2"/>
    <w:rsid w:val="00AE30B5"/>
    <w:rsid w:val="00AF0BE1"/>
    <w:rsid w:val="00AF6D02"/>
    <w:rsid w:val="00B06612"/>
    <w:rsid w:val="00B22C88"/>
    <w:rsid w:val="00B3463C"/>
    <w:rsid w:val="00B36069"/>
    <w:rsid w:val="00B438FB"/>
    <w:rsid w:val="00B43972"/>
    <w:rsid w:val="00B468E7"/>
    <w:rsid w:val="00B55E0F"/>
    <w:rsid w:val="00B663EF"/>
    <w:rsid w:val="00B76803"/>
    <w:rsid w:val="00B85B88"/>
    <w:rsid w:val="00B947BB"/>
    <w:rsid w:val="00B96557"/>
    <w:rsid w:val="00BA0112"/>
    <w:rsid w:val="00BA2B9D"/>
    <w:rsid w:val="00BB482F"/>
    <w:rsid w:val="00BF036A"/>
    <w:rsid w:val="00BF0C4E"/>
    <w:rsid w:val="00BF5B2C"/>
    <w:rsid w:val="00C1066B"/>
    <w:rsid w:val="00C261DD"/>
    <w:rsid w:val="00C35802"/>
    <w:rsid w:val="00C410BB"/>
    <w:rsid w:val="00C51B11"/>
    <w:rsid w:val="00C5285D"/>
    <w:rsid w:val="00C7228E"/>
    <w:rsid w:val="00C81C95"/>
    <w:rsid w:val="00C91688"/>
    <w:rsid w:val="00C96899"/>
    <w:rsid w:val="00CC088D"/>
    <w:rsid w:val="00CD3B57"/>
    <w:rsid w:val="00CD7B4E"/>
    <w:rsid w:val="00CE093B"/>
    <w:rsid w:val="00CE2CD1"/>
    <w:rsid w:val="00CE587E"/>
    <w:rsid w:val="00CF3B19"/>
    <w:rsid w:val="00CF4B0A"/>
    <w:rsid w:val="00D0337D"/>
    <w:rsid w:val="00D03E81"/>
    <w:rsid w:val="00D15849"/>
    <w:rsid w:val="00D37223"/>
    <w:rsid w:val="00D52938"/>
    <w:rsid w:val="00D53148"/>
    <w:rsid w:val="00D556CB"/>
    <w:rsid w:val="00D56DB4"/>
    <w:rsid w:val="00D660AD"/>
    <w:rsid w:val="00D67043"/>
    <w:rsid w:val="00D77B54"/>
    <w:rsid w:val="00DA20AB"/>
    <w:rsid w:val="00DB65B7"/>
    <w:rsid w:val="00DB65DA"/>
    <w:rsid w:val="00DB664F"/>
    <w:rsid w:val="00DC45DB"/>
    <w:rsid w:val="00DD0526"/>
    <w:rsid w:val="00DE3437"/>
    <w:rsid w:val="00DE59C5"/>
    <w:rsid w:val="00DF0C64"/>
    <w:rsid w:val="00E26751"/>
    <w:rsid w:val="00E37F72"/>
    <w:rsid w:val="00E43CDE"/>
    <w:rsid w:val="00E5730C"/>
    <w:rsid w:val="00E63324"/>
    <w:rsid w:val="00E83E4C"/>
    <w:rsid w:val="00E865CF"/>
    <w:rsid w:val="00EA389E"/>
    <w:rsid w:val="00EB01A2"/>
    <w:rsid w:val="00EB1809"/>
    <w:rsid w:val="00EB1CFF"/>
    <w:rsid w:val="00ED482D"/>
    <w:rsid w:val="00EF0ACA"/>
    <w:rsid w:val="00EF4D3D"/>
    <w:rsid w:val="00EF6078"/>
    <w:rsid w:val="00F11F24"/>
    <w:rsid w:val="00F1344F"/>
    <w:rsid w:val="00F14E75"/>
    <w:rsid w:val="00F25289"/>
    <w:rsid w:val="00F30A13"/>
    <w:rsid w:val="00F33F0A"/>
    <w:rsid w:val="00F56970"/>
    <w:rsid w:val="00F57A0B"/>
    <w:rsid w:val="00F712B1"/>
    <w:rsid w:val="00F939F1"/>
    <w:rsid w:val="00FA4E81"/>
    <w:rsid w:val="00FA6980"/>
    <w:rsid w:val="00FB029A"/>
    <w:rsid w:val="00FB03EE"/>
    <w:rsid w:val="00FE6B97"/>
    <w:rsid w:val="00FE7605"/>
    <w:rsid w:val="00FF1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24F46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620</TotalTime>
  <Pages>8</Pages>
  <Words>2792</Words>
  <Characters>15915</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Bassett (1502739)</dc:creator>
  <cp:keywords/>
  <dc:description/>
  <cp:lastModifiedBy>Heidi Bassett (1502739)</cp:lastModifiedBy>
  <cp:revision>679</cp:revision>
  <dcterms:created xsi:type="dcterms:W3CDTF">2017-10-26T10:15:00Z</dcterms:created>
  <dcterms:modified xsi:type="dcterms:W3CDTF">2017-10-29T23:32:00Z</dcterms:modified>
</cp:coreProperties>
</file>