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9AE079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32559910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0FFD6A4F" w14:textId="429093FD" w:rsidR="0030730E" w:rsidRDefault="004C7D6E" w:rsidP="0081721E">
      <w:pPr>
        <w:jc w:val="both"/>
        <w:rPr>
          <w:rFonts w:ascii="Arial" w:hAnsi="Arial" w:cs="Arial"/>
          <w:sz w:val="24"/>
          <w:szCs w:val="24"/>
        </w:rPr>
      </w:pPr>
      <w:r w:rsidRPr="004C7D6E">
        <w:rPr>
          <w:rFonts w:ascii="Arial" w:hAnsi="Arial" w:cs="Arial"/>
          <w:sz w:val="24"/>
          <w:szCs w:val="24"/>
        </w:rPr>
        <w:t>Reflection on cultural misunderstandings</w:t>
      </w:r>
      <w:r w:rsidR="00CD36DA">
        <w:rPr>
          <w:rFonts w:ascii="Arial" w:hAnsi="Arial" w:cs="Arial"/>
          <w:sz w:val="24"/>
          <w:szCs w:val="24"/>
        </w:rPr>
        <w:t xml:space="preserve"> Essay.</w:t>
      </w:r>
    </w:p>
    <w:p w14:paraId="53BC55A2" w14:textId="77777777" w:rsidR="004C7D6E" w:rsidRDefault="004C7D6E" w:rsidP="0081721E">
      <w:pPr>
        <w:jc w:val="both"/>
        <w:rPr>
          <w:rFonts w:ascii="Arial" w:hAnsi="Arial" w:cs="Arial"/>
          <w:sz w:val="24"/>
          <w:szCs w:val="24"/>
        </w:rPr>
      </w:pPr>
    </w:p>
    <w:p w14:paraId="315C79F2" w14:textId="27A19E27" w:rsidR="004C7D6E" w:rsidRDefault="00C76647" w:rsidP="008172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Id: 2211</w:t>
      </w:r>
      <w:r w:rsidR="00E70F67">
        <w:rPr>
          <w:rFonts w:ascii="Arial" w:hAnsi="Arial" w:cs="Arial"/>
          <w:sz w:val="24"/>
          <w:szCs w:val="24"/>
        </w:rPr>
        <w:t>703</w:t>
      </w:r>
    </w:p>
    <w:p w14:paraId="07592737" w14:textId="77777777" w:rsidR="00E70F67" w:rsidRDefault="00E70F67" w:rsidP="0081721E">
      <w:pPr>
        <w:jc w:val="both"/>
        <w:rPr>
          <w:rFonts w:ascii="Arial" w:hAnsi="Arial" w:cs="Arial"/>
          <w:sz w:val="24"/>
          <w:szCs w:val="24"/>
        </w:rPr>
      </w:pPr>
    </w:p>
    <w:p w14:paraId="02D6F001" w14:textId="60E574F6" w:rsidR="007028FA" w:rsidRDefault="007028FA" w:rsidP="008172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Lisa</w:t>
      </w:r>
      <w:r w:rsidR="00965EB0">
        <w:rPr>
          <w:rFonts w:ascii="Arial" w:hAnsi="Arial" w:cs="Arial"/>
          <w:sz w:val="24"/>
          <w:szCs w:val="24"/>
        </w:rPr>
        <w:t>-Marie</w:t>
      </w:r>
      <w:r>
        <w:rPr>
          <w:rFonts w:ascii="Arial" w:hAnsi="Arial" w:cs="Arial"/>
          <w:sz w:val="24"/>
          <w:szCs w:val="24"/>
        </w:rPr>
        <w:t xml:space="preserve"> Bassler</w:t>
      </w:r>
    </w:p>
    <w:p w14:paraId="6498CC3C" w14:textId="77777777" w:rsidR="00965EB0" w:rsidRDefault="00965EB0" w:rsidP="0081721E">
      <w:pPr>
        <w:jc w:val="both"/>
        <w:rPr>
          <w:rFonts w:ascii="Arial" w:hAnsi="Arial" w:cs="Arial"/>
          <w:sz w:val="24"/>
          <w:szCs w:val="24"/>
        </w:rPr>
      </w:pPr>
    </w:p>
    <w:p w14:paraId="3013B48F" w14:textId="46B1AE5C" w:rsidR="00965EB0" w:rsidRPr="004C7D6E" w:rsidRDefault="00965EB0" w:rsidP="008172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Word count </w:t>
      </w:r>
      <w:r w:rsidR="00CD36DA">
        <w:rPr>
          <w:rFonts w:ascii="Arial" w:hAnsi="Arial" w:cs="Arial"/>
          <w:sz w:val="24"/>
          <w:szCs w:val="24"/>
        </w:rPr>
        <w:t>540</w:t>
      </w:r>
    </w:p>
    <w:p w14:paraId="561804F6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30423DB7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40AAF427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3E036F06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01181C30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6FC50ABC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417F56B8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0F6B6EE0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562AD44C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00FE8959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38048EC2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7980B4BA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427BE454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7EE5DBFF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50EAFB2A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131A2032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195D3855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3EBA9A25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150D8170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12DD7F62" w14:textId="77777777" w:rsidR="0030730E" w:rsidRDefault="0030730E" w:rsidP="0081721E">
      <w:pPr>
        <w:jc w:val="both"/>
        <w:rPr>
          <w:rFonts w:ascii="Arial" w:hAnsi="Arial" w:cs="Arial"/>
          <w:sz w:val="24"/>
          <w:szCs w:val="24"/>
        </w:rPr>
      </w:pPr>
    </w:p>
    <w:p w14:paraId="6F9B3BF0" w14:textId="77777777" w:rsidR="00CD36DA" w:rsidRDefault="00CD36DA" w:rsidP="0081721E">
      <w:pPr>
        <w:jc w:val="both"/>
        <w:rPr>
          <w:rFonts w:ascii="Arial" w:hAnsi="Arial" w:cs="Arial"/>
          <w:sz w:val="24"/>
          <w:szCs w:val="24"/>
        </w:rPr>
      </w:pPr>
    </w:p>
    <w:p w14:paraId="67EEA46B" w14:textId="7C735545" w:rsidR="00FE1B42" w:rsidRDefault="004C366E" w:rsidP="0081721E">
      <w:pPr>
        <w:jc w:val="both"/>
        <w:rPr>
          <w:rFonts w:ascii="Arial" w:hAnsi="Arial" w:cs="Arial"/>
          <w:sz w:val="24"/>
          <w:szCs w:val="24"/>
        </w:rPr>
      </w:pPr>
      <w:r w:rsidRPr="00EA3868">
        <w:rPr>
          <w:rFonts w:ascii="Arial" w:hAnsi="Arial" w:cs="Arial"/>
          <w:sz w:val="24"/>
          <w:szCs w:val="24"/>
        </w:rPr>
        <w:lastRenderedPageBreak/>
        <w:t>Front house employee greeted a</w:t>
      </w:r>
      <w:r w:rsidR="00CB5672" w:rsidRPr="00EA3868">
        <w:rPr>
          <w:rFonts w:ascii="Arial" w:hAnsi="Arial" w:cs="Arial"/>
          <w:sz w:val="24"/>
          <w:szCs w:val="24"/>
        </w:rPr>
        <w:t xml:space="preserve"> </w:t>
      </w:r>
      <w:r w:rsidR="002B2A5C" w:rsidRPr="00EA3868">
        <w:rPr>
          <w:rFonts w:ascii="Arial" w:hAnsi="Arial" w:cs="Arial"/>
          <w:sz w:val="24"/>
          <w:szCs w:val="24"/>
        </w:rPr>
        <w:t xml:space="preserve">Chinese guest </w:t>
      </w:r>
      <w:r w:rsidR="00517089" w:rsidRPr="00EA3868">
        <w:rPr>
          <w:rFonts w:ascii="Arial" w:hAnsi="Arial" w:cs="Arial"/>
          <w:sz w:val="24"/>
          <w:szCs w:val="24"/>
        </w:rPr>
        <w:t>in Japanese</w:t>
      </w:r>
      <w:r w:rsidR="002B2A5C" w:rsidRPr="00EA3868">
        <w:rPr>
          <w:rFonts w:ascii="Arial" w:hAnsi="Arial" w:cs="Arial"/>
          <w:sz w:val="24"/>
          <w:szCs w:val="24"/>
        </w:rPr>
        <w:t xml:space="preserve"> </w:t>
      </w:r>
      <w:r w:rsidR="00B84A60" w:rsidRPr="00EA3868">
        <w:rPr>
          <w:rFonts w:ascii="Arial" w:hAnsi="Arial" w:cs="Arial"/>
          <w:sz w:val="24"/>
          <w:szCs w:val="24"/>
        </w:rPr>
        <w:t xml:space="preserve">assuming that Japan is where they are </w:t>
      </w:r>
      <w:r w:rsidR="00517089" w:rsidRPr="00EA3868">
        <w:rPr>
          <w:rFonts w:ascii="Arial" w:hAnsi="Arial" w:cs="Arial"/>
          <w:sz w:val="24"/>
          <w:szCs w:val="24"/>
        </w:rPr>
        <w:t>from. Although the</w:t>
      </w:r>
      <w:r w:rsidR="00875709" w:rsidRPr="00EA3868">
        <w:rPr>
          <w:rFonts w:ascii="Arial" w:hAnsi="Arial" w:cs="Arial"/>
          <w:sz w:val="24"/>
          <w:szCs w:val="24"/>
        </w:rPr>
        <w:t xml:space="preserve"> initiative of learning other cultures and languages </w:t>
      </w:r>
      <w:r w:rsidR="000C6155" w:rsidRPr="00EA3868">
        <w:rPr>
          <w:rFonts w:ascii="Arial" w:hAnsi="Arial" w:cs="Arial"/>
          <w:sz w:val="24"/>
          <w:szCs w:val="24"/>
        </w:rPr>
        <w:t xml:space="preserve">can give </w:t>
      </w:r>
      <w:r w:rsidR="00A70663" w:rsidRPr="00EA3868">
        <w:rPr>
          <w:rFonts w:ascii="Arial" w:hAnsi="Arial" w:cs="Arial"/>
          <w:sz w:val="24"/>
          <w:szCs w:val="24"/>
        </w:rPr>
        <w:t>an advantage</w:t>
      </w:r>
      <w:r w:rsidR="000C6155" w:rsidRPr="00EA3868">
        <w:rPr>
          <w:rFonts w:ascii="Arial" w:hAnsi="Arial" w:cs="Arial"/>
          <w:sz w:val="24"/>
          <w:szCs w:val="24"/>
        </w:rPr>
        <w:t xml:space="preserve"> </w:t>
      </w:r>
      <w:r w:rsidR="000E3271" w:rsidRPr="00EA3868">
        <w:rPr>
          <w:rFonts w:ascii="Arial" w:hAnsi="Arial" w:cs="Arial"/>
          <w:sz w:val="24"/>
          <w:szCs w:val="24"/>
        </w:rPr>
        <w:t xml:space="preserve">to front house employees </w:t>
      </w:r>
      <w:r w:rsidR="004A699C" w:rsidRPr="00EA3868">
        <w:rPr>
          <w:rFonts w:ascii="Arial" w:hAnsi="Arial" w:cs="Arial"/>
          <w:sz w:val="24"/>
          <w:szCs w:val="24"/>
        </w:rPr>
        <w:t>i</w:t>
      </w:r>
      <w:r w:rsidR="00A70663" w:rsidRPr="00EA3868">
        <w:rPr>
          <w:rFonts w:ascii="Arial" w:hAnsi="Arial" w:cs="Arial"/>
          <w:sz w:val="24"/>
          <w:szCs w:val="24"/>
        </w:rPr>
        <w:t xml:space="preserve">t </w:t>
      </w:r>
      <w:r w:rsidR="004A699C" w:rsidRPr="00EA3868">
        <w:rPr>
          <w:rFonts w:ascii="Arial" w:hAnsi="Arial" w:cs="Arial"/>
          <w:sz w:val="24"/>
          <w:szCs w:val="24"/>
        </w:rPr>
        <w:t xml:space="preserve">can be detrimental when used at the wrong </w:t>
      </w:r>
      <w:r w:rsidR="00BA1241" w:rsidRPr="00EA3868">
        <w:rPr>
          <w:rFonts w:ascii="Arial" w:hAnsi="Arial" w:cs="Arial"/>
          <w:sz w:val="24"/>
          <w:szCs w:val="24"/>
        </w:rPr>
        <w:t>time.</w:t>
      </w:r>
      <w:r w:rsidR="00491473" w:rsidRPr="00EA3868">
        <w:rPr>
          <w:rFonts w:ascii="Arial" w:hAnsi="Arial" w:cs="Arial"/>
          <w:sz w:val="24"/>
          <w:szCs w:val="24"/>
        </w:rPr>
        <w:t xml:space="preserve"> Japan </w:t>
      </w:r>
      <w:r w:rsidR="009805D1" w:rsidRPr="00EA3868">
        <w:rPr>
          <w:rFonts w:ascii="Arial" w:hAnsi="Arial" w:cs="Arial"/>
          <w:sz w:val="24"/>
          <w:szCs w:val="24"/>
        </w:rPr>
        <w:t>has</w:t>
      </w:r>
      <w:r w:rsidR="00491473" w:rsidRPr="00EA3868">
        <w:rPr>
          <w:rFonts w:ascii="Arial" w:hAnsi="Arial" w:cs="Arial"/>
          <w:sz w:val="24"/>
          <w:szCs w:val="24"/>
        </w:rPr>
        <w:t xml:space="preserve"> a </w:t>
      </w:r>
      <w:r w:rsidR="007E12A2" w:rsidRPr="00EA3868">
        <w:rPr>
          <w:rFonts w:ascii="Arial" w:hAnsi="Arial" w:cs="Arial"/>
          <w:sz w:val="24"/>
          <w:szCs w:val="24"/>
        </w:rPr>
        <w:t>history with</w:t>
      </w:r>
      <w:r w:rsidR="009805D1" w:rsidRPr="00EA3868">
        <w:rPr>
          <w:rFonts w:ascii="Arial" w:hAnsi="Arial" w:cs="Arial"/>
          <w:sz w:val="24"/>
          <w:szCs w:val="24"/>
        </w:rPr>
        <w:t xml:space="preserve"> China </w:t>
      </w:r>
      <w:r w:rsidR="00491473" w:rsidRPr="00EA3868">
        <w:rPr>
          <w:rFonts w:ascii="Arial" w:hAnsi="Arial" w:cs="Arial"/>
          <w:sz w:val="24"/>
          <w:szCs w:val="24"/>
        </w:rPr>
        <w:t xml:space="preserve">as </w:t>
      </w:r>
      <w:r w:rsidR="00677694" w:rsidRPr="00EA3868">
        <w:rPr>
          <w:rFonts w:ascii="Arial" w:hAnsi="Arial" w:cs="Arial"/>
          <w:sz w:val="24"/>
          <w:szCs w:val="24"/>
        </w:rPr>
        <w:t>Japan's invasion of Manchuria</w:t>
      </w:r>
      <w:r w:rsidR="009805D1" w:rsidRPr="00EA3868">
        <w:rPr>
          <w:rFonts w:ascii="Arial" w:hAnsi="Arial" w:cs="Arial"/>
          <w:sz w:val="24"/>
          <w:szCs w:val="24"/>
        </w:rPr>
        <w:t xml:space="preserve"> in18,</w:t>
      </w:r>
      <w:r w:rsidR="0082587F" w:rsidRPr="00EA3868">
        <w:rPr>
          <w:rFonts w:ascii="Arial" w:hAnsi="Arial" w:cs="Arial"/>
          <w:sz w:val="24"/>
          <w:szCs w:val="24"/>
        </w:rPr>
        <w:t>1931</w:t>
      </w:r>
      <w:r w:rsidR="007D7DD1" w:rsidRPr="00EA3868">
        <w:rPr>
          <w:rFonts w:ascii="Arial" w:hAnsi="Arial" w:cs="Arial"/>
          <w:sz w:val="24"/>
          <w:szCs w:val="24"/>
        </w:rPr>
        <w:t xml:space="preserve"> </w:t>
      </w:r>
      <w:r w:rsidR="00175962" w:rsidRPr="00EA3868">
        <w:rPr>
          <w:rFonts w:ascii="Arial" w:hAnsi="Arial" w:cs="Arial"/>
          <w:sz w:val="24"/>
          <w:szCs w:val="24"/>
        </w:rPr>
        <w:t xml:space="preserve">is well documented </w:t>
      </w:r>
      <w:r w:rsidR="0035121A" w:rsidRPr="00EA3868">
        <w:rPr>
          <w:rFonts w:ascii="Arial" w:hAnsi="Arial" w:cs="Arial"/>
          <w:sz w:val="24"/>
          <w:szCs w:val="24"/>
        </w:rPr>
        <w:t xml:space="preserve">and shaped the relationship the two countries have </w:t>
      </w:r>
      <w:r w:rsidR="00123227" w:rsidRPr="00EA3868">
        <w:rPr>
          <w:rFonts w:ascii="Arial" w:hAnsi="Arial" w:cs="Arial"/>
          <w:sz w:val="24"/>
          <w:szCs w:val="24"/>
        </w:rPr>
        <w:t>now (W. McGee, 2021</w:t>
      </w:r>
      <w:r w:rsidR="006D7F0B" w:rsidRPr="00EA3868">
        <w:rPr>
          <w:rFonts w:ascii="Arial" w:hAnsi="Arial" w:cs="Arial"/>
          <w:sz w:val="24"/>
          <w:szCs w:val="24"/>
        </w:rPr>
        <w:t>).</w:t>
      </w:r>
      <w:r w:rsidR="006D7F0B">
        <w:rPr>
          <w:rFonts w:ascii="Arial" w:hAnsi="Arial" w:cs="Arial"/>
          <w:sz w:val="24"/>
          <w:szCs w:val="24"/>
        </w:rPr>
        <w:t xml:space="preserve"> Therefor</w:t>
      </w:r>
      <w:r w:rsidR="00C61D0F">
        <w:rPr>
          <w:rFonts w:ascii="Arial" w:hAnsi="Arial" w:cs="Arial"/>
          <w:sz w:val="24"/>
          <w:szCs w:val="24"/>
        </w:rPr>
        <w:t xml:space="preserve"> there maybe deep seeded resentment </w:t>
      </w:r>
      <w:r w:rsidR="00BC1DDA">
        <w:rPr>
          <w:rFonts w:ascii="Arial" w:hAnsi="Arial" w:cs="Arial"/>
          <w:sz w:val="24"/>
          <w:szCs w:val="24"/>
        </w:rPr>
        <w:t xml:space="preserve">due to the </w:t>
      </w:r>
      <w:r w:rsidR="00BB40E0">
        <w:rPr>
          <w:rFonts w:ascii="Arial" w:hAnsi="Arial" w:cs="Arial"/>
          <w:sz w:val="24"/>
          <w:szCs w:val="24"/>
        </w:rPr>
        <w:t>past and</w:t>
      </w:r>
      <w:r w:rsidR="00BC1DDA">
        <w:rPr>
          <w:rFonts w:ascii="Arial" w:hAnsi="Arial" w:cs="Arial"/>
          <w:sz w:val="24"/>
          <w:szCs w:val="24"/>
        </w:rPr>
        <w:t xml:space="preserve"> guest would find being greeted in </w:t>
      </w:r>
      <w:r w:rsidR="00BB40E0">
        <w:rPr>
          <w:rFonts w:ascii="Arial" w:hAnsi="Arial" w:cs="Arial"/>
          <w:sz w:val="24"/>
          <w:szCs w:val="24"/>
        </w:rPr>
        <w:t>Japanese</w:t>
      </w:r>
      <w:r w:rsidR="00BC1DDA">
        <w:rPr>
          <w:rFonts w:ascii="Arial" w:hAnsi="Arial" w:cs="Arial"/>
          <w:sz w:val="24"/>
          <w:szCs w:val="24"/>
        </w:rPr>
        <w:t xml:space="preserve"> </w:t>
      </w:r>
      <w:r w:rsidR="008C5BA3">
        <w:rPr>
          <w:rFonts w:ascii="Arial" w:hAnsi="Arial" w:cs="Arial"/>
          <w:sz w:val="24"/>
          <w:szCs w:val="24"/>
        </w:rPr>
        <w:t>offensive. It</w:t>
      </w:r>
      <w:r w:rsidR="00EC5E97">
        <w:rPr>
          <w:rFonts w:ascii="Arial" w:hAnsi="Arial" w:cs="Arial"/>
          <w:sz w:val="24"/>
          <w:szCs w:val="24"/>
        </w:rPr>
        <w:t xml:space="preserve"> </w:t>
      </w:r>
      <w:r w:rsidR="00E437DA">
        <w:rPr>
          <w:rFonts w:ascii="Arial" w:hAnsi="Arial" w:cs="Arial"/>
          <w:sz w:val="24"/>
          <w:szCs w:val="24"/>
        </w:rPr>
        <w:t xml:space="preserve">is vital that </w:t>
      </w:r>
      <w:r w:rsidR="00CE6FF7">
        <w:rPr>
          <w:rFonts w:ascii="Arial" w:hAnsi="Arial" w:cs="Arial"/>
          <w:sz w:val="24"/>
          <w:szCs w:val="24"/>
        </w:rPr>
        <w:t xml:space="preserve">front house employees are aware of how they communicate with guest in all forms </w:t>
      </w:r>
      <w:r w:rsidR="00365A9E">
        <w:rPr>
          <w:rFonts w:ascii="Arial" w:hAnsi="Arial" w:cs="Arial"/>
          <w:sz w:val="24"/>
          <w:szCs w:val="24"/>
        </w:rPr>
        <w:t xml:space="preserve">let it be </w:t>
      </w:r>
      <w:r w:rsidR="003C3B90">
        <w:rPr>
          <w:rFonts w:ascii="Arial" w:hAnsi="Arial" w:cs="Arial"/>
          <w:sz w:val="24"/>
          <w:szCs w:val="24"/>
        </w:rPr>
        <w:t>verbal, body</w:t>
      </w:r>
      <w:r w:rsidR="002F06FF">
        <w:rPr>
          <w:rFonts w:ascii="Arial" w:hAnsi="Arial" w:cs="Arial"/>
          <w:sz w:val="24"/>
          <w:szCs w:val="24"/>
        </w:rPr>
        <w:t xml:space="preserve"> language etc</w:t>
      </w:r>
      <w:r w:rsidR="003C3B90">
        <w:rPr>
          <w:rFonts w:ascii="Arial" w:hAnsi="Arial" w:cs="Arial"/>
          <w:sz w:val="24"/>
          <w:szCs w:val="24"/>
        </w:rPr>
        <w:t>.</w:t>
      </w:r>
      <w:r w:rsidR="002F06FF">
        <w:rPr>
          <w:rFonts w:ascii="Arial" w:hAnsi="Arial" w:cs="Arial"/>
          <w:sz w:val="24"/>
          <w:szCs w:val="24"/>
        </w:rPr>
        <w:t xml:space="preserve"> </w:t>
      </w:r>
    </w:p>
    <w:p w14:paraId="3ED372A1" w14:textId="67ACC5BB" w:rsidR="0068435C" w:rsidRDefault="00660542" w:rsidP="008172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None verbal communication can also play a part in cultural </w:t>
      </w:r>
      <w:r w:rsidR="0086438D">
        <w:rPr>
          <w:rFonts w:ascii="Arial" w:hAnsi="Arial" w:cs="Arial"/>
          <w:sz w:val="24"/>
          <w:szCs w:val="24"/>
        </w:rPr>
        <w:t xml:space="preserve">misunderstanding as up to 55% of human communication is </w:t>
      </w:r>
      <w:r w:rsidR="007A7EDC">
        <w:rPr>
          <w:rFonts w:ascii="Arial" w:hAnsi="Arial" w:cs="Arial"/>
          <w:sz w:val="24"/>
          <w:szCs w:val="24"/>
        </w:rPr>
        <w:t xml:space="preserve">physical </w:t>
      </w:r>
      <w:r w:rsidR="007A7EDC" w:rsidRPr="007A7EDC">
        <w:rPr>
          <w:rFonts w:ascii="Arial" w:hAnsi="Arial" w:cs="Arial"/>
          <w:sz w:val="24"/>
          <w:szCs w:val="24"/>
        </w:rPr>
        <w:t>(Islam and Kirillova, 2020</w:t>
      </w:r>
      <w:r w:rsidR="009D1764" w:rsidRPr="007A7EDC">
        <w:rPr>
          <w:rFonts w:ascii="Arial" w:hAnsi="Arial" w:cs="Arial"/>
          <w:sz w:val="24"/>
          <w:szCs w:val="24"/>
        </w:rPr>
        <w:t>)</w:t>
      </w:r>
      <w:r w:rsidR="009D1764">
        <w:rPr>
          <w:rFonts w:ascii="Arial" w:hAnsi="Arial" w:cs="Arial"/>
          <w:sz w:val="24"/>
          <w:szCs w:val="24"/>
        </w:rPr>
        <w:t>.</w:t>
      </w:r>
      <w:r w:rsidR="009D1764" w:rsidRPr="00EA3868">
        <w:rPr>
          <w:rFonts w:ascii="Arial" w:hAnsi="Arial" w:cs="Arial"/>
          <w:sz w:val="24"/>
          <w:szCs w:val="24"/>
        </w:rPr>
        <w:t xml:space="preserve"> By</w:t>
      </w:r>
      <w:r w:rsidR="00F27AAB" w:rsidRPr="00EA3868">
        <w:rPr>
          <w:rFonts w:ascii="Arial" w:hAnsi="Arial" w:cs="Arial"/>
          <w:sz w:val="24"/>
          <w:szCs w:val="24"/>
        </w:rPr>
        <w:t xml:space="preserve"> understanding </w:t>
      </w:r>
      <w:r w:rsidR="00E77A9A" w:rsidRPr="00EA3868">
        <w:rPr>
          <w:rFonts w:ascii="Arial" w:hAnsi="Arial" w:cs="Arial"/>
          <w:sz w:val="24"/>
          <w:szCs w:val="24"/>
        </w:rPr>
        <w:t xml:space="preserve">that not everyone is the same and different cultural </w:t>
      </w:r>
      <w:r w:rsidR="00C80207" w:rsidRPr="00EA3868">
        <w:rPr>
          <w:rFonts w:ascii="Arial" w:hAnsi="Arial" w:cs="Arial"/>
          <w:sz w:val="24"/>
          <w:szCs w:val="24"/>
        </w:rPr>
        <w:t xml:space="preserve">practices and religion will avoid </w:t>
      </w:r>
      <w:r w:rsidR="00736C1F" w:rsidRPr="00EA3868">
        <w:rPr>
          <w:rFonts w:ascii="Arial" w:hAnsi="Arial" w:cs="Arial"/>
          <w:sz w:val="24"/>
          <w:szCs w:val="24"/>
        </w:rPr>
        <w:t xml:space="preserve">cultural </w:t>
      </w:r>
      <w:r w:rsidR="00EF0E0F" w:rsidRPr="00EA3868">
        <w:rPr>
          <w:rFonts w:ascii="Arial" w:hAnsi="Arial" w:cs="Arial"/>
          <w:sz w:val="24"/>
          <w:szCs w:val="24"/>
        </w:rPr>
        <w:t>misunderstanding.</w:t>
      </w:r>
      <w:r w:rsidR="00EF0E0F">
        <w:rPr>
          <w:rFonts w:ascii="Arial" w:hAnsi="Arial" w:cs="Arial"/>
          <w:sz w:val="24"/>
          <w:szCs w:val="24"/>
        </w:rPr>
        <w:t xml:space="preserve"> The easiest way that cultural misunderstanding can occur is that as humans we copy the s</w:t>
      </w:r>
      <w:r w:rsidR="00F67A04">
        <w:rPr>
          <w:rFonts w:ascii="Arial" w:hAnsi="Arial" w:cs="Arial"/>
          <w:sz w:val="24"/>
          <w:szCs w:val="24"/>
        </w:rPr>
        <w:t>ocial norm that is</w:t>
      </w:r>
      <w:r w:rsidR="00C1411E">
        <w:rPr>
          <w:rFonts w:ascii="Arial" w:hAnsi="Arial" w:cs="Arial"/>
          <w:sz w:val="24"/>
          <w:szCs w:val="24"/>
        </w:rPr>
        <w:t xml:space="preserve"> the majority </w:t>
      </w:r>
      <w:r w:rsidR="00D4314B">
        <w:rPr>
          <w:rFonts w:ascii="Arial" w:hAnsi="Arial" w:cs="Arial"/>
          <w:sz w:val="24"/>
          <w:szCs w:val="24"/>
        </w:rPr>
        <w:t>and in</w:t>
      </w:r>
      <w:r w:rsidR="00F67A04">
        <w:rPr>
          <w:rFonts w:ascii="Arial" w:hAnsi="Arial" w:cs="Arial"/>
          <w:sz w:val="24"/>
          <w:szCs w:val="24"/>
        </w:rPr>
        <w:t xml:space="preserve"> </w:t>
      </w:r>
      <w:r w:rsidR="00B10ADE">
        <w:rPr>
          <w:rFonts w:ascii="Arial" w:hAnsi="Arial" w:cs="Arial"/>
          <w:sz w:val="24"/>
          <w:szCs w:val="24"/>
        </w:rPr>
        <w:t>practise, if</w:t>
      </w:r>
      <w:r w:rsidR="00F67A04">
        <w:rPr>
          <w:rFonts w:ascii="Arial" w:hAnsi="Arial" w:cs="Arial"/>
          <w:sz w:val="24"/>
          <w:szCs w:val="24"/>
        </w:rPr>
        <w:t xml:space="preserve"> the majority act in a certain way than the rest will follow suit </w:t>
      </w:r>
      <w:r w:rsidR="00BD29DB" w:rsidRPr="00BD29DB">
        <w:rPr>
          <w:rFonts w:ascii="Arial" w:hAnsi="Arial" w:cs="Arial"/>
          <w:sz w:val="24"/>
          <w:szCs w:val="24"/>
        </w:rPr>
        <w:t>(Handley and Mathew, 2020</w:t>
      </w:r>
      <w:r w:rsidR="00822117" w:rsidRPr="00BD29DB">
        <w:rPr>
          <w:rFonts w:ascii="Arial" w:hAnsi="Arial" w:cs="Arial"/>
          <w:sz w:val="24"/>
          <w:szCs w:val="24"/>
        </w:rPr>
        <w:t>)</w:t>
      </w:r>
      <w:r w:rsidR="00822117">
        <w:rPr>
          <w:rFonts w:ascii="Arial" w:hAnsi="Arial" w:cs="Arial"/>
          <w:sz w:val="24"/>
          <w:szCs w:val="24"/>
        </w:rPr>
        <w:t>. To</w:t>
      </w:r>
      <w:r w:rsidR="00BD29DB">
        <w:rPr>
          <w:rFonts w:ascii="Arial" w:hAnsi="Arial" w:cs="Arial"/>
          <w:sz w:val="24"/>
          <w:szCs w:val="24"/>
        </w:rPr>
        <w:t xml:space="preserve"> understand this if </w:t>
      </w:r>
      <w:r w:rsidR="00C1411E">
        <w:rPr>
          <w:rFonts w:ascii="Arial" w:hAnsi="Arial" w:cs="Arial"/>
          <w:sz w:val="24"/>
          <w:szCs w:val="24"/>
        </w:rPr>
        <w:t xml:space="preserve">we follow </w:t>
      </w:r>
      <w:r w:rsidR="00822117">
        <w:rPr>
          <w:rFonts w:ascii="Arial" w:hAnsi="Arial" w:cs="Arial"/>
          <w:sz w:val="24"/>
          <w:szCs w:val="24"/>
        </w:rPr>
        <w:t>J</w:t>
      </w:r>
      <w:r w:rsidR="00C1411E">
        <w:rPr>
          <w:rFonts w:ascii="Arial" w:hAnsi="Arial" w:cs="Arial"/>
          <w:sz w:val="24"/>
          <w:szCs w:val="24"/>
        </w:rPr>
        <w:t xml:space="preserve">asper ERA </w:t>
      </w:r>
      <w:r w:rsidR="00440464">
        <w:rPr>
          <w:rFonts w:ascii="Arial" w:hAnsi="Arial" w:cs="Arial"/>
          <w:sz w:val="24"/>
          <w:szCs w:val="24"/>
        </w:rPr>
        <w:t>cycle, experience</w:t>
      </w:r>
      <w:r w:rsidR="00B76642">
        <w:rPr>
          <w:rFonts w:ascii="Arial" w:hAnsi="Arial" w:cs="Arial"/>
          <w:sz w:val="24"/>
          <w:szCs w:val="24"/>
        </w:rPr>
        <w:t xml:space="preserve">, </w:t>
      </w:r>
      <w:r w:rsidR="00B3692B">
        <w:rPr>
          <w:rFonts w:ascii="Arial" w:hAnsi="Arial" w:cs="Arial"/>
          <w:sz w:val="24"/>
          <w:szCs w:val="24"/>
        </w:rPr>
        <w:t>reflection,</w:t>
      </w:r>
      <w:r w:rsidR="00857FFB">
        <w:rPr>
          <w:rFonts w:ascii="Arial" w:hAnsi="Arial" w:cs="Arial"/>
          <w:sz w:val="24"/>
          <w:szCs w:val="24"/>
        </w:rPr>
        <w:t xml:space="preserve"> and action </w:t>
      </w:r>
      <w:r w:rsidR="00C25525">
        <w:rPr>
          <w:rFonts w:ascii="Arial" w:hAnsi="Arial" w:cs="Arial"/>
          <w:sz w:val="24"/>
          <w:szCs w:val="24"/>
        </w:rPr>
        <w:t>framework</w:t>
      </w:r>
      <w:r w:rsidR="00857FFB">
        <w:rPr>
          <w:rFonts w:ascii="Arial" w:hAnsi="Arial" w:cs="Arial"/>
          <w:sz w:val="24"/>
          <w:szCs w:val="24"/>
        </w:rPr>
        <w:t xml:space="preserve"> </w:t>
      </w:r>
      <w:r w:rsidR="00857FFB" w:rsidRPr="00857FFB">
        <w:rPr>
          <w:rFonts w:ascii="Arial" w:hAnsi="Arial" w:cs="Arial"/>
          <w:sz w:val="24"/>
          <w:szCs w:val="24"/>
        </w:rPr>
        <w:t xml:space="preserve">(University of Hull, </w:t>
      </w:r>
      <w:r w:rsidR="00D45DC4" w:rsidRPr="00857FFB">
        <w:rPr>
          <w:rFonts w:ascii="Arial" w:hAnsi="Arial" w:cs="Arial"/>
          <w:sz w:val="24"/>
          <w:szCs w:val="24"/>
        </w:rPr>
        <w:t>2013)</w:t>
      </w:r>
      <w:r w:rsidR="00D45DC4">
        <w:rPr>
          <w:rFonts w:ascii="Arial" w:hAnsi="Arial" w:cs="Arial"/>
          <w:sz w:val="24"/>
          <w:szCs w:val="24"/>
        </w:rPr>
        <w:t xml:space="preserve"> in</w:t>
      </w:r>
      <w:r w:rsidR="00857FFB">
        <w:rPr>
          <w:rFonts w:ascii="Arial" w:hAnsi="Arial" w:cs="Arial"/>
          <w:sz w:val="24"/>
          <w:szCs w:val="24"/>
        </w:rPr>
        <w:t xml:space="preserve"> this </w:t>
      </w:r>
      <w:r w:rsidR="00440464">
        <w:rPr>
          <w:rFonts w:ascii="Arial" w:hAnsi="Arial" w:cs="Arial"/>
          <w:sz w:val="24"/>
          <w:szCs w:val="24"/>
        </w:rPr>
        <w:t>situation, Then</w:t>
      </w:r>
      <w:r w:rsidR="00332620">
        <w:rPr>
          <w:rFonts w:ascii="Arial" w:hAnsi="Arial" w:cs="Arial"/>
          <w:sz w:val="24"/>
          <w:szCs w:val="24"/>
        </w:rPr>
        <w:t xml:space="preserve"> the experience will be negative </w:t>
      </w:r>
      <w:r w:rsidR="00601037">
        <w:rPr>
          <w:rFonts w:ascii="Arial" w:hAnsi="Arial" w:cs="Arial"/>
          <w:sz w:val="24"/>
          <w:szCs w:val="24"/>
        </w:rPr>
        <w:t>for guest</w:t>
      </w:r>
      <w:r w:rsidR="00C21E14">
        <w:rPr>
          <w:rFonts w:ascii="Arial" w:hAnsi="Arial" w:cs="Arial"/>
          <w:sz w:val="24"/>
          <w:szCs w:val="24"/>
        </w:rPr>
        <w:t>,</w:t>
      </w:r>
      <w:r w:rsidR="00601037">
        <w:rPr>
          <w:rFonts w:ascii="Arial" w:hAnsi="Arial" w:cs="Arial"/>
          <w:sz w:val="24"/>
          <w:szCs w:val="24"/>
        </w:rPr>
        <w:t xml:space="preserve"> reflection will be what the guest may want to</w:t>
      </w:r>
      <w:r w:rsidR="00D56339">
        <w:rPr>
          <w:rFonts w:ascii="Arial" w:hAnsi="Arial" w:cs="Arial"/>
          <w:sz w:val="24"/>
          <w:szCs w:val="24"/>
        </w:rPr>
        <w:t xml:space="preserve"> look for other </w:t>
      </w:r>
      <w:r w:rsidR="00E25EAF">
        <w:rPr>
          <w:rFonts w:ascii="Arial" w:hAnsi="Arial" w:cs="Arial"/>
          <w:sz w:val="24"/>
          <w:szCs w:val="24"/>
        </w:rPr>
        <w:t>options,</w:t>
      </w:r>
      <w:r w:rsidR="00601037">
        <w:rPr>
          <w:rFonts w:ascii="Arial" w:hAnsi="Arial" w:cs="Arial"/>
          <w:sz w:val="24"/>
          <w:szCs w:val="24"/>
        </w:rPr>
        <w:t xml:space="preserve"> </w:t>
      </w:r>
      <w:r w:rsidR="00972878">
        <w:rPr>
          <w:rFonts w:ascii="Arial" w:hAnsi="Arial" w:cs="Arial"/>
          <w:sz w:val="24"/>
          <w:szCs w:val="24"/>
        </w:rPr>
        <w:t xml:space="preserve">action will be the guest booking with competitor </w:t>
      </w:r>
      <w:r w:rsidR="00BB5B7D">
        <w:rPr>
          <w:rFonts w:ascii="Arial" w:hAnsi="Arial" w:cs="Arial"/>
          <w:sz w:val="24"/>
          <w:szCs w:val="24"/>
        </w:rPr>
        <w:t>after a complaint is made.</w:t>
      </w:r>
    </w:p>
    <w:p w14:paraId="5B036990" w14:textId="6DB16041" w:rsidR="009D1764" w:rsidRDefault="007E57BC" w:rsidP="008172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front </w:t>
      </w:r>
      <w:r w:rsidR="00E662BA">
        <w:rPr>
          <w:rFonts w:ascii="Arial" w:hAnsi="Arial" w:cs="Arial"/>
          <w:sz w:val="24"/>
          <w:szCs w:val="24"/>
        </w:rPr>
        <w:t>house serves</w:t>
      </w:r>
      <w:r w:rsidR="000A62F8">
        <w:rPr>
          <w:rFonts w:ascii="Arial" w:hAnsi="Arial" w:cs="Arial"/>
          <w:sz w:val="24"/>
          <w:szCs w:val="24"/>
        </w:rPr>
        <w:t xml:space="preserve"> as the first point of </w:t>
      </w:r>
      <w:r w:rsidR="008A5897">
        <w:rPr>
          <w:rFonts w:ascii="Arial" w:hAnsi="Arial" w:cs="Arial"/>
          <w:sz w:val="24"/>
          <w:szCs w:val="24"/>
        </w:rPr>
        <w:t xml:space="preserve">contact </w:t>
      </w:r>
      <w:r w:rsidR="00E748FC">
        <w:rPr>
          <w:rFonts w:ascii="Arial" w:hAnsi="Arial" w:cs="Arial"/>
          <w:sz w:val="24"/>
          <w:szCs w:val="24"/>
        </w:rPr>
        <w:t>for guests it is vital that a</w:t>
      </w:r>
      <w:r w:rsidR="008A5897">
        <w:rPr>
          <w:rFonts w:ascii="Arial" w:hAnsi="Arial" w:cs="Arial"/>
          <w:sz w:val="24"/>
          <w:szCs w:val="24"/>
        </w:rPr>
        <w:t xml:space="preserve">ll interactions between guests and front house </w:t>
      </w:r>
      <w:r w:rsidR="00D9602B">
        <w:rPr>
          <w:rFonts w:ascii="Arial" w:hAnsi="Arial" w:cs="Arial"/>
          <w:sz w:val="24"/>
          <w:szCs w:val="24"/>
        </w:rPr>
        <w:t>is of a high standard</w:t>
      </w:r>
      <w:r w:rsidR="00A41947">
        <w:rPr>
          <w:rFonts w:ascii="Arial" w:hAnsi="Arial" w:cs="Arial"/>
          <w:sz w:val="24"/>
          <w:szCs w:val="24"/>
        </w:rPr>
        <w:t>.</w:t>
      </w:r>
      <w:r w:rsidR="000C18D5">
        <w:rPr>
          <w:rFonts w:ascii="Arial" w:hAnsi="Arial" w:cs="Arial"/>
          <w:sz w:val="24"/>
          <w:szCs w:val="24"/>
        </w:rPr>
        <w:t xml:space="preserve"> Although the </w:t>
      </w:r>
      <w:r w:rsidR="0026222E">
        <w:rPr>
          <w:rFonts w:ascii="Arial" w:hAnsi="Arial" w:cs="Arial"/>
          <w:sz w:val="24"/>
          <w:szCs w:val="24"/>
        </w:rPr>
        <w:t xml:space="preserve">physical product that hotels sell are </w:t>
      </w:r>
      <w:r w:rsidR="00C901C1">
        <w:rPr>
          <w:rFonts w:ascii="Arial" w:hAnsi="Arial" w:cs="Arial"/>
          <w:sz w:val="24"/>
          <w:szCs w:val="24"/>
        </w:rPr>
        <w:t>accommodation,</w:t>
      </w:r>
      <w:r w:rsidR="0026222E">
        <w:rPr>
          <w:rFonts w:ascii="Arial" w:hAnsi="Arial" w:cs="Arial"/>
          <w:sz w:val="24"/>
          <w:szCs w:val="24"/>
        </w:rPr>
        <w:t xml:space="preserve"> food and beverage when simplified to its basic </w:t>
      </w:r>
      <w:r w:rsidR="0095777F">
        <w:rPr>
          <w:rFonts w:ascii="Arial" w:hAnsi="Arial" w:cs="Arial"/>
          <w:sz w:val="24"/>
          <w:szCs w:val="24"/>
        </w:rPr>
        <w:t>form,</w:t>
      </w:r>
      <w:r w:rsidR="0026222E">
        <w:rPr>
          <w:rFonts w:ascii="Arial" w:hAnsi="Arial" w:cs="Arial"/>
          <w:sz w:val="24"/>
          <w:szCs w:val="24"/>
        </w:rPr>
        <w:t xml:space="preserve"> it</w:t>
      </w:r>
      <w:r w:rsidR="00AD739B">
        <w:rPr>
          <w:rFonts w:ascii="Arial" w:hAnsi="Arial" w:cs="Arial"/>
          <w:sz w:val="24"/>
          <w:szCs w:val="24"/>
        </w:rPr>
        <w:t xml:space="preserve"> is the peoples desires of an exceptional experience that is the key selling point </w:t>
      </w:r>
      <w:r w:rsidR="00C661F8">
        <w:rPr>
          <w:rFonts w:ascii="Arial" w:hAnsi="Arial" w:cs="Arial"/>
          <w:sz w:val="24"/>
          <w:szCs w:val="24"/>
        </w:rPr>
        <w:t xml:space="preserve">for all hotels </w:t>
      </w:r>
      <w:r w:rsidR="00C661F8" w:rsidRPr="00C661F8">
        <w:rPr>
          <w:rFonts w:ascii="Arial" w:hAnsi="Arial" w:cs="Arial"/>
          <w:sz w:val="24"/>
          <w:szCs w:val="24"/>
        </w:rPr>
        <w:t>(</w:t>
      </w:r>
      <w:proofErr w:type="spellStart"/>
      <w:r w:rsidR="00C661F8" w:rsidRPr="00C661F8">
        <w:rPr>
          <w:rFonts w:ascii="Arial" w:hAnsi="Arial" w:cs="Arial"/>
          <w:sz w:val="24"/>
          <w:szCs w:val="24"/>
        </w:rPr>
        <w:t>Manthiou</w:t>
      </w:r>
      <w:proofErr w:type="spellEnd"/>
      <w:r w:rsidR="00C661F8" w:rsidRPr="00C661F8">
        <w:rPr>
          <w:rFonts w:ascii="Arial" w:hAnsi="Arial" w:cs="Arial"/>
          <w:sz w:val="24"/>
          <w:szCs w:val="24"/>
        </w:rPr>
        <w:t>, Hickman and Klaus, 2020)</w:t>
      </w:r>
      <w:r w:rsidR="00C661F8">
        <w:rPr>
          <w:rFonts w:ascii="Arial" w:hAnsi="Arial" w:cs="Arial"/>
          <w:sz w:val="24"/>
          <w:szCs w:val="24"/>
        </w:rPr>
        <w:t>.</w:t>
      </w:r>
    </w:p>
    <w:p w14:paraId="4E8D6CD1" w14:textId="7CE6E30D" w:rsidR="00D67884" w:rsidRDefault="00BB2C65" w:rsidP="008172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Cultural misunderstanding can be avoided </w:t>
      </w:r>
      <w:r w:rsidR="001000E1">
        <w:rPr>
          <w:rFonts w:ascii="Arial" w:hAnsi="Arial" w:cs="Arial"/>
          <w:sz w:val="24"/>
          <w:szCs w:val="24"/>
        </w:rPr>
        <w:t xml:space="preserve">if employers </w:t>
      </w:r>
      <w:r w:rsidR="008C1150">
        <w:rPr>
          <w:rFonts w:ascii="Arial" w:hAnsi="Arial" w:cs="Arial"/>
          <w:sz w:val="24"/>
          <w:szCs w:val="24"/>
        </w:rPr>
        <w:t>provide in</w:t>
      </w:r>
      <w:r w:rsidR="001000E1">
        <w:rPr>
          <w:rFonts w:ascii="Arial" w:hAnsi="Arial" w:cs="Arial"/>
          <w:sz w:val="24"/>
          <w:szCs w:val="24"/>
        </w:rPr>
        <w:t xml:space="preserve"> depth information to potential employers as although</w:t>
      </w:r>
      <w:r w:rsidR="00B810D2">
        <w:rPr>
          <w:rFonts w:ascii="Arial" w:hAnsi="Arial" w:cs="Arial"/>
          <w:sz w:val="24"/>
          <w:szCs w:val="24"/>
        </w:rPr>
        <w:t xml:space="preserve"> </w:t>
      </w:r>
      <w:r w:rsidR="007C73AB">
        <w:rPr>
          <w:rFonts w:ascii="Arial" w:hAnsi="Arial" w:cs="Arial"/>
          <w:sz w:val="24"/>
          <w:szCs w:val="24"/>
        </w:rPr>
        <w:t>the equality</w:t>
      </w:r>
      <w:r w:rsidR="00B810D2">
        <w:rPr>
          <w:rFonts w:ascii="Arial" w:hAnsi="Arial" w:cs="Arial"/>
          <w:sz w:val="24"/>
          <w:szCs w:val="24"/>
        </w:rPr>
        <w:t xml:space="preserve"> act 2010</w:t>
      </w:r>
      <w:r w:rsidR="005050EC">
        <w:rPr>
          <w:rFonts w:ascii="Arial" w:hAnsi="Arial" w:cs="Arial"/>
          <w:sz w:val="24"/>
          <w:szCs w:val="24"/>
        </w:rPr>
        <w:t xml:space="preserve"> is a </w:t>
      </w:r>
      <w:r w:rsidR="007C73AB">
        <w:rPr>
          <w:rFonts w:ascii="Arial" w:hAnsi="Arial" w:cs="Arial"/>
          <w:sz w:val="24"/>
          <w:szCs w:val="24"/>
        </w:rPr>
        <w:t xml:space="preserve">legal </w:t>
      </w:r>
      <w:r w:rsidR="000A28D7">
        <w:rPr>
          <w:rFonts w:ascii="Arial" w:hAnsi="Arial" w:cs="Arial"/>
          <w:sz w:val="24"/>
          <w:szCs w:val="24"/>
        </w:rPr>
        <w:t>requirement for</w:t>
      </w:r>
      <w:r w:rsidR="00564D0E">
        <w:rPr>
          <w:rFonts w:ascii="Arial" w:hAnsi="Arial" w:cs="Arial"/>
          <w:sz w:val="24"/>
          <w:szCs w:val="24"/>
        </w:rPr>
        <w:t xml:space="preserve"> </w:t>
      </w:r>
      <w:r w:rsidR="005050EC">
        <w:rPr>
          <w:rFonts w:ascii="Arial" w:hAnsi="Arial" w:cs="Arial"/>
          <w:sz w:val="24"/>
          <w:szCs w:val="24"/>
        </w:rPr>
        <w:t xml:space="preserve">all companies and organisation </w:t>
      </w:r>
      <w:r w:rsidR="00564D0E">
        <w:rPr>
          <w:rFonts w:ascii="Arial" w:hAnsi="Arial" w:cs="Arial"/>
          <w:sz w:val="24"/>
          <w:szCs w:val="24"/>
        </w:rPr>
        <w:t>in the UK</w:t>
      </w:r>
      <w:r w:rsidR="0009742D">
        <w:rPr>
          <w:rFonts w:ascii="Arial" w:hAnsi="Arial" w:cs="Arial"/>
          <w:sz w:val="24"/>
          <w:szCs w:val="24"/>
        </w:rPr>
        <w:t xml:space="preserve"> to </w:t>
      </w:r>
      <w:r w:rsidR="007C73AB">
        <w:rPr>
          <w:rFonts w:ascii="Arial" w:hAnsi="Arial" w:cs="Arial"/>
          <w:sz w:val="24"/>
          <w:szCs w:val="24"/>
        </w:rPr>
        <w:t>follow</w:t>
      </w:r>
      <w:r w:rsidR="003601CD">
        <w:rPr>
          <w:rFonts w:ascii="Arial" w:hAnsi="Arial" w:cs="Arial"/>
          <w:sz w:val="24"/>
          <w:szCs w:val="24"/>
        </w:rPr>
        <w:t xml:space="preserve"> as it covers </w:t>
      </w:r>
      <w:r w:rsidR="00DB6F65">
        <w:rPr>
          <w:rFonts w:ascii="Arial" w:hAnsi="Arial" w:cs="Arial"/>
          <w:sz w:val="24"/>
          <w:szCs w:val="24"/>
        </w:rPr>
        <w:t>age, race, religion, sex etc</w:t>
      </w:r>
      <w:r w:rsidR="003601CD">
        <w:rPr>
          <w:rFonts w:ascii="Arial" w:hAnsi="Arial" w:cs="Arial"/>
          <w:sz w:val="24"/>
          <w:szCs w:val="24"/>
        </w:rPr>
        <w:t xml:space="preserve"> </w:t>
      </w:r>
      <w:r w:rsidR="003601CD" w:rsidRPr="003601CD">
        <w:rPr>
          <w:rFonts w:ascii="Arial" w:hAnsi="Arial" w:cs="Arial"/>
          <w:sz w:val="24"/>
          <w:szCs w:val="24"/>
        </w:rPr>
        <w:t>(Gov.uk, n.d.)</w:t>
      </w:r>
      <w:r w:rsidR="007C73AB">
        <w:rPr>
          <w:rFonts w:ascii="Arial" w:hAnsi="Arial" w:cs="Arial"/>
          <w:sz w:val="24"/>
          <w:szCs w:val="24"/>
        </w:rPr>
        <w:t>. An</w:t>
      </w:r>
      <w:r w:rsidR="0009742D">
        <w:rPr>
          <w:rFonts w:ascii="Arial" w:hAnsi="Arial" w:cs="Arial"/>
          <w:sz w:val="24"/>
          <w:szCs w:val="24"/>
        </w:rPr>
        <w:t xml:space="preserve"> understanding of what the equality act 2010 </w:t>
      </w:r>
      <w:r w:rsidR="007C73AB">
        <w:rPr>
          <w:rFonts w:ascii="Arial" w:hAnsi="Arial" w:cs="Arial"/>
          <w:sz w:val="24"/>
          <w:szCs w:val="24"/>
        </w:rPr>
        <w:t>covers,</w:t>
      </w:r>
      <w:r w:rsidR="0009742D">
        <w:rPr>
          <w:rFonts w:ascii="Arial" w:hAnsi="Arial" w:cs="Arial"/>
          <w:sz w:val="24"/>
          <w:szCs w:val="24"/>
        </w:rPr>
        <w:t xml:space="preserve"> examples </w:t>
      </w:r>
      <w:r w:rsidR="00B23479">
        <w:rPr>
          <w:rFonts w:ascii="Arial" w:hAnsi="Arial" w:cs="Arial"/>
          <w:sz w:val="24"/>
          <w:szCs w:val="24"/>
        </w:rPr>
        <w:t xml:space="preserve">and refresher courses should be available to remind employees </w:t>
      </w:r>
      <w:r w:rsidR="003601CD">
        <w:rPr>
          <w:rFonts w:ascii="Arial" w:hAnsi="Arial" w:cs="Arial"/>
          <w:sz w:val="24"/>
          <w:szCs w:val="24"/>
        </w:rPr>
        <w:t>of this</w:t>
      </w:r>
      <w:r w:rsidR="00CD6558">
        <w:rPr>
          <w:rFonts w:ascii="Arial" w:hAnsi="Arial" w:cs="Arial"/>
          <w:sz w:val="24"/>
          <w:szCs w:val="24"/>
        </w:rPr>
        <w:t>.</w:t>
      </w:r>
      <w:r w:rsidR="003601CD">
        <w:rPr>
          <w:rFonts w:ascii="Arial" w:hAnsi="Arial" w:cs="Arial"/>
          <w:sz w:val="24"/>
          <w:szCs w:val="24"/>
        </w:rPr>
        <w:t xml:space="preserve"> </w:t>
      </w:r>
      <w:r w:rsidR="0030730E">
        <w:rPr>
          <w:rFonts w:ascii="Arial" w:hAnsi="Arial" w:cs="Arial"/>
          <w:sz w:val="24"/>
          <w:szCs w:val="24"/>
        </w:rPr>
        <w:t>Multi</w:t>
      </w:r>
      <w:r w:rsidR="00CD6558">
        <w:rPr>
          <w:rFonts w:ascii="Arial" w:hAnsi="Arial" w:cs="Arial"/>
          <w:sz w:val="24"/>
          <w:szCs w:val="24"/>
        </w:rPr>
        <w:t>-cultural</w:t>
      </w:r>
      <w:r w:rsidR="00C25525">
        <w:rPr>
          <w:rFonts w:ascii="Arial" w:hAnsi="Arial" w:cs="Arial"/>
          <w:sz w:val="24"/>
          <w:szCs w:val="24"/>
        </w:rPr>
        <w:t xml:space="preserve"> </w:t>
      </w:r>
      <w:r w:rsidR="00382631">
        <w:rPr>
          <w:rFonts w:ascii="Arial" w:hAnsi="Arial" w:cs="Arial"/>
          <w:sz w:val="24"/>
          <w:szCs w:val="24"/>
        </w:rPr>
        <w:t xml:space="preserve">employees will expose each other </w:t>
      </w:r>
      <w:r w:rsidR="00CD6558">
        <w:rPr>
          <w:rFonts w:ascii="Arial" w:hAnsi="Arial" w:cs="Arial"/>
          <w:sz w:val="24"/>
          <w:szCs w:val="24"/>
        </w:rPr>
        <w:t xml:space="preserve">and others </w:t>
      </w:r>
      <w:r w:rsidR="00382631">
        <w:rPr>
          <w:rFonts w:ascii="Arial" w:hAnsi="Arial" w:cs="Arial"/>
          <w:sz w:val="24"/>
          <w:szCs w:val="24"/>
        </w:rPr>
        <w:t xml:space="preserve">to new </w:t>
      </w:r>
      <w:r w:rsidR="0030730E">
        <w:rPr>
          <w:rFonts w:ascii="Arial" w:hAnsi="Arial" w:cs="Arial"/>
          <w:sz w:val="24"/>
          <w:szCs w:val="24"/>
        </w:rPr>
        <w:t>experiences as</w:t>
      </w:r>
      <w:r w:rsidR="00382631">
        <w:rPr>
          <w:rFonts w:ascii="Arial" w:hAnsi="Arial" w:cs="Arial"/>
          <w:sz w:val="24"/>
          <w:szCs w:val="24"/>
        </w:rPr>
        <w:t xml:space="preserve"> in food, cultural </w:t>
      </w:r>
      <w:r w:rsidR="00A807E0">
        <w:rPr>
          <w:rFonts w:ascii="Arial" w:hAnsi="Arial" w:cs="Arial"/>
          <w:sz w:val="24"/>
          <w:szCs w:val="24"/>
        </w:rPr>
        <w:t>norms,</w:t>
      </w:r>
      <w:r w:rsidR="00D73985">
        <w:rPr>
          <w:rFonts w:ascii="Arial" w:hAnsi="Arial" w:cs="Arial"/>
          <w:sz w:val="24"/>
          <w:szCs w:val="24"/>
        </w:rPr>
        <w:t xml:space="preserve"> different religions </w:t>
      </w:r>
      <w:r w:rsidR="00B3692B">
        <w:rPr>
          <w:rFonts w:ascii="Arial" w:hAnsi="Arial" w:cs="Arial"/>
          <w:sz w:val="24"/>
          <w:szCs w:val="24"/>
        </w:rPr>
        <w:t>etc.</w:t>
      </w:r>
    </w:p>
    <w:p w14:paraId="7D4A080D" w14:textId="26049450" w:rsidR="002016C0" w:rsidRDefault="002016C0" w:rsidP="008172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skills I need to work on when reflecting on my experience at front house when doing my </w:t>
      </w:r>
      <w:r w:rsidR="000E1E16">
        <w:rPr>
          <w:rFonts w:ascii="Arial" w:hAnsi="Arial" w:cs="Arial"/>
          <w:sz w:val="24"/>
          <w:szCs w:val="24"/>
        </w:rPr>
        <w:t>hotel placement is that I need to be mindful of</w:t>
      </w:r>
      <w:r w:rsidR="003C08AF">
        <w:rPr>
          <w:rFonts w:ascii="Arial" w:hAnsi="Arial" w:cs="Arial"/>
          <w:sz w:val="24"/>
          <w:szCs w:val="24"/>
        </w:rPr>
        <w:t xml:space="preserve"> </w:t>
      </w:r>
      <w:r w:rsidR="00002E51">
        <w:rPr>
          <w:rFonts w:ascii="Arial" w:hAnsi="Arial" w:cs="Arial"/>
          <w:sz w:val="24"/>
          <w:szCs w:val="24"/>
        </w:rPr>
        <w:t>my body</w:t>
      </w:r>
      <w:r w:rsidR="000E1E16">
        <w:rPr>
          <w:rFonts w:ascii="Arial" w:hAnsi="Arial" w:cs="Arial"/>
          <w:sz w:val="24"/>
          <w:szCs w:val="24"/>
        </w:rPr>
        <w:t xml:space="preserve"> </w:t>
      </w:r>
      <w:r w:rsidR="0090361B">
        <w:rPr>
          <w:rFonts w:ascii="Arial" w:hAnsi="Arial" w:cs="Arial"/>
          <w:sz w:val="24"/>
          <w:szCs w:val="24"/>
        </w:rPr>
        <w:t xml:space="preserve">language and tone of </w:t>
      </w:r>
      <w:r w:rsidR="00862604">
        <w:rPr>
          <w:rFonts w:ascii="Arial" w:hAnsi="Arial" w:cs="Arial"/>
          <w:sz w:val="24"/>
          <w:szCs w:val="24"/>
        </w:rPr>
        <w:t>voice. As</w:t>
      </w:r>
      <w:r w:rsidR="00A429B4">
        <w:rPr>
          <w:rFonts w:ascii="Arial" w:hAnsi="Arial" w:cs="Arial"/>
          <w:sz w:val="24"/>
          <w:szCs w:val="24"/>
        </w:rPr>
        <w:t xml:space="preserve"> front house is a very busy </w:t>
      </w:r>
      <w:r w:rsidR="00862604">
        <w:rPr>
          <w:rFonts w:ascii="Arial" w:hAnsi="Arial" w:cs="Arial"/>
          <w:sz w:val="24"/>
          <w:szCs w:val="24"/>
        </w:rPr>
        <w:t xml:space="preserve">department where we had to coordinate room repairs in time with </w:t>
      </w:r>
      <w:r w:rsidR="003C08AF">
        <w:rPr>
          <w:rFonts w:ascii="Arial" w:hAnsi="Arial" w:cs="Arial"/>
          <w:sz w:val="24"/>
          <w:szCs w:val="24"/>
        </w:rPr>
        <w:t>bookings,</w:t>
      </w:r>
      <w:r w:rsidR="00862604">
        <w:rPr>
          <w:rFonts w:ascii="Arial" w:hAnsi="Arial" w:cs="Arial"/>
          <w:sz w:val="24"/>
          <w:szCs w:val="24"/>
        </w:rPr>
        <w:t xml:space="preserve"> deal with customer complaints and try </w:t>
      </w:r>
      <w:r w:rsidR="00720398">
        <w:rPr>
          <w:rFonts w:ascii="Arial" w:hAnsi="Arial" w:cs="Arial"/>
          <w:sz w:val="24"/>
          <w:szCs w:val="24"/>
        </w:rPr>
        <w:t xml:space="preserve">to </w:t>
      </w:r>
      <w:r w:rsidR="00862604">
        <w:rPr>
          <w:rFonts w:ascii="Arial" w:hAnsi="Arial" w:cs="Arial"/>
          <w:sz w:val="24"/>
          <w:szCs w:val="24"/>
        </w:rPr>
        <w:t xml:space="preserve">resolve </w:t>
      </w:r>
      <w:r w:rsidR="00FB5F1C">
        <w:rPr>
          <w:rFonts w:ascii="Arial" w:hAnsi="Arial" w:cs="Arial"/>
          <w:sz w:val="24"/>
          <w:szCs w:val="24"/>
        </w:rPr>
        <w:t>them, validate</w:t>
      </w:r>
      <w:r w:rsidR="00720398">
        <w:rPr>
          <w:rFonts w:ascii="Arial" w:hAnsi="Arial" w:cs="Arial"/>
          <w:sz w:val="24"/>
          <w:szCs w:val="24"/>
        </w:rPr>
        <w:t xml:space="preserve"> car parking ,</w:t>
      </w:r>
      <w:r w:rsidR="003C08AF">
        <w:rPr>
          <w:rFonts w:ascii="Arial" w:hAnsi="Arial" w:cs="Arial"/>
          <w:sz w:val="24"/>
          <w:szCs w:val="24"/>
        </w:rPr>
        <w:t xml:space="preserve"> busy check</w:t>
      </w:r>
      <w:r w:rsidR="00720398">
        <w:rPr>
          <w:rFonts w:ascii="Arial" w:hAnsi="Arial" w:cs="Arial"/>
          <w:sz w:val="24"/>
          <w:szCs w:val="24"/>
        </w:rPr>
        <w:t xml:space="preserve">-ins </w:t>
      </w:r>
      <w:r w:rsidR="00002E51">
        <w:rPr>
          <w:rFonts w:ascii="Arial" w:hAnsi="Arial" w:cs="Arial"/>
          <w:sz w:val="24"/>
          <w:szCs w:val="24"/>
        </w:rPr>
        <w:t xml:space="preserve"> while also maintaining </w:t>
      </w:r>
      <w:r w:rsidR="00720398">
        <w:rPr>
          <w:rFonts w:ascii="Arial" w:hAnsi="Arial" w:cs="Arial"/>
          <w:sz w:val="24"/>
          <w:szCs w:val="24"/>
        </w:rPr>
        <w:t>tidy, clean</w:t>
      </w:r>
      <w:r w:rsidR="00002E51">
        <w:rPr>
          <w:rFonts w:ascii="Arial" w:hAnsi="Arial" w:cs="Arial"/>
          <w:sz w:val="24"/>
          <w:szCs w:val="24"/>
        </w:rPr>
        <w:t xml:space="preserve"> area </w:t>
      </w:r>
      <w:r w:rsidR="00E1306E">
        <w:rPr>
          <w:rFonts w:ascii="Arial" w:hAnsi="Arial" w:cs="Arial"/>
          <w:sz w:val="24"/>
          <w:szCs w:val="24"/>
        </w:rPr>
        <w:t xml:space="preserve">can be allot .There for I need to be aware of my body language as I may not be aware I am giving </w:t>
      </w:r>
      <w:r w:rsidR="00FB5F1C">
        <w:rPr>
          <w:rFonts w:ascii="Arial" w:hAnsi="Arial" w:cs="Arial"/>
          <w:sz w:val="24"/>
          <w:szCs w:val="24"/>
        </w:rPr>
        <w:t>negative</w:t>
      </w:r>
      <w:r w:rsidR="00E1306E">
        <w:rPr>
          <w:rFonts w:ascii="Arial" w:hAnsi="Arial" w:cs="Arial"/>
          <w:sz w:val="24"/>
          <w:szCs w:val="24"/>
        </w:rPr>
        <w:t xml:space="preserve"> body language by not having good eye </w:t>
      </w:r>
      <w:r w:rsidR="00FB5F1C">
        <w:rPr>
          <w:rFonts w:ascii="Arial" w:hAnsi="Arial" w:cs="Arial"/>
          <w:sz w:val="24"/>
          <w:szCs w:val="24"/>
        </w:rPr>
        <w:t>contact,</w:t>
      </w:r>
      <w:r w:rsidR="00F74508">
        <w:rPr>
          <w:rFonts w:ascii="Arial" w:hAnsi="Arial" w:cs="Arial"/>
          <w:sz w:val="24"/>
          <w:szCs w:val="24"/>
        </w:rPr>
        <w:t xml:space="preserve"> unintentionally ignoring</w:t>
      </w:r>
      <w:r w:rsidR="00A15886">
        <w:rPr>
          <w:rFonts w:ascii="Arial" w:hAnsi="Arial" w:cs="Arial"/>
          <w:sz w:val="24"/>
          <w:szCs w:val="24"/>
        </w:rPr>
        <w:t>.</w:t>
      </w:r>
      <w:r w:rsidR="00F74508">
        <w:rPr>
          <w:rFonts w:ascii="Arial" w:hAnsi="Arial" w:cs="Arial"/>
          <w:sz w:val="24"/>
          <w:szCs w:val="24"/>
        </w:rPr>
        <w:t xml:space="preserve"> </w:t>
      </w:r>
      <w:r w:rsidR="00FB5F1C">
        <w:rPr>
          <w:rFonts w:ascii="Arial" w:hAnsi="Arial" w:cs="Arial"/>
          <w:sz w:val="24"/>
          <w:szCs w:val="24"/>
        </w:rPr>
        <w:t xml:space="preserve"> not facing when booking </w:t>
      </w:r>
      <w:r w:rsidR="00A15886">
        <w:rPr>
          <w:rFonts w:ascii="Arial" w:hAnsi="Arial" w:cs="Arial"/>
          <w:sz w:val="24"/>
          <w:szCs w:val="24"/>
        </w:rPr>
        <w:t>in. Also</w:t>
      </w:r>
      <w:r w:rsidR="00FB5F1C">
        <w:rPr>
          <w:rFonts w:ascii="Arial" w:hAnsi="Arial" w:cs="Arial"/>
          <w:sz w:val="24"/>
          <w:szCs w:val="24"/>
        </w:rPr>
        <w:t xml:space="preserve"> my tone of voice may give a negative experience as I am quite shy and </w:t>
      </w:r>
      <w:r w:rsidR="0030730E">
        <w:rPr>
          <w:rFonts w:ascii="Arial" w:hAnsi="Arial" w:cs="Arial"/>
          <w:sz w:val="24"/>
          <w:szCs w:val="24"/>
        </w:rPr>
        <w:t xml:space="preserve">will avoid </w:t>
      </w:r>
      <w:r w:rsidR="00B3692B">
        <w:rPr>
          <w:rFonts w:ascii="Arial" w:hAnsi="Arial" w:cs="Arial"/>
          <w:sz w:val="24"/>
          <w:szCs w:val="24"/>
        </w:rPr>
        <w:t>talking, it</w:t>
      </w:r>
      <w:r w:rsidR="00976D14">
        <w:rPr>
          <w:rFonts w:ascii="Arial" w:hAnsi="Arial" w:cs="Arial"/>
          <w:sz w:val="24"/>
          <w:szCs w:val="24"/>
        </w:rPr>
        <w:t xml:space="preserve"> may appear that I am disinterested  in job and guest .</w:t>
      </w:r>
    </w:p>
    <w:p w14:paraId="650466E7" w14:textId="77777777" w:rsidR="002D3D26" w:rsidRDefault="002D3D26" w:rsidP="0081721E">
      <w:pPr>
        <w:jc w:val="both"/>
        <w:rPr>
          <w:rFonts w:ascii="Arial" w:hAnsi="Arial" w:cs="Arial"/>
          <w:sz w:val="24"/>
          <w:szCs w:val="24"/>
        </w:rPr>
      </w:pPr>
    </w:p>
    <w:p w14:paraId="3113724E" w14:textId="77777777" w:rsidR="002D3D26" w:rsidRDefault="002D3D26" w:rsidP="0081721E">
      <w:pPr>
        <w:jc w:val="both"/>
        <w:rPr>
          <w:rFonts w:ascii="Arial" w:hAnsi="Arial" w:cs="Arial"/>
          <w:sz w:val="24"/>
          <w:szCs w:val="24"/>
        </w:rPr>
      </w:pPr>
    </w:p>
    <w:p w14:paraId="06C04CDB" w14:textId="77777777" w:rsidR="002D3D26" w:rsidRDefault="002D3D26" w:rsidP="0081721E">
      <w:pPr>
        <w:jc w:val="both"/>
        <w:rPr>
          <w:rFonts w:ascii="Arial" w:hAnsi="Arial" w:cs="Arial"/>
          <w:sz w:val="24"/>
          <w:szCs w:val="24"/>
        </w:rPr>
      </w:pPr>
    </w:p>
    <w:p w14:paraId="18E34F61" w14:textId="77777777" w:rsidR="00D44E8D" w:rsidRDefault="00D44E8D" w:rsidP="00D44E8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Reference list</w:t>
      </w:r>
    </w:p>
    <w:p w14:paraId="6368FB53" w14:textId="77777777" w:rsidR="00D44E8D" w:rsidRDefault="00D44E8D" w:rsidP="00D44E8D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Gov.uk (n.d.). </w:t>
      </w:r>
      <w:r>
        <w:rPr>
          <w:rFonts w:ascii="Arial" w:hAnsi="Arial" w:cs="Arial"/>
          <w:i/>
          <w:iCs/>
        </w:rPr>
        <w:t>Equality and diversity</w:t>
      </w:r>
      <w:r>
        <w:rPr>
          <w:rFonts w:ascii="Arial" w:hAnsi="Arial" w:cs="Arial"/>
        </w:rPr>
        <w:t>. [online] GOV.UK. Available at: https://www.gov.uk/government/organisations/home-office/about/equality-and-diversity#:~:text=When%20we%27re%20making%20decisions [Accessed 13 Oct. 2023].</w:t>
      </w:r>
    </w:p>
    <w:p w14:paraId="4D7E9D1B" w14:textId="77777777" w:rsidR="00D44E8D" w:rsidRDefault="00D44E8D" w:rsidP="00D44E8D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Handley, C. and Mathew, S. (2020). Human large-scale cooperation as a product of competition between cultural groups. </w:t>
      </w:r>
      <w:r>
        <w:rPr>
          <w:rFonts w:ascii="Arial" w:hAnsi="Arial" w:cs="Arial"/>
          <w:i/>
          <w:iCs/>
        </w:rPr>
        <w:t>Nature Communications</w:t>
      </w:r>
      <w:r>
        <w:rPr>
          <w:rFonts w:ascii="Arial" w:hAnsi="Arial" w:cs="Arial"/>
        </w:rPr>
        <w:t xml:space="preserve">, [online] 11(1). </w:t>
      </w:r>
      <w:proofErr w:type="spellStart"/>
      <w:r>
        <w:rPr>
          <w:rFonts w:ascii="Arial" w:hAnsi="Arial" w:cs="Arial"/>
        </w:rPr>
        <w:t>doi:https</w:t>
      </w:r>
      <w:proofErr w:type="spellEnd"/>
      <w:r>
        <w:rPr>
          <w:rFonts w:ascii="Arial" w:hAnsi="Arial" w:cs="Arial"/>
        </w:rPr>
        <w:t>://doi.org/10.1038/s41467-020-14416-8.</w:t>
      </w:r>
    </w:p>
    <w:p w14:paraId="0D5DFB9D" w14:textId="77777777" w:rsidR="00D44E8D" w:rsidRDefault="00D44E8D" w:rsidP="00D44E8D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Islam, M.S. and Kirillova, K. (2020). Non-verbal communication in hospitality: At the intersection of religion and gender. </w:t>
      </w:r>
      <w:r>
        <w:rPr>
          <w:rFonts w:ascii="Arial" w:hAnsi="Arial" w:cs="Arial"/>
          <w:i/>
          <w:iCs/>
        </w:rPr>
        <w:t>International Journal of Hospitality Management</w:t>
      </w:r>
      <w:r>
        <w:rPr>
          <w:rFonts w:ascii="Arial" w:hAnsi="Arial" w:cs="Arial"/>
        </w:rPr>
        <w:t xml:space="preserve">, [online] 84, p.102326. </w:t>
      </w:r>
      <w:proofErr w:type="spellStart"/>
      <w:r>
        <w:rPr>
          <w:rFonts w:ascii="Arial" w:hAnsi="Arial" w:cs="Arial"/>
        </w:rPr>
        <w:t>doi:https</w:t>
      </w:r>
      <w:proofErr w:type="spellEnd"/>
      <w:r>
        <w:rPr>
          <w:rFonts w:ascii="Arial" w:hAnsi="Arial" w:cs="Arial"/>
        </w:rPr>
        <w:t>://doi.org/10.1016/j.ijhm.2019.102326.</w:t>
      </w:r>
    </w:p>
    <w:p w14:paraId="698A719A" w14:textId="77777777" w:rsidR="00D44E8D" w:rsidRDefault="00D44E8D" w:rsidP="00D44E8D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Manthiou</w:t>
      </w:r>
      <w:proofErr w:type="spellEnd"/>
      <w:r>
        <w:rPr>
          <w:rFonts w:ascii="Arial" w:hAnsi="Arial" w:cs="Arial"/>
        </w:rPr>
        <w:t xml:space="preserve">, A., Hickman, E. and Klaus, P. (2020). Beyond good and bad: Challenging the suggested role of emotions in customer experience (CX) research. </w:t>
      </w:r>
      <w:r>
        <w:rPr>
          <w:rFonts w:ascii="Arial" w:hAnsi="Arial" w:cs="Arial"/>
          <w:i/>
          <w:iCs/>
        </w:rPr>
        <w:t>Journal of Retailing and Consumer Services</w:t>
      </w:r>
      <w:r>
        <w:rPr>
          <w:rFonts w:ascii="Arial" w:hAnsi="Arial" w:cs="Arial"/>
        </w:rPr>
        <w:t xml:space="preserve">, [online] 57(1), p.102218. </w:t>
      </w:r>
      <w:proofErr w:type="spellStart"/>
      <w:r>
        <w:rPr>
          <w:rFonts w:ascii="Arial" w:hAnsi="Arial" w:cs="Arial"/>
        </w:rPr>
        <w:t>doi:https</w:t>
      </w:r>
      <w:proofErr w:type="spellEnd"/>
      <w:r>
        <w:rPr>
          <w:rFonts w:ascii="Arial" w:hAnsi="Arial" w:cs="Arial"/>
        </w:rPr>
        <w:t>://doi.org/10.1016/j.jretconser.2020.102218.</w:t>
      </w:r>
    </w:p>
    <w:p w14:paraId="7F350A4A" w14:textId="77777777" w:rsidR="00D44E8D" w:rsidRDefault="00D44E8D" w:rsidP="00D44E8D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University of Hull (2013). </w:t>
      </w:r>
      <w:proofErr w:type="spellStart"/>
      <w:r>
        <w:rPr>
          <w:rFonts w:ascii="Arial" w:hAnsi="Arial" w:cs="Arial"/>
          <w:i/>
          <w:iCs/>
        </w:rPr>
        <w:t>LibGuides</w:t>
      </w:r>
      <w:proofErr w:type="spellEnd"/>
      <w:r>
        <w:rPr>
          <w:rFonts w:ascii="Arial" w:hAnsi="Arial" w:cs="Arial"/>
          <w:i/>
          <w:iCs/>
        </w:rPr>
        <w:t>: Reflective writing: ERA</w:t>
      </w:r>
      <w:r>
        <w:rPr>
          <w:rFonts w:ascii="Arial" w:hAnsi="Arial" w:cs="Arial"/>
        </w:rPr>
        <w:t>. [online] Hull.ac.uk. Available at: https://libguides.hull.ac.uk/reflectivewriting/era#:~:text=The%20ERA%20Cycle [Accessed 19 Oct. 2023].</w:t>
      </w:r>
    </w:p>
    <w:p w14:paraId="30D8C7EC" w14:textId="77777777" w:rsidR="00D44E8D" w:rsidRDefault="00D44E8D" w:rsidP="00D44E8D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W. McGee, R. (2021). </w:t>
      </w:r>
      <w:r>
        <w:rPr>
          <w:rFonts w:ascii="Arial" w:hAnsi="Arial" w:cs="Arial"/>
          <w:i/>
          <w:iCs/>
        </w:rPr>
        <w:t>How Would History Be Different if Japan Had Been Successful in Invading Manchuria?</w:t>
      </w:r>
      <w:r>
        <w:rPr>
          <w:rFonts w:ascii="Arial" w:hAnsi="Arial" w:cs="Arial"/>
        </w:rPr>
        <w:t xml:space="preserve"> [online] Fayetteville State University, p.7. Available at: https://www.researchgate.net/profile/Robert-Mcgee-5/publication/369972245_How_Would_History_Be_Different_if_Japan_Had_Been_Successful_in_Invading_Manchuria_A_ChatGPT_Essay/links/643721d04e83cd0e2fab3d69/How-Would-History-Be-Different-if-Japan-Had-Been-Successful-in-Invading-Manchuria-A-ChatGPT-Essay.pdf [Accessed 13 Oct. 2023].</w:t>
      </w:r>
    </w:p>
    <w:p w14:paraId="5C80796B" w14:textId="77777777" w:rsidR="002D3D26" w:rsidRDefault="002D3D26" w:rsidP="0081721E">
      <w:pPr>
        <w:jc w:val="both"/>
        <w:rPr>
          <w:rFonts w:ascii="Arial" w:hAnsi="Arial" w:cs="Arial"/>
          <w:sz w:val="24"/>
          <w:szCs w:val="24"/>
        </w:rPr>
      </w:pPr>
    </w:p>
    <w:p w14:paraId="03E3FF10" w14:textId="77777777" w:rsidR="002D3D26" w:rsidRDefault="002D3D26" w:rsidP="0081721E">
      <w:pPr>
        <w:jc w:val="both"/>
        <w:rPr>
          <w:rFonts w:ascii="Arial" w:hAnsi="Arial" w:cs="Arial"/>
          <w:sz w:val="24"/>
          <w:szCs w:val="24"/>
        </w:rPr>
      </w:pPr>
    </w:p>
    <w:sectPr w:rsidR="002D3D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2290"/>
    <w:rsid w:val="00002E51"/>
    <w:rsid w:val="0001038C"/>
    <w:rsid w:val="0001562E"/>
    <w:rsid w:val="0009742D"/>
    <w:rsid w:val="000A140B"/>
    <w:rsid w:val="000A1BB7"/>
    <w:rsid w:val="000A28D7"/>
    <w:rsid w:val="000A62F8"/>
    <w:rsid w:val="000C18D5"/>
    <w:rsid w:val="000C6155"/>
    <w:rsid w:val="000E1E16"/>
    <w:rsid w:val="000E3271"/>
    <w:rsid w:val="000F1CE1"/>
    <w:rsid w:val="000F5E18"/>
    <w:rsid w:val="001000E1"/>
    <w:rsid w:val="00123227"/>
    <w:rsid w:val="00175962"/>
    <w:rsid w:val="002016C0"/>
    <w:rsid w:val="00247E6E"/>
    <w:rsid w:val="0026222E"/>
    <w:rsid w:val="002B2A5C"/>
    <w:rsid w:val="002D3D26"/>
    <w:rsid w:val="002F06FF"/>
    <w:rsid w:val="002F5285"/>
    <w:rsid w:val="003050A6"/>
    <w:rsid w:val="0030730E"/>
    <w:rsid w:val="00314B35"/>
    <w:rsid w:val="00332620"/>
    <w:rsid w:val="0035121A"/>
    <w:rsid w:val="003601CD"/>
    <w:rsid w:val="00365A9E"/>
    <w:rsid w:val="00376B51"/>
    <w:rsid w:val="00382631"/>
    <w:rsid w:val="003C08AF"/>
    <w:rsid w:val="003C3B90"/>
    <w:rsid w:val="00413404"/>
    <w:rsid w:val="00440464"/>
    <w:rsid w:val="004611FE"/>
    <w:rsid w:val="00463BA1"/>
    <w:rsid w:val="00481657"/>
    <w:rsid w:val="00491473"/>
    <w:rsid w:val="004A699C"/>
    <w:rsid w:val="004C366E"/>
    <w:rsid w:val="004C7D6E"/>
    <w:rsid w:val="004E4218"/>
    <w:rsid w:val="004F65D2"/>
    <w:rsid w:val="005050EC"/>
    <w:rsid w:val="00517089"/>
    <w:rsid w:val="00562290"/>
    <w:rsid w:val="00564D0E"/>
    <w:rsid w:val="00601037"/>
    <w:rsid w:val="006018AD"/>
    <w:rsid w:val="00650D4F"/>
    <w:rsid w:val="006537D8"/>
    <w:rsid w:val="00660542"/>
    <w:rsid w:val="0066465E"/>
    <w:rsid w:val="00676A54"/>
    <w:rsid w:val="0067744B"/>
    <w:rsid w:val="00677694"/>
    <w:rsid w:val="0068435C"/>
    <w:rsid w:val="00684C1E"/>
    <w:rsid w:val="006D7F0B"/>
    <w:rsid w:val="00700218"/>
    <w:rsid w:val="007028FA"/>
    <w:rsid w:val="00720398"/>
    <w:rsid w:val="00736C1F"/>
    <w:rsid w:val="00750ECF"/>
    <w:rsid w:val="007A7EDC"/>
    <w:rsid w:val="007C73AB"/>
    <w:rsid w:val="007D7DD1"/>
    <w:rsid w:val="007E12A2"/>
    <w:rsid w:val="007E57BC"/>
    <w:rsid w:val="0081721E"/>
    <w:rsid w:val="00822117"/>
    <w:rsid w:val="0082587F"/>
    <w:rsid w:val="00857FFB"/>
    <w:rsid w:val="00862604"/>
    <w:rsid w:val="0086438D"/>
    <w:rsid w:val="00867D04"/>
    <w:rsid w:val="00875709"/>
    <w:rsid w:val="008A5897"/>
    <w:rsid w:val="008C1150"/>
    <w:rsid w:val="008C5BA3"/>
    <w:rsid w:val="0090361B"/>
    <w:rsid w:val="009351D2"/>
    <w:rsid w:val="009417AE"/>
    <w:rsid w:val="0095777F"/>
    <w:rsid w:val="00965EB0"/>
    <w:rsid w:val="00972878"/>
    <w:rsid w:val="00976D14"/>
    <w:rsid w:val="009805D1"/>
    <w:rsid w:val="009D1764"/>
    <w:rsid w:val="009F36CC"/>
    <w:rsid w:val="00A15886"/>
    <w:rsid w:val="00A41947"/>
    <w:rsid w:val="00A429B4"/>
    <w:rsid w:val="00A70663"/>
    <w:rsid w:val="00A807E0"/>
    <w:rsid w:val="00AA52E8"/>
    <w:rsid w:val="00AD739B"/>
    <w:rsid w:val="00B10ADE"/>
    <w:rsid w:val="00B23479"/>
    <w:rsid w:val="00B30947"/>
    <w:rsid w:val="00B3692B"/>
    <w:rsid w:val="00B76642"/>
    <w:rsid w:val="00B810D2"/>
    <w:rsid w:val="00B84A60"/>
    <w:rsid w:val="00BA1241"/>
    <w:rsid w:val="00BB2C65"/>
    <w:rsid w:val="00BB40E0"/>
    <w:rsid w:val="00BB5B7D"/>
    <w:rsid w:val="00BC1DDA"/>
    <w:rsid w:val="00BD29DB"/>
    <w:rsid w:val="00C1411E"/>
    <w:rsid w:val="00C21E14"/>
    <w:rsid w:val="00C25525"/>
    <w:rsid w:val="00C473D7"/>
    <w:rsid w:val="00C61D0F"/>
    <w:rsid w:val="00C661F8"/>
    <w:rsid w:val="00C76647"/>
    <w:rsid w:val="00C80207"/>
    <w:rsid w:val="00C901C1"/>
    <w:rsid w:val="00CB5672"/>
    <w:rsid w:val="00CD36DA"/>
    <w:rsid w:val="00CD6558"/>
    <w:rsid w:val="00CE0024"/>
    <w:rsid w:val="00CE6FF7"/>
    <w:rsid w:val="00D4314B"/>
    <w:rsid w:val="00D44E8D"/>
    <w:rsid w:val="00D45DC4"/>
    <w:rsid w:val="00D56339"/>
    <w:rsid w:val="00D67884"/>
    <w:rsid w:val="00D73985"/>
    <w:rsid w:val="00D9602B"/>
    <w:rsid w:val="00DB6F65"/>
    <w:rsid w:val="00E1306E"/>
    <w:rsid w:val="00E25EAF"/>
    <w:rsid w:val="00E437DA"/>
    <w:rsid w:val="00E662BA"/>
    <w:rsid w:val="00E70F67"/>
    <w:rsid w:val="00E748FC"/>
    <w:rsid w:val="00E77A9A"/>
    <w:rsid w:val="00EA0EE6"/>
    <w:rsid w:val="00EA3868"/>
    <w:rsid w:val="00EC5E97"/>
    <w:rsid w:val="00EE6EC9"/>
    <w:rsid w:val="00EF0E0F"/>
    <w:rsid w:val="00F27AAB"/>
    <w:rsid w:val="00F33D11"/>
    <w:rsid w:val="00F67A04"/>
    <w:rsid w:val="00F74508"/>
    <w:rsid w:val="00FA5404"/>
    <w:rsid w:val="00FB5F1C"/>
    <w:rsid w:val="00FE1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F810B"/>
  <w15:chartTrackingRefBased/>
  <w15:docId w15:val="{921A2053-C393-4E81-9328-299DC794E7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D3D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323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855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312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463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754</Words>
  <Characters>4300</Characters>
  <Application>Microsoft Office Word</Application>
  <DocSecurity>0</DocSecurity>
  <Lines>35</Lines>
  <Paragraphs>10</Paragraphs>
  <ScaleCrop>false</ScaleCrop>
  <Company/>
  <LinksUpToDate>false</LinksUpToDate>
  <CharactersWithSpaces>5044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Zenab Ismail Ashoor</dc:creator>
  <cp:keywords/>
  <dc:description/>
  <cp:lastModifiedBy>Zaynab Ashoor</cp:lastModifiedBy>
  <cp:revision>3</cp:revision>
  <dcterms:created xsi:type="dcterms:W3CDTF">2023-10-19T11:14:00Z</dcterms:created>
  <dcterms:modified xsi:type="dcterms:W3CDTF">2023-10-19T11:15:00Z</dcterms:modified>
</cp:coreProperties>
</file>