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DEDA06" w14:textId="77777777" w:rsidR="000A0008" w:rsidRDefault="000A0008" w:rsidP="000C5687">
      <w:pPr>
        <w:spacing w:line="360" w:lineRule="auto"/>
        <w:rPr>
          <w:rFonts w:ascii="Arial" w:hAnsi="Arial" w:cs="Arial"/>
          <w:b/>
          <w:bCs/>
          <w:sz w:val="36"/>
          <w:szCs w:val="36"/>
          <w:u w:val="single"/>
        </w:rPr>
      </w:pPr>
    </w:p>
    <w:p w14:paraId="0057F689" w14:textId="22D7CCF7" w:rsidR="005E305C" w:rsidRPr="000A0008" w:rsidRDefault="005E305C" w:rsidP="000C5687">
      <w:pPr>
        <w:spacing w:line="360" w:lineRule="auto"/>
        <w:jc w:val="center"/>
        <w:rPr>
          <w:rFonts w:ascii="Arial" w:hAnsi="Arial" w:cs="Arial"/>
          <w:b/>
          <w:bCs/>
          <w:sz w:val="36"/>
          <w:szCs w:val="36"/>
          <w:u w:val="single"/>
        </w:rPr>
      </w:pPr>
      <w:r w:rsidRPr="000A0008">
        <w:rPr>
          <w:rFonts w:ascii="Arial" w:hAnsi="Arial" w:cs="Arial"/>
          <w:b/>
          <w:bCs/>
          <w:sz w:val="36"/>
          <w:szCs w:val="36"/>
          <w:u w:val="single"/>
        </w:rPr>
        <w:t>A critical evaluation and the identification of next teaching and learning steps focusing on a case study of an individual learner or a group of learners, based on an observed critical incident.</w:t>
      </w:r>
    </w:p>
    <w:p w14:paraId="58BED898" w14:textId="22B2D35D" w:rsidR="005E305C" w:rsidRDefault="005E305C" w:rsidP="000C5687">
      <w:pPr>
        <w:spacing w:line="360" w:lineRule="auto"/>
        <w:rPr>
          <w:rFonts w:ascii="Avenir Next LT Pro" w:hAnsi="Avenir Next LT Pro"/>
        </w:rPr>
      </w:pPr>
    </w:p>
    <w:p w14:paraId="41636649" w14:textId="77777777" w:rsidR="000F311F" w:rsidRDefault="000F311F" w:rsidP="000C5687">
      <w:pPr>
        <w:spacing w:line="360" w:lineRule="auto"/>
        <w:rPr>
          <w:rFonts w:ascii="Avenir Next LT Pro" w:hAnsi="Avenir Next LT Pro"/>
        </w:rPr>
      </w:pPr>
    </w:p>
    <w:p w14:paraId="32C1C48D" w14:textId="159B7C74" w:rsidR="000C5687" w:rsidRPr="000C5687" w:rsidRDefault="000C5687" w:rsidP="000C5687">
      <w:pPr>
        <w:spacing w:line="360" w:lineRule="auto"/>
        <w:rPr>
          <w:rFonts w:ascii="Arial" w:hAnsi="Arial" w:cs="Arial"/>
          <w:b/>
          <w:bCs/>
          <w:sz w:val="28"/>
          <w:szCs w:val="28"/>
        </w:rPr>
      </w:pPr>
      <w:r w:rsidRPr="0063724C">
        <w:rPr>
          <w:rFonts w:ascii="Arial" w:hAnsi="Arial" w:cs="Arial"/>
          <w:b/>
          <w:bCs/>
          <w:sz w:val="28"/>
          <w:szCs w:val="28"/>
        </w:rPr>
        <w:t>Introduction</w:t>
      </w:r>
      <w:r w:rsidR="00324406" w:rsidRPr="0063724C">
        <w:rPr>
          <w:rFonts w:ascii="Arial" w:hAnsi="Arial" w:cs="Arial"/>
          <w:b/>
          <w:bCs/>
          <w:sz w:val="28"/>
          <w:szCs w:val="28"/>
        </w:rPr>
        <w:t xml:space="preserve"> </w:t>
      </w:r>
    </w:p>
    <w:p w14:paraId="2179BB84" w14:textId="2EE27B9A" w:rsidR="005E305C" w:rsidRPr="001138B6" w:rsidRDefault="005E305C" w:rsidP="000C5687">
      <w:pPr>
        <w:spacing w:line="360" w:lineRule="auto"/>
        <w:rPr>
          <w:rFonts w:ascii="Arial" w:hAnsi="Arial" w:cs="Arial"/>
          <w:sz w:val="22"/>
          <w:szCs w:val="22"/>
        </w:rPr>
      </w:pPr>
      <w:r w:rsidRPr="001138B6">
        <w:rPr>
          <w:rFonts w:ascii="Arial" w:hAnsi="Arial" w:cs="Arial"/>
          <w:sz w:val="22"/>
          <w:szCs w:val="22"/>
        </w:rPr>
        <w:t xml:space="preserve">A critical incident is an </w:t>
      </w:r>
      <w:r w:rsidR="00447FB4">
        <w:rPr>
          <w:rFonts w:ascii="Arial" w:hAnsi="Arial" w:cs="Arial"/>
          <w:sz w:val="22"/>
          <w:szCs w:val="22"/>
        </w:rPr>
        <w:t xml:space="preserve">interpretation of an </w:t>
      </w:r>
      <w:r w:rsidR="00084C7C" w:rsidRPr="001138B6">
        <w:rPr>
          <w:rFonts w:ascii="Arial" w:hAnsi="Arial" w:cs="Arial"/>
          <w:sz w:val="22"/>
          <w:szCs w:val="22"/>
        </w:rPr>
        <w:t>occurrence</w:t>
      </w:r>
      <w:r w:rsidRPr="001138B6">
        <w:rPr>
          <w:rFonts w:ascii="Arial" w:hAnsi="Arial" w:cs="Arial"/>
          <w:sz w:val="22"/>
          <w:szCs w:val="22"/>
        </w:rPr>
        <w:t xml:space="preserve"> that can happen in </w:t>
      </w:r>
      <w:r w:rsidR="00447FB4">
        <w:rPr>
          <w:rFonts w:ascii="Arial" w:hAnsi="Arial" w:cs="Arial"/>
          <w:sz w:val="22"/>
          <w:szCs w:val="22"/>
        </w:rPr>
        <w:t xml:space="preserve">any </w:t>
      </w:r>
      <w:r w:rsidRPr="001138B6">
        <w:rPr>
          <w:rFonts w:ascii="Arial" w:hAnsi="Arial" w:cs="Arial"/>
          <w:sz w:val="22"/>
          <w:szCs w:val="22"/>
        </w:rPr>
        <w:t>routine professional practice not only in the classroom but in the school environment. Although the term critical can traditionally have a negative connotation, a critical incident will not necessarily be a negative situation but can in fact be routine, neutral, or positive.</w:t>
      </w:r>
    </w:p>
    <w:p w14:paraId="162CEED0" w14:textId="24818320" w:rsidR="005E305C" w:rsidRPr="001138B6" w:rsidRDefault="005E305C" w:rsidP="000C5687">
      <w:pPr>
        <w:spacing w:line="360" w:lineRule="auto"/>
        <w:rPr>
          <w:rFonts w:ascii="Arial" w:hAnsi="Arial" w:cs="Arial"/>
          <w:sz w:val="22"/>
          <w:szCs w:val="22"/>
        </w:rPr>
      </w:pPr>
      <w:r w:rsidRPr="001138B6">
        <w:rPr>
          <w:rFonts w:ascii="Arial" w:hAnsi="Arial" w:cs="Arial"/>
          <w:sz w:val="22"/>
          <w:szCs w:val="22"/>
        </w:rPr>
        <w:t xml:space="preserve">Critical incidents are important to create </w:t>
      </w:r>
      <w:r w:rsidR="000A2059" w:rsidRPr="001138B6">
        <w:rPr>
          <w:rFonts w:ascii="Arial" w:hAnsi="Arial" w:cs="Arial"/>
          <w:sz w:val="22"/>
          <w:szCs w:val="22"/>
        </w:rPr>
        <w:t>to</w:t>
      </w:r>
      <w:r w:rsidRPr="001138B6">
        <w:rPr>
          <w:rFonts w:ascii="Arial" w:hAnsi="Arial" w:cs="Arial"/>
          <w:sz w:val="22"/>
          <w:szCs w:val="22"/>
        </w:rPr>
        <w:t xml:space="preserve"> develop as an educator, it allows th</w:t>
      </w:r>
      <w:r w:rsidR="00447FB4">
        <w:rPr>
          <w:rFonts w:ascii="Arial" w:hAnsi="Arial" w:cs="Arial"/>
          <w:sz w:val="22"/>
          <w:szCs w:val="22"/>
        </w:rPr>
        <w:t>e researcher</w:t>
      </w:r>
      <w:r w:rsidRPr="001138B6">
        <w:rPr>
          <w:rFonts w:ascii="Arial" w:hAnsi="Arial" w:cs="Arial"/>
          <w:sz w:val="22"/>
          <w:szCs w:val="22"/>
        </w:rPr>
        <w:t xml:space="preserve"> to reflect and analyse incidents that </w:t>
      </w:r>
      <w:r w:rsidR="0086433D" w:rsidRPr="001138B6">
        <w:rPr>
          <w:rFonts w:ascii="Arial" w:hAnsi="Arial" w:cs="Arial"/>
          <w:sz w:val="22"/>
          <w:szCs w:val="22"/>
        </w:rPr>
        <w:t>at the time may seem insignificant, however upon reflection</w:t>
      </w:r>
      <w:r w:rsidR="00447FB4">
        <w:rPr>
          <w:rFonts w:ascii="Arial" w:hAnsi="Arial" w:cs="Arial"/>
          <w:sz w:val="22"/>
          <w:szCs w:val="22"/>
        </w:rPr>
        <w:t>, patterns can be identified and</w:t>
      </w:r>
      <w:r w:rsidR="0086433D" w:rsidRPr="001138B6">
        <w:rPr>
          <w:rFonts w:ascii="Arial" w:hAnsi="Arial" w:cs="Arial"/>
          <w:sz w:val="22"/>
          <w:szCs w:val="22"/>
        </w:rPr>
        <w:t xml:space="preserve"> contribute to a greater understanding of the learner and their needs.</w:t>
      </w:r>
    </w:p>
    <w:p w14:paraId="2560CC44" w14:textId="1647E6AD" w:rsidR="009F52F7" w:rsidRPr="001138B6" w:rsidRDefault="0086433D" w:rsidP="000C5687">
      <w:pPr>
        <w:spacing w:line="360" w:lineRule="auto"/>
        <w:rPr>
          <w:rFonts w:ascii="Arial" w:hAnsi="Arial" w:cs="Arial"/>
          <w:sz w:val="22"/>
          <w:szCs w:val="22"/>
        </w:rPr>
      </w:pPr>
      <w:r w:rsidRPr="001138B6">
        <w:rPr>
          <w:rFonts w:ascii="Arial" w:hAnsi="Arial" w:cs="Arial"/>
          <w:sz w:val="22"/>
          <w:szCs w:val="22"/>
        </w:rPr>
        <w:t xml:space="preserve">In this </w:t>
      </w:r>
      <w:r w:rsidR="009F52F7" w:rsidRPr="001138B6">
        <w:rPr>
          <w:rFonts w:ascii="Arial" w:hAnsi="Arial" w:cs="Arial"/>
          <w:sz w:val="22"/>
          <w:szCs w:val="22"/>
        </w:rPr>
        <w:t>Critical Evaluation</w:t>
      </w:r>
      <w:r w:rsidRPr="001138B6">
        <w:rPr>
          <w:rFonts w:ascii="Arial" w:hAnsi="Arial" w:cs="Arial"/>
          <w:sz w:val="22"/>
          <w:szCs w:val="22"/>
        </w:rPr>
        <w:t xml:space="preserve"> I will be reflecting on and evaluating a Critical Incident observed through a </w:t>
      </w:r>
      <w:r w:rsidR="00F94E39" w:rsidRPr="001138B6">
        <w:rPr>
          <w:rFonts w:ascii="Arial" w:hAnsi="Arial" w:cs="Arial"/>
          <w:sz w:val="22"/>
          <w:szCs w:val="22"/>
        </w:rPr>
        <w:t>pre-recorded</w:t>
      </w:r>
      <w:r w:rsidRPr="001138B6">
        <w:rPr>
          <w:rFonts w:ascii="Arial" w:hAnsi="Arial" w:cs="Arial"/>
          <w:sz w:val="22"/>
          <w:szCs w:val="22"/>
        </w:rPr>
        <w:t xml:space="preserve"> lesson form 2013</w:t>
      </w:r>
      <w:r w:rsidR="00084C7C" w:rsidRPr="001138B6">
        <w:rPr>
          <w:rFonts w:ascii="Arial" w:hAnsi="Arial" w:cs="Arial"/>
          <w:sz w:val="22"/>
          <w:szCs w:val="22"/>
        </w:rPr>
        <w:t>, 8 years prior to this research.</w:t>
      </w:r>
    </w:p>
    <w:p w14:paraId="5F381445" w14:textId="04550713" w:rsidR="000946D5" w:rsidRPr="001138B6" w:rsidRDefault="0086433D" w:rsidP="000C5687">
      <w:pPr>
        <w:spacing w:line="360" w:lineRule="auto"/>
        <w:rPr>
          <w:rFonts w:ascii="Arial" w:hAnsi="Arial" w:cs="Arial"/>
          <w:sz w:val="22"/>
          <w:szCs w:val="22"/>
        </w:rPr>
      </w:pPr>
      <w:r w:rsidRPr="001138B6">
        <w:rPr>
          <w:rFonts w:ascii="Arial" w:hAnsi="Arial" w:cs="Arial"/>
          <w:sz w:val="22"/>
          <w:szCs w:val="22"/>
        </w:rPr>
        <w:t>I will explore the idea of linking historical events to current</w:t>
      </w:r>
      <w:r w:rsidR="009F52F7" w:rsidRPr="001138B6">
        <w:rPr>
          <w:rFonts w:ascii="Arial" w:hAnsi="Arial" w:cs="Arial"/>
          <w:sz w:val="22"/>
          <w:szCs w:val="22"/>
        </w:rPr>
        <w:t xml:space="preserve"> as a teaching technique</w:t>
      </w:r>
      <w:r w:rsidRPr="001138B6">
        <w:rPr>
          <w:rFonts w:ascii="Arial" w:hAnsi="Arial" w:cs="Arial"/>
          <w:sz w:val="22"/>
          <w:szCs w:val="22"/>
        </w:rPr>
        <w:t xml:space="preserve"> and</w:t>
      </w:r>
      <w:r w:rsidR="009F52F7" w:rsidRPr="001138B6">
        <w:rPr>
          <w:rFonts w:ascii="Arial" w:hAnsi="Arial" w:cs="Arial"/>
          <w:sz w:val="22"/>
          <w:szCs w:val="22"/>
        </w:rPr>
        <w:t xml:space="preserve"> identify</w:t>
      </w:r>
      <w:r w:rsidRPr="001138B6">
        <w:rPr>
          <w:rFonts w:ascii="Arial" w:hAnsi="Arial" w:cs="Arial"/>
          <w:sz w:val="22"/>
          <w:szCs w:val="22"/>
        </w:rPr>
        <w:t xml:space="preserve"> the social issues that </w:t>
      </w:r>
      <w:r w:rsidR="00F94E39" w:rsidRPr="001138B6">
        <w:rPr>
          <w:rFonts w:ascii="Arial" w:hAnsi="Arial" w:cs="Arial"/>
          <w:sz w:val="22"/>
          <w:szCs w:val="22"/>
        </w:rPr>
        <w:t>affect</w:t>
      </w:r>
      <w:r w:rsidRPr="001138B6">
        <w:rPr>
          <w:rFonts w:ascii="Arial" w:hAnsi="Arial" w:cs="Arial"/>
          <w:sz w:val="22"/>
          <w:szCs w:val="22"/>
        </w:rPr>
        <w:t xml:space="preserve"> </w:t>
      </w:r>
      <w:r w:rsidR="00F94E39" w:rsidRPr="001138B6">
        <w:rPr>
          <w:rFonts w:ascii="Arial" w:hAnsi="Arial" w:cs="Arial"/>
          <w:sz w:val="22"/>
          <w:szCs w:val="22"/>
        </w:rPr>
        <w:t>14- to 16-year-old</w:t>
      </w:r>
      <w:r w:rsidRPr="001138B6">
        <w:rPr>
          <w:rFonts w:ascii="Arial" w:hAnsi="Arial" w:cs="Arial"/>
          <w:sz w:val="22"/>
          <w:szCs w:val="22"/>
        </w:rPr>
        <w:t xml:space="preserve"> students.</w:t>
      </w:r>
    </w:p>
    <w:p w14:paraId="649D21AC" w14:textId="62EEA210" w:rsidR="00B72F14" w:rsidRPr="001138B6" w:rsidRDefault="009F52F7" w:rsidP="000C5687">
      <w:pPr>
        <w:spacing w:line="360" w:lineRule="auto"/>
        <w:rPr>
          <w:rFonts w:ascii="Arial" w:hAnsi="Arial" w:cs="Arial"/>
          <w:sz w:val="22"/>
          <w:szCs w:val="22"/>
        </w:rPr>
      </w:pPr>
      <w:r w:rsidRPr="001138B6">
        <w:rPr>
          <w:rFonts w:ascii="Arial" w:hAnsi="Arial" w:cs="Arial"/>
          <w:sz w:val="22"/>
          <w:szCs w:val="22"/>
        </w:rPr>
        <w:t xml:space="preserve">I will </w:t>
      </w:r>
      <w:r w:rsidR="00324406">
        <w:rPr>
          <w:rFonts w:ascii="Arial" w:hAnsi="Arial" w:cs="Arial"/>
          <w:sz w:val="22"/>
          <w:szCs w:val="22"/>
        </w:rPr>
        <w:t xml:space="preserve">form </w:t>
      </w:r>
      <w:r w:rsidRPr="001138B6">
        <w:rPr>
          <w:rFonts w:ascii="Arial" w:hAnsi="Arial" w:cs="Arial"/>
          <w:sz w:val="22"/>
          <w:szCs w:val="22"/>
        </w:rPr>
        <w:t xml:space="preserve">a balanced debate </w:t>
      </w:r>
      <w:r w:rsidR="00084C7C" w:rsidRPr="001138B6">
        <w:rPr>
          <w:rFonts w:ascii="Arial" w:hAnsi="Arial" w:cs="Arial"/>
          <w:sz w:val="22"/>
          <w:szCs w:val="22"/>
        </w:rPr>
        <w:t>by researching unbiased sources and considering all arguments for and against.</w:t>
      </w:r>
      <w:r w:rsidR="001138B6" w:rsidRPr="001138B6">
        <w:rPr>
          <w:rFonts w:ascii="Arial" w:hAnsi="Arial" w:cs="Arial"/>
          <w:sz w:val="22"/>
          <w:szCs w:val="22"/>
        </w:rPr>
        <w:t xml:space="preserve"> </w:t>
      </w:r>
      <w:r w:rsidR="001138B6">
        <w:rPr>
          <w:rFonts w:ascii="Arial" w:hAnsi="Arial" w:cs="Arial"/>
          <w:sz w:val="22"/>
          <w:szCs w:val="22"/>
        </w:rPr>
        <w:t>I</w:t>
      </w:r>
      <w:r w:rsidR="001138B6" w:rsidRPr="001138B6">
        <w:rPr>
          <w:rFonts w:ascii="Arial" w:hAnsi="Arial" w:cs="Arial"/>
          <w:sz w:val="22"/>
          <w:szCs w:val="22"/>
        </w:rPr>
        <w:t xml:space="preserve"> intend to discuss how linking real world issues can help students to grow independence, increase confidence in a diverse society and in turn </w:t>
      </w:r>
      <w:r w:rsidR="001138B6">
        <w:rPr>
          <w:rFonts w:ascii="Arial" w:hAnsi="Arial" w:cs="Arial"/>
          <w:sz w:val="22"/>
          <w:szCs w:val="22"/>
        </w:rPr>
        <w:t>grow</w:t>
      </w:r>
      <w:r w:rsidR="001138B6" w:rsidRPr="001138B6">
        <w:rPr>
          <w:rFonts w:ascii="Arial" w:hAnsi="Arial" w:cs="Arial"/>
          <w:sz w:val="22"/>
          <w:szCs w:val="22"/>
        </w:rPr>
        <w:t xml:space="preserve"> as </w:t>
      </w:r>
      <w:r w:rsidR="001138B6">
        <w:rPr>
          <w:rFonts w:ascii="Arial" w:hAnsi="Arial" w:cs="Arial"/>
          <w:sz w:val="22"/>
          <w:szCs w:val="22"/>
        </w:rPr>
        <w:t xml:space="preserve">contributing </w:t>
      </w:r>
      <w:r w:rsidR="001138B6" w:rsidRPr="001138B6">
        <w:rPr>
          <w:rFonts w:ascii="Arial" w:hAnsi="Arial" w:cs="Arial"/>
          <w:sz w:val="22"/>
          <w:szCs w:val="22"/>
        </w:rPr>
        <w:t>members of a community.</w:t>
      </w:r>
    </w:p>
    <w:p w14:paraId="5819E0E1" w14:textId="77777777" w:rsidR="00774579" w:rsidRPr="000A0008" w:rsidRDefault="00774579" w:rsidP="000C5687">
      <w:pPr>
        <w:spacing w:line="360" w:lineRule="auto"/>
        <w:rPr>
          <w:rFonts w:ascii="Arial" w:hAnsi="Arial" w:cs="Arial"/>
        </w:rPr>
      </w:pPr>
    </w:p>
    <w:p w14:paraId="0049A755" w14:textId="296A4D34" w:rsidR="00817C16" w:rsidRPr="00DE6300" w:rsidRDefault="000C5687" w:rsidP="00041F2B">
      <w:pPr>
        <w:spacing w:line="360" w:lineRule="auto"/>
        <w:rPr>
          <w:rFonts w:ascii="Arial" w:hAnsi="Arial" w:cs="Arial"/>
          <w:b/>
          <w:bCs/>
          <w:sz w:val="28"/>
          <w:szCs w:val="28"/>
        </w:rPr>
      </w:pPr>
      <w:r w:rsidRPr="0063724C">
        <w:rPr>
          <w:rFonts w:ascii="Arial" w:hAnsi="Arial" w:cs="Arial"/>
          <w:b/>
          <w:bCs/>
          <w:sz w:val="28"/>
          <w:szCs w:val="28"/>
        </w:rPr>
        <w:t xml:space="preserve">The Role of Critical Reflection </w:t>
      </w:r>
    </w:p>
    <w:p w14:paraId="5C7AF4AA" w14:textId="01A045FA" w:rsidR="00041F2B" w:rsidRPr="0063724C" w:rsidRDefault="00041F2B" w:rsidP="00041F2B">
      <w:pPr>
        <w:spacing w:line="360" w:lineRule="auto"/>
        <w:rPr>
          <w:rFonts w:ascii="Arial" w:eastAsia="Times New Roman" w:hAnsi="Arial" w:cs="Arial"/>
          <w:sz w:val="22"/>
          <w:szCs w:val="22"/>
          <w:lang w:eastAsia="en-GB"/>
        </w:rPr>
      </w:pPr>
      <w:r>
        <w:rPr>
          <w:rFonts w:ascii="Arial" w:eastAsia="Times New Roman" w:hAnsi="Arial" w:cs="Arial"/>
          <w:sz w:val="22"/>
          <w:szCs w:val="22"/>
          <w:lang w:eastAsia="en-GB"/>
        </w:rPr>
        <w:t xml:space="preserve">Teachers need to nurture their own education </w:t>
      </w:r>
      <w:r w:rsidR="00817C16">
        <w:rPr>
          <w:rFonts w:ascii="Arial" w:eastAsia="Times New Roman" w:hAnsi="Arial" w:cs="Arial"/>
          <w:sz w:val="22"/>
          <w:szCs w:val="22"/>
          <w:lang w:eastAsia="en-GB"/>
        </w:rPr>
        <w:t>to</w:t>
      </w:r>
      <w:r>
        <w:rPr>
          <w:rFonts w:ascii="Arial" w:eastAsia="Times New Roman" w:hAnsi="Arial" w:cs="Arial"/>
          <w:sz w:val="22"/>
          <w:szCs w:val="22"/>
          <w:lang w:eastAsia="en-GB"/>
        </w:rPr>
        <w:t xml:space="preserve"> progress and develop their teaching styles. To simply stay the same and not adapt your strategies creates stagnation</w:t>
      </w:r>
      <w:r w:rsidR="00817C16">
        <w:rPr>
          <w:rFonts w:ascii="Arial" w:eastAsia="Times New Roman" w:hAnsi="Arial" w:cs="Arial"/>
          <w:sz w:val="22"/>
          <w:szCs w:val="22"/>
          <w:lang w:eastAsia="en-GB"/>
        </w:rPr>
        <w:t xml:space="preserve">, </w:t>
      </w:r>
      <w:r>
        <w:rPr>
          <w:rFonts w:ascii="Arial" w:eastAsia="Times New Roman" w:hAnsi="Arial" w:cs="Arial"/>
          <w:sz w:val="22"/>
          <w:szCs w:val="22"/>
          <w:lang w:eastAsia="en-GB"/>
        </w:rPr>
        <w:t xml:space="preserve">doing so </w:t>
      </w:r>
      <w:r w:rsidRPr="0063724C">
        <w:rPr>
          <w:rFonts w:ascii="Arial" w:eastAsia="Times New Roman" w:hAnsi="Arial" w:cs="Arial"/>
          <w:sz w:val="22"/>
          <w:szCs w:val="22"/>
          <w:lang w:eastAsia="en-GB"/>
        </w:rPr>
        <w:t>jeopardizes the education and foundation of life skills for leaners.</w:t>
      </w:r>
    </w:p>
    <w:p w14:paraId="2EA117B2" w14:textId="305B6F3E" w:rsidR="00041F2B" w:rsidRPr="00041F2B" w:rsidRDefault="00041F2B" w:rsidP="00041F2B">
      <w:pPr>
        <w:spacing w:line="360" w:lineRule="auto"/>
        <w:rPr>
          <w:rFonts w:ascii="Arial" w:eastAsia="Times New Roman" w:hAnsi="Arial" w:cs="Arial"/>
          <w:sz w:val="22"/>
          <w:szCs w:val="22"/>
          <w:lang w:eastAsia="en-GB"/>
        </w:rPr>
      </w:pPr>
      <w:r w:rsidRPr="0063724C">
        <w:rPr>
          <w:rFonts w:ascii="Arial" w:eastAsia="Times New Roman" w:hAnsi="Arial" w:cs="Arial"/>
          <w:sz w:val="22"/>
          <w:szCs w:val="22"/>
          <w:lang w:eastAsia="en-GB"/>
        </w:rPr>
        <w:t>“T</w:t>
      </w:r>
      <w:r w:rsidR="000A2059" w:rsidRPr="000A2059">
        <w:rPr>
          <w:rFonts w:ascii="Arial" w:eastAsia="Times New Roman" w:hAnsi="Arial" w:cs="Arial"/>
          <w:sz w:val="22"/>
          <w:szCs w:val="22"/>
          <w:lang w:eastAsia="en-GB"/>
        </w:rPr>
        <w:t>he task of teaching requires constant and continual classroom observation, evaluation, and subsequent action. To be an effective teacher, it is not enough to be able to recognize what happens in the classroom. Rather, it is imperative to understand the “whys” “</w:t>
      </w:r>
      <w:proofErr w:type="spellStart"/>
      <w:r w:rsidR="000A2059" w:rsidRPr="000A2059">
        <w:rPr>
          <w:rFonts w:ascii="Arial" w:eastAsia="Times New Roman" w:hAnsi="Arial" w:cs="Arial"/>
          <w:sz w:val="22"/>
          <w:szCs w:val="22"/>
          <w:lang w:eastAsia="en-GB"/>
        </w:rPr>
        <w:t>hows</w:t>
      </w:r>
      <w:proofErr w:type="spellEnd"/>
      <w:r w:rsidR="000A2059" w:rsidRPr="000A2059">
        <w:rPr>
          <w:rFonts w:ascii="Arial" w:eastAsia="Times New Roman" w:hAnsi="Arial" w:cs="Arial"/>
          <w:sz w:val="22"/>
          <w:szCs w:val="22"/>
          <w:lang w:eastAsia="en-GB"/>
        </w:rPr>
        <w:t>,” and “what if’s” as well.</w:t>
      </w:r>
      <w:r w:rsidRPr="0063724C">
        <w:rPr>
          <w:rFonts w:ascii="Arial" w:eastAsia="Times New Roman" w:hAnsi="Arial" w:cs="Arial"/>
          <w:sz w:val="22"/>
          <w:szCs w:val="22"/>
          <w:lang w:eastAsia="en-GB"/>
        </w:rPr>
        <w:t>”</w:t>
      </w:r>
      <w:r w:rsidR="000A2059" w:rsidRPr="000A2059">
        <w:rPr>
          <w:rFonts w:ascii="Arial" w:eastAsia="Times New Roman" w:hAnsi="Arial" w:cs="Arial"/>
          <w:sz w:val="22"/>
          <w:szCs w:val="22"/>
          <w:lang w:eastAsia="en-GB"/>
        </w:rPr>
        <w:t xml:space="preserve"> (McKnight, 2002, p. 1)</w:t>
      </w:r>
      <w:r w:rsidRPr="00041F2B">
        <w:rPr>
          <w:rFonts w:ascii="Arial" w:eastAsia="Times New Roman" w:hAnsi="Arial" w:cs="Arial"/>
          <w:sz w:val="22"/>
          <w:szCs w:val="22"/>
          <w:lang w:eastAsia="en-GB"/>
        </w:rPr>
        <w:t xml:space="preserve"> </w:t>
      </w:r>
    </w:p>
    <w:p w14:paraId="73651600" w14:textId="705151E0" w:rsidR="000A2059" w:rsidRDefault="00817C16" w:rsidP="000A2059">
      <w:pPr>
        <w:spacing w:line="360" w:lineRule="auto"/>
        <w:rPr>
          <w:rFonts w:ascii="Arial" w:eastAsia="Times New Roman" w:hAnsi="Arial" w:cs="Arial"/>
          <w:sz w:val="22"/>
          <w:szCs w:val="22"/>
          <w:lang w:eastAsia="en-GB"/>
        </w:rPr>
      </w:pPr>
      <w:r>
        <w:rPr>
          <w:rFonts w:ascii="Arial" w:eastAsia="Times New Roman" w:hAnsi="Arial" w:cs="Arial"/>
          <w:sz w:val="22"/>
          <w:szCs w:val="22"/>
          <w:lang w:eastAsia="en-GB"/>
        </w:rPr>
        <w:lastRenderedPageBreak/>
        <w:t xml:space="preserve">Critical thinking pushes us to look beyond the obvious and further examine our performance by asking probing questions with honest answers, striving to become a better educator. It holds the educator accountable for the </w:t>
      </w:r>
      <w:r w:rsidR="00076E2B">
        <w:rPr>
          <w:rFonts w:ascii="Arial" w:eastAsia="Times New Roman" w:hAnsi="Arial" w:cs="Arial"/>
          <w:sz w:val="22"/>
          <w:szCs w:val="22"/>
          <w:lang w:eastAsia="en-GB"/>
        </w:rPr>
        <w:t>growth that is required to progress.</w:t>
      </w:r>
    </w:p>
    <w:p w14:paraId="7ABEF090" w14:textId="06749BCF" w:rsidR="00076E2B" w:rsidRDefault="00076E2B" w:rsidP="000A2059">
      <w:pPr>
        <w:spacing w:line="360" w:lineRule="auto"/>
        <w:rPr>
          <w:rFonts w:ascii="Arial" w:eastAsia="Times New Roman" w:hAnsi="Arial" w:cs="Arial"/>
          <w:sz w:val="22"/>
          <w:szCs w:val="22"/>
          <w:lang w:eastAsia="en-GB"/>
        </w:rPr>
      </w:pPr>
      <w:r>
        <w:rPr>
          <w:rFonts w:ascii="Arial" w:eastAsia="Times New Roman" w:hAnsi="Arial" w:cs="Arial"/>
          <w:sz w:val="22"/>
          <w:szCs w:val="22"/>
          <w:lang w:eastAsia="en-GB"/>
        </w:rPr>
        <w:t xml:space="preserve">Not only are teachers required to stand in front of a classroom and teach but have a responsibility to provide a safe space </w:t>
      </w:r>
      <w:r w:rsidR="0003402B">
        <w:rPr>
          <w:rFonts w:ascii="Arial" w:eastAsia="Times New Roman" w:hAnsi="Arial" w:cs="Arial"/>
          <w:sz w:val="22"/>
          <w:szCs w:val="22"/>
          <w:lang w:eastAsia="en-GB"/>
        </w:rPr>
        <w:t xml:space="preserve">for them to be able to express their opinions and perceptions without bias, </w:t>
      </w:r>
      <w:r>
        <w:rPr>
          <w:rFonts w:ascii="Arial" w:eastAsia="Times New Roman" w:hAnsi="Arial" w:cs="Arial"/>
          <w:sz w:val="22"/>
          <w:szCs w:val="22"/>
          <w:lang w:eastAsia="en-GB"/>
        </w:rPr>
        <w:t>and support to the learners.</w:t>
      </w:r>
    </w:p>
    <w:p w14:paraId="7250D926" w14:textId="544A95C9" w:rsidR="00076E2B" w:rsidRDefault="00076E2B" w:rsidP="000A2059">
      <w:pPr>
        <w:spacing w:line="360" w:lineRule="auto"/>
        <w:rPr>
          <w:rFonts w:ascii="Arial" w:eastAsia="Times New Roman" w:hAnsi="Arial" w:cs="Arial"/>
          <w:sz w:val="22"/>
          <w:szCs w:val="22"/>
          <w:lang w:eastAsia="en-GB"/>
        </w:rPr>
      </w:pPr>
      <w:r>
        <w:rPr>
          <w:rFonts w:ascii="Arial" w:eastAsia="Times New Roman" w:hAnsi="Arial" w:cs="Arial"/>
          <w:sz w:val="22"/>
          <w:szCs w:val="22"/>
          <w:lang w:eastAsia="en-GB"/>
        </w:rPr>
        <w:t xml:space="preserve">The Welsh Curriculum is an example of how the role of a teacher is developing. The new curriculum has been created and tested by teachers and students </w:t>
      </w:r>
      <w:r w:rsidR="0063724C">
        <w:rPr>
          <w:rFonts w:ascii="Arial" w:eastAsia="Times New Roman" w:hAnsi="Arial" w:cs="Arial"/>
          <w:sz w:val="22"/>
          <w:szCs w:val="22"/>
          <w:lang w:eastAsia="en-GB"/>
        </w:rPr>
        <w:t>to</w:t>
      </w:r>
      <w:r>
        <w:rPr>
          <w:rFonts w:ascii="Arial" w:eastAsia="Times New Roman" w:hAnsi="Arial" w:cs="Arial"/>
          <w:sz w:val="22"/>
          <w:szCs w:val="22"/>
          <w:lang w:eastAsia="en-GB"/>
        </w:rPr>
        <w:t xml:space="preserve"> create a collaborative and effective guide.</w:t>
      </w:r>
    </w:p>
    <w:p w14:paraId="3736FD9B" w14:textId="477CB850" w:rsidR="00076E2B" w:rsidRPr="000A2059" w:rsidRDefault="00AC1BB2" w:rsidP="000A2059">
      <w:pPr>
        <w:spacing w:line="360" w:lineRule="auto"/>
        <w:rPr>
          <w:rFonts w:ascii="Arial" w:eastAsia="Times New Roman" w:hAnsi="Arial" w:cs="Arial"/>
          <w:sz w:val="22"/>
          <w:szCs w:val="22"/>
          <w:lang w:eastAsia="en-GB"/>
        </w:rPr>
      </w:pPr>
      <w:r>
        <w:rPr>
          <w:rFonts w:ascii="Arial" w:eastAsia="Times New Roman" w:hAnsi="Arial" w:cs="Arial"/>
          <w:sz w:val="22"/>
          <w:szCs w:val="22"/>
          <w:lang w:eastAsia="en-GB"/>
        </w:rPr>
        <w:t xml:space="preserve">With a larger focus on digital skills and creative industries, the new curriculum will </w:t>
      </w:r>
      <w:r w:rsidR="0063724C">
        <w:rPr>
          <w:rFonts w:ascii="Arial" w:eastAsia="Times New Roman" w:hAnsi="Arial" w:cs="Arial"/>
          <w:sz w:val="22"/>
          <w:szCs w:val="22"/>
          <w:lang w:eastAsia="en-GB"/>
        </w:rPr>
        <w:t>open</w:t>
      </w:r>
      <w:r>
        <w:rPr>
          <w:rFonts w:ascii="Arial" w:eastAsia="Times New Roman" w:hAnsi="Arial" w:cs="Arial"/>
          <w:sz w:val="22"/>
          <w:szCs w:val="22"/>
          <w:lang w:eastAsia="en-GB"/>
        </w:rPr>
        <w:t xml:space="preserve"> opportunity to better prepare pupils for a successful life in the modern world. Instead of sticking to the individual subjects, it has created the six areas of learning and </w:t>
      </w:r>
      <w:r w:rsidR="00484CD7">
        <w:rPr>
          <w:rFonts w:ascii="Arial" w:eastAsia="Times New Roman" w:hAnsi="Arial" w:cs="Arial"/>
          <w:sz w:val="22"/>
          <w:szCs w:val="22"/>
          <w:lang w:eastAsia="en-GB"/>
        </w:rPr>
        <w:t>experience (</w:t>
      </w:r>
      <w:r w:rsidR="00DE2C36">
        <w:rPr>
          <w:rFonts w:ascii="Arial" w:eastAsia="Times New Roman" w:hAnsi="Arial" w:cs="Arial"/>
          <w:sz w:val="22"/>
          <w:szCs w:val="22"/>
          <w:lang w:eastAsia="en-GB"/>
        </w:rPr>
        <w:t>AoLE’s)</w:t>
      </w:r>
      <w:r>
        <w:rPr>
          <w:rFonts w:ascii="Arial" w:eastAsia="Times New Roman" w:hAnsi="Arial" w:cs="Arial"/>
          <w:sz w:val="22"/>
          <w:szCs w:val="22"/>
          <w:lang w:eastAsia="en-GB"/>
        </w:rPr>
        <w:t>, blending subjects together and encouraging cross curricular learning.</w:t>
      </w:r>
    </w:p>
    <w:p w14:paraId="13C5B37F" w14:textId="1D0B35F0" w:rsidR="00076E2B" w:rsidRDefault="00076E2B" w:rsidP="00076E2B">
      <w:pPr>
        <w:shd w:val="clear" w:color="auto" w:fill="FFFFFF"/>
        <w:spacing w:line="360" w:lineRule="auto"/>
        <w:outlineLvl w:val="3"/>
        <w:rPr>
          <w:rFonts w:ascii="Arial" w:eastAsia="Times New Roman" w:hAnsi="Arial" w:cs="Arial"/>
          <w:color w:val="1F1F1F"/>
          <w:sz w:val="22"/>
          <w:szCs w:val="22"/>
          <w:lang w:eastAsia="en-GB"/>
        </w:rPr>
      </w:pPr>
      <w:r>
        <w:rPr>
          <w:rFonts w:ascii="Arial" w:eastAsia="Times New Roman" w:hAnsi="Arial" w:cs="Arial"/>
          <w:color w:val="1F1F1F"/>
          <w:sz w:val="22"/>
          <w:szCs w:val="22"/>
          <w:lang w:eastAsia="en-GB"/>
        </w:rPr>
        <w:t>“</w:t>
      </w:r>
      <w:r w:rsidRPr="00076E2B">
        <w:rPr>
          <w:rFonts w:ascii="Arial" w:eastAsia="Times New Roman" w:hAnsi="Arial" w:cs="Arial"/>
          <w:color w:val="1F1F1F"/>
          <w:sz w:val="22"/>
          <w:szCs w:val="22"/>
          <w:lang w:eastAsia="en-GB"/>
        </w:rPr>
        <w:t>Given the scale and pace of change, it is likely that many children in primary school today will work in jobs that either do not exist today, or at least have constituent tasks that are very different from those of today</w:t>
      </w:r>
      <w:r w:rsidRPr="0063724C">
        <w:rPr>
          <w:rFonts w:ascii="Arial" w:eastAsia="Times New Roman" w:hAnsi="Arial" w:cs="Arial"/>
          <w:color w:val="1F1F1F"/>
          <w:sz w:val="22"/>
          <w:szCs w:val="22"/>
          <w:lang w:eastAsia="en-GB"/>
        </w:rPr>
        <w:t>”.</w:t>
      </w:r>
      <w:r w:rsidR="008F7D81" w:rsidRPr="0063724C">
        <w:rPr>
          <w:rFonts w:ascii="Arial" w:eastAsia="Times New Roman" w:hAnsi="Arial" w:cs="Arial"/>
          <w:color w:val="1F1F1F"/>
          <w:sz w:val="22"/>
          <w:szCs w:val="22"/>
          <w:lang w:eastAsia="en-GB"/>
        </w:rPr>
        <w:t xml:space="preserve"> (Wales Centre for Public Policy, 2017)</w:t>
      </w:r>
    </w:p>
    <w:p w14:paraId="29EAC031" w14:textId="3DDD21AB" w:rsidR="000946D5" w:rsidRDefault="000946D5" w:rsidP="000C5687">
      <w:pPr>
        <w:spacing w:line="360" w:lineRule="auto"/>
        <w:rPr>
          <w:rFonts w:ascii="Arial" w:hAnsi="Arial" w:cs="Arial"/>
          <w:sz w:val="22"/>
          <w:szCs w:val="22"/>
        </w:rPr>
      </w:pPr>
    </w:p>
    <w:p w14:paraId="67617469" w14:textId="29CECFAD" w:rsidR="00AC1BB2" w:rsidRDefault="00AC1BB2" w:rsidP="000C5687">
      <w:pPr>
        <w:spacing w:line="360" w:lineRule="auto"/>
        <w:rPr>
          <w:rFonts w:ascii="Arial" w:hAnsi="Arial" w:cs="Arial"/>
          <w:sz w:val="22"/>
          <w:szCs w:val="22"/>
        </w:rPr>
      </w:pPr>
      <w:r>
        <w:rPr>
          <w:rFonts w:ascii="Arial" w:hAnsi="Arial" w:cs="Arial"/>
          <w:sz w:val="22"/>
          <w:szCs w:val="22"/>
        </w:rPr>
        <w:t>However, it does open the curriculum to scrutiny from traditional viewpoints, believing that the traditional structure of academics and creatives are the most effective.</w:t>
      </w:r>
    </w:p>
    <w:p w14:paraId="37BAD6EA" w14:textId="6F74A889" w:rsidR="0003402B" w:rsidRDefault="00AC1BB2" w:rsidP="0003402B">
      <w:pPr>
        <w:spacing w:line="360" w:lineRule="auto"/>
        <w:rPr>
          <w:rFonts w:ascii="Arial" w:eastAsia="Times New Roman" w:hAnsi="Arial" w:cs="Arial"/>
          <w:color w:val="000000"/>
          <w:sz w:val="22"/>
          <w:szCs w:val="22"/>
          <w:lang w:eastAsia="en-GB"/>
        </w:rPr>
      </w:pPr>
      <w:r w:rsidRPr="00AC1BB2">
        <w:rPr>
          <w:rFonts w:ascii="Arial" w:eastAsia="Times New Roman" w:hAnsi="Arial" w:cs="Arial"/>
          <w:color w:val="141414"/>
          <w:sz w:val="22"/>
          <w:szCs w:val="22"/>
          <w:shd w:val="clear" w:color="auto" w:fill="FFFFFF"/>
          <w:lang w:eastAsia="en-GB"/>
        </w:rPr>
        <w:t xml:space="preserve">The ADEW and WLGA </w:t>
      </w:r>
      <w:r w:rsidR="0003402B" w:rsidRPr="0003402B">
        <w:rPr>
          <w:rFonts w:ascii="Arial" w:eastAsia="Times New Roman" w:hAnsi="Arial" w:cs="Arial"/>
          <w:color w:val="141414"/>
          <w:sz w:val="22"/>
          <w:szCs w:val="22"/>
          <w:shd w:val="clear" w:color="auto" w:fill="FFFFFF"/>
          <w:lang w:eastAsia="en-GB"/>
        </w:rPr>
        <w:t>have commented</w:t>
      </w:r>
      <w:r w:rsidR="0003402B">
        <w:rPr>
          <w:rFonts w:ascii="Arial" w:eastAsia="Times New Roman" w:hAnsi="Arial" w:cs="Arial"/>
          <w:color w:val="141414"/>
          <w:sz w:val="22"/>
          <w:szCs w:val="22"/>
          <w:shd w:val="clear" w:color="auto" w:fill="FFFFFF"/>
          <w:lang w:eastAsia="en-GB"/>
        </w:rPr>
        <w:t xml:space="preserve"> on the new curriculum</w:t>
      </w:r>
      <w:r w:rsidR="0003402B" w:rsidRPr="0003402B">
        <w:rPr>
          <w:rFonts w:ascii="Arial" w:eastAsia="Times New Roman" w:hAnsi="Arial" w:cs="Arial"/>
          <w:color w:val="141414"/>
          <w:sz w:val="22"/>
          <w:szCs w:val="22"/>
          <w:shd w:val="clear" w:color="auto" w:fill="FFFFFF"/>
          <w:lang w:eastAsia="en-GB"/>
        </w:rPr>
        <w:t xml:space="preserve"> that</w:t>
      </w:r>
      <w:r w:rsidR="0063724C">
        <w:rPr>
          <w:rFonts w:ascii="Arial" w:eastAsia="Times New Roman" w:hAnsi="Arial" w:cs="Arial"/>
          <w:color w:val="141414"/>
          <w:sz w:val="22"/>
          <w:szCs w:val="22"/>
          <w:shd w:val="clear" w:color="auto" w:fill="FFFFFF"/>
          <w:lang w:eastAsia="en-GB"/>
        </w:rPr>
        <w:t xml:space="preserve"> </w:t>
      </w:r>
      <w:r w:rsidRPr="00AC1BB2">
        <w:rPr>
          <w:rFonts w:ascii="Arial" w:eastAsia="Times New Roman" w:hAnsi="Arial" w:cs="Arial"/>
          <w:color w:val="141414"/>
          <w:sz w:val="22"/>
          <w:szCs w:val="22"/>
          <w:shd w:val="clear" w:color="auto" w:fill="FFFFFF"/>
          <w:lang w:eastAsia="en-GB"/>
        </w:rPr>
        <w:t>“Too many statements are generic, poorly defined and weak on knowledge and skills development.</w:t>
      </w:r>
      <w:r w:rsidR="0003402B" w:rsidRPr="0063724C">
        <w:rPr>
          <w:rFonts w:ascii="Arial" w:eastAsia="Times New Roman" w:hAnsi="Arial" w:cs="Arial"/>
          <w:color w:val="141414"/>
          <w:sz w:val="22"/>
          <w:szCs w:val="22"/>
          <w:shd w:val="clear" w:color="auto" w:fill="FFFFFF"/>
          <w:lang w:eastAsia="en-GB"/>
        </w:rPr>
        <w:t xml:space="preserve"> </w:t>
      </w:r>
      <w:r w:rsidR="0003402B" w:rsidRPr="0063724C">
        <w:rPr>
          <w:rFonts w:ascii="Arial" w:eastAsia="Times New Roman" w:hAnsi="Arial" w:cs="Arial"/>
          <w:color w:val="000000"/>
          <w:sz w:val="22"/>
          <w:szCs w:val="22"/>
          <w:lang w:eastAsia="en-GB"/>
        </w:rPr>
        <w:t>In too many cases, not enough of what actually matters has been included in the AoLEs.</w:t>
      </w:r>
      <w:r w:rsidR="0003402B" w:rsidRPr="0063724C">
        <w:rPr>
          <w:rFonts w:ascii="Arial" w:eastAsia="Times New Roman" w:hAnsi="Arial" w:cs="Arial"/>
          <w:color w:val="000000"/>
          <w:sz w:val="22"/>
          <w:szCs w:val="22"/>
          <w:lang w:eastAsia="en-GB"/>
        </w:rPr>
        <w:t>”</w:t>
      </w:r>
      <w:r w:rsidR="00971277" w:rsidRPr="0063724C">
        <w:rPr>
          <w:rFonts w:ascii="Arial" w:eastAsia="Times New Roman" w:hAnsi="Arial" w:cs="Arial"/>
          <w:color w:val="000000"/>
          <w:sz w:val="22"/>
          <w:szCs w:val="22"/>
          <w:lang w:eastAsia="en-GB"/>
        </w:rPr>
        <w:t xml:space="preserve"> (ADEW &amp; WLGA, 2019)</w:t>
      </w:r>
    </w:p>
    <w:p w14:paraId="18E27327" w14:textId="15D39E0F" w:rsidR="00AC1BB2" w:rsidRPr="00AC1BB2" w:rsidRDefault="00AC1BB2" w:rsidP="00AC1BB2">
      <w:pPr>
        <w:rPr>
          <w:rFonts w:ascii="Times New Roman" w:eastAsia="Times New Roman" w:hAnsi="Times New Roman" w:cs="Times New Roman"/>
          <w:lang w:eastAsia="en-GB"/>
        </w:rPr>
      </w:pPr>
    </w:p>
    <w:p w14:paraId="2A8ADF78" w14:textId="0311B67C" w:rsidR="00AC1BB2" w:rsidRDefault="00DE6300" w:rsidP="000C5687">
      <w:pPr>
        <w:spacing w:line="360" w:lineRule="auto"/>
        <w:rPr>
          <w:rFonts w:ascii="Arial" w:hAnsi="Arial" w:cs="Arial"/>
          <w:sz w:val="22"/>
          <w:szCs w:val="22"/>
        </w:rPr>
      </w:pPr>
      <w:r>
        <w:rPr>
          <w:rFonts w:ascii="Arial" w:hAnsi="Arial" w:cs="Arial"/>
          <w:sz w:val="22"/>
          <w:szCs w:val="22"/>
        </w:rPr>
        <w:t>I do agree that the new curriculum is generic in certain areas, however this is an intended approach to allow educators and schools to interpret the curriculum how they require, to develop their own personalised approach for the learners. Students in Wales are from a wide range of backgrounds from rural towns to urban cities, different cultures and a diverse range of languages. Schools also have different needs when it comes to education structure and the new curriculum provides the flexibility for institutions to inject a more pupil centred learning experience.</w:t>
      </w:r>
    </w:p>
    <w:p w14:paraId="24D91371" w14:textId="419CB167" w:rsidR="0003402B" w:rsidRDefault="0003402B" w:rsidP="000C5687">
      <w:pPr>
        <w:spacing w:line="360" w:lineRule="auto"/>
        <w:rPr>
          <w:rFonts w:ascii="Arial" w:hAnsi="Arial" w:cs="Arial"/>
          <w:sz w:val="22"/>
          <w:szCs w:val="22"/>
        </w:rPr>
      </w:pPr>
    </w:p>
    <w:p w14:paraId="3D375A33" w14:textId="3058F1EF" w:rsidR="000946D5" w:rsidRDefault="00DE2C36" w:rsidP="000C5687">
      <w:pPr>
        <w:spacing w:line="360" w:lineRule="auto"/>
        <w:rPr>
          <w:rFonts w:ascii="Arial" w:hAnsi="Arial" w:cs="Arial"/>
          <w:sz w:val="22"/>
          <w:szCs w:val="22"/>
        </w:rPr>
      </w:pPr>
      <w:r>
        <w:rPr>
          <w:rFonts w:ascii="Arial" w:hAnsi="Arial" w:cs="Arial"/>
          <w:sz w:val="22"/>
          <w:szCs w:val="22"/>
        </w:rPr>
        <w:t xml:space="preserve">With the new AoLE’s being introduced it breaks through the previous stereotype of academics and creatives being separated. The cross curricular requirements encourage the blending of literacy, </w:t>
      </w:r>
      <w:r w:rsidR="00484CD7">
        <w:rPr>
          <w:rFonts w:ascii="Arial" w:hAnsi="Arial" w:cs="Arial"/>
          <w:sz w:val="22"/>
          <w:szCs w:val="22"/>
        </w:rPr>
        <w:t>numeracy,</w:t>
      </w:r>
      <w:r>
        <w:rPr>
          <w:rFonts w:ascii="Arial" w:hAnsi="Arial" w:cs="Arial"/>
          <w:sz w:val="22"/>
          <w:szCs w:val="22"/>
        </w:rPr>
        <w:t xml:space="preserve"> and digital skills within every subject and instead of limiting the </w:t>
      </w:r>
      <w:r w:rsidR="00971277">
        <w:rPr>
          <w:rFonts w:ascii="Arial" w:hAnsi="Arial" w:cs="Arial"/>
          <w:sz w:val="22"/>
          <w:szCs w:val="22"/>
        </w:rPr>
        <w:t>learner’s</w:t>
      </w:r>
      <w:r>
        <w:rPr>
          <w:rFonts w:ascii="Arial" w:hAnsi="Arial" w:cs="Arial"/>
          <w:sz w:val="22"/>
          <w:szCs w:val="22"/>
        </w:rPr>
        <w:t xml:space="preserve"> mental capacity to think beyond traditional creative or academic careers. </w:t>
      </w:r>
      <w:r w:rsidR="00971277">
        <w:rPr>
          <w:rFonts w:ascii="Arial" w:hAnsi="Arial" w:cs="Arial"/>
          <w:sz w:val="22"/>
          <w:szCs w:val="22"/>
        </w:rPr>
        <w:lastRenderedPageBreak/>
        <w:t>Numeracy</w:t>
      </w:r>
      <w:r>
        <w:rPr>
          <w:rFonts w:ascii="Arial" w:hAnsi="Arial" w:cs="Arial"/>
          <w:sz w:val="22"/>
          <w:szCs w:val="22"/>
        </w:rPr>
        <w:t xml:space="preserve"> is heavily used in subjects such as fashion &amp; textiles, careers such as a pattern cutter is less creative (in the traditional sense) and more mathematical.</w:t>
      </w:r>
    </w:p>
    <w:p w14:paraId="5F46302B" w14:textId="77777777" w:rsidR="000F311F" w:rsidRPr="000F311F" w:rsidRDefault="000F311F" w:rsidP="000C5687">
      <w:pPr>
        <w:spacing w:line="360" w:lineRule="auto"/>
        <w:rPr>
          <w:rFonts w:ascii="Arial" w:hAnsi="Arial" w:cs="Arial"/>
          <w:sz w:val="22"/>
          <w:szCs w:val="22"/>
        </w:rPr>
      </w:pPr>
    </w:p>
    <w:p w14:paraId="319C06B8" w14:textId="795F7897" w:rsidR="007C06FF" w:rsidRPr="000C5687" w:rsidRDefault="000C5687" w:rsidP="000C5687">
      <w:pPr>
        <w:spacing w:line="360" w:lineRule="auto"/>
        <w:rPr>
          <w:rFonts w:ascii="Arial" w:hAnsi="Arial" w:cs="Arial"/>
          <w:b/>
          <w:bCs/>
          <w:sz w:val="28"/>
          <w:szCs w:val="28"/>
        </w:rPr>
      </w:pPr>
      <w:r w:rsidRPr="0063724C">
        <w:rPr>
          <w:rFonts w:ascii="Arial" w:hAnsi="Arial" w:cs="Arial"/>
          <w:b/>
          <w:bCs/>
          <w:sz w:val="28"/>
          <w:szCs w:val="28"/>
        </w:rPr>
        <w:t>Observation: S</w:t>
      </w:r>
      <w:r w:rsidR="007C06FF" w:rsidRPr="0063724C">
        <w:rPr>
          <w:rFonts w:ascii="Arial" w:hAnsi="Arial" w:cs="Arial"/>
          <w:b/>
          <w:bCs/>
          <w:sz w:val="28"/>
          <w:szCs w:val="28"/>
        </w:rPr>
        <w:t xml:space="preserve">chool and </w:t>
      </w:r>
      <w:r w:rsidRPr="0063724C">
        <w:rPr>
          <w:rFonts w:ascii="Arial" w:hAnsi="Arial" w:cs="Arial"/>
          <w:b/>
          <w:bCs/>
          <w:sz w:val="28"/>
          <w:szCs w:val="28"/>
        </w:rPr>
        <w:t>C</w:t>
      </w:r>
      <w:r w:rsidR="007C06FF" w:rsidRPr="0063724C">
        <w:rPr>
          <w:rFonts w:ascii="Arial" w:hAnsi="Arial" w:cs="Arial"/>
          <w:b/>
          <w:bCs/>
          <w:sz w:val="28"/>
          <w:szCs w:val="28"/>
        </w:rPr>
        <w:t xml:space="preserve">lass </w:t>
      </w:r>
      <w:r w:rsidRPr="0063724C">
        <w:rPr>
          <w:rFonts w:ascii="Arial" w:hAnsi="Arial" w:cs="Arial"/>
          <w:b/>
          <w:bCs/>
          <w:sz w:val="28"/>
          <w:szCs w:val="28"/>
        </w:rPr>
        <w:t>C</w:t>
      </w:r>
      <w:r w:rsidR="007C06FF" w:rsidRPr="0063724C">
        <w:rPr>
          <w:rFonts w:ascii="Arial" w:hAnsi="Arial" w:cs="Arial"/>
          <w:b/>
          <w:bCs/>
          <w:sz w:val="28"/>
          <w:szCs w:val="28"/>
        </w:rPr>
        <w:t>ontext</w:t>
      </w:r>
      <w:r w:rsidR="00324406" w:rsidRPr="0063724C">
        <w:rPr>
          <w:rFonts w:ascii="Arial" w:hAnsi="Arial" w:cs="Arial"/>
          <w:b/>
          <w:bCs/>
          <w:sz w:val="28"/>
          <w:szCs w:val="28"/>
        </w:rPr>
        <w:t xml:space="preserve"> </w:t>
      </w:r>
    </w:p>
    <w:p w14:paraId="4B294CDF" w14:textId="407DA829" w:rsidR="007C06FF" w:rsidRPr="002E5239" w:rsidRDefault="0070616D" w:rsidP="000C5687">
      <w:pPr>
        <w:spacing w:line="360" w:lineRule="auto"/>
        <w:rPr>
          <w:rFonts w:ascii="Arial" w:hAnsi="Arial" w:cs="Arial"/>
          <w:sz w:val="22"/>
          <w:szCs w:val="22"/>
        </w:rPr>
      </w:pPr>
      <w:r w:rsidRPr="002E5239">
        <w:rPr>
          <w:rFonts w:ascii="Arial" w:hAnsi="Arial" w:cs="Arial"/>
          <w:sz w:val="22"/>
          <w:szCs w:val="22"/>
        </w:rPr>
        <w:t xml:space="preserve">Due to my DBS not arriving in time to physically attend the </w:t>
      </w:r>
      <w:r w:rsidR="00F94E39" w:rsidRPr="002E5239">
        <w:rPr>
          <w:rFonts w:ascii="Arial" w:hAnsi="Arial" w:cs="Arial"/>
          <w:sz w:val="22"/>
          <w:szCs w:val="22"/>
        </w:rPr>
        <w:t>Bridging Day</w:t>
      </w:r>
      <w:r w:rsidRPr="002E5239">
        <w:rPr>
          <w:rFonts w:ascii="Arial" w:hAnsi="Arial" w:cs="Arial"/>
          <w:sz w:val="22"/>
          <w:szCs w:val="22"/>
        </w:rPr>
        <w:t xml:space="preserve">, I observed multiple lessons through pre recorded lessons. This unfortunately created limitations to my observations due to multiple factors. For instance, I was unable to view the whole classroom for the duration of a lesson restricting my need to observe a pupil and their reactions to the </w:t>
      </w:r>
      <w:r w:rsidR="00F94E39" w:rsidRPr="002E5239">
        <w:rPr>
          <w:rFonts w:ascii="Arial" w:hAnsi="Arial" w:cs="Arial"/>
          <w:sz w:val="22"/>
          <w:szCs w:val="22"/>
        </w:rPr>
        <w:t>teachers’</w:t>
      </w:r>
      <w:r w:rsidRPr="002E5239">
        <w:rPr>
          <w:rFonts w:ascii="Arial" w:hAnsi="Arial" w:cs="Arial"/>
          <w:sz w:val="22"/>
          <w:szCs w:val="22"/>
        </w:rPr>
        <w:t xml:space="preserve"> questionings or lack </w:t>
      </w:r>
      <w:r w:rsidR="00F94E39" w:rsidRPr="002E5239">
        <w:rPr>
          <w:rFonts w:ascii="Arial" w:hAnsi="Arial" w:cs="Arial"/>
          <w:sz w:val="22"/>
          <w:szCs w:val="22"/>
        </w:rPr>
        <w:t>thereof</w:t>
      </w:r>
      <w:r w:rsidRPr="002E5239">
        <w:rPr>
          <w:rFonts w:ascii="Arial" w:hAnsi="Arial" w:cs="Arial"/>
          <w:sz w:val="22"/>
          <w:szCs w:val="22"/>
        </w:rPr>
        <w:t xml:space="preserve">. I was aware that instead of one person recording, a camera crew had been placed into the classroom which could have created a larger pressure on both the teacher and the students to perform or behave. This could have also factored into the seating plan and the reason why desks had been placed so closely together, another factor that may have thrown off the students. </w:t>
      </w:r>
    </w:p>
    <w:p w14:paraId="599CA519" w14:textId="4452899C" w:rsidR="0070616D" w:rsidRPr="002E5239" w:rsidRDefault="0070616D" w:rsidP="000C5687">
      <w:pPr>
        <w:spacing w:line="360" w:lineRule="auto"/>
        <w:rPr>
          <w:rFonts w:ascii="Arial" w:hAnsi="Arial" w:cs="Arial"/>
          <w:sz w:val="22"/>
          <w:szCs w:val="22"/>
        </w:rPr>
      </w:pPr>
      <w:r w:rsidRPr="002E5239">
        <w:rPr>
          <w:rFonts w:ascii="Arial" w:hAnsi="Arial" w:cs="Arial"/>
          <w:sz w:val="22"/>
          <w:szCs w:val="22"/>
        </w:rPr>
        <w:t xml:space="preserve">The </w:t>
      </w:r>
      <w:r w:rsidR="00F94E39" w:rsidRPr="002E5239">
        <w:rPr>
          <w:rFonts w:ascii="Arial" w:hAnsi="Arial" w:cs="Arial"/>
          <w:sz w:val="22"/>
          <w:szCs w:val="22"/>
        </w:rPr>
        <w:t>pre-recorded</w:t>
      </w:r>
      <w:r w:rsidRPr="002E5239">
        <w:rPr>
          <w:rFonts w:ascii="Arial" w:hAnsi="Arial" w:cs="Arial"/>
          <w:sz w:val="22"/>
          <w:szCs w:val="22"/>
        </w:rPr>
        <w:t xml:space="preserve"> sessions have also limited my knowledge on the area, school statistics </w:t>
      </w:r>
      <w:r w:rsidR="00F94E39" w:rsidRPr="002E5239">
        <w:rPr>
          <w:rFonts w:ascii="Arial" w:hAnsi="Arial" w:cs="Arial"/>
          <w:sz w:val="22"/>
          <w:szCs w:val="22"/>
        </w:rPr>
        <w:t>e.g.,</w:t>
      </w:r>
      <w:r w:rsidRPr="002E5239">
        <w:rPr>
          <w:rFonts w:ascii="Arial" w:hAnsi="Arial" w:cs="Arial"/>
          <w:sz w:val="22"/>
          <w:szCs w:val="22"/>
        </w:rPr>
        <w:t xml:space="preserve"> Number of free school meals provided and the time of day in which the lesson had taken place. For </w:t>
      </w:r>
      <w:r w:rsidR="00F94E39" w:rsidRPr="002E5239">
        <w:rPr>
          <w:rFonts w:ascii="Arial" w:hAnsi="Arial" w:cs="Arial"/>
          <w:sz w:val="22"/>
          <w:szCs w:val="22"/>
        </w:rPr>
        <w:t>example,</w:t>
      </w:r>
      <w:r w:rsidRPr="002E5239">
        <w:rPr>
          <w:rFonts w:ascii="Arial" w:hAnsi="Arial" w:cs="Arial"/>
          <w:sz w:val="22"/>
          <w:szCs w:val="22"/>
        </w:rPr>
        <w:t xml:space="preserve"> if the </w:t>
      </w:r>
      <w:r w:rsidR="008E7CA2" w:rsidRPr="002E5239">
        <w:rPr>
          <w:rFonts w:ascii="Arial" w:hAnsi="Arial" w:cs="Arial"/>
          <w:sz w:val="22"/>
          <w:szCs w:val="22"/>
        </w:rPr>
        <w:t xml:space="preserve">lesson had taken place in the period before lunch or end of the day then it may have explained why </w:t>
      </w:r>
      <w:r w:rsidR="000A2059" w:rsidRPr="002E5239">
        <w:rPr>
          <w:rFonts w:ascii="Arial" w:hAnsi="Arial" w:cs="Arial"/>
          <w:sz w:val="22"/>
          <w:szCs w:val="22"/>
        </w:rPr>
        <w:t>most</w:t>
      </w:r>
      <w:r w:rsidR="008E7CA2" w:rsidRPr="002E5239">
        <w:rPr>
          <w:rFonts w:ascii="Arial" w:hAnsi="Arial" w:cs="Arial"/>
          <w:sz w:val="22"/>
          <w:szCs w:val="22"/>
        </w:rPr>
        <w:t xml:space="preserve"> students had become disengaged during the lesson, because of this reason I am unable to explore whether this or not the lack of questions was the reasoning behind the lack of engagement. </w:t>
      </w:r>
    </w:p>
    <w:p w14:paraId="4A14C4E3" w14:textId="5307ED78" w:rsidR="008E7CA2" w:rsidRDefault="008E7CA2" w:rsidP="000C5687">
      <w:pPr>
        <w:spacing w:line="360" w:lineRule="auto"/>
        <w:rPr>
          <w:rFonts w:ascii="Arial" w:hAnsi="Arial" w:cs="Arial"/>
          <w:sz w:val="22"/>
          <w:szCs w:val="22"/>
        </w:rPr>
      </w:pPr>
      <w:r w:rsidRPr="002E5239">
        <w:rPr>
          <w:rFonts w:ascii="Arial" w:hAnsi="Arial" w:cs="Arial"/>
          <w:sz w:val="22"/>
          <w:szCs w:val="22"/>
        </w:rPr>
        <w:t>The critical incident I have chosen to explore occurred in 2013, in a Y10 History class, assumed English medium School with the focus on “How successful was policing in the 19</w:t>
      </w:r>
      <w:r w:rsidRPr="002E5239">
        <w:rPr>
          <w:rFonts w:ascii="Arial" w:hAnsi="Arial" w:cs="Arial"/>
          <w:sz w:val="22"/>
          <w:szCs w:val="22"/>
          <w:vertAlign w:val="superscript"/>
        </w:rPr>
        <w:t>th</w:t>
      </w:r>
      <w:r w:rsidRPr="002E5239">
        <w:rPr>
          <w:rFonts w:ascii="Arial" w:hAnsi="Arial" w:cs="Arial"/>
          <w:sz w:val="22"/>
          <w:szCs w:val="22"/>
        </w:rPr>
        <w:t xml:space="preserve"> Century”.</w:t>
      </w:r>
    </w:p>
    <w:p w14:paraId="6EFA0C48" w14:textId="77777777" w:rsidR="000946D5" w:rsidRPr="000A0008" w:rsidRDefault="000946D5" w:rsidP="000C5687">
      <w:pPr>
        <w:spacing w:line="360" w:lineRule="auto"/>
        <w:rPr>
          <w:rFonts w:ascii="Arial" w:hAnsi="Arial" w:cs="Arial"/>
        </w:rPr>
      </w:pPr>
    </w:p>
    <w:p w14:paraId="0637BAEC" w14:textId="4353EAE6" w:rsidR="000946D5" w:rsidRPr="000C5687" w:rsidRDefault="000C5687" w:rsidP="000C5687">
      <w:pPr>
        <w:spacing w:line="360" w:lineRule="auto"/>
        <w:rPr>
          <w:rFonts w:ascii="Arial" w:hAnsi="Arial" w:cs="Arial"/>
        </w:rPr>
      </w:pPr>
      <w:r w:rsidRPr="0063724C">
        <w:rPr>
          <w:rFonts w:ascii="Arial" w:hAnsi="Arial" w:cs="Arial"/>
          <w:b/>
          <w:bCs/>
          <w:sz w:val="28"/>
          <w:szCs w:val="28"/>
        </w:rPr>
        <w:t>Critical Incident Linked to Donaldson’s Four Purposes</w:t>
      </w:r>
      <w:r w:rsidR="00890E96" w:rsidRPr="0063724C">
        <w:rPr>
          <w:rFonts w:ascii="Arial" w:hAnsi="Arial" w:cs="Arial"/>
          <w:b/>
          <w:bCs/>
          <w:sz w:val="28"/>
          <w:szCs w:val="28"/>
        </w:rPr>
        <w:t xml:space="preserve"> </w:t>
      </w:r>
    </w:p>
    <w:p w14:paraId="7D38DC27" w14:textId="4422C8AD" w:rsidR="008E7CA2" w:rsidRPr="00094212" w:rsidRDefault="00F94E39" w:rsidP="000C5687">
      <w:pPr>
        <w:spacing w:line="360" w:lineRule="auto"/>
        <w:rPr>
          <w:rFonts w:ascii="Arial" w:hAnsi="Arial" w:cs="Arial"/>
          <w:sz w:val="22"/>
          <w:szCs w:val="22"/>
        </w:rPr>
      </w:pPr>
      <w:r w:rsidRPr="00094212">
        <w:rPr>
          <w:rFonts w:ascii="Arial" w:hAnsi="Arial" w:cs="Arial"/>
          <w:sz w:val="22"/>
          <w:szCs w:val="22"/>
        </w:rPr>
        <w:t>The teacher explain</w:t>
      </w:r>
      <w:r w:rsidR="00CF7DB5">
        <w:rPr>
          <w:rFonts w:ascii="Arial" w:hAnsi="Arial" w:cs="Arial"/>
          <w:sz w:val="22"/>
          <w:szCs w:val="22"/>
        </w:rPr>
        <w:t>s</w:t>
      </w:r>
      <w:r w:rsidRPr="00094212">
        <w:rPr>
          <w:rFonts w:ascii="Arial" w:hAnsi="Arial" w:cs="Arial"/>
          <w:sz w:val="22"/>
          <w:szCs w:val="22"/>
        </w:rPr>
        <w:t xml:space="preserve"> that one of the lesson objectives </w:t>
      </w:r>
      <w:r w:rsidR="00CF7DB5">
        <w:rPr>
          <w:rFonts w:ascii="Arial" w:hAnsi="Arial" w:cs="Arial"/>
          <w:sz w:val="22"/>
          <w:szCs w:val="22"/>
        </w:rPr>
        <w:t>is</w:t>
      </w:r>
      <w:r w:rsidRPr="00094212">
        <w:rPr>
          <w:rFonts w:ascii="Arial" w:hAnsi="Arial" w:cs="Arial"/>
          <w:sz w:val="22"/>
          <w:szCs w:val="22"/>
        </w:rPr>
        <w:t xml:space="preserve"> to </w:t>
      </w:r>
      <w:r w:rsidR="00CF7DB5">
        <w:rPr>
          <w:rFonts w:ascii="Arial" w:hAnsi="Arial" w:cs="Arial"/>
          <w:sz w:val="22"/>
          <w:szCs w:val="22"/>
        </w:rPr>
        <w:t>“</w:t>
      </w:r>
      <w:r w:rsidRPr="00094212">
        <w:rPr>
          <w:rFonts w:ascii="Arial" w:hAnsi="Arial" w:cs="Arial"/>
          <w:sz w:val="22"/>
          <w:szCs w:val="22"/>
        </w:rPr>
        <w:t xml:space="preserve">make </w:t>
      </w:r>
      <w:r w:rsidR="00CF7DB5">
        <w:rPr>
          <w:rFonts w:ascii="Arial" w:hAnsi="Arial" w:cs="Arial"/>
          <w:sz w:val="22"/>
          <w:szCs w:val="22"/>
        </w:rPr>
        <w:t xml:space="preserve">their own </w:t>
      </w:r>
      <w:r w:rsidRPr="00094212">
        <w:rPr>
          <w:rFonts w:ascii="Arial" w:hAnsi="Arial" w:cs="Arial"/>
          <w:sz w:val="22"/>
          <w:szCs w:val="22"/>
        </w:rPr>
        <w:t>judgements</w:t>
      </w:r>
      <w:r w:rsidR="00CF7DB5">
        <w:rPr>
          <w:rFonts w:ascii="Arial" w:hAnsi="Arial" w:cs="Arial"/>
          <w:sz w:val="22"/>
          <w:szCs w:val="22"/>
        </w:rPr>
        <w:t>”</w:t>
      </w:r>
      <w:r w:rsidRPr="00094212">
        <w:rPr>
          <w:rFonts w:ascii="Arial" w:hAnsi="Arial" w:cs="Arial"/>
          <w:sz w:val="22"/>
          <w:szCs w:val="22"/>
        </w:rPr>
        <w:t>.</w:t>
      </w:r>
    </w:p>
    <w:p w14:paraId="70D1623B" w14:textId="2CECAF85" w:rsidR="00F94E39" w:rsidRPr="00094212" w:rsidRDefault="00F94E39" w:rsidP="000C5687">
      <w:pPr>
        <w:spacing w:line="360" w:lineRule="auto"/>
        <w:rPr>
          <w:rFonts w:ascii="Arial" w:hAnsi="Arial" w:cs="Arial"/>
          <w:sz w:val="22"/>
          <w:szCs w:val="22"/>
        </w:rPr>
      </w:pPr>
      <w:r w:rsidRPr="00094212">
        <w:rPr>
          <w:rFonts w:ascii="Arial" w:hAnsi="Arial" w:cs="Arial"/>
          <w:sz w:val="22"/>
          <w:szCs w:val="22"/>
        </w:rPr>
        <w:t>The students ha</w:t>
      </w:r>
      <w:r w:rsidR="00CF7DB5">
        <w:rPr>
          <w:rFonts w:ascii="Arial" w:hAnsi="Arial" w:cs="Arial"/>
          <w:sz w:val="22"/>
          <w:szCs w:val="22"/>
        </w:rPr>
        <w:t xml:space="preserve">ve </w:t>
      </w:r>
      <w:r w:rsidRPr="00094212">
        <w:rPr>
          <w:rFonts w:ascii="Arial" w:hAnsi="Arial" w:cs="Arial"/>
          <w:sz w:val="22"/>
          <w:szCs w:val="22"/>
        </w:rPr>
        <w:t xml:space="preserve">previously chosen words associated with </w:t>
      </w:r>
      <w:r w:rsidR="00CF7DB5">
        <w:rPr>
          <w:rFonts w:ascii="Arial" w:hAnsi="Arial" w:cs="Arial"/>
          <w:sz w:val="22"/>
          <w:szCs w:val="22"/>
        </w:rPr>
        <w:t xml:space="preserve">their learnings of </w:t>
      </w:r>
      <w:r w:rsidRPr="00094212">
        <w:rPr>
          <w:rFonts w:ascii="Arial" w:hAnsi="Arial" w:cs="Arial"/>
          <w:sz w:val="22"/>
          <w:szCs w:val="22"/>
        </w:rPr>
        <w:t>policing in the 19</w:t>
      </w:r>
      <w:r w:rsidRPr="00094212">
        <w:rPr>
          <w:rFonts w:ascii="Arial" w:hAnsi="Arial" w:cs="Arial"/>
          <w:sz w:val="22"/>
          <w:szCs w:val="22"/>
          <w:vertAlign w:val="superscript"/>
        </w:rPr>
        <w:t>th</w:t>
      </w:r>
      <w:r w:rsidRPr="00094212">
        <w:rPr>
          <w:rFonts w:ascii="Arial" w:hAnsi="Arial" w:cs="Arial"/>
          <w:sz w:val="22"/>
          <w:szCs w:val="22"/>
        </w:rPr>
        <w:t xml:space="preserve"> Century</w:t>
      </w:r>
      <w:r w:rsidR="00CF7DB5">
        <w:rPr>
          <w:rFonts w:ascii="Arial" w:hAnsi="Arial" w:cs="Arial"/>
          <w:sz w:val="22"/>
          <w:szCs w:val="22"/>
        </w:rPr>
        <w:t xml:space="preserve"> and have handouts on the table.</w:t>
      </w:r>
    </w:p>
    <w:p w14:paraId="00590232" w14:textId="0E0FA88B" w:rsidR="00F94E39" w:rsidRPr="00094212" w:rsidRDefault="00CF7DB5" w:rsidP="000C5687">
      <w:pPr>
        <w:spacing w:line="360" w:lineRule="auto"/>
        <w:rPr>
          <w:rFonts w:ascii="Arial" w:hAnsi="Arial" w:cs="Arial"/>
          <w:sz w:val="22"/>
          <w:szCs w:val="22"/>
        </w:rPr>
      </w:pPr>
      <w:r>
        <w:rPr>
          <w:rFonts w:ascii="Arial" w:hAnsi="Arial" w:cs="Arial"/>
          <w:sz w:val="22"/>
          <w:szCs w:val="22"/>
        </w:rPr>
        <w:t>T</w:t>
      </w:r>
      <w:r w:rsidR="00F94E39" w:rsidRPr="00094212">
        <w:rPr>
          <w:rFonts w:ascii="Arial" w:hAnsi="Arial" w:cs="Arial"/>
          <w:sz w:val="22"/>
          <w:szCs w:val="22"/>
        </w:rPr>
        <w:t>he teacher ask</w:t>
      </w:r>
      <w:r>
        <w:rPr>
          <w:rFonts w:ascii="Arial" w:hAnsi="Arial" w:cs="Arial"/>
          <w:sz w:val="22"/>
          <w:szCs w:val="22"/>
        </w:rPr>
        <w:t>s the</w:t>
      </w:r>
      <w:r w:rsidR="00F94E39" w:rsidRPr="00094212">
        <w:rPr>
          <w:rFonts w:ascii="Arial" w:hAnsi="Arial" w:cs="Arial"/>
          <w:sz w:val="22"/>
          <w:szCs w:val="22"/>
        </w:rPr>
        <w:t xml:space="preserve"> students to explain </w:t>
      </w:r>
      <w:r>
        <w:rPr>
          <w:rFonts w:ascii="Arial" w:hAnsi="Arial" w:cs="Arial"/>
          <w:sz w:val="22"/>
          <w:szCs w:val="22"/>
        </w:rPr>
        <w:t>the meaning behind choosing each word</w:t>
      </w:r>
      <w:r w:rsidR="00B35C74">
        <w:rPr>
          <w:rFonts w:ascii="Arial" w:hAnsi="Arial" w:cs="Arial"/>
          <w:sz w:val="22"/>
          <w:szCs w:val="22"/>
        </w:rPr>
        <w:t xml:space="preserve"> whilst showing images of police in the 19</w:t>
      </w:r>
      <w:r w:rsidR="00B35C74" w:rsidRPr="00B35C74">
        <w:rPr>
          <w:rFonts w:ascii="Arial" w:hAnsi="Arial" w:cs="Arial"/>
          <w:sz w:val="22"/>
          <w:szCs w:val="22"/>
          <w:vertAlign w:val="superscript"/>
        </w:rPr>
        <w:t>th</w:t>
      </w:r>
      <w:r w:rsidR="00B35C74">
        <w:rPr>
          <w:rFonts w:ascii="Arial" w:hAnsi="Arial" w:cs="Arial"/>
          <w:sz w:val="22"/>
          <w:szCs w:val="22"/>
        </w:rPr>
        <w:t xml:space="preserve"> century. </w:t>
      </w:r>
    </w:p>
    <w:p w14:paraId="403E4729" w14:textId="18ADC7EE" w:rsidR="00F94E39" w:rsidRPr="00094212" w:rsidRDefault="00F94E39" w:rsidP="000C5687">
      <w:pPr>
        <w:spacing w:line="360" w:lineRule="auto"/>
        <w:rPr>
          <w:rFonts w:ascii="Arial" w:hAnsi="Arial" w:cs="Arial"/>
          <w:sz w:val="22"/>
          <w:szCs w:val="22"/>
        </w:rPr>
      </w:pPr>
      <w:r w:rsidRPr="00094212">
        <w:rPr>
          <w:rFonts w:ascii="Arial" w:hAnsi="Arial" w:cs="Arial"/>
          <w:sz w:val="22"/>
          <w:szCs w:val="22"/>
        </w:rPr>
        <w:t xml:space="preserve">Pupil X mentions the word </w:t>
      </w:r>
      <w:r w:rsidR="00CF7DB5">
        <w:rPr>
          <w:rFonts w:ascii="Arial" w:hAnsi="Arial" w:cs="Arial"/>
          <w:sz w:val="22"/>
          <w:szCs w:val="22"/>
        </w:rPr>
        <w:t>“</w:t>
      </w:r>
      <w:r w:rsidRPr="00094212">
        <w:rPr>
          <w:rFonts w:ascii="Arial" w:hAnsi="Arial" w:cs="Arial"/>
          <w:sz w:val="22"/>
          <w:szCs w:val="22"/>
        </w:rPr>
        <w:t>suspicious</w:t>
      </w:r>
      <w:r w:rsidR="00CF7DB5">
        <w:rPr>
          <w:rFonts w:ascii="Arial" w:hAnsi="Arial" w:cs="Arial"/>
          <w:sz w:val="22"/>
          <w:szCs w:val="22"/>
        </w:rPr>
        <w:t>”</w:t>
      </w:r>
      <w:r w:rsidRPr="00094212">
        <w:rPr>
          <w:rFonts w:ascii="Arial" w:hAnsi="Arial" w:cs="Arial"/>
          <w:sz w:val="22"/>
          <w:szCs w:val="22"/>
        </w:rPr>
        <w:t xml:space="preserve">, followed by stating that </w:t>
      </w:r>
      <w:r w:rsidR="00CF7DB5">
        <w:rPr>
          <w:rFonts w:ascii="Arial" w:hAnsi="Arial" w:cs="Arial"/>
          <w:sz w:val="22"/>
          <w:szCs w:val="22"/>
        </w:rPr>
        <w:t>“</w:t>
      </w:r>
      <w:r w:rsidRPr="00094212">
        <w:rPr>
          <w:rFonts w:ascii="Arial" w:hAnsi="Arial" w:cs="Arial"/>
          <w:sz w:val="22"/>
          <w:szCs w:val="22"/>
        </w:rPr>
        <w:t>the</w:t>
      </w:r>
      <w:r w:rsidR="00CF7DB5">
        <w:rPr>
          <w:rFonts w:ascii="Arial" w:hAnsi="Arial" w:cs="Arial"/>
          <w:sz w:val="22"/>
          <w:szCs w:val="22"/>
        </w:rPr>
        <w:t xml:space="preserve"> police</w:t>
      </w:r>
      <w:r w:rsidRPr="00094212">
        <w:rPr>
          <w:rFonts w:ascii="Arial" w:hAnsi="Arial" w:cs="Arial"/>
          <w:sz w:val="22"/>
          <w:szCs w:val="22"/>
        </w:rPr>
        <w:t xml:space="preserve"> were judging people’s appearances </w:t>
      </w:r>
      <w:r w:rsidR="00CF7DB5">
        <w:rPr>
          <w:rFonts w:ascii="Arial" w:hAnsi="Arial" w:cs="Arial"/>
          <w:sz w:val="22"/>
          <w:szCs w:val="22"/>
        </w:rPr>
        <w:t>and arresting anyone they thought could be a criminal”.</w:t>
      </w:r>
    </w:p>
    <w:p w14:paraId="23F1A7BE" w14:textId="574EE585" w:rsidR="00F94E39" w:rsidRPr="00094212" w:rsidRDefault="00F94E39" w:rsidP="000C5687">
      <w:pPr>
        <w:spacing w:line="360" w:lineRule="auto"/>
        <w:rPr>
          <w:rFonts w:ascii="Arial" w:hAnsi="Arial" w:cs="Arial"/>
          <w:sz w:val="22"/>
          <w:szCs w:val="22"/>
        </w:rPr>
      </w:pPr>
      <w:r w:rsidRPr="00094212">
        <w:rPr>
          <w:rFonts w:ascii="Arial" w:hAnsi="Arial" w:cs="Arial"/>
          <w:sz w:val="22"/>
          <w:szCs w:val="22"/>
        </w:rPr>
        <w:t xml:space="preserve">Pupil Y mentions </w:t>
      </w:r>
      <w:r w:rsidR="00CF7DB5">
        <w:rPr>
          <w:rFonts w:ascii="Arial" w:hAnsi="Arial" w:cs="Arial"/>
          <w:sz w:val="22"/>
          <w:szCs w:val="22"/>
        </w:rPr>
        <w:t>“</w:t>
      </w:r>
      <w:r w:rsidRPr="00094212">
        <w:rPr>
          <w:rFonts w:ascii="Arial" w:hAnsi="Arial" w:cs="Arial"/>
          <w:sz w:val="22"/>
          <w:szCs w:val="22"/>
        </w:rPr>
        <w:t xml:space="preserve">police were </w:t>
      </w:r>
      <w:r w:rsidR="00CF7DB5">
        <w:rPr>
          <w:rFonts w:ascii="Arial" w:hAnsi="Arial" w:cs="Arial"/>
          <w:sz w:val="22"/>
          <w:szCs w:val="22"/>
        </w:rPr>
        <w:t xml:space="preserve">given power and abused it.” Their word is </w:t>
      </w:r>
      <w:r w:rsidR="005F1960">
        <w:rPr>
          <w:rFonts w:ascii="Arial" w:hAnsi="Arial" w:cs="Arial"/>
          <w:sz w:val="22"/>
          <w:szCs w:val="22"/>
        </w:rPr>
        <w:t>criticised</w:t>
      </w:r>
      <w:r w:rsidRPr="00094212">
        <w:rPr>
          <w:rFonts w:ascii="Arial" w:hAnsi="Arial" w:cs="Arial"/>
          <w:sz w:val="22"/>
          <w:szCs w:val="22"/>
        </w:rPr>
        <w:t>.</w:t>
      </w:r>
    </w:p>
    <w:p w14:paraId="7E63FB5E" w14:textId="3DF158A3" w:rsidR="00F94E39" w:rsidRPr="00094212" w:rsidRDefault="00F94E39" w:rsidP="000C5687">
      <w:pPr>
        <w:spacing w:line="360" w:lineRule="auto"/>
        <w:rPr>
          <w:rFonts w:ascii="Arial" w:hAnsi="Arial" w:cs="Arial"/>
          <w:sz w:val="22"/>
          <w:szCs w:val="22"/>
        </w:rPr>
      </w:pPr>
      <w:r w:rsidRPr="00094212">
        <w:rPr>
          <w:rFonts w:ascii="Arial" w:hAnsi="Arial" w:cs="Arial"/>
          <w:sz w:val="22"/>
          <w:szCs w:val="22"/>
        </w:rPr>
        <w:t xml:space="preserve">Pupil S mentions the word </w:t>
      </w:r>
      <w:r w:rsidR="00B35C74">
        <w:rPr>
          <w:rFonts w:ascii="Arial" w:hAnsi="Arial" w:cs="Arial"/>
          <w:sz w:val="22"/>
          <w:szCs w:val="22"/>
        </w:rPr>
        <w:t>“</w:t>
      </w:r>
      <w:r w:rsidRPr="00094212">
        <w:rPr>
          <w:rFonts w:ascii="Arial" w:hAnsi="Arial" w:cs="Arial"/>
          <w:sz w:val="22"/>
          <w:szCs w:val="22"/>
        </w:rPr>
        <w:t>controversial</w:t>
      </w:r>
      <w:r w:rsidR="00B35C74">
        <w:rPr>
          <w:rFonts w:ascii="Arial" w:hAnsi="Arial" w:cs="Arial"/>
          <w:sz w:val="22"/>
          <w:szCs w:val="22"/>
        </w:rPr>
        <w:t>”</w:t>
      </w:r>
      <w:r w:rsidRPr="00094212">
        <w:rPr>
          <w:rFonts w:ascii="Arial" w:hAnsi="Arial" w:cs="Arial"/>
          <w:sz w:val="22"/>
          <w:szCs w:val="22"/>
        </w:rPr>
        <w:t xml:space="preserve"> and s</w:t>
      </w:r>
      <w:r w:rsidR="00B35C74">
        <w:rPr>
          <w:rFonts w:ascii="Arial" w:hAnsi="Arial" w:cs="Arial"/>
          <w:sz w:val="22"/>
          <w:szCs w:val="22"/>
        </w:rPr>
        <w:t>tates</w:t>
      </w:r>
      <w:r w:rsidRPr="00094212">
        <w:rPr>
          <w:rFonts w:ascii="Arial" w:hAnsi="Arial" w:cs="Arial"/>
          <w:sz w:val="22"/>
          <w:szCs w:val="22"/>
        </w:rPr>
        <w:t xml:space="preserve"> that </w:t>
      </w:r>
      <w:r w:rsidR="00B35C74">
        <w:rPr>
          <w:rFonts w:ascii="Arial" w:hAnsi="Arial" w:cs="Arial"/>
          <w:sz w:val="22"/>
          <w:szCs w:val="22"/>
        </w:rPr>
        <w:t>“</w:t>
      </w:r>
      <w:r w:rsidRPr="00094212">
        <w:rPr>
          <w:rFonts w:ascii="Arial" w:hAnsi="Arial" w:cs="Arial"/>
          <w:sz w:val="22"/>
          <w:szCs w:val="22"/>
        </w:rPr>
        <w:t>on the other hand the image shows them in a positive light, as we know there are two sides to the police, some are bad, some are good.</w:t>
      </w:r>
      <w:r w:rsidR="00B35C74">
        <w:rPr>
          <w:rFonts w:ascii="Arial" w:hAnsi="Arial" w:cs="Arial"/>
          <w:sz w:val="22"/>
          <w:szCs w:val="22"/>
        </w:rPr>
        <w:t>”</w:t>
      </w:r>
    </w:p>
    <w:p w14:paraId="3125D981" w14:textId="06714CF7" w:rsidR="00F94E39" w:rsidRPr="002E5239" w:rsidRDefault="00F94E39" w:rsidP="000C5687">
      <w:pPr>
        <w:spacing w:line="360" w:lineRule="auto"/>
        <w:rPr>
          <w:rFonts w:ascii="Arial" w:hAnsi="Arial" w:cs="Arial"/>
          <w:sz w:val="22"/>
          <w:szCs w:val="22"/>
        </w:rPr>
      </w:pPr>
      <w:r w:rsidRPr="00094212">
        <w:rPr>
          <w:rFonts w:ascii="Arial" w:hAnsi="Arial" w:cs="Arial"/>
          <w:sz w:val="22"/>
          <w:szCs w:val="22"/>
        </w:rPr>
        <w:t>The teacher then mention</w:t>
      </w:r>
      <w:r w:rsidR="00B35C74">
        <w:rPr>
          <w:rFonts w:ascii="Arial" w:hAnsi="Arial" w:cs="Arial"/>
          <w:sz w:val="22"/>
          <w:szCs w:val="22"/>
        </w:rPr>
        <w:t>s</w:t>
      </w:r>
      <w:r w:rsidRPr="00094212">
        <w:rPr>
          <w:rFonts w:ascii="Arial" w:hAnsi="Arial" w:cs="Arial"/>
          <w:sz w:val="22"/>
          <w:szCs w:val="22"/>
        </w:rPr>
        <w:t xml:space="preserve"> that there was panic amongst the streets at that time.</w:t>
      </w:r>
    </w:p>
    <w:p w14:paraId="7835F3EB" w14:textId="48DB817F" w:rsidR="00F94E39" w:rsidRPr="002E5239" w:rsidRDefault="00F94E39" w:rsidP="000C5687">
      <w:pPr>
        <w:spacing w:line="360" w:lineRule="auto"/>
        <w:rPr>
          <w:rFonts w:ascii="Arial" w:hAnsi="Arial" w:cs="Arial"/>
          <w:sz w:val="22"/>
          <w:szCs w:val="22"/>
        </w:rPr>
      </w:pPr>
    </w:p>
    <w:p w14:paraId="5F91E1D1" w14:textId="1CC424A4" w:rsidR="00A3364F" w:rsidRDefault="00F94E39" w:rsidP="000C5687">
      <w:pPr>
        <w:spacing w:line="360" w:lineRule="auto"/>
        <w:rPr>
          <w:rFonts w:ascii="Arial" w:hAnsi="Arial" w:cs="Arial"/>
          <w:sz w:val="22"/>
          <w:szCs w:val="22"/>
        </w:rPr>
      </w:pPr>
      <w:r w:rsidRPr="002E5239">
        <w:rPr>
          <w:rFonts w:ascii="Arial" w:hAnsi="Arial" w:cs="Arial"/>
          <w:sz w:val="22"/>
          <w:szCs w:val="22"/>
        </w:rPr>
        <w:t xml:space="preserve">Pupil S has shown </w:t>
      </w:r>
      <w:r w:rsidR="00B35C74">
        <w:rPr>
          <w:rFonts w:ascii="Arial" w:hAnsi="Arial" w:cs="Arial"/>
          <w:sz w:val="22"/>
          <w:szCs w:val="22"/>
        </w:rPr>
        <w:t xml:space="preserve">current </w:t>
      </w:r>
      <w:r w:rsidRPr="002E5239">
        <w:rPr>
          <w:rFonts w:ascii="Arial" w:hAnsi="Arial" w:cs="Arial"/>
          <w:sz w:val="22"/>
          <w:szCs w:val="22"/>
        </w:rPr>
        <w:t>knowledge of social issues</w:t>
      </w:r>
      <w:r w:rsidR="00B35C74">
        <w:rPr>
          <w:rFonts w:ascii="Arial" w:hAnsi="Arial" w:cs="Arial"/>
          <w:sz w:val="22"/>
          <w:szCs w:val="22"/>
        </w:rPr>
        <w:t xml:space="preserve"> in her comment “as we know there are two sides to the police, some are bad, some are good” It is interesting to see how </w:t>
      </w:r>
      <w:r w:rsidR="00A3364F">
        <w:rPr>
          <w:rFonts w:ascii="Arial" w:hAnsi="Arial" w:cs="Arial"/>
          <w:sz w:val="22"/>
          <w:szCs w:val="22"/>
        </w:rPr>
        <w:t>they</w:t>
      </w:r>
      <w:r w:rsidR="00B35C74">
        <w:rPr>
          <w:rFonts w:ascii="Arial" w:hAnsi="Arial" w:cs="Arial"/>
          <w:sz w:val="22"/>
          <w:szCs w:val="22"/>
        </w:rPr>
        <w:t xml:space="preserve"> ha</w:t>
      </w:r>
      <w:r w:rsidR="00A3364F">
        <w:rPr>
          <w:rFonts w:ascii="Arial" w:hAnsi="Arial" w:cs="Arial"/>
          <w:sz w:val="22"/>
          <w:szCs w:val="22"/>
        </w:rPr>
        <w:t>ve</w:t>
      </w:r>
      <w:r w:rsidR="00B35C74">
        <w:rPr>
          <w:rFonts w:ascii="Arial" w:hAnsi="Arial" w:cs="Arial"/>
          <w:sz w:val="22"/>
          <w:szCs w:val="22"/>
        </w:rPr>
        <w:t xml:space="preserve"> linked </w:t>
      </w:r>
      <w:r w:rsidR="00A3364F">
        <w:rPr>
          <w:rFonts w:ascii="Arial" w:hAnsi="Arial" w:cs="Arial"/>
          <w:sz w:val="22"/>
          <w:szCs w:val="22"/>
        </w:rPr>
        <w:t>their</w:t>
      </w:r>
      <w:r w:rsidR="00B35C74">
        <w:rPr>
          <w:rFonts w:ascii="Arial" w:hAnsi="Arial" w:cs="Arial"/>
          <w:sz w:val="22"/>
          <w:szCs w:val="22"/>
        </w:rPr>
        <w:t xml:space="preserve"> understanding of the justice system to 19</w:t>
      </w:r>
      <w:r w:rsidR="00B35C74" w:rsidRPr="00B35C74">
        <w:rPr>
          <w:rFonts w:ascii="Arial" w:hAnsi="Arial" w:cs="Arial"/>
          <w:sz w:val="22"/>
          <w:szCs w:val="22"/>
          <w:vertAlign w:val="superscript"/>
        </w:rPr>
        <w:t>th</w:t>
      </w:r>
      <w:r w:rsidR="00B35C74">
        <w:rPr>
          <w:rFonts w:ascii="Arial" w:hAnsi="Arial" w:cs="Arial"/>
          <w:sz w:val="22"/>
          <w:szCs w:val="22"/>
        </w:rPr>
        <w:t xml:space="preserve"> century policing </w:t>
      </w:r>
      <w:r w:rsidR="00F90AE7">
        <w:rPr>
          <w:rFonts w:ascii="Arial" w:hAnsi="Arial" w:cs="Arial"/>
          <w:sz w:val="22"/>
          <w:szCs w:val="22"/>
        </w:rPr>
        <w:t>to</w:t>
      </w:r>
      <w:r w:rsidR="00B35C74">
        <w:rPr>
          <w:rFonts w:ascii="Arial" w:hAnsi="Arial" w:cs="Arial"/>
          <w:sz w:val="22"/>
          <w:szCs w:val="22"/>
        </w:rPr>
        <w:t xml:space="preserve"> digest the information</w:t>
      </w:r>
      <w:r w:rsidR="00390EE3">
        <w:rPr>
          <w:rFonts w:ascii="Arial" w:hAnsi="Arial" w:cs="Arial"/>
          <w:sz w:val="22"/>
          <w:szCs w:val="22"/>
        </w:rPr>
        <w:t xml:space="preserve"> easi</w:t>
      </w:r>
      <w:r w:rsidR="00F90AE7">
        <w:rPr>
          <w:rFonts w:ascii="Arial" w:hAnsi="Arial" w:cs="Arial"/>
          <w:sz w:val="22"/>
          <w:szCs w:val="22"/>
        </w:rPr>
        <w:t>ly</w:t>
      </w:r>
      <w:r w:rsidR="00390EE3">
        <w:rPr>
          <w:rFonts w:ascii="Arial" w:hAnsi="Arial" w:cs="Arial"/>
          <w:sz w:val="22"/>
          <w:szCs w:val="22"/>
        </w:rPr>
        <w:t>.</w:t>
      </w:r>
      <w:r w:rsidR="00783A80">
        <w:rPr>
          <w:rFonts w:ascii="Arial" w:hAnsi="Arial" w:cs="Arial"/>
          <w:sz w:val="22"/>
          <w:szCs w:val="22"/>
        </w:rPr>
        <w:t xml:space="preserve"> </w:t>
      </w:r>
      <w:r w:rsidR="00DE2C36">
        <w:rPr>
          <w:rFonts w:ascii="Arial" w:hAnsi="Arial" w:cs="Arial"/>
          <w:sz w:val="22"/>
          <w:szCs w:val="22"/>
        </w:rPr>
        <w:t xml:space="preserve">In using open ended questioning, could the educator have </w:t>
      </w:r>
      <w:r w:rsidR="005F1960">
        <w:rPr>
          <w:rFonts w:ascii="Arial" w:hAnsi="Arial" w:cs="Arial"/>
          <w:sz w:val="22"/>
          <w:szCs w:val="22"/>
        </w:rPr>
        <w:t>opened</w:t>
      </w:r>
      <w:r w:rsidR="00DE2C36">
        <w:rPr>
          <w:rFonts w:ascii="Arial" w:hAnsi="Arial" w:cs="Arial"/>
          <w:sz w:val="22"/>
          <w:szCs w:val="22"/>
        </w:rPr>
        <w:t xml:space="preserve"> an opportunity for the learner to discover a deeper understanding of their </w:t>
      </w:r>
      <w:r w:rsidR="005F1960">
        <w:rPr>
          <w:rFonts w:ascii="Arial" w:hAnsi="Arial" w:cs="Arial"/>
          <w:sz w:val="22"/>
          <w:szCs w:val="22"/>
        </w:rPr>
        <w:t xml:space="preserve">viewpoint. </w:t>
      </w:r>
      <w:r w:rsidR="005F1960" w:rsidRPr="0063724C">
        <w:rPr>
          <w:rFonts w:ascii="Arial" w:hAnsi="Arial" w:cs="Arial"/>
          <w:sz w:val="22"/>
          <w:szCs w:val="22"/>
        </w:rPr>
        <w:t xml:space="preserve">Piaget (2012, quoted in Praise, Motivation, and the Child, p37) asks the vital question </w:t>
      </w:r>
      <w:r w:rsidR="00A3364F" w:rsidRPr="0063724C">
        <w:rPr>
          <w:rFonts w:ascii="Arial" w:hAnsi="Arial" w:cs="Arial"/>
          <w:sz w:val="22"/>
          <w:szCs w:val="22"/>
        </w:rPr>
        <w:t>“Are we forming children who are capable of learning what is already known, or should we try to develop creative and innovative minds”.</w:t>
      </w:r>
      <w:r w:rsidR="00A3364F">
        <w:rPr>
          <w:rFonts w:ascii="Arial" w:hAnsi="Arial" w:cs="Arial"/>
          <w:sz w:val="22"/>
          <w:szCs w:val="22"/>
        </w:rPr>
        <w:t xml:space="preserve"> </w:t>
      </w:r>
    </w:p>
    <w:p w14:paraId="06BA21AF" w14:textId="77777777" w:rsidR="00320790" w:rsidRDefault="00320790" w:rsidP="000C5687">
      <w:pPr>
        <w:spacing w:line="360" w:lineRule="auto"/>
        <w:rPr>
          <w:rFonts w:ascii="Arial" w:hAnsi="Arial" w:cs="Arial"/>
          <w:sz w:val="22"/>
          <w:szCs w:val="22"/>
        </w:rPr>
      </w:pPr>
    </w:p>
    <w:p w14:paraId="216CB370" w14:textId="65F1C25C" w:rsidR="00245B17" w:rsidRDefault="00F94E39" w:rsidP="000C5687">
      <w:pPr>
        <w:spacing w:line="360" w:lineRule="auto"/>
        <w:rPr>
          <w:rFonts w:ascii="Arial" w:hAnsi="Arial" w:cs="Arial"/>
          <w:sz w:val="22"/>
          <w:szCs w:val="22"/>
        </w:rPr>
      </w:pPr>
      <w:r w:rsidRPr="002E5239">
        <w:rPr>
          <w:rFonts w:ascii="Arial" w:hAnsi="Arial" w:cs="Arial"/>
          <w:sz w:val="22"/>
          <w:szCs w:val="22"/>
        </w:rPr>
        <w:t>Due to the Critical Incident occurring in 2013</w:t>
      </w:r>
      <w:r w:rsidR="00245B17">
        <w:rPr>
          <w:rFonts w:ascii="Arial" w:hAnsi="Arial" w:cs="Arial"/>
          <w:sz w:val="22"/>
          <w:szCs w:val="22"/>
        </w:rPr>
        <w:t xml:space="preserve"> and the location of the school </w:t>
      </w:r>
      <w:r w:rsidR="00390EE3">
        <w:rPr>
          <w:rFonts w:ascii="Arial" w:hAnsi="Arial" w:cs="Arial"/>
          <w:sz w:val="22"/>
          <w:szCs w:val="22"/>
        </w:rPr>
        <w:t xml:space="preserve">being </w:t>
      </w:r>
      <w:r w:rsidR="00245B17">
        <w:rPr>
          <w:rFonts w:ascii="Arial" w:hAnsi="Arial" w:cs="Arial"/>
          <w:sz w:val="22"/>
          <w:szCs w:val="22"/>
        </w:rPr>
        <w:t>unknown,</w:t>
      </w:r>
      <w:r w:rsidRPr="002E5239">
        <w:rPr>
          <w:rFonts w:ascii="Arial" w:hAnsi="Arial" w:cs="Arial"/>
          <w:sz w:val="22"/>
          <w:szCs w:val="22"/>
        </w:rPr>
        <w:t xml:space="preserve"> I </w:t>
      </w:r>
      <w:r w:rsidR="007F6EE8" w:rsidRPr="002E5239">
        <w:rPr>
          <w:rFonts w:ascii="Arial" w:hAnsi="Arial" w:cs="Arial"/>
          <w:sz w:val="22"/>
          <w:szCs w:val="22"/>
        </w:rPr>
        <w:t>cannot</w:t>
      </w:r>
      <w:r w:rsidRPr="002E5239">
        <w:rPr>
          <w:rFonts w:ascii="Arial" w:hAnsi="Arial" w:cs="Arial"/>
          <w:sz w:val="22"/>
          <w:szCs w:val="22"/>
        </w:rPr>
        <w:t xml:space="preserve"> factually judge the relevant social issues</w:t>
      </w:r>
      <w:r w:rsidR="007852A4">
        <w:rPr>
          <w:rFonts w:ascii="Arial" w:hAnsi="Arial" w:cs="Arial"/>
          <w:sz w:val="22"/>
          <w:szCs w:val="22"/>
        </w:rPr>
        <w:t xml:space="preserve"> that occurred at that time</w:t>
      </w:r>
      <w:r w:rsidRPr="002E5239">
        <w:rPr>
          <w:rFonts w:ascii="Arial" w:hAnsi="Arial" w:cs="Arial"/>
          <w:sz w:val="22"/>
          <w:szCs w:val="22"/>
        </w:rPr>
        <w:t>,</w:t>
      </w:r>
      <w:r w:rsidR="00B35C74">
        <w:rPr>
          <w:rFonts w:ascii="Arial" w:hAnsi="Arial" w:cs="Arial"/>
          <w:sz w:val="22"/>
          <w:szCs w:val="22"/>
        </w:rPr>
        <w:t xml:space="preserve"> </w:t>
      </w:r>
      <w:r w:rsidR="00245B17">
        <w:rPr>
          <w:rFonts w:ascii="Arial" w:hAnsi="Arial" w:cs="Arial"/>
          <w:sz w:val="22"/>
          <w:szCs w:val="22"/>
        </w:rPr>
        <w:t>and th</w:t>
      </w:r>
      <w:r w:rsidR="00390EE3">
        <w:rPr>
          <w:rFonts w:ascii="Arial" w:hAnsi="Arial" w:cs="Arial"/>
          <w:sz w:val="22"/>
          <w:szCs w:val="22"/>
        </w:rPr>
        <w:t>e information that has led to</w:t>
      </w:r>
      <w:r w:rsidR="00245B17">
        <w:rPr>
          <w:rFonts w:ascii="Arial" w:hAnsi="Arial" w:cs="Arial"/>
          <w:sz w:val="22"/>
          <w:szCs w:val="22"/>
        </w:rPr>
        <w:t xml:space="preserve"> building Pupil S’s opinion on modern day policing. </w:t>
      </w:r>
      <w:r w:rsidRPr="002E5239">
        <w:rPr>
          <w:rFonts w:ascii="Arial" w:hAnsi="Arial" w:cs="Arial"/>
          <w:sz w:val="22"/>
          <w:szCs w:val="22"/>
        </w:rPr>
        <w:t xml:space="preserve"> </w:t>
      </w:r>
    </w:p>
    <w:p w14:paraId="2803BA2F" w14:textId="1C6198E8" w:rsidR="00F94E39" w:rsidRDefault="00F94E39" w:rsidP="000C5687">
      <w:pPr>
        <w:spacing w:line="360" w:lineRule="auto"/>
        <w:rPr>
          <w:rFonts w:ascii="Arial" w:hAnsi="Arial" w:cs="Arial"/>
          <w:sz w:val="22"/>
          <w:szCs w:val="22"/>
        </w:rPr>
      </w:pPr>
      <w:r w:rsidRPr="002E5239">
        <w:rPr>
          <w:rFonts w:ascii="Arial" w:hAnsi="Arial" w:cs="Arial"/>
          <w:sz w:val="22"/>
          <w:szCs w:val="22"/>
        </w:rPr>
        <w:t>I have</w:t>
      </w:r>
      <w:r w:rsidR="00245B17">
        <w:rPr>
          <w:rFonts w:ascii="Arial" w:hAnsi="Arial" w:cs="Arial"/>
          <w:sz w:val="22"/>
          <w:szCs w:val="22"/>
        </w:rPr>
        <w:t xml:space="preserve"> however</w:t>
      </w:r>
      <w:r w:rsidRPr="002E5239">
        <w:rPr>
          <w:rFonts w:ascii="Arial" w:hAnsi="Arial" w:cs="Arial"/>
          <w:sz w:val="22"/>
          <w:szCs w:val="22"/>
        </w:rPr>
        <w:t xml:space="preserve"> explored</w:t>
      </w:r>
      <w:r w:rsidR="00390EE3">
        <w:rPr>
          <w:rFonts w:ascii="Arial" w:hAnsi="Arial" w:cs="Arial"/>
          <w:sz w:val="22"/>
          <w:szCs w:val="22"/>
        </w:rPr>
        <w:t xml:space="preserve"> and researched into</w:t>
      </w:r>
      <w:r w:rsidRPr="002E5239">
        <w:rPr>
          <w:rFonts w:ascii="Arial" w:hAnsi="Arial" w:cs="Arial"/>
          <w:sz w:val="22"/>
          <w:szCs w:val="22"/>
        </w:rPr>
        <w:t xml:space="preserve"> the main concerns of </w:t>
      </w:r>
      <w:r w:rsidR="009F52F7" w:rsidRPr="002E5239">
        <w:rPr>
          <w:rFonts w:ascii="Arial" w:hAnsi="Arial" w:cs="Arial"/>
          <w:sz w:val="22"/>
          <w:szCs w:val="22"/>
        </w:rPr>
        <w:t>14- to 20-year-olds</w:t>
      </w:r>
      <w:r w:rsidR="00390EE3">
        <w:rPr>
          <w:rFonts w:ascii="Arial" w:hAnsi="Arial" w:cs="Arial"/>
          <w:sz w:val="22"/>
          <w:szCs w:val="22"/>
        </w:rPr>
        <w:t xml:space="preserve"> in current times</w:t>
      </w:r>
      <w:r w:rsidR="007F6EE8" w:rsidRPr="002E5239">
        <w:rPr>
          <w:rFonts w:ascii="Arial" w:hAnsi="Arial" w:cs="Arial"/>
          <w:sz w:val="22"/>
          <w:szCs w:val="22"/>
        </w:rPr>
        <w:t xml:space="preserve"> </w:t>
      </w:r>
      <w:r w:rsidR="00390EE3">
        <w:rPr>
          <w:rFonts w:ascii="Arial" w:hAnsi="Arial" w:cs="Arial"/>
          <w:sz w:val="22"/>
          <w:szCs w:val="22"/>
        </w:rPr>
        <w:t>based in the</w:t>
      </w:r>
      <w:r w:rsidR="007F6EE8" w:rsidRPr="002E5239">
        <w:rPr>
          <w:rFonts w:ascii="Arial" w:hAnsi="Arial" w:cs="Arial"/>
          <w:sz w:val="22"/>
          <w:szCs w:val="22"/>
        </w:rPr>
        <w:t xml:space="preserve"> UK</w:t>
      </w:r>
      <w:r w:rsidR="00245B17">
        <w:rPr>
          <w:rFonts w:ascii="Arial" w:hAnsi="Arial" w:cs="Arial"/>
          <w:sz w:val="22"/>
          <w:szCs w:val="22"/>
        </w:rPr>
        <w:t>.</w:t>
      </w:r>
      <w:r w:rsidR="007F6EE8" w:rsidRPr="002E5239">
        <w:rPr>
          <w:rFonts w:ascii="Arial" w:hAnsi="Arial" w:cs="Arial"/>
          <w:sz w:val="22"/>
          <w:szCs w:val="22"/>
        </w:rPr>
        <w:t xml:space="preserve"> </w:t>
      </w:r>
      <w:r w:rsidR="00320790">
        <w:rPr>
          <w:rFonts w:ascii="Arial" w:hAnsi="Arial" w:cs="Arial"/>
          <w:sz w:val="22"/>
          <w:szCs w:val="22"/>
        </w:rPr>
        <w:t xml:space="preserve">The intended outcome of this research </w:t>
      </w:r>
      <w:r w:rsidR="00245B17">
        <w:rPr>
          <w:rFonts w:ascii="Arial" w:hAnsi="Arial" w:cs="Arial"/>
          <w:sz w:val="22"/>
          <w:szCs w:val="22"/>
        </w:rPr>
        <w:t xml:space="preserve">is </w:t>
      </w:r>
      <w:r w:rsidR="007F6EE8" w:rsidRPr="002E5239">
        <w:rPr>
          <w:rFonts w:ascii="Arial" w:hAnsi="Arial" w:cs="Arial"/>
          <w:sz w:val="22"/>
          <w:szCs w:val="22"/>
        </w:rPr>
        <w:t xml:space="preserve">to </w:t>
      </w:r>
      <w:r w:rsidR="005C6CD9">
        <w:rPr>
          <w:rFonts w:ascii="Arial" w:hAnsi="Arial" w:cs="Arial"/>
          <w:sz w:val="22"/>
          <w:szCs w:val="22"/>
        </w:rPr>
        <w:t xml:space="preserve">discover the impact these challenges have on their perceptions, </w:t>
      </w:r>
      <w:r w:rsidR="00F77572">
        <w:rPr>
          <w:rFonts w:ascii="Arial" w:hAnsi="Arial" w:cs="Arial"/>
          <w:sz w:val="22"/>
          <w:szCs w:val="22"/>
        </w:rPr>
        <w:t>opinions,</w:t>
      </w:r>
      <w:r w:rsidR="005C6CD9">
        <w:rPr>
          <w:rFonts w:ascii="Arial" w:hAnsi="Arial" w:cs="Arial"/>
          <w:sz w:val="22"/>
          <w:szCs w:val="22"/>
        </w:rPr>
        <w:t xml:space="preserve"> and engagement levels in education</w:t>
      </w:r>
      <w:r w:rsidR="00390EE3">
        <w:rPr>
          <w:rFonts w:ascii="Arial" w:hAnsi="Arial" w:cs="Arial"/>
          <w:sz w:val="22"/>
          <w:szCs w:val="22"/>
        </w:rPr>
        <w:t xml:space="preserve"> and why this it is a common diagnosis in contemporary cultures like ours.</w:t>
      </w:r>
    </w:p>
    <w:p w14:paraId="68E8C92E" w14:textId="522E221F" w:rsidR="007F6EE8" w:rsidRDefault="00320790" w:rsidP="002E5239">
      <w:pPr>
        <w:spacing w:line="360" w:lineRule="auto"/>
        <w:rPr>
          <w:rFonts w:ascii="Arial" w:eastAsia="Times New Roman" w:hAnsi="Arial" w:cs="Arial"/>
          <w:sz w:val="22"/>
          <w:szCs w:val="22"/>
          <w:lang w:eastAsia="en-GB"/>
        </w:rPr>
      </w:pPr>
      <w:r>
        <w:rPr>
          <w:rFonts w:ascii="Arial" w:hAnsi="Arial" w:cs="Arial"/>
          <w:sz w:val="22"/>
          <w:szCs w:val="22"/>
        </w:rPr>
        <w:t xml:space="preserve">When reflecting on the </w:t>
      </w:r>
      <w:r w:rsidR="005F1960">
        <w:rPr>
          <w:rFonts w:ascii="Arial" w:hAnsi="Arial" w:cs="Arial"/>
          <w:sz w:val="22"/>
          <w:szCs w:val="22"/>
        </w:rPr>
        <w:t>critical</w:t>
      </w:r>
      <w:r>
        <w:rPr>
          <w:rFonts w:ascii="Arial" w:hAnsi="Arial" w:cs="Arial"/>
          <w:sz w:val="22"/>
          <w:szCs w:val="22"/>
        </w:rPr>
        <w:t xml:space="preserve"> incident I have discovered that i</w:t>
      </w:r>
      <w:r w:rsidR="00390EE3" w:rsidRPr="00F90AE7">
        <w:rPr>
          <w:rFonts w:ascii="Arial" w:hAnsi="Arial" w:cs="Arial"/>
          <w:sz w:val="22"/>
          <w:szCs w:val="22"/>
        </w:rPr>
        <w:t xml:space="preserve">n challenging the students to make their own judgements the teacher has essentially tested the students on </w:t>
      </w:r>
      <w:r w:rsidR="00AE3003" w:rsidRPr="00F90AE7">
        <w:rPr>
          <w:rFonts w:ascii="Arial" w:hAnsi="Arial" w:cs="Arial"/>
          <w:sz w:val="22"/>
          <w:szCs w:val="22"/>
        </w:rPr>
        <w:t>their current awareness of what</w:t>
      </w:r>
      <w:r w:rsidR="00390EE3" w:rsidRPr="00F90AE7">
        <w:rPr>
          <w:rFonts w:ascii="Arial" w:hAnsi="Arial" w:cs="Arial"/>
          <w:sz w:val="22"/>
          <w:szCs w:val="22"/>
        </w:rPr>
        <w:t xml:space="preserve"> is right and wrong in society</w:t>
      </w:r>
      <w:r>
        <w:rPr>
          <w:rFonts w:ascii="Arial" w:hAnsi="Arial" w:cs="Arial"/>
          <w:sz w:val="22"/>
          <w:szCs w:val="22"/>
        </w:rPr>
        <w:t>. The educator has</w:t>
      </w:r>
      <w:r w:rsidR="00AE3003" w:rsidRPr="00F90AE7">
        <w:rPr>
          <w:rFonts w:ascii="Arial" w:hAnsi="Arial" w:cs="Arial"/>
          <w:sz w:val="22"/>
          <w:szCs w:val="22"/>
        </w:rPr>
        <w:t xml:space="preserve"> guid</w:t>
      </w:r>
      <w:r>
        <w:rPr>
          <w:rFonts w:ascii="Arial" w:hAnsi="Arial" w:cs="Arial"/>
          <w:sz w:val="22"/>
          <w:szCs w:val="22"/>
        </w:rPr>
        <w:t xml:space="preserve">ed </w:t>
      </w:r>
      <w:r w:rsidR="00AE3003" w:rsidRPr="00F90AE7">
        <w:rPr>
          <w:rFonts w:ascii="Arial" w:hAnsi="Arial" w:cs="Arial"/>
          <w:sz w:val="22"/>
          <w:szCs w:val="22"/>
        </w:rPr>
        <w:t>the</w:t>
      </w:r>
      <w:r>
        <w:rPr>
          <w:rFonts w:ascii="Arial" w:hAnsi="Arial" w:cs="Arial"/>
          <w:sz w:val="22"/>
          <w:szCs w:val="22"/>
        </w:rPr>
        <w:t xml:space="preserve"> </w:t>
      </w:r>
      <w:r w:rsidR="005F1960">
        <w:rPr>
          <w:rFonts w:ascii="Arial" w:hAnsi="Arial" w:cs="Arial"/>
          <w:sz w:val="22"/>
          <w:szCs w:val="22"/>
        </w:rPr>
        <w:t>learners’</w:t>
      </w:r>
      <w:r w:rsidR="00AE3003" w:rsidRPr="00F90AE7">
        <w:rPr>
          <w:rFonts w:ascii="Arial" w:hAnsi="Arial" w:cs="Arial"/>
          <w:sz w:val="22"/>
          <w:szCs w:val="22"/>
        </w:rPr>
        <w:t xml:space="preserve"> voices subconsciously with providing prior knowledge on 19</w:t>
      </w:r>
      <w:r w:rsidR="00AE3003" w:rsidRPr="00F90AE7">
        <w:rPr>
          <w:rFonts w:ascii="Arial" w:hAnsi="Arial" w:cs="Arial"/>
          <w:sz w:val="22"/>
          <w:szCs w:val="22"/>
          <w:vertAlign w:val="superscript"/>
        </w:rPr>
        <w:t>th</w:t>
      </w:r>
      <w:r w:rsidR="00AE3003" w:rsidRPr="00F90AE7">
        <w:rPr>
          <w:rFonts w:ascii="Arial" w:hAnsi="Arial" w:cs="Arial"/>
          <w:sz w:val="22"/>
          <w:szCs w:val="22"/>
        </w:rPr>
        <w:t xml:space="preserve"> century policing. According to the available data the educator has contributed to two of The Four Purposes</w:t>
      </w:r>
      <w:r w:rsidR="005F1960">
        <w:rPr>
          <w:rFonts w:ascii="Arial" w:hAnsi="Arial" w:cs="Arial"/>
          <w:sz w:val="22"/>
          <w:szCs w:val="22"/>
        </w:rPr>
        <w:t xml:space="preserve"> by Donaldson</w:t>
      </w:r>
      <w:r w:rsidR="00890E96">
        <w:rPr>
          <w:rFonts w:ascii="Arial" w:hAnsi="Arial" w:cs="Arial"/>
          <w:sz w:val="22"/>
          <w:szCs w:val="22"/>
        </w:rPr>
        <w:t>. The first being</w:t>
      </w:r>
      <w:r w:rsidR="00390EE3" w:rsidRPr="00F90AE7">
        <w:rPr>
          <w:rFonts w:ascii="Arial" w:hAnsi="Arial" w:cs="Arial"/>
          <w:sz w:val="22"/>
          <w:szCs w:val="22"/>
        </w:rPr>
        <w:t xml:space="preserve"> “</w:t>
      </w:r>
      <w:r w:rsidR="00390EE3" w:rsidRPr="00F90AE7">
        <w:rPr>
          <w:rFonts w:ascii="Arial" w:eastAsia="Times New Roman" w:hAnsi="Arial" w:cs="Arial"/>
          <w:color w:val="3C3C3B"/>
          <w:sz w:val="22"/>
          <w:szCs w:val="22"/>
          <w:lang w:eastAsia="en-GB"/>
        </w:rPr>
        <w:t xml:space="preserve">Healthy, confident individuals who are ready to lead fulfilling lives as valued members of </w:t>
      </w:r>
      <w:r w:rsidR="00F90AE7" w:rsidRPr="00F90AE7">
        <w:rPr>
          <w:rFonts w:ascii="Arial" w:eastAsia="Times New Roman" w:hAnsi="Arial" w:cs="Arial"/>
          <w:color w:val="3C3C3B"/>
          <w:sz w:val="22"/>
          <w:szCs w:val="22"/>
          <w:lang w:eastAsia="en-GB"/>
        </w:rPr>
        <w:t>society”</w:t>
      </w:r>
      <w:r w:rsidR="00390EE3" w:rsidRPr="00F90AE7">
        <w:rPr>
          <w:rFonts w:ascii="Arial" w:eastAsia="Times New Roman" w:hAnsi="Arial" w:cs="Arial"/>
          <w:color w:val="3C3C3B"/>
          <w:sz w:val="22"/>
          <w:szCs w:val="22"/>
          <w:lang w:eastAsia="en-GB"/>
        </w:rPr>
        <w:t xml:space="preserve"> </w:t>
      </w:r>
      <w:r w:rsidR="00AE3003" w:rsidRPr="00F90AE7">
        <w:rPr>
          <w:rFonts w:ascii="Arial" w:eastAsia="Times New Roman" w:hAnsi="Arial" w:cs="Arial"/>
          <w:color w:val="3C3C3B"/>
          <w:sz w:val="22"/>
          <w:szCs w:val="22"/>
          <w:lang w:eastAsia="en-GB"/>
        </w:rPr>
        <w:t>providing them with</w:t>
      </w:r>
      <w:r w:rsidR="00AE3003" w:rsidRPr="00F90AE7">
        <w:rPr>
          <w:rFonts w:ascii="Arial" w:eastAsia="Times New Roman" w:hAnsi="Arial" w:cs="Arial"/>
          <w:sz w:val="22"/>
          <w:szCs w:val="22"/>
          <w:lang w:eastAsia="en-GB"/>
        </w:rPr>
        <w:t xml:space="preserve"> “the skills and knowledge to manage everyday life as independently as they can”</w:t>
      </w:r>
      <w:r w:rsidR="005F1960">
        <w:rPr>
          <w:rFonts w:ascii="Arial" w:eastAsia="Times New Roman" w:hAnsi="Arial" w:cs="Arial"/>
          <w:sz w:val="22"/>
          <w:szCs w:val="22"/>
          <w:lang w:eastAsia="en-GB"/>
        </w:rPr>
        <w:t xml:space="preserve">. </w:t>
      </w:r>
      <w:r w:rsidR="00F90AE7" w:rsidRPr="00F90AE7">
        <w:rPr>
          <w:rFonts w:ascii="Arial" w:eastAsia="Times New Roman" w:hAnsi="Arial" w:cs="Arial"/>
          <w:sz w:val="22"/>
          <w:szCs w:val="22"/>
          <w:lang w:eastAsia="en-GB"/>
        </w:rPr>
        <w:t>In this critical incident I have also observed the potential to create</w:t>
      </w:r>
      <w:r w:rsidR="00AE3003" w:rsidRPr="00F90AE7">
        <w:rPr>
          <w:rFonts w:ascii="Arial" w:eastAsia="Times New Roman" w:hAnsi="Arial" w:cs="Arial"/>
          <w:sz w:val="22"/>
          <w:szCs w:val="22"/>
          <w:lang w:eastAsia="en-GB"/>
        </w:rPr>
        <w:t xml:space="preserve"> “</w:t>
      </w:r>
      <w:r w:rsidR="00AE3003" w:rsidRPr="00F90AE7">
        <w:rPr>
          <w:rFonts w:ascii="Arial" w:eastAsia="Times New Roman" w:hAnsi="Arial" w:cs="Arial"/>
          <w:color w:val="3C3C3B"/>
          <w:sz w:val="22"/>
          <w:szCs w:val="22"/>
          <w:lang w:eastAsia="en-GB"/>
        </w:rPr>
        <w:t xml:space="preserve">Ethical, informed citizens who are ready to be citizens of Wales and the world.” </w:t>
      </w:r>
      <w:r w:rsidR="00F90AE7" w:rsidRPr="00F90AE7">
        <w:rPr>
          <w:rFonts w:ascii="Arial" w:eastAsia="Times New Roman" w:hAnsi="Arial" w:cs="Arial"/>
          <w:color w:val="3C3C3B"/>
          <w:sz w:val="22"/>
          <w:szCs w:val="22"/>
          <w:lang w:eastAsia="en-GB"/>
        </w:rPr>
        <w:t>by observing Pupil S “</w:t>
      </w:r>
      <w:r w:rsidR="00F90AE7" w:rsidRPr="00F90AE7">
        <w:rPr>
          <w:rFonts w:ascii="Arial" w:eastAsia="Times New Roman" w:hAnsi="Arial" w:cs="Arial"/>
          <w:sz w:val="22"/>
          <w:szCs w:val="22"/>
          <w:lang w:eastAsia="en-GB"/>
        </w:rPr>
        <w:t xml:space="preserve">engage with contemporary issues based upon their knowledge and values” and potentially “respect the needs and rights of others, as a member of a diverse society”. This opens the learners to “understand and exercise their human and democratic responsibilities and rights” and to “understand and consider the impact of their actions when making choices and acting”, although not covered in the </w:t>
      </w:r>
      <w:r w:rsidRPr="00F90AE7">
        <w:rPr>
          <w:rFonts w:ascii="Arial" w:eastAsia="Times New Roman" w:hAnsi="Arial" w:cs="Arial"/>
          <w:sz w:val="22"/>
          <w:szCs w:val="22"/>
          <w:lang w:eastAsia="en-GB"/>
        </w:rPr>
        <w:t>period</w:t>
      </w:r>
      <w:r w:rsidR="00F90AE7" w:rsidRPr="00F90AE7">
        <w:rPr>
          <w:rFonts w:ascii="Arial" w:eastAsia="Times New Roman" w:hAnsi="Arial" w:cs="Arial"/>
          <w:sz w:val="22"/>
          <w:szCs w:val="22"/>
          <w:lang w:eastAsia="en-GB"/>
        </w:rPr>
        <w:t xml:space="preserve"> I witnessed.</w:t>
      </w:r>
    </w:p>
    <w:p w14:paraId="4EDFE191" w14:textId="77777777" w:rsidR="000F311F" w:rsidRPr="000F311F" w:rsidRDefault="000F311F" w:rsidP="002E5239">
      <w:pPr>
        <w:spacing w:line="360" w:lineRule="auto"/>
        <w:rPr>
          <w:rFonts w:ascii="Arial" w:eastAsia="Times New Roman" w:hAnsi="Arial" w:cs="Arial"/>
          <w:sz w:val="22"/>
          <w:szCs w:val="22"/>
          <w:lang w:eastAsia="en-GB"/>
        </w:rPr>
      </w:pPr>
    </w:p>
    <w:p w14:paraId="27C33F4C" w14:textId="1B01F8A9" w:rsidR="00DB2A52" w:rsidRPr="00D717F1" w:rsidRDefault="002E5239" w:rsidP="00D717F1">
      <w:pPr>
        <w:spacing w:line="360" w:lineRule="auto"/>
        <w:rPr>
          <w:rFonts w:ascii="Arial" w:hAnsi="Arial" w:cs="Arial"/>
          <w:b/>
          <w:bCs/>
          <w:sz w:val="28"/>
          <w:szCs w:val="28"/>
        </w:rPr>
      </w:pPr>
      <w:r w:rsidRPr="0063724C">
        <w:rPr>
          <w:rFonts w:ascii="Arial" w:hAnsi="Arial" w:cs="Arial"/>
          <w:b/>
          <w:bCs/>
          <w:sz w:val="28"/>
          <w:szCs w:val="28"/>
        </w:rPr>
        <w:t>Literature Review</w:t>
      </w:r>
    </w:p>
    <w:p w14:paraId="2E8179C8" w14:textId="77777777" w:rsidR="00484CD7" w:rsidRPr="00A21107" w:rsidRDefault="00484CD7" w:rsidP="00484CD7">
      <w:pPr>
        <w:spacing w:line="360" w:lineRule="auto"/>
        <w:rPr>
          <w:rFonts w:ascii="Times New Roman" w:eastAsia="Times New Roman" w:hAnsi="Times New Roman" w:cs="Times New Roman"/>
          <w:lang w:eastAsia="en-GB"/>
        </w:rPr>
      </w:pPr>
      <w:r>
        <w:rPr>
          <w:rFonts w:ascii="Arial" w:hAnsi="Arial" w:cs="Arial"/>
          <w:sz w:val="22"/>
          <w:szCs w:val="22"/>
        </w:rPr>
        <w:t xml:space="preserve">The critical incident happened in 2013, before the pandemic, before BLM marches, the surge in veganism and increased awareness on living sustainably. In a research piece by SMRS they reported that </w:t>
      </w:r>
      <w:r w:rsidRPr="0063724C">
        <w:rPr>
          <w:rFonts w:ascii="Arial" w:eastAsia="Times New Roman" w:hAnsi="Arial" w:cs="Arial"/>
          <w:color w:val="000000" w:themeColor="text1"/>
          <w:sz w:val="22"/>
          <w:szCs w:val="22"/>
          <w:lang w:eastAsia="en-GB"/>
        </w:rPr>
        <w:t xml:space="preserve">“while there is an ongoing concern about climate change and the </w:t>
      </w:r>
      <w:r w:rsidRPr="0063724C">
        <w:rPr>
          <w:rFonts w:ascii="Arial" w:eastAsia="Times New Roman" w:hAnsi="Arial" w:cs="Arial"/>
          <w:color w:val="000000" w:themeColor="text1"/>
          <w:sz w:val="22"/>
          <w:szCs w:val="22"/>
          <w:lang w:eastAsia="en-GB"/>
        </w:rPr>
        <w:lastRenderedPageBreak/>
        <w:t>Covid-19 pandemic, these aren’t the issues dominating the concerns of the 2,000 young people we spoke to. Equality (36%), violent crime (34%) human rights (33%) and discrimination (32%) follow racism as the issues of primary concern amongst all young people, regardless of their demographic.” They go on to report that “We asked if their concern about this issue affects how they act and make decisions and it does” (SMRS, 2021)</w:t>
      </w:r>
    </w:p>
    <w:p w14:paraId="3829C4A6" w14:textId="77777777" w:rsidR="00484CD7" w:rsidRDefault="00484CD7" w:rsidP="00484CD7">
      <w:pPr>
        <w:spacing w:line="360" w:lineRule="auto"/>
        <w:rPr>
          <w:rFonts w:ascii="Arial" w:hAnsi="Arial" w:cs="Arial"/>
          <w:sz w:val="22"/>
          <w:szCs w:val="22"/>
        </w:rPr>
      </w:pPr>
    </w:p>
    <w:p w14:paraId="3569E9B9" w14:textId="77777777" w:rsidR="00484CD7" w:rsidRPr="00B6176A" w:rsidRDefault="00484CD7" w:rsidP="00484CD7">
      <w:pPr>
        <w:spacing w:line="360" w:lineRule="auto"/>
        <w:rPr>
          <w:rFonts w:ascii="Times New Roman" w:eastAsia="Times New Roman" w:hAnsi="Times New Roman" w:cs="Times New Roman"/>
          <w:lang w:eastAsia="en-GB"/>
        </w:rPr>
      </w:pPr>
      <w:r>
        <w:rPr>
          <w:rFonts w:ascii="Arial" w:hAnsi="Arial" w:cs="Arial"/>
          <w:sz w:val="22"/>
          <w:szCs w:val="22"/>
        </w:rPr>
        <w:t xml:space="preserve">However, women are being reported to distrust authority, sparked by the murder of Sarah Everard by a police officer, this occurred earlier in 2021. The lack of trust in the force has become so loud that countries all over the world have covered the news and multiple people have posted in social media apps to explain their experiences. Campaigns for better safety for women have come to light as U.N. Women UK have released the following data. </w:t>
      </w:r>
      <w:r w:rsidRPr="0063724C">
        <w:rPr>
          <w:rFonts w:ascii="Arial" w:hAnsi="Arial" w:cs="Arial"/>
          <w:sz w:val="22"/>
          <w:szCs w:val="22"/>
        </w:rPr>
        <w:t>“</w:t>
      </w:r>
      <w:r w:rsidRPr="0063724C">
        <w:rPr>
          <w:rFonts w:ascii="Arial" w:eastAsia="Times New Roman" w:hAnsi="Arial" w:cs="Arial"/>
          <w:color w:val="2A2A2A"/>
          <w:sz w:val="22"/>
          <w:szCs w:val="22"/>
          <w:lang w:eastAsia="en-GB"/>
        </w:rPr>
        <w:t>97 percent of British women between the ages of 18 and 24 have experienced sexual harassment in public spaces. About 45 percent of women surveyed expressed a lack of trust in authorities, saying they didn’t think that reporting the harassment would lead to change.”</w:t>
      </w:r>
      <w:r w:rsidRPr="0063724C">
        <w:rPr>
          <w:rFonts w:ascii="Times New Roman" w:eastAsia="Times New Roman" w:hAnsi="Times New Roman" w:cs="Times New Roman"/>
          <w:lang w:eastAsia="en-GB"/>
        </w:rPr>
        <w:t xml:space="preserve"> </w:t>
      </w:r>
      <w:r w:rsidRPr="0063724C">
        <w:rPr>
          <w:rFonts w:ascii="Arial" w:eastAsia="Times New Roman" w:hAnsi="Arial" w:cs="Arial"/>
          <w:sz w:val="22"/>
          <w:szCs w:val="22"/>
          <w:lang w:eastAsia="en-GB"/>
        </w:rPr>
        <w:t>(U.N. Women UK, 2021)</w:t>
      </w:r>
    </w:p>
    <w:p w14:paraId="3B383ABE" w14:textId="77777777" w:rsidR="00484CD7" w:rsidRDefault="00484CD7" w:rsidP="00484CD7">
      <w:pPr>
        <w:spacing w:line="360" w:lineRule="auto"/>
        <w:rPr>
          <w:rFonts w:ascii="Arial" w:hAnsi="Arial" w:cs="Arial"/>
          <w:sz w:val="22"/>
          <w:szCs w:val="22"/>
        </w:rPr>
      </w:pPr>
      <w:r>
        <w:rPr>
          <w:rFonts w:ascii="Arial" w:hAnsi="Arial" w:cs="Arial"/>
          <w:sz w:val="22"/>
          <w:szCs w:val="22"/>
        </w:rPr>
        <w:t>Had the topic of 19</w:t>
      </w:r>
      <w:r w:rsidRPr="005835DB">
        <w:rPr>
          <w:rFonts w:ascii="Arial" w:hAnsi="Arial" w:cs="Arial"/>
          <w:sz w:val="22"/>
          <w:szCs w:val="22"/>
          <w:vertAlign w:val="superscript"/>
        </w:rPr>
        <w:t>th</w:t>
      </w:r>
      <w:r>
        <w:rPr>
          <w:rFonts w:ascii="Arial" w:hAnsi="Arial" w:cs="Arial"/>
          <w:sz w:val="22"/>
          <w:szCs w:val="22"/>
        </w:rPr>
        <w:t xml:space="preserve"> century police been taught to students in 2021 instead of 2013, would teachers be prepared for the questions and brutal honesty from the students. I have recently read several articles in which numerous teachers have expressed their lack of confidence in not only teaching about sensitive subjects but answering questions, holding back biases, and knowing how to deal with opposing views. In a profession where we are seen as the authority and the expert, it can be disappointing to not have the correct answers.</w:t>
      </w:r>
    </w:p>
    <w:p w14:paraId="7732715F" w14:textId="77777777" w:rsidR="00484CD7" w:rsidRDefault="00484CD7" w:rsidP="00484CD7">
      <w:pPr>
        <w:spacing w:line="360" w:lineRule="auto"/>
        <w:rPr>
          <w:rFonts w:ascii="Arial" w:hAnsi="Arial" w:cs="Arial"/>
          <w:sz w:val="22"/>
          <w:szCs w:val="22"/>
        </w:rPr>
      </w:pPr>
      <w:r>
        <w:rPr>
          <w:rFonts w:ascii="Arial" w:hAnsi="Arial" w:cs="Arial"/>
          <w:sz w:val="22"/>
          <w:szCs w:val="22"/>
        </w:rPr>
        <w:t xml:space="preserve">With my own biases and fully formed opinions I must be careful not to further ingrain pupils’ distrust in authorities, doing so jeopardizes learners’ ability to think independently and form their own views on contemporary issues. </w:t>
      </w:r>
    </w:p>
    <w:p w14:paraId="65344E5C" w14:textId="77777777" w:rsidR="00484CD7" w:rsidRDefault="00484CD7" w:rsidP="00484CD7">
      <w:pPr>
        <w:spacing w:line="360" w:lineRule="auto"/>
        <w:rPr>
          <w:rFonts w:ascii="Arial" w:hAnsi="Arial" w:cs="Arial"/>
          <w:sz w:val="22"/>
          <w:szCs w:val="22"/>
        </w:rPr>
      </w:pPr>
      <w:r>
        <w:rPr>
          <w:rFonts w:ascii="Arial" w:hAnsi="Arial" w:cs="Arial"/>
          <w:sz w:val="22"/>
          <w:szCs w:val="22"/>
        </w:rPr>
        <w:t>This topic has led to me asking myself, is it better to expose the reality of the world and work to prepare students for their future or is it better to keep pupils innocent and create a safe space for them to stay in a bubble.</w:t>
      </w:r>
    </w:p>
    <w:p w14:paraId="22AEFB36" w14:textId="77777777" w:rsidR="00484CD7" w:rsidRDefault="00484CD7" w:rsidP="00484CD7">
      <w:pPr>
        <w:spacing w:line="360" w:lineRule="auto"/>
        <w:rPr>
          <w:rFonts w:ascii="Arial" w:hAnsi="Arial" w:cs="Arial"/>
          <w:color w:val="000000" w:themeColor="text1"/>
          <w:sz w:val="22"/>
          <w:szCs w:val="22"/>
        </w:rPr>
      </w:pPr>
      <w:r>
        <w:rPr>
          <w:rFonts w:ascii="Arial" w:hAnsi="Arial" w:cs="Arial"/>
          <w:sz w:val="22"/>
          <w:szCs w:val="22"/>
        </w:rPr>
        <w:t xml:space="preserve">After research, I have concluded that neither are substantial approaches on their own and that it is important to combine both techniques. It is vital to create a safe space where students feel they can ask questions, explore issues that concern them and be heard. </w:t>
      </w:r>
      <w:r w:rsidRPr="0063724C">
        <w:rPr>
          <w:rFonts w:ascii="Arial" w:hAnsi="Arial" w:cs="Arial"/>
          <w:sz w:val="22"/>
          <w:szCs w:val="22"/>
        </w:rPr>
        <w:t xml:space="preserve">“… Controversial issues are important in themselves and to omit informing about them and discussing them is to leave a wide and significant gap in the educational experience of young people.” </w:t>
      </w:r>
      <w:r w:rsidRPr="0063724C">
        <w:rPr>
          <w:rFonts w:ascii="Arial" w:hAnsi="Arial" w:cs="Arial"/>
          <w:color w:val="000000" w:themeColor="text1"/>
          <w:sz w:val="22"/>
          <w:szCs w:val="22"/>
        </w:rPr>
        <w:t>Crick Report (1998)</w:t>
      </w:r>
    </w:p>
    <w:p w14:paraId="2DE80DA7" w14:textId="77777777" w:rsidR="00484CD7" w:rsidRDefault="00484CD7" w:rsidP="00484CD7">
      <w:pPr>
        <w:spacing w:line="360" w:lineRule="auto"/>
        <w:rPr>
          <w:rFonts w:ascii="Arial" w:hAnsi="Arial" w:cs="Arial"/>
          <w:color w:val="000000" w:themeColor="text1"/>
          <w:sz w:val="22"/>
          <w:szCs w:val="22"/>
        </w:rPr>
      </w:pPr>
    </w:p>
    <w:p w14:paraId="3A607AA3" w14:textId="77777777" w:rsidR="00484CD7" w:rsidRDefault="00484CD7" w:rsidP="00484CD7">
      <w:pPr>
        <w:spacing w:line="360" w:lineRule="auto"/>
        <w:rPr>
          <w:rFonts w:ascii="Arial" w:hAnsi="Arial" w:cs="Arial"/>
          <w:color w:val="000000" w:themeColor="text1"/>
          <w:sz w:val="22"/>
          <w:szCs w:val="22"/>
        </w:rPr>
      </w:pPr>
      <w:r>
        <w:rPr>
          <w:rFonts w:ascii="Arial" w:hAnsi="Arial" w:cs="Arial"/>
          <w:color w:val="000000" w:themeColor="text1"/>
          <w:sz w:val="22"/>
          <w:szCs w:val="22"/>
        </w:rPr>
        <w:lastRenderedPageBreak/>
        <w:t xml:space="preserve">However, opposingly there are opinions that create a valid argument. </w:t>
      </w:r>
      <w:r w:rsidRPr="0063724C">
        <w:t xml:space="preserve">“It is argued that the effect of allowing students the freedom to say what they think about an issue, is that teachers give the ‘official’ seal of approval to the expression of a whole range of extreme views and attitudes. This is likely to lead to other students feeling offended, harassed, or marginalized, causing hostilities and divisions, either within or outside the classroom.” </w:t>
      </w:r>
      <w:r w:rsidRPr="0063724C">
        <w:rPr>
          <w:rFonts w:ascii="Arial" w:hAnsi="Arial" w:cs="Arial"/>
          <w:color w:val="000000" w:themeColor="text1"/>
          <w:sz w:val="22"/>
          <w:szCs w:val="22"/>
        </w:rPr>
        <w:t>Crombie &amp; Rowe (2009)</w:t>
      </w:r>
      <w:r>
        <w:rPr>
          <w:rFonts w:ascii="Arial" w:hAnsi="Arial" w:cs="Arial"/>
          <w:color w:val="000000" w:themeColor="text1"/>
          <w:sz w:val="22"/>
          <w:szCs w:val="22"/>
        </w:rPr>
        <w:t xml:space="preserve"> </w:t>
      </w:r>
    </w:p>
    <w:p w14:paraId="224D972F" w14:textId="77777777" w:rsidR="00484CD7" w:rsidRDefault="00484CD7" w:rsidP="00484CD7">
      <w:pPr>
        <w:spacing w:line="360" w:lineRule="auto"/>
        <w:rPr>
          <w:rFonts w:ascii="Arial" w:hAnsi="Arial" w:cs="Arial"/>
          <w:color w:val="000000" w:themeColor="text1"/>
          <w:sz w:val="22"/>
          <w:szCs w:val="22"/>
        </w:rPr>
      </w:pPr>
      <w:r>
        <w:rPr>
          <w:rFonts w:ascii="Arial" w:hAnsi="Arial" w:cs="Arial"/>
          <w:color w:val="000000" w:themeColor="text1"/>
          <w:sz w:val="22"/>
          <w:szCs w:val="22"/>
        </w:rPr>
        <w:t>In this statement, I believe that the reference to pupils seeking approval from teachers to be true, this would create a pressure on the educator to always be correct in displaying information and to not react to any insensitive remarks. It is not only the actual bias that creates concern among teachers but also the accusations that can cause anxieties. This can be confirmed by the current cancel culture within social media, leaking into real life situations.</w:t>
      </w:r>
    </w:p>
    <w:p w14:paraId="15ADA2FE" w14:textId="77777777" w:rsidR="00484CD7" w:rsidRDefault="00484CD7" w:rsidP="00484CD7">
      <w:pPr>
        <w:spacing w:line="360" w:lineRule="auto"/>
        <w:rPr>
          <w:rFonts w:ascii="Arial" w:hAnsi="Arial" w:cs="Arial"/>
          <w:color w:val="000000" w:themeColor="text1"/>
          <w:sz w:val="22"/>
          <w:szCs w:val="22"/>
        </w:rPr>
      </w:pPr>
    </w:p>
    <w:p w14:paraId="4152B79A" w14:textId="051DD7A6" w:rsidR="00484CD7" w:rsidRDefault="00484CD7" w:rsidP="00484CD7">
      <w:pPr>
        <w:spacing w:line="360" w:lineRule="auto"/>
        <w:rPr>
          <w:rFonts w:ascii="Arial" w:hAnsi="Arial" w:cs="Arial"/>
          <w:color w:val="000000" w:themeColor="text1"/>
          <w:sz w:val="22"/>
          <w:szCs w:val="22"/>
        </w:rPr>
      </w:pPr>
      <w:r>
        <w:rPr>
          <w:rFonts w:ascii="Arial" w:hAnsi="Arial" w:cs="Arial"/>
          <w:sz w:val="22"/>
          <w:szCs w:val="22"/>
        </w:rPr>
        <w:t xml:space="preserve">In the UK it is widely known that teachers are not prepared for these </w:t>
      </w:r>
      <w:proofErr w:type="gramStart"/>
      <w:r>
        <w:rPr>
          <w:rFonts w:ascii="Arial" w:hAnsi="Arial" w:cs="Arial"/>
          <w:sz w:val="22"/>
          <w:szCs w:val="22"/>
        </w:rPr>
        <w:t>conversations</w:t>
      </w:r>
      <w:proofErr w:type="gramEnd"/>
      <w:r>
        <w:rPr>
          <w:rFonts w:ascii="Arial" w:hAnsi="Arial" w:cs="Arial"/>
          <w:sz w:val="22"/>
          <w:szCs w:val="22"/>
        </w:rPr>
        <w:t xml:space="preserve"> and they are viewed as too challenging or political. </w:t>
      </w:r>
      <w:r w:rsidR="009C430F">
        <w:rPr>
          <w:rFonts w:ascii="Arial" w:hAnsi="Arial" w:cs="Arial"/>
          <w:sz w:val="22"/>
          <w:szCs w:val="22"/>
        </w:rPr>
        <w:t>A large portion of l</w:t>
      </w:r>
      <w:r>
        <w:rPr>
          <w:rFonts w:ascii="Arial" w:hAnsi="Arial" w:cs="Arial"/>
          <w:sz w:val="22"/>
          <w:szCs w:val="22"/>
        </w:rPr>
        <w:t xml:space="preserve">earners can find they do not have a trusted adult to explore these topics with and </w:t>
      </w:r>
      <w:r w:rsidR="009C430F">
        <w:rPr>
          <w:rFonts w:ascii="Arial" w:hAnsi="Arial" w:cs="Arial"/>
          <w:sz w:val="22"/>
          <w:szCs w:val="22"/>
        </w:rPr>
        <w:t xml:space="preserve">will often </w:t>
      </w:r>
      <w:r>
        <w:rPr>
          <w:rFonts w:ascii="Arial" w:hAnsi="Arial" w:cs="Arial"/>
          <w:sz w:val="22"/>
          <w:szCs w:val="22"/>
        </w:rPr>
        <w:t xml:space="preserve">turn to friends or the internet for information leading to further confusion and frustration about society. </w:t>
      </w:r>
      <w:r w:rsidRPr="0063724C">
        <w:rPr>
          <w:rFonts w:ascii="Arial" w:hAnsi="Arial" w:cs="Arial"/>
          <w:sz w:val="22"/>
          <w:szCs w:val="22"/>
        </w:rPr>
        <w:t xml:space="preserve">“The evolution of mass media has increasingly exposed children to sensitive issues, which require demystification and discussion.” </w:t>
      </w:r>
      <w:proofErr w:type="spellStart"/>
      <w:r w:rsidRPr="0063724C">
        <w:rPr>
          <w:rFonts w:ascii="Arial" w:hAnsi="Arial" w:cs="Arial"/>
          <w:color w:val="000000" w:themeColor="text1"/>
          <w:sz w:val="22"/>
          <w:szCs w:val="22"/>
        </w:rPr>
        <w:t>Scarratt</w:t>
      </w:r>
      <w:proofErr w:type="spellEnd"/>
      <w:r w:rsidRPr="0063724C">
        <w:rPr>
          <w:rFonts w:ascii="Arial" w:hAnsi="Arial" w:cs="Arial"/>
          <w:color w:val="000000" w:themeColor="text1"/>
          <w:sz w:val="22"/>
          <w:szCs w:val="22"/>
        </w:rPr>
        <w:t xml:space="preserve"> and Davison (2012)</w:t>
      </w:r>
    </w:p>
    <w:p w14:paraId="2D4DDCE7" w14:textId="77777777" w:rsidR="00484CD7" w:rsidRDefault="00484CD7" w:rsidP="00484CD7">
      <w:pPr>
        <w:spacing w:line="360" w:lineRule="auto"/>
        <w:rPr>
          <w:rFonts w:ascii="Arial" w:hAnsi="Arial" w:cs="Arial"/>
          <w:color w:val="000000" w:themeColor="text1"/>
          <w:sz w:val="22"/>
          <w:szCs w:val="22"/>
        </w:rPr>
      </w:pPr>
    </w:p>
    <w:p w14:paraId="1F20664F" w14:textId="77777777" w:rsidR="00484CD7" w:rsidRDefault="00484CD7" w:rsidP="00484CD7">
      <w:pPr>
        <w:spacing w:line="360" w:lineRule="auto"/>
        <w:rPr>
          <w:rFonts w:ascii="Arial" w:hAnsi="Arial" w:cs="Arial"/>
          <w:color w:val="000000"/>
          <w:spacing w:val="5"/>
          <w:sz w:val="22"/>
          <w:szCs w:val="22"/>
          <w:shd w:val="clear" w:color="auto" w:fill="FFFFFF"/>
        </w:rPr>
      </w:pPr>
      <w:r w:rsidRPr="00D061C5">
        <w:rPr>
          <w:rFonts w:ascii="Arial" w:hAnsi="Arial" w:cs="Arial"/>
          <w:sz w:val="22"/>
          <w:szCs w:val="22"/>
        </w:rPr>
        <w:t xml:space="preserve">Technology was less advanced in 2013, Instagram </w:t>
      </w:r>
      <w:r>
        <w:rPr>
          <w:rFonts w:ascii="Arial" w:hAnsi="Arial" w:cs="Arial"/>
          <w:sz w:val="22"/>
          <w:szCs w:val="22"/>
        </w:rPr>
        <w:t xml:space="preserve">was </w:t>
      </w:r>
      <w:r w:rsidRPr="00D061C5">
        <w:rPr>
          <w:rFonts w:ascii="Arial" w:hAnsi="Arial" w:cs="Arial"/>
          <w:sz w:val="22"/>
          <w:szCs w:val="22"/>
        </w:rPr>
        <w:t>pretty much non-existent, now there is more opportunity and accessibility to a wider audience. People have more informed opinions from a diverse range of sources</w:t>
      </w:r>
      <w:r>
        <w:rPr>
          <w:rFonts w:ascii="Arial" w:hAnsi="Arial" w:cs="Arial"/>
          <w:sz w:val="22"/>
          <w:szCs w:val="22"/>
        </w:rPr>
        <w:t xml:space="preserve"> and feel more connected to people they have never met and issues they have never faced. Both learners and educators have higher connectivity to strangers and experience events in real time from all around the world creating an emotional connection. </w:t>
      </w:r>
      <w:r w:rsidRPr="0063724C">
        <w:rPr>
          <w:rFonts w:ascii="Arial" w:hAnsi="Arial" w:cs="Arial"/>
          <w:color w:val="000000"/>
          <w:spacing w:val="5"/>
          <w:sz w:val="22"/>
          <w:szCs w:val="22"/>
          <w:shd w:val="clear" w:color="auto" w:fill="FFFFFF"/>
        </w:rPr>
        <w:t>“One way is to look at the world not as isolated regions or civilizations but as interactive systems.” (</w:t>
      </w:r>
      <w:proofErr w:type="spellStart"/>
      <w:r w:rsidRPr="0063724C">
        <w:rPr>
          <w:rFonts w:ascii="Arial" w:hAnsi="Arial" w:cs="Arial"/>
          <w:color w:val="000000"/>
          <w:spacing w:val="5"/>
          <w:sz w:val="22"/>
          <w:szCs w:val="22"/>
          <w:shd w:val="clear" w:color="auto" w:fill="FFFFFF"/>
        </w:rPr>
        <w:t>Roupp</w:t>
      </w:r>
      <w:proofErr w:type="spellEnd"/>
      <w:r w:rsidRPr="0063724C">
        <w:rPr>
          <w:rFonts w:ascii="Arial" w:hAnsi="Arial" w:cs="Arial"/>
          <w:color w:val="000000"/>
          <w:spacing w:val="5"/>
          <w:sz w:val="22"/>
          <w:szCs w:val="22"/>
          <w:shd w:val="clear" w:color="auto" w:fill="FFFFFF"/>
        </w:rPr>
        <w:t>, 2010)</w:t>
      </w:r>
    </w:p>
    <w:p w14:paraId="390196C1" w14:textId="05A5E3FD" w:rsidR="00484CD7" w:rsidRDefault="00484CD7" w:rsidP="00484CD7">
      <w:pPr>
        <w:spacing w:line="360" w:lineRule="auto"/>
        <w:rPr>
          <w:rFonts w:ascii="Arial" w:hAnsi="Arial" w:cs="Arial"/>
          <w:color w:val="000000"/>
          <w:spacing w:val="5"/>
          <w:sz w:val="22"/>
          <w:szCs w:val="22"/>
          <w:shd w:val="clear" w:color="auto" w:fill="FFFFFF"/>
        </w:rPr>
      </w:pPr>
      <w:r>
        <w:rPr>
          <w:rFonts w:ascii="Arial" w:hAnsi="Arial" w:cs="Arial"/>
          <w:color w:val="000000"/>
          <w:spacing w:val="5"/>
          <w:sz w:val="22"/>
          <w:szCs w:val="22"/>
          <w:shd w:val="clear" w:color="auto" w:fill="FFFFFF"/>
        </w:rPr>
        <w:t>When dealing with sensitive topics it is important to be aware of mental health and how each topic can personally affect the student, even if not obvious</w:t>
      </w:r>
      <w:r w:rsidR="00CC49B5">
        <w:rPr>
          <w:rFonts w:ascii="Arial" w:hAnsi="Arial" w:cs="Arial"/>
          <w:color w:val="000000"/>
          <w:spacing w:val="5"/>
          <w:sz w:val="22"/>
          <w:szCs w:val="22"/>
          <w:shd w:val="clear" w:color="auto" w:fill="FFFFFF"/>
        </w:rPr>
        <w:t>ly effecting their life</w:t>
      </w:r>
      <w:r>
        <w:rPr>
          <w:rFonts w:ascii="Arial" w:hAnsi="Arial" w:cs="Arial"/>
          <w:color w:val="000000"/>
          <w:spacing w:val="5"/>
          <w:sz w:val="22"/>
          <w:szCs w:val="22"/>
          <w:shd w:val="clear" w:color="auto" w:fill="FFFFFF"/>
        </w:rPr>
        <w:t xml:space="preserve">. There are also social pressures to consider not just online but in the classroom. </w:t>
      </w:r>
    </w:p>
    <w:p w14:paraId="4C790596" w14:textId="77777777" w:rsidR="000F311F" w:rsidRDefault="000F311F" w:rsidP="00484CD7">
      <w:pPr>
        <w:spacing w:line="360" w:lineRule="auto"/>
        <w:rPr>
          <w:rFonts w:ascii="Arial" w:hAnsi="Arial" w:cs="Arial"/>
          <w:sz w:val="22"/>
          <w:szCs w:val="22"/>
        </w:rPr>
      </w:pPr>
    </w:p>
    <w:p w14:paraId="5330DDCA" w14:textId="77777777" w:rsidR="00484CD7" w:rsidRDefault="00484CD7" w:rsidP="00484CD7">
      <w:pPr>
        <w:spacing w:line="360" w:lineRule="auto"/>
        <w:rPr>
          <w:rFonts w:ascii="Arial" w:hAnsi="Arial" w:cs="Arial"/>
          <w:sz w:val="22"/>
          <w:szCs w:val="22"/>
        </w:rPr>
      </w:pPr>
      <w:r>
        <w:rPr>
          <w:rFonts w:ascii="Arial" w:hAnsi="Arial" w:cs="Arial"/>
          <w:sz w:val="22"/>
          <w:szCs w:val="22"/>
        </w:rPr>
        <w:t>It is argued that in Constructivism theories an emotional connection is needed for learners to take in information. Constructivism is a learner centred approach where the educators are encouraged to understand the individual child and what they need to live a happy and successful life within a diverse society.</w:t>
      </w:r>
    </w:p>
    <w:p w14:paraId="14B969B9" w14:textId="77777777" w:rsidR="00484CD7" w:rsidRDefault="00484CD7" w:rsidP="00484CD7">
      <w:pPr>
        <w:spacing w:line="360" w:lineRule="auto"/>
        <w:rPr>
          <w:rFonts w:ascii="Arial" w:hAnsi="Arial" w:cs="Arial"/>
          <w:sz w:val="22"/>
          <w:szCs w:val="22"/>
        </w:rPr>
      </w:pPr>
      <w:r>
        <w:rPr>
          <w:rFonts w:ascii="Arial" w:hAnsi="Arial" w:cs="Arial"/>
          <w:sz w:val="22"/>
          <w:szCs w:val="22"/>
        </w:rPr>
        <w:lastRenderedPageBreak/>
        <w:t>The learner is encouraged to develop their own set of questions and answers smoothly developing their sense of self. This sense of self is important when it comes to learning about right and wrong within society, it builds upon their need to support their moral compass.</w:t>
      </w:r>
    </w:p>
    <w:p w14:paraId="2819A1CB" w14:textId="19EE98D6" w:rsidR="00484CD7" w:rsidRDefault="00484CD7" w:rsidP="00484CD7">
      <w:pPr>
        <w:spacing w:line="360" w:lineRule="auto"/>
        <w:rPr>
          <w:rFonts w:ascii="Arial" w:hAnsi="Arial" w:cs="Arial"/>
          <w:sz w:val="22"/>
          <w:szCs w:val="22"/>
        </w:rPr>
      </w:pPr>
      <w:r>
        <w:rPr>
          <w:rFonts w:ascii="Arial" w:hAnsi="Arial" w:cs="Arial"/>
          <w:sz w:val="22"/>
          <w:szCs w:val="22"/>
        </w:rPr>
        <w:t xml:space="preserve">The learning that is encouraged within schools with constructivist schools is that pupils react </w:t>
      </w:r>
      <w:r w:rsidR="00CC49B5">
        <w:rPr>
          <w:rFonts w:ascii="Arial" w:hAnsi="Arial" w:cs="Arial"/>
          <w:sz w:val="22"/>
          <w:szCs w:val="22"/>
        </w:rPr>
        <w:t xml:space="preserve">to </w:t>
      </w:r>
      <w:r>
        <w:rPr>
          <w:rFonts w:ascii="Arial" w:hAnsi="Arial" w:cs="Arial"/>
          <w:sz w:val="22"/>
          <w:szCs w:val="22"/>
        </w:rPr>
        <w:t xml:space="preserve">and retain more information when they are taught based on experience and an emotional connection is formed. When a person is interested in a topic is when the true learning occurs, and your frontal lobes ignite. </w:t>
      </w:r>
    </w:p>
    <w:p w14:paraId="7A60BC70" w14:textId="77777777" w:rsidR="00484CD7" w:rsidRDefault="00484CD7" w:rsidP="00484CD7">
      <w:pPr>
        <w:spacing w:line="360" w:lineRule="auto"/>
        <w:rPr>
          <w:rFonts w:ascii="Arial" w:hAnsi="Arial" w:cs="Arial"/>
          <w:sz w:val="22"/>
          <w:szCs w:val="22"/>
        </w:rPr>
      </w:pPr>
      <w:r>
        <w:rPr>
          <w:rFonts w:ascii="Arial" w:hAnsi="Arial" w:cs="Arial"/>
          <w:sz w:val="22"/>
          <w:szCs w:val="22"/>
        </w:rPr>
        <w:t>Constructivism also encourages pupils to interact and work together, very much like in primary schools where the emphasis is on making social connections, playing, and learning with our hands. Although I do not agree with the whole of their theory, I do believe that removing competition as the main goal could potentially create a more enjoyable learning environment, creating a community.</w:t>
      </w:r>
    </w:p>
    <w:p w14:paraId="6C2A10C4" w14:textId="77777777" w:rsidR="00484CD7" w:rsidRDefault="00484CD7" w:rsidP="00484CD7">
      <w:pPr>
        <w:spacing w:line="360" w:lineRule="auto"/>
        <w:rPr>
          <w:rFonts w:ascii="Arial" w:hAnsi="Arial" w:cs="Arial"/>
          <w:sz w:val="22"/>
          <w:szCs w:val="22"/>
        </w:rPr>
      </w:pPr>
      <w:r w:rsidRPr="0063724C">
        <w:rPr>
          <w:rFonts w:ascii="Arial" w:hAnsi="Arial" w:cs="Arial"/>
          <w:sz w:val="22"/>
          <w:szCs w:val="22"/>
        </w:rPr>
        <w:t>“It indicates a more active desire to understand, appreciate and ‘take on board’ the insights of other people which have arisen from their unique perceptions and experience. These insights are not to be received just in the manner of blotting paper, however, but in careful reflection on how they may become integrated with one’s own insights, which are also unique and to be treated with respect! The aim is to reach an ever-widening synthesis, achieving a far greater degree of comprehensiveness than would be possible relying just on one’s own experience, or that of those who are most like-minded to oneself.” (Ashton, Watson 1998)</w:t>
      </w:r>
      <w:r>
        <w:rPr>
          <w:rFonts w:ascii="Arial" w:hAnsi="Arial" w:cs="Arial"/>
          <w:sz w:val="22"/>
          <w:szCs w:val="22"/>
        </w:rPr>
        <w:t xml:space="preserve"> </w:t>
      </w:r>
    </w:p>
    <w:p w14:paraId="2D4687FB" w14:textId="77777777" w:rsidR="00484CD7" w:rsidRDefault="00484CD7" w:rsidP="00484CD7">
      <w:pPr>
        <w:spacing w:line="360" w:lineRule="auto"/>
        <w:rPr>
          <w:rFonts w:ascii="Arial" w:hAnsi="Arial" w:cs="Arial"/>
          <w:sz w:val="22"/>
          <w:szCs w:val="22"/>
        </w:rPr>
      </w:pPr>
    </w:p>
    <w:p w14:paraId="05DB68C7" w14:textId="77777777" w:rsidR="00484CD7" w:rsidRPr="00DE5E51" w:rsidRDefault="00484CD7" w:rsidP="00484CD7">
      <w:pPr>
        <w:spacing w:line="360" w:lineRule="auto"/>
        <w:rPr>
          <w:rFonts w:ascii="Arial" w:hAnsi="Arial" w:cs="Arial"/>
          <w:color w:val="000000"/>
          <w:spacing w:val="15"/>
          <w:sz w:val="22"/>
          <w:szCs w:val="22"/>
          <w:shd w:val="clear" w:color="auto" w:fill="FFFFFF"/>
        </w:rPr>
      </w:pPr>
      <w:r w:rsidRPr="0063724C">
        <w:rPr>
          <w:rFonts w:ascii="Arial" w:hAnsi="Arial" w:cs="Arial"/>
          <w:color w:val="000000"/>
          <w:spacing w:val="15"/>
          <w:sz w:val="22"/>
          <w:szCs w:val="22"/>
          <w:shd w:val="clear" w:color="auto" w:fill="FFFFFF"/>
        </w:rPr>
        <w:t xml:space="preserve">“To understand history, you have to know what’s going on in the present” </w:t>
      </w:r>
      <w:r w:rsidRPr="00D158F1">
        <w:rPr>
          <w:rFonts w:ascii="Arial" w:hAnsi="Arial" w:cs="Arial"/>
          <w:color w:val="000000"/>
          <w:spacing w:val="15"/>
          <w:sz w:val="22"/>
          <w:szCs w:val="22"/>
          <w:shd w:val="clear" w:color="auto" w:fill="FFFFFF"/>
        </w:rPr>
        <w:t xml:space="preserve">In a TED Talk James Kendra describes how important linking current social issues to historical events is in developing the learner’s mind. He continues to say that learners often mention </w:t>
      </w:r>
      <w:r w:rsidRPr="0063724C">
        <w:rPr>
          <w:rFonts w:ascii="Arial" w:hAnsi="Arial" w:cs="Arial"/>
          <w:color w:val="000000"/>
          <w:spacing w:val="15"/>
          <w:sz w:val="22"/>
          <w:szCs w:val="22"/>
          <w:shd w:val="clear" w:color="auto" w:fill="FFFFFF"/>
        </w:rPr>
        <w:t>“I understand how our world works now, I know what’s going on in other places and I know how our government works. And then I can look back”. Kendra (2013)</w:t>
      </w:r>
    </w:p>
    <w:p w14:paraId="4D4F3D6F" w14:textId="77777777" w:rsidR="00484CD7" w:rsidRDefault="00484CD7" w:rsidP="00484CD7">
      <w:pPr>
        <w:spacing w:line="360" w:lineRule="auto"/>
        <w:rPr>
          <w:rFonts w:ascii="Arial" w:hAnsi="Arial" w:cs="Arial"/>
          <w:sz w:val="22"/>
          <w:szCs w:val="22"/>
        </w:rPr>
      </w:pPr>
      <w:r>
        <w:rPr>
          <w:rFonts w:ascii="Arial" w:hAnsi="Arial" w:cs="Arial"/>
          <w:sz w:val="22"/>
          <w:szCs w:val="22"/>
        </w:rPr>
        <w:t xml:space="preserve">Had the educator in the critical incident linked the history lesson to a current (2013) topic would the students have become more engaged and felt a sense of enthusiasm towards historical events. The educator may have led the learners to a conclusion through essential questioning such as open ended. Open ended questions allow a person to talk in an unfiltered and uncontrolled way opposed to closed questions resulting in one answer or even yes and no, true, or false. This may have also opened the opportunity for any of the students to hear a viewpoint that otherwise they will more than likely not hear from. History and other subjects can also help learners to know that there is not always a correct answer, and they </w:t>
      </w:r>
      <w:r>
        <w:rPr>
          <w:rFonts w:ascii="Arial" w:hAnsi="Arial" w:cs="Arial"/>
          <w:sz w:val="22"/>
          <w:szCs w:val="22"/>
        </w:rPr>
        <w:lastRenderedPageBreak/>
        <w:t>will have to at times tolerate opinions that are not in agreeance with theirs, through education and argument the opinion will be tested.</w:t>
      </w:r>
    </w:p>
    <w:p w14:paraId="24FBCD41" w14:textId="6AFDF39A" w:rsidR="002E5239" w:rsidRDefault="002E5239" w:rsidP="002E5239">
      <w:pPr>
        <w:spacing w:line="360" w:lineRule="auto"/>
        <w:rPr>
          <w:rFonts w:ascii="Arial" w:hAnsi="Arial" w:cs="Arial"/>
          <w:sz w:val="22"/>
          <w:szCs w:val="22"/>
        </w:rPr>
      </w:pPr>
    </w:p>
    <w:p w14:paraId="2B77559B" w14:textId="0109043D" w:rsidR="002E5239" w:rsidRDefault="002E5239" w:rsidP="002E5239">
      <w:pPr>
        <w:spacing w:line="360" w:lineRule="auto"/>
        <w:rPr>
          <w:rFonts w:ascii="Arial" w:hAnsi="Arial" w:cs="Arial"/>
          <w:b/>
          <w:bCs/>
          <w:sz w:val="28"/>
          <w:szCs w:val="28"/>
        </w:rPr>
      </w:pPr>
      <w:r w:rsidRPr="0063724C">
        <w:rPr>
          <w:rFonts w:ascii="Arial" w:hAnsi="Arial" w:cs="Arial"/>
          <w:b/>
          <w:bCs/>
          <w:sz w:val="28"/>
          <w:szCs w:val="28"/>
        </w:rPr>
        <w:t>Reflection / Evaluation &amp; Next Steps</w:t>
      </w:r>
    </w:p>
    <w:p w14:paraId="357839C7" w14:textId="5C20DC7A" w:rsidR="00767B73" w:rsidRDefault="006056D2" w:rsidP="00767B73">
      <w:pPr>
        <w:spacing w:line="360" w:lineRule="auto"/>
        <w:rPr>
          <w:rFonts w:ascii="Arial" w:hAnsi="Arial" w:cs="Arial"/>
          <w:sz w:val="22"/>
          <w:szCs w:val="22"/>
        </w:rPr>
      </w:pPr>
      <w:r>
        <w:rPr>
          <w:rFonts w:ascii="Arial" w:hAnsi="Arial" w:cs="Arial"/>
          <w:sz w:val="22"/>
          <w:szCs w:val="22"/>
        </w:rPr>
        <w:t xml:space="preserve">On reflecting my </w:t>
      </w:r>
      <w:r w:rsidR="00767B73">
        <w:rPr>
          <w:rFonts w:ascii="Arial" w:hAnsi="Arial" w:cs="Arial"/>
          <w:sz w:val="22"/>
          <w:szCs w:val="22"/>
        </w:rPr>
        <w:t>research,</w:t>
      </w:r>
      <w:r>
        <w:rPr>
          <w:rFonts w:ascii="Arial" w:hAnsi="Arial" w:cs="Arial"/>
          <w:sz w:val="22"/>
          <w:szCs w:val="22"/>
        </w:rPr>
        <w:t xml:space="preserve"> I have the following conclusions. </w:t>
      </w:r>
      <w:r w:rsidR="00767B73">
        <w:rPr>
          <w:rFonts w:ascii="Arial" w:hAnsi="Arial" w:cs="Arial"/>
          <w:sz w:val="22"/>
          <w:szCs w:val="22"/>
        </w:rPr>
        <w:t>The critical incident I have chosen to reflect on is not something significant and I am certain it has occurred plenty of times in UK classrooms. I</w:t>
      </w:r>
      <w:r w:rsidR="00767B73">
        <w:rPr>
          <w:rFonts w:ascii="Arial" w:hAnsi="Arial" w:cs="Arial"/>
          <w:sz w:val="22"/>
          <w:szCs w:val="22"/>
        </w:rPr>
        <w:t xml:space="preserve">n my next steps I </w:t>
      </w:r>
      <w:r w:rsidR="00767B73">
        <w:rPr>
          <w:rFonts w:ascii="Arial" w:hAnsi="Arial" w:cs="Arial"/>
          <w:sz w:val="22"/>
          <w:szCs w:val="22"/>
        </w:rPr>
        <w:t xml:space="preserve">will explore how other educators have managed situations like these in current times where social media is a massive influence on the </w:t>
      </w:r>
      <w:r w:rsidR="00767B73">
        <w:rPr>
          <w:rFonts w:ascii="Arial" w:hAnsi="Arial" w:cs="Arial"/>
          <w:sz w:val="22"/>
          <w:szCs w:val="22"/>
        </w:rPr>
        <w:t>learners’</w:t>
      </w:r>
      <w:r w:rsidR="00767B73">
        <w:rPr>
          <w:rFonts w:ascii="Arial" w:hAnsi="Arial" w:cs="Arial"/>
          <w:sz w:val="22"/>
          <w:szCs w:val="22"/>
        </w:rPr>
        <w:t xml:space="preserve"> reactions to authority and peer</w:t>
      </w:r>
      <w:r w:rsidR="00767B73">
        <w:rPr>
          <w:rFonts w:ascii="Arial" w:hAnsi="Arial" w:cs="Arial"/>
          <w:sz w:val="22"/>
          <w:szCs w:val="22"/>
        </w:rPr>
        <w:t xml:space="preserve">s. I will also continue to research into the balanced argument of whether social media is a positive influence on learners or if the negative impact outweighs the positive. This generation have a high connectivity to peers and the outside world, I plan to explore how this can impact their decisions when left to their own free will. I plan to then look at mental health and how it is </w:t>
      </w:r>
      <w:r w:rsidR="00717770">
        <w:rPr>
          <w:rFonts w:ascii="Arial" w:hAnsi="Arial" w:cs="Arial"/>
          <w:sz w:val="22"/>
          <w:szCs w:val="22"/>
        </w:rPr>
        <w:t xml:space="preserve">deeply </w:t>
      </w:r>
      <w:r w:rsidR="00767B73">
        <w:rPr>
          <w:rFonts w:ascii="Arial" w:hAnsi="Arial" w:cs="Arial"/>
          <w:sz w:val="22"/>
          <w:szCs w:val="22"/>
        </w:rPr>
        <w:t xml:space="preserve">connected to cyber bullying. </w:t>
      </w:r>
    </w:p>
    <w:p w14:paraId="3E888E35" w14:textId="77777777" w:rsidR="00767B73" w:rsidRDefault="00767B73" w:rsidP="00767B73">
      <w:pPr>
        <w:spacing w:line="360" w:lineRule="auto"/>
        <w:rPr>
          <w:rFonts w:ascii="Arial" w:hAnsi="Arial" w:cs="Arial"/>
          <w:sz w:val="22"/>
          <w:szCs w:val="22"/>
        </w:rPr>
      </w:pPr>
    </w:p>
    <w:p w14:paraId="339CC7FD" w14:textId="7D454994" w:rsidR="00507C3F" w:rsidRDefault="002E30CB" w:rsidP="002E5239">
      <w:pPr>
        <w:spacing w:line="360" w:lineRule="auto"/>
        <w:rPr>
          <w:rFonts w:ascii="Arial" w:hAnsi="Arial" w:cs="Arial"/>
          <w:sz w:val="22"/>
          <w:szCs w:val="22"/>
        </w:rPr>
      </w:pPr>
      <w:r>
        <w:rPr>
          <w:rFonts w:ascii="Arial" w:hAnsi="Arial" w:cs="Arial"/>
          <w:sz w:val="22"/>
          <w:szCs w:val="22"/>
        </w:rPr>
        <w:t>I</w:t>
      </w:r>
      <w:r w:rsidR="00717770">
        <w:rPr>
          <w:rFonts w:ascii="Arial" w:hAnsi="Arial" w:cs="Arial"/>
          <w:sz w:val="22"/>
          <w:szCs w:val="22"/>
        </w:rPr>
        <w:t>n my future classrooms, I</w:t>
      </w:r>
      <w:r>
        <w:rPr>
          <w:rFonts w:ascii="Arial" w:hAnsi="Arial" w:cs="Arial"/>
          <w:sz w:val="22"/>
          <w:szCs w:val="22"/>
        </w:rPr>
        <w:t xml:space="preserve"> would be </w:t>
      </w:r>
      <w:r w:rsidR="00767B73">
        <w:rPr>
          <w:rFonts w:ascii="Arial" w:hAnsi="Arial" w:cs="Arial"/>
          <w:sz w:val="22"/>
          <w:szCs w:val="22"/>
        </w:rPr>
        <w:t>conscious</w:t>
      </w:r>
      <w:r>
        <w:rPr>
          <w:rFonts w:ascii="Arial" w:hAnsi="Arial" w:cs="Arial"/>
          <w:sz w:val="22"/>
          <w:szCs w:val="22"/>
        </w:rPr>
        <w:t xml:space="preserve"> of </w:t>
      </w:r>
      <w:r w:rsidR="00767B73">
        <w:rPr>
          <w:rFonts w:ascii="Arial" w:hAnsi="Arial" w:cs="Arial"/>
          <w:sz w:val="22"/>
          <w:szCs w:val="22"/>
        </w:rPr>
        <w:t xml:space="preserve">what </w:t>
      </w:r>
      <w:r>
        <w:rPr>
          <w:rFonts w:ascii="Arial" w:hAnsi="Arial" w:cs="Arial"/>
          <w:sz w:val="22"/>
          <w:szCs w:val="22"/>
        </w:rPr>
        <w:t>students are studying in other subjects and how</w:t>
      </w:r>
      <w:r w:rsidR="00717770">
        <w:rPr>
          <w:rFonts w:ascii="Arial" w:hAnsi="Arial" w:cs="Arial"/>
          <w:sz w:val="22"/>
          <w:szCs w:val="22"/>
        </w:rPr>
        <w:t xml:space="preserve"> I can effectively</w:t>
      </w:r>
      <w:r>
        <w:rPr>
          <w:rFonts w:ascii="Arial" w:hAnsi="Arial" w:cs="Arial"/>
          <w:sz w:val="22"/>
          <w:szCs w:val="22"/>
        </w:rPr>
        <w:t xml:space="preserve"> implement them into my own lesson structures</w:t>
      </w:r>
      <w:r w:rsidR="00717770">
        <w:rPr>
          <w:rFonts w:ascii="Arial" w:hAnsi="Arial" w:cs="Arial"/>
          <w:sz w:val="22"/>
          <w:szCs w:val="22"/>
        </w:rPr>
        <w:t>. F</w:t>
      </w:r>
      <w:r>
        <w:rPr>
          <w:rFonts w:ascii="Arial" w:hAnsi="Arial" w:cs="Arial"/>
          <w:sz w:val="22"/>
          <w:szCs w:val="22"/>
        </w:rPr>
        <w:t xml:space="preserve">or </w:t>
      </w:r>
      <w:proofErr w:type="gramStart"/>
      <w:r>
        <w:rPr>
          <w:rFonts w:ascii="Arial" w:hAnsi="Arial" w:cs="Arial"/>
          <w:sz w:val="22"/>
          <w:szCs w:val="22"/>
        </w:rPr>
        <w:t>example</w:t>
      </w:r>
      <w:proofErr w:type="gramEnd"/>
      <w:r>
        <w:rPr>
          <w:rFonts w:ascii="Arial" w:hAnsi="Arial" w:cs="Arial"/>
          <w:sz w:val="22"/>
          <w:szCs w:val="22"/>
        </w:rPr>
        <w:t xml:space="preserve"> if I know that my Year 9’s </w:t>
      </w:r>
      <w:r w:rsidR="00717770">
        <w:rPr>
          <w:rFonts w:ascii="Arial" w:hAnsi="Arial" w:cs="Arial"/>
          <w:sz w:val="22"/>
          <w:szCs w:val="22"/>
        </w:rPr>
        <w:t>are</w:t>
      </w:r>
      <w:r>
        <w:rPr>
          <w:rFonts w:ascii="Arial" w:hAnsi="Arial" w:cs="Arial"/>
          <w:sz w:val="22"/>
          <w:szCs w:val="22"/>
        </w:rPr>
        <w:t xml:space="preserve"> studying Windrush in their history class, I </w:t>
      </w:r>
      <w:r w:rsidR="0063724C">
        <w:rPr>
          <w:rFonts w:ascii="Arial" w:hAnsi="Arial" w:cs="Arial"/>
          <w:sz w:val="22"/>
          <w:szCs w:val="22"/>
        </w:rPr>
        <w:t>will</w:t>
      </w:r>
      <w:r>
        <w:rPr>
          <w:rFonts w:ascii="Arial" w:hAnsi="Arial" w:cs="Arial"/>
          <w:sz w:val="22"/>
          <w:szCs w:val="22"/>
        </w:rPr>
        <w:t xml:space="preserve"> create a lesson plan based around Carnivals,</w:t>
      </w:r>
      <w:r w:rsidR="00717770">
        <w:rPr>
          <w:rFonts w:ascii="Arial" w:hAnsi="Arial" w:cs="Arial"/>
          <w:sz w:val="22"/>
          <w:szCs w:val="22"/>
        </w:rPr>
        <w:t xml:space="preserve"> and how the history of Windrush is</w:t>
      </w:r>
      <w:r>
        <w:rPr>
          <w:rFonts w:ascii="Arial" w:hAnsi="Arial" w:cs="Arial"/>
          <w:sz w:val="22"/>
          <w:szCs w:val="22"/>
        </w:rPr>
        <w:t xml:space="preserve"> link</w:t>
      </w:r>
      <w:r w:rsidR="00717770">
        <w:rPr>
          <w:rFonts w:ascii="Arial" w:hAnsi="Arial" w:cs="Arial"/>
          <w:sz w:val="22"/>
          <w:szCs w:val="22"/>
        </w:rPr>
        <w:t>ed</w:t>
      </w:r>
      <w:r>
        <w:rPr>
          <w:rFonts w:ascii="Arial" w:hAnsi="Arial" w:cs="Arial"/>
          <w:sz w:val="22"/>
          <w:szCs w:val="22"/>
        </w:rPr>
        <w:t xml:space="preserve"> to Notting Hill Carnival and its celebratory community origins. </w:t>
      </w:r>
      <w:r w:rsidR="00717770">
        <w:rPr>
          <w:rFonts w:ascii="Arial" w:hAnsi="Arial" w:cs="Arial"/>
          <w:sz w:val="22"/>
          <w:szCs w:val="22"/>
        </w:rPr>
        <w:t>This just proves that it possible to educate students on a</w:t>
      </w:r>
      <w:r>
        <w:rPr>
          <w:rFonts w:ascii="Arial" w:hAnsi="Arial" w:cs="Arial"/>
          <w:sz w:val="22"/>
          <w:szCs w:val="22"/>
        </w:rPr>
        <w:t xml:space="preserve"> positive celebration </w:t>
      </w:r>
      <w:r w:rsidR="00717770">
        <w:rPr>
          <w:rFonts w:ascii="Arial" w:hAnsi="Arial" w:cs="Arial"/>
          <w:sz w:val="22"/>
          <w:szCs w:val="22"/>
        </w:rPr>
        <w:t xml:space="preserve">that has been formed </w:t>
      </w:r>
      <w:r>
        <w:rPr>
          <w:rFonts w:ascii="Arial" w:hAnsi="Arial" w:cs="Arial"/>
          <w:sz w:val="22"/>
          <w:szCs w:val="22"/>
        </w:rPr>
        <w:t>from a negative point in history.</w:t>
      </w:r>
    </w:p>
    <w:p w14:paraId="3934B98D" w14:textId="4FCA64D8" w:rsidR="000C1329" w:rsidRDefault="002E30CB" w:rsidP="002E5239">
      <w:pPr>
        <w:spacing w:line="360" w:lineRule="auto"/>
        <w:rPr>
          <w:rFonts w:ascii="Arial" w:hAnsi="Arial" w:cs="Arial"/>
          <w:sz w:val="22"/>
          <w:szCs w:val="22"/>
        </w:rPr>
      </w:pPr>
      <w:r>
        <w:rPr>
          <w:rFonts w:ascii="Arial" w:hAnsi="Arial" w:cs="Arial"/>
          <w:sz w:val="22"/>
          <w:szCs w:val="22"/>
        </w:rPr>
        <w:t xml:space="preserve">I would be </w:t>
      </w:r>
      <w:r w:rsidR="000C1329">
        <w:rPr>
          <w:rFonts w:ascii="Arial" w:hAnsi="Arial" w:cs="Arial"/>
          <w:sz w:val="22"/>
          <w:szCs w:val="22"/>
        </w:rPr>
        <w:t>conscious</w:t>
      </w:r>
      <w:r>
        <w:rPr>
          <w:rFonts w:ascii="Arial" w:hAnsi="Arial" w:cs="Arial"/>
          <w:sz w:val="22"/>
          <w:szCs w:val="22"/>
        </w:rPr>
        <w:t xml:space="preserve"> of how my teaching impacts the environment</w:t>
      </w:r>
      <w:r w:rsidR="00717770">
        <w:rPr>
          <w:rFonts w:ascii="Arial" w:hAnsi="Arial" w:cs="Arial"/>
          <w:sz w:val="22"/>
          <w:szCs w:val="22"/>
        </w:rPr>
        <w:t xml:space="preserve"> and the world around us,</w:t>
      </w:r>
      <w:r>
        <w:rPr>
          <w:rFonts w:ascii="Arial" w:hAnsi="Arial" w:cs="Arial"/>
          <w:sz w:val="22"/>
          <w:szCs w:val="22"/>
        </w:rPr>
        <w:t xml:space="preserve"> and how to implement that in</w:t>
      </w:r>
      <w:r w:rsidR="000C1329">
        <w:rPr>
          <w:rFonts w:ascii="Arial" w:hAnsi="Arial" w:cs="Arial"/>
          <w:sz w:val="22"/>
          <w:szCs w:val="22"/>
        </w:rPr>
        <w:t>t</w:t>
      </w:r>
      <w:r>
        <w:rPr>
          <w:rFonts w:ascii="Arial" w:hAnsi="Arial" w:cs="Arial"/>
          <w:sz w:val="22"/>
          <w:szCs w:val="22"/>
        </w:rPr>
        <w:t>o my lesson planning by explaining why I may do certain things</w:t>
      </w:r>
      <w:r w:rsidR="000C1329">
        <w:rPr>
          <w:rFonts w:ascii="Arial" w:hAnsi="Arial" w:cs="Arial"/>
          <w:sz w:val="22"/>
          <w:szCs w:val="22"/>
        </w:rPr>
        <w:t xml:space="preserve"> to lessen waste.</w:t>
      </w:r>
    </w:p>
    <w:p w14:paraId="6A9BFE75" w14:textId="0FB3BC23" w:rsidR="000C1329" w:rsidRDefault="000C1329" w:rsidP="002E5239">
      <w:pPr>
        <w:spacing w:line="360" w:lineRule="auto"/>
        <w:rPr>
          <w:rFonts w:ascii="Arial" w:hAnsi="Arial" w:cs="Arial"/>
          <w:sz w:val="22"/>
          <w:szCs w:val="22"/>
        </w:rPr>
      </w:pPr>
      <w:r>
        <w:rPr>
          <w:rFonts w:ascii="Arial" w:hAnsi="Arial" w:cs="Arial"/>
          <w:sz w:val="22"/>
          <w:szCs w:val="22"/>
        </w:rPr>
        <w:t>I will take time to research processes to eliminate wastage in the classroom</w:t>
      </w:r>
      <w:r w:rsidR="00717770">
        <w:rPr>
          <w:rFonts w:ascii="Arial" w:hAnsi="Arial" w:cs="Arial"/>
          <w:sz w:val="22"/>
          <w:szCs w:val="22"/>
        </w:rPr>
        <w:t>, reducing unnecessary water wastage,</w:t>
      </w:r>
      <w:r>
        <w:rPr>
          <w:rFonts w:ascii="Arial" w:hAnsi="Arial" w:cs="Arial"/>
          <w:sz w:val="22"/>
          <w:szCs w:val="22"/>
        </w:rPr>
        <w:t xml:space="preserve"> and create a stronger sense of respect for our planet. I will consciously encourage my students to study artists who are not typically seen but have reasonings.</w:t>
      </w:r>
    </w:p>
    <w:p w14:paraId="0FDE65FF" w14:textId="7EBF49C6" w:rsidR="000C1329" w:rsidRDefault="000C1329" w:rsidP="002E5239">
      <w:pPr>
        <w:spacing w:line="360" w:lineRule="auto"/>
        <w:rPr>
          <w:rFonts w:ascii="Arial" w:hAnsi="Arial" w:cs="Arial"/>
          <w:sz w:val="22"/>
          <w:szCs w:val="22"/>
        </w:rPr>
      </w:pPr>
      <w:r>
        <w:rPr>
          <w:rFonts w:ascii="Arial" w:hAnsi="Arial" w:cs="Arial"/>
          <w:sz w:val="22"/>
          <w:szCs w:val="22"/>
        </w:rPr>
        <w:t xml:space="preserve">I find the role of reflection important as I previously had not discovered such a strong sense of my teaching style and own </w:t>
      </w:r>
      <w:r w:rsidR="008E4DAA">
        <w:rPr>
          <w:rFonts w:ascii="Arial" w:hAnsi="Arial" w:cs="Arial"/>
          <w:sz w:val="22"/>
          <w:szCs w:val="22"/>
        </w:rPr>
        <w:t>standards,</w:t>
      </w:r>
      <w:r>
        <w:rPr>
          <w:rFonts w:ascii="Arial" w:hAnsi="Arial" w:cs="Arial"/>
          <w:sz w:val="22"/>
          <w:szCs w:val="22"/>
        </w:rPr>
        <w:t xml:space="preserve"> I have now set for myself. It has also brought to light the importance of using current </w:t>
      </w:r>
      <w:r w:rsidR="008E4DAA">
        <w:rPr>
          <w:rFonts w:ascii="Arial" w:hAnsi="Arial" w:cs="Arial"/>
          <w:sz w:val="22"/>
          <w:szCs w:val="22"/>
        </w:rPr>
        <w:t>social issues</w:t>
      </w:r>
      <w:r>
        <w:rPr>
          <w:rFonts w:ascii="Arial" w:hAnsi="Arial" w:cs="Arial"/>
          <w:sz w:val="22"/>
          <w:szCs w:val="22"/>
        </w:rPr>
        <w:t xml:space="preserve"> in relation to historical events in my own teachin</w:t>
      </w:r>
      <w:r w:rsidR="008E4DAA">
        <w:rPr>
          <w:rFonts w:ascii="Arial" w:hAnsi="Arial" w:cs="Arial"/>
          <w:sz w:val="22"/>
          <w:szCs w:val="22"/>
        </w:rPr>
        <w:t xml:space="preserve">g to help students thrive. </w:t>
      </w:r>
    </w:p>
    <w:p w14:paraId="1380B489" w14:textId="0B7E3D33" w:rsidR="008E4DAA" w:rsidRDefault="008E4DAA" w:rsidP="002E5239">
      <w:pPr>
        <w:spacing w:line="360" w:lineRule="auto"/>
        <w:rPr>
          <w:rFonts w:ascii="Arial" w:hAnsi="Arial" w:cs="Arial"/>
          <w:sz w:val="22"/>
          <w:szCs w:val="22"/>
        </w:rPr>
      </w:pPr>
      <w:r>
        <w:rPr>
          <w:rFonts w:ascii="Arial" w:hAnsi="Arial" w:cs="Arial"/>
          <w:sz w:val="22"/>
          <w:szCs w:val="22"/>
        </w:rPr>
        <w:t>This reflection on my critical incident has been very educational in the sense that I now understand the importance of preparing myself for questions that may arise from students around current events that need to have a non-bias approach in the classroom.</w:t>
      </w:r>
    </w:p>
    <w:p w14:paraId="11737CC0" w14:textId="1685800F" w:rsidR="008C478B" w:rsidRDefault="008C478B" w:rsidP="002E5239">
      <w:pPr>
        <w:spacing w:line="360" w:lineRule="auto"/>
        <w:rPr>
          <w:rFonts w:ascii="Arial" w:hAnsi="Arial" w:cs="Arial"/>
          <w:sz w:val="22"/>
          <w:szCs w:val="22"/>
        </w:rPr>
      </w:pPr>
    </w:p>
    <w:p w14:paraId="3E2FD19C" w14:textId="17DC394E" w:rsidR="009F52F7" w:rsidRDefault="009F52F7" w:rsidP="002E5239">
      <w:pPr>
        <w:spacing w:line="360" w:lineRule="auto"/>
        <w:rPr>
          <w:rFonts w:ascii="Arial" w:hAnsi="Arial" w:cs="Arial"/>
          <w:b/>
          <w:bCs/>
          <w:sz w:val="28"/>
          <w:szCs w:val="28"/>
        </w:rPr>
      </w:pPr>
      <w:r w:rsidRPr="0063724C">
        <w:rPr>
          <w:rFonts w:ascii="Arial" w:hAnsi="Arial" w:cs="Arial"/>
          <w:b/>
          <w:bCs/>
          <w:sz w:val="28"/>
          <w:szCs w:val="28"/>
        </w:rPr>
        <w:t>Conclusion</w:t>
      </w:r>
    </w:p>
    <w:p w14:paraId="3A810334" w14:textId="40387266" w:rsidR="00E76AFE" w:rsidRDefault="008E4DAA" w:rsidP="002E5239">
      <w:pPr>
        <w:spacing w:line="360" w:lineRule="auto"/>
        <w:rPr>
          <w:rFonts w:ascii="Arial" w:hAnsi="Arial" w:cs="Arial"/>
          <w:sz w:val="22"/>
          <w:szCs w:val="22"/>
        </w:rPr>
      </w:pPr>
      <w:r>
        <w:rPr>
          <w:rFonts w:ascii="Arial" w:hAnsi="Arial" w:cs="Arial"/>
          <w:sz w:val="22"/>
          <w:szCs w:val="22"/>
        </w:rPr>
        <w:lastRenderedPageBreak/>
        <w:t xml:space="preserve">In conclusion, having researched the critical incident I have identified the importance of constantly educating myself on social issues that may </w:t>
      </w:r>
      <w:r w:rsidR="00E76AFE">
        <w:rPr>
          <w:rFonts w:ascii="Arial" w:hAnsi="Arial" w:cs="Arial"/>
          <w:sz w:val="22"/>
          <w:szCs w:val="22"/>
        </w:rPr>
        <w:t xml:space="preserve">arise in the </w:t>
      </w:r>
      <w:r w:rsidR="0063724C">
        <w:rPr>
          <w:rFonts w:ascii="Arial" w:hAnsi="Arial" w:cs="Arial"/>
          <w:sz w:val="22"/>
          <w:szCs w:val="22"/>
        </w:rPr>
        <w:t>pupil’s</w:t>
      </w:r>
      <w:r w:rsidR="00E76AFE">
        <w:rPr>
          <w:rFonts w:ascii="Arial" w:hAnsi="Arial" w:cs="Arial"/>
          <w:sz w:val="22"/>
          <w:szCs w:val="22"/>
        </w:rPr>
        <w:t xml:space="preserve"> life, and in turn affect their ability to learn. It is also important to be constantly adapting to the </w:t>
      </w:r>
      <w:r w:rsidR="0063724C">
        <w:rPr>
          <w:rFonts w:ascii="Arial" w:hAnsi="Arial" w:cs="Arial"/>
          <w:sz w:val="22"/>
          <w:szCs w:val="22"/>
        </w:rPr>
        <w:t>ever-changing</w:t>
      </w:r>
      <w:r w:rsidR="00E76AFE">
        <w:rPr>
          <w:rFonts w:ascii="Arial" w:hAnsi="Arial" w:cs="Arial"/>
          <w:sz w:val="22"/>
          <w:szCs w:val="22"/>
        </w:rPr>
        <w:t xml:space="preserve"> world and improving education standards and curriculum. </w:t>
      </w:r>
    </w:p>
    <w:p w14:paraId="768F22ED" w14:textId="73E73139" w:rsidR="009F52F7" w:rsidRDefault="00E76AFE" w:rsidP="002E5239">
      <w:pPr>
        <w:spacing w:line="360" w:lineRule="auto"/>
        <w:rPr>
          <w:rFonts w:ascii="Arial" w:hAnsi="Arial" w:cs="Arial"/>
          <w:sz w:val="22"/>
          <w:szCs w:val="22"/>
        </w:rPr>
      </w:pPr>
      <w:r>
        <w:rPr>
          <w:rFonts w:ascii="Arial" w:hAnsi="Arial" w:cs="Arial"/>
          <w:sz w:val="22"/>
          <w:szCs w:val="22"/>
        </w:rPr>
        <w:t xml:space="preserve">As educators we have a large impact on a </w:t>
      </w:r>
      <w:r w:rsidR="0063724C">
        <w:rPr>
          <w:rFonts w:ascii="Arial" w:hAnsi="Arial" w:cs="Arial"/>
          <w:sz w:val="22"/>
          <w:szCs w:val="22"/>
        </w:rPr>
        <w:t>student’s</w:t>
      </w:r>
      <w:r>
        <w:rPr>
          <w:rFonts w:ascii="Arial" w:hAnsi="Arial" w:cs="Arial"/>
          <w:sz w:val="22"/>
          <w:szCs w:val="22"/>
        </w:rPr>
        <w:t xml:space="preserve"> life and the surrounding community, it is important to involve the voice of the community when making big decisions. The parents of the learners are important to collaborate with and communicate as understanding what the pupils is experience both at home and in school is important. Whilst the school adapts to the new curriculum it will be important for me to collaborate and </w:t>
      </w:r>
      <w:r w:rsidR="0063724C">
        <w:rPr>
          <w:rFonts w:ascii="Arial" w:hAnsi="Arial" w:cs="Arial"/>
          <w:sz w:val="22"/>
          <w:szCs w:val="22"/>
        </w:rPr>
        <w:t>get together</w:t>
      </w:r>
      <w:r>
        <w:rPr>
          <w:rFonts w:ascii="Arial" w:hAnsi="Arial" w:cs="Arial"/>
          <w:sz w:val="22"/>
          <w:szCs w:val="22"/>
        </w:rPr>
        <w:t xml:space="preserve"> </w:t>
      </w:r>
      <w:r w:rsidR="0063724C">
        <w:rPr>
          <w:rFonts w:ascii="Arial" w:hAnsi="Arial" w:cs="Arial"/>
          <w:sz w:val="22"/>
          <w:szCs w:val="22"/>
        </w:rPr>
        <w:t xml:space="preserve">with the senior departments who make decisions on behalf of the departments. Especially because the parameters of the new curriculum are so flexible. </w:t>
      </w:r>
    </w:p>
    <w:p w14:paraId="07585631" w14:textId="0C43AA9D" w:rsidR="0063724C" w:rsidRDefault="0063724C" w:rsidP="002E5239">
      <w:pPr>
        <w:spacing w:line="360" w:lineRule="auto"/>
        <w:rPr>
          <w:rFonts w:ascii="Arial" w:hAnsi="Arial" w:cs="Arial"/>
          <w:sz w:val="22"/>
          <w:szCs w:val="22"/>
        </w:rPr>
      </w:pPr>
      <w:r>
        <w:rPr>
          <w:rFonts w:ascii="Arial" w:hAnsi="Arial" w:cs="Arial"/>
          <w:sz w:val="22"/>
          <w:szCs w:val="22"/>
        </w:rPr>
        <w:t>With regards to pedagogy, I will attempt to find a time effective way to focus on the individual needs of each pupil in a way that will not affect the overall learner experience in my classroom. Differentiation will be provided in each lesson to ensure that each learner is being provided the highest level of education I am able to provide.</w:t>
      </w:r>
    </w:p>
    <w:p w14:paraId="1AF501C2" w14:textId="44513635" w:rsidR="000F311F" w:rsidRDefault="000F311F" w:rsidP="002E5239">
      <w:pPr>
        <w:spacing w:line="360" w:lineRule="auto"/>
        <w:rPr>
          <w:rFonts w:ascii="Arial" w:hAnsi="Arial" w:cs="Arial"/>
          <w:sz w:val="22"/>
          <w:szCs w:val="22"/>
        </w:rPr>
      </w:pPr>
    </w:p>
    <w:p w14:paraId="7A997B13" w14:textId="6D13705A" w:rsidR="000F311F" w:rsidRDefault="000F311F" w:rsidP="002E5239">
      <w:pPr>
        <w:spacing w:line="360" w:lineRule="auto"/>
        <w:rPr>
          <w:rFonts w:ascii="Arial" w:hAnsi="Arial" w:cs="Arial"/>
          <w:sz w:val="22"/>
          <w:szCs w:val="22"/>
        </w:rPr>
      </w:pPr>
    </w:p>
    <w:p w14:paraId="1DCA0EA1" w14:textId="6B9FF98C" w:rsidR="000F311F" w:rsidRDefault="000F311F" w:rsidP="002E5239">
      <w:pPr>
        <w:spacing w:line="360" w:lineRule="auto"/>
        <w:rPr>
          <w:rFonts w:ascii="Arial" w:hAnsi="Arial" w:cs="Arial"/>
          <w:sz w:val="22"/>
          <w:szCs w:val="22"/>
        </w:rPr>
      </w:pPr>
    </w:p>
    <w:p w14:paraId="73355F80" w14:textId="619DA437" w:rsidR="000F311F" w:rsidRDefault="000F311F" w:rsidP="002E5239">
      <w:pPr>
        <w:spacing w:line="360" w:lineRule="auto"/>
        <w:rPr>
          <w:rFonts w:ascii="Arial" w:hAnsi="Arial" w:cs="Arial"/>
          <w:sz w:val="22"/>
          <w:szCs w:val="22"/>
        </w:rPr>
      </w:pPr>
    </w:p>
    <w:p w14:paraId="77B1AF6A" w14:textId="76A362C0" w:rsidR="000F311F" w:rsidRDefault="000F311F" w:rsidP="002E5239">
      <w:pPr>
        <w:spacing w:line="360" w:lineRule="auto"/>
        <w:rPr>
          <w:rFonts w:ascii="Arial" w:hAnsi="Arial" w:cs="Arial"/>
          <w:sz w:val="22"/>
          <w:szCs w:val="22"/>
        </w:rPr>
      </w:pPr>
    </w:p>
    <w:p w14:paraId="751059A8" w14:textId="0F4C7041" w:rsidR="000F311F" w:rsidRDefault="000F311F" w:rsidP="002E5239">
      <w:pPr>
        <w:spacing w:line="360" w:lineRule="auto"/>
        <w:rPr>
          <w:rFonts w:ascii="Arial" w:hAnsi="Arial" w:cs="Arial"/>
          <w:sz w:val="22"/>
          <w:szCs w:val="22"/>
        </w:rPr>
      </w:pPr>
    </w:p>
    <w:p w14:paraId="027B2896" w14:textId="49D0B418" w:rsidR="000F311F" w:rsidRDefault="000F311F" w:rsidP="002E5239">
      <w:pPr>
        <w:spacing w:line="360" w:lineRule="auto"/>
        <w:rPr>
          <w:rFonts w:ascii="Arial" w:hAnsi="Arial" w:cs="Arial"/>
          <w:sz w:val="22"/>
          <w:szCs w:val="22"/>
        </w:rPr>
      </w:pPr>
    </w:p>
    <w:p w14:paraId="6699E000" w14:textId="38334454" w:rsidR="000F311F" w:rsidRDefault="000F311F" w:rsidP="002E5239">
      <w:pPr>
        <w:spacing w:line="360" w:lineRule="auto"/>
        <w:rPr>
          <w:rFonts w:ascii="Arial" w:hAnsi="Arial" w:cs="Arial"/>
          <w:sz w:val="22"/>
          <w:szCs w:val="22"/>
        </w:rPr>
      </w:pPr>
    </w:p>
    <w:p w14:paraId="21D12CAD" w14:textId="59D832BE" w:rsidR="000F311F" w:rsidRDefault="000F311F" w:rsidP="002E5239">
      <w:pPr>
        <w:spacing w:line="360" w:lineRule="auto"/>
        <w:rPr>
          <w:rFonts w:ascii="Arial" w:hAnsi="Arial" w:cs="Arial"/>
          <w:sz w:val="22"/>
          <w:szCs w:val="22"/>
        </w:rPr>
      </w:pPr>
    </w:p>
    <w:p w14:paraId="561F8867" w14:textId="12C0A80B" w:rsidR="000F311F" w:rsidRDefault="000F311F" w:rsidP="002E5239">
      <w:pPr>
        <w:spacing w:line="360" w:lineRule="auto"/>
        <w:rPr>
          <w:rFonts w:ascii="Arial" w:hAnsi="Arial" w:cs="Arial"/>
          <w:sz w:val="22"/>
          <w:szCs w:val="22"/>
        </w:rPr>
      </w:pPr>
    </w:p>
    <w:p w14:paraId="03FB728F" w14:textId="60669324" w:rsidR="000F311F" w:rsidRDefault="000F311F" w:rsidP="002E5239">
      <w:pPr>
        <w:spacing w:line="360" w:lineRule="auto"/>
        <w:rPr>
          <w:rFonts w:ascii="Arial" w:hAnsi="Arial" w:cs="Arial"/>
          <w:sz w:val="22"/>
          <w:szCs w:val="22"/>
        </w:rPr>
      </w:pPr>
    </w:p>
    <w:p w14:paraId="5A27B8F3" w14:textId="40EF1932" w:rsidR="000F311F" w:rsidRDefault="000F311F" w:rsidP="002E5239">
      <w:pPr>
        <w:spacing w:line="360" w:lineRule="auto"/>
        <w:rPr>
          <w:rFonts w:ascii="Arial" w:hAnsi="Arial" w:cs="Arial"/>
          <w:sz w:val="22"/>
          <w:szCs w:val="22"/>
        </w:rPr>
      </w:pPr>
    </w:p>
    <w:p w14:paraId="2FA6619E" w14:textId="1CFBA4B2" w:rsidR="000F311F" w:rsidRDefault="000F311F" w:rsidP="002E5239">
      <w:pPr>
        <w:spacing w:line="360" w:lineRule="auto"/>
        <w:rPr>
          <w:rFonts w:ascii="Arial" w:hAnsi="Arial" w:cs="Arial"/>
          <w:sz w:val="22"/>
          <w:szCs w:val="22"/>
        </w:rPr>
      </w:pPr>
    </w:p>
    <w:p w14:paraId="7CEA0046" w14:textId="381985CD" w:rsidR="000F311F" w:rsidRDefault="000F311F" w:rsidP="002E5239">
      <w:pPr>
        <w:spacing w:line="360" w:lineRule="auto"/>
        <w:rPr>
          <w:rFonts w:ascii="Arial" w:hAnsi="Arial" w:cs="Arial"/>
          <w:sz w:val="22"/>
          <w:szCs w:val="22"/>
        </w:rPr>
      </w:pPr>
    </w:p>
    <w:p w14:paraId="462ED36D" w14:textId="0D71E128" w:rsidR="000F311F" w:rsidRDefault="000F311F" w:rsidP="002E5239">
      <w:pPr>
        <w:spacing w:line="360" w:lineRule="auto"/>
        <w:rPr>
          <w:rFonts w:ascii="Arial" w:hAnsi="Arial" w:cs="Arial"/>
          <w:sz w:val="22"/>
          <w:szCs w:val="22"/>
        </w:rPr>
      </w:pPr>
    </w:p>
    <w:p w14:paraId="64D765DD" w14:textId="366BC12D" w:rsidR="000F311F" w:rsidRDefault="000F311F" w:rsidP="002E5239">
      <w:pPr>
        <w:spacing w:line="360" w:lineRule="auto"/>
        <w:rPr>
          <w:rFonts w:ascii="Arial" w:hAnsi="Arial" w:cs="Arial"/>
          <w:sz w:val="22"/>
          <w:szCs w:val="22"/>
        </w:rPr>
      </w:pPr>
    </w:p>
    <w:p w14:paraId="5EDEB8C8" w14:textId="2163BDE7" w:rsidR="000F311F" w:rsidRDefault="000F311F" w:rsidP="002E5239">
      <w:pPr>
        <w:spacing w:line="360" w:lineRule="auto"/>
        <w:rPr>
          <w:rFonts w:ascii="Arial" w:hAnsi="Arial" w:cs="Arial"/>
          <w:sz w:val="22"/>
          <w:szCs w:val="22"/>
        </w:rPr>
      </w:pPr>
    </w:p>
    <w:p w14:paraId="0A791A51" w14:textId="62F34F45" w:rsidR="000F311F" w:rsidRDefault="000F311F" w:rsidP="002E5239">
      <w:pPr>
        <w:spacing w:line="360" w:lineRule="auto"/>
        <w:rPr>
          <w:rFonts w:ascii="Arial" w:hAnsi="Arial" w:cs="Arial"/>
          <w:sz w:val="22"/>
          <w:szCs w:val="22"/>
        </w:rPr>
      </w:pPr>
    </w:p>
    <w:p w14:paraId="2B34EC99" w14:textId="28657DF4" w:rsidR="000F311F" w:rsidRDefault="000F311F" w:rsidP="002E5239">
      <w:pPr>
        <w:spacing w:line="360" w:lineRule="auto"/>
        <w:rPr>
          <w:rFonts w:ascii="Arial" w:hAnsi="Arial" w:cs="Arial"/>
          <w:sz w:val="22"/>
          <w:szCs w:val="22"/>
        </w:rPr>
      </w:pPr>
    </w:p>
    <w:p w14:paraId="589DC159" w14:textId="370F46A7" w:rsidR="000F311F" w:rsidRDefault="000F311F" w:rsidP="002E5239">
      <w:pPr>
        <w:spacing w:line="360" w:lineRule="auto"/>
        <w:rPr>
          <w:rFonts w:ascii="Arial" w:hAnsi="Arial" w:cs="Arial"/>
          <w:sz w:val="22"/>
          <w:szCs w:val="22"/>
        </w:rPr>
      </w:pPr>
    </w:p>
    <w:p w14:paraId="60164DE8" w14:textId="52B7A3EF" w:rsidR="000F311F" w:rsidRDefault="000F311F" w:rsidP="002E5239">
      <w:pPr>
        <w:spacing w:line="360" w:lineRule="auto"/>
        <w:rPr>
          <w:rFonts w:ascii="Arial" w:hAnsi="Arial" w:cs="Arial"/>
          <w:sz w:val="22"/>
          <w:szCs w:val="22"/>
        </w:rPr>
      </w:pPr>
    </w:p>
    <w:p w14:paraId="6A18DBD1" w14:textId="56B5D284" w:rsidR="000F311F" w:rsidRDefault="000F311F" w:rsidP="002E5239">
      <w:pPr>
        <w:spacing w:line="360" w:lineRule="auto"/>
        <w:rPr>
          <w:rFonts w:ascii="Arial" w:hAnsi="Arial" w:cs="Arial"/>
          <w:sz w:val="22"/>
          <w:szCs w:val="22"/>
        </w:rPr>
      </w:pPr>
    </w:p>
    <w:p w14:paraId="1859F9E2" w14:textId="4ED4041B" w:rsidR="000F311F" w:rsidRDefault="000F311F" w:rsidP="002E5239">
      <w:pPr>
        <w:spacing w:line="360" w:lineRule="auto"/>
        <w:rPr>
          <w:rFonts w:ascii="Arial" w:hAnsi="Arial" w:cs="Arial"/>
          <w:sz w:val="22"/>
          <w:szCs w:val="22"/>
        </w:rPr>
      </w:pPr>
    </w:p>
    <w:p w14:paraId="36AE51B5" w14:textId="77777777" w:rsidR="000F311F" w:rsidRDefault="000F311F" w:rsidP="002E5239">
      <w:pPr>
        <w:spacing w:line="360" w:lineRule="auto"/>
        <w:rPr>
          <w:rFonts w:ascii="Arial" w:hAnsi="Arial" w:cs="Arial"/>
          <w:sz w:val="22"/>
          <w:szCs w:val="22"/>
        </w:rPr>
      </w:pPr>
    </w:p>
    <w:p w14:paraId="4EECECFD" w14:textId="77777777" w:rsidR="000F311F" w:rsidRDefault="000F311F" w:rsidP="000F311F">
      <w:pPr>
        <w:spacing w:line="360" w:lineRule="auto"/>
        <w:rPr>
          <w:rFonts w:ascii="Arial" w:eastAsia="Times New Roman" w:hAnsi="Arial" w:cs="Arial"/>
          <w:sz w:val="22"/>
          <w:szCs w:val="22"/>
          <w:lang w:eastAsia="en-GB"/>
        </w:rPr>
      </w:pPr>
    </w:p>
    <w:p w14:paraId="79EDB004" w14:textId="293A6F56" w:rsidR="000F311F" w:rsidRPr="000F311F" w:rsidRDefault="000F311F" w:rsidP="000F311F">
      <w:pPr>
        <w:spacing w:line="360" w:lineRule="auto"/>
        <w:jc w:val="center"/>
        <w:rPr>
          <w:rFonts w:ascii="Arial" w:eastAsia="Times New Roman" w:hAnsi="Arial" w:cs="Arial"/>
          <w:b/>
          <w:bCs/>
          <w:u w:val="single"/>
          <w:lang w:eastAsia="en-GB"/>
        </w:rPr>
      </w:pPr>
      <w:r w:rsidRPr="000F311F">
        <w:rPr>
          <w:rFonts w:ascii="Arial" w:eastAsia="Times New Roman" w:hAnsi="Arial" w:cs="Arial"/>
          <w:b/>
          <w:bCs/>
          <w:u w:val="single"/>
          <w:lang w:eastAsia="en-GB"/>
        </w:rPr>
        <w:t xml:space="preserve">Bibliography </w:t>
      </w:r>
    </w:p>
    <w:p w14:paraId="79F4486E" w14:textId="77777777" w:rsidR="000F311F" w:rsidRDefault="000F311F" w:rsidP="000F311F">
      <w:pPr>
        <w:spacing w:line="360" w:lineRule="auto"/>
        <w:rPr>
          <w:rFonts w:ascii="Arial" w:eastAsia="Times New Roman" w:hAnsi="Arial" w:cs="Arial"/>
          <w:sz w:val="22"/>
          <w:szCs w:val="22"/>
          <w:lang w:eastAsia="en-GB"/>
        </w:rPr>
      </w:pPr>
    </w:p>
    <w:p w14:paraId="275C4EA0" w14:textId="77777777" w:rsidR="000F311F" w:rsidRDefault="000F311F" w:rsidP="000F311F">
      <w:pPr>
        <w:spacing w:line="360" w:lineRule="auto"/>
        <w:rPr>
          <w:rFonts w:ascii="Arial" w:eastAsia="Times New Roman" w:hAnsi="Arial" w:cs="Arial"/>
          <w:sz w:val="22"/>
          <w:szCs w:val="22"/>
          <w:lang w:eastAsia="en-GB"/>
        </w:rPr>
      </w:pPr>
    </w:p>
    <w:p w14:paraId="0CC1CFE3" w14:textId="2B8BA597" w:rsidR="000F311F" w:rsidRPr="00946C50" w:rsidRDefault="000F311F" w:rsidP="000F311F">
      <w:pPr>
        <w:spacing w:line="360" w:lineRule="auto"/>
        <w:rPr>
          <w:rFonts w:ascii="Arial" w:eastAsia="Times New Roman" w:hAnsi="Arial" w:cs="Arial"/>
          <w:sz w:val="22"/>
          <w:szCs w:val="22"/>
          <w:lang w:eastAsia="en-GB"/>
        </w:rPr>
      </w:pPr>
      <w:r w:rsidRPr="00946C50">
        <w:rPr>
          <w:rFonts w:ascii="Arial" w:eastAsia="Times New Roman" w:hAnsi="Arial" w:cs="Arial"/>
          <w:sz w:val="22"/>
          <w:szCs w:val="22"/>
          <w:lang w:eastAsia="en-GB"/>
        </w:rPr>
        <w:t>McKnight, D. (2002) Field experience handbook: A guide for the teacher intern and mentor teacher. College Park: University of Maryland.</w:t>
      </w:r>
    </w:p>
    <w:p w14:paraId="0250FBF5" w14:textId="77777777" w:rsidR="000F311F" w:rsidRPr="00946C50" w:rsidRDefault="000F311F" w:rsidP="000F311F">
      <w:pPr>
        <w:spacing w:line="360" w:lineRule="auto"/>
        <w:rPr>
          <w:rFonts w:ascii="Arial" w:eastAsia="Times New Roman" w:hAnsi="Arial" w:cs="Arial"/>
          <w:sz w:val="22"/>
          <w:szCs w:val="22"/>
          <w:lang w:eastAsia="en-GB"/>
        </w:rPr>
      </w:pPr>
    </w:p>
    <w:p w14:paraId="77DE8ADB" w14:textId="77777777" w:rsidR="000F311F" w:rsidRPr="00946C50" w:rsidRDefault="000F311F" w:rsidP="000F311F">
      <w:pPr>
        <w:spacing w:line="360" w:lineRule="auto"/>
        <w:rPr>
          <w:rFonts w:ascii="Arial" w:hAnsi="Arial" w:cs="Arial"/>
          <w:sz w:val="22"/>
          <w:szCs w:val="22"/>
        </w:rPr>
      </w:pPr>
      <w:r w:rsidRPr="00946C50">
        <w:rPr>
          <w:rFonts w:ascii="Arial" w:hAnsi="Arial" w:cs="Arial"/>
          <w:sz w:val="22"/>
          <w:szCs w:val="22"/>
        </w:rPr>
        <w:t xml:space="preserve">Wales Centre for Public Policy (2017) </w:t>
      </w:r>
      <w:r w:rsidRPr="00946C50">
        <w:rPr>
          <w:rFonts w:ascii="Arial" w:hAnsi="Arial" w:cs="Arial"/>
          <w:i/>
          <w:iCs/>
          <w:sz w:val="22"/>
          <w:szCs w:val="22"/>
        </w:rPr>
        <w:t>The Future of Work in</w:t>
      </w:r>
      <w:r w:rsidRPr="00946C50">
        <w:rPr>
          <w:rFonts w:ascii="Arial" w:hAnsi="Arial" w:cs="Arial"/>
          <w:sz w:val="22"/>
          <w:szCs w:val="22"/>
        </w:rPr>
        <w:t xml:space="preserve"> </w:t>
      </w:r>
      <w:r w:rsidRPr="00946C50">
        <w:rPr>
          <w:rFonts w:ascii="Arial" w:hAnsi="Arial" w:cs="Arial"/>
          <w:i/>
          <w:iCs/>
          <w:sz w:val="22"/>
          <w:szCs w:val="22"/>
        </w:rPr>
        <w:t>Wales</w:t>
      </w:r>
      <w:r w:rsidRPr="00946C50">
        <w:rPr>
          <w:rFonts w:ascii="Arial" w:hAnsi="Arial" w:cs="Arial"/>
          <w:sz w:val="22"/>
          <w:szCs w:val="22"/>
        </w:rPr>
        <w:t xml:space="preserve"> </w:t>
      </w:r>
    </w:p>
    <w:p w14:paraId="2F81F298" w14:textId="77777777" w:rsidR="000F311F" w:rsidRPr="00946C50" w:rsidRDefault="000F311F" w:rsidP="000F311F">
      <w:pPr>
        <w:shd w:val="clear" w:color="auto" w:fill="FFFFFF"/>
        <w:spacing w:line="360" w:lineRule="auto"/>
        <w:outlineLvl w:val="3"/>
        <w:rPr>
          <w:rFonts w:ascii="Arial" w:eastAsia="Times New Roman" w:hAnsi="Arial" w:cs="Arial"/>
          <w:color w:val="1F1F1F"/>
          <w:sz w:val="22"/>
          <w:szCs w:val="22"/>
          <w:lang w:eastAsia="en-GB"/>
        </w:rPr>
      </w:pPr>
      <w:r w:rsidRPr="00946C50">
        <w:rPr>
          <w:rFonts w:ascii="Arial" w:hAnsi="Arial" w:cs="Arial"/>
          <w:sz w:val="22"/>
          <w:szCs w:val="22"/>
        </w:rPr>
        <w:t xml:space="preserve">Available at: </w:t>
      </w:r>
      <w:hyperlink r:id="rId7" w:history="1">
        <w:r w:rsidRPr="00946C50">
          <w:rPr>
            <w:rStyle w:val="Hyperlink"/>
            <w:rFonts w:ascii="Arial" w:eastAsia="Times New Roman" w:hAnsi="Arial" w:cs="Arial"/>
            <w:sz w:val="22"/>
            <w:szCs w:val="22"/>
            <w:lang w:eastAsia="en-GB"/>
          </w:rPr>
          <w:t>https://www.wcpp.org.uk/publication/future-of-work-in-wales/</w:t>
        </w:r>
      </w:hyperlink>
    </w:p>
    <w:p w14:paraId="27447E9F" w14:textId="77777777" w:rsidR="000F311F" w:rsidRDefault="000F311F" w:rsidP="000F311F">
      <w:pPr>
        <w:shd w:val="clear" w:color="auto" w:fill="FFFFFF"/>
        <w:spacing w:line="360" w:lineRule="auto"/>
        <w:outlineLvl w:val="3"/>
        <w:rPr>
          <w:rFonts w:ascii="Arial" w:eastAsia="Times New Roman" w:hAnsi="Arial" w:cs="Arial"/>
          <w:color w:val="1F1F1F"/>
          <w:sz w:val="22"/>
          <w:szCs w:val="22"/>
          <w:lang w:eastAsia="en-GB"/>
        </w:rPr>
      </w:pPr>
      <w:r w:rsidRPr="00946C50">
        <w:rPr>
          <w:rFonts w:ascii="Arial" w:eastAsia="Times New Roman" w:hAnsi="Arial" w:cs="Arial"/>
          <w:color w:val="1F1F1F"/>
          <w:sz w:val="22"/>
          <w:szCs w:val="22"/>
          <w:lang w:eastAsia="en-GB"/>
        </w:rPr>
        <w:t>(Accessed: 19 October 2021)</w:t>
      </w:r>
    </w:p>
    <w:p w14:paraId="09BA6598" w14:textId="77777777" w:rsidR="000F311F" w:rsidRDefault="000F311F" w:rsidP="000F311F">
      <w:pPr>
        <w:shd w:val="clear" w:color="auto" w:fill="FFFFFF"/>
        <w:spacing w:line="360" w:lineRule="auto"/>
        <w:outlineLvl w:val="3"/>
        <w:rPr>
          <w:rFonts w:ascii="Arial" w:eastAsia="Times New Roman" w:hAnsi="Arial" w:cs="Arial"/>
          <w:color w:val="1F1F1F"/>
          <w:sz w:val="22"/>
          <w:szCs w:val="22"/>
          <w:lang w:eastAsia="en-GB"/>
        </w:rPr>
      </w:pPr>
    </w:p>
    <w:p w14:paraId="4ED824CD" w14:textId="77777777" w:rsidR="000F311F" w:rsidRDefault="000F311F" w:rsidP="000F311F">
      <w:pPr>
        <w:shd w:val="clear" w:color="auto" w:fill="FFFFFF"/>
        <w:spacing w:line="360" w:lineRule="auto"/>
        <w:outlineLvl w:val="3"/>
        <w:rPr>
          <w:rFonts w:ascii="Arial" w:eastAsia="Times New Roman" w:hAnsi="Arial" w:cs="Arial"/>
          <w:i/>
          <w:iCs/>
          <w:color w:val="1F1F1F"/>
          <w:sz w:val="22"/>
          <w:szCs w:val="22"/>
          <w:lang w:eastAsia="en-GB"/>
        </w:rPr>
      </w:pPr>
      <w:r>
        <w:rPr>
          <w:rFonts w:ascii="Arial" w:eastAsia="Times New Roman" w:hAnsi="Arial" w:cs="Arial"/>
          <w:color w:val="1F1F1F"/>
          <w:sz w:val="22"/>
          <w:szCs w:val="22"/>
          <w:lang w:eastAsia="en-GB"/>
        </w:rPr>
        <w:t xml:space="preserve">ADEW &amp; WLGA (2019) </w:t>
      </w:r>
      <w:r w:rsidRPr="00946C50">
        <w:rPr>
          <w:rFonts w:ascii="Arial" w:eastAsia="Times New Roman" w:hAnsi="Arial" w:cs="Arial"/>
          <w:i/>
          <w:iCs/>
          <w:color w:val="1F1F1F"/>
          <w:sz w:val="22"/>
          <w:szCs w:val="22"/>
          <w:lang w:eastAsia="en-GB"/>
        </w:rPr>
        <w:t>Curriculum for Wales Feedback</w:t>
      </w:r>
    </w:p>
    <w:p w14:paraId="5508A93C" w14:textId="77777777" w:rsidR="000F311F" w:rsidRDefault="000F311F" w:rsidP="000F311F">
      <w:pPr>
        <w:shd w:val="clear" w:color="auto" w:fill="FFFFFF"/>
        <w:spacing w:line="360" w:lineRule="auto"/>
        <w:outlineLvl w:val="3"/>
        <w:rPr>
          <w:rFonts w:ascii="Arial" w:eastAsia="Times New Roman" w:hAnsi="Arial" w:cs="Arial"/>
          <w:color w:val="1F1F1F"/>
          <w:sz w:val="22"/>
          <w:szCs w:val="22"/>
          <w:lang w:eastAsia="en-GB"/>
        </w:rPr>
      </w:pPr>
      <w:r>
        <w:rPr>
          <w:rFonts w:ascii="Arial" w:eastAsia="Times New Roman" w:hAnsi="Arial" w:cs="Arial"/>
          <w:color w:val="1F1F1F"/>
          <w:sz w:val="22"/>
          <w:szCs w:val="22"/>
          <w:lang w:eastAsia="en-GB"/>
        </w:rPr>
        <w:t xml:space="preserve">Available at : </w:t>
      </w:r>
      <w:hyperlink r:id="rId8" w:history="1">
        <w:r w:rsidRPr="004F3B91">
          <w:rPr>
            <w:rStyle w:val="Hyperlink"/>
            <w:rFonts w:ascii="Arial" w:eastAsia="Times New Roman" w:hAnsi="Arial" w:cs="Arial"/>
            <w:sz w:val="22"/>
            <w:szCs w:val="22"/>
            <w:lang w:eastAsia="en-GB"/>
          </w:rPr>
          <w:t>https://business.senedd.wales/documents/s82245/CR%2033%20Welsh%20Local%20Government%20Association%20WLGA%20Association%20of%20Directors%20of%20Education%20in%20Wales%20AD.html?CT=2</w:t>
        </w:r>
      </w:hyperlink>
    </w:p>
    <w:p w14:paraId="485137B1" w14:textId="77777777" w:rsidR="000F311F" w:rsidRDefault="000F311F" w:rsidP="000F311F">
      <w:pPr>
        <w:shd w:val="clear" w:color="auto" w:fill="FFFFFF"/>
        <w:spacing w:line="360" w:lineRule="auto"/>
        <w:outlineLvl w:val="3"/>
        <w:rPr>
          <w:rFonts w:ascii="Arial" w:eastAsia="Times New Roman" w:hAnsi="Arial" w:cs="Arial"/>
          <w:color w:val="1F1F1F"/>
          <w:sz w:val="22"/>
          <w:szCs w:val="22"/>
          <w:lang w:eastAsia="en-GB"/>
        </w:rPr>
      </w:pPr>
      <w:r>
        <w:rPr>
          <w:rFonts w:ascii="Arial" w:eastAsia="Times New Roman" w:hAnsi="Arial" w:cs="Arial"/>
          <w:color w:val="1F1F1F"/>
          <w:sz w:val="22"/>
          <w:szCs w:val="22"/>
          <w:lang w:eastAsia="en-GB"/>
        </w:rPr>
        <w:t>(Accessed: 19 October 2021)</w:t>
      </w:r>
    </w:p>
    <w:p w14:paraId="6ED2536B" w14:textId="77777777" w:rsidR="000F311F" w:rsidRDefault="000F311F" w:rsidP="000F311F">
      <w:pPr>
        <w:shd w:val="clear" w:color="auto" w:fill="FFFFFF"/>
        <w:spacing w:line="360" w:lineRule="auto"/>
        <w:outlineLvl w:val="3"/>
        <w:rPr>
          <w:rFonts w:ascii="Arial" w:eastAsia="Times New Roman" w:hAnsi="Arial" w:cs="Arial"/>
          <w:color w:val="1F1F1F"/>
          <w:sz w:val="22"/>
          <w:szCs w:val="22"/>
          <w:lang w:eastAsia="en-GB"/>
        </w:rPr>
      </w:pPr>
    </w:p>
    <w:p w14:paraId="15D73313" w14:textId="77777777" w:rsidR="000F311F" w:rsidRDefault="000F311F" w:rsidP="000F311F">
      <w:pPr>
        <w:shd w:val="clear" w:color="auto" w:fill="FFFFFF"/>
        <w:spacing w:line="360" w:lineRule="auto"/>
        <w:outlineLvl w:val="3"/>
        <w:rPr>
          <w:rFonts w:ascii="Arial" w:eastAsia="Times New Roman" w:hAnsi="Arial" w:cs="Arial"/>
          <w:color w:val="1F1F1F"/>
          <w:sz w:val="22"/>
          <w:szCs w:val="22"/>
          <w:lang w:eastAsia="en-GB"/>
        </w:rPr>
      </w:pPr>
      <w:r>
        <w:rPr>
          <w:rFonts w:ascii="Arial" w:eastAsia="Times New Roman" w:hAnsi="Arial" w:cs="Arial"/>
          <w:color w:val="1F1F1F"/>
          <w:sz w:val="22"/>
          <w:szCs w:val="22"/>
          <w:lang w:eastAsia="en-GB"/>
        </w:rPr>
        <w:t>Piaget, J. (2012) Praise, Motivation, and the Child. Gill Robins.</w:t>
      </w:r>
    </w:p>
    <w:p w14:paraId="7BCF1579" w14:textId="77777777" w:rsidR="000F311F" w:rsidRDefault="000F311F" w:rsidP="000F311F">
      <w:pPr>
        <w:shd w:val="clear" w:color="auto" w:fill="FFFFFF"/>
        <w:spacing w:line="360" w:lineRule="auto"/>
        <w:outlineLvl w:val="3"/>
        <w:rPr>
          <w:rFonts w:ascii="Arial" w:eastAsia="Times New Roman" w:hAnsi="Arial" w:cs="Arial"/>
          <w:color w:val="1F1F1F"/>
          <w:sz w:val="22"/>
          <w:szCs w:val="22"/>
          <w:lang w:eastAsia="en-GB"/>
        </w:rPr>
      </w:pPr>
    </w:p>
    <w:p w14:paraId="5277BE4A" w14:textId="77777777" w:rsidR="000F311F" w:rsidRDefault="000F311F" w:rsidP="000F311F">
      <w:pPr>
        <w:shd w:val="clear" w:color="auto" w:fill="FFFFFF"/>
        <w:spacing w:line="360" w:lineRule="auto"/>
        <w:outlineLvl w:val="3"/>
        <w:rPr>
          <w:rFonts w:ascii="Arial" w:eastAsia="Times New Roman" w:hAnsi="Arial" w:cs="Arial"/>
          <w:color w:val="1F1F1F"/>
          <w:sz w:val="22"/>
          <w:szCs w:val="22"/>
          <w:lang w:eastAsia="en-GB"/>
        </w:rPr>
      </w:pPr>
    </w:p>
    <w:p w14:paraId="56CBF61F" w14:textId="77777777" w:rsidR="000F311F" w:rsidRDefault="000F311F" w:rsidP="000F311F">
      <w:pPr>
        <w:shd w:val="clear" w:color="auto" w:fill="FFFFFF"/>
        <w:spacing w:line="360" w:lineRule="auto"/>
        <w:outlineLvl w:val="3"/>
        <w:rPr>
          <w:rFonts w:ascii="Arial" w:eastAsia="Times New Roman" w:hAnsi="Arial" w:cs="Arial"/>
          <w:color w:val="1F1F1F"/>
          <w:sz w:val="22"/>
          <w:szCs w:val="22"/>
          <w:lang w:eastAsia="en-GB"/>
        </w:rPr>
      </w:pPr>
      <w:r>
        <w:rPr>
          <w:rFonts w:ascii="Arial" w:eastAsia="Times New Roman" w:hAnsi="Arial" w:cs="Arial"/>
          <w:color w:val="1F1F1F"/>
          <w:sz w:val="22"/>
          <w:szCs w:val="22"/>
          <w:lang w:eastAsia="en-GB"/>
        </w:rPr>
        <w:t xml:space="preserve">Kendra, J. (2013) </w:t>
      </w:r>
      <w:r w:rsidRPr="008B28BC">
        <w:rPr>
          <w:rFonts w:ascii="Arial" w:eastAsia="Times New Roman" w:hAnsi="Arial" w:cs="Arial"/>
          <w:i/>
          <w:iCs/>
          <w:color w:val="1F1F1F"/>
          <w:sz w:val="22"/>
          <w:szCs w:val="22"/>
          <w:lang w:eastAsia="en-GB"/>
        </w:rPr>
        <w:t>The Content Free Classroom</w:t>
      </w:r>
      <w:r>
        <w:rPr>
          <w:rFonts w:ascii="Arial" w:eastAsia="Times New Roman" w:hAnsi="Arial" w:cs="Arial"/>
          <w:i/>
          <w:iCs/>
          <w:color w:val="1F1F1F"/>
          <w:sz w:val="22"/>
          <w:szCs w:val="22"/>
          <w:lang w:eastAsia="en-GB"/>
        </w:rPr>
        <w:t xml:space="preserve"> </w:t>
      </w:r>
      <w:r w:rsidRPr="008B28BC">
        <w:rPr>
          <w:rFonts w:ascii="Arial" w:eastAsia="Times New Roman" w:hAnsi="Arial" w:cs="Arial"/>
          <w:color w:val="1F1F1F"/>
          <w:sz w:val="22"/>
          <w:szCs w:val="22"/>
          <w:lang w:eastAsia="en-GB"/>
        </w:rPr>
        <w:t>(Video)</w:t>
      </w:r>
      <w:r>
        <w:rPr>
          <w:rFonts w:ascii="Arial" w:eastAsia="Times New Roman" w:hAnsi="Arial" w:cs="Arial"/>
          <w:color w:val="1F1F1F"/>
          <w:sz w:val="22"/>
          <w:szCs w:val="22"/>
          <w:lang w:eastAsia="en-GB"/>
        </w:rPr>
        <w:t xml:space="preserve"> Available at: </w:t>
      </w:r>
      <w:hyperlink r:id="rId9" w:history="1">
        <w:r w:rsidRPr="004F3B91">
          <w:rPr>
            <w:rStyle w:val="Hyperlink"/>
            <w:rFonts w:ascii="Arial" w:eastAsia="Times New Roman" w:hAnsi="Arial" w:cs="Arial"/>
            <w:sz w:val="22"/>
            <w:szCs w:val="22"/>
            <w:lang w:eastAsia="en-GB"/>
          </w:rPr>
          <w:t>https://www.youtube.com/watch?v=yrYGFdzQSmg</w:t>
        </w:r>
      </w:hyperlink>
      <w:r>
        <w:rPr>
          <w:rFonts w:ascii="Arial" w:eastAsia="Times New Roman" w:hAnsi="Arial" w:cs="Arial"/>
          <w:color w:val="1F1F1F"/>
          <w:sz w:val="22"/>
          <w:szCs w:val="22"/>
          <w:lang w:eastAsia="en-GB"/>
        </w:rPr>
        <w:t xml:space="preserve"> </w:t>
      </w:r>
      <w:proofErr w:type="gramStart"/>
      <w:r>
        <w:rPr>
          <w:rFonts w:ascii="Arial" w:eastAsia="Times New Roman" w:hAnsi="Arial" w:cs="Arial"/>
          <w:color w:val="1F1F1F"/>
          <w:sz w:val="22"/>
          <w:szCs w:val="22"/>
          <w:lang w:eastAsia="en-GB"/>
        </w:rPr>
        <w:t>( Accessed</w:t>
      </w:r>
      <w:proofErr w:type="gramEnd"/>
      <w:r>
        <w:rPr>
          <w:rFonts w:ascii="Arial" w:eastAsia="Times New Roman" w:hAnsi="Arial" w:cs="Arial"/>
          <w:color w:val="1F1F1F"/>
          <w:sz w:val="22"/>
          <w:szCs w:val="22"/>
          <w:lang w:eastAsia="en-GB"/>
        </w:rPr>
        <w:t>: 17 October 2021)</w:t>
      </w:r>
    </w:p>
    <w:p w14:paraId="69ADE9E9" w14:textId="77777777" w:rsidR="000F311F" w:rsidRDefault="000F311F" w:rsidP="000F311F">
      <w:pPr>
        <w:shd w:val="clear" w:color="auto" w:fill="FFFFFF"/>
        <w:spacing w:line="360" w:lineRule="auto"/>
        <w:outlineLvl w:val="3"/>
        <w:rPr>
          <w:rFonts w:ascii="Arial" w:eastAsia="Times New Roman" w:hAnsi="Arial" w:cs="Arial"/>
          <w:color w:val="1F1F1F"/>
          <w:sz w:val="22"/>
          <w:szCs w:val="22"/>
          <w:lang w:eastAsia="en-GB"/>
        </w:rPr>
      </w:pPr>
    </w:p>
    <w:p w14:paraId="4FF38A00" w14:textId="77777777" w:rsidR="000F311F" w:rsidRDefault="000F311F" w:rsidP="000F311F">
      <w:pPr>
        <w:shd w:val="clear" w:color="auto" w:fill="FFFFFF"/>
        <w:spacing w:line="360" w:lineRule="auto"/>
        <w:outlineLvl w:val="3"/>
        <w:rPr>
          <w:rFonts w:ascii="Arial" w:eastAsia="Times New Roman" w:hAnsi="Arial" w:cs="Arial"/>
          <w:color w:val="1F1F1F"/>
          <w:sz w:val="22"/>
          <w:szCs w:val="22"/>
          <w:lang w:eastAsia="en-GB"/>
        </w:rPr>
      </w:pPr>
    </w:p>
    <w:p w14:paraId="4D021397" w14:textId="77777777" w:rsidR="000F311F" w:rsidRPr="006B0910" w:rsidRDefault="000F311F" w:rsidP="000F311F">
      <w:pPr>
        <w:spacing w:line="360" w:lineRule="auto"/>
        <w:rPr>
          <w:rFonts w:ascii="Times New Roman" w:eastAsia="Times New Roman" w:hAnsi="Times New Roman" w:cs="Times New Roman"/>
          <w:lang w:eastAsia="en-GB"/>
        </w:rPr>
      </w:pPr>
      <w:r>
        <w:rPr>
          <w:rFonts w:ascii="Arial" w:eastAsia="Times New Roman" w:hAnsi="Arial" w:cs="Arial"/>
          <w:color w:val="1F1F1F"/>
          <w:sz w:val="22"/>
          <w:szCs w:val="22"/>
          <w:lang w:eastAsia="en-GB"/>
        </w:rPr>
        <w:t xml:space="preserve">U.N. Women UK (2021) </w:t>
      </w:r>
      <w:r w:rsidRPr="003120CD">
        <w:rPr>
          <w:rFonts w:ascii="Arial" w:eastAsia="Times New Roman" w:hAnsi="Arial" w:cs="Arial"/>
          <w:sz w:val="22"/>
          <w:szCs w:val="22"/>
          <w:lang w:eastAsia="en-GB"/>
        </w:rPr>
        <w:t>Prevalence and reporting of sexual harassment in UK public spaces</w:t>
      </w:r>
      <w:r>
        <w:rPr>
          <w:rFonts w:ascii="Arial" w:eastAsia="Times New Roman" w:hAnsi="Arial" w:cs="Arial"/>
          <w:sz w:val="22"/>
          <w:szCs w:val="22"/>
          <w:lang w:eastAsia="en-GB"/>
        </w:rPr>
        <w:t xml:space="preserve"> Available at:</w:t>
      </w:r>
      <w:r>
        <w:rPr>
          <w:rFonts w:ascii="Times New Roman" w:eastAsia="Times New Roman" w:hAnsi="Times New Roman" w:cs="Times New Roman"/>
          <w:lang w:eastAsia="en-GB"/>
        </w:rPr>
        <w:t xml:space="preserve"> </w:t>
      </w:r>
      <w:hyperlink r:id="rId10" w:history="1">
        <w:r w:rsidRPr="004F3B91">
          <w:rPr>
            <w:rStyle w:val="Hyperlink"/>
          </w:rPr>
          <w:t>https://www.unwom</w:t>
        </w:r>
        <w:r w:rsidRPr="004F3B91">
          <w:rPr>
            <w:rStyle w:val="Hyperlink"/>
          </w:rPr>
          <w:t>e</w:t>
        </w:r>
        <w:r w:rsidRPr="004F3B91">
          <w:rPr>
            <w:rStyle w:val="Hyperlink"/>
          </w:rPr>
          <w:t>nuk.org/site/wp-content/uploads/2021/03/APPG-UN-Women_Sexual-Harassment-Report_2021.pdf</w:t>
        </w:r>
      </w:hyperlink>
      <w:r>
        <w:rPr>
          <w:rFonts w:ascii="Times New Roman" w:eastAsia="Times New Roman" w:hAnsi="Times New Roman" w:cs="Times New Roman"/>
          <w:lang w:eastAsia="en-GB"/>
        </w:rPr>
        <w:t xml:space="preserve"> </w:t>
      </w:r>
      <w:r w:rsidRPr="006B0910">
        <w:rPr>
          <w:rFonts w:ascii="Arial" w:eastAsia="Times New Roman" w:hAnsi="Arial" w:cs="Arial"/>
          <w:sz w:val="22"/>
          <w:szCs w:val="22"/>
          <w:lang w:eastAsia="en-GB"/>
        </w:rPr>
        <w:t>(Accessed: 12 October 2021)</w:t>
      </w:r>
    </w:p>
    <w:p w14:paraId="63B66FC7" w14:textId="77777777" w:rsidR="000F311F" w:rsidRDefault="000F311F" w:rsidP="000F311F">
      <w:pPr>
        <w:spacing w:line="360" w:lineRule="auto"/>
      </w:pPr>
    </w:p>
    <w:p w14:paraId="68EB2305" w14:textId="77777777" w:rsidR="000F311F" w:rsidRDefault="000F311F" w:rsidP="000F311F">
      <w:pPr>
        <w:spacing w:line="360" w:lineRule="auto"/>
        <w:rPr>
          <w:rFonts w:ascii="Arial" w:hAnsi="Arial" w:cs="Arial"/>
          <w:color w:val="000000" w:themeColor="text1"/>
          <w:sz w:val="22"/>
          <w:szCs w:val="22"/>
        </w:rPr>
      </w:pPr>
      <w:r w:rsidRPr="006B0910">
        <w:rPr>
          <w:rFonts w:ascii="Arial" w:hAnsi="Arial" w:cs="Arial"/>
          <w:color w:val="000000" w:themeColor="text1"/>
          <w:sz w:val="22"/>
          <w:szCs w:val="22"/>
        </w:rPr>
        <w:t>Crick Report (1998). Education for Citizenship and the Teaching of Democracy in Schools. London: QCA</w:t>
      </w:r>
    </w:p>
    <w:p w14:paraId="1FAB6F14" w14:textId="77777777" w:rsidR="000F311F" w:rsidRDefault="000F311F" w:rsidP="000F311F">
      <w:pPr>
        <w:spacing w:line="360" w:lineRule="auto"/>
        <w:rPr>
          <w:rFonts w:ascii="Arial" w:hAnsi="Arial" w:cs="Arial"/>
          <w:color w:val="000000" w:themeColor="text1"/>
          <w:sz w:val="22"/>
          <w:szCs w:val="22"/>
        </w:rPr>
      </w:pPr>
    </w:p>
    <w:p w14:paraId="0ED11A33" w14:textId="77777777" w:rsidR="000F311F" w:rsidRDefault="000F311F" w:rsidP="000F311F">
      <w:pPr>
        <w:spacing w:line="360" w:lineRule="auto"/>
        <w:rPr>
          <w:rFonts w:ascii="Arial" w:hAnsi="Arial" w:cs="Arial"/>
          <w:color w:val="000000" w:themeColor="text1"/>
          <w:sz w:val="22"/>
          <w:szCs w:val="22"/>
        </w:rPr>
      </w:pPr>
      <w:proofErr w:type="spellStart"/>
      <w:r w:rsidRPr="00E90DDA">
        <w:rPr>
          <w:rFonts w:ascii="Arial" w:hAnsi="Arial" w:cs="Arial"/>
          <w:color w:val="000000" w:themeColor="text1"/>
          <w:sz w:val="22"/>
          <w:szCs w:val="22"/>
        </w:rPr>
        <w:t>Scarratt</w:t>
      </w:r>
      <w:proofErr w:type="spellEnd"/>
      <w:r w:rsidRPr="00E90DDA">
        <w:rPr>
          <w:rFonts w:ascii="Arial" w:hAnsi="Arial" w:cs="Arial"/>
          <w:color w:val="000000" w:themeColor="text1"/>
          <w:sz w:val="22"/>
          <w:szCs w:val="22"/>
        </w:rPr>
        <w:t xml:space="preserve">. E and Davison, J. (Ed) (2012). The Media Teacher’s Handbook. Routledge: Abingdon. </w:t>
      </w:r>
    </w:p>
    <w:p w14:paraId="06E6D865" w14:textId="77777777" w:rsidR="000F311F" w:rsidRDefault="000F311F" w:rsidP="000F311F">
      <w:pPr>
        <w:spacing w:line="360" w:lineRule="auto"/>
        <w:rPr>
          <w:rFonts w:ascii="Arial" w:hAnsi="Arial" w:cs="Arial"/>
          <w:color w:val="000000" w:themeColor="text1"/>
          <w:sz w:val="22"/>
          <w:szCs w:val="22"/>
        </w:rPr>
      </w:pPr>
    </w:p>
    <w:p w14:paraId="61084134" w14:textId="77777777" w:rsidR="000F311F" w:rsidRPr="003A49CD" w:rsidRDefault="000F311F" w:rsidP="000F311F">
      <w:pPr>
        <w:spacing w:line="360" w:lineRule="auto"/>
        <w:rPr>
          <w:color w:val="FF0000"/>
        </w:rPr>
      </w:pPr>
      <w:r w:rsidRPr="00E90DDA">
        <w:rPr>
          <w:rFonts w:ascii="Arial" w:hAnsi="Arial" w:cs="Arial"/>
          <w:color w:val="000000" w:themeColor="text1"/>
          <w:sz w:val="22"/>
          <w:szCs w:val="22"/>
        </w:rPr>
        <w:t xml:space="preserve">Crombie, B. &amp; Rowe, D. (2009). Guidance for schools on dealing with the BNP </w:t>
      </w:r>
      <w:r>
        <w:rPr>
          <w:rFonts w:ascii="Arial" w:hAnsi="Arial" w:cs="Arial"/>
          <w:color w:val="000000" w:themeColor="text1"/>
          <w:sz w:val="22"/>
          <w:szCs w:val="22"/>
        </w:rPr>
        <w:t xml:space="preserve">Available </w:t>
      </w:r>
      <w:r w:rsidRPr="00E90DDA">
        <w:rPr>
          <w:rFonts w:ascii="Arial" w:hAnsi="Arial" w:cs="Arial"/>
          <w:color w:val="000000" w:themeColor="text1"/>
          <w:sz w:val="22"/>
          <w:szCs w:val="22"/>
        </w:rPr>
        <w:t>at: http://www. teachingcitizenship.org.uk/</w:t>
      </w:r>
      <w:proofErr w:type="spellStart"/>
      <w:r w:rsidRPr="00E90DDA">
        <w:rPr>
          <w:rFonts w:ascii="Arial" w:hAnsi="Arial" w:cs="Arial"/>
          <w:color w:val="000000" w:themeColor="text1"/>
          <w:sz w:val="22"/>
          <w:szCs w:val="22"/>
        </w:rPr>
        <w:t>news_item?news_id</w:t>
      </w:r>
      <w:proofErr w:type="spellEnd"/>
      <w:r w:rsidRPr="00E90DDA">
        <w:rPr>
          <w:rFonts w:ascii="Arial" w:hAnsi="Arial" w:cs="Arial"/>
          <w:color w:val="000000" w:themeColor="text1"/>
          <w:sz w:val="22"/>
          <w:szCs w:val="22"/>
        </w:rPr>
        <w:t>=215</w:t>
      </w:r>
    </w:p>
    <w:p w14:paraId="14BA4FAB" w14:textId="77777777" w:rsidR="000F311F" w:rsidRPr="00E90DDA" w:rsidRDefault="000F311F" w:rsidP="000F311F">
      <w:pPr>
        <w:spacing w:line="360" w:lineRule="auto"/>
        <w:rPr>
          <w:rFonts w:ascii="Arial" w:hAnsi="Arial" w:cs="Arial"/>
          <w:color w:val="000000" w:themeColor="text1"/>
          <w:sz w:val="22"/>
          <w:szCs w:val="22"/>
        </w:rPr>
      </w:pPr>
    </w:p>
    <w:p w14:paraId="4A8F1C8D" w14:textId="77777777" w:rsidR="000F311F" w:rsidRPr="00835F1B" w:rsidRDefault="000F311F" w:rsidP="000F311F">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SMRS (2021) Youth in Focus. Available at: </w:t>
      </w:r>
      <w:hyperlink r:id="rId11" w:history="1">
        <w:r w:rsidRPr="004F3B91">
          <w:rPr>
            <w:rStyle w:val="Hyperlink"/>
            <w:rFonts w:ascii="Arial" w:hAnsi="Arial" w:cs="Arial"/>
            <w:sz w:val="22"/>
            <w:szCs w:val="22"/>
          </w:rPr>
          <w:t>https://smrsdevelopmentlab.co.uk/smrs/marketing/SMRS-Youth-In-Focus-TheBigIssuesMatter.pdf</w:t>
        </w:r>
      </w:hyperlink>
      <w:r>
        <w:rPr>
          <w:rFonts w:ascii="Arial" w:hAnsi="Arial" w:cs="Arial"/>
          <w:color w:val="000000" w:themeColor="text1"/>
          <w:sz w:val="22"/>
          <w:szCs w:val="22"/>
        </w:rPr>
        <w:t xml:space="preserve"> (Accessed: 10 October 2021)</w:t>
      </w:r>
    </w:p>
    <w:p w14:paraId="6F47275C" w14:textId="77777777" w:rsidR="000F311F" w:rsidRDefault="000F311F" w:rsidP="000F311F">
      <w:pPr>
        <w:spacing w:line="360" w:lineRule="auto"/>
      </w:pPr>
    </w:p>
    <w:p w14:paraId="17BDE1F8" w14:textId="77777777" w:rsidR="000F311F" w:rsidRDefault="000F311F" w:rsidP="000F311F">
      <w:pPr>
        <w:shd w:val="clear" w:color="auto" w:fill="FFFFFF"/>
        <w:spacing w:line="360" w:lineRule="auto"/>
        <w:ind w:right="300"/>
        <w:outlineLvl w:val="0"/>
        <w:rPr>
          <w:rFonts w:ascii="Arial" w:hAnsi="Arial" w:cs="Arial"/>
          <w:color w:val="000000" w:themeColor="text1"/>
          <w:spacing w:val="7"/>
          <w:kern w:val="36"/>
          <w:sz w:val="22"/>
          <w:szCs w:val="22"/>
        </w:rPr>
      </w:pPr>
      <w:proofErr w:type="spellStart"/>
      <w:r w:rsidRPr="00835F1B">
        <w:rPr>
          <w:rFonts w:ascii="Arial" w:hAnsi="Arial" w:cs="Arial"/>
          <w:color w:val="000000" w:themeColor="text1"/>
          <w:sz w:val="22"/>
          <w:szCs w:val="22"/>
        </w:rPr>
        <w:t>Roupp</w:t>
      </w:r>
      <w:proofErr w:type="spellEnd"/>
      <w:r w:rsidRPr="00835F1B">
        <w:rPr>
          <w:rFonts w:ascii="Arial" w:hAnsi="Arial" w:cs="Arial"/>
          <w:color w:val="000000" w:themeColor="text1"/>
          <w:sz w:val="22"/>
          <w:szCs w:val="22"/>
        </w:rPr>
        <w:t xml:space="preserve">, H. (2010) </w:t>
      </w:r>
      <w:r w:rsidRPr="00835F1B">
        <w:rPr>
          <w:rFonts w:ascii="Arial" w:hAnsi="Arial" w:cs="Arial"/>
          <w:i/>
          <w:iCs/>
          <w:color w:val="000000" w:themeColor="text1"/>
          <w:spacing w:val="7"/>
          <w:kern w:val="36"/>
          <w:sz w:val="22"/>
          <w:szCs w:val="22"/>
        </w:rPr>
        <w:t>Teaching World History in the Twenty-first Century: A Resource Book</w:t>
      </w:r>
      <w:r>
        <w:rPr>
          <w:rFonts w:ascii="Arial" w:hAnsi="Arial" w:cs="Arial"/>
          <w:i/>
          <w:iCs/>
          <w:color w:val="000000" w:themeColor="text1"/>
          <w:spacing w:val="7"/>
          <w:kern w:val="36"/>
          <w:sz w:val="22"/>
          <w:szCs w:val="22"/>
        </w:rPr>
        <w:t xml:space="preserve">. </w:t>
      </w:r>
      <w:r w:rsidRPr="00835F1B">
        <w:rPr>
          <w:rFonts w:ascii="Arial" w:hAnsi="Arial" w:cs="Arial"/>
          <w:color w:val="000000" w:themeColor="text1"/>
          <w:spacing w:val="7"/>
          <w:kern w:val="36"/>
          <w:sz w:val="22"/>
          <w:szCs w:val="22"/>
        </w:rPr>
        <w:t>Routledge: New York</w:t>
      </w:r>
    </w:p>
    <w:p w14:paraId="6A92B026" w14:textId="77777777" w:rsidR="000F311F" w:rsidRDefault="000F311F" w:rsidP="000F311F">
      <w:pPr>
        <w:shd w:val="clear" w:color="auto" w:fill="FFFFFF"/>
        <w:spacing w:line="360" w:lineRule="auto"/>
        <w:ind w:right="300"/>
        <w:outlineLvl w:val="0"/>
        <w:rPr>
          <w:rFonts w:ascii="Arial" w:hAnsi="Arial" w:cs="Arial"/>
          <w:color w:val="000000" w:themeColor="text1"/>
          <w:spacing w:val="7"/>
          <w:kern w:val="36"/>
          <w:sz w:val="22"/>
          <w:szCs w:val="22"/>
        </w:rPr>
      </w:pPr>
    </w:p>
    <w:p w14:paraId="187C7F78" w14:textId="77777777" w:rsidR="000F311F" w:rsidRDefault="000F311F" w:rsidP="000F311F">
      <w:pPr>
        <w:shd w:val="clear" w:color="auto" w:fill="FFFFFF"/>
        <w:spacing w:line="360" w:lineRule="auto"/>
        <w:ind w:right="300"/>
        <w:outlineLvl w:val="0"/>
        <w:rPr>
          <w:rFonts w:ascii="Arial" w:hAnsi="Arial" w:cs="Arial"/>
          <w:color w:val="000000" w:themeColor="text1"/>
          <w:spacing w:val="7"/>
          <w:kern w:val="36"/>
          <w:sz w:val="22"/>
          <w:szCs w:val="22"/>
        </w:rPr>
      </w:pPr>
      <w:r>
        <w:rPr>
          <w:rFonts w:ascii="Arial" w:hAnsi="Arial" w:cs="Arial"/>
          <w:color w:val="000000" w:themeColor="text1"/>
          <w:spacing w:val="7"/>
          <w:kern w:val="36"/>
          <w:sz w:val="22"/>
          <w:szCs w:val="22"/>
        </w:rPr>
        <w:t xml:space="preserve">Ashton, E. Watson, B. (1998) </w:t>
      </w:r>
      <w:r>
        <w:rPr>
          <w:rFonts w:ascii="Arial" w:hAnsi="Arial" w:cs="Arial"/>
          <w:i/>
          <w:iCs/>
          <w:color w:val="000000" w:themeColor="text1"/>
          <w:spacing w:val="7"/>
          <w:kern w:val="36"/>
          <w:sz w:val="22"/>
          <w:szCs w:val="22"/>
        </w:rPr>
        <w:t xml:space="preserve">Values education: A fresh look at the procedural neutrality </w:t>
      </w:r>
      <w:r>
        <w:rPr>
          <w:rFonts w:ascii="Arial" w:hAnsi="Arial" w:cs="Arial"/>
          <w:color w:val="000000" w:themeColor="text1"/>
          <w:spacing w:val="7"/>
          <w:kern w:val="36"/>
          <w:sz w:val="22"/>
          <w:szCs w:val="22"/>
        </w:rPr>
        <w:t xml:space="preserve">Taylor &amp; Francis </w:t>
      </w:r>
      <w:proofErr w:type="gramStart"/>
      <w:r>
        <w:rPr>
          <w:rFonts w:ascii="Arial" w:hAnsi="Arial" w:cs="Arial"/>
          <w:color w:val="000000" w:themeColor="text1"/>
          <w:spacing w:val="7"/>
          <w:kern w:val="36"/>
          <w:sz w:val="22"/>
          <w:szCs w:val="22"/>
        </w:rPr>
        <w:t>Ltd. :</w:t>
      </w:r>
      <w:proofErr w:type="gramEnd"/>
      <w:r>
        <w:rPr>
          <w:rFonts w:ascii="Arial" w:hAnsi="Arial" w:cs="Arial"/>
          <w:color w:val="000000" w:themeColor="text1"/>
          <w:spacing w:val="7"/>
          <w:kern w:val="36"/>
          <w:sz w:val="22"/>
          <w:szCs w:val="22"/>
        </w:rPr>
        <w:t xml:space="preserve"> Dorchester-on-Thames</w:t>
      </w:r>
    </w:p>
    <w:p w14:paraId="7B32D404" w14:textId="77777777" w:rsidR="000F311F" w:rsidRDefault="000F311F" w:rsidP="000F311F">
      <w:pPr>
        <w:shd w:val="clear" w:color="auto" w:fill="FFFFFF"/>
        <w:spacing w:line="360" w:lineRule="auto"/>
        <w:ind w:right="300"/>
        <w:outlineLvl w:val="0"/>
        <w:rPr>
          <w:rFonts w:ascii="Arial" w:hAnsi="Arial" w:cs="Arial"/>
          <w:color w:val="000000" w:themeColor="text1"/>
          <w:spacing w:val="7"/>
          <w:kern w:val="36"/>
          <w:sz w:val="22"/>
          <w:szCs w:val="22"/>
        </w:rPr>
      </w:pPr>
    </w:p>
    <w:p w14:paraId="024E3131" w14:textId="77777777" w:rsidR="000F311F" w:rsidRDefault="000F311F" w:rsidP="002E5239">
      <w:pPr>
        <w:spacing w:line="360" w:lineRule="auto"/>
        <w:rPr>
          <w:rFonts w:ascii="Arial" w:hAnsi="Arial" w:cs="Arial"/>
          <w:sz w:val="22"/>
          <w:szCs w:val="22"/>
        </w:rPr>
      </w:pPr>
    </w:p>
    <w:p w14:paraId="29CF3364" w14:textId="77777777" w:rsidR="0063724C" w:rsidRDefault="0063724C" w:rsidP="002E5239">
      <w:pPr>
        <w:spacing w:line="360" w:lineRule="auto"/>
        <w:rPr>
          <w:rFonts w:ascii="Arial" w:hAnsi="Arial" w:cs="Arial"/>
          <w:sz w:val="22"/>
          <w:szCs w:val="22"/>
        </w:rPr>
      </w:pPr>
    </w:p>
    <w:p w14:paraId="5D448F01" w14:textId="2A2EF2FB" w:rsidR="008E4DAA" w:rsidRDefault="008E4DAA" w:rsidP="002E5239">
      <w:pPr>
        <w:spacing w:line="360" w:lineRule="auto"/>
        <w:rPr>
          <w:rFonts w:ascii="Arial" w:hAnsi="Arial" w:cs="Arial"/>
          <w:sz w:val="22"/>
          <w:szCs w:val="22"/>
        </w:rPr>
      </w:pPr>
    </w:p>
    <w:p w14:paraId="662C43F3" w14:textId="4B37A708" w:rsidR="008E4DAA" w:rsidRDefault="008E4DAA" w:rsidP="002E5239">
      <w:pPr>
        <w:spacing w:line="360" w:lineRule="auto"/>
        <w:rPr>
          <w:rFonts w:ascii="Arial" w:hAnsi="Arial" w:cs="Arial"/>
          <w:sz w:val="22"/>
          <w:szCs w:val="22"/>
        </w:rPr>
      </w:pPr>
    </w:p>
    <w:p w14:paraId="01CEDA23" w14:textId="77931F04" w:rsidR="008E4DAA" w:rsidRDefault="008E4DAA" w:rsidP="002E5239">
      <w:pPr>
        <w:spacing w:line="360" w:lineRule="auto"/>
        <w:rPr>
          <w:rFonts w:ascii="Arial" w:hAnsi="Arial" w:cs="Arial"/>
          <w:sz w:val="22"/>
          <w:szCs w:val="22"/>
        </w:rPr>
      </w:pPr>
    </w:p>
    <w:p w14:paraId="5C125BB2" w14:textId="2EB93DBE" w:rsidR="008E4DAA" w:rsidRDefault="008E4DAA" w:rsidP="002E5239">
      <w:pPr>
        <w:spacing w:line="360" w:lineRule="auto"/>
        <w:rPr>
          <w:rFonts w:ascii="Arial" w:hAnsi="Arial" w:cs="Arial"/>
          <w:sz w:val="22"/>
          <w:szCs w:val="22"/>
        </w:rPr>
      </w:pPr>
    </w:p>
    <w:p w14:paraId="13827559" w14:textId="0EDC8A36" w:rsidR="000F311F" w:rsidRDefault="000F311F" w:rsidP="002E5239">
      <w:pPr>
        <w:spacing w:line="360" w:lineRule="auto"/>
        <w:rPr>
          <w:rFonts w:ascii="Arial" w:hAnsi="Arial" w:cs="Arial"/>
          <w:sz w:val="22"/>
          <w:szCs w:val="22"/>
        </w:rPr>
      </w:pPr>
    </w:p>
    <w:p w14:paraId="3DAEF9E8" w14:textId="7CB60D46" w:rsidR="000F311F" w:rsidRDefault="000F311F" w:rsidP="002E5239">
      <w:pPr>
        <w:spacing w:line="360" w:lineRule="auto"/>
        <w:rPr>
          <w:rFonts w:ascii="Arial" w:hAnsi="Arial" w:cs="Arial"/>
          <w:sz w:val="22"/>
          <w:szCs w:val="22"/>
        </w:rPr>
      </w:pPr>
    </w:p>
    <w:p w14:paraId="6F282805" w14:textId="72942FBD" w:rsidR="000F311F" w:rsidRDefault="000F311F" w:rsidP="002E5239">
      <w:pPr>
        <w:spacing w:line="360" w:lineRule="auto"/>
        <w:rPr>
          <w:rFonts w:ascii="Arial" w:hAnsi="Arial" w:cs="Arial"/>
          <w:sz w:val="22"/>
          <w:szCs w:val="22"/>
        </w:rPr>
      </w:pPr>
    </w:p>
    <w:p w14:paraId="39F86377" w14:textId="090CA52D" w:rsidR="000F311F" w:rsidRDefault="000F311F" w:rsidP="002E5239">
      <w:pPr>
        <w:spacing w:line="360" w:lineRule="auto"/>
        <w:rPr>
          <w:rFonts w:ascii="Arial" w:hAnsi="Arial" w:cs="Arial"/>
          <w:sz w:val="22"/>
          <w:szCs w:val="22"/>
        </w:rPr>
      </w:pPr>
    </w:p>
    <w:p w14:paraId="452953C3" w14:textId="5D7F4451" w:rsidR="000F311F" w:rsidRDefault="000F311F" w:rsidP="002E5239">
      <w:pPr>
        <w:spacing w:line="360" w:lineRule="auto"/>
        <w:rPr>
          <w:rFonts w:ascii="Arial" w:hAnsi="Arial" w:cs="Arial"/>
          <w:sz w:val="22"/>
          <w:szCs w:val="22"/>
        </w:rPr>
      </w:pPr>
    </w:p>
    <w:p w14:paraId="766CC784" w14:textId="462F08F7" w:rsidR="000F311F" w:rsidRDefault="000F311F" w:rsidP="002E5239">
      <w:pPr>
        <w:spacing w:line="360" w:lineRule="auto"/>
        <w:rPr>
          <w:rFonts w:ascii="Arial" w:hAnsi="Arial" w:cs="Arial"/>
          <w:sz w:val="22"/>
          <w:szCs w:val="22"/>
        </w:rPr>
      </w:pPr>
    </w:p>
    <w:p w14:paraId="1577C8DF" w14:textId="2F61BE06" w:rsidR="000F311F" w:rsidRDefault="000F311F" w:rsidP="002E5239">
      <w:pPr>
        <w:spacing w:line="360" w:lineRule="auto"/>
        <w:rPr>
          <w:rFonts w:ascii="Arial" w:hAnsi="Arial" w:cs="Arial"/>
          <w:sz w:val="22"/>
          <w:szCs w:val="22"/>
        </w:rPr>
      </w:pPr>
    </w:p>
    <w:p w14:paraId="53C3A9B2" w14:textId="1451F060" w:rsidR="000F311F" w:rsidRDefault="000F311F" w:rsidP="002E5239">
      <w:pPr>
        <w:spacing w:line="360" w:lineRule="auto"/>
        <w:rPr>
          <w:rFonts w:ascii="Arial" w:hAnsi="Arial" w:cs="Arial"/>
          <w:sz w:val="22"/>
          <w:szCs w:val="22"/>
        </w:rPr>
      </w:pPr>
    </w:p>
    <w:p w14:paraId="267F5D21" w14:textId="7F24950C" w:rsidR="000F311F" w:rsidRDefault="000F311F" w:rsidP="002E5239">
      <w:pPr>
        <w:spacing w:line="360" w:lineRule="auto"/>
        <w:rPr>
          <w:rFonts w:ascii="Arial" w:hAnsi="Arial" w:cs="Arial"/>
          <w:sz w:val="22"/>
          <w:szCs w:val="22"/>
        </w:rPr>
      </w:pPr>
    </w:p>
    <w:p w14:paraId="3976FA4D" w14:textId="246D2913" w:rsidR="000F311F" w:rsidRDefault="000F311F" w:rsidP="002E5239">
      <w:pPr>
        <w:spacing w:line="360" w:lineRule="auto"/>
        <w:rPr>
          <w:rFonts w:ascii="Arial" w:hAnsi="Arial" w:cs="Arial"/>
          <w:sz w:val="22"/>
          <w:szCs w:val="22"/>
        </w:rPr>
      </w:pPr>
    </w:p>
    <w:p w14:paraId="0ACD9439" w14:textId="0BBC0BC7" w:rsidR="000F311F" w:rsidRDefault="000F311F" w:rsidP="002E5239">
      <w:pPr>
        <w:spacing w:line="360" w:lineRule="auto"/>
        <w:rPr>
          <w:rFonts w:ascii="Arial" w:hAnsi="Arial" w:cs="Arial"/>
          <w:sz w:val="22"/>
          <w:szCs w:val="22"/>
        </w:rPr>
      </w:pPr>
    </w:p>
    <w:p w14:paraId="481C8631" w14:textId="0954E8C9" w:rsidR="000F311F" w:rsidRDefault="000F311F" w:rsidP="002E5239">
      <w:pPr>
        <w:spacing w:line="360" w:lineRule="auto"/>
        <w:rPr>
          <w:rFonts w:ascii="Arial" w:hAnsi="Arial" w:cs="Arial"/>
          <w:sz w:val="22"/>
          <w:szCs w:val="22"/>
        </w:rPr>
      </w:pPr>
    </w:p>
    <w:p w14:paraId="1973187A" w14:textId="6F7EAF4C" w:rsidR="000F311F" w:rsidRDefault="000F311F" w:rsidP="002E5239">
      <w:pPr>
        <w:spacing w:line="360" w:lineRule="auto"/>
        <w:rPr>
          <w:rFonts w:ascii="Arial" w:hAnsi="Arial" w:cs="Arial"/>
          <w:sz w:val="22"/>
          <w:szCs w:val="22"/>
        </w:rPr>
      </w:pPr>
    </w:p>
    <w:p w14:paraId="6A17F28A" w14:textId="77777777" w:rsidR="000F311F" w:rsidRDefault="000F311F" w:rsidP="002E5239">
      <w:pPr>
        <w:spacing w:line="360" w:lineRule="auto"/>
        <w:rPr>
          <w:rFonts w:ascii="Arial" w:hAnsi="Arial" w:cs="Arial"/>
          <w:sz w:val="22"/>
          <w:szCs w:val="22"/>
        </w:rPr>
      </w:pPr>
    </w:p>
    <w:p w14:paraId="7F3DDAFC" w14:textId="567CDAAF" w:rsidR="008E4DAA" w:rsidRDefault="008E4DAA" w:rsidP="002E5239">
      <w:pPr>
        <w:spacing w:line="360" w:lineRule="auto"/>
        <w:rPr>
          <w:rFonts w:ascii="Arial" w:hAnsi="Arial" w:cs="Arial"/>
          <w:sz w:val="22"/>
          <w:szCs w:val="22"/>
        </w:rPr>
      </w:pPr>
    </w:p>
    <w:p w14:paraId="0EDE4531" w14:textId="2D43C56C" w:rsidR="008E4DAA" w:rsidRDefault="008E4DAA" w:rsidP="002E5239">
      <w:pPr>
        <w:spacing w:line="360" w:lineRule="auto"/>
        <w:rPr>
          <w:rFonts w:ascii="Arial" w:hAnsi="Arial" w:cs="Arial"/>
          <w:sz w:val="22"/>
          <w:szCs w:val="22"/>
        </w:rPr>
      </w:pPr>
    </w:p>
    <w:p w14:paraId="242B1A51" w14:textId="77777777" w:rsidR="008E4DAA" w:rsidRPr="009F52F7" w:rsidRDefault="008E4DAA" w:rsidP="002E5239">
      <w:pPr>
        <w:spacing w:line="360" w:lineRule="auto"/>
        <w:rPr>
          <w:rFonts w:ascii="Arial" w:hAnsi="Arial" w:cs="Arial"/>
          <w:sz w:val="22"/>
          <w:szCs w:val="22"/>
        </w:rPr>
      </w:pPr>
    </w:p>
    <w:p w14:paraId="108F38D6" w14:textId="77777777" w:rsidR="000F311F" w:rsidRPr="003737F1" w:rsidRDefault="000F311F" w:rsidP="000F311F">
      <w:pPr>
        <w:jc w:val="both"/>
        <w:rPr>
          <w:b/>
        </w:rPr>
      </w:pPr>
      <w:r w:rsidRPr="003737F1">
        <w:rPr>
          <w:b/>
        </w:rPr>
        <w:t>OBSERVATION / FIELD NOTES</w:t>
      </w:r>
    </w:p>
    <w:p w14:paraId="61841918" w14:textId="77777777" w:rsidR="000F311F" w:rsidRDefault="000F311F" w:rsidP="000F311F">
      <w:pPr>
        <w:rPr>
          <w:sz w:val="16"/>
          <w:szCs w:val="16"/>
        </w:rPr>
      </w:pPr>
    </w:p>
    <w:p w14:paraId="23C3A621" w14:textId="77777777" w:rsidR="000F311F" w:rsidRPr="00627773" w:rsidRDefault="000F311F" w:rsidP="000F311F">
      <w:pPr>
        <w:rPr>
          <w:b/>
          <w:bCs/>
          <w:sz w:val="22"/>
          <w:szCs w:val="22"/>
        </w:rPr>
      </w:pPr>
      <w:r w:rsidRPr="00627773">
        <w:rPr>
          <w:b/>
          <w:bCs/>
          <w:sz w:val="22"/>
          <w:szCs w:val="22"/>
        </w:rPr>
        <w:t>Record 1</w:t>
      </w:r>
    </w:p>
    <w:tbl>
      <w:tblPr>
        <w:tblStyle w:val="TableGrid"/>
        <w:tblW w:w="0" w:type="auto"/>
        <w:tblLook w:val="04A0" w:firstRow="1" w:lastRow="0" w:firstColumn="1" w:lastColumn="0" w:noHBand="0" w:noVBand="1"/>
      </w:tblPr>
      <w:tblGrid>
        <w:gridCol w:w="8926"/>
      </w:tblGrid>
      <w:tr w:rsidR="000F311F" w:rsidRPr="003737F1" w14:paraId="7B636C1E" w14:textId="77777777" w:rsidTr="00793997">
        <w:tc>
          <w:tcPr>
            <w:tcW w:w="8926" w:type="dxa"/>
          </w:tcPr>
          <w:p w14:paraId="23C915DC" w14:textId="77777777" w:rsidR="000F311F" w:rsidRPr="00E80788" w:rsidRDefault="000F311F" w:rsidP="00793997">
            <w:pPr>
              <w:rPr>
                <w:rFonts w:ascii="Arial" w:hAnsi="Arial" w:cs="Arial"/>
                <w:lang w:val="en-US"/>
              </w:rPr>
            </w:pPr>
            <w:r w:rsidRPr="003737F1">
              <w:rPr>
                <w:rFonts w:asciiTheme="minorHAnsi" w:hAnsiTheme="minorHAnsi"/>
              </w:rPr>
              <w:t>Date and time, year group:</w:t>
            </w:r>
            <w:r>
              <w:rPr>
                <w:rFonts w:asciiTheme="minorHAnsi" w:hAnsiTheme="minorHAnsi"/>
              </w:rPr>
              <w:t xml:space="preserve"> </w:t>
            </w:r>
            <w:r>
              <w:rPr>
                <w:rFonts w:ascii="Arial" w:hAnsi="Arial" w:cs="Arial"/>
                <w:lang w:val="en-US"/>
              </w:rPr>
              <w:t xml:space="preserve">Year 8, 2013 time unknown </w:t>
            </w:r>
          </w:p>
          <w:p w14:paraId="7458528A" w14:textId="77777777" w:rsidR="000F311F" w:rsidRPr="003737F1" w:rsidRDefault="000F311F" w:rsidP="00793997">
            <w:pPr>
              <w:rPr>
                <w:rFonts w:asciiTheme="minorHAnsi" w:hAnsiTheme="minorHAnsi"/>
              </w:rPr>
            </w:pPr>
          </w:p>
        </w:tc>
      </w:tr>
      <w:tr w:rsidR="000F311F" w:rsidRPr="003737F1" w14:paraId="2F753B13" w14:textId="77777777" w:rsidTr="00793997">
        <w:tc>
          <w:tcPr>
            <w:tcW w:w="8926" w:type="dxa"/>
          </w:tcPr>
          <w:p w14:paraId="3037C1FF" w14:textId="77777777" w:rsidR="000F311F" w:rsidRDefault="000F311F" w:rsidP="00793997">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661A1A4B" w14:textId="77777777" w:rsidR="000F311F" w:rsidRPr="003737F1" w:rsidRDefault="000F311F" w:rsidP="00793997">
            <w:pPr>
              <w:rPr>
                <w:rFonts w:asciiTheme="minorHAnsi" w:hAnsiTheme="minorHAnsi"/>
              </w:rPr>
            </w:pPr>
          </w:p>
          <w:p w14:paraId="126F941A" w14:textId="77777777" w:rsidR="000F311F" w:rsidRPr="00E80788" w:rsidRDefault="000F311F" w:rsidP="00793997">
            <w:pPr>
              <w:rPr>
                <w:rFonts w:ascii="Arial" w:hAnsi="Arial" w:cs="Arial"/>
                <w:lang w:val="en-US"/>
              </w:rPr>
            </w:pPr>
            <w:r w:rsidRPr="00E80788">
              <w:rPr>
                <w:rFonts w:ascii="Arial" w:hAnsi="Arial" w:cs="Arial"/>
                <w:lang w:val="en-US"/>
              </w:rPr>
              <w:t>Math class, roughly 25 students. Pupil’s seating in rows with no obvious specific order, all facing the board. Mixed ability class assumed by the range of answers given. 5-minute video with no other context provided.</w:t>
            </w:r>
          </w:p>
          <w:p w14:paraId="5D916FA7" w14:textId="77777777" w:rsidR="000F311F" w:rsidRPr="003737F1" w:rsidRDefault="000F311F" w:rsidP="00793997">
            <w:pPr>
              <w:rPr>
                <w:rFonts w:asciiTheme="minorHAnsi" w:hAnsiTheme="minorHAnsi"/>
              </w:rPr>
            </w:pPr>
          </w:p>
        </w:tc>
      </w:tr>
      <w:tr w:rsidR="000F311F" w:rsidRPr="003737F1" w14:paraId="736481E7" w14:textId="77777777" w:rsidTr="00793997">
        <w:tc>
          <w:tcPr>
            <w:tcW w:w="8926" w:type="dxa"/>
          </w:tcPr>
          <w:p w14:paraId="3F6826D6" w14:textId="77777777" w:rsidR="000F311F" w:rsidRPr="00627773" w:rsidRDefault="000F311F" w:rsidP="00793997">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 xml:space="preserve"> (the more detail the better to refer to in your later work)</w:t>
            </w:r>
          </w:p>
          <w:p w14:paraId="19A6BEE7" w14:textId="77777777" w:rsidR="000F311F" w:rsidRPr="003737F1" w:rsidRDefault="000F311F" w:rsidP="00793997">
            <w:pPr>
              <w:rPr>
                <w:rFonts w:asciiTheme="minorHAnsi" w:hAnsiTheme="minorHAnsi"/>
                <w:bCs/>
                <w:lang w:val="en-US"/>
              </w:rPr>
            </w:pPr>
          </w:p>
          <w:p w14:paraId="2CF6719F" w14:textId="77777777" w:rsidR="000F311F" w:rsidRPr="00E80788" w:rsidRDefault="000F311F" w:rsidP="00793997">
            <w:pPr>
              <w:rPr>
                <w:rFonts w:ascii="Arial" w:hAnsi="Arial" w:cs="Arial"/>
                <w:lang w:val="en-US"/>
              </w:rPr>
            </w:pPr>
            <w:r w:rsidRPr="00354EB2">
              <w:rPr>
                <w:rFonts w:ascii="Arial" w:hAnsi="Arial" w:cs="Arial"/>
                <w:lang w:val="en-US"/>
              </w:rPr>
              <w:t>At different points during the lesson the teacher used stern terminology and responses. For example, when the educator instructed the learners to write down the title and date, pupil x asked a question, the teacher responded loudly by saying “no, title date and just answer the questions”.</w:t>
            </w:r>
            <w:r>
              <w:rPr>
                <w:rFonts w:ascii="Arial" w:hAnsi="Arial" w:cs="Arial"/>
                <w:lang w:val="en-US"/>
              </w:rPr>
              <w:t xml:space="preserve"> The teacher then set students a test style task, they proceeded to ask for the answers “very quickly” along the front row. When the 6</w:t>
            </w:r>
            <w:r w:rsidRPr="00354EB2">
              <w:rPr>
                <w:rFonts w:ascii="Arial" w:hAnsi="Arial" w:cs="Arial"/>
                <w:vertAlign w:val="superscript"/>
                <w:lang w:val="en-US"/>
              </w:rPr>
              <w:t>th</w:t>
            </w:r>
            <w:r>
              <w:rPr>
                <w:rFonts w:ascii="Arial" w:hAnsi="Arial" w:cs="Arial"/>
                <w:lang w:val="en-US"/>
              </w:rPr>
              <w:t xml:space="preserve"> student along the row, Pupil V explained they hadn’t got that far, the teacher said, “well do it now”, I could see the pupil present physical discomfort and laugh awkwardly. </w:t>
            </w:r>
          </w:p>
          <w:p w14:paraId="0571A21A" w14:textId="77777777" w:rsidR="000F311F" w:rsidRPr="003737F1" w:rsidRDefault="000F311F" w:rsidP="00793997">
            <w:pPr>
              <w:ind w:left="720"/>
              <w:rPr>
                <w:rFonts w:asciiTheme="minorHAnsi" w:hAnsiTheme="minorHAnsi"/>
              </w:rPr>
            </w:pPr>
          </w:p>
        </w:tc>
      </w:tr>
      <w:tr w:rsidR="000F311F" w:rsidRPr="003737F1" w14:paraId="02EAF93A" w14:textId="77777777" w:rsidTr="00793997">
        <w:tc>
          <w:tcPr>
            <w:tcW w:w="8926" w:type="dxa"/>
          </w:tcPr>
          <w:p w14:paraId="71D87F8A" w14:textId="77777777" w:rsidR="000F311F" w:rsidRPr="00627773" w:rsidRDefault="000F311F" w:rsidP="00793997">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19A1BE75" w14:textId="77777777" w:rsidR="000F311F" w:rsidRPr="003737F1" w:rsidRDefault="000F311F" w:rsidP="00793997">
            <w:pPr>
              <w:rPr>
                <w:rFonts w:asciiTheme="minorHAnsi" w:hAnsiTheme="minorHAnsi"/>
              </w:rPr>
            </w:pPr>
          </w:p>
          <w:p w14:paraId="6D144294" w14:textId="6AC36EA2" w:rsidR="000F311F" w:rsidRPr="003737F1" w:rsidRDefault="000F311F" w:rsidP="00793997">
            <w:pPr>
              <w:rPr>
                <w:rFonts w:asciiTheme="minorHAnsi" w:hAnsiTheme="minorHAnsi"/>
              </w:rPr>
            </w:pPr>
            <w:r>
              <w:rPr>
                <w:rFonts w:ascii="Arial" w:hAnsi="Arial" w:cs="Arial"/>
              </w:rPr>
              <w:t xml:space="preserve">From the outside of the </w:t>
            </w:r>
            <w:r>
              <w:rPr>
                <w:rFonts w:ascii="Arial" w:hAnsi="Arial" w:cs="Arial"/>
              </w:rPr>
              <w:t>room,</w:t>
            </w:r>
            <w:r>
              <w:rPr>
                <w:rFonts w:ascii="Arial" w:hAnsi="Arial" w:cs="Arial"/>
              </w:rPr>
              <w:t xml:space="preserve"> </w:t>
            </w:r>
            <w:r>
              <w:rPr>
                <w:rFonts w:ascii="Arial" w:hAnsi="Arial" w:cs="Arial"/>
              </w:rPr>
              <w:t>the</w:t>
            </w:r>
            <w:r>
              <w:rPr>
                <w:rFonts w:ascii="Arial" w:hAnsi="Arial" w:cs="Arial"/>
              </w:rPr>
              <w:t xml:space="preserve"> students were well </w:t>
            </w:r>
            <w:r>
              <w:rPr>
                <w:rFonts w:ascii="Arial" w:hAnsi="Arial" w:cs="Arial"/>
              </w:rPr>
              <w:t>behaved,</w:t>
            </w:r>
            <w:r>
              <w:rPr>
                <w:rFonts w:ascii="Arial" w:hAnsi="Arial" w:cs="Arial"/>
              </w:rPr>
              <w:t xml:space="preserve"> and he had control of the class however </w:t>
            </w:r>
            <w:proofErr w:type="spellStart"/>
            <w:r>
              <w:rPr>
                <w:rFonts w:ascii="Arial" w:hAnsi="Arial" w:cs="Arial"/>
              </w:rPr>
              <w:t>i</w:t>
            </w:r>
            <w:proofErr w:type="spellEnd"/>
            <w:r>
              <w:rPr>
                <w:rFonts w:ascii="Arial" w:hAnsi="Arial" w:cs="Arial"/>
              </w:rPr>
              <w:t xml:space="preserve"> had noticed pupils struggling and becoming unengaged, continuing to not ask for help. There was a shaming element to asking questions, with majority negative language used in response by the teacher. The teacher used statements such as “you should know” which can put pressure on students to not ask for help. Link to Be</w:t>
            </w:r>
            <w:r>
              <w:rPr>
                <w:rFonts w:ascii="Arial" w:hAnsi="Arial" w:cs="Arial"/>
              </w:rPr>
              <w:t>ha</w:t>
            </w:r>
            <w:r>
              <w:rPr>
                <w:rFonts w:ascii="Arial" w:hAnsi="Arial" w:cs="Arial"/>
              </w:rPr>
              <w:t xml:space="preserve">viourism as an education theory, pupil V </w:t>
            </w:r>
            <w:r>
              <w:rPr>
                <w:rFonts w:ascii="Arial" w:hAnsi="Arial" w:cs="Arial"/>
              </w:rPr>
              <w:t>could</w:t>
            </w:r>
            <w:r>
              <w:rPr>
                <w:rFonts w:ascii="Arial" w:hAnsi="Arial" w:cs="Arial"/>
              </w:rPr>
              <w:t xml:space="preserve"> be assumed to have bad behaviour or lack of motivation in class if this theory is used.</w:t>
            </w:r>
          </w:p>
          <w:p w14:paraId="3D4B0AD2" w14:textId="77777777" w:rsidR="000F311F" w:rsidRPr="003737F1" w:rsidRDefault="000F311F" w:rsidP="00793997">
            <w:pPr>
              <w:rPr>
                <w:rFonts w:asciiTheme="minorHAnsi" w:hAnsiTheme="minorHAnsi"/>
              </w:rPr>
            </w:pPr>
          </w:p>
        </w:tc>
      </w:tr>
      <w:tr w:rsidR="000F311F" w:rsidRPr="003737F1" w14:paraId="6615D145" w14:textId="77777777" w:rsidTr="00793997">
        <w:tc>
          <w:tcPr>
            <w:tcW w:w="8926" w:type="dxa"/>
          </w:tcPr>
          <w:p w14:paraId="0B67DEDF" w14:textId="77777777" w:rsidR="000F311F" w:rsidRPr="00627773" w:rsidRDefault="000F311F" w:rsidP="00793997">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2ADDB85A" w14:textId="77777777" w:rsidR="000F311F" w:rsidRDefault="000F311F" w:rsidP="00793997">
            <w:pPr>
              <w:rPr>
                <w:rFonts w:asciiTheme="minorHAnsi" w:hAnsiTheme="minorHAnsi"/>
                <w:bCs/>
              </w:rPr>
            </w:pPr>
          </w:p>
          <w:p w14:paraId="16F62D07" w14:textId="77777777" w:rsidR="000F311F" w:rsidRDefault="000F311F" w:rsidP="00793997">
            <w:pPr>
              <w:rPr>
                <w:rFonts w:ascii="Arial" w:hAnsi="Arial" w:cs="Arial"/>
              </w:rPr>
            </w:pPr>
            <w:r>
              <w:rPr>
                <w:rFonts w:ascii="Arial" w:hAnsi="Arial" w:cs="Arial"/>
              </w:rPr>
              <w:t>At the end he said show me your thumbs quickly, again pressure not to ask for help as the class is nearly finished. I noticed one pupil looked around before putting his thumb up.</w:t>
            </w:r>
          </w:p>
          <w:p w14:paraId="7D2A360D" w14:textId="77777777" w:rsidR="000F311F" w:rsidRDefault="000F311F" w:rsidP="00793997">
            <w:pPr>
              <w:rPr>
                <w:rFonts w:ascii="Arial" w:hAnsi="Arial" w:cs="Arial"/>
              </w:rPr>
            </w:pPr>
            <w:r>
              <w:rPr>
                <w:rFonts w:ascii="Arial" w:hAnsi="Arial" w:cs="Arial"/>
              </w:rPr>
              <w:t>The teacher used the style of a test with questions on the board and a time limit.</w:t>
            </w:r>
          </w:p>
          <w:p w14:paraId="57688460" w14:textId="77777777" w:rsidR="000F311F" w:rsidRPr="003737F1" w:rsidRDefault="000F311F" w:rsidP="00793997">
            <w:pPr>
              <w:rPr>
                <w:rFonts w:asciiTheme="minorHAnsi" w:hAnsiTheme="minorHAnsi"/>
              </w:rPr>
            </w:pPr>
          </w:p>
          <w:p w14:paraId="44AF7735" w14:textId="33C082C2" w:rsidR="000F311F" w:rsidRDefault="000F311F" w:rsidP="00793997">
            <w:pPr>
              <w:rPr>
                <w:rFonts w:asciiTheme="minorHAnsi" w:hAnsiTheme="minorHAnsi"/>
              </w:rPr>
            </w:pPr>
          </w:p>
          <w:p w14:paraId="7B651228" w14:textId="77777777" w:rsidR="000F311F" w:rsidRDefault="000F311F" w:rsidP="00793997">
            <w:pPr>
              <w:rPr>
                <w:rFonts w:asciiTheme="minorHAnsi" w:hAnsiTheme="minorHAnsi"/>
              </w:rPr>
            </w:pPr>
          </w:p>
          <w:p w14:paraId="1A7CF337" w14:textId="77777777" w:rsidR="000F311F" w:rsidRDefault="000F311F" w:rsidP="00793997">
            <w:pPr>
              <w:rPr>
                <w:rFonts w:asciiTheme="minorHAnsi" w:hAnsiTheme="minorHAnsi"/>
              </w:rPr>
            </w:pPr>
          </w:p>
          <w:p w14:paraId="468B38FB" w14:textId="77777777" w:rsidR="000F311F" w:rsidRPr="003737F1" w:rsidRDefault="000F311F" w:rsidP="00793997">
            <w:pPr>
              <w:rPr>
                <w:rFonts w:asciiTheme="minorHAnsi" w:hAnsiTheme="minorHAnsi"/>
              </w:rPr>
            </w:pPr>
          </w:p>
        </w:tc>
      </w:tr>
    </w:tbl>
    <w:p w14:paraId="6E0A26F8" w14:textId="77777777" w:rsidR="000F311F" w:rsidRPr="003737F1" w:rsidRDefault="000F311F" w:rsidP="000F311F"/>
    <w:p w14:paraId="1685EF4F" w14:textId="77777777" w:rsidR="000F311F" w:rsidRDefault="000F311F" w:rsidP="000F311F">
      <w:pPr>
        <w:rPr>
          <w:b/>
          <w:bCs/>
          <w:sz w:val="22"/>
          <w:szCs w:val="22"/>
        </w:rPr>
      </w:pPr>
    </w:p>
    <w:p w14:paraId="2B3A5CE0" w14:textId="77777777" w:rsidR="000F311F" w:rsidRDefault="000F311F" w:rsidP="000F311F">
      <w:pPr>
        <w:rPr>
          <w:b/>
          <w:bCs/>
          <w:sz w:val="22"/>
          <w:szCs w:val="22"/>
        </w:rPr>
      </w:pPr>
    </w:p>
    <w:p w14:paraId="7909D989" w14:textId="77777777" w:rsidR="000F311F" w:rsidRDefault="000F311F" w:rsidP="000F311F">
      <w:pPr>
        <w:rPr>
          <w:b/>
          <w:bCs/>
          <w:sz w:val="22"/>
          <w:szCs w:val="22"/>
        </w:rPr>
      </w:pPr>
    </w:p>
    <w:p w14:paraId="09EB46A6" w14:textId="77777777" w:rsidR="000F311F" w:rsidRDefault="000F311F" w:rsidP="000F311F">
      <w:pPr>
        <w:rPr>
          <w:b/>
          <w:bCs/>
          <w:sz w:val="22"/>
          <w:szCs w:val="22"/>
        </w:rPr>
      </w:pPr>
    </w:p>
    <w:p w14:paraId="2201F4BF" w14:textId="77777777" w:rsidR="000F311F" w:rsidRDefault="000F311F" w:rsidP="000F311F">
      <w:pPr>
        <w:rPr>
          <w:b/>
          <w:bCs/>
          <w:sz w:val="22"/>
          <w:szCs w:val="22"/>
        </w:rPr>
      </w:pPr>
    </w:p>
    <w:p w14:paraId="4016FDD5" w14:textId="77777777" w:rsidR="000F311F" w:rsidRDefault="000F311F" w:rsidP="000F311F">
      <w:pPr>
        <w:rPr>
          <w:b/>
          <w:bCs/>
          <w:sz w:val="22"/>
          <w:szCs w:val="22"/>
        </w:rPr>
      </w:pPr>
    </w:p>
    <w:p w14:paraId="4D14A1EE" w14:textId="77777777" w:rsidR="000F311F" w:rsidRDefault="000F311F" w:rsidP="000F311F">
      <w:pPr>
        <w:rPr>
          <w:b/>
          <w:bCs/>
          <w:sz w:val="22"/>
          <w:szCs w:val="22"/>
        </w:rPr>
      </w:pPr>
    </w:p>
    <w:p w14:paraId="2B95013A" w14:textId="77777777" w:rsidR="000F311F" w:rsidRPr="00627773" w:rsidRDefault="000F311F" w:rsidP="000F311F">
      <w:pPr>
        <w:rPr>
          <w:b/>
          <w:bCs/>
          <w:sz w:val="22"/>
          <w:szCs w:val="22"/>
        </w:rPr>
      </w:pPr>
      <w:r w:rsidRPr="00627773">
        <w:rPr>
          <w:b/>
          <w:bCs/>
          <w:sz w:val="22"/>
          <w:szCs w:val="22"/>
        </w:rPr>
        <w:t xml:space="preserve">Record </w:t>
      </w:r>
      <w:r>
        <w:rPr>
          <w:b/>
          <w:bCs/>
          <w:sz w:val="22"/>
          <w:szCs w:val="22"/>
        </w:rPr>
        <w:t>2</w:t>
      </w:r>
    </w:p>
    <w:tbl>
      <w:tblPr>
        <w:tblStyle w:val="TableGrid"/>
        <w:tblW w:w="0" w:type="auto"/>
        <w:tblLook w:val="04A0" w:firstRow="1" w:lastRow="0" w:firstColumn="1" w:lastColumn="0" w:noHBand="0" w:noVBand="1"/>
      </w:tblPr>
      <w:tblGrid>
        <w:gridCol w:w="8926"/>
      </w:tblGrid>
      <w:tr w:rsidR="000F311F" w:rsidRPr="003737F1" w14:paraId="444519E7" w14:textId="77777777" w:rsidTr="00793997">
        <w:tc>
          <w:tcPr>
            <w:tcW w:w="8926" w:type="dxa"/>
          </w:tcPr>
          <w:p w14:paraId="0E5CD8C7" w14:textId="77777777" w:rsidR="000F311F" w:rsidRPr="00E80788" w:rsidRDefault="000F311F" w:rsidP="00793997">
            <w:pPr>
              <w:rPr>
                <w:rFonts w:ascii="Arial" w:hAnsi="Arial" w:cs="Arial"/>
              </w:rPr>
            </w:pPr>
            <w:r w:rsidRPr="003737F1">
              <w:rPr>
                <w:rFonts w:asciiTheme="minorHAnsi" w:hAnsiTheme="minorHAnsi"/>
              </w:rPr>
              <w:t>Date and time, year group:</w:t>
            </w:r>
            <w:r>
              <w:rPr>
                <w:rFonts w:ascii="Arial" w:hAnsi="Arial" w:cs="Arial"/>
              </w:rPr>
              <w:t xml:space="preserve"> Year 9, 2013, time unknown</w:t>
            </w:r>
          </w:p>
          <w:p w14:paraId="1AF50171" w14:textId="77777777" w:rsidR="000F311F" w:rsidRPr="003737F1" w:rsidRDefault="000F311F" w:rsidP="00793997">
            <w:pPr>
              <w:rPr>
                <w:rFonts w:asciiTheme="minorHAnsi" w:hAnsiTheme="minorHAnsi"/>
              </w:rPr>
            </w:pPr>
          </w:p>
        </w:tc>
      </w:tr>
      <w:tr w:rsidR="000F311F" w:rsidRPr="003737F1" w14:paraId="3E41A80D" w14:textId="77777777" w:rsidTr="00793997">
        <w:tc>
          <w:tcPr>
            <w:tcW w:w="8926" w:type="dxa"/>
          </w:tcPr>
          <w:p w14:paraId="29FF8232" w14:textId="77777777" w:rsidR="000F311F" w:rsidRPr="003737F1" w:rsidRDefault="000F311F" w:rsidP="00793997">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4A327262" w14:textId="77777777" w:rsidR="000F311F" w:rsidRDefault="000F311F" w:rsidP="00793997">
            <w:pPr>
              <w:rPr>
                <w:rFonts w:asciiTheme="minorHAnsi" w:hAnsiTheme="minorHAnsi"/>
              </w:rPr>
            </w:pPr>
          </w:p>
          <w:p w14:paraId="0C5AF89D" w14:textId="77777777" w:rsidR="000F311F" w:rsidRPr="00E80788" w:rsidRDefault="000F311F" w:rsidP="00793997">
            <w:pPr>
              <w:rPr>
                <w:rFonts w:ascii="Arial" w:hAnsi="Arial" w:cs="Arial"/>
              </w:rPr>
            </w:pPr>
            <w:r w:rsidRPr="00E80788">
              <w:rPr>
                <w:rFonts w:ascii="Arial" w:hAnsi="Arial" w:cs="Arial"/>
              </w:rPr>
              <w:t xml:space="preserve">SEN class, a small classroom of 8 pupils, 1 teacher and 2 Learning Support Assistants. Seating plan, in a circle sat on chairs. Spacious room, calming environment. </w:t>
            </w:r>
            <w:proofErr w:type="gramStart"/>
            <w:r w:rsidRPr="00E80788">
              <w:rPr>
                <w:rFonts w:ascii="Arial" w:hAnsi="Arial" w:cs="Arial"/>
              </w:rPr>
              <w:t>5 minute</w:t>
            </w:r>
            <w:proofErr w:type="gramEnd"/>
            <w:r w:rsidRPr="00E80788">
              <w:rPr>
                <w:rFonts w:ascii="Arial" w:hAnsi="Arial" w:cs="Arial"/>
              </w:rPr>
              <w:t xml:space="preserve"> video with no other context given.</w:t>
            </w:r>
          </w:p>
          <w:p w14:paraId="19005ECD" w14:textId="77777777" w:rsidR="000F311F" w:rsidRPr="003737F1" w:rsidRDefault="000F311F" w:rsidP="00793997">
            <w:pPr>
              <w:rPr>
                <w:rFonts w:asciiTheme="minorHAnsi" w:hAnsiTheme="minorHAnsi"/>
              </w:rPr>
            </w:pPr>
          </w:p>
        </w:tc>
      </w:tr>
      <w:tr w:rsidR="000F311F" w:rsidRPr="003737F1" w14:paraId="14EE479A" w14:textId="77777777" w:rsidTr="00793997">
        <w:tc>
          <w:tcPr>
            <w:tcW w:w="8926" w:type="dxa"/>
          </w:tcPr>
          <w:p w14:paraId="77D8E2CC" w14:textId="77777777" w:rsidR="000F311F" w:rsidRPr="00627773" w:rsidRDefault="000F311F" w:rsidP="00793997">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 xml:space="preserve"> (the more detail the better to refer to in your later work)</w:t>
            </w:r>
          </w:p>
          <w:p w14:paraId="56819169" w14:textId="77777777" w:rsidR="000F311F" w:rsidRPr="003737F1" w:rsidRDefault="000F311F" w:rsidP="00793997">
            <w:pPr>
              <w:rPr>
                <w:rFonts w:asciiTheme="minorHAnsi" w:hAnsiTheme="minorHAnsi"/>
                <w:bCs/>
                <w:lang w:val="en-US"/>
              </w:rPr>
            </w:pPr>
          </w:p>
          <w:p w14:paraId="43B4592A" w14:textId="77777777" w:rsidR="000F311F" w:rsidRPr="00E80788" w:rsidRDefault="000F311F" w:rsidP="00793997">
            <w:pPr>
              <w:rPr>
                <w:rFonts w:ascii="Arial" w:hAnsi="Arial" w:cs="Arial"/>
              </w:rPr>
            </w:pPr>
            <w:r w:rsidRPr="00E80788">
              <w:rPr>
                <w:rFonts w:ascii="Arial" w:hAnsi="Arial" w:cs="Arial"/>
              </w:rPr>
              <w:t xml:space="preserve">The teacher started by passing around a purse with the classroom rules inside, each student had to take one out, identify the meaning and stick it on the board. The student then had to choose the next person to pick, the students naturally chose their friends on the </w:t>
            </w:r>
            <w:proofErr w:type="gramStart"/>
            <w:r w:rsidRPr="00E80788">
              <w:rPr>
                <w:rFonts w:ascii="Arial" w:hAnsi="Arial" w:cs="Arial"/>
              </w:rPr>
              <w:t>left hand</w:t>
            </w:r>
            <w:proofErr w:type="gramEnd"/>
            <w:r w:rsidRPr="00E80788">
              <w:rPr>
                <w:rFonts w:ascii="Arial" w:hAnsi="Arial" w:cs="Arial"/>
              </w:rPr>
              <w:t xml:space="preserve"> side of the room meaning an obvious divide occurred. As the bag only contained four rules, one of the students on the right side of the class said “wait, </w:t>
            </w:r>
            <w:proofErr w:type="spellStart"/>
            <w:r w:rsidRPr="00E80788">
              <w:rPr>
                <w:rFonts w:ascii="Arial" w:hAnsi="Arial" w:cs="Arial"/>
              </w:rPr>
              <w:t>dont</w:t>
            </w:r>
            <w:proofErr w:type="spellEnd"/>
            <w:r w:rsidRPr="00E80788">
              <w:rPr>
                <w:rFonts w:ascii="Arial" w:hAnsi="Arial" w:cs="Arial"/>
              </w:rPr>
              <w:t xml:space="preserve"> we get a turn” the teacher explained the rules and continued with the lesson. </w:t>
            </w:r>
          </w:p>
          <w:p w14:paraId="78CD68EF" w14:textId="77777777" w:rsidR="000F311F" w:rsidRPr="00E80788" w:rsidRDefault="000F311F" w:rsidP="00793997">
            <w:pPr>
              <w:rPr>
                <w:rFonts w:ascii="Arial" w:hAnsi="Arial" w:cs="Arial"/>
              </w:rPr>
            </w:pPr>
            <w:r w:rsidRPr="00E80788">
              <w:rPr>
                <w:rFonts w:ascii="Arial" w:hAnsi="Arial" w:cs="Arial"/>
              </w:rPr>
              <w:t>The teacher then progressed to the next task, she passed a tambourine around the circle and instructed the students that they need to not make a sound. For every student she praised them using their names and used positive encouraging language. At the end of the task, one student asked to play the game again, instead of saying no, she said maybe.</w:t>
            </w:r>
          </w:p>
          <w:p w14:paraId="7B3FA05E" w14:textId="77777777" w:rsidR="000F311F" w:rsidRPr="003737F1" w:rsidRDefault="000F311F" w:rsidP="00793997">
            <w:pPr>
              <w:rPr>
                <w:rFonts w:asciiTheme="minorHAnsi" w:hAnsiTheme="minorHAnsi"/>
              </w:rPr>
            </w:pPr>
          </w:p>
          <w:p w14:paraId="52F8269D" w14:textId="77777777" w:rsidR="000F311F" w:rsidRPr="003737F1" w:rsidRDefault="000F311F" w:rsidP="00793997">
            <w:pPr>
              <w:ind w:left="720"/>
              <w:rPr>
                <w:rFonts w:asciiTheme="minorHAnsi" w:hAnsiTheme="minorHAnsi"/>
              </w:rPr>
            </w:pPr>
          </w:p>
        </w:tc>
      </w:tr>
      <w:tr w:rsidR="000F311F" w:rsidRPr="003737F1" w14:paraId="385C1982" w14:textId="77777777" w:rsidTr="00793997">
        <w:tc>
          <w:tcPr>
            <w:tcW w:w="8926" w:type="dxa"/>
          </w:tcPr>
          <w:p w14:paraId="143DAE5F" w14:textId="77777777" w:rsidR="000F311F" w:rsidRPr="00627773" w:rsidRDefault="000F311F" w:rsidP="00793997">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1D573AAC" w14:textId="77777777" w:rsidR="000F311F" w:rsidRPr="003737F1" w:rsidRDefault="000F311F" w:rsidP="00793997">
            <w:pPr>
              <w:rPr>
                <w:rFonts w:asciiTheme="minorHAnsi" w:hAnsiTheme="minorHAnsi"/>
              </w:rPr>
            </w:pPr>
          </w:p>
          <w:p w14:paraId="367288E4" w14:textId="77777777" w:rsidR="000F311F" w:rsidRPr="00E80788" w:rsidRDefault="000F311F" w:rsidP="00793997">
            <w:pPr>
              <w:rPr>
                <w:rFonts w:ascii="Arial" w:hAnsi="Arial" w:cs="Arial"/>
              </w:rPr>
            </w:pPr>
            <w:r w:rsidRPr="00E80788">
              <w:rPr>
                <w:rFonts w:ascii="Arial" w:hAnsi="Arial" w:cs="Arial"/>
              </w:rPr>
              <w:t>The use of positive language in classrooms and creating fun engaging tasks out of things like rules, the use of positive language in teaching pupils with extra learning needs. The positive way to enforce rules in a classroom setting.</w:t>
            </w:r>
          </w:p>
          <w:p w14:paraId="62FA5357" w14:textId="77777777" w:rsidR="000F311F" w:rsidRPr="003737F1" w:rsidRDefault="000F311F" w:rsidP="00793997">
            <w:pPr>
              <w:rPr>
                <w:rFonts w:asciiTheme="minorHAnsi" w:hAnsiTheme="minorHAnsi"/>
              </w:rPr>
            </w:pPr>
          </w:p>
        </w:tc>
      </w:tr>
      <w:tr w:rsidR="000F311F" w:rsidRPr="003737F1" w14:paraId="4B04FC4D" w14:textId="77777777" w:rsidTr="00793997">
        <w:tc>
          <w:tcPr>
            <w:tcW w:w="8926" w:type="dxa"/>
          </w:tcPr>
          <w:p w14:paraId="404B4F17" w14:textId="77777777" w:rsidR="000F311F" w:rsidRPr="00627773" w:rsidRDefault="000F311F" w:rsidP="00793997">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24260E68" w14:textId="77777777" w:rsidR="000F311F" w:rsidRPr="00627773" w:rsidRDefault="000F311F" w:rsidP="00793997">
            <w:pPr>
              <w:rPr>
                <w:rFonts w:asciiTheme="minorHAnsi" w:hAnsiTheme="minorHAnsi"/>
                <w:bCs/>
              </w:rPr>
            </w:pPr>
          </w:p>
          <w:p w14:paraId="63037895" w14:textId="77777777" w:rsidR="000F311F" w:rsidRDefault="000F311F" w:rsidP="00793997">
            <w:pPr>
              <w:rPr>
                <w:rFonts w:ascii="Arial" w:hAnsi="Arial" w:cs="Arial"/>
              </w:rPr>
            </w:pPr>
            <w:r w:rsidRPr="00E80788">
              <w:rPr>
                <w:rFonts w:ascii="Arial" w:hAnsi="Arial" w:cs="Arial"/>
              </w:rPr>
              <w:t xml:space="preserve">During the first task the group to the right of 4 students started to become </w:t>
            </w:r>
            <w:proofErr w:type="spellStart"/>
            <w:r w:rsidRPr="00E80788">
              <w:rPr>
                <w:rFonts w:ascii="Arial" w:hAnsi="Arial" w:cs="Arial"/>
              </w:rPr>
              <w:t>diengaged</w:t>
            </w:r>
            <w:proofErr w:type="spellEnd"/>
            <w:r w:rsidRPr="00E80788">
              <w:rPr>
                <w:rFonts w:ascii="Arial" w:hAnsi="Arial" w:cs="Arial"/>
              </w:rPr>
              <w:t xml:space="preserve"> and talk loudly, could be perceived as misbehaviour. The teacher did not shout, but instead softly said their names to bring their focus back onto them. After the tambourine task, the group to the right started to become loud disengaged again, the teacher told them to behave.</w:t>
            </w:r>
          </w:p>
          <w:p w14:paraId="1735CCF0" w14:textId="77777777" w:rsidR="000F311F" w:rsidRDefault="000F311F" w:rsidP="00793997">
            <w:pPr>
              <w:rPr>
                <w:rFonts w:ascii="Arial" w:hAnsi="Arial" w:cs="Arial"/>
              </w:rPr>
            </w:pPr>
          </w:p>
          <w:p w14:paraId="0603E0BE" w14:textId="77777777" w:rsidR="000F311F" w:rsidRPr="00E80788" w:rsidRDefault="000F311F" w:rsidP="00793997">
            <w:pPr>
              <w:rPr>
                <w:rFonts w:ascii="Arial" w:hAnsi="Arial" w:cs="Arial"/>
              </w:rPr>
            </w:pPr>
          </w:p>
          <w:p w14:paraId="5DD18C6C" w14:textId="77777777" w:rsidR="000F311F" w:rsidRPr="003737F1" w:rsidRDefault="000F311F" w:rsidP="00793997">
            <w:pPr>
              <w:rPr>
                <w:rFonts w:asciiTheme="minorHAnsi" w:hAnsiTheme="minorHAnsi"/>
              </w:rPr>
            </w:pPr>
          </w:p>
        </w:tc>
      </w:tr>
    </w:tbl>
    <w:p w14:paraId="194FF37C" w14:textId="77777777" w:rsidR="000F311F" w:rsidRPr="003737F1" w:rsidRDefault="000F311F" w:rsidP="000F311F"/>
    <w:p w14:paraId="2B3CA9E6" w14:textId="77777777" w:rsidR="000F311F" w:rsidRDefault="000F311F" w:rsidP="000F311F">
      <w:pPr>
        <w:rPr>
          <w:rFonts w:cstheme="minorHAnsi"/>
          <w:sz w:val="22"/>
          <w:szCs w:val="22"/>
        </w:rPr>
      </w:pPr>
    </w:p>
    <w:p w14:paraId="514EABD4" w14:textId="77777777" w:rsidR="000F311F" w:rsidRDefault="000F311F" w:rsidP="000F311F">
      <w:pPr>
        <w:rPr>
          <w:rFonts w:cstheme="minorHAnsi"/>
          <w:sz w:val="22"/>
          <w:szCs w:val="22"/>
        </w:rPr>
      </w:pPr>
    </w:p>
    <w:p w14:paraId="5222C499" w14:textId="77777777" w:rsidR="000F311F" w:rsidRDefault="000F311F" w:rsidP="000F311F">
      <w:pPr>
        <w:rPr>
          <w:rFonts w:cstheme="minorHAnsi"/>
          <w:sz w:val="22"/>
          <w:szCs w:val="22"/>
        </w:rPr>
      </w:pPr>
    </w:p>
    <w:p w14:paraId="1ADD0098" w14:textId="77777777" w:rsidR="000F311F" w:rsidRDefault="000F311F" w:rsidP="000F311F">
      <w:pPr>
        <w:rPr>
          <w:rFonts w:cstheme="minorHAnsi"/>
          <w:sz w:val="22"/>
          <w:szCs w:val="22"/>
        </w:rPr>
      </w:pPr>
    </w:p>
    <w:p w14:paraId="2B6C86FC" w14:textId="77777777" w:rsidR="000F311F" w:rsidRDefault="000F311F" w:rsidP="000F311F">
      <w:pPr>
        <w:rPr>
          <w:rFonts w:cstheme="minorHAnsi"/>
          <w:sz w:val="22"/>
          <w:szCs w:val="22"/>
        </w:rPr>
      </w:pPr>
    </w:p>
    <w:p w14:paraId="7D833B1F" w14:textId="77777777" w:rsidR="000F311F" w:rsidRDefault="000F311F" w:rsidP="000F311F">
      <w:pPr>
        <w:rPr>
          <w:rFonts w:cstheme="minorHAnsi"/>
          <w:sz w:val="22"/>
          <w:szCs w:val="22"/>
        </w:rPr>
      </w:pPr>
    </w:p>
    <w:p w14:paraId="2E8022B4" w14:textId="77777777" w:rsidR="000F311F" w:rsidRDefault="000F311F" w:rsidP="000F311F">
      <w:pPr>
        <w:rPr>
          <w:rFonts w:cstheme="minorHAnsi"/>
          <w:sz w:val="22"/>
          <w:szCs w:val="22"/>
        </w:rPr>
      </w:pPr>
    </w:p>
    <w:p w14:paraId="04C01269" w14:textId="77777777" w:rsidR="000F311F" w:rsidRDefault="000F311F" w:rsidP="000F311F">
      <w:pPr>
        <w:rPr>
          <w:rFonts w:cstheme="minorHAnsi"/>
          <w:sz w:val="22"/>
          <w:szCs w:val="22"/>
        </w:rPr>
      </w:pPr>
    </w:p>
    <w:p w14:paraId="578EF067" w14:textId="77777777" w:rsidR="000F311F" w:rsidRPr="003737F1" w:rsidRDefault="000F311F" w:rsidP="000F311F">
      <w:pPr>
        <w:rPr>
          <w:rFonts w:cstheme="minorHAnsi"/>
          <w:sz w:val="22"/>
          <w:szCs w:val="22"/>
        </w:rPr>
      </w:pPr>
    </w:p>
    <w:p w14:paraId="21A98A58" w14:textId="77777777" w:rsidR="000F311F" w:rsidRPr="00627773" w:rsidRDefault="000F311F" w:rsidP="000F311F">
      <w:pPr>
        <w:rPr>
          <w:b/>
          <w:bCs/>
          <w:sz w:val="22"/>
          <w:szCs w:val="22"/>
        </w:rPr>
      </w:pPr>
      <w:r w:rsidRPr="00627773">
        <w:rPr>
          <w:b/>
          <w:bCs/>
          <w:sz w:val="22"/>
          <w:szCs w:val="22"/>
        </w:rPr>
        <w:t xml:space="preserve">Record </w:t>
      </w:r>
      <w:r>
        <w:rPr>
          <w:b/>
          <w:bCs/>
          <w:sz w:val="22"/>
          <w:szCs w:val="22"/>
        </w:rPr>
        <w:t>3</w:t>
      </w:r>
    </w:p>
    <w:tbl>
      <w:tblPr>
        <w:tblStyle w:val="TableGrid"/>
        <w:tblW w:w="0" w:type="auto"/>
        <w:tblLook w:val="04A0" w:firstRow="1" w:lastRow="0" w:firstColumn="1" w:lastColumn="0" w:noHBand="0" w:noVBand="1"/>
      </w:tblPr>
      <w:tblGrid>
        <w:gridCol w:w="8926"/>
      </w:tblGrid>
      <w:tr w:rsidR="000F311F" w:rsidRPr="003737F1" w14:paraId="2BF9BA19" w14:textId="77777777" w:rsidTr="00793997">
        <w:tc>
          <w:tcPr>
            <w:tcW w:w="8926" w:type="dxa"/>
          </w:tcPr>
          <w:p w14:paraId="002D0D2B" w14:textId="77777777" w:rsidR="000F311F" w:rsidRDefault="000F311F" w:rsidP="00793997">
            <w:pPr>
              <w:rPr>
                <w:rFonts w:ascii="Arial" w:hAnsi="Arial" w:cs="Arial"/>
              </w:rPr>
            </w:pPr>
            <w:r w:rsidRPr="003737F1">
              <w:rPr>
                <w:rFonts w:asciiTheme="minorHAnsi" w:hAnsiTheme="minorHAnsi"/>
              </w:rPr>
              <w:t>Date and time, year group:</w:t>
            </w:r>
            <w:r>
              <w:rPr>
                <w:rFonts w:asciiTheme="minorHAnsi" w:hAnsiTheme="minorHAnsi"/>
              </w:rPr>
              <w:t xml:space="preserve"> </w:t>
            </w:r>
          </w:p>
          <w:p w14:paraId="5B5ECAC4" w14:textId="77777777" w:rsidR="000F311F" w:rsidRPr="001616DC" w:rsidRDefault="000F311F" w:rsidP="00793997">
            <w:pPr>
              <w:rPr>
                <w:rFonts w:ascii="Arial" w:hAnsi="Arial" w:cs="Arial"/>
              </w:rPr>
            </w:pPr>
            <w:r>
              <w:rPr>
                <w:rFonts w:ascii="Arial" w:hAnsi="Arial" w:cs="Arial"/>
              </w:rPr>
              <w:t>Year 10, 2013, time unknown</w:t>
            </w:r>
          </w:p>
          <w:p w14:paraId="5E95981F" w14:textId="77777777" w:rsidR="000F311F" w:rsidRPr="003737F1" w:rsidRDefault="000F311F" w:rsidP="00793997">
            <w:pPr>
              <w:rPr>
                <w:rFonts w:asciiTheme="minorHAnsi" w:hAnsiTheme="minorHAnsi"/>
              </w:rPr>
            </w:pPr>
          </w:p>
        </w:tc>
      </w:tr>
      <w:tr w:rsidR="000F311F" w:rsidRPr="003737F1" w14:paraId="53A80468" w14:textId="77777777" w:rsidTr="00793997">
        <w:tc>
          <w:tcPr>
            <w:tcW w:w="8926" w:type="dxa"/>
          </w:tcPr>
          <w:p w14:paraId="26652CF2" w14:textId="77777777" w:rsidR="000F311F" w:rsidRPr="003737F1" w:rsidRDefault="000F311F" w:rsidP="00793997">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127A0DEB" w14:textId="77777777" w:rsidR="000F311F" w:rsidRPr="003737F1" w:rsidRDefault="000F311F" w:rsidP="00793997">
            <w:pPr>
              <w:rPr>
                <w:rFonts w:asciiTheme="minorHAnsi" w:hAnsiTheme="minorHAnsi"/>
              </w:rPr>
            </w:pPr>
          </w:p>
          <w:p w14:paraId="6F74A737" w14:textId="12FB2491" w:rsidR="000F311F" w:rsidRPr="001616DC" w:rsidRDefault="000F311F" w:rsidP="00793997">
            <w:pPr>
              <w:rPr>
                <w:rFonts w:ascii="Arial" w:hAnsi="Arial" w:cs="Arial"/>
              </w:rPr>
            </w:pPr>
            <w:r w:rsidRPr="001616DC">
              <w:rPr>
                <w:rFonts w:ascii="Arial" w:hAnsi="Arial" w:cs="Arial"/>
              </w:rPr>
              <w:t xml:space="preserve">History class, seating plan with pupils sat all around the table in a square, facing different directions, teacher sat front of class with presentation on board, seating close together (possibly because of camera crew in the room, unreliable factor). Mixed ability class assumed due to the range of answers. </w:t>
            </w:r>
            <w:r w:rsidRPr="001616DC">
              <w:rPr>
                <w:rFonts w:ascii="Arial" w:hAnsi="Arial" w:cs="Arial"/>
              </w:rPr>
              <w:t>5-minute</w:t>
            </w:r>
            <w:r w:rsidRPr="001616DC">
              <w:rPr>
                <w:rFonts w:ascii="Arial" w:hAnsi="Arial" w:cs="Arial"/>
              </w:rPr>
              <w:t xml:space="preserve"> video with no other context given.</w:t>
            </w:r>
          </w:p>
          <w:p w14:paraId="693FE7AF" w14:textId="77777777" w:rsidR="000F311F" w:rsidRPr="003737F1" w:rsidRDefault="000F311F" w:rsidP="00793997">
            <w:pPr>
              <w:rPr>
                <w:rFonts w:asciiTheme="minorHAnsi" w:hAnsiTheme="minorHAnsi"/>
              </w:rPr>
            </w:pPr>
          </w:p>
        </w:tc>
      </w:tr>
      <w:tr w:rsidR="000F311F" w:rsidRPr="003737F1" w14:paraId="74CB5D27" w14:textId="77777777" w:rsidTr="00793997">
        <w:tc>
          <w:tcPr>
            <w:tcW w:w="8926" w:type="dxa"/>
          </w:tcPr>
          <w:p w14:paraId="6FBDEFD5" w14:textId="77777777" w:rsidR="000F311F" w:rsidRPr="00627773" w:rsidRDefault="000F311F" w:rsidP="00793997">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w:t>
            </w:r>
            <w:proofErr w:type="gramStart"/>
            <w:r>
              <w:rPr>
                <w:rFonts w:asciiTheme="minorHAnsi" w:hAnsiTheme="minorHAnsi"/>
                <w:lang w:val="en-US"/>
              </w:rPr>
              <w:t>incident</w:t>
            </w:r>
            <w:r w:rsidRPr="00627773">
              <w:rPr>
                <w:rFonts w:asciiTheme="minorHAnsi" w:hAnsiTheme="minorHAnsi"/>
                <w:lang w:val="en-US"/>
              </w:rPr>
              <w:t>(</w:t>
            </w:r>
            <w:proofErr w:type="gramEnd"/>
            <w:r w:rsidRPr="00627773">
              <w:rPr>
                <w:rFonts w:asciiTheme="minorHAnsi" w:hAnsiTheme="minorHAnsi"/>
                <w:lang w:val="en-US"/>
              </w:rPr>
              <w:t>the more detail the better to refer to in your later work)</w:t>
            </w:r>
          </w:p>
          <w:p w14:paraId="64A6A75A" w14:textId="77777777" w:rsidR="000F311F" w:rsidRPr="003737F1" w:rsidRDefault="000F311F" w:rsidP="00793997">
            <w:pPr>
              <w:rPr>
                <w:rFonts w:asciiTheme="minorHAnsi" w:hAnsiTheme="minorHAnsi"/>
                <w:bCs/>
                <w:lang w:val="en-US"/>
              </w:rPr>
            </w:pPr>
          </w:p>
          <w:p w14:paraId="686F13F7" w14:textId="538F976D" w:rsidR="000F311F" w:rsidRPr="001616DC" w:rsidRDefault="000F311F" w:rsidP="00793997">
            <w:pPr>
              <w:rPr>
                <w:rFonts w:ascii="Arial" w:hAnsi="Arial" w:cs="Arial"/>
              </w:rPr>
            </w:pPr>
            <w:r w:rsidRPr="001616DC">
              <w:rPr>
                <w:rFonts w:ascii="Arial" w:hAnsi="Arial" w:cs="Arial"/>
              </w:rPr>
              <w:t xml:space="preserve">The teacher explains that one of the lesson objectives is to “make their own judgements”. Students start to </w:t>
            </w:r>
            <w:r w:rsidRPr="001616DC">
              <w:rPr>
                <w:rFonts w:ascii="Arial" w:hAnsi="Arial" w:cs="Arial"/>
              </w:rPr>
              <w:t>fidget</w:t>
            </w:r>
            <w:r w:rsidRPr="001616DC">
              <w:rPr>
                <w:rFonts w:ascii="Arial" w:hAnsi="Arial" w:cs="Arial"/>
              </w:rPr>
              <w:t xml:space="preserve"> with pencil cases. The students have previously chosen words associated with their learnings of policing in the 19</w:t>
            </w:r>
            <w:r w:rsidRPr="001616DC">
              <w:rPr>
                <w:rFonts w:ascii="Arial" w:hAnsi="Arial" w:cs="Arial"/>
                <w:vertAlign w:val="superscript"/>
              </w:rPr>
              <w:t>th</w:t>
            </w:r>
            <w:r w:rsidRPr="001616DC">
              <w:rPr>
                <w:rFonts w:ascii="Arial" w:hAnsi="Arial" w:cs="Arial"/>
              </w:rPr>
              <w:t xml:space="preserve"> Century and have handouts on the table. The teacher asks the students to explain the meaning behind choosing each word whilst showing images of police in the 19</w:t>
            </w:r>
            <w:r w:rsidRPr="001616DC">
              <w:rPr>
                <w:rFonts w:ascii="Arial" w:hAnsi="Arial" w:cs="Arial"/>
                <w:vertAlign w:val="superscript"/>
              </w:rPr>
              <w:t>th</w:t>
            </w:r>
            <w:r w:rsidRPr="001616DC">
              <w:rPr>
                <w:rFonts w:ascii="Arial" w:hAnsi="Arial" w:cs="Arial"/>
              </w:rPr>
              <w:t xml:space="preserve"> century. Pupil X mentions the word “suspicious”, followed by stating that “the police were judging people’s appearances and arresting anyone they thought could be a criminal”. Pupil Y mentions “police were given power and abused it.” Their word is </w:t>
            </w:r>
            <w:r w:rsidRPr="001616DC">
              <w:rPr>
                <w:rFonts w:ascii="Arial" w:hAnsi="Arial" w:cs="Arial"/>
              </w:rPr>
              <w:t>criticised</w:t>
            </w:r>
            <w:r w:rsidRPr="001616DC">
              <w:rPr>
                <w:rFonts w:ascii="Arial" w:hAnsi="Arial" w:cs="Arial"/>
              </w:rPr>
              <w:t>. Pupil S mentions the word “controversial” and states that “on the other hand the image shows them in a positive light, as we know there are two sides to the police, some are bad, some are good</w:t>
            </w:r>
            <w:r w:rsidRPr="001616DC">
              <w:rPr>
                <w:rFonts w:ascii="Arial" w:hAnsi="Arial" w:cs="Arial"/>
              </w:rPr>
              <w:t>.” The</w:t>
            </w:r>
            <w:r w:rsidRPr="001616DC">
              <w:rPr>
                <w:rFonts w:ascii="Arial" w:hAnsi="Arial" w:cs="Arial"/>
              </w:rPr>
              <w:t xml:space="preserve"> teacher then mentions that there was panic amongst the streets at that time.</w:t>
            </w:r>
          </w:p>
          <w:p w14:paraId="085DD6A2" w14:textId="77777777" w:rsidR="000F311F" w:rsidRPr="003737F1" w:rsidRDefault="000F311F" w:rsidP="00793997">
            <w:pPr>
              <w:rPr>
                <w:rFonts w:asciiTheme="minorHAnsi" w:hAnsiTheme="minorHAnsi"/>
              </w:rPr>
            </w:pPr>
          </w:p>
          <w:p w14:paraId="12FFA78C" w14:textId="77777777" w:rsidR="000F311F" w:rsidRPr="003737F1" w:rsidRDefault="000F311F" w:rsidP="00793997">
            <w:pPr>
              <w:ind w:left="720"/>
              <w:rPr>
                <w:rFonts w:asciiTheme="minorHAnsi" w:hAnsiTheme="minorHAnsi"/>
              </w:rPr>
            </w:pPr>
          </w:p>
        </w:tc>
      </w:tr>
      <w:tr w:rsidR="000F311F" w:rsidRPr="003737F1" w14:paraId="5CBB812F" w14:textId="77777777" w:rsidTr="00793997">
        <w:tc>
          <w:tcPr>
            <w:tcW w:w="8926" w:type="dxa"/>
          </w:tcPr>
          <w:p w14:paraId="38C1A352" w14:textId="77777777" w:rsidR="000F311F" w:rsidRPr="00627773" w:rsidRDefault="000F311F" w:rsidP="00793997">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77A347E5" w14:textId="77777777" w:rsidR="000F311F" w:rsidRPr="003737F1" w:rsidRDefault="000F311F" w:rsidP="00793997">
            <w:pPr>
              <w:rPr>
                <w:rFonts w:asciiTheme="minorHAnsi" w:hAnsiTheme="minorHAnsi"/>
              </w:rPr>
            </w:pPr>
          </w:p>
          <w:p w14:paraId="4E0A047E" w14:textId="2EABDC96" w:rsidR="000F311F" w:rsidRPr="001616DC" w:rsidRDefault="000F311F" w:rsidP="00793997">
            <w:pPr>
              <w:rPr>
                <w:rFonts w:ascii="Arial" w:hAnsi="Arial" w:cs="Arial"/>
              </w:rPr>
            </w:pPr>
            <w:r w:rsidRPr="001616DC">
              <w:rPr>
                <w:rFonts w:ascii="Arial" w:hAnsi="Arial" w:cs="Arial"/>
              </w:rPr>
              <w:t xml:space="preserve">Questioning did not involve all </w:t>
            </w:r>
            <w:r w:rsidRPr="001616DC">
              <w:rPr>
                <w:rFonts w:ascii="Arial" w:hAnsi="Arial" w:cs="Arial"/>
              </w:rPr>
              <w:t>students,</w:t>
            </w:r>
            <w:r w:rsidRPr="001616DC">
              <w:rPr>
                <w:rFonts w:ascii="Arial" w:hAnsi="Arial" w:cs="Arial"/>
              </w:rPr>
              <w:t xml:space="preserve"> so they did not engage.</w:t>
            </w:r>
          </w:p>
          <w:p w14:paraId="715B299E" w14:textId="744B59E5" w:rsidR="000F311F" w:rsidRPr="001616DC" w:rsidRDefault="000F311F" w:rsidP="00793997">
            <w:pPr>
              <w:rPr>
                <w:rFonts w:ascii="Arial" w:hAnsi="Arial" w:cs="Arial"/>
              </w:rPr>
            </w:pPr>
            <w:r w:rsidRPr="001616DC">
              <w:rPr>
                <w:rFonts w:ascii="Arial" w:hAnsi="Arial" w:cs="Arial"/>
              </w:rPr>
              <w:t>Sensitive</w:t>
            </w:r>
            <w:r w:rsidRPr="001616DC">
              <w:rPr>
                <w:rFonts w:ascii="Arial" w:hAnsi="Arial" w:cs="Arial"/>
              </w:rPr>
              <w:t xml:space="preserve"> subjects covered in classrooms. The students are quiet, is that because of lack of engagement or due to concentration. Linking historical events to current ones like pupil S naturally did and if that is an effective teaching strategy. Creating a strong voice within the student of what is right and wrong in society. What has happened in 2013 to </w:t>
            </w:r>
            <w:r w:rsidRPr="001616DC">
              <w:rPr>
                <w:rFonts w:ascii="Arial" w:hAnsi="Arial" w:cs="Arial"/>
              </w:rPr>
              <w:t>give</w:t>
            </w:r>
            <w:r w:rsidRPr="001616DC">
              <w:rPr>
                <w:rFonts w:ascii="Arial" w:hAnsi="Arial" w:cs="Arial"/>
              </w:rPr>
              <w:t xml:space="preserve"> pupil S this viewpoint.</w:t>
            </w:r>
          </w:p>
          <w:p w14:paraId="5158760D" w14:textId="77777777" w:rsidR="000F311F" w:rsidRPr="003737F1" w:rsidRDefault="000F311F" w:rsidP="00793997">
            <w:pPr>
              <w:rPr>
                <w:rFonts w:asciiTheme="minorHAnsi" w:hAnsiTheme="minorHAnsi"/>
              </w:rPr>
            </w:pPr>
          </w:p>
          <w:p w14:paraId="49B5C10A" w14:textId="77777777" w:rsidR="000F311F" w:rsidRPr="003737F1" w:rsidRDefault="000F311F" w:rsidP="00793997">
            <w:pPr>
              <w:rPr>
                <w:rFonts w:asciiTheme="minorHAnsi" w:hAnsiTheme="minorHAnsi"/>
              </w:rPr>
            </w:pPr>
          </w:p>
        </w:tc>
      </w:tr>
      <w:tr w:rsidR="000F311F" w:rsidRPr="003737F1" w14:paraId="5A21D456" w14:textId="77777777" w:rsidTr="00793997">
        <w:tc>
          <w:tcPr>
            <w:tcW w:w="8926" w:type="dxa"/>
          </w:tcPr>
          <w:p w14:paraId="2057DF23" w14:textId="77777777" w:rsidR="000F311F" w:rsidRPr="00627773" w:rsidRDefault="000F311F" w:rsidP="00793997">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66180D3E" w14:textId="77777777" w:rsidR="000F311F" w:rsidRPr="00627773" w:rsidRDefault="000F311F" w:rsidP="00793997">
            <w:pPr>
              <w:rPr>
                <w:rFonts w:asciiTheme="minorHAnsi" w:hAnsiTheme="minorHAnsi"/>
                <w:bCs/>
              </w:rPr>
            </w:pPr>
          </w:p>
          <w:p w14:paraId="43C0E0F6" w14:textId="77777777" w:rsidR="000F311F" w:rsidRPr="003737F1" w:rsidRDefault="000F311F" w:rsidP="00793997">
            <w:pPr>
              <w:rPr>
                <w:rFonts w:asciiTheme="minorHAnsi" w:hAnsiTheme="minorHAnsi"/>
              </w:rPr>
            </w:pPr>
          </w:p>
          <w:p w14:paraId="59830440" w14:textId="44C3D949" w:rsidR="000F311F" w:rsidRPr="001616DC" w:rsidRDefault="000F311F" w:rsidP="00793997">
            <w:pPr>
              <w:rPr>
                <w:rFonts w:ascii="Arial" w:hAnsi="Arial" w:cs="Arial"/>
              </w:rPr>
            </w:pPr>
            <w:r w:rsidRPr="001616DC">
              <w:rPr>
                <w:rFonts w:ascii="Arial" w:hAnsi="Arial" w:cs="Arial"/>
              </w:rPr>
              <w:t xml:space="preserve">The teacher explained the lesson task and as she was doing so the students started to </w:t>
            </w:r>
            <w:r w:rsidRPr="001616DC">
              <w:rPr>
                <w:rFonts w:ascii="Arial" w:hAnsi="Arial" w:cs="Arial"/>
              </w:rPr>
              <w:t>fidget</w:t>
            </w:r>
            <w:r w:rsidRPr="001616DC">
              <w:rPr>
                <w:rFonts w:ascii="Arial" w:hAnsi="Arial" w:cs="Arial"/>
              </w:rPr>
              <w:t xml:space="preserve">. She read off the power point and did not ask questions to engage the class. During the task other students didn’t look like they were listening, class zoned out and pupils not directly involved in the questioning continued to </w:t>
            </w:r>
            <w:r w:rsidRPr="001616DC">
              <w:rPr>
                <w:rFonts w:ascii="Arial" w:hAnsi="Arial" w:cs="Arial"/>
              </w:rPr>
              <w:t>fidget</w:t>
            </w:r>
            <w:r w:rsidRPr="001616DC">
              <w:rPr>
                <w:rFonts w:ascii="Arial" w:hAnsi="Arial" w:cs="Arial"/>
              </w:rPr>
              <w:t xml:space="preserve">. The teacher didn’t check in on any students to make sure they understood the lesson. The instructions for the next task were made clear however not engaging so easy to miss. The class however is very </w:t>
            </w:r>
            <w:proofErr w:type="gramStart"/>
            <w:r w:rsidRPr="001616DC">
              <w:rPr>
                <w:rFonts w:ascii="Arial" w:hAnsi="Arial" w:cs="Arial"/>
              </w:rPr>
              <w:t>quiet</w:t>
            </w:r>
            <w:proofErr w:type="gramEnd"/>
            <w:r w:rsidRPr="001616DC">
              <w:rPr>
                <w:rFonts w:ascii="Arial" w:hAnsi="Arial" w:cs="Arial"/>
              </w:rPr>
              <w:t xml:space="preserve"> and nobody </w:t>
            </w:r>
            <w:r w:rsidRPr="001616DC">
              <w:rPr>
                <w:rFonts w:ascii="Arial" w:hAnsi="Arial" w:cs="Arial"/>
              </w:rPr>
              <w:t>interrupts</w:t>
            </w:r>
            <w:r w:rsidRPr="001616DC">
              <w:rPr>
                <w:rFonts w:ascii="Arial" w:hAnsi="Arial" w:cs="Arial"/>
              </w:rPr>
              <w:t xml:space="preserve"> the teacher.</w:t>
            </w:r>
          </w:p>
          <w:p w14:paraId="1246DEA6" w14:textId="77777777" w:rsidR="000F311F" w:rsidRPr="003737F1" w:rsidRDefault="000F311F" w:rsidP="00793997">
            <w:pPr>
              <w:rPr>
                <w:rFonts w:asciiTheme="minorHAnsi" w:hAnsiTheme="minorHAnsi"/>
              </w:rPr>
            </w:pPr>
          </w:p>
          <w:p w14:paraId="43D84026" w14:textId="77777777" w:rsidR="000F311F" w:rsidRPr="003737F1" w:rsidRDefault="000F311F" w:rsidP="00793997">
            <w:pPr>
              <w:rPr>
                <w:rFonts w:asciiTheme="minorHAnsi" w:hAnsiTheme="minorHAnsi"/>
              </w:rPr>
            </w:pPr>
          </w:p>
        </w:tc>
      </w:tr>
    </w:tbl>
    <w:p w14:paraId="5EDBBB9C" w14:textId="77777777" w:rsidR="000F311F" w:rsidRPr="003737F1" w:rsidRDefault="000F311F" w:rsidP="000F311F">
      <w:pPr>
        <w:tabs>
          <w:tab w:val="left" w:pos="945"/>
        </w:tabs>
        <w:rPr>
          <w:rFonts w:cstheme="minorHAnsi"/>
          <w:sz w:val="22"/>
          <w:szCs w:val="22"/>
        </w:rPr>
      </w:pPr>
    </w:p>
    <w:p w14:paraId="4C484C2E" w14:textId="77777777" w:rsidR="002E5239" w:rsidRPr="002E5239" w:rsidRDefault="002E5239" w:rsidP="002E5239">
      <w:pPr>
        <w:spacing w:line="360" w:lineRule="auto"/>
        <w:rPr>
          <w:rFonts w:ascii="Arial" w:hAnsi="Arial" w:cs="Arial"/>
          <w:sz w:val="22"/>
          <w:szCs w:val="22"/>
        </w:rPr>
      </w:pPr>
    </w:p>
    <w:sectPr w:rsidR="002E5239" w:rsidRPr="002E5239" w:rsidSect="002C6BE8">
      <w:headerReference w:type="default" r:id="rId1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8F449C" w14:textId="77777777" w:rsidR="00C02726" w:rsidRDefault="00C02726" w:rsidP="000A0008">
      <w:r>
        <w:separator/>
      </w:r>
    </w:p>
  </w:endnote>
  <w:endnote w:type="continuationSeparator" w:id="0">
    <w:p w14:paraId="69093B1B" w14:textId="77777777" w:rsidR="00C02726" w:rsidRDefault="00C02726" w:rsidP="000A00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venir Next LT Pro">
    <w:panose1 w:val="020B0504020202020204"/>
    <w:charset w:val="4D"/>
    <w:family w:val="swiss"/>
    <w:pitch w:val="variable"/>
    <w:sig w:usb0="800000EF" w:usb1="5000204A" w:usb2="00000000" w:usb3="00000000" w:csb0="00000093"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6A988E" w14:textId="77777777" w:rsidR="00C02726" w:rsidRDefault="00C02726" w:rsidP="000A0008">
      <w:r>
        <w:separator/>
      </w:r>
    </w:p>
  </w:footnote>
  <w:footnote w:type="continuationSeparator" w:id="0">
    <w:p w14:paraId="10568CB7" w14:textId="77777777" w:rsidR="00C02726" w:rsidRDefault="00C02726" w:rsidP="000A000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12005B" w14:textId="37CBF561" w:rsidR="000A0008" w:rsidRDefault="000A0008">
    <w:pPr>
      <w:pStyle w:val="Header"/>
    </w:pPr>
    <w:r>
      <w:t xml:space="preserve">ECAD6007: The learner: who am I teaching? </w:t>
    </w:r>
    <w:r>
      <w:ptab w:relativeTo="margin" w:alignment="right" w:leader="none"/>
    </w:r>
    <w:r>
      <w:t>Student Number: 2110</w:t>
    </w:r>
    <w:r w:rsidR="000C5687">
      <w:t>412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C1DBA"/>
    <w:multiLevelType w:val="hybridMultilevel"/>
    <w:tmpl w:val="50B810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E3667C"/>
    <w:multiLevelType w:val="hybridMultilevel"/>
    <w:tmpl w:val="E9D066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79304DD"/>
    <w:multiLevelType w:val="hybridMultilevel"/>
    <w:tmpl w:val="84FE758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4FD97E98"/>
    <w:multiLevelType w:val="hybridMultilevel"/>
    <w:tmpl w:val="C7A82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5530C47"/>
    <w:multiLevelType w:val="hybridMultilevel"/>
    <w:tmpl w:val="210088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870040E"/>
    <w:multiLevelType w:val="multilevel"/>
    <w:tmpl w:val="5942C8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30325E7"/>
    <w:multiLevelType w:val="hybridMultilevel"/>
    <w:tmpl w:val="E60ACF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F305FCD"/>
    <w:multiLevelType w:val="hybridMultilevel"/>
    <w:tmpl w:val="19E822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9910868"/>
    <w:multiLevelType w:val="hybridMultilevel"/>
    <w:tmpl w:val="404E5B8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5"/>
  </w:num>
  <w:num w:numId="2">
    <w:abstractNumId w:val="0"/>
  </w:num>
  <w:num w:numId="3">
    <w:abstractNumId w:val="7"/>
  </w:num>
  <w:num w:numId="4">
    <w:abstractNumId w:val="3"/>
  </w:num>
  <w:num w:numId="5">
    <w:abstractNumId w:val="4"/>
  </w:num>
  <w:num w:numId="6">
    <w:abstractNumId w:val="6"/>
  </w:num>
  <w:num w:numId="7">
    <w:abstractNumId w:val="1"/>
  </w:num>
  <w:num w:numId="8">
    <w:abstractNumId w:val="8"/>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305C"/>
    <w:rsid w:val="00006F29"/>
    <w:rsid w:val="00007F5F"/>
    <w:rsid w:val="00016353"/>
    <w:rsid w:val="0003402B"/>
    <w:rsid w:val="0004072F"/>
    <w:rsid w:val="00041F2B"/>
    <w:rsid w:val="000515E1"/>
    <w:rsid w:val="000529D3"/>
    <w:rsid w:val="00061700"/>
    <w:rsid w:val="00076E2B"/>
    <w:rsid w:val="00083A2A"/>
    <w:rsid w:val="00084C7C"/>
    <w:rsid w:val="00092124"/>
    <w:rsid w:val="00094212"/>
    <w:rsid w:val="000946D5"/>
    <w:rsid w:val="000A0008"/>
    <w:rsid w:val="000A2059"/>
    <w:rsid w:val="000C1329"/>
    <w:rsid w:val="000C5687"/>
    <w:rsid w:val="000D0F1B"/>
    <w:rsid w:val="000D5E4C"/>
    <w:rsid w:val="000F311F"/>
    <w:rsid w:val="000F5693"/>
    <w:rsid w:val="001138B6"/>
    <w:rsid w:val="00157453"/>
    <w:rsid w:val="00183E82"/>
    <w:rsid w:val="0018404B"/>
    <w:rsid w:val="00187C2C"/>
    <w:rsid w:val="00193E4F"/>
    <w:rsid w:val="001B29D0"/>
    <w:rsid w:val="001B5648"/>
    <w:rsid w:val="001E4380"/>
    <w:rsid w:val="002153F5"/>
    <w:rsid w:val="0023005B"/>
    <w:rsid w:val="002330CA"/>
    <w:rsid w:val="00245B17"/>
    <w:rsid w:val="00261AB1"/>
    <w:rsid w:val="002721BE"/>
    <w:rsid w:val="00273FBD"/>
    <w:rsid w:val="00287376"/>
    <w:rsid w:val="00297D89"/>
    <w:rsid w:val="002A292B"/>
    <w:rsid w:val="002C6BE8"/>
    <w:rsid w:val="002E30CB"/>
    <w:rsid w:val="002E5239"/>
    <w:rsid w:val="002F3621"/>
    <w:rsid w:val="00311291"/>
    <w:rsid w:val="00320790"/>
    <w:rsid w:val="00324406"/>
    <w:rsid w:val="00333D2E"/>
    <w:rsid w:val="003617B3"/>
    <w:rsid w:val="00390EE3"/>
    <w:rsid w:val="003A469C"/>
    <w:rsid w:val="003A6464"/>
    <w:rsid w:val="003A734C"/>
    <w:rsid w:val="003D28BE"/>
    <w:rsid w:val="003E0AFB"/>
    <w:rsid w:val="003F673C"/>
    <w:rsid w:val="00414CC4"/>
    <w:rsid w:val="0042304D"/>
    <w:rsid w:val="00426D53"/>
    <w:rsid w:val="00447FB4"/>
    <w:rsid w:val="00454633"/>
    <w:rsid w:val="0045591A"/>
    <w:rsid w:val="00462267"/>
    <w:rsid w:val="00462B87"/>
    <w:rsid w:val="0046648B"/>
    <w:rsid w:val="00480252"/>
    <w:rsid w:val="00482810"/>
    <w:rsid w:val="00484CD7"/>
    <w:rsid w:val="0049208F"/>
    <w:rsid w:val="004A1C00"/>
    <w:rsid w:val="004A52CB"/>
    <w:rsid w:val="004E1F24"/>
    <w:rsid w:val="004E66EB"/>
    <w:rsid w:val="004F27EC"/>
    <w:rsid w:val="004F2F31"/>
    <w:rsid w:val="005015CE"/>
    <w:rsid w:val="00507C3F"/>
    <w:rsid w:val="00541E12"/>
    <w:rsid w:val="00580572"/>
    <w:rsid w:val="00587D6B"/>
    <w:rsid w:val="005942CF"/>
    <w:rsid w:val="005A058D"/>
    <w:rsid w:val="005B0343"/>
    <w:rsid w:val="005C2A68"/>
    <w:rsid w:val="005C6CD9"/>
    <w:rsid w:val="005D0857"/>
    <w:rsid w:val="005D2D0E"/>
    <w:rsid w:val="005E305C"/>
    <w:rsid w:val="005F06AB"/>
    <w:rsid w:val="005F1960"/>
    <w:rsid w:val="006056D2"/>
    <w:rsid w:val="00623336"/>
    <w:rsid w:val="0063724C"/>
    <w:rsid w:val="00640E8D"/>
    <w:rsid w:val="00661B3E"/>
    <w:rsid w:val="00665AF3"/>
    <w:rsid w:val="0068135A"/>
    <w:rsid w:val="006849D6"/>
    <w:rsid w:val="00690C1E"/>
    <w:rsid w:val="006A1F26"/>
    <w:rsid w:val="006A7CFD"/>
    <w:rsid w:val="006C6F66"/>
    <w:rsid w:val="006D0B40"/>
    <w:rsid w:val="00700799"/>
    <w:rsid w:val="0070616D"/>
    <w:rsid w:val="00717770"/>
    <w:rsid w:val="00746174"/>
    <w:rsid w:val="00767B73"/>
    <w:rsid w:val="00774579"/>
    <w:rsid w:val="00783A80"/>
    <w:rsid w:val="007852A4"/>
    <w:rsid w:val="007870CA"/>
    <w:rsid w:val="007975D2"/>
    <w:rsid w:val="007A0042"/>
    <w:rsid w:val="007C06FF"/>
    <w:rsid w:val="007C60BE"/>
    <w:rsid w:val="007E300E"/>
    <w:rsid w:val="007F6EE8"/>
    <w:rsid w:val="00817C16"/>
    <w:rsid w:val="00863079"/>
    <w:rsid w:val="0086433D"/>
    <w:rsid w:val="00885E93"/>
    <w:rsid w:val="00890E96"/>
    <w:rsid w:val="00892CD1"/>
    <w:rsid w:val="008A67E7"/>
    <w:rsid w:val="008C478B"/>
    <w:rsid w:val="008E4DAA"/>
    <w:rsid w:val="008E7CA2"/>
    <w:rsid w:val="008F3889"/>
    <w:rsid w:val="008F4F83"/>
    <w:rsid w:val="008F7D81"/>
    <w:rsid w:val="009449E7"/>
    <w:rsid w:val="009520BA"/>
    <w:rsid w:val="009535D1"/>
    <w:rsid w:val="009642FF"/>
    <w:rsid w:val="00971277"/>
    <w:rsid w:val="00974E54"/>
    <w:rsid w:val="00991204"/>
    <w:rsid w:val="00994B04"/>
    <w:rsid w:val="009951DF"/>
    <w:rsid w:val="00995847"/>
    <w:rsid w:val="009A24BA"/>
    <w:rsid w:val="009C430F"/>
    <w:rsid w:val="009C62B4"/>
    <w:rsid w:val="009F52F7"/>
    <w:rsid w:val="00A05A3B"/>
    <w:rsid w:val="00A22207"/>
    <w:rsid w:val="00A22ECC"/>
    <w:rsid w:val="00A23F15"/>
    <w:rsid w:val="00A2518D"/>
    <w:rsid w:val="00A3364F"/>
    <w:rsid w:val="00A36568"/>
    <w:rsid w:val="00A508FF"/>
    <w:rsid w:val="00A55B58"/>
    <w:rsid w:val="00A61EF7"/>
    <w:rsid w:val="00A82556"/>
    <w:rsid w:val="00A8269F"/>
    <w:rsid w:val="00AC1BB2"/>
    <w:rsid w:val="00AE3003"/>
    <w:rsid w:val="00B35C74"/>
    <w:rsid w:val="00B43A1D"/>
    <w:rsid w:val="00B700E0"/>
    <w:rsid w:val="00B72F14"/>
    <w:rsid w:val="00B76087"/>
    <w:rsid w:val="00B87818"/>
    <w:rsid w:val="00BA6E07"/>
    <w:rsid w:val="00BF34F5"/>
    <w:rsid w:val="00BF4C3D"/>
    <w:rsid w:val="00C02726"/>
    <w:rsid w:val="00C743E8"/>
    <w:rsid w:val="00C76F67"/>
    <w:rsid w:val="00C96BCA"/>
    <w:rsid w:val="00CB6E5C"/>
    <w:rsid w:val="00CC49B5"/>
    <w:rsid w:val="00CF7DB5"/>
    <w:rsid w:val="00D22B45"/>
    <w:rsid w:val="00D238E3"/>
    <w:rsid w:val="00D717F1"/>
    <w:rsid w:val="00D7463C"/>
    <w:rsid w:val="00D931A8"/>
    <w:rsid w:val="00DB2A52"/>
    <w:rsid w:val="00DC43C7"/>
    <w:rsid w:val="00DE11AD"/>
    <w:rsid w:val="00DE2C36"/>
    <w:rsid w:val="00DE6300"/>
    <w:rsid w:val="00E12E1B"/>
    <w:rsid w:val="00E54183"/>
    <w:rsid w:val="00E613C7"/>
    <w:rsid w:val="00E7044A"/>
    <w:rsid w:val="00E76AFE"/>
    <w:rsid w:val="00E8022C"/>
    <w:rsid w:val="00EA0F1D"/>
    <w:rsid w:val="00EB3EE4"/>
    <w:rsid w:val="00EC5D57"/>
    <w:rsid w:val="00F01D66"/>
    <w:rsid w:val="00F0555E"/>
    <w:rsid w:val="00F22328"/>
    <w:rsid w:val="00F4159B"/>
    <w:rsid w:val="00F772FB"/>
    <w:rsid w:val="00F77572"/>
    <w:rsid w:val="00F90AE7"/>
    <w:rsid w:val="00F929E0"/>
    <w:rsid w:val="00F94E39"/>
    <w:rsid w:val="00FB217D"/>
    <w:rsid w:val="00FD26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4F0826C"/>
  <w15:chartTrackingRefBased/>
  <w15:docId w15:val="{5331B00C-D25F-3649-8A37-4EA841D603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link w:val="Heading4Char"/>
    <w:uiPriority w:val="9"/>
    <w:qFormat/>
    <w:rsid w:val="00076E2B"/>
    <w:pPr>
      <w:spacing w:before="100" w:beforeAutospacing="1" w:after="100" w:afterAutospacing="1"/>
      <w:outlineLvl w:val="3"/>
    </w:pPr>
    <w:rPr>
      <w:rFonts w:ascii="Times New Roman" w:eastAsia="Times New Roman" w:hAnsi="Times New Roman" w:cs="Times New Roman"/>
      <w:b/>
      <w:bCs/>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F6EE8"/>
    <w:pPr>
      <w:ind w:left="720"/>
      <w:contextualSpacing/>
    </w:pPr>
  </w:style>
  <w:style w:type="paragraph" w:styleId="Header">
    <w:name w:val="header"/>
    <w:basedOn w:val="Normal"/>
    <w:link w:val="HeaderChar"/>
    <w:uiPriority w:val="99"/>
    <w:unhideWhenUsed/>
    <w:rsid w:val="000A0008"/>
    <w:pPr>
      <w:tabs>
        <w:tab w:val="center" w:pos="4513"/>
        <w:tab w:val="right" w:pos="9026"/>
      </w:tabs>
    </w:pPr>
  </w:style>
  <w:style w:type="character" w:customStyle="1" w:styleId="HeaderChar">
    <w:name w:val="Header Char"/>
    <w:basedOn w:val="DefaultParagraphFont"/>
    <w:link w:val="Header"/>
    <w:uiPriority w:val="99"/>
    <w:rsid w:val="000A0008"/>
  </w:style>
  <w:style w:type="paragraph" w:styleId="Footer">
    <w:name w:val="footer"/>
    <w:basedOn w:val="Normal"/>
    <w:link w:val="FooterChar"/>
    <w:uiPriority w:val="99"/>
    <w:unhideWhenUsed/>
    <w:rsid w:val="000A0008"/>
    <w:pPr>
      <w:tabs>
        <w:tab w:val="center" w:pos="4513"/>
        <w:tab w:val="right" w:pos="9026"/>
      </w:tabs>
    </w:pPr>
  </w:style>
  <w:style w:type="character" w:customStyle="1" w:styleId="FooterChar">
    <w:name w:val="Footer Char"/>
    <w:basedOn w:val="DefaultParagraphFont"/>
    <w:link w:val="Footer"/>
    <w:uiPriority w:val="99"/>
    <w:rsid w:val="000A0008"/>
  </w:style>
  <w:style w:type="character" w:customStyle="1" w:styleId="Heading4Char">
    <w:name w:val="Heading 4 Char"/>
    <w:basedOn w:val="DefaultParagraphFont"/>
    <w:link w:val="Heading4"/>
    <w:uiPriority w:val="9"/>
    <w:rsid w:val="00076E2B"/>
    <w:rPr>
      <w:rFonts w:ascii="Times New Roman" w:eastAsia="Times New Roman" w:hAnsi="Times New Roman" w:cs="Times New Roman"/>
      <w:b/>
      <w:bCs/>
      <w:lang w:eastAsia="en-GB"/>
    </w:rPr>
  </w:style>
  <w:style w:type="character" w:styleId="Strong">
    <w:name w:val="Strong"/>
    <w:basedOn w:val="DefaultParagraphFont"/>
    <w:uiPriority w:val="22"/>
    <w:qFormat/>
    <w:rsid w:val="00076E2B"/>
    <w:rPr>
      <w:b/>
      <w:bCs/>
    </w:rPr>
  </w:style>
  <w:style w:type="character" w:styleId="Hyperlink">
    <w:name w:val="Hyperlink"/>
    <w:basedOn w:val="DefaultParagraphFont"/>
    <w:uiPriority w:val="99"/>
    <w:unhideWhenUsed/>
    <w:rsid w:val="00A3364F"/>
    <w:rPr>
      <w:color w:val="0563C1" w:themeColor="hyperlink"/>
      <w:u w:val="single"/>
    </w:rPr>
  </w:style>
  <w:style w:type="character" w:styleId="UnresolvedMention">
    <w:name w:val="Unresolved Mention"/>
    <w:basedOn w:val="DefaultParagraphFont"/>
    <w:uiPriority w:val="99"/>
    <w:semiHidden/>
    <w:unhideWhenUsed/>
    <w:rsid w:val="00A3364F"/>
    <w:rPr>
      <w:color w:val="605E5C"/>
      <w:shd w:val="clear" w:color="auto" w:fill="E1DFDD"/>
    </w:rPr>
  </w:style>
  <w:style w:type="character" w:styleId="FollowedHyperlink">
    <w:name w:val="FollowedHyperlink"/>
    <w:basedOn w:val="DefaultParagraphFont"/>
    <w:uiPriority w:val="99"/>
    <w:semiHidden/>
    <w:unhideWhenUsed/>
    <w:rsid w:val="00971277"/>
    <w:rPr>
      <w:color w:val="954F72" w:themeColor="followedHyperlink"/>
      <w:u w:val="single"/>
    </w:rPr>
  </w:style>
  <w:style w:type="table" w:styleId="TableGrid">
    <w:name w:val="Table Grid"/>
    <w:basedOn w:val="TableNormal"/>
    <w:uiPriority w:val="39"/>
    <w:rsid w:val="000F311F"/>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433096">
      <w:bodyDiv w:val="1"/>
      <w:marLeft w:val="0"/>
      <w:marRight w:val="0"/>
      <w:marTop w:val="0"/>
      <w:marBottom w:val="0"/>
      <w:divBdr>
        <w:top w:val="none" w:sz="0" w:space="0" w:color="auto"/>
        <w:left w:val="none" w:sz="0" w:space="0" w:color="auto"/>
        <w:bottom w:val="none" w:sz="0" w:space="0" w:color="auto"/>
        <w:right w:val="none" w:sz="0" w:space="0" w:color="auto"/>
      </w:divBdr>
    </w:div>
    <w:div w:id="468934028">
      <w:bodyDiv w:val="1"/>
      <w:marLeft w:val="0"/>
      <w:marRight w:val="0"/>
      <w:marTop w:val="0"/>
      <w:marBottom w:val="0"/>
      <w:divBdr>
        <w:top w:val="none" w:sz="0" w:space="0" w:color="auto"/>
        <w:left w:val="none" w:sz="0" w:space="0" w:color="auto"/>
        <w:bottom w:val="none" w:sz="0" w:space="0" w:color="auto"/>
        <w:right w:val="none" w:sz="0" w:space="0" w:color="auto"/>
      </w:divBdr>
    </w:div>
    <w:div w:id="531846549">
      <w:bodyDiv w:val="1"/>
      <w:marLeft w:val="0"/>
      <w:marRight w:val="0"/>
      <w:marTop w:val="0"/>
      <w:marBottom w:val="0"/>
      <w:divBdr>
        <w:top w:val="none" w:sz="0" w:space="0" w:color="auto"/>
        <w:left w:val="none" w:sz="0" w:space="0" w:color="auto"/>
        <w:bottom w:val="none" w:sz="0" w:space="0" w:color="auto"/>
        <w:right w:val="none" w:sz="0" w:space="0" w:color="auto"/>
      </w:divBdr>
    </w:div>
    <w:div w:id="730927556">
      <w:bodyDiv w:val="1"/>
      <w:marLeft w:val="0"/>
      <w:marRight w:val="0"/>
      <w:marTop w:val="0"/>
      <w:marBottom w:val="0"/>
      <w:divBdr>
        <w:top w:val="none" w:sz="0" w:space="0" w:color="auto"/>
        <w:left w:val="none" w:sz="0" w:space="0" w:color="auto"/>
        <w:bottom w:val="none" w:sz="0" w:space="0" w:color="auto"/>
        <w:right w:val="none" w:sz="0" w:space="0" w:color="auto"/>
      </w:divBdr>
    </w:div>
    <w:div w:id="978875886">
      <w:bodyDiv w:val="1"/>
      <w:marLeft w:val="0"/>
      <w:marRight w:val="0"/>
      <w:marTop w:val="0"/>
      <w:marBottom w:val="0"/>
      <w:divBdr>
        <w:top w:val="none" w:sz="0" w:space="0" w:color="auto"/>
        <w:left w:val="none" w:sz="0" w:space="0" w:color="auto"/>
        <w:bottom w:val="none" w:sz="0" w:space="0" w:color="auto"/>
        <w:right w:val="none" w:sz="0" w:space="0" w:color="auto"/>
      </w:divBdr>
    </w:div>
    <w:div w:id="1071003370">
      <w:bodyDiv w:val="1"/>
      <w:marLeft w:val="0"/>
      <w:marRight w:val="0"/>
      <w:marTop w:val="0"/>
      <w:marBottom w:val="0"/>
      <w:divBdr>
        <w:top w:val="none" w:sz="0" w:space="0" w:color="auto"/>
        <w:left w:val="none" w:sz="0" w:space="0" w:color="auto"/>
        <w:bottom w:val="none" w:sz="0" w:space="0" w:color="auto"/>
        <w:right w:val="none" w:sz="0" w:space="0" w:color="auto"/>
      </w:divBdr>
    </w:div>
    <w:div w:id="1191190536">
      <w:bodyDiv w:val="1"/>
      <w:marLeft w:val="0"/>
      <w:marRight w:val="0"/>
      <w:marTop w:val="0"/>
      <w:marBottom w:val="0"/>
      <w:divBdr>
        <w:top w:val="none" w:sz="0" w:space="0" w:color="auto"/>
        <w:left w:val="none" w:sz="0" w:space="0" w:color="auto"/>
        <w:bottom w:val="none" w:sz="0" w:space="0" w:color="auto"/>
        <w:right w:val="none" w:sz="0" w:space="0" w:color="auto"/>
      </w:divBdr>
    </w:div>
    <w:div w:id="1254242322">
      <w:bodyDiv w:val="1"/>
      <w:marLeft w:val="0"/>
      <w:marRight w:val="0"/>
      <w:marTop w:val="0"/>
      <w:marBottom w:val="0"/>
      <w:divBdr>
        <w:top w:val="none" w:sz="0" w:space="0" w:color="auto"/>
        <w:left w:val="none" w:sz="0" w:space="0" w:color="auto"/>
        <w:bottom w:val="none" w:sz="0" w:space="0" w:color="auto"/>
        <w:right w:val="none" w:sz="0" w:space="0" w:color="auto"/>
      </w:divBdr>
    </w:div>
    <w:div w:id="1344163942">
      <w:bodyDiv w:val="1"/>
      <w:marLeft w:val="0"/>
      <w:marRight w:val="0"/>
      <w:marTop w:val="0"/>
      <w:marBottom w:val="0"/>
      <w:divBdr>
        <w:top w:val="none" w:sz="0" w:space="0" w:color="auto"/>
        <w:left w:val="none" w:sz="0" w:space="0" w:color="auto"/>
        <w:bottom w:val="none" w:sz="0" w:space="0" w:color="auto"/>
        <w:right w:val="none" w:sz="0" w:space="0" w:color="auto"/>
      </w:divBdr>
    </w:div>
    <w:div w:id="1470242015">
      <w:bodyDiv w:val="1"/>
      <w:marLeft w:val="0"/>
      <w:marRight w:val="0"/>
      <w:marTop w:val="0"/>
      <w:marBottom w:val="0"/>
      <w:divBdr>
        <w:top w:val="none" w:sz="0" w:space="0" w:color="auto"/>
        <w:left w:val="none" w:sz="0" w:space="0" w:color="auto"/>
        <w:bottom w:val="none" w:sz="0" w:space="0" w:color="auto"/>
        <w:right w:val="none" w:sz="0" w:space="0" w:color="auto"/>
      </w:divBdr>
    </w:div>
    <w:div w:id="1513110210">
      <w:bodyDiv w:val="1"/>
      <w:marLeft w:val="0"/>
      <w:marRight w:val="0"/>
      <w:marTop w:val="0"/>
      <w:marBottom w:val="0"/>
      <w:divBdr>
        <w:top w:val="none" w:sz="0" w:space="0" w:color="auto"/>
        <w:left w:val="none" w:sz="0" w:space="0" w:color="auto"/>
        <w:bottom w:val="none" w:sz="0" w:space="0" w:color="auto"/>
        <w:right w:val="none" w:sz="0" w:space="0" w:color="auto"/>
      </w:divBdr>
    </w:div>
    <w:div w:id="1591229945">
      <w:bodyDiv w:val="1"/>
      <w:marLeft w:val="0"/>
      <w:marRight w:val="0"/>
      <w:marTop w:val="0"/>
      <w:marBottom w:val="0"/>
      <w:divBdr>
        <w:top w:val="none" w:sz="0" w:space="0" w:color="auto"/>
        <w:left w:val="none" w:sz="0" w:space="0" w:color="auto"/>
        <w:bottom w:val="none" w:sz="0" w:space="0" w:color="auto"/>
        <w:right w:val="none" w:sz="0" w:space="0" w:color="auto"/>
      </w:divBdr>
    </w:div>
    <w:div w:id="1724407984">
      <w:bodyDiv w:val="1"/>
      <w:marLeft w:val="0"/>
      <w:marRight w:val="0"/>
      <w:marTop w:val="0"/>
      <w:marBottom w:val="0"/>
      <w:divBdr>
        <w:top w:val="none" w:sz="0" w:space="0" w:color="auto"/>
        <w:left w:val="none" w:sz="0" w:space="0" w:color="auto"/>
        <w:bottom w:val="none" w:sz="0" w:space="0" w:color="auto"/>
        <w:right w:val="none" w:sz="0" w:space="0" w:color="auto"/>
      </w:divBdr>
    </w:div>
    <w:div w:id="1790779512">
      <w:bodyDiv w:val="1"/>
      <w:marLeft w:val="0"/>
      <w:marRight w:val="0"/>
      <w:marTop w:val="0"/>
      <w:marBottom w:val="0"/>
      <w:divBdr>
        <w:top w:val="none" w:sz="0" w:space="0" w:color="auto"/>
        <w:left w:val="none" w:sz="0" w:space="0" w:color="auto"/>
        <w:bottom w:val="none" w:sz="0" w:space="0" w:color="auto"/>
        <w:right w:val="none" w:sz="0" w:space="0" w:color="auto"/>
      </w:divBdr>
    </w:div>
    <w:div w:id="2024282562">
      <w:bodyDiv w:val="1"/>
      <w:marLeft w:val="0"/>
      <w:marRight w:val="0"/>
      <w:marTop w:val="0"/>
      <w:marBottom w:val="0"/>
      <w:divBdr>
        <w:top w:val="none" w:sz="0" w:space="0" w:color="auto"/>
        <w:left w:val="none" w:sz="0" w:space="0" w:color="auto"/>
        <w:bottom w:val="none" w:sz="0" w:space="0" w:color="auto"/>
        <w:right w:val="none" w:sz="0" w:space="0" w:color="auto"/>
      </w:divBdr>
    </w:div>
    <w:div w:id="20854941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usiness.senedd.wales/documents/s82245/CR%2033%20Welsh%20Local%20Government%20Association%20WLGA%20Association%20of%20Directors%20of%20Education%20in%20Wales%20AD.html?CT=2"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wcpp.org.uk/publication/future-of-work-in-wales/"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mrsdevelopmentlab.co.uk/smrs/marketing/SMRS-Youth-In-Focus-TheBigIssuesMatter.pdf" TargetMode="External"/><Relationship Id="rId5" Type="http://schemas.openxmlformats.org/officeDocument/2006/relationships/footnotes" Target="footnotes.xml"/><Relationship Id="rId10" Type="http://schemas.openxmlformats.org/officeDocument/2006/relationships/hyperlink" Target="https://www.unwomenuk.org/site/wp-content/uploads/2021/03/APPG-UN-Women_Sexual-Harassment-Report_2021.pdf" TargetMode="External"/><Relationship Id="rId4" Type="http://schemas.openxmlformats.org/officeDocument/2006/relationships/webSettings" Target="webSettings.xml"/><Relationship Id="rId9" Type="http://schemas.openxmlformats.org/officeDocument/2006/relationships/hyperlink" Target="https://www.youtube.com/watch?v=yrYGFdzQSmg"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574</TotalTime>
  <Pages>15</Pages>
  <Words>4769</Words>
  <Characters>27186</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Anderson</dc:creator>
  <cp:keywords/>
  <dc:description/>
  <cp:lastModifiedBy>Emily Anderson</cp:lastModifiedBy>
  <cp:revision>12</cp:revision>
  <dcterms:created xsi:type="dcterms:W3CDTF">2021-10-28T10:58:00Z</dcterms:created>
  <dcterms:modified xsi:type="dcterms:W3CDTF">2021-10-29T21:29:00Z</dcterms:modified>
</cp:coreProperties>
</file>