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E7BBB" w14:textId="77777777" w:rsidR="00A7745A" w:rsidRDefault="004367A9">
      <w:r>
        <w:rPr>
          <w:noProof/>
          <w:lang w:eastAsia="en-IN" w:bidi="ml-IN"/>
        </w:rPr>
        <w:drawing>
          <wp:inline distT="0" distB="0" distL="0" distR="0" wp14:anchorId="720A4C39" wp14:editId="101B0CB0">
            <wp:extent cx="2247619" cy="876190"/>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47619" cy="876190"/>
                    </a:xfrm>
                    <a:prstGeom prst="rect">
                      <a:avLst/>
                    </a:prstGeom>
                  </pic:spPr>
                </pic:pic>
              </a:graphicData>
            </a:graphic>
          </wp:inline>
        </w:drawing>
      </w:r>
    </w:p>
    <w:p w14:paraId="76ADB0B6" w14:textId="77777777" w:rsidR="004367A9" w:rsidRDefault="004367A9"/>
    <w:p w14:paraId="00613905" w14:textId="77777777" w:rsidR="004367A9" w:rsidRDefault="004367A9"/>
    <w:p w14:paraId="2CD534E2" w14:textId="77777777" w:rsidR="004367A9" w:rsidRDefault="004367A9"/>
    <w:p w14:paraId="0A5A8132" w14:textId="77777777" w:rsidR="004367A9" w:rsidRDefault="004367A9" w:rsidP="004367A9">
      <w:pPr>
        <w:spacing w:line="360" w:lineRule="auto"/>
        <w:jc w:val="center"/>
        <w:rPr>
          <w:rFonts w:ascii="Arial" w:hAnsi="Arial" w:cs="Arial"/>
          <w:b/>
          <w:bCs/>
        </w:rPr>
      </w:pPr>
      <w:r w:rsidRPr="004367A9">
        <w:rPr>
          <w:rFonts w:ascii="Arial" w:hAnsi="Arial" w:cs="Arial"/>
          <w:b/>
          <w:bCs/>
        </w:rPr>
        <w:t xml:space="preserve">MBA </w:t>
      </w:r>
    </w:p>
    <w:p w14:paraId="4D1B1AC7" w14:textId="77777777" w:rsidR="004367A9" w:rsidRPr="004367A9" w:rsidRDefault="004367A9" w:rsidP="004367A9">
      <w:pPr>
        <w:spacing w:line="360" w:lineRule="auto"/>
        <w:jc w:val="center"/>
        <w:rPr>
          <w:rFonts w:ascii="Arial" w:hAnsi="Arial" w:cs="Arial"/>
          <w:b/>
          <w:bCs/>
        </w:rPr>
      </w:pPr>
      <w:r w:rsidRPr="004367A9">
        <w:rPr>
          <w:rFonts w:ascii="Arial" w:hAnsi="Arial" w:cs="Arial"/>
          <w:b/>
          <w:bCs/>
        </w:rPr>
        <w:t>ENTREPRENURESHIP</w:t>
      </w:r>
    </w:p>
    <w:p w14:paraId="23DF264D" w14:textId="77777777" w:rsidR="004367A9" w:rsidRDefault="004367A9" w:rsidP="004367A9">
      <w:pPr>
        <w:spacing w:line="360" w:lineRule="auto"/>
        <w:jc w:val="center"/>
        <w:rPr>
          <w:rFonts w:ascii="Arial" w:hAnsi="Arial" w:cs="Arial"/>
          <w:b/>
          <w:bCs/>
        </w:rPr>
      </w:pPr>
      <w:r w:rsidRPr="004367A9">
        <w:rPr>
          <w:rFonts w:ascii="Arial" w:hAnsi="Arial" w:cs="Arial"/>
          <w:b/>
          <w:bCs/>
        </w:rPr>
        <w:t>LCMB7004</w:t>
      </w:r>
    </w:p>
    <w:p w14:paraId="42CD21ED" w14:textId="77777777" w:rsidR="004367A9" w:rsidRDefault="004367A9" w:rsidP="004367A9">
      <w:pPr>
        <w:spacing w:line="360" w:lineRule="auto"/>
        <w:jc w:val="center"/>
        <w:rPr>
          <w:rFonts w:ascii="Arial" w:hAnsi="Arial" w:cs="Arial"/>
          <w:b/>
          <w:bCs/>
        </w:rPr>
      </w:pPr>
      <w:r w:rsidRPr="004367A9">
        <w:rPr>
          <w:rFonts w:ascii="Arial" w:hAnsi="Arial" w:cs="Arial"/>
          <w:b/>
          <w:bCs/>
        </w:rPr>
        <w:t>V</w:t>
      </w:r>
      <w:r>
        <w:rPr>
          <w:rFonts w:ascii="Arial" w:hAnsi="Arial" w:cs="Arial"/>
          <w:b/>
          <w:bCs/>
        </w:rPr>
        <w:t xml:space="preserve">ASILIOS TAVLARIDIS </w:t>
      </w:r>
    </w:p>
    <w:p w14:paraId="529B65A7" w14:textId="77777777" w:rsidR="004367A9" w:rsidRDefault="004367A9" w:rsidP="004367A9">
      <w:pPr>
        <w:spacing w:line="360" w:lineRule="auto"/>
        <w:jc w:val="center"/>
        <w:rPr>
          <w:rFonts w:ascii="Arial" w:hAnsi="Arial" w:cs="Arial"/>
          <w:b/>
          <w:bCs/>
        </w:rPr>
      </w:pPr>
    </w:p>
    <w:p w14:paraId="2E97885E" w14:textId="77777777" w:rsidR="004367A9" w:rsidRDefault="004367A9" w:rsidP="004367A9">
      <w:pPr>
        <w:spacing w:line="360" w:lineRule="auto"/>
        <w:jc w:val="center"/>
        <w:rPr>
          <w:rFonts w:ascii="Arial" w:hAnsi="Arial" w:cs="Arial"/>
          <w:b/>
          <w:bCs/>
        </w:rPr>
      </w:pPr>
    </w:p>
    <w:p w14:paraId="065749AE" w14:textId="77777777" w:rsidR="004367A9" w:rsidRDefault="004367A9" w:rsidP="004367A9">
      <w:pPr>
        <w:spacing w:line="360" w:lineRule="auto"/>
        <w:jc w:val="center"/>
        <w:rPr>
          <w:rFonts w:ascii="Arial" w:hAnsi="Arial" w:cs="Arial"/>
          <w:b/>
          <w:bCs/>
        </w:rPr>
      </w:pPr>
    </w:p>
    <w:p w14:paraId="5DB24F48" w14:textId="77777777" w:rsidR="004367A9" w:rsidRDefault="004367A9" w:rsidP="004367A9">
      <w:pPr>
        <w:spacing w:line="360" w:lineRule="auto"/>
        <w:jc w:val="center"/>
        <w:rPr>
          <w:rFonts w:ascii="Arial" w:hAnsi="Arial" w:cs="Arial"/>
          <w:b/>
          <w:bCs/>
        </w:rPr>
      </w:pPr>
    </w:p>
    <w:p w14:paraId="1C986A67" w14:textId="77777777" w:rsidR="004367A9" w:rsidRDefault="004367A9" w:rsidP="004367A9">
      <w:pPr>
        <w:spacing w:line="360" w:lineRule="auto"/>
        <w:jc w:val="center"/>
        <w:rPr>
          <w:rFonts w:ascii="Arial" w:hAnsi="Arial" w:cs="Arial"/>
          <w:b/>
          <w:bCs/>
        </w:rPr>
      </w:pPr>
    </w:p>
    <w:p w14:paraId="1E36C4D1" w14:textId="77777777" w:rsidR="004367A9" w:rsidRDefault="004367A9" w:rsidP="004367A9">
      <w:pPr>
        <w:spacing w:line="360" w:lineRule="auto"/>
        <w:jc w:val="center"/>
        <w:rPr>
          <w:rFonts w:ascii="Arial" w:hAnsi="Arial" w:cs="Arial"/>
          <w:b/>
          <w:bCs/>
        </w:rPr>
      </w:pPr>
    </w:p>
    <w:p w14:paraId="36293FC5" w14:textId="77777777" w:rsidR="004367A9" w:rsidRDefault="004367A9" w:rsidP="004367A9">
      <w:pPr>
        <w:spacing w:line="360" w:lineRule="auto"/>
        <w:jc w:val="center"/>
        <w:rPr>
          <w:rFonts w:ascii="Arial" w:hAnsi="Arial" w:cs="Arial"/>
          <w:b/>
          <w:bCs/>
        </w:rPr>
      </w:pPr>
    </w:p>
    <w:p w14:paraId="67804B18" w14:textId="77777777" w:rsidR="004367A9" w:rsidRDefault="004367A9" w:rsidP="004367A9">
      <w:pPr>
        <w:spacing w:line="360" w:lineRule="auto"/>
        <w:jc w:val="center"/>
        <w:rPr>
          <w:rFonts w:ascii="Arial" w:hAnsi="Arial" w:cs="Arial"/>
          <w:b/>
          <w:bCs/>
        </w:rPr>
      </w:pPr>
    </w:p>
    <w:p w14:paraId="3FCDD274" w14:textId="77777777" w:rsidR="004367A9" w:rsidRDefault="004367A9" w:rsidP="004367A9">
      <w:pPr>
        <w:spacing w:line="360" w:lineRule="auto"/>
        <w:jc w:val="center"/>
        <w:rPr>
          <w:rFonts w:ascii="Arial" w:hAnsi="Arial" w:cs="Arial"/>
          <w:b/>
          <w:bCs/>
        </w:rPr>
      </w:pPr>
    </w:p>
    <w:p w14:paraId="560F73D9" w14:textId="77777777" w:rsidR="004367A9" w:rsidRDefault="004367A9" w:rsidP="004367A9">
      <w:pPr>
        <w:spacing w:line="360" w:lineRule="auto"/>
        <w:jc w:val="center"/>
        <w:rPr>
          <w:rFonts w:ascii="Arial" w:hAnsi="Arial" w:cs="Arial"/>
          <w:b/>
          <w:bCs/>
        </w:rPr>
      </w:pPr>
    </w:p>
    <w:p w14:paraId="29DC1F27" w14:textId="77777777" w:rsidR="004367A9" w:rsidRDefault="004367A9" w:rsidP="004367A9">
      <w:pPr>
        <w:spacing w:line="360" w:lineRule="auto"/>
        <w:jc w:val="center"/>
        <w:rPr>
          <w:rFonts w:ascii="Arial" w:hAnsi="Arial" w:cs="Arial"/>
          <w:b/>
          <w:bCs/>
        </w:rPr>
      </w:pPr>
    </w:p>
    <w:p w14:paraId="7CA3F467" w14:textId="77777777" w:rsidR="004367A9" w:rsidRDefault="004367A9" w:rsidP="004367A9">
      <w:pPr>
        <w:spacing w:line="360" w:lineRule="auto"/>
        <w:jc w:val="center"/>
        <w:rPr>
          <w:rFonts w:ascii="Arial" w:hAnsi="Arial" w:cs="Arial"/>
          <w:b/>
          <w:bCs/>
        </w:rPr>
      </w:pPr>
    </w:p>
    <w:p w14:paraId="38E4206F" w14:textId="77777777" w:rsidR="004367A9" w:rsidRDefault="004367A9" w:rsidP="004367A9">
      <w:pPr>
        <w:spacing w:line="360" w:lineRule="auto"/>
        <w:jc w:val="center"/>
        <w:rPr>
          <w:rFonts w:ascii="Arial" w:hAnsi="Arial" w:cs="Arial"/>
          <w:b/>
          <w:bCs/>
        </w:rPr>
      </w:pPr>
    </w:p>
    <w:p w14:paraId="22BD1679" w14:textId="77777777" w:rsidR="004367A9" w:rsidRDefault="004367A9" w:rsidP="004367A9">
      <w:pPr>
        <w:spacing w:line="360" w:lineRule="auto"/>
        <w:jc w:val="center"/>
        <w:rPr>
          <w:rFonts w:ascii="Arial" w:hAnsi="Arial" w:cs="Arial"/>
          <w:b/>
          <w:bCs/>
        </w:rPr>
      </w:pPr>
    </w:p>
    <w:p w14:paraId="3BE61F1C" w14:textId="62FE56C0" w:rsidR="009603F5" w:rsidRDefault="009603F5" w:rsidP="004367A9">
      <w:pPr>
        <w:spacing w:line="360" w:lineRule="auto"/>
        <w:jc w:val="both"/>
        <w:rPr>
          <w:rFonts w:ascii="Arial" w:hAnsi="Arial" w:cs="Arial"/>
          <w:b/>
          <w:bCs/>
        </w:rPr>
      </w:pPr>
      <w:r>
        <w:rPr>
          <w:rFonts w:ascii="Arial" w:hAnsi="Arial" w:cs="Arial"/>
          <w:b/>
          <w:bCs/>
        </w:rPr>
        <w:t>NAME : MISHAB CHANDAPARAMBIL</w:t>
      </w:r>
    </w:p>
    <w:p w14:paraId="52893C29" w14:textId="0642633F" w:rsidR="004367A9" w:rsidRDefault="004367A9" w:rsidP="004367A9">
      <w:pPr>
        <w:spacing w:line="360" w:lineRule="auto"/>
        <w:jc w:val="both"/>
        <w:rPr>
          <w:rFonts w:ascii="Arial" w:hAnsi="Arial" w:cs="Arial"/>
          <w:b/>
          <w:bCs/>
        </w:rPr>
      </w:pPr>
      <w:r>
        <w:rPr>
          <w:rFonts w:ascii="Arial" w:hAnsi="Arial" w:cs="Arial"/>
          <w:b/>
          <w:bCs/>
        </w:rPr>
        <w:t>Student ID:</w:t>
      </w:r>
      <w:r w:rsidR="009603F5">
        <w:rPr>
          <w:rFonts w:ascii="Arial" w:hAnsi="Arial" w:cs="Arial"/>
          <w:b/>
          <w:bCs/>
        </w:rPr>
        <w:t xml:space="preserve"> 2243796</w:t>
      </w:r>
    </w:p>
    <w:p w14:paraId="75D5C902" w14:textId="77777777" w:rsidR="004367A9" w:rsidRDefault="004367A9" w:rsidP="004367A9">
      <w:pPr>
        <w:spacing w:line="360" w:lineRule="auto"/>
        <w:jc w:val="both"/>
        <w:rPr>
          <w:rFonts w:ascii="Arial" w:hAnsi="Arial" w:cs="Arial"/>
          <w:b/>
          <w:bCs/>
        </w:rPr>
      </w:pPr>
      <w:r>
        <w:rPr>
          <w:rFonts w:ascii="Arial" w:hAnsi="Arial" w:cs="Arial"/>
          <w:b/>
          <w:bCs/>
        </w:rPr>
        <w:t>Word Count:</w:t>
      </w:r>
      <w:r w:rsidR="00144C12">
        <w:rPr>
          <w:rFonts w:ascii="Arial" w:hAnsi="Arial" w:cs="Arial"/>
          <w:b/>
          <w:bCs/>
        </w:rPr>
        <w:t xml:space="preserve"> 2571</w:t>
      </w:r>
    </w:p>
    <w:p w14:paraId="258D42F2" w14:textId="77777777" w:rsidR="0015167D" w:rsidRDefault="0015167D" w:rsidP="004367A9">
      <w:pPr>
        <w:spacing w:line="360" w:lineRule="auto"/>
        <w:jc w:val="center"/>
        <w:rPr>
          <w:rFonts w:ascii="Arial" w:hAnsi="Arial" w:cs="Arial"/>
          <w:b/>
          <w:bCs/>
        </w:rPr>
      </w:pPr>
    </w:p>
    <w:p w14:paraId="374E0313" w14:textId="77777777" w:rsidR="0015167D" w:rsidRDefault="0015167D" w:rsidP="004367A9">
      <w:pPr>
        <w:spacing w:line="360" w:lineRule="auto"/>
        <w:jc w:val="center"/>
        <w:rPr>
          <w:rFonts w:ascii="Arial" w:hAnsi="Arial" w:cs="Arial"/>
          <w:b/>
          <w:bCs/>
        </w:rPr>
      </w:pPr>
    </w:p>
    <w:p w14:paraId="46D8BC7B" w14:textId="77777777" w:rsidR="0015167D" w:rsidRDefault="0015167D" w:rsidP="004367A9">
      <w:pPr>
        <w:spacing w:line="360" w:lineRule="auto"/>
        <w:jc w:val="center"/>
        <w:rPr>
          <w:rFonts w:ascii="Arial" w:hAnsi="Arial" w:cs="Arial"/>
          <w:b/>
          <w:bCs/>
        </w:rPr>
      </w:pPr>
    </w:p>
    <w:p w14:paraId="03C38697" w14:textId="77777777" w:rsidR="004367A9" w:rsidRDefault="004367A9" w:rsidP="004367A9">
      <w:pPr>
        <w:spacing w:line="360" w:lineRule="auto"/>
        <w:jc w:val="center"/>
        <w:rPr>
          <w:rFonts w:ascii="Arial" w:hAnsi="Arial" w:cs="Arial"/>
          <w:b/>
          <w:bCs/>
        </w:rPr>
      </w:pPr>
      <w:r>
        <w:rPr>
          <w:rFonts w:ascii="Arial" w:hAnsi="Arial" w:cs="Arial"/>
          <w:b/>
          <w:bCs/>
        </w:rPr>
        <w:t>TABLE OF CONTENTS</w:t>
      </w:r>
    </w:p>
    <w:p w14:paraId="7F0F0267" w14:textId="77777777" w:rsidR="004367A9" w:rsidRDefault="004367A9" w:rsidP="004367A9">
      <w:pPr>
        <w:spacing w:line="360" w:lineRule="auto"/>
        <w:jc w:val="both"/>
        <w:rPr>
          <w:rFonts w:ascii="Arial" w:hAnsi="Arial" w:cs="Arial"/>
          <w:b/>
          <w:bCs/>
        </w:rPr>
      </w:pPr>
    </w:p>
    <w:p w14:paraId="7DDC286B" w14:textId="77777777" w:rsidR="004367A9" w:rsidRDefault="00D521D7" w:rsidP="004367A9">
      <w:pPr>
        <w:spacing w:line="360" w:lineRule="auto"/>
        <w:jc w:val="both"/>
        <w:rPr>
          <w:rFonts w:ascii="Arial" w:hAnsi="Arial" w:cs="Arial"/>
        </w:rPr>
      </w:pPr>
      <w:r w:rsidRPr="00D521D7">
        <w:rPr>
          <w:rFonts w:ascii="Arial" w:hAnsi="Arial" w:cs="Arial"/>
        </w:rPr>
        <w:t>1.  OVERVIEW OF BUSINESS IDEA</w:t>
      </w:r>
      <w:r>
        <w:rPr>
          <w:rFonts w:ascii="Arial" w:hAnsi="Arial" w:cs="Arial"/>
        </w:rPr>
        <w:t>………………………………………………………..3</w:t>
      </w:r>
    </w:p>
    <w:p w14:paraId="02078C95" w14:textId="77777777" w:rsidR="00D521D7" w:rsidRDefault="00D521D7" w:rsidP="004367A9">
      <w:pPr>
        <w:spacing w:line="360" w:lineRule="auto"/>
        <w:jc w:val="both"/>
        <w:rPr>
          <w:rFonts w:ascii="Arial" w:hAnsi="Arial" w:cs="Arial"/>
        </w:rPr>
      </w:pPr>
      <w:r w:rsidRPr="00D521D7">
        <w:rPr>
          <w:rFonts w:ascii="Arial" w:hAnsi="Arial" w:cs="Arial"/>
        </w:rPr>
        <w:t>2. IDENTIFYING AND ADDRESSING THE GAP</w:t>
      </w:r>
      <w:r>
        <w:rPr>
          <w:rFonts w:ascii="Arial" w:hAnsi="Arial" w:cs="Arial"/>
        </w:rPr>
        <w:t>…………………………………………..3</w:t>
      </w:r>
    </w:p>
    <w:p w14:paraId="76A8DF68" w14:textId="77777777" w:rsidR="00D521D7" w:rsidRDefault="00D521D7" w:rsidP="004367A9">
      <w:pPr>
        <w:spacing w:line="360" w:lineRule="auto"/>
        <w:jc w:val="both"/>
        <w:rPr>
          <w:rFonts w:ascii="Arial" w:hAnsi="Arial" w:cs="Arial"/>
        </w:rPr>
      </w:pPr>
      <w:r w:rsidRPr="00D521D7">
        <w:rPr>
          <w:rFonts w:ascii="Arial" w:hAnsi="Arial" w:cs="Arial"/>
        </w:rPr>
        <w:t>3. LOCATION AND LEGAL ENTITY</w:t>
      </w:r>
      <w:r>
        <w:rPr>
          <w:rFonts w:ascii="Arial" w:hAnsi="Arial" w:cs="Arial"/>
        </w:rPr>
        <w:t>…………………………………………………………5</w:t>
      </w:r>
    </w:p>
    <w:p w14:paraId="478F8A3A" w14:textId="77777777" w:rsidR="00D521D7" w:rsidRDefault="00D521D7" w:rsidP="004367A9">
      <w:pPr>
        <w:spacing w:line="360" w:lineRule="auto"/>
        <w:jc w:val="both"/>
        <w:rPr>
          <w:rFonts w:ascii="Arial" w:hAnsi="Arial" w:cs="Arial"/>
        </w:rPr>
      </w:pPr>
      <w:r w:rsidRPr="00D521D7">
        <w:rPr>
          <w:rFonts w:ascii="Arial" w:hAnsi="Arial" w:cs="Arial"/>
        </w:rPr>
        <w:t>4. SWOT ANALYSIS</w:t>
      </w:r>
      <w:r>
        <w:rPr>
          <w:rFonts w:ascii="Arial" w:hAnsi="Arial" w:cs="Arial"/>
        </w:rPr>
        <w:t>……………………………………………………………………….…..5</w:t>
      </w:r>
    </w:p>
    <w:p w14:paraId="68B69DC6" w14:textId="77777777" w:rsidR="00D521D7" w:rsidRDefault="00D521D7" w:rsidP="004367A9">
      <w:pPr>
        <w:spacing w:line="360" w:lineRule="auto"/>
        <w:jc w:val="both"/>
        <w:rPr>
          <w:rFonts w:ascii="Arial" w:hAnsi="Arial" w:cs="Arial"/>
        </w:rPr>
      </w:pPr>
      <w:r w:rsidRPr="00D521D7">
        <w:rPr>
          <w:rFonts w:ascii="Arial" w:hAnsi="Arial" w:cs="Arial"/>
        </w:rPr>
        <w:t>5. TARGET MARKET AND STRATEGIES</w:t>
      </w:r>
      <w:r>
        <w:rPr>
          <w:rFonts w:ascii="Arial" w:hAnsi="Arial" w:cs="Arial"/>
        </w:rPr>
        <w:t>……………………………………………….….8</w:t>
      </w:r>
    </w:p>
    <w:p w14:paraId="40CF9271" w14:textId="77777777" w:rsidR="00D521D7" w:rsidRDefault="00D521D7" w:rsidP="004367A9">
      <w:pPr>
        <w:spacing w:line="360" w:lineRule="auto"/>
        <w:jc w:val="both"/>
        <w:rPr>
          <w:rFonts w:ascii="Arial" w:hAnsi="Arial" w:cs="Arial"/>
        </w:rPr>
      </w:pPr>
      <w:r w:rsidRPr="00D521D7">
        <w:rPr>
          <w:rFonts w:ascii="Arial" w:hAnsi="Arial" w:cs="Arial"/>
        </w:rPr>
        <w:t>6.  BUDGET PLAN AND EXTERNAL FUNDING SOURCES</w:t>
      </w:r>
      <w:r>
        <w:rPr>
          <w:rFonts w:ascii="Arial" w:hAnsi="Arial" w:cs="Arial"/>
        </w:rPr>
        <w:t>…………………………….10</w:t>
      </w:r>
    </w:p>
    <w:p w14:paraId="7631C6E6" w14:textId="77777777" w:rsidR="00D521D7" w:rsidRDefault="00D521D7" w:rsidP="004367A9">
      <w:pPr>
        <w:spacing w:line="360" w:lineRule="auto"/>
        <w:jc w:val="both"/>
        <w:rPr>
          <w:rFonts w:ascii="Arial" w:hAnsi="Arial" w:cs="Arial"/>
        </w:rPr>
      </w:pPr>
      <w:r w:rsidRPr="00D521D7">
        <w:rPr>
          <w:rFonts w:ascii="Arial" w:hAnsi="Arial" w:cs="Arial"/>
        </w:rPr>
        <w:t>7. REFERENCES</w:t>
      </w:r>
      <w:r>
        <w:rPr>
          <w:rFonts w:ascii="Arial" w:hAnsi="Arial" w:cs="Arial"/>
        </w:rPr>
        <w:t>…………………………………………………………...…………………12</w:t>
      </w:r>
    </w:p>
    <w:p w14:paraId="6EA85B31" w14:textId="77777777" w:rsidR="00D521D7" w:rsidRDefault="00D521D7" w:rsidP="004367A9">
      <w:pPr>
        <w:spacing w:line="360" w:lineRule="auto"/>
        <w:jc w:val="both"/>
        <w:rPr>
          <w:rFonts w:ascii="Arial" w:hAnsi="Arial" w:cs="Arial"/>
        </w:rPr>
      </w:pPr>
    </w:p>
    <w:p w14:paraId="4BBF4788" w14:textId="77777777" w:rsidR="00D521D7" w:rsidRPr="00D521D7" w:rsidRDefault="00D521D7" w:rsidP="004367A9">
      <w:pPr>
        <w:spacing w:line="360" w:lineRule="auto"/>
        <w:jc w:val="both"/>
        <w:rPr>
          <w:rFonts w:ascii="Arial" w:hAnsi="Arial" w:cs="Arial"/>
        </w:rPr>
      </w:pPr>
    </w:p>
    <w:p w14:paraId="0428196E" w14:textId="77777777" w:rsidR="004367A9" w:rsidRDefault="004367A9" w:rsidP="004367A9">
      <w:pPr>
        <w:spacing w:line="360" w:lineRule="auto"/>
        <w:jc w:val="both"/>
        <w:rPr>
          <w:rFonts w:ascii="Arial" w:hAnsi="Arial" w:cs="Arial"/>
          <w:b/>
          <w:bCs/>
        </w:rPr>
      </w:pPr>
    </w:p>
    <w:p w14:paraId="11644F74" w14:textId="77777777" w:rsidR="004367A9" w:rsidRDefault="004367A9" w:rsidP="004367A9">
      <w:pPr>
        <w:spacing w:line="360" w:lineRule="auto"/>
        <w:jc w:val="both"/>
        <w:rPr>
          <w:rFonts w:ascii="Arial" w:hAnsi="Arial" w:cs="Arial"/>
          <w:b/>
          <w:bCs/>
        </w:rPr>
      </w:pPr>
    </w:p>
    <w:p w14:paraId="5048DB59" w14:textId="77777777" w:rsidR="004367A9" w:rsidRDefault="004367A9" w:rsidP="004367A9">
      <w:pPr>
        <w:spacing w:line="360" w:lineRule="auto"/>
        <w:jc w:val="both"/>
        <w:rPr>
          <w:rFonts w:ascii="Arial" w:hAnsi="Arial" w:cs="Arial"/>
          <w:b/>
          <w:bCs/>
        </w:rPr>
      </w:pPr>
    </w:p>
    <w:p w14:paraId="1613C6BE" w14:textId="77777777" w:rsidR="004367A9" w:rsidRDefault="004367A9" w:rsidP="004367A9">
      <w:pPr>
        <w:spacing w:line="360" w:lineRule="auto"/>
        <w:jc w:val="both"/>
        <w:rPr>
          <w:rFonts w:ascii="Arial" w:hAnsi="Arial" w:cs="Arial"/>
          <w:b/>
          <w:bCs/>
        </w:rPr>
      </w:pPr>
    </w:p>
    <w:p w14:paraId="0FBC1F99" w14:textId="77777777" w:rsidR="004367A9" w:rsidRDefault="004367A9" w:rsidP="004367A9">
      <w:pPr>
        <w:spacing w:line="360" w:lineRule="auto"/>
        <w:jc w:val="both"/>
        <w:rPr>
          <w:rFonts w:ascii="Arial" w:hAnsi="Arial" w:cs="Arial"/>
          <w:b/>
          <w:bCs/>
        </w:rPr>
      </w:pPr>
    </w:p>
    <w:p w14:paraId="3F14E961" w14:textId="77777777" w:rsidR="004367A9" w:rsidRDefault="004367A9" w:rsidP="004367A9">
      <w:pPr>
        <w:spacing w:line="360" w:lineRule="auto"/>
        <w:jc w:val="both"/>
        <w:rPr>
          <w:rFonts w:ascii="Arial" w:hAnsi="Arial" w:cs="Arial"/>
          <w:b/>
          <w:bCs/>
        </w:rPr>
      </w:pPr>
    </w:p>
    <w:p w14:paraId="2049FBF1" w14:textId="77777777" w:rsidR="004367A9" w:rsidRDefault="004367A9" w:rsidP="004367A9">
      <w:pPr>
        <w:spacing w:line="360" w:lineRule="auto"/>
        <w:jc w:val="both"/>
        <w:rPr>
          <w:rFonts w:ascii="Arial" w:hAnsi="Arial" w:cs="Arial"/>
          <w:b/>
          <w:bCs/>
        </w:rPr>
      </w:pPr>
    </w:p>
    <w:p w14:paraId="51530DE3" w14:textId="77777777" w:rsidR="004367A9" w:rsidRDefault="004367A9" w:rsidP="004367A9">
      <w:pPr>
        <w:spacing w:line="360" w:lineRule="auto"/>
        <w:jc w:val="both"/>
        <w:rPr>
          <w:rFonts w:ascii="Arial" w:hAnsi="Arial" w:cs="Arial"/>
          <w:b/>
          <w:bCs/>
        </w:rPr>
      </w:pPr>
    </w:p>
    <w:p w14:paraId="7A48A649" w14:textId="77777777" w:rsidR="004367A9" w:rsidRDefault="004367A9" w:rsidP="004367A9">
      <w:pPr>
        <w:spacing w:line="360" w:lineRule="auto"/>
        <w:jc w:val="both"/>
        <w:rPr>
          <w:rFonts w:ascii="Arial" w:hAnsi="Arial" w:cs="Arial"/>
          <w:b/>
          <w:bCs/>
        </w:rPr>
      </w:pPr>
    </w:p>
    <w:p w14:paraId="50204324" w14:textId="77777777" w:rsidR="004367A9" w:rsidRDefault="004367A9" w:rsidP="004367A9">
      <w:pPr>
        <w:spacing w:line="360" w:lineRule="auto"/>
        <w:jc w:val="both"/>
        <w:rPr>
          <w:rFonts w:ascii="Arial" w:hAnsi="Arial" w:cs="Arial"/>
          <w:b/>
          <w:bCs/>
        </w:rPr>
      </w:pPr>
    </w:p>
    <w:p w14:paraId="00BCA967" w14:textId="77777777" w:rsidR="0015167D" w:rsidRDefault="0015167D" w:rsidP="004367A9">
      <w:pPr>
        <w:spacing w:line="360" w:lineRule="auto"/>
        <w:jc w:val="both"/>
        <w:rPr>
          <w:rFonts w:ascii="Arial" w:hAnsi="Arial" w:cs="Arial"/>
          <w:b/>
          <w:bCs/>
        </w:rPr>
      </w:pPr>
    </w:p>
    <w:p w14:paraId="60BB886B" w14:textId="77777777" w:rsidR="004367A9" w:rsidRDefault="004367A9" w:rsidP="004367A9">
      <w:pPr>
        <w:spacing w:line="360" w:lineRule="auto"/>
        <w:jc w:val="both"/>
        <w:rPr>
          <w:rFonts w:ascii="Arial" w:hAnsi="Arial" w:cs="Arial"/>
          <w:b/>
          <w:bCs/>
        </w:rPr>
      </w:pPr>
    </w:p>
    <w:p w14:paraId="156D4CF6" w14:textId="77777777" w:rsidR="004367A9" w:rsidRDefault="007908C6" w:rsidP="004367A9">
      <w:pPr>
        <w:spacing w:line="360" w:lineRule="auto"/>
        <w:jc w:val="both"/>
        <w:rPr>
          <w:rFonts w:ascii="Arial" w:hAnsi="Arial" w:cs="Arial"/>
          <w:b/>
          <w:bCs/>
        </w:rPr>
      </w:pPr>
      <w:r>
        <w:rPr>
          <w:rFonts w:ascii="Arial" w:hAnsi="Arial" w:cs="Arial"/>
          <w:b/>
          <w:bCs/>
        </w:rPr>
        <w:lastRenderedPageBreak/>
        <w:t xml:space="preserve">1. </w:t>
      </w:r>
      <w:r w:rsidR="004367A9">
        <w:rPr>
          <w:rFonts w:ascii="Arial" w:hAnsi="Arial" w:cs="Arial"/>
          <w:b/>
          <w:bCs/>
        </w:rPr>
        <w:t xml:space="preserve"> </w:t>
      </w:r>
      <w:r w:rsidR="00EC45BA">
        <w:rPr>
          <w:rFonts w:ascii="Arial" w:hAnsi="Arial" w:cs="Arial"/>
          <w:b/>
          <w:bCs/>
        </w:rPr>
        <w:t>OVERVIEW OF BUSINESS IDEA</w:t>
      </w:r>
    </w:p>
    <w:p w14:paraId="1D2E4160" w14:textId="77777777" w:rsidR="00EC45BA" w:rsidRDefault="00EC45BA" w:rsidP="00C013C9">
      <w:pPr>
        <w:spacing w:line="360" w:lineRule="auto"/>
        <w:jc w:val="both"/>
        <w:rPr>
          <w:rFonts w:ascii="Arial" w:hAnsi="Arial" w:cs="Arial"/>
        </w:rPr>
      </w:pPr>
      <w:r>
        <w:rPr>
          <w:rFonts w:ascii="Arial" w:hAnsi="Arial" w:cs="Arial"/>
        </w:rPr>
        <w:t xml:space="preserve">Global warming and the </w:t>
      </w:r>
      <w:r w:rsidR="00C013C9">
        <w:rPr>
          <w:rFonts w:ascii="Arial" w:hAnsi="Arial" w:cs="Arial"/>
        </w:rPr>
        <w:t>resulting</w:t>
      </w:r>
      <w:r>
        <w:rPr>
          <w:rFonts w:ascii="Arial" w:hAnsi="Arial" w:cs="Arial"/>
        </w:rPr>
        <w:t xml:space="preserve"> impact on the economy is the key concern in this 21</w:t>
      </w:r>
      <w:r w:rsidRPr="00EC45BA">
        <w:rPr>
          <w:rFonts w:ascii="Arial" w:hAnsi="Arial" w:cs="Arial"/>
          <w:vertAlign w:val="superscript"/>
        </w:rPr>
        <w:t>st</w:t>
      </w:r>
      <w:r>
        <w:rPr>
          <w:rFonts w:ascii="Arial" w:hAnsi="Arial" w:cs="Arial"/>
        </w:rPr>
        <w:t xml:space="preserve"> century. </w:t>
      </w:r>
      <w:r w:rsidR="00C013C9">
        <w:rPr>
          <w:rFonts w:ascii="Arial" w:hAnsi="Arial" w:cs="Arial"/>
        </w:rPr>
        <w:t>According to Marchant (2021), climatic changes will reduce global GDP growth to 18% by 2050.</w:t>
      </w:r>
    </w:p>
    <w:p w14:paraId="128EC8B5" w14:textId="77777777" w:rsidR="00C013C9" w:rsidRDefault="0033670A" w:rsidP="00C013C9">
      <w:pPr>
        <w:spacing w:line="360" w:lineRule="auto"/>
        <w:jc w:val="both"/>
        <w:rPr>
          <w:rFonts w:ascii="Arial" w:hAnsi="Arial" w:cs="Arial"/>
        </w:rPr>
      </w:pPr>
      <w:r>
        <w:rPr>
          <w:rFonts w:ascii="Arial" w:hAnsi="Arial" w:cs="Arial"/>
        </w:rPr>
        <w:t xml:space="preserve">The company will be focusing on the production of </w:t>
      </w:r>
      <w:r w:rsidR="003B485A">
        <w:rPr>
          <w:rFonts w:ascii="Arial" w:hAnsi="Arial" w:cs="Arial"/>
          <w:b/>
          <w:bCs/>
        </w:rPr>
        <w:t>solar-powered</w:t>
      </w:r>
      <w:r w:rsidR="0020650B" w:rsidRPr="0020650B">
        <w:rPr>
          <w:rFonts w:ascii="Arial" w:hAnsi="Arial" w:cs="Arial"/>
          <w:b/>
          <w:bCs/>
        </w:rPr>
        <w:t xml:space="preserve"> electric vehicles</w:t>
      </w:r>
      <w:r w:rsidR="003B485A">
        <w:rPr>
          <w:rFonts w:ascii="Arial" w:hAnsi="Arial" w:cs="Arial"/>
        </w:rPr>
        <w:t xml:space="preserve">. The solar-powered electric vehicle will use sunlight </w:t>
      </w:r>
      <w:r w:rsidR="00C4033E">
        <w:rPr>
          <w:rFonts w:ascii="Arial" w:hAnsi="Arial" w:cs="Arial"/>
        </w:rPr>
        <w:t>to generate</w:t>
      </w:r>
      <w:r w:rsidR="003B485A">
        <w:rPr>
          <w:rFonts w:ascii="Arial" w:hAnsi="Arial" w:cs="Arial"/>
        </w:rPr>
        <w:t xml:space="preserve"> energy, observe this sunlight</w:t>
      </w:r>
      <w:r w:rsidR="004439FC">
        <w:rPr>
          <w:rFonts w:ascii="Arial" w:hAnsi="Arial" w:cs="Arial"/>
        </w:rPr>
        <w:t>,</w:t>
      </w:r>
      <w:r w:rsidR="003B485A">
        <w:rPr>
          <w:rFonts w:ascii="Arial" w:hAnsi="Arial" w:cs="Arial"/>
        </w:rPr>
        <w:t xml:space="preserve"> a</w:t>
      </w:r>
      <w:r w:rsidR="00C4033E">
        <w:rPr>
          <w:rFonts w:ascii="Arial" w:hAnsi="Arial" w:cs="Arial"/>
        </w:rPr>
        <w:t xml:space="preserve">nd convert it into energy, </w:t>
      </w:r>
      <w:r w:rsidR="003B485A">
        <w:rPr>
          <w:rFonts w:ascii="Arial" w:hAnsi="Arial" w:cs="Arial"/>
        </w:rPr>
        <w:t xml:space="preserve">a solar panel </w:t>
      </w:r>
      <w:r w:rsidR="00C4033E">
        <w:rPr>
          <w:rFonts w:ascii="Arial" w:hAnsi="Arial" w:cs="Arial"/>
        </w:rPr>
        <w:t xml:space="preserve">with photovoltaic cells </w:t>
      </w:r>
      <w:r w:rsidR="003B485A">
        <w:rPr>
          <w:rFonts w:ascii="Arial" w:hAnsi="Arial" w:cs="Arial"/>
        </w:rPr>
        <w:t xml:space="preserve">will be used as the roof for the car. The car will be able to charge even through moonlight, street lights, and so on but the energy absorbed will be very low. The car will have a power storage facility using which the excess power absorbed during the day can be stored thereby enhancing energy efficiency (Sendy, 2023). </w:t>
      </w:r>
      <w:r w:rsidR="00C4033E">
        <w:rPr>
          <w:rFonts w:ascii="Arial" w:hAnsi="Arial" w:cs="Arial"/>
        </w:rPr>
        <w:t>T</w:t>
      </w:r>
      <w:r w:rsidR="00DE3262">
        <w:rPr>
          <w:rFonts w:ascii="Arial" w:hAnsi="Arial" w:cs="Arial"/>
        </w:rPr>
        <w:t>h</w:t>
      </w:r>
      <w:r w:rsidR="00C4033E">
        <w:rPr>
          <w:rFonts w:ascii="Arial" w:hAnsi="Arial" w:cs="Arial"/>
        </w:rPr>
        <w:t>e introduction of solar-powered electric vehicles</w:t>
      </w:r>
      <w:r w:rsidR="00DE3262">
        <w:rPr>
          <w:rFonts w:ascii="Arial" w:hAnsi="Arial" w:cs="Arial"/>
        </w:rPr>
        <w:t xml:space="preserve"> can be attributed </w:t>
      </w:r>
      <w:r w:rsidR="0015516A">
        <w:rPr>
          <w:rFonts w:ascii="Arial" w:hAnsi="Arial" w:cs="Arial"/>
        </w:rPr>
        <w:t>to</w:t>
      </w:r>
      <w:r w:rsidR="00DE3262">
        <w:rPr>
          <w:rFonts w:ascii="Arial" w:hAnsi="Arial" w:cs="Arial"/>
        </w:rPr>
        <w:t xml:space="preserve"> the changing preferences and attitudes of the customers, a</w:t>
      </w:r>
      <w:r w:rsidR="00C4033E">
        <w:rPr>
          <w:rFonts w:ascii="Arial" w:hAnsi="Arial" w:cs="Arial"/>
        </w:rPr>
        <w:t>nd the increasing demand for EVs</w:t>
      </w:r>
      <w:r w:rsidR="00DE3262">
        <w:rPr>
          <w:rFonts w:ascii="Arial" w:hAnsi="Arial" w:cs="Arial"/>
        </w:rPr>
        <w:t>, which is expected to grow by 35% by 2023 (IEA, 2023).</w:t>
      </w:r>
      <w:r w:rsidR="00ED5D97">
        <w:rPr>
          <w:rFonts w:ascii="Arial" w:hAnsi="Arial" w:cs="Arial"/>
        </w:rPr>
        <w:t xml:space="preserve"> </w:t>
      </w:r>
    </w:p>
    <w:p w14:paraId="0AB69083" w14:textId="77777777" w:rsidR="00DE3262" w:rsidRDefault="00DE3262" w:rsidP="00C013C9">
      <w:pPr>
        <w:spacing w:line="360" w:lineRule="auto"/>
        <w:jc w:val="both"/>
        <w:rPr>
          <w:rFonts w:ascii="Arial" w:hAnsi="Arial" w:cs="Arial"/>
          <w:b/>
          <w:bCs/>
        </w:rPr>
      </w:pPr>
      <w:r w:rsidRPr="00A86643">
        <w:rPr>
          <w:rFonts w:ascii="Arial" w:hAnsi="Arial" w:cs="Arial"/>
          <w:b/>
          <w:bCs/>
        </w:rPr>
        <w:t>2.</w:t>
      </w:r>
      <w:r>
        <w:rPr>
          <w:rFonts w:ascii="Arial" w:hAnsi="Arial" w:cs="Arial"/>
        </w:rPr>
        <w:t xml:space="preserve"> </w:t>
      </w:r>
      <w:r>
        <w:rPr>
          <w:rFonts w:ascii="Arial" w:hAnsi="Arial" w:cs="Arial"/>
          <w:b/>
          <w:bCs/>
        </w:rPr>
        <w:t>IDENTIFYING AND ADDRESSING THE GAP</w:t>
      </w:r>
      <w:r w:rsidR="00910D0B">
        <w:rPr>
          <w:rFonts w:ascii="Arial" w:hAnsi="Arial" w:cs="Arial"/>
          <w:b/>
          <w:bCs/>
        </w:rPr>
        <w:t xml:space="preserve"> </w:t>
      </w:r>
    </w:p>
    <w:p w14:paraId="18D2B361" w14:textId="77777777" w:rsidR="00D53AFE" w:rsidRDefault="00DE6911" w:rsidP="00C013C9">
      <w:pPr>
        <w:spacing w:line="360" w:lineRule="auto"/>
        <w:jc w:val="both"/>
        <w:rPr>
          <w:rFonts w:ascii="Arial" w:hAnsi="Arial" w:cs="Arial"/>
        </w:rPr>
      </w:pPr>
      <w:r>
        <w:rPr>
          <w:rFonts w:ascii="Arial" w:hAnsi="Arial" w:cs="Arial"/>
        </w:rPr>
        <w:t xml:space="preserve">The </w:t>
      </w:r>
      <w:r w:rsidR="00D53AFE">
        <w:rPr>
          <w:rFonts w:ascii="Arial" w:hAnsi="Arial" w:cs="Arial"/>
        </w:rPr>
        <w:t>solar-powered electric v</w:t>
      </w:r>
      <w:r>
        <w:rPr>
          <w:rFonts w:ascii="Arial" w:hAnsi="Arial" w:cs="Arial"/>
        </w:rPr>
        <w:t>ehicle se</w:t>
      </w:r>
      <w:r w:rsidR="00D53AFE">
        <w:rPr>
          <w:rFonts w:ascii="Arial" w:hAnsi="Arial" w:cs="Arial"/>
        </w:rPr>
        <w:t>gment is gaining market at global level and it is expected that by 2032 the market will grow by 20.2</w:t>
      </w:r>
      <w:r>
        <w:rPr>
          <w:rFonts w:ascii="Arial" w:hAnsi="Arial" w:cs="Arial"/>
        </w:rPr>
        <w:t>%</w:t>
      </w:r>
      <w:r w:rsidR="0015516A">
        <w:rPr>
          <w:rFonts w:ascii="Arial" w:hAnsi="Arial" w:cs="Arial"/>
        </w:rPr>
        <w:t xml:space="preserve">. </w:t>
      </w:r>
      <w:r w:rsidR="00D53AFE">
        <w:rPr>
          <w:rFonts w:ascii="Arial" w:hAnsi="Arial" w:cs="Arial"/>
        </w:rPr>
        <w:t>The increasing demand and preference for solar-powered electric vehicles in the global market can be attributed to the increasing concern of customers towards environmental pollution, degradation, resource depletion, rising carbon emission</w:t>
      </w:r>
      <w:r w:rsidR="00ED4490">
        <w:rPr>
          <w:rFonts w:ascii="Arial" w:hAnsi="Arial" w:cs="Arial"/>
        </w:rPr>
        <w:t>,</w:t>
      </w:r>
      <w:r w:rsidR="00D53AFE">
        <w:rPr>
          <w:rFonts w:ascii="Arial" w:hAnsi="Arial" w:cs="Arial"/>
        </w:rPr>
        <w:t xml:space="preserve"> and the resultant health hazards, and so on (Precedence, 2022)</w:t>
      </w:r>
    </w:p>
    <w:p w14:paraId="66385625" w14:textId="77777777" w:rsidR="00DE6911" w:rsidRDefault="00DE6911" w:rsidP="00DE6911">
      <w:pPr>
        <w:spacing w:line="360" w:lineRule="auto"/>
        <w:jc w:val="center"/>
        <w:rPr>
          <w:rFonts w:ascii="Arial" w:hAnsi="Arial" w:cs="Arial"/>
        </w:rPr>
      </w:pPr>
      <w:r>
        <w:rPr>
          <w:rFonts w:ascii="Arial" w:hAnsi="Arial" w:cs="Arial"/>
        </w:rPr>
        <w:t>Figure 1:</w:t>
      </w:r>
      <w:r w:rsidR="00D53AFE">
        <w:rPr>
          <w:rFonts w:ascii="Arial" w:hAnsi="Arial" w:cs="Arial"/>
        </w:rPr>
        <w:t xml:space="preserve"> Market for solar vehicles-Global level</w:t>
      </w:r>
    </w:p>
    <w:p w14:paraId="1A4DB557" w14:textId="77777777" w:rsidR="00DE6911" w:rsidRPr="00DE3262" w:rsidRDefault="00D53AFE" w:rsidP="00C013C9">
      <w:pPr>
        <w:spacing w:line="360" w:lineRule="auto"/>
        <w:jc w:val="both"/>
        <w:rPr>
          <w:rFonts w:ascii="Arial" w:hAnsi="Arial" w:cs="Arial"/>
        </w:rPr>
      </w:pPr>
      <w:r>
        <w:rPr>
          <w:noProof/>
          <w:lang w:eastAsia="en-IN" w:bidi="ml-IN"/>
        </w:rPr>
        <w:drawing>
          <wp:inline distT="0" distB="0" distL="0" distR="0" wp14:anchorId="78C277A7" wp14:editId="577538F4">
            <wp:extent cx="5731510" cy="22669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66950"/>
                    </a:xfrm>
                    <a:prstGeom prst="rect">
                      <a:avLst/>
                    </a:prstGeom>
                  </pic:spPr>
                </pic:pic>
              </a:graphicData>
            </a:graphic>
          </wp:inline>
        </w:drawing>
      </w:r>
    </w:p>
    <w:p w14:paraId="323293A9" w14:textId="77777777" w:rsidR="00C013C9" w:rsidRDefault="00D53AFE" w:rsidP="00C07E04">
      <w:pPr>
        <w:spacing w:line="360" w:lineRule="auto"/>
        <w:jc w:val="center"/>
        <w:rPr>
          <w:rFonts w:ascii="Arial" w:hAnsi="Arial" w:cs="Arial"/>
        </w:rPr>
      </w:pPr>
      <w:r>
        <w:rPr>
          <w:rFonts w:ascii="Arial" w:hAnsi="Arial" w:cs="Arial"/>
        </w:rPr>
        <w:t>Source: precedenceresearch</w:t>
      </w:r>
      <w:r w:rsidR="00DE6911">
        <w:rPr>
          <w:rFonts w:ascii="Arial" w:hAnsi="Arial" w:cs="Arial"/>
        </w:rPr>
        <w:t>.com</w:t>
      </w:r>
    </w:p>
    <w:p w14:paraId="5957980E" w14:textId="77777777" w:rsidR="00C07E04" w:rsidRDefault="00C07E04" w:rsidP="00C07E04">
      <w:pPr>
        <w:spacing w:line="360" w:lineRule="auto"/>
        <w:jc w:val="both"/>
        <w:rPr>
          <w:rFonts w:ascii="Arial" w:hAnsi="Arial" w:cs="Arial"/>
        </w:rPr>
      </w:pPr>
      <w:r>
        <w:rPr>
          <w:rFonts w:ascii="Arial" w:hAnsi="Arial" w:cs="Arial"/>
        </w:rPr>
        <w:t xml:space="preserve">While </w:t>
      </w:r>
      <w:proofErr w:type="spellStart"/>
      <w:r>
        <w:rPr>
          <w:rFonts w:ascii="Arial" w:hAnsi="Arial" w:cs="Arial"/>
        </w:rPr>
        <w:t>analyzing</w:t>
      </w:r>
      <w:proofErr w:type="spellEnd"/>
      <w:r>
        <w:rPr>
          <w:rFonts w:ascii="Arial" w:hAnsi="Arial" w:cs="Arial"/>
        </w:rPr>
        <w:t xml:space="preserve"> the trend of Electric Vehicles in the Indian market are mostly powered by battery, fuel cell, and hybrid mode.  Whereas the presence of solar-powered electric cars in </w:t>
      </w:r>
      <w:r>
        <w:rPr>
          <w:rFonts w:ascii="Arial" w:hAnsi="Arial" w:cs="Arial"/>
        </w:rPr>
        <w:lastRenderedPageBreak/>
        <w:t>the Indian market is considerably absent (Sun, 2023). For instance, Vayve Mobility is the 1</w:t>
      </w:r>
      <w:r w:rsidRPr="008C7009">
        <w:rPr>
          <w:rFonts w:ascii="Arial" w:hAnsi="Arial" w:cs="Arial"/>
          <w:vertAlign w:val="superscript"/>
        </w:rPr>
        <w:t>st</w:t>
      </w:r>
      <w:r>
        <w:rPr>
          <w:rFonts w:ascii="Arial" w:hAnsi="Arial" w:cs="Arial"/>
        </w:rPr>
        <w:t xml:space="preserve"> company to introduce solar-powered electric cars into the Indian market, and the 1</w:t>
      </w:r>
      <w:r w:rsidRPr="008C7009">
        <w:rPr>
          <w:rFonts w:ascii="Arial" w:hAnsi="Arial" w:cs="Arial"/>
          <w:vertAlign w:val="superscript"/>
        </w:rPr>
        <w:t>st</w:t>
      </w:r>
      <w:r>
        <w:rPr>
          <w:rFonts w:ascii="Arial" w:hAnsi="Arial" w:cs="Arial"/>
        </w:rPr>
        <w:t xml:space="preserve"> solar-powered car model ‘Eva’ is expected to be launched by 2024 (Jain, 2023). Whereas the Solar-powered electric vehicle market of the US accounts for $ 146 million (Fortune, 2023). The distinction between the Indian and the US solar-powered EV market depicts the gap existing in Indian EV market. </w:t>
      </w:r>
    </w:p>
    <w:p w14:paraId="10712CE0" w14:textId="77777777" w:rsidR="00C07E04" w:rsidRDefault="00C07E04" w:rsidP="00C07E04">
      <w:pPr>
        <w:spacing w:line="360" w:lineRule="auto"/>
        <w:jc w:val="center"/>
        <w:rPr>
          <w:rFonts w:ascii="Arial" w:hAnsi="Arial" w:cs="Arial"/>
        </w:rPr>
      </w:pPr>
      <w:r>
        <w:rPr>
          <w:rFonts w:ascii="Arial" w:hAnsi="Arial" w:cs="Arial"/>
        </w:rPr>
        <w:t>Figure 2: USA market</w:t>
      </w:r>
    </w:p>
    <w:p w14:paraId="60D35468" w14:textId="77777777" w:rsidR="00C07E04" w:rsidRDefault="00C07E04" w:rsidP="00C07E04">
      <w:pPr>
        <w:spacing w:line="360" w:lineRule="auto"/>
        <w:jc w:val="both"/>
        <w:rPr>
          <w:rFonts w:ascii="Arial" w:hAnsi="Arial" w:cs="Arial"/>
        </w:rPr>
      </w:pPr>
      <w:r>
        <w:rPr>
          <w:noProof/>
          <w:lang w:eastAsia="en-IN" w:bidi="ml-IN"/>
        </w:rPr>
        <w:drawing>
          <wp:inline distT="0" distB="0" distL="0" distR="0" wp14:anchorId="4716C913" wp14:editId="502CAEF9">
            <wp:extent cx="5731510" cy="204787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047875"/>
                    </a:xfrm>
                    <a:prstGeom prst="rect">
                      <a:avLst/>
                    </a:prstGeom>
                  </pic:spPr>
                </pic:pic>
              </a:graphicData>
            </a:graphic>
          </wp:inline>
        </w:drawing>
      </w:r>
    </w:p>
    <w:p w14:paraId="2659FB1D" w14:textId="77777777" w:rsidR="00517907" w:rsidRDefault="00C07E04" w:rsidP="00517907">
      <w:pPr>
        <w:spacing w:line="360" w:lineRule="auto"/>
        <w:jc w:val="center"/>
        <w:rPr>
          <w:rFonts w:ascii="Arial" w:hAnsi="Arial" w:cs="Arial"/>
        </w:rPr>
      </w:pPr>
      <w:r>
        <w:rPr>
          <w:rFonts w:ascii="Arial" w:hAnsi="Arial" w:cs="Arial"/>
        </w:rPr>
        <w:t>Sour</w:t>
      </w:r>
      <w:r w:rsidR="00517907">
        <w:rPr>
          <w:rFonts w:ascii="Arial" w:hAnsi="Arial" w:cs="Arial"/>
        </w:rPr>
        <w:t>ce: fortunebusinessinsights.com</w:t>
      </w:r>
    </w:p>
    <w:p w14:paraId="65035F80" w14:textId="77777777" w:rsidR="00A7745A" w:rsidRDefault="00A7745A" w:rsidP="00A7745A">
      <w:pPr>
        <w:spacing w:line="360" w:lineRule="auto"/>
        <w:jc w:val="both"/>
        <w:rPr>
          <w:rFonts w:ascii="Arial" w:hAnsi="Arial" w:cs="Arial"/>
        </w:rPr>
      </w:pPr>
      <w:r>
        <w:rPr>
          <w:rFonts w:ascii="Arial" w:hAnsi="Arial" w:cs="Arial"/>
        </w:rPr>
        <w:t>Considering the demand or preferences of consumers in India, it can be identified that more than 70% of the consumers have a preference for electric cars</w:t>
      </w:r>
      <w:r w:rsidR="00646249">
        <w:rPr>
          <w:rFonts w:ascii="Arial" w:hAnsi="Arial" w:cs="Arial"/>
        </w:rPr>
        <w:t>, and 48% of people want to shift to Electric cars (McKinsey, 2023)</w:t>
      </w:r>
      <w:r>
        <w:rPr>
          <w:rFonts w:ascii="Arial" w:hAnsi="Arial" w:cs="Arial"/>
        </w:rPr>
        <w:t xml:space="preserve"> but are restrained by elements such as high cost, low availability, </w:t>
      </w:r>
      <w:r w:rsidR="00646249">
        <w:rPr>
          <w:rFonts w:ascii="Arial" w:hAnsi="Arial" w:cs="Arial"/>
        </w:rPr>
        <w:t xml:space="preserve">fewer options or varieties, </w:t>
      </w:r>
      <w:r w:rsidR="00ED4490">
        <w:rPr>
          <w:rFonts w:ascii="Arial" w:hAnsi="Arial" w:cs="Arial"/>
        </w:rPr>
        <w:t>refuelling</w:t>
      </w:r>
      <w:r w:rsidR="00646249">
        <w:rPr>
          <w:rFonts w:ascii="Arial" w:hAnsi="Arial" w:cs="Arial"/>
        </w:rPr>
        <w:t xml:space="preserve"> and electricity-related co</w:t>
      </w:r>
      <w:r w:rsidR="00107E5F">
        <w:rPr>
          <w:rFonts w:ascii="Arial" w:hAnsi="Arial" w:cs="Arial"/>
        </w:rPr>
        <w:t>nstraints, noise pollution and environmental impact, and so on</w:t>
      </w:r>
      <w:r w:rsidR="00646249">
        <w:rPr>
          <w:rFonts w:ascii="Arial" w:hAnsi="Arial" w:cs="Arial"/>
        </w:rPr>
        <w:t>.</w:t>
      </w:r>
      <w:r w:rsidR="00107E5F">
        <w:rPr>
          <w:rFonts w:ascii="Arial" w:hAnsi="Arial" w:cs="Arial"/>
        </w:rPr>
        <w:t xml:space="preserve"> </w:t>
      </w:r>
    </w:p>
    <w:p w14:paraId="4D7394C8" w14:textId="77777777" w:rsidR="00646249" w:rsidRDefault="00646249" w:rsidP="00646249">
      <w:pPr>
        <w:spacing w:line="360" w:lineRule="auto"/>
        <w:jc w:val="center"/>
        <w:rPr>
          <w:rFonts w:ascii="Arial" w:hAnsi="Arial" w:cs="Arial"/>
        </w:rPr>
      </w:pPr>
      <w:r>
        <w:rPr>
          <w:rFonts w:ascii="Arial" w:hAnsi="Arial" w:cs="Arial"/>
        </w:rPr>
        <w:t>Figure 3: Consumer preference</w:t>
      </w:r>
    </w:p>
    <w:p w14:paraId="661F89FB" w14:textId="77777777" w:rsidR="00646249" w:rsidRDefault="00646249" w:rsidP="00A7745A">
      <w:pPr>
        <w:spacing w:line="360" w:lineRule="auto"/>
        <w:jc w:val="both"/>
        <w:rPr>
          <w:rFonts w:ascii="Arial" w:hAnsi="Arial" w:cs="Arial"/>
        </w:rPr>
      </w:pPr>
      <w:r>
        <w:rPr>
          <w:noProof/>
          <w:lang w:eastAsia="en-IN" w:bidi="ml-IN"/>
        </w:rPr>
        <w:drawing>
          <wp:inline distT="0" distB="0" distL="0" distR="0" wp14:anchorId="5D4174D3" wp14:editId="332BB1D9">
            <wp:extent cx="5731510" cy="18764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76425"/>
                    </a:xfrm>
                    <a:prstGeom prst="rect">
                      <a:avLst/>
                    </a:prstGeom>
                  </pic:spPr>
                </pic:pic>
              </a:graphicData>
            </a:graphic>
          </wp:inline>
        </w:drawing>
      </w:r>
    </w:p>
    <w:p w14:paraId="62FD4D67" w14:textId="77777777" w:rsidR="00646249" w:rsidRDefault="00646249" w:rsidP="00646249">
      <w:pPr>
        <w:spacing w:line="360" w:lineRule="auto"/>
        <w:jc w:val="center"/>
        <w:rPr>
          <w:rFonts w:ascii="Arial" w:hAnsi="Arial" w:cs="Arial"/>
        </w:rPr>
      </w:pPr>
      <w:r>
        <w:rPr>
          <w:rFonts w:ascii="Arial" w:hAnsi="Arial" w:cs="Arial"/>
        </w:rPr>
        <w:t>Source: mckinsey.com</w:t>
      </w:r>
    </w:p>
    <w:p w14:paraId="2A8F65D9" w14:textId="77777777" w:rsidR="00ED4490" w:rsidRDefault="003B66AC" w:rsidP="00646249">
      <w:pPr>
        <w:spacing w:line="360" w:lineRule="auto"/>
        <w:jc w:val="both"/>
        <w:rPr>
          <w:rFonts w:ascii="Arial" w:hAnsi="Arial" w:cs="Arial"/>
        </w:rPr>
      </w:pPr>
      <w:r>
        <w:rPr>
          <w:rFonts w:ascii="Arial" w:hAnsi="Arial" w:cs="Arial"/>
        </w:rPr>
        <w:lastRenderedPageBreak/>
        <w:t xml:space="preserve">By conducting the gap analysis through </w:t>
      </w:r>
      <w:r w:rsidR="00EF781D">
        <w:rPr>
          <w:rFonts w:ascii="Arial" w:hAnsi="Arial" w:cs="Arial"/>
        </w:rPr>
        <w:t xml:space="preserve">the </w:t>
      </w:r>
      <w:r>
        <w:rPr>
          <w:rFonts w:ascii="Arial" w:hAnsi="Arial" w:cs="Arial"/>
        </w:rPr>
        <w:t xml:space="preserve">market and consumer preference analysis it was very evident that factors such as </w:t>
      </w:r>
      <w:r w:rsidR="00EF781D">
        <w:rPr>
          <w:rFonts w:ascii="Arial" w:hAnsi="Arial" w:cs="Arial"/>
        </w:rPr>
        <w:t xml:space="preserve">the </w:t>
      </w:r>
      <w:r>
        <w:rPr>
          <w:rFonts w:ascii="Arial" w:hAnsi="Arial" w:cs="Arial"/>
        </w:rPr>
        <w:t xml:space="preserve">high cost of EV cars, limited models and choices, lack of proper awareness among the consumers, </w:t>
      </w:r>
      <w:r w:rsidR="00EF781D">
        <w:rPr>
          <w:rFonts w:ascii="Arial" w:hAnsi="Arial" w:cs="Arial"/>
        </w:rPr>
        <w:t>anxieties about the range and charging possibilities</w:t>
      </w:r>
      <w:r w:rsidR="00107E5F">
        <w:rPr>
          <w:rFonts w:ascii="Arial" w:hAnsi="Arial" w:cs="Arial"/>
        </w:rPr>
        <w:t>, possible negative impact upon the environment</w:t>
      </w:r>
      <w:r w:rsidR="00EF781D">
        <w:rPr>
          <w:rFonts w:ascii="Arial" w:hAnsi="Arial" w:cs="Arial"/>
        </w:rPr>
        <w:t xml:space="preserve"> are the key concerns of the consumers </w:t>
      </w:r>
      <w:r w:rsidR="00107E5F">
        <w:rPr>
          <w:rFonts w:ascii="Arial" w:hAnsi="Arial" w:cs="Arial"/>
        </w:rPr>
        <w:t xml:space="preserve">which hinders the shift of consumers into EVs </w:t>
      </w:r>
      <w:r w:rsidR="00EF781D">
        <w:rPr>
          <w:rFonts w:ascii="Arial" w:hAnsi="Arial" w:cs="Arial"/>
        </w:rPr>
        <w:t>(</w:t>
      </w:r>
      <w:proofErr w:type="spellStart"/>
      <w:r w:rsidR="00EF781D">
        <w:rPr>
          <w:rFonts w:ascii="Arial" w:hAnsi="Arial" w:cs="Arial"/>
        </w:rPr>
        <w:t>Deccanchronicles</w:t>
      </w:r>
      <w:proofErr w:type="spellEnd"/>
      <w:r w:rsidR="00EF781D">
        <w:rPr>
          <w:rFonts w:ascii="Arial" w:hAnsi="Arial" w:cs="Arial"/>
        </w:rPr>
        <w:t>, 2023).</w:t>
      </w:r>
      <w:r w:rsidR="00107E5F">
        <w:rPr>
          <w:rFonts w:ascii="Arial" w:hAnsi="Arial" w:cs="Arial"/>
        </w:rPr>
        <w:t xml:space="preserve"> </w:t>
      </w:r>
      <w:r w:rsidR="00ED4490">
        <w:rPr>
          <w:rFonts w:ascii="Arial" w:hAnsi="Arial" w:cs="Arial"/>
        </w:rPr>
        <w:t>More than 70% of consumers willing to shift to EV indicates the desire of the people to adopt environment-friendly and sustainable modes of transportation but the lack of effective solutions.</w:t>
      </w:r>
    </w:p>
    <w:p w14:paraId="5A431238" w14:textId="77777777" w:rsidR="00107E5F" w:rsidRDefault="00910D0B" w:rsidP="00646249">
      <w:pPr>
        <w:spacing w:line="360" w:lineRule="auto"/>
        <w:jc w:val="both"/>
        <w:rPr>
          <w:rFonts w:ascii="Arial" w:hAnsi="Arial" w:cs="Arial"/>
        </w:rPr>
      </w:pPr>
      <w:r>
        <w:rPr>
          <w:rFonts w:ascii="Arial" w:hAnsi="Arial" w:cs="Arial"/>
        </w:rPr>
        <w:t>With the</w:t>
      </w:r>
      <w:r w:rsidR="00107E5F">
        <w:rPr>
          <w:rFonts w:ascii="Arial" w:hAnsi="Arial" w:cs="Arial"/>
        </w:rPr>
        <w:t xml:space="preserve"> introduction of solar-powered electric </w:t>
      </w:r>
      <w:r>
        <w:rPr>
          <w:rFonts w:ascii="Arial" w:hAnsi="Arial" w:cs="Arial"/>
        </w:rPr>
        <w:t>car</w:t>
      </w:r>
      <w:r w:rsidR="00107E5F">
        <w:rPr>
          <w:rFonts w:ascii="Arial" w:hAnsi="Arial" w:cs="Arial"/>
        </w:rPr>
        <w:t>s</w:t>
      </w:r>
      <w:r w:rsidR="00C4670D">
        <w:rPr>
          <w:rFonts w:ascii="Arial" w:hAnsi="Arial" w:cs="Arial"/>
        </w:rPr>
        <w:t>,</w:t>
      </w:r>
      <w:r>
        <w:rPr>
          <w:rFonts w:ascii="Arial" w:hAnsi="Arial" w:cs="Arial"/>
        </w:rPr>
        <w:t xml:space="preserve"> </w:t>
      </w:r>
      <w:r w:rsidR="00107E5F">
        <w:rPr>
          <w:rFonts w:ascii="Arial" w:hAnsi="Arial" w:cs="Arial"/>
        </w:rPr>
        <w:t xml:space="preserve">the concerns relating to environmental degradation, pollution, and anxieties relating to range and charging facilities can be addressed. </w:t>
      </w:r>
      <w:r w:rsidR="00ED4490">
        <w:rPr>
          <w:rFonts w:ascii="Arial" w:hAnsi="Arial" w:cs="Arial"/>
        </w:rPr>
        <w:t xml:space="preserve">Solar-powered electric vehicles are considerably quiet therefore, eliminating the possibility of oil pollution, the vehicle can be charged in sunlight, streetlights, and moonlight and the excess charge will be stored in the cell battery therefore, the fear of frequent charging and requirements of charging infrastructure can be addressed. </w:t>
      </w:r>
      <w:r w:rsidR="004439FC">
        <w:rPr>
          <w:rFonts w:ascii="Arial" w:hAnsi="Arial" w:cs="Arial"/>
        </w:rPr>
        <w:t xml:space="preserve">Using high-capacity photovoltaic cells in the solar panel and incorporating of rechargeable battery with high storage capacity will enhance the range and efficiency of the car. This stored power can also be used for other operating facilities of the car such as operating air conditioning, fan, light powering (Hunt, 2023), and so on. </w:t>
      </w:r>
    </w:p>
    <w:p w14:paraId="5A1EC6C2" w14:textId="77777777" w:rsidR="00EF781D" w:rsidRDefault="00C4670D" w:rsidP="00646249">
      <w:pPr>
        <w:spacing w:line="360" w:lineRule="auto"/>
        <w:jc w:val="both"/>
        <w:rPr>
          <w:rFonts w:ascii="Arial" w:hAnsi="Arial" w:cs="Arial"/>
          <w:b/>
          <w:bCs/>
        </w:rPr>
      </w:pPr>
      <w:r>
        <w:rPr>
          <w:rFonts w:ascii="Arial" w:hAnsi="Arial" w:cs="Arial"/>
        </w:rPr>
        <w:t xml:space="preserve"> </w:t>
      </w:r>
      <w:r w:rsidR="0065761A">
        <w:rPr>
          <w:rFonts w:ascii="Arial" w:hAnsi="Arial" w:cs="Arial"/>
          <w:b/>
          <w:bCs/>
        </w:rPr>
        <w:t>3. LOCATION AND LEGAL ENTITY</w:t>
      </w:r>
    </w:p>
    <w:p w14:paraId="69BBE733" w14:textId="77777777" w:rsidR="00926F7A" w:rsidRDefault="001472BE" w:rsidP="00646249">
      <w:pPr>
        <w:spacing w:line="360" w:lineRule="auto"/>
        <w:jc w:val="both"/>
        <w:rPr>
          <w:rFonts w:ascii="Arial" w:hAnsi="Arial" w:cs="Arial"/>
        </w:rPr>
      </w:pPr>
      <w:r>
        <w:rPr>
          <w:rFonts w:ascii="Arial" w:hAnsi="Arial" w:cs="Arial"/>
        </w:rPr>
        <w:t>In India</w:t>
      </w:r>
      <w:r w:rsidR="001F081C">
        <w:rPr>
          <w:rFonts w:ascii="Arial" w:hAnsi="Arial" w:cs="Arial"/>
        </w:rPr>
        <w:t>,</w:t>
      </w:r>
      <w:r>
        <w:rPr>
          <w:rFonts w:ascii="Arial" w:hAnsi="Arial" w:cs="Arial"/>
        </w:rPr>
        <w:t xml:space="preserve"> most of the sales and demand for EVs </w:t>
      </w:r>
      <w:r w:rsidR="00C743BA">
        <w:rPr>
          <w:rFonts w:ascii="Arial" w:hAnsi="Arial" w:cs="Arial"/>
        </w:rPr>
        <w:t xml:space="preserve">(more than 60%), </w:t>
      </w:r>
      <w:r>
        <w:rPr>
          <w:rFonts w:ascii="Arial" w:hAnsi="Arial" w:cs="Arial"/>
        </w:rPr>
        <w:t>are from the Northern States of the country such a</w:t>
      </w:r>
      <w:r w:rsidR="00C743BA">
        <w:rPr>
          <w:rFonts w:ascii="Arial" w:hAnsi="Arial" w:cs="Arial"/>
        </w:rPr>
        <w:t xml:space="preserve">s </w:t>
      </w:r>
      <w:r w:rsidR="00C743BA" w:rsidRPr="006819A7">
        <w:rPr>
          <w:rFonts w:ascii="Arial" w:hAnsi="Arial" w:cs="Arial"/>
          <w:b/>
          <w:bCs/>
        </w:rPr>
        <w:t>U</w:t>
      </w:r>
      <w:r w:rsidR="00683F19" w:rsidRPr="006819A7">
        <w:rPr>
          <w:rFonts w:ascii="Arial" w:hAnsi="Arial" w:cs="Arial"/>
          <w:b/>
          <w:bCs/>
        </w:rPr>
        <w:t>ttar</w:t>
      </w:r>
      <w:r w:rsidR="00C743BA" w:rsidRPr="006819A7">
        <w:rPr>
          <w:rFonts w:ascii="Arial" w:hAnsi="Arial" w:cs="Arial"/>
          <w:b/>
          <w:bCs/>
        </w:rPr>
        <w:t xml:space="preserve"> Pradesh, Gujrat, and Rajasthan</w:t>
      </w:r>
      <w:r w:rsidR="001F081C">
        <w:rPr>
          <w:rFonts w:ascii="Arial" w:hAnsi="Arial" w:cs="Arial"/>
        </w:rPr>
        <w:t xml:space="preserve"> (</w:t>
      </w:r>
      <w:proofErr w:type="spellStart"/>
      <w:r w:rsidR="001F081C">
        <w:rPr>
          <w:rFonts w:ascii="Arial" w:hAnsi="Arial" w:cs="Arial"/>
        </w:rPr>
        <w:t>Cleanmobilityshift</w:t>
      </w:r>
      <w:proofErr w:type="spellEnd"/>
      <w:r w:rsidR="001F081C">
        <w:rPr>
          <w:rFonts w:ascii="Arial" w:hAnsi="Arial" w:cs="Arial"/>
        </w:rPr>
        <w:t>, 2023)</w:t>
      </w:r>
      <w:r w:rsidR="00C743BA">
        <w:rPr>
          <w:rFonts w:ascii="Arial" w:hAnsi="Arial" w:cs="Arial"/>
        </w:rPr>
        <w:t xml:space="preserve">. Therefore, focusing on the </w:t>
      </w:r>
      <w:r w:rsidR="001F081C">
        <w:rPr>
          <w:rFonts w:ascii="Arial" w:hAnsi="Arial" w:cs="Arial"/>
        </w:rPr>
        <w:t xml:space="preserve">key </w:t>
      </w:r>
      <w:r w:rsidR="00C743BA">
        <w:rPr>
          <w:rFonts w:ascii="Arial" w:hAnsi="Arial" w:cs="Arial"/>
        </w:rPr>
        <w:t xml:space="preserve">locations of these states will be beneficial for the company in </w:t>
      </w:r>
      <w:r w:rsidR="001F081C">
        <w:rPr>
          <w:rFonts w:ascii="Arial" w:hAnsi="Arial" w:cs="Arial"/>
        </w:rPr>
        <w:t>capturing a larger consum</w:t>
      </w:r>
      <w:r w:rsidR="000970F3">
        <w:rPr>
          <w:rFonts w:ascii="Arial" w:hAnsi="Arial" w:cs="Arial"/>
        </w:rPr>
        <w:t>er base. H</w:t>
      </w:r>
      <w:r w:rsidR="001F081C">
        <w:rPr>
          <w:rFonts w:ascii="Arial" w:hAnsi="Arial" w:cs="Arial"/>
        </w:rPr>
        <w:t xml:space="preserve">igh preference and </w:t>
      </w:r>
      <w:r w:rsidR="006819A7">
        <w:rPr>
          <w:rFonts w:ascii="Arial" w:hAnsi="Arial" w:cs="Arial"/>
        </w:rPr>
        <w:t xml:space="preserve">demand for EVs </w:t>
      </w:r>
      <w:r w:rsidR="000970F3">
        <w:rPr>
          <w:rFonts w:ascii="Arial" w:hAnsi="Arial" w:cs="Arial"/>
        </w:rPr>
        <w:t>from these regions indicate the preference of the consumers to shift from conventional vehicles and energy concepts, it also indicates</w:t>
      </w:r>
      <w:r w:rsidR="006819A7">
        <w:rPr>
          <w:rFonts w:ascii="Arial" w:hAnsi="Arial" w:cs="Arial"/>
        </w:rPr>
        <w:t xml:space="preserve"> that </w:t>
      </w:r>
      <w:r w:rsidR="001F081C">
        <w:rPr>
          <w:rFonts w:ascii="Arial" w:hAnsi="Arial" w:cs="Arial"/>
        </w:rPr>
        <w:t xml:space="preserve">these people will have a certain level of awareness and knowledge about different </w:t>
      </w:r>
      <w:r w:rsidR="000970F3">
        <w:rPr>
          <w:rFonts w:ascii="Arial" w:hAnsi="Arial" w:cs="Arial"/>
        </w:rPr>
        <w:t xml:space="preserve">types of </w:t>
      </w:r>
      <w:r w:rsidR="001F081C">
        <w:rPr>
          <w:rFonts w:ascii="Arial" w:hAnsi="Arial" w:cs="Arial"/>
        </w:rPr>
        <w:t>EV cars, their speci</w:t>
      </w:r>
      <w:r w:rsidR="006819A7">
        <w:rPr>
          <w:rFonts w:ascii="Arial" w:hAnsi="Arial" w:cs="Arial"/>
        </w:rPr>
        <w:t xml:space="preserve">fications, features, and so on. </w:t>
      </w:r>
      <w:r w:rsidR="00C01E54">
        <w:rPr>
          <w:rFonts w:ascii="Arial" w:hAnsi="Arial" w:cs="Arial"/>
        </w:rPr>
        <w:t xml:space="preserve">Further, India is a tropical country, which </w:t>
      </w:r>
      <w:r w:rsidR="00A759F9">
        <w:rPr>
          <w:rFonts w:ascii="Arial" w:hAnsi="Arial" w:cs="Arial"/>
        </w:rPr>
        <w:t>has</w:t>
      </w:r>
      <w:r w:rsidR="00C01E54">
        <w:rPr>
          <w:rFonts w:ascii="Arial" w:hAnsi="Arial" w:cs="Arial"/>
        </w:rPr>
        <w:t xml:space="preserve"> a good balance of different climates</w:t>
      </w:r>
      <w:r w:rsidR="00A759F9">
        <w:rPr>
          <w:rFonts w:ascii="Arial" w:hAnsi="Arial" w:cs="Arial"/>
        </w:rPr>
        <w:t xml:space="preserve"> and every region in the country gets an average to moderate level of temperature throughout the whole year (</w:t>
      </w:r>
      <w:proofErr w:type="spellStart"/>
      <w:r w:rsidR="00A759F9">
        <w:rPr>
          <w:rFonts w:ascii="Arial" w:hAnsi="Arial" w:cs="Arial"/>
        </w:rPr>
        <w:t>unacademy</w:t>
      </w:r>
      <w:proofErr w:type="spellEnd"/>
      <w:r w:rsidR="00A759F9">
        <w:rPr>
          <w:rFonts w:ascii="Arial" w:hAnsi="Arial" w:cs="Arial"/>
        </w:rPr>
        <w:t xml:space="preserve">, 2023), therefore, adopting solar-powered electric </w:t>
      </w:r>
      <w:r w:rsidR="00144C12">
        <w:rPr>
          <w:rFonts w:ascii="Arial" w:hAnsi="Arial" w:cs="Arial"/>
        </w:rPr>
        <w:t>vehicles</w:t>
      </w:r>
      <w:r w:rsidR="00A759F9">
        <w:rPr>
          <w:rFonts w:ascii="Arial" w:hAnsi="Arial" w:cs="Arial"/>
        </w:rPr>
        <w:t xml:space="preserve"> will be an efficient</w:t>
      </w:r>
      <w:r w:rsidR="00144C12">
        <w:rPr>
          <w:rFonts w:ascii="Arial" w:hAnsi="Arial" w:cs="Arial"/>
        </w:rPr>
        <w:t xml:space="preserve"> strategy. </w:t>
      </w:r>
    </w:p>
    <w:p w14:paraId="68A190DA" w14:textId="77777777" w:rsidR="002F1B3F" w:rsidRDefault="002F1B3F" w:rsidP="002F1B3F">
      <w:pPr>
        <w:spacing w:line="360" w:lineRule="auto"/>
        <w:jc w:val="center"/>
        <w:rPr>
          <w:rFonts w:ascii="Arial" w:hAnsi="Arial" w:cs="Arial"/>
        </w:rPr>
      </w:pPr>
      <w:r>
        <w:rPr>
          <w:rFonts w:ascii="Arial" w:hAnsi="Arial" w:cs="Arial"/>
        </w:rPr>
        <w:t>Table 1: PESTLE</w:t>
      </w:r>
    </w:p>
    <w:tbl>
      <w:tblPr>
        <w:tblStyle w:val="TableGrid"/>
        <w:tblW w:w="0" w:type="auto"/>
        <w:tblLook w:val="04A0" w:firstRow="1" w:lastRow="0" w:firstColumn="1" w:lastColumn="0" w:noHBand="0" w:noVBand="1"/>
      </w:tblPr>
      <w:tblGrid>
        <w:gridCol w:w="1745"/>
        <w:gridCol w:w="7271"/>
      </w:tblGrid>
      <w:tr w:rsidR="00926F7A" w14:paraId="0638D54C" w14:textId="77777777" w:rsidTr="002F1B3F">
        <w:tc>
          <w:tcPr>
            <w:tcW w:w="1696" w:type="dxa"/>
            <w:shd w:val="clear" w:color="auto" w:fill="B4C6E7" w:themeFill="accent5" w:themeFillTint="66"/>
          </w:tcPr>
          <w:p w14:paraId="193EE8AB"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t>PESTLE</w:t>
            </w:r>
          </w:p>
        </w:tc>
        <w:tc>
          <w:tcPr>
            <w:tcW w:w="7320" w:type="dxa"/>
            <w:shd w:val="clear" w:color="auto" w:fill="B4C6E7" w:themeFill="accent5" w:themeFillTint="66"/>
          </w:tcPr>
          <w:p w14:paraId="1D70AA0F"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t>Description</w:t>
            </w:r>
          </w:p>
        </w:tc>
      </w:tr>
      <w:tr w:rsidR="00926F7A" w14:paraId="17606800" w14:textId="77777777" w:rsidTr="002F1B3F">
        <w:tc>
          <w:tcPr>
            <w:tcW w:w="1696" w:type="dxa"/>
            <w:shd w:val="clear" w:color="auto" w:fill="C5E0B3" w:themeFill="accent6" w:themeFillTint="66"/>
          </w:tcPr>
          <w:p w14:paraId="4D5B81E6" w14:textId="77777777" w:rsidR="00926F7A" w:rsidRPr="00926F7A" w:rsidRDefault="00926F7A" w:rsidP="00646249">
            <w:pPr>
              <w:spacing w:line="360" w:lineRule="auto"/>
              <w:jc w:val="both"/>
              <w:rPr>
                <w:rFonts w:ascii="Arial" w:hAnsi="Arial" w:cs="Arial"/>
                <w:b/>
                <w:bCs/>
              </w:rPr>
            </w:pPr>
            <w:r>
              <w:rPr>
                <w:rFonts w:ascii="Arial" w:hAnsi="Arial" w:cs="Arial"/>
                <w:b/>
                <w:bCs/>
              </w:rPr>
              <w:t>Political</w:t>
            </w:r>
          </w:p>
        </w:tc>
        <w:tc>
          <w:tcPr>
            <w:tcW w:w="7320" w:type="dxa"/>
          </w:tcPr>
          <w:p w14:paraId="4A9344B9" w14:textId="77777777" w:rsidR="00BD6042" w:rsidRPr="00C01E54" w:rsidRDefault="00BD6042" w:rsidP="00C01E54">
            <w:pPr>
              <w:pStyle w:val="ListParagraph"/>
              <w:numPr>
                <w:ilvl w:val="0"/>
                <w:numId w:val="1"/>
              </w:numPr>
              <w:spacing w:line="360" w:lineRule="auto"/>
              <w:jc w:val="both"/>
              <w:rPr>
                <w:rFonts w:ascii="Arial" w:hAnsi="Arial" w:cs="Arial"/>
              </w:rPr>
            </w:pPr>
            <w:r w:rsidRPr="00C01E54">
              <w:rPr>
                <w:rFonts w:ascii="Arial" w:hAnsi="Arial" w:cs="Arial"/>
              </w:rPr>
              <w:t>100% FDI is possible</w:t>
            </w:r>
            <w:r w:rsidR="005723A8" w:rsidRPr="00C01E54">
              <w:rPr>
                <w:rFonts w:ascii="Arial" w:hAnsi="Arial" w:cs="Arial"/>
              </w:rPr>
              <w:t xml:space="preserve"> (EV, 2023).</w:t>
            </w:r>
          </w:p>
          <w:p w14:paraId="0EC043D4" w14:textId="77777777" w:rsidR="00BD6042" w:rsidRDefault="005723A8" w:rsidP="002F1B3F">
            <w:pPr>
              <w:pStyle w:val="ListParagraph"/>
              <w:numPr>
                <w:ilvl w:val="0"/>
                <w:numId w:val="1"/>
              </w:numPr>
              <w:spacing w:line="360" w:lineRule="auto"/>
              <w:jc w:val="both"/>
              <w:rPr>
                <w:rFonts w:ascii="Arial" w:hAnsi="Arial" w:cs="Arial"/>
              </w:rPr>
            </w:pPr>
            <w:r>
              <w:rPr>
                <w:rFonts w:ascii="Arial" w:hAnsi="Arial" w:cs="Arial"/>
              </w:rPr>
              <w:t xml:space="preserve">Monetary </w:t>
            </w:r>
            <w:r w:rsidR="00C01E54">
              <w:rPr>
                <w:rFonts w:ascii="Arial" w:hAnsi="Arial" w:cs="Arial"/>
              </w:rPr>
              <w:t>incentives and subsidies for companies</w:t>
            </w:r>
            <w:r>
              <w:rPr>
                <w:rFonts w:ascii="Arial" w:hAnsi="Arial" w:cs="Arial"/>
              </w:rPr>
              <w:t xml:space="preserve"> (</w:t>
            </w:r>
            <w:proofErr w:type="spellStart"/>
            <w:r>
              <w:rPr>
                <w:rFonts w:ascii="Arial" w:hAnsi="Arial" w:cs="Arial"/>
              </w:rPr>
              <w:t>ToI</w:t>
            </w:r>
            <w:proofErr w:type="spellEnd"/>
            <w:r>
              <w:rPr>
                <w:rFonts w:ascii="Arial" w:hAnsi="Arial" w:cs="Arial"/>
              </w:rPr>
              <w:t>, 2023).</w:t>
            </w:r>
          </w:p>
          <w:p w14:paraId="00F6CE99" w14:textId="77777777" w:rsidR="00C01E54" w:rsidRPr="002F1B3F" w:rsidRDefault="00C01E54" w:rsidP="002F1B3F">
            <w:pPr>
              <w:pStyle w:val="ListParagraph"/>
              <w:numPr>
                <w:ilvl w:val="0"/>
                <w:numId w:val="1"/>
              </w:numPr>
              <w:spacing w:line="360" w:lineRule="auto"/>
              <w:jc w:val="both"/>
              <w:rPr>
                <w:rFonts w:ascii="Arial" w:hAnsi="Arial" w:cs="Arial"/>
              </w:rPr>
            </w:pPr>
            <w:r>
              <w:rPr>
                <w:rFonts w:ascii="Arial" w:hAnsi="Arial" w:cs="Arial"/>
              </w:rPr>
              <w:t>Legal restrictions for company establishments are low.</w:t>
            </w:r>
          </w:p>
        </w:tc>
      </w:tr>
      <w:tr w:rsidR="00926F7A" w14:paraId="424A8035" w14:textId="77777777" w:rsidTr="002F1B3F">
        <w:tc>
          <w:tcPr>
            <w:tcW w:w="1696" w:type="dxa"/>
            <w:shd w:val="clear" w:color="auto" w:fill="C5E0B3" w:themeFill="accent6" w:themeFillTint="66"/>
          </w:tcPr>
          <w:p w14:paraId="6882861D"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lastRenderedPageBreak/>
              <w:t>Economical</w:t>
            </w:r>
          </w:p>
        </w:tc>
        <w:tc>
          <w:tcPr>
            <w:tcW w:w="7320" w:type="dxa"/>
          </w:tcPr>
          <w:p w14:paraId="72600220" w14:textId="77777777" w:rsidR="005723A8" w:rsidRDefault="005723A8" w:rsidP="005723A8">
            <w:pPr>
              <w:pStyle w:val="ListParagraph"/>
              <w:numPr>
                <w:ilvl w:val="0"/>
                <w:numId w:val="3"/>
              </w:numPr>
              <w:spacing w:line="360" w:lineRule="auto"/>
              <w:jc w:val="both"/>
              <w:rPr>
                <w:rFonts w:ascii="Arial" w:hAnsi="Arial" w:cs="Arial"/>
              </w:rPr>
            </w:pPr>
            <w:r>
              <w:rPr>
                <w:rFonts w:ascii="Arial" w:hAnsi="Arial" w:cs="Arial"/>
              </w:rPr>
              <w:t>Growing economy and rising demand, highly resilient economy (</w:t>
            </w:r>
            <w:proofErr w:type="spellStart"/>
            <w:r>
              <w:rPr>
                <w:rFonts w:ascii="Arial" w:hAnsi="Arial" w:cs="Arial"/>
              </w:rPr>
              <w:t>Worldbank</w:t>
            </w:r>
            <w:proofErr w:type="spellEnd"/>
            <w:r>
              <w:rPr>
                <w:rFonts w:ascii="Arial" w:hAnsi="Arial" w:cs="Arial"/>
              </w:rPr>
              <w:t>, 2023).</w:t>
            </w:r>
          </w:p>
          <w:p w14:paraId="683E8A3F" w14:textId="77777777" w:rsidR="005723A8" w:rsidRPr="005723A8" w:rsidRDefault="005723A8" w:rsidP="005723A8">
            <w:pPr>
              <w:pStyle w:val="ListParagraph"/>
              <w:numPr>
                <w:ilvl w:val="0"/>
                <w:numId w:val="3"/>
              </w:numPr>
              <w:spacing w:line="360" w:lineRule="auto"/>
              <w:jc w:val="both"/>
              <w:rPr>
                <w:rFonts w:ascii="Arial" w:hAnsi="Arial" w:cs="Arial"/>
              </w:rPr>
            </w:pPr>
            <w:r>
              <w:rPr>
                <w:rFonts w:ascii="Arial" w:hAnsi="Arial" w:cs="Arial"/>
              </w:rPr>
              <w:t>Decline in unemployment rate (PTI, 2023) resulting in high disposable income.</w:t>
            </w:r>
          </w:p>
        </w:tc>
      </w:tr>
      <w:tr w:rsidR="00926F7A" w14:paraId="5070A47D" w14:textId="77777777" w:rsidTr="002F1B3F">
        <w:tc>
          <w:tcPr>
            <w:tcW w:w="1696" w:type="dxa"/>
            <w:shd w:val="clear" w:color="auto" w:fill="C5E0B3" w:themeFill="accent6" w:themeFillTint="66"/>
          </w:tcPr>
          <w:p w14:paraId="3F254B9E"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t>Social</w:t>
            </w:r>
          </w:p>
        </w:tc>
        <w:tc>
          <w:tcPr>
            <w:tcW w:w="7320" w:type="dxa"/>
          </w:tcPr>
          <w:p w14:paraId="14D2C87D" w14:textId="77777777" w:rsidR="00926F7A" w:rsidRDefault="00B41013" w:rsidP="005723A8">
            <w:pPr>
              <w:pStyle w:val="ListParagraph"/>
              <w:numPr>
                <w:ilvl w:val="0"/>
                <w:numId w:val="3"/>
              </w:numPr>
              <w:spacing w:line="360" w:lineRule="auto"/>
              <w:jc w:val="both"/>
              <w:rPr>
                <w:rFonts w:ascii="Arial" w:hAnsi="Arial" w:cs="Arial"/>
              </w:rPr>
            </w:pPr>
            <w:r>
              <w:rPr>
                <w:rFonts w:ascii="Arial" w:hAnsi="Arial" w:cs="Arial"/>
              </w:rPr>
              <w:t>Emergence of India as a most populous country (Hannah, 2023).</w:t>
            </w:r>
          </w:p>
          <w:p w14:paraId="75621FF3" w14:textId="77777777" w:rsidR="00B41013" w:rsidRPr="005723A8" w:rsidRDefault="00B41013" w:rsidP="00B41013">
            <w:pPr>
              <w:pStyle w:val="ListParagraph"/>
              <w:numPr>
                <w:ilvl w:val="0"/>
                <w:numId w:val="3"/>
              </w:numPr>
              <w:spacing w:line="360" w:lineRule="auto"/>
              <w:jc w:val="both"/>
              <w:rPr>
                <w:rFonts w:ascii="Arial" w:hAnsi="Arial" w:cs="Arial"/>
              </w:rPr>
            </w:pPr>
            <w:r>
              <w:rPr>
                <w:rFonts w:ascii="Arial" w:hAnsi="Arial" w:cs="Arial"/>
              </w:rPr>
              <w:t>Large number of govt. policies and changing consumer patterns towards climatic change and environmental protection (UNICEF, 2023).</w:t>
            </w:r>
          </w:p>
        </w:tc>
      </w:tr>
      <w:tr w:rsidR="00926F7A" w14:paraId="7EE5C909" w14:textId="77777777" w:rsidTr="002F1B3F">
        <w:tc>
          <w:tcPr>
            <w:tcW w:w="1696" w:type="dxa"/>
            <w:shd w:val="clear" w:color="auto" w:fill="C5E0B3" w:themeFill="accent6" w:themeFillTint="66"/>
          </w:tcPr>
          <w:p w14:paraId="0C6328F4"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t>Technological</w:t>
            </w:r>
          </w:p>
        </w:tc>
        <w:tc>
          <w:tcPr>
            <w:tcW w:w="7320" w:type="dxa"/>
          </w:tcPr>
          <w:p w14:paraId="5326CE70" w14:textId="77777777" w:rsidR="00926F7A" w:rsidRDefault="00E35C23" w:rsidP="00B41013">
            <w:pPr>
              <w:pStyle w:val="ListParagraph"/>
              <w:numPr>
                <w:ilvl w:val="0"/>
                <w:numId w:val="4"/>
              </w:numPr>
              <w:spacing w:line="360" w:lineRule="auto"/>
              <w:jc w:val="both"/>
              <w:rPr>
                <w:rFonts w:ascii="Arial" w:hAnsi="Arial" w:cs="Arial"/>
              </w:rPr>
            </w:pPr>
            <w:r>
              <w:rPr>
                <w:rFonts w:ascii="Arial" w:hAnsi="Arial" w:cs="Arial"/>
              </w:rPr>
              <w:t>Innovation-oriented country, India ranks 32 in the innovation index of 2023 (PIB, 2023).</w:t>
            </w:r>
          </w:p>
          <w:p w14:paraId="12CA8890" w14:textId="77777777" w:rsidR="00E35C23" w:rsidRPr="00B41013" w:rsidRDefault="00E35C23" w:rsidP="00E35C23">
            <w:pPr>
              <w:pStyle w:val="ListParagraph"/>
              <w:numPr>
                <w:ilvl w:val="0"/>
                <w:numId w:val="4"/>
              </w:numPr>
              <w:spacing w:line="360" w:lineRule="auto"/>
              <w:jc w:val="both"/>
              <w:rPr>
                <w:rFonts w:ascii="Arial" w:hAnsi="Arial" w:cs="Arial"/>
              </w:rPr>
            </w:pPr>
            <w:r>
              <w:rPr>
                <w:rFonts w:ascii="Arial" w:hAnsi="Arial" w:cs="Arial"/>
              </w:rPr>
              <w:t>An incremental technology incentive trend in the country (</w:t>
            </w:r>
            <w:proofErr w:type="spellStart"/>
            <w:r>
              <w:rPr>
                <w:rFonts w:ascii="Arial" w:hAnsi="Arial" w:cs="Arial"/>
              </w:rPr>
              <w:t>Investindia</w:t>
            </w:r>
            <w:proofErr w:type="spellEnd"/>
            <w:r>
              <w:rPr>
                <w:rFonts w:ascii="Arial" w:hAnsi="Arial" w:cs="Arial"/>
              </w:rPr>
              <w:t>, 2023).</w:t>
            </w:r>
          </w:p>
        </w:tc>
      </w:tr>
      <w:tr w:rsidR="00926F7A" w14:paraId="1C4E6EC3" w14:textId="77777777" w:rsidTr="002F1B3F">
        <w:tc>
          <w:tcPr>
            <w:tcW w:w="1696" w:type="dxa"/>
            <w:shd w:val="clear" w:color="auto" w:fill="C5E0B3" w:themeFill="accent6" w:themeFillTint="66"/>
          </w:tcPr>
          <w:p w14:paraId="505E5E79"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t>Environmental</w:t>
            </w:r>
          </w:p>
        </w:tc>
        <w:tc>
          <w:tcPr>
            <w:tcW w:w="7320" w:type="dxa"/>
          </w:tcPr>
          <w:p w14:paraId="4F5B19B4" w14:textId="77777777" w:rsidR="00926F7A" w:rsidRDefault="00C01E54" w:rsidP="00E35C23">
            <w:pPr>
              <w:pStyle w:val="ListParagraph"/>
              <w:numPr>
                <w:ilvl w:val="0"/>
                <w:numId w:val="5"/>
              </w:numPr>
              <w:spacing w:line="360" w:lineRule="auto"/>
              <w:jc w:val="both"/>
              <w:rPr>
                <w:rFonts w:ascii="Arial" w:hAnsi="Arial" w:cs="Arial"/>
              </w:rPr>
            </w:pPr>
            <w:r>
              <w:rPr>
                <w:rFonts w:ascii="Arial" w:hAnsi="Arial" w:cs="Arial"/>
              </w:rPr>
              <w:t>P</w:t>
            </w:r>
            <w:r w:rsidR="005F6CF3">
              <w:rPr>
                <w:rFonts w:ascii="Arial" w:hAnsi="Arial" w:cs="Arial"/>
              </w:rPr>
              <w:t>olicies like reduction in road tax, electricity at subsidized rates, and so on (</w:t>
            </w:r>
            <w:proofErr w:type="spellStart"/>
            <w:r w:rsidR="005F6CF3">
              <w:rPr>
                <w:rFonts w:ascii="Arial" w:hAnsi="Arial" w:cs="Arial"/>
              </w:rPr>
              <w:t>ToI</w:t>
            </w:r>
            <w:proofErr w:type="spellEnd"/>
            <w:r w:rsidR="005F6CF3">
              <w:rPr>
                <w:rFonts w:ascii="Arial" w:hAnsi="Arial" w:cs="Arial"/>
              </w:rPr>
              <w:t>, 2023).</w:t>
            </w:r>
          </w:p>
          <w:p w14:paraId="74F5EEBF" w14:textId="77777777" w:rsidR="005F6CF3" w:rsidRDefault="005F6CF3" w:rsidP="005F6CF3">
            <w:pPr>
              <w:pStyle w:val="ListParagraph"/>
              <w:numPr>
                <w:ilvl w:val="0"/>
                <w:numId w:val="5"/>
              </w:numPr>
              <w:spacing w:line="360" w:lineRule="auto"/>
              <w:jc w:val="both"/>
              <w:rPr>
                <w:rFonts w:ascii="Arial" w:hAnsi="Arial" w:cs="Arial"/>
              </w:rPr>
            </w:pPr>
            <w:r>
              <w:rPr>
                <w:rFonts w:ascii="Arial" w:hAnsi="Arial" w:cs="Arial"/>
              </w:rPr>
              <w:t xml:space="preserve">Policies addressing different environmental issues such as air pollution, deforestation, environmental degradation, and so on </w:t>
            </w:r>
          </w:p>
          <w:p w14:paraId="19D505DB" w14:textId="77777777" w:rsidR="005F6CF3" w:rsidRPr="00E35C23" w:rsidRDefault="005F6CF3" w:rsidP="005F6CF3">
            <w:pPr>
              <w:pStyle w:val="ListParagraph"/>
              <w:numPr>
                <w:ilvl w:val="0"/>
                <w:numId w:val="5"/>
              </w:numPr>
              <w:spacing w:line="360" w:lineRule="auto"/>
              <w:jc w:val="both"/>
              <w:rPr>
                <w:rFonts w:ascii="Arial" w:hAnsi="Arial" w:cs="Arial"/>
              </w:rPr>
            </w:pPr>
            <w:r>
              <w:rPr>
                <w:rFonts w:ascii="Arial" w:hAnsi="Arial" w:cs="Arial"/>
              </w:rPr>
              <w:t>Existence of different pollution control boards like CPCB, policies like Environmental protection act 1986, and so on (ICED, 2023).</w:t>
            </w:r>
          </w:p>
        </w:tc>
      </w:tr>
      <w:tr w:rsidR="00926F7A" w14:paraId="69DBCAD0" w14:textId="77777777" w:rsidTr="002F1B3F">
        <w:tc>
          <w:tcPr>
            <w:tcW w:w="1696" w:type="dxa"/>
            <w:shd w:val="clear" w:color="auto" w:fill="C5E0B3" w:themeFill="accent6" w:themeFillTint="66"/>
          </w:tcPr>
          <w:p w14:paraId="07FBFE45" w14:textId="77777777" w:rsidR="00926F7A" w:rsidRPr="002F1B3F" w:rsidRDefault="00926F7A" w:rsidP="00646249">
            <w:pPr>
              <w:spacing w:line="360" w:lineRule="auto"/>
              <w:jc w:val="both"/>
              <w:rPr>
                <w:rFonts w:ascii="Arial" w:hAnsi="Arial" w:cs="Arial"/>
                <w:b/>
                <w:bCs/>
              </w:rPr>
            </w:pPr>
            <w:r w:rsidRPr="002F1B3F">
              <w:rPr>
                <w:rFonts w:ascii="Arial" w:hAnsi="Arial" w:cs="Arial"/>
                <w:b/>
                <w:bCs/>
              </w:rPr>
              <w:t>Legal</w:t>
            </w:r>
          </w:p>
        </w:tc>
        <w:tc>
          <w:tcPr>
            <w:tcW w:w="7320" w:type="dxa"/>
          </w:tcPr>
          <w:p w14:paraId="69563EDB" w14:textId="77777777" w:rsidR="00ED5D97" w:rsidRPr="00ED5D97" w:rsidRDefault="00ED5D97" w:rsidP="00ED5D97">
            <w:pPr>
              <w:pStyle w:val="ListParagraph"/>
              <w:numPr>
                <w:ilvl w:val="0"/>
                <w:numId w:val="5"/>
              </w:numPr>
              <w:spacing w:line="360" w:lineRule="auto"/>
              <w:jc w:val="both"/>
              <w:rPr>
                <w:rFonts w:ascii="Arial" w:hAnsi="Arial" w:cs="Arial"/>
              </w:rPr>
            </w:pPr>
            <w:r>
              <w:rPr>
                <w:rFonts w:ascii="Arial" w:hAnsi="Arial" w:cs="Arial"/>
              </w:rPr>
              <w:t>Tax exemption for production and purchases of EVs.</w:t>
            </w:r>
          </w:p>
          <w:p w14:paraId="2CB654B1" w14:textId="77777777" w:rsidR="00ED5D97" w:rsidRPr="00E35C23" w:rsidRDefault="00ED5D97" w:rsidP="00E35C23">
            <w:pPr>
              <w:pStyle w:val="ListParagraph"/>
              <w:numPr>
                <w:ilvl w:val="0"/>
                <w:numId w:val="5"/>
              </w:numPr>
              <w:spacing w:line="360" w:lineRule="auto"/>
              <w:jc w:val="both"/>
              <w:rPr>
                <w:rFonts w:ascii="Arial" w:hAnsi="Arial" w:cs="Arial"/>
              </w:rPr>
            </w:pPr>
            <w:r>
              <w:rPr>
                <w:rFonts w:ascii="Arial" w:hAnsi="Arial" w:cs="Arial"/>
              </w:rPr>
              <w:t xml:space="preserve">Policies such as Mudra loans, PMMY schemes for raising funds (Pradhan, 2023). </w:t>
            </w:r>
          </w:p>
        </w:tc>
      </w:tr>
    </w:tbl>
    <w:p w14:paraId="30007677" w14:textId="77777777" w:rsidR="00E35C23" w:rsidRDefault="00E35C23" w:rsidP="00E35C23">
      <w:pPr>
        <w:spacing w:line="360" w:lineRule="auto"/>
        <w:jc w:val="center"/>
        <w:rPr>
          <w:rFonts w:ascii="Arial" w:hAnsi="Arial" w:cs="Arial"/>
        </w:rPr>
      </w:pPr>
      <w:r>
        <w:rPr>
          <w:rFonts w:ascii="Arial" w:hAnsi="Arial" w:cs="Arial"/>
        </w:rPr>
        <w:t>Source: self-developed.</w:t>
      </w:r>
    </w:p>
    <w:p w14:paraId="1CCD7219" w14:textId="77777777" w:rsidR="003358AF" w:rsidRPr="003358AF" w:rsidRDefault="00E35C23" w:rsidP="00646249">
      <w:pPr>
        <w:spacing w:line="360" w:lineRule="auto"/>
        <w:jc w:val="both"/>
        <w:rPr>
          <w:rFonts w:ascii="Arial" w:hAnsi="Arial" w:cs="Arial"/>
        </w:rPr>
      </w:pPr>
      <w:r>
        <w:rPr>
          <w:rFonts w:ascii="Arial" w:hAnsi="Arial" w:cs="Arial"/>
        </w:rPr>
        <w:t xml:space="preserve">Considering the </w:t>
      </w:r>
      <w:r w:rsidRPr="00E35C23">
        <w:rPr>
          <w:rFonts w:ascii="Arial" w:hAnsi="Arial" w:cs="Arial"/>
          <w:b/>
          <w:bCs/>
        </w:rPr>
        <w:t>legal status</w:t>
      </w:r>
      <w:r>
        <w:rPr>
          <w:rFonts w:ascii="Arial" w:hAnsi="Arial" w:cs="Arial"/>
        </w:rPr>
        <w:t xml:space="preserve"> of the company, it would be better for the com</w:t>
      </w:r>
      <w:r w:rsidR="00F64CB9">
        <w:rPr>
          <w:rFonts w:ascii="Arial" w:hAnsi="Arial" w:cs="Arial"/>
        </w:rPr>
        <w:t xml:space="preserve">pany to be a </w:t>
      </w:r>
      <w:r w:rsidR="00F64CB9" w:rsidRPr="00293DF5">
        <w:rPr>
          <w:rFonts w:ascii="Arial" w:hAnsi="Arial" w:cs="Arial"/>
          <w:b/>
          <w:bCs/>
        </w:rPr>
        <w:t>Limited Company-LTD.</w:t>
      </w:r>
      <w:r w:rsidR="00F64CB9">
        <w:rPr>
          <w:rFonts w:ascii="Arial" w:hAnsi="Arial" w:cs="Arial"/>
        </w:rPr>
        <w:t xml:space="preserve"> This can be accounted to the facts that, in India establishing and operating a Ltd. company is very easy, there is no need for several mandatory registrations prescribed under the </w:t>
      </w:r>
      <w:r w:rsidR="00293DF5">
        <w:rPr>
          <w:rFonts w:ascii="Arial" w:hAnsi="Arial" w:cs="Arial"/>
        </w:rPr>
        <w:t>Companies Act</w:t>
      </w:r>
      <w:r w:rsidR="00F64CB9">
        <w:rPr>
          <w:rFonts w:ascii="Arial" w:hAnsi="Arial" w:cs="Arial"/>
        </w:rPr>
        <w:t xml:space="preserve"> of 2013, </w:t>
      </w:r>
      <w:r w:rsidR="00293DF5">
        <w:rPr>
          <w:rFonts w:ascii="Arial" w:hAnsi="Arial" w:cs="Arial"/>
        </w:rPr>
        <w:t>and it is</w:t>
      </w:r>
      <w:r w:rsidR="00F64CB9">
        <w:rPr>
          <w:rFonts w:ascii="Arial" w:hAnsi="Arial" w:cs="Arial"/>
        </w:rPr>
        <w:t xml:space="preserve"> less costly </w:t>
      </w:r>
      <w:r w:rsidR="00293DF5">
        <w:rPr>
          <w:rFonts w:ascii="Arial" w:hAnsi="Arial" w:cs="Arial"/>
        </w:rPr>
        <w:t>and easier</w:t>
      </w:r>
      <w:r w:rsidR="00F64CB9">
        <w:rPr>
          <w:rFonts w:ascii="Arial" w:hAnsi="Arial" w:cs="Arial"/>
        </w:rPr>
        <w:t xml:space="preserve"> </w:t>
      </w:r>
      <w:r w:rsidR="00293DF5">
        <w:rPr>
          <w:rFonts w:ascii="Arial" w:hAnsi="Arial" w:cs="Arial"/>
        </w:rPr>
        <w:t>to sue</w:t>
      </w:r>
      <w:r w:rsidR="00F64CB9">
        <w:rPr>
          <w:rFonts w:ascii="Arial" w:hAnsi="Arial" w:cs="Arial"/>
        </w:rPr>
        <w:t xml:space="preserve"> </w:t>
      </w:r>
      <w:r w:rsidR="00293DF5">
        <w:rPr>
          <w:rFonts w:ascii="Arial" w:hAnsi="Arial" w:cs="Arial"/>
        </w:rPr>
        <w:t>other parties, there is no requirement of minimum capital investment and so on. The Private. Ltd. companies in India ensure a complete separation between owners, managers, and operators thereby enhancing the operating efficiency of the company. Further, Private. Ltd. companies act as an attractive investment destination owing to their potential for growth. In India, the tax burden of Private Ltd. companies is very low, in most cases</w:t>
      </w:r>
      <w:r w:rsidR="005F6CF3">
        <w:rPr>
          <w:rFonts w:ascii="Arial" w:hAnsi="Arial" w:cs="Arial"/>
        </w:rPr>
        <w:t>,</w:t>
      </w:r>
      <w:r w:rsidR="00293DF5">
        <w:rPr>
          <w:rFonts w:ascii="Arial" w:hAnsi="Arial" w:cs="Arial"/>
        </w:rPr>
        <w:t xml:space="preserve"> companies are exempted from income tax payments or are provided with subsidies, and so on (</w:t>
      </w:r>
      <w:proofErr w:type="spellStart"/>
      <w:r w:rsidR="00293DF5">
        <w:rPr>
          <w:rFonts w:ascii="Arial" w:hAnsi="Arial" w:cs="Arial"/>
        </w:rPr>
        <w:t>Setindiabiz</w:t>
      </w:r>
      <w:proofErr w:type="spellEnd"/>
      <w:r w:rsidR="00293DF5">
        <w:rPr>
          <w:rFonts w:ascii="Arial" w:hAnsi="Arial" w:cs="Arial"/>
        </w:rPr>
        <w:t xml:space="preserve">, 2023). </w:t>
      </w:r>
    </w:p>
    <w:p w14:paraId="109EEBC5" w14:textId="77777777" w:rsidR="00646249" w:rsidRDefault="006819A7" w:rsidP="00646249">
      <w:pPr>
        <w:spacing w:line="360" w:lineRule="auto"/>
        <w:jc w:val="both"/>
        <w:rPr>
          <w:rFonts w:ascii="Arial" w:hAnsi="Arial" w:cs="Arial"/>
          <w:b/>
          <w:bCs/>
        </w:rPr>
      </w:pPr>
      <w:r>
        <w:rPr>
          <w:rFonts w:ascii="Arial" w:hAnsi="Arial" w:cs="Arial"/>
          <w:b/>
          <w:bCs/>
        </w:rPr>
        <w:t>4. SWOT ANALYSIS</w:t>
      </w:r>
    </w:p>
    <w:p w14:paraId="3BC7B15E" w14:textId="77777777" w:rsidR="003358AF" w:rsidRDefault="003952CB" w:rsidP="000E2EC3">
      <w:pPr>
        <w:spacing w:line="360" w:lineRule="auto"/>
        <w:jc w:val="both"/>
        <w:rPr>
          <w:rFonts w:ascii="Arial" w:hAnsi="Arial" w:cs="Arial"/>
        </w:rPr>
      </w:pPr>
      <w:r>
        <w:rPr>
          <w:rFonts w:ascii="Arial" w:hAnsi="Arial" w:cs="Arial"/>
        </w:rPr>
        <w:t>Swot analysis aids in developing a proper insight into the company and planning the activities accordingly (Gurl, 2017).</w:t>
      </w:r>
    </w:p>
    <w:p w14:paraId="76EC43F4" w14:textId="77777777" w:rsidR="003952CB" w:rsidRDefault="003952CB" w:rsidP="003952CB">
      <w:pPr>
        <w:spacing w:line="360" w:lineRule="auto"/>
        <w:jc w:val="center"/>
        <w:rPr>
          <w:rFonts w:ascii="Arial" w:hAnsi="Arial" w:cs="Arial"/>
        </w:rPr>
      </w:pPr>
      <w:r>
        <w:rPr>
          <w:rFonts w:ascii="Arial" w:hAnsi="Arial" w:cs="Arial"/>
        </w:rPr>
        <w:lastRenderedPageBreak/>
        <w:t>Figure 4: SWOT</w:t>
      </w:r>
    </w:p>
    <w:p w14:paraId="60F7DB8E" w14:textId="77777777" w:rsidR="003952CB" w:rsidRDefault="003952CB" w:rsidP="00646249">
      <w:pPr>
        <w:spacing w:line="360" w:lineRule="auto"/>
        <w:jc w:val="both"/>
        <w:rPr>
          <w:rFonts w:ascii="Arial" w:hAnsi="Arial" w:cs="Arial"/>
        </w:rPr>
      </w:pPr>
      <w:r>
        <w:rPr>
          <w:noProof/>
          <w:lang w:eastAsia="en-IN" w:bidi="ml-IN"/>
        </w:rPr>
        <w:drawing>
          <wp:inline distT="0" distB="0" distL="0" distR="0" wp14:anchorId="2E529A97" wp14:editId="320154A5">
            <wp:extent cx="5208905" cy="1638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09560" cy="1638506"/>
                    </a:xfrm>
                    <a:prstGeom prst="rect">
                      <a:avLst/>
                    </a:prstGeom>
                  </pic:spPr>
                </pic:pic>
              </a:graphicData>
            </a:graphic>
          </wp:inline>
        </w:drawing>
      </w:r>
    </w:p>
    <w:p w14:paraId="1FAEB06D" w14:textId="77777777" w:rsidR="003952CB" w:rsidRPr="003952CB" w:rsidRDefault="003952CB" w:rsidP="003952CB">
      <w:pPr>
        <w:spacing w:line="360" w:lineRule="auto"/>
        <w:jc w:val="center"/>
        <w:rPr>
          <w:rFonts w:ascii="Arial" w:hAnsi="Arial" w:cs="Arial"/>
        </w:rPr>
      </w:pPr>
      <w:r>
        <w:rPr>
          <w:rFonts w:ascii="Arial" w:hAnsi="Arial" w:cs="Arial"/>
        </w:rPr>
        <w:t>Source: medium.com</w:t>
      </w:r>
    </w:p>
    <w:p w14:paraId="0BB31746" w14:textId="77777777" w:rsidR="00926F7A" w:rsidRPr="003952CB" w:rsidRDefault="003952CB" w:rsidP="003952CB">
      <w:pPr>
        <w:spacing w:line="360" w:lineRule="auto"/>
        <w:rPr>
          <w:rFonts w:ascii="Arial" w:hAnsi="Arial" w:cs="Arial"/>
          <w:b/>
          <w:bCs/>
        </w:rPr>
      </w:pPr>
      <w:r w:rsidRPr="003952CB">
        <w:rPr>
          <w:rFonts w:ascii="Arial" w:hAnsi="Arial" w:cs="Arial"/>
          <w:b/>
          <w:bCs/>
        </w:rPr>
        <w:t>Strength:-</w:t>
      </w:r>
    </w:p>
    <w:p w14:paraId="70908B74" w14:textId="77777777" w:rsidR="006819A7" w:rsidRDefault="00746EF9" w:rsidP="00A17562">
      <w:pPr>
        <w:pStyle w:val="ListParagraph"/>
        <w:numPr>
          <w:ilvl w:val="0"/>
          <w:numId w:val="5"/>
        </w:numPr>
        <w:spacing w:line="360" w:lineRule="auto"/>
        <w:jc w:val="both"/>
        <w:rPr>
          <w:rFonts w:ascii="Arial" w:hAnsi="Arial" w:cs="Arial"/>
        </w:rPr>
      </w:pPr>
      <w:r w:rsidRPr="00A17562">
        <w:rPr>
          <w:rFonts w:ascii="Arial" w:hAnsi="Arial" w:cs="Arial"/>
          <w:b/>
          <w:bCs/>
        </w:rPr>
        <w:t>Low cost for ownership</w:t>
      </w:r>
      <w:r w:rsidRPr="00A17562">
        <w:rPr>
          <w:rFonts w:ascii="Arial" w:hAnsi="Arial" w:cs="Arial"/>
        </w:rPr>
        <w:t xml:space="preserve">: The company will be established as </w:t>
      </w:r>
      <w:r w:rsidR="00A17562" w:rsidRPr="00A17562">
        <w:rPr>
          <w:rFonts w:ascii="Arial" w:hAnsi="Arial" w:cs="Arial"/>
        </w:rPr>
        <w:t>an</w:t>
      </w:r>
      <w:r w:rsidRPr="00A17562">
        <w:rPr>
          <w:rFonts w:ascii="Arial" w:hAnsi="Arial" w:cs="Arial"/>
        </w:rPr>
        <w:t xml:space="preserve"> Ltd. firm because of that the company will </w:t>
      </w:r>
      <w:r w:rsidR="00A17562" w:rsidRPr="00A17562">
        <w:rPr>
          <w:rFonts w:ascii="Arial" w:hAnsi="Arial" w:cs="Arial"/>
        </w:rPr>
        <w:t xml:space="preserve">get exemptions </w:t>
      </w:r>
      <w:r w:rsidR="00A17562">
        <w:rPr>
          <w:rFonts w:ascii="Arial" w:hAnsi="Arial" w:cs="Arial"/>
        </w:rPr>
        <w:t>from</w:t>
      </w:r>
      <w:r w:rsidR="00A17562" w:rsidRPr="00A17562">
        <w:rPr>
          <w:rFonts w:ascii="Arial" w:hAnsi="Arial" w:cs="Arial"/>
        </w:rPr>
        <w:t xml:space="preserve"> tax payments, the sector allows the formation of companies without any minimum capital investments, facilitating low-cost ownership (</w:t>
      </w:r>
      <w:proofErr w:type="spellStart"/>
      <w:r w:rsidR="00A17562" w:rsidRPr="00A17562">
        <w:rPr>
          <w:rFonts w:ascii="Arial" w:hAnsi="Arial" w:cs="Arial"/>
        </w:rPr>
        <w:t>Setindiabiz</w:t>
      </w:r>
      <w:proofErr w:type="spellEnd"/>
      <w:r w:rsidR="00A17562" w:rsidRPr="00A17562">
        <w:rPr>
          <w:rFonts w:ascii="Arial" w:hAnsi="Arial" w:cs="Arial"/>
        </w:rPr>
        <w:t xml:space="preserve">, 2023). </w:t>
      </w:r>
    </w:p>
    <w:p w14:paraId="7442D5BA" w14:textId="77777777" w:rsidR="00A17562" w:rsidRDefault="00A17562" w:rsidP="00A17562">
      <w:pPr>
        <w:pStyle w:val="ListParagraph"/>
        <w:numPr>
          <w:ilvl w:val="0"/>
          <w:numId w:val="5"/>
        </w:numPr>
        <w:spacing w:line="360" w:lineRule="auto"/>
        <w:jc w:val="both"/>
        <w:rPr>
          <w:rFonts w:ascii="Arial" w:hAnsi="Arial" w:cs="Arial"/>
        </w:rPr>
      </w:pPr>
      <w:r>
        <w:rPr>
          <w:rFonts w:ascii="Arial" w:hAnsi="Arial" w:cs="Arial"/>
          <w:b/>
          <w:bCs/>
        </w:rPr>
        <w:t xml:space="preserve">Large consumer base: </w:t>
      </w:r>
      <w:r>
        <w:rPr>
          <w:rFonts w:ascii="Arial" w:hAnsi="Arial" w:cs="Arial"/>
        </w:rPr>
        <w:t>The sales and demand data of the existing EV companies in the location indicates the general c</w:t>
      </w:r>
      <w:r w:rsidR="00A759F9">
        <w:rPr>
          <w:rFonts w:ascii="Arial" w:hAnsi="Arial" w:cs="Arial"/>
        </w:rPr>
        <w:t>onsumer preference trend towards different types of</w:t>
      </w:r>
      <w:r>
        <w:rPr>
          <w:rFonts w:ascii="Arial" w:hAnsi="Arial" w:cs="Arial"/>
        </w:rPr>
        <w:t xml:space="preserve"> EV cars, and</w:t>
      </w:r>
      <w:r w:rsidR="00A759F9">
        <w:rPr>
          <w:rFonts w:ascii="Arial" w:hAnsi="Arial" w:cs="Arial"/>
        </w:rPr>
        <w:t xml:space="preserve"> the features of solar-powered EVs such as easiness in charging, storage capacity, </w:t>
      </w:r>
      <w:r w:rsidR="00F4254C">
        <w:rPr>
          <w:rFonts w:ascii="Arial" w:hAnsi="Arial" w:cs="Arial"/>
        </w:rPr>
        <w:t>zero-emission</w:t>
      </w:r>
      <w:r w:rsidR="00A759F9">
        <w:rPr>
          <w:rFonts w:ascii="Arial" w:hAnsi="Arial" w:cs="Arial"/>
        </w:rPr>
        <w:t>, and pollution will attract a large number of consumers</w:t>
      </w:r>
      <w:r>
        <w:rPr>
          <w:rFonts w:ascii="Arial" w:hAnsi="Arial" w:cs="Arial"/>
        </w:rPr>
        <w:t>.</w:t>
      </w:r>
    </w:p>
    <w:p w14:paraId="430E32B0" w14:textId="77777777" w:rsidR="00A17562" w:rsidRDefault="00A17562" w:rsidP="00A17562">
      <w:pPr>
        <w:pStyle w:val="ListParagraph"/>
        <w:numPr>
          <w:ilvl w:val="0"/>
          <w:numId w:val="5"/>
        </w:numPr>
        <w:spacing w:line="360" w:lineRule="auto"/>
        <w:jc w:val="both"/>
        <w:rPr>
          <w:rFonts w:ascii="Arial" w:hAnsi="Arial" w:cs="Arial"/>
        </w:rPr>
      </w:pPr>
      <w:r>
        <w:rPr>
          <w:rFonts w:ascii="Arial" w:hAnsi="Arial" w:cs="Arial"/>
          <w:b/>
          <w:bCs/>
        </w:rPr>
        <w:t>Products at various price ranges:</w:t>
      </w:r>
      <w:r>
        <w:rPr>
          <w:rFonts w:ascii="Arial" w:hAnsi="Arial" w:cs="Arial"/>
        </w:rPr>
        <w:t xml:space="preserve"> </w:t>
      </w:r>
      <w:r w:rsidR="00F91BC0">
        <w:rPr>
          <w:rFonts w:ascii="Arial" w:hAnsi="Arial" w:cs="Arial"/>
        </w:rPr>
        <w:t>in the current market EV cars are considered a bit expensive,</w:t>
      </w:r>
      <w:r w:rsidR="00445CCA">
        <w:rPr>
          <w:rFonts w:ascii="Arial" w:hAnsi="Arial" w:cs="Arial"/>
        </w:rPr>
        <w:t xml:space="preserve"> </w:t>
      </w:r>
      <w:r w:rsidR="00F91BC0">
        <w:rPr>
          <w:rFonts w:ascii="Arial" w:hAnsi="Arial" w:cs="Arial"/>
        </w:rPr>
        <w:t>a good quality- performing car on average will cost more than 50 lakh</w:t>
      </w:r>
      <w:r w:rsidR="00445CCA">
        <w:rPr>
          <w:rFonts w:ascii="Arial" w:hAnsi="Arial" w:cs="Arial"/>
        </w:rPr>
        <w:t xml:space="preserve"> (</w:t>
      </w:r>
      <w:proofErr w:type="spellStart"/>
      <w:r w:rsidR="00445CCA">
        <w:rPr>
          <w:rFonts w:ascii="Arial" w:hAnsi="Arial" w:cs="Arial"/>
        </w:rPr>
        <w:t>CarDheko</w:t>
      </w:r>
      <w:proofErr w:type="spellEnd"/>
      <w:r w:rsidR="00445CCA">
        <w:rPr>
          <w:rFonts w:ascii="Arial" w:hAnsi="Arial" w:cs="Arial"/>
        </w:rPr>
        <w:t>, 2023)</w:t>
      </w:r>
      <w:r w:rsidR="00F91BC0">
        <w:rPr>
          <w:rFonts w:ascii="Arial" w:hAnsi="Arial" w:cs="Arial"/>
        </w:rPr>
        <w:t xml:space="preserve">. In such a scenario, </w:t>
      </w:r>
      <w:r w:rsidR="00A759F9">
        <w:rPr>
          <w:rFonts w:ascii="Arial" w:hAnsi="Arial" w:cs="Arial"/>
        </w:rPr>
        <w:t>this company will be offering solar-powered electric</w:t>
      </w:r>
      <w:r w:rsidR="00F91BC0">
        <w:rPr>
          <w:rFonts w:ascii="Arial" w:hAnsi="Arial" w:cs="Arial"/>
        </w:rPr>
        <w:t xml:space="preserve"> cars at different price ranges </w:t>
      </w:r>
      <w:r w:rsidR="00F4254C">
        <w:rPr>
          <w:rFonts w:ascii="Arial" w:hAnsi="Arial" w:cs="Arial"/>
        </w:rPr>
        <w:t xml:space="preserve">(from 5-6 lakh onwards), </w:t>
      </w:r>
      <w:r w:rsidR="00F91BC0">
        <w:rPr>
          <w:rFonts w:ascii="Arial" w:hAnsi="Arial" w:cs="Arial"/>
        </w:rPr>
        <w:t>which will definitely attract more custome</w:t>
      </w:r>
      <w:r w:rsidR="00F4254C">
        <w:rPr>
          <w:rFonts w:ascii="Arial" w:hAnsi="Arial" w:cs="Arial"/>
        </w:rPr>
        <w:t>rs to the product (</w:t>
      </w:r>
      <w:proofErr w:type="spellStart"/>
      <w:r w:rsidR="00F4254C">
        <w:rPr>
          <w:rFonts w:ascii="Arial" w:hAnsi="Arial" w:cs="Arial"/>
        </w:rPr>
        <w:t>Desidime</w:t>
      </w:r>
      <w:proofErr w:type="spellEnd"/>
      <w:r w:rsidR="00F4254C">
        <w:rPr>
          <w:rFonts w:ascii="Arial" w:hAnsi="Arial" w:cs="Arial"/>
        </w:rPr>
        <w:t xml:space="preserve">, 2023). </w:t>
      </w:r>
    </w:p>
    <w:p w14:paraId="12BB55FE" w14:textId="77777777" w:rsidR="00445CCA" w:rsidRPr="00445CCA" w:rsidRDefault="00445CCA" w:rsidP="00445CCA">
      <w:pPr>
        <w:spacing w:line="360" w:lineRule="auto"/>
        <w:jc w:val="both"/>
        <w:rPr>
          <w:rFonts w:ascii="Arial" w:hAnsi="Arial" w:cs="Arial"/>
          <w:b/>
          <w:bCs/>
        </w:rPr>
      </w:pPr>
      <w:r w:rsidRPr="00445CCA">
        <w:rPr>
          <w:rFonts w:ascii="Arial" w:hAnsi="Arial" w:cs="Arial"/>
          <w:b/>
          <w:bCs/>
        </w:rPr>
        <w:t>Weaknesses</w:t>
      </w:r>
    </w:p>
    <w:p w14:paraId="37DEB2C3" w14:textId="77777777" w:rsidR="00F91BC0" w:rsidRDefault="00445CCA" w:rsidP="00445CCA">
      <w:pPr>
        <w:pStyle w:val="ListParagraph"/>
        <w:numPr>
          <w:ilvl w:val="0"/>
          <w:numId w:val="6"/>
        </w:numPr>
        <w:spacing w:line="360" w:lineRule="auto"/>
        <w:jc w:val="both"/>
        <w:rPr>
          <w:rFonts w:ascii="Arial" w:hAnsi="Arial" w:cs="Arial"/>
        </w:rPr>
      </w:pPr>
      <w:r w:rsidRPr="00445CCA">
        <w:rPr>
          <w:rFonts w:ascii="Arial" w:hAnsi="Arial" w:cs="Arial"/>
          <w:b/>
          <w:bCs/>
        </w:rPr>
        <w:t>Charging and range-related issues</w:t>
      </w:r>
      <w:r>
        <w:rPr>
          <w:rFonts w:ascii="Arial" w:hAnsi="Arial" w:cs="Arial"/>
        </w:rPr>
        <w:t>: One of the key concerns relating to EVs in the Indian market is about the charging facilities. The charging infrastructures are very limited in the country i.e., only 5254 charging points are operational now whereas the required number is 46,397 (Bharadwaj, 2023).</w:t>
      </w:r>
      <w:r w:rsidR="00F4254C">
        <w:rPr>
          <w:rFonts w:ascii="Arial" w:hAnsi="Arial" w:cs="Arial"/>
        </w:rPr>
        <w:t xml:space="preserve"> This problem can be addressed by solar-powered EVs because it doesn’t need any particular charging point and the high-powered reserve battery in the vehicle will help in storing surplus energy.</w:t>
      </w:r>
    </w:p>
    <w:p w14:paraId="757CB33C" w14:textId="77777777" w:rsidR="003358AF" w:rsidRPr="00F4254C" w:rsidRDefault="003B3326" w:rsidP="00663270">
      <w:pPr>
        <w:pStyle w:val="ListParagraph"/>
        <w:numPr>
          <w:ilvl w:val="0"/>
          <w:numId w:val="6"/>
        </w:numPr>
        <w:spacing w:line="360" w:lineRule="auto"/>
        <w:jc w:val="both"/>
        <w:rPr>
          <w:rFonts w:ascii="Arial" w:hAnsi="Arial" w:cs="Arial"/>
        </w:rPr>
      </w:pPr>
      <w:r w:rsidRPr="003B3326">
        <w:rPr>
          <w:rFonts w:ascii="Arial" w:hAnsi="Arial" w:cs="Arial"/>
          <w:b/>
          <w:bCs/>
        </w:rPr>
        <w:t>Dominance of two-wheelers and three-wheelers</w:t>
      </w:r>
      <w:r>
        <w:rPr>
          <w:rFonts w:ascii="Arial" w:hAnsi="Arial" w:cs="Arial"/>
        </w:rPr>
        <w:t xml:space="preserve">:- </w:t>
      </w:r>
      <w:r w:rsidR="00663270">
        <w:rPr>
          <w:rFonts w:ascii="Arial" w:hAnsi="Arial" w:cs="Arial"/>
        </w:rPr>
        <w:t>In the Indian market most of the customers prefer two-wheelers and three-wheelers, this is mainly due to the price-</w:t>
      </w:r>
      <w:r w:rsidR="00663270">
        <w:rPr>
          <w:rFonts w:ascii="Arial" w:hAnsi="Arial" w:cs="Arial"/>
        </w:rPr>
        <w:lastRenderedPageBreak/>
        <w:t>related factors and low availability of choices in EV car segments (Sun, 2023).</w:t>
      </w:r>
      <w:r w:rsidR="00F4254C">
        <w:rPr>
          <w:rFonts w:ascii="Arial" w:hAnsi="Arial" w:cs="Arial"/>
        </w:rPr>
        <w:t xml:space="preserve"> Since the cost or price of solar-powered EVs is low capturing the market will be easier. </w:t>
      </w:r>
      <w:r w:rsidR="00663270">
        <w:rPr>
          <w:rFonts w:ascii="Arial" w:hAnsi="Arial" w:cs="Arial"/>
        </w:rPr>
        <w:t xml:space="preserve"> </w:t>
      </w:r>
    </w:p>
    <w:p w14:paraId="4BF5012D" w14:textId="77777777" w:rsidR="00663270" w:rsidRPr="00663270" w:rsidRDefault="00663270" w:rsidP="00663270">
      <w:pPr>
        <w:spacing w:line="360" w:lineRule="auto"/>
        <w:jc w:val="both"/>
        <w:rPr>
          <w:rFonts w:ascii="Arial" w:hAnsi="Arial" w:cs="Arial"/>
          <w:b/>
          <w:bCs/>
        </w:rPr>
      </w:pPr>
      <w:r w:rsidRPr="00663270">
        <w:rPr>
          <w:rFonts w:ascii="Arial" w:hAnsi="Arial" w:cs="Arial"/>
          <w:b/>
          <w:bCs/>
        </w:rPr>
        <w:t>Opportunities</w:t>
      </w:r>
    </w:p>
    <w:p w14:paraId="113B0945" w14:textId="77777777" w:rsidR="00663270" w:rsidRDefault="00774524" w:rsidP="00663270">
      <w:pPr>
        <w:pStyle w:val="ListParagraph"/>
        <w:numPr>
          <w:ilvl w:val="0"/>
          <w:numId w:val="7"/>
        </w:numPr>
        <w:spacing w:line="360" w:lineRule="auto"/>
        <w:jc w:val="both"/>
        <w:rPr>
          <w:rFonts w:ascii="Arial" w:hAnsi="Arial" w:cs="Arial"/>
        </w:rPr>
      </w:pPr>
      <w:r w:rsidRPr="00774524">
        <w:rPr>
          <w:rFonts w:ascii="Arial" w:hAnsi="Arial" w:cs="Arial"/>
          <w:b/>
          <w:bCs/>
        </w:rPr>
        <w:t>Impact of fossil fuels</w:t>
      </w:r>
      <w:r>
        <w:rPr>
          <w:rFonts w:ascii="Arial" w:hAnsi="Arial" w:cs="Arial"/>
        </w:rPr>
        <w:t>: The rising price and negative impact of fossil fuels on the economy and the environment are increasing the demand for EVs in the market (</w:t>
      </w:r>
      <w:r w:rsidRPr="00774524">
        <w:rPr>
          <w:rFonts w:ascii="Arial" w:hAnsi="Arial" w:cs="Arial"/>
        </w:rPr>
        <w:t>Al-Ghaili</w:t>
      </w:r>
      <w:r>
        <w:rPr>
          <w:rFonts w:ascii="Arial" w:hAnsi="Arial" w:cs="Arial"/>
        </w:rPr>
        <w:t>, et al., 2022).</w:t>
      </w:r>
      <w:r w:rsidR="00F4254C">
        <w:rPr>
          <w:rFonts w:ascii="Arial" w:hAnsi="Arial" w:cs="Arial"/>
        </w:rPr>
        <w:t xml:space="preserve"> Solar-powered cars provide an opportunity to shift the fossil fuel-based economy to </w:t>
      </w:r>
      <w:r w:rsidR="00F042ED">
        <w:rPr>
          <w:rFonts w:ascii="Arial" w:hAnsi="Arial" w:cs="Arial"/>
        </w:rPr>
        <w:t xml:space="preserve">a </w:t>
      </w:r>
      <w:r w:rsidR="00B26457">
        <w:rPr>
          <w:rFonts w:ascii="Arial" w:hAnsi="Arial" w:cs="Arial"/>
        </w:rPr>
        <w:t>zero-carbon</w:t>
      </w:r>
      <w:r w:rsidR="00F4254C">
        <w:rPr>
          <w:rFonts w:ascii="Arial" w:hAnsi="Arial" w:cs="Arial"/>
        </w:rPr>
        <w:t xml:space="preserve"> emission economy.</w:t>
      </w:r>
    </w:p>
    <w:p w14:paraId="20DF6174" w14:textId="77777777" w:rsidR="00774524" w:rsidRDefault="00774524" w:rsidP="00663270">
      <w:pPr>
        <w:pStyle w:val="ListParagraph"/>
        <w:numPr>
          <w:ilvl w:val="0"/>
          <w:numId w:val="7"/>
        </w:numPr>
        <w:spacing w:line="360" w:lineRule="auto"/>
        <w:jc w:val="both"/>
        <w:rPr>
          <w:rFonts w:ascii="Arial" w:hAnsi="Arial" w:cs="Arial"/>
        </w:rPr>
      </w:pPr>
      <w:r>
        <w:rPr>
          <w:rFonts w:ascii="Arial" w:hAnsi="Arial" w:cs="Arial"/>
          <w:b/>
          <w:bCs/>
        </w:rPr>
        <w:t>Favourable government policies</w:t>
      </w:r>
      <w:r w:rsidRPr="00774524">
        <w:rPr>
          <w:rFonts w:ascii="Arial" w:hAnsi="Arial" w:cs="Arial"/>
        </w:rPr>
        <w:t>:</w:t>
      </w:r>
      <w:r>
        <w:rPr>
          <w:rFonts w:ascii="Arial" w:hAnsi="Arial" w:cs="Arial"/>
        </w:rPr>
        <w:t xml:space="preserve"> The Indian government has adopted several policies to promote the EV sector in the country, this includes exemption from taxation, making the EV manufacturing sector 100% FDI possible sector, and so on (EV, 2023)</w:t>
      </w:r>
      <w:r w:rsidR="00B26457">
        <w:rPr>
          <w:rFonts w:ascii="Arial" w:hAnsi="Arial" w:cs="Arial"/>
        </w:rPr>
        <w:t>, these policies will also benefit the solar-powered electric car production</w:t>
      </w:r>
      <w:r>
        <w:rPr>
          <w:rFonts w:ascii="Arial" w:hAnsi="Arial" w:cs="Arial"/>
        </w:rPr>
        <w:t>.</w:t>
      </w:r>
    </w:p>
    <w:p w14:paraId="34AA5A43" w14:textId="77777777" w:rsidR="00774524" w:rsidRPr="00663270" w:rsidRDefault="008C7CE9" w:rsidP="00B26457">
      <w:pPr>
        <w:pStyle w:val="ListParagraph"/>
        <w:numPr>
          <w:ilvl w:val="0"/>
          <w:numId w:val="7"/>
        </w:numPr>
        <w:spacing w:line="360" w:lineRule="auto"/>
        <w:jc w:val="both"/>
        <w:rPr>
          <w:rFonts w:ascii="Arial" w:hAnsi="Arial" w:cs="Arial"/>
        </w:rPr>
      </w:pPr>
      <w:r>
        <w:rPr>
          <w:rFonts w:ascii="Arial" w:hAnsi="Arial" w:cs="Arial"/>
          <w:b/>
          <w:bCs/>
        </w:rPr>
        <w:t>Potential competitors are low</w:t>
      </w:r>
      <w:r w:rsidRPr="008C7CE9">
        <w:rPr>
          <w:rFonts w:ascii="Arial" w:hAnsi="Arial" w:cs="Arial"/>
        </w:rPr>
        <w:t>:</w:t>
      </w:r>
      <w:r w:rsidR="00B26457">
        <w:rPr>
          <w:rFonts w:ascii="Arial" w:hAnsi="Arial" w:cs="Arial"/>
        </w:rPr>
        <w:t xml:space="preserve"> </w:t>
      </w:r>
      <w:r w:rsidR="00B26457" w:rsidRPr="00B26457">
        <w:rPr>
          <w:rFonts w:ascii="Arial" w:hAnsi="Arial" w:cs="Arial"/>
        </w:rPr>
        <w:t xml:space="preserve">1st solar-powered </w:t>
      </w:r>
      <w:r w:rsidR="00B26457">
        <w:rPr>
          <w:rFonts w:ascii="Arial" w:hAnsi="Arial" w:cs="Arial"/>
        </w:rPr>
        <w:t xml:space="preserve">electric </w:t>
      </w:r>
      <w:r w:rsidR="00B26457" w:rsidRPr="00B26457">
        <w:rPr>
          <w:rFonts w:ascii="Arial" w:hAnsi="Arial" w:cs="Arial"/>
        </w:rPr>
        <w:t>car model ‘Eva’ is expected to be launched by 2024</w:t>
      </w:r>
      <w:r w:rsidR="00B26457">
        <w:rPr>
          <w:rFonts w:ascii="Arial" w:hAnsi="Arial" w:cs="Arial"/>
        </w:rPr>
        <w:t>. Since the level of competition is practically low, it will generate a competitive advantage for the company in the Indian market (Jain, 2023).</w:t>
      </w:r>
    </w:p>
    <w:p w14:paraId="06557BE2" w14:textId="77777777" w:rsidR="00663270" w:rsidRDefault="00663270" w:rsidP="00663270">
      <w:pPr>
        <w:spacing w:line="360" w:lineRule="auto"/>
        <w:jc w:val="both"/>
        <w:rPr>
          <w:rFonts w:ascii="Arial" w:hAnsi="Arial" w:cs="Arial"/>
          <w:b/>
          <w:bCs/>
        </w:rPr>
      </w:pPr>
      <w:r w:rsidRPr="00663270">
        <w:rPr>
          <w:rFonts w:ascii="Arial" w:hAnsi="Arial" w:cs="Arial"/>
          <w:b/>
          <w:bCs/>
        </w:rPr>
        <w:t>Threat</w:t>
      </w:r>
    </w:p>
    <w:p w14:paraId="187E41C7" w14:textId="77777777" w:rsidR="00663270" w:rsidRPr="008C7CE9" w:rsidRDefault="000130F6" w:rsidP="00663270">
      <w:pPr>
        <w:pStyle w:val="ListParagraph"/>
        <w:numPr>
          <w:ilvl w:val="0"/>
          <w:numId w:val="7"/>
        </w:numPr>
        <w:spacing w:line="360" w:lineRule="auto"/>
        <w:jc w:val="both"/>
        <w:rPr>
          <w:rFonts w:ascii="Arial" w:hAnsi="Arial" w:cs="Arial"/>
          <w:b/>
          <w:bCs/>
        </w:rPr>
      </w:pPr>
      <w:r>
        <w:rPr>
          <w:rFonts w:ascii="Arial" w:hAnsi="Arial" w:cs="Arial"/>
          <w:b/>
          <w:bCs/>
        </w:rPr>
        <w:t xml:space="preserve">Solar panel import crisis: </w:t>
      </w:r>
      <w:r>
        <w:rPr>
          <w:rFonts w:ascii="Arial" w:hAnsi="Arial" w:cs="Arial"/>
        </w:rPr>
        <w:t>C</w:t>
      </w:r>
      <w:r w:rsidR="008C7CE9">
        <w:rPr>
          <w:rFonts w:ascii="Arial" w:hAnsi="Arial" w:cs="Arial"/>
        </w:rPr>
        <w:t>ovid-19 pandemic, and th</w:t>
      </w:r>
      <w:r>
        <w:rPr>
          <w:rFonts w:ascii="Arial" w:hAnsi="Arial" w:cs="Arial"/>
        </w:rPr>
        <w:t>e resultant shutdown in international transport and trade</w:t>
      </w:r>
      <w:r w:rsidR="008C7CE9">
        <w:rPr>
          <w:rFonts w:ascii="Arial" w:hAnsi="Arial" w:cs="Arial"/>
        </w:rPr>
        <w:t>, wars such as Russia-Ukraine, Israel-Palestine, and the resultant export-import crisis, and so on (Baruah, 2023)</w:t>
      </w:r>
      <w:r>
        <w:rPr>
          <w:rFonts w:ascii="Arial" w:hAnsi="Arial" w:cs="Arial"/>
        </w:rPr>
        <w:t xml:space="preserve"> will have a negative impact because in case of solar panels India is import depended (PTI, 2023)</w:t>
      </w:r>
      <w:r w:rsidR="008C7CE9">
        <w:rPr>
          <w:rFonts w:ascii="Arial" w:hAnsi="Arial" w:cs="Arial"/>
        </w:rPr>
        <w:t>.</w:t>
      </w:r>
    </w:p>
    <w:p w14:paraId="3EAE3D5E" w14:textId="77777777" w:rsidR="003358AF" w:rsidRDefault="008919B7" w:rsidP="003358AF">
      <w:pPr>
        <w:pStyle w:val="ListParagraph"/>
        <w:numPr>
          <w:ilvl w:val="0"/>
          <w:numId w:val="7"/>
        </w:numPr>
        <w:spacing w:line="360" w:lineRule="auto"/>
        <w:jc w:val="both"/>
        <w:rPr>
          <w:rFonts w:ascii="Arial" w:hAnsi="Arial" w:cs="Arial"/>
          <w:b/>
          <w:bCs/>
        </w:rPr>
      </w:pPr>
      <w:r w:rsidRPr="008919B7">
        <w:rPr>
          <w:rFonts w:ascii="Arial" w:hAnsi="Arial" w:cs="Arial"/>
          <w:b/>
          <w:bCs/>
        </w:rPr>
        <w:t>Rise of alternative vehicle options</w:t>
      </w:r>
      <w:r>
        <w:rPr>
          <w:rFonts w:ascii="Arial" w:hAnsi="Arial" w:cs="Arial"/>
        </w:rPr>
        <w:t>: In this 21</w:t>
      </w:r>
      <w:r w:rsidRPr="008919B7">
        <w:rPr>
          <w:rFonts w:ascii="Arial" w:hAnsi="Arial" w:cs="Arial"/>
          <w:vertAlign w:val="superscript"/>
        </w:rPr>
        <w:t>st</w:t>
      </w:r>
      <w:r>
        <w:rPr>
          <w:rFonts w:ascii="Arial" w:hAnsi="Arial" w:cs="Arial"/>
        </w:rPr>
        <w:t xml:space="preserve"> century, with the advancement of science and </w:t>
      </w:r>
      <w:r w:rsidR="002E2701">
        <w:rPr>
          <w:rFonts w:ascii="Arial" w:hAnsi="Arial" w:cs="Arial"/>
        </w:rPr>
        <w:t>technology</w:t>
      </w:r>
      <w:r>
        <w:rPr>
          <w:rFonts w:ascii="Arial" w:hAnsi="Arial" w:cs="Arial"/>
        </w:rPr>
        <w:t xml:space="preserve"> people are </w:t>
      </w:r>
      <w:r w:rsidR="002E2701">
        <w:rPr>
          <w:rFonts w:ascii="Arial" w:hAnsi="Arial" w:cs="Arial"/>
        </w:rPr>
        <w:t>trying to find new and more efficient alternatives. Some of the alternatives to electric vehicles charged by electricity or battery are, cars powered by hydrogen, hybrid fuels, and so on (</w:t>
      </w:r>
      <w:r w:rsidR="002E2701" w:rsidRPr="002E2701">
        <w:rPr>
          <w:rFonts w:ascii="Arial" w:hAnsi="Arial" w:cs="Arial"/>
        </w:rPr>
        <w:t>Contestabile</w:t>
      </w:r>
      <w:r w:rsidR="002E2701">
        <w:rPr>
          <w:rFonts w:ascii="Arial" w:hAnsi="Arial" w:cs="Arial"/>
        </w:rPr>
        <w:t>, et al., 2011)</w:t>
      </w:r>
      <w:r w:rsidR="003358AF" w:rsidRPr="003358AF">
        <w:rPr>
          <w:rFonts w:ascii="Arial" w:hAnsi="Arial" w:cs="Arial"/>
          <w:b/>
          <w:bCs/>
        </w:rPr>
        <w:t>.</w:t>
      </w:r>
    </w:p>
    <w:p w14:paraId="3D752354" w14:textId="77777777" w:rsidR="003358AF" w:rsidRPr="003358AF" w:rsidRDefault="003358AF" w:rsidP="003358AF">
      <w:pPr>
        <w:pStyle w:val="ListParagraph"/>
        <w:spacing w:line="360" w:lineRule="auto"/>
        <w:jc w:val="both"/>
        <w:rPr>
          <w:rFonts w:ascii="Arial" w:hAnsi="Arial" w:cs="Arial"/>
          <w:b/>
          <w:bCs/>
        </w:rPr>
      </w:pPr>
    </w:p>
    <w:p w14:paraId="51D921BC" w14:textId="77777777" w:rsidR="00293DF5" w:rsidRDefault="00926F7A" w:rsidP="00C013C9">
      <w:pPr>
        <w:spacing w:line="360" w:lineRule="auto"/>
        <w:jc w:val="both"/>
        <w:rPr>
          <w:rFonts w:ascii="Arial" w:hAnsi="Arial" w:cs="Arial"/>
          <w:b/>
          <w:bCs/>
        </w:rPr>
      </w:pPr>
      <w:r>
        <w:rPr>
          <w:rFonts w:ascii="Arial" w:hAnsi="Arial" w:cs="Arial"/>
          <w:b/>
          <w:bCs/>
        </w:rPr>
        <w:t xml:space="preserve">5. </w:t>
      </w:r>
      <w:r w:rsidR="00293DF5">
        <w:rPr>
          <w:rFonts w:ascii="Arial" w:hAnsi="Arial" w:cs="Arial"/>
          <w:b/>
          <w:bCs/>
        </w:rPr>
        <w:t>TARGET MARKET AND STRATEGIES</w:t>
      </w:r>
    </w:p>
    <w:p w14:paraId="11F0096F" w14:textId="77777777" w:rsidR="003358AF" w:rsidRPr="002E2701" w:rsidRDefault="002E2701" w:rsidP="00C013C9">
      <w:pPr>
        <w:spacing w:line="360" w:lineRule="auto"/>
        <w:jc w:val="both"/>
        <w:rPr>
          <w:rFonts w:ascii="Arial" w:hAnsi="Arial" w:cs="Arial"/>
        </w:rPr>
      </w:pPr>
      <w:r>
        <w:rPr>
          <w:rFonts w:ascii="Arial" w:hAnsi="Arial" w:cs="Arial"/>
        </w:rPr>
        <w:t xml:space="preserve">The market segmentation involves </w:t>
      </w:r>
      <w:r w:rsidR="00C95B33">
        <w:rPr>
          <w:rFonts w:ascii="Arial" w:hAnsi="Arial" w:cs="Arial"/>
        </w:rPr>
        <w:t xml:space="preserve">the process of identifying and classifying the </w:t>
      </w:r>
      <w:r w:rsidR="001B0173">
        <w:rPr>
          <w:rFonts w:ascii="Arial" w:hAnsi="Arial" w:cs="Arial"/>
        </w:rPr>
        <w:t>potential customers into different sections. This segmentation will help the company in targeting customers effectively with proper strategies (</w:t>
      </w:r>
      <w:proofErr w:type="spellStart"/>
      <w:r w:rsidR="001B0173" w:rsidRPr="001B0173">
        <w:rPr>
          <w:rFonts w:ascii="Arial" w:hAnsi="Arial" w:cs="Arial"/>
        </w:rPr>
        <w:t>Dolnica</w:t>
      </w:r>
      <w:proofErr w:type="spellEnd"/>
      <w:r w:rsidR="001B0173">
        <w:rPr>
          <w:rFonts w:ascii="Arial" w:hAnsi="Arial" w:cs="Arial"/>
        </w:rPr>
        <w:t>, 2022).</w:t>
      </w:r>
    </w:p>
    <w:p w14:paraId="40A69C86" w14:textId="77777777" w:rsidR="00332905" w:rsidRDefault="00332905" w:rsidP="002E2701">
      <w:pPr>
        <w:spacing w:line="360" w:lineRule="auto"/>
        <w:jc w:val="center"/>
        <w:rPr>
          <w:rFonts w:ascii="Arial" w:hAnsi="Arial" w:cs="Arial"/>
        </w:rPr>
      </w:pPr>
    </w:p>
    <w:p w14:paraId="52CF992B" w14:textId="77777777" w:rsidR="00332905" w:rsidRDefault="00332905" w:rsidP="002E2701">
      <w:pPr>
        <w:spacing w:line="360" w:lineRule="auto"/>
        <w:jc w:val="center"/>
        <w:rPr>
          <w:rFonts w:ascii="Arial" w:hAnsi="Arial" w:cs="Arial"/>
        </w:rPr>
      </w:pPr>
    </w:p>
    <w:p w14:paraId="0133F452" w14:textId="77777777" w:rsidR="00332905" w:rsidRDefault="00332905" w:rsidP="002E2701">
      <w:pPr>
        <w:spacing w:line="360" w:lineRule="auto"/>
        <w:jc w:val="center"/>
        <w:rPr>
          <w:rFonts w:ascii="Arial" w:hAnsi="Arial" w:cs="Arial"/>
        </w:rPr>
      </w:pPr>
    </w:p>
    <w:p w14:paraId="41309E45" w14:textId="77777777" w:rsidR="00332905" w:rsidRDefault="00332905" w:rsidP="002E2701">
      <w:pPr>
        <w:spacing w:line="360" w:lineRule="auto"/>
        <w:jc w:val="center"/>
        <w:rPr>
          <w:rFonts w:ascii="Arial" w:hAnsi="Arial" w:cs="Arial"/>
        </w:rPr>
      </w:pPr>
    </w:p>
    <w:p w14:paraId="0134848E" w14:textId="77777777" w:rsidR="002E2701" w:rsidRPr="002E2701" w:rsidRDefault="002E2701" w:rsidP="002E2701">
      <w:pPr>
        <w:spacing w:line="360" w:lineRule="auto"/>
        <w:jc w:val="center"/>
        <w:rPr>
          <w:rFonts w:ascii="Arial" w:hAnsi="Arial" w:cs="Arial"/>
        </w:rPr>
      </w:pPr>
      <w:r>
        <w:rPr>
          <w:rFonts w:ascii="Arial" w:hAnsi="Arial" w:cs="Arial"/>
        </w:rPr>
        <w:lastRenderedPageBreak/>
        <w:t>Figure 5: Market segmentation</w:t>
      </w:r>
    </w:p>
    <w:p w14:paraId="56CDDF1A" w14:textId="77777777" w:rsidR="002E2701" w:rsidRDefault="002E2701" w:rsidP="002E2701">
      <w:pPr>
        <w:spacing w:line="360" w:lineRule="auto"/>
        <w:jc w:val="center"/>
        <w:rPr>
          <w:rFonts w:ascii="Arial" w:hAnsi="Arial" w:cs="Arial"/>
          <w:b/>
          <w:bCs/>
        </w:rPr>
      </w:pPr>
      <w:r>
        <w:rPr>
          <w:noProof/>
          <w:lang w:eastAsia="en-IN" w:bidi="ml-IN"/>
        </w:rPr>
        <w:drawing>
          <wp:inline distT="0" distB="0" distL="0" distR="0" wp14:anchorId="781903D9" wp14:editId="72B587BA">
            <wp:extent cx="3333750" cy="1857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73123" cy="1879312"/>
                    </a:xfrm>
                    <a:prstGeom prst="rect">
                      <a:avLst/>
                    </a:prstGeom>
                  </pic:spPr>
                </pic:pic>
              </a:graphicData>
            </a:graphic>
          </wp:inline>
        </w:drawing>
      </w:r>
    </w:p>
    <w:p w14:paraId="32F4C608" w14:textId="77777777" w:rsidR="001B0173" w:rsidRDefault="002E2701" w:rsidP="001B0173">
      <w:pPr>
        <w:spacing w:line="360" w:lineRule="auto"/>
        <w:jc w:val="center"/>
        <w:rPr>
          <w:rFonts w:ascii="Arial" w:hAnsi="Arial" w:cs="Arial"/>
        </w:rPr>
      </w:pPr>
      <w:r>
        <w:rPr>
          <w:rFonts w:ascii="Arial" w:hAnsi="Arial" w:cs="Arial"/>
        </w:rPr>
        <w:t>Source: notifyvisitors.com</w:t>
      </w:r>
    </w:p>
    <w:p w14:paraId="735E0130" w14:textId="77777777" w:rsidR="001B0173" w:rsidRDefault="007134E0" w:rsidP="001B0173">
      <w:pPr>
        <w:spacing w:line="360" w:lineRule="auto"/>
        <w:jc w:val="both"/>
        <w:rPr>
          <w:rFonts w:ascii="Arial" w:hAnsi="Arial" w:cs="Arial"/>
        </w:rPr>
      </w:pPr>
      <w:r>
        <w:rPr>
          <w:rFonts w:ascii="Arial" w:hAnsi="Arial" w:cs="Arial"/>
        </w:rPr>
        <w:t>Based upon the market analysis and customer preference analysis, it was identified that In India, the northern region seems to hav</w:t>
      </w:r>
      <w:r w:rsidR="000130F6">
        <w:rPr>
          <w:rFonts w:ascii="Arial" w:hAnsi="Arial" w:cs="Arial"/>
        </w:rPr>
        <w:t>e a high potential market for solar-powered electric</w:t>
      </w:r>
      <w:r>
        <w:rPr>
          <w:rFonts w:ascii="Arial" w:hAnsi="Arial" w:cs="Arial"/>
        </w:rPr>
        <w:t xml:space="preserve"> cars. Further, the presence of a number of EV manufacturing and selling companies in this region enhances the suitability of</w:t>
      </w:r>
      <w:r w:rsidR="000130F6">
        <w:rPr>
          <w:rFonts w:ascii="Arial" w:hAnsi="Arial" w:cs="Arial"/>
        </w:rPr>
        <w:t xml:space="preserve"> the area for establishing a solar-powered electric car</w:t>
      </w:r>
      <w:r>
        <w:rPr>
          <w:rFonts w:ascii="Arial" w:hAnsi="Arial" w:cs="Arial"/>
        </w:rPr>
        <w:t xml:space="preserve"> company there.  </w:t>
      </w:r>
    </w:p>
    <w:p w14:paraId="786077EF" w14:textId="77777777" w:rsidR="001B0173" w:rsidRDefault="001B0173" w:rsidP="001B0173">
      <w:pPr>
        <w:spacing w:line="360" w:lineRule="auto"/>
        <w:jc w:val="center"/>
        <w:rPr>
          <w:rFonts w:ascii="Arial" w:hAnsi="Arial" w:cs="Arial"/>
        </w:rPr>
      </w:pPr>
      <w:r>
        <w:rPr>
          <w:rFonts w:ascii="Arial" w:hAnsi="Arial" w:cs="Arial"/>
        </w:rPr>
        <w:t xml:space="preserve">Table 2: Market </w:t>
      </w:r>
      <w:r w:rsidR="007134E0">
        <w:rPr>
          <w:rFonts w:ascii="Arial" w:hAnsi="Arial" w:cs="Arial"/>
        </w:rPr>
        <w:t>Segmentation</w:t>
      </w:r>
    </w:p>
    <w:tbl>
      <w:tblPr>
        <w:tblStyle w:val="TableGrid"/>
        <w:tblW w:w="0" w:type="auto"/>
        <w:tblLook w:val="04A0" w:firstRow="1" w:lastRow="0" w:firstColumn="1" w:lastColumn="0" w:noHBand="0" w:noVBand="1"/>
      </w:tblPr>
      <w:tblGrid>
        <w:gridCol w:w="2254"/>
        <w:gridCol w:w="2254"/>
        <w:gridCol w:w="2254"/>
        <w:gridCol w:w="2254"/>
      </w:tblGrid>
      <w:tr w:rsidR="001B0173" w14:paraId="213B9276" w14:textId="77777777" w:rsidTr="001B0173">
        <w:tc>
          <w:tcPr>
            <w:tcW w:w="2254" w:type="dxa"/>
            <w:shd w:val="clear" w:color="auto" w:fill="C5E0B3" w:themeFill="accent6" w:themeFillTint="66"/>
          </w:tcPr>
          <w:p w14:paraId="27E60270" w14:textId="77777777" w:rsidR="001B0173" w:rsidRPr="001B0173" w:rsidRDefault="001B0173" w:rsidP="001B0173">
            <w:pPr>
              <w:spacing w:line="360" w:lineRule="auto"/>
              <w:jc w:val="both"/>
              <w:rPr>
                <w:rFonts w:ascii="Arial" w:hAnsi="Arial" w:cs="Arial"/>
                <w:b/>
                <w:bCs/>
              </w:rPr>
            </w:pPr>
            <w:r w:rsidRPr="001B0173">
              <w:rPr>
                <w:rFonts w:ascii="Arial" w:hAnsi="Arial" w:cs="Arial"/>
                <w:b/>
                <w:bCs/>
              </w:rPr>
              <w:t>Demographic</w:t>
            </w:r>
          </w:p>
        </w:tc>
        <w:tc>
          <w:tcPr>
            <w:tcW w:w="2254" w:type="dxa"/>
            <w:shd w:val="clear" w:color="auto" w:fill="C5E0B3" w:themeFill="accent6" w:themeFillTint="66"/>
          </w:tcPr>
          <w:p w14:paraId="3DF84AD8" w14:textId="77777777" w:rsidR="001B0173" w:rsidRPr="001B0173" w:rsidRDefault="001B0173" w:rsidP="001B0173">
            <w:pPr>
              <w:spacing w:line="360" w:lineRule="auto"/>
              <w:jc w:val="both"/>
              <w:rPr>
                <w:rFonts w:ascii="Arial" w:hAnsi="Arial" w:cs="Arial"/>
                <w:b/>
                <w:bCs/>
              </w:rPr>
            </w:pPr>
            <w:r w:rsidRPr="001B0173">
              <w:rPr>
                <w:rFonts w:ascii="Arial" w:hAnsi="Arial" w:cs="Arial"/>
                <w:b/>
                <w:bCs/>
              </w:rPr>
              <w:t>Behavioural</w:t>
            </w:r>
          </w:p>
        </w:tc>
        <w:tc>
          <w:tcPr>
            <w:tcW w:w="2254" w:type="dxa"/>
            <w:shd w:val="clear" w:color="auto" w:fill="C5E0B3" w:themeFill="accent6" w:themeFillTint="66"/>
          </w:tcPr>
          <w:p w14:paraId="795C173C" w14:textId="77777777" w:rsidR="001B0173" w:rsidRPr="001B0173" w:rsidRDefault="001B0173" w:rsidP="001B0173">
            <w:pPr>
              <w:spacing w:line="360" w:lineRule="auto"/>
              <w:jc w:val="both"/>
              <w:rPr>
                <w:rFonts w:ascii="Arial" w:hAnsi="Arial" w:cs="Arial"/>
                <w:b/>
                <w:bCs/>
              </w:rPr>
            </w:pPr>
            <w:r w:rsidRPr="001B0173">
              <w:rPr>
                <w:rFonts w:ascii="Arial" w:hAnsi="Arial" w:cs="Arial"/>
                <w:b/>
                <w:bCs/>
              </w:rPr>
              <w:t xml:space="preserve">Geographic </w:t>
            </w:r>
          </w:p>
        </w:tc>
        <w:tc>
          <w:tcPr>
            <w:tcW w:w="2254" w:type="dxa"/>
            <w:shd w:val="clear" w:color="auto" w:fill="C5E0B3" w:themeFill="accent6" w:themeFillTint="66"/>
          </w:tcPr>
          <w:p w14:paraId="5CF43FAC" w14:textId="77777777" w:rsidR="001B0173" w:rsidRPr="001B0173" w:rsidRDefault="001B0173" w:rsidP="001B0173">
            <w:pPr>
              <w:spacing w:line="360" w:lineRule="auto"/>
              <w:jc w:val="both"/>
              <w:rPr>
                <w:rFonts w:ascii="Arial" w:hAnsi="Arial" w:cs="Arial"/>
                <w:b/>
                <w:bCs/>
              </w:rPr>
            </w:pPr>
            <w:r w:rsidRPr="001B0173">
              <w:rPr>
                <w:rFonts w:ascii="Arial" w:hAnsi="Arial" w:cs="Arial"/>
                <w:b/>
                <w:bCs/>
              </w:rPr>
              <w:t>Psychographic</w:t>
            </w:r>
          </w:p>
        </w:tc>
      </w:tr>
      <w:tr w:rsidR="001B0173" w14:paraId="38339A0D" w14:textId="77777777" w:rsidTr="001B0173">
        <w:tc>
          <w:tcPr>
            <w:tcW w:w="2254" w:type="dxa"/>
          </w:tcPr>
          <w:p w14:paraId="056E7EB4" w14:textId="77777777" w:rsidR="001B0173" w:rsidRDefault="001B0173" w:rsidP="001B0173">
            <w:pPr>
              <w:pStyle w:val="ListParagraph"/>
              <w:numPr>
                <w:ilvl w:val="0"/>
                <w:numId w:val="8"/>
              </w:numPr>
              <w:spacing w:line="360" w:lineRule="auto"/>
              <w:jc w:val="both"/>
              <w:rPr>
                <w:rFonts w:ascii="Arial" w:hAnsi="Arial" w:cs="Arial"/>
              </w:rPr>
            </w:pPr>
            <w:r>
              <w:rPr>
                <w:rFonts w:ascii="Arial" w:hAnsi="Arial" w:cs="Arial"/>
              </w:rPr>
              <w:t>Age</w:t>
            </w:r>
          </w:p>
          <w:p w14:paraId="7AFF7DF4" w14:textId="77777777" w:rsidR="001B0173" w:rsidRPr="001B0173" w:rsidRDefault="001B0173" w:rsidP="001B0173">
            <w:pPr>
              <w:pStyle w:val="ListParagraph"/>
              <w:numPr>
                <w:ilvl w:val="0"/>
                <w:numId w:val="8"/>
              </w:numPr>
              <w:spacing w:line="360" w:lineRule="auto"/>
              <w:jc w:val="both"/>
              <w:rPr>
                <w:rFonts w:ascii="Arial" w:hAnsi="Arial" w:cs="Arial"/>
              </w:rPr>
            </w:pPr>
            <w:r>
              <w:rPr>
                <w:rFonts w:ascii="Arial" w:hAnsi="Arial" w:cs="Arial"/>
              </w:rPr>
              <w:t>Income</w:t>
            </w:r>
          </w:p>
        </w:tc>
        <w:tc>
          <w:tcPr>
            <w:tcW w:w="2254" w:type="dxa"/>
          </w:tcPr>
          <w:p w14:paraId="368FED2E" w14:textId="77777777" w:rsidR="001B0173" w:rsidRDefault="001B0173" w:rsidP="001B0173">
            <w:pPr>
              <w:pStyle w:val="ListParagraph"/>
              <w:numPr>
                <w:ilvl w:val="0"/>
                <w:numId w:val="8"/>
              </w:numPr>
              <w:spacing w:line="360" w:lineRule="auto"/>
              <w:jc w:val="both"/>
              <w:rPr>
                <w:rFonts w:ascii="Arial" w:hAnsi="Arial" w:cs="Arial"/>
              </w:rPr>
            </w:pPr>
            <w:r>
              <w:rPr>
                <w:rFonts w:ascii="Arial" w:hAnsi="Arial" w:cs="Arial"/>
              </w:rPr>
              <w:t>Buying habits</w:t>
            </w:r>
          </w:p>
          <w:p w14:paraId="4A8ADB25" w14:textId="77777777" w:rsidR="001B0173" w:rsidRPr="003358AF" w:rsidRDefault="001B0173" w:rsidP="003358AF">
            <w:pPr>
              <w:spacing w:line="360" w:lineRule="auto"/>
              <w:jc w:val="both"/>
              <w:rPr>
                <w:rFonts w:ascii="Arial" w:hAnsi="Arial" w:cs="Arial"/>
              </w:rPr>
            </w:pPr>
          </w:p>
        </w:tc>
        <w:tc>
          <w:tcPr>
            <w:tcW w:w="2254" w:type="dxa"/>
          </w:tcPr>
          <w:p w14:paraId="4C0607B0" w14:textId="77777777" w:rsidR="001B0173" w:rsidRDefault="001B0173" w:rsidP="001B0173">
            <w:pPr>
              <w:pStyle w:val="ListParagraph"/>
              <w:numPr>
                <w:ilvl w:val="0"/>
                <w:numId w:val="8"/>
              </w:numPr>
              <w:spacing w:line="360" w:lineRule="auto"/>
              <w:jc w:val="both"/>
              <w:rPr>
                <w:rFonts w:ascii="Arial" w:hAnsi="Arial" w:cs="Arial"/>
              </w:rPr>
            </w:pPr>
            <w:r>
              <w:rPr>
                <w:rFonts w:ascii="Arial" w:hAnsi="Arial" w:cs="Arial"/>
              </w:rPr>
              <w:t>Region</w:t>
            </w:r>
          </w:p>
          <w:p w14:paraId="1E61BE56" w14:textId="77777777" w:rsidR="001B0173" w:rsidRPr="001B0173" w:rsidRDefault="001B0173" w:rsidP="001B0173">
            <w:pPr>
              <w:pStyle w:val="ListParagraph"/>
              <w:numPr>
                <w:ilvl w:val="0"/>
                <w:numId w:val="8"/>
              </w:numPr>
              <w:spacing w:line="360" w:lineRule="auto"/>
              <w:jc w:val="both"/>
              <w:rPr>
                <w:rFonts w:ascii="Arial" w:hAnsi="Arial" w:cs="Arial"/>
              </w:rPr>
            </w:pPr>
            <w:r>
              <w:rPr>
                <w:rFonts w:ascii="Arial" w:hAnsi="Arial" w:cs="Arial"/>
              </w:rPr>
              <w:t>Density</w:t>
            </w:r>
          </w:p>
        </w:tc>
        <w:tc>
          <w:tcPr>
            <w:tcW w:w="2254" w:type="dxa"/>
          </w:tcPr>
          <w:p w14:paraId="26CFA317" w14:textId="77777777" w:rsidR="001B0173" w:rsidRPr="00DC0967" w:rsidRDefault="001B0173" w:rsidP="00DC0967">
            <w:pPr>
              <w:pStyle w:val="ListParagraph"/>
              <w:numPr>
                <w:ilvl w:val="0"/>
                <w:numId w:val="8"/>
              </w:numPr>
              <w:spacing w:line="360" w:lineRule="auto"/>
              <w:jc w:val="both"/>
              <w:rPr>
                <w:rFonts w:ascii="Arial" w:hAnsi="Arial" w:cs="Arial"/>
              </w:rPr>
            </w:pPr>
            <w:r w:rsidRPr="00DC0967">
              <w:rPr>
                <w:rFonts w:ascii="Arial" w:hAnsi="Arial" w:cs="Arial"/>
              </w:rPr>
              <w:t>Interest</w:t>
            </w:r>
          </w:p>
          <w:p w14:paraId="06B06587" w14:textId="77777777" w:rsidR="001B0173" w:rsidRPr="001B0173" w:rsidRDefault="001B0173" w:rsidP="001B0173">
            <w:pPr>
              <w:pStyle w:val="ListParagraph"/>
              <w:numPr>
                <w:ilvl w:val="0"/>
                <w:numId w:val="8"/>
              </w:numPr>
              <w:spacing w:line="360" w:lineRule="auto"/>
              <w:jc w:val="both"/>
              <w:rPr>
                <w:rFonts w:ascii="Arial" w:hAnsi="Arial" w:cs="Arial"/>
              </w:rPr>
            </w:pPr>
            <w:r>
              <w:rPr>
                <w:rFonts w:ascii="Arial" w:hAnsi="Arial" w:cs="Arial"/>
              </w:rPr>
              <w:t>Attitude</w:t>
            </w:r>
          </w:p>
        </w:tc>
      </w:tr>
    </w:tbl>
    <w:p w14:paraId="2EA9AC6E" w14:textId="77777777" w:rsidR="001B0173" w:rsidRDefault="001B0173" w:rsidP="001B0173">
      <w:pPr>
        <w:spacing w:line="360" w:lineRule="auto"/>
        <w:jc w:val="center"/>
        <w:rPr>
          <w:rFonts w:ascii="Arial" w:hAnsi="Arial" w:cs="Arial"/>
        </w:rPr>
      </w:pPr>
      <w:r>
        <w:rPr>
          <w:rFonts w:ascii="Arial" w:hAnsi="Arial" w:cs="Arial"/>
        </w:rPr>
        <w:t>Source: self-developed</w:t>
      </w:r>
    </w:p>
    <w:p w14:paraId="3E48CB48" w14:textId="77777777" w:rsidR="003358AF" w:rsidRDefault="007134E0" w:rsidP="007134E0">
      <w:pPr>
        <w:spacing w:line="360" w:lineRule="auto"/>
        <w:jc w:val="both"/>
        <w:rPr>
          <w:rFonts w:ascii="Arial" w:hAnsi="Arial" w:cs="Arial"/>
        </w:rPr>
      </w:pPr>
      <w:r>
        <w:rPr>
          <w:rFonts w:ascii="Arial" w:hAnsi="Arial" w:cs="Arial"/>
        </w:rPr>
        <w:t>The company will be targeting people belonging to the age group of 30-50 since in India th</w:t>
      </w:r>
      <w:r w:rsidR="000130F6">
        <w:rPr>
          <w:rFonts w:ascii="Arial" w:hAnsi="Arial" w:cs="Arial"/>
        </w:rPr>
        <w:t>ey have a high preference for solar-powered</w:t>
      </w:r>
      <w:r>
        <w:rPr>
          <w:rFonts w:ascii="Arial" w:hAnsi="Arial" w:cs="Arial"/>
        </w:rPr>
        <w:t xml:space="preserve"> cars compared to any other age group (JETIR, 2014).</w:t>
      </w:r>
      <w:r w:rsidR="003358AF">
        <w:rPr>
          <w:rFonts w:ascii="Arial" w:hAnsi="Arial" w:cs="Arial"/>
        </w:rPr>
        <w:t xml:space="preserve"> Th</w:t>
      </w:r>
      <w:r w:rsidR="000130F6">
        <w:rPr>
          <w:rFonts w:ascii="Arial" w:hAnsi="Arial" w:cs="Arial"/>
        </w:rPr>
        <w:t>e EV cars of the company are</w:t>
      </w:r>
      <w:r w:rsidR="003358AF">
        <w:rPr>
          <w:rFonts w:ascii="Arial" w:hAnsi="Arial" w:cs="Arial"/>
        </w:rPr>
        <w:t xml:space="preserve"> available at different price ranges such as </w:t>
      </w:r>
      <w:r w:rsidR="003358AF" w:rsidRPr="003358AF">
        <w:rPr>
          <w:rFonts w:ascii="Arial" w:hAnsi="Arial" w:cs="Arial"/>
        </w:rPr>
        <w:t>below 20 Lakhs, below 35-50 Lakhs, and above 1 Cr</w:t>
      </w:r>
      <w:r w:rsidR="003358AF">
        <w:rPr>
          <w:rFonts w:ascii="Arial" w:hAnsi="Arial" w:cs="Arial"/>
        </w:rPr>
        <w:t>,</w:t>
      </w:r>
      <w:r w:rsidR="000130F6">
        <w:rPr>
          <w:rFonts w:ascii="Arial" w:hAnsi="Arial" w:cs="Arial"/>
        </w:rPr>
        <w:t xml:space="preserve"> whereas solar-powered electric cars are comparatively cheaper that the lowest price is 5-6 lakh (</w:t>
      </w:r>
      <w:proofErr w:type="spellStart"/>
      <w:r w:rsidR="000130F6">
        <w:rPr>
          <w:rFonts w:ascii="Arial" w:hAnsi="Arial" w:cs="Arial"/>
        </w:rPr>
        <w:t>desidime</w:t>
      </w:r>
      <w:proofErr w:type="spellEnd"/>
      <w:r w:rsidR="000130F6">
        <w:rPr>
          <w:rFonts w:ascii="Arial" w:hAnsi="Arial" w:cs="Arial"/>
        </w:rPr>
        <w:t>, 2023).</w:t>
      </w:r>
      <w:r w:rsidR="003358AF">
        <w:rPr>
          <w:rFonts w:ascii="Arial" w:hAnsi="Arial" w:cs="Arial"/>
        </w:rPr>
        <w:t xml:space="preserve"> </w:t>
      </w:r>
      <w:r w:rsidR="000130F6">
        <w:rPr>
          <w:rFonts w:ascii="Arial" w:hAnsi="Arial" w:cs="Arial"/>
        </w:rPr>
        <w:t>Therefore</w:t>
      </w:r>
      <w:r w:rsidR="003358AF">
        <w:rPr>
          <w:rFonts w:ascii="Arial" w:hAnsi="Arial" w:cs="Arial"/>
        </w:rPr>
        <w:t xml:space="preserve">, the company will able to accommodate and serve customers of different income levels. The company has chosen the Northern region or states of India after </w:t>
      </w:r>
      <w:proofErr w:type="spellStart"/>
      <w:r w:rsidR="003358AF">
        <w:rPr>
          <w:rFonts w:ascii="Arial" w:hAnsi="Arial" w:cs="Arial"/>
        </w:rPr>
        <w:t>analyzing</w:t>
      </w:r>
      <w:proofErr w:type="spellEnd"/>
      <w:r w:rsidR="003358AF">
        <w:rPr>
          <w:rFonts w:ascii="Arial" w:hAnsi="Arial" w:cs="Arial"/>
        </w:rPr>
        <w:t xml:space="preserve"> the buying habits, and EV sales trend. The people in this regi</w:t>
      </w:r>
      <w:r w:rsidR="000130F6">
        <w:rPr>
          <w:rFonts w:ascii="Arial" w:hAnsi="Arial" w:cs="Arial"/>
        </w:rPr>
        <w:t>on have a high preference for solar-powered cars</w:t>
      </w:r>
      <w:r w:rsidR="003358AF">
        <w:rPr>
          <w:rFonts w:ascii="Arial" w:hAnsi="Arial" w:cs="Arial"/>
        </w:rPr>
        <w:t xml:space="preserve"> as compared to other Indian regions,  this can be attributed to low cost, high level of subsidy, high preference for e-rickshaws (cargo &amp; passenger), and so on (JMK, 2023). </w:t>
      </w:r>
      <w:r w:rsidR="00DC0967">
        <w:rPr>
          <w:rFonts w:ascii="Arial" w:hAnsi="Arial" w:cs="Arial"/>
        </w:rPr>
        <w:t>Further, the interesting fact is that the northern states are the most populous and highly dense regions in India highlighting a large consumer base and high potential market (Kumar, 2023).</w:t>
      </w:r>
    </w:p>
    <w:p w14:paraId="09AB6266" w14:textId="77777777" w:rsidR="00A86779" w:rsidRDefault="007B28C0" w:rsidP="007134E0">
      <w:pPr>
        <w:spacing w:line="360" w:lineRule="auto"/>
        <w:jc w:val="both"/>
        <w:rPr>
          <w:rFonts w:ascii="Arial" w:hAnsi="Arial" w:cs="Arial"/>
        </w:rPr>
      </w:pPr>
      <w:r>
        <w:rPr>
          <w:rFonts w:ascii="Arial" w:hAnsi="Arial" w:cs="Arial"/>
        </w:rPr>
        <w:lastRenderedPageBreak/>
        <w:t>In this 21</w:t>
      </w:r>
      <w:r w:rsidRPr="007B28C0">
        <w:rPr>
          <w:rFonts w:ascii="Arial" w:hAnsi="Arial" w:cs="Arial"/>
          <w:vertAlign w:val="superscript"/>
        </w:rPr>
        <w:t>st</w:t>
      </w:r>
      <w:r>
        <w:rPr>
          <w:rFonts w:ascii="Arial" w:hAnsi="Arial" w:cs="Arial"/>
        </w:rPr>
        <w:t xml:space="preserve"> century, where the level of competition is very high and consumers have high demands and preferences about the products it is important for the company to adopt efficient and effective strategies to capture the potential market. </w:t>
      </w:r>
    </w:p>
    <w:p w14:paraId="0EEAA359" w14:textId="77777777" w:rsidR="00A86779" w:rsidRDefault="000130F6" w:rsidP="00A86779">
      <w:pPr>
        <w:pStyle w:val="ListParagraph"/>
        <w:numPr>
          <w:ilvl w:val="0"/>
          <w:numId w:val="9"/>
        </w:numPr>
        <w:spacing w:line="360" w:lineRule="auto"/>
        <w:jc w:val="both"/>
        <w:rPr>
          <w:rFonts w:ascii="Arial" w:hAnsi="Arial" w:cs="Arial"/>
        </w:rPr>
      </w:pPr>
      <w:r>
        <w:rPr>
          <w:rFonts w:ascii="Arial" w:hAnsi="Arial" w:cs="Arial"/>
        </w:rPr>
        <w:t xml:space="preserve">In the case of solar-powered </w:t>
      </w:r>
      <w:r w:rsidR="007B28C0" w:rsidRPr="00A86779">
        <w:rPr>
          <w:rFonts w:ascii="Arial" w:hAnsi="Arial" w:cs="Arial"/>
        </w:rPr>
        <w:t>cars</w:t>
      </w:r>
      <w:r w:rsidR="00A86779" w:rsidRPr="00A86779">
        <w:rPr>
          <w:rFonts w:ascii="Arial" w:hAnsi="Arial" w:cs="Arial"/>
        </w:rPr>
        <w:t>,</w:t>
      </w:r>
      <w:r w:rsidR="007B28C0" w:rsidRPr="00A86779">
        <w:rPr>
          <w:rFonts w:ascii="Arial" w:hAnsi="Arial" w:cs="Arial"/>
        </w:rPr>
        <w:t xml:space="preserve"> it is </w:t>
      </w:r>
      <w:r w:rsidR="00A86779" w:rsidRPr="00A86779">
        <w:rPr>
          <w:rFonts w:ascii="Arial" w:hAnsi="Arial" w:cs="Arial"/>
        </w:rPr>
        <w:t xml:space="preserve">important to make customers aware of the </w:t>
      </w:r>
      <w:r w:rsidR="00A86779">
        <w:rPr>
          <w:rFonts w:ascii="Arial" w:hAnsi="Arial" w:cs="Arial"/>
        </w:rPr>
        <w:t>specialties</w:t>
      </w:r>
      <w:r w:rsidR="00A86779" w:rsidRPr="00A86779">
        <w:rPr>
          <w:rFonts w:ascii="Arial" w:hAnsi="Arial" w:cs="Arial"/>
        </w:rPr>
        <w:t xml:space="preserve">, features, and benefits of the products, here advertising through social media will be an efficient strategy. </w:t>
      </w:r>
    </w:p>
    <w:p w14:paraId="5A893AF6" w14:textId="77777777" w:rsidR="007B28C0" w:rsidRDefault="00A86779" w:rsidP="00A86779">
      <w:pPr>
        <w:pStyle w:val="ListParagraph"/>
        <w:numPr>
          <w:ilvl w:val="0"/>
          <w:numId w:val="9"/>
        </w:numPr>
        <w:spacing w:line="360" w:lineRule="auto"/>
        <w:jc w:val="both"/>
        <w:rPr>
          <w:rFonts w:ascii="Arial" w:hAnsi="Arial" w:cs="Arial"/>
        </w:rPr>
      </w:pPr>
      <w:r>
        <w:rPr>
          <w:rFonts w:ascii="Arial" w:hAnsi="Arial" w:cs="Arial"/>
        </w:rPr>
        <w:t>A video advertisement through</w:t>
      </w:r>
      <w:r w:rsidRPr="00A86779">
        <w:rPr>
          <w:rFonts w:ascii="Arial" w:hAnsi="Arial" w:cs="Arial"/>
        </w:rPr>
        <w:t xml:space="preserve"> social media platforms like Facebook, YouTube, X</w:t>
      </w:r>
      <w:r>
        <w:rPr>
          <w:rFonts w:ascii="Arial" w:hAnsi="Arial" w:cs="Arial"/>
        </w:rPr>
        <w:t>,</w:t>
      </w:r>
      <w:r w:rsidRPr="00A86779">
        <w:rPr>
          <w:rFonts w:ascii="Arial" w:hAnsi="Arial" w:cs="Arial"/>
        </w:rPr>
        <w:t xml:space="preserve"> and so on </w:t>
      </w:r>
      <w:r>
        <w:rPr>
          <w:rFonts w:ascii="Arial" w:hAnsi="Arial" w:cs="Arial"/>
        </w:rPr>
        <w:t>will be able to generate mass awareness and publicity in a short time (</w:t>
      </w:r>
      <w:proofErr w:type="spellStart"/>
      <w:r>
        <w:rPr>
          <w:rFonts w:ascii="Arial" w:hAnsi="Arial" w:cs="Arial"/>
        </w:rPr>
        <w:t>Hanaysha</w:t>
      </w:r>
      <w:proofErr w:type="spellEnd"/>
      <w:r>
        <w:rPr>
          <w:rFonts w:ascii="Arial" w:hAnsi="Arial" w:cs="Arial"/>
        </w:rPr>
        <w:t>, 2023)</w:t>
      </w:r>
      <w:r w:rsidRPr="00A86779">
        <w:rPr>
          <w:rFonts w:ascii="Arial" w:hAnsi="Arial" w:cs="Arial"/>
        </w:rPr>
        <w:t xml:space="preserve">. </w:t>
      </w:r>
      <w:r w:rsidR="007B28C0" w:rsidRPr="00A86779">
        <w:rPr>
          <w:rFonts w:ascii="Arial" w:hAnsi="Arial" w:cs="Arial"/>
        </w:rPr>
        <w:t xml:space="preserve"> </w:t>
      </w:r>
      <w:r w:rsidR="006379F2">
        <w:rPr>
          <w:rFonts w:ascii="Arial" w:hAnsi="Arial" w:cs="Arial"/>
        </w:rPr>
        <w:t>This will be effective as the number of internet users in the country is increasing (Majumdar, 2023).</w:t>
      </w:r>
    </w:p>
    <w:p w14:paraId="5DA7E0F5" w14:textId="77777777" w:rsidR="006379F2" w:rsidRPr="00A86779" w:rsidRDefault="006379F2" w:rsidP="00A86779">
      <w:pPr>
        <w:pStyle w:val="ListParagraph"/>
        <w:numPr>
          <w:ilvl w:val="0"/>
          <w:numId w:val="9"/>
        </w:numPr>
        <w:spacing w:line="360" w:lineRule="auto"/>
        <w:jc w:val="both"/>
        <w:rPr>
          <w:rFonts w:ascii="Arial" w:hAnsi="Arial" w:cs="Arial"/>
        </w:rPr>
      </w:pPr>
      <w:r>
        <w:rPr>
          <w:rFonts w:ascii="Arial" w:hAnsi="Arial" w:cs="Arial"/>
        </w:rPr>
        <w:t xml:space="preserve">Developing a company website and updating about the vehicles, models, features, future prospects, offers, and discounts will definitely influence and attract consumers. </w:t>
      </w:r>
      <w:r w:rsidR="00073AE9">
        <w:rPr>
          <w:rFonts w:ascii="Arial" w:hAnsi="Arial" w:cs="Arial"/>
        </w:rPr>
        <w:t>Accurate and consistent updating will also increase customer loyalty and engagement towards the company and its products (Lim and Rasul., 2022).</w:t>
      </w:r>
    </w:p>
    <w:p w14:paraId="0C6DFEEF" w14:textId="77777777" w:rsidR="0029229E" w:rsidRDefault="0029229E" w:rsidP="00C013C9">
      <w:pPr>
        <w:spacing w:line="360" w:lineRule="auto"/>
        <w:jc w:val="both"/>
        <w:rPr>
          <w:rFonts w:ascii="Arial" w:hAnsi="Arial" w:cs="Arial"/>
          <w:b/>
          <w:bCs/>
        </w:rPr>
      </w:pPr>
      <w:r>
        <w:rPr>
          <w:rFonts w:ascii="Arial" w:hAnsi="Arial" w:cs="Arial"/>
          <w:b/>
          <w:bCs/>
        </w:rPr>
        <w:t>6.  BUDGET PLAN AND EXTERNAL FUNDING SOURCES</w:t>
      </w:r>
    </w:p>
    <w:p w14:paraId="72D9C7D3" w14:textId="77777777" w:rsidR="007B4766" w:rsidRPr="007B4766" w:rsidRDefault="007B4766" w:rsidP="00C013C9">
      <w:pPr>
        <w:spacing w:line="360" w:lineRule="auto"/>
        <w:jc w:val="both"/>
        <w:rPr>
          <w:rFonts w:ascii="Arial" w:hAnsi="Arial" w:cs="Arial"/>
        </w:rPr>
      </w:pPr>
      <w:r>
        <w:rPr>
          <w:rFonts w:ascii="Arial" w:hAnsi="Arial" w:cs="Arial"/>
        </w:rPr>
        <w:t xml:space="preserve">Identifying suitable funding sources, and </w:t>
      </w:r>
      <w:r w:rsidR="000638DE">
        <w:rPr>
          <w:rFonts w:ascii="Arial" w:hAnsi="Arial" w:cs="Arial"/>
        </w:rPr>
        <w:t>planning the finances accordingly plays a fundamental role in the success development, and stability of a company. Adequate financial sources and their stability aid in attaining the organizational goals efficiently (Patel, 2023).</w:t>
      </w:r>
    </w:p>
    <w:p w14:paraId="27D3E1EA" w14:textId="77777777" w:rsidR="0029229E" w:rsidRPr="0029229E" w:rsidRDefault="0029229E" w:rsidP="0029229E">
      <w:pPr>
        <w:spacing w:line="360" w:lineRule="auto"/>
        <w:jc w:val="center"/>
        <w:rPr>
          <w:rFonts w:ascii="Arial" w:hAnsi="Arial" w:cs="Arial"/>
        </w:rPr>
      </w:pPr>
      <w:r w:rsidRPr="0029229E">
        <w:rPr>
          <w:rFonts w:ascii="Arial" w:hAnsi="Arial" w:cs="Arial"/>
        </w:rPr>
        <w:t xml:space="preserve">Table 3: </w:t>
      </w:r>
      <w:r w:rsidR="00073AE9" w:rsidRPr="0029229E">
        <w:rPr>
          <w:rFonts w:ascii="Arial" w:hAnsi="Arial" w:cs="Arial"/>
        </w:rPr>
        <w:t>Financial Plan</w:t>
      </w:r>
    </w:p>
    <w:tbl>
      <w:tblPr>
        <w:tblStyle w:val="TableGrid"/>
        <w:tblW w:w="0" w:type="auto"/>
        <w:tblLook w:val="04A0" w:firstRow="1" w:lastRow="0" w:firstColumn="1" w:lastColumn="0" w:noHBand="0" w:noVBand="1"/>
      </w:tblPr>
      <w:tblGrid>
        <w:gridCol w:w="4508"/>
        <w:gridCol w:w="4508"/>
      </w:tblGrid>
      <w:tr w:rsidR="00073AE9" w14:paraId="40321946" w14:textId="77777777" w:rsidTr="00073AE9">
        <w:tc>
          <w:tcPr>
            <w:tcW w:w="4508" w:type="dxa"/>
          </w:tcPr>
          <w:p w14:paraId="068E9605" w14:textId="77777777" w:rsidR="00073AE9" w:rsidRDefault="000130F6" w:rsidP="00C013C9">
            <w:pPr>
              <w:spacing w:line="360" w:lineRule="auto"/>
              <w:jc w:val="both"/>
              <w:rPr>
                <w:rFonts w:ascii="Arial" w:hAnsi="Arial" w:cs="Arial"/>
                <w:b/>
                <w:bCs/>
              </w:rPr>
            </w:pPr>
            <w:r>
              <w:rPr>
                <w:rFonts w:ascii="Arial" w:hAnsi="Arial" w:cs="Arial"/>
                <w:b/>
                <w:bCs/>
              </w:rPr>
              <w:t>Budget for</w:t>
            </w:r>
            <w:r w:rsidR="00B13A90">
              <w:rPr>
                <w:rFonts w:ascii="Arial" w:hAnsi="Arial" w:cs="Arial"/>
                <w:b/>
                <w:bCs/>
              </w:rPr>
              <w:t xml:space="preserve"> car manufacturing plant</w:t>
            </w:r>
          </w:p>
        </w:tc>
        <w:tc>
          <w:tcPr>
            <w:tcW w:w="4508" w:type="dxa"/>
          </w:tcPr>
          <w:p w14:paraId="271DE049" w14:textId="77777777" w:rsidR="00073AE9" w:rsidRDefault="00073AE9" w:rsidP="00C013C9">
            <w:pPr>
              <w:spacing w:line="360" w:lineRule="auto"/>
              <w:jc w:val="both"/>
              <w:rPr>
                <w:rFonts w:ascii="Arial" w:hAnsi="Arial" w:cs="Arial"/>
                <w:b/>
                <w:bCs/>
              </w:rPr>
            </w:pPr>
          </w:p>
        </w:tc>
      </w:tr>
      <w:tr w:rsidR="00073AE9" w14:paraId="121C812B" w14:textId="77777777" w:rsidTr="00073AE9">
        <w:tc>
          <w:tcPr>
            <w:tcW w:w="4508" w:type="dxa"/>
          </w:tcPr>
          <w:p w14:paraId="5D007A94" w14:textId="77777777" w:rsidR="00073AE9" w:rsidRDefault="00B13A90" w:rsidP="00C013C9">
            <w:pPr>
              <w:spacing w:line="360" w:lineRule="auto"/>
              <w:jc w:val="both"/>
              <w:rPr>
                <w:rFonts w:ascii="Arial" w:hAnsi="Arial" w:cs="Arial"/>
                <w:b/>
                <w:bCs/>
              </w:rPr>
            </w:pPr>
            <w:r>
              <w:rPr>
                <w:rFonts w:ascii="Arial" w:hAnsi="Arial" w:cs="Arial"/>
                <w:b/>
                <w:bCs/>
              </w:rPr>
              <w:t xml:space="preserve">   Expenditure</w:t>
            </w:r>
          </w:p>
        </w:tc>
        <w:tc>
          <w:tcPr>
            <w:tcW w:w="4508" w:type="dxa"/>
          </w:tcPr>
          <w:p w14:paraId="766B6C09" w14:textId="77777777" w:rsidR="00073AE9" w:rsidRDefault="00B13A90" w:rsidP="00C013C9">
            <w:pPr>
              <w:spacing w:line="360" w:lineRule="auto"/>
              <w:jc w:val="both"/>
              <w:rPr>
                <w:rFonts w:ascii="Arial" w:hAnsi="Arial" w:cs="Arial"/>
                <w:b/>
                <w:bCs/>
              </w:rPr>
            </w:pPr>
            <w:r>
              <w:rPr>
                <w:rFonts w:ascii="Arial" w:hAnsi="Arial" w:cs="Arial"/>
                <w:b/>
                <w:bCs/>
              </w:rPr>
              <w:t>Cost calculation</w:t>
            </w:r>
          </w:p>
        </w:tc>
      </w:tr>
      <w:tr w:rsidR="00B13A90" w14:paraId="6674C803" w14:textId="77777777" w:rsidTr="00073AE9">
        <w:tc>
          <w:tcPr>
            <w:tcW w:w="4508" w:type="dxa"/>
          </w:tcPr>
          <w:p w14:paraId="6A9417AD" w14:textId="77777777" w:rsidR="00B13A90" w:rsidRPr="00B13A90" w:rsidRDefault="00B13A90" w:rsidP="00C013C9">
            <w:pPr>
              <w:spacing w:line="360" w:lineRule="auto"/>
              <w:jc w:val="both"/>
              <w:rPr>
                <w:rFonts w:ascii="Arial" w:hAnsi="Arial" w:cs="Arial"/>
              </w:rPr>
            </w:pPr>
            <w:r w:rsidRPr="00B13A90">
              <w:rPr>
                <w:rFonts w:ascii="Arial" w:hAnsi="Arial" w:cs="Arial"/>
              </w:rPr>
              <w:t>Revenue</w:t>
            </w:r>
          </w:p>
        </w:tc>
        <w:tc>
          <w:tcPr>
            <w:tcW w:w="4508" w:type="dxa"/>
          </w:tcPr>
          <w:p w14:paraId="4E5D2582" w14:textId="77777777" w:rsidR="00B13A90" w:rsidRDefault="00B13A90" w:rsidP="00C013C9">
            <w:pPr>
              <w:spacing w:line="360" w:lineRule="auto"/>
              <w:jc w:val="both"/>
              <w:rPr>
                <w:rFonts w:ascii="Arial" w:hAnsi="Arial" w:cs="Arial"/>
                <w:b/>
                <w:bCs/>
              </w:rPr>
            </w:pPr>
            <w:r>
              <w:rPr>
                <w:rFonts w:ascii="Arial" w:hAnsi="Arial" w:cs="Arial"/>
                <w:b/>
                <w:bCs/>
              </w:rPr>
              <w:t>-----------------------</w:t>
            </w:r>
          </w:p>
        </w:tc>
      </w:tr>
      <w:tr w:rsidR="00B13A90" w14:paraId="72F58734" w14:textId="77777777" w:rsidTr="00073AE9">
        <w:tc>
          <w:tcPr>
            <w:tcW w:w="4508" w:type="dxa"/>
          </w:tcPr>
          <w:p w14:paraId="292A087D" w14:textId="77777777" w:rsidR="00B13A90" w:rsidRPr="00B13A90" w:rsidRDefault="00B13A90" w:rsidP="00C013C9">
            <w:pPr>
              <w:spacing w:line="360" w:lineRule="auto"/>
              <w:jc w:val="both"/>
              <w:rPr>
                <w:rFonts w:ascii="Arial" w:hAnsi="Arial" w:cs="Arial"/>
              </w:rPr>
            </w:pPr>
            <w:r w:rsidRPr="00B13A90">
              <w:rPr>
                <w:rFonts w:ascii="Arial" w:hAnsi="Arial" w:cs="Arial"/>
              </w:rPr>
              <w:t xml:space="preserve">   Model 1</w:t>
            </w:r>
          </w:p>
        </w:tc>
        <w:tc>
          <w:tcPr>
            <w:tcW w:w="4508" w:type="dxa"/>
          </w:tcPr>
          <w:p w14:paraId="4C945E61" w14:textId="77777777" w:rsidR="00B13A90" w:rsidRPr="00B13A90" w:rsidRDefault="000130F6" w:rsidP="00C013C9">
            <w:pPr>
              <w:spacing w:line="360" w:lineRule="auto"/>
              <w:jc w:val="both"/>
              <w:rPr>
                <w:rFonts w:ascii="Arial" w:hAnsi="Arial" w:cs="Arial"/>
              </w:rPr>
            </w:pPr>
            <w:r>
              <w:rPr>
                <w:rFonts w:ascii="Arial" w:hAnsi="Arial" w:cs="Arial"/>
              </w:rPr>
              <w:t xml:space="preserve">Rs.  </w:t>
            </w:r>
            <w:r w:rsidR="00B13A90">
              <w:rPr>
                <w:rFonts w:ascii="Arial" w:hAnsi="Arial" w:cs="Arial"/>
              </w:rPr>
              <w:t>5,00,000</w:t>
            </w:r>
          </w:p>
        </w:tc>
      </w:tr>
      <w:tr w:rsidR="00B13A90" w14:paraId="011B93CC" w14:textId="77777777" w:rsidTr="00073AE9">
        <w:tc>
          <w:tcPr>
            <w:tcW w:w="4508" w:type="dxa"/>
          </w:tcPr>
          <w:p w14:paraId="5050B92C" w14:textId="77777777" w:rsidR="00B13A90" w:rsidRPr="00B13A90" w:rsidRDefault="00B13A90" w:rsidP="00C013C9">
            <w:pPr>
              <w:spacing w:line="360" w:lineRule="auto"/>
              <w:jc w:val="both"/>
              <w:rPr>
                <w:rFonts w:ascii="Arial" w:hAnsi="Arial" w:cs="Arial"/>
              </w:rPr>
            </w:pPr>
            <w:r>
              <w:rPr>
                <w:rFonts w:ascii="Arial" w:hAnsi="Arial" w:cs="Arial"/>
              </w:rPr>
              <w:t xml:space="preserve">   Model 2</w:t>
            </w:r>
          </w:p>
        </w:tc>
        <w:tc>
          <w:tcPr>
            <w:tcW w:w="4508" w:type="dxa"/>
          </w:tcPr>
          <w:p w14:paraId="43DC9A63" w14:textId="77777777" w:rsidR="00B13A90" w:rsidRPr="00B13A90" w:rsidRDefault="000130F6" w:rsidP="00C013C9">
            <w:pPr>
              <w:spacing w:line="360" w:lineRule="auto"/>
              <w:jc w:val="both"/>
              <w:rPr>
                <w:rFonts w:ascii="Arial" w:hAnsi="Arial" w:cs="Arial"/>
              </w:rPr>
            </w:pPr>
            <w:r>
              <w:rPr>
                <w:rFonts w:ascii="Arial" w:hAnsi="Arial" w:cs="Arial"/>
              </w:rPr>
              <w:t>Rs. 3</w:t>
            </w:r>
            <w:r w:rsidR="00B13A90">
              <w:rPr>
                <w:rFonts w:ascii="Arial" w:hAnsi="Arial" w:cs="Arial"/>
              </w:rPr>
              <w:t>0,00,000</w:t>
            </w:r>
          </w:p>
        </w:tc>
      </w:tr>
      <w:tr w:rsidR="00B13A90" w14:paraId="0E2BCA36" w14:textId="77777777" w:rsidTr="00073AE9">
        <w:tc>
          <w:tcPr>
            <w:tcW w:w="4508" w:type="dxa"/>
          </w:tcPr>
          <w:p w14:paraId="1A01A5B2" w14:textId="77777777" w:rsidR="00B13A90" w:rsidRDefault="00B13A90" w:rsidP="00C013C9">
            <w:pPr>
              <w:spacing w:line="360" w:lineRule="auto"/>
              <w:jc w:val="both"/>
              <w:rPr>
                <w:rFonts w:ascii="Arial" w:hAnsi="Arial" w:cs="Arial"/>
              </w:rPr>
            </w:pPr>
            <w:r>
              <w:rPr>
                <w:rFonts w:ascii="Arial" w:hAnsi="Arial" w:cs="Arial"/>
              </w:rPr>
              <w:t xml:space="preserve">   Model 3</w:t>
            </w:r>
          </w:p>
        </w:tc>
        <w:tc>
          <w:tcPr>
            <w:tcW w:w="4508" w:type="dxa"/>
          </w:tcPr>
          <w:p w14:paraId="4C3E5410" w14:textId="77777777" w:rsidR="00B13A90" w:rsidRDefault="000130F6" w:rsidP="00C013C9">
            <w:pPr>
              <w:spacing w:line="360" w:lineRule="auto"/>
              <w:jc w:val="both"/>
              <w:rPr>
                <w:rFonts w:ascii="Arial" w:hAnsi="Arial" w:cs="Arial"/>
              </w:rPr>
            </w:pPr>
            <w:r>
              <w:rPr>
                <w:rFonts w:ascii="Arial" w:hAnsi="Arial" w:cs="Arial"/>
              </w:rPr>
              <w:t>Rs.  50</w:t>
            </w:r>
            <w:r w:rsidR="00B13A90">
              <w:rPr>
                <w:rFonts w:ascii="Arial" w:hAnsi="Arial" w:cs="Arial"/>
              </w:rPr>
              <w:t>,00,000</w:t>
            </w:r>
          </w:p>
        </w:tc>
      </w:tr>
      <w:tr w:rsidR="00B13A90" w14:paraId="7C40248C" w14:textId="77777777" w:rsidTr="00073AE9">
        <w:tc>
          <w:tcPr>
            <w:tcW w:w="4508" w:type="dxa"/>
          </w:tcPr>
          <w:p w14:paraId="40F93410" w14:textId="77777777" w:rsidR="00B13A90" w:rsidRDefault="00B13A90" w:rsidP="00C013C9">
            <w:pPr>
              <w:spacing w:line="360" w:lineRule="auto"/>
              <w:jc w:val="both"/>
              <w:rPr>
                <w:rFonts w:ascii="Arial" w:hAnsi="Arial" w:cs="Arial"/>
              </w:rPr>
            </w:pPr>
            <w:r>
              <w:rPr>
                <w:rFonts w:ascii="Arial" w:hAnsi="Arial" w:cs="Arial"/>
              </w:rPr>
              <w:t>Plant cost</w:t>
            </w:r>
          </w:p>
        </w:tc>
        <w:tc>
          <w:tcPr>
            <w:tcW w:w="4508" w:type="dxa"/>
          </w:tcPr>
          <w:p w14:paraId="334F175D" w14:textId="77777777" w:rsidR="00B13A90" w:rsidRDefault="000130F6" w:rsidP="00C013C9">
            <w:pPr>
              <w:spacing w:line="360" w:lineRule="auto"/>
              <w:jc w:val="both"/>
              <w:rPr>
                <w:rFonts w:ascii="Arial" w:hAnsi="Arial" w:cs="Arial"/>
              </w:rPr>
            </w:pPr>
            <w:r>
              <w:rPr>
                <w:rFonts w:ascii="Arial" w:hAnsi="Arial" w:cs="Arial"/>
              </w:rPr>
              <w:t>Rs. 10</w:t>
            </w:r>
            <w:r w:rsidR="00B13A90">
              <w:rPr>
                <w:rFonts w:ascii="Arial" w:hAnsi="Arial" w:cs="Arial"/>
              </w:rPr>
              <w:t>0,00,000</w:t>
            </w:r>
          </w:p>
        </w:tc>
      </w:tr>
      <w:tr w:rsidR="00B13A90" w14:paraId="0CA18266" w14:textId="77777777" w:rsidTr="00073AE9">
        <w:tc>
          <w:tcPr>
            <w:tcW w:w="4508" w:type="dxa"/>
          </w:tcPr>
          <w:p w14:paraId="43C6FFED" w14:textId="77777777" w:rsidR="00B13A90" w:rsidRDefault="00B13A90" w:rsidP="00C013C9">
            <w:pPr>
              <w:spacing w:line="360" w:lineRule="auto"/>
              <w:jc w:val="both"/>
              <w:rPr>
                <w:rFonts w:ascii="Arial" w:hAnsi="Arial" w:cs="Arial"/>
              </w:rPr>
            </w:pPr>
            <w:r>
              <w:rPr>
                <w:rFonts w:ascii="Arial" w:hAnsi="Arial" w:cs="Arial"/>
              </w:rPr>
              <w:t>Land and Building</w:t>
            </w:r>
          </w:p>
        </w:tc>
        <w:tc>
          <w:tcPr>
            <w:tcW w:w="4508" w:type="dxa"/>
          </w:tcPr>
          <w:p w14:paraId="445504AF" w14:textId="77777777" w:rsidR="00B13A90" w:rsidRDefault="00B13A90" w:rsidP="00C013C9">
            <w:pPr>
              <w:spacing w:line="360" w:lineRule="auto"/>
              <w:jc w:val="both"/>
              <w:rPr>
                <w:rFonts w:ascii="Arial" w:hAnsi="Arial" w:cs="Arial"/>
              </w:rPr>
            </w:pPr>
            <w:r>
              <w:rPr>
                <w:rFonts w:ascii="Arial" w:hAnsi="Arial" w:cs="Arial"/>
              </w:rPr>
              <w:t>Rs. 50,00,000</w:t>
            </w:r>
          </w:p>
        </w:tc>
      </w:tr>
      <w:tr w:rsidR="00B13A90" w14:paraId="7E84B315" w14:textId="77777777" w:rsidTr="00073AE9">
        <w:tc>
          <w:tcPr>
            <w:tcW w:w="4508" w:type="dxa"/>
          </w:tcPr>
          <w:p w14:paraId="2B1427D9" w14:textId="77777777" w:rsidR="00B13A90" w:rsidRDefault="00B13A90" w:rsidP="00C013C9">
            <w:pPr>
              <w:spacing w:line="360" w:lineRule="auto"/>
              <w:jc w:val="both"/>
              <w:rPr>
                <w:rFonts w:ascii="Arial" w:hAnsi="Arial" w:cs="Arial"/>
              </w:rPr>
            </w:pPr>
            <w:r>
              <w:rPr>
                <w:rFonts w:ascii="Arial" w:hAnsi="Arial" w:cs="Arial"/>
              </w:rPr>
              <w:t>Furniture and office supplies</w:t>
            </w:r>
          </w:p>
        </w:tc>
        <w:tc>
          <w:tcPr>
            <w:tcW w:w="4508" w:type="dxa"/>
          </w:tcPr>
          <w:p w14:paraId="3F496A6D" w14:textId="77777777" w:rsidR="00B13A90" w:rsidRDefault="00B13A90" w:rsidP="00C013C9">
            <w:pPr>
              <w:spacing w:line="360" w:lineRule="auto"/>
              <w:jc w:val="both"/>
              <w:rPr>
                <w:rFonts w:ascii="Arial" w:hAnsi="Arial" w:cs="Arial"/>
              </w:rPr>
            </w:pPr>
            <w:r>
              <w:rPr>
                <w:rFonts w:ascii="Arial" w:hAnsi="Arial" w:cs="Arial"/>
              </w:rPr>
              <w:t>Rs. 10,00,000</w:t>
            </w:r>
          </w:p>
        </w:tc>
      </w:tr>
      <w:tr w:rsidR="00B13A90" w14:paraId="41431740" w14:textId="77777777" w:rsidTr="00073AE9">
        <w:tc>
          <w:tcPr>
            <w:tcW w:w="4508" w:type="dxa"/>
          </w:tcPr>
          <w:p w14:paraId="43D72484" w14:textId="77777777" w:rsidR="00B13A90" w:rsidRDefault="00B13A90" w:rsidP="00C013C9">
            <w:pPr>
              <w:spacing w:line="360" w:lineRule="auto"/>
              <w:jc w:val="both"/>
              <w:rPr>
                <w:rFonts w:ascii="Arial" w:hAnsi="Arial" w:cs="Arial"/>
              </w:rPr>
            </w:pPr>
            <w:r>
              <w:rPr>
                <w:rFonts w:ascii="Arial" w:hAnsi="Arial" w:cs="Arial"/>
              </w:rPr>
              <w:t>Licensing cost</w:t>
            </w:r>
          </w:p>
        </w:tc>
        <w:tc>
          <w:tcPr>
            <w:tcW w:w="4508" w:type="dxa"/>
          </w:tcPr>
          <w:p w14:paraId="2FA0A768" w14:textId="77777777" w:rsidR="00B13A90" w:rsidRDefault="00B13A90" w:rsidP="00C013C9">
            <w:pPr>
              <w:spacing w:line="360" w:lineRule="auto"/>
              <w:jc w:val="both"/>
              <w:rPr>
                <w:rFonts w:ascii="Arial" w:hAnsi="Arial" w:cs="Arial"/>
              </w:rPr>
            </w:pPr>
            <w:r>
              <w:rPr>
                <w:rFonts w:ascii="Arial" w:hAnsi="Arial" w:cs="Arial"/>
              </w:rPr>
              <w:t>Rs. 5,00,000</w:t>
            </w:r>
          </w:p>
        </w:tc>
      </w:tr>
      <w:tr w:rsidR="00B13A90" w14:paraId="59EBDF94" w14:textId="77777777" w:rsidTr="00073AE9">
        <w:tc>
          <w:tcPr>
            <w:tcW w:w="4508" w:type="dxa"/>
          </w:tcPr>
          <w:p w14:paraId="45DFBD41" w14:textId="77777777" w:rsidR="00B13A90" w:rsidRDefault="00B13A90" w:rsidP="00C013C9">
            <w:pPr>
              <w:spacing w:line="360" w:lineRule="auto"/>
              <w:jc w:val="both"/>
              <w:rPr>
                <w:rFonts w:ascii="Arial" w:hAnsi="Arial" w:cs="Arial"/>
              </w:rPr>
            </w:pPr>
            <w:r>
              <w:rPr>
                <w:rFonts w:ascii="Arial" w:hAnsi="Arial" w:cs="Arial"/>
              </w:rPr>
              <w:t>Selling and marketing cost</w:t>
            </w:r>
          </w:p>
        </w:tc>
        <w:tc>
          <w:tcPr>
            <w:tcW w:w="4508" w:type="dxa"/>
          </w:tcPr>
          <w:p w14:paraId="336C39A3" w14:textId="77777777" w:rsidR="00B13A90" w:rsidRDefault="00B13A90" w:rsidP="00C013C9">
            <w:pPr>
              <w:spacing w:line="360" w:lineRule="auto"/>
              <w:jc w:val="both"/>
              <w:rPr>
                <w:rFonts w:ascii="Arial" w:hAnsi="Arial" w:cs="Arial"/>
              </w:rPr>
            </w:pPr>
            <w:r>
              <w:rPr>
                <w:rFonts w:ascii="Arial" w:hAnsi="Arial" w:cs="Arial"/>
              </w:rPr>
              <w:t>Rs. 20,00,000</w:t>
            </w:r>
          </w:p>
        </w:tc>
      </w:tr>
      <w:tr w:rsidR="00B13A90" w14:paraId="76F70AD2" w14:textId="77777777" w:rsidTr="00073AE9">
        <w:tc>
          <w:tcPr>
            <w:tcW w:w="4508" w:type="dxa"/>
          </w:tcPr>
          <w:p w14:paraId="48ED27E7" w14:textId="77777777" w:rsidR="00B13A90" w:rsidRDefault="00B13A90" w:rsidP="00C013C9">
            <w:pPr>
              <w:spacing w:line="360" w:lineRule="auto"/>
              <w:jc w:val="both"/>
              <w:rPr>
                <w:rFonts w:ascii="Arial" w:hAnsi="Arial" w:cs="Arial"/>
              </w:rPr>
            </w:pPr>
            <w:r>
              <w:rPr>
                <w:rFonts w:ascii="Arial" w:hAnsi="Arial" w:cs="Arial"/>
              </w:rPr>
              <w:t>Insurance cost</w:t>
            </w:r>
          </w:p>
        </w:tc>
        <w:tc>
          <w:tcPr>
            <w:tcW w:w="4508" w:type="dxa"/>
          </w:tcPr>
          <w:p w14:paraId="4D209B6A" w14:textId="77777777" w:rsidR="00B13A90" w:rsidRDefault="00B13A90" w:rsidP="00C013C9">
            <w:pPr>
              <w:spacing w:line="360" w:lineRule="auto"/>
              <w:jc w:val="both"/>
              <w:rPr>
                <w:rFonts w:ascii="Arial" w:hAnsi="Arial" w:cs="Arial"/>
              </w:rPr>
            </w:pPr>
            <w:r>
              <w:rPr>
                <w:rFonts w:ascii="Arial" w:hAnsi="Arial" w:cs="Arial"/>
              </w:rPr>
              <w:t>Rs. 8,00,000</w:t>
            </w:r>
          </w:p>
        </w:tc>
      </w:tr>
      <w:tr w:rsidR="00B13A90" w14:paraId="1925AADE" w14:textId="77777777" w:rsidTr="00073AE9">
        <w:tc>
          <w:tcPr>
            <w:tcW w:w="4508" w:type="dxa"/>
          </w:tcPr>
          <w:p w14:paraId="7E6707E8" w14:textId="77777777" w:rsidR="00B13A90" w:rsidRDefault="00B13A90" w:rsidP="00C013C9">
            <w:pPr>
              <w:spacing w:line="360" w:lineRule="auto"/>
              <w:jc w:val="both"/>
              <w:rPr>
                <w:rFonts w:ascii="Arial" w:hAnsi="Arial" w:cs="Arial"/>
              </w:rPr>
            </w:pPr>
            <w:r>
              <w:rPr>
                <w:rFonts w:ascii="Arial" w:hAnsi="Arial" w:cs="Arial"/>
              </w:rPr>
              <w:t>Repairs and maintenance</w:t>
            </w:r>
          </w:p>
        </w:tc>
        <w:tc>
          <w:tcPr>
            <w:tcW w:w="4508" w:type="dxa"/>
          </w:tcPr>
          <w:p w14:paraId="51A74598" w14:textId="77777777" w:rsidR="00B13A90" w:rsidRDefault="00B13A90" w:rsidP="00C013C9">
            <w:pPr>
              <w:spacing w:line="360" w:lineRule="auto"/>
              <w:jc w:val="both"/>
              <w:rPr>
                <w:rFonts w:ascii="Arial" w:hAnsi="Arial" w:cs="Arial"/>
              </w:rPr>
            </w:pPr>
            <w:r>
              <w:rPr>
                <w:rFonts w:ascii="Arial" w:hAnsi="Arial" w:cs="Arial"/>
              </w:rPr>
              <w:t>Rs. 10,00,000</w:t>
            </w:r>
          </w:p>
        </w:tc>
      </w:tr>
      <w:tr w:rsidR="00B13A90" w14:paraId="00C45A6F" w14:textId="77777777" w:rsidTr="00073AE9">
        <w:tc>
          <w:tcPr>
            <w:tcW w:w="4508" w:type="dxa"/>
          </w:tcPr>
          <w:p w14:paraId="5518C789" w14:textId="77777777" w:rsidR="00B13A90" w:rsidRPr="00B13A90" w:rsidRDefault="00B13A90" w:rsidP="00C013C9">
            <w:pPr>
              <w:spacing w:line="360" w:lineRule="auto"/>
              <w:jc w:val="both"/>
              <w:rPr>
                <w:rFonts w:ascii="Arial" w:hAnsi="Arial" w:cs="Arial"/>
                <w:b/>
                <w:bCs/>
              </w:rPr>
            </w:pPr>
            <w:r>
              <w:rPr>
                <w:rFonts w:ascii="Arial" w:hAnsi="Arial" w:cs="Arial"/>
                <w:b/>
                <w:bCs/>
              </w:rPr>
              <w:t xml:space="preserve">    Personnel cost</w:t>
            </w:r>
          </w:p>
        </w:tc>
        <w:tc>
          <w:tcPr>
            <w:tcW w:w="4508" w:type="dxa"/>
          </w:tcPr>
          <w:p w14:paraId="32ABB826" w14:textId="77777777" w:rsidR="00B13A90" w:rsidRDefault="00B13A90" w:rsidP="00C013C9">
            <w:pPr>
              <w:spacing w:line="360" w:lineRule="auto"/>
              <w:jc w:val="both"/>
              <w:rPr>
                <w:rFonts w:ascii="Arial" w:hAnsi="Arial" w:cs="Arial"/>
              </w:rPr>
            </w:pPr>
          </w:p>
        </w:tc>
      </w:tr>
      <w:tr w:rsidR="00B13A90" w14:paraId="0F309863" w14:textId="77777777" w:rsidTr="00073AE9">
        <w:tc>
          <w:tcPr>
            <w:tcW w:w="4508" w:type="dxa"/>
          </w:tcPr>
          <w:p w14:paraId="07CDF286" w14:textId="77777777" w:rsidR="00B13A90" w:rsidRPr="00B13A90" w:rsidRDefault="00B13A90" w:rsidP="00C013C9">
            <w:pPr>
              <w:spacing w:line="360" w:lineRule="auto"/>
              <w:jc w:val="both"/>
              <w:rPr>
                <w:rFonts w:ascii="Arial" w:hAnsi="Arial" w:cs="Arial"/>
              </w:rPr>
            </w:pPr>
            <w:r>
              <w:rPr>
                <w:rFonts w:ascii="Arial" w:hAnsi="Arial" w:cs="Arial"/>
              </w:rPr>
              <w:t>Training cost</w:t>
            </w:r>
          </w:p>
        </w:tc>
        <w:tc>
          <w:tcPr>
            <w:tcW w:w="4508" w:type="dxa"/>
          </w:tcPr>
          <w:p w14:paraId="02DDB9E1" w14:textId="77777777" w:rsidR="00B13A90" w:rsidRDefault="00B13A90" w:rsidP="00C013C9">
            <w:pPr>
              <w:spacing w:line="360" w:lineRule="auto"/>
              <w:jc w:val="both"/>
              <w:rPr>
                <w:rFonts w:ascii="Arial" w:hAnsi="Arial" w:cs="Arial"/>
              </w:rPr>
            </w:pPr>
            <w:r>
              <w:rPr>
                <w:rFonts w:ascii="Arial" w:hAnsi="Arial" w:cs="Arial"/>
              </w:rPr>
              <w:t>Rs. 6,00,000</w:t>
            </w:r>
          </w:p>
        </w:tc>
      </w:tr>
      <w:tr w:rsidR="00B13A90" w14:paraId="2B6C0FBF" w14:textId="77777777" w:rsidTr="00073AE9">
        <w:tc>
          <w:tcPr>
            <w:tcW w:w="4508" w:type="dxa"/>
          </w:tcPr>
          <w:p w14:paraId="5652CD2B" w14:textId="77777777" w:rsidR="00B13A90" w:rsidRDefault="0029229E" w:rsidP="00C013C9">
            <w:pPr>
              <w:spacing w:line="360" w:lineRule="auto"/>
              <w:jc w:val="both"/>
              <w:rPr>
                <w:rFonts w:ascii="Arial" w:hAnsi="Arial" w:cs="Arial"/>
              </w:rPr>
            </w:pPr>
            <w:r>
              <w:rPr>
                <w:rFonts w:ascii="Arial" w:hAnsi="Arial" w:cs="Arial"/>
              </w:rPr>
              <w:lastRenderedPageBreak/>
              <w:t xml:space="preserve">Wages  </w:t>
            </w:r>
          </w:p>
        </w:tc>
        <w:tc>
          <w:tcPr>
            <w:tcW w:w="4508" w:type="dxa"/>
          </w:tcPr>
          <w:p w14:paraId="4195D07D" w14:textId="77777777" w:rsidR="00B13A90" w:rsidRDefault="0029229E" w:rsidP="00C013C9">
            <w:pPr>
              <w:spacing w:line="360" w:lineRule="auto"/>
              <w:jc w:val="both"/>
              <w:rPr>
                <w:rFonts w:ascii="Arial" w:hAnsi="Arial" w:cs="Arial"/>
              </w:rPr>
            </w:pPr>
            <w:r>
              <w:rPr>
                <w:rFonts w:ascii="Arial" w:hAnsi="Arial" w:cs="Arial"/>
              </w:rPr>
              <w:t>Rs. 25,00,000</w:t>
            </w:r>
          </w:p>
        </w:tc>
      </w:tr>
      <w:tr w:rsidR="00B13A90" w14:paraId="2D960BCF" w14:textId="77777777" w:rsidTr="00073AE9">
        <w:tc>
          <w:tcPr>
            <w:tcW w:w="4508" w:type="dxa"/>
          </w:tcPr>
          <w:p w14:paraId="6BA4DF09" w14:textId="77777777" w:rsidR="00B13A90" w:rsidRDefault="0029229E" w:rsidP="00C013C9">
            <w:pPr>
              <w:spacing w:line="360" w:lineRule="auto"/>
              <w:jc w:val="both"/>
              <w:rPr>
                <w:rFonts w:ascii="Arial" w:hAnsi="Arial" w:cs="Arial"/>
              </w:rPr>
            </w:pPr>
            <w:r>
              <w:rPr>
                <w:rFonts w:ascii="Arial" w:hAnsi="Arial" w:cs="Arial"/>
              </w:rPr>
              <w:t>Operating income</w:t>
            </w:r>
          </w:p>
        </w:tc>
        <w:tc>
          <w:tcPr>
            <w:tcW w:w="4508" w:type="dxa"/>
          </w:tcPr>
          <w:p w14:paraId="2F0D5581" w14:textId="77777777" w:rsidR="00B13A90" w:rsidRDefault="0029229E" w:rsidP="00C013C9">
            <w:pPr>
              <w:spacing w:line="360" w:lineRule="auto"/>
              <w:jc w:val="both"/>
              <w:rPr>
                <w:rFonts w:ascii="Arial" w:hAnsi="Arial" w:cs="Arial"/>
              </w:rPr>
            </w:pPr>
            <w:r>
              <w:rPr>
                <w:rFonts w:ascii="Arial" w:hAnsi="Arial" w:cs="Arial"/>
              </w:rPr>
              <w:t>-</w:t>
            </w:r>
            <w:r w:rsidRPr="0029229E">
              <w:rPr>
                <w:rFonts w:ascii="Arial" w:hAnsi="Arial" w:cs="Arial"/>
                <w:b/>
                <w:bCs/>
              </w:rPr>
              <w:t>--------------------</w:t>
            </w:r>
          </w:p>
        </w:tc>
      </w:tr>
    </w:tbl>
    <w:p w14:paraId="704FC4C9" w14:textId="77777777" w:rsidR="00073AE9" w:rsidRDefault="0029229E" w:rsidP="0029229E">
      <w:pPr>
        <w:spacing w:line="360" w:lineRule="auto"/>
        <w:jc w:val="center"/>
        <w:rPr>
          <w:rFonts w:ascii="Arial" w:hAnsi="Arial" w:cs="Arial"/>
        </w:rPr>
      </w:pPr>
      <w:r>
        <w:rPr>
          <w:rFonts w:ascii="Arial" w:hAnsi="Arial" w:cs="Arial"/>
        </w:rPr>
        <w:t>Source: self-developed.</w:t>
      </w:r>
    </w:p>
    <w:p w14:paraId="3F3D42E3" w14:textId="77777777" w:rsidR="000638DE" w:rsidRDefault="000638DE" w:rsidP="000638DE">
      <w:pPr>
        <w:spacing w:line="360" w:lineRule="auto"/>
        <w:jc w:val="both"/>
        <w:rPr>
          <w:rFonts w:ascii="Arial" w:hAnsi="Arial" w:cs="Arial"/>
          <w:b/>
          <w:bCs/>
        </w:rPr>
      </w:pPr>
      <w:r w:rsidRPr="000638DE">
        <w:rPr>
          <w:rFonts w:ascii="Arial" w:hAnsi="Arial" w:cs="Arial"/>
          <w:b/>
          <w:bCs/>
        </w:rPr>
        <w:t>External Funding source:-</w:t>
      </w:r>
    </w:p>
    <w:p w14:paraId="2C3BDFA6" w14:textId="77777777" w:rsidR="000638DE" w:rsidRDefault="000638DE" w:rsidP="000C324C">
      <w:pPr>
        <w:spacing w:line="360" w:lineRule="auto"/>
        <w:jc w:val="both"/>
        <w:rPr>
          <w:rFonts w:ascii="Arial" w:hAnsi="Arial" w:cs="Arial"/>
        </w:rPr>
      </w:pPr>
      <w:r w:rsidRPr="000C324C">
        <w:rPr>
          <w:rFonts w:ascii="Arial" w:hAnsi="Arial" w:cs="Arial"/>
          <w:b/>
          <w:bCs/>
        </w:rPr>
        <w:t xml:space="preserve">Government grants: </w:t>
      </w:r>
      <w:r w:rsidRPr="000C324C">
        <w:rPr>
          <w:rFonts w:ascii="Arial" w:hAnsi="Arial" w:cs="Arial"/>
        </w:rPr>
        <w:t xml:space="preserve">With the objective of boosting their environmental protection, </w:t>
      </w:r>
      <w:r w:rsidR="000C324C" w:rsidRPr="000C324C">
        <w:rPr>
          <w:rFonts w:ascii="Arial" w:hAnsi="Arial" w:cs="Arial"/>
        </w:rPr>
        <w:t xml:space="preserve">and </w:t>
      </w:r>
      <w:r w:rsidRPr="000C324C">
        <w:rPr>
          <w:rFonts w:ascii="Arial" w:hAnsi="Arial" w:cs="Arial"/>
        </w:rPr>
        <w:t>climatic change</w:t>
      </w:r>
      <w:r w:rsidR="000C324C" w:rsidRPr="000C324C">
        <w:rPr>
          <w:rFonts w:ascii="Arial" w:hAnsi="Arial" w:cs="Arial"/>
        </w:rPr>
        <w:t>,</w:t>
      </w:r>
      <w:r w:rsidRPr="000C324C">
        <w:rPr>
          <w:rFonts w:ascii="Arial" w:hAnsi="Arial" w:cs="Arial"/>
        </w:rPr>
        <w:t xml:space="preserve"> and boosting </w:t>
      </w:r>
      <w:r w:rsidR="000C324C" w:rsidRPr="000C324C">
        <w:rPr>
          <w:rFonts w:ascii="Arial" w:hAnsi="Arial" w:cs="Arial"/>
        </w:rPr>
        <w:t xml:space="preserve">the </w:t>
      </w:r>
      <w:r w:rsidRPr="000C324C">
        <w:rPr>
          <w:rFonts w:ascii="Arial" w:hAnsi="Arial" w:cs="Arial"/>
        </w:rPr>
        <w:t>EV market Indian government has introduced various funding program</w:t>
      </w:r>
      <w:r w:rsidR="000C324C" w:rsidRPr="000C324C">
        <w:rPr>
          <w:rFonts w:ascii="Arial" w:hAnsi="Arial" w:cs="Arial"/>
        </w:rPr>
        <w:t xml:space="preserve">s. For instance, the FAME II scheme provides a 40% incentive upon EV production, the total budget of </w:t>
      </w:r>
      <w:r w:rsidR="000C324C">
        <w:rPr>
          <w:rFonts w:ascii="Arial" w:hAnsi="Arial" w:cs="Arial"/>
        </w:rPr>
        <w:t xml:space="preserve">the </w:t>
      </w:r>
      <w:r w:rsidR="000C324C" w:rsidRPr="000C324C">
        <w:rPr>
          <w:rFonts w:ascii="Arial" w:hAnsi="Arial" w:cs="Arial"/>
        </w:rPr>
        <w:t>FAME II scheme is 10</w:t>
      </w:r>
      <w:r w:rsidR="00C85E72">
        <w:rPr>
          <w:rFonts w:ascii="Arial" w:hAnsi="Arial" w:cs="Arial"/>
        </w:rPr>
        <w:t>,</w:t>
      </w:r>
      <w:r w:rsidR="000C324C" w:rsidRPr="000C324C">
        <w:rPr>
          <w:rFonts w:ascii="Arial" w:hAnsi="Arial" w:cs="Arial"/>
        </w:rPr>
        <w:t xml:space="preserve">000 crore (Bhutani, 2023). </w:t>
      </w:r>
      <w:r w:rsidR="00C85E72">
        <w:rPr>
          <w:rFonts w:ascii="Arial" w:hAnsi="Arial" w:cs="Arial"/>
        </w:rPr>
        <w:t>Since the government has been introducing several such schemes, grants, and policies for promoting EV manufacturing in the country, it can be considered a key source of external funding.</w:t>
      </w:r>
    </w:p>
    <w:p w14:paraId="0FFFAD56" w14:textId="77777777" w:rsidR="00C85E72" w:rsidRDefault="00C85E72" w:rsidP="000C324C">
      <w:pPr>
        <w:spacing w:line="360" w:lineRule="auto"/>
        <w:jc w:val="both"/>
        <w:rPr>
          <w:rFonts w:ascii="Arial" w:hAnsi="Arial" w:cs="Arial"/>
        </w:rPr>
      </w:pPr>
      <w:r w:rsidRPr="00B70C00">
        <w:rPr>
          <w:rFonts w:ascii="Arial" w:hAnsi="Arial" w:cs="Arial"/>
          <w:b/>
          <w:bCs/>
        </w:rPr>
        <w:t>Crowdfunding</w:t>
      </w:r>
      <w:r>
        <w:rPr>
          <w:rFonts w:ascii="Arial" w:hAnsi="Arial" w:cs="Arial"/>
        </w:rPr>
        <w:t xml:space="preserve"> can be used as another efficient, fast external funding source. </w:t>
      </w:r>
      <w:r w:rsidR="00B70C00">
        <w:rPr>
          <w:rFonts w:ascii="Arial" w:hAnsi="Arial" w:cs="Arial"/>
        </w:rPr>
        <w:t>Crowdfunding</w:t>
      </w:r>
      <w:r>
        <w:rPr>
          <w:rFonts w:ascii="Arial" w:hAnsi="Arial" w:cs="Arial"/>
        </w:rPr>
        <w:t xml:space="preserve"> will benefit the company based on the facts that, in India crowdfunding has legal backing and there are multiple platforms operating for crowdfunding </w:t>
      </w:r>
      <w:r w:rsidR="00B70C00">
        <w:rPr>
          <w:rFonts w:ascii="Arial" w:hAnsi="Arial" w:cs="Arial"/>
        </w:rPr>
        <w:t>purposes</w:t>
      </w:r>
      <w:r>
        <w:rPr>
          <w:rFonts w:ascii="Arial" w:hAnsi="Arial" w:cs="Arial"/>
        </w:rPr>
        <w:t xml:space="preserve"> </w:t>
      </w:r>
      <w:r w:rsidR="00B70C00">
        <w:rPr>
          <w:rFonts w:ascii="Arial" w:hAnsi="Arial" w:cs="Arial"/>
        </w:rPr>
        <w:t>like the Ketto crowdfunding platform. The easiness of collecting or pooling large amounts of funds, in a short time, from reliable sources enhances the dependability on this external funding source (</w:t>
      </w:r>
      <w:proofErr w:type="spellStart"/>
      <w:r w:rsidR="00B70C00">
        <w:rPr>
          <w:rFonts w:ascii="Arial" w:hAnsi="Arial" w:cs="Arial"/>
        </w:rPr>
        <w:t>ketto</w:t>
      </w:r>
      <w:proofErr w:type="spellEnd"/>
      <w:r w:rsidR="00B70C00">
        <w:rPr>
          <w:rFonts w:ascii="Arial" w:hAnsi="Arial" w:cs="Arial"/>
        </w:rPr>
        <w:t>, 2023).</w:t>
      </w:r>
    </w:p>
    <w:p w14:paraId="5EA98166" w14:textId="77777777" w:rsidR="0098361A" w:rsidRDefault="00B70C00" w:rsidP="000C324C">
      <w:pPr>
        <w:spacing w:line="360" w:lineRule="auto"/>
        <w:jc w:val="both"/>
        <w:rPr>
          <w:rFonts w:ascii="Arial" w:hAnsi="Arial" w:cs="Arial"/>
        </w:rPr>
      </w:pPr>
      <w:r>
        <w:rPr>
          <w:rFonts w:ascii="Arial" w:hAnsi="Arial" w:cs="Arial"/>
        </w:rPr>
        <w:t xml:space="preserve">Another safe and traditional source of external funding for the company is </w:t>
      </w:r>
      <w:r w:rsidRPr="00B70C00">
        <w:rPr>
          <w:rFonts w:ascii="Arial" w:hAnsi="Arial" w:cs="Arial"/>
          <w:b/>
          <w:bCs/>
        </w:rPr>
        <w:t xml:space="preserve">bank loans. </w:t>
      </w:r>
      <w:r w:rsidR="003A6DD7">
        <w:rPr>
          <w:rFonts w:ascii="Arial" w:hAnsi="Arial" w:cs="Arial"/>
        </w:rPr>
        <w:t>India has a well-established system of banking which includes the Public sector, and private sector banks. For establishing and starting a new venture in the country, it is easier to avail of non-security and non-collateral loans and have much more flexible and easier repayment structures and programs</w:t>
      </w:r>
      <w:r w:rsidR="0098361A">
        <w:rPr>
          <w:rFonts w:ascii="Arial" w:hAnsi="Arial" w:cs="Arial"/>
        </w:rPr>
        <w:t xml:space="preserve"> (Pradhan, 2023)</w:t>
      </w:r>
      <w:r w:rsidR="003A6DD7">
        <w:rPr>
          <w:rFonts w:ascii="Arial" w:hAnsi="Arial" w:cs="Arial"/>
        </w:rPr>
        <w:t xml:space="preserve">. The easiness and flexibility in availing loans and the flexibility in repayment and tenures make it a reliable and attractive source of external funding. </w:t>
      </w:r>
    </w:p>
    <w:p w14:paraId="27D618FF" w14:textId="77777777" w:rsidR="00B70C00" w:rsidRPr="00B70C00" w:rsidRDefault="003A6DD7" w:rsidP="000C324C">
      <w:pPr>
        <w:spacing w:line="360" w:lineRule="auto"/>
        <w:jc w:val="both"/>
        <w:rPr>
          <w:rFonts w:ascii="Arial" w:hAnsi="Arial" w:cs="Arial"/>
        </w:rPr>
      </w:pPr>
      <w:r>
        <w:rPr>
          <w:rFonts w:ascii="Arial" w:hAnsi="Arial" w:cs="Arial"/>
        </w:rPr>
        <w:t xml:space="preserve">Further, there are many </w:t>
      </w:r>
      <w:r w:rsidRPr="0098361A">
        <w:rPr>
          <w:rFonts w:ascii="Arial" w:hAnsi="Arial" w:cs="Arial"/>
          <w:b/>
          <w:bCs/>
        </w:rPr>
        <w:t>government-linked bank loan</w:t>
      </w:r>
      <w:r>
        <w:rPr>
          <w:rFonts w:ascii="Arial" w:hAnsi="Arial" w:cs="Arial"/>
        </w:rPr>
        <w:t xml:space="preserve"> schemes available in India to facilitate entrepreneurship and business development</w:t>
      </w:r>
      <w:r w:rsidR="0098361A">
        <w:rPr>
          <w:rFonts w:ascii="Arial" w:hAnsi="Arial" w:cs="Arial"/>
        </w:rPr>
        <w:t xml:space="preserve">. Mudra loans under the PMMY scheme and, the Stand-up India scheme are some of such schemes (Pradhan, 2023). These schemes facilitate easy credit with low collaterals and flexible tenures. </w:t>
      </w:r>
    </w:p>
    <w:p w14:paraId="5B89BA8A" w14:textId="77777777" w:rsidR="00B70C00" w:rsidRPr="00D521D7" w:rsidRDefault="0098361A" w:rsidP="00C013C9">
      <w:pPr>
        <w:spacing w:line="360" w:lineRule="auto"/>
        <w:jc w:val="both"/>
        <w:rPr>
          <w:rFonts w:ascii="Arial" w:hAnsi="Arial" w:cs="Arial"/>
        </w:rPr>
      </w:pPr>
      <w:r>
        <w:rPr>
          <w:rFonts w:ascii="Arial" w:hAnsi="Arial" w:cs="Arial"/>
        </w:rPr>
        <w:t xml:space="preserve">Building a new business or a product involves identifying the needs and demands of the customers, potential markets, the existing condition of the market and the existing gap, available facilities, proper segmentation and targeting of the potential market, identifying appropriate and efficient funding sources, and so on.  </w:t>
      </w:r>
    </w:p>
    <w:p w14:paraId="4DC61A0C" w14:textId="77777777" w:rsidR="00ED5D97" w:rsidRDefault="00ED5D97" w:rsidP="00C013C9">
      <w:pPr>
        <w:spacing w:line="360" w:lineRule="auto"/>
        <w:jc w:val="both"/>
        <w:rPr>
          <w:rFonts w:ascii="Arial" w:hAnsi="Arial" w:cs="Arial"/>
          <w:b/>
          <w:bCs/>
        </w:rPr>
      </w:pPr>
    </w:p>
    <w:p w14:paraId="43E21700" w14:textId="77777777" w:rsidR="00ED5D97" w:rsidRDefault="00ED5D97" w:rsidP="00C013C9">
      <w:pPr>
        <w:spacing w:line="360" w:lineRule="auto"/>
        <w:jc w:val="both"/>
        <w:rPr>
          <w:rFonts w:ascii="Arial" w:hAnsi="Arial" w:cs="Arial"/>
          <w:b/>
          <w:bCs/>
        </w:rPr>
      </w:pPr>
    </w:p>
    <w:p w14:paraId="53993044" w14:textId="77777777" w:rsidR="00ED5D97" w:rsidRDefault="00ED5D97" w:rsidP="00C013C9">
      <w:pPr>
        <w:spacing w:line="360" w:lineRule="auto"/>
        <w:jc w:val="both"/>
        <w:rPr>
          <w:rFonts w:ascii="Arial" w:hAnsi="Arial" w:cs="Arial"/>
          <w:b/>
          <w:bCs/>
        </w:rPr>
      </w:pPr>
    </w:p>
    <w:p w14:paraId="36DD95AB" w14:textId="77777777" w:rsidR="00517907" w:rsidRDefault="00517907" w:rsidP="00C013C9">
      <w:pPr>
        <w:spacing w:line="360" w:lineRule="auto"/>
        <w:jc w:val="both"/>
        <w:rPr>
          <w:rFonts w:ascii="Arial" w:hAnsi="Arial" w:cs="Arial"/>
          <w:b/>
          <w:bCs/>
        </w:rPr>
      </w:pPr>
    </w:p>
    <w:p w14:paraId="6DC38959" w14:textId="77777777" w:rsidR="00B26457" w:rsidRDefault="00B26457" w:rsidP="00C013C9">
      <w:pPr>
        <w:spacing w:line="360" w:lineRule="auto"/>
        <w:jc w:val="both"/>
        <w:rPr>
          <w:rFonts w:ascii="Arial" w:hAnsi="Arial" w:cs="Arial"/>
          <w:b/>
          <w:bCs/>
        </w:rPr>
      </w:pPr>
    </w:p>
    <w:p w14:paraId="01791F6F" w14:textId="77777777" w:rsidR="00C013C9" w:rsidRDefault="00D521D7" w:rsidP="00C013C9">
      <w:pPr>
        <w:spacing w:line="360" w:lineRule="auto"/>
        <w:jc w:val="both"/>
        <w:rPr>
          <w:rFonts w:ascii="Arial" w:hAnsi="Arial" w:cs="Arial"/>
          <w:b/>
          <w:bCs/>
        </w:rPr>
      </w:pPr>
      <w:r>
        <w:rPr>
          <w:rFonts w:ascii="Arial" w:hAnsi="Arial" w:cs="Arial"/>
          <w:b/>
          <w:bCs/>
        </w:rPr>
        <w:t>7. R</w:t>
      </w:r>
      <w:r w:rsidR="00C013C9">
        <w:rPr>
          <w:rFonts w:ascii="Arial" w:hAnsi="Arial" w:cs="Arial"/>
          <w:b/>
          <w:bCs/>
        </w:rPr>
        <w:t>EFERENCES</w:t>
      </w:r>
    </w:p>
    <w:p w14:paraId="1EB7A1CB" w14:textId="77777777" w:rsidR="00774524" w:rsidRPr="00BE4901" w:rsidRDefault="00774524" w:rsidP="00C013C9">
      <w:pPr>
        <w:spacing w:line="360" w:lineRule="auto"/>
        <w:jc w:val="both"/>
        <w:rPr>
          <w:rFonts w:ascii="Arial" w:hAnsi="Arial" w:cs="Arial"/>
        </w:rPr>
      </w:pPr>
      <w:r w:rsidRPr="00BE4901">
        <w:rPr>
          <w:rFonts w:ascii="Arial" w:hAnsi="Arial" w:cs="Arial"/>
        </w:rPr>
        <w:t xml:space="preserve">Al-Ghaili, A.M., Kasim, H., Aris, H. and Al-Hada, N.M., </w:t>
      </w:r>
      <w:r w:rsidR="002E2701" w:rsidRPr="00BE4901">
        <w:rPr>
          <w:rFonts w:ascii="Arial" w:hAnsi="Arial" w:cs="Arial"/>
        </w:rPr>
        <w:t>(</w:t>
      </w:r>
      <w:r w:rsidRPr="00BE4901">
        <w:rPr>
          <w:rFonts w:ascii="Arial" w:hAnsi="Arial" w:cs="Arial"/>
        </w:rPr>
        <w:t>2022</w:t>
      </w:r>
      <w:r w:rsidR="002E2701" w:rsidRPr="00BE4901">
        <w:rPr>
          <w:rFonts w:ascii="Arial" w:hAnsi="Arial" w:cs="Arial"/>
        </w:rPr>
        <w:t>)</w:t>
      </w:r>
      <w:r w:rsidRPr="00BE4901">
        <w:rPr>
          <w:rFonts w:ascii="Arial" w:hAnsi="Arial" w:cs="Arial"/>
        </w:rPr>
        <w:t xml:space="preserve">. </w:t>
      </w:r>
      <w:r w:rsidR="002E2701" w:rsidRPr="00BE4901">
        <w:rPr>
          <w:rFonts w:ascii="Arial" w:hAnsi="Arial" w:cs="Arial"/>
        </w:rPr>
        <w:t>‘</w:t>
      </w:r>
      <w:r w:rsidRPr="00BE4901">
        <w:rPr>
          <w:rFonts w:ascii="Arial" w:hAnsi="Arial" w:cs="Arial"/>
        </w:rPr>
        <w:t>Can electric vehicles be an alternative for traditional fossil-fuel cars with the help of renewable energy sources towards energy sustainability achievement?</w:t>
      </w:r>
      <w:r w:rsidR="002E2701" w:rsidRPr="00BE4901">
        <w:rPr>
          <w:rFonts w:ascii="Arial" w:hAnsi="Arial" w:cs="Arial"/>
        </w:rPr>
        <w:t>’</w:t>
      </w:r>
      <w:r w:rsidRPr="00BE4901">
        <w:rPr>
          <w:rFonts w:ascii="Arial" w:hAnsi="Arial" w:cs="Arial"/>
        </w:rPr>
        <w:t>. Energy Informatics, 5(4), pp.1-23.</w:t>
      </w:r>
    </w:p>
    <w:p w14:paraId="05C6B2A1" w14:textId="77777777" w:rsidR="00445CCA" w:rsidRPr="00BE4901" w:rsidRDefault="00445CCA" w:rsidP="00C013C9">
      <w:pPr>
        <w:spacing w:line="360" w:lineRule="auto"/>
        <w:jc w:val="both"/>
        <w:rPr>
          <w:rFonts w:ascii="Arial" w:hAnsi="Arial" w:cs="Arial"/>
        </w:rPr>
      </w:pPr>
      <w:proofErr w:type="spellStart"/>
      <w:r w:rsidRPr="00BE4901">
        <w:rPr>
          <w:rFonts w:ascii="Arial" w:hAnsi="Arial" w:cs="Arial"/>
        </w:rPr>
        <w:t>Baradwaj</w:t>
      </w:r>
      <w:proofErr w:type="spellEnd"/>
      <w:r w:rsidRPr="00BE4901">
        <w:rPr>
          <w:rFonts w:ascii="Arial" w:hAnsi="Arial" w:cs="Arial"/>
        </w:rPr>
        <w:t xml:space="preserve">, R (2023). ‘EV Infrastructure in India: What to Expect By 2030’, </w:t>
      </w:r>
      <w:proofErr w:type="spellStart"/>
      <w:r w:rsidRPr="00BE4901">
        <w:rPr>
          <w:rFonts w:ascii="Arial" w:hAnsi="Arial" w:cs="Arial"/>
          <w:i/>
          <w:iCs/>
        </w:rPr>
        <w:t>bolt.earth</w:t>
      </w:r>
      <w:proofErr w:type="spellEnd"/>
      <w:r w:rsidRPr="00BE4901">
        <w:rPr>
          <w:rFonts w:ascii="Arial" w:hAnsi="Arial" w:cs="Arial"/>
          <w:i/>
          <w:iCs/>
        </w:rPr>
        <w:t xml:space="preserve"> </w:t>
      </w:r>
      <w:r w:rsidRPr="00BE4901">
        <w:rPr>
          <w:rFonts w:ascii="Arial" w:hAnsi="Arial" w:cs="Arial"/>
        </w:rPr>
        <w:t>[Online]. Available from: https://bolt.earth/blog/indian-ev-charging-infrastructure-by-2030. Accessed on: 26 October 2023.</w:t>
      </w:r>
    </w:p>
    <w:p w14:paraId="32BF8D37" w14:textId="77777777" w:rsidR="008C7CE9" w:rsidRPr="00BE4901" w:rsidRDefault="008C7CE9" w:rsidP="00C013C9">
      <w:pPr>
        <w:spacing w:line="360" w:lineRule="auto"/>
        <w:jc w:val="both"/>
        <w:rPr>
          <w:rFonts w:ascii="Arial" w:hAnsi="Arial" w:cs="Arial"/>
        </w:rPr>
      </w:pPr>
      <w:r w:rsidRPr="00BE4901">
        <w:rPr>
          <w:rFonts w:ascii="Arial" w:hAnsi="Arial" w:cs="Arial"/>
        </w:rPr>
        <w:t xml:space="preserve">Baruah, R (2023). ‘What is India doing to meet its increasing power demand’, </w:t>
      </w:r>
      <w:r w:rsidRPr="00BE4901">
        <w:rPr>
          <w:rFonts w:ascii="Arial" w:hAnsi="Arial" w:cs="Arial"/>
          <w:i/>
          <w:iCs/>
        </w:rPr>
        <w:t xml:space="preserve">livemint.com </w:t>
      </w:r>
      <w:r w:rsidRPr="00BE4901">
        <w:rPr>
          <w:rFonts w:ascii="Arial" w:hAnsi="Arial" w:cs="Arial"/>
        </w:rPr>
        <w:t>[Online]. Available from: https://www.livemint.com/industry/energy/mint-explainer-what-is-india-doing-to-meet-its-rising-power-demand-11692010004467.html#:~:text=Power%20demand%20has%20increased%20in,has%20been%20estimated%20at%204.9%25. Accessed on: 26 October 2023.</w:t>
      </w:r>
    </w:p>
    <w:p w14:paraId="79993415" w14:textId="77777777" w:rsidR="000C324C" w:rsidRPr="00BE4901" w:rsidRDefault="000C324C" w:rsidP="00C013C9">
      <w:pPr>
        <w:spacing w:line="360" w:lineRule="auto"/>
        <w:jc w:val="both"/>
        <w:rPr>
          <w:rFonts w:ascii="Arial" w:hAnsi="Arial" w:cs="Arial"/>
        </w:rPr>
      </w:pPr>
      <w:r w:rsidRPr="00BE4901">
        <w:rPr>
          <w:rFonts w:ascii="Arial" w:hAnsi="Arial" w:cs="Arial"/>
        </w:rPr>
        <w:t xml:space="preserve">Bhutani, C (2023). ‘FAME II: India's EV sector looks for hope from govt to extend subsidy scheme’, </w:t>
      </w:r>
      <w:r w:rsidRPr="00BE4901">
        <w:rPr>
          <w:rFonts w:ascii="Arial" w:hAnsi="Arial" w:cs="Arial"/>
          <w:i/>
          <w:iCs/>
        </w:rPr>
        <w:t xml:space="preserve">btMAG.com </w:t>
      </w:r>
      <w:r w:rsidRPr="00BE4901">
        <w:rPr>
          <w:rFonts w:ascii="Arial" w:hAnsi="Arial" w:cs="Arial"/>
        </w:rPr>
        <w:t>[Online]. Available from: https://www.businesstoday.in/magazine/deep-dive/story/fame-ii-indias-ev-sector-looks-for-hope-from-govt-to-extend-subsidy-scheme-391207-2023-07-25. Accessed on: 26 October 2023.</w:t>
      </w:r>
    </w:p>
    <w:p w14:paraId="056FFB90" w14:textId="77777777" w:rsidR="00E20061" w:rsidRPr="00BE4901" w:rsidRDefault="00E20061" w:rsidP="00C013C9">
      <w:pPr>
        <w:spacing w:line="360" w:lineRule="auto"/>
        <w:jc w:val="both"/>
        <w:rPr>
          <w:rFonts w:ascii="Arial" w:hAnsi="Arial" w:cs="Arial"/>
        </w:rPr>
      </w:pPr>
      <w:proofErr w:type="spellStart"/>
      <w:r w:rsidRPr="00BE4901">
        <w:rPr>
          <w:rFonts w:ascii="Arial" w:hAnsi="Arial" w:cs="Arial"/>
        </w:rPr>
        <w:t>CarDheko</w:t>
      </w:r>
      <w:proofErr w:type="spellEnd"/>
      <w:r w:rsidRPr="00BE4901">
        <w:rPr>
          <w:rFonts w:ascii="Arial" w:hAnsi="Arial" w:cs="Arial"/>
        </w:rPr>
        <w:t xml:space="preserve"> (2023). ‘Electric Cars in India’, </w:t>
      </w:r>
      <w:r w:rsidRPr="00BE4901">
        <w:rPr>
          <w:rFonts w:ascii="Arial" w:hAnsi="Arial" w:cs="Arial"/>
          <w:i/>
          <w:iCs/>
        </w:rPr>
        <w:t xml:space="preserve">cardekho.com </w:t>
      </w:r>
      <w:r w:rsidRPr="00BE4901">
        <w:rPr>
          <w:rFonts w:ascii="Arial" w:hAnsi="Arial" w:cs="Arial"/>
        </w:rPr>
        <w:t>[Online]. Available from: https://www.cardekho.com/new-electric+cars. Accessed on: 25 October 2023.</w:t>
      </w:r>
    </w:p>
    <w:p w14:paraId="34126ACD" w14:textId="77777777" w:rsidR="001F081C" w:rsidRPr="00BE4901" w:rsidRDefault="001F081C" w:rsidP="00C013C9">
      <w:pPr>
        <w:spacing w:line="360" w:lineRule="auto"/>
        <w:jc w:val="both"/>
        <w:rPr>
          <w:rFonts w:ascii="Arial" w:hAnsi="Arial" w:cs="Arial"/>
        </w:rPr>
      </w:pPr>
      <w:proofErr w:type="spellStart"/>
      <w:r w:rsidRPr="00BE4901">
        <w:rPr>
          <w:rFonts w:ascii="Arial" w:hAnsi="Arial" w:cs="Arial"/>
        </w:rPr>
        <w:t>Cleanmobilityshift</w:t>
      </w:r>
      <w:proofErr w:type="spellEnd"/>
      <w:r w:rsidRPr="00BE4901">
        <w:rPr>
          <w:rFonts w:ascii="Arial" w:hAnsi="Arial" w:cs="Arial"/>
        </w:rPr>
        <w:t xml:space="preserve"> (2023). ‘Just 6 states in India account for 60% of EV sales in 2023 so far’, </w:t>
      </w:r>
      <w:r w:rsidRPr="00BE4901">
        <w:rPr>
          <w:rFonts w:ascii="Arial" w:hAnsi="Arial" w:cs="Arial"/>
          <w:i/>
          <w:iCs/>
        </w:rPr>
        <w:t xml:space="preserve">cleanmobilityshift.com </w:t>
      </w:r>
      <w:r w:rsidRPr="00BE4901">
        <w:rPr>
          <w:rFonts w:ascii="Arial" w:hAnsi="Arial" w:cs="Arial"/>
        </w:rPr>
        <w:t>[Online]. Available from: https://cleanmobilityshift.com/market-trends/just-6-states-in-india-account-for-60-of-ev-sales-in-2023-so-far/#:~:text=However%2C%20a%20recent%20analysis%20shows,in%20the%20country%20in%202023. Accessed on: 25 October 2023.</w:t>
      </w:r>
    </w:p>
    <w:p w14:paraId="419809BF" w14:textId="77777777" w:rsidR="002E2701" w:rsidRPr="00BE4901" w:rsidRDefault="002E2701" w:rsidP="00C013C9">
      <w:pPr>
        <w:spacing w:line="360" w:lineRule="auto"/>
        <w:jc w:val="both"/>
        <w:rPr>
          <w:rFonts w:ascii="Arial" w:hAnsi="Arial" w:cs="Arial"/>
        </w:rPr>
      </w:pPr>
      <w:r w:rsidRPr="00BE4901">
        <w:rPr>
          <w:rFonts w:ascii="Arial" w:hAnsi="Arial" w:cs="Arial"/>
        </w:rPr>
        <w:t>Contestabile, M., Offer, G.J., Slade, R., Jaeger, F. and Thoennes, M., (2011). ‘Battery electric vehicles, hydrogen fuel cells and biofuels. Which will be the winner?’. </w:t>
      </w:r>
      <w:r w:rsidRPr="00BE4901">
        <w:rPr>
          <w:rFonts w:ascii="Arial" w:hAnsi="Arial" w:cs="Arial"/>
          <w:i/>
          <w:iCs/>
        </w:rPr>
        <w:t>Energy &amp; Environmental Science</w:t>
      </w:r>
      <w:r w:rsidRPr="00BE4901">
        <w:rPr>
          <w:rFonts w:ascii="Arial" w:hAnsi="Arial" w:cs="Arial"/>
        </w:rPr>
        <w:t>, </w:t>
      </w:r>
      <w:r w:rsidRPr="00BE4901">
        <w:rPr>
          <w:rFonts w:ascii="Arial" w:hAnsi="Arial" w:cs="Arial"/>
          <w:i/>
          <w:iCs/>
        </w:rPr>
        <w:t>4</w:t>
      </w:r>
      <w:r w:rsidRPr="00BE4901">
        <w:rPr>
          <w:rFonts w:ascii="Arial" w:hAnsi="Arial" w:cs="Arial"/>
        </w:rPr>
        <w:t>(10), pp.3754-3772.</w:t>
      </w:r>
    </w:p>
    <w:p w14:paraId="00BAC4F9" w14:textId="77777777" w:rsidR="001B0173" w:rsidRPr="00BE4901" w:rsidRDefault="00EF781D" w:rsidP="00C013C9">
      <w:pPr>
        <w:spacing w:line="360" w:lineRule="auto"/>
        <w:jc w:val="both"/>
        <w:rPr>
          <w:rFonts w:ascii="Arial" w:hAnsi="Arial" w:cs="Arial"/>
        </w:rPr>
      </w:pPr>
      <w:proofErr w:type="spellStart"/>
      <w:r w:rsidRPr="00BE4901">
        <w:rPr>
          <w:rFonts w:ascii="Arial" w:hAnsi="Arial" w:cs="Arial"/>
        </w:rPr>
        <w:t>Deccanchronicles</w:t>
      </w:r>
      <w:proofErr w:type="spellEnd"/>
      <w:r w:rsidRPr="00BE4901">
        <w:rPr>
          <w:rFonts w:ascii="Arial" w:hAnsi="Arial" w:cs="Arial"/>
        </w:rPr>
        <w:t xml:space="preserve"> (2023). ‘Barriers to the Adoption of Electric Vehicles: Evidence from India’, </w:t>
      </w:r>
      <w:r w:rsidRPr="00BE4901">
        <w:rPr>
          <w:rFonts w:ascii="Arial" w:hAnsi="Arial" w:cs="Arial"/>
          <w:i/>
          <w:iCs/>
        </w:rPr>
        <w:t xml:space="preserve">deccanchronicles.com </w:t>
      </w:r>
      <w:r w:rsidRPr="00BE4901">
        <w:rPr>
          <w:rFonts w:ascii="Arial" w:hAnsi="Arial" w:cs="Arial"/>
        </w:rPr>
        <w:t>[Online]. Available from: https://www.deccanchronicle.com/business/in-other-news/280623/barriers-to-the-adoption-of-electric-vehicles-evidence-from-india.html. Accessed on: 25 October 2023.</w:t>
      </w:r>
    </w:p>
    <w:p w14:paraId="18233D1B" w14:textId="77777777" w:rsidR="00B26457" w:rsidRPr="00BE4901" w:rsidRDefault="00B26457" w:rsidP="00C013C9">
      <w:pPr>
        <w:spacing w:line="360" w:lineRule="auto"/>
        <w:jc w:val="both"/>
        <w:rPr>
          <w:rFonts w:ascii="Arial" w:hAnsi="Arial" w:cs="Arial"/>
        </w:rPr>
      </w:pPr>
      <w:proofErr w:type="spellStart"/>
      <w:r w:rsidRPr="00BE4901">
        <w:rPr>
          <w:rFonts w:ascii="Arial" w:hAnsi="Arial" w:cs="Arial"/>
        </w:rPr>
        <w:lastRenderedPageBreak/>
        <w:t>Desidime</w:t>
      </w:r>
      <w:proofErr w:type="spellEnd"/>
      <w:r w:rsidRPr="00BE4901">
        <w:rPr>
          <w:rFonts w:ascii="Arial" w:hAnsi="Arial" w:cs="Arial"/>
        </w:rPr>
        <w:t xml:space="preserve"> (2023). ‘Cheapest EV in India with Solar Charging to launch soon! Worth buying?’, </w:t>
      </w:r>
      <w:proofErr w:type="spellStart"/>
      <w:r w:rsidRPr="00BE4901">
        <w:rPr>
          <w:rFonts w:ascii="Arial" w:hAnsi="Arial" w:cs="Arial"/>
          <w:i/>
          <w:iCs/>
        </w:rPr>
        <w:t>desidime</w:t>
      </w:r>
      <w:proofErr w:type="spellEnd"/>
      <w:r w:rsidRPr="00BE4901">
        <w:rPr>
          <w:rFonts w:ascii="Arial" w:hAnsi="Arial" w:cs="Arial"/>
          <w:i/>
          <w:iCs/>
        </w:rPr>
        <w:t xml:space="preserve"> </w:t>
      </w:r>
      <w:r w:rsidRPr="00BE4901">
        <w:rPr>
          <w:rFonts w:ascii="Arial" w:hAnsi="Arial" w:cs="Arial"/>
        </w:rPr>
        <w:t>[Online]. Available from: https://www.desidime.com/news/cheapest-ev-in-india-with-solar-charging-to-launch-soon-worth-buying-or-not#:~:text=This%20cheapest%20electric%20solar%20car,in%20September%20last%20year%2C%202022. Accessed on: 27 October 2023.</w:t>
      </w:r>
    </w:p>
    <w:p w14:paraId="1AEBF494" w14:textId="77777777" w:rsidR="001B0173" w:rsidRPr="00BE4901" w:rsidRDefault="001B0173" w:rsidP="00C013C9">
      <w:pPr>
        <w:spacing w:line="360" w:lineRule="auto"/>
        <w:jc w:val="both"/>
        <w:rPr>
          <w:rFonts w:ascii="Arial" w:hAnsi="Arial" w:cs="Arial"/>
        </w:rPr>
      </w:pPr>
      <w:proofErr w:type="spellStart"/>
      <w:r w:rsidRPr="00BE4901">
        <w:rPr>
          <w:rFonts w:ascii="Arial" w:hAnsi="Arial" w:cs="Arial"/>
        </w:rPr>
        <w:t>Dolnicar</w:t>
      </w:r>
      <w:proofErr w:type="spellEnd"/>
      <w:r w:rsidRPr="00BE4901">
        <w:rPr>
          <w:rFonts w:ascii="Arial" w:hAnsi="Arial" w:cs="Arial"/>
        </w:rPr>
        <w:t xml:space="preserve">, S., (2022). ‘Market segmentation for e-tourism’. </w:t>
      </w:r>
      <w:r w:rsidRPr="00BE4901">
        <w:rPr>
          <w:rFonts w:ascii="Arial" w:hAnsi="Arial" w:cs="Arial"/>
          <w:i/>
          <w:iCs/>
        </w:rPr>
        <w:t>In Handbook of e-Tourism</w:t>
      </w:r>
      <w:r w:rsidRPr="00BE4901">
        <w:rPr>
          <w:rFonts w:ascii="Arial" w:hAnsi="Arial" w:cs="Arial"/>
        </w:rPr>
        <w:t xml:space="preserve"> (pp. 849-863). Cham: Springer International Publishing.</w:t>
      </w:r>
    </w:p>
    <w:p w14:paraId="6912807B" w14:textId="77777777" w:rsidR="005723A8" w:rsidRPr="00BE4901" w:rsidRDefault="005723A8" w:rsidP="00C013C9">
      <w:pPr>
        <w:spacing w:line="360" w:lineRule="auto"/>
        <w:jc w:val="both"/>
        <w:rPr>
          <w:rFonts w:ascii="Arial" w:hAnsi="Arial" w:cs="Arial"/>
        </w:rPr>
      </w:pPr>
      <w:r w:rsidRPr="00BE4901">
        <w:rPr>
          <w:rFonts w:ascii="Arial" w:hAnsi="Arial" w:cs="Arial"/>
        </w:rPr>
        <w:t xml:space="preserve">EV (2023). ‘Investment in Indian Electric Mobility Industry Surges’, </w:t>
      </w:r>
      <w:r w:rsidRPr="00BE4901">
        <w:rPr>
          <w:rFonts w:ascii="Arial" w:hAnsi="Arial" w:cs="Arial"/>
          <w:i/>
          <w:iCs/>
        </w:rPr>
        <w:t xml:space="preserve">EVreports.com </w:t>
      </w:r>
      <w:r w:rsidRPr="00BE4901">
        <w:rPr>
          <w:rFonts w:ascii="Arial" w:hAnsi="Arial" w:cs="Arial"/>
        </w:rPr>
        <w:t>[Online]. Available from: https://evmarketsreports.com/investment-in-indian-electric-mobility-industry-surges/. Accessed on: 25 October 2023.</w:t>
      </w:r>
    </w:p>
    <w:p w14:paraId="05D7E569" w14:textId="77777777" w:rsidR="0015516A" w:rsidRPr="00BE4901" w:rsidRDefault="0015516A" w:rsidP="00C013C9">
      <w:pPr>
        <w:spacing w:line="360" w:lineRule="auto"/>
        <w:jc w:val="both"/>
        <w:rPr>
          <w:rFonts w:ascii="Arial" w:hAnsi="Arial" w:cs="Arial"/>
        </w:rPr>
      </w:pPr>
      <w:proofErr w:type="spellStart"/>
      <w:r w:rsidRPr="00BE4901">
        <w:rPr>
          <w:rFonts w:ascii="Arial" w:hAnsi="Arial" w:cs="Arial"/>
        </w:rPr>
        <w:t>Fortunebusinessinsights</w:t>
      </w:r>
      <w:proofErr w:type="spellEnd"/>
      <w:r w:rsidRPr="00BE4901">
        <w:rPr>
          <w:rFonts w:ascii="Arial" w:hAnsi="Arial" w:cs="Arial"/>
        </w:rPr>
        <w:t xml:space="preserve"> (2022). ‘</w:t>
      </w:r>
      <w:r w:rsidR="00517907" w:rsidRPr="00BE4901">
        <w:rPr>
          <w:rFonts w:ascii="Arial" w:hAnsi="Arial" w:cs="Arial"/>
        </w:rPr>
        <w:t xml:space="preserve">Solar vehicle </w:t>
      </w:r>
      <w:proofErr w:type="spellStart"/>
      <w:r w:rsidR="00517907" w:rsidRPr="00BE4901">
        <w:rPr>
          <w:rFonts w:ascii="Arial" w:hAnsi="Arial" w:cs="Arial"/>
        </w:rPr>
        <w:t>maket</w:t>
      </w:r>
      <w:proofErr w:type="spellEnd"/>
      <w:r w:rsidR="00517907" w:rsidRPr="00BE4901">
        <w:rPr>
          <w:rFonts w:ascii="Arial" w:hAnsi="Arial" w:cs="Arial"/>
        </w:rPr>
        <w:t xml:space="preserve">, size, &amp; share’, </w:t>
      </w:r>
      <w:r w:rsidRPr="00BE4901">
        <w:rPr>
          <w:rFonts w:ascii="Arial" w:hAnsi="Arial" w:cs="Arial"/>
          <w:i/>
          <w:iCs/>
        </w:rPr>
        <w:t xml:space="preserve">fortunebusinessinsights.com </w:t>
      </w:r>
      <w:r w:rsidRPr="00BE4901">
        <w:rPr>
          <w:rFonts w:ascii="Arial" w:hAnsi="Arial" w:cs="Arial"/>
        </w:rPr>
        <w:t xml:space="preserve">[Online]. Available from: </w:t>
      </w:r>
      <w:r w:rsidR="00517907" w:rsidRPr="00BE4901">
        <w:rPr>
          <w:rFonts w:ascii="Arial" w:hAnsi="Arial" w:cs="Arial"/>
        </w:rPr>
        <w:t>https://www.fortunebusinessinsights.com/solar-vehicle-market-104333</w:t>
      </w:r>
      <w:r w:rsidRPr="00BE4901">
        <w:rPr>
          <w:rFonts w:ascii="Arial" w:hAnsi="Arial" w:cs="Arial"/>
        </w:rPr>
        <w:t>. Accessed on: 25 October 2023.</w:t>
      </w:r>
    </w:p>
    <w:p w14:paraId="4688AC89" w14:textId="77777777" w:rsidR="003952CB" w:rsidRPr="00BE4901" w:rsidRDefault="003952CB" w:rsidP="00C013C9">
      <w:pPr>
        <w:spacing w:line="360" w:lineRule="auto"/>
        <w:jc w:val="both"/>
        <w:rPr>
          <w:rFonts w:ascii="Arial" w:hAnsi="Arial" w:cs="Arial"/>
        </w:rPr>
      </w:pPr>
      <w:r w:rsidRPr="00BE4901">
        <w:rPr>
          <w:rFonts w:ascii="Arial" w:hAnsi="Arial" w:cs="Arial"/>
        </w:rPr>
        <w:t xml:space="preserve">Gurl, E., (2017). ‘SWOT analysis: A theoretical review’. </w:t>
      </w:r>
    </w:p>
    <w:p w14:paraId="044FD0E0" w14:textId="77777777" w:rsidR="00B41013" w:rsidRPr="00BE4901" w:rsidRDefault="00B41013" w:rsidP="00C013C9">
      <w:pPr>
        <w:spacing w:line="360" w:lineRule="auto"/>
        <w:jc w:val="both"/>
        <w:rPr>
          <w:rFonts w:ascii="Arial" w:hAnsi="Arial" w:cs="Arial"/>
        </w:rPr>
      </w:pPr>
      <w:r w:rsidRPr="00BE4901">
        <w:rPr>
          <w:rFonts w:ascii="Arial" w:hAnsi="Arial" w:cs="Arial"/>
        </w:rPr>
        <w:t xml:space="preserve">Hanna, P (2023). ‘India overtakes China to become world’s most populous country’, </w:t>
      </w:r>
      <w:r w:rsidRPr="00BE4901">
        <w:rPr>
          <w:rFonts w:ascii="Arial" w:hAnsi="Arial" w:cs="Arial"/>
          <w:i/>
          <w:iCs/>
        </w:rPr>
        <w:t xml:space="preserve">theguardian.com </w:t>
      </w:r>
      <w:r w:rsidRPr="00BE4901">
        <w:rPr>
          <w:rFonts w:ascii="Arial" w:hAnsi="Arial" w:cs="Arial"/>
        </w:rPr>
        <w:t>[Online]. Available from: https://www.theguardian.com/world/2023/apr/24/india-overtakes-china-to-become-worlds-most-populous-country. Accessed on: 25 October 2023.</w:t>
      </w:r>
    </w:p>
    <w:p w14:paraId="050CD155" w14:textId="77777777" w:rsidR="00A86779" w:rsidRPr="00BE4901" w:rsidRDefault="00A86779" w:rsidP="00C013C9">
      <w:pPr>
        <w:spacing w:line="360" w:lineRule="auto"/>
        <w:jc w:val="both"/>
        <w:rPr>
          <w:rFonts w:ascii="Arial" w:hAnsi="Arial" w:cs="Arial"/>
        </w:rPr>
      </w:pPr>
      <w:proofErr w:type="spellStart"/>
      <w:r w:rsidRPr="00BE4901">
        <w:rPr>
          <w:rFonts w:ascii="Arial" w:hAnsi="Arial" w:cs="Arial"/>
        </w:rPr>
        <w:t>Hanaysha</w:t>
      </w:r>
      <w:proofErr w:type="spellEnd"/>
      <w:r w:rsidRPr="00BE4901">
        <w:rPr>
          <w:rFonts w:ascii="Arial" w:hAnsi="Arial" w:cs="Arial"/>
        </w:rPr>
        <w:t xml:space="preserve">, J.R., (2022). ‘Impact of social media marketing features on consumer's purchase decision in the fast-food industry: Brand trust as a mediator’. </w:t>
      </w:r>
      <w:r w:rsidRPr="00BE4901">
        <w:rPr>
          <w:rFonts w:ascii="Arial" w:hAnsi="Arial" w:cs="Arial"/>
          <w:i/>
          <w:iCs/>
        </w:rPr>
        <w:t>International Journal of Information Management Data Insights</w:t>
      </w:r>
      <w:r w:rsidRPr="00BE4901">
        <w:rPr>
          <w:rFonts w:ascii="Arial" w:hAnsi="Arial" w:cs="Arial"/>
        </w:rPr>
        <w:t>, 2(2), p.100102.</w:t>
      </w:r>
    </w:p>
    <w:p w14:paraId="57C766F2" w14:textId="77777777" w:rsidR="004439FC" w:rsidRPr="00BE4901" w:rsidRDefault="004439FC" w:rsidP="00C013C9">
      <w:pPr>
        <w:spacing w:line="360" w:lineRule="auto"/>
        <w:jc w:val="both"/>
        <w:rPr>
          <w:rFonts w:ascii="Arial" w:hAnsi="Arial" w:cs="Arial"/>
        </w:rPr>
      </w:pPr>
      <w:r w:rsidRPr="00BE4901">
        <w:rPr>
          <w:rFonts w:ascii="Arial" w:hAnsi="Arial" w:cs="Arial"/>
        </w:rPr>
        <w:t xml:space="preserve">Hunt, J (2023). ‘Solar Panel Cars: The Future of Sustainable Transportation?’, </w:t>
      </w:r>
      <w:r w:rsidRPr="00BE4901">
        <w:rPr>
          <w:rFonts w:ascii="Arial" w:hAnsi="Arial" w:cs="Arial"/>
          <w:i/>
          <w:iCs/>
        </w:rPr>
        <w:t xml:space="preserve">Environmentenergyleader.com </w:t>
      </w:r>
      <w:r w:rsidRPr="00BE4901">
        <w:rPr>
          <w:rFonts w:ascii="Arial" w:hAnsi="Arial" w:cs="Arial"/>
        </w:rPr>
        <w:t>[Online]. Available from: https://www.environmentenergyleader.com/2023/02/solar-panel-cars/. Accessed on: 27 October 2023.</w:t>
      </w:r>
    </w:p>
    <w:p w14:paraId="17C52D2E" w14:textId="77777777" w:rsidR="005F6CF3" w:rsidRPr="00BE4901" w:rsidRDefault="005F6CF3" w:rsidP="00C013C9">
      <w:pPr>
        <w:spacing w:line="360" w:lineRule="auto"/>
        <w:jc w:val="both"/>
        <w:rPr>
          <w:rFonts w:ascii="Arial" w:hAnsi="Arial" w:cs="Arial"/>
        </w:rPr>
      </w:pPr>
      <w:r w:rsidRPr="00BE4901">
        <w:rPr>
          <w:rFonts w:ascii="Arial" w:hAnsi="Arial" w:cs="Arial"/>
        </w:rPr>
        <w:t xml:space="preserve">ICED (2023). ‘Major Environment Policies and Legislations’, </w:t>
      </w:r>
      <w:r w:rsidRPr="00BE4901">
        <w:rPr>
          <w:rFonts w:ascii="Arial" w:hAnsi="Arial" w:cs="Arial"/>
          <w:i/>
          <w:iCs/>
        </w:rPr>
        <w:t xml:space="preserve">iced.org </w:t>
      </w:r>
      <w:r w:rsidRPr="00BE4901">
        <w:rPr>
          <w:rFonts w:ascii="Arial" w:hAnsi="Arial" w:cs="Arial"/>
        </w:rPr>
        <w:t>[Online]. Available from: https://iced.cag.gov.in/?page_id=256. Accessed on: 26 October 2023.</w:t>
      </w:r>
    </w:p>
    <w:p w14:paraId="0262FA55" w14:textId="77777777" w:rsidR="006819A7" w:rsidRPr="00BE4901" w:rsidRDefault="00DE3262" w:rsidP="00C013C9">
      <w:pPr>
        <w:spacing w:line="360" w:lineRule="auto"/>
        <w:jc w:val="both"/>
        <w:rPr>
          <w:rFonts w:ascii="Arial" w:hAnsi="Arial" w:cs="Arial"/>
        </w:rPr>
      </w:pPr>
      <w:r w:rsidRPr="00BE4901">
        <w:rPr>
          <w:rFonts w:ascii="Arial" w:hAnsi="Arial" w:cs="Arial"/>
        </w:rPr>
        <w:t xml:space="preserve">IEA (2023). ‘Demand for electric cars is booming, with sales expected to leap 35% this year after a record-breaking 2022’, </w:t>
      </w:r>
      <w:r w:rsidRPr="00BE4901">
        <w:rPr>
          <w:rFonts w:ascii="Arial" w:hAnsi="Arial" w:cs="Arial"/>
          <w:i/>
          <w:iCs/>
        </w:rPr>
        <w:t xml:space="preserve">iea.org </w:t>
      </w:r>
      <w:r w:rsidRPr="00BE4901">
        <w:rPr>
          <w:rFonts w:ascii="Arial" w:hAnsi="Arial" w:cs="Arial"/>
        </w:rPr>
        <w:t>[Online]. Available from: https://www.iea.org/news/demand-for-electric-cars-is-booming-with-sales-expected-to-leap-35-this-year-after-a-record-breaking-2022</w:t>
      </w:r>
      <w:r w:rsidR="00BE4901" w:rsidRPr="00BE4901">
        <w:rPr>
          <w:rFonts w:ascii="Arial" w:hAnsi="Arial" w:cs="Arial"/>
        </w:rPr>
        <w:t>. Accessed on: 24 October 2023</w:t>
      </w:r>
      <w:r w:rsidR="006819A7" w:rsidRPr="00BE4901">
        <w:rPr>
          <w:rFonts w:ascii="Arial" w:hAnsi="Arial" w:cs="Arial"/>
        </w:rPr>
        <w:t>.</w:t>
      </w:r>
    </w:p>
    <w:p w14:paraId="2A2A4055" w14:textId="77777777" w:rsidR="00E35C23" w:rsidRPr="00BE4901" w:rsidRDefault="00E35C23" w:rsidP="00C013C9">
      <w:pPr>
        <w:spacing w:line="360" w:lineRule="auto"/>
        <w:jc w:val="both"/>
        <w:rPr>
          <w:rFonts w:ascii="Arial" w:hAnsi="Arial" w:cs="Arial"/>
        </w:rPr>
      </w:pPr>
      <w:proofErr w:type="spellStart"/>
      <w:r w:rsidRPr="00BE4901">
        <w:rPr>
          <w:rFonts w:ascii="Arial" w:hAnsi="Arial" w:cs="Arial"/>
        </w:rPr>
        <w:lastRenderedPageBreak/>
        <w:t>InvestIndia</w:t>
      </w:r>
      <w:proofErr w:type="spellEnd"/>
      <w:r w:rsidRPr="00BE4901">
        <w:rPr>
          <w:rFonts w:ascii="Arial" w:hAnsi="Arial" w:cs="Arial"/>
        </w:rPr>
        <w:t xml:space="preserve"> (2023). ‘Schemes for Electronics Manufacturing’, </w:t>
      </w:r>
      <w:r w:rsidRPr="00BE4901">
        <w:rPr>
          <w:rFonts w:ascii="Arial" w:hAnsi="Arial" w:cs="Arial"/>
          <w:i/>
          <w:iCs/>
        </w:rPr>
        <w:t xml:space="preserve">Investindia.gov </w:t>
      </w:r>
      <w:r w:rsidRPr="00BE4901">
        <w:rPr>
          <w:rFonts w:ascii="Arial" w:hAnsi="Arial" w:cs="Arial"/>
        </w:rPr>
        <w:t>[Online]. Available from: https://www.investindia.gov.in/schemes-for-electronics-manufacturing. Accessed on: 25 October 2023.</w:t>
      </w:r>
    </w:p>
    <w:p w14:paraId="31F2D23A" w14:textId="77777777" w:rsidR="008C7009" w:rsidRPr="00BE4901" w:rsidRDefault="008C7009" w:rsidP="00C013C9">
      <w:pPr>
        <w:spacing w:line="360" w:lineRule="auto"/>
        <w:jc w:val="both"/>
        <w:rPr>
          <w:rFonts w:ascii="Arial" w:hAnsi="Arial" w:cs="Arial"/>
        </w:rPr>
      </w:pPr>
      <w:r w:rsidRPr="00BE4901">
        <w:rPr>
          <w:rFonts w:ascii="Arial" w:hAnsi="Arial" w:cs="Arial"/>
        </w:rPr>
        <w:t xml:space="preserve">Jain, V (2023). ‘Vayve Mobility Unveils India’s First Ever Solar Powered Electric Car “Eva”, </w:t>
      </w:r>
      <w:r w:rsidRPr="00BE4901">
        <w:rPr>
          <w:rFonts w:ascii="Arial" w:hAnsi="Arial" w:cs="Arial"/>
          <w:i/>
          <w:iCs/>
        </w:rPr>
        <w:t xml:space="preserve">e-vehiclesinfo.com </w:t>
      </w:r>
      <w:r w:rsidRPr="00BE4901">
        <w:rPr>
          <w:rFonts w:ascii="Arial" w:hAnsi="Arial" w:cs="Arial"/>
        </w:rPr>
        <w:t>[Online]. Available from: https://e-vehicleinfo.com/vayve-mobility-unveils-indias-first-ever-solar-powered-electric-car-eva/. Accessed on: 27 October 2023.</w:t>
      </w:r>
    </w:p>
    <w:p w14:paraId="4B77C147" w14:textId="77777777" w:rsidR="007134E0" w:rsidRPr="00BE4901" w:rsidRDefault="007134E0" w:rsidP="00C013C9">
      <w:pPr>
        <w:spacing w:line="360" w:lineRule="auto"/>
        <w:jc w:val="both"/>
        <w:rPr>
          <w:rFonts w:ascii="Arial" w:hAnsi="Arial" w:cs="Arial"/>
        </w:rPr>
      </w:pPr>
      <w:r w:rsidRPr="00BE4901">
        <w:rPr>
          <w:rFonts w:ascii="Arial" w:hAnsi="Arial" w:cs="Arial"/>
        </w:rPr>
        <w:t xml:space="preserve">JETIR (2014). ‘A Study on Consumer Buying Behaviour towards Electric Vehicles in Bagalkot’, </w:t>
      </w:r>
      <w:r w:rsidRPr="00BE4901">
        <w:rPr>
          <w:rFonts w:ascii="Arial" w:hAnsi="Arial" w:cs="Arial"/>
          <w:i/>
          <w:iCs/>
        </w:rPr>
        <w:t xml:space="preserve">jetir.org </w:t>
      </w:r>
      <w:r w:rsidRPr="00BE4901">
        <w:rPr>
          <w:rFonts w:ascii="Arial" w:hAnsi="Arial" w:cs="Arial"/>
        </w:rPr>
        <w:t>[Online]. Available from: https://www.jetir.org/papers/JETIR2209133.pdf. Accessed on: 26 October 2023.</w:t>
      </w:r>
    </w:p>
    <w:p w14:paraId="4C3EA233" w14:textId="77777777" w:rsidR="003358AF" w:rsidRPr="00BE4901" w:rsidRDefault="003358AF" w:rsidP="00C013C9">
      <w:pPr>
        <w:spacing w:line="360" w:lineRule="auto"/>
        <w:jc w:val="both"/>
        <w:rPr>
          <w:rFonts w:ascii="Arial" w:hAnsi="Arial" w:cs="Arial"/>
        </w:rPr>
      </w:pPr>
      <w:r w:rsidRPr="00BE4901">
        <w:rPr>
          <w:rFonts w:ascii="Arial" w:hAnsi="Arial" w:cs="Arial"/>
        </w:rPr>
        <w:t xml:space="preserve">JMK (2023). ‘Uttar Pradesh: Leading the EV transition in India’, </w:t>
      </w:r>
      <w:r w:rsidRPr="00BE4901">
        <w:rPr>
          <w:rFonts w:ascii="Arial" w:hAnsi="Arial" w:cs="Arial"/>
          <w:i/>
          <w:iCs/>
        </w:rPr>
        <w:t xml:space="preserve">Jmkresearch.com </w:t>
      </w:r>
      <w:r w:rsidRPr="00BE4901">
        <w:rPr>
          <w:rFonts w:ascii="Arial" w:hAnsi="Arial" w:cs="Arial"/>
        </w:rPr>
        <w:t>[Online]. Available from: https://jmkresearch.com/uttar-pradesh-leading-the-ev-transition-in-india/#:~:text=The%20state%20of%20U.P.,in%20the%20state%20during%202022. Accessed on: 26 October 2023</w:t>
      </w:r>
      <w:r w:rsidR="00DC0967" w:rsidRPr="00BE4901">
        <w:rPr>
          <w:rFonts w:ascii="Arial" w:hAnsi="Arial" w:cs="Arial"/>
        </w:rPr>
        <w:t>.</w:t>
      </w:r>
    </w:p>
    <w:p w14:paraId="19E15D77" w14:textId="77777777" w:rsidR="00B70C00" w:rsidRPr="00BE4901" w:rsidRDefault="00B70C00" w:rsidP="00C013C9">
      <w:pPr>
        <w:spacing w:line="360" w:lineRule="auto"/>
        <w:jc w:val="both"/>
        <w:rPr>
          <w:rFonts w:ascii="Arial" w:hAnsi="Arial" w:cs="Arial"/>
        </w:rPr>
      </w:pPr>
      <w:r w:rsidRPr="00BE4901">
        <w:rPr>
          <w:rFonts w:ascii="Arial" w:hAnsi="Arial" w:cs="Arial"/>
        </w:rPr>
        <w:t xml:space="preserve">Ketto (2023). ‘Is Crowdfunding Legal &amp; Safe In India? Legal Crowdfunding Options | Ketto’, </w:t>
      </w:r>
      <w:r w:rsidRPr="00BE4901">
        <w:rPr>
          <w:rFonts w:ascii="Arial" w:hAnsi="Arial" w:cs="Arial"/>
          <w:i/>
          <w:iCs/>
        </w:rPr>
        <w:t xml:space="preserve">ketto.org </w:t>
      </w:r>
      <w:r w:rsidRPr="00BE4901">
        <w:rPr>
          <w:rFonts w:ascii="Arial" w:hAnsi="Arial" w:cs="Arial"/>
        </w:rPr>
        <w:t>[Online]. Available from: https://www.ketto.org/blog/is-online-crowdfunding-legal-in-india#:~:text=People%20Frequently%20enquire%20whether%20Crowdfunding,through%20its%20Online%20Crowdfunding%20Platform. Accessed on: 26 October 2023.</w:t>
      </w:r>
    </w:p>
    <w:p w14:paraId="75CB5706" w14:textId="77777777" w:rsidR="00DC0967" w:rsidRPr="00BE4901" w:rsidRDefault="00DC0967" w:rsidP="00C013C9">
      <w:pPr>
        <w:spacing w:line="360" w:lineRule="auto"/>
        <w:jc w:val="both"/>
        <w:rPr>
          <w:rFonts w:ascii="Arial" w:hAnsi="Arial" w:cs="Arial"/>
        </w:rPr>
      </w:pPr>
      <w:r w:rsidRPr="00BE4901">
        <w:rPr>
          <w:rFonts w:ascii="Arial" w:hAnsi="Arial" w:cs="Arial"/>
        </w:rPr>
        <w:t xml:space="preserve">Kumar, A (2023). ‘Top 10 Most Populated States </w:t>
      </w:r>
      <w:proofErr w:type="gramStart"/>
      <w:r w:rsidRPr="00BE4901">
        <w:rPr>
          <w:rFonts w:ascii="Arial" w:hAnsi="Arial" w:cs="Arial"/>
        </w:rPr>
        <w:t>In</w:t>
      </w:r>
      <w:proofErr w:type="gramEnd"/>
      <w:r w:rsidRPr="00BE4901">
        <w:rPr>
          <w:rFonts w:ascii="Arial" w:hAnsi="Arial" w:cs="Arial"/>
        </w:rPr>
        <w:t xml:space="preserve"> India’, </w:t>
      </w:r>
      <w:r w:rsidRPr="00BE4901">
        <w:rPr>
          <w:rFonts w:ascii="Arial" w:hAnsi="Arial" w:cs="Arial"/>
          <w:i/>
          <w:iCs/>
        </w:rPr>
        <w:t xml:space="preserve">PW </w:t>
      </w:r>
      <w:r w:rsidRPr="00BE4901">
        <w:rPr>
          <w:rFonts w:ascii="Arial" w:hAnsi="Arial" w:cs="Arial"/>
        </w:rPr>
        <w:t>[Online]. Available from: https://www.pw.live/exams/defence/top-10-most-populated-states-in-india/. Accessed on: 26 October 2023.</w:t>
      </w:r>
    </w:p>
    <w:p w14:paraId="14D6753F" w14:textId="77777777" w:rsidR="00073AE9" w:rsidRPr="00BE4901" w:rsidRDefault="00073AE9" w:rsidP="00C013C9">
      <w:pPr>
        <w:spacing w:line="360" w:lineRule="auto"/>
        <w:jc w:val="both"/>
        <w:rPr>
          <w:rFonts w:ascii="Arial" w:hAnsi="Arial" w:cs="Arial"/>
        </w:rPr>
      </w:pPr>
      <w:r w:rsidRPr="00BE4901">
        <w:rPr>
          <w:rFonts w:ascii="Arial" w:hAnsi="Arial" w:cs="Arial"/>
        </w:rPr>
        <w:t xml:space="preserve">Lim, W.M. and Rasul, T., (2022). ‘Customer engagement and social media: Revisiting the past to inform the future’. </w:t>
      </w:r>
      <w:r w:rsidRPr="00BE4901">
        <w:rPr>
          <w:rFonts w:ascii="Arial" w:hAnsi="Arial" w:cs="Arial"/>
          <w:i/>
          <w:iCs/>
        </w:rPr>
        <w:t>Journal of Business Research</w:t>
      </w:r>
      <w:r w:rsidRPr="00BE4901">
        <w:rPr>
          <w:rFonts w:ascii="Arial" w:hAnsi="Arial" w:cs="Arial"/>
        </w:rPr>
        <w:t>, 148, pp.325-342.</w:t>
      </w:r>
    </w:p>
    <w:p w14:paraId="025CB34E" w14:textId="77777777" w:rsidR="006379F2" w:rsidRPr="00BE4901" w:rsidRDefault="006379F2" w:rsidP="00C013C9">
      <w:pPr>
        <w:spacing w:line="360" w:lineRule="auto"/>
        <w:jc w:val="both"/>
        <w:rPr>
          <w:rFonts w:ascii="Arial" w:hAnsi="Arial" w:cs="Arial"/>
        </w:rPr>
      </w:pPr>
      <w:r w:rsidRPr="00BE4901">
        <w:rPr>
          <w:rFonts w:ascii="Arial" w:hAnsi="Arial" w:cs="Arial"/>
        </w:rPr>
        <w:t xml:space="preserve">Majumdar, R (2023). ‘52% of Indian population had internet access in 2022, says report’, </w:t>
      </w:r>
      <w:proofErr w:type="spellStart"/>
      <w:r w:rsidRPr="00BE4901">
        <w:rPr>
          <w:rFonts w:ascii="Arial" w:hAnsi="Arial" w:cs="Arial"/>
          <w:i/>
          <w:iCs/>
        </w:rPr>
        <w:t>theeconomictimes</w:t>
      </w:r>
      <w:proofErr w:type="spellEnd"/>
      <w:r w:rsidRPr="00BE4901">
        <w:rPr>
          <w:rFonts w:ascii="Arial" w:hAnsi="Arial" w:cs="Arial"/>
          <w:i/>
          <w:iCs/>
        </w:rPr>
        <w:t xml:space="preserve"> </w:t>
      </w:r>
      <w:r w:rsidRPr="00BE4901">
        <w:rPr>
          <w:rFonts w:ascii="Arial" w:hAnsi="Arial" w:cs="Arial"/>
        </w:rPr>
        <w:t>[Online]. Available from: https://economictimes.indiatimes.com/tech/technology/52-of-indian-population-had-internet-access-in-2022-says-report/articleshow/99964704.cms. Accessed on: 26 October 2023.</w:t>
      </w:r>
    </w:p>
    <w:p w14:paraId="39575A67" w14:textId="77777777" w:rsidR="00C013C9" w:rsidRPr="00BE4901" w:rsidRDefault="00C013C9" w:rsidP="00C013C9">
      <w:pPr>
        <w:spacing w:line="360" w:lineRule="auto"/>
        <w:jc w:val="both"/>
        <w:rPr>
          <w:rFonts w:ascii="Arial" w:hAnsi="Arial" w:cs="Arial"/>
        </w:rPr>
      </w:pPr>
      <w:r w:rsidRPr="00BE4901">
        <w:rPr>
          <w:rFonts w:ascii="Arial" w:hAnsi="Arial" w:cs="Arial"/>
        </w:rPr>
        <w:t xml:space="preserve">Marchant, N (2021). ‘This is how climate change could impact the global economy’, </w:t>
      </w:r>
      <w:r w:rsidRPr="00BE4901">
        <w:rPr>
          <w:rFonts w:ascii="Arial" w:hAnsi="Arial" w:cs="Arial"/>
          <w:i/>
          <w:iCs/>
        </w:rPr>
        <w:t xml:space="preserve">WEF </w:t>
      </w:r>
      <w:r w:rsidRPr="00BE4901">
        <w:rPr>
          <w:rFonts w:ascii="Arial" w:hAnsi="Arial" w:cs="Arial"/>
        </w:rPr>
        <w:t>[Online]. Available from: https://www.weforum.org/agenda/2021/06/impact-climate-change-global-gdp/. Accessed on: 24 October 2023.</w:t>
      </w:r>
    </w:p>
    <w:p w14:paraId="6733FB8F" w14:textId="77777777" w:rsidR="00646249" w:rsidRPr="00BE4901" w:rsidRDefault="00646249" w:rsidP="004367A9">
      <w:pPr>
        <w:spacing w:line="360" w:lineRule="auto"/>
        <w:jc w:val="both"/>
        <w:rPr>
          <w:rFonts w:ascii="Arial" w:hAnsi="Arial" w:cs="Arial"/>
        </w:rPr>
      </w:pPr>
      <w:r w:rsidRPr="00BE4901">
        <w:rPr>
          <w:rFonts w:ascii="Arial" w:hAnsi="Arial" w:cs="Arial"/>
        </w:rPr>
        <w:t xml:space="preserve">McKinsey (2023). ‘Consumers are driving the transition to electric cars in India’, </w:t>
      </w:r>
      <w:r w:rsidRPr="00BE4901">
        <w:rPr>
          <w:rFonts w:ascii="Arial" w:hAnsi="Arial" w:cs="Arial"/>
          <w:i/>
          <w:iCs/>
        </w:rPr>
        <w:t xml:space="preserve">McKinsey.com </w:t>
      </w:r>
      <w:r w:rsidRPr="00BE4901">
        <w:rPr>
          <w:rFonts w:ascii="Arial" w:hAnsi="Arial" w:cs="Arial"/>
        </w:rPr>
        <w:t>[Online]. Available from: https://www.mckinsey.com/industries/automotive-and-assembly/our-insights/consumers-are-driving-the-transition-to-electric-cars-in-india. Accessed on: 25 October 2023.</w:t>
      </w:r>
    </w:p>
    <w:p w14:paraId="50467B22" w14:textId="77777777" w:rsidR="0098361A" w:rsidRPr="00BE4901" w:rsidRDefault="0098361A" w:rsidP="004367A9">
      <w:pPr>
        <w:spacing w:line="360" w:lineRule="auto"/>
        <w:jc w:val="both"/>
        <w:rPr>
          <w:rFonts w:ascii="Arial" w:hAnsi="Arial" w:cs="Arial"/>
        </w:rPr>
      </w:pPr>
      <w:r w:rsidRPr="00BE4901">
        <w:rPr>
          <w:rFonts w:ascii="Arial" w:hAnsi="Arial" w:cs="Arial"/>
        </w:rPr>
        <w:lastRenderedPageBreak/>
        <w:t xml:space="preserve">Pradhan, D (2023). ‘How To Get A Loan To Start A Business From The Government’, </w:t>
      </w:r>
      <w:r w:rsidRPr="00BE4901">
        <w:rPr>
          <w:rFonts w:ascii="Arial" w:hAnsi="Arial" w:cs="Arial"/>
          <w:i/>
          <w:iCs/>
        </w:rPr>
        <w:t xml:space="preserve">Forbes </w:t>
      </w:r>
      <w:r w:rsidRPr="00BE4901">
        <w:rPr>
          <w:rFonts w:ascii="Arial" w:hAnsi="Arial" w:cs="Arial"/>
        </w:rPr>
        <w:t>[Online]. Available from: https://www.forbes.com/advisor/in/business-loan/how-to-get-a-loan-to-start-a-business-from-the-government/. Accessed on: 26 October 2023.</w:t>
      </w:r>
    </w:p>
    <w:p w14:paraId="3AEEAD8E" w14:textId="77777777" w:rsidR="00E35C23" w:rsidRPr="00BE4901" w:rsidRDefault="00E35C23" w:rsidP="004367A9">
      <w:pPr>
        <w:spacing w:line="360" w:lineRule="auto"/>
        <w:jc w:val="both"/>
        <w:rPr>
          <w:rFonts w:ascii="Arial" w:hAnsi="Arial" w:cs="Arial"/>
        </w:rPr>
      </w:pPr>
      <w:r w:rsidRPr="00BE4901">
        <w:rPr>
          <w:rFonts w:ascii="Arial" w:hAnsi="Arial" w:cs="Arial"/>
        </w:rPr>
        <w:t xml:space="preserve">PIB (2023). ‘India retains 40th rank in the Global Innovation Index 2023’, </w:t>
      </w:r>
      <w:r w:rsidRPr="00BE4901">
        <w:rPr>
          <w:rFonts w:ascii="Arial" w:hAnsi="Arial" w:cs="Arial"/>
          <w:i/>
          <w:iCs/>
        </w:rPr>
        <w:t xml:space="preserve">pib.com </w:t>
      </w:r>
      <w:r w:rsidRPr="00BE4901">
        <w:rPr>
          <w:rFonts w:ascii="Arial" w:hAnsi="Arial" w:cs="Arial"/>
        </w:rPr>
        <w:t>[Online]. Available from: https://pib.gov.in/PressReleasePage.aspx?PRID=1961576#:~:text=India%20retains%2040th%20rank%20out,2015%20to%2040%20in%202023. Accessed on: 25 October 2023.</w:t>
      </w:r>
    </w:p>
    <w:p w14:paraId="7184F122" w14:textId="77777777" w:rsidR="00D53AFE" w:rsidRPr="00BE4901" w:rsidRDefault="00D53AFE" w:rsidP="004367A9">
      <w:pPr>
        <w:spacing w:line="360" w:lineRule="auto"/>
        <w:jc w:val="both"/>
        <w:rPr>
          <w:rFonts w:ascii="Arial" w:hAnsi="Arial" w:cs="Arial"/>
        </w:rPr>
      </w:pPr>
      <w:r w:rsidRPr="00BE4901">
        <w:rPr>
          <w:rFonts w:ascii="Arial" w:hAnsi="Arial" w:cs="Arial"/>
        </w:rPr>
        <w:t xml:space="preserve">Precedence, R (2022). ‘Solar Vehicle Market’, </w:t>
      </w:r>
      <w:r w:rsidRPr="00BE4901">
        <w:rPr>
          <w:rFonts w:ascii="Arial" w:hAnsi="Arial" w:cs="Arial"/>
          <w:i/>
          <w:iCs/>
        </w:rPr>
        <w:t xml:space="preserve">precedenceresearch.com </w:t>
      </w:r>
      <w:r w:rsidRPr="00BE4901">
        <w:rPr>
          <w:rFonts w:ascii="Arial" w:hAnsi="Arial" w:cs="Arial"/>
        </w:rPr>
        <w:t>[Online]. Available from: https://www.precedenceresearch.com/solar-vehicle-market#:~:text=The%20global%20solar%20vehicle%20market,20.2%25%20from%202023%20to%202032. Accessed on: 27 October 2023.</w:t>
      </w:r>
    </w:p>
    <w:p w14:paraId="1423894F" w14:textId="77777777" w:rsidR="00B41013" w:rsidRPr="00BE4901" w:rsidRDefault="00B41013" w:rsidP="004367A9">
      <w:pPr>
        <w:spacing w:line="360" w:lineRule="auto"/>
        <w:jc w:val="both"/>
        <w:rPr>
          <w:rFonts w:ascii="Arial" w:hAnsi="Arial" w:cs="Arial"/>
        </w:rPr>
      </w:pPr>
      <w:r w:rsidRPr="00BE4901">
        <w:rPr>
          <w:rFonts w:ascii="Arial" w:hAnsi="Arial" w:cs="Arial"/>
        </w:rPr>
        <w:t xml:space="preserve">PTI (2023). ‘Unemployment in India fell to 6-year low during July 2022-June 2023: Government’, </w:t>
      </w:r>
      <w:r w:rsidRPr="00BE4901">
        <w:rPr>
          <w:rFonts w:ascii="Arial" w:hAnsi="Arial" w:cs="Arial"/>
          <w:i/>
          <w:iCs/>
        </w:rPr>
        <w:t xml:space="preserve">PTI.org </w:t>
      </w:r>
      <w:r w:rsidRPr="00BE4901">
        <w:rPr>
          <w:rFonts w:ascii="Arial" w:hAnsi="Arial" w:cs="Arial"/>
        </w:rPr>
        <w:t>[Online]. Available from: https://www.indiatoday.in/business/story/india-unemployment-rate-falls-6-year-low-july-2022-june-2023-government-data-2446838-2023-10-10. Accessed on: 25 October 2023.</w:t>
      </w:r>
    </w:p>
    <w:p w14:paraId="32575B2A" w14:textId="77777777" w:rsidR="003B485A" w:rsidRPr="00BE4901" w:rsidRDefault="003B485A" w:rsidP="004367A9">
      <w:pPr>
        <w:spacing w:line="360" w:lineRule="auto"/>
        <w:jc w:val="both"/>
        <w:rPr>
          <w:rFonts w:ascii="Arial" w:hAnsi="Arial" w:cs="Arial"/>
        </w:rPr>
      </w:pPr>
      <w:r w:rsidRPr="00BE4901">
        <w:rPr>
          <w:rFonts w:ascii="Arial" w:hAnsi="Arial" w:cs="Arial"/>
        </w:rPr>
        <w:t xml:space="preserve">Sendy, A (2023). ‘Do solar panels work on cloudy days or at night?’, </w:t>
      </w:r>
      <w:proofErr w:type="spellStart"/>
      <w:r w:rsidRPr="00BE4901">
        <w:rPr>
          <w:rFonts w:ascii="Arial" w:hAnsi="Arial" w:cs="Arial"/>
          <w:i/>
          <w:iCs/>
        </w:rPr>
        <w:t>solarreviews</w:t>
      </w:r>
      <w:proofErr w:type="spellEnd"/>
      <w:r w:rsidRPr="00BE4901">
        <w:rPr>
          <w:rFonts w:ascii="Arial" w:hAnsi="Arial" w:cs="Arial"/>
          <w:i/>
          <w:iCs/>
        </w:rPr>
        <w:t xml:space="preserve"> </w:t>
      </w:r>
      <w:r w:rsidRPr="00BE4901">
        <w:rPr>
          <w:rFonts w:ascii="Arial" w:hAnsi="Arial" w:cs="Arial"/>
        </w:rPr>
        <w:t>[Online]. Available from: https://www.solarreviews.com/blog/do-solar-panels-work-on-cloudy-days-or-at-night#:~:text=Do%20solar%20panels%20work%20at,the%20output%20is%20very%20low. Accessed on: 26 October 2023.</w:t>
      </w:r>
    </w:p>
    <w:p w14:paraId="5C512E53" w14:textId="77777777" w:rsidR="00293DF5" w:rsidRPr="00BE4901" w:rsidRDefault="00293DF5" w:rsidP="004367A9">
      <w:pPr>
        <w:spacing w:line="360" w:lineRule="auto"/>
        <w:jc w:val="both"/>
        <w:rPr>
          <w:rFonts w:ascii="Arial" w:hAnsi="Arial" w:cs="Arial"/>
        </w:rPr>
      </w:pPr>
      <w:proofErr w:type="spellStart"/>
      <w:r w:rsidRPr="00BE4901">
        <w:rPr>
          <w:rFonts w:ascii="Arial" w:hAnsi="Arial" w:cs="Arial"/>
        </w:rPr>
        <w:t>Setindiabiz</w:t>
      </w:r>
      <w:proofErr w:type="spellEnd"/>
      <w:r w:rsidRPr="00BE4901">
        <w:rPr>
          <w:rFonts w:ascii="Arial" w:hAnsi="Arial" w:cs="Arial"/>
        </w:rPr>
        <w:t xml:space="preserve"> (2023). ‘Top 10 Benefits of Private Limited Company Registration’, </w:t>
      </w:r>
      <w:r w:rsidRPr="00BE4901">
        <w:rPr>
          <w:rFonts w:ascii="Arial" w:hAnsi="Arial" w:cs="Arial"/>
          <w:i/>
          <w:iCs/>
        </w:rPr>
        <w:t xml:space="preserve">setindiabiz.com </w:t>
      </w:r>
      <w:r w:rsidRPr="00BE4901">
        <w:rPr>
          <w:rFonts w:ascii="Arial" w:hAnsi="Arial" w:cs="Arial"/>
        </w:rPr>
        <w:t>[Online]. Available from: https://www.setindiabiz.com/learning/benefits-of-private-limited-company#:~:text=Private%20Limited%20Companies%20are%20not,in%20a%20court%20of%20law. Accessed on: 26 October 2023.</w:t>
      </w:r>
    </w:p>
    <w:p w14:paraId="316B1EB7" w14:textId="77777777" w:rsidR="007908C6" w:rsidRPr="00BE4901" w:rsidRDefault="00A7745A" w:rsidP="004367A9">
      <w:pPr>
        <w:spacing w:line="360" w:lineRule="auto"/>
        <w:jc w:val="both"/>
        <w:rPr>
          <w:rFonts w:ascii="Arial" w:hAnsi="Arial" w:cs="Arial"/>
        </w:rPr>
      </w:pPr>
      <w:r w:rsidRPr="00BE4901">
        <w:rPr>
          <w:rFonts w:ascii="Arial" w:hAnsi="Arial" w:cs="Arial"/>
        </w:rPr>
        <w:t xml:space="preserve">Sun, S (2023). ‘Operational EV in India 2023, by type’, </w:t>
      </w:r>
      <w:proofErr w:type="spellStart"/>
      <w:r w:rsidRPr="00BE4901">
        <w:rPr>
          <w:rFonts w:ascii="Arial" w:hAnsi="Arial" w:cs="Arial"/>
          <w:i/>
          <w:iCs/>
        </w:rPr>
        <w:t>statista</w:t>
      </w:r>
      <w:proofErr w:type="spellEnd"/>
      <w:r w:rsidRPr="00BE4901">
        <w:rPr>
          <w:rFonts w:ascii="Arial" w:hAnsi="Arial" w:cs="Arial"/>
          <w:i/>
          <w:iCs/>
        </w:rPr>
        <w:t xml:space="preserve"> </w:t>
      </w:r>
      <w:r w:rsidRPr="00BE4901">
        <w:rPr>
          <w:rFonts w:ascii="Arial" w:hAnsi="Arial" w:cs="Arial"/>
        </w:rPr>
        <w:t>[Online]. Available from: https://www.statista.com/statistics/1320419/india-operational-ev-by-type/. Accessed on: 25 October 2023.</w:t>
      </w:r>
    </w:p>
    <w:p w14:paraId="75860FEB" w14:textId="77777777" w:rsidR="005723A8" w:rsidRPr="00BE4901" w:rsidRDefault="005723A8" w:rsidP="004367A9">
      <w:pPr>
        <w:spacing w:line="360" w:lineRule="auto"/>
        <w:jc w:val="both"/>
        <w:rPr>
          <w:rFonts w:ascii="Arial" w:hAnsi="Arial" w:cs="Arial"/>
        </w:rPr>
      </w:pPr>
      <w:proofErr w:type="spellStart"/>
      <w:r w:rsidRPr="00BE4901">
        <w:rPr>
          <w:rFonts w:ascii="Arial" w:hAnsi="Arial" w:cs="Arial"/>
        </w:rPr>
        <w:t>ToI</w:t>
      </w:r>
      <w:proofErr w:type="spellEnd"/>
      <w:r w:rsidRPr="00BE4901">
        <w:rPr>
          <w:rFonts w:ascii="Arial" w:hAnsi="Arial" w:cs="Arial"/>
        </w:rPr>
        <w:t xml:space="preserve"> (2023). ‘EV policies in India’, </w:t>
      </w:r>
      <w:r w:rsidRPr="00BE4901">
        <w:rPr>
          <w:rFonts w:ascii="Arial" w:hAnsi="Arial" w:cs="Arial"/>
          <w:i/>
          <w:iCs/>
        </w:rPr>
        <w:t xml:space="preserve">ToI.com </w:t>
      </w:r>
      <w:r w:rsidRPr="00BE4901">
        <w:rPr>
          <w:rFonts w:ascii="Arial" w:hAnsi="Arial" w:cs="Arial"/>
        </w:rPr>
        <w:t>[Online]. Available from: https://timesofindia.indiatimes.com/blogs/voices/ev-policies-in-india/. Accessed on: 25 October 2023.</w:t>
      </w:r>
    </w:p>
    <w:p w14:paraId="331DA87A" w14:textId="77777777" w:rsidR="00B41013" w:rsidRPr="00BE4901" w:rsidRDefault="00B41013" w:rsidP="004367A9">
      <w:pPr>
        <w:spacing w:line="360" w:lineRule="auto"/>
        <w:jc w:val="both"/>
        <w:rPr>
          <w:rFonts w:ascii="Arial" w:hAnsi="Arial" w:cs="Arial"/>
        </w:rPr>
      </w:pPr>
      <w:r w:rsidRPr="00BE4901">
        <w:rPr>
          <w:rFonts w:ascii="Arial" w:hAnsi="Arial" w:cs="Arial"/>
        </w:rPr>
        <w:t xml:space="preserve">UNICEF (2023). ‘Climate Change and Environmental Sustainability’, </w:t>
      </w:r>
      <w:r w:rsidRPr="00BE4901">
        <w:rPr>
          <w:rFonts w:ascii="Arial" w:hAnsi="Arial" w:cs="Arial"/>
          <w:i/>
          <w:iCs/>
        </w:rPr>
        <w:t xml:space="preserve">unicef.org </w:t>
      </w:r>
      <w:r w:rsidRPr="00BE4901">
        <w:rPr>
          <w:rFonts w:ascii="Arial" w:hAnsi="Arial" w:cs="Arial"/>
        </w:rPr>
        <w:t>[Online]. Available from: https://www.unicef.org/india/what-we-do/climate-change. Accessed on: 25 October 2023.</w:t>
      </w:r>
    </w:p>
    <w:p w14:paraId="13D51EC6" w14:textId="77777777" w:rsidR="005723A8" w:rsidRPr="005723A8" w:rsidRDefault="005723A8" w:rsidP="004367A9">
      <w:pPr>
        <w:spacing w:line="360" w:lineRule="auto"/>
        <w:jc w:val="both"/>
        <w:rPr>
          <w:rFonts w:ascii="Arial" w:hAnsi="Arial" w:cs="Arial"/>
        </w:rPr>
      </w:pPr>
      <w:proofErr w:type="spellStart"/>
      <w:r w:rsidRPr="00BE4901">
        <w:rPr>
          <w:rFonts w:ascii="Arial" w:hAnsi="Arial" w:cs="Arial"/>
        </w:rPr>
        <w:lastRenderedPageBreak/>
        <w:t>WorldBank</w:t>
      </w:r>
      <w:proofErr w:type="spellEnd"/>
      <w:r w:rsidRPr="00BE4901">
        <w:rPr>
          <w:rFonts w:ascii="Arial" w:hAnsi="Arial" w:cs="Arial"/>
        </w:rPr>
        <w:t xml:space="preserve"> (2023). ‘India’s Growth to Remain Resilient Despite Global Challenges’, </w:t>
      </w:r>
      <w:r w:rsidRPr="00BE4901">
        <w:rPr>
          <w:rFonts w:ascii="Arial" w:hAnsi="Arial" w:cs="Arial"/>
          <w:i/>
          <w:iCs/>
        </w:rPr>
        <w:t xml:space="preserve">worldbank.org </w:t>
      </w:r>
      <w:r w:rsidRPr="00BE4901">
        <w:rPr>
          <w:rFonts w:ascii="Arial" w:hAnsi="Arial" w:cs="Arial"/>
        </w:rPr>
        <w:t>[Online]. Available from: https://www.worldbank.org/en/news/press-release/2023/10/03/india-s-growth-to-remain-resilient-despite-global-challenges#:~:text=In%20this%20context%2C%20the%20World,and%20waning%20pent%2Dup%20demand. Accessed on: 25 October 2023.</w:t>
      </w:r>
    </w:p>
    <w:sectPr w:rsidR="005723A8" w:rsidRPr="005723A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0FBB6" w14:textId="77777777" w:rsidR="00E20959" w:rsidRDefault="00E20959" w:rsidP="004367A9">
      <w:pPr>
        <w:spacing w:after="0" w:line="240" w:lineRule="auto"/>
      </w:pPr>
      <w:r>
        <w:separator/>
      </w:r>
    </w:p>
  </w:endnote>
  <w:endnote w:type="continuationSeparator" w:id="0">
    <w:p w14:paraId="1F202A51" w14:textId="77777777" w:rsidR="00E20959" w:rsidRDefault="00E20959" w:rsidP="00436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Times New Roman"/>
    <w:panose1 w:val="02020503030404060203"/>
    <w:charset w:val="00"/>
    <w:family w:val="roman"/>
    <w:pitch w:val="variable"/>
    <w:sig w:usb0="008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6127407"/>
      <w:docPartObj>
        <w:docPartGallery w:val="Page Numbers (Bottom of Page)"/>
        <w:docPartUnique/>
      </w:docPartObj>
    </w:sdtPr>
    <w:sdtEndPr>
      <w:rPr>
        <w:noProof/>
      </w:rPr>
    </w:sdtEndPr>
    <w:sdtContent>
      <w:p w14:paraId="1D96EC87" w14:textId="77777777" w:rsidR="00B26457" w:rsidRDefault="00B26457">
        <w:pPr>
          <w:pStyle w:val="Footer"/>
          <w:jc w:val="center"/>
        </w:pPr>
        <w:r>
          <w:fldChar w:fldCharType="begin"/>
        </w:r>
        <w:r>
          <w:instrText xml:space="preserve"> PAGE   \* MERGEFORMAT </w:instrText>
        </w:r>
        <w:r>
          <w:fldChar w:fldCharType="separate"/>
        </w:r>
        <w:r w:rsidR="00332905">
          <w:rPr>
            <w:noProof/>
          </w:rPr>
          <w:t>1</w:t>
        </w:r>
        <w:r>
          <w:rPr>
            <w:noProof/>
          </w:rPr>
          <w:fldChar w:fldCharType="end"/>
        </w:r>
      </w:p>
    </w:sdtContent>
  </w:sdt>
  <w:p w14:paraId="41FCC591" w14:textId="77777777" w:rsidR="00B26457" w:rsidRDefault="00B2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42E23" w14:textId="77777777" w:rsidR="00E20959" w:rsidRDefault="00E20959" w:rsidP="004367A9">
      <w:pPr>
        <w:spacing w:after="0" w:line="240" w:lineRule="auto"/>
      </w:pPr>
      <w:r>
        <w:separator/>
      </w:r>
    </w:p>
  </w:footnote>
  <w:footnote w:type="continuationSeparator" w:id="0">
    <w:p w14:paraId="46E0962B" w14:textId="77777777" w:rsidR="00E20959" w:rsidRDefault="00E20959" w:rsidP="00436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B069A"/>
    <w:multiLevelType w:val="hybridMultilevel"/>
    <w:tmpl w:val="E73223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D11E61"/>
    <w:multiLevelType w:val="hybridMultilevel"/>
    <w:tmpl w:val="A01245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A0238F"/>
    <w:multiLevelType w:val="hybridMultilevel"/>
    <w:tmpl w:val="C17C46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E2200A"/>
    <w:multiLevelType w:val="hybridMultilevel"/>
    <w:tmpl w:val="BCE071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61A6606"/>
    <w:multiLevelType w:val="hybridMultilevel"/>
    <w:tmpl w:val="5EE048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A577D5E"/>
    <w:multiLevelType w:val="hybridMultilevel"/>
    <w:tmpl w:val="B38C85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1042C7D"/>
    <w:multiLevelType w:val="hybridMultilevel"/>
    <w:tmpl w:val="E376A9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94676BA"/>
    <w:multiLevelType w:val="hybridMultilevel"/>
    <w:tmpl w:val="2DC672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AF46C98"/>
    <w:multiLevelType w:val="hybridMultilevel"/>
    <w:tmpl w:val="A5E255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FD622CD"/>
    <w:multiLevelType w:val="hybridMultilevel"/>
    <w:tmpl w:val="BED6D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20034435">
    <w:abstractNumId w:val="3"/>
  </w:num>
  <w:num w:numId="2" w16cid:durableId="1947493211">
    <w:abstractNumId w:val="2"/>
  </w:num>
  <w:num w:numId="3" w16cid:durableId="1599099676">
    <w:abstractNumId w:val="1"/>
  </w:num>
  <w:num w:numId="4" w16cid:durableId="240020870">
    <w:abstractNumId w:val="7"/>
  </w:num>
  <w:num w:numId="5" w16cid:durableId="2058234853">
    <w:abstractNumId w:val="0"/>
  </w:num>
  <w:num w:numId="6" w16cid:durableId="1266502236">
    <w:abstractNumId w:val="5"/>
  </w:num>
  <w:num w:numId="7" w16cid:durableId="1974403446">
    <w:abstractNumId w:val="6"/>
  </w:num>
  <w:num w:numId="8" w16cid:durableId="808474567">
    <w:abstractNumId w:val="9"/>
  </w:num>
  <w:num w:numId="9" w16cid:durableId="499085614">
    <w:abstractNumId w:val="4"/>
  </w:num>
  <w:num w:numId="10" w16cid:durableId="9645033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6D3"/>
    <w:rsid w:val="000130F6"/>
    <w:rsid w:val="00026056"/>
    <w:rsid w:val="000638DE"/>
    <w:rsid w:val="00073AE9"/>
    <w:rsid w:val="000970F3"/>
    <w:rsid w:val="000C324C"/>
    <w:rsid w:val="000D69AB"/>
    <w:rsid w:val="000E2EC3"/>
    <w:rsid w:val="001018E8"/>
    <w:rsid w:val="00107E5F"/>
    <w:rsid w:val="00130203"/>
    <w:rsid w:val="00144C12"/>
    <w:rsid w:val="001472BE"/>
    <w:rsid w:val="0015167D"/>
    <w:rsid w:val="0015516A"/>
    <w:rsid w:val="001B0173"/>
    <w:rsid w:val="001F081C"/>
    <w:rsid w:val="0020650B"/>
    <w:rsid w:val="0029229E"/>
    <w:rsid w:val="00293DF5"/>
    <w:rsid w:val="002C205F"/>
    <w:rsid w:val="002E2701"/>
    <w:rsid w:val="002F1B3F"/>
    <w:rsid w:val="002F25FC"/>
    <w:rsid w:val="00332905"/>
    <w:rsid w:val="003358AF"/>
    <w:rsid w:val="0033670A"/>
    <w:rsid w:val="003612F1"/>
    <w:rsid w:val="00375978"/>
    <w:rsid w:val="0037643A"/>
    <w:rsid w:val="003952CB"/>
    <w:rsid w:val="003A6DD7"/>
    <w:rsid w:val="003B3326"/>
    <w:rsid w:val="003B485A"/>
    <w:rsid w:val="003B66AC"/>
    <w:rsid w:val="004367A9"/>
    <w:rsid w:val="004439FC"/>
    <w:rsid w:val="00445CCA"/>
    <w:rsid w:val="00517907"/>
    <w:rsid w:val="005723A8"/>
    <w:rsid w:val="005F6CF3"/>
    <w:rsid w:val="006379F2"/>
    <w:rsid w:val="00646249"/>
    <w:rsid w:val="0065761A"/>
    <w:rsid w:val="00663270"/>
    <w:rsid w:val="006710AF"/>
    <w:rsid w:val="0067382B"/>
    <w:rsid w:val="006819A7"/>
    <w:rsid w:val="00683F19"/>
    <w:rsid w:val="006D1716"/>
    <w:rsid w:val="007134E0"/>
    <w:rsid w:val="00746EF9"/>
    <w:rsid w:val="00774524"/>
    <w:rsid w:val="007908C6"/>
    <w:rsid w:val="00792FEB"/>
    <w:rsid w:val="007B28C0"/>
    <w:rsid w:val="007B4766"/>
    <w:rsid w:val="007D2B83"/>
    <w:rsid w:val="007E26E4"/>
    <w:rsid w:val="007F2571"/>
    <w:rsid w:val="008919B7"/>
    <w:rsid w:val="008C7009"/>
    <w:rsid w:val="008C7CE9"/>
    <w:rsid w:val="00910D0B"/>
    <w:rsid w:val="00926F7A"/>
    <w:rsid w:val="009603F5"/>
    <w:rsid w:val="0098361A"/>
    <w:rsid w:val="009A597D"/>
    <w:rsid w:val="009D56D3"/>
    <w:rsid w:val="00A17458"/>
    <w:rsid w:val="00A17562"/>
    <w:rsid w:val="00A31D42"/>
    <w:rsid w:val="00A64341"/>
    <w:rsid w:val="00A759F9"/>
    <w:rsid w:val="00A7745A"/>
    <w:rsid w:val="00A86643"/>
    <w:rsid w:val="00A86779"/>
    <w:rsid w:val="00B13A90"/>
    <w:rsid w:val="00B26457"/>
    <w:rsid w:val="00B41013"/>
    <w:rsid w:val="00B70C00"/>
    <w:rsid w:val="00BC6FD6"/>
    <w:rsid w:val="00BD6042"/>
    <w:rsid w:val="00BE4901"/>
    <w:rsid w:val="00C013C9"/>
    <w:rsid w:val="00C01E54"/>
    <w:rsid w:val="00C07E04"/>
    <w:rsid w:val="00C4033E"/>
    <w:rsid w:val="00C433B1"/>
    <w:rsid w:val="00C4670D"/>
    <w:rsid w:val="00C65F2F"/>
    <w:rsid w:val="00C743BA"/>
    <w:rsid w:val="00C85E72"/>
    <w:rsid w:val="00C95B33"/>
    <w:rsid w:val="00CC1EA4"/>
    <w:rsid w:val="00D521D7"/>
    <w:rsid w:val="00D53AFE"/>
    <w:rsid w:val="00DC0967"/>
    <w:rsid w:val="00DC2E7F"/>
    <w:rsid w:val="00DC3EFD"/>
    <w:rsid w:val="00DD3499"/>
    <w:rsid w:val="00DE3262"/>
    <w:rsid w:val="00DE6911"/>
    <w:rsid w:val="00E20061"/>
    <w:rsid w:val="00E20959"/>
    <w:rsid w:val="00E35C23"/>
    <w:rsid w:val="00E55EFF"/>
    <w:rsid w:val="00EC45BA"/>
    <w:rsid w:val="00EC73AD"/>
    <w:rsid w:val="00ED4490"/>
    <w:rsid w:val="00ED5D97"/>
    <w:rsid w:val="00EF781D"/>
    <w:rsid w:val="00F0037A"/>
    <w:rsid w:val="00F042ED"/>
    <w:rsid w:val="00F4254C"/>
    <w:rsid w:val="00F60D57"/>
    <w:rsid w:val="00F61D60"/>
    <w:rsid w:val="00F64CB9"/>
    <w:rsid w:val="00F91BC0"/>
    <w:rsid w:val="00FC7DD2"/>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6BC7E"/>
  <w15:chartTrackingRefBased/>
  <w15:docId w15:val="{210C792B-2C58-47BA-B891-3EA53963D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7A9"/>
  </w:style>
  <w:style w:type="paragraph" w:styleId="Footer">
    <w:name w:val="footer"/>
    <w:basedOn w:val="Normal"/>
    <w:link w:val="FooterChar"/>
    <w:uiPriority w:val="99"/>
    <w:unhideWhenUsed/>
    <w:rsid w:val="00436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7A9"/>
  </w:style>
  <w:style w:type="character" w:styleId="Hyperlink">
    <w:name w:val="Hyperlink"/>
    <w:basedOn w:val="DefaultParagraphFont"/>
    <w:uiPriority w:val="99"/>
    <w:unhideWhenUsed/>
    <w:rsid w:val="00C013C9"/>
    <w:rPr>
      <w:color w:val="0563C1" w:themeColor="hyperlink"/>
      <w:u w:val="single"/>
    </w:rPr>
  </w:style>
  <w:style w:type="table" w:styleId="TableGrid">
    <w:name w:val="Table Grid"/>
    <w:basedOn w:val="TableNormal"/>
    <w:uiPriority w:val="39"/>
    <w:rsid w:val="0092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1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97D90-0A0C-4DBF-A3DF-0F24BE4A1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4042</Words>
  <Characters>23042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Jitty</dc:creator>
  <cp:keywords/>
  <dc:description/>
  <cp:lastModifiedBy>swagath bhaskar</cp:lastModifiedBy>
  <cp:revision>2</cp:revision>
  <dcterms:created xsi:type="dcterms:W3CDTF">2023-10-29T20:43:00Z</dcterms:created>
  <dcterms:modified xsi:type="dcterms:W3CDTF">2023-10-29T20:43:00Z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f19f53ac68d463c08eb526e6084927977d5a128738cbb1a3485390ccb3f57a54</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http://www.zotero.org/styles/harvard-anglia-ruskin-university</vt:lpwstr>
  </property>
  <property fmtid="{D5CDD505-2E9C-101B-9397-08002B2CF9AE}" pid="8" name="Mendeley Recent Style Name 2_1">
    <vt:lpwstr>Anglia Ruskin University - Harvard</vt:lpwstr>
  </property>
  <property fmtid="{D5CDD505-2E9C-101B-9397-08002B2CF9AE}" pid="9" name="Mendeley Recent Style Id 3_1">
    <vt:lpwstr>http://www.zotero.org/styles/harvard-bournemouth-university</vt:lpwstr>
  </property>
  <property fmtid="{D5CDD505-2E9C-101B-9397-08002B2CF9AE}" pid="10" name="Mendeley Recent Style Name 3_1">
    <vt:lpwstr>Bournemouth University - Harvard</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11th edition - Harvard</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ies>
</file>