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F62" w:rsidRPr="00E97F62" w:rsidRDefault="00E97F62" w:rsidP="00E97F62">
      <w:pPr>
        <w:spacing w:line="360" w:lineRule="auto"/>
        <w:rPr>
          <w:rFonts w:ascii="Times New Roman" w:hAnsi="Times New Roman" w:cs="Times New Roman"/>
          <w:sz w:val="24"/>
          <w:szCs w:val="24"/>
        </w:rPr>
      </w:pPr>
    </w:p>
    <w:p w:rsidR="00E97F62" w:rsidRPr="00E97F62" w:rsidRDefault="00E97F62" w:rsidP="00E97F62">
      <w:pPr>
        <w:tabs>
          <w:tab w:val="left" w:pos="720"/>
          <w:tab w:val="center" w:pos="4513"/>
          <w:tab w:val="right" w:pos="9026"/>
        </w:tabs>
        <w:spacing w:after="0" w:line="240" w:lineRule="auto"/>
        <w:jc w:val="right"/>
        <w:rPr>
          <w:rFonts w:ascii="Arial" w:hAnsi="Arial" w:cs="Arial"/>
          <w:b/>
          <w:sz w:val="28"/>
          <w:szCs w:val="28"/>
        </w:rPr>
      </w:pPr>
      <w:r w:rsidRPr="00E97F62">
        <w:rPr>
          <w:noProof/>
        </w:rPr>
        <w:drawing>
          <wp:anchor distT="0" distB="0" distL="114300" distR="114300" simplePos="0" relativeHeight="251659264" behindDoc="0" locked="0" layoutInCell="1" allowOverlap="1" wp14:anchorId="75598945" wp14:editId="06F41B13">
            <wp:simplePos x="0" y="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E97F62">
        <w:rPr>
          <w:rFonts w:ascii="Arial" w:hAnsi="Arial" w:cs="Arial"/>
        </w:rPr>
        <w:t xml:space="preserve"> </w:t>
      </w:r>
      <w:r w:rsidRPr="00E97F62">
        <w:rPr>
          <w:rFonts w:ascii="Arial" w:hAnsi="Arial" w:cs="Arial"/>
        </w:rPr>
        <w:br w:type="textWrapping" w:clear="all"/>
      </w:r>
      <w:r w:rsidRPr="00E97F62">
        <w:rPr>
          <w:rFonts w:ascii="Arial" w:hAnsi="Arial" w:cs="Arial"/>
          <w:b/>
          <w:sz w:val="28"/>
          <w:szCs w:val="28"/>
        </w:rPr>
        <w:t>APPENDIX GA36</w:t>
      </w:r>
      <w:r>
        <w:rPr>
          <w:rFonts w:ascii="Arial" w:hAnsi="Arial" w:cs="Arial"/>
          <w:b/>
          <w:sz w:val="28"/>
          <w:szCs w:val="28"/>
        </w:rPr>
        <w:t>c</w:t>
      </w:r>
    </w:p>
    <w:p w:rsidR="00E97F62" w:rsidRPr="00E97F62" w:rsidRDefault="00E97F62" w:rsidP="00E97F62">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97F62" w:rsidRPr="00E97F62" w:rsidTr="00AB5266">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E97F62" w:rsidRPr="00E97F62" w:rsidRDefault="00E97F62" w:rsidP="00E97F62">
            <w:pPr>
              <w:keepNext/>
              <w:spacing w:before="120" w:after="120" w:line="240" w:lineRule="auto"/>
              <w:jc w:val="center"/>
              <w:outlineLvl w:val="3"/>
              <w:rPr>
                <w:rFonts w:ascii="Arial" w:eastAsia="Times New Roman" w:hAnsi="Arial" w:cs="Arial"/>
                <w:b/>
                <w:sz w:val="40"/>
                <w:szCs w:val="20"/>
              </w:rPr>
            </w:pPr>
            <w:r w:rsidRPr="00E97F62">
              <w:rPr>
                <w:rFonts w:ascii="Arial" w:eastAsia="Times New Roman" w:hAnsi="Arial" w:cs="Arial"/>
                <w:b/>
                <w:sz w:val="40"/>
                <w:szCs w:val="20"/>
              </w:rPr>
              <w:t xml:space="preserve">LEVEL 6 ASSESSMENT SPECIFICATION </w:t>
            </w:r>
          </w:p>
        </w:tc>
      </w:tr>
    </w:tbl>
    <w:p w:rsidR="00E97F62" w:rsidRPr="00E97F62" w:rsidRDefault="00E97F62" w:rsidP="00E97F62">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b/>
              </w:rPr>
            </w:pPr>
            <w:r w:rsidRPr="00E97F62">
              <w:rPr>
                <w:rFonts w:ascii="Arial" w:hAnsi="Arial" w:cs="Arial"/>
                <w:b/>
              </w:rPr>
              <w:t>Alice McLoughlin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E97F62" w:rsidRPr="00E97F62" w:rsidRDefault="00E97F62" w:rsidP="00E97F62">
            <w:pPr>
              <w:spacing w:before="120" w:after="120"/>
              <w:jc w:val="both"/>
              <w:rPr>
                <w:rFonts w:ascii="Arial" w:hAnsi="Arial" w:cs="Arial"/>
                <w:b/>
              </w:rPr>
            </w:pPr>
            <w:r w:rsidRPr="00E97F62">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rsidR="00E97F62" w:rsidRPr="00E97F62" w:rsidRDefault="00E97F62" w:rsidP="00E97F62">
            <w:pPr>
              <w:spacing w:before="120" w:after="120"/>
              <w:jc w:val="both"/>
              <w:rPr>
                <w:rFonts w:ascii="Arial" w:hAnsi="Arial" w:cs="Arial"/>
                <w:b/>
              </w:rPr>
            </w:pPr>
            <w:r w:rsidRPr="00E97F62">
              <w:rPr>
                <w:rFonts w:ascii="Arial" w:hAnsi="Arial" w:cs="Arial"/>
                <w:b/>
              </w:rPr>
              <w:t>1501819</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sidRPr="00E97F62">
              <w:rPr>
                <w:rFonts w:ascii="Arial" w:hAnsi="Arial" w:cs="Arial"/>
              </w:rPr>
              <w:t>BA Primary Ed (QTS)</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rPr>
                <w:rFonts w:ascii="Arial" w:hAnsi="Arial" w:cs="Arial"/>
              </w:rPr>
            </w:pPr>
            <w:r>
              <w:rPr>
                <w:rFonts w:ascii="Arial" w:hAnsi="Arial" w:cs="Arial"/>
              </w:rPr>
              <w:t>Cross Curricular Responsibilities: Literacy, Numeracy and Digital Competence</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sidRPr="00E97F62">
              <w:rPr>
                <w:rFonts w:ascii="Arial" w:hAnsi="Arial" w:cs="Arial"/>
                <w:bCs/>
                <w:color w:val="4B4B4B"/>
                <w:lang w:val="en"/>
              </w:rPr>
              <w:t xml:space="preserve"> </w:t>
            </w:r>
            <w:r w:rsidRPr="00E97F62">
              <w:rPr>
                <w:rFonts w:ascii="Arial" w:hAnsi="Arial" w:cs="Arial"/>
              </w:rPr>
              <w:t>ECAD60</w:t>
            </w:r>
            <w:r>
              <w:rPr>
                <w:rFonts w:ascii="Arial" w:hAnsi="Arial" w:cs="Arial"/>
              </w:rPr>
              <w:t>12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E97F62" w:rsidRPr="00E97F62" w:rsidRDefault="00E97F62" w:rsidP="00E97F62">
            <w:pPr>
              <w:keepNext/>
              <w:spacing w:after="0" w:line="240" w:lineRule="auto"/>
              <w:jc w:val="both"/>
              <w:outlineLvl w:val="1"/>
              <w:rPr>
                <w:rFonts w:ascii="Arial" w:eastAsia="Times New Roman" w:hAnsi="Arial" w:cs="Arial"/>
                <w:b/>
              </w:rPr>
            </w:pPr>
            <w:r w:rsidRPr="00E97F62">
              <w:rPr>
                <w:rFonts w:ascii="Arial" w:eastAsia="Times New Roman" w:hAnsi="Arial" w:cs="Arial"/>
                <w:b/>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sidRPr="00E97F62">
              <w:rPr>
                <w:rFonts w:ascii="Arial" w:hAnsi="Arial" w:cs="Arial"/>
              </w:rPr>
              <w:t>50%</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Pr>
                <w:rFonts w:ascii="Arial" w:hAnsi="Arial" w:cs="Arial"/>
              </w:rPr>
              <w:t>Rachel Wallis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E97F62" w:rsidRPr="00E97F62" w:rsidRDefault="00E97F62" w:rsidP="00E97F62">
            <w:pPr>
              <w:spacing w:before="120" w:after="120"/>
              <w:jc w:val="both"/>
              <w:rPr>
                <w:rFonts w:ascii="Arial" w:hAnsi="Arial" w:cs="Arial"/>
                <w:b/>
              </w:rPr>
            </w:pPr>
            <w:r w:rsidRPr="00E97F62">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rsidR="00E97F62" w:rsidRPr="00E97F62" w:rsidRDefault="00E97F62" w:rsidP="00E97F62">
            <w:pPr>
              <w:spacing w:before="120" w:after="120"/>
              <w:jc w:val="both"/>
              <w:rPr>
                <w:rFonts w:ascii="Arial" w:hAnsi="Arial" w:cs="Arial"/>
              </w:rPr>
            </w:pPr>
            <w:r>
              <w:rPr>
                <w:rFonts w:ascii="Arial" w:hAnsi="Arial" w:cs="Arial"/>
              </w:rPr>
              <w:t>Rachel Wallis</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sidRPr="00E97F62">
              <w:rPr>
                <w:rFonts w:ascii="Arial" w:hAnsi="Arial" w:cs="Arial"/>
              </w:rPr>
              <w:t xml:space="preserve"> </w:t>
            </w:r>
            <w:r>
              <w:rPr>
                <w:rFonts w:ascii="Arial" w:hAnsi="Arial" w:cs="Arial"/>
              </w:rPr>
              <w:t>Looking Forward: A critical analysis of literacy, numeracy and digital competence as cross curricular responsibilities.</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Pr>
                <w:rFonts w:ascii="Arial" w:hAnsi="Arial" w:cs="Arial"/>
              </w:rPr>
              <w:t>2,500</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Pr>
                <w:rFonts w:ascii="Arial" w:hAnsi="Arial" w:cs="Arial"/>
              </w:rPr>
              <w:t>14/12/18</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Pr>
                <w:rFonts w:ascii="Arial" w:hAnsi="Arial" w:cs="Arial"/>
              </w:rPr>
              <w:t>18/01/19</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jc w:val="both"/>
              <w:rPr>
                <w:rFonts w:ascii="Arial" w:hAnsi="Arial" w:cs="Arial"/>
                <w:b/>
              </w:rPr>
            </w:pPr>
            <w:r w:rsidRPr="00E97F62">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rPr>
                <w:rFonts w:ascii="Arial" w:hAnsi="Arial" w:cs="Arial"/>
              </w:rPr>
            </w:pPr>
            <w:r w:rsidRPr="00E97F6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97F62" w:rsidRPr="00E97F62" w:rsidRDefault="00E97F62" w:rsidP="00E97F62">
            <w:pPr>
              <w:spacing w:before="120" w:after="120"/>
              <w:jc w:val="both"/>
              <w:rPr>
                <w:rFonts w:ascii="Arial" w:hAnsi="Arial" w:cs="Arial"/>
                <w:b/>
              </w:rPr>
            </w:pPr>
            <w:r w:rsidRPr="00E97F62">
              <w:rPr>
                <w:rFonts w:ascii="Arial" w:hAnsi="Arial" w:cs="Arial"/>
                <w:b/>
              </w:rPr>
              <w:t xml:space="preserve">Alternative submission method (if applicable): </w:t>
            </w:r>
          </w:p>
          <w:p w:rsidR="00E97F62" w:rsidRPr="00E97F62" w:rsidRDefault="00E97F62" w:rsidP="00E97F62">
            <w:pPr>
              <w:spacing w:before="120" w:after="120"/>
              <w:jc w:val="both"/>
              <w:rPr>
                <w:rFonts w:ascii="Arial" w:hAnsi="Arial" w:cs="Arial"/>
                <w:b/>
              </w:rPr>
            </w:pPr>
            <w:r w:rsidRPr="00E97F62">
              <w:rPr>
                <w:rFonts w:ascii="Arial" w:hAnsi="Arial" w:cs="Arial"/>
                <w:b/>
              </w:rPr>
              <w:t xml:space="preserve">Late submission of the assessment will result in a late penalty mark.  </w:t>
            </w:r>
            <w:r w:rsidRPr="00E97F62">
              <w:rPr>
                <w:rFonts w:ascii="Arial" w:hAnsi="Arial" w:cs="Arial"/>
              </w:rPr>
              <w:t>Penalties for late submission: Up to one week late, maximum mark of 40%.  Over one week late, 0%.  Only the Extenuating Circumstances Panel may approve a change to submission dates.</w:t>
            </w:r>
          </w:p>
        </w:tc>
      </w:tr>
      <w:tr w:rsidR="00E97F62" w:rsidRPr="00E97F62" w:rsidTr="00AB52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E97F62" w:rsidRPr="00E97F62" w:rsidRDefault="00E97F62" w:rsidP="00E97F62">
            <w:pPr>
              <w:spacing w:before="120" w:after="120"/>
              <w:rPr>
                <w:rFonts w:ascii="Arial" w:hAnsi="Arial" w:cs="Arial"/>
                <w:b/>
              </w:rPr>
            </w:pPr>
            <w:r w:rsidRPr="00E97F62">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E97F62" w:rsidRPr="00E97F62" w:rsidRDefault="00E97F62" w:rsidP="00E97F62">
            <w:pPr>
              <w:spacing w:before="120" w:after="120"/>
              <w:jc w:val="both"/>
              <w:rPr>
                <w:rFonts w:ascii="Arial" w:hAnsi="Arial" w:cs="Arial"/>
              </w:rPr>
            </w:pPr>
            <w:r w:rsidRPr="00E97F6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E97F62">
              <w:rPr>
                <w:rFonts w:ascii="Arial" w:hAnsi="Arial" w:cs="Arial"/>
              </w:rPr>
              <w:t>in order to</w:t>
            </w:r>
            <w:proofErr w:type="gramEnd"/>
            <w:r w:rsidRPr="00E97F62">
              <w:rPr>
                <w:rFonts w:ascii="Arial" w:hAnsi="Arial" w:cs="Arial"/>
              </w:rPr>
              <w:t xml:space="preserve"> complete this assessment.  </w:t>
            </w:r>
          </w:p>
        </w:tc>
      </w:tr>
    </w:tbl>
    <w:p w:rsidR="00E97F62" w:rsidRDefault="00E97F62" w:rsidP="00AC4EC8">
      <w:pPr>
        <w:spacing w:line="360" w:lineRule="auto"/>
        <w:rPr>
          <w:rFonts w:ascii="Times New Roman" w:hAnsi="Times New Roman" w:cs="Times New Roman"/>
          <w:b/>
          <w:sz w:val="24"/>
          <w:szCs w:val="24"/>
        </w:rPr>
      </w:pPr>
    </w:p>
    <w:p w:rsidR="002A2F8C" w:rsidRPr="00F445C2" w:rsidRDefault="00AC4EC8" w:rsidP="00AC4EC8">
      <w:pPr>
        <w:spacing w:line="360" w:lineRule="auto"/>
        <w:rPr>
          <w:rFonts w:ascii="Times New Roman" w:hAnsi="Times New Roman" w:cs="Times New Roman"/>
          <w:b/>
          <w:sz w:val="24"/>
          <w:szCs w:val="24"/>
        </w:rPr>
      </w:pPr>
      <w:r w:rsidRPr="00F445C2">
        <w:rPr>
          <w:rFonts w:ascii="Times New Roman" w:hAnsi="Times New Roman" w:cs="Times New Roman"/>
          <w:b/>
          <w:sz w:val="24"/>
          <w:szCs w:val="24"/>
        </w:rPr>
        <w:lastRenderedPageBreak/>
        <w:t xml:space="preserve">Looking forward: A critical analysis of literacy, numeracy and digital competence as cross-curricular responsibilities in the evolving curriculum in Wales. </w:t>
      </w:r>
    </w:p>
    <w:p w:rsidR="00F254DD" w:rsidRPr="00F445C2" w:rsidRDefault="00CE7BC8" w:rsidP="00AC4EC8">
      <w:pPr>
        <w:spacing w:line="360" w:lineRule="auto"/>
        <w:rPr>
          <w:rFonts w:ascii="Times New Roman" w:hAnsi="Times New Roman" w:cs="Times New Roman"/>
          <w:sz w:val="24"/>
          <w:szCs w:val="24"/>
        </w:rPr>
      </w:pPr>
      <w:r w:rsidRPr="00F445C2">
        <w:rPr>
          <w:rFonts w:ascii="Times New Roman" w:hAnsi="Times New Roman" w:cs="Times New Roman"/>
          <w:sz w:val="24"/>
          <w:szCs w:val="24"/>
        </w:rPr>
        <w:t xml:space="preserve">A new expectation for teachers and people who work with children and young people requires literacy, numeracy and digital competence to be </w:t>
      </w:r>
      <w:r w:rsidR="00CF019D" w:rsidRPr="00F445C2">
        <w:rPr>
          <w:rFonts w:ascii="Times New Roman" w:hAnsi="Times New Roman" w:cs="Times New Roman"/>
          <w:sz w:val="24"/>
          <w:szCs w:val="24"/>
        </w:rPr>
        <w:t>c</w:t>
      </w:r>
      <w:r w:rsidRPr="00F445C2">
        <w:rPr>
          <w:rFonts w:ascii="Times New Roman" w:hAnsi="Times New Roman" w:cs="Times New Roman"/>
          <w:sz w:val="24"/>
          <w:szCs w:val="24"/>
        </w:rPr>
        <w:t xml:space="preserve">ross-curricular </w:t>
      </w:r>
      <w:r w:rsidR="00CF019D" w:rsidRPr="00F445C2">
        <w:rPr>
          <w:rFonts w:ascii="Times New Roman" w:hAnsi="Times New Roman" w:cs="Times New Roman"/>
          <w:sz w:val="24"/>
          <w:szCs w:val="24"/>
        </w:rPr>
        <w:t>r</w:t>
      </w:r>
      <w:r w:rsidRPr="00F445C2">
        <w:rPr>
          <w:rFonts w:ascii="Times New Roman" w:hAnsi="Times New Roman" w:cs="Times New Roman"/>
          <w:sz w:val="24"/>
          <w:szCs w:val="24"/>
        </w:rPr>
        <w:t>esponsibilities in the new curriculum in Wales.</w:t>
      </w:r>
      <w:r w:rsidR="003C7C1F" w:rsidRPr="00F445C2">
        <w:rPr>
          <w:rFonts w:ascii="Times New Roman" w:hAnsi="Times New Roman" w:cs="Times New Roman"/>
          <w:sz w:val="24"/>
          <w:szCs w:val="24"/>
        </w:rPr>
        <w:t xml:space="preserve"> Literacy and numeracy have already been prioritised with the addition of the Literacy and Numeracy Framework (LNF) to develop links between numeracy and literacy skills across the curriculum.</w:t>
      </w:r>
      <w:r w:rsidR="00DD4FAD">
        <w:rPr>
          <w:rFonts w:ascii="Times New Roman" w:hAnsi="Times New Roman" w:cs="Times New Roman"/>
          <w:sz w:val="24"/>
          <w:szCs w:val="24"/>
        </w:rPr>
        <w:t xml:space="preserve"> L</w:t>
      </w:r>
      <w:r w:rsidR="00CD12B2">
        <w:rPr>
          <w:rFonts w:ascii="Times New Roman" w:hAnsi="Times New Roman" w:cs="Times New Roman"/>
          <w:sz w:val="24"/>
          <w:szCs w:val="24"/>
        </w:rPr>
        <w:t>iteracy</w:t>
      </w:r>
      <w:r w:rsidR="00DD4FAD">
        <w:rPr>
          <w:rFonts w:ascii="Times New Roman" w:hAnsi="Times New Roman" w:cs="Times New Roman"/>
          <w:sz w:val="24"/>
          <w:szCs w:val="24"/>
        </w:rPr>
        <w:t xml:space="preserve"> and communication</w:t>
      </w:r>
      <w:r w:rsidR="00CD12B2">
        <w:rPr>
          <w:rFonts w:ascii="Times New Roman" w:hAnsi="Times New Roman" w:cs="Times New Roman"/>
          <w:sz w:val="24"/>
          <w:szCs w:val="24"/>
        </w:rPr>
        <w:t xml:space="preserve"> touch all areas of the curriculum.</w:t>
      </w:r>
      <w:r w:rsidR="00665E0D">
        <w:rPr>
          <w:rFonts w:ascii="Times New Roman" w:hAnsi="Times New Roman" w:cs="Times New Roman"/>
          <w:sz w:val="24"/>
          <w:szCs w:val="24"/>
        </w:rPr>
        <w:t xml:space="preserve"> Communication, language and literacy </w:t>
      </w:r>
      <w:r w:rsidR="00CD12B2">
        <w:rPr>
          <w:rFonts w:ascii="Times New Roman" w:hAnsi="Times New Roman" w:cs="Times New Roman"/>
          <w:sz w:val="24"/>
          <w:szCs w:val="24"/>
        </w:rPr>
        <w:t>do</w:t>
      </w:r>
      <w:r w:rsidR="00665E0D">
        <w:rPr>
          <w:rFonts w:ascii="Times New Roman" w:hAnsi="Times New Roman" w:cs="Times New Roman"/>
          <w:sz w:val="24"/>
          <w:szCs w:val="24"/>
        </w:rPr>
        <w:t xml:space="preserve"> not </w:t>
      </w:r>
      <w:r w:rsidR="00CD12B2">
        <w:rPr>
          <w:rFonts w:ascii="Times New Roman" w:hAnsi="Times New Roman" w:cs="Times New Roman"/>
          <w:sz w:val="24"/>
          <w:szCs w:val="24"/>
        </w:rPr>
        <w:t xml:space="preserve">concern </w:t>
      </w:r>
      <w:r w:rsidR="00665E0D">
        <w:rPr>
          <w:rFonts w:ascii="Times New Roman" w:hAnsi="Times New Roman" w:cs="Times New Roman"/>
          <w:sz w:val="24"/>
          <w:szCs w:val="24"/>
        </w:rPr>
        <w:t>only the</w:t>
      </w:r>
      <w:r w:rsidR="00DD4FAD">
        <w:rPr>
          <w:rFonts w:ascii="Times New Roman" w:hAnsi="Times New Roman" w:cs="Times New Roman"/>
          <w:sz w:val="24"/>
          <w:szCs w:val="24"/>
        </w:rPr>
        <w:t xml:space="preserve"> development of</w:t>
      </w:r>
      <w:r w:rsidR="00665E0D">
        <w:rPr>
          <w:rFonts w:ascii="Times New Roman" w:hAnsi="Times New Roman" w:cs="Times New Roman"/>
          <w:sz w:val="24"/>
          <w:szCs w:val="24"/>
        </w:rPr>
        <w:t xml:space="preserve"> </w:t>
      </w:r>
      <w:r w:rsidR="00DD4FAD">
        <w:rPr>
          <w:rFonts w:ascii="Times New Roman" w:hAnsi="Times New Roman" w:cs="Times New Roman"/>
          <w:sz w:val="24"/>
          <w:szCs w:val="24"/>
        </w:rPr>
        <w:t xml:space="preserve">certain </w:t>
      </w:r>
      <w:r w:rsidR="00665E0D">
        <w:rPr>
          <w:rFonts w:ascii="Times New Roman" w:hAnsi="Times New Roman" w:cs="Times New Roman"/>
          <w:sz w:val="24"/>
          <w:szCs w:val="24"/>
        </w:rPr>
        <w:t>skills, but also the confidence and opportunity to use the</w:t>
      </w:r>
      <w:r w:rsidR="00DD4FAD">
        <w:rPr>
          <w:rFonts w:ascii="Times New Roman" w:hAnsi="Times New Roman" w:cs="Times New Roman"/>
          <w:sz w:val="24"/>
          <w:szCs w:val="24"/>
        </w:rPr>
        <w:t>se skills in different contexts</w:t>
      </w:r>
      <w:r w:rsidR="00665E0D">
        <w:rPr>
          <w:rFonts w:ascii="Times New Roman" w:hAnsi="Times New Roman" w:cs="Times New Roman"/>
          <w:sz w:val="24"/>
          <w:szCs w:val="24"/>
        </w:rPr>
        <w:t xml:space="preserve">, </w:t>
      </w:r>
      <w:r w:rsidR="00DD4FAD">
        <w:rPr>
          <w:rFonts w:ascii="Times New Roman" w:hAnsi="Times New Roman" w:cs="Times New Roman"/>
          <w:sz w:val="24"/>
          <w:szCs w:val="24"/>
        </w:rPr>
        <w:t>to give</w:t>
      </w:r>
      <w:r w:rsidR="00665E0D">
        <w:rPr>
          <w:rFonts w:ascii="Times New Roman" w:hAnsi="Times New Roman" w:cs="Times New Roman"/>
          <w:sz w:val="24"/>
          <w:szCs w:val="24"/>
        </w:rPr>
        <w:t xml:space="preserve"> children</w:t>
      </w:r>
      <w:r w:rsidR="00DD4FAD">
        <w:rPr>
          <w:rFonts w:ascii="Times New Roman" w:hAnsi="Times New Roman" w:cs="Times New Roman"/>
          <w:sz w:val="24"/>
          <w:szCs w:val="24"/>
        </w:rPr>
        <w:t xml:space="preserve"> the freedom</w:t>
      </w:r>
      <w:r w:rsidR="00665E0D">
        <w:rPr>
          <w:rFonts w:ascii="Times New Roman" w:hAnsi="Times New Roman" w:cs="Times New Roman"/>
          <w:sz w:val="24"/>
          <w:szCs w:val="24"/>
        </w:rPr>
        <w:t xml:space="preserve"> to communicate their ideas and feelings, to speak and listen and to develop their abilities to read and write</w:t>
      </w:r>
      <w:bookmarkStart w:id="0" w:name="_Hlk532143810"/>
      <w:r w:rsidR="00DD4FAD" w:rsidRPr="00DD4FAD">
        <w:rPr>
          <w:rFonts w:ascii="Times New Roman" w:hAnsi="Times New Roman" w:cs="Times New Roman"/>
          <w:sz w:val="24"/>
          <w:szCs w:val="24"/>
        </w:rPr>
        <w:t xml:space="preserve"> </w:t>
      </w:r>
      <w:bookmarkStart w:id="1" w:name="_Hlk532488578"/>
      <w:r w:rsidR="00DD4FAD">
        <w:rPr>
          <w:rFonts w:ascii="Times New Roman" w:hAnsi="Times New Roman" w:cs="Times New Roman"/>
          <w:sz w:val="24"/>
          <w:szCs w:val="24"/>
        </w:rPr>
        <w:t>(Cohen, Manion and Morrison, 2006)</w:t>
      </w:r>
      <w:bookmarkEnd w:id="0"/>
      <w:bookmarkEnd w:id="1"/>
      <w:r w:rsidR="00665E0D">
        <w:rPr>
          <w:rFonts w:ascii="Times New Roman" w:hAnsi="Times New Roman" w:cs="Times New Roman"/>
          <w:sz w:val="24"/>
          <w:szCs w:val="24"/>
        </w:rPr>
        <w:t>.</w:t>
      </w:r>
      <w:r w:rsidR="00CD12B2">
        <w:rPr>
          <w:rFonts w:ascii="Times New Roman" w:hAnsi="Times New Roman" w:cs="Times New Roman"/>
          <w:sz w:val="24"/>
          <w:szCs w:val="24"/>
        </w:rPr>
        <w:t xml:space="preserve"> Mathematical understanding can be developed through a variety of different ways using other areas of the curriculum. </w:t>
      </w:r>
      <w:r w:rsidR="001B26DA">
        <w:rPr>
          <w:rFonts w:ascii="Times New Roman" w:hAnsi="Times New Roman" w:cs="Times New Roman"/>
          <w:sz w:val="24"/>
          <w:szCs w:val="24"/>
        </w:rPr>
        <w:t xml:space="preserve">It is important for educators to realise that the early learning goals for mathematics place comparatively little emphasis on writing and </w:t>
      </w:r>
      <w:r w:rsidR="005A70A5">
        <w:rPr>
          <w:rFonts w:ascii="Times New Roman" w:hAnsi="Times New Roman" w:cs="Times New Roman"/>
          <w:sz w:val="24"/>
          <w:szCs w:val="24"/>
        </w:rPr>
        <w:t>calculation</w:t>
      </w:r>
      <w:r w:rsidR="001B26DA">
        <w:rPr>
          <w:rFonts w:ascii="Times New Roman" w:hAnsi="Times New Roman" w:cs="Times New Roman"/>
          <w:sz w:val="24"/>
          <w:szCs w:val="24"/>
        </w:rPr>
        <w:t xml:space="preserve">, as there </w:t>
      </w:r>
      <w:r w:rsidR="00FE372E">
        <w:rPr>
          <w:rFonts w:ascii="Times New Roman" w:hAnsi="Times New Roman" w:cs="Times New Roman"/>
          <w:sz w:val="24"/>
          <w:szCs w:val="24"/>
        </w:rPr>
        <w:t xml:space="preserve">are alternative </w:t>
      </w:r>
      <w:r w:rsidR="001B26DA">
        <w:rPr>
          <w:rFonts w:ascii="Times New Roman" w:hAnsi="Times New Roman" w:cs="Times New Roman"/>
          <w:sz w:val="24"/>
          <w:szCs w:val="24"/>
        </w:rPr>
        <w:t>precursors to these which are built up through experiential learning</w:t>
      </w:r>
      <w:r w:rsidR="00FE372E">
        <w:rPr>
          <w:rFonts w:ascii="Times New Roman" w:hAnsi="Times New Roman" w:cs="Times New Roman"/>
          <w:sz w:val="24"/>
          <w:szCs w:val="24"/>
        </w:rPr>
        <w:t xml:space="preserve"> (Cohen, Manion and Morrison, 2006)</w:t>
      </w:r>
      <w:r w:rsidR="001B26DA">
        <w:rPr>
          <w:rFonts w:ascii="Times New Roman" w:hAnsi="Times New Roman" w:cs="Times New Roman"/>
          <w:sz w:val="24"/>
          <w:szCs w:val="24"/>
        </w:rPr>
        <w:t xml:space="preserve">. Practice, confidence and </w:t>
      </w:r>
      <w:r w:rsidR="00FE372E">
        <w:rPr>
          <w:rFonts w:ascii="Times New Roman" w:hAnsi="Times New Roman" w:cs="Times New Roman"/>
          <w:sz w:val="24"/>
          <w:szCs w:val="24"/>
        </w:rPr>
        <w:t>usage</w:t>
      </w:r>
      <w:r w:rsidR="001B26DA">
        <w:rPr>
          <w:rFonts w:ascii="Times New Roman" w:hAnsi="Times New Roman" w:cs="Times New Roman"/>
          <w:sz w:val="24"/>
          <w:szCs w:val="24"/>
        </w:rPr>
        <w:t xml:space="preserve"> are key features in mathematical learning.</w:t>
      </w:r>
      <w:r w:rsidR="00665E0D">
        <w:rPr>
          <w:rFonts w:ascii="Times New Roman" w:hAnsi="Times New Roman" w:cs="Times New Roman"/>
          <w:sz w:val="24"/>
          <w:szCs w:val="24"/>
        </w:rPr>
        <w:t xml:space="preserve"> </w:t>
      </w:r>
      <w:r w:rsidR="003C7C1F" w:rsidRPr="00F445C2">
        <w:rPr>
          <w:rFonts w:ascii="Times New Roman" w:hAnsi="Times New Roman" w:cs="Times New Roman"/>
          <w:sz w:val="24"/>
          <w:szCs w:val="24"/>
        </w:rPr>
        <w:t xml:space="preserve">Donaldson has recommended in his review ‘Successful </w:t>
      </w:r>
      <w:r w:rsidR="00005FE3" w:rsidRPr="00F445C2">
        <w:rPr>
          <w:rFonts w:ascii="Times New Roman" w:hAnsi="Times New Roman" w:cs="Times New Roman"/>
          <w:sz w:val="24"/>
          <w:szCs w:val="24"/>
        </w:rPr>
        <w:t>Futures’ that digital competence should now be given a similar status</w:t>
      </w:r>
      <w:r w:rsidR="00EA7994" w:rsidRPr="00F445C2">
        <w:rPr>
          <w:rFonts w:ascii="Times New Roman" w:hAnsi="Times New Roman" w:cs="Times New Roman"/>
          <w:sz w:val="24"/>
          <w:szCs w:val="24"/>
        </w:rPr>
        <w:t xml:space="preserve"> to</w:t>
      </w:r>
      <w:r w:rsidR="00005FE3" w:rsidRPr="00F445C2">
        <w:rPr>
          <w:rFonts w:ascii="Times New Roman" w:hAnsi="Times New Roman" w:cs="Times New Roman"/>
          <w:sz w:val="24"/>
          <w:szCs w:val="24"/>
        </w:rPr>
        <w:t xml:space="preserve"> literacy and numeracy </w:t>
      </w:r>
      <w:r w:rsidR="00EA7994" w:rsidRPr="00F445C2">
        <w:rPr>
          <w:rFonts w:ascii="Times New Roman" w:hAnsi="Times New Roman" w:cs="Times New Roman"/>
          <w:sz w:val="24"/>
          <w:szCs w:val="24"/>
        </w:rPr>
        <w:t>as it is</w:t>
      </w:r>
      <w:r w:rsidR="00005FE3" w:rsidRPr="00F445C2">
        <w:rPr>
          <w:rFonts w:ascii="Times New Roman" w:hAnsi="Times New Roman" w:cs="Times New Roman"/>
          <w:sz w:val="24"/>
          <w:szCs w:val="24"/>
        </w:rPr>
        <w:t xml:space="preserve"> increasingly fundamental to learning and life</w:t>
      </w:r>
      <w:r w:rsidR="00EA7994" w:rsidRPr="00F445C2">
        <w:rPr>
          <w:rFonts w:ascii="Times New Roman" w:hAnsi="Times New Roman" w:cs="Times New Roman"/>
          <w:sz w:val="24"/>
          <w:szCs w:val="24"/>
        </w:rPr>
        <w:t xml:space="preserve"> (Donaldson, 2015)</w:t>
      </w:r>
      <w:r w:rsidR="00005FE3" w:rsidRPr="00F445C2">
        <w:rPr>
          <w:rFonts w:ascii="Times New Roman" w:hAnsi="Times New Roman" w:cs="Times New Roman"/>
          <w:sz w:val="24"/>
          <w:szCs w:val="24"/>
        </w:rPr>
        <w:t>.</w:t>
      </w:r>
      <w:r w:rsidR="00060FF2">
        <w:rPr>
          <w:rFonts w:ascii="Times New Roman" w:hAnsi="Times New Roman" w:cs="Times New Roman"/>
          <w:sz w:val="24"/>
          <w:szCs w:val="24"/>
        </w:rPr>
        <w:t xml:space="preserve"> </w:t>
      </w:r>
      <w:proofErr w:type="spellStart"/>
      <w:r w:rsidR="00617886">
        <w:rPr>
          <w:rFonts w:ascii="Times New Roman" w:hAnsi="Times New Roman" w:cs="Times New Roman"/>
          <w:sz w:val="24"/>
          <w:szCs w:val="24"/>
        </w:rPr>
        <w:t>Kosakowski</w:t>
      </w:r>
      <w:proofErr w:type="spellEnd"/>
      <w:r w:rsidR="00617886">
        <w:rPr>
          <w:rFonts w:ascii="Times New Roman" w:hAnsi="Times New Roman" w:cs="Times New Roman"/>
          <w:sz w:val="24"/>
          <w:szCs w:val="24"/>
        </w:rPr>
        <w:t xml:space="preserve"> (1998) showed that using educational technology for drill and practice in the basic skills can be very effective and </w:t>
      </w:r>
      <w:r w:rsidR="00DD4FAD">
        <w:rPr>
          <w:rFonts w:ascii="Times New Roman" w:hAnsi="Times New Roman" w:cs="Times New Roman"/>
          <w:sz w:val="24"/>
          <w:szCs w:val="24"/>
        </w:rPr>
        <w:t>will enable</w:t>
      </w:r>
      <w:r w:rsidR="00617886">
        <w:rPr>
          <w:rFonts w:ascii="Times New Roman" w:hAnsi="Times New Roman" w:cs="Times New Roman"/>
          <w:sz w:val="24"/>
          <w:szCs w:val="24"/>
        </w:rPr>
        <w:t xml:space="preserve"> students</w:t>
      </w:r>
      <w:r w:rsidR="00DD4FAD">
        <w:rPr>
          <w:rFonts w:ascii="Times New Roman" w:hAnsi="Times New Roman" w:cs="Times New Roman"/>
          <w:sz w:val="24"/>
          <w:szCs w:val="24"/>
        </w:rPr>
        <w:t xml:space="preserve"> to</w:t>
      </w:r>
      <w:r w:rsidR="00617886">
        <w:rPr>
          <w:rFonts w:ascii="Times New Roman" w:hAnsi="Times New Roman" w:cs="Times New Roman"/>
          <w:sz w:val="24"/>
          <w:szCs w:val="24"/>
        </w:rPr>
        <w:t xml:space="preserve"> learn more</w:t>
      </w:r>
      <w:r w:rsidR="00DD4FAD">
        <w:rPr>
          <w:rFonts w:ascii="Times New Roman" w:hAnsi="Times New Roman" w:cs="Times New Roman"/>
          <w:sz w:val="24"/>
          <w:szCs w:val="24"/>
        </w:rPr>
        <w:t xml:space="preserve"> </w:t>
      </w:r>
      <w:r w:rsidR="00617886">
        <w:rPr>
          <w:rFonts w:ascii="Times New Roman" w:hAnsi="Times New Roman" w:cs="Times New Roman"/>
          <w:sz w:val="24"/>
          <w:szCs w:val="24"/>
        </w:rPr>
        <w:t>using computer assisted instruction, across all subjects and age groups.</w:t>
      </w:r>
      <w:r w:rsidR="003C7C1F" w:rsidRPr="00F445C2">
        <w:rPr>
          <w:rFonts w:ascii="Times New Roman" w:hAnsi="Times New Roman" w:cs="Times New Roman"/>
          <w:sz w:val="24"/>
          <w:szCs w:val="24"/>
        </w:rPr>
        <w:t xml:space="preserve"> </w:t>
      </w:r>
      <w:r w:rsidR="00D1299C" w:rsidRPr="00F445C2">
        <w:rPr>
          <w:rFonts w:ascii="Times New Roman" w:hAnsi="Times New Roman" w:cs="Times New Roman"/>
          <w:sz w:val="24"/>
          <w:szCs w:val="24"/>
        </w:rPr>
        <w:t>There are concerns by teachers that it may be challenging to create links across the curriculum. To ensure that the teaching is effective it would require the contribution of training, resources, time and support to deliver this promise within the new curriculum</w:t>
      </w:r>
      <w:r w:rsidR="00805B98" w:rsidRPr="00F445C2">
        <w:rPr>
          <w:rFonts w:ascii="Times New Roman" w:hAnsi="Times New Roman" w:cs="Times New Roman"/>
          <w:sz w:val="24"/>
          <w:szCs w:val="24"/>
        </w:rPr>
        <w:t xml:space="preserve"> (</w:t>
      </w:r>
      <w:proofErr w:type="spellStart"/>
      <w:r w:rsidR="00805B98" w:rsidRPr="00F445C2">
        <w:rPr>
          <w:rFonts w:ascii="Times New Roman" w:hAnsi="Times New Roman" w:cs="Times New Roman"/>
          <w:sz w:val="24"/>
          <w:szCs w:val="24"/>
        </w:rPr>
        <w:t>Wavehill</w:t>
      </w:r>
      <w:proofErr w:type="spellEnd"/>
      <w:r w:rsidR="00805B98" w:rsidRPr="00F445C2">
        <w:rPr>
          <w:rFonts w:ascii="Times New Roman" w:hAnsi="Times New Roman" w:cs="Times New Roman"/>
          <w:sz w:val="24"/>
          <w:szCs w:val="24"/>
        </w:rPr>
        <w:t xml:space="preserve"> Ltd, 2015)</w:t>
      </w:r>
      <w:r w:rsidR="00D1299C" w:rsidRPr="00F445C2">
        <w:rPr>
          <w:rFonts w:ascii="Times New Roman" w:hAnsi="Times New Roman" w:cs="Times New Roman"/>
          <w:sz w:val="24"/>
          <w:szCs w:val="24"/>
        </w:rPr>
        <w:t>.</w:t>
      </w:r>
      <w:r w:rsidRPr="00F445C2">
        <w:rPr>
          <w:rFonts w:ascii="Times New Roman" w:hAnsi="Times New Roman" w:cs="Times New Roman"/>
          <w:sz w:val="24"/>
          <w:szCs w:val="24"/>
        </w:rPr>
        <w:t xml:space="preserve"> </w:t>
      </w:r>
    </w:p>
    <w:p w:rsidR="00F87655" w:rsidRPr="00F445C2" w:rsidRDefault="00AC4EC8" w:rsidP="00AC4EC8">
      <w:pPr>
        <w:spacing w:line="360" w:lineRule="auto"/>
        <w:rPr>
          <w:rFonts w:ascii="Times New Roman" w:hAnsi="Times New Roman" w:cs="Times New Roman"/>
          <w:sz w:val="24"/>
          <w:szCs w:val="24"/>
        </w:rPr>
      </w:pPr>
      <w:r w:rsidRPr="00F445C2">
        <w:rPr>
          <w:rFonts w:ascii="Times New Roman" w:hAnsi="Times New Roman" w:cs="Times New Roman"/>
          <w:sz w:val="24"/>
          <w:szCs w:val="24"/>
        </w:rPr>
        <w:t>Cross-curricular learning has been defined by Barnes (2015) as “the skills, knowledge and attitudes of a number of different disciplines</w:t>
      </w:r>
      <w:r w:rsidR="00316B35" w:rsidRPr="00F445C2">
        <w:rPr>
          <w:rFonts w:ascii="Times New Roman" w:hAnsi="Times New Roman" w:cs="Times New Roman"/>
          <w:sz w:val="24"/>
          <w:szCs w:val="24"/>
        </w:rPr>
        <w:t xml:space="preserve"> are</w:t>
      </w:r>
      <w:r w:rsidRPr="00F445C2">
        <w:rPr>
          <w:rFonts w:ascii="Times New Roman" w:hAnsi="Times New Roman" w:cs="Times New Roman"/>
          <w:sz w:val="24"/>
          <w:szCs w:val="24"/>
        </w:rPr>
        <w:t xml:space="preserve"> applied to a single experience, problem, question, theme or idea”.</w:t>
      </w:r>
      <w:r w:rsidR="00E51E91" w:rsidRPr="00F445C2">
        <w:rPr>
          <w:rFonts w:ascii="Times New Roman" w:hAnsi="Times New Roman" w:cs="Times New Roman"/>
          <w:sz w:val="24"/>
          <w:szCs w:val="24"/>
        </w:rPr>
        <w:t xml:space="preserve"> Many teachers lack </w:t>
      </w:r>
      <w:r w:rsidR="00F254DD" w:rsidRPr="00F445C2">
        <w:rPr>
          <w:rFonts w:ascii="Times New Roman" w:hAnsi="Times New Roman" w:cs="Times New Roman"/>
          <w:sz w:val="24"/>
          <w:szCs w:val="24"/>
        </w:rPr>
        <w:t>the self-confidence with regards to cross curricular themes. This inadequacy relates to both the lack of content knowledge and the inability to employ a range of teaching and learning approaches appropriate to the theme (Savage, 2010</w:t>
      </w:r>
      <w:r w:rsidR="00F254DD" w:rsidRPr="00F445C2">
        <w:rPr>
          <w:rFonts w:ascii="Times New Roman" w:hAnsi="Times New Roman" w:cs="Times New Roman"/>
          <w:i/>
          <w:sz w:val="24"/>
          <w:szCs w:val="24"/>
        </w:rPr>
        <w:t>).</w:t>
      </w:r>
      <w:r w:rsidR="00F87655" w:rsidRPr="00F445C2">
        <w:rPr>
          <w:rFonts w:ascii="Times New Roman" w:hAnsi="Times New Roman" w:cs="Times New Roman"/>
          <w:i/>
          <w:sz w:val="24"/>
          <w:szCs w:val="24"/>
        </w:rPr>
        <w:t xml:space="preserve"> </w:t>
      </w:r>
      <w:r w:rsidR="00F87655" w:rsidRPr="00F445C2">
        <w:rPr>
          <w:rStyle w:val="Emphasis"/>
          <w:rFonts w:ascii="Times New Roman" w:hAnsi="Times New Roman" w:cs="Times New Roman"/>
          <w:i w:val="0"/>
          <w:sz w:val="24"/>
          <w:szCs w:val="24"/>
          <w:bdr w:val="none" w:sz="0" w:space="0" w:color="auto" w:frame="1"/>
          <w:shd w:val="clear" w:color="auto" w:fill="FFFFFF"/>
        </w:rPr>
        <w:t>Hargreaves (1991) states that the task to create coherence within the cross-curricular themes is being left</w:t>
      </w:r>
      <w:r w:rsidR="00421F67" w:rsidRPr="00F445C2">
        <w:rPr>
          <w:rStyle w:val="Emphasis"/>
          <w:rFonts w:ascii="Times New Roman" w:hAnsi="Times New Roman" w:cs="Times New Roman"/>
          <w:i w:val="0"/>
          <w:sz w:val="24"/>
          <w:szCs w:val="24"/>
          <w:bdr w:val="none" w:sz="0" w:space="0" w:color="auto" w:frame="1"/>
          <w:shd w:val="clear" w:color="auto" w:fill="FFFFFF"/>
        </w:rPr>
        <w:t xml:space="preserve"> up</w:t>
      </w:r>
      <w:r w:rsidR="00F87655" w:rsidRPr="00F445C2">
        <w:rPr>
          <w:rStyle w:val="Emphasis"/>
          <w:rFonts w:ascii="Times New Roman" w:hAnsi="Times New Roman" w:cs="Times New Roman"/>
          <w:i w:val="0"/>
          <w:sz w:val="24"/>
          <w:szCs w:val="24"/>
          <w:bdr w:val="none" w:sz="0" w:space="0" w:color="auto" w:frame="1"/>
          <w:shd w:val="clear" w:color="auto" w:fill="FFFFFF"/>
        </w:rPr>
        <w:t xml:space="preserve"> to the teacher</w:t>
      </w:r>
      <w:r w:rsidR="00CF2FC9" w:rsidRPr="00F445C2">
        <w:rPr>
          <w:rStyle w:val="Emphasis"/>
          <w:rFonts w:ascii="Times New Roman" w:hAnsi="Times New Roman" w:cs="Times New Roman"/>
          <w:i w:val="0"/>
          <w:sz w:val="24"/>
          <w:szCs w:val="24"/>
          <w:bdr w:val="none" w:sz="0" w:space="0" w:color="auto" w:frame="1"/>
          <w:shd w:val="clear" w:color="auto" w:fill="FFFFFF"/>
        </w:rPr>
        <w:t>s and m</w:t>
      </w:r>
      <w:r w:rsidR="00F87655" w:rsidRPr="00F445C2">
        <w:rPr>
          <w:rStyle w:val="Emphasis"/>
          <w:rFonts w:ascii="Times New Roman" w:hAnsi="Times New Roman" w:cs="Times New Roman"/>
          <w:i w:val="0"/>
          <w:sz w:val="24"/>
          <w:szCs w:val="24"/>
          <w:bdr w:val="none" w:sz="0" w:space="0" w:color="auto" w:frame="1"/>
          <w:shd w:val="clear" w:color="auto" w:fill="FFFFFF"/>
        </w:rPr>
        <w:t xml:space="preserve">any guidance documents do not provide </w:t>
      </w:r>
      <w:proofErr w:type="gramStart"/>
      <w:r w:rsidR="00F87655" w:rsidRPr="00F445C2">
        <w:rPr>
          <w:rStyle w:val="Emphasis"/>
          <w:rFonts w:ascii="Times New Roman" w:hAnsi="Times New Roman" w:cs="Times New Roman"/>
          <w:i w:val="0"/>
          <w:sz w:val="24"/>
          <w:szCs w:val="24"/>
          <w:bdr w:val="none" w:sz="0" w:space="0" w:color="auto" w:frame="1"/>
          <w:shd w:val="clear" w:color="auto" w:fill="FFFFFF"/>
        </w:rPr>
        <w:t>sufficient</w:t>
      </w:r>
      <w:proofErr w:type="gramEnd"/>
      <w:r w:rsidR="00F87655" w:rsidRPr="00F445C2">
        <w:rPr>
          <w:rStyle w:val="Emphasis"/>
          <w:rFonts w:ascii="Times New Roman" w:hAnsi="Times New Roman" w:cs="Times New Roman"/>
          <w:i w:val="0"/>
          <w:sz w:val="24"/>
          <w:szCs w:val="24"/>
          <w:bdr w:val="none" w:sz="0" w:space="0" w:color="auto" w:frame="1"/>
          <w:shd w:val="clear" w:color="auto" w:fill="FFFFFF"/>
        </w:rPr>
        <w:t xml:space="preserve"> advice as to how teachers might make these links</w:t>
      </w:r>
      <w:r w:rsidR="00F87655" w:rsidRPr="00F445C2">
        <w:rPr>
          <w:rStyle w:val="Emphasis"/>
          <w:rFonts w:ascii="Times New Roman" w:hAnsi="Times New Roman" w:cs="Times New Roman"/>
          <w:sz w:val="24"/>
          <w:szCs w:val="24"/>
          <w:bdr w:val="none" w:sz="0" w:space="0" w:color="auto" w:frame="1"/>
          <w:shd w:val="clear" w:color="auto" w:fill="FFFFFF"/>
        </w:rPr>
        <w:t>. </w:t>
      </w:r>
      <w:r w:rsidR="004B53DF" w:rsidRPr="00F445C2">
        <w:rPr>
          <w:rFonts w:ascii="Times New Roman" w:hAnsi="Times New Roman" w:cs="Times New Roman"/>
          <w:sz w:val="24"/>
          <w:szCs w:val="24"/>
        </w:rPr>
        <w:t xml:space="preserve">Barnes (2015) has </w:t>
      </w:r>
      <w:r w:rsidR="004B53DF" w:rsidRPr="00F445C2">
        <w:rPr>
          <w:rFonts w:ascii="Times New Roman" w:hAnsi="Times New Roman" w:cs="Times New Roman"/>
          <w:sz w:val="24"/>
          <w:szCs w:val="24"/>
        </w:rPr>
        <w:lastRenderedPageBreak/>
        <w:t>identified eight different models of cross-curricular teaching and learning. These models offer a guide to educator</w:t>
      </w:r>
      <w:r w:rsidR="007D7D5F" w:rsidRPr="00F445C2">
        <w:rPr>
          <w:rFonts w:ascii="Times New Roman" w:hAnsi="Times New Roman" w:cs="Times New Roman"/>
          <w:sz w:val="24"/>
          <w:szCs w:val="24"/>
        </w:rPr>
        <w:t>s on the best approaches to incorporating the cross curricular responsibilities into all their lessons.</w:t>
      </w:r>
      <w:r w:rsidR="00535412" w:rsidRPr="00F445C2">
        <w:rPr>
          <w:rFonts w:ascii="Times New Roman" w:hAnsi="Times New Roman" w:cs="Times New Roman"/>
          <w:sz w:val="24"/>
          <w:szCs w:val="24"/>
        </w:rPr>
        <w:t xml:space="preserve"> </w:t>
      </w:r>
      <w:r w:rsidR="00F87655" w:rsidRPr="00F445C2">
        <w:rPr>
          <w:rFonts w:ascii="Times New Roman" w:hAnsi="Times New Roman" w:cs="Times New Roman"/>
          <w:sz w:val="24"/>
          <w:szCs w:val="24"/>
        </w:rPr>
        <w:t>Teachers should be made aware of these approaches and be given guidance and support on using them to create coherence between the responsibilities and the curriculum.</w:t>
      </w:r>
    </w:p>
    <w:p w:rsidR="0037690A" w:rsidRPr="00F445C2" w:rsidRDefault="00535412" w:rsidP="00AC4EC8">
      <w:pPr>
        <w:spacing w:line="360" w:lineRule="auto"/>
        <w:rPr>
          <w:rFonts w:ascii="Times New Roman" w:hAnsi="Times New Roman" w:cs="Times New Roman"/>
          <w:sz w:val="24"/>
          <w:szCs w:val="24"/>
        </w:rPr>
      </w:pPr>
      <w:r w:rsidRPr="00F445C2">
        <w:rPr>
          <w:rFonts w:ascii="Times New Roman" w:hAnsi="Times New Roman" w:cs="Times New Roman"/>
          <w:sz w:val="24"/>
          <w:szCs w:val="24"/>
        </w:rPr>
        <w:t>Barnes</w:t>
      </w:r>
      <w:r w:rsidR="00742288" w:rsidRPr="00F445C2">
        <w:rPr>
          <w:rFonts w:ascii="Times New Roman" w:hAnsi="Times New Roman" w:cs="Times New Roman"/>
          <w:sz w:val="24"/>
          <w:szCs w:val="24"/>
        </w:rPr>
        <w:t xml:space="preserve"> (2015)</w:t>
      </w:r>
      <w:r w:rsidRPr="00F445C2">
        <w:rPr>
          <w:rFonts w:ascii="Times New Roman" w:hAnsi="Times New Roman" w:cs="Times New Roman"/>
          <w:sz w:val="24"/>
          <w:szCs w:val="24"/>
        </w:rPr>
        <w:t xml:space="preserve"> has noted that subject progression can be difficult to achieve in cross-curricular learning</w:t>
      </w:r>
      <w:r w:rsidR="005962A1" w:rsidRPr="00F445C2">
        <w:rPr>
          <w:rFonts w:ascii="Times New Roman" w:hAnsi="Times New Roman" w:cs="Times New Roman"/>
          <w:sz w:val="24"/>
          <w:szCs w:val="24"/>
        </w:rPr>
        <w:t>. Teachers may attempt to focus on too many different curriculum areas and try to develop too many different learning objectives</w:t>
      </w:r>
      <w:r w:rsidR="00E51E91" w:rsidRPr="00F445C2">
        <w:rPr>
          <w:rFonts w:ascii="Times New Roman" w:hAnsi="Times New Roman" w:cs="Times New Roman"/>
          <w:sz w:val="24"/>
          <w:szCs w:val="24"/>
        </w:rPr>
        <w:t xml:space="preserve"> </w:t>
      </w:r>
      <w:r w:rsidR="00E51E91" w:rsidRPr="00F445C2">
        <w:rPr>
          <w:rFonts w:ascii="Times New Roman" w:hAnsi="Times New Roman" w:cs="Times New Roman"/>
          <w:sz w:val="24"/>
          <w:szCs w:val="24"/>
          <w:shd w:val="clear" w:color="auto" w:fill="FFFFFF"/>
        </w:rPr>
        <w:t xml:space="preserve">(Johnston and </w:t>
      </w:r>
      <w:proofErr w:type="spellStart"/>
      <w:r w:rsidR="00E51E91" w:rsidRPr="00F445C2">
        <w:rPr>
          <w:rFonts w:ascii="Times New Roman" w:hAnsi="Times New Roman" w:cs="Times New Roman"/>
          <w:sz w:val="24"/>
          <w:szCs w:val="24"/>
          <w:shd w:val="clear" w:color="auto" w:fill="FFFFFF"/>
        </w:rPr>
        <w:t>Chater</w:t>
      </w:r>
      <w:proofErr w:type="spellEnd"/>
      <w:r w:rsidR="00E51E91" w:rsidRPr="00F445C2">
        <w:rPr>
          <w:rFonts w:ascii="Times New Roman" w:hAnsi="Times New Roman" w:cs="Times New Roman"/>
          <w:sz w:val="24"/>
          <w:szCs w:val="24"/>
          <w:shd w:val="clear" w:color="auto" w:fill="FFFFFF"/>
        </w:rPr>
        <w:t>, 2001)</w:t>
      </w:r>
      <w:r w:rsidR="00E51E91" w:rsidRPr="00F445C2">
        <w:rPr>
          <w:rFonts w:ascii="Times New Roman" w:hAnsi="Times New Roman" w:cs="Times New Roman"/>
          <w:sz w:val="24"/>
          <w:szCs w:val="24"/>
        </w:rPr>
        <w:t>.</w:t>
      </w:r>
      <w:r w:rsidRPr="00F445C2">
        <w:rPr>
          <w:rFonts w:ascii="Times New Roman" w:hAnsi="Times New Roman" w:cs="Times New Roman"/>
          <w:sz w:val="24"/>
          <w:szCs w:val="24"/>
        </w:rPr>
        <w:t xml:space="preserve"> </w:t>
      </w:r>
      <w:r w:rsidR="005962A1" w:rsidRPr="00F445C2">
        <w:rPr>
          <w:rFonts w:ascii="Times New Roman" w:hAnsi="Times New Roman" w:cs="Times New Roman"/>
          <w:sz w:val="24"/>
          <w:szCs w:val="24"/>
        </w:rPr>
        <w:t>D</w:t>
      </w:r>
      <w:r w:rsidR="004C1427" w:rsidRPr="00F445C2">
        <w:rPr>
          <w:rFonts w:ascii="Times New Roman" w:hAnsi="Times New Roman" w:cs="Times New Roman"/>
          <w:sz w:val="24"/>
          <w:szCs w:val="24"/>
        </w:rPr>
        <w:t xml:space="preserve">etailed planning towards specific objectives </w:t>
      </w:r>
      <w:r w:rsidR="00FE5FD4" w:rsidRPr="00F445C2">
        <w:rPr>
          <w:rFonts w:ascii="Times New Roman" w:hAnsi="Times New Roman" w:cs="Times New Roman"/>
          <w:sz w:val="24"/>
          <w:szCs w:val="24"/>
        </w:rPr>
        <w:t>in the chosen areas of learning or responsibilities</w:t>
      </w:r>
      <w:r w:rsidR="005962A1" w:rsidRPr="00F445C2">
        <w:rPr>
          <w:rFonts w:ascii="Times New Roman" w:hAnsi="Times New Roman" w:cs="Times New Roman"/>
          <w:sz w:val="24"/>
          <w:szCs w:val="24"/>
        </w:rPr>
        <w:t xml:space="preserve"> must occur</w:t>
      </w:r>
      <w:r w:rsidR="00742288" w:rsidRPr="00F445C2">
        <w:rPr>
          <w:rFonts w:ascii="Times New Roman" w:hAnsi="Times New Roman" w:cs="Times New Roman"/>
          <w:sz w:val="24"/>
          <w:szCs w:val="24"/>
        </w:rPr>
        <w:t xml:space="preserve"> as this is central to the success of cross curricular learning</w:t>
      </w:r>
      <w:r w:rsidR="00E51E91" w:rsidRPr="00F445C2">
        <w:rPr>
          <w:rFonts w:ascii="Times New Roman" w:hAnsi="Times New Roman" w:cs="Times New Roman"/>
          <w:sz w:val="24"/>
          <w:szCs w:val="24"/>
        </w:rPr>
        <w:t xml:space="preserve"> (Barnes, 2015)</w:t>
      </w:r>
      <w:r w:rsidR="00E51E91" w:rsidRPr="00F445C2">
        <w:rPr>
          <w:rFonts w:ascii="Times New Roman" w:hAnsi="Times New Roman" w:cs="Times New Roman"/>
          <w:sz w:val="24"/>
          <w:szCs w:val="24"/>
          <w:shd w:val="clear" w:color="auto" w:fill="FFFFFF"/>
        </w:rPr>
        <w:t xml:space="preserve">. </w:t>
      </w:r>
      <w:r w:rsidR="00015067" w:rsidRPr="00F445C2">
        <w:rPr>
          <w:rFonts w:ascii="Times New Roman" w:hAnsi="Times New Roman" w:cs="Times New Roman"/>
          <w:sz w:val="24"/>
          <w:szCs w:val="24"/>
        </w:rPr>
        <w:t xml:space="preserve">Teachers should give pupils and parents the opportunity to be involved in the planning process and should take responsibility for </w:t>
      </w:r>
      <w:r w:rsidR="00702198" w:rsidRPr="00F445C2">
        <w:rPr>
          <w:rFonts w:ascii="Times New Roman" w:hAnsi="Times New Roman" w:cs="Times New Roman"/>
          <w:sz w:val="24"/>
          <w:szCs w:val="24"/>
        </w:rPr>
        <w:t>determining</w:t>
      </w:r>
      <w:r w:rsidR="00015067" w:rsidRPr="00F445C2">
        <w:rPr>
          <w:rFonts w:ascii="Times New Roman" w:hAnsi="Times New Roman" w:cs="Times New Roman"/>
          <w:sz w:val="24"/>
          <w:szCs w:val="24"/>
        </w:rPr>
        <w:t xml:space="preserve"> the literacy, numeracy and digital competences they</w:t>
      </w:r>
      <w:r w:rsidR="00702198" w:rsidRPr="00F445C2">
        <w:rPr>
          <w:rFonts w:ascii="Times New Roman" w:hAnsi="Times New Roman" w:cs="Times New Roman"/>
          <w:sz w:val="24"/>
          <w:szCs w:val="24"/>
        </w:rPr>
        <w:t xml:space="preserve"> need to develop</w:t>
      </w:r>
      <w:r w:rsidR="0037690A" w:rsidRPr="00F445C2">
        <w:rPr>
          <w:rFonts w:ascii="Times New Roman" w:hAnsi="Times New Roman" w:cs="Times New Roman"/>
          <w:sz w:val="24"/>
          <w:szCs w:val="24"/>
        </w:rPr>
        <w:t xml:space="preserve"> (DCELLS, 2017).</w:t>
      </w:r>
    </w:p>
    <w:p w:rsidR="00142EA0" w:rsidRPr="00F445C2" w:rsidRDefault="0037690A" w:rsidP="00EA05DE">
      <w:pPr>
        <w:pStyle w:val="NormalWeb"/>
        <w:spacing w:before="0" w:beforeAutospacing="0" w:after="360" w:afterAutospacing="0" w:line="360" w:lineRule="auto"/>
        <w:rPr>
          <w:spacing w:val="2"/>
          <w:shd w:val="clear" w:color="auto" w:fill="FFFFFF"/>
        </w:rPr>
      </w:pPr>
      <w:r w:rsidRPr="00F445C2">
        <w:rPr>
          <w:spacing w:val="2"/>
          <w:shd w:val="clear" w:color="auto" w:fill="FFFFFF"/>
        </w:rPr>
        <w:t>There is more to learning literacy, numeracy and digital competence than just an educator teaching the skills of each of these areas of learning in separate lessons</w:t>
      </w:r>
      <w:r w:rsidR="00222BDD" w:rsidRPr="00F445C2">
        <w:rPr>
          <w:spacing w:val="2"/>
          <w:shd w:val="clear" w:color="auto" w:fill="FFFFFF"/>
        </w:rPr>
        <w:t>.</w:t>
      </w:r>
      <w:r w:rsidR="00E76E9B" w:rsidRPr="00F445C2">
        <w:rPr>
          <w:spacing w:val="2"/>
          <w:shd w:val="clear" w:color="auto" w:fill="FFFFFF"/>
        </w:rPr>
        <w:t xml:space="preserve"> Many teachers are not in favour of integrating the curriculum due to their belief that the dominance of subject principles structure children’s learning</w:t>
      </w:r>
      <w:r w:rsidR="004D2087" w:rsidRPr="00F445C2">
        <w:rPr>
          <w:spacing w:val="2"/>
          <w:shd w:val="clear" w:color="auto" w:fill="FFFFFF"/>
        </w:rPr>
        <w:t>.</w:t>
      </w:r>
      <w:r w:rsidR="008C1D7D" w:rsidRPr="00F445C2">
        <w:rPr>
          <w:spacing w:val="2"/>
          <w:shd w:val="clear" w:color="auto" w:fill="FFFFFF"/>
        </w:rPr>
        <w:t xml:space="preserve"> Entwistle</w:t>
      </w:r>
      <w:r w:rsidR="00CE215E" w:rsidRPr="00F445C2">
        <w:rPr>
          <w:spacing w:val="2"/>
          <w:shd w:val="clear" w:color="auto" w:fill="FFFFFF"/>
        </w:rPr>
        <w:t xml:space="preserve"> (1970) argues</w:t>
      </w:r>
      <w:r w:rsidR="008C1D7D" w:rsidRPr="00F445C2">
        <w:rPr>
          <w:spacing w:val="2"/>
          <w:shd w:val="clear" w:color="auto" w:fill="FFFFFF"/>
        </w:rPr>
        <w:t xml:space="preserve"> that integrat</w:t>
      </w:r>
      <w:r w:rsidR="00CE215E" w:rsidRPr="00F445C2">
        <w:rPr>
          <w:spacing w:val="2"/>
          <w:shd w:val="clear" w:color="auto" w:fill="FFFFFF"/>
        </w:rPr>
        <w:t xml:space="preserve">ing the curriculum </w:t>
      </w:r>
      <w:r w:rsidR="00243705" w:rsidRPr="00F445C2">
        <w:rPr>
          <w:spacing w:val="2"/>
          <w:shd w:val="clear" w:color="auto" w:fill="FFFFFF"/>
        </w:rPr>
        <w:t xml:space="preserve">will </w:t>
      </w:r>
      <w:r w:rsidR="00CE215E" w:rsidRPr="00F445C2">
        <w:rPr>
          <w:spacing w:val="2"/>
          <w:shd w:val="clear" w:color="auto" w:fill="FFFFFF"/>
        </w:rPr>
        <w:t>provide</w:t>
      </w:r>
      <w:r w:rsidR="008C1D7D" w:rsidRPr="00F445C2">
        <w:rPr>
          <w:spacing w:val="2"/>
          <w:shd w:val="clear" w:color="auto" w:fill="FFFFFF"/>
        </w:rPr>
        <w:t xml:space="preserve"> a poor </w:t>
      </w:r>
      <w:r w:rsidR="00CE215E" w:rsidRPr="00F445C2">
        <w:rPr>
          <w:spacing w:val="2"/>
          <w:shd w:val="clear" w:color="auto" w:fill="FFFFFF"/>
        </w:rPr>
        <w:t>basis</w:t>
      </w:r>
      <w:r w:rsidR="008C1D7D" w:rsidRPr="00F445C2">
        <w:rPr>
          <w:spacing w:val="2"/>
          <w:shd w:val="clear" w:color="auto" w:fill="FFFFFF"/>
        </w:rPr>
        <w:t xml:space="preserve"> for</w:t>
      </w:r>
      <w:r w:rsidR="00CE215E" w:rsidRPr="00F445C2">
        <w:rPr>
          <w:spacing w:val="2"/>
          <w:shd w:val="clear" w:color="auto" w:fill="FFFFFF"/>
        </w:rPr>
        <w:t xml:space="preserve"> obtaining</w:t>
      </w:r>
      <w:r w:rsidR="008C1D7D" w:rsidRPr="00F445C2">
        <w:rPr>
          <w:spacing w:val="2"/>
          <w:shd w:val="clear" w:color="auto" w:fill="FFFFFF"/>
        </w:rPr>
        <w:t xml:space="preserve"> knowledge in </w:t>
      </w:r>
      <w:r w:rsidR="00CE215E" w:rsidRPr="00F445C2">
        <w:rPr>
          <w:spacing w:val="2"/>
          <w:shd w:val="clear" w:color="auto" w:fill="FFFFFF"/>
        </w:rPr>
        <w:t>an organised</w:t>
      </w:r>
      <w:r w:rsidR="008C1D7D" w:rsidRPr="00F445C2">
        <w:rPr>
          <w:spacing w:val="2"/>
          <w:shd w:val="clear" w:color="auto" w:fill="FFFFFF"/>
        </w:rPr>
        <w:t xml:space="preserve"> or disciplined </w:t>
      </w:r>
      <w:r w:rsidR="00356EAB" w:rsidRPr="00F445C2">
        <w:rPr>
          <w:spacing w:val="2"/>
          <w:shd w:val="clear" w:color="auto" w:fill="FFFFFF"/>
        </w:rPr>
        <w:t>stru</w:t>
      </w:r>
      <w:r w:rsidR="00CE215E" w:rsidRPr="00F445C2">
        <w:rPr>
          <w:spacing w:val="2"/>
          <w:shd w:val="clear" w:color="auto" w:fill="FFFFFF"/>
        </w:rPr>
        <w:t>ct</w:t>
      </w:r>
      <w:r w:rsidR="00356EAB" w:rsidRPr="00F445C2">
        <w:rPr>
          <w:spacing w:val="2"/>
          <w:shd w:val="clear" w:color="auto" w:fill="FFFFFF"/>
        </w:rPr>
        <w:t>ure</w:t>
      </w:r>
      <w:r w:rsidR="008C1D7D" w:rsidRPr="00F445C2">
        <w:rPr>
          <w:spacing w:val="2"/>
          <w:shd w:val="clear" w:color="auto" w:fill="FFFFFF"/>
        </w:rPr>
        <w:t>. Alexander et al.,</w:t>
      </w:r>
      <w:r w:rsidR="00243705" w:rsidRPr="00F445C2">
        <w:rPr>
          <w:spacing w:val="2"/>
          <w:shd w:val="clear" w:color="auto" w:fill="FFFFFF"/>
        </w:rPr>
        <w:t xml:space="preserve"> (1992)</w:t>
      </w:r>
      <w:r w:rsidR="008C1D7D" w:rsidRPr="00F445C2">
        <w:rPr>
          <w:spacing w:val="2"/>
          <w:shd w:val="clear" w:color="auto" w:fill="FFFFFF"/>
        </w:rPr>
        <w:t xml:space="preserve"> also </w:t>
      </w:r>
      <w:r w:rsidR="00243705" w:rsidRPr="00F445C2">
        <w:rPr>
          <w:spacing w:val="2"/>
          <w:shd w:val="clear" w:color="auto" w:fill="FFFFFF"/>
        </w:rPr>
        <w:t xml:space="preserve">disagreed with the integration of subjects as he held the belief that by </w:t>
      </w:r>
      <w:r w:rsidR="008C1D7D" w:rsidRPr="00F445C2">
        <w:rPr>
          <w:spacing w:val="2"/>
          <w:shd w:val="clear" w:color="auto" w:fill="FFFFFF"/>
        </w:rPr>
        <w:t>denying children access to subjects</w:t>
      </w:r>
      <w:r w:rsidR="00243705" w:rsidRPr="00F445C2">
        <w:rPr>
          <w:spacing w:val="2"/>
          <w:shd w:val="clear" w:color="auto" w:fill="FFFFFF"/>
        </w:rPr>
        <w:t xml:space="preserve"> it will then </w:t>
      </w:r>
      <w:r w:rsidR="008C1D7D" w:rsidRPr="00F445C2">
        <w:rPr>
          <w:spacing w:val="2"/>
          <w:shd w:val="clear" w:color="auto" w:fill="FFFFFF"/>
        </w:rPr>
        <w:t>deny them</w:t>
      </w:r>
      <w:r w:rsidR="00243705" w:rsidRPr="00F445C2">
        <w:rPr>
          <w:spacing w:val="2"/>
          <w:shd w:val="clear" w:color="auto" w:fill="FFFFFF"/>
        </w:rPr>
        <w:t xml:space="preserve"> the</w:t>
      </w:r>
      <w:r w:rsidR="008C1D7D" w:rsidRPr="00F445C2">
        <w:rPr>
          <w:spacing w:val="2"/>
          <w:shd w:val="clear" w:color="auto" w:fill="FFFFFF"/>
        </w:rPr>
        <w:t xml:space="preserve"> access to</w:t>
      </w:r>
      <w:r w:rsidR="00243705" w:rsidRPr="00F445C2">
        <w:rPr>
          <w:spacing w:val="2"/>
          <w:shd w:val="clear" w:color="auto" w:fill="FFFFFF"/>
        </w:rPr>
        <w:t xml:space="preserve"> many compelling </w:t>
      </w:r>
      <w:r w:rsidR="008C1D7D" w:rsidRPr="00F445C2">
        <w:rPr>
          <w:spacing w:val="2"/>
          <w:shd w:val="clear" w:color="auto" w:fill="FFFFFF"/>
        </w:rPr>
        <w:t xml:space="preserve">ways of </w:t>
      </w:r>
      <w:r w:rsidR="00243705" w:rsidRPr="00F445C2">
        <w:rPr>
          <w:spacing w:val="2"/>
          <w:shd w:val="clear" w:color="auto" w:fill="FFFFFF"/>
        </w:rPr>
        <w:t xml:space="preserve">understanding </w:t>
      </w:r>
      <w:r w:rsidR="008C1D7D" w:rsidRPr="00F445C2">
        <w:rPr>
          <w:spacing w:val="2"/>
          <w:shd w:val="clear" w:color="auto" w:fill="FFFFFF"/>
        </w:rPr>
        <w:t xml:space="preserve">the world. </w:t>
      </w:r>
      <w:r w:rsidR="00021F87" w:rsidRPr="00F445C2">
        <w:rPr>
          <w:spacing w:val="2"/>
          <w:shd w:val="clear" w:color="auto" w:fill="FFFFFF"/>
        </w:rPr>
        <w:t xml:space="preserve">Teachers must not lose the pupils academic rigour in each of the individual subjects at the cost of integration. </w:t>
      </w:r>
      <w:r w:rsidR="0055213F" w:rsidRPr="00F445C2">
        <w:rPr>
          <w:spacing w:val="2"/>
          <w:shd w:val="clear" w:color="auto" w:fill="FFFFFF"/>
        </w:rPr>
        <w:t xml:space="preserve">Children are not conscious of </w:t>
      </w:r>
      <w:r w:rsidR="008E5454" w:rsidRPr="00F445C2">
        <w:rPr>
          <w:spacing w:val="2"/>
          <w:shd w:val="clear" w:color="auto" w:fill="FFFFFF"/>
        </w:rPr>
        <w:t>distinctions between subjects</w:t>
      </w:r>
      <w:r w:rsidR="0055213F" w:rsidRPr="00F445C2">
        <w:rPr>
          <w:spacing w:val="2"/>
          <w:shd w:val="clear" w:color="auto" w:fill="FFFFFF"/>
        </w:rPr>
        <w:t xml:space="preserve">; they view knowledge as a key to life and the questions they will ask concerning the world around will range over a </w:t>
      </w:r>
      <w:r w:rsidR="00AB3E38" w:rsidRPr="00F445C2">
        <w:rPr>
          <w:spacing w:val="2"/>
          <w:shd w:val="clear" w:color="auto" w:fill="FFFFFF"/>
        </w:rPr>
        <w:t>large</w:t>
      </w:r>
      <w:r w:rsidR="0055213F" w:rsidRPr="00F445C2">
        <w:rPr>
          <w:spacing w:val="2"/>
          <w:shd w:val="clear" w:color="auto" w:fill="FFFFFF"/>
        </w:rPr>
        <w:t xml:space="preserve"> field of knowledge</w:t>
      </w:r>
      <w:r w:rsidR="009323F5" w:rsidRPr="00F445C2">
        <w:rPr>
          <w:spacing w:val="2"/>
          <w:shd w:val="clear" w:color="auto" w:fill="FFFFFF"/>
        </w:rPr>
        <w:t xml:space="preserve"> </w:t>
      </w:r>
      <w:r w:rsidR="009323F5" w:rsidRPr="00F445C2">
        <w:rPr>
          <w:rStyle w:val="selectable"/>
          <w:shd w:val="clear" w:color="auto" w:fill="FFFFFF"/>
        </w:rPr>
        <w:t>(Department for Education, 1994)</w:t>
      </w:r>
      <w:r w:rsidR="0055213F" w:rsidRPr="00F445C2">
        <w:rPr>
          <w:spacing w:val="2"/>
          <w:shd w:val="clear" w:color="auto" w:fill="FFFFFF"/>
        </w:rPr>
        <w:t xml:space="preserve">. </w:t>
      </w:r>
      <w:r w:rsidR="00AB3E38" w:rsidRPr="00F445C2">
        <w:rPr>
          <w:spacing w:val="2"/>
          <w:shd w:val="clear" w:color="auto" w:fill="FFFFFF"/>
        </w:rPr>
        <w:t>Cross curricular learning</w:t>
      </w:r>
      <w:r w:rsidR="0055213F" w:rsidRPr="00F445C2">
        <w:rPr>
          <w:spacing w:val="2"/>
          <w:shd w:val="clear" w:color="auto" w:fill="FFFFFF"/>
        </w:rPr>
        <w:t xml:space="preserve"> reflect</w:t>
      </w:r>
      <w:r w:rsidR="00AB3E38" w:rsidRPr="00F445C2">
        <w:rPr>
          <w:spacing w:val="2"/>
          <w:shd w:val="clear" w:color="auto" w:fill="FFFFFF"/>
        </w:rPr>
        <w:t>s</w:t>
      </w:r>
      <w:r w:rsidR="0055213F" w:rsidRPr="00F445C2">
        <w:rPr>
          <w:spacing w:val="2"/>
          <w:shd w:val="clear" w:color="auto" w:fill="FFFFFF"/>
        </w:rPr>
        <w:t xml:space="preserve"> this attitude and</w:t>
      </w:r>
      <w:r w:rsidR="00AB3E38" w:rsidRPr="00F445C2">
        <w:rPr>
          <w:spacing w:val="2"/>
          <w:shd w:val="clear" w:color="auto" w:fill="FFFFFF"/>
        </w:rPr>
        <w:t xml:space="preserve"> allows the curriculum to</w:t>
      </w:r>
      <w:r w:rsidR="0055213F" w:rsidRPr="00F445C2">
        <w:rPr>
          <w:spacing w:val="2"/>
          <w:shd w:val="clear" w:color="auto" w:fill="FFFFFF"/>
        </w:rPr>
        <w:t xml:space="preserve"> be seen more as an integral whole rather than as a logical structure containing conveniently differentiated parts</w:t>
      </w:r>
      <w:r w:rsidR="00021F87" w:rsidRPr="00F445C2">
        <w:rPr>
          <w:spacing w:val="2"/>
          <w:shd w:val="clear" w:color="auto" w:fill="FFFFFF"/>
        </w:rPr>
        <w:t xml:space="preserve">. </w:t>
      </w:r>
    </w:p>
    <w:p w:rsidR="00142EA0" w:rsidRPr="00F445C2" w:rsidRDefault="00222BDD" w:rsidP="00EA05DE">
      <w:pPr>
        <w:pStyle w:val="NormalWeb"/>
        <w:spacing w:before="0" w:beforeAutospacing="0" w:after="360" w:afterAutospacing="0" w:line="360" w:lineRule="auto"/>
      </w:pPr>
      <w:r w:rsidRPr="00F445C2">
        <w:t>Sharing the literacy, numeracy and DCF skills as learning objectives in the beginning of each session will allow children to recognise that the skills they have been learning in maths, English and ICT can be practiced in other lessons</w:t>
      </w:r>
      <w:r w:rsidR="00835A57" w:rsidRPr="00F445C2">
        <w:t xml:space="preserve"> (Estyn, 2014)</w:t>
      </w:r>
      <w:r w:rsidRPr="00F445C2">
        <w:t>.</w:t>
      </w:r>
      <w:r w:rsidR="002E703B" w:rsidRPr="00F445C2">
        <w:t xml:space="preserve"> </w:t>
      </w:r>
      <w:r w:rsidR="00EB34D4" w:rsidRPr="00F445C2">
        <w:t xml:space="preserve">For children struggling with mathematics, it has been suggested by Turner and McCullough that if the children are made </w:t>
      </w:r>
      <w:r w:rsidR="00EB34D4" w:rsidRPr="00F445C2">
        <w:lastRenderedPageBreak/>
        <w:t>aware of the diverse uses of mathematics, they may be able to understand it easier than if it is only taught discretely</w:t>
      </w:r>
      <w:r w:rsidR="00535412" w:rsidRPr="00F445C2">
        <w:rPr>
          <w:shd w:val="clear" w:color="auto" w:fill="FFFFFF"/>
        </w:rPr>
        <w:t xml:space="preserve"> (McAteer, 2012)</w:t>
      </w:r>
      <w:r w:rsidR="00535412" w:rsidRPr="00F445C2">
        <w:t>.</w:t>
      </w:r>
      <w:r w:rsidR="00742288" w:rsidRPr="00F445C2">
        <w:t xml:space="preserve"> </w:t>
      </w:r>
    </w:p>
    <w:p w:rsidR="00750910" w:rsidRPr="00F445C2" w:rsidRDefault="002D788A" w:rsidP="00750910">
      <w:pPr>
        <w:spacing w:line="360" w:lineRule="auto"/>
        <w:rPr>
          <w:rFonts w:ascii="Times New Roman" w:hAnsi="Times New Roman" w:cs="Times New Roman"/>
          <w:sz w:val="24"/>
          <w:szCs w:val="24"/>
        </w:rPr>
      </w:pPr>
      <w:r w:rsidRPr="00F445C2">
        <w:rPr>
          <w:rFonts w:ascii="Times New Roman" w:hAnsi="Times New Roman" w:cs="Times New Roman"/>
          <w:sz w:val="24"/>
          <w:szCs w:val="24"/>
        </w:rPr>
        <w:t>When I was on school placement in a year 4 class</w:t>
      </w:r>
      <w:r w:rsidR="002F3842" w:rsidRPr="00F445C2">
        <w:rPr>
          <w:rFonts w:ascii="Times New Roman" w:hAnsi="Times New Roman" w:cs="Times New Roman"/>
          <w:sz w:val="24"/>
          <w:szCs w:val="24"/>
        </w:rPr>
        <w:t xml:space="preserve">, </w:t>
      </w:r>
      <w:r w:rsidRPr="00F445C2">
        <w:rPr>
          <w:rFonts w:ascii="Times New Roman" w:hAnsi="Times New Roman" w:cs="Times New Roman"/>
          <w:sz w:val="24"/>
          <w:szCs w:val="24"/>
        </w:rPr>
        <w:t>I observed the class teacher inc</w:t>
      </w:r>
      <w:r w:rsidR="002F3842" w:rsidRPr="00F445C2">
        <w:rPr>
          <w:rFonts w:ascii="Times New Roman" w:hAnsi="Times New Roman" w:cs="Times New Roman"/>
          <w:sz w:val="24"/>
          <w:szCs w:val="24"/>
        </w:rPr>
        <w:t>orporating</w:t>
      </w:r>
      <w:r w:rsidRPr="00F445C2">
        <w:rPr>
          <w:rFonts w:ascii="Times New Roman" w:hAnsi="Times New Roman" w:cs="Times New Roman"/>
          <w:sz w:val="24"/>
          <w:szCs w:val="24"/>
        </w:rPr>
        <w:t xml:space="preserve"> numerical skills in a history lesson where the children needed to work out the difference between certain dates on a timeline.</w:t>
      </w:r>
      <w:r w:rsidR="007D2C1D" w:rsidRPr="00F445C2">
        <w:rPr>
          <w:rFonts w:ascii="Times New Roman" w:hAnsi="Times New Roman" w:cs="Times New Roman"/>
          <w:sz w:val="24"/>
          <w:szCs w:val="24"/>
        </w:rPr>
        <w:t xml:space="preserve"> Barnes’ theme-based cross curricular approach could be seen in this unit of work as it was based on the theme of King Henry Viii.</w:t>
      </w:r>
      <w:r w:rsidR="00AF7158" w:rsidRPr="00F445C2">
        <w:rPr>
          <w:rFonts w:ascii="Times New Roman" w:hAnsi="Times New Roman" w:cs="Times New Roman"/>
          <w:sz w:val="24"/>
          <w:szCs w:val="24"/>
        </w:rPr>
        <w:t xml:space="preserve"> </w:t>
      </w:r>
      <w:r w:rsidR="00D074A1" w:rsidRPr="00F445C2">
        <w:rPr>
          <w:rFonts w:ascii="Times New Roman" w:hAnsi="Times New Roman" w:cs="Times New Roman"/>
          <w:sz w:val="24"/>
          <w:szCs w:val="24"/>
        </w:rPr>
        <w:t xml:space="preserve">In a previous lesson, the children had researched the main events that occurred in King Henry Viii life on </w:t>
      </w:r>
      <w:r w:rsidR="006B1B7A" w:rsidRPr="00F445C2">
        <w:rPr>
          <w:rFonts w:ascii="Times New Roman" w:hAnsi="Times New Roman" w:cs="Times New Roman"/>
          <w:sz w:val="24"/>
          <w:szCs w:val="24"/>
        </w:rPr>
        <w:t>the internet</w:t>
      </w:r>
      <w:r w:rsidR="00D074A1" w:rsidRPr="00F445C2">
        <w:rPr>
          <w:rFonts w:ascii="Times New Roman" w:hAnsi="Times New Roman" w:cs="Times New Roman"/>
          <w:sz w:val="24"/>
          <w:szCs w:val="24"/>
        </w:rPr>
        <w:t xml:space="preserve"> in pairs and it was the dates of these events that were on the timeline.</w:t>
      </w:r>
      <w:r w:rsidR="000C76E2" w:rsidRPr="00F445C2">
        <w:rPr>
          <w:rFonts w:ascii="Times New Roman" w:hAnsi="Times New Roman" w:cs="Times New Roman"/>
          <w:sz w:val="24"/>
          <w:szCs w:val="24"/>
        </w:rPr>
        <w:t xml:space="preserve"> The children developed their enquiry skills as they researched relevant information and selected appropriate websites to extract this information</w:t>
      </w:r>
      <w:r w:rsidR="009965C5" w:rsidRPr="00F445C2">
        <w:rPr>
          <w:rFonts w:ascii="Times New Roman" w:hAnsi="Times New Roman" w:cs="Times New Roman"/>
          <w:sz w:val="24"/>
          <w:szCs w:val="24"/>
        </w:rPr>
        <w:t xml:space="preserve"> (CRD, 2018).</w:t>
      </w:r>
      <w:r w:rsidR="000C76E2" w:rsidRPr="00F445C2">
        <w:rPr>
          <w:rFonts w:ascii="Times New Roman" w:hAnsi="Times New Roman" w:cs="Times New Roman"/>
          <w:sz w:val="24"/>
          <w:szCs w:val="24"/>
        </w:rPr>
        <w:t xml:space="preserve"> </w:t>
      </w:r>
      <w:r w:rsidR="00D074A1" w:rsidRPr="00F445C2">
        <w:rPr>
          <w:rFonts w:ascii="Times New Roman" w:hAnsi="Times New Roman" w:cs="Times New Roman"/>
          <w:sz w:val="24"/>
          <w:szCs w:val="24"/>
        </w:rPr>
        <w:t xml:space="preserve"> </w:t>
      </w:r>
      <w:r w:rsidR="009965C5" w:rsidRPr="00F445C2">
        <w:rPr>
          <w:rFonts w:ascii="Times New Roman" w:hAnsi="Times New Roman" w:cs="Times New Roman"/>
          <w:sz w:val="24"/>
          <w:szCs w:val="24"/>
        </w:rPr>
        <w:t>When using the internet in lessons</w:t>
      </w:r>
      <w:r w:rsidR="006B1B7A" w:rsidRPr="00F445C2">
        <w:rPr>
          <w:rFonts w:ascii="Times New Roman" w:hAnsi="Times New Roman" w:cs="Times New Roman"/>
          <w:sz w:val="24"/>
          <w:szCs w:val="24"/>
        </w:rPr>
        <w:t>,</w:t>
      </w:r>
      <w:r w:rsidR="00C04DB7" w:rsidRPr="00F445C2">
        <w:rPr>
          <w:rFonts w:ascii="Times New Roman" w:hAnsi="Times New Roman" w:cs="Times New Roman"/>
          <w:sz w:val="24"/>
          <w:szCs w:val="24"/>
        </w:rPr>
        <w:t xml:space="preserve"> </w:t>
      </w:r>
      <w:proofErr w:type="spellStart"/>
      <w:r w:rsidR="00C04DB7" w:rsidRPr="00F445C2">
        <w:rPr>
          <w:rFonts w:ascii="Times New Roman" w:hAnsi="Times New Roman" w:cs="Times New Roman"/>
          <w:sz w:val="24"/>
          <w:szCs w:val="24"/>
        </w:rPr>
        <w:t>Grabe</w:t>
      </w:r>
      <w:proofErr w:type="spellEnd"/>
      <w:r w:rsidR="00C04DB7" w:rsidRPr="00F445C2">
        <w:rPr>
          <w:rFonts w:ascii="Times New Roman" w:hAnsi="Times New Roman" w:cs="Times New Roman"/>
          <w:sz w:val="24"/>
          <w:szCs w:val="24"/>
        </w:rPr>
        <w:t xml:space="preserve"> and </w:t>
      </w:r>
      <w:proofErr w:type="spellStart"/>
      <w:r w:rsidR="00C04DB7" w:rsidRPr="00F445C2">
        <w:rPr>
          <w:rFonts w:ascii="Times New Roman" w:hAnsi="Times New Roman" w:cs="Times New Roman"/>
          <w:sz w:val="24"/>
          <w:szCs w:val="24"/>
        </w:rPr>
        <w:t>Grabe</w:t>
      </w:r>
      <w:proofErr w:type="spellEnd"/>
      <w:r w:rsidR="00C04DB7" w:rsidRPr="00F445C2">
        <w:rPr>
          <w:rFonts w:ascii="Times New Roman" w:hAnsi="Times New Roman" w:cs="Times New Roman"/>
          <w:sz w:val="24"/>
          <w:szCs w:val="24"/>
        </w:rPr>
        <w:t xml:space="preserve"> </w:t>
      </w:r>
      <w:r w:rsidR="00152532" w:rsidRPr="00F445C2">
        <w:rPr>
          <w:rFonts w:ascii="Times New Roman" w:hAnsi="Times New Roman" w:cs="Times New Roman"/>
          <w:sz w:val="24"/>
          <w:szCs w:val="24"/>
        </w:rPr>
        <w:t xml:space="preserve">(2000) </w:t>
      </w:r>
      <w:r w:rsidR="00075907" w:rsidRPr="00F445C2">
        <w:rPr>
          <w:rFonts w:ascii="Times New Roman" w:hAnsi="Times New Roman" w:cs="Times New Roman"/>
          <w:sz w:val="24"/>
          <w:szCs w:val="24"/>
        </w:rPr>
        <w:t>recommend</w:t>
      </w:r>
      <w:r w:rsidR="00C04DB7" w:rsidRPr="00F445C2">
        <w:rPr>
          <w:rFonts w:ascii="Times New Roman" w:hAnsi="Times New Roman" w:cs="Times New Roman"/>
          <w:sz w:val="24"/>
          <w:szCs w:val="24"/>
        </w:rPr>
        <w:t xml:space="preserve"> that the teacher provide</w:t>
      </w:r>
      <w:r w:rsidR="009323F5" w:rsidRPr="00F445C2">
        <w:rPr>
          <w:rFonts w:ascii="Times New Roman" w:hAnsi="Times New Roman" w:cs="Times New Roman"/>
          <w:sz w:val="24"/>
          <w:szCs w:val="24"/>
        </w:rPr>
        <w:t>s</w:t>
      </w:r>
      <w:r w:rsidR="00C04DB7" w:rsidRPr="00F445C2">
        <w:rPr>
          <w:rFonts w:ascii="Times New Roman" w:hAnsi="Times New Roman" w:cs="Times New Roman"/>
          <w:sz w:val="24"/>
          <w:szCs w:val="24"/>
        </w:rPr>
        <w:t xml:space="preserve"> scaffolding</w:t>
      </w:r>
      <w:r w:rsidR="006B1B7A" w:rsidRPr="00F445C2">
        <w:rPr>
          <w:rFonts w:ascii="Times New Roman" w:hAnsi="Times New Roman" w:cs="Times New Roman"/>
          <w:sz w:val="24"/>
          <w:szCs w:val="24"/>
        </w:rPr>
        <w:t xml:space="preserve"> to the pupils</w:t>
      </w:r>
      <w:r w:rsidR="00C04DB7" w:rsidRPr="00F445C2">
        <w:rPr>
          <w:rFonts w:ascii="Times New Roman" w:hAnsi="Times New Roman" w:cs="Times New Roman"/>
          <w:sz w:val="24"/>
          <w:szCs w:val="24"/>
        </w:rPr>
        <w:t xml:space="preserve"> by </w:t>
      </w:r>
      <w:r w:rsidR="006B1B7A" w:rsidRPr="00F445C2">
        <w:rPr>
          <w:rFonts w:ascii="Times New Roman" w:hAnsi="Times New Roman" w:cs="Times New Roman"/>
          <w:sz w:val="24"/>
          <w:szCs w:val="24"/>
        </w:rPr>
        <w:t>suggesting websites</w:t>
      </w:r>
      <w:r w:rsidR="00572D35" w:rsidRPr="00F445C2">
        <w:rPr>
          <w:rFonts w:ascii="Times New Roman" w:hAnsi="Times New Roman" w:cs="Times New Roman"/>
          <w:sz w:val="24"/>
          <w:szCs w:val="24"/>
        </w:rPr>
        <w:t xml:space="preserve"> to</w:t>
      </w:r>
      <w:r w:rsidR="006B1B7A" w:rsidRPr="00F445C2">
        <w:rPr>
          <w:rFonts w:ascii="Times New Roman" w:hAnsi="Times New Roman" w:cs="Times New Roman"/>
          <w:sz w:val="24"/>
          <w:szCs w:val="24"/>
        </w:rPr>
        <w:t xml:space="preserve"> help them</w:t>
      </w:r>
      <w:r w:rsidR="00C04DB7" w:rsidRPr="00F445C2">
        <w:rPr>
          <w:rFonts w:ascii="Times New Roman" w:hAnsi="Times New Roman" w:cs="Times New Roman"/>
          <w:sz w:val="24"/>
          <w:szCs w:val="24"/>
        </w:rPr>
        <w:t xml:space="preserve"> locate and evaluate material, present pupils with challenging but achievable tasks</w:t>
      </w:r>
      <w:r w:rsidR="006B1B7A" w:rsidRPr="00F445C2">
        <w:rPr>
          <w:rFonts w:ascii="Times New Roman" w:hAnsi="Times New Roman" w:cs="Times New Roman"/>
          <w:sz w:val="24"/>
          <w:szCs w:val="24"/>
        </w:rPr>
        <w:t>, encour</w:t>
      </w:r>
      <w:r w:rsidR="00572D35" w:rsidRPr="00F445C2">
        <w:rPr>
          <w:rFonts w:ascii="Times New Roman" w:hAnsi="Times New Roman" w:cs="Times New Roman"/>
          <w:sz w:val="24"/>
          <w:szCs w:val="24"/>
        </w:rPr>
        <w:t xml:space="preserve">age </w:t>
      </w:r>
      <w:r w:rsidR="00C04DB7" w:rsidRPr="00F445C2">
        <w:rPr>
          <w:rFonts w:ascii="Times New Roman" w:hAnsi="Times New Roman" w:cs="Times New Roman"/>
          <w:sz w:val="24"/>
          <w:szCs w:val="24"/>
        </w:rPr>
        <w:t>pupils to develop enquiry skills,</w:t>
      </w:r>
      <w:r w:rsidR="00152532" w:rsidRPr="00F445C2">
        <w:rPr>
          <w:rFonts w:ascii="Times New Roman" w:hAnsi="Times New Roman" w:cs="Times New Roman"/>
          <w:sz w:val="24"/>
          <w:szCs w:val="24"/>
        </w:rPr>
        <w:t xml:space="preserve"> allow them to</w:t>
      </w:r>
      <w:r w:rsidR="00C04DB7" w:rsidRPr="00F445C2">
        <w:rPr>
          <w:rFonts w:ascii="Times New Roman" w:hAnsi="Times New Roman" w:cs="Times New Roman"/>
          <w:sz w:val="24"/>
          <w:szCs w:val="24"/>
        </w:rPr>
        <w:t xml:space="preserve"> identify problems and tasks</w:t>
      </w:r>
      <w:r w:rsidR="00572D35" w:rsidRPr="00F445C2">
        <w:rPr>
          <w:rFonts w:ascii="Times New Roman" w:hAnsi="Times New Roman" w:cs="Times New Roman"/>
          <w:sz w:val="24"/>
          <w:szCs w:val="24"/>
        </w:rPr>
        <w:t xml:space="preserve"> and </w:t>
      </w:r>
      <w:r w:rsidR="00152532" w:rsidRPr="00F445C2">
        <w:rPr>
          <w:rFonts w:ascii="Times New Roman" w:hAnsi="Times New Roman" w:cs="Times New Roman"/>
          <w:sz w:val="24"/>
          <w:szCs w:val="24"/>
        </w:rPr>
        <w:t>prepare</w:t>
      </w:r>
      <w:r w:rsidR="00C04DB7" w:rsidRPr="00F445C2">
        <w:rPr>
          <w:rFonts w:ascii="Times New Roman" w:hAnsi="Times New Roman" w:cs="Times New Roman"/>
          <w:sz w:val="24"/>
          <w:szCs w:val="24"/>
        </w:rPr>
        <w:t xml:space="preserve"> together strategies </w:t>
      </w:r>
      <w:r w:rsidR="00152532" w:rsidRPr="00F445C2">
        <w:rPr>
          <w:rFonts w:ascii="Times New Roman" w:hAnsi="Times New Roman" w:cs="Times New Roman"/>
          <w:sz w:val="24"/>
          <w:szCs w:val="24"/>
        </w:rPr>
        <w:t>to</w:t>
      </w:r>
      <w:r w:rsidR="00C04DB7" w:rsidRPr="00F445C2">
        <w:rPr>
          <w:rFonts w:ascii="Times New Roman" w:hAnsi="Times New Roman" w:cs="Times New Roman"/>
          <w:sz w:val="24"/>
          <w:szCs w:val="24"/>
        </w:rPr>
        <w:t xml:space="preserve"> address them.</w:t>
      </w:r>
      <w:r w:rsidRPr="00F445C2">
        <w:rPr>
          <w:rFonts w:ascii="Times New Roman" w:hAnsi="Times New Roman" w:cs="Times New Roman"/>
          <w:sz w:val="24"/>
          <w:szCs w:val="24"/>
        </w:rPr>
        <w:t xml:space="preserve"> </w:t>
      </w:r>
      <w:r w:rsidR="008753A2" w:rsidRPr="00F445C2">
        <w:rPr>
          <w:rFonts w:ascii="Times New Roman" w:hAnsi="Times New Roman" w:cs="Times New Roman"/>
          <w:sz w:val="24"/>
          <w:szCs w:val="24"/>
        </w:rPr>
        <w:t>This activity provided the children with the opportunity to improve their literacy skills</w:t>
      </w:r>
      <w:r w:rsidR="00750910" w:rsidRPr="00F445C2">
        <w:rPr>
          <w:rFonts w:ascii="Times New Roman" w:hAnsi="Times New Roman" w:cs="Times New Roman"/>
          <w:sz w:val="24"/>
          <w:szCs w:val="24"/>
        </w:rPr>
        <w:t xml:space="preserve"> as they needed to skim read and scan the different websites for specific information regarding King Henry Viii.</w:t>
      </w:r>
    </w:p>
    <w:p w:rsidR="0021782B" w:rsidRPr="00F445C2" w:rsidRDefault="002D788A" w:rsidP="00EA05DE">
      <w:pPr>
        <w:pStyle w:val="NormalWeb"/>
        <w:spacing w:before="0" w:beforeAutospacing="0" w:after="360" w:afterAutospacing="0" w:line="360" w:lineRule="auto"/>
      </w:pPr>
      <w:r w:rsidRPr="00F445C2">
        <w:t xml:space="preserve">The teacher asked the children how they think they will work out the difference and the children recalled the technique they had learned in a previous maths lesson. </w:t>
      </w:r>
      <w:r w:rsidR="0002182C" w:rsidRPr="00F445C2">
        <w:t>This lesso</w:t>
      </w:r>
      <w:r w:rsidR="002D3AB4" w:rsidRPr="00F445C2">
        <w:t>n challenged the pupils to transfer the knowledge and skills previously gained to a new context. The pupils’ ability to relate their learning to unfamiliar situations is a good measure of the effectiveness of the learning process.</w:t>
      </w:r>
      <w:r w:rsidR="00866F6D" w:rsidRPr="00F445C2">
        <w:t xml:space="preserve"> This lesson also allowed the teacher to revise numerical skills learned in a previous lesson</w:t>
      </w:r>
      <w:r w:rsidR="00126EE5" w:rsidRPr="00F445C2">
        <w:t>.</w:t>
      </w:r>
      <w:r w:rsidR="00FD5C21" w:rsidRPr="00F445C2">
        <w:t xml:space="preserve"> </w:t>
      </w:r>
    </w:p>
    <w:p w:rsidR="00EA05DE" w:rsidRPr="00F445C2" w:rsidRDefault="00FD5C21" w:rsidP="00EA05DE">
      <w:pPr>
        <w:pStyle w:val="NormalWeb"/>
        <w:spacing w:before="0" w:beforeAutospacing="0" w:after="360" w:afterAutospacing="0" w:line="360" w:lineRule="auto"/>
      </w:pPr>
      <w:r w:rsidRPr="00F445C2">
        <w:t>While assessing the literacy, numeracy and digital competence skills, the teacher could record those that certain pupils struggled with and then revisit them in other subjects to achieve full understanding.</w:t>
      </w:r>
      <w:r w:rsidR="0081151D" w:rsidRPr="00F445C2">
        <w:t xml:space="preserve">  </w:t>
      </w:r>
      <w:r w:rsidR="00BC45DD" w:rsidRPr="00F445C2">
        <w:t>The cross curricular responsibilities</w:t>
      </w:r>
      <w:r w:rsidR="00866F6D" w:rsidRPr="00F445C2">
        <w:t xml:space="preserve"> provide the teacher with the opportunity to revisit the same knowledge, ideas and skills across different subjects in the curriculum which will help the children to deepen and enrich their understanding of </w:t>
      </w:r>
      <w:r w:rsidR="005D401E" w:rsidRPr="00F445C2">
        <w:t>the knowledge</w:t>
      </w:r>
      <w:r w:rsidR="00866F6D" w:rsidRPr="00F445C2">
        <w:t xml:space="preserve"> and concepts</w:t>
      </w:r>
      <w:r w:rsidR="005D401E" w:rsidRPr="00F445C2">
        <w:t xml:space="preserve"> (Horan, 2006)</w:t>
      </w:r>
      <w:r w:rsidR="00617A55" w:rsidRPr="00F445C2">
        <w:t>.</w:t>
      </w:r>
      <w:r w:rsidR="00EA05DE" w:rsidRPr="00F445C2">
        <w:t xml:space="preserve"> </w:t>
      </w:r>
      <w:r w:rsidR="0021782B" w:rsidRPr="00F445C2">
        <w:t>The literacy, numeracy and digital competence frameworks have been created with consideration of assessment for learning</w:t>
      </w:r>
      <w:r w:rsidR="00F75267" w:rsidRPr="00F445C2">
        <w:t xml:space="preserve"> (AFL)</w:t>
      </w:r>
      <w:r w:rsidR="0021782B" w:rsidRPr="00F445C2">
        <w:t xml:space="preserve">. </w:t>
      </w:r>
      <w:r w:rsidR="00F75267" w:rsidRPr="00F445C2">
        <w:t>By recognising the link between the cross curricular responsibilities and AFL</w:t>
      </w:r>
      <w:r w:rsidR="0021782B" w:rsidRPr="00F445C2">
        <w:t xml:space="preserve">, you will have the support you need to make well founded judgements about learners’ attainment, to understand the concepts and </w:t>
      </w:r>
      <w:r w:rsidR="0021782B" w:rsidRPr="00F445C2">
        <w:lastRenderedPageBreak/>
        <w:t>principles of progression, and to inform your plannin</w:t>
      </w:r>
      <w:r w:rsidR="00F75267" w:rsidRPr="00F445C2">
        <w:t>g (</w:t>
      </w:r>
      <w:r w:rsidR="00572D35" w:rsidRPr="00F445C2">
        <w:rPr>
          <w:shd w:val="clear" w:color="auto" w:fill="FFFFFF"/>
        </w:rPr>
        <w:t>DCELLS</w:t>
      </w:r>
      <w:r w:rsidR="00F75267" w:rsidRPr="00F445C2">
        <w:rPr>
          <w:shd w:val="clear" w:color="auto" w:fill="FFFFFF"/>
        </w:rPr>
        <w:t>, 2013</w:t>
      </w:r>
      <w:r w:rsidR="007F7752" w:rsidRPr="00F445C2">
        <w:rPr>
          <w:shd w:val="clear" w:color="auto" w:fill="FFFFFF"/>
        </w:rPr>
        <w:t>B</w:t>
      </w:r>
      <w:r w:rsidR="00F75267" w:rsidRPr="00F445C2">
        <w:rPr>
          <w:shd w:val="clear" w:color="auto" w:fill="FFFFFF"/>
        </w:rPr>
        <w:t>)</w:t>
      </w:r>
      <w:r w:rsidR="00F75267" w:rsidRPr="00F445C2">
        <w:t>.</w:t>
      </w:r>
      <w:r w:rsidR="0021782B" w:rsidRPr="00F445C2">
        <w:t xml:space="preserve"> </w:t>
      </w:r>
      <w:r w:rsidR="00F75267" w:rsidRPr="00F445C2">
        <w:t xml:space="preserve">This will result in </w:t>
      </w:r>
      <w:r w:rsidR="0021782B" w:rsidRPr="00F445C2">
        <w:t>every learner know</w:t>
      </w:r>
      <w:r w:rsidR="00F75267" w:rsidRPr="00F445C2">
        <w:t xml:space="preserve">ing </w:t>
      </w:r>
      <w:r w:rsidR="0021782B" w:rsidRPr="00F445C2">
        <w:t>how they are doing and</w:t>
      </w:r>
      <w:r w:rsidR="00F75267" w:rsidRPr="00F445C2">
        <w:t xml:space="preserve"> understanding</w:t>
      </w:r>
      <w:r w:rsidR="0021782B" w:rsidRPr="00F445C2">
        <w:t xml:space="preserve"> what they need to do to improve. </w:t>
      </w:r>
    </w:p>
    <w:p w:rsidR="00015067" w:rsidRPr="00F445C2" w:rsidRDefault="0033712C" w:rsidP="00AC4EC8">
      <w:pPr>
        <w:spacing w:line="360" w:lineRule="auto"/>
        <w:rPr>
          <w:rFonts w:ascii="Times New Roman" w:hAnsi="Times New Roman" w:cs="Times New Roman"/>
          <w:spacing w:val="2"/>
          <w:sz w:val="24"/>
          <w:szCs w:val="24"/>
          <w:shd w:val="clear" w:color="auto" w:fill="FFFFFF"/>
        </w:rPr>
      </w:pPr>
      <w:r w:rsidRPr="00F445C2">
        <w:rPr>
          <w:rFonts w:ascii="Times New Roman" w:hAnsi="Times New Roman" w:cs="Times New Roman"/>
          <w:sz w:val="24"/>
          <w:szCs w:val="24"/>
        </w:rPr>
        <w:t xml:space="preserve"> </w:t>
      </w:r>
      <w:r w:rsidR="00316B35" w:rsidRPr="00F445C2">
        <w:rPr>
          <w:rFonts w:ascii="Times New Roman" w:hAnsi="Times New Roman" w:cs="Times New Roman"/>
          <w:spacing w:val="2"/>
          <w:sz w:val="24"/>
          <w:szCs w:val="24"/>
          <w:shd w:val="clear" w:color="auto" w:fill="FFFFFF"/>
        </w:rPr>
        <w:t>The pupils</w:t>
      </w:r>
      <w:r w:rsidR="00C94D61" w:rsidRPr="00F445C2">
        <w:rPr>
          <w:rFonts w:ascii="Times New Roman" w:hAnsi="Times New Roman" w:cs="Times New Roman"/>
          <w:spacing w:val="2"/>
          <w:sz w:val="24"/>
          <w:szCs w:val="24"/>
          <w:shd w:val="clear" w:color="auto" w:fill="FFFFFF"/>
        </w:rPr>
        <w:t xml:space="preserve"> are encouraged to integrate learning experiences into their </w:t>
      </w:r>
      <w:r w:rsidR="00316B35" w:rsidRPr="00F445C2">
        <w:rPr>
          <w:rFonts w:ascii="Times New Roman" w:hAnsi="Times New Roman" w:cs="Times New Roman"/>
          <w:spacing w:val="2"/>
          <w:sz w:val="24"/>
          <w:szCs w:val="24"/>
          <w:shd w:val="clear" w:color="auto" w:fill="FFFFFF"/>
        </w:rPr>
        <w:t>everyday lives</w:t>
      </w:r>
      <w:r w:rsidR="00C94D61" w:rsidRPr="00F445C2">
        <w:rPr>
          <w:rFonts w:ascii="Times New Roman" w:hAnsi="Times New Roman" w:cs="Times New Roman"/>
          <w:spacing w:val="2"/>
          <w:sz w:val="24"/>
          <w:szCs w:val="24"/>
          <w:shd w:val="clear" w:color="auto" w:fill="FFFFFF"/>
        </w:rPr>
        <w:t xml:space="preserve"> </w:t>
      </w:r>
      <w:r w:rsidR="00316B35" w:rsidRPr="00F445C2">
        <w:rPr>
          <w:rFonts w:ascii="Times New Roman" w:hAnsi="Times New Roman" w:cs="Times New Roman"/>
          <w:spacing w:val="2"/>
          <w:sz w:val="24"/>
          <w:szCs w:val="24"/>
          <w:shd w:val="clear" w:color="auto" w:fill="FFFFFF"/>
        </w:rPr>
        <w:t>and therefore will</w:t>
      </w:r>
      <w:r w:rsidR="00C94D61" w:rsidRPr="00F445C2">
        <w:rPr>
          <w:rFonts w:ascii="Times New Roman" w:hAnsi="Times New Roman" w:cs="Times New Roman"/>
          <w:spacing w:val="2"/>
          <w:sz w:val="24"/>
          <w:szCs w:val="24"/>
          <w:shd w:val="clear" w:color="auto" w:fill="FFFFFF"/>
        </w:rPr>
        <w:t xml:space="preserve"> broaden and deepen their understanding o</w:t>
      </w:r>
      <w:r w:rsidR="00316B35" w:rsidRPr="00F445C2">
        <w:rPr>
          <w:rFonts w:ascii="Times New Roman" w:hAnsi="Times New Roman" w:cs="Times New Roman"/>
          <w:spacing w:val="2"/>
          <w:sz w:val="24"/>
          <w:szCs w:val="24"/>
          <w:shd w:val="clear" w:color="auto" w:fill="FFFFFF"/>
        </w:rPr>
        <w:t>f</w:t>
      </w:r>
      <w:r w:rsidR="00C94D61" w:rsidRPr="00F445C2">
        <w:rPr>
          <w:rFonts w:ascii="Times New Roman" w:hAnsi="Times New Roman" w:cs="Times New Roman"/>
          <w:spacing w:val="2"/>
          <w:sz w:val="24"/>
          <w:szCs w:val="24"/>
          <w:shd w:val="clear" w:color="auto" w:fill="FFFFFF"/>
        </w:rPr>
        <w:t xml:space="preserve"> </w:t>
      </w:r>
      <w:r w:rsidR="00CD7098" w:rsidRPr="00F445C2">
        <w:rPr>
          <w:rFonts w:ascii="Times New Roman" w:hAnsi="Times New Roman" w:cs="Times New Roman"/>
          <w:spacing w:val="2"/>
          <w:sz w:val="24"/>
          <w:szCs w:val="24"/>
          <w:shd w:val="clear" w:color="auto" w:fill="FFFFFF"/>
        </w:rPr>
        <w:t>their</w:t>
      </w:r>
      <w:r w:rsidR="00C94D61" w:rsidRPr="00F445C2">
        <w:rPr>
          <w:rFonts w:ascii="Times New Roman" w:hAnsi="Times New Roman" w:cs="Times New Roman"/>
          <w:spacing w:val="2"/>
          <w:sz w:val="24"/>
          <w:szCs w:val="24"/>
          <w:shd w:val="clear" w:color="auto" w:fill="FFFFFF"/>
        </w:rPr>
        <w:t xml:space="preserve"> world</w:t>
      </w:r>
      <w:r w:rsidR="00961C33" w:rsidRPr="00F445C2">
        <w:rPr>
          <w:rFonts w:ascii="Times New Roman" w:hAnsi="Times New Roman" w:cs="Times New Roman"/>
          <w:spacing w:val="2"/>
          <w:sz w:val="24"/>
          <w:szCs w:val="24"/>
          <w:shd w:val="clear" w:color="auto" w:fill="FFFFFF"/>
        </w:rPr>
        <w:t xml:space="preserve"> (Beane, 1995)</w:t>
      </w:r>
      <w:r w:rsidR="00C94D61" w:rsidRPr="00F445C2">
        <w:rPr>
          <w:rFonts w:ascii="Times New Roman" w:hAnsi="Times New Roman" w:cs="Times New Roman"/>
          <w:spacing w:val="2"/>
          <w:sz w:val="24"/>
          <w:szCs w:val="24"/>
          <w:shd w:val="clear" w:color="auto" w:fill="FFFFFF"/>
        </w:rPr>
        <w:t>.</w:t>
      </w:r>
      <w:r w:rsidR="008E5454" w:rsidRPr="00F445C2">
        <w:rPr>
          <w:rFonts w:ascii="Times New Roman" w:hAnsi="Times New Roman" w:cs="Times New Roman"/>
          <w:spacing w:val="2"/>
          <w:sz w:val="24"/>
          <w:szCs w:val="24"/>
          <w:shd w:val="clear" w:color="auto" w:fill="FFFFFF"/>
        </w:rPr>
        <w:t xml:space="preserve"> </w:t>
      </w:r>
      <w:r w:rsidR="00851970" w:rsidRPr="00F445C2">
        <w:rPr>
          <w:rFonts w:ascii="Times New Roman" w:hAnsi="Times New Roman" w:cs="Times New Roman"/>
          <w:spacing w:val="2"/>
          <w:sz w:val="24"/>
          <w:szCs w:val="24"/>
          <w:shd w:val="clear" w:color="auto" w:fill="FFFFFF"/>
        </w:rPr>
        <w:t>John Dewey believed that c</w:t>
      </w:r>
      <w:r w:rsidR="00CD7098" w:rsidRPr="00F445C2">
        <w:rPr>
          <w:rFonts w:ascii="Times New Roman" w:hAnsi="Times New Roman" w:cs="Times New Roman"/>
          <w:spacing w:val="2"/>
          <w:sz w:val="24"/>
          <w:szCs w:val="24"/>
          <w:shd w:val="clear" w:color="auto" w:fill="FFFFFF"/>
        </w:rPr>
        <w:t xml:space="preserve">hildren should be personally involved in the </w:t>
      </w:r>
      <w:r w:rsidR="00851970" w:rsidRPr="00F445C2">
        <w:rPr>
          <w:rFonts w:ascii="Times New Roman" w:hAnsi="Times New Roman" w:cs="Times New Roman"/>
          <w:spacing w:val="2"/>
          <w:sz w:val="24"/>
          <w:szCs w:val="24"/>
          <w:shd w:val="clear" w:color="auto" w:fill="FFFFFF"/>
        </w:rPr>
        <w:t>development</w:t>
      </w:r>
      <w:r w:rsidR="00CD7098" w:rsidRPr="00F445C2">
        <w:rPr>
          <w:rFonts w:ascii="Times New Roman" w:hAnsi="Times New Roman" w:cs="Times New Roman"/>
          <w:spacing w:val="2"/>
          <w:sz w:val="24"/>
          <w:szCs w:val="24"/>
          <w:shd w:val="clear" w:color="auto" w:fill="FFFFFF"/>
        </w:rPr>
        <w:t xml:space="preserve"> of</w:t>
      </w:r>
      <w:r w:rsidR="00851970" w:rsidRPr="00F445C2">
        <w:rPr>
          <w:rFonts w:ascii="Times New Roman" w:hAnsi="Times New Roman" w:cs="Times New Roman"/>
          <w:spacing w:val="2"/>
          <w:sz w:val="24"/>
          <w:szCs w:val="24"/>
          <w:shd w:val="clear" w:color="auto" w:fill="FFFFFF"/>
        </w:rPr>
        <w:t xml:space="preserve"> their</w:t>
      </w:r>
      <w:r w:rsidR="00CD7098" w:rsidRPr="00F445C2">
        <w:rPr>
          <w:rFonts w:ascii="Times New Roman" w:hAnsi="Times New Roman" w:cs="Times New Roman"/>
          <w:spacing w:val="2"/>
          <w:sz w:val="24"/>
          <w:szCs w:val="24"/>
          <w:shd w:val="clear" w:color="auto" w:fill="FFFFFF"/>
        </w:rPr>
        <w:t xml:space="preserve"> knowledge through problem solving and experiment </w:t>
      </w:r>
      <w:r w:rsidR="00851970" w:rsidRPr="00F445C2">
        <w:rPr>
          <w:rFonts w:ascii="Times New Roman" w:hAnsi="Times New Roman" w:cs="Times New Roman"/>
          <w:spacing w:val="2"/>
          <w:sz w:val="24"/>
          <w:szCs w:val="24"/>
          <w:shd w:val="clear" w:color="auto" w:fill="FFFFFF"/>
        </w:rPr>
        <w:t>and the children</w:t>
      </w:r>
      <w:r w:rsidR="00C275E5" w:rsidRPr="00F445C2">
        <w:rPr>
          <w:rFonts w:ascii="Times New Roman" w:hAnsi="Times New Roman" w:cs="Times New Roman"/>
          <w:spacing w:val="2"/>
          <w:sz w:val="24"/>
          <w:szCs w:val="24"/>
          <w:shd w:val="clear" w:color="auto" w:fill="FFFFFF"/>
        </w:rPr>
        <w:t>’s</w:t>
      </w:r>
      <w:r w:rsidR="00851970" w:rsidRPr="00F445C2">
        <w:rPr>
          <w:rFonts w:ascii="Times New Roman" w:hAnsi="Times New Roman" w:cs="Times New Roman"/>
          <w:spacing w:val="2"/>
          <w:sz w:val="24"/>
          <w:szCs w:val="24"/>
          <w:shd w:val="clear" w:color="auto" w:fill="FFFFFF"/>
        </w:rPr>
        <w:t xml:space="preserve"> personal experiences </w:t>
      </w:r>
      <w:r w:rsidR="00C275E5" w:rsidRPr="00F445C2">
        <w:rPr>
          <w:rFonts w:ascii="Times New Roman" w:hAnsi="Times New Roman" w:cs="Times New Roman"/>
          <w:spacing w:val="2"/>
          <w:sz w:val="24"/>
          <w:szCs w:val="24"/>
          <w:shd w:val="clear" w:color="auto" w:fill="FFFFFF"/>
        </w:rPr>
        <w:t>should be</w:t>
      </w:r>
      <w:r w:rsidR="00851970" w:rsidRPr="00F445C2">
        <w:rPr>
          <w:rFonts w:ascii="Times New Roman" w:hAnsi="Times New Roman" w:cs="Times New Roman"/>
          <w:spacing w:val="2"/>
          <w:sz w:val="24"/>
          <w:szCs w:val="24"/>
          <w:shd w:val="clear" w:color="auto" w:fill="FFFFFF"/>
        </w:rPr>
        <w:t xml:space="preserve"> </w:t>
      </w:r>
      <w:r w:rsidR="00C275E5" w:rsidRPr="00F445C2">
        <w:rPr>
          <w:rFonts w:ascii="Times New Roman" w:hAnsi="Times New Roman" w:cs="Times New Roman"/>
          <w:spacing w:val="2"/>
          <w:sz w:val="24"/>
          <w:szCs w:val="24"/>
          <w:shd w:val="clear" w:color="auto" w:fill="FFFFFF"/>
        </w:rPr>
        <w:t>included in their</w:t>
      </w:r>
      <w:r w:rsidR="00851970" w:rsidRPr="00F445C2">
        <w:rPr>
          <w:rFonts w:ascii="Times New Roman" w:hAnsi="Times New Roman" w:cs="Times New Roman"/>
          <w:spacing w:val="2"/>
          <w:sz w:val="24"/>
          <w:szCs w:val="24"/>
          <w:shd w:val="clear" w:color="auto" w:fill="FFFFFF"/>
        </w:rPr>
        <w:t xml:space="preserve"> education</w:t>
      </w:r>
      <w:r w:rsidR="00961C33" w:rsidRPr="00F445C2">
        <w:rPr>
          <w:rFonts w:ascii="Times New Roman" w:hAnsi="Times New Roman" w:cs="Times New Roman"/>
          <w:spacing w:val="2"/>
          <w:sz w:val="24"/>
          <w:szCs w:val="24"/>
          <w:shd w:val="clear" w:color="auto" w:fill="FFFFFF"/>
        </w:rPr>
        <w:t xml:space="preserve"> (Barnes, 2015)</w:t>
      </w:r>
      <w:r w:rsidR="00015067" w:rsidRPr="00F445C2">
        <w:rPr>
          <w:rFonts w:ascii="Times New Roman" w:hAnsi="Times New Roman" w:cs="Times New Roman"/>
          <w:sz w:val="24"/>
          <w:szCs w:val="24"/>
        </w:rPr>
        <w:t>.</w:t>
      </w:r>
      <w:r w:rsidR="0027019E" w:rsidRPr="00F445C2">
        <w:rPr>
          <w:rFonts w:ascii="Times New Roman" w:hAnsi="Times New Roman" w:cs="Times New Roman"/>
          <w:sz w:val="24"/>
          <w:szCs w:val="24"/>
        </w:rPr>
        <w:t xml:space="preserve"> </w:t>
      </w:r>
      <w:r w:rsidR="00DD414F" w:rsidRPr="00F445C2">
        <w:rPr>
          <w:rFonts w:ascii="Times New Roman" w:hAnsi="Times New Roman" w:cs="Times New Roman"/>
          <w:sz w:val="24"/>
          <w:szCs w:val="24"/>
        </w:rPr>
        <w:t>Teachers must be vigilant as s</w:t>
      </w:r>
      <w:r w:rsidR="0027019E" w:rsidRPr="00F445C2">
        <w:rPr>
          <w:rFonts w:ascii="Times New Roman" w:hAnsi="Times New Roman" w:cs="Times New Roman"/>
          <w:sz w:val="24"/>
          <w:szCs w:val="24"/>
        </w:rPr>
        <w:t>ometimes errors can occur in children’s learning when teachers make assumptions about the</w:t>
      </w:r>
      <w:r w:rsidR="00DD414F" w:rsidRPr="00F445C2">
        <w:rPr>
          <w:rFonts w:ascii="Times New Roman" w:hAnsi="Times New Roman" w:cs="Times New Roman"/>
          <w:sz w:val="24"/>
          <w:szCs w:val="24"/>
        </w:rPr>
        <w:t>ir</w:t>
      </w:r>
      <w:r w:rsidR="0027019E" w:rsidRPr="00F445C2">
        <w:rPr>
          <w:rFonts w:ascii="Times New Roman" w:hAnsi="Times New Roman" w:cs="Times New Roman"/>
          <w:sz w:val="24"/>
          <w:szCs w:val="24"/>
        </w:rPr>
        <w:t xml:space="preserve"> </w:t>
      </w:r>
      <w:r w:rsidR="006F0B5E" w:rsidRPr="00F445C2">
        <w:rPr>
          <w:rFonts w:ascii="Times New Roman" w:hAnsi="Times New Roman" w:cs="Times New Roman"/>
          <w:sz w:val="24"/>
          <w:szCs w:val="24"/>
        </w:rPr>
        <w:t>pupils’</w:t>
      </w:r>
      <w:r w:rsidR="0027019E" w:rsidRPr="00F445C2">
        <w:rPr>
          <w:rFonts w:ascii="Times New Roman" w:hAnsi="Times New Roman" w:cs="Times New Roman"/>
          <w:sz w:val="24"/>
          <w:szCs w:val="24"/>
        </w:rPr>
        <w:t xml:space="preserve"> experiences: this</w:t>
      </w:r>
      <w:r w:rsidR="00DD414F" w:rsidRPr="00F445C2">
        <w:rPr>
          <w:rFonts w:ascii="Times New Roman" w:hAnsi="Times New Roman" w:cs="Times New Roman"/>
          <w:sz w:val="24"/>
          <w:szCs w:val="24"/>
        </w:rPr>
        <w:t xml:space="preserve"> is of </w:t>
      </w:r>
      <w:proofErr w:type="gramStart"/>
      <w:r w:rsidR="00DD414F" w:rsidRPr="00F445C2">
        <w:rPr>
          <w:rFonts w:ascii="Times New Roman" w:hAnsi="Times New Roman" w:cs="Times New Roman"/>
          <w:sz w:val="24"/>
          <w:szCs w:val="24"/>
        </w:rPr>
        <w:t>particular concern</w:t>
      </w:r>
      <w:proofErr w:type="gramEnd"/>
      <w:r w:rsidR="00DD414F" w:rsidRPr="00F445C2">
        <w:rPr>
          <w:rFonts w:ascii="Times New Roman" w:hAnsi="Times New Roman" w:cs="Times New Roman"/>
          <w:sz w:val="24"/>
          <w:szCs w:val="24"/>
        </w:rPr>
        <w:t xml:space="preserve"> </w:t>
      </w:r>
      <w:r w:rsidR="0027019E" w:rsidRPr="00F445C2">
        <w:rPr>
          <w:rFonts w:ascii="Times New Roman" w:hAnsi="Times New Roman" w:cs="Times New Roman"/>
          <w:sz w:val="24"/>
          <w:szCs w:val="24"/>
        </w:rPr>
        <w:t xml:space="preserve">for teachers of young children (Hansen, 2014). </w:t>
      </w:r>
      <w:r w:rsidR="00617A55" w:rsidRPr="00F445C2">
        <w:rPr>
          <w:rFonts w:ascii="Times New Roman" w:hAnsi="Times New Roman" w:cs="Times New Roman"/>
          <w:sz w:val="24"/>
          <w:szCs w:val="24"/>
        </w:rPr>
        <w:t>The teacher is no longer regarded as one who simply delivers information but instead as one who provides suitable learning situations which guide and stimulate the children in their pursuit of knowledge.</w:t>
      </w:r>
      <w:r w:rsidR="00A10FEF" w:rsidRPr="00F445C2">
        <w:rPr>
          <w:rFonts w:ascii="Times New Roman" w:hAnsi="Times New Roman" w:cs="Times New Roman"/>
          <w:sz w:val="24"/>
          <w:szCs w:val="24"/>
        </w:rPr>
        <w:t xml:space="preserve"> </w:t>
      </w:r>
      <w:r w:rsidR="00617A55" w:rsidRPr="00F445C2">
        <w:rPr>
          <w:rFonts w:ascii="Times New Roman" w:hAnsi="Times New Roman" w:cs="Times New Roman"/>
          <w:sz w:val="24"/>
          <w:szCs w:val="24"/>
        </w:rPr>
        <w:t xml:space="preserve">As they mature, </w:t>
      </w:r>
      <w:r w:rsidR="00583DC1" w:rsidRPr="00F445C2">
        <w:rPr>
          <w:rFonts w:ascii="Times New Roman" w:hAnsi="Times New Roman" w:cs="Times New Roman"/>
          <w:sz w:val="24"/>
          <w:szCs w:val="24"/>
        </w:rPr>
        <w:t>cross curricular learning</w:t>
      </w:r>
      <w:r w:rsidR="00617A55" w:rsidRPr="00F445C2">
        <w:rPr>
          <w:rFonts w:ascii="Times New Roman" w:hAnsi="Times New Roman" w:cs="Times New Roman"/>
          <w:sz w:val="24"/>
          <w:szCs w:val="24"/>
        </w:rPr>
        <w:t xml:space="preserve"> gives the children’s learning a broader and richer perspective, emphasises the interconnectedness of knowledge and experiences and reinforces the learning process (Department for Education, 1999).</w:t>
      </w:r>
      <w:r w:rsidR="00617A55" w:rsidRPr="00F445C2">
        <w:rPr>
          <w:rFonts w:ascii="Times New Roman" w:hAnsi="Times New Roman" w:cs="Times New Roman"/>
          <w:spacing w:val="2"/>
          <w:sz w:val="24"/>
          <w:szCs w:val="24"/>
          <w:shd w:val="clear" w:color="auto" w:fill="FFFFFF"/>
        </w:rPr>
        <w:t xml:space="preserve"> </w:t>
      </w:r>
      <w:r w:rsidR="005956CF" w:rsidRPr="00F445C2">
        <w:rPr>
          <w:rFonts w:ascii="Times New Roman" w:hAnsi="Times New Roman" w:cs="Times New Roman"/>
          <w:spacing w:val="2"/>
          <w:sz w:val="24"/>
          <w:szCs w:val="24"/>
          <w:shd w:val="clear" w:color="auto" w:fill="FFFFFF"/>
        </w:rPr>
        <w:t xml:space="preserve"> </w:t>
      </w:r>
    </w:p>
    <w:p w:rsidR="00264385" w:rsidRPr="00F445C2" w:rsidRDefault="00442939" w:rsidP="00AC4EC8">
      <w:pPr>
        <w:spacing w:line="360" w:lineRule="auto"/>
        <w:rPr>
          <w:rFonts w:ascii="Times New Roman" w:hAnsi="Times New Roman" w:cs="Times New Roman"/>
          <w:sz w:val="24"/>
          <w:szCs w:val="24"/>
        </w:rPr>
      </w:pPr>
      <w:r w:rsidRPr="00F445C2">
        <w:rPr>
          <w:rFonts w:ascii="Times New Roman" w:hAnsi="Times New Roman" w:cs="Times New Roman"/>
          <w:sz w:val="24"/>
          <w:szCs w:val="24"/>
        </w:rPr>
        <w:t>While I was on school placement in a Year 4 class, the children completed a ‘Pupils Attitude to Self and School’ (PASS) survey.</w:t>
      </w:r>
      <w:r w:rsidR="00264385" w:rsidRPr="00F445C2">
        <w:rPr>
          <w:rFonts w:ascii="Times New Roman" w:hAnsi="Times New Roman" w:cs="Times New Roman"/>
          <w:sz w:val="24"/>
          <w:szCs w:val="24"/>
        </w:rPr>
        <w:t xml:space="preserve"> The survey evolved out of a perceived need to be able to track issues in relation to the pupils</w:t>
      </w:r>
      <w:r w:rsidR="00017D2C" w:rsidRPr="00F445C2">
        <w:rPr>
          <w:rFonts w:ascii="Times New Roman" w:hAnsi="Times New Roman" w:cs="Times New Roman"/>
          <w:sz w:val="24"/>
          <w:szCs w:val="24"/>
        </w:rPr>
        <w:t>’</w:t>
      </w:r>
      <w:r w:rsidR="00264385" w:rsidRPr="00F445C2">
        <w:rPr>
          <w:rFonts w:ascii="Times New Roman" w:hAnsi="Times New Roman" w:cs="Times New Roman"/>
          <w:sz w:val="24"/>
          <w:szCs w:val="24"/>
        </w:rPr>
        <w:t xml:space="preserve"> wellbeing and</w:t>
      </w:r>
      <w:r w:rsidR="00017D2C" w:rsidRPr="00F445C2">
        <w:rPr>
          <w:rFonts w:ascii="Times New Roman" w:hAnsi="Times New Roman" w:cs="Times New Roman"/>
          <w:sz w:val="24"/>
          <w:szCs w:val="24"/>
        </w:rPr>
        <w:t xml:space="preserve"> then</w:t>
      </w:r>
      <w:r w:rsidR="00264385" w:rsidRPr="00F445C2">
        <w:rPr>
          <w:rFonts w:ascii="Times New Roman" w:hAnsi="Times New Roman" w:cs="Times New Roman"/>
          <w:sz w:val="24"/>
          <w:szCs w:val="24"/>
        </w:rPr>
        <w:t xml:space="preserve"> use the data </w:t>
      </w:r>
      <w:proofErr w:type="gramStart"/>
      <w:r w:rsidR="00264385" w:rsidRPr="00F445C2">
        <w:rPr>
          <w:rFonts w:ascii="Times New Roman" w:hAnsi="Times New Roman" w:cs="Times New Roman"/>
          <w:sz w:val="24"/>
          <w:szCs w:val="24"/>
        </w:rPr>
        <w:t>as a means to</w:t>
      </w:r>
      <w:proofErr w:type="gramEnd"/>
      <w:r w:rsidR="00264385" w:rsidRPr="00F445C2">
        <w:rPr>
          <w:rFonts w:ascii="Times New Roman" w:hAnsi="Times New Roman" w:cs="Times New Roman"/>
          <w:sz w:val="24"/>
          <w:szCs w:val="24"/>
        </w:rPr>
        <w:t xml:space="preserve"> help solve these problems. </w:t>
      </w:r>
      <w:r w:rsidR="002113E9" w:rsidRPr="00F445C2">
        <w:rPr>
          <w:rFonts w:ascii="Times New Roman" w:hAnsi="Times New Roman" w:cs="Times New Roman"/>
          <w:sz w:val="24"/>
          <w:szCs w:val="24"/>
        </w:rPr>
        <w:t xml:space="preserve"> During the week that the results of the survey were received, lots of cross-curricular activities took place in class and the children gained an insight into the feelings, thoughts, concerns and worries of the children in each </w:t>
      </w:r>
      <w:r w:rsidR="00AC4E43" w:rsidRPr="00F445C2">
        <w:rPr>
          <w:rFonts w:ascii="Times New Roman" w:hAnsi="Times New Roman" w:cs="Times New Roman"/>
          <w:sz w:val="24"/>
          <w:szCs w:val="24"/>
        </w:rPr>
        <w:t>key stage two</w:t>
      </w:r>
      <w:r w:rsidR="002113E9" w:rsidRPr="00F445C2">
        <w:rPr>
          <w:rFonts w:ascii="Times New Roman" w:hAnsi="Times New Roman" w:cs="Times New Roman"/>
          <w:sz w:val="24"/>
          <w:szCs w:val="24"/>
        </w:rPr>
        <w:t xml:space="preserve"> class.</w:t>
      </w:r>
      <w:r w:rsidR="00557933" w:rsidRPr="00F445C2">
        <w:rPr>
          <w:rFonts w:ascii="Times New Roman" w:hAnsi="Times New Roman" w:cs="Times New Roman"/>
          <w:sz w:val="24"/>
          <w:szCs w:val="24"/>
        </w:rPr>
        <w:t xml:space="preserve"> </w:t>
      </w:r>
      <w:r w:rsidR="0068345B" w:rsidRPr="00F445C2">
        <w:rPr>
          <w:rFonts w:ascii="Times New Roman" w:hAnsi="Times New Roman" w:cs="Times New Roman"/>
          <w:sz w:val="24"/>
          <w:szCs w:val="24"/>
        </w:rPr>
        <w:t xml:space="preserve"> This unit of work provides an effective example of Barnes’ single transferable subject learning approach as</w:t>
      </w:r>
      <w:r w:rsidR="00BF1377" w:rsidRPr="00F445C2">
        <w:rPr>
          <w:rFonts w:ascii="Times New Roman" w:hAnsi="Times New Roman" w:cs="Times New Roman"/>
          <w:sz w:val="24"/>
          <w:szCs w:val="24"/>
        </w:rPr>
        <w:t xml:space="preserve"> an understanding of aspects of</w:t>
      </w:r>
      <w:r w:rsidR="0068345B" w:rsidRPr="00F445C2">
        <w:rPr>
          <w:rFonts w:ascii="Times New Roman" w:hAnsi="Times New Roman" w:cs="Times New Roman"/>
          <w:sz w:val="24"/>
          <w:szCs w:val="24"/>
        </w:rPr>
        <w:t xml:space="preserve"> </w:t>
      </w:r>
      <w:r w:rsidR="00BF1377" w:rsidRPr="00F445C2">
        <w:rPr>
          <w:rFonts w:ascii="Times New Roman" w:hAnsi="Times New Roman" w:cs="Times New Roman"/>
          <w:sz w:val="24"/>
          <w:szCs w:val="24"/>
        </w:rPr>
        <w:t>personal and social education (</w:t>
      </w:r>
      <w:r w:rsidR="0068345B" w:rsidRPr="00F445C2">
        <w:rPr>
          <w:rFonts w:ascii="Times New Roman" w:hAnsi="Times New Roman" w:cs="Times New Roman"/>
          <w:sz w:val="24"/>
          <w:szCs w:val="24"/>
        </w:rPr>
        <w:t>PSE</w:t>
      </w:r>
      <w:r w:rsidR="00BF1377" w:rsidRPr="00F445C2">
        <w:rPr>
          <w:rFonts w:ascii="Times New Roman" w:hAnsi="Times New Roman" w:cs="Times New Roman"/>
          <w:sz w:val="24"/>
          <w:szCs w:val="24"/>
        </w:rPr>
        <w:t>) are applied across the curriculum. The children developed their literacy, numeracy and DCF skills in many of the activities throughout the week.</w:t>
      </w:r>
      <w:r w:rsidRPr="00F445C2">
        <w:rPr>
          <w:rFonts w:ascii="Times New Roman" w:hAnsi="Times New Roman" w:cs="Times New Roman"/>
          <w:sz w:val="24"/>
          <w:szCs w:val="24"/>
        </w:rPr>
        <w:t xml:space="preserve"> </w:t>
      </w:r>
      <w:r w:rsidR="002113E9" w:rsidRPr="00F445C2">
        <w:rPr>
          <w:rFonts w:ascii="Times New Roman" w:hAnsi="Times New Roman" w:cs="Times New Roman"/>
          <w:sz w:val="24"/>
          <w:szCs w:val="24"/>
        </w:rPr>
        <w:t>Year 4</w:t>
      </w:r>
      <w:r w:rsidR="00065A82" w:rsidRPr="00F445C2">
        <w:rPr>
          <w:rFonts w:ascii="Times New Roman" w:hAnsi="Times New Roman" w:cs="Times New Roman"/>
          <w:sz w:val="24"/>
          <w:szCs w:val="24"/>
        </w:rPr>
        <w:t xml:space="preserve"> analys</w:t>
      </w:r>
      <w:r w:rsidR="002113E9" w:rsidRPr="00F445C2">
        <w:rPr>
          <w:rFonts w:ascii="Times New Roman" w:hAnsi="Times New Roman" w:cs="Times New Roman"/>
          <w:sz w:val="24"/>
          <w:szCs w:val="24"/>
        </w:rPr>
        <w:t xml:space="preserve">ed </w:t>
      </w:r>
      <w:r w:rsidR="00421F67" w:rsidRPr="00F445C2">
        <w:rPr>
          <w:rFonts w:ascii="Times New Roman" w:hAnsi="Times New Roman" w:cs="Times New Roman"/>
          <w:sz w:val="24"/>
          <w:szCs w:val="24"/>
        </w:rPr>
        <w:t xml:space="preserve">and recorded </w:t>
      </w:r>
      <w:r w:rsidR="002113E9" w:rsidRPr="00F445C2">
        <w:rPr>
          <w:rFonts w:ascii="Times New Roman" w:hAnsi="Times New Roman" w:cs="Times New Roman"/>
          <w:sz w:val="24"/>
          <w:szCs w:val="24"/>
        </w:rPr>
        <w:t>the results of the survey which was based on 9 question</w:t>
      </w:r>
      <w:r w:rsidR="00F445C2">
        <w:rPr>
          <w:rFonts w:ascii="Times New Roman" w:hAnsi="Times New Roman" w:cs="Times New Roman"/>
          <w:sz w:val="24"/>
          <w:szCs w:val="24"/>
        </w:rPr>
        <w:t>s.</w:t>
      </w:r>
      <w:r w:rsidR="002A32ED" w:rsidRPr="00F445C2">
        <w:rPr>
          <w:rFonts w:ascii="Times New Roman" w:hAnsi="Times New Roman" w:cs="Times New Roman"/>
          <w:sz w:val="24"/>
          <w:szCs w:val="24"/>
        </w:rPr>
        <w:t xml:space="preserve"> This activity demonstrated the power and relevance of mathematics outside the classroom as t</w:t>
      </w:r>
      <w:r w:rsidR="00AC4E43" w:rsidRPr="00F445C2">
        <w:rPr>
          <w:rFonts w:ascii="Times New Roman" w:hAnsi="Times New Roman" w:cs="Times New Roman"/>
          <w:sz w:val="24"/>
          <w:szCs w:val="24"/>
        </w:rPr>
        <w:t>he children transferred their knowledge of recording data from a previous maths lesson to help them come to a solution on the best method in which to record the data presented to them.</w:t>
      </w:r>
      <w:r w:rsidR="00264385" w:rsidRPr="00F445C2">
        <w:rPr>
          <w:rFonts w:ascii="Times New Roman" w:hAnsi="Times New Roman" w:cs="Times New Roman"/>
          <w:sz w:val="24"/>
          <w:szCs w:val="24"/>
        </w:rPr>
        <w:t xml:space="preserve"> The children gained an understanding of how data are used</w:t>
      </w:r>
      <w:r w:rsidR="002A32ED" w:rsidRPr="00F445C2">
        <w:rPr>
          <w:rFonts w:ascii="Times New Roman" w:hAnsi="Times New Roman" w:cs="Times New Roman"/>
          <w:sz w:val="24"/>
          <w:szCs w:val="24"/>
        </w:rPr>
        <w:t xml:space="preserve"> in the everyday world</w:t>
      </w:r>
      <w:r w:rsidR="00264385" w:rsidRPr="00F445C2">
        <w:rPr>
          <w:rFonts w:ascii="Times New Roman" w:hAnsi="Times New Roman" w:cs="Times New Roman"/>
          <w:sz w:val="24"/>
          <w:szCs w:val="24"/>
        </w:rPr>
        <w:t xml:space="preserve"> and how to</w:t>
      </w:r>
      <w:r w:rsidR="00D66143" w:rsidRPr="00F445C2">
        <w:rPr>
          <w:rFonts w:ascii="Times New Roman" w:hAnsi="Times New Roman" w:cs="Times New Roman"/>
          <w:sz w:val="24"/>
          <w:szCs w:val="24"/>
        </w:rPr>
        <w:t xml:space="preserve"> accurately</w:t>
      </w:r>
      <w:r w:rsidR="00264385" w:rsidRPr="00F445C2">
        <w:rPr>
          <w:rFonts w:ascii="Times New Roman" w:hAnsi="Times New Roman" w:cs="Times New Roman"/>
          <w:sz w:val="24"/>
          <w:szCs w:val="24"/>
        </w:rPr>
        <w:t xml:space="preserve"> interpret </w:t>
      </w:r>
      <w:r w:rsidR="002A32ED" w:rsidRPr="00F445C2">
        <w:rPr>
          <w:rFonts w:ascii="Times New Roman" w:hAnsi="Times New Roman" w:cs="Times New Roman"/>
          <w:sz w:val="24"/>
          <w:szCs w:val="24"/>
        </w:rPr>
        <w:t xml:space="preserve">them. </w:t>
      </w:r>
      <w:r w:rsidR="00D66143" w:rsidRPr="00F445C2">
        <w:rPr>
          <w:rFonts w:ascii="Times New Roman" w:hAnsi="Times New Roman" w:cs="Times New Roman"/>
          <w:sz w:val="24"/>
          <w:szCs w:val="24"/>
        </w:rPr>
        <w:t>Unfortunately</w:t>
      </w:r>
      <w:r w:rsidR="00017D2C" w:rsidRPr="00F445C2">
        <w:rPr>
          <w:rFonts w:ascii="Times New Roman" w:hAnsi="Times New Roman" w:cs="Times New Roman"/>
          <w:sz w:val="24"/>
          <w:szCs w:val="24"/>
        </w:rPr>
        <w:t>,</w:t>
      </w:r>
      <w:r w:rsidR="00D66143" w:rsidRPr="00F445C2">
        <w:rPr>
          <w:rFonts w:ascii="Times New Roman" w:hAnsi="Times New Roman" w:cs="Times New Roman"/>
          <w:sz w:val="24"/>
          <w:szCs w:val="24"/>
        </w:rPr>
        <w:t xml:space="preserve"> m</w:t>
      </w:r>
      <w:r w:rsidR="002A32ED" w:rsidRPr="00F445C2">
        <w:rPr>
          <w:rFonts w:ascii="Times New Roman" w:hAnsi="Times New Roman" w:cs="Times New Roman"/>
          <w:sz w:val="24"/>
          <w:szCs w:val="24"/>
        </w:rPr>
        <w:t xml:space="preserve">any educators become so absorbed </w:t>
      </w:r>
      <w:r w:rsidR="00D66143" w:rsidRPr="00F445C2">
        <w:rPr>
          <w:rFonts w:ascii="Times New Roman" w:hAnsi="Times New Roman" w:cs="Times New Roman"/>
          <w:sz w:val="24"/>
          <w:szCs w:val="24"/>
        </w:rPr>
        <w:t xml:space="preserve">ensuring that the pupils </w:t>
      </w:r>
      <w:r w:rsidR="002A32ED" w:rsidRPr="00F445C2">
        <w:rPr>
          <w:rFonts w:ascii="Times New Roman" w:hAnsi="Times New Roman" w:cs="Times New Roman"/>
          <w:sz w:val="24"/>
          <w:szCs w:val="24"/>
        </w:rPr>
        <w:t>meet the various</w:t>
      </w:r>
      <w:r w:rsidR="00D66143" w:rsidRPr="00F445C2">
        <w:rPr>
          <w:rFonts w:ascii="Times New Roman" w:hAnsi="Times New Roman" w:cs="Times New Roman"/>
          <w:sz w:val="24"/>
          <w:szCs w:val="24"/>
        </w:rPr>
        <w:t xml:space="preserve"> skills in the</w:t>
      </w:r>
      <w:r w:rsidR="002A32ED" w:rsidRPr="00F445C2">
        <w:rPr>
          <w:rFonts w:ascii="Times New Roman" w:hAnsi="Times New Roman" w:cs="Times New Roman"/>
          <w:sz w:val="24"/>
          <w:szCs w:val="24"/>
        </w:rPr>
        <w:t xml:space="preserve"> marking criteria that they lose sight of the bigger picture- </w:t>
      </w:r>
      <w:r w:rsidR="0081594D">
        <w:rPr>
          <w:rFonts w:ascii="Times New Roman" w:hAnsi="Times New Roman" w:cs="Times New Roman"/>
          <w:sz w:val="24"/>
          <w:szCs w:val="24"/>
        </w:rPr>
        <w:t>to</w:t>
      </w:r>
      <w:r w:rsidR="002A32ED" w:rsidRPr="00F445C2">
        <w:rPr>
          <w:rFonts w:ascii="Times New Roman" w:hAnsi="Times New Roman" w:cs="Times New Roman"/>
          <w:sz w:val="24"/>
          <w:szCs w:val="24"/>
        </w:rPr>
        <w:t xml:space="preserve"> </w:t>
      </w:r>
      <w:r w:rsidR="00D66143" w:rsidRPr="00F445C2">
        <w:rPr>
          <w:rFonts w:ascii="Times New Roman" w:hAnsi="Times New Roman" w:cs="Times New Roman"/>
          <w:sz w:val="24"/>
          <w:szCs w:val="24"/>
        </w:rPr>
        <w:t>establish</w:t>
      </w:r>
      <w:r w:rsidR="002A32ED" w:rsidRPr="00F445C2">
        <w:rPr>
          <w:rFonts w:ascii="Times New Roman" w:hAnsi="Times New Roman" w:cs="Times New Roman"/>
          <w:sz w:val="24"/>
          <w:szCs w:val="24"/>
        </w:rPr>
        <w:t xml:space="preserve"> citizens that</w:t>
      </w:r>
      <w:r w:rsidR="0081594D">
        <w:rPr>
          <w:rFonts w:ascii="Times New Roman" w:hAnsi="Times New Roman" w:cs="Times New Roman"/>
          <w:sz w:val="24"/>
          <w:szCs w:val="24"/>
        </w:rPr>
        <w:t xml:space="preserve"> will</w:t>
      </w:r>
      <w:r w:rsidR="002A32ED" w:rsidRPr="00F445C2">
        <w:rPr>
          <w:rFonts w:ascii="Times New Roman" w:hAnsi="Times New Roman" w:cs="Times New Roman"/>
          <w:sz w:val="24"/>
          <w:szCs w:val="24"/>
        </w:rPr>
        <w:t xml:space="preserve"> </w:t>
      </w:r>
      <w:r w:rsidR="00D66143" w:rsidRPr="00F445C2">
        <w:rPr>
          <w:rFonts w:ascii="Times New Roman" w:hAnsi="Times New Roman" w:cs="Times New Roman"/>
          <w:sz w:val="24"/>
          <w:szCs w:val="24"/>
        </w:rPr>
        <w:t>understand</w:t>
      </w:r>
      <w:r w:rsidR="002A32ED" w:rsidRPr="00F445C2">
        <w:rPr>
          <w:rFonts w:ascii="Times New Roman" w:hAnsi="Times New Roman" w:cs="Times New Roman"/>
          <w:sz w:val="24"/>
          <w:szCs w:val="24"/>
        </w:rPr>
        <w:t xml:space="preserve"> and </w:t>
      </w:r>
      <w:r w:rsidR="002A32ED" w:rsidRPr="00F445C2">
        <w:rPr>
          <w:rFonts w:ascii="Times New Roman" w:hAnsi="Times New Roman" w:cs="Times New Roman"/>
          <w:sz w:val="24"/>
          <w:szCs w:val="24"/>
        </w:rPr>
        <w:lastRenderedPageBreak/>
        <w:t>critically evaluate statistics</w:t>
      </w:r>
      <w:r w:rsidR="00D66143" w:rsidRPr="00F445C2">
        <w:rPr>
          <w:rFonts w:ascii="Times New Roman" w:hAnsi="Times New Roman" w:cs="Times New Roman"/>
          <w:sz w:val="24"/>
          <w:szCs w:val="24"/>
        </w:rPr>
        <w:t xml:space="preserve"> and data</w:t>
      </w:r>
      <w:r w:rsidR="002A32ED" w:rsidRPr="00F445C2">
        <w:rPr>
          <w:rFonts w:ascii="Times New Roman" w:hAnsi="Times New Roman" w:cs="Times New Roman"/>
          <w:sz w:val="24"/>
          <w:szCs w:val="24"/>
        </w:rPr>
        <w:t xml:space="preserve"> presented to them in the everyday world</w:t>
      </w:r>
      <w:r w:rsidR="00017D2C" w:rsidRPr="00F445C2">
        <w:rPr>
          <w:rFonts w:ascii="Times New Roman" w:hAnsi="Times New Roman" w:cs="Times New Roman"/>
          <w:sz w:val="24"/>
          <w:szCs w:val="24"/>
        </w:rPr>
        <w:t xml:space="preserve"> (</w:t>
      </w:r>
      <w:proofErr w:type="spellStart"/>
      <w:r w:rsidR="00017D2C" w:rsidRPr="00F445C2">
        <w:rPr>
          <w:rFonts w:ascii="Times New Roman" w:hAnsi="Times New Roman" w:cs="Times New Roman"/>
          <w:sz w:val="24"/>
          <w:szCs w:val="24"/>
        </w:rPr>
        <w:t>Tresidder</w:t>
      </w:r>
      <w:proofErr w:type="spellEnd"/>
      <w:r w:rsidR="00017D2C" w:rsidRPr="00F445C2">
        <w:rPr>
          <w:rFonts w:ascii="Times New Roman" w:hAnsi="Times New Roman" w:cs="Times New Roman"/>
          <w:sz w:val="24"/>
          <w:szCs w:val="24"/>
        </w:rPr>
        <w:t>, 2006)</w:t>
      </w:r>
      <w:r w:rsidR="002A32ED" w:rsidRPr="00F445C2">
        <w:rPr>
          <w:rFonts w:ascii="Times New Roman" w:hAnsi="Times New Roman" w:cs="Times New Roman"/>
          <w:sz w:val="24"/>
          <w:szCs w:val="24"/>
        </w:rPr>
        <w:t xml:space="preserve">. </w:t>
      </w:r>
    </w:p>
    <w:p w:rsidR="006605C7" w:rsidRPr="00F445C2" w:rsidRDefault="00AC4E43" w:rsidP="00AC4EC8">
      <w:pPr>
        <w:spacing w:line="360" w:lineRule="auto"/>
        <w:rPr>
          <w:rFonts w:ascii="Times New Roman" w:hAnsi="Times New Roman" w:cs="Times New Roman"/>
          <w:sz w:val="24"/>
          <w:szCs w:val="24"/>
        </w:rPr>
      </w:pPr>
      <w:r w:rsidRPr="00F445C2">
        <w:rPr>
          <w:rFonts w:ascii="Times New Roman" w:hAnsi="Times New Roman" w:cs="Times New Roman"/>
          <w:sz w:val="24"/>
          <w:szCs w:val="24"/>
        </w:rPr>
        <w:t xml:space="preserve"> </w:t>
      </w:r>
      <w:r w:rsidR="00EA62CA" w:rsidRPr="00F445C2">
        <w:rPr>
          <w:rFonts w:ascii="Times New Roman" w:hAnsi="Times New Roman" w:cs="Times New Roman"/>
          <w:sz w:val="24"/>
          <w:szCs w:val="24"/>
        </w:rPr>
        <w:t>In another activity that week, the children shared hurtful messages they had received while using the internet.</w:t>
      </w:r>
      <w:r w:rsidR="00B44A1E" w:rsidRPr="00F445C2">
        <w:rPr>
          <w:rFonts w:ascii="Times New Roman" w:hAnsi="Times New Roman" w:cs="Times New Roman"/>
          <w:sz w:val="24"/>
          <w:szCs w:val="24"/>
        </w:rPr>
        <w:t xml:space="preserve"> Reminiscing about shared past events is an important way in which children develop their language and narrative skill</w:t>
      </w:r>
      <w:r w:rsidR="003B37A1" w:rsidRPr="00F445C2">
        <w:rPr>
          <w:rFonts w:ascii="Times New Roman" w:hAnsi="Times New Roman" w:cs="Times New Roman"/>
          <w:sz w:val="24"/>
          <w:szCs w:val="24"/>
        </w:rPr>
        <w:t>s</w:t>
      </w:r>
      <w:r w:rsidR="00BD325E" w:rsidRPr="00F445C2">
        <w:rPr>
          <w:rFonts w:ascii="Times New Roman" w:hAnsi="Times New Roman" w:cs="Times New Roman"/>
          <w:sz w:val="24"/>
          <w:szCs w:val="24"/>
        </w:rPr>
        <w:t xml:space="preserve"> (Gross, 2013).</w:t>
      </w:r>
      <w:r w:rsidR="00EA62CA" w:rsidRPr="00F445C2">
        <w:rPr>
          <w:rFonts w:ascii="Times New Roman" w:hAnsi="Times New Roman" w:cs="Times New Roman"/>
          <w:sz w:val="24"/>
          <w:szCs w:val="24"/>
        </w:rPr>
        <w:t xml:space="preserve"> The children discussed how these messages had made them feel and the appropriate </w:t>
      </w:r>
      <w:r w:rsidR="00A922A0" w:rsidRPr="00F445C2">
        <w:rPr>
          <w:rFonts w:ascii="Times New Roman" w:hAnsi="Times New Roman" w:cs="Times New Roman"/>
          <w:sz w:val="24"/>
          <w:szCs w:val="24"/>
        </w:rPr>
        <w:t xml:space="preserve">measures to take </w:t>
      </w:r>
      <w:r w:rsidR="00EA62CA" w:rsidRPr="00F445C2">
        <w:rPr>
          <w:rFonts w:ascii="Times New Roman" w:hAnsi="Times New Roman" w:cs="Times New Roman"/>
          <w:sz w:val="24"/>
          <w:szCs w:val="24"/>
        </w:rPr>
        <w:t>if they received a similar message again</w:t>
      </w:r>
      <w:r w:rsidR="00A922A0" w:rsidRPr="00F445C2">
        <w:rPr>
          <w:rFonts w:ascii="Times New Roman" w:hAnsi="Times New Roman" w:cs="Times New Roman"/>
          <w:sz w:val="24"/>
          <w:szCs w:val="24"/>
        </w:rPr>
        <w:t>.</w:t>
      </w:r>
      <w:r w:rsidR="00E95152" w:rsidRPr="00F445C2">
        <w:rPr>
          <w:rFonts w:ascii="Times New Roman" w:hAnsi="Times New Roman" w:cs="Times New Roman"/>
          <w:sz w:val="24"/>
          <w:szCs w:val="24"/>
        </w:rPr>
        <w:t xml:space="preserve"> </w:t>
      </w:r>
      <w:r w:rsidR="00F60538" w:rsidRPr="00F445C2">
        <w:rPr>
          <w:rFonts w:ascii="Times New Roman" w:hAnsi="Times New Roman" w:cs="Times New Roman"/>
          <w:sz w:val="24"/>
          <w:szCs w:val="24"/>
        </w:rPr>
        <w:t>All children were given the opportunity to contribute to the group discussion, take some responsibility for completing the task well and build on and develop the ideas of others in group discussions</w:t>
      </w:r>
      <w:r w:rsidR="007F7752" w:rsidRPr="00F445C2">
        <w:rPr>
          <w:rFonts w:ascii="Times New Roman" w:hAnsi="Times New Roman" w:cs="Times New Roman"/>
          <w:sz w:val="24"/>
          <w:szCs w:val="24"/>
        </w:rPr>
        <w:t xml:space="preserve"> (DCELLS, 2013A)</w:t>
      </w:r>
      <w:r w:rsidR="00F60538" w:rsidRPr="00F445C2">
        <w:rPr>
          <w:rFonts w:ascii="Times New Roman" w:hAnsi="Times New Roman" w:cs="Times New Roman"/>
          <w:sz w:val="24"/>
          <w:szCs w:val="24"/>
        </w:rPr>
        <w:t xml:space="preserve">. </w:t>
      </w:r>
      <w:r w:rsidR="003B37A1" w:rsidRPr="00F445C2">
        <w:rPr>
          <w:rFonts w:ascii="Times New Roman" w:hAnsi="Times New Roman" w:cs="Times New Roman"/>
          <w:sz w:val="24"/>
          <w:szCs w:val="24"/>
        </w:rPr>
        <w:t>The Office for Standards in Education reports that engaging students in discussions of bullying can be effective in reducing it (O</w:t>
      </w:r>
      <w:r w:rsidR="00F60538" w:rsidRPr="00F445C2">
        <w:rPr>
          <w:rFonts w:ascii="Times New Roman" w:hAnsi="Times New Roman" w:cs="Times New Roman"/>
          <w:sz w:val="24"/>
          <w:szCs w:val="24"/>
        </w:rPr>
        <w:t>FST</w:t>
      </w:r>
      <w:r w:rsidR="003B37A1" w:rsidRPr="00F445C2">
        <w:rPr>
          <w:rFonts w:ascii="Times New Roman" w:hAnsi="Times New Roman" w:cs="Times New Roman"/>
          <w:sz w:val="24"/>
          <w:szCs w:val="24"/>
        </w:rPr>
        <w:t>E</w:t>
      </w:r>
      <w:r w:rsidR="00F60538" w:rsidRPr="00F445C2">
        <w:rPr>
          <w:rFonts w:ascii="Times New Roman" w:hAnsi="Times New Roman" w:cs="Times New Roman"/>
          <w:sz w:val="24"/>
          <w:szCs w:val="24"/>
        </w:rPr>
        <w:t>D</w:t>
      </w:r>
      <w:r w:rsidR="003B37A1" w:rsidRPr="00F445C2">
        <w:rPr>
          <w:rFonts w:ascii="Times New Roman" w:hAnsi="Times New Roman" w:cs="Times New Roman"/>
          <w:sz w:val="24"/>
          <w:szCs w:val="24"/>
        </w:rPr>
        <w:t xml:space="preserve">, 1993). </w:t>
      </w:r>
      <w:r w:rsidR="00200BD7" w:rsidRPr="00F445C2">
        <w:rPr>
          <w:rFonts w:ascii="Times New Roman" w:hAnsi="Times New Roman" w:cs="Times New Roman"/>
          <w:sz w:val="24"/>
          <w:szCs w:val="24"/>
        </w:rPr>
        <w:t xml:space="preserve">Classroom discussions are an effective way of improving the </w:t>
      </w:r>
      <w:proofErr w:type="gramStart"/>
      <w:r w:rsidR="00200BD7" w:rsidRPr="00F445C2">
        <w:rPr>
          <w:rFonts w:ascii="Times New Roman" w:hAnsi="Times New Roman" w:cs="Times New Roman"/>
          <w:sz w:val="24"/>
          <w:szCs w:val="24"/>
        </w:rPr>
        <w:t>pupils</w:t>
      </w:r>
      <w:proofErr w:type="gramEnd"/>
      <w:r w:rsidR="00200BD7" w:rsidRPr="00F445C2">
        <w:rPr>
          <w:rFonts w:ascii="Times New Roman" w:hAnsi="Times New Roman" w:cs="Times New Roman"/>
          <w:sz w:val="24"/>
          <w:szCs w:val="24"/>
        </w:rPr>
        <w:t xml:space="preserve"> communication and listening skills across the curriculum as they</w:t>
      </w:r>
      <w:r w:rsidR="00F4670E" w:rsidRPr="00F445C2">
        <w:rPr>
          <w:rFonts w:ascii="Times New Roman" w:hAnsi="Times New Roman" w:cs="Times New Roman"/>
          <w:sz w:val="24"/>
          <w:szCs w:val="24"/>
        </w:rPr>
        <w:t xml:space="preserve"> can</w:t>
      </w:r>
      <w:r w:rsidR="00200BD7" w:rsidRPr="00F445C2">
        <w:rPr>
          <w:rFonts w:ascii="Times New Roman" w:hAnsi="Times New Roman" w:cs="Times New Roman"/>
          <w:sz w:val="24"/>
          <w:szCs w:val="24"/>
        </w:rPr>
        <w:t xml:space="preserve"> share each other’s opinions on a variety of topics</w:t>
      </w:r>
      <w:r w:rsidR="00F4670E" w:rsidRPr="00F445C2">
        <w:rPr>
          <w:rFonts w:ascii="Times New Roman" w:hAnsi="Times New Roman" w:cs="Times New Roman"/>
          <w:sz w:val="24"/>
          <w:szCs w:val="24"/>
        </w:rPr>
        <w:t xml:space="preserve"> (Cohen, Manion, and Morrison, 2006)</w:t>
      </w:r>
      <w:r w:rsidR="00200BD7" w:rsidRPr="00F445C2">
        <w:rPr>
          <w:rFonts w:ascii="Times New Roman" w:hAnsi="Times New Roman" w:cs="Times New Roman"/>
          <w:sz w:val="24"/>
          <w:szCs w:val="24"/>
        </w:rPr>
        <w:t xml:space="preserve">. </w:t>
      </w:r>
      <w:r w:rsidR="003B37A1" w:rsidRPr="00F445C2">
        <w:rPr>
          <w:rFonts w:ascii="Times New Roman" w:hAnsi="Times New Roman" w:cs="Times New Roman"/>
          <w:sz w:val="24"/>
          <w:szCs w:val="24"/>
        </w:rPr>
        <w:t>To</w:t>
      </w:r>
      <w:r w:rsidR="00EA62CA" w:rsidRPr="00F445C2">
        <w:rPr>
          <w:rFonts w:ascii="Times New Roman" w:hAnsi="Times New Roman" w:cs="Times New Roman"/>
          <w:sz w:val="24"/>
          <w:szCs w:val="24"/>
        </w:rPr>
        <w:t>gether as a class</w:t>
      </w:r>
      <w:r w:rsidR="00A922A0" w:rsidRPr="00F445C2">
        <w:rPr>
          <w:rFonts w:ascii="Times New Roman" w:hAnsi="Times New Roman" w:cs="Times New Roman"/>
          <w:sz w:val="24"/>
          <w:szCs w:val="24"/>
        </w:rPr>
        <w:t>,</w:t>
      </w:r>
      <w:r w:rsidR="00EA62CA" w:rsidRPr="00F445C2">
        <w:rPr>
          <w:rFonts w:ascii="Times New Roman" w:hAnsi="Times New Roman" w:cs="Times New Roman"/>
          <w:sz w:val="24"/>
          <w:szCs w:val="24"/>
        </w:rPr>
        <w:t xml:space="preserve"> they created a set of rules to help them stay safe while they use the internet.</w:t>
      </w:r>
      <w:r w:rsidR="007D4B86" w:rsidRPr="00F445C2">
        <w:rPr>
          <w:rFonts w:ascii="Times New Roman" w:hAnsi="Times New Roman" w:cs="Times New Roman"/>
          <w:sz w:val="24"/>
          <w:szCs w:val="24"/>
        </w:rPr>
        <w:t xml:space="preserve"> </w:t>
      </w:r>
      <w:r w:rsidR="00F60538" w:rsidRPr="00F445C2">
        <w:rPr>
          <w:rFonts w:ascii="Times New Roman" w:hAnsi="Times New Roman" w:cs="Times New Roman"/>
          <w:sz w:val="24"/>
          <w:szCs w:val="24"/>
        </w:rPr>
        <w:t>One of the most effective and practical ways teachers can give students a say in the classroom is by allowing them to participate in the establishment of rules</w:t>
      </w:r>
      <w:r w:rsidR="00F60538" w:rsidRPr="00F445C2">
        <w:rPr>
          <w:rFonts w:ascii="Times New Roman" w:hAnsi="Times New Roman" w:cs="Times New Roman"/>
          <w:sz w:val="24"/>
          <w:szCs w:val="24"/>
          <w:shd w:val="clear" w:color="auto" w:fill="FFFFFF"/>
        </w:rPr>
        <w:t xml:space="preserve"> (Erwin, 2004)</w:t>
      </w:r>
      <w:r w:rsidR="00F60538" w:rsidRPr="00F445C2">
        <w:rPr>
          <w:rFonts w:ascii="Times New Roman" w:hAnsi="Times New Roman" w:cs="Times New Roman"/>
          <w:sz w:val="24"/>
          <w:szCs w:val="24"/>
        </w:rPr>
        <w:t>.</w:t>
      </w:r>
      <w:r w:rsidR="00F22878" w:rsidRPr="00F445C2">
        <w:rPr>
          <w:rFonts w:ascii="Times New Roman" w:hAnsi="Times New Roman" w:cs="Times New Roman"/>
          <w:sz w:val="24"/>
          <w:szCs w:val="24"/>
        </w:rPr>
        <w:t xml:space="preserve"> </w:t>
      </w:r>
      <w:r w:rsidR="000C146C" w:rsidRPr="00F445C2">
        <w:rPr>
          <w:rFonts w:ascii="Times New Roman" w:hAnsi="Times New Roman" w:cs="Times New Roman"/>
          <w:sz w:val="24"/>
          <w:szCs w:val="24"/>
        </w:rPr>
        <w:t xml:space="preserve">This activity highlighted one of the </w:t>
      </w:r>
      <w:r w:rsidR="00496937" w:rsidRPr="00F445C2">
        <w:rPr>
          <w:rFonts w:ascii="Times New Roman" w:hAnsi="Times New Roman" w:cs="Times New Roman"/>
          <w:sz w:val="24"/>
          <w:szCs w:val="24"/>
        </w:rPr>
        <w:t>concerns amongst paren</w:t>
      </w:r>
      <w:r w:rsidR="00B10B1B" w:rsidRPr="00F445C2">
        <w:rPr>
          <w:rFonts w:ascii="Times New Roman" w:hAnsi="Times New Roman" w:cs="Times New Roman"/>
          <w:sz w:val="24"/>
          <w:szCs w:val="24"/>
        </w:rPr>
        <w:t>ts</w:t>
      </w:r>
      <w:r w:rsidR="00F81752" w:rsidRPr="00F445C2">
        <w:rPr>
          <w:rFonts w:ascii="Times New Roman" w:hAnsi="Times New Roman" w:cs="Times New Roman"/>
          <w:sz w:val="24"/>
          <w:szCs w:val="24"/>
        </w:rPr>
        <w:t xml:space="preserve"> </w:t>
      </w:r>
      <w:proofErr w:type="gramStart"/>
      <w:r w:rsidR="001906B8" w:rsidRPr="00F445C2">
        <w:rPr>
          <w:rFonts w:ascii="Times New Roman" w:hAnsi="Times New Roman" w:cs="Times New Roman"/>
          <w:sz w:val="24"/>
          <w:szCs w:val="24"/>
        </w:rPr>
        <w:t>in regard</w:t>
      </w:r>
      <w:r w:rsidR="00556F5A" w:rsidRPr="00F445C2">
        <w:rPr>
          <w:rFonts w:ascii="Times New Roman" w:hAnsi="Times New Roman" w:cs="Times New Roman"/>
          <w:sz w:val="24"/>
          <w:szCs w:val="24"/>
        </w:rPr>
        <w:t>s</w:t>
      </w:r>
      <w:r w:rsidR="001906B8" w:rsidRPr="00F445C2">
        <w:rPr>
          <w:rFonts w:ascii="Times New Roman" w:hAnsi="Times New Roman" w:cs="Times New Roman"/>
          <w:sz w:val="24"/>
          <w:szCs w:val="24"/>
        </w:rPr>
        <w:t xml:space="preserve"> to</w:t>
      </w:r>
      <w:proofErr w:type="gramEnd"/>
      <w:r w:rsidR="00496937" w:rsidRPr="00F445C2">
        <w:rPr>
          <w:rFonts w:ascii="Times New Roman" w:hAnsi="Times New Roman" w:cs="Times New Roman"/>
          <w:sz w:val="24"/>
          <w:szCs w:val="24"/>
        </w:rPr>
        <w:t xml:space="preserve"> their children’s activity on the internet. </w:t>
      </w:r>
    </w:p>
    <w:p w:rsidR="00F81752" w:rsidRPr="00F445C2" w:rsidRDefault="00F81752" w:rsidP="00AC4EC8">
      <w:pPr>
        <w:spacing w:line="360" w:lineRule="auto"/>
        <w:rPr>
          <w:rFonts w:ascii="Times New Roman" w:hAnsi="Times New Roman" w:cs="Times New Roman"/>
          <w:sz w:val="24"/>
          <w:szCs w:val="24"/>
        </w:rPr>
      </w:pPr>
      <w:r w:rsidRPr="00F445C2">
        <w:rPr>
          <w:rFonts w:ascii="Times New Roman" w:hAnsi="Times New Roman" w:cs="Times New Roman"/>
          <w:sz w:val="24"/>
          <w:szCs w:val="24"/>
        </w:rPr>
        <w:t>Clark</w:t>
      </w:r>
      <w:r w:rsidR="001906B8" w:rsidRPr="00F445C2">
        <w:rPr>
          <w:rFonts w:ascii="Times New Roman" w:hAnsi="Times New Roman" w:cs="Times New Roman"/>
          <w:sz w:val="24"/>
          <w:szCs w:val="24"/>
        </w:rPr>
        <w:t xml:space="preserve"> (2001)</w:t>
      </w:r>
      <w:r w:rsidRPr="00F445C2">
        <w:rPr>
          <w:rFonts w:ascii="Times New Roman" w:hAnsi="Times New Roman" w:cs="Times New Roman"/>
          <w:sz w:val="24"/>
          <w:szCs w:val="24"/>
        </w:rPr>
        <w:t xml:space="preserve"> questions</w:t>
      </w:r>
      <w:r w:rsidR="00DF6B00" w:rsidRPr="00F445C2">
        <w:rPr>
          <w:rFonts w:ascii="Times New Roman" w:hAnsi="Times New Roman" w:cs="Times New Roman"/>
          <w:sz w:val="24"/>
          <w:szCs w:val="24"/>
        </w:rPr>
        <w:t xml:space="preserve"> other concerns on</w:t>
      </w:r>
      <w:r w:rsidRPr="00F445C2">
        <w:rPr>
          <w:rFonts w:ascii="Times New Roman" w:hAnsi="Times New Roman" w:cs="Times New Roman"/>
          <w:sz w:val="24"/>
          <w:szCs w:val="24"/>
        </w:rPr>
        <w:t xml:space="preserve"> the use of computers as they only represent </w:t>
      </w:r>
      <w:r w:rsidR="00DF6B00" w:rsidRPr="00F445C2">
        <w:rPr>
          <w:rFonts w:ascii="Times New Roman" w:hAnsi="Times New Roman" w:cs="Times New Roman"/>
          <w:sz w:val="24"/>
          <w:szCs w:val="24"/>
        </w:rPr>
        <w:t>a</w:t>
      </w:r>
      <w:r w:rsidRPr="00F445C2">
        <w:rPr>
          <w:rFonts w:ascii="Times New Roman" w:hAnsi="Times New Roman" w:cs="Times New Roman"/>
          <w:sz w:val="24"/>
          <w:szCs w:val="24"/>
        </w:rPr>
        <w:t xml:space="preserve"> virtual and second-hand</w:t>
      </w:r>
      <w:r w:rsidR="00DF6B00" w:rsidRPr="00F445C2">
        <w:rPr>
          <w:rFonts w:ascii="Times New Roman" w:hAnsi="Times New Roman" w:cs="Times New Roman"/>
          <w:sz w:val="24"/>
          <w:szCs w:val="24"/>
        </w:rPr>
        <w:t xml:space="preserve"> experience</w:t>
      </w:r>
      <w:r w:rsidRPr="00F445C2">
        <w:rPr>
          <w:rFonts w:ascii="Times New Roman" w:hAnsi="Times New Roman" w:cs="Times New Roman"/>
          <w:sz w:val="24"/>
          <w:szCs w:val="24"/>
        </w:rPr>
        <w:t xml:space="preserve"> </w:t>
      </w:r>
      <w:r w:rsidR="00DF6B00" w:rsidRPr="00F445C2">
        <w:rPr>
          <w:rFonts w:ascii="Times New Roman" w:hAnsi="Times New Roman" w:cs="Times New Roman"/>
          <w:sz w:val="24"/>
          <w:szCs w:val="24"/>
        </w:rPr>
        <w:t xml:space="preserve">instead of </w:t>
      </w:r>
      <w:r w:rsidRPr="00F445C2">
        <w:rPr>
          <w:rFonts w:ascii="Times New Roman" w:hAnsi="Times New Roman" w:cs="Times New Roman"/>
          <w:sz w:val="24"/>
          <w:szCs w:val="24"/>
        </w:rPr>
        <w:t>real and first-hand experienc</w:t>
      </w:r>
      <w:r w:rsidR="00DF6B00" w:rsidRPr="00F445C2">
        <w:rPr>
          <w:rFonts w:ascii="Times New Roman" w:hAnsi="Times New Roman" w:cs="Times New Roman"/>
          <w:sz w:val="24"/>
          <w:szCs w:val="24"/>
        </w:rPr>
        <w:t xml:space="preserve">e. He argues that it is a </w:t>
      </w:r>
      <w:r w:rsidRPr="00F445C2">
        <w:rPr>
          <w:rFonts w:ascii="Times New Roman" w:hAnsi="Times New Roman" w:cs="Times New Roman"/>
          <w:sz w:val="24"/>
          <w:szCs w:val="24"/>
        </w:rPr>
        <w:t xml:space="preserve">poor substitute </w:t>
      </w:r>
      <w:r w:rsidR="00043592" w:rsidRPr="00F445C2">
        <w:rPr>
          <w:rFonts w:ascii="Times New Roman" w:hAnsi="Times New Roman" w:cs="Times New Roman"/>
          <w:sz w:val="24"/>
          <w:szCs w:val="24"/>
        </w:rPr>
        <w:t>for a</w:t>
      </w:r>
      <w:r w:rsidRPr="00F445C2">
        <w:rPr>
          <w:rFonts w:ascii="Times New Roman" w:hAnsi="Times New Roman" w:cs="Times New Roman"/>
          <w:sz w:val="24"/>
          <w:szCs w:val="24"/>
        </w:rPr>
        <w:t xml:space="preserve"> real </w:t>
      </w:r>
      <w:r w:rsidR="00043592" w:rsidRPr="00F445C2">
        <w:rPr>
          <w:rFonts w:ascii="Times New Roman" w:hAnsi="Times New Roman" w:cs="Times New Roman"/>
          <w:sz w:val="24"/>
          <w:szCs w:val="24"/>
        </w:rPr>
        <w:t>experience</w:t>
      </w:r>
      <w:r w:rsidR="0074508B" w:rsidRPr="00F445C2">
        <w:rPr>
          <w:rFonts w:ascii="Times New Roman" w:hAnsi="Times New Roman" w:cs="Times New Roman"/>
          <w:sz w:val="24"/>
          <w:szCs w:val="24"/>
        </w:rPr>
        <w:t xml:space="preserve"> as it is </w:t>
      </w:r>
      <w:r w:rsidR="00643FE8" w:rsidRPr="00F445C2">
        <w:rPr>
          <w:rFonts w:ascii="Times New Roman" w:hAnsi="Times New Roman" w:cs="Times New Roman"/>
          <w:sz w:val="24"/>
          <w:szCs w:val="24"/>
        </w:rPr>
        <w:t>only</w:t>
      </w:r>
      <w:r w:rsidRPr="00F445C2">
        <w:rPr>
          <w:rFonts w:ascii="Times New Roman" w:hAnsi="Times New Roman" w:cs="Times New Roman"/>
          <w:sz w:val="24"/>
          <w:szCs w:val="24"/>
        </w:rPr>
        <w:t xml:space="preserve"> </w:t>
      </w:r>
      <w:r w:rsidR="0074508B" w:rsidRPr="00F445C2">
        <w:rPr>
          <w:rFonts w:ascii="Times New Roman" w:hAnsi="Times New Roman" w:cs="Times New Roman"/>
          <w:sz w:val="24"/>
          <w:szCs w:val="24"/>
        </w:rPr>
        <w:t>‘</w:t>
      </w:r>
      <w:r w:rsidRPr="00F445C2">
        <w:rPr>
          <w:rFonts w:ascii="Times New Roman" w:hAnsi="Times New Roman" w:cs="Times New Roman"/>
          <w:sz w:val="24"/>
          <w:szCs w:val="24"/>
        </w:rPr>
        <w:t>flat and electronic, two dimensional and already interpreted</w:t>
      </w:r>
      <w:r w:rsidR="0074508B" w:rsidRPr="00F445C2">
        <w:rPr>
          <w:rFonts w:ascii="Times New Roman" w:hAnsi="Times New Roman" w:cs="Times New Roman"/>
          <w:sz w:val="24"/>
          <w:szCs w:val="24"/>
        </w:rPr>
        <w:t>’</w:t>
      </w:r>
      <w:r w:rsidRPr="00F445C2">
        <w:rPr>
          <w:rFonts w:ascii="Times New Roman" w:hAnsi="Times New Roman" w:cs="Times New Roman"/>
          <w:sz w:val="24"/>
          <w:szCs w:val="24"/>
        </w:rPr>
        <w:t xml:space="preserve">. </w:t>
      </w:r>
      <w:r w:rsidR="0074508B" w:rsidRPr="00F445C2">
        <w:rPr>
          <w:rFonts w:ascii="Times New Roman" w:hAnsi="Times New Roman" w:cs="Times New Roman"/>
          <w:sz w:val="24"/>
          <w:szCs w:val="24"/>
        </w:rPr>
        <w:t>Overall</w:t>
      </w:r>
      <w:r w:rsidRPr="00F445C2">
        <w:rPr>
          <w:rFonts w:ascii="Times New Roman" w:hAnsi="Times New Roman" w:cs="Times New Roman"/>
          <w:sz w:val="24"/>
          <w:szCs w:val="24"/>
        </w:rPr>
        <w:t>, Clark suggests, the</w:t>
      </w:r>
      <w:r w:rsidR="00DF6B00" w:rsidRPr="00F445C2">
        <w:rPr>
          <w:rFonts w:ascii="Times New Roman" w:hAnsi="Times New Roman" w:cs="Times New Roman"/>
          <w:sz w:val="24"/>
          <w:szCs w:val="24"/>
        </w:rPr>
        <w:t xml:space="preserve"> continuous use of ICT</w:t>
      </w:r>
      <w:r w:rsidR="00A61AAE" w:rsidRPr="00F445C2">
        <w:rPr>
          <w:rFonts w:ascii="Times New Roman" w:hAnsi="Times New Roman" w:cs="Times New Roman"/>
          <w:sz w:val="24"/>
          <w:szCs w:val="24"/>
        </w:rPr>
        <w:t xml:space="preserve"> in the classroom</w:t>
      </w:r>
      <w:r w:rsidR="00DF6B00" w:rsidRPr="00F445C2">
        <w:rPr>
          <w:rFonts w:ascii="Times New Roman" w:hAnsi="Times New Roman" w:cs="Times New Roman"/>
          <w:sz w:val="24"/>
          <w:szCs w:val="24"/>
        </w:rPr>
        <w:t xml:space="preserve"> may</w:t>
      </w:r>
      <w:r w:rsidRPr="00F445C2">
        <w:rPr>
          <w:rFonts w:ascii="Times New Roman" w:hAnsi="Times New Roman" w:cs="Times New Roman"/>
          <w:sz w:val="24"/>
          <w:szCs w:val="24"/>
        </w:rPr>
        <w:t xml:space="preserve"> render learning too easy and </w:t>
      </w:r>
      <w:r w:rsidR="00DF6B00" w:rsidRPr="00F445C2">
        <w:rPr>
          <w:rFonts w:ascii="Times New Roman" w:hAnsi="Times New Roman" w:cs="Times New Roman"/>
          <w:sz w:val="24"/>
          <w:szCs w:val="24"/>
        </w:rPr>
        <w:t xml:space="preserve">hinder </w:t>
      </w:r>
      <w:r w:rsidRPr="00F445C2">
        <w:rPr>
          <w:rFonts w:ascii="Times New Roman" w:hAnsi="Times New Roman" w:cs="Times New Roman"/>
          <w:sz w:val="24"/>
          <w:szCs w:val="24"/>
        </w:rPr>
        <w:t>the development of cognitive rigour in</w:t>
      </w:r>
      <w:r w:rsidR="00DF6B00" w:rsidRPr="00F445C2">
        <w:rPr>
          <w:rFonts w:ascii="Times New Roman" w:hAnsi="Times New Roman" w:cs="Times New Roman"/>
          <w:sz w:val="24"/>
          <w:szCs w:val="24"/>
        </w:rPr>
        <w:t xml:space="preserve"> pupils.</w:t>
      </w:r>
      <w:r w:rsidR="001906B8" w:rsidRPr="00F445C2">
        <w:rPr>
          <w:rFonts w:ascii="Times New Roman" w:hAnsi="Times New Roman" w:cs="Times New Roman"/>
          <w:sz w:val="24"/>
          <w:szCs w:val="24"/>
        </w:rPr>
        <w:t xml:space="preserve"> With the introduction of the new role of digital competence as a cross curricular responsibility, the teachers will need to embed the skills from the DCF across the curriculum. </w:t>
      </w:r>
      <w:r w:rsidR="00DF6B00" w:rsidRPr="00F445C2">
        <w:rPr>
          <w:rFonts w:ascii="Times New Roman" w:hAnsi="Times New Roman" w:cs="Times New Roman"/>
          <w:sz w:val="24"/>
          <w:szCs w:val="24"/>
        </w:rPr>
        <w:t xml:space="preserve"> </w:t>
      </w:r>
      <w:r w:rsidR="00A61AAE" w:rsidRPr="00F445C2">
        <w:rPr>
          <w:rFonts w:ascii="Times New Roman" w:hAnsi="Times New Roman" w:cs="Times New Roman"/>
          <w:sz w:val="24"/>
          <w:szCs w:val="24"/>
        </w:rPr>
        <w:t xml:space="preserve">It is only under the right conditions that the benefits of using ICT will be achieved. Central to these conditions is the teacher and the way in which they promote learning </w:t>
      </w:r>
      <w:r w:rsidR="001906B8" w:rsidRPr="00F445C2">
        <w:rPr>
          <w:rFonts w:ascii="Times New Roman" w:hAnsi="Times New Roman" w:cs="Times New Roman"/>
          <w:sz w:val="24"/>
          <w:szCs w:val="24"/>
        </w:rPr>
        <w:t>using the DCF</w:t>
      </w:r>
      <w:r w:rsidR="00A61AAE" w:rsidRPr="00F445C2">
        <w:rPr>
          <w:rFonts w:ascii="Times New Roman" w:hAnsi="Times New Roman" w:cs="Times New Roman"/>
          <w:sz w:val="24"/>
          <w:szCs w:val="24"/>
        </w:rPr>
        <w:t xml:space="preserve">. </w:t>
      </w:r>
    </w:p>
    <w:p w:rsidR="00612A23" w:rsidRPr="00F445C2" w:rsidRDefault="00C94D61" w:rsidP="00612A23">
      <w:pPr>
        <w:spacing w:line="360" w:lineRule="auto"/>
        <w:rPr>
          <w:rFonts w:ascii="Times New Roman" w:hAnsi="Times New Roman" w:cs="Times New Roman"/>
          <w:spacing w:val="2"/>
          <w:sz w:val="24"/>
          <w:szCs w:val="24"/>
          <w:shd w:val="clear" w:color="auto" w:fill="FFFFFF"/>
        </w:rPr>
      </w:pPr>
      <w:r w:rsidRPr="00F445C2">
        <w:rPr>
          <w:rFonts w:ascii="Times New Roman" w:hAnsi="Times New Roman" w:cs="Times New Roman"/>
          <w:spacing w:val="2"/>
          <w:sz w:val="24"/>
          <w:szCs w:val="24"/>
          <w:shd w:val="clear" w:color="auto" w:fill="FFFFFF"/>
        </w:rPr>
        <w:t xml:space="preserve"> </w:t>
      </w:r>
      <w:proofErr w:type="gramStart"/>
      <w:r w:rsidR="004829F6">
        <w:rPr>
          <w:rFonts w:ascii="Times New Roman" w:hAnsi="Times New Roman" w:cs="Times New Roman"/>
          <w:spacing w:val="2"/>
          <w:sz w:val="24"/>
          <w:szCs w:val="24"/>
          <w:shd w:val="clear" w:color="auto" w:fill="FFFFFF"/>
        </w:rPr>
        <w:t>In order for</w:t>
      </w:r>
      <w:proofErr w:type="gramEnd"/>
      <w:r w:rsidR="004829F6">
        <w:rPr>
          <w:rFonts w:ascii="Times New Roman" w:hAnsi="Times New Roman" w:cs="Times New Roman"/>
          <w:spacing w:val="2"/>
          <w:sz w:val="24"/>
          <w:szCs w:val="24"/>
          <w:shd w:val="clear" w:color="auto" w:fill="FFFFFF"/>
        </w:rPr>
        <w:t xml:space="preserve"> the cross curricular responsibilities to be implemented effectively, I have considered the following recommendations.</w:t>
      </w:r>
      <w:r w:rsidR="00612A23" w:rsidRPr="00612A23">
        <w:rPr>
          <w:rFonts w:ascii="Times New Roman" w:hAnsi="Times New Roman" w:cs="Times New Roman"/>
          <w:spacing w:val="2"/>
          <w:sz w:val="24"/>
          <w:szCs w:val="24"/>
          <w:shd w:val="clear" w:color="auto" w:fill="FFFFFF"/>
        </w:rPr>
        <w:t xml:space="preserve"> </w:t>
      </w:r>
      <w:r w:rsidR="00612A23" w:rsidRPr="00F445C2">
        <w:rPr>
          <w:rFonts w:ascii="Times New Roman" w:hAnsi="Times New Roman" w:cs="Times New Roman"/>
          <w:spacing w:val="2"/>
          <w:sz w:val="24"/>
          <w:szCs w:val="24"/>
          <w:shd w:val="clear" w:color="auto" w:fill="FFFFFF"/>
        </w:rPr>
        <w:t xml:space="preserve">The need to reskill the work force </w:t>
      </w:r>
      <w:r w:rsidR="00612A23">
        <w:rPr>
          <w:rFonts w:ascii="Times New Roman" w:hAnsi="Times New Roman" w:cs="Times New Roman"/>
          <w:spacing w:val="2"/>
          <w:sz w:val="24"/>
          <w:szCs w:val="24"/>
          <w:shd w:val="clear" w:color="auto" w:fill="FFFFFF"/>
        </w:rPr>
        <w:t>has been</w:t>
      </w:r>
      <w:r w:rsidR="00612A23" w:rsidRPr="00F445C2">
        <w:rPr>
          <w:rFonts w:ascii="Times New Roman" w:hAnsi="Times New Roman" w:cs="Times New Roman"/>
          <w:spacing w:val="2"/>
          <w:sz w:val="24"/>
          <w:szCs w:val="24"/>
          <w:shd w:val="clear" w:color="auto" w:fill="FFFFFF"/>
        </w:rPr>
        <w:t xml:space="preserve"> identified as a key challenge, especially as teachers will be expected to teach literacy, numeracy and digital skills across the curriculum</w:t>
      </w:r>
      <w:r w:rsidR="00AA0C23">
        <w:rPr>
          <w:rFonts w:ascii="Times New Roman" w:hAnsi="Times New Roman" w:cs="Times New Roman"/>
          <w:spacing w:val="2"/>
          <w:sz w:val="24"/>
          <w:szCs w:val="24"/>
          <w:shd w:val="clear" w:color="auto" w:fill="FFFFFF"/>
        </w:rPr>
        <w:t xml:space="preserve"> (ATL</w:t>
      </w:r>
      <w:r w:rsidR="0078483D">
        <w:rPr>
          <w:rFonts w:ascii="Times New Roman" w:hAnsi="Times New Roman" w:cs="Times New Roman"/>
          <w:spacing w:val="2"/>
          <w:sz w:val="24"/>
          <w:szCs w:val="24"/>
          <w:shd w:val="clear" w:color="auto" w:fill="FFFFFF"/>
        </w:rPr>
        <w:t xml:space="preserve"> Cymru</w:t>
      </w:r>
      <w:r w:rsidR="00AA0C23">
        <w:rPr>
          <w:rFonts w:ascii="Times New Roman" w:hAnsi="Times New Roman" w:cs="Times New Roman"/>
          <w:spacing w:val="2"/>
          <w:sz w:val="24"/>
          <w:szCs w:val="24"/>
          <w:shd w:val="clear" w:color="auto" w:fill="FFFFFF"/>
        </w:rPr>
        <w:t>, 2015)</w:t>
      </w:r>
      <w:r w:rsidR="00612A23" w:rsidRPr="00F445C2">
        <w:rPr>
          <w:rFonts w:ascii="Times New Roman" w:hAnsi="Times New Roman" w:cs="Times New Roman"/>
          <w:spacing w:val="2"/>
          <w:sz w:val="24"/>
          <w:szCs w:val="24"/>
          <w:shd w:val="clear" w:color="auto" w:fill="FFFFFF"/>
        </w:rPr>
        <w:t>. This could mean new styles of teaching and adapting new teaching styles</w:t>
      </w:r>
      <w:r w:rsidR="00612A23">
        <w:rPr>
          <w:rFonts w:ascii="Times New Roman" w:hAnsi="Times New Roman" w:cs="Times New Roman"/>
          <w:spacing w:val="2"/>
          <w:sz w:val="24"/>
          <w:szCs w:val="24"/>
          <w:shd w:val="clear" w:color="auto" w:fill="FFFFFF"/>
        </w:rPr>
        <w:t xml:space="preserve">. </w:t>
      </w:r>
    </w:p>
    <w:p w:rsidR="00612A23" w:rsidRDefault="004829F6" w:rsidP="00F16C05">
      <w:pPr>
        <w:spacing w:line="360" w:lineRule="auto"/>
        <w:rPr>
          <w:rFonts w:ascii="Times New Roman" w:hAnsi="Times New Roman" w:cs="Times New Roman"/>
          <w:spacing w:val="2"/>
          <w:sz w:val="24"/>
          <w:szCs w:val="24"/>
          <w:shd w:val="clear" w:color="auto" w:fill="FFFFFF"/>
        </w:rPr>
      </w:pPr>
      <w:r>
        <w:rPr>
          <w:rFonts w:ascii="Times New Roman" w:hAnsi="Times New Roman" w:cs="Times New Roman"/>
          <w:spacing w:val="2"/>
          <w:sz w:val="24"/>
          <w:szCs w:val="24"/>
          <w:shd w:val="clear" w:color="auto" w:fill="FFFFFF"/>
        </w:rPr>
        <w:lastRenderedPageBreak/>
        <w:t xml:space="preserve"> </w:t>
      </w:r>
      <w:r w:rsidR="00F16C05" w:rsidRPr="00F445C2">
        <w:rPr>
          <w:rFonts w:ascii="Times New Roman" w:hAnsi="Times New Roman" w:cs="Times New Roman"/>
          <w:spacing w:val="2"/>
          <w:sz w:val="24"/>
          <w:szCs w:val="24"/>
          <w:shd w:val="clear" w:color="auto" w:fill="FFFFFF"/>
        </w:rPr>
        <w:t xml:space="preserve">All staff </w:t>
      </w:r>
      <w:r w:rsidR="00612A23">
        <w:rPr>
          <w:rFonts w:ascii="Times New Roman" w:hAnsi="Times New Roman" w:cs="Times New Roman"/>
          <w:spacing w:val="2"/>
          <w:sz w:val="24"/>
          <w:szCs w:val="24"/>
          <w:shd w:val="clear" w:color="auto" w:fill="FFFFFF"/>
        </w:rPr>
        <w:t>will require</w:t>
      </w:r>
      <w:r w:rsidR="00F16C05" w:rsidRPr="00F445C2">
        <w:rPr>
          <w:rFonts w:ascii="Times New Roman" w:hAnsi="Times New Roman" w:cs="Times New Roman"/>
          <w:spacing w:val="2"/>
          <w:sz w:val="24"/>
          <w:szCs w:val="24"/>
          <w:shd w:val="clear" w:color="auto" w:fill="FFFFFF"/>
        </w:rPr>
        <w:t xml:space="preserve"> a programme of training and support to implement the requirements of the frameworks for the cross curricular responsibilities in a progressive way throughout the school. </w:t>
      </w:r>
      <w:r w:rsidR="00612A23">
        <w:rPr>
          <w:rFonts w:ascii="Times New Roman" w:hAnsi="Times New Roman" w:cs="Times New Roman"/>
          <w:spacing w:val="2"/>
          <w:sz w:val="24"/>
          <w:szCs w:val="24"/>
          <w:shd w:val="clear" w:color="auto" w:fill="FFFFFF"/>
        </w:rPr>
        <w:t xml:space="preserve">This training will need to demonstrate </w:t>
      </w:r>
      <w:r w:rsidR="004F526C">
        <w:rPr>
          <w:rFonts w:ascii="Times New Roman" w:hAnsi="Times New Roman" w:cs="Times New Roman"/>
          <w:spacing w:val="2"/>
          <w:sz w:val="24"/>
          <w:szCs w:val="24"/>
          <w:shd w:val="clear" w:color="auto" w:fill="FFFFFF"/>
        </w:rPr>
        <w:t>the new teaching styles to be adapted to incorporate the responsibilities across the curriculum.</w:t>
      </w:r>
    </w:p>
    <w:p w:rsidR="00D62264" w:rsidRDefault="004829F6" w:rsidP="00F16C05">
      <w:pPr>
        <w:spacing w:line="360" w:lineRule="auto"/>
        <w:rPr>
          <w:rFonts w:ascii="Times New Roman" w:hAnsi="Times New Roman" w:cs="Times New Roman"/>
          <w:spacing w:val="2"/>
          <w:sz w:val="24"/>
          <w:szCs w:val="24"/>
          <w:shd w:val="clear" w:color="auto" w:fill="FFFFFF"/>
        </w:rPr>
      </w:pPr>
      <w:r>
        <w:rPr>
          <w:rFonts w:ascii="Times New Roman" w:hAnsi="Times New Roman" w:cs="Times New Roman"/>
          <w:spacing w:val="2"/>
          <w:sz w:val="24"/>
          <w:szCs w:val="24"/>
          <w:shd w:val="clear" w:color="auto" w:fill="FFFFFF"/>
        </w:rPr>
        <w:t>Schools will need</w:t>
      </w:r>
      <w:r w:rsidR="00612A23">
        <w:rPr>
          <w:rFonts w:ascii="Times New Roman" w:hAnsi="Times New Roman" w:cs="Times New Roman"/>
          <w:spacing w:val="2"/>
          <w:sz w:val="24"/>
          <w:szCs w:val="24"/>
          <w:shd w:val="clear" w:color="auto" w:fill="FFFFFF"/>
        </w:rPr>
        <w:t xml:space="preserve"> to</w:t>
      </w:r>
      <w:r w:rsidR="00F16C05" w:rsidRPr="00F445C2">
        <w:rPr>
          <w:rFonts w:ascii="Times New Roman" w:hAnsi="Times New Roman" w:cs="Times New Roman"/>
          <w:spacing w:val="2"/>
          <w:sz w:val="24"/>
          <w:szCs w:val="24"/>
          <w:shd w:val="clear" w:color="auto" w:fill="FFFFFF"/>
        </w:rPr>
        <w:t xml:space="preserve"> review </w:t>
      </w:r>
      <w:proofErr w:type="gramStart"/>
      <w:r w:rsidR="00F16C05" w:rsidRPr="00F445C2">
        <w:rPr>
          <w:rFonts w:ascii="Times New Roman" w:hAnsi="Times New Roman" w:cs="Times New Roman"/>
          <w:spacing w:val="2"/>
          <w:sz w:val="24"/>
          <w:szCs w:val="24"/>
          <w:shd w:val="clear" w:color="auto" w:fill="FFFFFF"/>
        </w:rPr>
        <w:t xml:space="preserve">all </w:t>
      </w:r>
      <w:r>
        <w:rPr>
          <w:rFonts w:ascii="Times New Roman" w:hAnsi="Times New Roman" w:cs="Times New Roman"/>
          <w:spacing w:val="2"/>
          <w:sz w:val="24"/>
          <w:szCs w:val="24"/>
          <w:shd w:val="clear" w:color="auto" w:fill="FFFFFF"/>
        </w:rPr>
        <w:t>of</w:t>
      </w:r>
      <w:proofErr w:type="gramEnd"/>
      <w:r>
        <w:rPr>
          <w:rFonts w:ascii="Times New Roman" w:hAnsi="Times New Roman" w:cs="Times New Roman"/>
          <w:spacing w:val="2"/>
          <w:sz w:val="24"/>
          <w:szCs w:val="24"/>
          <w:shd w:val="clear" w:color="auto" w:fill="FFFFFF"/>
        </w:rPr>
        <w:t xml:space="preserve"> their </w:t>
      </w:r>
      <w:r w:rsidR="00F16C05" w:rsidRPr="00F445C2">
        <w:rPr>
          <w:rFonts w:ascii="Times New Roman" w:hAnsi="Times New Roman" w:cs="Times New Roman"/>
          <w:spacing w:val="2"/>
          <w:sz w:val="24"/>
          <w:szCs w:val="24"/>
          <w:shd w:val="clear" w:color="auto" w:fill="FFFFFF"/>
        </w:rPr>
        <w:t xml:space="preserve">schemes of work to address the needs of the literacy, numeracy and DCF frameworks. </w:t>
      </w:r>
      <w:r>
        <w:rPr>
          <w:rFonts w:ascii="Times New Roman" w:hAnsi="Times New Roman" w:cs="Times New Roman"/>
          <w:spacing w:val="2"/>
          <w:sz w:val="24"/>
          <w:szCs w:val="24"/>
          <w:shd w:val="clear" w:color="auto" w:fill="FFFFFF"/>
        </w:rPr>
        <w:t xml:space="preserve">This will help to ensure that </w:t>
      </w:r>
      <w:r w:rsidR="00F16C05" w:rsidRPr="00F445C2">
        <w:rPr>
          <w:rFonts w:ascii="Times New Roman" w:hAnsi="Times New Roman" w:cs="Times New Roman"/>
          <w:spacing w:val="2"/>
          <w:sz w:val="24"/>
          <w:szCs w:val="24"/>
          <w:shd w:val="clear" w:color="auto" w:fill="FFFFFF"/>
        </w:rPr>
        <w:t>teachers are not trying to fit</w:t>
      </w:r>
      <w:r w:rsidR="0081594D">
        <w:rPr>
          <w:rFonts w:ascii="Times New Roman" w:hAnsi="Times New Roman" w:cs="Times New Roman"/>
          <w:spacing w:val="2"/>
          <w:sz w:val="24"/>
          <w:szCs w:val="24"/>
          <w:shd w:val="clear" w:color="auto" w:fill="FFFFFF"/>
        </w:rPr>
        <w:t xml:space="preserve"> irrelevant</w:t>
      </w:r>
      <w:r w:rsidR="00F16C05" w:rsidRPr="00F445C2">
        <w:rPr>
          <w:rFonts w:ascii="Times New Roman" w:hAnsi="Times New Roman" w:cs="Times New Roman"/>
          <w:spacing w:val="2"/>
          <w:sz w:val="24"/>
          <w:szCs w:val="24"/>
          <w:shd w:val="clear" w:color="auto" w:fill="FFFFFF"/>
        </w:rPr>
        <w:t xml:space="preserve"> skills into lessons that take away from the</w:t>
      </w:r>
      <w:r w:rsidR="00612A23">
        <w:rPr>
          <w:rFonts w:ascii="Times New Roman" w:hAnsi="Times New Roman" w:cs="Times New Roman"/>
          <w:spacing w:val="2"/>
          <w:sz w:val="24"/>
          <w:szCs w:val="24"/>
          <w:shd w:val="clear" w:color="auto" w:fill="FFFFFF"/>
        </w:rPr>
        <w:t xml:space="preserve"> </w:t>
      </w:r>
      <w:r w:rsidR="004A7B9F">
        <w:rPr>
          <w:rFonts w:ascii="Times New Roman" w:hAnsi="Times New Roman" w:cs="Times New Roman"/>
          <w:spacing w:val="2"/>
          <w:sz w:val="24"/>
          <w:szCs w:val="24"/>
          <w:shd w:val="clear" w:color="auto" w:fill="FFFFFF"/>
        </w:rPr>
        <w:t>focused</w:t>
      </w:r>
      <w:r w:rsidR="00612A23">
        <w:rPr>
          <w:rFonts w:ascii="Times New Roman" w:hAnsi="Times New Roman" w:cs="Times New Roman"/>
          <w:spacing w:val="2"/>
          <w:sz w:val="24"/>
          <w:szCs w:val="24"/>
          <w:shd w:val="clear" w:color="auto" w:fill="FFFFFF"/>
        </w:rPr>
        <w:t xml:space="preserve"> subject</w:t>
      </w:r>
      <w:r w:rsidR="00C5530A">
        <w:rPr>
          <w:rFonts w:ascii="Times New Roman" w:hAnsi="Times New Roman" w:cs="Times New Roman"/>
          <w:spacing w:val="2"/>
          <w:sz w:val="24"/>
          <w:szCs w:val="24"/>
          <w:shd w:val="clear" w:color="auto" w:fill="FFFFFF"/>
        </w:rPr>
        <w:t>,</w:t>
      </w:r>
      <w:r w:rsidR="00612A23" w:rsidRPr="00612A23">
        <w:rPr>
          <w:rFonts w:ascii="Times New Roman" w:hAnsi="Times New Roman" w:cs="Times New Roman"/>
          <w:spacing w:val="2"/>
          <w:sz w:val="24"/>
          <w:szCs w:val="24"/>
          <w:shd w:val="clear" w:color="auto" w:fill="FFFFFF"/>
        </w:rPr>
        <w:t xml:space="preserve"> </w:t>
      </w:r>
      <w:r w:rsidR="00612A23">
        <w:rPr>
          <w:rFonts w:ascii="Times New Roman" w:hAnsi="Times New Roman" w:cs="Times New Roman"/>
          <w:spacing w:val="2"/>
          <w:sz w:val="24"/>
          <w:szCs w:val="24"/>
          <w:shd w:val="clear" w:color="auto" w:fill="FFFFFF"/>
        </w:rPr>
        <w:t>that teachers will not be applying too many different skills</w:t>
      </w:r>
      <w:r w:rsidR="004F526C">
        <w:rPr>
          <w:rFonts w:ascii="Times New Roman" w:hAnsi="Times New Roman" w:cs="Times New Roman"/>
          <w:spacing w:val="2"/>
          <w:sz w:val="24"/>
          <w:szCs w:val="24"/>
          <w:shd w:val="clear" w:color="auto" w:fill="FFFFFF"/>
        </w:rPr>
        <w:t xml:space="preserve"> in to a</w:t>
      </w:r>
      <w:r w:rsidR="00612A23">
        <w:rPr>
          <w:rFonts w:ascii="Times New Roman" w:hAnsi="Times New Roman" w:cs="Times New Roman"/>
          <w:spacing w:val="2"/>
          <w:sz w:val="24"/>
          <w:szCs w:val="24"/>
          <w:shd w:val="clear" w:color="auto" w:fill="FFFFFF"/>
        </w:rPr>
        <w:t xml:space="preserve"> lesson and </w:t>
      </w:r>
      <w:r w:rsidR="00C5530A">
        <w:rPr>
          <w:rFonts w:ascii="Times New Roman" w:hAnsi="Times New Roman" w:cs="Times New Roman"/>
          <w:spacing w:val="2"/>
          <w:sz w:val="24"/>
          <w:szCs w:val="24"/>
          <w:shd w:val="clear" w:color="auto" w:fill="FFFFFF"/>
        </w:rPr>
        <w:t xml:space="preserve">that the learning objectives </w:t>
      </w:r>
      <w:r w:rsidR="00612A23">
        <w:rPr>
          <w:rFonts w:ascii="Times New Roman" w:hAnsi="Times New Roman" w:cs="Times New Roman"/>
          <w:spacing w:val="2"/>
          <w:sz w:val="24"/>
          <w:szCs w:val="24"/>
          <w:shd w:val="clear" w:color="auto" w:fill="FFFFFF"/>
        </w:rPr>
        <w:t>will be</w:t>
      </w:r>
      <w:r w:rsidR="00C5530A">
        <w:rPr>
          <w:rFonts w:ascii="Times New Roman" w:hAnsi="Times New Roman" w:cs="Times New Roman"/>
          <w:spacing w:val="2"/>
          <w:sz w:val="24"/>
          <w:szCs w:val="24"/>
          <w:shd w:val="clear" w:color="auto" w:fill="FFFFFF"/>
        </w:rPr>
        <w:t xml:space="preserve"> clear and significant</w:t>
      </w:r>
      <w:r w:rsidR="00612A23">
        <w:rPr>
          <w:rFonts w:ascii="Times New Roman" w:hAnsi="Times New Roman" w:cs="Times New Roman"/>
          <w:spacing w:val="2"/>
          <w:sz w:val="24"/>
          <w:szCs w:val="24"/>
          <w:shd w:val="clear" w:color="auto" w:fill="FFFFFF"/>
        </w:rPr>
        <w:t xml:space="preserve">. </w:t>
      </w:r>
    </w:p>
    <w:p w:rsidR="0025735F" w:rsidRPr="00D62264" w:rsidRDefault="0025735F" w:rsidP="00F16C05">
      <w:pPr>
        <w:spacing w:line="360" w:lineRule="auto"/>
        <w:rPr>
          <w:rFonts w:ascii="Times New Roman" w:hAnsi="Times New Roman" w:cs="Times New Roman"/>
          <w:spacing w:val="2"/>
          <w:sz w:val="24"/>
          <w:szCs w:val="24"/>
          <w:shd w:val="clear" w:color="auto" w:fill="FFFFFF"/>
        </w:rPr>
      </w:pPr>
      <w:r>
        <w:rPr>
          <w:rFonts w:ascii="Times New Roman" w:hAnsi="Times New Roman" w:cs="Times New Roman"/>
          <w:spacing w:val="2"/>
          <w:sz w:val="24"/>
          <w:szCs w:val="24"/>
          <w:shd w:val="clear" w:color="auto" w:fill="FFFFFF"/>
        </w:rPr>
        <w:t xml:space="preserve">These recommendations highlight the </w:t>
      </w:r>
      <w:r w:rsidR="0067415D">
        <w:rPr>
          <w:rFonts w:ascii="Times New Roman" w:hAnsi="Times New Roman" w:cs="Times New Roman"/>
          <w:spacing w:val="2"/>
          <w:sz w:val="24"/>
          <w:szCs w:val="24"/>
          <w:shd w:val="clear" w:color="auto" w:fill="FFFFFF"/>
        </w:rPr>
        <w:t>changes and implementations</w:t>
      </w:r>
      <w:r>
        <w:rPr>
          <w:rFonts w:ascii="Times New Roman" w:hAnsi="Times New Roman" w:cs="Times New Roman"/>
          <w:spacing w:val="2"/>
          <w:sz w:val="24"/>
          <w:szCs w:val="24"/>
          <w:shd w:val="clear" w:color="auto" w:fill="FFFFFF"/>
        </w:rPr>
        <w:t xml:space="preserve"> which will need to be </w:t>
      </w:r>
      <w:r w:rsidR="004939A8">
        <w:rPr>
          <w:rFonts w:ascii="Times New Roman" w:hAnsi="Times New Roman" w:cs="Times New Roman"/>
          <w:spacing w:val="2"/>
          <w:sz w:val="24"/>
          <w:szCs w:val="24"/>
          <w:shd w:val="clear" w:color="auto" w:fill="FFFFFF"/>
        </w:rPr>
        <w:t>addressed and put in place</w:t>
      </w:r>
      <w:r w:rsidR="0067415D">
        <w:rPr>
          <w:rFonts w:ascii="Times New Roman" w:hAnsi="Times New Roman" w:cs="Times New Roman"/>
          <w:spacing w:val="2"/>
          <w:sz w:val="24"/>
          <w:szCs w:val="24"/>
          <w:shd w:val="clear" w:color="auto" w:fill="FFFFFF"/>
        </w:rPr>
        <w:t xml:space="preserve"> by schools to</w:t>
      </w:r>
      <w:r w:rsidR="004939A8">
        <w:rPr>
          <w:rFonts w:ascii="Times New Roman" w:hAnsi="Times New Roman" w:cs="Times New Roman"/>
          <w:spacing w:val="2"/>
          <w:sz w:val="24"/>
          <w:szCs w:val="24"/>
          <w:shd w:val="clear" w:color="auto" w:fill="FFFFFF"/>
        </w:rPr>
        <w:t xml:space="preserve"> successfully</w:t>
      </w:r>
      <w:r w:rsidR="0067415D">
        <w:rPr>
          <w:rFonts w:ascii="Times New Roman" w:hAnsi="Times New Roman" w:cs="Times New Roman"/>
          <w:spacing w:val="2"/>
          <w:sz w:val="24"/>
          <w:szCs w:val="24"/>
          <w:shd w:val="clear" w:color="auto" w:fill="FFFFFF"/>
        </w:rPr>
        <w:t xml:space="preserve"> </w:t>
      </w:r>
      <w:r w:rsidR="004939A8">
        <w:rPr>
          <w:rFonts w:ascii="Times New Roman" w:hAnsi="Times New Roman" w:cs="Times New Roman"/>
          <w:spacing w:val="2"/>
          <w:sz w:val="24"/>
          <w:szCs w:val="24"/>
          <w:shd w:val="clear" w:color="auto" w:fill="FFFFFF"/>
        </w:rPr>
        <w:t xml:space="preserve">link the responsibilities across the new evolving curriculum in Wales. </w:t>
      </w:r>
      <w:bookmarkStart w:id="2" w:name="_GoBack"/>
      <w:bookmarkEnd w:id="2"/>
    </w:p>
    <w:p w:rsidR="00F16C05" w:rsidRPr="00F445C2" w:rsidRDefault="00F16C05" w:rsidP="00F16C05">
      <w:pPr>
        <w:spacing w:line="360" w:lineRule="auto"/>
        <w:rPr>
          <w:rFonts w:ascii="Times New Roman" w:hAnsi="Times New Roman" w:cs="Times New Roman"/>
          <w:spacing w:val="2"/>
          <w:sz w:val="24"/>
          <w:szCs w:val="24"/>
          <w:shd w:val="clear" w:color="auto" w:fill="FFFFFF"/>
        </w:rPr>
      </w:pPr>
    </w:p>
    <w:p w:rsidR="00F16C05" w:rsidRPr="00F445C2" w:rsidRDefault="00F16C05" w:rsidP="00F16C05">
      <w:pPr>
        <w:spacing w:line="360" w:lineRule="auto"/>
        <w:rPr>
          <w:rFonts w:ascii="Times New Roman" w:hAnsi="Times New Roman" w:cs="Times New Roman"/>
          <w:spacing w:val="2"/>
          <w:sz w:val="24"/>
          <w:szCs w:val="24"/>
          <w:shd w:val="clear" w:color="auto" w:fill="FFFFFF"/>
        </w:rPr>
      </w:pPr>
    </w:p>
    <w:p w:rsidR="0045593F" w:rsidRDefault="0045593F"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Default="00704A97" w:rsidP="00AC4EC8">
      <w:pPr>
        <w:spacing w:line="360" w:lineRule="auto"/>
        <w:rPr>
          <w:rFonts w:ascii="Times New Roman" w:hAnsi="Times New Roman" w:cs="Times New Roman"/>
          <w:spacing w:val="2"/>
          <w:sz w:val="24"/>
          <w:szCs w:val="24"/>
          <w:shd w:val="clear" w:color="auto" w:fill="FFFFFF"/>
        </w:rPr>
      </w:pPr>
    </w:p>
    <w:p w:rsidR="00704A97" w:rsidRPr="00704A97" w:rsidRDefault="00704A97" w:rsidP="00704A97">
      <w:pPr>
        <w:spacing w:line="360" w:lineRule="auto"/>
        <w:rPr>
          <w:rFonts w:ascii="Times New Roman" w:hAnsi="Times New Roman" w:cs="Times New Roman"/>
          <w:b/>
          <w:sz w:val="24"/>
          <w:szCs w:val="24"/>
          <w:u w:val="single"/>
        </w:rPr>
      </w:pPr>
      <w:r w:rsidRPr="00704A97">
        <w:rPr>
          <w:rFonts w:ascii="Times New Roman" w:hAnsi="Times New Roman" w:cs="Times New Roman"/>
          <w:b/>
          <w:sz w:val="24"/>
          <w:szCs w:val="24"/>
          <w:u w:val="single"/>
        </w:rPr>
        <w:t>Reference List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 xml:space="preserve">Alexander, R. J., Rose, J. and Woodhead, C. (1992) </w:t>
      </w:r>
      <w:r w:rsidRPr="00704A97">
        <w:rPr>
          <w:rFonts w:ascii="Times New Roman" w:hAnsi="Times New Roman" w:cs="Times New Roman"/>
          <w:i/>
          <w:color w:val="000000"/>
          <w:sz w:val="24"/>
          <w:szCs w:val="24"/>
          <w:shd w:val="clear" w:color="auto" w:fill="FFFFFF"/>
        </w:rPr>
        <w:t>Curriculum Organisation and Classroom Practice in Primary Schools</w:t>
      </w:r>
      <w:r w:rsidRPr="00704A97">
        <w:rPr>
          <w:rFonts w:ascii="Times New Roman" w:hAnsi="Times New Roman" w:cs="Times New Roman"/>
          <w:color w:val="000000"/>
          <w:sz w:val="24"/>
          <w:szCs w:val="24"/>
          <w:shd w:val="clear" w:color="auto" w:fill="FFFFFF"/>
        </w:rPr>
        <w:t>. London: Department of Education and Science.</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ATL Cymru (2015). </w:t>
      </w:r>
      <w:r w:rsidRPr="00704A97">
        <w:rPr>
          <w:rFonts w:ascii="Times New Roman" w:hAnsi="Times New Roman" w:cs="Times New Roman"/>
          <w:i/>
          <w:iCs/>
          <w:color w:val="000000"/>
          <w:sz w:val="24"/>
          <w:szCs w:val="24"/>
          <w:shd w:val="clear" w:color="auto" w:fill="FFFFFF"/>
        </w:rPr>
        <w:t>Consultation response: Great debate – Successful Futures</w:t>
      </w:r>
      <w:r w:rsidRPr="00704A97">
        <w:rPr>
          <w:rFonts w:ascii="Times New Roman" w:hAnsi="Times New Roman" w:cs="Times New Roman"/>
          <w:color w:val="000000"/>
          <w:sz w:val="24"/>
          <w:szCs w:val="24"/>
          <w:shd w:val="clear" w:color="auto" w:fill="FFFFFF"/>
        </w:rPr>
        <w:t xml:space="preserve">. [online] Liverpool: ATL Annual Conference. Available at: </w:t>
      </w:r>
      <w:hyperlink r:id="rId9" w:history="1">
        <w:r w:rsidRPr="00704A97">
          <w:rPr>
            <w:rFonts w:ascii="Times New Roman" w:hAnsi="Times New Roman" w:cs="Times New Roman"/>
            <w:color w:val="0563C1" w:themeColor="hyperlink"/>
            <w:sz w:val="24"/>
            <w:szCs w:val="24"/>
            <w:u w:val="single"/>
            <w:shd w:val="clear" w:color="auto" w:fill="FFFFFF"/>
          </w:rPr>
          <w:t>https://www.atl.org.uk/Images/ATL_consultation_response_great_debate_successful_futures.pdf</w:t>
        </w:r>
      </w:hyperlink>
      <w:r w:rsidRPr="00704A97">
        <w:rPr>
          <w:rFonts w:ascii="Times New Roman" w:hAnsi="Times New Roman" w:cs="Times New Roman"/>
          <w:color w:val="000000"/>
          <w:sz w:val="24"/>
          <w:szCs w:val="24"/>
          <w:shd w:val="clear" w:color="auto" w:fill="FFFFFF"/>
        </w:rPr>
        <w:t xml:space="preserve">  </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Barnes, J. (2015). </w:t>
      </w:r>
      <w:r w:rsidRPr="00704A97">
        <w:rPr>
          <w:rFonts w:ascii="Times New Roman" w:hAnsi="Times New Roman" w:cs="Times New Roman"/>
          <w:i/>
          <w:iCs/>
          <w:color w:val="000000"/>
          <w:sz w:val="24"/>
          <w:szCs w:val="24"/>
          <w:shd w:val="clear" w:color="auto" w:fill="FFFFFF"/>
        </w:rPr>
        <w:t>Cross-Curricular Learning 3-14</w:t>
      </w:r>
      <w:r w:rsidRPr="00704A97">
        <w:rPr>
          <w:rFonts w:ascii="Times New Roman" w:hAnsi="Times New Roman" w:cs="Times New Roman"/>
          <w:color w:val="000000"/>
          <w:sz w:val="24"/>
          <w:szCs w:val="24"/>
          <w:shd w:val="clear" w:color="auto" w:fill="FFFFFF"/>
        </w:rPr>
        <w:t>. 3rd ed. London: SAGE.</w:t>
      </w:r>
    </w:p>
    <w:p w:rsidR="00704A97" w:rsidRPr="00704A97" w:rsidRDefault="00704A97" w:rsidP="00704A97">
      <w:pPr>
        <w:spacing w:line="360" w:lineRule="auto"/>
        <w:rPr>
          <w:rFonts w:ascii="Times New Roman" w:hAnsi="Times New Roman" w:cs="Times New Roman"/>
          <w:i/>
          <w:color w:val="232323"/>
          <w:spacing w:val="2"/>
          <w:sz w:val="24"/>
          <w:szCs w:val="24"/>
          <w:shd w:val="clear" w:color="auto" w:fill="FFFFFF"/>
        </w:rPr>
      </w:pPr>
      <w:r w:rsidRPr="00704A97">
        <w:rPr>
          <w:rFonts w:ascii="Times New Roman" w:hAnsi="Times New Roman" w:cs="Times New Roman"/>
          <w:color w:val="232323"/>
          <w:spacing w:val="2"/>
          <w:sz w:val="24"/>
          <w:szCs w:val="24"/>
          <w:shd w:val="clear" w:color="auto" w:fill="FFFFFF"/>
        </w:rPr>
        <w:t xml:space="preserve">Beane, J., A. (1995). </w:t>
      </w:r>
      <w:r w:rsidRPr="00704A97">
        <w:rPr>
          <w:rFonts w:ascii="Times New Roman" w:hAnsi="Times New Roman" w:cs="Times New Roman"/>
          <w:i/>
          <w:color w:val="232323"/>
          <w:spacing w:val="2"/>
          <w:sz w:val="24"/>
          <w:szCs w:val="24"/>
          <w:shd w:val="clear" w:color="auto" w:fill="FFFFFF"/>
        </w:rPr>
        <w:t>Curriculum Integration and the Disciplines of Knowledge</w:t>
      </w:r>
      <w:r w:rsidRPr="00704A97">
        <w:rPr>
          <w:rFonts w:ascii="Times New Roman" w:hAnsi="Times New Roman" w:cs="Times New Roman"/>
          <w:color w:val="232323"/>
          <w:spacing w:val="2"/>
          <w:sz w:val="24"/>
          <w:szCs w:val="24"/>
          <w:shd w:val="clear" w:color="auto" w:fill="FFFFFF"/>
        </w:rPr>
        <w:t>. </w:t>
      </w:r>
      <w:r w:rsidRPr="00704A97">
        <w:rPr>
          <w:rFonts w:ascii="Times New Roman" w:hAnsi="Times New Roman" w:cs="Times New Roman"/>
          <w:iCs/>
          <w:color w:val="232323"/>
          <w:spacing w:val="2"/>
          <w:sz w:val="24"/>
          <w:szCs w:val="24"/>
          <w:shd w:val="clear" w:color="auto" w:fill="FFFFFF"/>
        </w:rPr>
        <w:t xml:space="preserve">Phi Delta </w:t>
      </w:r>
      <w:proofErr w:type="spellStart"/>
      <w:r w:rsidRPr="00704A97">
        <w:rPr>
          <w:rFonts w:ascii="Times New Roman" w:hAnsi="Times New Roman" w:cs="Times New Roman"/>
          <w:iCs/>
          <w:color w:val="232323"/>
          <w:spacing w:val="2"/>
          <w:sz w:val="24"/>
          <w:szCs w:val="24"/>
          <w:shd w:val="clear" w:color="auto" w:fill="FFFFFF"/>
        </w:rPr>
        <w:t>Kappan</w:t>
      </w:r>
      <w:proofErr w:type="spellEnd"/>
      <w:r w:rsidRPr="00704A97">
        <w:rPr>
          <w:rFonts w:ascii="Times New Roman" w:hAnsi="Times New Roman" w:cs="Times New Roman"/>
          <w:i/>
          <w:color w:val="232323"/>
          <w:spacing w:val="2"/>
          <w:sz w:val="24"/>
          <w:szCs w:val="24"/>
          <w:shd w:val="clear" w:color="auto" w:fill="FFFFFF"/>
        </w:rPr>
        <w: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 xml:space="preserve">Clark, S. (2001) </w:t>
      </w:r>
      <w:r w:rsidRPr="00704A97">
        <w:rPr>
          <w:rFonts w:ascii="Times New Roman" w:hAnsi="Times New Roman" w:cs="Times New Roman"/>
          <w:i/>
          <w:color w:val="000000"/>
          <w:sz w:val="24"/>
          <w:szCs w:val="24"/>
          <w:shd w:val="clear" w:color="auto" w:fill="FFFFFF"/>
        </w:rPr>
        <w:t>Unlocking Formative Assessment</w:t>
      </w:r>
      <w:r w:rsidRPr="00704A97">
        <w:rPr>
          <w:rFonts w:ascii="Times New Roman" w:hAnsi="Times New Roman" w:cs="Times New Roman"/>
          <w:color w:val="000000"/>
          <w:sz w:val="24"/>
          <w:szCs w:val="24"/>
          <w:shd w:val="clear" w:color="auto" w:fill="FFFFFF"/>
        </w:rPr>
        <w:t>. London: Hodder and Stoughton</w:t>
      </w:r>
    </w:p>
    <w:p w:rsidR="00704A97" w:rsidRPr="00704A97" w:rsidRDefault="00704A97" w:rsidP="00704A97">
      <w:pPr>
        <w:spacing w:line="360" w:lineRule="auto"/>
        <w:rPr>
          <w:rFonts w:ascii="Times New Roman" w:hAnsi="Times New Roman" w:cs="Times New Roman"/>
          <w:sz w:val="24"/>
          <w:szCs w:val="24"/>
        </w:rPr>
      </w:pPr>
      <w:r w:rsidRPr="00704A97">
        <w:rPr>
          <w:rFonts w:ascii="Times New Roman" w:hAnsi="Times New Roman" w:cs="Times New Roman"/>
          <w:sz w:val="24"/>
          <w:szCs w:val="24"/>
        </w:rPr>
        <w:t>Cohen, L., Manion, L. and Morrison, K. (2006). </w:t>
      </w:r>
      <w:r w:rsidRPr="00704A97">
        <w:rPr>
          <w:rFonts w:ascii="Times New Roman" w:hAnsi="Times New Roman" w:cs="Times New Roman"/>
          <w:i/>
          <w:iCs/>
          <w:sz w:val="24"/>
          <w:szCs w:val="24"/>
        </w:rPr>
        <w:t>A guide to teaching practice</w:t>
      </w:r>
      <w:r w:rsidRPr="00704A97">
        <w:rPr>
          <w:rFonts w:ascii="Times New Roman" w:hAnsi="Times New Roman" w:cs="Times New Roman"/>
          <w:sz w:val="24"/>
          <w:szCs w:val="24"/>
        </w:rPr>
        <w:t>. 5th ed. London: Routledge.</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Curriculum Reform Division (CRD) (2018). </w:t>
      </w:r>
      <w:r w:rsidRPr="00704A97">
        <w:rPr>
          <w:rFonts w:ascii="Times New Roman" w:hAnsi="Times New Roman" w:cs="Times New Roman"/>
          <w:i/>
          <w:iCs/>
          <w:color w:val="000000"/>
          <w:sz w:val="24"/>
          <w:szCs w:val="24"/>
          <w:shd w:val="clear" w:color="auto" w:fill="FFFFFF"/>
        </w:rPr>
        <w:t>Digital Competence Framework</w:t>
      </w:r>
      <w:r w:rsidRPr="00704A97">
        <w:rPr>
          <w:rFonts w:ascii="Times New Roman" w:hAnsi="Times New Roman" w:cs="Times New Roman"/>
          <w:color w:val="000000"/>
          <w:sz w:val="24"/>
          <w:szCs w:val="24"/>
          <w:shd w:val="clear" w:color="auto" w:fill="FFFFFF"/>
        </w:rPr>
        <w:t>. Cardiff: Welsh Government.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Department for Children, Education, Lifelong Learning and Skills (DCELLS) (2017). </w:t>
      </w:r>
      <w:r w:rsidRPr="00704A97">
        <w:rPr>
          <w:rFonts w:ascii="Times New Roman" w:hAnsi="Times New Roman" w:cs="Times New Roman"/>
          <w:i/>
          <w:iCs/>
          <w:color w:val="000000"/>
          <w:sz w:val="24"/>
          <w:szCs w:val="24"/>
          <w:shd w:val="clear" w:color="auto" w:fill="FFFFFF"/>
        </w:rPr>
        <w:t>Cross Curricular Responsibilities- January Report</w:t>
      </w:r>
      <w:r w:rsidRPr="00704A97">
        <w:rPr>
          <w:rFonts w:ascii="Times New Roman" w:hAnsi="Times New Roman" w:cs="Times New Roman"/>
          <w:color w:val="000000"/>
          <w:sz w:val="24"/>
          <w:szCs w:val="24"/>
          <w:shd w:val="clear" w:color="auto" w:fill="FFFFFF"/>
        </w:rPr>
        <w:t>. Cardiff: Welsh Government.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Department for Education (1994). </w:t>
      </w:r>
      <w:r w:rsidRPr="00704A97">
        <w:rPr>
          <w:rFonts w:ascii="Times New Roman" w:hAnsi="Times New Roman" w:cs="Times New Roman"/>
          <w:i/>
          <w:iCs/>
          <w:color w:val="000000"/>
          <w:sz w:val="24"/>
          <w:szCs w:val="24"/>
          <w:shd w:val="clear" w:color="auto" w:fill="FFFFFF"/>
        </w:rPr>
        <w:t>Primary School Curriculum</w:t>
      </w:r>
      <w:r w:rsidRPr="00704A97">
        <w:rPr>
          <w:rFonts w:ascii="Times New Roman" w:hAnsi="Times New Roman" w:cs="Times New Roman"/>
          <w:color w:val="000000"/>
          <w:sz w:val="24"/>
          <w:szCs w:val="24"/>
          <w:shd w:val="clear" w:color="auto" w:fill="FFFFFF"/>
        </w:rPr>
        <w:t>. 5</w:t>
      </w:r>
      <w:r w:rsidRPr="00704A97">
        <w:rPr>
          <w:rFonts w:ascii="Times New Roman" w:hAnsi="Times New Roman" w:cs="Times New Roman"/>
          <w:color w:val="000000"/>
          <w:sz w:val="24"/>
          <w:szCs w:val="24"/>
          <w:shd w:val="clear" w:color="auto" w:fill="FFFFFF"/>
          <w:vertAlign w:val="superscript"/>
        </w:rPr>
        <w:t>th</w:t>
      </w:r>
      <w:r w:rsidRPr="00704A97">
        <w:rPr>
          <w:rFonts w:ascii="Times New Roman" w:hAnsi="Times New Roman" w:cs="Times New Roman"/>
          <w:color w:val="000000"/>
          <w:sz w:val="24"/>
          <w:szCs w:val="24"/>
          <w:shd w:val="clear" w:color="auto" w:fill="FFFFFF"/>
        </w:rPr>
        <w:t xml:space="preserve"> ed. Dublin: Irish Government </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Department for Education (1999). </w:t>
      </w:r>
      <w:r w:rsidRPr="00704A97">
        <w:rPr>
          <w:rFonts w:ascii="Times New Roman" w:hAnsi="Times New Roman" w:cs="Times New Roman"/>
          <w:i/>
          <w:iCs/>
          <w:color w:val="000000"/>
          <w:sz w:val="24"/>
          <w:szCs w:val="24"/>
          <w:shd w:val="clear" w:color="auto" w:fill="FFFFFF"/>
        </w:rPr>
        <w:t>Primary School Curriculum</w:t>
      </w:r>
      <w:r w:rsidRPr="00704A97">
        <w:rPr>
          <w:rFonts w:ascii="Times New Roman" w:hAnsi="Times New Roman" w:cs="Times New Roman"/>
          <w:color w:val="000000"/>
          <w:sz w:val="24"/>
          <w:szCs w:val="24"/>
          <w:shd w:val="clear" w:color="auto" w:fill="FFFFFF"/>
        </w:rPr>
        <w:t>. 6</w:t>
      </w:r>
      <w:r w:rsidRPr="00704A97">
        <w:rPr>
          <w:rFonts w:ascii="Times New Roman" w:hAnsi="Times New Roman" w:cs="Times New Roman"/>
          <w:color w:val="000000"/>
          <w:sz w:val="24"/>
          <w:szCs w:val="24"/>
          <w:shd w:val="clear" w:color="auto" w:fill="FFFFFF"/>
          <w:vertAlign w:val="superscript"/>
        </w:rPr>
        <w:t>th</w:t>
      </w:r>
      <w:r w:rsidRPr="00704A97">
        <w:rPr>
          <w:rFonts w:ascii="Times New Roman" w:hAnsi="Times New Roman" w:cs="Times New Roman"/>
          <w:color w:val="000000"/>
          <w:sz w:val="24"/>
          <w:szCs w:val="24"/>
          <w:shd w:val="clear" w:color="auto" w:fill="FFFFFF"/>
        </w:rPr>
        <w:t xml:space="preserve"> ed. Dublin: Irish Government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sz w:val="24"/>
          <w:szCs w:val="24"/>
        </w:rPr>
        <w:t>Department for Education and Skills (DCELLS) (2013A). </w:t>
      </w:r>
      <w:r w:rsidRPr="00704A97">
        <w:rPr>
          <w:rFonts w:ascii="Times New Roman" w:hAnsi="Times New Roman" w:cs="Times New Roman"/>
          <w:i/>
          <w:sz w:val="24"/>
          <w:szCs w:val="24"/>
        </w:rPr>
        <w:t>National Literacy and Numeracy Framework</w:t>
      </w:r>
      <w:r w:rsidRPr="00704A97">
        <w:rPr>
          <w:rFonts w:ascii="Times New Roman" w:hAnsi="Times New Roman" w:cs="Times New Roman"/>
          <w:sz w:val="24"/>
          <w:szCs w:val="24"/>
        </w:rPr>
        <w:t>. Cardiff: Welsh Government.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sz w:val="24"/>
          <w:szCs w:val="24"/>
        </w:rPr>
        <w:t>Department for Education and Skills (DCELLS) (2013B). </w:t>
      </w:r>
      <w:r w:rsidRPr="00704A97">
        <w:rPr>
          <w:rFonts w:ascii="Times New Roman" w:hAnsi="Times New Roman" w:cs="Times New Roman"/>
          <w:i/>
          <w:sz w:val="24"/>
          <w:szCs w:val="24"/>
        </w:rPr>
        <w:t>Assessment for learning and the National Literacy and Numeracy Framework</w:t>
      </w:r>
      <w:r w:rsidRPr="00704A97">
        <w:rPr>
          <w:rFonts w:ascii="Times New Roman" w:hAnsi="Times New Roman" w:cs="Times New Roman"/>
          <w:sz w:val="24"/>
          <w:szCs w:val="24"/>
        </w:rPr>
        <w:t>. Cardiff: Welsh Government.</w:t>
      </w:r>
    </w:p>
    <w:p w:rsidR="00704A97" w:rsidRPr="00704A97" w:rsidRDefault="00704A97" w:rsidP="00704A97">
      <w:pPr>
        <w:spacing w:line="360" w:lineRule="auto"/>
        <w:rPr>
          <w:rFonts w:ascii="Times New Roman" w:eastAsia="Times New Roman" w:hAnsi="Times New Roman" w:cs="Times New Roman"/>
          <w:color w:val="0000FF"/>
          <w:sz w:val="24"/>
          <w:szCs w:val="24"/>
          <w:u w:val="single"/>
          <w:lang w:eastAsia="en-IE"/>
        </w:rPr>
      </w:pPr>
      <w:r w:rsidRPr="00704A97">
        <w:rPr>
          <w:rFonts w:ascii="Times New Roman" w:eastAsia="Times New Roman" w:hAnsi="Times New Roman" w:cs="Times New Roman"/>
          <w:sz w:val="24"/>
          <w:szCs w:val="24"/>
          <w:lang w:eastAsia="en-IE"/>
        </w:rPr>
        <w:lastRenderedPageBreak/>
        <w:t>Donaldson, G. (2015) </w:t>
      </w:r>
      <w:r w:rsidRPr="00704A97">
        <w:rPr>
          <w:rFonts w:ascii="Times New Roman" w:eastAsia="Times New Roman" w:hAnsi="Times New Roman" w:cs="Times New Roman"/>
          <w:i/>
          <w:iCs/>
          <w:sz w:val="24"/>
          <w:szCs w:val="24"/>
          <w:lang w:eastAsia="en-IE"/>
        </w:rPr>
        <w:t>Successful futures independent review of curriculum and assessment arrangements in wales</w:t>
      </w:r>
      <w:r w:rsidRPr="00704A97">
        <w:rPr>
          <w:rFonts w:ascii="Times New Roman" w:eastAsia="Times New Roman" w:hAnsi="Times New Roman" w:cs="Times New Roman"/>
          <w:i/>
          <w:sz w:val="24"/>
          <w:szCs w:val="24"/>
          <w:lang w:eastAsia="en-IE"/>
        </w:rPr>
        <w:t>.</w:t>
      </w:r>
      <w:r w:rsidRPr="00704A97">
        <w:rPr>
          <w:rFonts w:ascii="Times New Roman" w:eastAsia="Times New Roman" w:hAnsi="Times New Roman" w:cs="Times New Roman"/>
          <w:sz w:val="24"/>
          <w:szCs w:val="24"/>
          <w:lang w:eastAsia="en-IE"/>
        </w:rPr>
        <w:t xml:space="preserve"> Available at: </w:t>
      </w:r>
      <w:hyperlink r:id="rId10" w:history="1">
        <w:r w:rsidRPr="00704A97">
          <w:rPr>
            <w:rFonts w:ascii="Times New Roman" w:eastAsia="Times New Roman" w:hAnsi="Times New Roman" w:cs="Times New Roman"/>
            <w:color w:val="0000FF"/>
            <w:sz w:val="24"/>
            <w:szCs w:val="24"/>
            <w:u w:val="single"/>
            <w:lang w:eastAsia="en-IE"/>
          </w:rPr>
          <w:t>http://gov.wales/docs/dcells/publications/150225-successful-futures-en.pdf</w:t>
        </w:r>
      </w:hyperlink>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 xml:space="preserve">Entwistle, H. (1970) </w:t>
      </w:r>
      <w:r w:rsidRPr="00704A97">
        <w:rPr>
          <w:rFonts w:ascii="Times New Roman" w:hAnsi="Times New Roman" w:cs="Times New Roman"/>
          <w:i/>
          <w:color w:val="000000"/>
          <w:sz w:val="24"/>
          <w:szCs w:val="24"/>
          <w:shd w:val="clear" w:color="auto" w:fill="FFFFFF"/>
        </w:rPr>
        <w:t>Child-Centred Education</w:t>
      </w:r>
      <w:r w:rsidRPr="00704A97">
        <w:rPr>
          <w:rFonts w:ascii="Times New Roman" w:hAnsi="Times New Roman" w:cs="Times New Roman"/>
          <w:color w:val="000000"/>
          <w:sz w:val="24"/>
          <w:szCs w:val="24"/>
          <w:shd w:val="clear" w:color="auto" w:fill="FFFFFF"/>
        </w:rPr>
        <w:t>. London: Methuen.</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Erwin, J. (2004). </w:t>
      </w:r>
      <w:r w:rsidRPr="00704A97">
        <w:rPr>
          <w:rFonts w:ascii="Times New Roman" w:hAnsi="Times New Roman" w:cs="Times New Roman"/>
          <w:i/>
          <w:iCs/>
          <w:color w:val="000000"/>
          <w:sz w:val="24"/>
          <w:szCs w:val="24"/>
          <w:shd w:val="clear" w:color="auto" w:fill="FFFFFF"/>
        </w:rPr>
        <w:t>The Classroom of Choice: Giving Students What They Need and Getting What You Want</w:t>
      </w:r>
      <w:r w:rsidRPr="00704A97">
        <w:rPr>
          <w:rFonts w:ascii="Times New Roman" w:hAnsi="Times New Roman" w:cs="Times New Roman"/>
          <w:color w:val="000000"/>
          <w:sz w:val="24"/>
          <w:szCs w:val="24"/>
          <w:shd w:val="clear" w:color="auto" w:fill="FFFFFF"/>
        </w:rPr>
        <w:t>. 1st ed. Alexandria, VA: Association for Supervision and Curriculum Development.</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Estyn (2014). </w:t>
      </w:r>
      <w:r w:rsidRPr="00704A97">
        <w:rPr>
          <w:rFonts w:ascii="Times New Roman" w:hAnsi="Times New Roman" w:cs="Times New Roman"/>
          <w:i/>
          <w:iCs/>
          <w:color w:val="000000"/>
          <w:sz w:val="24"/>
          <w:szCs w:val="24"/>
          <w:shd w:val="clear" w:color="auto" w:fill="FFFFFF"/>
        </w:rPr>
        <w:t>Making Literacy and Numeracy a Priority</w:t>
      </w:r>
      <w:r w:rsidRPr="00704A97">
        <w:rPr>
          <w:rFonts w:ascii="Times New Roman" w:hAnsi="Times New Roman" w:cs="Times New Roman"/>
          <w:color w:val="000000"/>
          <w:sz w:val="24"/>
          <w:szCs w:val="24"/>
          <w:shd w:val="clear" w:color="auto" w:fill="FFFFFF"/>
        </w:rPr>
        <w:t>. Cardiff: Estyn.</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proofErr w:type="spellStart"/>
      <w:r w:rsidRPr="00704A97">
        <w:rPr>
          <w:rFonts w:ascii="Times New Roman" w:hAnsi="Times New Roman" w:cs="Times New Roman"/>
          <w:color w:val="000000"/>
          <w:sz w:val="24"/>
          <w:szCs w:val="24"/>
          <w:shd w:val="clear" w:color="auto" w:fill="FFFFFF"/>
        </w:rPr>
        <w:t>Grabe</w:t>
      </w:r>
      <w:proofErr w:type="spellEnd"/>
      <w:r w:rsidRPr="00704A97">
        <w:rPr>
          <w:rFonts w:ascii="Times New Roman" w:hAnsi="Times New Roman" w:cs="Times New Roman"/>
          <w:color w:val="000000"/>
          <w:sz w:val="24"/>
          <w:szCs w:val="24"/>
          <w:shd w:val="clear" w:color="auto" w:fill="FFFFFF"/>
        </w:rPr>
        <w:t xml:space="preserve">, M. and </w:t>
      </w:r>
      <w:proofErr w:type="spellStart"/>
      <w:r w:rsidRPr="00704A97">
        <w:rPr>
          <w:rFonts w:ascii="Times New Roman" w:hAnsi="Times New Roman" w:cs="Times New Roman"/>
          <w:color w:val="000000"/>
          <w:sz w:val="24"/>
          <w:szCs w:val="24"/>
          <w:shd w:val="clear" w:color="auto" w:fill="FFFFFF"/>
        </w:rPr>
        <w:t>Grabe</w:t>
      </w:r>
      <w:proofErr w:type="spellEnd"/>
      <w:r w:rsidRPr="00704A97">
        <w:rPr>
          <w:rFonts w:ascii="Times New Roman" w:hAnsi="Times New Roman" w:cs="Times New Roman"/>
          <w:color w:val="000000"/>
          <w:sz w:val="24"/>
          <w:szCs w:val="24"/>
          <w:shd w:val="clear" w:color="auto" w:fill="FFFFFF"/>
        </w:rPr>
        <w:t xml:space="preserve">, C. (2000) </w:t>
      </w:r>
      <w:r w:rsidRPr="00704A97">
        <w:rPr>
          <w:rFonts w:ascii="Times New Roman" w:hAnsi="Times New Roman" w:cs="Times New Roman"/>
          <w:i/>
          <w:color w:val="000000"/>
          <w:sz w:val="24"/>
          <w:szCs w:val="24"/>
          <w:shd w:val="clear" w:color="auto" w:fill="FFFFFF"/>
        </w:rPr>
        <w:t>Integrating the Internet for Meaningful learning</w:t>
      </w:r>
      <w:r w:rsidRPr="00704A97">
        <w:rPr>
          <w:rFonts w:ascii="Times New Roman" w:hAnsi="Times New Roman" w:cs="Times New Roman"/>
          <w:color w:val="000000"/>
          <w:sz w:val="24"/>
          <w:szCs w:val="24"/>
          <w:shd w:val="clear" w:color="auto" w:fill="FFFFFF"/>
        </w:rPr>
        <w:t>. Boston, MA: Houghton Mifflin Co.</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Gross, J. (2013). </w:t>
      </w:r>
      <w:r w:rsidRPr="00704A97">
        <w:rPr>
          <w:rFonts w:ascii="Times New Roman" w:hAnsi="Times New Roman" w:cs="Times New Roman"/>
          <w:i/>
          <w:iCs/>
          <w:color w:val="000000"/>
          <w:sz w:val="24"/>
          <w:szCs w:val="24"/>
          <w:shd w:val="clear" w:color="auto" w:fill="FFFFFF"/>
        </w:rPr>
        <w:t>Time to Talk</w:t>
      </w:r>
      <w:r w:rsidRPr="00704A97">
        <w:rPr>
          <w:rFonts w:ascii="Times New Roman" w:hAnsi="Times New Roman" w:cs="Times New Roman"/>
          <w:color w:val="000000"/>
          <w:sz w:val="24"/>
          <w:szCs w:val="24"/>
          <w:shd w:val="clear" w:color="auto" w:fill="FFFFFF"/>
        </w:rPr>
        <w:t>. 1st ed. London: Routledge.</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Hansen, A. (2014). </w:t>
      </w:r>
      <w:r w:rsidRPr="00704A97">
        <w:rPr>
          <w:rFonts w:ascii="Times New Roman" w:hAnsi="Times New Roman" w:cs="Times New Roman"/>
          <w:i/>
          <w:iCs/>
          <w:color w:val="000000"/>
          <w:sz w:val="24"/>
          <w:szCs w:val="24"/>
          <w:shd w:val="clear" w:color="auto" w:fill="FFFFFF"/>
        </w:rPr>
        <w:t>Children's Errors in Mathematics</w:t>
      </w:r>
      <w:r w:rsidRPr="00704A97">
        <w:rPr>
          <w:rFonts w:ascii="Times New Roman" w:hAnsi="Times New Roman" w:cs="Times New Roman"/>
          <w:color w:val="000000"/>
          <w:sz w:val="24"/>
          <w:szCs w:val="24"/>
          <w:shd w:val="clear" w:color="auto" w:fill="FFFFFF"/>
        </w:rPr>
        <w:t>. 3rd ed. London: SAGE.</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Hargreaves, D. (1991). Coherence and manageability: reflections on the National Curriculum and cross‐curricular provision. </w:t>
      </w:r>
      <w:r w:rsidRPr="00704A97">
        <w:rPr>
          <w:rFonts w:ascii="Times New Roman" w:hAnsi="Times New Roman" w:cs="Times New Roman"/>
          <w:i/>
          <w:iCs/>
          <w:color w:val="000000"/>
          <w:sz w:val="24"/>
          <w:szCs w:val="24"/>
          <w:shd w:val="clear" w:color="auto" w:fill="FFFFFF"/>
        </w:rPr>
        <w:t>The Curriculum Journal</w:t>
      </w:r>
      <w:r w:rsidRPr="00704A97">
        <w:rPr>
          <w:rFonts w:ascii="Times New Roman" w:hAnsi="Times New Roman" w:cs="Times New Roman"/>
          <w:color w:val="000000"/>
          <w:sz w:val="24"/>
          <w:szCs w:val="24"/>
          <w:shd w:val="clear" w:color="auto" w:fill="FFFFFF"/>
        </w:rPr>
        <w:t>, 2(1).</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Horan, P. (2006). </w:t>
      </w:r>
      <w:r w:rsidRPr="00704A97">
        <w:rPr>
          <w:rFonts w:ascii="Times New Roman" w:hAnsi="Times New Roman" w:cs="Times New Roman"/>
          <w:i/>
          <w:iCs/>
          <w:color w:val="000000"/>
          <w:sz w:val="24"/>
          <w:szCs w:val="24"/>
          <w:shd w:val="clear" w:color="auto" w:fill="FFFFFF"/>
        </w:rPr>
        <w:t>The rationale for cross-curricular integration in the context of teaching a modern language</w:t>
      </w:r>
      <w:r w:rsidRPr="00704A97">
        <w:rPr>
          <w:rFonts w:ascii="Times New Roman" w:hAnsi="Times New Roman" w:cs="Times New Roman"/>
          <w:color w:val="000000"/>
          <w:sz w:val="24"/>
          <w:szCs w:val="24"/>
          <w:shd w:val="clear" w:color="auto" w:fill="FFFFFF"/>
        </w:rPr>
        <w:t>. 1st ed. [</w:t>
      </w:r>
      <w:proofErr w:type="spellStart"/>
      <w:r w:rsidRPr="00704A97">
        <w:rPr>
          <w:rFonts w:ascii="Times New Roman" w:hAnsi="Times New Roman" w:cs="Times New Roman"/>
          <w:color w:val="000000"/>
          <w:sz w:val="24"/>
          <w:szCs w:val="24"/>
          <w:shd w:val="clear" w:color="auto" w:fill="FFFFFF"/>
        </w:rPr>
        <w:t>ebook</w:t>
      </w:r>
      <w:proofErr w:type="spellEnd"/>
      <w:r w:rsidRPr="00704A97">
        <w:rPr>
          <w:rFonts w:ascii="Times New Roman" w:hAnsi="Times New Roman" w:cs="Times New Roman"/>
          <w:color w:val="000000"/>
          <w:sz w:val="24"/>
          <w:szCs w:val="24"/>
          <w:shd w:val="clear" w:color="auto" w:fill="FFFFFF"/>
        </w:rPr>
        <w:t xml:space="preserve">] Dublin: Modern Languages in Primary Schools Initiative. Available at: </w:t>
      </w:r>
      <w:hyperlink r:id="rId11" w:history="1">
        <w:r w:rsidRPr="00704A97">
          <w:rPr>
            <w:rFonts w:ascii="Times New Roman" w:hAnsi="Times New Roman" w:cs="Times New Roman"/>
            <w:color w:val="0563C1" w:themeColor="hyperlink"/>
            <w:sz w:val="24"/>
            <w:szCs w:val="24"/>
            <w:u w:val="single"/>
            <w:shd w:val="clear" w:color="auto" w:fill="FFFFFF"/>
          </w:rPr>
          <w:t>http://mlpsi.pdst.ie/index.php?option=com_mtree&amp;task=att_download&amp;link_id=1117&amp;cf_id=24</w:t>
        </w:r>
      </w:hyperlink>
      <w:r w:rsidRPr="00704A97">
        <w:rPr>
          <w:rFonts w:ascii="Times New Roman" w:hAnsi="Times New Roman" w:cs="Times New Roman"/>
          <w:color w:val="000000"/>
          <w:sz w:val="24"/>
          <w:szCs w:val="24"/>
          <w:shd w:val="clear" w:color="auto" w:fill="FFFFFF"/>
        </w:rPr>
        <w:t xml:space="preserve">  </w:t>
      </w:r>
    </w:p>
    <w:p w:rsidR="00704A97" w:rsidRPr="00704A97" w:rsidRDefault="00704A97" w:rsidP="00704A97">
      <w:pPr>
        <w:spacing w:line="360" w:lineRule="auto"/>
        <w:rPr>
          <w:rFonts w:ascii="Times New Roman" w:hAnsi="Times New Roman" w:cs="Times New Roman"/>
          <w:sz w:val="24"/>
          <w:szCs w:val="24"/>
        </w:rPr>
      </w:pPr>
      <w:r w:rsidRPr="00704A97">
        <w:rPr>
          <w:rFonts w:ascii="Times New Roman" w:hAnsi="Times New Roman" w:cs="Times New Roman"/>
          <w:color w:val="000000"/>
          <w:sz w:val="24"/>
          <w:szCs w:val="24"/>
          <w:shd w:val="clear" w:color="auto" w:fill="FFFFFF"/>
        </w:rPr>
        <w:t xml:space="preserve">Johnston, J. and </w:t>
      </w:r>
      <w:proofErr w:type="spellStart"/>
      <w:r w:rsidRPr="00704A97">
        <w:rPr>
          <w:rFonts w:ascii="Times New Roman" w:hAnsi="Times New Roman" w:cs="Times New Roman"/>
          <w:color w:val="000000"/>
          <w:sz w:val="24"/>
          <w:szCs w:val="24"/>
          <w:shd w:val="clear" w:color="auto" w:fill="FFFFFF"/>
        </w:rPr>
        <w:t>Chater</w:t>
      </w:r>
      <w:proofErr w:type="spellEnd"/>
      <w:r w:rsidRPr="00704A97">
        <w:rPr>
          <w:rFonts w:ascii="Times New Roman" w:hAnsi="Times New Roman" w:cs="Times New Roman"/>
          <w:color w:val="000000"/>
          <w:sz w:val="24"/>
          <w:szCs w:val="24"/>
          <w:shd w:val="clear" w:color="auto" w:fill="FFFFFF"/>
        </w:rPr>
        <w:t>, M. (2001). </w:t>
      </w:r>
      <w:r w:rsidRPr="00704A97">
        <w:rPr>
          <w:rFonts w:ascii="Times New Roman" w:hAnsi="Times New Roman" w:cs="Times New Roman"/>
          <w:i/>
          <w:iCs/>
          <w:color w:val="000000"/>
          <w:sz w:val="24"/>
          <w:szCs w:val="24"/>
          <w:shd w:val="clear" w:color="auto" w:fill="FFFFFF"/>
        </w:rPr>
        <w:t>Observations of teaching in the primary school and the effects on learning</w:t>
      </w:r>
      <w:r w:rsidRPr="00704A97">
        <w:rPr>
          <w:rFonts w:ascii="Times New Roman" w:hAnsi="Times New Roman" w:cs="Times New Roman"/>
          <w:color w:val="000000"/>
          <w:sz w:val="24"/>
          <w:szCs w:val="24"/>
          <w:shd w:val="clear" w:color="auto" w:fill="FFFFFF"/>
        </w:rPr>
        <w:t>.</w:t>
      </w:r>
    </w:p>
    <w:p w:rsidR="00704A97" w:rsidRPr="00704A97" w:rsidRDefault="00704A97" w:rsidP="00704A97">
      <w:pPr>
        <w:spacing w:line="360" w:lineRule="auto"/>
        <w:rPr>
          <w:rFonts w:ascii="Times New Roman" w:hAnsi="Times New Roman" w:cs="Times New Roman"/>
          <w:sz w:val="24"/>
          <w:szCs w:val="24"/>
        </w:rPr>
      </w:pPr>
      <w:proofErr w:type="spellStart"/>
      <w:r w:rsidRPr="00704A97">
        <w:rPr>
          <w:rFonts w:ascii="Times New Roman" w:hAnsi="Times New Roman" w:cs="Times New Roman"/>
          <w:sz w:val="24"/>
          <w:szCs w:val="24"/>
        </w:rPr>
        <w:t>Kosakowski</w:t>
      </w:r>
      <w:proofErr w:type="spellEnd"/>
      <w:r w:rsidRPr="00704A97">
        <w:rPr>
          <w:rFonts w:ascii="Times New Roman" w:hAnsi="Times New Roman" w:cs="Times New Roman"/>
          <w:sz w:val="24"/>
          <w:szCs w:val="24"/>
        </w:rPr>
        <w:t xml:space="preserve">, J. (1998) </w:t>
      </w:r>
      <w:r w:rsidRPr="00704A97">
        <w:rPr>
          <w:rFonts w:ascii="Times New Roman" w:hAnsi="Times New Roman" w:cs="Times New Roman"/>
          <w:i/>
          <w:sz w:val="24"/>
          <w:szCs w:val="24"/>
        </w:rPr>
        <w:t>The Benefits of Information Technology</w:t>
      </w:r>
      <w:r w:rsidRPr="00704A97">
        <w:rPr>
          <w:rFonts w:ascii="Times New Roman" w:hAnsi="Times New Roman" w:cs="Times New Roman"/>
          <w:sz w:val="24"/>
          <w:szCs w:val="24"/>
        </w:rPr>
        <w:t>. ERIC Digest. ED420302</w:t>
      </w:r>
    </w:p>
    <w:p w:rsidR="00704A97" w:rsidRPr="00704A97" w:rsidRDefault="00704A97" w:rsidP="00704A97">
      <w:pPr>
        <w:spacing w:line="360" w:lineRule="auto"/>
        <w:rPr>
          <w:rFonts w:ascii="Times New Roman" w:hAnsi="Times New Roman" w:cs="Times New Roman"/>
          <w:sz w:val="24"/>
          <w:szCs w:val="24"/>
        </w:rPr>
      </w:pPr>
      <w:r w:rsidRPr="00704A97">
        <w:rPr>
          <w:rFonts w:ascii="Times New Roman" w:hAnsi="Times New Roman" w:cs="Times New Roman"/>
          <w:sz w:val="24"/>
          <w:szCs w:val="24"/>
        </w:rPr>
        <w:t>McAteer, M. (2012). </w:t>
      </w:r>
      <w:r w:rsidRPr="00704A97">
        <w:rPr>
          <w:rFonts w:ascii="Times New Roman" w:hAnsi="Times New Roman" w:cs="Times New Roman"/>
          <w:i/>
          <w:sz w:val="24"/>
          <w:szCs w:val="24"/>
        </w:rPr>
        <w:t>Improving Primary Mathematics Teaching and Learning.</w:t>
      </w:r>
      <w:r w:rsidRPr="00704A97">
        <w:rPr>
          <w:rFonts w:ascii="Times New Roman" w:hAnsi="Times New Roman" w:cs="Times New Roman"/>
          <w:sz w:val="24"/>
          <w:szCs w:val="24"/>
        </w:rPr>
        <w:t xml:space="preserve"> 1st ed. Maidenhead: McGraw-Hill Education.</w:t>
      </w:r>
    </w:p>
    <w:p w:rsidR="00704A97" w:rsidRPr="00704A97" w:rsidRDefault="00704A97" w:rsidP="00704A97">
      <w:pPr>
        <w:spacing w:line="360" w:lineRule="auto"/>
        <w:rPr>
          <w:rFonts w:ascii="Times New Roman" w:hAnsi="Times New Roman" w:cs="Times New Roman"/>
          <w:sz w:val="24"/>
          <w:szCs w:val="24"/>
        </w:rPr>
      </w:pPr>
      <w:r w:rsidRPr="00704A97">
        <w:rPr>
          <w:rFonts w:ascii="Times New Roman" w:hAnsi="Times New Roman" w:cs="Times New Roman"/>
          <w:sz w:val="24"/>
          <w:szCs w:val="24"/>
        </w:rPr>
        <w:t xml:space="preserve">Office for Standards in Education (OFSTED) (1993) </w:t>
      </w:r>
      <w:r w:rsidRPr="00704A97">
        <w:rPr>
          <w:rFonts w:ascii="Times New Roman" w:hAnsi="Times New Roman" w:cs="Times New Roman"/>
          <w:i/>
          <w:sz w:val="24"/>
          <w:szCs w:val="24"/>
        </w:rPr>
        <w:t>Achieving Good Behaviour in Schools</w:t>
      </w:r>
      <w:r w:rsidRPr="00704A97">
        <w:rPr>
          <w:rFonts w:ascii="Times New Roman" w:hAnsi="Times New Roman" w:cs="Times New Roman"/>
          <w:sz w:val="24"/>
          <w:szCs w:val="24"/>
        </w:rPr>
        <w:t>. London: Office for Standards in Education.</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r w:rsidRPr="00704A97">
        <w:rPr>
          <w:rFonts w:ascii="Times New Roman" w:hAnsi="Times New Roman" w:cs="Times New Roman"/>
          <w:color w:val="000000"/>
          <w:sz w:val="24"/>
          <w:szCs w:val="24"/>
          <w:shd w:val="clear" w:color="auto" w:fill="FFFFFF"/>
        </w:rPr>
        <w:t>Savage, J. (2010). </w:t>
      </w:r>
      <w:r w:rsidRPr="00704A97">
        <w:rPr>
          <w:rFonts w:ascii="Times New Roman" w:hAnsi="Times New Roman" w:cs="Times New Roman"/>
          <w:i/>
          <w:iCs/>
          <w:color w:val="000000"/>
          <w:sz w:val="24"/>
          <w:szCs w:val="24"/>
          <w:shd w:val="clear" w:color="auto" w:fill="FFFFFF"/>
        </w:rPr>
        <w:t>Cross-curricular teaching and learning 2: A short research review</w:t>
      </w:r>
      <w:r w:rsidRPr="00704A97">
        <w:rPr>
          <w:rFonts w:ascii="Times New Roman" w:hAnsi="Times New Roman" w:cs="Times New Roman"/>
          <w:color w:val="000000"/>
          <w:sz w:val="24"/>
          <w:szCs w:val="24"/>
          <w:shd w:val="clear" w:color="auto" w:fill="FFFFFF"/>
        </w:rPr>
        <w:t xml:space="preserve">. [online] Available at: </w:t>
      </w:r>
      <w:hyperlink r:id="rId12" w:history="1">
        <w:r w:rsidRPr="00704A97">
          <w:rPr>
            <w:rFonts w:ascii="Times New Roman" w:hAnsi="Times New Roman" w:cs="Times New Roman"/>
            <w:color w:val="0563C1" w:themeColor="hyperlink"/>
            <w:sz w:val="24"/>
            <w:szCs w:val="24"/>
            <w:u w:val="single"/>
            <w:shd w:val="clear" w:color="auto" w:fill="FFFFFF"/>
          </w:rPr>
          <w:t>http://www.jsavage.org.uk/research/cross-curricular-teaching-and-learning-2-a-short-research-review/</w:t>
        </w:r>
      </w:hyperlink>
      <w:r w:rsidRPr="00704A97">
        <w:rPr>
          <w:rFonts w:ascii="Times New Roman" w:hAnsi="Times New Roman" w:cs="Times New Roman"/>
          <w:color w:val="000000"/>
          <w:sz w:val="24"/>
          <w:szCs w:val="24"/>
          <w:shd w:val="clear" w:color="auto" w:fill="FFFFFF"/>
        </w:rPr>
        <w:t xml:space="preserve">  </w:t>
      </w:r>
    </w:p>
    <w:p w:rsidR="00704A97" w:rsidRPr="00704A97" w:rsidRDefault="00704A97" w:rsidP="00704A97">
      <w:pPr>
        <w:spacing w:line="360" w:lineRule="auto"/>
        <w:rPr>
          <w:rFonts w:ascii="Times New Roman" w:hAnsi="Times New Roman" w:cs="Times New Roman"/>
          <w:color w:val="000000"/>
          <w:sz w:val="24"/>
          <w:szCs w:val="24"/>
          <w:shd w:val="clear" w:color="auto" w:fill="FFFFFF"/>
        </w:rPr>
      </w:pPr>
      <w:proofErr w:type="spellStart"/>
      <w:r w:rsidRPr="00704A97">
        <w:rPr>
          <w:rFonts w:ascii="Times New Roman" w:hAnsi="Times New Roman" w:cs="Times New Roman"/>
          <w:color w:val="000000"/>
          <w:sz w:val="24"/>
          <w:szCs w:val="24"/>
          <w:shd w:val="clear" w:color="auto" w:fill="FFFFFF"/>
        </w:rPr>
        <w:lastRenderedPageBreak/>
        <w:t>Tresidder</w:t>
      </w:r>
      <w:proofErr w:type="spellEnd"/>
      <w:r w:rsidRPr="00704A97">
        <w:rPr>
          <w:rFonts w:ascii="Times New Roman" w:hAnsi="Times New Roman" w:cs="Times New Roman"/>
          <w:color w:val="000000"/>
          <w:sz w:val="24"/>
          <w:szCs w:val="24"/>
          <w:shd w:val="clear" w:color="auto" w:fill="FFFFFF"/>
        </w:rPr>
        <w:t xml:space="preserve">, G. (2006) Data handling and citizenship. </w:t>
      </w:r>
      <w:r w:rsidRPr="00704A97">
        <w:rPr>
          <w:rFonts w:ascii="Times New Roman" w:hAnsi="Times New Roman" w:cs="Times New Roman"/>
          <w:i/>
          <w:color w:val="000000"/>
          <w:sz w:val="24"/>
          <w:szCs w:val="24"/>
          <w:shd w:val="clear" w:color="auto" w:fill="FFFFFF"/>
        </w:rPr>
        <w:t xml:space="preserve">Mathematics Teaching incorporating </w:t>
      </w:r>
      <w:proofErr w:type="spellStart"/>
      <w:r w:rsidRPr="00704A97">
        <w:rPr>
          <w:rFonts w:ascii="Times New Roman" w:hAnsi="Times New Roman" w:cs="Times New Roman"/>
          <w:i/>
          <w:color w:val="000000"/>
          <w:sz w:val="24"/>
          <w:szCs w:val="24"/>
          <w:shd w:val="clear" w:color="auto" w:fill="FFFFFF"/>
        </w:rPr>
        <w:t>Micromath</w:t>
      </w:r>
      <w:proofErr w:type="spellEnd"/>
      <w:r w:rsidRPr="00704A97">
        <w:rPr>
          <w:rFonts w:ascii="Times New Roman" w:hAnsi="Times New Roman" w:cs="Times New Roman"/>
          <w:i/>
          <w:color w:val="000000"/>
          <w:sz w:val="24"/>
          <w:szCs w:val="24"/>
          <w:shd w:val="clear" w:color="auto" w:fill="FFFFFF"/>
        </w:rPr>
        <w:t xml:space="preserve">, </w:t>
      </w:r>
      <w:r w:rsidRPr="00704A97">
        <w:rPr>
          <w:rFonts w:ascii="Times New Roman" w:hAnsi="Times New Roman" w:cs="Times New Roman"/>
          <w:color w:val="000000"/>
          <w:sz w:val="24"/>
          <w:szCs w:val="24"/>
          <w:shd w:val="clear" w:color="auto" w:fill="FFFFFF"/>
        </w:rPr>
        <w:t>197: 40-44</w:t>
      </w:r>
    </w:p>
    <w:p w:rsidR="00704A97" w:rsidRPr="00704A97" w:rsidRDefault="00704A97" w:rsidP="00704A97">
      <w:pPr>
        <w:spacing w:line="360" w:lineRule="auto"/>
        <w:rPr>
          <w:rFonts w:ascii="Times New Roman" w:hAnsi="Times New Roman" w:cs="Times New Roman"/>
          <w:sz w:val="24"/>
          <w:szCs w:val="24"/>
        </w:rPr>
      </w:pPr>
      <w:proofErr w:type="spellStart"/>
      <w:r w:rsidRPr="00704A97">
        <w:rPr>
          <w:rFonts w:ascii="Times New Roman" w:hAnsi="Times New Roman" w:cs="Times New Roman"/>
          <w:color w:val="000000"/>
          <w:sz w:val="24"/>
          <w:szCs w:val="24"/>
          <w:shd w:val="clear" w:color="auto" w:fill="FFFFFF"/>
        </w:rPr>
        <w:t>Wavehill</w:t>
      </w:r>
      <w:proofErr w:type="spellEnd"/>
      <w:r w:rsidRPr="00704A97">
        <w:rPr>
          <w:rFonts w:ascii="Times New Roman" w:hAnsi="Times New Roman" w:cs="Times New Roman"/>
          <w:color w:val="000000"/>
          <w:sz w:val="24"/>
          <w:szCs w:val="24"/>
          <w:shd w:val="clear" w:color="auto" w:fill="FFFFFF"/>
        </w:rPr>
        <w:t xml:space="preserve"> Ltd (2015). </w:t>
      </w:r>
      <w:r w:rsidRPr="00704A97">
        <w:rPr>
          <w:rFonts w:ascii="Times New Roman" w:hAnsi="Times New Roman" w:cs="Times New Roman"/>
          <w:i/>
          <w:iCs/>
          <w:color w:val="000000"/>
          <w:sz w:val="24"/>
          <w:szCs w:val="24"/>
          <w:shd w:val="clear" w:color="auto" w:fill="FFFFFF"/>
        </w:rPr>
        <w:t>Successful Futures: Independent Review of Curriculum and Assessment Arrangements in Wales A report on responses to the Great Debate</w:t>
      </w:r>
      <w:r w:rsidRPr="00704A97">
        <w:rPr>
          <w:rFonts w:ascii="Times New Roman" w:hAnsi="Times New Roman" w:cs="Times New Roman"/>
          <w:color w:val="000000"/>
          <w:sz w:val="24"/>
          <w:szCs w:val="24"/>
          <w:shd w:val="clear" w:color="auto" w:fill="FFFFFF"/>
        </w:rPr>
        <w:t xml:space="preserve">. [online] Ceredigion: Welsh Government. Available at: </w:t>
      </w:r>
      <w:hyperlink r:id="rId13" w:history="1">
        <w:r w:rsidRPr="00704A97">
          <w:rPr>
            <w:rFonts w:ascii="Times New Roman" w:hAnsi="Times New Roman" w:cs="Times New Roman"/>
            <w:color w:val="0563C1" w:themeColor="hyperlink"/>
            <w:sz w:val="24"/>
            <w:szCs w:val="24"/>
            <w:u w:val="single"/>
            <w:shd w:val="clear" w:color="auto" w:fill="FFFFFF"/>
          </w:rPr>
          <w:t>https://beta.gov.wales/sites/default/files/publications/2018-03/a-report-on-responses-to-the-great-debate.pdf</w:t>
        </w:r>
      </w:hyperlink>
      <w:r w:rsidRPr="00704A97">
        <w:rPr>
          <w:rFonts w:ascii="Times New Roman" w:hAnsi="Times New Roman" w:cs="Times New Roman"/>
          <w:color w:val="000000"/>
          <w:sz w:val="24"/>
          <w:szCs w:val="24"/>
          <w:shd w:val="clear" w:color="auto" w:fill="FFFFFF"/>
        </w:rPr>
        <w:t xml:space="preserve">  </w:t>
      </w:r>
    </w:p>
    <w:p w:rsidR="00704A97" w:rsidRPr="00704A97" w:rsidRDefault="00704A97" w:rsidP="00704A97">
      <w:pPr>
        <w:spacing w:line="360" w:lineRule="auto"/>
        <w:rPr>
          <w:rFonts w:ascii="Times New Roman" w:hAnsi="Times New Roman" w:cs="Times New Roman"/>
          <w:sz w:val="24"/>
          <w:szCs w:val="24"/>
        </w:rPr>
      </w:pPr>
    </w:p>
    <w:p w:rsidR="00704A97" w:rsidRPr="00F445C2" w:rsidRDefault="00704A97" w:rsidP="00AC4EC8">
      <w:pPr>
        <w:spacing w:line="360" w:lineRule="auto"/>
        <w:rPr>
          <w:rFonts w:ascii="Times New Roman" w:hAnsi="Times New Roman" w:cs="Times New Roman"/>
          <w:spacing w:val="2"/>
          <w:sz w:val="24"/>
          <w:szCs w:val="24"/>
          <w:shd w:val="clear" w:color="auto" w:fill="FFFFFF"/>
        </w:rPr>
      </w:pPr>
    </w:p>
    <w:sectPr w:rsidR="00704A97" w:rsidRPr="00F445C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87C" w:rsidRDefault="0072287C" w:rsidP="00AC4EC8">
      <w:pPr>
        <w:spacing w:after="0" w:line="240" w:lineRule="auto"/>
      </w:pPr>
      <w:r>
        <w:separator/>
      </w:r>
    </w:p>
  </w:endnote>
  <w:endnote w:type="continuationSeparator" w:id="0">
    <w:p w:rsidR="0072287C" w:rsidRDefault="0072287C" w:rsidP="00AC4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1508812"/>
      <w:docPartObj>
        <w:docPartGallery w:val="Page Numbers (Bottom of Page)"/>
        <w:docPartUnique/>
      </w:docPartObj>
    </w:sdtPr>
    <w:sdtEndPr>
      <w:rPr>
        <w:noProof/>
      </w:rPr>
    </w:sdtEndPr>
    <w:sdtContent>
      <w:p w:rsidR="00D62264" w:rsidRDefault="00D622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62264" w:rsidRDefault="00D62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87C" w:rsidRDefault="0072287C" w:rsidP="00AC4EC8">
      <w:pPr>
        <w:spacing w:after="0" w:line="240" w:lineRule="auto"/>
      </w:pPr>
      <w:r>
        <w:separator/>
      </w:r>
    </w:p>
  </w:footnote>
  <w:footnote w:type="continuationSeparator" w:id="0">
    <w:p w:rsidR="0072287C" w:rsidRDefault="0072287C" w:rsidP="00AC4E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264" w:rsidRDefault="00D62264">
    <w:pPr>
      <w:pStyle w:val="Header"/>
    </w:pPr>
    <w:r>
      <w:t>1501819</w:t>
    </w:r>
  </w:p>
  <w:p w:rsidR="00D62264" w:rsidRDefault="00D622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4310E"/>
    <w:multiLevelType w:val="multilevel"/>
    <w:tmpl w:val="69C2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AF6E87"/>
    <w:multiLevelType w:val="multilevel"/>
    <w:tmpl w:val="DCB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EC8"/>
    <w:rsid w:val="00005FE3"/>
    <w:rsid w:val="00015067"/>
    <w:rsid w:val="00017D2C"/>
    <w:rsid w:val="0002182C"/>
    <w:rsid w:val="00021F87"/>
    <w:rsid w:val="00043592"/>
    <w:rsid w:val="00057281"/>
    <w:rsid w:val="00060FF2"/>
    <w:rsid w:val="00065A82"/>
    <w:rsid w:val="00075907"/>
    <w:rsid w:val="000C146C"/>
    <w:rsid w:val="000C76E2"/>
    <w:rsid w:val="00126EE5"/>
    <w:rsid w:val="00142EA0"/>
    <w:rsid w:val="00152532"/>
    <w:rsid w:val="001906B8"/>
    <w:rsid w:val="001B26DA"/>
    <w:rsid w:val="001D04A3"/>
    <w:rsid w:val="00200BD7"/>
    <w:rsid w:val="00205F8C"/>
    <w:rsid w:val="002113E9"/>
    <w:rsid w:val="0021782B"/>
    <w:rsid w:val="00222BDD"/>
    <w:rsid w:val="00243705"/>
    <w:rsid w:val="0025735F"/>
    <w:rsid w:val="00264385"/>
    <w:rsid w:val="0027019E"/>
    <w:rsid w:val="00272B64"/>
    <w:rsid w:val="002A2F8C"/>
    <w:rsid w:val="002A32ED"/>
    <w:rsid w:val="002D3AB4"/>
    <w:rsid w:val="002D788A"/>
    <w:rsid w:val="002E703B"/>
    <w:rsid w:val="002F3842"/>
    <w:rsid w:val="00316B35"/>
    <w:rsid w:val="0033712C"/>
    <w:rsid w:val="00356EAB"/>
    <w:rsid w:val="00365266"/>
    <w:rsid w:val="0036735A"/>
    <w:rsid w:val="0037690A"/>
    <w:rsid w:val="003922F8"/>
    <w:rsid w:val="003A3E16"/>
    <w:rsid w:val="003B37A1"/>
    <w:rsid w:val="003C32D5"/>
    <w:rsid w:val="003C7C1F"/>
    <w:rsid w:val="00421F67"/>
    <w:rsid w:val="00442939"/>
    <w:rsid w:val="0045593F"/>
    <w:rsid w:val="004757F0"/>
    <w:rsid w:val="004829F6"/>
    <w:rsid w:val="004939A8"/>
    <w:rsid w:val="00496937"/>
    <w:rsid w:val="004A051D"/>
    <w:rsid w:val="004A7B9F"/>
    <w:rsid w:val="004B53DF"/>
    <w:rsid w:val="004B7DE7"/>
    <w:rsid w:val="004B7FB5"/>
    <w:rsid w:val="004C1427"/>
    <w:rsid w:val="004D2087"/>
    <w:rsid w:val="004F526C"/>
    <w:rsid w:val="005138C1"/>
    <w:rsid w:val="00535412"/>
    <w:rsid w:val="0055159B"/>
    <w:rsid w:val="0055213F"/>
    <w:rsid w:val="00556F5A"/>
    <w:rsid w:val="00557933"/>
    <w:rsid w:val="00572D35"/>
    <w:rsid w:val="00583DC1"/>
    <w:rsid w:val="00584029"/>
    <w:rsid w:val="00595187"/>
    <w:rsid w:val="005956CF"/>
    <w:rsid w:val="005962A1"/>
    <w:rsid w:val="005A70A5"/>
    <w:rsid w:val="005C28DD"/>
    <w:rsid w:val="005D401E"/>
    <w:rsid w:val="0060709A"/>
    <w:rsid w:val="00612A23"/>
    <w:rsid w:val="00617886"/>
    <w:rsid w:val="00617A55"/>
    <w:rsid w:val="00643FE8"/>
    <w:rsid w:val="006605C7"/>
    <w:rsid w:val="00665E0D"/>
    <w:rsid w:val="0067415D"/>
    <w:rsid w:val="0068345B"/>
    <w:rsid w:val="00683FF6"/>
    <w:rsid w:val="006B1B7A"/>
    <w:rsid w:val="006D685F"/>
    <w:rsid w:val="006F0B5E"/>
    <w:rsid w:val="00702198"/>
    <w:rsid w:val="00704A97"/>
    <w:rsid w:val="0072287C"/>
    <w:rsid w:val="00742288"/>
    <w:rsid w:val="0074508B"/>
    <w:rsid w:val="00750910"/>
    <w:rsid w:val="007817E8"/>
    <w:rsid w:val="0078483D"/>
    <w:rsid w:val="007A724B"/>
    <w:rsid w:val="007D2C1D"/>
    <w:rsid w:val="007D4B86"/>
    <w:rsid w:val="007D7C6A"/>
    <w:rsid w:val="007D7D5F"/>
    <w:rsid w:val="007F7752"/>
    <w:rsid w:val="00805B98"/>
    <w:rsid w:val="0081151D"/>
    <w:rsid w:val="0081594D"/>
    <w:rsid w:val="00835A57"/>
    <w:rsid w:val="00841A82"/>
    <w:rsid w:val="00851970"/>
    <w:rsid w:val="00866F6D"/>
    <w:rsid w:val="008753A2"/>
    <w:rsid w:val="008C1D7D"/>
    <w:rsid w:val="008C537A"/>
    <w:rsid w:val="008E5454"/>
    <w:rsid w:val="009323F5"/>
    <w:rsid w:val="00961C33"/>
    <w:rsid w:val="009965C5"/>
    <w:rsid w:val="009A3EC0"/>
    <w:rsid w:val="009B44D5"/>
    <w:rsid w:val="009B757F"/>
    <w:rsid w:val="00A10FEF"/>
    <w:rsid w:val="00A34141"/>
    <w:rsid w:val="00A36E1D"/>
    <w:rsid w:val="00A61AAE"/>
    <w:rsid w:val="00A807F0"/>
    <w:rsid w:val="00A922A0"/>
    <w:rsid w:val="00A93B43"/>
    <w:rsid w:val="00AA0C23"/>
    <w:rsid w:val="00AB3B05"/>
    <w:rsid w:val="00AB3E38"/>
    <w:rsid w:val="00AC4E43"/>
    <w:rsid w:val="00AC4EC8"/>
    <w:rsid w:val="00AF7158"/>
    <w:rsid w:val="00B10B1B"/>
    <w:rsid w:val="00B44A1E"/>
    <w:rsid w:val="00BC45DD"/>
    <w:rsid w:val="00BD325E"/>
    <w:rsid w:val="00BF1377"/>
    <w:rsid w:val="00C04DB7"/>
    <w:rsid w:val="00C275E5"/>
    <w:rsid w:val="00C5530A"/>
    <w:rsid w:val="00C94D61"/>
    <w:rsid w:val="00CD12B2"/>
    <w:rsid w:val="00CD1E1D"/>
    <w:rsid w:val="00CD7098"/>
    <w:rsid w:val="00CE215E"/>
    <w:rsid w:val="00CE7BC8"/>
    <w:rsid w:val="00CF019D"/>
    <w:rsid w:val="00CF2FC9"/>
    <w:rsid w:val="00CF479F"/>
    <w:rsid w:val="00CF4BD6"/>
    <w:rsid w:val="00D074A1"/>
    <w:rsid w:val="00D11689"/>
    <w:rsid w:val="00D122C8"/>
    <w:rsid w:val="00D1299C"/>
    <w:rsid w:val="00D62264"/>
    <w:rsid w:val="00D66143"/>
    <w:rsid w:val="00DB15BE"/>
    <w:rsid w:val="00DD414F"/>
    <w:rsid w:val="00DD4FAD"/>
    <w:rsid w:val="00DF6B00"/>
    <w:rsid w:val="00E15E7D"/>
    <w:rsid w:val="00E3731B"/>
    <w:rsid w:val="00E51E91"/>
    <w:rsid w:val="00E71F73"/>
    <w:rsid w:val="00E76E9B"/>
    <w:rsid w:val="00E95152"/>
    <w:rsid w:val="00E97F62"/>
    <w:rsid w:val="00EA05DE"/>
    <w:rsid w:val="00EA62CA"/>
    <w:rsid w:val="00EA7994"/>
    <w:rsid w:val="00EB34D4"/>
    <w:rsid w:val="00F147F6"/>
    <w:rsid w:val="00F16C05"/>
    <w:rsid w:val="00F2048B"/>
    <w:rsid w:val="00F22878"/>
    <w:rsid w:val="00F254DD"/>
    <w:rsid w:val="00F445C2"/>
    <w:rsid w:val="00F4670E"/>
    <w:rsid w:val="00F60538"/>
    <w:rsid w:val="00F75267"/>
    <w:rsid w:val="00F81752"/>
    <w:rsid w:val="00F87655"/>
    <w:rsid w:val="00FD5C21"/>
    <w:rsid w:val="00FE372E"/>
    <w:rsid w:val="00FE3C19"/>
    <w:rsid w:val="00FE5CB9"/>
    <w:rsid w:val="00FE5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D1D0"/>
  <w15:chartTrackingRefBased/>
  <w15:docId w15:val="{9AEEFAEB-ABA6-4381-9750-669AE4E6E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EC8"/>
  </w:style>
  <w:style w:type="paragraph" w:styleId="Footer">
    <w:name w:val="footer"/>
    <w:basedOn w:val="Normal"/>
    <w:link w:val="FooterChar"/>
    <w:uiPriority w:val="99"/>
    <w:unhideWhenUsed/>
    <w:rsid w:val="00AC4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EC8"/>
  </w:style>
  <w:style w:type="character" w:styleId="Strong">
    <w:name w:val="Strong"/>
    <w:basedOn w:val="DefaultParagraphFont"/>
    <w:uiPriority w:val="22"/>
    <w:qFormat/>
    <w:rsid w:val="002F3842"/>
    <w:rPr>
      <w:b/>
      <w:bCs/>
    </w:rPr>
  </w:style>
  <w:style w:type="character" w:customStyle="1" w:styleId="selectable">
    <w:name w:val="selectable"/>
    <w:basedOn w:val="DefaultParagraphFont"/>
    <w:rsid w:val="002F3842"/>
  </w:style>
  <w:style w:type="paragraph" w:styleId="NormalWeb">
    <w:name w:val="Normal (Web)"/>
    <w:basedOn w:val="Normal"/>
    <w:uiPriority w:val="99"/>
    <w:semiHidden/>
    <w:unhideWhenUsed/>
    <w:rsid w:val="00EA05DE"/>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styleId="Emphasis">
    <w:name w:val="Emphasis"/>
    <w:basedOn w:val="DefaultParagraphFont"/>
    <w:uiPriority w:val="20"/>
    <w:qFormat/>
    <w:rsid w:val="00F87655"/>
    <w:rPr>
      <w:i/>
      <w:iCs/>
    </w:rPr>
  </w:style>
  <w:style w:type="character" w:styleId="Hyperlink">
    <w:name w:val="Hyperlink"/>
    <w:basedOn w:val="DefaultParagraphFont"/>
    <w:uiPriority w:val="99"/>
    <w:unhideWhenUsed/>
    <w:rsid w:val="00F605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070691">
      <w:bodyDiv w:val="1"/>
      <w:marLeft w:val="0"/>
      <w:marRight w:val="0"/>
      <w:marTop w:val="0"/>
      <w:marBottom w:val="0"/>
      <w:divBdr>
        <w:top w:val="none" w:sz="0" w:space="0" w:color="auto"/>
        <w:left w:val="none" w:sz="0" w:space="0" w:color="auto"/>
        <w:bottom w:val="none" w:sz="0" w:space="0" w:color="auto"/>
        <w:right w:val="none" w:sz="0" w:space="0" w:color="auto"/>
      </w:divBdr>
      <w:divsChild>
        <w:div w:id="1227956979">
          <w:marLeft w:val="0"/>
          <w:marRight w:val="0"/>
          <w:marTop w:val="0"/>
          <w:marBottom w:val="0"/>
          <w:divBdr>
            <w:top w:val="none" w:sz="0" w:space="0" w:color="auto"/>
            <w:left w:val="none" w:sz="0" w:space="0" w:color="auto"/>
            <w:bottom w:val="none" w:sz="0" w:space="0" w:color="auto"/>
            <w:right w:val="none" w:sz="0" w:space="0" w:color="auto"/>
          </w:divBdr>
        </w:div>
        <w:div w:id="1687633586">
          <w:marLeft w:val="0"/>
          <w:marRight w:val="0"/>
          <w:marTop w:val="0"/>
          <w:marBottom w:val="0"/>
          <w:divBdr>
            <w:top w:val="none" w:sz="0" w:space="0" w:color="auto"/>
            <w:left w:val="none" w:sz="0" w:space="0" w:color="auto"/>
            <w:bottom w:val="none" w:sz="0" w:space="0" w:color="auto"/>
            <w:right w:val="none" w:sz="0" w:space="0" w:color="auto"/>
          </w:divBdr>
        </w:div>
        <w:div w:id="1282613447">
          <w:marLeft w:val="0"/>
          <w:marRight w:val="0"/>
          <w:marTop w:val="0"/>
          <w:marBottom w:val="0"/>
          <w:divBdr>
            <w:top w:val="none" w:sz="0" w:space="0" w:color="auto"/>
            <w:left w:val="none" w:sz="0" w:space="0" w:color="auto"/>
            <w:bottom w:val="none" w:sz="0" w:space="0" w:color="auto"/>
            <w:right w:val="none" w:sz="0" w:space="0" w:color="auto"/>
          </w:divBdr>
        </w:div>
      </w:divsChild>
    </w:div>
    <w:div w:id="425687176">
      <w:bodyDiv w:val="1"/>
      <w:marLeft w:val="0"/>
      <w:marRight w:val="0"/>
      <w:marTop w:val="0"/>
      <w:marBottom w:val="0"/>
      <w:divBdr>
        <w:top w:val="none" w:sz="0" w:space="0" w:color="auto"/>
        <w:left w:val="none" w:sz="0" w:space="0" w:color="auto"/>
        <w:bottom w:val="none" w:sz="0" w:space="0" w:color="auto"/>
        <w:right w:val="none" w:sz="0" w:space="0" w:color="auto"/>
      </w:divBdr>
    </w:div>
    <w:div w:id="773286210">
      <w:bodyDiv w:val="1"/>
      <w:marLeft w:val="0"/>
      <w:marRight w:val="0"/>
      <w:marTop w:val="0"/>
      <w:marBottom w:val="0"/>
      <w:divBdr>
        <w:top w:val="none" w:sz="0" w:space="0" w:color="auto"/>
        <w:left w:val="none" w:sz="0" w:space="0" w:color="auto"/>
        <w:bottom w:val="none" w:sz="0" w:space="0" w:color="auto"/>
        <w:right w:val="none" w:sz="0" w:space="0" w:color="auto"/>
      </w:divBdr>
      <w:divsChild>
        <w:div w:id="1600987973">
          <w:marLeft w:val="0"/>
          <w:marRight w:val="0"/>
          <w:marTop w:val="0"/>
          <w:marBottom w:val="0"/>
          <w:divBdr>
            <w:top w:val="none" w:sz="0" w:space="0" w:color="auto"/>
            <w:left w:val="none" w:sz="0" w:space="0" w:color="auto"/>
            <w:bottom w:val="none" w:sz="0" w:space="0" w:color="auto"/>
            <w:right w:val="none" w:sz="0" w:space="0" w:color="auto"/>
          </w:divBdr>
        </w:div>
        <w:div w:id="449205934">
          <w:marLeft w:val="0"/>
          <w:marRight w:val="0"/>
          <w:marTop w:val="0"/>
          <w:marBottom w:val="0"/>
          <w:divBdr>
            <w:top w:val="none" w:sz="0" w:space="0" w:color="auto"/>
            <w:left w:val="none" w:sz="0" w:space="0" w:color="auto"/>
            <w:bottom w:val="none" w:sz="0" w:space="0" w:color="auto"/>
            <w:right w:val="none" w:sz="0" w:space="0" w:color="auto"/>
          </w:divBdr>
        </w:div>
        <w:div w:id="2061779350">
          <w:marLeft w:val="0"/>
          <w:marRight w:val="0"/>
          <w:marTop w:val="0"/>
          <w:marBottom w:val="0"/>
          <w:divBdr>
            <w:top w:val="none" w:sz="0" w:space="0" w:color="auto"/>
            <w:left w:val="none" w:sz="0" w:space="0" w:color="auto"/>
            <w:bottom w:val="none" w:sz="0" w:space="0" w:color="auto"/>
            <w:right w:val="none" w:sz="0" w:space="0" w:color="auto"/>
          </w:divBdr>
        </w:div>
      </w:divsChild>
    </w:div>
    <w:div w:id="1091778183">
      <w:bodyDiv w:val="1"/>
      <w:marLeft w:val="0"/>
      <w:marRight w:val="0"/>
      <w:marTop w:val="0"/>
      <w:marBottom w:val="0"/>
      <w:divBdr>
        <w:top w:val="none" w:sz="0" w:space="0" w:color="auto"/>
        <w:left w:val="none" w:sz="0" w:space="0" w:color="auto"/>
        <w:bottom w:val="none" w:sz="0" w:space="0" w:color="auto"/>
        <w:right w:val="none" w:sz="0" w:space="0" w:color="auto"/>
      </w:divBdr>
      <w:divsChild>
        <w:div w:id="397483000">
          <w:marLeft w:val="0"/>
          <w:marRight w:val="0"/>
          <w:marTop w:val="0"/>
          <w:marBottom w:val="0"/>
          <w:divBdr>
            <w:top w:val="none" w:sz="0" w:space="0" w:color="auto"/>
            <w:left w:val="none" w:sz="0" w:space="0" w:color="auto"/>
            <w:bottom w:val="none" w:sz="0" w:space="0" w:color="auto"/>
            <w:right w:val="none" w:sz="0" w:space="0" w:color="auto"/>
          </w:divBdr>
        </w:div>
        <w:div w:id="2061241264">
          <w:marLeft w:val="0"/>
          <w:marRight w:val="0"/>
          <w:marTop w:val="0"/>
          <w:marBottom w:val="0"/>
          <w:divBdr>
            <w:top w:val="none" w:sz="0" w:space="0" w:color="auto"/>
            <w:left w:val="none" w:sz="0" w:space="0" w:color="auto"/>
            <w:bottom w:val="none" w:sz="0" w:space="0" w:color="auto"/>
            <w:right w:val="none" w:sz="0" w:space="0" w:color="auto"/>
          </w:divBdr>
        </w:div>
        <w:div w:id="1637106694">
          <w:marLeft w:val="0"/>
          <w:marRight w:val="0"/>
          <w:marTop w:val="0"/>
          <w:marBottom w:val="0"/>
          <w:divBdr>
            <w:top w:val="none" w:sz="0" w:space="0" w:color="auto"/>
            <w:left w:val="none" w:sz="0" w:space="0" w:color="auto"/>
            <w:bottom w:val="none" w:sz="0" w:space="0" w:color="auto"/>
            <w:right w:val="none" w:sz="0" w:space="0" w:color="auto"/>
          </w:divBdr>
        </w:div>
      </w:divsChild>
    </w:div>
    <w:div w:id="1556349852">
      <w:bodyDiv w:val="1"/>
      <w:marLeft w:val="0"/>
      <w:marRight w:val="0"/>
      <w:marTop w:val="0"/>
      <w:marBottom w:val="0"/>
      <w:divBdr>
        <w:top w:val="none" w:sz="0" w:space="0" w:color="auto"/>
        <w:left w:val="none" w:sz="0" w:space="0" w:color="auto"/>
        <w:bottom w:val="none" w:sz="0" w:space="0" w:color="auto"/>
        <w:right w:val="none" w:sz="0" w:space="0" w:color="auto"/>
      </w:divBdr>
      <w:divsChild>
        <w:div w:id="1095905323">
          <w:marLeft w:val="0"/>
          <w:marRight w:val="0"/>
          <w:marTop w:val="0"/>
          <w:marBottom w:val="0"/>
          <w:divBdr>
            <w:top w:val="none" w:sz="0" w:space="0" w:color="auto"/>
            <w:left w:val="none" w:sz="0" w:space="0" w:color="auto"/>
            <w:bottom w:val="none" w:sz="0" w:space="0" w:color="auto"/>
            <w:right w:val="none" w:sz="0" w:space="0" w:color="auto"/>
          </w:divBdr>
        </w:div>
        <w:div w:id="2074698894">
          <w:marLeft w:val="0"/>
          <w:marRight w:val="0"/>
          <w:marTop w:val="0"/>
          <w:marBottom w:val="0"/>
          <w:divBdr>
            <w:top w:val="none" w:sz="0" w:space="0" w:color="auto"/>
            <w:left w:val="none" w:sz="0" w:space="0" w:color="auto"/>
            <w:bottom w:val="none" w:sz="0" w:space="0" w:color="auto"/>
            <w:right w:val="none" w:sz="0" w:space="0" w:color="auto"/>
          </w:divBdr>
        </w:div>
        <w:div w:id="1284340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beta.gov.wales/sites/default/files/publications/2018-03/a-report-on-responses-to-the-great-debat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jsavage.org.uk/research/cross-curricular-teaching-and-learning-2-a-short-research-revie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lpsi.pdst.ie/index.php?option=com_mtree&amp;task=att_download&amp;link_id=1117&amp;cf_id=2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s://www.atl.org.uk/Images/ATL_consultation_response_great_debate_successful_futures.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21528</TotalTime>
  <Pages>10</Pages>
  <Words>3083</Words>
  <Characters>17576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Mcloughlin (1501819)</dc:creator>
  <cp:keywords/>
  <dc:description/>
  <cp:lastModifiedBy>Alice Mcloughlin (1501819)</cp:lastModifiedBy>
  <cp:revision>30</cp:revision>
  <cp:lastPrinted>2018-12-13T16:20:00Z</cp:lastPrinted>
  <dcterms:created xsi:type="dcterms:W3CDTF">2018-11-27T12:48:00Z</dcterms:created>
  <dcterms:modified xsi:type="dcterms:W3CDTF">2018-12-13T20:13:00Z</dcterms:modified>
</cp:coreProperties>
</file>