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C95B" w14:textId="32DB69DC" w:rsidR="00F406C1" w:rsidRPr="00F15050" w:rsidRDefault="00F406C1" w:rsidP="00F15050">
      <w:pPr>
        <w:spacing w:line="360" w:lineRule="auto"/>
        <w:jc w:val="center"/>
        <w:rPr>
          <w:rFonts w:ascii="Times New Roman" w:hAnsi="Times New Roman" w:cs="Times New Roman"/>
          <w:b/>
          <w:bCs/>
          <w:sz w:val="32"/>
          <w:szCs w:val="32"/>
        </w:rPr>
      </w:pPr>
      <w:r w:rsidRPr="00F15050">
        <w:rPr>
          <w:rFonts w:ascii="Times New Roman" w:hAnsi="Times New Roman" w:cs="Times New Roman"/>
          <w:b/>
          <w:bCs/>
          <w:sz w:val="32"/>
          <w:szCs w:val="32"/>
        </w:rPr>
        <w:t>Exploring User Engagement and Belonging at Comic-Con</w:t>
      </w:r>
    </w:p>
    <w:p w14:paraId="432C406E" w14:textId="4BB1851F" w:rsidR="005C3C12" w:rsidRDefault="00F406C1" w:rsidP="00F15050">
      <w:pPr>
        <w:spacing w:line="360" w:lineRule="auto"/>
        <w:jc w:val="center"/>
        <w:rPr>
          <w:rFonts w:ascii="Times New Roman" w:hAnsi="Times New Roman" w:cs="Times New Roman"/>
          <w:b/>
          <w:bCs/>
          <w:sz w:val="24"/>
          <w:szCs w:val="24"/>
        </w:rPr>
      </w:pPr>
      <w:r w:rsidRPr="00F15050">
        <w:rPr>
          <w:rFonts w:ascii="Times New Roman" w:hAnsi="Times New Roman" w:cs="Times New Roman"/>
          <w:b/>
          <w:bCs/>
          <w:sz w:val="32"/>
          <w:szCs w:val="32"/>
        </w:rPr>
        <w:t>- Based on Service Design and Immersion Theory</w:t>
      </w:r>
    </w:p>
    <w:p w14:paraId="3D0243A0" w14:textId="77777777" w:rsidR="00F15050" w:rsidRDefault="00F15050" w:rsidP="00F15050">
      <w:pPr>
        <w:spacing w:line="360" w:lineRule="auto"/>
        <w:jc w:val="center"/>
        <w:rPr>
          <w:rFonts w:ascii="Times New Roman" w:hAnsi="Times New Roman" w:cs="Times New Roman"/>
          <w:b/>
          <w:bCs/>
          <w:sz w:val="24"/>
          <w:szCs w:val="24"/>
        </w:rPr>
      </w:pPr>
    </w:p>
    <w:p w14:paraId="001C00A5" w14:textId="7BBF3B84" w:rsidR="00F15050" w:rsidRDefault="00F15050" w:rsidP="00F15050">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Introduction</w:t>
      </w:r>
    </w:p>
    <w:p w14:paraId="6F0ABEC9" w14:textId="1037ACC1" w:rsidR="00F15050" w:rsidRDefault="00F15050" w:rsidP="00301B07">
      <w:pPr>
        <w:spacing w:line="360" w:lineRule="auto"/>
        <w:rPr>
          <w:rFonts w:ascii="Times New Roman" w:hAnsi="Times New Roman" w:cs="Times New Roman"/>
          <w:sz w:val="24"/>
          <w:szCs w:val="24"/>
        </w:rPr>
      </w:pPr>
      <w:r w:rsidRPr="00F15050">
        <w:rPr>
          <w:rFonts w:ascii="Times New Roman" w:hAnsi="Times New Roman" w:cs="Times New Roman"/>
          <w:sz w:val="24"/>
          <w:szCs w:val="24"/>
        </w:rPr>
        <w:t xml:space="preserve">Nowadays, with the continuous development of social media, culture is spreading faster and faster, and so is </w:t>
      </w:r>
      <w:r w:rsidR="004513D8">
        <w:rPr>
          <w:rFonts w:ascii="Times New Roman" w:hAnsi="Times New Roman" w:cs="Times New Roman" w:hint="eastAsia"/>
          <w:sz w:val="24"/>
          <w:szCs w:val="24"/>
        </w:rPr>
        <w:t>ACGN</w:t>
      </w:r>
      <w:r w:rsidRPr="00F15050">
        <w:rPr>
          <w:rFonts w:ascii="Times New Roman" w:hAnsi="Times New Roman" w:cs="Times New Roman"/>
          <w:sz w:val="24"/>
          <w:szCs w:val="24"/>
        </w:rPr>
        <w:t xml:space="preserve"> culture. </w:t>
      </w:r>
      <w:r w:rsidR="001D14D1" w:rsidRPr="001D14D1">
        <w:rPr>
          <w:rFonts w:ascii="Times New Roman" w:hAnsi="Times New Roman" w:cs="Times New Roman" w:hint="eastAsia"/>
          <w:sz w:val="24"/>
          <w:szCs w:val="24"/>
        </w:rPr>
        <w:t>ACGN</w:t>
      </w:r>
      <w:r w:rsidR="001D14D1" w:rsidRPr="001D14D1">
        <w:rPr>
          <w:rFonts w:ascii="Times New Roman" w:hAnsi="Times New Roman" w:cs="Times New Roman"/>
          <w:sz w:val="24"/>
          <w:szCs w:val="24"/>
        </w:rPr>
        <w:t xml:space="preserve"> culture first originated in Japan as otaku culture. “Otaku culture, also known as the subculture of anime and</w:t>
      </w:r>
      <w:r w:rsidR="001D14D1" w:rsidRPr="001D14D1">
        <w:rPr>
          <w:rFonts w:ascii="Times New Roman" w:hAnsi="Times New Roman" w:cs="Times New Roman" w:hint="eastAsia"/>
          <w:sz w:val="24"/>
          <w:szCs w:val="24"/>
        </w:rPr>
        <w:t xml:space="preserve"> </w:t>
      </w:r>
      <w:r w:rsidR="001D14D1" w:rsidRPr="001D14D1">
        <w:rPr>
          <w:rFonts w:ascii="Times New Roman" w:hAnsi="Times New Roman" w:cs="Times New Roman"/>
          <w:sz w:val="24"/>
          <w:szCs w:val="24"/>
        </w:rPr>
        <w:t>manga, has been emerging as a significant aspect of global society. Originating from Japan, this subculture is gaining popularity throughout the world due to the globalization of entertainment. The impact of Otaku culture extends beyond just entertainment as it has redefined the notion of what it means to be</w:t>
      </w:r>
      <w:r w:rsidR="001D14D1" w:rsidRPr="001D14D1">
        <w:rPr>
          <w:rFonts w:ascii="Times New Roman" w:hAnsi="Times New Roman" w:cs="Times New Roman" w:hint="eastAsia"/>
          <w:sz w:val="24"/>
          <w:szCs w:val="24"/>
        </w:rPr>
        <w:t xml:space="preserve"> </w:t>
      </w:r>
      <w:r w:rsidR="001D14D1" w:rsidRPr="001D14D1">
        <w:rPr>
          <w:rFonts w:ascii="Times New Roman" w:hAnsi="Times New Roman" w:cs="Times New Roman"/>
          <w:sz w:val="24"/>
          <w:szCs w:val="24"/>
        </w:rPr>
        <w:t>a fan and has revolutionized the way people consume media. Its</w:t>
      </w:r>
      <w:r w:rsidR="001D14D1" w:rsidRPr="001D14D1">
        <w:rPr>
          <w:rFonts w:ascii="Times New Roman" w:hAnsi="Times New Roman" w:cs="Times New Roman" w:hint="eastAsia"/>
          <w:sz w:val="24"/>
          <w:szCs w:val="24"/>
        </w:rPr>
        <w:t xml:space="preserve"> </w:t>
      </w:r>
      <w:r w:rsidR="001D14D1" w:rsidRPr="001D14D1">
        <w:rPr>
          <w:rFonts w:ascii="Times New Roman" w:hAnsi="Times New Roman" w:cs="Times New Roman"/>
          <w:sz w:val="24"/>
          <w:szCs w:val="24"/>
        </w:rPr>
        <w:t>influence can be seen in various fields, including fashion, video</w:t>
      </w:r>
      <w:r w:rsidR="001D14D1" w:rsidRPr="001D14D1">
        <w:rPr>
          <w:rFonts w:ascii="Times New Roman" w:hAnsi="Times New Roman" w:cs="Times New Roman" w:hint="eastAsia"/>
          <w:sz w:val="24"/>
          <w:szCs w:val="24"/>
        </w:rPr>
        <w:t xml:space="preserve">, </w:t>
      </w:r>
      <w:r w:rsidR="001D14D1" w:rsidRPr="001D14D1">
        <w:rPr>
          <w:rFonts w:ascii="Times New Roman" w:hAnsi="Times New Roman" w:cs="Times New Roman"/>
          <w:sz w:val="24"/>
          <w:szCs w:val="24"/>
        </w:rPr>
        <w:t>games and even in politics” (SANDUA</w:t>
      </w:r>
      <w:r w:rsidR="001D14D1" w:rsidRPr="001D14D1">
        <w:rPr>
          <w:rFonts w:ascii="Times New Roman" w:hAnsi="Times New Roman" w:cs="Times New Roman" w:hint="eastAsia"/>
          <w:sz w:val="24"/>
          <w:szCs w:val="24"/>
        </w:rPr>
        <w:t>, 2023)</w:t>
      </w:r>
      <w:r w:rsidR="001D14D1" w:rsidRPr="001D14D1">
        <w:rPr>
          <w:rFonts w:ascii="Times New Roman" w:hAnsi="Times New Roman" w:cs="Times New Roman"/>
          <w:sz w:val="24"/>
          <w:szCs w:val="24"/>
        </w:rPr>
        <w:t xml:space="preserve">. </w:t>
      </w:r>
      <w:r w:rsidRPr="00F15050">
        <w:rPr>
          <w:rFonts w:ascii="Times New Roman" w:hAnsi="Times New Roman" w:cs="Times New Roman"/>
          <w:sz w:val="24"/>
          <w:szCs w:val="24"/>
        </w:rPr>
        <w:t xml:space="preserve">Although </w:t>
      </w:r>
      <w:r w:rsidR="004513D8">
        <w:rPr>
          <w:rFonts w:ascii="Times New Roman" w:hAnsi="Times New Roman" w:cs="Times New Roman" w:hint="eastAsia"/>
          <w:sz w:val="24"/>
          <w:szCs w:val="24"/>
        </w:rPr>
        <w:t>ACGN</w:t>
      </w:r>
      <w:r w:rsidRPr="00F15050">
        <w:rPr>
          <w:rFonts w:ascii="Times New Roman" w:hAnsi="Times New Roman" w:cs="Times New Roman"/>
          <w:sz w:val="24"/>
          <w:szCs w:val="24"/>
        </w:rPr>
        <w:t xml:space="preserve"> culture is a niche culture, it can be seen in all walks of life, such as the catering industry, the clothing industry and even the automobile industry. </w:t>
      </w:r>
      <w:r w:rsidR="009F771F" w:rsidRPr="00F15050">
        <w:rPr>
          <w:rFonts w:ascii="Times New Roman" w:hAnsi="Times New Roman" w:cs="Times New Roman"/>
          <w:sz w:val="24"/>
          <w:szCs w:val="24"/>
        </w:rPr>
        <w:t>So,</w:t>
      </w:r>
      <w:r w:rsidRPr="00F15050">
        <w:rPr>
          <w:rFonts w:ascii="Times New Roman" w:hAnsi="Times New Roman" w:cs="Times New Roman"/>
          <w:sz w:val="24"/>
          <w:szCs w:val="24"/>
        </w:rPr>
        <w:t xml:space="preserve"> for now, secondary culture is growing. And Comic Con (i.e. Anime Exhibition), as a form of secondary culture activities, is attracting more and more young people to participate with its unique charm. Comic exhibition is not only a platform for displaying cultural elements such as anime, games, cosplay and so on, but also a social space where participants can have in-depth experience, interaction and communication. In this environment full of creativity and passion, the user's sense of participation and belonging becomes a key factor to measure the success of a comic show. Service design, as a user-centred design methodology, emphasises the enhancement of user satisfaction and loyalty through systematic understanding of user needs, design of service processes and optimisation of service experience. </w:t>
      </w:r>
      <w:r w:rsidR="008E124D" w:rsidRPr="008E124D">
        <w:rPr>
          <w:rFonts w:ascii="Times New Roman" w:hAnsi="Times New Roman" w:cs="Times New Roman"/>
          <w:sz w:val="24"/>
          <w:szCs w:val="24"/>
        </w:rPr>
        <w:t>The service design application is particularly significant in the specific scenario of Comic Con. Entry guidelines, booth layout to event arrangements, etc, need to be taken care of</w:t>
      </w:r>
      <w:r w:rsidR="001A0585">
        <w:rPr>
          <w:rFonts w:ascii="Times New Roman" w:hAnsi="Times New Roman" w:cs="Times New Roman" w:hint="eastAsia"/>
          <w:sz w:val="24"/>
          <w:szCs w:val="24"/>
        </w:rPr>
        <w:t>.</w:t>
      </w:r>
      <w:r w:rsidR="008E124D" w:rsidRPr="008E124D">
        <w:rPr>
          <w:rFonts w:ascii="Times New Roman" w:hAnsi="Times New Roman" w:cs="Times New Roman"/>
          <w:sz w:val="24"/>
          <w:szCs w:val="24"/>
        </w:rPr>
        <w:t xml:space="preserve"> </w:t>
      </w:r>
      <w:r w:rsidR="001A0585">
        <w:rPr>
          <w:rFonts w:ascii="Times New Roman" w:hAnsi="Times New Roman" w:cs="Times New Roman" w:hint="eastAsia"/>
          <w:sz w:val="24"/>
          <w:szCs w:val="24"/>
        </w:rPr>
        <w:t>B</w:t>
      </w:r>
      <w:r w:rsidR="008E124D" w:rsidRPr="008E124D">
        <w:rPr>
          <w:rFonts w:ascii="Times New Roman" w:hAnsi="Times New Roman" w:cs="Times New Roman"/>
          <w:sz w:val="24"/>
          <w:szCs w:val="24"/>
        </w:rPr>
        <w:t xml:space="preserve">ecause these are all important parts of the participants' experience. With an excellent service design, libertines to comics suits, you can be sure of a metacognition that is good to go. We can only ensure that the intent of the participant </w:t>
      </w:r>
      <w:r w:rsidR="008E124D" w:rsidRPr="008E124D">
        <w:rPr>
          <w:rFonts w:ascii="Times New Roman" w:hAnsi="Times New Roman" w:cs="Times New Roman"/>
          <w:sz w:val="24"/>
          <w:szCs w:val="24"/>
        </w:rPr>
        <w:lastRenderedPageBreak/>
        <w:t xml:space="preserve">for their exhibit appears to be clear at the same time they enjoy themselves and are efficient in the acquisition of information from the exhibitors by careful service design. This makes them more active and engaged in the experience. </w:t>
      </w:r>
      <w:r w:rsidR="00247EFE">
        <w:rPr>
          <w:rFonts w:ascii="Times New Roman" w:hAnsi="Times New Roman" w:cs="Times New Roman" w:hint="eastAsia"/>
          <w:sz w:val="24"/>
          <w:szCs w:val="24"/>
        </w:rPr>
        <w:t xml:space="preserve">The </w:t>
      </w:r>
      <w:r w:rsidR="008E124D" w:rsidRPr="008E124D">
        <w:rPr>
          <w:rFonts w:ascii="Times New Roman" w:hAnsi="Times New Roman" w:cs="Times New Roman"/>
          <w:sz w:val="24"/>
          <w:szCs w:val="24"/>
        </w:rPr>
        <w:t xml:space="preserve">immersion theory, however, suggests another crucial point of view for user experience in a comic </w:t>
      </w:r>
      <w:r w:rsidR="00641FC8">
        <w:rPr>
          <w:rFonts w:ascii="Times New Roman" w:hAnsi="Times New Roman" w:cs="Times New Roman" w:hint="eastAsia"/>
          <w:sz w:val="24"/>
          <w:szCs w:val="24"/>
        </w:rPr>
        <w:t>con</w:t>
      </w:r>
      <w:r w:rsidR="008E124D" w:rsidRPr="008E124D">
        <w:rPr>
          <w:rFonts w:ascii="Times New Roman" w:hAnsi="Times New Roman" w:cs="Times New Roman"/>
          <w:sz w:val="24"/>
          <w:szCs w:val="24"/>
        </w:rPr>
        <w:t>.</w:t>
      </w:r>
      <w:r w:rsidRPr="00F15050">
        <w:rPr>
          <w:rFonts w:ascii="Times New Roman" w:hAnsi="Times New Roman" w:cs="Times New Roman"/>
          <w:sz w:val="24"/>
          <w:szCs w:val="24"/>
        </w:rPr>
        <w:t xml:space="preserve"> An immersive experience is one in which the user is fully engaged in an environment and feels as if he or she is in a virtual or simulated world that is very different from the real world. At Comic-Con, through carefully arranged scenes, vivid role-playing, interactive games and challenges, participants can temporarily detach themselves from the constraints of daily life and fully engage themselves in this fantasy world. This immersive experience not only enhances the participants' sensory enjoyment, but also gives them a sense of belonging and identity psychologically, as if they have found a “spiritual home” of their own. Based on service design and immersion theory, this paper aims to explore the user's sense of participation and sense of belonging in a comic show, so as to provide useful references and inspirations for the organisers and related practitioners of comic shows. This paper will be based on the current context of secondary culture, to study the secondary community and the secondary vehicle - Comic Con, so that people can identify with the secondary community, so that the group can find their own sense of belonging. This will be done by selectively referencing some literature with the aim of gaining a clearer understanding of the secondary culture, and that cultural group. Theories such as service design and surrealism are widely used today, and this paper will also go into depth based on this.</w:t>
      </w:r>
    </w:p>
    <w:p w14:paraId="2CF53C75" w14:textId="77777777" w:rsidR="00C15546" w:rsidRDefault="00C15546" w:rsidP="00F15050">
      <w:pPr>
        <w:spacing w:line="360" w:lineRule="auto"/>
        <w:rPr>
          <w:rFonts w:ascii="Times New Roman" w:hAnsi="Times New Roman" w:cs="Times New Roman"/>
          <w:sz w:val="24"/>
          <w:szCs w:val="24"/>
        </w:rPr>
      </w:pPr>
    </w:p>
    <w:p w14:paraId="15C6F4CC" w14:textId="7292C1B7" w:rsidR="00C15546" w:rsidRDefault="00C15546" w:rsidP="00C15546">
      <w:pPr>
        <w:pStyle w:val="a3"/>
        <w:numPr>
          <w:ilvl w:val="0"/>
          <w:numId w:val="1"/>
        </w:numPr>
        <w:spacing w:line="360" w:lineRule="auto"/>
        <w:ind w:firstLineChars="0"/>
        <w:rPr>
          <w:rFonts w:ascii="Times New Roman" w:hAnsi="Times New Roman" w:cs="Times New Roman"/>
          <w:b/>
          <w:bCs/>
          <w:sz w:val="24"/>
          <w:szCs w:val="24"/>
        </w:rPr>
      </w:pPr>
      <w:r w:rsidRPr="00C15546">
        <w:rPr>
          <w:rFonts w:ascii="Times New Roman" w:hAnsi="Times New Roman" w:cs="Times New Roman" w:hint="eastAsia"/>
          <w:b/>
          <w:bCs/>
          <w:sz w:val="24"/>
          <w:szCs w:val="24"/>
        </w:rPr>
        <w:t xml:space="preserve">Importance of </w:t>
      </w:r>
      <w:r w:rsidRPr="00C15546">
        <w:rPr>
          <w:rFonts w:ascii="Times New Roman" w:hAnsi="Times New Roman" w:cs="Times New Roman"/>
          <w:b/>
          <w:bCs/>
          <w:sz w:val="24"/>
          <w:szCs w:val="24"/>
        </w:rPr>
        <w:t>Philosophical</w:t>
      </w:r>
      <w:r w:rsidRPr="00C15546">
        <w:rPr>
          <w:rFonts w:ascii="Times New Roman" w:hAnsi="Times New Roman" w:cs="Times New Roman" w:hint="eastAsia"/>
          <w:b/>
          <w:bCs/>
          <w:sz w:val="24"/>
          <w:szCs w:val="24"/>
        </w:rPr>
        <w:t xml:space="preserve"> Foundations</w:t>
      </w:r>
    </w:p>
    <w:p w14:paraId="7EAFCCA0" w14:textId="3C44CA1D" w:rsidR="0023252B" w:rsidRDefault="00C15546" w:rsidP="00C15546">
      <w:pPr>
        <w:spacing w:line="360" w:lineRule="auto"/>
        <w:rPr>
          <w:rFonts w:ascii="Times New Roman" w:hAnsi="Times New Roman" w:cs="Times New Roman"/>
          <w:sz w:val="24"/>
          <w:szCs w:val="24"/>
        </w:rPr>
      </w:pPr>
      <w:r w:rsidRPr="00C15546">
        <w:rPr>
          <w:rFonts w:ascii="Times New Roman" w:hAnsi="Times New Roman" w:cs="Times New Roman"/>
          <w:sz w:val="24"/>
          <w:szCs w:val="24"/>
        </w:rPr>
        <w:t>The foundation of thinking is important because it will affect the way people view the world, the way they look at problems, and the way they solve them. Everyone has his or her own worldview. A worldview is a basic view of the nature of the world, the meaning of existence, and the relationship between man and nature. These, in turn, form the basis of our understanding and interpretation of reality.</w:t>
      </w:r>
      <w:r w:rsidR="00CA08C7">
        <w:rPr>
          <w:rFonts w:ascii="Times New Roman" w:hAnsi="Times New Roman" w:cs="Times New Roman" w:hint="eastAsia"/>
          <w:sz w:val="24"/>
          <w:szCs w:val="24"/>
        </w:rPr>
        <w:t xml:space="preserve"> </w:t>
      </w:r>
      <w:r w:rsidR="00CA08C7" w:rsidRPr="00CA08C7">
        <w:rPr>
          <w:rFonts w:ascii="Times New Roman" w:hAnsi="Times New Roman" w:cs="Times New Roman"/>
          <w:sz w:val="24"/>
          <w:szCs w:val="24"/>
        </w:rPr>
        <w:t xml:space="preserve">Belief systems and individual beliefs possess several key characteristics and attributes, specifically: they differ in terms of their generality and intensity; they can emerge and be strengthened </w:t>
      </w:r>
      <w:r w:rsidR="00CA08C7" w:rsidRPr="00CA08C7">
        <w:rPr>
          <w:rFonts w:ascii="Times New Roman" w:hAnsi="Times New Roman" w:cs="Times New Roman"/>
          <w:sz w:val="24"/>
          <w:szCs w:val="24"/>
        </w:rPr>
        <w:lastRenderedPageBreak/>
        <w:t>through experience, cultural influences, societal norms, philosophical ideas, and theological teachings; they play a crucial role in assisting us in making sense of the world, understanding ourselves, and determining our position in society; and they also exhibit a strong correlation with behavior</w:t>
      </w:r>
      <w:r w:rsidR="00CA08C7">
        <w:rPr>
          <w:rFonts w:ascii="Times New Roman" w:hAnsi="Times New Roman" w:cs="Times New Roman" w:hint="eastAsia"/>
          <w:sz w:val="24"/>
          <w:szCs w:val="24"/>
        </w:rPr>
        <w:t xml:space="preserve"> (</w:t>
      </w:r>
      <w:r w:rsidR="00140499" w:rsidRPr="00140499">
        <w:rPr>
          <w:rFonts w:ascii="Times New Roman" w:hAnsi="Times New Roman" w:cs="Times New Roman"/>
          <w:sz w:val="24"/>
          <w:szCs w:val="24"/>
        </w:rPr>
        <w:t>Uso-Domenech</w:t>
      </w:r>
      <w:r w:rsidR="00140499">
        <w:rPr>
          <w:rFonts w:ascii="Times New Roman" w:hAnsi="Times New Roman" w:cs="Times New Roman" w:hint="eastAsia"/>
          <w:sz w:val="24"/>
          <w:szCs w:val="24"/>
        </w:rPr>
        <w:t>&amp;</w:t>
      </w:r>
      <w:r w:rsidR="00140499" w:rsidRPr="00140499">
        <w:rPr>
          <w:rFonts w:ascii="Times New Roman" w:hAnsi="Times New Roman" w:cs="Times New Roman"/>
          <w:sz w:val="24"/>
          <w:szCs w:val="24"/>
        </w:rPr>
        <w:t xml:space="preserve"> Nescolarde-Selva</w:t>
      </w:r>
      <w:r w:rsidR="00140499">
        <w:rPr>
          <w:rFonts w:ascii="Times New Roman" w:hAnsi="Times New Roman" w:cs="Times New Roman" w:hint="eastAsia"/>
          <w:sz w:val="24"/>
          <w:szCs w:val="24"/>
        </w:rPr>
        <w:t>,</w:t>
      </w:r>
      <w:r w:rsidR="00140499" w:rsidRPr="00140499">
        <w:rPr>
          <w:rFonts w:ascii="Times New Roman" w:hAnsi="Times New Roman" w:cs="Times New Roman" w:hint="eastAsia"/>
          <w:sz w:val="24"/>
          <w:szCs w:val="24"/>
        </w:rPr>
        <w:t xml:space="preserve"> </w:t>
      </w:r>
      <w:r w:rsidR="00140499">
        <w:rPr>
          <w:rFonts w:ascii="Times New Roman" w:hAnsi="Times New Roman" w:cs="Times New Roman" w:hint="eastAsia"/>
          <w:sz w:val="24"/>
          <w:szCs w:val="24"/>
        </w:rPr>
        <w:t>2016</w:t>
      </w:r>
      <w:r w:rsidR="00CA08C7">
        <w:rPr>
          <w:rFonts w:ascii="Times New Roman" w:hAnsi="Times New Roman" w:cs="Times New Roman" w:hint="eastAsia"/>
          <w:sz w:val="24"/>
          <w:szCs w:val="24"/>
        </w:rPr>
        <w:t>)</w:t>
      </w:r>
      <w:r w:rsidR="007C4396">
        <w:rPr>
          <w:rFonts w:ascii="Times New Roman" w:hAnsi="Times New Roman" w:cs="Times New Roman" w:hint="eastAsia"/>
          <w:sz w:val="24"/>
          <w:szCs w:val="24"/>
        </w:rPr>
        <w:t>.</w:t>
      </w:r>
    </w:p>
    <w:p w14:paraId="678FC58F" w14:textId="73D2A494" w:rsidR="0023252B" w:rsidRDefault="007C4396" w:rsidP="00C15546">
      <w:pPr>
        <w:spacing w:line="360" w:lineRule="auto"/>
        <w:rPr>
          <w:rFonts w:ascii="Times New Roman" w:hAnsi="Times New Roman" w:cs="Times New Roman"/>
          <w:sz w:val="24"/>
          <w:szCs w:val="24"/>
        </w:rPr>
      </w:pPr>
      <w:r w:rsidRPr="007C4396">
        <w:rPr>
          <w:rFonts w:ascii="Times New Roman" w:hAnsi="Times New Roman" w:cs="Times New Roman"/>
          <w:sz w:val="24"/>
          <w:szCs w:val="24"/>
        </w:rPr>
        <w:t>Personal values, on the other hand, are the criteria for judging what is right and wrong based on this worldview. For artists, these internal beliefs directly inspire their creations and determine the content, form and style they choose to express. Exploring the roots of personal beliefs requires going back to the family, education, cultural background and even personal experiences that influence the formation of our thoughts. This process helps the artist to realise more clearly why he or she holds particular ideas, and thus to use them more consciously to guide their work. Examining the roots of beliefs is therefore crucial to understanding the artist's creative practice. It helps us to gain a deeper understanding of the artists' motivations and inspirations, and how they express their beliefs and values through their art. At the same time, by looking at the roots of beliefs, we can also better understand the artist's view of everything around them and how they communicate that view through their art. An artist's ontology is the philosophical foundation of their creative practice. It determines how the artist views art, the relationship between the artist and the work, and the place and role of art in society. The ontology of different artists varies, but all of them have a profound influence on their creative practice.</w:t>
      </w:r>
      <w:r w:rsidRPr="007C4396">
        <w:t xml:space="preserve"> </w:t>
      </w:r>
      <w:r w:rsidRPr="007C4396">
        <w:rPr>
          <w:rFonts w:ascii="Times New Roman" w:hAnsi="Times New Roman" w:cs="Times New Roman"/>
          <w:sz w:val="24"/>
          <w:szCs w:val="24"/>
        </w:rPr>
        <w:t xml:space="preserve">For example, </w:t>
      </w:r>
      <w:bookmarkStart w:id="0" w:name="_Hlk186786889"/>
      <w:r w:rsidRPr="007C4396">
        <w:rPr>
          <w:rFonts w:ascii="Times New Roman" w:hAnsi="Times New Roman" w:cs="Times New Roman"/>
          <w:sz w:val="24"/>
          <w:szCs w:val="24"/>
        </w:rPr>
        <w:t>Hayao Miyazaki</w:t>
      </w:r>
      <w:bookmarkEnd w:id="0"/>
      <w:r w:rsidRPr="007C4396">
        <w:rPr>
          <w:rFonts w:ascii="Times New Roman" w:hAnsi="Times New Roman" w:cs="Times New Roman"/>
          <w:sz w:val="24"/>
          <w:szCs w:val="24"/>
        </w:rPr>
        <w:t>, the famous Japanese animation master, was deeply influenced by the Japanese forest culture, believing that human beings and nature should live in harmony. In his works, forests are often depicted as mysterious and sacred places, a bridge between nature and mankind.</w:t>
      </w:r>
      <w:r w:rsidR="0036782E" w:rsidRPr="0036782E">
        <w:t xml:space="preserve"> </w:t>
      </w:r>
      <w:r w:rsidR="0036782E" w:rsidRPr="0036782E">
        <w:rPr>
          <w:rFonts w:ascii="Times New Roman" w:hAnsi="Times New Roman" w:cs="Times New Roman"/>
          <w:sz w:val="24"/>
          <w:szCs w:val="24"/>
        </w:rPr>
        <w:t xml:space="preserve">Just as in </w:t>
      </w:r>
      <w:r w:rsidR="0036782E" w:rsidRPr="0036782E">
        <w:rPr>
          <w:rFonts w:ascii="Times New Roman" w:hAnsi="Times New Roman" w:cs="Times New Roman" w:hint="eastAsia"/>
          <w:i/>
          <w:iCs/>
          <w:sz w:val="24"/>
          <w:szCs w:val="24"/>
        </w:rPr>
        <w:t xml:space="preserve">Nausicaa of </w:t>
      </w:r>
      <w:r w:rsidR="0036782E" w:rsidRPr="0036782E">
        <w:rPr>
          <w:rFonts w:ascii="Times New Roman" w:hAnsi="Times New Roman" w:cs="Times New Roman"/>
          <w:i/>
          <w:iCs/>
          <w:sz w:val="24"/>
          <w:szCs w:val="24"/>
        </w:rPr>
        <w:t>the</w:t>
      </w:r>
      <w:r w:rsidR="0036782E" w:rsidRPr="0036782E">
        <w:rPr>
          <w:rFonts w:ascii="Times New Roman" w:hAnsi="Times New Roman" w:cs="Times New Roman" w:hint="eastAsia"/>
          <w:i/>
          <w:iCs/>
          <w:sz w:val="24"/>
          <w:szCs w:val="24"/>
        </w:rPr>
        <w:t xml:space="preserve"> </w:t>
      </w:r>
      <w:r w:rsidR="0036782E" w:rsidRPr="0036782E">
        <w:rPr>
          <w:rFonts w:ascii="Times New Roman" w:hAnsi="Times New Roman" w:cs="Times New Roman"/>
          <w:i/>
          <w:iCs/>
          <w:sz w:val="24"/>
          <w:szCs w:val="24"/>
        </w:rPr>
        <w:t>Valley of the Wind</w:t>
      </w:r>
      <w:r w:rsidR="0036782E" w:rsidRPr="0036782E">
        <w:rPr>
          <w:rFonts w:ascii="Times New Roman" w:hAnsi="Times New Roman" w:cs="Times New Roman"/>
          <w:sz w:val="24"/>
          <w:szCs w:val="24"/>
        </w:rPr>
        <w:t>, the Rotting Sea, though seemingly a place of disaster, is actually a filtering place set up by the Earth to purify itself of human pollution. This depiction of the forest echoes the concept in Japanese forest culture that the forest has the power to purify and protect. As well, his works are filled with concerns about war and a desire for peace.</w:t>
      </w:r>
      <w:r w:rsidR="0036782E" w:rsidRPr="0036782E">
        <w:t xml:space="preserve"> </w:t>
      </w:r>
      <w:r w:rsidR="0036782E" w:rsidRPr="0036782E">
        <w:rPr>
          <w:rFonts w:ascii="Times New Roman" w:hAnsi="Times New Roman" w:cs="Times New Roman"/>
          <w:sz w:val="24"/>
          <w:szCs w:val="24"/>
        </w:rPr>
        <w:t xml:space="preserve">Just like in </w:t>
      </w:r>
      <w:r w:rsidR="0036782E" w:rsidRPr="0036782E">
        <w:rPr>
          <w:rFonts w:ascii="Times New Roman" w:hAnsi="Times New Roman" w:cs="Times New Roman"/>
          <w:i/>
          <w:iCs/>
          <w:sz w:val="24"/>
          <w:szCs w:val="24"/>
        </w:rPr>
        <w:t>Howl's Moving Castle</w:t>
      </w:r>
      <w:r w:rsidR="0036782E" w:rsidRPr="0036782E">
        <w:rPr>
          <w:rFonts w:ascii="Times New Roman" w:hAnsi="Times New Roman" w:cs="Times New Roman"/>
          <w:sz w:val="24"/>
          <w:szCs w:val="24"/>
        </w:rPr>
        <w:t xml:space="preserve">, by depicting the mutual support and growth of the protagonists, Hayao Miyazaki conveys the message that even in the midst of turmoil and conflict, understanding and love between people is still the </w:t>
      </w:r>
      <w:r w:rsidR="0036782E" w:rsidRPr="0036782E">
        <w:rPr>
          <w:rFonts w:ascii="Times New Roman" w:hAnsi="Times New Roman" w:cs="Times New Roman"/>
          <w:sz w:val="24"/>
          <w:szCs w:val="24"/>
        </w:rPr>
        <w:lastRenderedPageBreak/>
        <w:t>strongest shield against war</w:t>
      </w:r>
      <w:r w:rsidR="0036782E">
        <w:rPr>
          <w:rFonts w:ascii="Times New Roman" w:hAnsi="Times New Roman" w:cs="Times New Roman" w:hint="eastAsia"/>
          <w:sz w:val="24"/>
          <w:szCs w:val="24"/>
        </w:rPr>
        <w:t>.</w:t>
      </w:r>
      <w:r w:rsidR="0036782E" w:rsidRPr="0036782E">
        <w:t xml:space="preserve"> </w:t>
      </w:r>
      <w:r w:rsidR="0036782E" w:rsidRPr="0036782E">
        <w:rPr>
          <w:rFonts w:ascii="Times New Roman" w:hAnsi="Times New Roman" w:cs="Times New Roman"/>
          <w:sz w:val="24"/>
          <w:szCs w:val="24"/>
        </w:rPr>
        <w:t>Hayao Miyazaki</w:t>
      </w:r>
      <w:r w:rsidR="0036782E">
        <w:rPr>
          <w:rFonts w:ascii="Times New Roman" w:hAnsi="Times New Roman" w:cs="Times New Roman"/>
          <w:sz w:val="24"/>
          <w:szCs w:val="24"/>
        </w:rPr>
        <w:t>’</w:t>
      </w:r>
      <w:r w:rsidR="0036782E">
        <w:rPr>
          <w:rFonts w:ascii="Times New Roman" w:hAnsi="Times New Roman" w:cs="Times New Roman" w:hint="eastAsia"/>
          <w:sz w:val="24"/>
          <w:szCs w:val="24"/>
        </w:rPr>
        <w:t>s</w:t>
      </w:r>
      <w:r w:rsidR="0036782E" w:rsidRPr="0036782E">
        <w:rPr>
          <w:rFonts w:ascii="Times New Roman" w:hAnsi="Times New Roman" w:cs="Times New Roman"/>
          <w:sz w:val="24"/>
          <w:szCs w:val="24"/>
        </w:rPr>
        <w:t xml:space="preserve"> anti-war ideas stemmed from his war experiences as well as his family, which formed his ontology and influenced all of his animation work. In summary, reflecting on worldviews and personal values is crucial to understanding creative practice. It helps us to gain a deeper understanding of what motivates and inspires artists and how they express their beliefs and values through art. At the same time, looking at the roots of beliefs and understanding the artist's ontology helps us to better understand the artist's view of everything around them and how they communicate that view through their art. These in-depth reflections and analyses not only enrich our art theories, but also provide useful insights and lessons for our creative practices.</w:t>
      </w:r>
    </w:p>
    <w:p w14:paraId="294980C3" w14:textId="77777777" w:rsidR="00CA08C7" w:rsidRDefault="00CA08C7" w:rsidP="00C15546">
      <w:pPr>
        <w:spacing w:line="360" w:lineRule="auto"/>
        <w:rPr>
          <w:rFonts w:ascii="Times New Roman" w:hAnsi="Times New Roman" w:cs="Times New Roman"/>
          <w:b/>
          <w:bCs/>
          <w:sz w:val="24"/>
          <w:szCs w:val="24"/>
        </w:rPr>
      </w:pPr>
    </w:p>
    <w:p w14:paraId="63C18C5E" w14:textId="5C8267C6" w:rsidR="00CA08C7" w:rsidRPr="00122261" w:rsidRDefault="00122261" w:rsidP="00122261">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My Worldview: What Do I Believe?</w:t>
      </w:r>
    </w:p>
    <w:p w14:paraId="6DF2D912" w14:textId="060B028D" w:rsidR="00140499" w:rsidRPr="00122261" w:rsidRDefault="00122261" w:rsidP="00C15546">
      <w:pPr>
        <w:spacing w:line="360" w:lineRule="auto"/>
        <w:rPr>
          <w:rFonts w:ascii="Times New Roman" w:hAnsi="Times New Roman" w:cs="Times New Roman"/>
          <w:sz w:val="24"/>
          <w:szCs w:val="24"/>
        </w:rPr>
      </w:pPr>
      <w:r w:rsidRPr="00122261">
        <w:rPr>
          <w:rFonts w:ascii="Times New Roman" w:hAnsi="Times New Roman" w:cs="Times New Roman"/>
          <w:sz w:val="24"/>
          <w:szCs w:val="24"/>
        </w:rPr>
        <w:t>The core of constructivism lies in the word ‘construct’, which emphasises the relativity and contextual nature of knowledge. In the view of constructivists, the world is not a static entity waiting to be discovered, but a dynamic and ever-changing process. Each individual interprets the world through his or her own experiences, cultural background, and cognitive framework; therefore, reality is plural and subjective. This perspective allows constructivists to be more respectful of different voices and perspectives, recognising that every understanding has its validity and limitations.</w:t>
      </w:r>
      <w:r w:rsidRPr="00122261">
        <w:t xml:space="preserve"> </w:t>
      </w:r>
      <w:r w:rsidRPr="00122261">
        <w:rPr>
          <w:rFonts w:ascii="Times New Roman" w:hAnsi="Times New Roman" w:cs="Times New Roman"/>
          <w:sz w:val="24"/>
          <w:szCs w:val="24"/>
        </w:rPr>
        <w:t>In terms of values, constructivism inclines constructivists towards openness and inclusiveness. They believe that there are no absolute truths or standards, only the process of continually approaching them. Therefore, constructivists value dialogue, communication and critical thinking as important ways to promote intellectual progress and personal growth. At the same time, they also emphasise the importance of practice, because it is only through practice that theoretical knowledge can be transformed into practical experience, thus continuously deepening and expanding cognition. In the creative process, constructivism allows constructivists to focus more on experimentation and exploration. Instead of pursuing a fixed method or style of creation, they are willing to try different materials, techniques and forms of expression.</w:t>
      </w:r>
      <w:r w:rsidRPr="00122261">
        <w:t xml:space="preserve"> </w:t>
      </w:r>
      <w:r w:rsidRPr="00122261">
        <w:rPr>
          <w:rFonts w:ascii="Times New Roman" w:hAnsi="Times New Roman" w:cs="Times New Roman"/>
          <w:sz w:val="24"/>
          <w:szCs w:val="24"/>
        </w:rPr>
        <w:t xml:space="preserve">Constructivists believe that every attempt is a new interpretation of reality that brings new insights and inspiration. </w:t>
      </w:r>
      <w:r w:rsidRPr="00122261">
        <w:rPr>
          <w:rFonts w:ascii="Times New Roman" w:hAnsi="Times New Roman" w:cs="Times New Roman"/>
          <w:sz w:val="24"/>
          <w:szCs w:val="24"/>
        </w:rPr>
        <w:lastRenderedPageBreak/>
        <w:t>This open-minded creative attitude enables them to constantly break through their limitations and expand the boundaries of their creations. For example, in the design of the Comic-Con bracelet, the style of the bracelet was first designed according to tradition. Then slowly new current technologies were added to the bracelet, like those in smart watches. For the outcome of creation, the outcome of creation under the influence of constructivism tends to show diversity and uncertainty. The works of constructivists are no longer a single, definitive expression, but contain multiple possibilities and room for interpretation. Viewers can interpret the meaning of the work according to their own experience and background when viewing the work, and this interactivity and participation gives the work a richer connotation and vitality. For example, Comic Show Planning, which consists of multiple open spaces and multiple variable elements. The audience can recombine these elements according to their own preferences and imaginations when viewing, as people will enter the comic exhibition with different purposes. And because of this, the audience becomes the co-creator of the work, which also gives the work itself infinite possibilities and variability.</w:t>
      </w:r>
      <w:r w:rsidRPr="00122261">
        <w:t xml:space="preserve"> </w:t>
      </w:r>
      <w:r w:rsidRPr="00122261">
        <w:rPr>
          <w:rFonts w:ascii="Times New Roman" w:hAnsi="Times New Roman" w:cs="Times New Roman"/>
          <w:sz w:val="24"/>
          <w:szCs w:val="24"/>
        </w:rPr>
        <w:t>In terms of thinking, constructivism allows constructivists to develop a critical and reflective way of thinking. Instead of blindly accepting established ideas and theories, they are willing to question and challenge them. This way of thinking enables them to dig deeper into the connotations and meanings of their themes when creating works, and also to capture the problems and contradictions in reality more keenly. For example, when designing a comic exhibition, as a constructivist, the first thing to consider is not what is innovative or good about the exhibition, but which areas of the exhibition to change the layout and what are the safety hazards.</w:t>
      </w:r>
      <w:r w:rsidR="00C862CE" w:rsidRPr="00C862CE">
        <w:t xml:space="preserve"> </w:t>
      </w:r>
      <w:r w:rsidR="00C862CE" w:rsidRPr="00C862CE">
        <w:rPr>
          <w:rFonts w:ascii="Times New Roman" w:hAnsi="Times New Roman" w:cs="Times New Roman"/>
          <w:sz w:val="24"/>
          <w:szCs w:val="24"/>
        </w:rPr>
        <w:t>The French New Wave movement also influenced this creator. The French New Wave began in the early 1960s. At the time, the French film market was under attack from the United States, resulting in a huge challenge to the traditional French model of film production, and the emergence of young filmmakers who no longer blindly accepted established ideas and theories, but were willing to question and challenge them.</w:t>
      </w:r>
      <w:r w:rsidR="00C862CE" w:rsidRPr="00C862CE">
        <w:t xml:space="preserve"> </w:t>
      </w:r>
      <w:r w:rsidR="00C862CE" w:rsidRPr="00C862CE">
        <w:rPr>
          <w:rFonts w:ascii="Times New Roman" w:hAnsi="Times New Roman" w:cs="Times New Roman"/>
          <w:sz w:val="24"/>
          <w:szCs w:val="24"/>
        </w:rPr>
        <w:t>J</w:t>
      </w:r>
      <w:r w:rsidR="00C862CE" w:rsidRPr="00C862CE">
        <w:rPr>
          <w:rFonts w:ascii="Times New Roman" w:hAnsi="Times New Roman" w:cs="Times New Roman" w:hint="eastAsia"/>
          <w:sz w:val="24"/>
          <w:szCs w:val="24"/>
        </w:rPr>
        <w:t xml:space="preserve">ust like </w:t>
      </w:r>
      <w:r w:rsidR="00C862CE" w:rsidRPr="00C862CE">
        <w:rPr>
          <w:rFonts w:ascii="Times New Roman" w:hAnsi="Times New Roman" w:cs="Times New Roman"/>
          <w:sz w:val="24"/>
          <w:szCs w:val="24"/>
        </w:rPr>
        <w:t xml:space="preserve">the technique used in French New Wave cinema, self-reflection. The aim was to challenge established narrative norms, and the directors eschewed strictly traditional film techniques and adopted new </w:t>
      </w:r>
      <w:r w:rsidR="00C862CE" w:rsidRPr="00C862CE">
        <w:rPr>
          <w:rFonts w:ascii="Times New Roman" w:hAnsi="Times New Roman" w:cs="Times New Roman"/>
          <w:sz w:val="24"/>
          <w:szCs w:val="24"/>
        </w:rPr>
        <w:lastRenderedPageBreak/>
        <w:t>ones that changed the art of cinema. They also employed techniques that altered story structure and editing</w:t>
      </w:r>
      <w:r w:rsidR="00485A56">
        <w:rPr>
          <w:rFonts w:ascii="Times New Roman" w:hAnsi="Times New Roman" w:cs="Times New Roman" w:hint="eastAsia"/>
          <w:sz w:val="24"/>
          <w:szCs w:val="24"/>
        </w:rPr>
        <w:t xml:space="preserve"> </w:t>
      </w:r>
      <w:r w:rsidR="00C862CE">
        <w:rPr>
          <w:rFonts w:ascii="Times New Roman" w:hAnsi="Times New Roman" w:cs="Times New Roman" w:hint="eastAsia"/>
          <w:sz w:val="24"/>
          <w:szCs w:val="24"/>
        </w:rPr>
        <w:t>(Henry, 2024)</w:t>
      </w:r>
      <w:r w:rsidR="00C862CE" w:rsidRPr="00C862CE">
        <w:rPr>
          <w:rFonts w:ascii="Times New Roman" w:hAnsi="Times New Roman" w:cs="Times New Roman"/>
          <w:sz w:val="24"/>
          <w:szCs w:val="24"/>
        </w:rPr>
        <w:t>.</w:t>
      </w:r>
      <w:r w:rsidR="006724BD" w:rsidRPr="006724BD">
        <w:t xml:space="preserve"> </w:t>
      </w:r>
      <w:r w:rsidR="006724BD" w:rsidRPr="006724BD">
        <w:rPr>
          <w:rFonts w:ascii="Times New Roman" w:hAnsi="Times New Roman" w:cs="Times New Roman"/>
          <w:sz w:val="24"/>
          <w:szCs w:val="24"/>
        </w:rPr>
        <w:t>Instead of limiting themselves to the experiences of their predecessors, they came to understand the world from their own perspective, their own existing experiences, and so a new style of cinema was born.</w:t>
      </w:r>
      <w:r w:rsidR="00F9254C">
        <w:rPr>
          <w:rFonts w:ascii="Times New Roman" w:hAnsi="Times New Roman" w:cs="Times New Roman" w:hint="eastAsia"/>
          <w:sz w:val="24"/>
          <w:szCs w:val="24"/>
        </w:rPr>
        <w:t xml:space="preserve"> </w:t>
      </w:r>
      <w:r w:rsidR="00F9254C">
        <w:rPr>
          <w:rFonts w:ascii="Times New Roman" w:hAnsi="Times New Roman" w:cs="Times New Roman"/>
          <w:sz w:val="24"/>
          <w:szCs w:val="24"/>
        </w:rPr>
        <w:t>“</w:t>
      </w:r>
      <w:r w:rsidR="00F9254C" w:rsidRPr="00F9254C">
        <w:rPr>
          <w:rFonts w:ascii="Times New Roman" w:hAnsi="Times New Roman" w:cs="Times New Roman"/>
          <w:sz w:val="24"/>
          <w:szCs w:val="24"/>
        </w:rPr>
        <w:t>In 1917, its members actively endorsed the progression from the Kerensky-led bourgeois revolution to the wider, anti-capitalist revolution. Within the field of the visual arts, the avant-garde expressed its support for a more radical social transformation through two interlinked movements – Suprematism and Constructivism. It was especially amongst the Constructivists that there appeared a new photographic form, including photomontage, associated with Alexander Rodchenko, Gustav Klutsis, Valentina Kulagina, El Lissitsky, Varvara Stepanova, Vladimir Tatlin and the Stenberg brothers, amongst others. This in turn gave birth to a largely-forgotten Workers’ Photography Movement in the 1920s and 1930s, not just in the USSR but also on an international basis. At the risk of substituting individuals for a whole movement, we might say that Rodchenko, in particular, was the Russian Revolution’s Delacroix</w:t>
      </w:r>
      <w:r w:rsidR="00F9254C">
        <w:rPr>
          <w:rFonts w:ascii="Times New Roman" w:hAnsi="Times New Roman" w:cs="Times New Roman"/>
          <w:sz w:val="24"/>
          <w:szCs w:val="24"/>
        </w:rPr>
        <w:t>”</w:t>
      </w:r>
      <w:r w:rsidR="00F9254C">
        <w:rPr>
          <w:rFonts w:ascii="Times New Roman" w:hAnsi="Times New Roman" w:cs="Times New Roman" w:hint="eastAsia"/>
          <w:sz w:val="24"/>
          <w:szCs w:val="24"/>
        </w:rPr>
        <w:t xml:space="preserve"> (</w:t>
      </w:r>
      <w:r w:rsidR="00F9254C" w:rsidRPr="00F9254C">
        <w:rPr>
          <w:rFonts w:ascii="Times New Roman" w:hAnsi="Times New Roman" w:cs="Times New Roman"/>
          <w:sz w:val="24"/>
          <w:szCs w:val="24"/>
        </w:rPr>
        <w:t>Fowler</w:t>
      </w:r>
      <w:r w:rsidR="00F9254C">
        <w:rPr>
          <w:rFonts w:ascii="Times New Roman" w:hAnsi="Times New Roman" w:cs="Times New Roman" w:hint="eastAsia"/>
          <w:sz w:val="24"/>
          <w:szCs w:val="24"/>
        </w:rPr>
        <w:t xml:space="preserve">, 2024). </w:t>
      </w:r>
      <w:r w:rsidR="00EF63AD" w:rsidRPr="00EF63AD">
        <w:rPr>
          <w:rFonts w:ascii="Times New Roman" w:hAnsi="Times New Roman" w:cs="Times New Roman"/>
          <w:sz w:val="24"/>
          <w:szCs w:val="24"/>
        </w:rPr>
        <w:t>These constructivist artists abandoned traditional styles and promoted the integration of art and social practice</w:t>
      </w:r>
      <w:r w:rsidR="00EF63AD">
        <w:rPr>
          <w:rFonts w:ascii="Times New Roman" w:hAnsi="Times New Roman" w:cs="Times New Roman" w:hint="eastAsia"/>
          <w:sz w:val="24"/>
          <w:szCs w:val="24"/>
        </w:rPr>
        <w:t>.</w:t>
      </w:r>
      <w:r w:rsidR="00EF63AD" w:rsidRPr="00EF63AD">
        <w:rPr>
          <w:rFonts w:ascii="Times New Roman" w:hAnsi="Times New Roman" w:cs="Times New Roman"/>
          <w:sz w:val="24"/>
          <w:szCs w:val="24"/>
        </w:rPr>
        <w:t xml:space="preserve"> </w:t>
      </w:r>
      <w:r w:rsidR="00EF63AD">
        <w:rPr>
          <w:rFonts w:ascii="Times New Roman" w:hAnsi="Times New Roman" w:cs="Times New Roman" w:hint="eastAsia"/>
          <w:sz w:val="24"/>
          <w:szCs w:val="24"/>
        </w:rPr>
        <w:t>It</w:t>
      </w:r>
      <w:r w:rsidR="00EF63AD" w:rsidRPr="00EF63AD">
        <w:rPr>
          <w:rFonts w:ascii="Times New Roman" w:hAnsi="Times New Roman" w:cs="Times New Roman"/>
          <w:sz w:val="24"/>
          <w:szCs w:val="24"/>
        </w:rPr>
        <w:t xml:space="preserve"> had a profound impact on the fields of modern art and design.</w:t>
      </w:r>
      <w:r w:rsidR="00AE4FFF" w:rsidRPr="00AE4FFF">
        <w:t xml:space="preserve"> </w:t>
      </w:r>
      <w:r w:rsidR="00AE4FFF" w:rsidRPr="00AE4FFF">
        <w:rPr>
          <w:rFonts w:ascii="Times New Roman" w:hAnsi="Times New Roman" w:cs="Times New Roman"/>
          <w:sz w:val="24"/>
          <w:szCs w:val="24"/>
        </w:rPr>
        <w:t>In summary, constructivism, as the root of constructivists' worldview and values, has profoundly influenced their creative practice. It has allowed constructivists to focus more on experimentation and exploration, respect diversity and uncertainty, and develop a critical and reflective way of thinking. At the same time, they have also been influenced by a wide range of artists, designers, theoretical thinkers and movements, which have not only enriched their creative techniques and forms of expression, but also allowed them to dig deeper into the connotations and meanings of their themes. In their future creations, the Constructivists will continue to uphold the core concepts of Constructivism, to experiment and innovate, and to use their works to express their understanding and thinking of the world.</w:t>
      </w:r>
    </w:p>
    <w:p w14:paraId="453F22FB" w14:textId="77777777" w:rsidR="00140499" w:rsidRDefault="00140499" w:rsidP="00C15546">
      <w:pPr>
        <w:spacing w:line="360" w:lineRule="auto"/>
        <w:rPr>
          <w:rFonts w:ascii="Times New Roman" w:hAnsi="Times New Roman" w:cs="Times New Roman"/>
          <w:b/>
          <w:bCs/>
          <w:sz w:val="24"/>
          <w:szCs w:val="24"/>
        </w:rPr>
      </w:pPr>
    </w:p>
    <w:p w14:paraId="115ABA0A" w14:textId="12B3370F" w:rsidR="00A73327" w:rsidRPr="00095CB0" w:rsidRDefault="00095CB0" w:rsidP="00095CB0">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The Story of My Work</w:t>
      </w:r>
    </w:p>
    <w:p w14:paraId="18813135" w14:textId="6DF3549C" w:rsidR="00A73327" w:rsidRPr="00751ACA" w:rsidRDefault="00095CB0" w:rsidP="002E70B9">
      <w:pPr>
        <w:spacing w:line="360" w:lineRule="auto"/>
        <w:rPr>
          <w:rFonts w:ascii="Times New Roman" w:hAnsi="Times New Roman" w:cs="Times New Roman"/>
          <w:sz w:val="24"/>
          <w:szCs w:val="24"/>
        </w:rPr>
      </w:pPr>
      <w:r w:rsidRPr="00095CB0">
        <w:rPr>
          <w:rFonts w:ascii="Times New Roman" w:hAnsi="Times New Roman" w:cs="Times New Roman"/>
          <w:sz w:val="24"/>
          <w:szCs w:val="24"/>
        </w:rPr>
        <w:t xml:space="preserve">As a member of the </w:t>
      </w:r>
      <w:r w:rsidR="003B53CD">
        <w:rPr>
          <w:rFonts w:ascii="Times New Roman" w:hAnsi="Times New Roman" w:cs="Times New Roman" w:hint="eastAsia"/>
          <w:sz w:val="24"/>
          <w:szCs w:val="24"/>
        </w:rPr>
        <w:t>ACGN</w:t>
      </w:r>
      <w:r w:rsidRPr="00095CB0">
        <w:rPr>
          <w:rFonts w:ascii="Times New Roman" w:hAnsi="Times New Roman" w:cs="Times New Roman"/>
          <w:sz w:val="24"/>
          <w:szCs w:val="24"/>
        </w:rPr>
        <w:t xml:space="preserve"> culture, I have an unspeakable belonging and recognition </w:t>
      </w:r>
      <w:r w:rsidRPr="00095CB0">
        <w:rPr>
          <w:rFonts w:ascii="Times New Roman" w:hAnsi="Times New Roman" w:cs="Times New Roman"/>
          <w:sz w:val="24"/>
          <w:szCs w:val="24"/>
        </w:rPr>
        <w:lastRenderedPageBreak/>
        <w:t xml:space="preserve">hidden in my heart. In this colourful world, I have found my own little world, and also gained the recognition and </w:t>
      </w:r>
      <w:r w:rsidR="00485A56" w:rsidRPr="00095CB0">
        <w:rPr>
          <w:rFonts w:ascii="Times New Roman" w:hAnsi="Times New Roman" w:cs="Times New Roman"/>
          <w:sz w:val="24"/>
          <w:szCs w:val="24"/>
        </w:rPr>
        <w:t>understood</w:t>
      </w:r>
      <w:r w:rsidRPr="00095CB0">
        <w:rPr>
          <w:rFonts w:ascii="Times New Roman" w:hAnsi="Times New Roman" w:cs="Times New Roman"/>
          <w:sz w:val="24"/>
          <w:szCs w:val="24"/>
        </w:rPr>
        <w:t xml:space="preserve"> of many companions. Binary, this simple but profound word, it is not only a cultural expression, but also an attitude of life, a spiritual symbol of the unremitting pursuit of beauty.</w:t>
      </w:r>
      <w:r w:rsidRPr="00095CB0">
        <w:rPr>
          <w:rFonts w:ascii="Times New Roman" w:hAnsi="Times New Roman" w:cs="Times New Roman" w:hint="eastAsia"/>
          <w:sz w:val="24"/>
          <w:szCs w:val="24"/>
        </w:rPr>
        <w:t xml:space="preserve"> </w:t>
      </w:r>
      <w:r w:rsidRPr="00095CB0">
        <w:rPr>
          <w:rFonts w:ascii="Times New Roman" w:hAnsi="Times New Roman" w:cs="Times New Roman"/>
          <w:sz w:val="24"/>
          <w:szCs w:val="24"/>
        </w:rPr>
        <w:t xml:space="preserve">In real life, I may be a typical ‘i-man’ - introverted, quiet, and enjoying time alone or with old friends rather than in crowded situations. Talking to strangers has always been a source of resistance and fear for me. When I walk down the street and see a flyer distributor approaching, my first reaction is to stay away for fear of being stopped and plunged into a long conversation. </w:t>
      </w:r>
      <w:r w:rsidR="009405D5" w:rsidRPr="009405D5">
        <w:rPr>
          <w:rFonts w:ascii="Times New Roman" w:hAnsi="Times New Roman" w:cs="Times New Roman"/>
          <w:sz w:val="24"/>
          <w:szCs w:val="24"/>
        </w:rPr>
        <w:t>However, there is a special place in the secondary world that makes me more willing to socialise. And more willing to meet and make new friends. That place is Comic-Con - a gathering of secondary fans, a place where we can be bold and be ourselves.</w:t>
      </w:r>
      <w:r w:rsidR="009405D5">
        <w:rPr>
          <w:rFonts w:ascii="Times New Roman" w:hAnsi="Times New Roman" w:cs="Times New Roman" w:hint="eastAsia"/>
          <w:sz w:val="24"/>
          <w:szCs w:val="24"/>
        </w:rPr>
        <w:t xml:space="preserve"> </w:t>
      </w:r>
      <w:r w:rsidR="00751ACA" w:rsidRPr="00751ACA">
        <w:rPr>
          <w:rFonts w:ascii="Times New Roman" w:hAnsi="Times New Roman" w:cs="Times New Roman"/>
          <w:sz w:val="24"/>
          <w:szCs w:val="24"/>
        </w:rPr>
        <w:t>Williams</w:t>
      </w:r>
      <w:r w:rsidR="00751ACA">
        <w:rPr>
          <w:rFonts w:ascii="Times New Roman" w:hAnsi="Times New Roman" w:cs="Times New Roman" w:hint="eastAsia"/>
          <w:sz w:val="24"/>
          <w:szCs w:val="24"/>
        </w:rPr>
        <w:t xml:space="preserve"> and </w:t>
      </w:r>
      <w:r w:rsidR="00751ACA" w:rsidRPr="00751ACA">
        <w:rPr>
          <w:rFonts w:ascii="Times New Roman" w:hAnsi="Times New Roman" w:cs="Times New Roman"/>
          <w:sz w:val="24"/>
          <w:szCs w:val="24"/>
        </w:rPr>
        <w:t>Bargh</w:t>
      </w:r>
      <w:r w:rsidR="00BD07E8">
        <w:rPr>
          <w:rFonts w:ascii="Times New Roman" w:hAnsi="Times New Roman" w:cs="Times New Roman" w:hint="eastAsia"/>
          <w:sz w:val="24"/>
          <w:szCs w:val="24"/>
        </w:rPr>
        <w:t xml:space="preserve"> (2008)</w:t>
      </w:r>
      <w:r w:rsidR="00751ACA">
        <w:rPr>
          <w:rFonts w:ascii="Times New Roman" w:hAnsi="Times New Roman" w:cs="Times New Roman" w:hint="eastAsia"/>
          <w:sz w:val="24"/>
          <w:szCs w:val="24"/>
        </w:rPr>
        <w:t xml:space="preserve"> </w:t>
      </w:r>
      <w:r w:rsidR="00751ACA" w:rsidRPr="00751ACA">
        <w:rPr>
          <w:rFonts w:ascii="Times New Roman" w:hAnsi="Times New Roman" w:cs="Times New Roman"/>
          <w:sz w:val="24"/>
          <w:szCs w:val="24"/>
        </w:rPr>
        <w:t>propose that the experience of physical warmth can subtly influence people's behavior in social situations, making them more likely to attribute trait warmth to others and to display higher interpersonal warmth. These findings provide new insights into how physical experience shapes social judgments and highlight the important role of the body and environment in cognitive processes</w:t>
      </w:r>
      <w:r w:rsidR="00813537">
        <w:rPr>
          <w:rFonts w:ascii="Times New Roman" w:hAnsi="Times New Roman" w:cs="Times New Roman" w:hint="eastAsia"/>
          <w:sz w:val="24"/>
          <w:szCs w:val="24"/>
        </w:rPr>
        <w:t>.</w:t>
      </w:r>
      <w:r w:rsidR="00FB349D">
        <w:rPr>
          <w:rFonts w:ascii="Times New Roman" w:hAnsi="Times New Roman" w:cs="Times New Roman" w:hint="eastAsia"/>
          <w:sz w:val="24"/>
          <w:szCs w:val="24"/>
        </w:rPr>
        <w:t xml:space="preserve"> </w:t>
      </w:r>
      <w:r w:rsidR="00FB349D" w:rsidRPr="00FB349D">
        <w:rPr>
          <w:rFonts w:ascii="Times New Roman" w:hAnsi="Times New Roman" w:cs="Times New Roman"/>
          <w:sz w:val="24"/>
          <w:szCs w:val="24"/>
        </w:rPr>
        <w:t xml:space="preserve">In other words, external factors can change people’s perceptions. Just like the atmosphere of the </w:t>
      </w:r>
      <w:r w:rsidR="00FB349D">
        <w:rPr>
          <w:rFonts w:ascii="Times New Roman" w:hAnsi="Times New Roman" w:cs="Times New Roman" w:hint="eastAsia"/>
          <w:sz w:val="24"/>
          <w:szCs w:val="24"/>
        </w:rPr>
        <w:t>ACGN</w:t>
      </w:r>
      <w:r w:rsidR="00FB349D" w:rsidRPr="00FB349D">
        <w:rPr>
          <w:rFonts w:ascii="Times New Roman" w:hAnsi="Times New Roman" w:cs="Times New Roman"/>
          <w:sz w:val="24"/>
          <w:szCs w:val="24"/>
        </w:rPr>
        <w:t xml:space="preserve"> at comic </w:t>
      </w:r>
      <w:r w:rsidR="00FB349D">
        <w:rPr>
          <w:rFonts w:ascii="Times New Roman" w:hAnsi="Times New Roman" w:cs="Times New Roman" w:hint="eastAsia"/>
          <w:sz w:val="24"/>
          <w:szCs w:val="24"/>
        </w:rPr>
        <w:t>con</w:t>
      </w:r>
      <w:r w:rsidR="00FB349D" w:rsidRPr="00FB349D">
        <w:rPr>
          <w:rFonts w:ascii="Times New Roman" w:hAnsi="Times New Roman" w:cs="Times New Roman"/>
          <w:sz w:val="24"/>
          <w:szCs w:val="24"/>
        </w:rPr>
        <w:t>, it makes me want to socialize more than usual.</w:t>
      </w:r>
      <w:r w:rsidR="00BD07E8">
        <w:rPr>
          <w:rFonts w:ascii="Times New Roman" w:hAnsi="Times New Roman" w:cs="Times New Roman" w:hint="eastAsia"/>
          <w:sz w:val="24"/>
          <w:szCs w:val="24"/>
        </w:rPr>
        <w:t xml:space="preserve"> </w:t>
      </w:r>
      <w:r w:rsidR="004578BB" w:rsidRPr="004578BB">
        <w:rPr>
          <w:rFonts w:ascii="Times New Roman" w:hAnsi="Times New Roman" w:cs="Times New Roman"/>
          <w:sz w:val="24"/>
          <w:szCs w:val="24"/>
        </w:rPr>
        <w:t>Whenever a comic convention is approaching, cosplayers will start preparing long in advance, choosing their favorite character costumes, carefully putting on makeup, and even learning some of the character's lines and movements in order to more accurately restore the character. For them, this process is both an enjoyment and a tribute to the character. They are eager to show their best side at the comic convention, and they are even more eager to resonate with those partners who also love the two-dimensional world and share each other's love and understanding of the characters.</w:t>
      </w:r>
      <w:r w:rsidR="00AE4E96" w:rsidRPr="00AE4E96">
        <w:t xml:space="preserve"> </w:t>
      </w:r>
      <w:r w:rsidR="00AE4E96" w:rsidRPr="00AE4E96">
        <w:rPr>
          <w:rFonts w:ascii="Times New Roman" w:hAnsi="Times New Roman" w:cs="Times New Roman"/>
          <w:sz w:val="24"/>
          <w:szCs w:val="24"/>
        </w:rPr>
        <w:t xml:space="preserve">At the comic exhibition, everyone dresses up as they like. Although we don't know each other, we get together because of common interests, and there is an inexplicable tacit understanding and closeness between each other. To me, the comic exhibition is like the metaverse of the real world. It is a virtual space that exists in the real world. Here, "they" who may not be recognized in real life; "they" who are sometimes regarded as aliens in real life and "they" who are unwilling </w:t>
      </w:r>
      <w:r w:rsidR="00AE4E96" w:rsidRPr="00AE4E96">
        <w:rPr>
          <w:rFonts w:ascii="Times New Roman" w:hAnsi="Times New Roman" w:cs="Times New Roman"/>
          <w:sz w:val="24"/>
          <w:szCs w:val="24"/>
        </w:rPr>
        <w:lastRenderedPageBreak/>
        <w:t>to socialize can all find a sense of belonging and identity in the comic exhibition.</w:t>
      </w:r>
      <w:r w:rsidR="00C2336E">
        <w:rPr>
          <w:rFonts w:ascii="Times New Roman" w:hAnsi="Times New Roman" w:cs="Times New Roman" w:hint="eastAsia"/>
          <w:sz w:val="24"/>
          <w:szCs w:val="24"/>
        </w:rPr>
        <w:t xml:space="preserve"> </w:t>
      </w:r>
      <w:r w:rsidR="00C2336E" w:rsidRPr="00C2336E">
        <w:rPr>
          <w:rFonts w:ascii="Times New Roman" w:hAnsi="Times New Roman" w:cs="Times New Roman"/>
          <w:sz w:val="24"/>
          <w:szCs w:val="24"/>
        </w:rPr>
        <w:t>For me, every time I attend a comic convention and see someone cosplaying a character I like, I will walk up to them and greet them with a sincere smile and warm words. We will talk about the character's personality traits, the direction of the plot, and even pose for photos together. The joy and excitement from the inside out is something I have never experienced in real life. Here, I have found my own circle and friends with whom I can speak freely.</w:t>
      </w:r>
      <w:r w:rsidR="00156B8F" w:rsidRPr="00156B8F">
        <w:t xml:space="preserve"> </w:t>
      </w:r>
      <w:r w:rsidR="00156B8F">
        <w:t>“</w:t>
      </w:r>
      <w:r w:rsidR="00156B8F">
        <w:rPr>
          <w:rFonts w:ascii="Times New Roman" w:hAnsi="Times New Roman" w:cs="Times New Roman" w:hint="eastAsia"/>
          <w:sz w:val="24"/>
          <w:szCs w:val="24"/>
        </w:rPr>
        <w:t>T</w:t>
      </w:r>
      <w:r w:rsidR="00156B8F" w:rsidRPr="00156B8F">
        <w:rPr>
          <w:rFonts w:ascii="Times New Roman" w:hAnsi="Times New Roman" w:cs="Times New Roman"/>
          <w:sz w:val="24"/>
          <w:szCs w:val="24"/>
        </w:rPr>
        <w:t>he fasci nating environment of a Comic-Con can be used to distract from the negative interaction which leads to a less troubling emotional outcome. Even though negative interactions occurred, the attraction of the ac tivities and environment were able to relieve or sooth their emotional state to some extent</w:t>
      </w:r>
      <w:r w:rsidR="00156B8F">
        <w:rPr>
          <w:rFonts w:ascii="Times New Roman" w:hAnsi="Times New Roman" w:cs="Times New Roman"/>
          <w:sz w:val="24"/>
          <w:szCs w:val="24"/>
        </w:rPr>
        <w:t>”</w:t>
      </w:r>
      <w:r w:rsidR="00156B8F">
        <w:rPr>
          <w:rFonts w:ascii="Times New Roman" w:hAnsi="Times New Roman" w:cs="Times New Roman" w:hint="eastAsia"/>
          <w:sz w:val="24"/>
          <w:szCs w:val="24"/>
        </w:rPr>
        <w:t xml:space="preserve"> (</w:t>
      </w:r>
      <w:r w:rsidR="00BD3CAD" w:rsidRPr="00BD3CAD">
        <w:rPr>
          <w:rFonts w:ascii="Times New Roman" w:hAnsi="Times New Roman" w:cs="Times New Roman"/>
          <w:sz w:val="24"/>
          <w:szCs w:val="24"/>
        </w:rPr>
        <w:t>Tang</w:t>
      </w:r>
      <w:r w:rsidR="00BD3CAD">
        <w:rPr>
          <w:rFonts w:ascii="Times New Roman" w:hAnsi="Times New Roman" w:cs="Times New Roman" w:hint="eastAsia"/>
          <w:sz w:val="24"/>
          <w:szCs w:val="24"/>
        </w:rPr>
        <w:t xml:space="preserve"> </w:t>
      </w:r>
      <w:r w:rsidR="00A27CF8">
        <w:rPr>
          <w:rFonts w:ascii="Times New Roman" w:hAnsi="Times New Roman" w:cs="Times New Roman" w:hint="eastAsia"/>
          <w:sz w:val="24"/>
          <w:szCs w:val="24"/>
        </w:rPr>
        <w:t>et al.</w:t>
      </w:r>
      <w:r w:rsidR="00BD3CAD">
        <w:rPr>
          <w:rFonts w:ascii="Times New Roman" w:hAnsi="Times New Roman" w:cs="Times New Roman" w:hint="eastAsia"/>
          <w:sz w:val="24"/>
          <w:szCs w:val="24"/>
        </w:rPr>
        <w:t>, 2023</w:t>
      </w:r>
      <w:r w:rsidR="00156B8F">
        <w:rPr>
          <w:rFonts w:ascii="Times New Roman" w:hAnsi="Times New Roman" w:cs="Times New Roman" w:hint="eastAsia"/>
          <w:sz w:val="24"/>
          <w:szCs w:val="24"/>
        </w:rPr>
        <w:t>)</w:t>
      </w:r>
      <w:r w:rsidR="00156B8F" w:rsidRPr="00156B8F">
        <w:rPr>
          <w:rFonts w:ascii="Times New Roman" w:hAnsi="Times New Roman" w:cs="Times New Roman"/>
          <w:sz w:val="24"/>
          <w:szCs w:val="24"/>
        </w:rPr>
        <w:t>.</w:t>
      </w:r>
      <w:r w:rsidR="00017015">
        <w:rPr>
          <w:rFonts w:ascii="Times New Roman" w:hAnsi="Times New Roman" w:cs="Times New Roman" w:hint="eastAsia"/>
          <w:sz w:val="24"/>
          <w:szCs w:val="24"/>
        </w:rPr>
        <w:t xml:space="preserve"> </w:t>
      </w:r>
      <w:r w:rsidR="00017015" w:rsidRPr="00017015">
        <w:rPr>
          <w:rFonts w:ascii="Times New Roman" w:hAnsi="Times New Roman" w:cs="Times New Roman"/>
          <w:sz w:val="24"/>
          <w:szCs w:val="24"/>
        </w:rPr>
        <w:t>In fact, it is not just the ACG</w:t>
      </w:r>
      <w:r w:rsidR="00017015">
        <w:rPr>
          <w:rFonts w:ascii="Times New Roman" w:hAnsi="Times New Roman" w:cs="Times New Roman" w:hint="eastAsia"/>
          <w:sz w:val="24"/>
          <w:szCs w:val="24"/>
        </w:rPr>
        <w:t>N</w:t>
      </w:r>
      <w:r w:rsidR="00017015" w:rsidRPr="00017015">
        <w:rPr>
          <w:rFonts w:ascii="Times New Roman" w:hAnsi="Times New Roman" w:cs="Times New Roman"/>
          <w:sz w:val="24"/>
          <w:szCs w:val="24"/>
        </w:rPr>
        <w:t xml:space="preserve"> culture, there are many other subcultures that are not understood by the public. The changes that the comic exhibition brought to me made me understand a truth: in fact, subculture groups are very eager to be accepted and recognized by the public.</w:t>
      </w:r>
      <w:r w:rsidR="00156B8F">
        <w:rPr>
          <w:rFonts w:ascii="Times New Roman" w:hAnsi="Times New Roman" w:cs="Times New Roman" w:hint="eastAsia"/>
          <w:sz w:val="24"/>
          <w:szCs w:val="24"/>
        </w:rPr>
        <w:t xml:space="preserve"> </w:t>
      </w:r>
      <w:r w:rsidR="00A600EF" w:rsidRPr="00A600EF">
        <w:rPr>
          <w:rFonts w:ascii="Times New Roman" w:hAnsi="Times New Roman" w:cs="Times New Roman"/>
          <w:sz w:val="24"/>
          <w:szCs w:val="24"/>
        </w:rPr>
        <w:t>Speaking of the impact of the environment on people, I think of another magical place - Disneyland. Disneyland, known as the "fairy tale world", is not just a playground. It is more like a magical place that can awaken the innocence in our hearts. No matter how old we are, as long as we walk into this park, we will instantly turn back into that innocent child. I remember the first time I went to Disneyland, as soon as I entered the park, I found that everyone, whether adults or children, had smiles on their faces. It seemed that everyone had forgotten their worries, work, and even the real world in an instant.</w:t>
      </w:r>
      <w:r w:rsidR="002E70B9">
        <w:rPr>
          <w:rFonts w:ascii="Times New Roman" w:hAnsi="Times New Roman" w:cs="Times New Roman" w:hint="eastAsia"/>
          <w:sz w:val="24"/>
          <w:szCs w:val="24"/>
        </w:rPr>
        <w:t xml:space="preserve"> </w:t>
      </w:r>
      <w:r w:rsidR="002E70B9">
        <w:rPr>
          <w:rFonts w:ascii="Times New Roman" w:hAnsi="Times New Roman" w:cs="Times New Roman"/>
          <w:sz w:val="24"/>
          <w:szCs w:val="24"/>
        </w:rPr>
        <w:t>“</w:t>
      </w:r>
      <w:r w:rsidR="002E70B9" w:rsidRPr="002E70B9">
        <w:rPr>
          <w:rFonts w:ascii="Times New Roman" w:hAnsi="Times New Roman" w:cs="Times New Roman"/>
          <w:sz w:val="24"/>
          <w:szCs w:val="24"/>
        </w:rPr>
        <w:t>Disneyland was the first theme park that sought to place all park visitors, or "guests" in Disney parlance, directly into the story by creating acontrolled space full of attractions, restaurants, and shops that all have</w:t>
      </w:r>
      <w:r w:rsidR="002E70B9">
        <w:rPr>
          <w:rFonts w:ascii="Times New Roman" w:hAnsi="Times New Roman" w:cs="Times New Roman" w:hint="eastAsia"/>
          <w:sz w:val="24"/>
          <w:szCs w:val="24"/>
        </w:rPr>
        <w:t xml:space="preserve"> </w:t>
      </w:r>
      <w:r w:rsidR="002E70B9" w:rsidRPr="002E70B9">
        <w:rPr>
          <w:rFonts w:ascii="Times New Roman" w:hAnsi="Times New Roman" w:cs="Times New Roman"/>
          <w:sz w:val="24"/>
          <w:szCs w:val="24"/>
        </w:rPr>
        <w:t>connection to the Disney theme, and by shutting the outside world off</w:t>
      </w:r>
      <w:r w:rsidR="002E70B9">
        <w:rPr>
          <w:rFonts w:ascii="Times New Roman" w:hAnsi="Times New Roman" w:cs="Times New Roman" w:hint="eastAsia"/>
          <w:sz w:val="24"/>
          <w:szCs w:val="24"/>
        </w:rPr>
        <w:t xml:space="preserve"> </w:t>
      </w:r>
      <w:r w:rsidR="002E70B9" w:rsidRPr="002E70B9">
        <w:rPr>
          <w:rFonts w:ascii="Times New Roman" w:hAnsi="Times New Roman" w:cs="Times New Roman"/>
          <w:sz w:val="24"/>
          <w:szCs w:val="24"/>
        </w:rPr>
        <w:t>from the overall experience. A theme park is not a simple place of amusement; it does not rely on thrills to entertain. A theme park, instead, is</w:t>
      </w:r>
      <w:r w:rsidR="002E70B9">
        <w:rPr>
          <w:rFonts w:ascii="Times New Roman" w:hAnsi="Times New Roman" w:cs="Times New Roman" w:hint="eastAsia"/>
          <w:sz w:val="24"/>
          <w:szCs w:val="24"/>
        </w:rPr>
        <w:t xml:space="preserve"> </w:t>
      </w:r>
      <w:r w:rsidR="002E70B9" w:rsidRPr="002E70B9">
        <w:rPr>
          <w:rFonts w:ascii="Times New Roman" w:hAnsi="Times New Roman" w:cs="Times New Roman"/>
          <w:sz w:val="24"/>
          <w:szCs w:val="24"/>
        </w:rPr>
        <w:t>a place that evokes other times and places, whether real or imaginary</w:t>
      </w:r>
      <w:r w:rsidR="002E70B9">
        <w:rPr>
          <w:rFonts w:ascii="Times New Roman" w:hAnsi="Times New Roman" w:cs="Times New Roman"/>
          <w:sz w:val="24"/>
          <w:szCs w:val="24"/>
        </w:rPr>
        <w:t>”</w:t>
      </w:r>
      <w:r w:rsidR="002E70B9">
        <w:rPr>
          <w:rFonts w:ascii="Times New Roman" w:hAnsi="Times New Roman" w:cs="Times New Roman" w:hint="eastAsia"/>
          <w:sz w:val="24"/>
          <w:szCs w:val="24"/>
        </w:rPr>
        <w:t xml:space="preserve"> (Hobbs, 2024).</w:t>
      </w:r>
      <w:r w:rsidR="00DD0FBF">
        <w:rPr>
          <w:rFonts w:ascii="Times New Roman" w:hAnsi="Times New Roman" w:cs="Times New Roman" w:hint="eastAsia"/>
          <w:sz w:val="24"/>
          <w:szCs w:val="24"/>
        </w:rPr>
        <w:t xml:space="preserve"> </w:t>
      </w:r>
      <w:r w:rsidR="00DD0FBF" w:rsidRPr="00DD0FBF">
        <w:rPr>
          <w:rFonts w:ascii="Times New Roman" w:hAnsi="Times New Roman" w:cs="Times New Roman"/>
          <w:sz w:val="24"/>
          <w:szCs w:val="24"/>
        </w:rPr>
        <w:t>Disneyland is such a magical place that allows you to isolate yourself from the world and immerse yourself in a fairy tale world.</w:t>
      </w:r>
      <w:r w:rsidR="00DD0FBF">
        <w:rPr>
          <w:rFonts w:ascii="Times New Roman" w:hAnsi="Times New Roman" w:cs="Times New Roman" w:hint="eastAsia"/>
          <w:sz w:val="24"/>
          <w:szCs w:val="24"/>
        </w:rPr>
        <w:t xml:space="preserve"> </w:t>
      </w:r>
      <w:r w:rsidR="00FB4C96" w:rsidRPr="00FB4C96">
        <w:rPr>
          <w:rFonts w:ascii="Times New Roman" w:hAnsi="Times New Roman" w:cs="Times New Roman"/>
          <w:sz w:val="24"/>
          <w:szCs w:val="24"/>
        </w:rPr>
        <w:t xml:space="preserve">Whether it is a comic exhibition or Disneyland, they have the magical power to change people's cognition. Of course, there are many blind spots. Not everyone's cognition will be </w:t>
      </w:r>
      <w:r w:rsidR="00FB4C96" w:rsidRPr="00FB4C96">
        <w:rPr>
          <w:rFonts w:ascii="Times New Roman" w:hAnsi="Times New Roman" w:cs="Times New Roman"/>
          <w:sz w:val="24"/>
          <w:szCs w:val="24"/>
        </w:rPr>
        <w:lastRenderedPageBreak/>
        <w:t>changed. The author assumes that everyone will have similar positive experiences in similar environments (such as comic exhibitions or Disneyland). However, everyone's feelings and reactions are unique, and some people may not be interested in these environments or may even feel uncomfortable. The article tends to regard the environment as the main factor in determining personal emotions and behaviors. Although the environment does have an impact, internal factors such as personal character, experience, and values ​​are equally important. The description emphasizes the positive aspects of the environment, but may ignore the negative factors that may exist in these environments in real life, such as crowded crowds and consumption pressure. In addition, there are many biases. The description of comic exhibitions and Disneyland has a certain idealistic color, which may over-beautify the magic of these environments and ignore their limitations or potential problems. The time spent with two-dimensional friends and connections with strangers mentioned in the article may imply a preference for a specific social circle, which may exclude other types of social experiences. The emphasis on regaining innocence and happiness in these environments may imply a "happiness first" value and ignore other equally important emotional experiences in life, such as sadness and frustration.</w:t>
      </w:r>
      <w:r w:rsidR="00763EDA" w:rsidRPr="00763EDA">
        <w:rPr>
          <w:rFonts w:ascii="Segoe UI" w:hAnsi="Segoe UI" w:cs="Segoe UI"/>
          <w:color w:val="05073B"/>
          <w:sz w:val="23"/>
          <w:szCs w:val="23"/>
          <w:shd w:val="clear" w:color="auto" w:fill="FDFDFE"/>
        </w:rPr>
        <w:t xml:space="preserve"> </w:t>
      </w:r>
      <w:r w:rsidR="00763EDA" w:rsidRPr="00763EDA">
        <w:rPr>
          <w:rFonts w:ascii="Times New Roman" w:hAnsi="Times New Roman" w:cs="Times New Roman"/>
          <w:sz w:val="24"/>
          <w:szCs w:val="24"/>
        </w:rPr>
        <w:t>Thus, in terms of significance, critical thinking is increasingly recognized as a crucial skill for navigating the complexities of the modern world. Firstly, it serves as a tool for effectively addressing social, scientific, and practical challenges. For professionals, critical thinking is the essential factor in adapting to challenges in a shifting environment and making well-informed decisions that take into account the ethical and societal implications of the issues at hand</w:t>
      </w:r>
      <w:r w:rsidR="00763EDA">
        <w:rPr>
          <w:rFonts w:ascii="Times New Roman" w:hAnsi="Times New Roman" w:cs="Times New Roman" w:hint="eastAsia"/>
          <w:sz w:val="24"/>
          <w:szCs w:val="24"/>
        </w:rPr>
        <w:t xml:space="preserve"> (</w:t>
      </w:r>
      <w:r w:rsidR="00763EDA" w:rsidRPr="00763EDA">
        <w:rPr>
          <w:rFonts w:ascii="Times New Roman" w:hAnsi="Times New Roman" w:cs="Times New Roman"/>
          <w:sz w:val="24"/>
          <w:szCs w:val="24"/>
        </w:rPr>
        <w:t>Ho et al., 2023</w:t>
      </w:r>
      <w:r w:rsidR="00763EDA">
        <w:rPr>
          <w:rFonts w:ascii="Times New Roman" w:hAnsi="Times New Roman" w:cs="Times New Roman" w:hint="eastAsia"/>
          <w:sz w:val="24"/>
          <w:szCs w:val="24"/>
        </w:rPr>
        <w:t>)</w:t>
      </w:r>
      <w:r w:rsidR="00763EDA" w:rsidRPr="00763EDA">
        <w:rPr>
          <w:rFonts w:ascii="Times New Roman" w:hAnsi="Times New Roman" w:cs="Times New Roman"/>
          <w:sz w:val="24"/>
          <w:szCs w:val="24"/>
        </w:rPr>
        <w:t>.</w:t>
      </w:r>
      <w:r w:rsidR="006C5045" w:rsidRPr="006C5045">
        <w:t xml:space="preserve"> </w:t>
      </w:r>
      <w:r w:rsidR="006C5045" w:rsidRPr="006C5045">
        <w:rPr>
          <w:rFonts w:ascii="Times New Roman" w:hAnsi="Times New Roman" w:cs="Times New Roman"/>
          <w:sz w:val="24"/>
          <w:szCs w:val="24"/>
        </w:rPr>
        <w:t>Reflecting on these biases and blind spots can improve creative practice and solve problems that may arise during the practice.</w:t>
      </w:r>
      <w:r w:rsidR="00FB4C96">
        <w:rPr>
          <w:rFonts w:ascii="Times New Roman" w:hAnsi="Times New Roman" w:cs="Times New Roman" w:hint="eastAsia"/>
          <w:sz w:val="24"/>
          <w:szCs w:val="24"/>
        </w:rPr>
        <w:t xml:space="preserve"> </w:t>
      </w:r>
      <w:r w:rsidR="006C5045" w:rsidRPr="006C5045">
        <w:rPr>
          <w:rFonts w:ascii="Times New Roman" w:hAnsi="Times New Roman" w:cs="Times New Roman"/>
          <w:sz w:val="24"/>
          <w:szCs w:val="24"/>
        </w:rPr>
        <w:t xml:space="preserve">In order to overcome these blind spots and prejudices, we should adopt a variety of perspectives in practice, try to start from the perspectives of different characters, and show their diverse reactions to the same environment. We should also balance ideals and reality. While describing positive experiences, we should also not forget to show the challenges and difficulties in reality. We can also explore complex emotions. In addition to happiness, we can also explore other emotions such as sadness, anger, frustration, etc., to make the work richer and </w:t>
      </w:r>
      <w:r w:rsidR="006C5045" w:rsidRPr="006C5045">
        <w:rPr>
          <w:rFonts w:ascii="Times New Roman" w:hAnsi="Times New Roman" w:cs="Times New Roman"/>
          <w:sz w:val="24"/>
          <w:szCs w:val="24"/>
        </w:rPr>
        <w:lastRenderedPageBreak/>
        <w:t>more three-dimensional.</w:t>
      </w:r>
    </w:p>
    <w:p w14:paraId="30747AE8" w14:textId="77777777" w:rsidR="00A73327" w:rsidRDefault="00A73327" w:rsidP="00C15546">
      <w:pPr>
        <w:spacing w:line="360" w:lineRule="auto"/>
        <w:rPr>
          <w:rFonts w:ascii="Times New Roman" w:hAnsi="Times New Roman" w:cs="Times New Roman"/>
          <w:b/>
          <w:bCs/>
          <w:sz w:val="24"/>
          <w:szCs w:val="24"/>
        </w:rPr>
      </w:pPr>
    </w:p>
    <w:p w14:paraId="1BF30B76" w14:textId="58A6D922" w:rsidR="00A73327" w:rsidRDefault="00046047" w:rsidP="00046047">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How Do I Know What I Know</w:t>
      </w:r>
    </w:p>
    <w:p w14:paraId="4E4F6B38" w14:textId="43892B6E" w:rsidR="00046047" w:rsidRPr="00264391" w:rsidRDefault="00C44AF8" w:rsidP="00746C38">
      <w:pPr>
        <w:spacing w:line="360" w:lineRule="auto"/>
        <w:rPr>
          <w:rFonts w:ascii="Times New Roman" w:hAnsi="Times New Roman" w:cs="Times New Roman"/>
          <w:sz w:val="24"/>
          <w:szCs w:val="24"/>
        </w:rPr>
      </w:pPr>
      <w:r w:rsidRPr="00C44AF8">
        <w:rPr>
          <w:rFonts w:ascii="Times New Roman" w:hAnsi="Times New Roman" w:cs="Times New Roman"/>
          <w:sz w:val="24"/>
          <w:szCs w:val="24"/>
        </w:rPr>
        <w:t>Whether the practice is feasible and successful depends on theoretical guidance and audience feedback.</w:t>
      </w:r>
      <w:r w:rsidR="00105E16">
        <w:rPr>
          <w:rFonts w:ascii="Times New Roman" w:hAnsi="Times New Roman" w:cs="Times New Roman" w:hint="eastAsia"/>
          <w:sz w:val="24"/>
          <w:szCs w:val="24"/>
        </w:rPr>
        <w:t xml:space="preserve"> </w:t>
      </w:r>
      <w:r w:rsidR="00826919" w:rsidRPr="00826919">
        <w:rPr>
          <w:rFonts w:ascii="Times New Roman" w:hAnsi="Times New Roman" w:cs="Times New Roman"/>
          <w:sz w:val="24"/>
          <w:szCs w:val="24"/>
        </w:rPr>
        <w:t>Just like the setting of a comic con.</w:t>
      </w:r>
      <w:r w:rsidR="005B350C">
        <w:rPr>
          <w:rFonts w:ascii="Times New Roman" w:hAnsi="Times New Roman" w:cs="Times New Roman" w:hint="eastAsia"/>
          <w:sz w:val="24"/>
          <w:szCs w:val="24"/>
        </w:rPr>
        <w:t xml:space="preserve"> </w:t>
      </w:r>
      <w:r w:rsidR="005B350C" w:rsidRPr="005B350C">
        <w:rPr>
          <w:rFonts w:ascii="Times New Roman" w:hAnsi="Times New Roman" w:cs="Times New Roman"/>
          <w:sz w:val="24"/>
          <w:szCs w:val="24"/>
        </w:rPr>
        <w:t>In order to better explore the impact of the environment on people and how to let people find a sense of identity and belonging. A lot of research was done in the early stage.</w:t>
      </w:r>
      <w:r w:rsidR="005B350C">
        <w:rPr>
          <w:rFonts w:ascii="Times New Roman" w:hAnsi="Times New Roman" w:cs="Times New Roman" w:hint="eastAsia"/>
          <w:sz w:val="24"/>
          <w:szCs w:val="24"/>
        </w:rPr>
        <w:t xml:space="preserve"> </w:t>
      </w:r>
      <w:r w:rsidR="00A32A8B" w:rsidRPr="00A32A8B">
        <w:rPr>
          <w:rFonts w:ascii="Times New Roman" w:hAnsi="Times New Roman" w:cs="Times New Roman"/>
          <w:sz w:val="24"/>
          <w:szCs w:val="24"/>
        </w:rPr>
        <w:t>For example, when exploring the impact of the environment on people, embodied cognition and place spirit theory were introduced.</w:t>
      </w:r>
      <w:r w:rsidR="00DE3603">
        <w:rPr>
          <w:rFonts w:ascii="Times New Roman" w:hAnsi="Times New Roman" w:cs="Times New Roman" w:hint="eastAsia"/>
          <w:sz w:val="24"/>
          <w:szCs w:val="24"/>
        </w:rPr>
        <w:t xml:space="preserve"> </w:t>
      </w:r>
      <w:r w:rsidR="00577B03" w:rsidRPr="00577B03">
        <w:rPr>
          <w:rFonts w:ascii="Times New Roman" w:hAnsi="Times New Roman" w:cs="Times New Roman"/>
          <w:sz w:val="24"/>
          <w:szCs w:val="24"/>
        </w:rPr>
        <w:t>Gallagher</w:t>
      </w:r>
      <w:r w:rsidR="00577B03">
        <w:rPr>
          <w:rFonts w:ascii="Times New Roman" w:hAnsi="Times New Roman" w:cs="Times New Roman" w:hint="eastAsia"/>
          <w:sz w:val="24"/>
          <w:szCs w:val="24"/>
        </w:rPr>
        <w:t xml:space="preserve"> (2023) proposed </w:t>
      </w:r>
      <w:r w:rsidR="00577B03">
        <w:rPr>
          <w:rFonts w:ascii="Times New Roman" w:hAnsi="Times New Roman" w:cs="Times New Roman"/>
          <w:sz w:val="24"/>
          <w:szCs w:val="24"/>
        </w:rPr>
        <w:t>that</w:t>
      </w:r>
      <w:r w:rsidR="00577B03">
        <w:rPr>
          <w:rFonts w:ascii="Times New Roman" w:hAnsi="Times New Roman" w:cs="Times New Roman" w:hint="eastAsia"/>
          <w:sz w:val="24"/>
          <w:szCs w:val="24"/>
        </w:rPr>
        <w:t xml:space="preserve"> e</w:t>
      </w:r>
      <w:r w:rsidR="00577B03" w:rsidRPr="00577B03">
        <w:rPr>
          <w:rFonts w:ascii="Times New Roman" w:hAnsi="Times New Roman" w:cs="Times New Roman"/>
          <w:sz w:val="24"/>
          <w:szCs w:val="24"/>
        </w:rPr>
        <w:t>mbodied cognition (EC) theorists argue that the body's neural and extraneural processes, and its interaction with the environment, are crucial for cognition. EC has roots in phenomenology, pragmatism, and analytic philosophy of mind, and draws from research in psychology, neuroscience, and robotics. Due to this interdisciplinary nature, the concept of EC is not fixed. While often seen as challenging classic Cartesian and cognitivist views, EC encompasses a range of approaches, from those aligned with standard computational models to more radical, nonrepresentationalist views that reject narrow neurocentric theories.</w:t>
      </w:r>
      <w:r w:rsidR="00D4359F">
        <w:rPr>
          <w:rFonts w:ascii="Times New Roman" w:hAnsi="Times New Roman" w:cs="Times New Roman" w:hint="eastAsia"/>
          <w:sz w:val="24"/>
          <w:szCs w:val="24"/>
        </w:rPr>
        <w:t xml:space="preserve"> </w:t>
      </w:r>
      <w:r w:rsidR="00041D72" w:rsidRPr="00041D72">
        <w:rPr>
          <w:rFonts w:ascii="Times New Roman" w:hAnsi="Times New Roman" w:cs="Times New Roman"/>
          <w:sz w:val="24"/>
          <w:szCs w:val="24"/>
        </w:rPr>
        <w:t>In other words, embodied cognition emphasizes that the physical processes of the body and its interaction with its external environment both constitute an organic part of the cognitive system and limit the possibility of behavior and have a direct impact on the cognitive process.</w:t>
      </w:r>
      <w:r w:rsidR="006843CE">
        <w:rPr>
          <w:rFonts w:ascii="Times New Roman" w:hAnsi="Times New Roman" w:cs="Times New Roman" w:hint="eastAsia"/>
          <w:sz w:val="24"/>
          <w:szCs w:val="24"/>
        </w:rPr>
        <w:t xml:space="preserve"> </w:t>
      </w:r>
      <w:r w:rsidR="006843CE" w:rsidRPr="006843CE">
        <w:rPr>
          <w:rFonts w:ascii="Times New Roman" w:hAnsi="Times New Roman" w:cs="Times New Roman"/>
          <w:sz w:val="24"/>
          <w:szCs w:val="24"/>
        </w:rPr>
        <w:t xml:space="preserve">This means that the </w:t>
      </w:r>
      <w:r w:rsidR="006843CE">
        <w:rPr>
          <w:rFonts w:ascii="Times New Roman" w:hAnsi="Times New Roman" w:cs="Times New Roman" w:hint="eastAsia"/>
          <w:sz w:val="24"/>
          <w:szCs w:val="24"/>
        </w:rPr>
        <w:t>ACGN</w:t>
      </w:r>
      <w:r w:rsidR="006843CE" w:rsidRPr="006843CE">
        <w:rPr>
          <w:rFonts w:ascii="Times New Roman" w:hAnsi="Times New Roman" w:cs="Times New Roman"/>
          <w:sz w:val="24"/>
          <w:szCs w:val="24"/>
        </w:rPr>
        <w:t xml:space="preserve"> atmosphere at the comic </w:t>
      </w:r>
      <w:r w:rsidR="006843CE">
        <w:rPr>
          <w:rFonts w:ascii="Times New Roman" w:hAnsi="Times New Roman" w:cs="Times New Roman" w:hint="eastAsia"/>
          <w:sz w:val="24"/>
          <w:szCs w:val="24"/>
        </w:rPr>
        <w:t>con</w:t>
      </w:r>
      <w:r w:rsidR="006843CE" w:rsidRPr="006843CE">
        <w:rPr>
          <w:rFonts w:ascii="Times New Roman" w:hAnsi="Times New Roman" w:cs="Times New Roman"/>
          <w:sz w:val="24"/>
          <w:szCs w:val="24"/>
        </w:rPr>
        <w:t xml:space="preserve"> can change the audience's perception.</w:t>
      </w:r>
      <w:r w:rsidR="00675F3B">
        <w:rPr>
          <w:rFonts w:ascii="Times New Roman" w:hAnsi="Times New Roman" w:cs="Times New Roman" w:hint="eastAsia"/>
          <w:sz w:val="24"/>
          <w:szCs w:val="24"/>
        </w:rPr>
        <w:t xml:space="preserve"> </w:t>
      </w:r>
      <w:r w:rsidR="00675F3B" w:rsidRPr="00675F3B">
        <w:rPr>
          <w:rFonts w:ascii="Times New Roman" w:hAnsi="Times New Roman" w:cs="Times New Roman"/>
          <w:sz w:val="24"/>
          <w:szCs w:val="24"/>
        </w:rPr>
        <w:t xml:space="preserve">Comic </w:t>
      </w:r>
      <w:r w:rsidR="00675F3B">
        <w:rPr>
          <w:rFonts w:ascii="Times New Roman" w:hAnsi="Times New Roman" w:cs="Times New Roman" w:hint="eastAsia"/>
          <w:sz w:val="24"/>
          <w:szCs w:val="24"/>
        </w:rPr>
        <w:t>con</w:t>
      </w:r>
      <w:r w:rsidR="00675F3B" w:rsidRPr="00675F3B">
        <w:rPr>
          <w:rFonts w:ascii="Times New Roman" w:hAnsi="Times New Roman" w:cs="Times New Roman"/>
          <w:sz w:val="24"/>
          <w:szCs w:val="24"/>
        </w:rPr>
        <w:t xml:space="preserve"> usually include various activities such as role-playing, cosplay, and interactive games, which require the audience to not only see with their eyes, but also experience with their bodies. For example, the audience can wear their favorite anime character costumes and participate in role-playing. This way of physical participation can greatly enhance their participation and immersion. Comic </w:t>
      </w:r>
      <w:r w:rsidR="00675F3B">
        <w:rPr>
          <w:rFonts w:ascii="Times New Roman" w:hAnsi="Times New Roman" w:cs="Times New Roman" w:hint="eastAsia"/>
          <w:sz w:val="24"/>
          <w:szCs w:val="24"/>
        </w:rPr>
        <w:t>con</w:t>
      </w:r>
      <w:r w:rsidR="00675F3B" w:rsidRPr="00675F3B">
        <w:rPr>
          <w:rFonts w:ascii="Times New Roman" w:hAnsi="Times New Roman" w:cs="Times New Roman"/>
          <w:sz w:val="24"/>
          <w:szCs w:val="24"/>
        </w:rPr>
        <w:t xml:space="preserve"> also create an immersive situation for the audience by arranging various anime scenes and restoring the anime world. In this situation, the audience can feel and understand the anime culture more deeply through their own physical activities, such as walking, touching, and interacting. Comic </w:t>
      </w:r>
      <w:r w:rsidR="00675F3B">
        <w:rPr>
          <w:rFonts w:ascii="Times New Roman" w:hAnsi="Times New Roman" w:cs="Times New Roman" w:hint="eastAsia"/>
          <w:sz w:val="24"/>
          <w:szCs w:val="24"/>
        </w:rPr>
        <w:t>con</w:t>
      </w:r>
      <w:r w:rsidR="00675F3B" w:rsidRPr="00675F3B">
        <w:rPr>
          <w:rFonts w:ascii="Times New Roman" w:hAnsi="Times New Roman" w:cs="Times New Roman"/>
          <w:sz w:val="24"/>
          <w:szCs w:val="24"/>
        </w:rPr>
        <w:t xml:space="preserve"> </w:t>
      </w:r>
      <w:r w:rsidR="00675F3B">
        <w:rPr>
          <w:rFonts w:ascii="Times New Roman" w:hAnsi="Times New Roman" w:cs="Times New Roman" w:hint="eastAsia"/>
          <w:sz w:val="24"/>
          <w:szCs w:val="24"/>
        </w:rPr>
        <w:t>is</w:t>
      </w:r>
      <w:r w:rsidR="00675F3B" w:rsidRPr="00675F3B">
        <w:rPr>
          <w:rFonts w:ascii="Times New Roman" w:hAnsi="Times New Roman" w:cs="Times New Roman"/>
          <w:sz w:val="24"/>
          <w:szCs w:val="24"/>
        </w:rPr>
        <w:t xml:space="preserve"> a place where a large number of anime fans gather, where the audience can make new friends and share their love and insights on </w:t>
      </w:r>
      <w:r w:rsidR="00675F3B" w:rsidRPr="00675F3B">
        <w:rPr>
          <w:rFonts w:ascii="Times New Roman" w:hAnsi="Times New Roman" w:cs="Times New Roman"/>
          <w:sz w:val="24"/>
          <w:szCs w:val="24"/>
        </w:rPr>
        <w:lastRenderedPageBreak/>
        <w:t xml:space="preserve">anime. This social interaction can not only enhance the audience's sense of belonging and identity, but also add more fun and meaning to their comic exhibition experience. Embodied cognition theory believes that physical experience plays an important role in the generation and resonance of emotions. In comic </w:t>
      </w:r>
      <w:r w:rsidR="00675F3B">
        <w:rPr>
          <w:rFonts w:ascii="Times New Roman" w:hAnsi="Times New Roman" w:cs="Times New Roman" w:hint="eastAsia"/>
          <w:sz w:val="24"/>
          <w:szCs w:val="24"/>
        </w:rPr>
        <w:t>con</w:t>
      </w:r>
      <w:r w:rsidR="00675F3B" w:rsidRPr="00675F3B">
        <w:rPr>
          <w:rFonts w:ascii="Times New Roman" w:hAnsi="Times New Roman" w:cs="Times New Roman"/>
          <w:sz w:val="24"/>
          <w:szCs w:val="24"/>
        </w:rPr>
        <w:t>, the audience can have a strong emotional resonance by playing their favorite characters, interacting with peers, and participating in various activities, so as to understand and feel the anime culture more deeply.</w:t>
      </w:r>
      <w:r w:rsidR="007413DE">
        <w:rPr>
          <w:rFonts w:ascii="Times New Roman" w:hAnsi="Times New Roman" w:cs="Times New Roman" w:hint="eastAsia"/>
          <w:sz w:val="24"/>
          <w:szCs w:val="24"/>
        </w:rPr>
        <w:t xml:space="preserve"> </w:t>
      </w:r>
      <w:r w:rsidR="007413DE" w:rsidRPr="007413DE">
        <w:rPr>
          <w:rFonts w:ascii="Times New Roman" w:hAnsi="Times New Roman" w:cs="Times New Roman"/>
          <w:sz w:val="24"/>
          <w:szCs w:val="24"/>
        </w:rPr>
        <w:t>In addition, the theory of place spirit also plays a very important role in practice.</w:t>
      </w:r>
      <w:r w:rsidR="007413DE">
        <w:rPr>
          <w:rFonts w:ascii="Times New Roman" w:hAnsi="Times New Roman" w:cs="Times New Roman" w:hint="eastAsia"/>
          <w:sz w:val="24"/>
          <w:szCs w:val="24"/>
        </w:rPr>
        <w:t xml:space="preserve"> </w:t>
      </w:r>
      <w:r w:rsidR="00264391">
        <w:rPr>
          <w:rFonts w:ascii="Times New Roman" w:hAnsi="Times New Roman" w:cs="Times New Roman"/>
          <w:sz w:val="24"/>
          <w:szCs w:val="24"/>
        </w:rPr>
        <w:t>“</w:t>
      </w:r>
      <w:r w:rsidR="00264391" w:rsidRPr="00264391">
        <w:rPr>
          <w:rFonts w:ascii="Times New Roman" w:hAnsi="Times New Roman" w:cs="Times New Roman"/>
          <w:sz w:val="24"/>
          <w:szCs w:val="24"/>
        </w:rPr>
        <w:t xml:space="preserve">Questioning the concept of place phenomenologically, Heidegger defines the concept of place as a site with certain boundaries, using the concepts of </w:t>
      </w:r>
      <w:r w:rsidR="00784B4D">
        <w:rPr>
          <w:rFonts w:ascii="Times New Roman" w:hAnsi="Times New Roman" w:cs="Times New Roman"/>
          <w:sz w:val="24"/>
          <w:szCs w:val="24"/>
        </w:rPr>
        <w:t>‘</w:t>
      </w:r>
      <w:r w:rsidR="00264391" w:rsidRPr="00264391">
        <w:rPr>
          <w:rFonts w:ascii="Times New Roman" w:hAnsi="Times New Roman" w:cs="Times New Roman"/>
          <w:sz w:val="24"/>
          <w:szCs w:val="24"/>
        </w:rPr>
        <w:t>space</w:t>
      </w:r>
      <w:r w:rsidR="00784B4D">
        <w:rPr>
          <w:rFonts w:ascii="Times New Roman" w:hAnsi="Times New Roman" w:cs="Times New Roman"/>
          <w:sz w:val="24"/>
          <w:szCs w:val="24"/>
        </w:rPr>
        <w:t>’</w:t>
      </w:r>
      <w:r w:rsidR="00264391" w:rsidRPr="00264391">
        <w:rPr>
          <w:rFonts w:ascii="Times New Roman" w:hAnsi="Times New Roman" w:cs="Times New Roman"/>
          <w:sz w:val="24"/>
          <w:szCs w:val="24"/>
        </w:rPr>
        <w:t xml:space="preserve">, </w:t>
      </w:r>
      <w:r w:rsidR="00784B4D">
        <w:rPr>
          <w:rFonts w:ascii="Times New Roman" w:hAnsi="Times New Roman" w:cs="Times New Roman"/>
          <w:sz w:val="24"/>
          <w:szCs w:val="24"/>
        </w:rPr>
        <w:t>‘</w:t>
      </w:r>
      <w:r w:rsidR="00264391" w:rsidRPr="00264391">
        <w:rPr>
          <w:rFonts w:ascii="Times New Roman" w:hAnsi="Times New Roman" w:cs="Times New Roman"/>
          <w:sz w:val="24"/>
          <w:szCs w:val="24"/>
        </w:rPr>
        <w:t>place</w:t>
      </w:r>
      <w:r w:rsidR="00784B4D">
        <w:rPr>
          <w:rFonts w:ascii="Times New Roman" w:hAnsi="Times New Roman" w:cs="Times New Roman"/>
          <w:sz w:val="24"/>
          <w:szCs w:val="24"/>
        </w:rPr>
        <w:t>’</w:t>
      </w:r>
      <w:r w:rsidR="00264391" w:rsidRPr="00264391">
        <w:rPr>
          <w:rFonts w:ascii="Times New Roman" w:hAnsi="Times New Roman" w:cs="Times New Roman"/>
          <w:sz w:val="24"/>
          <w:szCs w:val="24"/>
        </w:rPr>
        <w:t xml:space="preserve"> and </w:t>
      </w:r>
      <w:r w:rsidR="00784B4D">
        <w:rPr>
          <w:rFonts w:ascii="Times New Roman" w:hAnsi="Times New Roman" w:cs="Times New Roman"/>
          <w:sz w:val="24"/>
          <w:szCs w:val="24"/>
        </w:rPr>
        <w:t>‘</w:t>
      </w:r>
      <w:r w:rsidR="00264391" w:rsidRPr="00264391">
        <w:rPr>
          <w:rFonts w:ascii="Times New Roman" w:hAnsi="Times New Roman" w:cs="Times New Roman"/>
          <w:sz w:val="24"/>
          <w:szCs w:val="24"/>
        </w:rPr>
        <w:t>location</w:t>
      </w:r>
      <w:r w:rsidR="00784B4D">
        <w:rPr>
          <w:rFonts w:ascii="Times New Roman" w:hAnsi="Times New Roman" w:cs="Times New Roman"/>
          <w:sz w:val="24"/>
          <w:szCs w:val="24"/>
        </w:rPr>
        <w:t>’</w:t>
      </w:r>
      <w:r w:rsidR="00264391" w:rsidRPr="00264391">
        <w:rPr>
          <w:rFonts w:ascii="Times New Roman" w:hAnsi="Times New Roman" w:cs="Times New Roman"/>
          <w:sz w:val="24"/>
          <w:szCs w:val="24"/>
        </w:rPr>
        <w:t>. Human beings, who attain meaning to and create memories in the place, develop a sense of belonging</w:t>
      </w:r>
      <w:r w:rsidR="00264391">
        <w:rPr>
          <w:rFonts w:ascii="Times New Roman" w:hAnsi="Times New Roman" w:cs="Times New Roman"/>
          <w:sz w:val="24"/>
          <w:szCs w:val="24"/>
        </w:rPr>
        <w:t>”</w:t>
      </w:r>
      <w:r w:rsidR="00264391">
        <w:rPr>
          <w:rFonts w:ascii="Times New Roman" w:hAnsi="Times New Roman" w:cs="Times New Roman" w:hint="eastAsia"/>
          <w:sz w:val="24"/>
          <w:szCs w:val="24"/>
        </w:rPr>
        <w:t xml:space="preserve"> (</w:t>
      </w:r>
      <w:r w:rsidR="00784B4D">
        <w:rPr>
          <w:rFonts w:ascii="Times New Roman" w:hAnsi="Times New Roman" w:cs="Times New Roman" w:hint="eastAsia"/>
          <w:sz w:val="24"/>
          <w:szCs w:val="24"/>
        </w:rPr>
        <w:t xml:space="preserve">Ozlem </w:t>
      </w:r>
      <w:r w:rsidR="00784B4D">
        <w:rPr>
          <w:rFonts w:ascii="Times New Roman" w:hAnsi="Times New Roman" w:cs="Times New Roman"/>
          <w:sz w:val="24"/>
          <w:szCs w:val="24"/>
        </w:rPr>
        <w:t>and</w:t>
      </w:r>
      <w:r w:rsidR="00784B4D">
        <w:rPr>
          <w:rFonts w:ascii="Times New Roman" w:hAnsi="Times New Roman" w:cs="Times New Roman" w:hint="eastAsia"/>
          <w:sz w:val="24"/>
          <w:szCs w:val="24"/>
        </w:rPr>
        <w:t xml:space="preserve"> Havva, 2022</w:t>
      </w:r>
      <w:r w:rsidR="00264391">
        <w:rPr>
          <w:rFonts w:ascii="Times New Roman" w:hAnsi="Times New Roman" w:cs="Times New Roman" w:hint="eastAsia"/>
          <w:sz w:val="24"/>
          <w:szCs w:val="24"/>
        </w:rPr>
        <w:t>)</w:t>
      </w:r>
      <w:r w:rsidR="002A5254">
        <w:rPr>
          <w:rFonts w:ascii="Times New Roman" w:hAnsi="Times New Roman" w:cs="Times New Roman" w:hint="eastAsia"/>
          <w:sz w:val="24"/>
          <w:szCs w:val="24"/>
        </w:rPr>
        <w:t xml:space="preserve">. </w:t>
      </w:r>
      <w:r w:rsidR="002A5254" w:rsidRPr="002A5254">
        <w:rPr>
          <w:rFonts w:ascii="Times New Roman" w:hAnsi="Times New Roman" w:cs="Times New Roman"/>
          <w:sz w:val="24"/>
          <w:szCs w:val="24"/>
        </w:rPr>
        <w:t>Therefore, specific places can create unique memories for people and thus bring them a sense of belonging.</w:t>
      </w:r>
      <w:r w:rsidR="002A5254">
        <w:rPr>
          <w:rFonts w:ascii="Times New Roman" w:hAnsi="Times New Roman" w:cs="Times New Roman" w:hint="eastAsia"/>
          <w:sz w:val="24"/>
          <w:szCs w:val="24"/>
        </w:rPr>
        <w:t xml:space="preserve"> </w:t>
      </w:r>
      <w:r w:rsidR="001E524E" w:rsidRPr="001E524E">
        <w:rPr>
          <w:rFonts w:ascii="Times New Roman" w:hAnsi="Times New Roman" w:cs="Times New Roman"/>
          <w:sz w:val="24"/>
          <w:szCs w:val="24"/>
        </w:rPr>
        <w:t>The spirit of place is based on architectural phenomenology to explore how people and places have an intimate relationship, presenting people's perception of spatial objects and storage of local memories, making people emotionally dependent on places, and arousing people's recognition of the value and significance of places and a strong sense of belonging. The spirit of place is generated from the local residents' recognition of their living environment. When a place matches and connects with the human activities taking place in it, the place comes to life.</w:t>
      </w:r>
      <w:r w:rsidR="001E524E">
        <w:rPr>
          <w:rFonts w:ascii="Times New Roman" w:hAnsi="Times New Roman" w:cs="Times New Roman" w:hint="eastAsia"/>
          <w:sz w:val="24"/>
          <w:szCs w:val="24"/>
        </w:rPr>
        <w:t xml:space="preserve"> </w:t>
      </w:r>
      <w:r w:rsidR="00A51096" w:rsidRPr="00A51096">
        <w:rPr>
          <w:rFonts w:ascii="Times New Roman" w:hAnsi="Times New Roman" w:cs="Times New Roman"/>
          <w:sz w:val="24"/>
          <w:szCs w:val="24"/>
        </w:rPr>
        <w:t>Christian Norberg-Schulz</w:t>
      </w:r>
      <w:r w:rsidR="00A51096">
        <w:rPr>
          <w:rFonts w:ascii="Times New Roman" w:hAnsi="Times New Roman" w:cs="Times New Roman" w:hint="eastAsia"/>
          <w:sz w:val="24"/>
          <w:szCs w:val="24"/>
        </w:rPr>
        <w:t xml:space="preserve"> (1979)</w:t>
      </w:r>
      <w:r w:rsidR="00A51096" w:rsidRPr="00A51096">
        <w:rPr>
          <w:rFonts w:ascii="Times New Roman" w:hAnsi="Times New Roman" w:cs="Times New Roman"/>
          <w:sz w:val="24"/>
          <w:szCs w:val="24"/>
        </w:rPr>
        <w:t xml:space="preserve"> analyzed the spirit of place using experience, perception and descriptive language. He believed that the spirit of place must have three principles: sense of direction, sense of identity and sense of belonging. Sense of direction means that people will not get lost when walking in a place. Sense of identity means that people will not have resistance to cities and buildings but feel comfortable. Sense of belonging is the highest level of perception, and people feel physical and mental pleasure when living in it.</w:t>
      </w:r>
      <w:r w:rsidR="00A51096">
        <w:rPr>
          <w:rFonts w:ascii="Times New Roman" w:hAnsi="Times New Roman" w:cs="Times New Roman" w:hint="eastAsia"/>
          <w:sz w:val="24"/>
          <w:szCs w:val="24"/>
        </w:rPr>
        <w:t xml:space="preserve"> </w:t>
      </w:r>
      <w:r w:rsidR="00A51096" w:rsidRPr="00A51096">
        <w:rPr>
          <w:rFonts w:ascii="Times New Roman" w:hAnsi="Times New Roman" w:cs="Times New Roman"/>
          <w:sz w:val="24"/>
          <w:szCs w:val="24"/>
        </w:rPr>
        <w:t xml:space="preserve">The same is true for comic </w:t>
      </w:r>
      <w:r w:rsidR="00A51096">
        <w:rPr>
          <w:rFonts w:ascii="Times New Roman" w:hAnsi="Times New Roman" w:cs="Times New Roman" w:hint="eastAsia"/>
          <w:sz w:val="24"/>
          <w:szCs w:val="24"/>
        </w:rPr>
        <w:t>con</w:t>
      </w:r>
      <w:r w:rsidR="00A51096" w:rsidRPr="00A51096">
        <w:rPr>
          <w:rFonts w:ascii="Times New Roman" w:hAnsi="Times New Roman" w:cs="Times New Roman"/>
          <w:sz w:val="24"/>
          <w:szCs w:val="24"/>
        </w:rPr>
        <w:t xml:space="preserve">. Comic </w:t>
      </w:r>
      <w:r w:rsidR="004B3133">
        <w:rPr>
          <w:rFonts w:ascii="Times New Roman" w:hAnsi="Times New Roman" w:cs="Times New Roman" w:hint="eastAsia"/>
          <w:sz w:val="24"/>
          <w:szCs w:val="24"/>
        </w:rPr>
        <w:t>con</w:t>
      </w:r>
      <w:r w:rsidR="00A51096" w:rsidRPr="00A51096">
        <w:rPr>
          <w:rFonts w:ascii="Times New Roman" w:hAnsi="Times New Roman" w:cs="Times New Roman"/>
          <w:sz w:val="24"/>
          <w:szCs w:val="24"/>
        </w:rPr>
        <w:t xml:space="preserve"> bring</w:t>
      </w:r>
      <w:r w:rsidR="004B3133">
        <w:rPr>
          <w:rFonts w:ascii="Times New Roman" w:hAnsi="Times New Roman" w:cs="Times New Roman" w:hint="eastAsia"/>
          <w:sz w:val="24"/>
          <w:szCs w:val="24"/>
        </w:rPr>
        <w:t>s</w:t>
      </w:r>
      <w:r w:rsidR="00A51096" w:rsidRPr="00A51096">
        <w:rPr>
          <w:rFonts w:ascii="Times New Roman" w:hAnsi="Times New Roman" w:cs="Times New Roman"/>
          <w:sz w:val="24"/>
          <w:szCs w:val="24"/>
        </w:rPr>
        <w:t xml:space="preserve"> together a large number of anime fans and form a unique cultural atmosphere. This atmosphere attracts like-minded people to gather together and share their love for anime. In comic exhibitions, people can find their own communities and interact with like-minded people. Whether it is the communication between role players or the fans' pursuit of idols, people feel a strong sense of belonging. Comic </w:t>
      </w:r>
      <w:r w:rsidR="004B3133">
        <w:rPr>
          <w:rFonts w:ascii="Times New Roman" w:hAnsi="Times New Roman" w:cs="Times New Roman" w:hint="eastAsia"/>
          <w:sz w:val="24"/>
          <w:szCs w:val="24"/>
        </w:rPr>
        <w:t>con</w:t>
      </w:r>
      <w:r w:rsidR="00A51096" w:rsidRPr="00A51096">
        <w:rPr>
          <w:rFonts w:ascii="Times New Roman" w:hAnsi="Times New Roman" w:cs="Times New Roman"/>
          <w:sz w:val="24"/>
          <w:szCs w:val="24"/>
        </w:rPr>
        <w:t xml:space="preserve"> </w:t>
      </w:r>
      <w:r w:rsidR="00A51096" w:rsidRPr="00A51096">
        <w:rPr>
          <w:rFonts w:ascii="Times New Roman" w:hAnsi="Times New Roman" w:cs="Times New Roman"/>
          <w:sz w:val="24"/>
          <w:szCs w:val="24"/>
        </w:rPr>
        <w:lastRenderedPageBreak/>
        <w:t>provide</w:t>
      </w:r>
      <w:r w:rsidR="004B3133">
        <w:rPr>
          <w:rFonts w:ascii="Times New Roman" w:hAnsi="Times New Roman" w:cs="Times New Roman" w:hint="eastAsia"/>
          <w:sz w:val="24"/>
          <w:szCs w:val="24"/>
        </w:rPr>
        <w:t>s</w:t>
      </w:r>
      <w:r w:rsidR="00A51096" w:rsidRPr="00A51096">
        <w:rPr>
          <w:rFonts w:ascii="Times New Roman" w:hAnsi="Times New Roman" w:cs="Times New Roman"/>
          <w:sz w:val="24"/>
          <w:szCs w:val="24"/>
        </w:rPr>
        <w:t xml:space="preserve"> rich visual, auditory and tactile experiences. It makes people feel as if they are in the world of anime and gain a unique perceptual experience.</w:t>
      </w:r>
      <w:r w:rsidR="003D591A">
        <w:rPr>
          <w:rFonts w:ascii="Times New Roman" w:hAnsi="Times New Roman" w:cs="Times New Roman" w:hint="eastAsia"/>
          <w:sz w:val="24"/>
          <w:szCs w:val="24"/>
        </w:rPr>
        <w:t xml:space="preserve"> </w:t>
      </w:r>
      <w:r w:rsidR="00DB427E" w:rsidRPr="00DB427E">
        <w:rPr>
          <w:rFonts w:ascii="Times New Roman" w:hAnsi="Times New Roman" w:cs="Times New Roman"/>
          <w:sz w:val="24"/>
          <w:szCs w:val="24"/>
        </w:rPr>
        <w:t xml:space="preserve">In addition, </w:t>
      </w:r>
      <w:r w:rsidR="00104BA9">
        <w:rPr>
          <w:rFonts w:ascii="Times New Roman" w:hAnsi="Times New Roman" w:cs="Times New Roman" w:hint="eastAsia"/>
          <w:sz w:val="24"/>
          <w:szCs w:val="24"/>
        </w:rPr>
        <w:t>flow</w:t>
      </w:r>
      <w:r w:rsidR="00DB427E" w:rsidRPr="00DB427E">
        <w:rPr>
          <w:rFonts w:ascii="Times New Roman" w:hAnsi="Times New Roman" w:cs="Times New Roman"/>
          <w:sz w:val="24"/>
          <w:szCs w:val="24"/>
        </w:rPr>
        <w:t xml:space="preserve"> theory is also studied in the practice of comic </w:t>
      </w:r>
      <w:r w:rsidR="00DB427E">
        <w:rPr>
          <w:rFonts w:ascii="Times New Roman" w:hAnsi="Times New Roman" w:cs="Times New Roman" w:hint="eastAsia"/>
          <w:sz w:val="24"/>
          <w:szCs w:val="24"/>
        </w:rPr>
        <w:t>con</w:t>
      </w:r>
      <w:r w:rsidR="00DB427E" w:rsidRPr="00DB427E">
        <w:rPr>
          <w:rFonts w:ascii="Times New Roman" w:hAnsi="Times New Roman" w:cs="Times New Roman"/>
          <w:sz w:val="24"/>
          <w:szCs w:val="24"/>
        </w:rPr>
        <w:t>.</w:t>
      </w:r>
      <w:r w:rsidR="00104BA9">
        <w:rPr>
          <w:rFonts w:ascii="Times New Roman" w:hAnsi="Times New Roman" w:cs="Times New Roman" w:hint="eastAsia"/>
          <w:sz w:val="24"/>
          <w:szCs w:val="24"/>
        </w:rPr>
        <w:t xml:space="preserve"> </w:t>
      </w:r>
      <w:r w:rsidR="00F7360C" w:rsidRPr="00F7360C">
        <w:rPr>
          <w:rFonts w:ascii="Times New Roman" w:hAnsi="Times New Roman" w:cs="Times New Roman"/>
          <w:sz w:val="24"/>
          <w:szCs w:val="24"/>
        </w:rPr>
        <w:t xml:space="preserve">Immersion theory, also known as "Flow Theory", was first proposed by internationally renowned psychologist </w:t>
      </w:r>
      <w:bookmarkStart w:id="1" w:name="_Hlk186872902"/>
      <w:r w:rsidR="00F7360C" w:rsidRPr="00F7360C">
        <w:rPr>
          <w:rFonts w:ascii="Times New Roman" w:hAnsi="Times New Roman" w:cs="Times New Roman"/>
          <w:sz w:val="24"/>
          <w:szCs w:val="24"/>
        </w:rPr>
        <w:t>Mihaly</w:t>
      </w:r>
      <w:bookmarkEnd w:id="1"/>
      <w:r w:rsidR="00F7360C" w:rsidRPr="00F7360C">
        <w:rPr>
          <w:rFonts w:ascii="Times New Roman" w:hAnsi="Times New Roman" w:cs="Times New Roman"/>
          <w:sz w:val="24"/>
          <w:szCs w:val="24"/>
        </w:rPr>
        <w:t xml:space="preserve"> Csikszentmihalyi in 1975. The theory aims to explain why people are fully immersed in the situation, concentrate their attention, and filter out all irrelevant perceptions when doing certain daily activities, thus entering a state of immersion. Immersion experience is regarded as a positive and active psychological experience, which can bring great pleasure to individuals when participating in activities and encourage individuals to repeat the same activities without getting bored</w:t>
      </w:r>
      <w:r w:rsidR="00F7360C">
        <w:rPr>
          <w:rFonts w:ascii="Times New Roman" w:hAnsi="Times New Roman" w:cs="Times New Roman" w:hint="eastAsia"/>
          <w:sz w:val="24"/>
          <w:szCs w:val="24"/>
        </w:rPr>
        <w:t xml:space="preserve"> (Harper, 1990)</w:t>
      </w:r>
      <w:r w:rsidR="00F7360C" w:rsidRPr="00F7360C">
        <w:rPr>
          <w:rFonts w:ascii="Times New Roman" w:hAnsi="Times New Roman" w:cs="Times New Roman"/>
          <w:sz w:val="24"/>
          <w:szCs w:val="24"/>
        </w:rPr>
        <w:t>.</w:t>
      </w:r>
      <w:r w:rsidR="00160DD5">
        <w:rPr>
          <w:rFonts w:ascii="Times New Roman" w:hAnsi="Times New Roman" w:cs="Times New Roman" w:hint="eastAsia"/>
          <w:sz w:val="24"/>
          <w:szCs w:val="24"/>
        </w:rPr>
        <w:t xml:space="preserve"> </w:t>
      </w:r>
      <w:r w:rsidR="00160DD5" w:rsidRPr="00160DD5">
        <w:rPr>
          <w:rFonts w:ascii="Times New Roman" w:hAnsi="Times New Roman" w:cs="Times New Roman"/>
          <w:sz w:val="24"/>
          <w:szCs w:val="24"/>
        </w:rPr>
        <w:t xml:space="preserve">In comic </w:t>
      </w:r>
      <w:r w:rsidR="00160DD5">
        <w:rPr>
          <w:rFonts w:ascii="Times New Roman" w:hAnsi="Times New Roman" w:cs="Times New Roman" w:hint="eastAsia"/>
          <w:sz w:val="24"/>
          <w:szCs w:val="24"/>
        </w:rPr>
        <w:t>con</w:t>
      </w:r>
      <w:r w:rsidR="00160DD5" w:rsidRPr="00160DD5">
        <w:rPr>
          <w:rFonts w:ascii="Times New Roman" w:hAnsi="Times New Roman" w:cs="Times New Roman"/>
          <w:sz w:val="24"/>
          <w:szCs w:val="24"/>
        </w:rPr>
        <w:t xml:space="preserve">, participants are often able to immerse themselves in the activities and forget the existence of the outside world. For example, role players will completely immerse themselves in the role and forget their true identity; audiences will also immerse themselves in stage performances or exhibitions and forget the passage of time. This fusion of action and consciousness is one of the important characteristics of immersive experience. Comic </w:t>
      </w:r>
      <w:r w:rsidR="00160DD5">
        <w:rPr>
          <w:rFonts w:ascii="Times New Roman" w:hAnsi="Times New Roman" w:cs="Times New Roman" w:hint="eastAsia"/>
          <w:sz w:val="24"/>
          <w:szCs w:val="24"/>
        </w:rPr>
        <w:t>con</w:t>
      </w:r>
      <w:r w:rsidR="00160DD5" w:rsidRPr="00160DD5">
        <w:rPr>
          <w:rFonts w:ascii="Times New Roman" w:hAnsi="Times New Roman" w:cs="Times New Roman"/>
          <w:sz w:val="24"/>
          <w:szCs w:val="24"/>
        </w:rPr>
        <w:t xml:space="preserve"> provide</w:t>
      </w:r>
      <w:r w:rsidR="00160DD5">
        <w:rPr>
          <w:rFonts w:ascii="Times New Roman" w:hAnsi="Times New Roman" w:cs="Times New Roman" w:hint="eastAsia"/>
          <w:sz w:val="24"/>
          <w:szCs w:val="24"/>
        </w:rPr>
        <w:t>s</w:t>
      </w:r>
      <w:r w:rsidR="00160DD5" w:rsidRPr="00160DD5">
        <w:rPr>
          <w:rFonts w:ascii="Times New Roman" w:hAnsi="Times New Roman" w:cs="Times New Roman"/>
          <w:sz w:val="24"/>
          <w:szCs w:val="24"/>
        </w:rPr>
        <w:t xml:space="preserve"> participants with a space to escape from reality and forget their troubles. Here, people can temporarily forget the pressure and troubles of the outside world and devote themselves to the activities. Participants are often able to put aside distractions and forget self-consciousness, so as to experience the pleasure brought by the activities more deeply.</w:t>
      </w:r>
      <w:r w:rsidR="00160DD5">
        <w:rPr>
          <w:rFonts w:ascii="Times New Roman" w:hAnsi="Times New Roman" w:cs="Times New Roman" w:hint="eastAsia"/>
          <w:sz w:val="24"/>
          <w:szCs w:val="24"/>
        </w:rPr>
        <w:t xml:space="preserve"> </w:t>
      </w:r>
      <w:r w:rsidR="00160DD5" w:rsidRPr="00160DD5">
        <w:rPr>
          <w:rFonts w:ascii="Times New Roman" w:hAnsi="Times New Roman" w:cs="Times New Roman"/>
          <w:sz w:val="24"/>
          <w:szCs w:val="24"/>
        </w:rPr>
        <w:t>With th</w:t>
      </w:r>
      <w:r w:rsidR="00160DD5">
        <w:rPr>
          <w:rFonts w:ascii="Times New Roman" w:hAnsi="Times New Roman" w:cs="Times New Roman"/>
          <w:sz w:val="24"/>
          <w:szCs w:val="24"/>
        </w:rPr>
        <w:t>is theoretical guidance</w:t>
      </w:r>
      <w:r w:rsidR="00160DD5" w:rsidRPr="00160DD5">
        <w:rPr>
          <w:rFonts w:ascii="Times New Roman" w:hAnsi="Times New Roman" w:cs="Times New Roman"/>
          <w:sz w:val="24"/>
          <w:szCs w:val="24"/>
        </w:rPr>
        <w:t xml:space="preserve">, we can then put the service design theory into practice in the comic </w:t>
      </w:r>
      <w:r w:rsidR="00160DD5">
        <w:rPr>
          <w:rFonts w:ascii="Times New Roman" w:hAnsi="Times New Roman" w:cs="Times New Roman" w:hint="eastAsia"/>
          <w:sz w:val="24"/>
          <w:szCs w:val="24"/>
        </w:rPr>
        <w:t>con</w:t>
      </w:r>
      <w:r w:rsidR="00160DD5" w:rsidRPr="00160DD5">
        <w:rPr>
          <w:rFonts w:ascii="Times New Roman" w:hAnsi="Times New Roman" w:cs="Times New Roman"/>
          <w:sz w:val="24"/>
          <w:szCs w:val="24"/>
        </w:rPr>
        <w:t>. This will make this practice further towards success.</w:t>
      </w:r>
      <w:r w:rsidR="00160DD5">
        <w:rPr>
          <w:rFonts w:ascii="Times New Roman" w:hAnsi="Times New Roman" w:cs="Times New Roman" w:hint="eastAsia"/>
          <w:sz w:val="24"/>
          <w:szCs w:val="24"/>
        </w:rPr>
        <w:t xml:space="preserve"> </w:t>
      </w:r>
      <w:r w:rsidR="00746C38" w:rsidRPr="00746C38">
        <w:rPr>
          <w:rFonts w:ascii="Times New Roman" w:hAnsi="Times New Roman" w:cs="Times New Roman"/>
          <w:sz w:val="24"/>
          <w:szCs w:val="24"/>
        </w:rPr>
        <w:t>Whether a practice is successful, in addition to requiring a lot of theoretical support, also depends on the feedback from the audience.</w:t>
      </w:r>
      <w:r w:rsidR="00746C38">
        <w:rPr>
          <w:rFonts w:ascii="Times New Roman" w:hAnsi="Times New Roman" w:cs="Times New Roman" w:hint="eastAsia"/>
          <w:sz w:val="24"/>
          <w:szCs w:val="24"/>
        </w:rPr>
        <w:t xml:space="preserve"> </w:t>
      </w:r>
      <w:r w:rsidR="00746C38" w:rsidRPr="00746C38">
        <w:rPr>
          <w:rFonts w:ascii="Times New Roman" w:hAnsi="Times New Roman" w:cs="Times New Roman"/>
          <w:sz w:val="24"/>
          <w:szCs w:val="24"/>
        </w:rPr>
        <w:t>Through questionnaire surveys, in-depth interviews and other methods, we collected direct feedback from comic exhibition participants on service design and immersive experience.</w:t>
      </w:r>
      <w:r w:rsidR="00746C38">
        <w:rPr>
          <w:rFonts w:ascii="Times New Roman" w:hAnsi="Times New Roman" w:cs="Times New Roman" w:hint="eastAsia"/>
          <w:sz w:val="24"/>
          <w:szCs w:val="24"/>
        </w:rPr>
        <w:t xml:space="preserve"> </w:t>
      </w:r>
      <w:r w:rsidR="00746C38" w:rsidRPr="00746C38">
        <w:rPr>
          <w:rFonts w:ascii="Times New Roman" w:hAnsi="Times New Roman" w:cs="Times New Roman"/>
          <w:sz w:val="24"/>
          <w:szCs w:val="24"/>
        </w:rPr>
        <w:t>We analyzed users’ satisfaction with activity participation, interactive experience, environment layout, convenience of information acquisition, and their sense of belonging. Finally, we determined whether this practice was successful based on the collected information.</w:t>
      </w:r>
      <w:r w:rsidR="00C866B0">
        <w:rPr>
          <w:rFonts w:ascii="Times New Roman" w:hAnsi="Times New Roman" w:cs="Times New Roman" w:hint="eastAsia"/>
          <w:sz w:val="24"/>
          <w:szCs w:val="24"/>
        </w:rPr>
        <w:t xml:space="preserve"> </w:t>
      </w:r>
      <w:r w:rsidR="00C866B0" w:rsidRPr="00C866B0">
        <w:rPr>
          <w:rFonts w:ascii="Times New Roman" w:hAnsi="Times New Roman" w:cs="Times New Roman"/>
          <w:sz w:val="24"/>
          <w:szCs w:val="24"/>
        </w:rPr>
        <w:t xml:space="preserve">Of course, the success of practice is inseparable from innovation. When it comes to innovation, the first thing that comes to mind is </w:t>
      </w:r>
      <w:r w:rsidR="00C866B0" w:rsidRPr="00C866B0">
        <w:rPr>
          <w:rFonts w:ascii="Times New Roman" w:hAnsi="Times New Roman" w:cs="Times New Roman"/>
          <w:sz w:val="24"/>
          <w:szCs w:val="24"/>
        </w:rPr>
        <w:lastRenderedPageBreak/>
        <w:t>interdisciplinary and critical thinking.</w:t>
      </w:r>
      <w:r w:rsidR="00C866B0">
        <w:rPr>
          <w:rFonts w:ascii="Times New Roman" w:hAnsi="Times New Roman" w:cs="Times New Roman" w:hint="eastAsia"/>
          <w:sz w:val="24"/>
          <w:szCs w:val="24"/>
        </w:rPr>
        <w:t xml:space="preserve"> </w:t>
      </w:r>
      <w:r w:rsidR="0043452F" w:rsidRPr="0043452F">
        <w:rPr>
          <w:rFonts w:ascii="Times New Roman" w:hAnsi="Times New Roman" w:cs="Times New Roman"/>
          <w:sz w:val="24"/>
          <w:szCs w:val="24"/>
        </w:rPr>
        <w:t>As described above, theories from psychology, architecture, phenomenology and other fields were used in this practice.</w:t>
      </w:r>
      <w:r w:rsidR="0043452F">
        <w:rPr>
          <w:rFonts w:ascii="Times New Roman" w:hAnsi="Times New Roman" w:cs="Times New Roman" w:hint="eastAsia"/>
          <w:sz w:val="24"/>
          <w:szCs w:val="24"/>
        </w:rPr>
        <w:t xml:space="preserve"> </w:t>
      </w:r>
      <w:r w:rsidR="0043452F" w:rsidRPr="0043452F">
        <w:rPr>
          <w:rFonts w:ascii="Times New Roman" w:hAnsi="Times New Roman" w:cs="Times New Roman"/>
          <w:sz w:val="24"/>
          <w:szCs w:val="24"/>
        </w:rPr>
        <w:t>In previous practice, the author relied too much on traditional techniques and stereotypes, lacked sufficient flexibility and innovation, and lacked interdisciplinary thinking.</w:t>
      </w:r>
    </w:p>
    <w:p w14:paraId="13B69AB3" w14:textId="77777777" w:rsidR="00046047" w:rsidRDefault="00046047" w:rsidP="00046047">
      <w:pPr>
        <w:spacing w:line="360" w:lineRule="auto"/>
        <w:rPr>
          <w:rFonts w:ascii="Times New Roman" w:hAnsi="Times New Roman" w:cs="Times New Roman"/>
          <w:b/>
          <w:bCs/>
          <w:sz w:val="24"/>
          <w:szCs w:val="24"/>
        </w:rPr>
      </w:pPr>
    </w:p>
    <w:p w14:paraId="48F56BC6" w14:textId="2E632AC7" w:rsidR="00046047" w:rsidRDefault="00046047" w:rsidP="00046047">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My Ontology</w:t>
      </w:r>
    </w:p>
    <w:p w14:paraId="4E675C1C" w14:textId="711BD69D" w:rsidR="00046047" w:rsidRDefault="00B30DFE" w:rsidP="00046047">
      <w:pPr>
        <w:spacing w:line="360" w:lineRule="auto"/>
        <w:rPr>
          <w:rFonts w:ascii="Times New Roman" w:hAnsi="Times New Roman" w:cs="Times New Roman"/>
          <w:sz w:val="24"/>
          <w:szCs w:val="24"/>
        </w:rPr>
      </w:pPr>
      <w:r w:rsidRPr="00B30DFE">
        <w:rPr>
          <w:rFonts w:ascii="Times New Roman" w:hAnsi="Times New Roman" w:cs="Times New Roman"/>
          <w:sz w:val="24"/>
          <w:szCs w:val="24"/>
        </w:rPr>
        <w:t>The ontology underpinning the research exploring users' sense of engagement and belonging at Comic-Con is constructivism. According to constructivism, the world is not an objective entity that exists independently of people, but is the result of people's co-construction through practical activities and subjective cognition.</w:t>
      </w:r>
      <w:r w:rsidRPr="00B30DFE">
        <w:rPr>
          <w:rFonts w:ascii="Times New Roman" w:hAnsi="Times New Roman" w:cs="Times New Roman" w:hint="eastAsia"/>
          <w:sz w:val="24"/>
          <w:szCs w:val="24"/>
        </w:rPr>
        <w:t xml:space="preserve"> </w:t>
      </w:r>
      <w:r w:rsidRPr="00B30DFE">
        <w:rPr>
          <w:rFonts w:ascii="Times New Roman" w:hAnsi="Times New Roman" w:cs="Times New Roman"/>
          <w:sz w:val="24"/>
          <w:szCs w:val="24"/>
        </w:rPr>
        <w:t>Specifically, in the cultural scene of Comic Con, users' sense of participation and belonging are not externally given, but are gradually constructed through subjective experience and cognitive processing in their interaction with the event, other participants, and the environment. This constructive process emphasises intersubjectivity, i.e. the importance of interaction and communication between users for the formation of shared perceptions and emotions.</w:t>
      </w:r>
      <w:r>
        <w:rPr>
          <w:rFonts w:ascii="Times New Roman" w:hAnsi="Times New Roman" w:cs="Times New Roman" w:hint="eastAsia"/>
          <w:sz w:val="24"/>
          <w:szCs w:val="24"/>
        </w:rPr>
        <w:t xml:space="preserve"> </w:t>
      </w:r>
      <w:r w:rsidRPr="00B30DFE">
        <w:rPr>
          <w:rFonts w:ascii="Times New Roman" w:hAnsi="Times New Roman" w:cs="Times New Roman"/>
          <w:sz w:val="24"/>
          <w:szCs w:val="24"/>
        </w:rPr>
        <w:t>Service design and immersion theory play a key role in this construct. Service design provides the basis for users to construct a sense of participation and belonging by providing rich activity elements and interactive scenarios. These design elements act as external stimuli to guide users to actively participate, and to construct and deepen their cognition and emotions during the interaction.</w:t>
      </w:r>
      <w:r>
        <w:rPr>
          <w:rFonts w:ascii="Times New Roman" w:hAnsi="Times New Roman" w:cs="Times New Roman" w:hint="eastAsia"/>
          <w:sz w:val="24"/>
          <w:szCs w:val="24"/>
        </w:rPr>
        <w:t xml:space="preserve"> </w:t>
      </w:r>
      <w:r w:rsidRPr="00B30DFE">
        <w:rPr>
          <w:rFonts w:ascii="Times New Roman" w:hAnsi="Times New Roman" w:cs="Times New Roman"/>
          <w:sz w:val="24"/>
          <w:szCs w:val="24"/>
        </w:rPr>
        <w:t>The immersion theory further strengthens the user's constructive process. By creating immersive scenarios, Comic-Con allows users to become more deeply involved in the event and empathise with other participants, thus constructing their own sense of participation and belonging more deeply.</w:t>
      </w:r>
      <w:r>
        <w:rPr>
          <w:rFonts w:ascii="Times New Roman" w:hAnsi="Times New Roman" w:cs="Times New Roman" w:hint="eastAsia"/>
          <w:sz w:val="24"/>
          <w:szCs w:val="24"/>
        </w:rPr>
        <w:t xml:space="preserve"> </w:t>
      </w:r>
      <w:r w:rsidRPr="00B30DFE">
        <w:rPr>
          <w:rFonts w:ascii="Times New Roman" w:hAnsi="Times New Roman" w:cs="Times New Roman"/>
          <w:sz w:val="24"/>
          <w:szCs w:val="24"/>
        </w:rPr>
        <w:t xml:space="preserve">In practice, this constructivist ontology guides the optimisation of the design of Comic-Con services and the creation of immersive environments. By adjusting the design elements and creating activity scenarios that are more in line with </w:t>
      </w:r>
      <w:r w:rsidR="00784B4D" w:rsidRPr="00B30DFE">
        <w:rPr>
          <w:rFonts w:ascii="Times New Roman" w:hAnsi="Times New Roman" w:cs="Times New Roman"/>
          <w:sz w:val="24"/>
          <w:szCs w:val="24"/>
        </w:rPr>
        <w:t>users ‘cognitive</w:t>
      </w:r>
      <w:r w:rsidRPr="00B30DFE">
        <w:rPr>
          <w:rFonts w:ascii="Times New Roman" w:hAnsi="Times New Roman" w:cs="Times New Roman"/>
          <w:sz w:val="24"/>
          <w:szCs w:val="24"/>
        </w:rPr>
        <w:t xml:space="preserve"> and psychological needs, users’ participation experience and sense of belonging can be effectively enhanced. This practice not only verifies the validity of constructivist ontology, but also provides new ideas for the organisation and management of cultural events such as comic shows. By </w:t>
      </w:r>
      <w:r w:rsidRPr="00B30DFE">
        <w:rPr>
          <w:rFonts w:ascii="Times New Roman" w:hAnsi="Times New Roman" w:cs="Times New Roman"/>
          <w:sz w:val="24"/>
          <w:szCs w:val="24"/>
        </w:rPr>
        <w:lastRenderedPageBreak/>
        <w:t>continuously optimising the design, it can better meet the needs of users and promote the continuous development and innovation of cultural activities.</w:t>
      </w:r>
    </w:p>
    <w:p w14:paraId="6E62ADE3" w14:textId="77777777" w:rsidR="00562983" w:rsidRPr="00055BFF" w:rsidRDefault="00562983" w:rsidP="00046047">
      <w:pPr>
        <w:spacing w:line="360" w:lineRule="auto"/>
        <w:rPr>
          <w:rFonts w:ascii="Times New Roman" w:hAnsi="Times New Roman" w:cs="Times New Roman"/>
          <w:sz w:val="24"/>
          <w:szCs w:val="24"/>
        </w:rPr>
      </w:pPr>
    </w:p>
    <w:p w14:paraId="78E92A78" w14:textId="20DB4D04" w:rsidR="00046047" w:rsidRPr="00046047" w:rsidRDefault="00046047" w:rsidP="00046047">
      <w:pPr>
        <w:pStyle w:val="a3"/>
        <w:numPr>
          <w:ilvl w:val="0"/>
          <w:numId w:val="1"/>
        </w:numPr>
        <w:spacing w:line="360" w:lineRule="auto"/>
        <w:ind w:firstLineChars="0"/>
        <w:rPr>
          <w:rFonts w:ascii="Times New Roman" w:hAnsi="Times New Roman" w:cs="Times New Roman"/>
          <w:b/>
          <w:bCs/>
          <w:sz w:val="24"/>
          <w:szCs w:val="24"/>
        </w:rPr>
      </w:pPr>
      <w:r>
        <w:rPr>
          <w:rFonts w:ascii="Times New Roman" w:hAnsi="Times New Roman" w:cs="Times New Roman" w:hint="eastAsia"/>
          <w:b/>
          <w:bCs/>
          <w:sz w:val="24"/>
          <w:szCs w:val="24"/>
        </w:rPr>
        <w:t>Conclusion</w:t>
      </w:r>
    </w:p>
    <w:p w14:paraId="580C6760" w14:textId="0E8E8D80" w:rsidR="00046047" w:rsidRPr="003D591A" w:rsidRDefault="00046047" w:rsidP="00C15546">
      <w:pPr>
        <w:spacing w:line="360" w:lineRule="auto"/>
        <w:rPr>
          <w:rFonts w:ascii="Times New Roman" w:hAnsi="Times New Roman" w:cs="Times New Roman"/>
          <w:sz w:val="24"/>
          <w:szCs w:val="24"/>
        </w:rPr>
      </w:pPr>
      <w:r w:rsidRPr="00046047">
        <w:rPr>
          <w:rFonts w:ascii="Times New Roman" w:hAnsi="Times New Roman" w:cs="Times New Roman"/>
          <w:sz w:val="24"/>
          <w:szCs w:val="24"/>
        </w:rPr>
        <w:t xml:space="preserve">This study focuses on the theme of ‘exploring the user's sense of participation and belonging at Comic Con’, and is based on service design and immersion theory, and carries out an in-depth discussion and analysis.The study firstly clarifies that as a unique form of cultural activity, Comic Con not only provides a platform for animation enthusiasts to display themselves, communicate and interact with each other, but also a cultural space full of creativity and vitality. At Comic Con, users are able to gain rich experiences and feelings by participating in various activities, such as cosplay performances, display of homoerotic works, and interactive </w:t>
      </w:r>
      <w:r w:rsidR="00CA045F" w:rsidRPr="00046047">
        <w:rPr>
          <w:rFonts w:ascii="Times New Roman" w:hAnsi="Times New Roman" w:cs="Times New Roman"/>
          <w:sz w:val="24"/>
          <w:szCs w:val="24"/>
        </w:rPr>
        <w:t>games. Through</w:t>
      </w:r>
      <w:r w:rsidRPr="00046047">
        <w:rPr>
          <w:rFonts w:ascii="Times New Roman" w:hAnsi="Times New Roman" w:cs="Times New Roman"/>
          <w:sz w:val="24"/>
          <w:szCs w:val="24"/>
        </w:rPr>
        <w:t xml:space="preserve"> the lens of service design, it is found that organisers of Comic Con play a key role in enhancing users' sense of participation and belonging. They endeavour to create a friendly, open and inclusive environment by carefully planning the flow of activities, setting up diversified interactive sessions and providing convenient service facilities. Such an environment makes it easier for users to integrate into the atmosphere of the Comic-Con and establish connections with other participants, thus enhancing their own sense of participation and belonging.</w:t>
      </w:r>
      <w:r w:rsidR="00FE36BB" w:rsidRPr="00FE36BB">
        <w:t xml:space="preserve"> </w:t>
      </w:r>
      <w:r w:rsidR="00FE36BB" w:rsidRPr="00FE36BB">
        <w:rPr>
          <w:rFonts w:ascii="Times New Roman" w:hAnsi="Times New Roman" w:cs="Times New Roman"/>
          <w:sz w:val="24"/>
          <w:szCs w:val="24"/>
        </w:rPr>
        <w:t>Specifically, several key elements of service design have a significant impact on enhancing users' sense of participation and belonging. The first is the diversity and interest of activities, which can stimulate users' interest and enthusiasm and make them more willing to participate in the activities of the Comic Con. Secondly, the transparency and accessibility of information, which enables users to know the latest news and activities of the exhibition in a timely manner, so that they can make better participation decisions. Thirdly, the professionalism and friendliness of the service staff, whose attitude and behaviour directly affect the users' overall impression and feelings towards the Comic Con.</w:t>
      </w:r>
      <w:r w:rsidR="00FE36BB" w:rsidRPr="00FE36BB">
        <w:t xml:space="preserve"> </w:t>
      </w:r>
      <w:r w:rsidR="00FE36BB" w:rsidRPr="00FE36BB">
        <w:rPr>
          <w:rFonts w:ascii="Times New Roman" w:hAnsi="Times New Roman" w:cs="Times New Roman"/>
          <w:sz w:val="24"/>
          <w:szCs w:val="24"/>
        </w:rPr>
        <w:t xml:space="preserve">At the same time, the theory of immersion provides strong support for explaining users' sense of participation and belonging at comic conventions. By creating an immersive scene, Comic-Con makes users feel as if they are in a world of fantasy and romance. This immersive experience </w:t>
      </w:r>
      <w:r w:rsidR="00FE36BB" w:rsidRPr="00FE36BB">
        <w:rPr>
          <w:rFonts w:ascii="Times New Roman" w:hAnsi="Times New Roman" w:cs="Times New Roman"/>
          <w:sz w:val="24"/>
          <w:szCs w:val="24"/>
        </w:rPr>
        <w:lastRenderedPageBreak/>
        <w:t>allows users to become more deeply involved in the Comic-Con atmosphere, creating empathy and emotional connection with other participants. In an immersive environment, users are more likely to forget the constraints and pressures of the real world, and enjoy the happiness and satisfaction brought by the comic exhibition wholeheartedly.</w:t>
      </w:r>
      <w:r w:rsidR="00FE36BB">
        <w:rPr>
          <w:rFonts w:ascii="Times New Roman" w:hAnsi="Times New Roman" w:cs="Times New Roman" w:hint="eastAsia"/>
          <w:sz w:val="24"/>
          <w:szCs w:val="24"/>
        </w:rPr>
        <w:t xml:space="preserve"> </w:t>
      </w:r>
      <w:r w:rsidR="00FE36BB" w:rsidRPr="00FE36BB">
        <w:rPr>
          <w:rFonts w:ascii="Times New Roman" w:hAnsi="Times New Roman" w:cs="Times New Roman"/>
          <w:sz w:val="24"/>
          <w:szCs w:val="24"/>
        </w:rPr>
        <w:t>In summary, service design and immersion theory play an important role in enhancing the sense of participation and sense of belonging of comic exhibition users. By optimizing the elements of service design and creating an immersive environment, comic show organizers can further enhance users' participation experience and sense of belonging, thus promoting the sustainable development of comic shows. In the future, with the continuous popularization of animation culture and the continuous innovation of comic exhibition forms, it is reasonable to believe that comic exhibitions will become an important place for more animation fans to pursue a sense of participation and a sense of belonging. Meanwhile, this study also provides useful references and lessons for the organization and management of other similar cultural activities.</w:t>
      </w:r>
    </w:p>
    <w:p w14:paraId="12B0DDC9" w14:textId="77777777" w:rsidR="003D591A" w:rsidRDefault="003D591A" w:rsidP="00C15546">
      <w:pPr>
        <w:spacing w:line="360" w:lineRule="auto"/>
        <w:rPr>
          <w:rFonts w:ascii="Times New Roman" w:hAnsi="Times New Roman" w:cs="Times New Roman"/>
          <w:b/>
          <w:bCs/>
          <w:sz w:val="24"/>
          <w:szCs w:val="24"/>
        </w:rPr>
      </w:pPr>
    </w:p>
    <w:p w14:paraId="5F327DD9" w14:textId="77777777" w:rsidR="00055BFF" w:rsidRDefault="00055BFF" w:rsidP="00C15546">
      <w:pPr>
        <w:spacing w:line="360" w:lineRule="auto"/>
        <w:rPr>
          <w:rFonts w:ascii="Times New Roman" w:hAnsi="Times New Roman" w:cs="Times New Roman"/>
          <w:b/>
          <w:bCs/>
          <w:sz w:val="24"/>
          <w:szCs w:val="24"/>
        </w:rPr>
      </w:pPr>
    </w:p>
    <w:p w14:paraId="010C85EF" w14:textId="77777777" w:rsidR="00055BFF" w:rsidRDefault="00055BFF" w:rsidP="00C15546">
      <w:pPr>
        <w:spacing w:line="360" w:lineRule="auto"/>
        <w:rPr>
          <w:rFonts w:ascii="Times New Roman" w:hAnsi="Times New Roman" w:cs="Times New Roman"/>
          <w:b/>
          <w:bCs/>
          <w:sz w:val="24"/>
          <w:szCs w:val="24"/>
        </w:rPr>
      </w:pPr>
    </w:p>
    <w:p w14:paraId="79AC4FC8" w14:textId="77777777" w:rsidR="00055BFF" w:rsidRDefault="00055BFF" w:rsidP="00C15546">
      <w:pPr>
        <w:spacing w:line="360" w:lineRule="auto"/>
        <w:rPr>
          <w:rFonts w:ascii="Times New Roman" w:hAnsi="Times New Roman" w:cs="Times New Roman"/>
          <w:b/>
          <w:bCs/>
          <w:sz w:val="24"/>
          <w:szCs w:val="24"/>
        </w:rPr>
      </w:pPr>
    </w:p>
    <w:p w14:paraId="0B47FC76" w14:textId="77777777" w:rsidR="00055BFF" w:rsidRDefault="00055BFF" w:rsidP="00C15546">
      <w:pPr>
        <w:spacing w:line="360" w:lineRule="auto"/>
        <w:rPr>
          <w:rFonts w:ascii="Times New Roman" w:hAnsi="Times New Roman" w:cs="Times New Roman"/>
          <w:b/>
          <w:bCs/>
          <w:sz w:val="24"/>
          <w:szCs w:val="24"/>
        </w:rPr>
      </w:pPr>
    </w:p>
    <w:p w14:paraId="7D180DF0" w14:textId="77777777" w:rsidR="00055BFF" w:rsidRDefault="00055BFF" w:rsidP="00C15546">
      <w:pPr>
        <w:spacing w:line="360" w:lineRule="auto"/>
        <w:rPr>
          <w:rFonts w:ascii="Times New Roman" w:hAnsi="Times New Roman" w:cs="Times New Roman"/>
          <w:b/>
          <w:bCs/>
          <w:sz w:val="24"/>
          <w:szCs w:val="24"/>
        </w:rPr>
      </w:pPr>
    </w:p>
    <w:p w14:paraId="6CA62286" w14:textId="77777777" w:rsidR="00055BFF" w:rsidRDefault="00055BFF" w:rsidP="00C15546">
      <w:pPr>
        <w:spacing w:line="360" w:lineRule="auto"/>
        <w:rPr>
          <w:rFonts w:ascii="Times New Roman" w:hAnsi="Times New Roman" w:cs="Times New Roman"/>
          <w:b/>
          <w:bCs/>
          <w:sz w:val="24"/>
          <w:szCs w:val="24"/>
        </w:rPr>
      </w:pPr>
    </w:p>
    <w:p w14:paraId="3142D69C" w14:textId="77777777" w:rsidR="00055BFF" w:rsidRDefault="00055BFF" w:rsidP="00C15546">
      <w:pPr>
        <w:spacing w:line="360" w:lineRule="auto"/>
        <w:rPr>
          <w:rFonts w:ascii="Times New Roman" w:hAnsi="Times New Roman" w:cs="Times New Roman"/>
          <w:b/>
          <w:bCs/>
          <w:sz w:val="24"/>
          <w:szCs w:val="24"/>
        </w:rPr>
      </w:pPr>
    </w:p>
    <w:p w14:paraId="02D15FA5" w14:textId="77777777" w:rsidR="00055BFF" w:rsidRDefault="00055BFF" w:rsidP="00C15546">
      <w:pPr>
        <w:spacing w:line="360" w:lineRule="auto"/>
        <w:rPr>
          <w:rFonts w:ascii="Times New Roman" w:hAnsi="Times New Roman" w:cs="Times New Roman"/>
          <w:b/>
          <w:bCs/>
          <w:sz w:val="24"/>
          <w:szCs w:val="24"/>
        </w:rPr>
      </w:pPr>
    </w:p>
    <w:p w14:paraId="2D846BEA" w14:textId="77777777" w:rsidR="00055BFF" w:rsidRDefault="00055BFF" w:rsidP="00C15546">
      <w:pPr>
        <w:spacing w:line="360" w:lineRule="auto"/>
        <w:rPr>
          <w:rFonts w:ascii="Times New Roman" w:hAnsi="Times New Roman" w:cs="Times New Roman"/>
          <w:b/>
          <w:bCs/>
          <w:sz w:val="24"/>
          <w:szCs w:val="24"/>
        </w:rPr>
      </w:pPr>
    </w:p>
    <w:p w14:paraId="694629AC" w14:textId="77777777" w:rsidR="00055BFF" w:rsidRDefault="00055BFF" w:rsidP="00C15546">
      <w:pPr>
        <w:spacing w:line="360" w:lineRule="auto"/>
        <w:rPr>
          <w:rFonts w:ascii="Times New Roman" w:hAnsi="Times New Roman" w:cs="Times New Roman"/>
          <w:b/>
          <w:bCs/>
          <w:sz w:val="24"/>
          <w:szCs w:val="24"/>
        </w:rPr>
      </w:pPr>
    </w:p>
    <w:p w14:paraId="412DDC73" w14:textId="77777777" w:rsidR="00055BFF" w:rsidRDefault="00055BFF" w:rsidP="00C15546">
      <w:pPr>
        <w:spacing w:line="360" w:lineRule="auto"/>
        <w:rPr>
          <w:rFonts w:ascii="Times New Roman" w:hAnsi="Times New Roman" w:cs="Times New Roman"/>
          <w:b/>
          <w:bCs/>
          <w:sz w:val="24"/>
          <w:szCs w:val="24"/>
        </w:rPr>
      </w:pPr>
    </w:p>
    <w:p w14:paraId="1AF0E14D" w14:textId="77777777" w:rsidR="00055BFF" w:rsidRDefault="00055BFF" w:rsidP="00C15546">
      <w:pPr>
        <w:spacing w:line="360" w:lineRule="auto"/>
        <w:rPr>
          <w:rFonts w:ascii="Times New Roman" w:hAnsi="Times New Roman" w:cs="Times New Roman"/>
          <w:b/>
          <w:bCs/>
          <w:sz w:val="24"/>
          <w:szCs w:val="24"/>
        </w:rPr>
      </w:pPr>
    </w:p>
    <w:p w14:paraId="6C8A8DA8" w14:textId="77777777" w:rsidR="00055BFF" w:rsidRDefault="00055BFF" w:rsidP="00C15546">
      <w:pPr>
        <w:spacing w:line="360" w:lineRule="auto"/>
        <w:rPr>
          <w:rFonts w:ascii="Times New Roman" w:hAnsi="Times New Roman" w:cs="Times New Roman"/>
          <w:b/>
          <w:bCs/>
          <w:sz w:val="24"/>
          <w:szCs w:val="24"/>
        </w:rPr>
      </w:pPr>
    </w:p>
    <w:p w14:paraId="5664960F" w14:textId="77777777" w:rsidR="00055BFF" w:rsidRDefault="00055BFF" w:rsidP="00C15546">
      <w:pPr>
        <w:spacing w:line="360" w:lineRule="auto"/>
        <w:rPr>
          <w:rFonts w:ascii="Times New Roman" w:hAnsi="Times New Roman" w:cs="Times New Roman"/>
          <w:b/>
          <w:bCs/>
          <w:sz w:val="24"/>
          <w:szCs w:val="24"/>
        </w:rPr>
      </w:pPr>
    </w:p>
    <w:p w14:paraId="54326192" w14:textId="3FDC896C" w:rsidR="004513D8" w:rsidRPr="00E25EFE" w:rsidRDefault="0023252B" w:rsidP="00C15546">
      <w:pPr>
        <w:spacing w:line="360" w:lineRule="auto"/>
        <w:rPr>
          <w:rFonts w:ascii="Times New Roman" w:hAnsi="Times New Roman" w:cs="Times New Roman"/>
          <w:b/>
          <w:bCs/>
          <w:sz w:val="24"/>
          <w:szCs w:val="24"/>
        </w:rPr>
      </w:pPr>
      <w:r w:rsidRPr="0023252B">
        <w:rPr>
          <w:rFonts w:ascii="Times New Roman" w:hAnsi="Times New Roman" w:cs="Times New Roman" w:hint="eastAsia"/>
          <w:b/>
          <w:bCs/>
          <w:sz w:val="24"/>
          <w:szCs w:val="24"/>
        </w:rPr>
        <w:lastRenderedPageBreak/>
        <w:t>Reference</w:t>
      </w:r>
      <w:bookmarkStart w:id="2" w:name="_Hlk186783393"/>
    </w:p>
    <w:p w14:paraId="72F8B185" w14:textId="77777777" w:rsidR="00AF74A7" w:rsidRPr="00AF74A7" w:rsidRDefault="00AF74A7" w:rsidP="00AF74A7">
      <w:pPr>
        <w:spacing w:line="360" w:lineRule="auto"/>
        <w:rPr>
          <w:rFonts w:ascii="Times New Roman" w:hAnsi="Times New Roman" w:cs="Times New Roman"/>
          <w:i/>
          <w:iCs/>
          <w:sz w:val="24"/>
          <w:szCs w:val="24"/>
        </w:rPr>
      </w:pPr>
      <w:bookmarkStart w:id="3" w:name="_Hlk186786135"/>
      <w:r w:rsidRPr="00AF74A7">
        <w:rPr>
          <w:rFonts w:ascii="Times New Roman" w:hAnsi="Times New Roman" w:cs="Times New Roman"/>
          <w:sz w:val="24"/>
          <w:szCs w:val="24"/>
        </w:rPr>
        <w:t>Christian Norberg-Schulz</w:t>
      </w:r>
      <w:r w:rsidRPr="00AF74A7">
        <w:rPr>
          <w:rFonts w:ascii="Times New Roman" w:hAnsi="Times New Roman" w:cs="Times New Roman" w:hint="eastAsia"/>
          <w:sz w:val="24"/>
          <w:szCs w:val="24"/>
        </w:rPr>
        <w:t xml:space="preserve"> (1979) </w:t>
      </w:r>
      <w:r w:rsidRPr="00AF74A7">
        <w:rPr>
          <w:rFonts w:ascii="Times New Roman" w:hAnsi="Times New Roman" w:cs="Times New Roman"/>
          <w:i/>
          <w:iCs/>
          <w:sz w:val="24"/>
          <w:szCs w:val="24"/>
        </w:rPr>
        <w:t>Genius Loci, Towards a Phenomenology of Architectu</w:t>
      </w:r>
      <w:r w:rsidRPr="00AF74A7">
        <w:rPr>
          <w:rFonts w:ascii="Times New Roman" w:hAnsi="Times New Roman" w:cs="Times New Roman" w:hint="eastAsia"/>
          <w:i/>
          <w:iCs/>
          <w:sz w:val="24"/>
          <w:szCs w:val="24"/>
        </w:rPr>
        <w:t>re</w:t>
      </w:r>
    </w:p>
    <w:p w14:paraId="0CDBBBA6" w14:textId="77777777" w:rsidR="00AF74A7" w:rsidRPr="00AF74A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 xml:space="preserve">Fowler, B., 2024. </w:t>
      </w:r>
      <w:r w:rsidRPr="00AF74A7">
        <w:rPr>
          <w:rFonts w:ascii="Times New Roman" w:hAnsi="Times New Roman" w:cs="Times New Roman"/>
          <w:i/>
          <w:iCs/>
          <w:sz w:val="24"/>
          <w:szCs w:val="24"/>
        </w:rPr>
        <w:t>The Russian Revolution and photography: The tragic paradoxes of canonisation</w:t>
      </w:r>
      <w:r w:rsidRPr="00AF74A7">
        <w:rPr>
          <w:rFonts w:ascii="Times New Roman" w:hAnsi="Times New Roman" w:cs="Times New Roman"/>
          <w:sz w:val="24"/>
          <w:szCs w:val="24"/>
        </w:rPr>
        <w:t>. The Sociological Review, 72(4), pp.756-772.</w:t>
      </w:r>
    </w:p>
    <w:p w14:paraId="17989FD1" w14:textId="77777777" w:rsidR="00AF74A7" w:rsidRPr="00AF74A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 xml:space="preserve">Gallagher, S. (2023) </w:t>
      </w:r>
      <w:r w:rsidRPr="00AF74A7">
        <w:rPr>
          <w:rFonts w:ascii="Times New Roman" w:hAnsi="Times New Roman" w:cs="Times New Roman"/>
          <w:i/>
          <w:iCs/>
          <w:sz w:val="24"/>
          <w:szCs w:val="24"/>
        </w:rPr>
        <w:t>Embodied and enactive approaches to cognition</w:t>
      </w:r>
      <w:r w:rsidRPr="00AF74A7">
        <w:rPr>
          <w:rFonts w:ascii="Times New Roman" w:hAnsi="Times New Roman" w:cs="Times New Roman"/>
          <w:sz w:val="24"/>
          <w:szCs w:val="24"/>
        </w:rPr>
        <w:t>. 1st ed. Cambridge: Cambridge University Press.</w:t>
      </w:r>
    </w:p>
    <w:p w14:paraId="16D996F4" w14:textId="6CDF78C9" w:rsidR="00AF74A7" w:rsidRPr="00AF74A7" w:rsidRDefault="00AF74A7" w:rsidP="00AF74A7">
      <w:pPr>
        <w:spacing w:line="360" w:lineRule="auto"/>
        <w:rPr>
          <w:rFonts w:ascii="Times New Roman" w:hAnsi="Times New Roman" w:cs="Times New Roman"/>
          <w:i/>
          <w:iCs/>
          <w:sz w:val="24"/>
          <w:szCs w:val="24"/>
        </w:rPr>
      </w:pPr>
      <w:r w:rsidRPr="00AF74A7">
        <w:rPr>
          <w:rFonts w:ascii="Times New Roman" w:hAnsi="Times New Roman" w:cs="Times New Roman" w:hint="eastAsia"/>
          <w:sz w:val="24"/>
          <w:szCs w:val="24"/>
        </w:rPr>
        <w:t>Harper (1990)</w:t>
      </w:r>
      <w:r w:rsidRPr="00AF74A7">
        <w:rPr>
          <w:rFonts w:ascii="Times New Roman" w:hAnsi="Times New Roman" w:cs="Times New Roman" w:hint="eastAsia"/>
          <w:i/>
          <w:iCs/>
          <w:sz w:val="24"/>
          <w:szCs w:val="24"/>
        </w:rPr>
        <w:t xml:space="preserve"> F</w:t>
      </w:r>
      <w:r w:rsidRPr="00AF74A7">
        <w:rPr>
          <w:rFonts w:ascii="Times New Roman" w:hAnsi="Times New Roman" w:cs="Times New Roman"/>
          <w:i/>
          <w:iCs/>
          <w:sz w:val="24"/>
          <w:szCs w:val="24"/>
        </w:rPr>
        <w:t>low</w:t>
      </w:r>
      <w:r w:rsidRPr="00AF74A7">
        <w:rPr>
          <w:rFonts w:ascii="Times New Roman" w:hAnsi="Times New Roman" w:cs="Times New Roman" w:hint="eastAsia"/>
          <w:i/>
          <w:iCs/>
          <w:sz w:val="24"/>
          <w:szCs w:val="24"/>
        </w:rPr>
        <w:t>---T</w:t>
      </w:r>
      <w:r w:rsidRPr="00AF74A7">
        <w:rPr>
          <w:rFonts w:ascii="Times New Roman" w:hAnsi="Times New Roman" w:cs="Times New Roman"/>
          <w:i/>
          <w:iCs/>
          <w:sz w:val="24"/>
          <w:szCs w:val="24"/>
        </w:rPr>
        <w:t xml:space="preserve">he </w:t>
      </w:r>
      <w:r w:rsidRPr="00AF74A7">
        <w:rPr>
          <w:rFonts w:ascii="Times New Roman" w:hAnsi="Times New Roman" w:cs="Times New Roman" w:hint="eastAsia"/>
          <w:i/>
          <w:iCs/>
          <w:sz w:val="24"/>
          <w:szCs w:val="24"/>
        </w:rPr>
        <w:t>P</w:t>
      </w:r>
      <w:r w:rsidRPr="00AF74A7">
        <w:rPr>
          <w:rFonts w:ascii="Times New Roman" w:hAnsi="Times New Roman" w:cs="Times New Roman"/>
          <w:i/>
          <w:iCs/>
          <w:sz w:val="24"/>
          <w:szCs w:val="24"/>
        </w:rPr>
        <w:t xml:space="preserve">sychology of </w:t>
      </w:r>
      <w:r w:rsidRPr="00AF74A7">
        <w:rPr>
          <w:rFonts w:ascii="Times New Roman" w:hAnsi="Times New Roman" w:cs="Times New Roman" w:hint="eastAsia"/>
          <w:i/>
          <w:iCs/>
          <w:sz w:val="24"/>
          <w:szCs w:val="24"/>
        </w:rPr>
        <w:t>O</w:t>
      </w:r>
      <w:r w:rsidRPr="00AF74A7">
        <w:rPr>
          <w:rFonts w:ascii="Times New Roman" w:hAnsi="Times New Roman" w:cs="Times New Roman"/>
          <w:i/>
          <w:iCs/>
          <w:sz w:val="24"/>
          <w:szCs w:val="24"/>
        </w:rPr>
        <w:t xml:space="preserve">ptimal </w:t>
      </w:r>
      <w:r w:rsidRPr="00AF74A7">
        <w:rPr>
          <w:rFonts w:ascii="Times New Roman" w:hAnsi="Times New Roman" w:cs="Times New Roman" w:hint="eastAsia"/>
          <w:i/>
          <w:iCs/>
          <w:sz w:val="24"/>
          <w:szCs w:val="24"/>
        </w:rPr>
        <w:t>E</w:t>
      </w:r>
      <w:r w:rsidRPr="00AF74A7">
        <w:rPr>
          <w:rFonts w:ascii="Times New Roman" w:hAnsi="Times New Roman" w:cs="Times New Roman"/>
          <w:i/>
          <w:iCs/>
          <w:sz w:val="24"/>
          <w:szCs w:val="24"/>
        </w:rPr>
        <w:t>xperience</w:t>
      </w:r>
    </w:p>
    <w:p w14:paraId="67B37085" w14:textId="2EC2CB70" w:rsidR="00AF74A7" w:rsidRPr="00AF74A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 xml:space="preserve">Henry, A., 2024. </w:t>
      </w:r>
      <w:r w:rsidRPr="00AF74A7">
        <w:rPr>
          <w:rFonts w:ascii="Times New Roman" w:hAnsi="Times New Roman" w:cs="Times New Roman"/>
          <w:i/>
          <w:iCs/>
          <w:sz w:val="24"/>
          <w:szCs w:val="24"/>
        </w:rPr>
        <w:t>Exploring The Role of Self-Reflexivity in Viewer Intention for New Wave Cinema: A Structural Model Analysis</w:t>
      </w:r>
      <w:r w:rsidRPr="00AF74A7">
        <w:rPr>
          <w:rFonts w:ascii="Times New Roman" w:hAnsi="Times New Roman" w:cs="Times New Roman"/>
          <w:sz w:val="24"/>
          <w:szCs w:val="24"/>
        </w:rPr>
        <w:t>. </w:t>
      </w:r>
      <w:r w:rsidRPr="00AF74A7">
        <w:rPr>
          <w:rFonts w:ascii="Times New Roman" w:hAnsi="Times New Roman" w:cs="Times New Roman"/>
          <w:i/>
          <w:iCs/>
          <w:sz w:val="24"/>
          <w:szCs w:val="24"/>
        </w:rPr>
        <w:t>Migration Letters</w:t>
      </w:r>
      <w:r w:rsidRPr="00AF74A7">
        <w:rPr>
          <w:rFonts w:ascii="Times New Roman" w:hAnsi="Times New Roman" w:cs="Times New Roman"/>
          <w:sz w:val="24"/>
          <w:szCs w:val="24"/>
        </w:rPr>
        <w:t>, </w:t>
      </w:r>
      <w:r w:rsidRPr="00AF74A7">
        <w:rPr>
          <w:rFonts w:ascii="Times New Roman" w:hAnsi="Times New Roman" w:cs="Times New Roman"/>
          <w:i/>
          <w:iCs/>
          <w:sz w:val="24"/>
          <w:szCs w:val="24"/>
        </w:rPr>
        <w:t>21</w:t>
      </w:r>
      <w:r w:rsidRPr="00AF74A7">
        <w:rPr>
          <w:rFonts w:ascii="Times New Roman" w:hAnsi="Times New Roman" w:cs="Times New Roman"/>
          <w:sz w:val="24"/>
          <w:szCs w:val="24"/>
        </w:rPr>
        <w:t>(S6), pp.252-261.</w:t>
      </w:r>
    </w:p>
    <w:p w14:paraId="074E69B4" w14:textId="77777777" w:rsidR="00AF74A7" w:rsidRPr="00AF74A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Hobbs, P., 2024. </w:t>
      </w:r>
      <w:r w:rsidRPr="00AF74A7">
        <w:rPr>
          <w:rFonts w:ascii="Times New Roman" w:hAnsi="Times New Roman" w:cs="Times New Roman"/>
          <w:i/>
          <w:iCs/>
          <w:sz w:val="24"/>
          <w:szCs w:val="24"/>
        </w:rPr>
        <w:t>Walt's utopia: Disneyland and American mythmaking</w:t>
      </w:r>
      <w:r w:rsidRPr="00AF74A7">
        <w:rPr>
          <w:rFonts w:ascii="Times New Roman" w:hAnsi="Times New Roman" w:cs="Times New Roman"/>
          <w:sz w:val="24"/>
          <w:szCs w:val="24"/>
        </w:rPr>
        <w:t>. McFarland.</w:t>
      </w:r>
    </w:p>
    <w:p w14:paraId="32E1BF75" w14:textId="61721A86" w:rsidR="00AF74A7" w:rsidRPr="00AF74A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 xml:space="preserve">Ho, Y.-R., Chen, B.-Y. and Li, C.-M. (2023) ‘Thinking more wisely: using the Socratic method to develop critical thinking skills amongst healthcare students’, </w:t>
      </w:r>
      <w:r w:rsidRPr="00AF74A7">
        <w:rPr>
          <w:rFonts w:ascii="Times New Roman" w:hAnsi="Times New Roman" w:cs="Times New Roman"/>
          <w:i/>
          <w:iCs/>
          <w:sz w:val="24"/>
          <w:szCs w:val="24"/>
        </w:rPr>
        <w:t>BMC medical education</w:t>
      </w:r>
      <w:r w:rsidRPr="00AF74A7">
        <w:rPr>
          <w:rFonts w:ascii="Times New Roman" w:hAnsi="Times New Roman" w:cs="Times New Roman"/>
          <w:sz w:val="24"/>
          <w:szCs w:val="24"/>
        </w:rPr>
        <w:t>, 23(1), pp. 173–173.</w:t>
      </w:r>
    </w:p>
    <w:p w14:paraId="2DD8B3FC" w14:textId="73E7BAC4" w:rsidR="00AF74A7" w:rsidRPr="00AF74A7" w:rsidRDefault="00AF74A7" w:rsidP="00C15546">
      <w:pPr>
        <w:spacing w:line="360" w:lineRule="auto"/>
        <w:rPr>
          <w:rFonts w:ascii="Times New Roman" w:hAnsi="Times New Roman" w:cs="Times New Roman"/>
          <w:sz w:val="24"/>
          <w:szCs w:val="24"/>
        </w:rPr>
      </w:pPr>
      <w:r w:rsidRPr="00AF74A7">
        <w:rPr>
          <w:rFonts w:ascii="Times New Roman" w:hAnsi="Times New Roman" w:cs="Times New Roman"/>
          <w:sz w:val="24"/>
          <w:szCs w:val="24"/>
        </w:rPr>
        <w:t xml:space="preserve">Özlem Yıldız and Havva Alkan Bala (2022) ‘Genius Logi: Towards the Phenomenology of Gated Community’, </w:t>
      </w:r>
      <w:r w:rsidRPr="00AF74A7">
        <w:rPr>
          <w:rFonts w:ascii="Times New Roman" w:hAnsi="Times New Roman" w:cs="Times New Roman"/>
          <w:i/>
          <w:iCs/>
          <w:sz w:val="24"/>
          <w:szCs w:val="24"/>
        </w:rPr>
        <w:t>DEPARCH Journal of Design Planning and Aesthetics Research</w:t>
      </w:r>
      <w:r w:rsidRPr="00AF74A7">
        <w:rPr>
          <w:rFonts w:ascii="Times New Roman" w:hAnsi="Times New Roman" w:cs="Times New Roman"/>
          <w:sz w:val="24"/>
          <w:szCs w:val="24"/>
        </w:rPr>
        <w:t>, 1(2), pp. 55–72.</w:t>
      </w:r>
    </w:p>
    <w:p w14:paraId="4E089C94" w14:textId="19E2D381" w:rsidR="004513D8" w:rsidRDefault="004513D8" w:rsidP="00C15546">
      <w:pPr>
        <w:spacing w:line="360" w:lineRule="auto"/>
        <w:rPr>
          <w:rFonts w:ascii="Times New Roman" w:hAnsi="Times New Roman" w:cs="Times New Roman"/>
          <w:sz w:val="24"/>
          <w:szCs w:val="24"/>
        </w:rPr>
      </w:pPr>
      <w:r w:rsidRPr="004513D8">
        <w:rPr>
          <w:rFonts w:ascii="Times New Roman" w:hAnsi="Times New Roman" w:cs="Times New Roman"/>
          <w:sz w:val="24"/>
          <w:szCs w:val="24"/>
        </w:rPr>
        <w:t>SANDUA</w:t>
      </w:r>
      <w:bookmarkEnd w:id="3"/>
      <w:r w:rsidRPr="004513D8">
        <w:rPr>
          <w:rFonts w:ascii="Times New Roman" w:hAnsi="Times New Roman" w:cs="Times New Roman"/>
          <w:sz w:val="24"/>
          <w:szCs w:val="24"/>
        </w:rPr>
        <w:t>, D., 2023. </w:t>
      </w:r>
      <w:r w:rsidRPr="004513D8">
        <w:rPr>
          <w:rFonts w:ascii="Times New Roman" w:hAnsi="Times New Roman" w:cs="Times New Roman"/>
          <w:i/>
          <w:iCs/>
          <w:sz w:val="24"/>
          <w:szCs w:val="24"/>
        </w:rPr>
        <w:t>THE INFLUENCE OF OTAKU CULTURE</w:t>
      </w:r>
      <w:r w:rsidRPr="004513D8">
        <w:rPr>
          <w:rFonts w:ascii="Times New Roman" w:hAnsi="Times New Roman" w:cs="Times New Roman"/>
          <w:sz w:val="24"/>
          <w:szCs w:val="24"/>
        </w:rPr>
        <w:t>. Independently Published.</w:t>
      </w:r>
    </w:p>
    <w:p w14:paraId="6F42DBAC" w14:textId="248E02FA" w:rsidR="00AF74A7" w:rsidRPr="00AF74A7" w:rsidRDefault="00AF74A7" w:rsidP="00C15546">
      <w:pPr>
        <w:spacing w:line="360" w:lineRule="auto"/>
        <w:rPr>
          <w:rFonts w:ascii="Times New Roman" w:hAnsi="Times New Roman" w:cs="Times New Roman"/>
          <w:sz w:val="24"/>
          <w:szCs w:val="24"/>
        </w:rPr>
      </w:pPr>
      <w:bookmarkStart w:id="4" w:name="_Hlk186828164"/>
      <w:r w:rsidRPr="00AF74A7">
        <w:rPr>
          <w:rFonts w:ascii="Times New Roman" w:hAnsi="Times New Roman" w:cs="Times New Roman"/>
          <w:sz w:val="24"/>
          <w:szCs w:val="24"/>
        </w:rPr>
        <w:t>Tang</w:t>
      </w:r>
      <w:bookmarkEnd w:id="4"/>
      <w:r w:rsidRPr="00AF74A7">
        <w:rPr>
          <w:rFonts w:ascii="Times New Roman" w:hAnsi="Times New Roman" w:cs="Times New Roman"/>
          <w:sz w:val="24"/>
          <w:szCs w:val="24"/>
        </w:rPr>
        <w:t xml:space="preserve">, J., Song, B. and Wang, Y. (2023) ‘Fandom in comic-con: Cosplay tourists’ interaction and emotional solidarity’, </w:t>
      </w:r>
      <w:r w:rsidRPr="00AF74A7">
        <w:rPr>
          <w:rFonts w:ascii="Times New Roman" w:hAnsi="Times New Roman" w:cs="Times New Roman"/>
          <w:i/>
          <w:iCs/>
          <w:sz w:val="24"/>
          <w:szCs w:val="24"/>
        </w:rPr>
        <w:t>Journal of hospitality and tourism management</w:t>
      </w:r>
      <w:r w:rsidRPr="00AF74A7">
        <w:rPr>
          <w:rFonts w:ascii="Times New Roman" w:hAnsi="Times New Roman" w:cs="Times New Roman"/>
          <w:sz w:val="24"/>
          <w:szCs w:val="24"/>
        </w:rPr>
        <w:t>, 54, pp. 346–356.</w:t>
      </w:r>
    </w:p>
    <w:p w14:paraId="297AB6DD" w14:textId="7B6BBD1C" w:rsidR="0023252B" w:rsidRDefault="0023252B" w:rsidP="00C15546">
      <w:pPr>
        <w:spacing w:line="360" w:lineRule="auto"/>
        <w:rPr>
          <w:rFonts w:ascii="Times New Roman" w:hAnsi="Times New Roman" w:cs="Times New Roman"/>
          <w:sz w:val="24"/>
          <w:szCs w:val="24"/>
        </w:rPr>
      </w:pPr>
      <w:r w:rsidRPr="0023252B">
        <w:rPr>
          <w:rFonts w:ascii="Times New Roman" w:hAnsi="Times New Roman" w:cs="Times New Roman"/>
          <w:sz w:val="24"/>
          <w:szCs w:val="24"/>
        </w:rPr>
        <w:t>Uso-Domenech</w:t>
      </w:r>
      <w:bookmarkEnd w:id="2"/>
      <w:r w:rsidRPr="0023252B">
        <w:rPr>
          <w:rFonts w:ascii="Times New Roman" w:hAnsi="Times New Roman" w:cs="Times New Roman"/>
          <w:sz w:val="24"/>
          <w:szCs w:val="24"/>
        </w:rPr>
        <w:t xml:space="preserve">, J.L. and </w:t>
      </w:r>
      <w:bookmarkStart w:id="5" w:name="_Hlk186783477"/>
      <w:r w:rsidRPr="0023252B">
        <w:rPr>
          <w:rFonts w:ascii="Times New Roman" w:hAnsi="Times New Roman" w:cs="Times New Roman"/>
          <w:sz w:val="24"/>
          <w:szCs w:val="24"/>
        </w:rPr>
        <w:t>Nescolarde-Selva</w:t>
      </w:r>
      <w:bookmarkEnd w:id="5"/>
      <w:r w:rsidRPr="0023252B">
        <w:rPr>
          <w:rFonts w:ascii="Times New Roman" w:hAnsi="Times New Roman" w:cs="Times New Roman"/>
          <w:sz w:val="24"/>
          <w:szCs w:val="24"/>
        </w:rPr>
        <w:t xml:space="preserve">, J., 2016. </w:t>
      </w:r>
      <w:r w:rsidRPr="00140499">
        <w:rPr>
          <w:rFonts w:ascii="Times New Roman" w:hAnsi="Times New Roman" w:cs="Times New Roman"/>
          <w:sz w:val="24"/>
          <w:szCs w:val="24"/>
        </w:rPr>
        <w:t>What are belief systems?</w:t>
      </w:r>
      <w:r w:rsidRPr="0023252B">
        <w:rPr>
          <w:rFonts w:ascii="Times New Roman" w:hAnsi="Times New Roman" w:cs="Times New Roman"/>
          <w:sz w:val="24"/>
          <w:szCs w:val="24"/>
        </w:rPr>
        <w:t>. </w:t>
      </w:r>
      <w:r w:rsidRPr="0023252B">
        <w:rPr>
          <w:rFonts w:ascii="Times New Roman" w:hAnsi="Times New Roman" w:cs="Times New Roman"/>
          <w:i/>
          <w:iCs/>
          <w:sz w:val="24"/>
          <w:szCs w:val="24"/>
        </w:rPr>
        <w:t>Foundations of Science</w:t>
      </w:r>
      <w:r w:rsidRPr="0023252B">
        <w:rPr>
          <w:rFonts w:ascii="Times New Roman" w:hAnsi="Times New Roman" w:cs="Times New Roman"/>
          <w:sz w:val="24"/>
          <w:szCs w:val="24"/>
        </w:rPr>
        <w:t>, </w:t>
      </w:r>
      <w:r w:rsidRPr="0023252B">
        <w:rPr>
          <w:rFonts w:ascii="Times New Roman" w:hAnsi="Times New Roman" w:cs="Times New Roman"/>
          <w:i/>
          <w:iCs/>
          <w:sz w:val="24"/>
          <w:szCs w:val="24"/>
        </w:rPr>
        <w:t>21</w:t>
      </w:r>
      <w:r w:rsidRPr="0023252B">
        <w:rPr>
          <w:rFonts w:ascii="Times New Roman" w:hAnsi="Times New Roman" w:cs="Times New Roman"/>
          <w:sz w:val="24"/>
          <w:szCs w:val="24"/>
        </w:rPr>
        <w:t>, pp.147-152.</w:t>
      </w:r>
    </w:p>
    <w:p w14:paraId="7B321D89" w14:textId="2B95EAD0" w:rsidR="00813537" w:rsidRDefault="00AF74A7" w:rsidP="00AF74A7">
      <w:pPr>
        <w:spacing w:line="360" w:lineRule="auto"/>
        <w:rPr>
          <w:rFonts w:ascii="Times New Roman" w:hAnsi="Times New Roman" w:cs="Times New Roman"/>
          <w:sz w:val="24"/>
          <w:szCs w:val="24"/>
        </w:rPr>
      </w:pPr>
      <w:r w:rsidRPr="00AF74A7">
        <w:rPr>
          <w:rFonts w:ascii="Times New Roman" w:hAnsi="Times New Roman" w:cs="Times New Roman"/>
          <w:sz w:val="24"/>
          <w:szCs w:val="24"/>
        </w:rPr>
        <w:t>Williams, L.E. and Bargh, J.A., 2008. Experiencing physical warmth promotes interpersonal warmth. </w:t>
      </w:r>
      <w:r w:rsidRPr="00AF74A7">
        <w:rPr>
          <w:rFonts w:ascii="Times New Roman" w:hAnsi="Times New Roman" w:cs="Times New Roman"/>
          <w:i/>
          <w:iCs/>
          <w:sz w:val="24"/>
          <w:szCs w:val="24"/>
        </w:rPr>
        <w:t>Science</w:t>
      </w:r>
      <w:r w:rsidRPr="00AF74A7">
        <w:rPr>
          <w:rFonts w:ascii="Times New Roman" w:hAnsi="Times New Roman" w:cs="Times New Roman"/>
          <w:sz w:val="24"/>
          <w:szCs w:val="24"/>
        </w:rPr>
        <w:t>, </w:t>
      </w:r>
      <w:r w:rsidRPr="00AF74A7">
        <w:rPr>
          <w:rFonts w:ascii="Times New Roman" w:hAnsi="Times New Roman" w:cs="Times New Roman"/>
          <w:i/>
          <w:iCs/>
          <w:sz w:val="24"/>
          <w:szCs w:val="24"/>
        </w:rPr>
        <w:t>322</w:t>
      </w:r>
      <w:r w:rsidRPr="00AF74A7">
        <w:rPr>
          <w:rFonts w:ascii="Times New Roman" w:hAnsi="Times New Roman" w:cs="Times New Roman"/>
          <w:sz w:val="24"/>
          <w:szCs w:val="24"/>
        </w:rPr>
        <w:t>(5901), pp.606-607.</w:t>
      </w:r>
    </w:p>
    <w:sectPr w:rsidR="008135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8A29C" w14:textId="77777777" w:rsidR="00AF1000" w:rsidRDefault="00AF1000" w:rsidP="008E124D">
      <w:r>
        <w:separator/>
      </w:r>
    </w:p>
  </w:endnote>
  <w:endnote w:type="continuationSeparator" w:id="0">
    <w:p w14:paraId="72F3A5E0" w14:textId="77777777" w:rsidR="00AF1000" w:rsidRDefault="00AF1000" w:rsidP="008E1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B5308" w14:textId="77777777" w:rsidR="00AF1000" w:rsidRDefault="00AF1000" w:rsidP="008E124D">
      <w:r>
        <w:separator/>
      </w:r>
    </w:p>
  </w:footnote>
  <w:footnote w:type="continuationSeparator" w:id="0">
    <w:p w14:paraId="6F02FE78" w14:textId="77777777" w:rsidR="00AF1000" w:rsidRDefault="00AF1000" w:rsidP="008E1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621DB"/>
    <w:multiLevelType w:val="hybridMultilevel"/>
    <w:tmpl w:val="B28AE28C"/>
    <w:lvl w:ilvl="0" w:tplc="F95E1C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00505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C1"/>
    <w:rsid w:val="00017015"/>
    <w:rsid w:val="00041D72"/>
    <w:rsid w:val="00046047"/>
    <w:rsid w:val="00055BFF"/>
    <w:rsid w:val="00095CB0"/>
    <w:rsid w:val="000E7207"/>
    <w:rsid w:val="00104BA9"/>
    <w:rsid w:val="00105E16"/>
    <w:rsid w:val="0011335C"/>
    <w:rsid w:val="00122261"/>
    <w:rsid w:val="00140499"/>
    <w:rsid w:val="00153551"/>
    <w:rsid w:val="00156B8F"/>
    <w:rsid w:val="00160DD5"/>
    <w:rsid w:val="00173C30"/>
    <w:rsid w:val="00175FC5"/>
    <w:rsid w:val="001A0585"/>
    <w:rsid w:val="001D14D1"/>
    <w:rsid w:val="001E524E"/>
    <w:rsid w:val="0023252B"/>
    <w:rsid w:val="00234A1E"/>
    <w:rsid w:val="00247EFE"/>
    <w:rsid w:val="00264391"/>
    <w:rsid w:val="002A5254"/>
    <w:rsid w:val="002E70B9"/>
    <w:rsid w:val="00301B07"/>
    <w:rsid w:val="00336B35"/>
    <w:rsid w:val="0036782E"/>
    <w:rsid w:val="003B53CD"/>
    <w:rsid w:val="003D591A"/>
    <w:rsid w:val="00416656"/>
    <w:rsid w:val="0043452F"/>
    <w:rsid w:val="004513D8"/>
    <w:rsid w:val="004578BB"/>
    <w:rsid w:val="00457A48"/>
    <w:rsid w:val="00485A56"/>
    <w:rsid w:val="004B3133"/>
    <w:rsid w:val="004D0864"/>
    <w:rsid w:val="00512A30"/>
    <w:rsid w:val="005377A0"/>
    <w:rsid w:val="00560DB0"/>
    <w:rsid w:val="00562983"/>
    <w:rsid w:val="00577B03"/>
    <w:rsid w:val="005B350C"/>
    <w:rsid w:val="005C3C12"/>
    <w:rsid w:val="00641FC8"/>
    <w:rsid w:val="006724BD"/>
    <w:rsid w:val="00675F3B"/>
    <w:rsid w:val="006843CE"/>
    <w:rsid w:val="006B0B94"/>
    <w:rsid w:val="006C5045"/>
    <w:rsid w:val="00705942"/>
    <w:rsid w:val="007413DE"/>
    <w:rsid w:val="00746C38"/>
    <w:rsid w:val="00751ACA"/>
    <w:rsid w:val="00763EDA"/>
    <w:rsid w:val="00784B4D"/>
    <w:rsid w:val="007B7BBA"/>
    <w:rsid w:val="007C4396"/>
    <w:rsid w:val="00813537"/>
    <w:rsid w:val="00826919"/>
    <w:rsid w:val="008E124D"/>
    <w:rsid w:val="009405D5"/>
    <w:rsid w:val="009523DE"/>
    <w:rsid w:val="009A5154"/>
    <w:rsid w:val="009F771F"/>
    <w:rsid w:val="00A27CF8"/>
    <w:rsid w:val="00A32A8B"/>
    <w:rsid w:val="00A51096"/>
    <w:rsid w:val="00A600EF"/>
    <w:rsid w:val="00A73327"/>
    <w:rsid w:val="00AE4E96"/>
    <w:rsid w:val="00AE4FFF"/>
    <w:rsid w:val="00AF1000"/>
    <w:rsid w:val="00AF74A7"/>
    <w:rsid w:val="00B30DFE"/>
    <w:rsid w:val="00BD07E8"/>
    <w:rsid w:val="00BD3CAD"/>
    <w:rsid w:val="00BF2FE9"/>
    <w:rsid w:val="00C15546"/>
    <w:rsid w:val="00C2336E"/>
    <w:rsid w:val="00C44AF8"/>
    <w:rsid w:val="00C66AF3"/>
    <w:rsid w:val="00C862CE"/>
    <w:rsid w:val="00C866B0"/>
    <w:rsid w:val="00CA045F"/>
    <w:rsid w:val="00CA08C7"/>
    <w:rsid w:val="00CB31BD"/>
    <w:rsid w:val="00CB4976"/>
    <w:rsid w:val="00D4359F"/>
    <w:rsid w:val="00D9668D"/>
    <w:rsid w:val="00D97E8C"/>
    <w:rsid w:val="00DB427E"/>
    <w:rsid w:val="00DD0FBF"/>
    <w:rsid w:val="00DD7A3E"/>
    <w:rsid w:val="00DE3603"/>
    <w:rsid w:val="00E007E8"/>
    <w:rsid w:val="00E25EFE"/>
    <w:rsid w:val="00E26E09"/>
    <w:rsid w:val="00E27274"/>
    <w:rsid w:val="00EE1740"/>
    <w:rsid w:val="00EF63AD"/>
    <w:rsid w:val="00F15050"/>
    <w:rsid w:val="00F15355"/>
    <w:rsid w:val="00F406C1"/>
    <w:rsid w:val="00F7360C"/>
    <w:rsid w:val="00F9254C"/>
    <w:rsid w:val="00FB349D"/>
    <w:rsid w:val="00FB4C96"/>
    <w:rsid w:val="00FE36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86226"/>
  <w15:chartTrackingRefBased/>
  <w15:docId w15:val="{303B2A48-0E11-4B29-8D4D-332B9BA0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5050"/>
    <w:pPr>
      <w:ind w:firstLineChars="200" w:firstLine="420"/>
    </w:pPr>
  </w:style>
  <w:style w:type="paragraph" w:styleId="a4">
    <w:name w:val="header"/>
    <w:basedOn w:val="a"/>
    <w:link w:val="a5"/>
    <w:uiPriority w:val="99"/>
    <w:unhideWhenUsed/>
    <w:rsid w:val="008E124D"/>
    <w:pPr>
      <w:tabs>
        <w:tab w:val="center" w:pos="4153"/>
        <w:tab w:val="right" w:pos="8306"/>
      </w:tabs>
      <w:snapToGrid w:val="0"/>
      <w:jc w:val="center"/>
    </w:pPr>
    <w:rPr>
      <w:sz w:val="18"/>
      <w:szCs w:val="18"/>
    </w:rPr>
  </w:style>
  <w:style w:type="character" w:customStyle="1" w:styleId="a5">
    <w:name w:val="页眉 字符"/>
    <w:basedOn w:val="a0"/>
    <w:link w:val="a4"/>
    <w:uiPriority w:val="99"/>
    <w:rsid w:val="008E124D"/>
    <w:rPr>
      <w:sz w:val="18"/>
      <w:szCs w:val="18"/>
    </w:rPr>
  </w:style>
  <w:style w:type="paragraph" w:styleId="a6">
    <w:name w:val="footer"/>
    <w:basedOn w:val="a"/>
    <w:link w:val="a7"/>
    <w:uiPriority w:val="99"/>
    <w:unhideWhenUsed/>
    <w:rsid w:val="008E124D"/>
    <w:pPr>
      <w:tabs>
        <w:tab w:val="center" w:pos="4153"/>
        <w:tab w:val="right" w:pos="8306"/>
      </w:tabs>
      <w:snapToGrid w:val="0"/>
      <w:jc w:val="left"/>
    </w:pPr>
    <w:rPr>
      <w:sz w:val="18"/>
      <w:szCs w:val="18"/>
    </w:rPr>
  </w:style>
  <w:style w:type="character" w:customStyle="1" w:styleId="a7">
    <w:name w:val="页脚 字符"/>
    <w:basedOn w:val="a0"/>
    <w:link w:val="a6"/>
    <w:uiPriority w:val="99"/>
    <w:rsid w:val="008E124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5475">
      <w:bodyDiv w:val="1"/>
      <w:marLeft w:val="0"/>
      <w:marRight w:val="0"/>
      <w:marTop w:val="0"/>
      <w:marBottom w:val="0"/>
      <w:divBdr>
        <w:top w:val="none" w:sz="0" w:space="0" w:color="auto"/>
        <w:left w:val="none" w:sz="0" w:space="0" w:color="auto"/>
        <w:bottom w:val="none" w:sz="0" w:space="0" w:color="auto"/>
        <w:right w:val="none" w:sz="0" w:space="0" w:color="auto"/>
      </w:divBdr>
      <w:divsChild>
        <w:div w:id="1422486459">
          <w:marLeft w:val="0"/>
          <w:marRight w:val="0"/>
          <w:marTop w:val="0"/>
          <w:marBottom w:val="0"/>
          <w:divBdr>
            <w:top w:val="none" w:sz="0" w:space="0" w:color="auto"/>
            <w:left w:val="none" w:sz="0" w:space="0" w:color="auto"/>
            <w:bottom w:val="none" w:sz="0" w:space="0" w:color="auto"/>
            <w:right w:val="none" w:sz="0" w:space="0" w:color="auto"/>
          </w:divBdr>
          <w:divsChild>
            <w:div w:id="7213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65417">
      <w:bodyDiv w:val="1"/>
      <w:marLeft w:val="0"/>
      <w:marRight w:val="0"/>
      <w:marTop w:val="0"/>
      <w:marBottom w:val="0"/>
      <w:divBdr>
        <w:top w:val="none" w:sz="0" w:space="0" w:color="auto"/>
        <w:left w:val="none" w:sz="0" w:space="0" w:color="auto"/>
        <w:bottom w:val="none" w:sz="0" w:space="0" w:color="auto"/>
        <w:right w:val="none" w:sz="0" w:space="0" w:color="auto"/>
      </w:divBdr>
      <w:divsChild>
        <w:div w:id="1272318353">
          <w:marLeft w:val="0"/>
          <w:marRight w:val="0"/>
          <w:marTop w:val="0"/>
          <w:marBottom w:val="0"/>
          <w:divBdr>
            <w:top w:val="none" w:sz="0" w:space="0" w:color="auto"/>
            <w:left w:val="none" w:sz="0" w:space="0" w:color="auto"/>
            <w:bottom w:val="none" w:sz="0" w:space="0" w:color="auto"/>
            <w:right w:val="none" w:sz="0" w:space="0" w:color="auto"/>
          </w:divBdr>
          <w:divsChild>
            <w:div w:id="115359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23299">
      <w:bodyDiv w:val="1"/>
      <w:marLeft w:val="0"/>
      <w:marRight w:val="0"/>
      <w:marTop w:val="0"/>
      <w:marBottom w:val="0"/>
      <w:divBdr>
        <w:top w:val="none" w:sz="0" w:space="0" w:color="auto"/>
        <w:left w:val="none" w:sz="0" w:space="0" w:color="auto"/>
        <w:bottom w:val="none" w:sz="0" w:space="0" w:color="auto"/>
        <w:right w:val="none" w:sz="0" w:space="0" w:color="auto"/>
      </w:divBdr>
      <w:divsChild>
        <w:div w:id="1887402910">
          <w:marLeft w:val="0"/>
          <w:marRight w:val="0"/>
          <w:marTop w:val="0"/>
          <w:marBottom w:val="0"/>
          <w:divBdr>
            <w:top w:val="none" w:sz="0" w:space="0" w:color="auto"/>
            <w:left w:val="none" w:sz="0" w:space="0" w:color="auto"/>
            <w:bottom w:val="none" w:sz="0" w:space="0" w:color="auto"/>
            <w:right w:val="none" w:sz="0" w:space="0" w:color="auto"/>
          </w:divBdr>
          <w:divsChild>
            <w:div w:id="30042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1502">
      <w:bodyDiv w:val="1"/>
      <w:marLeft w:val="0"/>
      <w:marRight w:val="0"/>
      <w:marTop w:val="0"/>
      <w:marBottom w:val="0"/>
      <w:divBdr>
        <w:top w:val="none" w:sz="0" w:space="0" w:color="auto"/>
        <w:left w:val="none" w:sz="0" w:space="0" w:color="auto"/>
        <w:bottom w:val="none" w:sz="0" w:space="0" w:color="auto"/>
        <w:right w:val="none" w:sz="0" w:space="0" w:color="auto"/>
      </w:divBdr>
      <w:divsChild>
        <w:div w:id="160971465">
          <w:marLeft w:val="0"/>
          <w:marRight w:val="0"/>
          <w:marTop w:val="0"/>
          <w:marBottom w:val="0"/>
          <w:divBdr>
            <w:top w:val="none" w:sz="0" w:space="0" w:color="auto"/>
            <w:left w:val="none" w:sz="0" w:space="0" w:color="auto"/>
            <w:bottom w:val="none" w:sz="0" w:space="0" w:color="auto"/>
            <w:right w:val="none" w:sz="0" w:space="0" w:color="auto"/>
          </w:divBdr>
          <w:divsChild>
            <w:div w:id="172008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369341">
      <w:bodyDiv w:val="1"/>
      <w:marLeft w:val="0"/>
      <w:marRight w:val="0"/>
      <w:marTop w:val="0"/>
      <w:marBottom w:val="0"/>
      <w:divBdr>
        <w:top w:val="none" w:sz="0" w:space="0" w:color="auto"/>
        <w:left w:val="none" w:sz="0" w:space="0" w:color="auto"/>
        <w:bottom w:val="none" w:sz="0" w:space="0" w:color="auto"/>
        <w:right w:val="none" w:sz="0" w:space="0" w:color="auto"/>
      </w:divBdr>
      <w:divsChild>
        <w:div w:id="513082234">
          <w:marLeft w:val="0"/>
          <w:marRight w:val="0"/>
          <w:marTop w:val="0"/>
          <w:marBottom w:val="0"/>
          <w:divBdr>
            <w:top w:val="none" w:sz="0" w:space="0" w:color="auto"/>
            <w:left w:val="none" w:sz="0" w:space="0" w:color="auto"/>
            <w:bottom w:val="none" w:sz="0" w:space="0" w:color="auto"/>
            <w:right w:val="none" w:sz="0" w:space="0" w:color="auto"/>
          </w:divBdr>
          <w:divsChild>
            <w:div w:id="214449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500093">
      <w:bodyDiv w:val="1"/>
      <w:marLeft w:val="0"/>
      <w:marRight w:val="0"/>
      <w:marTop w:val="0"/>
      <w:marBottom w:val="0"/>
      <w:divBdr>
        <w:top w:val="none" w:sz="0" w:space="0" w:color="auto"/>
        <w:left w:val="none" w:sz="0" w:space="0" w:color="auto"/>
        <w:bottom w:val="none" w:sz="0" w:space="0" w:color="auto"/>
        <w:right w:val="none" w:sz="0" w:space="0" w:color="auto"/>
      </w:divBdr>
      <w:divsChild>
        <w:div w:id="1965967668">
          <w:marLeft w:val="0"/>
          <w:marRight w:val="0"/>
          <w:marTop w:val="0"/>
          <w:marBottom w:val="0"/>
          <w:divBdr>
            <w:top w:val="none" w:sz="0" w:space="0" w:color="auto"/>
            <w:left w:val="none" w:sz="0" w:space="0" w:color="auto"/>
            <w:bottom w:val="none" w:sz="0" w:space="0" w:color="auto"/>
            <w:right w:val="none" w:sz="0" w:space="0" w:color="auto"/>
          </w:divBdr>
          <w:divsChild>
            <w:div w:id="19038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1521</TotalTime>
  <Pages>16</Pages>
  <Words>5564</Words>
  <Characters>31720</Characters>
  <Application>Microsoft Office Word</Application>
  <DocSecurity>0</DocSecurity>
  <Lines>264</Lines>
  <Paragraphs>74</Paragraphs>
  <ScaleCrop>false</ScaleCrop>
  <Company/>
  <LinksUpToDate>false</LinksUpToDate>
  <CharactersWithSpaces>37210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瀚 商</dc:creator>
  <cp:keywords/>
  <dc:description/>
  <cp:lastModifiedBy>瀚 商</cp:lastModifiedBy>
  <cp:revision>84</cp:revision>
  <dcterms:created xsi:type="dcterms:W3CDTF">2025-01-03T07:24:00Z</dcterms:created>
  <dcterms:modified xsi:type="dcterms:W3CDTF">2025-01-05T15:58:00Z</dcterms:modified>
</cp:coreProperties>
</file>