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37B7E2" w14:textId="77777777" w:rsidR="00265078" w:rsidRPr="00265078" w:rsidRDefault="00265078" w:rsidP="00676104">
      <w:pPr>
        <w:spacing w:before="280" w:after="240" w:line="360" w:lineRule="auto"/>
        <w:jc w:val="center"/>
        <w:rPr>
          <w:rFonts w:eastAsia="Times New Roman"/>
          <w:b/>
          <w:sz w:val="24"/>
          <w:szCs w:val="24"/>
        </w:rPr>
      </w:pPr>
      <w:r w:rsidRPr="00265078">
        <w:rPr>
          <w:rFonts w:eastAsia="Times New Roman"/>
          <w:b/>
          <w:noProof/>
          <w:sz w:val="24"/>
          <w:szCs w:val="24"/>
        </w:rPr>
        <w:drawing>
          <wp:inline distT="0" distB="0" distL="0" distR="0" wp14:anchorId="0537B841" wp14:editId="0537B842">
            <wp:extent cx="3009900" cy="983517"/>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3009900" cy="983517"/>
                    </a:xfrm>
                    <a:prstGeom prst="rect">
                      <a:avLst/>
                    </a:prstGeom>
                    <a:noFill/>
                    <a:ln w="9525">
                      <a:noFill/>
                      <a:miter lim="800000"/>
                      <a:headEnd/>
                      <a:tailEnd/>
                    </a:ln>
                  </pic:spPr>
                </pic:pic>
              </a:graphicData>
            </a:graphic>
          </wp:inline>
        </w:drawing>
      </w:r>
    </w:p>
    <w:p w14:paraId="0537B7E3" w14:textId="77777777" w:rsidR="00EA54EA" w:rsidRPr="00265078" w:rsidRDefault="00FB57ED" w:rsidP="00676104">
      <w:pPr>
        <w:spacing w:before="280" w:after="240" w:line="360" w:lineRule="auto"/>
        <w:jc w:val="center"/>
        <w:rPr>
          <w:rFonts w:eastAsia="Times New Roman"/>
          <w:b/>
          <w:sz w:val="28"/>
          <w:szCs w:val="28"/>
        </w:rPr>
      </w:pPr>
      <w:r w:rsidRPr="00265078">
        <w:rPr>
          <w:rFonts w:eastAsia="Times New Roman"/>
          <w:b/>
          <w:sz w:val="28"/>
          <w:szCs w:val="28"/>
        </w:rPr>
        <w:t>BA (Hons) International Hotel Management</w:t>
      </w:r>
    </w:p>
    <w:p w14:paraId="0537B7E4" w14:textId="77777777" w:rsidR="00EA54EA" w:rsidRPr="00265078" w:rsidRDefault="00FB57ED" w:rsidP="00676104">
      <w:pPr>
        <w:spacing w:before="280" w:after="240" w:line="360" w:lineRule="auto"/>
        <w:jc w:val="center"/>
        <w:rPr>
          <w:rFonts w:eastAsia="Times New Roman"/>
          <w:b/>
          <w:sz w:val="24"/>
          <w:szCs w:val="24"/>
        </w:rPr>
      </w:pPr>
      <w:r w:rsidRPr="00265078">
        <w:rPr>
          <w:rFonts w:eastAsia="Times New Roman"/>
          <w:b/>
          <w:sz w:val="24"/>
          <w:szCs w:val="24"/>
        </w:rPr>
        <w:t xml:space="preserve">Module Code: BMIH5006 </w:t>
      </w:r>
    </w:p>
    <w:p w14:paraId="0537B7E5" w14:textId="77777777" w:rsidR="00EA54EA" w:rsidRPr="00265078" w:rsidRDefault="00FB57ED" w:rsidP="00676104">
      <w:pPr>
        <w:spacing w:before="280" w:after="240" w:line="360" w:lineRule="auto"/>
        <w:jc w:val="center"/>
        <w:rPr>
          <w:rFonts w:eastAsia="Times New Roman"/>
          <w:b/>
          <w:sz w:val="32"/>
          <w:szCs w:val="32"/>
        </w:rPr>
      </w:pPr>
      <w:r w:rsidRPr="00265078">
        <w:rPr>
          <w:rFonts w:eastAsia="Times New Roman"/>
          <w:b/>
          <w:sz w:val="32"/>
          <w:szCs w:val="32"/>
        </w:rPr>
        <w:t>Module Title: Sustainability for Hospitality Industry</w:t>
      </w:r>
    </w:p>
    <w:p w14:paraId="0537B7E6" w14:textId="77777777" w:rsidR="00EA54EA" w:rsidRPr="00265078" w:rsidRDefault="00EA54EA" w:rsidP="00676104">
      <w:pPr>
        <w:spacing w:before="280" w:after="240" w:line="360" w:lineRule="auto"/>
        <w:jc w:val="center"/>
        <w:rPr>
          <w:rFonts w:eastAsia="Times New Roman"/>
          <w:b/>
          <w:sz w:val="32"/>
          <w:szCs w:val="32"/>
        </w:rPr>
      </w:pPr>
    </w:p>
    <w:p w14:paraId="0537B7E7" w14:textId="77777777" w:rsidR="00EA54EA" w:rsidRPr="00265078" w:rsidRDefault="00FB57ED" w:rsidP="00676104">
      <w:pPr>
        <w:spacing w:before="280" w:after="240" w:line="360" w:lineRule="auto"/>
        <w:jc w:val="center"/>
        <w:rPr>
          <w:rFonts w:eastAsia="Times New Roman"/>
          <w:b/>
          <w:sz w:val="26"/>
          <w:szCs w:val="26"/>
        </w:rPr>
      </w:pPr>
      <w:r w:rsidRPr="00265078">
        <w:rPr>
          <w:rFonts w:eastAsia="Times New Roman"/>
          <w:b/>
          <w:sz w:val="26"/>
          <w:szCs w:val="26"/>
        </w:rPr>
        <w:t>Assignment 2</w:t>
      </w:r>
    </w:p>
    <w:p w14:paraId="0537B7E8" w14:textId="592BB171" w:rsidR="00265078" w:rsidRPr="00265078" w:rsidRDefault="00265078" w:rsidP="00265078">
      <w:pPr>
        <w:spacing w:before="280" w:after="240" w:line="360" w:lineRule="auto"/>
        <w:jc w:val="center"/>
        <w:rPr>
          <w:rFonts w:eastAsia="Times New Roman"/>
          <w:b/>
          <w:sz w:val="24"/>
          <w:szCs w:val="24"/>
        </w:rPr>
      </w:pPr>
      <w:r w:rsidRPr="00265078">
        <w:rPr>
          <w:rFonts w:eastAsia="Times New Roman"/>
          <w:b/>
          <w:sz w:val="24"/>
          <w:szCs w:val="24"/>
        </w:rPr>
        <w:t xml:space="preserve">Student name: </w:t>
      </w:r>
      <w:r w:rsidR="00C5061C">
        <w:rPr>
          <w:rFonts w:eastAsia="Times New Roman"/>
          <w:b/>
          <w:sz w:val="24"/>
          <w:szCs w:val="24"/>
        </w:rPr>
        <w:t xml:space="preserve">Persima Barreto </w:t>
      </w:r>
    </w:p>
    <w:p w14:paraId="0537B7E9" w14:textId="60AFD490" w:rsidR="00EA54EA" w:rsidRDefault="00265078" w:rsidP="00265078">
      <w:pPr>
        <w:spacing w:before="280" w:after="240" w:line="360" w:lineRule="auto"/>
        <w:jc w:val="center"/>
        <w:rPr>
          <w:rFonts w:eastAsia="Times New Roman"/>
          <w:b/>
          <w:sz w:val="24"/>
          <w:szCs w:val="24"/>
        </w:rPr>
      </w:pPr>
      <w:r w:rsidRPr="00265078">
        <w:rPr>
          <w:rFonts w:eastAsia="Times New Roman"/>
          <w:b/>
          <w:sz w:val="24"/>
          <w:szCs w:val="24"/>
        </w:rPr>
        <w:t xml:space="preserve"> student number:</w:t>
      </w:r>
      <w:r w:rsidR="00C5061C">
        <w:rPr>
          <w:rFonts w:eastAsia="Times New Roman"/>
          <w:b/>
          <w:sz w:val="24"/>
          <w:szCs w:val="24"/>
        </w:rPr>
        <w:t xml:space="preserve"> 22</w:t>
      </w:r>
      <w:r w:rsidR="00FD1B69">
        <w:rPr>
          <w:rFonts w:eastAsia="Times New Roman"/>
          <w:b/>
          <w:sz w:val="24"/>
          <w:szCs w:val="24"/>
        </w:rPr>
        <w:t>43324</w:t>
      </w:r>
    </w:p>
    <w:p w14:paraId="10ACB345" w14:textId="64D9F06F" w:rsidR="00F97009" w:rsidRPr="00265078" w:rsidRDefault="00F97009" w:rsidP="00265078">
      <w:pPr>
        <w:spacing w:before="280" w:after="240" w:line="360" w:lineRule="auto"/>
        <w:jc w:val="center"/>
        <w:rPr>
          <w:rFonts w:eastAsia="Times New Roman"/>
          <w:b/>
          <w:sz w:val="28"/>
          <w:szCs w:val="28"/>
        </w:rPr>
      </w:pPr>
      <w:r>
        <w:rPr>
          <w:rFonts w:eastAsia="Times New Roman"/>
          <w:b/>
          <w:sz w:val="24"/>
          <w:szCs w:val="24"/>
        </w:rPr>
        <w:t>Lecture</w:t>
      </w:r>
      <w:r w:rsidR="00A149B1">
        <w:rPr>
          <w:rFonts w:eastAsia="Times New Roman"/>
          <w:b/>
          <w:sz w:val="24"/>
          <w:szCs w:val="24"/>
        </w:rPr>
        <w:t xml:space="preserve">’s name: </w:t>
      </w:r>
      <w:r w:rsidR="00536C90">
        <w:rPr>
          <w:rFonts w:eastAsia="Times New Roman"/>
          <w:b/>
          <w:sz w:val="24"/>
          <w:szCs w:val="24"/>
        </w:rPr>
        <w:t>Kath</w:t>
      </w:r>
      <w:r w:rsidR="008E1CEF">
        <w:rPr>
          <w:rFonts w:eastAsia="Times New Roman"/>
          <w:b/>
          <w:sz w:val="24"/>
          <w:szCs w:val="24"/>
        </w:rPr>
        <w:t xml:space="preserve">ryn </w:t>
      </w:r>
      <w:r w:rsidR="001A3035">
        <w:rPr>
          <w:rFonts w:eastAsia="Times New Roman"/>
          <w:b/>
          <w:sz w:val="24"/>
          <w:szCs w:val="24"/>
        </w:rPr>
        <w:t>Roberts</w:t>
      </w:r>
    </w:p>
    <w:p w14:paraId="0537B7EA" w14:textId="14E256F2" w:rsidR="00EA54EA" w:rsidRPr="00265078" w:rsidRDefault="00081AF5" w:rsidP="00081AF5">
      <w:pPr>
        <w:spacing w:before="280" w:after="240" w:line="360" w:lineRule="auto"/>
        <w:rPr>
          <w:rFonts w:eastAsia="Times New Roman"/>
          <w:b/>
          <w:sz w:val="24"/>
          <w:szCs w:val="24"/>
        </w:rPr>
      </w:pPr>
      <w:r>
        <w:rPr>
          <w:rFonts w:eastAsia="Times New Roman"/>
          <w:b/>
          <w:sz w:val="24"/>
          <w:szCs w:val="24"/>
        </w:rPr>
        <w:t xml:space="preserve">                                                  </w:t>
      </w:r>
    </w:p>
    <w:p w14:paraId="0537B7EB" w14:textId="77777777" w:rsidR="00EA54EA" w:rsidRDefault="00EA54EA" w:rsidP="00676104">
      <w:pPr>
        <w:spacing w:before="280" w:after="240" w:line="360" w:lineRule="auto"/>
        <w:jc w:val="center"/>
        <w:rPr>
          <w:rFonts w:eastAsia="Times New Roman"/>
          <w:b/>
          <w:sz w:val="24"/>
          <w:szCs w:val="24"/>
        </w:rPr>
      </w:pPr>
    </w:p>
    <w:p w14:paraId="6E24D6FA" w14:textId="77777777" w:rsidR="00507374" w:rsidRDefault="00507374" w:rsidP="00676104">
      <w:pPr>
        <w:spacing w:before="280" w:after="240" w:line="360" w:lineRule="auto"/>
        <w:jc w:val="center"/>
        <w:rPr>
          <w:rFonts w:eastAsia="Times New Roman"/>
          <w:b/>
          <w:sz w:val="24"/>
          <w:szCs w:val="24"/>
        </w:rPr>
      </w:pPr>
    </w:p>
    <w:p w14:paraId="4D4DE316" w14:textId="77777777" w:rsidR="00507374" w:rsidRDefault="00507374" w:rsidP="00676104">
      <w:pPr>
        <w:spacing w:before="280" w:after="240" w:line="360" w:lineRule="auto"/>
        <w:jc w:val="center"/>
        <w:rPr>
          <w:rFonts w:eastAsia="Times New Roman"/>
          <w:b/>
          <w:sz w:val="24"/>
          <w:szCs w:val="24"/>
        </w:rPr>
      </w:pPr>
    </w:p>
    <w:p w14:paraId="665D3C81" w14:textId="77777777" w:rsidR="00507374" w:rsidRDefault="00507374" w:rsidP="00676104">
      <w:pPr>
        <w:spacing w:before="280" w:after="240" w:line="360" w:lineRule="auto"/>
        <w:jc w:val="center"/>
        <w:rPr>
          <w:rFonts w:eastAsia="Times New Roman"/>
          <w:b/>
          <w:sz w:val="24"/>
          <w:szCs w:val="24"/>
        </w:rPr>
      </w:pPr>
    </w:p>
    <w:p w14:paraId="3871176E" w14:textId="77777777" w:rsidR="00507374" w:rsidRPr="00265078" w:rsidRDefault="00507374" w:rsidP="00676104">
      <w:pPr>
        <w:spacing w:before="280" w:after="240" w:line="360" w:lineRule="auto"/>
        <w:jc w:val="center"/>
        <w:rPr>
          <w:rFonts w:eastAsia="Times New Roman"/>
          <w:b/>
          <w:sz w:val="24"/>
          <w:szCs w:val="24"/>
        </w:rPr>
      </w:pPr>
    </w:p>
    <w:p w14:paraId="0537B7EC" w14:textId="1B13F52D" w:rsidR="00EA54EA" w:rsidRDefault="00EA54EA" w:rsidP="00507374">
      <w:pPr>
        <w:spacing w:before="280" w:after="240" w:line="360" w:lineRule="auto"/>
      </w:pPr>
    </w:p>
    <w:p w14:paraId="0F786B35" w14:textId="77777777" w:rsidR="00507374" w:rsidRPr="00507374" w:rsidRDefault="00507374" w:rsidP="00507374">
      <w:pPr>
        <w:spacing w:line="324" w:lineRule="atLeast"/>
        <w:rPr>
          <w:rFonts w:eastAsiaTheme="minorEastAsia"/>
          <w:color w:val="000000"/>
          <w:sz w:val="24"/>
          <w:szCs w:val="24"/>
        </w:rPr>
      </w:pPr>
      <w:r w:rsidRPr="00507374">
        <w:rPr>
          <w:rFonts w:eastAsiaTheme="minorEastAsia"/>
          <w:b/>
          <w:bCs/>
          <w:color w:val="000000"/>
          <w:sz w:val="24"/>
          <w:szCs w:val="24"/>
        </w:rPr>
        <w:t>AI Acknowledgement</w:t>
      </w:r>
    </w:p>
    <w:p w14:paraId="19B57EC9" w14:textId="77777777" w:rsidR="00507374" w:rsidRPr="00507374" w:rsidRDefault="00507374" w:rsidP="00507374">
      <w:pPr>
        <w:spacing w:line="324" w:lineRule="atLeast"/>
        <w:rPr>
          <w:rFonts w:eastAsiaTheme="minorEastAsia"/>
          <w:color w:val="000000"/>
          <w:sz w:val="24"/>
          <w:szCs w:val="24"/>
        </w:rPr>
      </w:pPr>
      <w:r w:rsidRPr="00507374">
        <w:rPr>
          <w:rFonts w:eastAsiaTheme="minorEastAsia"/>
          <w:color w:val="000000"/>
          <w:sz w:val="24"/>
          <w:szCs w:val="24"/>
        </w:rPr>
        <w:t>I confirm that I have not used any AI tools in the research and creation of this assignment and have not presented any AI-generated materials as my own work. I confirm that I have copies of my drafts, notes, and other resources I used, which I may be asked to provide in evidence.</w:t>
      </w:r>
    </w:p>
    <w:p w14:paraId="4CEB03DE" w14:textId="77777777" w:rsidR="00507374" w:rsidRDefault="00507374" w:rsidP="00507374">
      <w:pPr>
        <w:spacing w:before="280" w:after="240" w:line="360" w:lineRule="auto"/>
      </w:pPr>
    </w:p>
    <w:p w14:paraId="760DEE35" w14:textId="77777777" w:rsidR="00507374" w:rsidRPr="00265078" w:rsidRDefault="00507374" w:rsidP="00507374">
      <w:pPr>
        <w:spacing w:before="280" w:after="240" w:line="360" w:lineRule="auto"/>
        <w:rPr>
          <w:rFonts w:eastAsia="Times New Roman"/>
          <w:b/>
          <w:sz w:val="24"/>
          <w:szCs w:val="24"/>
        </w:rPr>
      </w:pPr>
    </w:p>
    <w:p w14:paraId="0537B7ED" w14:textId="77777777" w:rsidR="00EA54EA" w:rsidRPr="00265078" w:rsidRDefault="00FB57ED" w:rsidP="00676104">
      <w:pPr>
        <w:spacing w:before="280" w:after="240" w:line="360" w:lineRule="auto"/>
        <w:jc w:val="both"/>
        <w:rPr>
          <w:rFonts w:eastAsia="Times New Roman"/>
          <w:b/>
          <w:sz w:val="24"/>
          <w:szCs w:val="24"/>
        </w:rPr>
      </w:pPr>
      <w:r w:rsidRPr="00265078">
        <w:rPr>
          <w:rFonts w:eastAsia="Times New Roman"/>
          <w:b/>
          <w:sz w:val="24"/>
          <w:szCs w:val="24"/>
        </w:rPr>
        <w:t>Executive Summary</w:t>
      </w:r>
    </w:p>
    <w:p w14:paraId="0537B7EE" w14:textId="3A47E6DE" w:rsidR="003A1CBB" w:rsidRPr="00265078" w:rsidRDefault="00FB57ED" w:rsidP="00676104">
      <w:pPr>
        <w:spacing w:before="280" w:after="240" w:line="360" w:lineRule="auto"/>
        <w:jc w:val="both"/>
        <w:rPr>
          <w:rFonts w:eastAsia="Times New Roman"/>
          <w:sz w:val="24"/>
          <w:szCs w:val="24"/>
        </w:rPr>
      </w:pPr>
      <w:r w:rsidRPr="00265078">
        <w:rPr>
          <w:rFonts w:eastAsia="Times New Roman"/>
          <w:sz w:val="24"/>
          <w:szCs w:val="24"/>
        </w:rPr>
        <w:t xml:space="preserve">There </w:t>
      </w:r>
      <w:r w:rsidR="008D387F">
        <w:rPr>
          <w:rFonts w:eastAsia="Times New Roman"/>
          <w:sz w:val="24"/>
          <w:szCs w:val="24"/>
        </w:rPr>
        <w:t>is</w:t>
      </w:r>
      <w:r w:rsidRPr="00265078">
        <w:rPr>
          <w:rFonts w:eastAsia="Times New Roman"/>
          <w:sz w:val="24"/>
          <w:szCs w:val="24"/>
        </w:rPr>
        <w:t xml:space="preserve"> a wide range of transportation used by the hospitality industry </w:t>
      </w:r>
      <w:r w:rsidR="008D387F">
        <w:rPr>
          <w:rFonts w:eastAsia="Times New Roman"/>
          <w:sz w:val="24"/>
          <w:szCs w:val="24"/>
        </w:rPr>
        <w:t>to ensure</w:t>
      </w:r>
      <w:r w:rsidRPr="00265078">
        <w:rPr>
          <w:rFonts w:eastAsia="Times New Roman"/>
          <w:sz w:val="24"/>
          <w:szCs w:val="24"/>
        </w:rPr>
        <w:t xml:space="preserve"> streamlined operations that will further enhance service quality and customer satisfaction. The report critically evaluates air transport used by the hospitality industry for moving goods and people from one location to </w:t>
      </w:r>
      <w:r w:rsidR="008D387F">
        <w:rPr>
          <w:rFonts w:eastAsia="Times New Roman"/>
          <w:sz w:val="24"/>
          <w:szCs w:val="24"/>
        </w:rPr>
        <w:t>another</w:t>
      </w:r>
      <w:r w:rsidRPr="00265078">
        <w:rPr>
          <w:rFonts w:eastAsia="Times New Roman"/>
          <w:sz w:val="24"/>
          <w:szCs w:val="24"/>
        </w:rPr>
        <w:t xml:space="preserve">. It outlines </w:t>
      </w:r>
      <w:r w:rsidR="008D387F">
        <w:rPr>
          <w:rFonts w:eastAsia="Times New Roman"/>
          <w:sz w:val="24"/>
          <w:szCs w:val="24"/>
        </w:rPr>
        <w:t xml:space="preserve">a </w:t>
      </w:r>
      <w:r w:rsidRPr="00265078">
        <w:rPr>
          <w:rFonts w:eastAsia="Times New Roman"/>
          <w:sz w:val="24"/>
          <w:szCs w:val="24"/>
        </w:rPr>
        <w:t xml:space="preserve">detailed discussion of Air transport used in the hospitality industry </w:t>
      </w:r>
      <w:r w:rsidR="008D387F">
        <w:rPr>
          <w:rFonts w:eastAsia="Times New Roman"/>
          <w:sz w:val="24"/>
          <w:szCs w:val="24"/>
        </w:rPr>
        <w:t xml:space="preserve">and </w:t>
      </w:r>
      <w:r w:rsidRPr="00265078">
        <w:rPr>
          <w:rFonts w:eastAsia="Times New Roman"/>
          <w:sz w:val="24"/>
          <w:szCs w:val="24"/>
        </w:rPr>
        <w:t xml:space="preserve">various damage caused by the mode of transport. Possible solutions for mitigating the damage caused by this mode of transport have been explained in the study. Relevant industry examples have been used throughout the report </w:t>
      </w:r>
      <w:r w:rsidR="008D387F">
        <w:rPr>
          <w:rFonts w:eastAsia="Times New Roman"/>
          <w:sz w:val="24"/>
          <w:szCs w:val="24"/>
        </w:rPr>
        <w:t>to provide</w:t>
      </w:r>
      <w:r w:rsidRPr="00265078">
        <w:rPr>
          <w:rFonts w:eastAsia="Times New Roman"/>
          <w:sz w:val="24"/>
          <w:szCs w:val="24"/>
        </w:rPr>
        <w:t xml:space="preserve"> specific insights regarding </w:t>
      </w:r>
      <w:r w:rsidR="008D387F">
        <w:rPr>
          <w:rFonts w:eastAsia="Times New Roman"/>
          <w:sz w:val="24"/>
          <w:szCs w:val="24"/>
        </w:rPr>
        <w:t xml:space="preserve">the </w:t>
      </w:r>
      <w:r w:rsidRPr="00265078">
        <w:rPr>
          <w:rFonts w:eastAsia="Times New Roman"/>
          <w:sz w:val="24"/>
          <w:szCs w:val="24"/>
        </w:rPr>
        <w:t>use of air transportation in the hospitality industry.</w:t>
      </w:r>
    </w:p>
    <w:p w14:paraId="0537B7EF" w14:textId="77777777" w:rsidR="003A1CBB" w:rsidRPr="00265078" w:rsidRDefault="003A1CBB" w:rsidP="00676104">
      <w:pPr>
        <w:spacing w:after="240"/>
        <w:rPr>
          <w:rFonts w:eastAsia="Times New Roman"/>
          <w:sz w:val="24"/>
          <w:szCs w:val="24"/>
        </w:rPr>
      </w:pPr>
      <w:r w:rsidRPr="00265078">
        <w:rPr>
          <w:rFonts w:eastAsia="Times New Roman"/>
          <w:sz w:val="24"/>
          <w:szCs w:val="24"/>
        </w:rPr>
        <w:br w:type="page"/>
      </w:r>
    </w:p>
    <w:sdt>
      <w:sdtPr>
        <w:rPr>
          <w:rFonts w:ascii="Arial" w:eastAsia="Arial" w:hAnsi="Arial" w:cs="Arial"/>
          <w:color w:val="auto"/>
          <w:sz w:val="22"/>
          <w:szCs w:val="22"/>
          <w:lang w:val="en-GB" w:eastAsia="en-GB"/>
        </w:rPr>
        <w:id w:val="-1609490703"/>
        <w:docPartObj>
          <w:docPartGallery w:val="Table of Contents"/>
          <w:docPartUnique/>
        </w:docPartObj>
      </w:sdtPr>
      <w:sdtEndPr>
        <w:rPr>
          <w:b/>
          <w:bCs/>
          <w:noProof/>
        </w:rPr>
      </w:sdtEndPr>
      <w:sdtContent>
        <w:p w14:paraId="0537B7F0" w14:textId="77777777" w:rsidR="003A1CBB" w:rsidRPr="00265078" w:rsidRDefault="003A1CBB" w:rsidP="00676104">
          <w:pPr>
            <w:pStyle w:val="TOCHeading"/>
            <w:spacing w:after="240" w:line="360" w:lineRule="auto"/>
            <w:jc w:val="center"/>
            <w:rPr>
              <w:rFonts w:ascii="Arial" w:hAnsi="Arial" w:cs="Arial"/>
              <w:b/>
              <w:color w:val="auto"/>
              <w:sz w:val="28"/>
              <w:szCs w:val="24"/>
            </w:rPr>
          </w:pPr>
          <w:r w:rsidRPr="00265078">
            <w:rPr>
              <w:rFonts w:ascii="Arial" w:hAnsi="Arial" w:cs="Arial"/>
              <w:b/>
              <w:color w:val="auto"/>
              <w:sz w:val="28"/>
              <w:szCs w:val="24"/>
            </w:rPr>
            <w:t>Table of Contents</w:t>
          </w:r>
        </w:p>
        <w:p w14:paraId="0537B7F1" w14:textId="77777777" w:rsidR="003A1CBB" w:rsidRPr="00265078" w:rsidRDefault="00224159" w:rsidP="00676104">
          <w:pPr>
            <w:pStyle w:val="TOC1"/>
            <w:tabs>
              <w:tab w:val="right" w:leader="dot" w:pos="9019"/>
            </w:tabs>
            <w:spacing w:after="240" w:line="360" w:lineRule="auto"/>
            <w:jc w:val="both"/>
            <w:rPr>
              <w:rFonts w:eastAsiaTheme="minorEastAsia"/>
              <w:noProof/>
              <w:sz w:val="24"/>
              <w:szCs w:val="24"/>
            </w:rPr>
          </w:pPr>
          <w:r w:rsidRPr="00265078">
            <w:rPr>
              <w:b/>
              <w:bCs/>
              <w:noProof/>
              <w:sz w:val="24"/>
              <w:szCs w:val="24"/>
            </w:rPr>
            <w:fldChar w:fldCharType="begin"/>
          </w:r>
          <w:r w:rsidR="003A1CBB" w:rsidRPr="00265078">
            <w:rPr>
              <w:b/>
              <w:bCs/>
              <w:noProof/>
              <w:sz w:val="24"/>
              <w:szCs w:val="24"/>
            </w:rPr>
            <w:instrText xml:space="preserve"> TOC \o "1-3" \h \z \u </w:instrText>
          </w:r>
          <w:r w:rsidRPr="00265078">
            <w:rPr>
              <w:b/>
              <w:bCs/>
              <w:noProof/>
              <w:sz w:val="24"/>
              <w:szCs w:val="24"/>
            </w:rPr>
            <w:fldChar w:fldCharType="separate"/>
          </w:r>
          <w:hyperlink w:anchor="_Toc191410942" w:history="1">
            <w:r w:rsidR="003A1CBB" w:rsidRPr="00265078">
              <w:rPr>
                <w:rStyle w:val="Hyperlink"/>
                <w:noProof/>
                <w:color w:val="auto"/>
                <w:sz w:val="24"/>
                <w:szCs w:val="24"/>
              </w:rPr>
              <w:t>1. Introduction</w:t>
            </w:r>
            <w:r w:rsidR="003A1CBB" w:rsidRPr="00265078">
              <w:rPr>
                <w:noProof/>
                <w:webHidden/>
                <w:sz w:val="24"/>
                <w:szCs w:val="24"/>
              </w:rPr>
              <w:tab/>
            </w:r>
            <w:r w:rsidRPr="00265078">
              <w:rPr>
                <w:noProof/>
                <w:webHidden/>
                <w:sz w:val="24"/>
                <w:szCs w:val="24"/>
              </w:rPr>
              <w:fldChar w:fldCharType="begin"/>
            </w:r>
            <w:r w:rsidR="003A1CBB" w:rsidRPr="00265078">
              <w:rPr>
                <w:noProof/>
                <w:webHidden/>
                <w:sz w:val="24"/>
                <w:szCs w:val="24"/>
              </w:rPr>
              <w:instrText xml:space="preserve"> PAGEREF _Toc191410942 \h </w:instrText>
            </w:r>
            <w:r w:rsidRPr="00265078">
              <w:rPr>
                <w:noProof/>
                <w:webHidden/>
                <w:sz w:val="24"/>
                <w:szCs w:val="24"/>
              </w:rPr>
            </w:r>
            <w:r w:rsidRPr="00265078">
              <w:rPr>
                <w:noProof/>
                <w:webHidden/>
                <w:sz w:val="24"/>
                <w:szCs w:val="24"/>
              </w:rPr>
              <w:fldChar w:fldCharType="separate"/>
            </w:r>
            <w:r w:rsidR="003A1CBB" w:rsidRPr="00265078">
              <w:rPr>
                <w:noProof/>
                <w:webHidden/>
                <w:sz w:val="24"/>
                <w:szCs w:val="24"/>
              </w:rPr>
              <w:t>4</w:t>
            </w:r>
            <w:r w:rsidRPr="00265078">
              <w:rPr>
                <w:noProof/>
                <w:webHidden/>
                <w:sz w:val="24"/>
                <w:szCs w:val="24"/>
              </w:rPr>
              <w:fldChar w:fldCharType="end"/>
            </w:r>
          </w:hyperlink>
        </w:p>
        <w:p w14:paraId="0537B7F2" w14:textId="77777777" w:rsidR="003A1CBB" w:rsidRPr="00265078" w:rsidRDefault="003A1CBB" w:rsidP="00676104">
          <w:pPr>
            <w:pStyle w:val="TOC1"/>
            <w:tabs>
              <w:tab w:val="right" w:leader="dot" w:pos="9019"/>
            </w:tabs>
            <w:spacing w:after="240" w:line="360" w:lineRule="auto"/>
            <w:jc w:val="both"/>
            <w:rPr>
              <w:rFonts w:eastAsiaTheme="minorEastAsia"/>
              <w:noProof/>
              <w:sz w:val="24"/>
              <w:szCs w:val="24"/>
            </w:rPr>
          </w:pPr>
          <w:hyperlink w:anchor="_Toc191410943" w:history="1">
            <w:r w:rsidRPr="00265078">
              <w:rPr>
                <w:rStyle w:val="Hyperlink"/>
                <w:noProof/>
                <w:color w:val="auto"/>
                <w:sz w:val="24"/>
                <w:szCs w:val="24"/>
              </w:rPr>
              <w:t>2. Main Findings</w:t>
            </w:r>
            <w:r w:rsidRPr="00265078">
              <w:rPr>
                <w:noProof/>
                <w:webHidden/>
                <w:sz w:val="24"/>
                <w:szCs w:val="24"/>
              </w:rPr>
              <w:tab/>
            </w:r>
            <w:r w:rsidR="00224159" w:rsidRPr="00265078">
              <w:rPr>
                <w:noProof/>
                <w:webHidden/>
                <w:sz w:val="24"/>
                <w:szCs w:val="24"/>
              </w:rPr>
              <w:fldChar w:fldCharType="begin"/>
            </w:r>
            <w:r w:rsidRPr="00265078">
              <w:rPr>
                <w:noProof/>
                <w:webHidden/>
                <w:sz w:val="24"/>
                <w:szCs w:val="24"/>
              </w:rPr>
              <w:instrText xml:space="preserve"> PAGEREF _Toc191410943 \h </w:instrText>
            </w:r>
            <w:r w:rsidR="00224159" w:rsidRPr="00265078">
              <w:rPr>
                <w:noProof/>
                <w:webHidden/>
                <w:sz w:val="24"/>
                <w:szCs w:val="24"/>
              </w:rPr>
            </w:r>
            <w:r w:rsidR="00224159" w:rsidRPr="00265078">
              <w:rPr>
                <w:noProof/>
                <w:webHidden/>
                <w:sz w:val="24"/>
                <w:szCs w:val="24"/>
              </w:rPr>
              <w:fldChar w:fldCharType="separate"/>
            </w:r>
            <w:r w:rsidRPr="00265078">
              <w:rPr>
                <w:noProof/>
                <w:webHidden/>
                <w:sz w:val="24"/>
                <w:szCs w:val="24"/>
              </w:rPr>
              <w:t>4</w:t>
            </w:r>
            <w:r w:rsidR="00224159" w:rsidRPr="00265078">
              <w:rPr>
                <w:noProof/>
                <w:webHidden/>
                <w:sz w:val="24"/>
                <w:szCs w:val="24"/>
              </w:rPr>
              <w:fldChar w:fldCharType="end"/>
            </w:r>
          </w:hyperlink>
        </w:p>
        <w:p w14:paraId="0537B7F3" w14:textId="77777777" w:rsidR="003A1CBB" w:rsidRPr="00265078" w:rsidRDefault="003A1CBB" w:rsidP="00676104">
          <w:pPr>
            <w:pStyle w:val="TOC2"/>
            <w:tabs>
              <w:tab w:val="right" w:leader="dot" w:pos="9019"/>
            </w:tabs>
            <w:spacing w:after="240" w:line="360" w:lineRule="auto"/>
            <w:jc w:val="both"/>
            <w:rPr>
              <w:rFonts w:eastAsiaTheme="minorEastAsia"/>
              <w:noProof/>
              <w:sz w:val="24"/>
              <w:szCs w:val="24"/>
            </w:rPr>
          </w:pPr>
          <w:hyperlink w:anchor="_Toc191410944" w:history="1">
            <w:r w:rsidRPr="00265078">
              <w:rPr>
                <w:rStyle w:val="Hyperlink"/>
                <w:noProof/>
                <w:color w:val="auto"/>
                <w:sz w:val="24"/>
                <w:szCs w:val="24"/>
              </w:rPr>
              <w:t>2.1 Air Transport</w:t>
            </w:r>
            <w:r w:rsidRPr="00265078">
              <w:rPr>
                <w:noProof/>
                <w:webHidden/>
                <w:sz w:val="24"/>
                <w:szCs w:val="24"/>
              </w:rPr>
              <w:tab/>
            </w:r>
            <w:r w:rsidR="00224159" w:rsidRPr="00265078">
              <w:rPr>
                <w:noProof/>
                <w:webHidden/>
                <w:sz w:val="24"/>
                <w:szCs w:val="24"/>
              </w:rPr>
              <w:fldChar w:fldCharType="begin"/>
            </w:r>
            <w:r w:rsidRPr="00265078">
              <w:rPr>
                <w:noProof/>
                <w:webHidden/>
                <w:sz w:val="24"/>
                <w:szCs w:val="24"/>
              </w:rPr>
              <w:instrText xml:space="preserve"> PAGEREF _Toc191410944 \h </w:instrText>
            </w:r>
            <w:r w:rsidR="00224159" w:rsidRPr="00265078">
              <w:rPr>
                <w:noProof/>
                <w:webHidden/>
                <w:sz w:val="24"/>
                <w:szCs w:val="24"/>
              </w:rPr>
            </w:r>
            <w:r w:rsidR="00224159" w:rsidRPr="00265078">
              <w:rPr>
                <w:noProof/>
                <w:webHidden/>
                <w:sz w:val="24"/>
                <w:szCs w:val="24"/>
              </w:rPr>
              <w:fldChar w:fldCharType="separate"/>
            </w:r>
            <w:r w:rsidRPr="00265078">
              <w:rPr>
                <w:noProof/>
                <w:webHidden/>
                <w:sz w:val="24"/>
                <w:szCs w:val="24"/>
              </w:rPr>
              <w:t>4</w:t>
            </w:r>
            <w:r w:rsidR="00224159" w:rsidRPr="00265078">
              <w:rPr>
                <w:noProof/>
                <w:webHidden/>
                <w:sz w:val="24"/>
                <w:szCs w:val="24"/>
              </w:rPr>
              <w:fldChar w:fldCharType="end"/>
            </w:r>
          </w:hyperlink>
        </w:p>
        <w:p w14:paraId="0537B7F4" w14:textId="77777777" w:rsidR="003A1CBB" w:rsidRPr="00265078" w:rsidRDefault="003A1CBB" w:rsidP="00676104">
          <w:pPr>
            <w:pStyle w:val="TOC2"/>
            <w:tabs>
              <w:tab w:val="right" w:leader="dot" w:pos="9019"/>
            </w:tabs>
            <w:spacing w:after="240" w:line="360" w:lineRule="auto"/>
            <w:jc w:val="both"/>
            <w:rPr>
              <w:rFonts w:eastAsiaTheme="minorEastAsia"/>
              <w:noProof/>
              <w:sz w:val="24"/>
              <w:szCs w:val="24"/>
            </w:rPr>
          </w:pPr>
          <w:hyperlink w:anchor="_Toc191410945" w:history="1">
            <w:r w:rsidRPr="00265078">
              <w:rPr>
                <w:rStyle w:val="Hyperlink"/>
                <w:noProof/>
                <w:color w:val="auto"/>
                <w:sz w:val="24"/>
                <w:szCs w:val="24"/>
              </w:rPr>
              <w:t>2.2 Environmental Impact of Air Transport</w:t>
            </w:r>
            <w:r w:rsidRPr="00265078">
              <w:rPr>
                <w:noProof/>
                <w:webHidden/>
                <w:sz w:val="24"/>
                <w:szCs w:val="24"/>
              </w:rPr>
              <w:tab/>
            </w:r>
            <w:r w:rsidR="00224159" w:rsidRPr="00265078">
              <w:rPr>
                <w:noProof/>
                <w:webHidden/>
                <w:sz w:val="24"/>
                <w:szCs w:val="24"/>
              </w:rPr>
              <w:fldChar w:fldCharType="begin"/>
            </w:r>
            <w:r w:rsidRPr="00265078">
              <w:rPr>
                <w:noProof/>
                <w:webHidden/>
                <w:sz w:val="24"/>
                <w:szCs w:val="24"/>
              </w:rPr>
              <w:instrText xml:space="preserve"> PAGEREF _Toc191410945 \h </w:instrText>
            </w:r>
            <w:r w:rsidR="00224159" w:rsidRPr="00265078">
              <w:rPr>
                <w:noProof/>
                <w:webHidden/>
                <w:sz w:val="24"/>
                <w:szCs w:val="24"/>
              </w:rPr>
            </w:r>
            <w:r w:rsidR="00224159" w:rsidRPr="00265078">
              <w:rPr>
                <w:noProof/>
                <w:webHidden/>
                <w:sz w:val="24"/>
                <w:szCs w:val="24"/>
              </w:rPr>
              <w:fldChar w:fldCharType="separate"/>
            </w:r>
            <w:r w:rsidRPr="00265078">
              <w:rPr>
                <w:noProof/>
                <w:webHidden/>
                <w:sz w:val="24"/>
                <w:szCs w:val="24"/>
              </w:rPr>
              <w:t>5</w:t>
            </w:r>
            <w:r w:rsidR="00224159" w:rsidRPr="00265078">
              <w:rPr>
                <w:noProof/>
                <w:webHidden/>
                <w:sz w:val="24"/>
                <w:szCs w:val="24"/>
              </w:rPr>
              <w:fldChar w:fldCharType="end"/>
            </w:r>
          </w:hyperlink>
        </w:p>
        <w:p w14:paraId="0537B7F5" w14:textId="77777777" w:rsidR="003A1CBB" w:rsidRPr="00265078" w:rsidRDefault="003A1CBB" w:rsidP="00676104">
          <w:pPr>
            <w:pStyle w:val="TOC2"/>
            <w:tabs>
              <w:tab w:val="right" w:leader="dot" w:pos="9019"/>
            </w:tabs>
            <w:spacing w:after="240" w:line="360" w:lineRule="auto"/>
            <w:jc w:val="both"/>
            <w:rPr>
              <w:rFonts w:eastAsiaTheme="minorEastAsia"/>
              <w:noProof/>
              <w:sz w:val="24"/>
              <w:szCs w:val="24"/>
            </w:rPr>
          </w:pPr>
          <w:hyperlink w:anchor="_Toc191410946" w:history="1">
            <w:r w:rsidRPr="00265078">
              <w:rPr>
                <w:rStyle w:val="Hyperlink"/>
                <w:noProof/>
                <w:color w:val="auto"/>
                <w:sz w:val="24"/>
                <w:szCs w:val="24"/>
              </w:rPr>
              <w:t>2.3 Improving Air Transport</w:t>
            </w:r>
            <w:r w:rsidRPr="00265078">
              <w:rPr>
                <w:noProof/>
                <w:webHidden/>
                <w:sz w:val="24"/>
                <w:szCs w:val="24"/>
              </w:rPr>
              <w:tab/>
            </w:r>
            <w:r w:rsidR="00224159" w:rsidRPr="00265078">
              <w:rPr>
                <w:noProof/>
                <w:webHidden/>
                <w:sz w:val="24"/>
                <w:szCs w:val="24"/>
              </w:rPr>
              <w:fldChar w:fldCharType="begin"/>
            </w:r>
            <w:r w:rsidRPr="00265078">
              <w:rPr>
                <w:noProof/>
                <w:webHidden/>
                <w:sz w:val="24"/>
                <w:szCs w:val="24"/>
              </w:rPr>
              <w:instrText xml:space="preserve"> PAGEREF _Toc191410946 \h </w:instrText>
            </w:r>
            <w:r w:rsidR="00224159" w:rsidRPr="00265078">
              <w:rPr>
                <w:noProof/>
                <w:webHidden/>
                <w:sz w:val="24"/>
                <w:szCs w:val="24"/>
              </w:rPr>
            </w:r>
            <w:r w:rsidR="00224159" w:rsidRPr="00265078">
              <w:rPr>
                <w:noProof/>
                <w:webHidden/>
                <w:sz w:val="24"/>
                <w:szCs w:val="24"/>
              </w:rPr>
              <w:fldChar w:fldCharType="separate"/>
            </w:r>
            <w:r w:rsidRPr="00265078">
              <w:rPr>
                <w:noProof/>
                <w:webHidden/>
                <w:sz w:val="24"/>
                <w:szCs w:val="24"/>
              </w:rPr>
              <w:t>5</w:t>
            </w:r>
            <w:r w:rsidR="00224159" w:rsidRPr="00265078">
              <w:rPr>
                <w:noProof/>
                <w:webHidden/>
                <w:sz w:val="24"/>
                <w:szCs w:val="24"/>
              </w:rPr>
              <w:fldChar w:fldCharType="end"/>
            </w:r>
          </w:hyperlink>
        </w:p>
        <w:p w14:paraId="0537B7F6" w14:textId="77777777" w:rsidR="003A1CBB" w:rsidRPr="00265078" w:rsidRDefault="003A1CBB" w:rsidP="00676104">
          <w:pPr>
            <w:pStyle w:val="TOC2"/>
            <w:tabs>
              <w:tab w:val="right" w:leader="dot" w:pos="9019"/>
            </w:tabs>
            <w:spacing w:after="240" w:line="360" w:lineRule="auto"/>
            <w:jc w:val="both"/>
            <w:rPr>
              <w:rFonts w:eastAsiaTheme="minorEastAsia"/>
              <w:noProof/>
              <w:sz w:val="24"/>
              <w:szCs w:val="24"/>
            </w:rPr>
          </w:pPr>
          <w:hyperlink w:anchor="_Toc191410947" w:history="1">
            <w:r w:rsidRPr="00265078">
              <w:rPr>
                <w:rStyle w:val="Hyperlink"/>
                <w:noProof/>
                <w:color w:val="auto"/>
                <w:sz w:val="24"/>
                <w:szCs w:val="24"/>
              </w:rPr>
              <w:t>2.4 Cost Effectiveness and Realism</w:t>
            </w:r>
            <w:r w:rsidRPr="00265078">
              <w:rPr>
                <w:noProof/>
                <w:webHidden/>
                <w:sz w:val="24"/>
                <w:szCs w:val="24"/>
              </w:rPr>
              <w:tab/>
            </w:r>
            <w:r w:rsidR="00224159" w:rsidRPr="00265078">
              <w:rPr>
                <w:noProof/>
                <w:webHidden/>
                <w:sz w:val="24"/>
                <w:szCs w:val="24"/>
              </w:rPr>
              <w:fldChar w:fldCharType="begin"/>
            </w:r>
            <w:r w:rsidRPr="00265078">
              <w:rPr>
                <w:noProof/>
                <w:webHidden/>
                <w:sz w:val="24"/>
                <w:szCs w:val="24"/>
              </w:rPr>
              <w:instrText xml:space="preserve"> PAGEREF _Toc191410947 \h </w:instrText>
            </w:r>
            <w:r w:rsidR="00224159" w:rsidRPr="00265078">
              <w:rPr>
                <w:noProof/>
                <w:webHidden/>
                <w:sz w:val="24"/>
                <w:szCs w:val="24"/>
              </w:rPr>
            </w:r>
            <w:r w:rsidR="00224159" w:rsidRPr="00265078">
              <w:rPr>
                <w:noProof/>
                <w:webHidden/>
                <w:sz w:val="24"/>
                <w:szCs w:val="24"/>
              </w:rPr>
              <w:fldChar w:fldCharType="separate"/>
            </w:r>
            <w:r w:rsidRPr="00265078">
              <w:rPr>
                <w:noProof/>
                <w:webHidden/>
                <w:sz w:val="24"/>
                <w:szCs w:val="24"/>
              </w:rPr>
              <w:t>7</w:t>
            </w:r>
            <w:r w:rsidR="00224159" w:rsidRPr="00265078">
              <w:rPr>
                <w:noProof/>
                <w:webHidden/>
                <w:sz w:val="24"/>
                <w:szCs w:val="24"/>
              </w:rPr>
              <w:fldChar w:fldCharType="end"/>
            </w:r>
          </w:hyperlink>
        </w:p>
        <w:p w14:paraId="0537B7F7" w14:textId="77777777" w:rsidR="003A1CBB" w:rsidRPr="00265078" w:rsidRDefault="003A1CBB" w:rsidP="00676104">
          <w:pPr>
            <w:pStyle w:val="TOC2"/>
            <w:tabs>
              <w:tab w:val="right" w:leader="dot" w:pos="9019"/>
            </w:tabs>
            <w:spacing w:after="240" w:line="360" w:lineRule="auto"/>
            <w:jc w:val="both"/>
            <w:rPr>
              <w:rFonts w:eastAsiaTheme="minorEastAsia"/>
              <w:noProof/>
              <w:sz w:val="24"/>
              <w:szCs w:val="24"/>
            </w:rPr>
          </w:pPr>
          <w:hyperlink w:anchor="_Toc191410948" w:history="1">
            <w:r w:rsidRPr="00265078">
              <w:rPr>
                <w:rStyle w:val="Hyperlink"/>
                <w:noProof/>
                <w:color w:val="auto"/>
                <w:sz w:val="24"/>
                <w:szCs w:val="24"/>
              </w:rPr>
              <w:t>2.5 Benefits of Improvements to the Environment</w:t>
            </w:r>
            <w:r w:rsidRPr="00265078">
              <w:rPr>
                <w:noProof/>
                <w:webHidden/>
                <w:sz w:val="24"/>
                <w:szCs w:val="24"/>
              </w:rPr>
              <w:tab/>
            </w:r>
            <w:r w:rsidR="00224159" w:rsidRPr="00265078">
              <w:rPr>
                <w:noProof/>
                <w:webHidden/>
                <w:sz w:val="24"/>
                <w:szCs w:val="24"/>
              </w:rPr>
              <w:fldChar w:fldCharType="begin"/>
            </w:r>
            <w:r w:rsidRPr="00265078">
              <w:rPr>
                <w:noProof/>
                <w:webHidden/>
                <w:sz w:val="24"/>
                <w:szCs w:val="24"/>
              </w:rPr>
              <w:instrText xml:space="preserve"> PAGEREF _Toc191410948 \h </w:instrText>
            </w:r>
            <w:r w:rsidR="00224159" w:rsidRPr="00265078">
              <w:rPr>
                <w:noProof/>
                <w:webHidden/>
                <w:sz w:val="24"/>
                <w:szCs w:val="24"/>
              </w:rPr>
            </w:r>
            <w:r w:rsidR="00224159" w:rsidRPr="00265078">
              <w:rPr>
                <w:noProof/>
                <w:webHidden/>
                <w:sz w:val="24"/>
                <w:szCs w:val="24"/>
              </w:rPr>
              <w:fldChar w:fldCharType="separate"/>
            </w:r>
            <w:r w:rsidRPr="00265078">
              <w:rPr>
                <w:noProof/>
                <w:webHidden/>
                <w:sz w:val="24"/>
                <w:szCs w:val="24"/>
              </w:rPr>
              <w:t>7</w:t>
            </w:r>
            <w:r w:rsidR="00224159" w:rsidRPr="00265078">
              <w:rPr>
                <w:noProof/>
                <w:webHidden/>
                <w:sz w:val="24"/>
                <w:szCs w:val="24"/>
              </w:rPr>
              <w:fldChar w:fldCharType="end"/>
            </w:r>
          </w:hyperlink>
        </w:p>
        <w:p w14:paraId="0537B7F8" w14:textId="77777777" w:rsidR="003A1CBB" w:rsidRPr="00265078" w:rsidRDefault="003A1CBB" w:rsidP="00676104">
          <w:pPr>
            <w:pStyle w:val="TOC2"/>
            <w:tabs>
              <w:tab w:val="right" w:leader="dot" w:pos="9019"/>
            </w:tabs>
            <w:spacing w:after="240" w:line="360" w:lineRule="auto"/>
            <w:jc w:val="both"/>
            <w:rPr>
              <w:rFonts w:eastAsiaTheme="minorEastAsia"/>
              <w:noProof/>
              <w:sz w:val="24"/>
              <w:szCs w:val="24"/>
            </w:rPr>
          </w:pPr>
          <w:hyperlink w:anchor="_Toc191410949" w:history="1">
            <w:r w:rsidRPr="00265078">
              <w:rPr>
                <w:rStyle w:val="Hyperlink"/>
                <w:noProof/>
                <w:color w:val="auto"/>
                <w:sz w:val="24"/>
                <w:szCs w:val="24"/>
              </w:rPr>
              <w:t>2.6 Industry Examples</w:t>
            </w:r>
            <w:r w:rsidRPr="00265078">
              <w:rPr>
                <w:noProof/>
                <w:webHidden/>
                <w:sz w:val="24"/>
                <w:szCs w:val="24"/>
              </w:rPr>
              <w:tab/>
            </w:r>
            <w:r w:rsidR="00224159" w:rsidRPr="00265078">
              <w:rPr>
                <w:noProof/>
                <w:webHidden/>
                <w:sz w:val="24"/>
                <w:szCs w:val="24"/>
              </w:rPr>
              <w:fldChar w:fldCharType="begin"/>
            </w:r>
            <w:r w:rsidRPr="00265078">
              <w:rPr>
                <w:noProof/>
                <w:webHidden/>
                <w:sz w:val="24"/>
                <w:szCs w:val="24"/>
              </w:rPr>
              <w:instrText xml:space="preserve"> PAGEREF _Toc191410949 \h </w:instrText>
            </w:r>
            <w:r w:rsidR="00224159" w:rsidRPr="00265078">
              <w:rPr>
                <w:noProof/>
                <w:webHidden/>
                <w:sz w:val="24"/>
                <w:szCs w:val="24"/>
              </w:rPr>
            </w:r>
            <w:r w:rsidR="00224159" w:rsidRPr="00265078">
              <w:rPr>
                <w:noProof/>
                <w:webHidden/>
                <w:sz w:val="24"/>
                <w:szCs w:val="24"/>
              </w:rPr>
              <w:fldChar w:fldCharType="separate"/>
            </w:r>
            <w:r w:rsidRPr="00265078">
              <w:rPr>
                <w:noProof/>
                <w:webHidden/>
                <w:sz w:val="24"/>
                <w:szCs w:val="24"/>
              </w:rPr>
              <w:t>7</w:t>
            </w:r>
            <w:r w:rsidR="00224159" w:rsidRPr="00265078">
              <w:rPr>
                <w:noProof/>
                <w:webHidden/>
                <w:sz w:val="24"/>
                <w:szCs w:val="24"/>
              </w:rPr>
              <w:fldChar w:fldCharType="end"/>
            </w:r>
          </w:hyperlink>
        </w:p>
        <w:p w14:paraId="0537B7F9" w14:textId="77777777" w:rsidR="003A1CBB" w:rsidRPr="00265078" w:rsidRDefault="003A1CBB" w:rsidP="00676104">
          <w:pPr>
            <w:pStyle w:val="TOC1"/>
            <w:tabs>
              <w:tab w:val="right" w:leader="dot" w:pos="9019"/>
            </w:tabs>
            <w:spacing w:after="240" w:line="360" w:lineRule="auto"/>
            <w:jc w:val="both"/>
            <w:rPr>
              <w:rFonts w:eastAsiaTheme="minorEastAsia"/>
              <w:noProof/>
              <w:sz w:val="24"/>
              <w:szCs w:val="24"/>
            </w:rPr>
          </w:pPr>
          <w:hyperlink w:anchor="_Toc191410950" w:history="1">
            <w:r w:rsidRPr="00265078">
              <w:rPr>
                <w:rStyle w:val="Hyperlink"/>
                <w:noProof/>
                <w:color w:val="auto"/>
                <w:sz w:val="24"/>
                <w:szCs w:val="24"/>
              </w:rPr>
              <w:t>3. Conclusion</w:t>
            </w:r>
            <w:r w:rsidRPr="00265078">
              <w:rPr>
                <w:noProof/>
                <w:webHidden/>
                <w:sz w:val="24"/>
                <w:szCs w:val="24"/>
              </w:rPr>
              <w:tab/>
            </w:r>
            <w:r w:rsidR="00224159" w:rsidRPr="00265078">
              <w:rPr>
                <w:noProof/>
                <w:webHidden/>
                <w:sz w:val="24"/>
                <w:szCs w:val="24"/>
              </w:rPr>
              <w:fldChar w:fldCharType="begin"/>
            </w:r>
            <w:r w:rsidRPr="00265078">
              <w:rPr>
                <w:noProof/>
                <w:webHidden/>
                <w:sz w:val="24"/>
                <w:szCs w:val="24"/>
              </w:rPr>
              <w:instrText xml:space="preserve"> PAGEREF _Toc191410950 \h </w:instrText>
            </w:r>
            <w:r w:rsidR="00224159" w:rsidRPr="00265078">
              <w:rPr>
                <w:noProof/>
                <w:webHidden/>
                <w:sz w:val="24"/>
                <w:szCs w:val="24"/>
              </w:rPr>
            </w:r>
            <w:r w:rsidR="00224159" w:rsidRPr="00265078">
              <w:rPr>
                <w:noProof/>
                <w:webHidden/>
                <w:sz w:val="24"/>
                <w:szCs w:val="24"/>
              </w:rPr>
              <w:fldChar w:fldCharType="separate"/>
            </w:r>
            <w:r w:rsidRPr="00265078">
              <w:rPr>
                <w:noProof/>
                <w:webHidden/>
                <w:sz w:val="24"/>
                <w:szCs w:val="24"/>
              </w:rPr>
              <w:t>9</w:t>
            </w:r>
            <w:r w:rsidR="00224159" w:rsidRPr="00265078">
              <w:rPr>
                <w:noProof/>
                <w:webHidden/>
                <w:sz w:val="24"/>
                <w:szCs w:val="24"/>
              </w:rPr>
              <w:fldChar w:fldCharType="end"/>
            </w:r>
          </w:hyperlink>
        </w:p>
        <w:p w14:paraId="0537B7FA" w14:textId="77777777" w:rsidR="003A1CBB" w:rsidRPr="00265078" w:rsidRDefault="003A1CBB" w:rsidP="00676104">
          <w:pPr>
            <w:pStyle w:val="TOC1"/>
            <w:tabs>
              <w:tab w:val="right" w:leader="dot" w:pos="9019"/>
            </w:tabs>
            <w:spacing w:after="240" w:line="360" w:lineRule="auto"/>
            <w:jc w:val="both"/>
            <w:rPr>
              <w:rFonts w:eastAsiaTheme="minorEastAsia"/>
              <w:noProof/>
              <w:sz w:val="24"/>
              <w:szCs w:val="24"/>
            </w:rPr>
          </w:pPr>
          <w:hyperlink w:anchor="_Toc191410951" w:history="1">
            <w:r w:rsidRPr="00265078">
              <w:rPr>
                <w:rStyle w:val="Hyperlink"/>
                <w:noProof/>
                <w:color w:val="auto"/>
                <w:sz w:val="24"/>
                <w:szCs w:val="24"/>
              </w:rPr>
              <w:t>References</w:t>
            </w:r>
            <w:r w:rsidRPr="00265078">
              <w:rPr>
                <w:noProof/>
                <w:webHidden/>
                <w:sz w:val="24"/>
                <w:szCs w:val="24"/>
              </w:rPr>
              <w:tab/>
            </w:r>
            <w:r w:rsidR="00224159" w:rsidRPr="00265078">
              <w:rPr>
                <w:noProof/>
                <w:webHidden/>
                <w:sz w:val="24"/>
                <w:szCs w:val="24"/>
              </w:rPr>
              <w:fldChar w:fldCharType="begin"/>
            </w:r>
            <w:r w:rsidRPr="00265078">
              <w:rPr>
                <w:noProof/>
                <w:webHidden/>
                <w:sz w:val="24"/>
                <w:szCs w:val="24"/>
              </w:rPr>
              <w:instrText xml:space="preserve"> PAGEREF _Toc191410951 \h </w:instrText>
            </w:r>
            <w:r w:rsidR="00224159" w:rsidRPr="00265078">
              <w:rPr>
                <w:noProof/>
                <w:webHidden/>
                <w:sz w:val="24"/>
                <w:szCs w:val="24"/>
              </w:rPr>
            </w:r>
            <w:r w:rsidR="00224159" w:rsidRPr="00265078">
              <w:rPr>
                <w:noProof/>
                <w:webHidden/>
                <w:sz w:val="24"/>
                <w:szCs w:val="24"/>
              </w:rPr>
              <w:fldChar w:fldCharType="separate"/>
            </w:r>
            <w:r w:rsidRPr="00265078">
              <w:rPr>
                <w:noProof/>
                <w:webHidden/>
                <w:sz w:val="24"/>
                <w:szCs w:val="24"/>
              </w:rPr>
              <w:t>10</w:t>
            </w:r>
            <w:r w:rsidR="00224159" w:rsidRPr="00265078">
              <w:rPr>
                <w:noProof/>
                <w:webHidden/>
                <w:sz w:val="24"/>
                <w:szCs w:val="24"/>
              </w:rPr>
              <w:fldChar w:fldCharType="end"/>
            </w:r>
          </w:hyperlink>
        </w:p>
        <w:p w14:paraId="0537B7FB" w14:textId="77777777" w:rsidR="003A1CBB" w:rsidRPr="00265078" w:rsidRDefault="00224159" w:rsidP="00676104">
          <w:pPr>
            <w:spacing w:after="240" w:line="360" w:lineRule="auto"/>
            <w:jc w:val="both"/>
          </w:pPr>
          <w:r w:rsidRPr="00265078">
            <w:rPr>
              <w:b/>
              <w:bCs/>
              <w:noProof/>
              <w:sz w:val="24"/>
              <w:szCs w:val="24"/>
            </w:rPr>
            <w:fldChar w:fldCharType="end"/>
          </w:r>
        </w:p>
      </w:sdtContent>
    </w:sdt>
    <w:p w14:paraId="0537B7FC" w14:textId="77777777" w:rsidR="003A1CBB" w:rsidRPr="00265078" w:rsidRDefault="003A1CBB" w:rsidP="00676104">
      <w:pPr>
        <w:spacing w:after="240"/>
        <w:rPr>
          <w:rFonts w:eastAsia="Times New Roman"/>
          <w:sz w:val="24"/>
          <w:szCs w:val="24"/>
        </w:rPr>
      </w:pPr>
      <w:r w:rsidRPr="00265078">
        <w:rPr>
          <w:rFonts w:eastAsia="Times New Roman"/>
          <w:sz w:val="24"/>
          <w:szCs w:val="24"/>
        </w:rPr>
        <w:br w:type="page"/>
      </w:r>
    </w:p>
    <w:p w14:paraId="0537B7FD" w14:textId="77777777" w:rsidR="00EA54EA" w:rsidRPr="00265078" w:rsidRDefault="00FB57ED" w:rsidP="00676104">
      <w:pPr>
        <w:pStyle w:val="Heading1"/>
        <w:spacing w:before="280" w:after="240"/>
        <w:jc w:val="both"/>
        <w:rPr>
          <w:rFonts w:ascii="Arial" w:hAnsi="Arial" w:cs="Arial"/>
        </w:rPr>
      </w:pPr>
      <w:bookmarkStart w:id="0" w:name="_jcs42y62qyyq" w:colFirst="0" w:colLast="0"/>
      <w:bookmarkStart w:id="1" w:name="_Toc191410942"/>
      <w:bookmarkEnd w:id="0"/>
      <w:r w:rsidRPr="00265078">
        <w:rPr>
          <w:rFonts w:ascii="Arial" w:hAnsi="Arial" w:cs="Arial"/>
        </w:rPr>
        <w:t>1. Introduction</w:t>
      </w:r>
      <w:bookmarkEnd w:id="1"/>
    </w:p>
    <w:p w14:paraId="0537B7FE" w14:textId="54E156FB" w:rsidR="00EA54EA" w:rsidRPr="00265078" w:rsidRDefault="00FB57ED" w:rsidP="00676104">
      <w:pPr>
        <w:spacing w:before="240" w:after="240" w:line="360" w:lineRule="auto"/>
        <w:jc w:val="both"/>
        <w:rPr>
          <w:rFonts w:eastAsia="Times New Roman"/>
          <w:sz w:val="24"/>
          <w:szCs w:val="24"/>
        </w:rPr>
      </w:pPr>
      <w:r w:rsidRPr="00265078">
        <w:rPr>
          <w:rFonts w:eastAsia="Times New Roman"/>
          <w:sz w:val="24"/>
          <w:szCs w:val="24"/>
        </w:rPr>
        <w:t>Hospitality transport is a form of movement of people and goods to and from some hospitality destinations (e.g. hotels, resorts, restaurants) (</w:t>
      </w:r>
      <w:r w:rsidRPr="00265078">
        <w:rPr>
          <w:sz w:val="24"/>
          <w:szCs w:val="24"/>
          <w:highlight w:val="white"/>
        </w:rPr>
        <w:t>Dileep and Pagliara, 2023</w:t>
      </w:r>
      <w:r w:rsidRPr="00265078">
        <w:rPr>
          <w:rFonts w:eastAsia="Times New Roman"/>
          <w:sz w:val="24"/>
          <w:szCs w:val="24"/>
        </w:rPr>
        <w:t>). The hospitality industry is made up of accommodation, food and beverage, entertainment and recreation component</w:t>
      </w:r>
      <w:r w:rsidR="008D387F">
        <w:rPr>
          <w:rFonts w:eastAsia="Times New Roman"/>
          <w:sz w:val="24"/>
          <w:szCs w:val="24"/>
        </w:rPr>
        <w:t>s</w:t>
      </w:r>
      <w:r w:rsidRPr="00265078">
        <w:rPr>
          <w:rFonts w:eastAsia="Times New Roman"/>
          <w:sz w:val="24"/>
          <w:szCs w:val="24"/>
        </w:rPr>
        <w:t xml:space="preserve"> (</w:t>
      </w:r>
      <w:r w:rsidRPr="00265078">
        <w:rPr>
          <w:sz w:val="24"/>
          <w:szCs w:val="24"/>
          <w:highlight w:val="white"/>
        </w:rPr>
        <w:t>Walker, 2021</w:t>
      </w:r>
      <w:r w:rsidRPr="00265078">
        <w:rPr>
          <w:rFonts w:eastAsia="Times New Roman"/>
          <w:sz w:val="24"/>
          <w:szCs w:val="24"/>
        </w:rPr>
        <w:t>). It offers quite a wide range of services including airport shuttles, in</w:t>
      </w:r>
      <w:r w:rsidR="008D387F">
        <w:rPr>
          <w:rFonts w:eastAsia="Times New Roman"/>
          <w:sz w:val="24"/>
          <w:szCs w:val="24"/>
        </w:rPr>
        <w:t>-</w:t>
      </w:r>
      <w:r w:rsidRPr="00265078">
        <w:rPr>
          <w:rFonts w:eastAsia="Times New Roman"/>
          <w:sz w:val="24"/>
          <w:szCs w:val="24"/>
        </w:rPr>
        <w:t xml:space="preserve">resort transportation, logistics of food and supplies and so on. Hospitality transport facilitators are committed to achieving a smooth, seamless, highly efficient and comfortable trip for all the trip stakeholders with the view of boosting total trip satisfaction and efficiency (Inkson and Minnaert, 2018). One of the </w:t>
      </w:r>
      <w:r w:rsidR="003A1CBB" w:rsidRPr="00265078">
        <w:rPr>
          <w:rFonts w:eastAsia="Times New Roman"/>
          <w:sz w:val="24"/>
          <w:szCs w:val="24"/>
        </w:rPr>
        <w:t>well-known</w:t>
      </w:r>
      <w:r w:rsidRPr="00265078">
        <w:rPr>
          <w:rFonts w:eastAsia="Times New Roman"/>
          <w:sz w:val="24"/>
          <w:szCs w:val="24"/>
        </w:rPr>
        <w:t xml:space="preserve"> examples of hospitality transport is the use of shuttle services offered by hotels to get guests to and from airports, as well as local attractions and other important destinations (</w:t>
      </w:r>
      <w:r w:rsidRPr="00265078">
        <w:rPr>
          <w:sz w:val="24"/>
          <w:szCs w:val="24"/>
          <w:highlight w:val="white"/>
        </w:rPr>
        <w:t>Dileep and Kurien, 2021</w:t>
      </w:r>
      <w:r w:rsidRPr="00265078">
        <w:rPr>
          <w:rFonts w:eastAsia="Times New Roman"/>
          <w:sz w:val="24"/>
          <w:szCs w:val="24"/>
        </w:rPr>
        <w:t xml:space="preserve">). Its convenience helps reduce the need </w:t>
      </w:r>
      <w:r w:rsidR="008D387F">
        <w:rPr>
          <w:rFonts w:eastAsia="Times New Roman"/>
          <w:sz w:val="24"/>
          <w:szCs w:val="24"/>
        </w:rPr>
        <w:t>for</w:t>
      </w:r>
      <w:r w:rsidRPr="00265078">
        <w:rPr>
          <w:rFonts w:eastAsia="Times New Roman"/>
          <w:sz w:val="24"/>
          <w:szCs w:val="24"/>
        </w:rPr>
        <w:t xml:space="preserve"> guests to put effort </w:t>
      </w:r>
      <w:r w:rsidR="008D387F">
        <w:rPr>
          <w:rFonts w:eastAsia="Times New Roman"/>
          <w:sz w:val="24"/>
          <w:szCs w:val="24"/>
        </w:rPr>
        <w:t>into</w:t>
      </w:r>
      <w:r w:rsidRPr="00265078">
        <w:rPr>
          <w:rFonts w:eastAsia="Times New Roman"/>
          <w:sz w:val="24"/>
          <w:szCs w:val="24"/>
        </w:rPr>
        <w:t xml:space="preserve"> getting to themselves or provide a service that more than contributes to sustainability by using eco-friendly vehicles.</w:t>
      </w:r>
    </w:p>
    <w:p w14:paraId="0537B7FF" w14:textId="49B16A4E" w:rsidR="00EA54EA" w:rsidRPr="00265078" w:rsidRDefault="00FB57ED" w:rsidP="00676104">
      <w:pPr>
        <w:spacing w:before="240" w:after="240" w:line="360" w:lineRule="auto"/>
        <w:jc w:val="both"/>
        <w:rPr>
          <w:rFonts w:eastAsia="Times New Roman"/>
          <w:sz w:val="24"/>
          <w:szCs w:val="24"/>
        </w:rPr>
      </w:pPr>
      <w:r w:rsidRPr="00265078">
        <w:rPr>
          <w:rFonts w:eastAsia="Times New Roman"/>
          <w:sz w:val="24"/>
          <w:szCs w:val="24"/>
        </w:rPr>
        <w:t>Air transport is the primary focus within the hospitality transport framework. Air transport is of vital importance for linking passengers with their final destinations as fast and effectively as possible (</w:t>
      </w:r>
      <w:r w:rsidRPr="00265078">
        <w:rPr>
          <w:sz w:val="24"/>
          <w:szCs w:val="24"/>
          <w:highlight w:val="white"/>
        </w:rPr>
        <w:t>Dileep and Kurien, 2021</w:t>
      </w:r>
      <w:r w:rsidRPr="00265078">
        <w:rPr>
          <w:rFonts w:eastAsia="Times New Roman"/>
          <w:sz w:val="24"/>
          <w:szCs w:val="24"/>
        </w:rPr>
        <w:t>). Air Transport includes various aircraft, a</w:t>
      </w:r>
      <w:r w:rsidR="008D387F">
        <w:rPr>
          <w:rFonts w:eastAsia="Times New Roman"/>
          <w:sz w:val="24"/>
          <w:szCs w:val="24"/>
        </w:rPr>
        <w:t>ero</w:t>
      </w:r>
      <w:r w:rsidRPr="00265078">
        <w:rPr>
          <w:rFonts w:eastAsia="Times New Roman"/>
          <w:sz w:val="24"/>
          <w:szCs w:val="24"/>
        </w:rPr>
        <w:t xml:space="preserve">planes and helicopters to transport passengers and cargo (Cooper, 2021). </w:t>
      </w:r>
      <w:r w:rsidR="003E74AB" w:rsidRPr="00265078">
        <w:rPr>
          <w:rFonts w:eastAsia="Times New Roman"/>
          <w:sz w:val="24"/>
          <w:szCs w:val="24"/>
        </w:rPr>
        <w:t>The increasing demand for air travel in the hospitality industry necessitates it to be addressed in terms of the environmental and operational problems of air transport. Its objective is to seek possible solutions to maximise the efficiency of air transport, minim</w:t>
      </w:r>
      <w:r w:rsidR="00344E82">
        <w:rPr>
          <w:rFonts w:eastAsia="Times New Roman"/>
          <w:sz w:val="24"/>
          <w:szCs w:val="24"/>
        </w:rPr>
        <w:t>ise</w:t>
      </w:r>
      <w:r w:rsidR="003E74AB" w:rsidRPr="00265078">
        <w:rPr>
          <w:rFonts w:eastAsia="Times New Roman"/>
          <w:sz w:val="24"/>
          <w:szCs w:val="24"/>
        </w:rPr>
        <w:t xml:space="preserve"> its impacts on </w:t>
      </w:r>
      <w:r w:rsidR="008D387F">
        <w:rPr>
          <w:rFonts w:eastAsia="Times New Roman"/>
          <w:sz w:val="24"/>
          <w:szCs w:val="24"/>
        </w:rPr>
        <w:t xml:space="preserve">the </w:t>
      </w:r>
      <w:r w:rsidR="003E74AB" w:rsidRPr="00265078">
        <w:rPr>
          <w:rFonts w:eastAsia="Times New Roman"/>
          <w:sz w:val="24"/>
          <w:szCs w:val="24"/>
        </w:rPr>
        <w:t>environment, and augment the guest</w:t>
      </w:r>
      <w:r w:rsidR="008D387F">
        <w:rPr>
          <w:rFonts w:eastAsia="Times New Roman"/>
          <w:sz w:val="24"/>
          <w:szCs w:val="24"/>
        </w:rPr>
        <w:t>'</w:t>
      </w:r>
      <w:r w:rsidR="003E74AB" w:rsidRPr="00265078">
        <w:rPr>
          <w:rFonts w:eastAsia="Times New Roman"/>
          <w:sz w:val="24"/>
          <w:szCs w:val="24"/>
        </w:rPr>
        <w:t>s travel and hospitality industry experience.</w:t>
      </w:r>
    </w:p>
    <w:p w14:paraId="0537B800" w14:textId="77777777" w:rsidR="00EA54EA" w:rsidRPr="00265078" w:rsidRDefault="00FB57ED" w:rsidP="00676104">
      <w:pPr>
        <w:pStyle w:val="Heading1"/>
        <w:spacing w:after="240"/>
        <w:jc w:val="both"/>
        <w:rPr>
          <w:rFonts w:ascii="Arial" w:hAnsi="Arial" w:cs="Arial"/>
        </w:rPr>
      </w:pPr>
      <w:bookmarkStart w:id="2" w:name="_twz7kk8j3qur" w:colFirst="0" w:colLast="0"/>
      <w:bookmarkStart w:id="3" w:name="_Toc191410943"/>
      <w:bookmarkEnd w:id="2"/>
      <w:r w:rsidRPr="00265078">
        <w:rPr>
          <w:rFonts w:ascii="Arial" w:hAnsi="Arial" w:cs="Arial"/>
        </w:rPr>
        <w:t>2. Main Findings</w:t>
      </w:r>
      <w:bookmarkEnd w:id="3"/>
    </w:p>
    <w:p w14:paraId="0537B801" w14:textId="77777777" w:rsidR="00EA54EA" w:rsidRPr="00265078" w:rsidRDefault="00FB57ED" w:rsidP="00676104">
      <w:pPr>
        <w:pStyle w:val="Heading2"/>
        <w:spacing w:after="240"/>
        <w:rPr>
          <w:rFonts w:ascii="Arial" w:hAnsi="Arial" w:cs="Arial"/>
        </w:rPr>
      </w:pPr>
      <w:bookmarkStart w:id="4" w:name="_pe2zwg3oozwa" w:colFirst="0" w:colLast="0"/>
      <w:bookmarkStart w:id="5" w:name="_Toc191410944"/>
      <w:bookmarkEnd w:id="4"/>
      <w:r w:rsidRPr="00265078">
        <w:rPr>
          <w:rFonts w:ascii="Arial" w:hAnsi="Arial" w:cs="Arial"/>
        </w:rPr>
        <w:t>2.1 Air Transport</w:t>
      </w:r>
      <w:bookmarkEnd w:id="5"/>
    </w:p>
    <w:p w14:paraId="0537B802" w14:textId="04D14E7B" w:rsidR="00EA54EA" w:rsidRPr="00265078" w:rsidRDefault="003E74AB" w:rsidP="00676104">
      <w:pPr>
        <w:spacing w:after="240" w:line="360" w:lineRule="auto"/>
        <w:jc w:val="both"/>
        <w:rPr>
          <w:rFonts w:eastAsia="Times New Roman"/>
          <w:sz w:val="24"/>
          <w:szCs w:val="24"/>
        </w:rPr>
      </w:pPr>
      <w:r w:rsidRPr="00265078">
        <w:rPr>
          <w:rFonts w:eastAsia="Times New Roman"/>
          <w:sz w:val="24"/>
          <w:szCs w:val="24"/>
        </w:rPr>
        <w:t xml:space="preserve">Air transport is a critical component of global mobility due to its unique superiority and speed </w:t>
      </w:r>
      <w:r w:rsidR="008D387F">
        <w:rPr>
          <w:rFonts w:eastAsia="Times New Roman"/>
          <w:sz w:val="24"/>
          <w:szCs w:val="24"/>
        </w:rPr>
        <w:t>in moving</w:t>
      </w:r>
      <w:r w:rsidRPr="00265078">
        <w:rPr>
          <w:rFonts w:eastAsia="Times New Roman"/>
          <w:sz w:val="24"/>
          <w:szCs w:val="24"/>
        </w:rPr>
        <w:t xml:space="preserve"> people and goods from one place to another extremely remote place (Wandelt</w:t>
      </w:r>
      <w:r w:rsidR="00862E1B">
        <w:rPr>
          <w:rFonts w:eastAsia="Times New Roman"/>
          <w:sz w:val="24"/>
          <w:szCs w:val="24"/>
        </w:rPr>
        <w:t xml:space="preserve"> </w:t>
      </w:r>
      <w:r w:rsidRPr="00265078">
        <w:rPr>
          <w:rFonts w:eastAsia="Times New Roman"/>
          <w:i/>
          <w:iCs/>
          <w:sz w:val="24"/>
          <w:szCs w:val="24"/>
        </w:rPr>
        <w:t>et al</w:t>
      </w:r>
      <w:r w:rsidRPr="00265078">
        <w:rPr>
          <w:rFonts w:eastAsia="Times New Roman"/>
          <w:sz w:val="24"/>
          <w:szCs w:val="24"/>
        </w:rPr>
        <w:t>., 2024). A</w:t>
      </w:r>
      <w:r w:rsidR="008D387F">
        <w:rPr>
          <w:rFonts w:eastAsia="Times New Roman"/>
          <w:sz w:val="24"/>
          <w:szCs w:val="24"/>
        </w:rPr>
        <w:t>ero</w:t>
      </w:r>
      <w:r w:rsidRPr="00265078">
        <w:rPr>
          <w:rFonts w:eastAsia="Times New Roman"/>
          <w:sz w:val="24"/>
          <w:szCs w:val="24"/>
        </w:rPr>
        <w:t>plane</w:t>
      </w:r>
      <w:r w:rsidR="008D387F">
        <w:rPr>
          <w:rFonts w:eastAsia="Times New Roman"/>
          <w:sz w:val="24"/>
          <w:szCs w:val="24"/>
        </w:rPr>
        <w:t>s</w:t>
      </w:r>
      <w:r w:rsidRPr="00265078">
        <w:rPr>
          <w:rFonts w:eastAsia="Times New Roman"/>
          <w:sz w:val="24"/>
          <w:szCs w:val="24"/>
        </w:rPr>
        <w:t xml:space="preserve"> and helicopter</w:t>
      </w:r>
      <w:r w:rsidR="008D387F">
        <w:rPr>
          <w:rFonts w:eastAsia="Times New Roman"/>
          <w:sz w:val="24"/>
          <w:szCs w:val="24"/>
        </w:rPr>
        <w:t>s</w:t>
      </w:r>
      <w:r w:rsidRPr="00265078">
        <w:rPr>
          <w:rFonts w:eastAsia="Times New Roman"/>
          <w:sz w:val="24"/>
          <w:szCs w:val="24"/>
        </w:rPr>
        <w:t xml:space="preserve"> are used by it as a mode of transport to move both passengers and goods. Airlines, airports, regulators, </w:t>
      </w:r>
      <w:r w:rsidR="008D387F">
        <w:rPr>
          <w:rFonts w:eastAsia="Times New Roman"/>
          <w:sz w:val="24"/>
          <w:szCs w:val="24"/>
        </w:rPr>
        <w:t xml:space="preserve">and </w:t>
      </w:r>
      <w:r w:rsidRPr="00265078">
        <w:rPr>
          <w:rFonts w:eastAsia="Times New Roman"/>
          <w:sz w:val="24"/>
          <w:szCs w:val="24"/>
        </w:rPr>
        <w:t xml:space="preserve">manufacturers are stakeholders </w:t>
      </w:r>
      <w:r w:rsidR="008D387F">
        <w:rPr>
          <w:rFonts w:eastAsia="Times New Roman"/>
          <w:sz w:val="24"/>
          <w:szCs w:val="24"/>
        </w:rPr>
        <w:t>in</w:t>
      </w:r>
      <w:r w:rsidRPr="00265078">
        <w:rPr>
          <w:rFonts w:eastAsia="Times New Roman"/>
          <w:sz w:val="24"/>
          <w:szCs w:val="24"/>
        </w:rPr>
        <w:t xml:space="preserve"> the aviation industry. </w:t>
      </w:r>
      <w:r w:rsidR="00FB57ED" w:rsidRPr="00265078">
        <w:rPr>
          <w:rFonts w:eastAsia="Times New Roman"/>
          <w:sz w:val="24"/>
          <w:szCs w:val="24"/>
        </w:rPr>
        <w:t>The aim of the initiative aimed at moderni</w:t>
      </w:r>
      <w:r w:rsidR="00344E82">
        <w:rPr>
          <w:rFonts w:eastAsia="Times New Roman"/>
          <w:sz w:val="24"/>
          <w:szCs w:val="24"/>
        </w:rPr>
        <w:t>s</w:t>
      </w:r>
      <w:r w:rsidR="00FB57ED" w:rsidRPr="00265078">
        <w:rPr>
          <w:rFonts w:eastAsia="Times New Roman"/>
          <w:sz w:val="24"/>
          <w:szCs w:val="24"/>
        </w:rPr>
        <w:t>ing air transport was to promote sustainability, efficiency and accessibility and reduce negative environmental impacts.</w:t>
      </w:r>
    </w:p>
    <w:p w14:paraId="0537B803" w14:textId="77777777" w:rsidR="00EA54EA" w:rsidRPr="00265078" w:rsidRDefault="00FB57ED" w:rsidP="00676104">
      <w:pPr>
        <w:pStyle w:val="Heading2"/>
        <w:spacing w:after="240"/>
        <w:rPr>
          <w:rFonts w:ascii="Arial" w:hAnsi="Arial" w:cs="Arial"/>
        </w:rPr>
      </w:pPr>
      <w:bookmarkStart w:id="6" w:name="_75dcv9dmx1yr" w:colFirst="0" w:colLast="0"/>
      <w:bookmarkStart w:id="7" w:name="_Toc191410945"/>
      <w:bookmarkEnd w:id="6"/>
      <w:r w:rsidRPr="00265078">
        <w:rPr>
          <w:rFonts w:ascii="Arial" w:hAnsi="Arial" w:cs="Arial"/>
        </w:rPr>
        <w:t>2.2 Impact of Air Transport</w:t>
      </w:r>
      <w:bookmarkEnd w:id="7"/>
      <w:r w:rsidR="00EF5F91" w:rsidRPr="00265078">
        <w:rPr>
          <w:rFonts w:ascii="Arial" w:hAnsi="Arial" w:cs="Arial"/>
        </w:rPr>
        <w:t>ation on the Environment</w:t>
      </w:r>
    </w:p>
    <w:p w14:paraId="0537B804" w14:textId="77777777" w:rsidR="00EA54EA" w:rsidRPr="00265078" w:rsidRDefault="00FB57ED" w:rsidP="00676104">
      <w:pPr>
        <w:spacing w:after="240" w:line="360" w:lineRule="auto"/>
        <w:jc w:val="both"/>
        <w:rPr>
          <w:rFonts w:eastAsia="Times New Roman"/>
          <w:sz w:val="24"/>
          <w:szCs w:val="24"/>
        </w:rPr>
      </w:pPr>
      <w:r w:rsidRPr="00265078">
        <w:rPr>
          <w:rFonts w:eastAsia="Times New Roman"/>
          <w:sz w:val="24"/>
          <w:szCs w:val="24"/>
        </w:rPr>
        <w:t>Air transport has a significant impact on the environment including greenhouse gas emissions, noise pollution and land use. The combustion of fossil fuel in aircraft engines results in the emission of CO</w:t>
      </w:r>
      <w:r w:rsidRPr="00265078">
        <w:rPr>
          <w:rFonts w:ascii="Cambria Math" w:eastAsia="Times New Roman" w:hAnsi="Cambria Math" w:cs="Cambria Math"/>
          <w:sz w:val="24"/>
          <w:szCs w:val="24"/>
        </w:rPr>
        <w:t>₂</w:t>
      </w:r>
      <w:r w:rsidRPr="00265078">
        <w:rPr>
          <w:rFonts w:eastAsia="Times New Roman"/>
          <w:sz w:val="24"/>
          <w:szCs w:val="24"/>
        </w:rPr>
        <w:t>, NOₓ and other pollutants into the atmosphere (Management Association, 2018). These emissions contribute to climate change by trapping heat and making contrails and cirrus clouds that increase global warmth. Approximately, 2% of global CO</w:t>
      </w:r>
      <w:r w:rsidRPr="00265078">
        <w:rPr>
          <w:rFonts w:ascii="Cambria Math" w:eastAsia="Times New Roman" w:hAnsi="Cambria Math" w:cs="Cambria Math"/>
          <w:sz w:val="24"/>
          <w:szCs w:val="24"/>
        </w:rPr>
        <w:t>₂</w:t>
      </w:r>
      <w:r w:rsidRPr="00265078">
        <w:rPr>
          <w:rFonts w:eastAsia="Times New Roman"/>
          <w:sz w:val="24"/>
          <w:szCs w:val="24"/>
        </w:rPr>
        <w:t xml:space="preserve"> emissions is increasing with the rise in air travel due to the aviation sector.</w:t>
      </w:r>
    </w:p>
    <w:p w14:paraId="0537B805" w14:textId="77777777" w:rsidR="00EA54EA" w:rsidRPr="00265078" w:rsidRDefault="00FB57ED" w:rsidP="00676104">
      <w:pPr>
        <w:spacing w:after="240" w:line="360" w:lineRule="auto"/>
        <w:jc w:val="both"/>
        <w:rPr>
          <w:rFonts w:eastAsia="Times New Roman"/>
          <w:sz w:val="24"/>
          <w:szCs w:val="24"/>
        </w:rPr>
      </w:pPr>
      <w:r w:rsidRPr="00265078">
        <w:rPr>
          <w:rFonts w:eastAsia="Times New Roman"/>
          <w:sz w:val="24"/>
          <w:szCs w:val="24"/>
        </w:rPr>
        <w:t>Aircraft operations cause noise pollution that is harmful to the communities located near airports and this has health implications ranging from sleep disturbance and cardiovascular problems. Airports can have a negative effect on local ecosystems and result in habitat loss during the construction and expansion of airports (Jauhari, 2021). Airport runoff and de-icing chemicals also contribute to air transport’s environmental footprint of water and soil pollution.</w:t>
      </w:r>
    </w:p>
    <w:p w14:paraId="0537B806" w14:textId="3CC14891" w:rsidR="00EA54EA" w:rsidRPr="00265078" w:rsidRDefault="00FB57ED" w:rsidP="00676104">
      <w:pPr>
        <w:pStyle w:val="Heading2"/>
        <w:spacing w:after="240"/>
        <w:rPr>
          <w:rFonts w:ascii="Arial" w:hAnsi="Arial" w:cs="Arial"/>
        </w:rPr>
      </w:pPr>
      <w:bookmarkStart w:id="8" w:name="_dj5df6se452h" w:colFirst="0" w:colLast="0"/>
      <w:bookmarkStart w:id="9" w:name="_Toc191410946"/>
      <w:bookmarkEnd w:id="8"/>
      <w:r w:rsidRPr="00265078">
        <w:rPr>
          <w:rFonts w:ascii="Arial" w:hAnsi="Arial" w:cs="Arial"/>
        </w:rPr>
        <w:t xml:space="preserve">2.3 </w:t>
      </w:r>
      <w:r w:rsidR="00EF5F91" w:rsidRPr="00265078">
        <w:rPr>
          <w:rFonts w:ascii="Arial" w:hAnsi="Arial" w:cs="Arial"/>
        </w:rPr>
        <w:t xml:space="preserve">Strategies for </w:t>
      </w:r>
      <w:r w:rsidR="008D387F">
        <w:rPr>
          <w:rFonts w:ascii="Arial" w:hAnsi="Arial" w:cs="Arial"/>
        </w:rPr>
        <w:t>I</w:t>
      </w:r>
      <w:r w:rsidR="00EF5F91" w:rsidRPr="00265078">
        <w:rPr>
          <w:rFonts w:ascii="Arial" w:hAnsi="Arial" w:cs="Arial"/>
        </w:rPr>
        <w:t xml:space="preserve">mproving </w:t>
      </w:r>
      <w:r w:rsidRPr="00265078">
        <w:rPr>
          <w:rFonts w:ascii="Arial" w:hAnsi="Arial" w:cs="Arial"/>
        </w:rPr>
        <w:t>Air Transport</w:t>
      </w:r>
      <w:bookmarkEnd w:id="9"/>
    </w:p>
    <w:p w14:paraId="0537B807" w14:textId="77777777" w:rsidR="00EA54EA" w:rsidRPr="00265078" w:rsidRDefault="00FB57ED" w:rsidP="00676104">
      <w:pPr>
        <w:spacing w:after="240" w:line="360" w:lineRule="auto"/>
        <w:jc w:val="both"/>
        <w:rPr>
          <w:rFonts w:eastAsia="Times New Roman"/>
          <w:sz w:val="24"/>
          <w:szCs w:val="24"/>
        </w:rPr>
      </w:pPr>
      <w:r w:rsidRPr="00265078">
        <w:rPr>
          <w:rFonts w:eastAsia="Times New Roman"/>
          <w:sz w:val="24"/>
          <w:szCs w:val="24"/>
        </w:rPr>
        <w:t>Several strategies to increase the sustainability and efficiency of air transport are discussed below:</w:t>
      </w:r>
    </w:p>
    <w:p w14:paraId="0537B808" w14:textId="77777777" w:rsidR="00EA54EA" w:rsidRPr="00265078" w:rsidRDefault="00FB57ED" w:rsidP="00676104">
      <w:pPr>
        <w:spacing w:after="240" w:line="360" w:lineRule="auto"/>
        <w:jc w:val="both"/>
        <w:rPr>
          <w:rFonts w:eastAsia="Times New Roman"/>
          <w:b/>
          <w:sz w:val="24"/>
          <w:szCs w:val="24"/>
        </w:rPr>
      </w:pPr>
      <w:r w:rsidRPr="00265078">
        <w:rPr>
          <w:rFonts w:eastAsia="Times New Roman"/>
          <w:b/>
          <w:sz w:val="24"/>
          <w:szCs w:val="24"/>
        </w:rPr>
        <w:t>Sustainable Aviation Fuels (SAFs)</w:t>
      </w:r>
    </w:p>
    <w:p w14:paraId="0537B809" w14:textId="5E09BBC4" w:rsidR="00EA54EA" w:rsidRPr="00265078" w:rsidRDefault="00FB57ED" w:rsidP="00676104">
      <w:pPr>
        <w:spacing w:after="240" w:line="360" w:lineRule="auto"/>
        <w:jc w:val="both"/>
        <w:rPr>
          <w:rFonts w:eastAsia="Times New Roman"/>
          <w:sz w:val="24"/>
          <w:szCs w:val="24"/>
        </w:rPr>
      </w:pPr>
      <w:r w:rsidRPr="00265078">
        <w:rPr>
          <w:rFonts w:eastAsia="Times New Roman"/>
          <w:sz w:val="24"/>
          <w:szCs w:val="24"/>
        </w:rPr>
        <w:t xml:space="preserve">Renewable sources of SAF include biomass, waste oils, </w:t>
      </w:r>
      <w:r w:rsidR="008D387F">
        <w:rPr>
          <w:rFonts w:eastAsia="Times New Roman"/>
          <w:sz w:val="24"/>
          <w:szCs w:val="24"/>
        </w:rPr>
        <w:t xml:space="preserve">and </w:t>
      </w:r>
      <w:r w:rsidRPr="00265078">
        <w:rPr>
          <w:rFonts w:eastAsia="Times New Roman"/>
          <w:sz w:val="24"/>
          <w:szCs w:val="24"/>
        </w:rPr>
        <w:t>agricultural residues (Costa &amp; Costa, 2022). Compared to conventional jet fuels, they are known to provide a large reduction in lifecycle CO</w:t>
      </w:r>
      <w:r w:rsidRPr="00265078">
        <w:rPr>
          <w:rFonts w:ascii="Cambria Math" w:eastAsia="Times New Roman" w:hAnsi="Cambria Math" w:cs="Cambria Math"/>
          <w:sz w:val="24"/>
          <w:szCs w:val="24"/>
        </w:rPr>
        <w:t>₂</w:t>
      </w:r>
      <w:r w:rsidRPr="00265078">
        <w:rPr>
          <w:rFonts w:eastAsia="Times New Roman"/>
          <w:sz w:val="24"/>
          <w:szCs w:val="24"/>
        </w:rPr>
        <w:t xml:space="preserve"> emissions. Airlines and manufacturers are collaborating to scale SAF production and distribution, aiming to achieve net-zero emissions by mid-century. For example, United Airlines has committed to using SAFs for 50% of its fuel consumption by 2050 (</w:t>
      </w:r>
      <w:r w:rsidRPr="00265078">
        <w:rPr>
          <w:sz w:val="24"/>
          <w:szCs w:val="24"/>
          <w:highlight w:val="white"/>
        </w:rPr>
        <w:t xml:space="preserve">Jensen </w:t>
      </w:r>
      <w:r w:rsidRPr="00265078">
        <w:rPr>
          <w:i/>
          <w:sz w:val="24"/>
          <w:szCs w:val="24"/>
          <w:highlight w:val="white"/>
        </w:rPr>
        <w:t>et al</w:t>
      </w:r>
      <w:r w:rsidRPr="00265078">
        <w:rPr>
          <w:sz w:val="24"/>
          <w:szCs w:val="24"/>
          <w:highlight w:val="white"/>
        </w:rPr>
        <w:t>., 2023</w:t>
      </w:r>
      <w:r w:rsidRPr="00265078">
        <w:rPr>
          <w:rFonts w:eastAsia="Times New Roman"/>
          <w:sz w:val="24"/>
          <w:szCs w:val="24"/>
        </w:rPr>
        <w:t>).</w:t>
      </w:r>
    </w:p>
    <w:p w14:paraId="0537B80A" w14:textId="0869241C" w:rsidR="00EA54EA" w:rsidRPr="00265078" w:rsidRDefault="00FB57ED" w:rsidP="00676104">
      <w:pPr>
        <w:spacing w:after="240" w:line="360" w:lineRule="auto"/>
        <w:jc w:val="both"/>
        <w:rPr>
          <w:rFonts w:eastAsia="Times New Roman"/>
          <w:sz w:val="24"/>
          <w:szCs w:val="24"/>
        </w:rPr>
      </w:pPr>
      <w:r w:rsidRPr="00265078">
        <w:rPr>
          <w:rFonts w:eastAsia="Times New Roman"/>
          <w:sz w:val="24"/>
          <w:szCs w:val="24"/>
        </w:rPr>
        <w:t>Since SAFS use feedstocks that do not compete with food crops, SAFS offer a more sustainable option. There are various types of SAFs including hydro</w:t>
      </w:r>
      <w:r w:rsidR="008D387F">
        <w:rPr>
          <w:rFonts w:eastAsia="Times New Roman"/>
          <w:sz w:val="24"/>
          <w:szCs w:val="24"/>
        </w:rPr>
        <w:t>-</w:t>
      </w:r>
      <w:r w:rsidRPr="00265078">
        <w:rPr>
          <w:rFonts w:eastAsia="Times New Roman"/>
          <w:sz w:val="24"/>
          <w:szCs w:val="24"/>
        </w:rPr>
        <w:t>processed esters and fatty acids (HEFA), Fischer-Tropsch synthes</w:t>
      </w:r>
      <w:r w:rsidR="00344E82">
        <w:rPr>
          <w:rFonts w:eastAsia="Times New Roman"/>
          <w:sz w:val="24"/>
          <w:szCs w:val="24"/>
        </w:rPr>
        <w:t>ise</w:t>
      </w:r>
      <w:r w:rsidRPr="00265078">
        <w:rPr>
          <w:rFonts w:eastAsia="Times New Roman"/>
          <w:sz w:val="24"/>
          <w:szCs w:val="24"/>
        </w:rPr>
        <w:t>d paraffinic kerosene (FT-SPK) and alcohol</w:t>
      </w:r>
      <w:r w:rsidR="008D387F">
        <w:rPr>
          <w:rFonts w:eastAsia="Times New Roman"/>
          <w:sz w:val="24"/>
          <w:szCs w:val="24"/>
        </w:rPr>
        <w:t>-to-</w:t>
      </w:r>
      <w:r w:rsidRPr="00265078">
        <w:rPr>
          <w:rFonts w:eastAsia="Times New Roman"/>
          <w:sz w:val="24"/>
          <w:szCs w:val="24"/>
        </w:rPr>
        <w:t>jet synthetic paraffinic kerosene (ATJ-SPK). Each type has its own production process and feedstock requirements while trying to deliver cleaner alternatives to conventional jet fuel.</w:t>
      </w:r>
    </w:p>
    <w:p w14:paraId="0537B80B" w14:textId="15B62F98" w:rsidR="00EA54EA" w:rsidRPr="00265078" w:rsidRDefault="00FB57ED" w:rsidP="00676104">
      <w:pPr>
        <w:spacing w:after="240" w:line="360" w:lineRule="auto"/>
        <w:jc w:val="both"/>
        <w:rPr>
          <w:rFonts w:eastAsia="Times New Roman"/>
          <w:sz w:val="24"/>
          <w:szCs w:val="24"/>
        </w:rPr>
      </w:pPr>
      <w:r w:rsidRPr="00265078">
        <w:rPr>
          <w:rFonts w:eastAsia="Times New Roman"/>
          <w:sz w:val="24"/>
          <w:szCs w:val="24"/>
        </w:rPr>
        <w:t>For example, Nest</w:t>
      </w:r>
      <w:r w:rsidR="008D387F">
        <w:rPr>
          <w:rFonts w:eastAsia="Times New Roman"/>
          <w:sz w:val="24"/>
          <w:szCs w:val="24"/>
        </w:rPr>
        <w:t>l</w:t>
      </w:r>
      <w:r w:rsidRPr="00265078">
        <w:rPr>
          <w:rFonts w:eastAsia="Times New Roman"/>
          <w:sz w:val="24"/>
          <w:szCs w:val="24"/>
        </w:rPr>
        <w:t>e is a leading producer of renewable diesel and SAF. NEXBTL is Neste’s own technology developed for converting a broad range of renewable feedstocks into high</w:t>
      </w:r>
      <w:r w:rsidR="008D387F">
        <w:rPr>
          <w:rFonts w:eastAsia="Times New Roman"/>
          <w:sz w:val="24"/>
          <w:szCs w:val="24"/>
        </w:rPr>
        <w:t>-</w:t>
      </w:r>
      <w:r w:rsidRPr="00265078">
        <w:rPr>
          <w:rFonts w:eastAsia="Times New Roman"/>
          <w:sz w:val="24"/>
          <w:szCs w:val="24"/>
        </w:rPr>
        <w:t>quality, low</w:t>
      </w:r>
      <w:r w:rsidR="008D387F">
        <w:rPr>
          <w:rFonts w:eastAsia="Times New Roman"/>
          <w:sz w:val="24"/>
          <w:szCs w:val="24"/>
        </w:rPr>
        <w:t>-</w:t>
      </w:r>
      <w:r w:rsidRPr="00265078">
        <w:rPr>
          <w:rFonts w:eastAsia="Times New Roman"/>
          <w:sz w:val="24"/>
          <w:szCs w:val="24"/>
        </w:rPr>
        <w:t>emission fuels (</w:t>
      </w:r>
      <w:r w:rsidR="00862E1B" w:rsidRPr="00862E1B">
        <w:rPr>
          <w:sz w:val="24"/>
          <w:szCs w:val="24"/>
        </w:rPr>
        <w:t xml:space="preserve">Seibel, Wancura </w:t>
      </w:r>
      <w:r w:rsidR="00862E1B">
        <w:rPr>
          <w:sz w:val="24"/>
          <w:szCs w:val="24"/>
        </w:rPr>
        <w:t>and</w:t>
      </w:r>
      <w:r w:rsidR="00862E1B" w:rsidRPr="00862E1B">
        <w:rPr>
          <w:sz w:val="24"/>
          <w:szCs w:val="24"/>
        </w:rPr>
        <w:t xml:space="preserve"> Mayer, 2024</w:t>
      </w:r>
      <w:r w:rsidRPr="00265078">
        <w:rPr>
          <w:rFonts w:eastAsia="Times New Roman"/>
          <w:sz w:val="24"/>
          <w:szCs w:val="24"/>
        </w:rPr>
        <w:t>). Major airlines and airports have supported the company’s collaboration with SAFs enabling their widespread adoption with the aviation industry having a reduced carbon footprint.</w:t>
      </w:r>
    </w:p>
    <w:p w14:paraId="0537B80C" w14:textId="77777777" w:rsidR="00EA54EA" w:rsidRPr="00265078" w:rsidRDefault="00FB57ED" w:rsidP="00676104">
      <w:pPr>
        <w:spacing w:after="240" w:line="360" w:lineRule="auto"/>
        <w:jc w:val="both"/>
        <w:rPr>
          <w:rFonts w:eastAsia="Times New Roman"/>
          <w:b/>
          <w:sz w:val="24"/>
          <w:szCs w:val="24"/>
        </w:rPr>
      </w:pPr>
      <w:r w:rsidRPr="00265078">
        <w:rPr>
          <w:rFonts w:eastAsia="Times New Roman"/>
          <w:b/>
          <w:sz w:val="24"/>
          <w:szCs w:val="24"/>
        </w:rPr>
        <w:t>Electric and Hybrid Aircraft</w:t>
      </w:r>
    </w:p>
    <w:p w14:paraId="0537B80D" w14:textId="088AA56E" w:rsidR="00EA54EA" w:rsidRPr="00265078" w:rsidRDefault="00FB57ED" w:rsidP="00676104">
      <w:pPr>
        <w:spacing w:after="240" w:line="360" w:lineRule="auto"/>
        <w:jc w:val="both"/>
        <w:rPr>
          <w:rFonts w:eastAsia="Times New Roman"/>
          <w:sz w:val="24"/>
          <w:szCs w:val="24"/>
        </w:rPr>
      </w:pPr>
      <w:r w:rsidRPr="00265078">
        <w:rPr>
          <w:rFonts w:eastAsia="Times New Roman"/>
          <w:sz w:val="24"/>
          <w:szCs w:val="24"/>
        </w:rPr>
        <w:t>Electric and hybrid propulsion systems are viable alternatives to traditional jet engines. These aircraft promise reduced emissions and operating costs, making them attractive for short- to medium-haul flights (</w:t>
      </w:r>
      <w:r w:rsidRPr="00265078">
        <w:rPr>
          <w:sz w:val="24"/>
          <w:szCs w:val="24"/>
          <w:highlight w:val="white"/>
        </w:rPr>
        <w:t>Dell'Anna, 2023</w:t>
      </w:r>
      <w:r w:rsidRPr="00265078">
        <w:rPr>
          <w:rFonts w:eastAsia="Times New Roman"/>
          <w:sz w:val="24"/>
          <w:szCs w:val="24"/>
        </w:rPr>
        <w:t>). Eviation’s Alice and Airbus’s ZeroE are among the first projects that will pioneer this technology that will revolution</w:t>
      </w:r>
      <w:r w:rsidR="00344E82">
        <w:rPr>
          <w:rFonts w:eastAsia="Times New Roman"/>
          <w:sz w:val="24"/>
          <w:szCs w:val="24"/>
        </w:rPr>
        <w:t>ise</w:t>
      </w:r>
      <w:r w:rsidRPr="00265078">
        <w:rPr>
          <w:rFonts w:eastAsia="Times New Roman"/>
          <w:sz w:val="24"/>
          <w:szCs w:val="24"/>
        </w:rPr>
        <w:t xml:space="preserve"> the way of future air travel.</w:t>
      </w:r>
    </w:p>
    <w:p w14:paraId="0537B80E" w14:textId="4D39AE58" w:rsidR="00EA54EA" w:rsidRPr="00265078" w:rsidRDefault="00FB57ED" w:rsidP="00676104">
      <w:pPr>
        <w:spacing w:after="240" w:line="360" w:lineRule="auto"/>
        <w:jc w:val="both"/>
        <w:rPr>
          <w:rFonts w:eastAsia="Times New Roman"/>
          <w:sz w:val="24"/>
          <w:szCs w:val="24"/>
        </w:rPr>
      </w:pPr>
      <w:r w:rsidRPr="00265078">
        <w:rPr>
          <w:rFonts w:eastAsia="Times New Roman"/>
          <w:sz w:val="24"/>
          <w:szCs w:val="24"/>
        </w:rPr>
        <w:t>Batteries or fuel cells are used to power electric motors in electric aircraft that indirectly disable direct emissions. Hybrid aircraft merge electric and combustion engines for greater range and flexibility (</w:t>
      </w:r>
      <w:r w:rsidR="00D6082E" w:rsidRPr="00D6082E">
        <w:rPr>
          <w:rFonts w:eastAsia="Times New Roman"/>
          <w:sz w:val="24"/>
          <w:szCs w:val="24"/>
        </w:rPr>
        <w:t xml:space="preserve">Korstanje, George </w:t>
      </w:r>
      <w:r w:rsidR="00D6082E">
        <w:rPr>
          <w:rFonts w:eastAsia="Times New Roman"/>
          <w:sz w:val="24"/>
          <w:szCs w:val="24"/>
        </w:rPr>
        <w:t>and</w:t>
      </w:r>
      <w:r w:rsidR="00D6082E" w:rsidRPr="00D6082E">
        <w:rPr>
          <w:rFonts w:eastAsia="Times New Roman"/>
          <w:sz w:val="24"/>
          <w:szCs w:val="24"/>
        </w:rPr>
        <w:t xml:space="preserve"> Nedelea, 2020</w:t>
      </w:r>
      <w:r w:rsidRPr="00265078">
        <w:rPr>
          <w:rFonts w:eastAsia="Times New Roman"/>
          <w:sz w:val="24"/>
          <w:szCs w:val="24"/>
        </w:rPr>
        <w:t xml:space="preserve">). There is </w:t>
      </w:r>
      <w:r w:rsidR="008D387F">
        <w:rPr>
          <w:rFonts w:eastAsia="Times New Roman"/>
          <w:sz w:val="24"/>
          <w:szCs w:val="24"/>
        </w:rPr>
        <w:t xml:space="preserve">a </w:t>
      </w:r>
      <w:r w:rsidRPr="00265078">
        <w:rPr>
          <w:rFonts w:eastAsia="Times New Roman"/>
          <w:sz w:val="24"/>
          <w:szCs w:val="24"/>
        </w:rPr>
        <w:t>great need for advancement in battery technology such as increased energy density and faster charging times towards the adoption of electric aircraft.</w:t>
      </w:r>
    </w:p>
    <w:p w14:paraId="0537B80F" w14:textId="38E23C23" w:rsidR="00EA54EA" w:rsidRPr="00265078" w:rsidRDefault="00FB57ED" w:rsidP="00676104">
      <w:pPr>
        <w:spacing w:after="240" w:line="360" w:lineRule="auto"/>
        <w:jc w:val="both"/>
        <w:rPr>
          <w:rFonts w:eastAsia="Times New Roman"/>
          <w:sz w:val="24"/>
          <w:szCs w:val="24"/>
        </w:rPr>
      </w:pPr>
      <w:r w:rsidRPr="00265078">
        <w:rPr>
          <w:rFonts w:eastAsia="Times New Roman"/>
          <w:sz w:val="24"/>
          <w:szCs w:val="24"/>
        </w:rPr>
        <w:t xml:space="preserve">For example, Eviation's Alice is an all-electric aircraft intended for regional flights. </w:t>
      </w:r>
      <w:r w:rsidR="008F1050" w:rsidRPr="00265078">
        <w:rPr>
          <w:rFonts w:eastAsia="Times New Roman"/>
          <w:sz w:val="24"/>
          <w:szCs w:val="24"/>
        </w:rPr>
        <w:t>Alice is a huge step forward in terms of sustainable air travel with 440 nautical miles range and zero emissions (</w:t>
      </w:r>
      <w:r w:rsidR="00C0272A" w:rsidRPr="00C0272A">
        <w:rPr>
          <w:rFonts w:eastAsia="Times New Roman"/>
          <w:sz w:val="24"/>
          <w:szCs w:val="24"/>
        </w:rPr>
        <w:t xml:space="preserve">Roa, Oldham </w:t>
      </w:r>
      <w:r w:rsidR="00C0272A">
        <w:rPr>
          <w:rFonts w:eastAsia="Times New Roman"/>
          <w:sz w:val="24"/>
          <w:szCs w:val="24"/>
        </w:rPr>
        <w:t>and</w:t>
      </w:r>
      <w:r w:rsidR="00C0272A" w:rsidRPr="00C0272A">
        <w:rPr>
          <w:rFonts w:eastAsia="Times New Roman"/>
          <w:sz w:val="24"/>
          <w:szCs w:val="24"/>
        </w:rPr>
        <w:t xml:space="preserve"> Lima, 2023</w:t>
      </w:r>
      <w:r w:rsidR="008F1050" w:rsidRPr="00265078">
        <w:rPr>
          <w:rFonts w:eastAsia="Times New Roman"/>
          <w:sz w:val="24"/>
          <w:szCs w:val="24"/>
        </w:rPr>
        <w:t xml:space="preserve">). Advanced aerodynamics </w:t>
      </w:r>
      <w:r w:rsidR="008D387F">
        <w:rPr>
          <w:rFonts w:eastAsia="Times New Roman"/>
          <w:sz w:val="24"/>
          <w:szCs w:val="24"/>
        </w:rPr>
        <w:t xml:space="preserve">and </w:t>
      </w:r>
      <w:r w:rsidR="008F1050" w:rsidRPr="00265078">
        <w:rPr>
          <w:rFonts w:eastAsia="Times New Roman"/>
          <w:sz w:val="24"/>
          <w:szCs w:val="24"/>
        </w:rPr>
        <w:t xml:space="preserve">lightweight materials further reduce fuel consumption on the aircraft. The Alice is the cleaner alternative </w:t>
      </w:r>
      <w:r w:rsidR="008D387F">
        <w:rPr>
          <w:rFonts w:eastAsia="Times New Roman"/>
          <w:sz w:val="24"/>
          <w:szCs w:val="24"/>
        </w:rPr>
        <w:t>to</w:t>
      </w:r>
      <w:r w:rsidR="008F1050" w:rsidRPr="00265078">
        <w:rPr>
          <w:rFonts w:eastAsia="Times New Roman"/>
          <w:sz w:val="24"/>
          <w:szCs w:val="24"/>
        </w:rPr>
        <w:t xml:space="preserve"> the traditional regional jets that the carrier is expected to enter into commercial service within the next few years. ZeroE is Airbus’s project to develop the world’s first zero</w:t>
      </w:r>
      <w:r w:rsidR="008D387F">
        <w:rPr>
          <w:rFonts w:eastAsia="Times New Roman"/>
          <w:sz w:val="24"/>
          <w:szCs w:val="24"/>
        </w:rPr>
        <w:t>-</w:t>
      </w:r>
      <w:r w:rsidR="008F1050" w:rsidRPr="00265078">
        <w:rPr>
          <w:rFonts w:eastAsia="Times New Roman"/>
          <w:sz w:val="24"/>
          <w:szCs w:val="24"/>
        </w:rPr>
        <w:t>emission commercial aircraft by 2035.</w:t>
      </w:r>
      <w:r w:rsidR="008D387F">
        <w:rPr>
          <w:rFonts w:eastAsia="Times New Roman"/>
          <w:sz w:val="24"/>
          <w:szCs w:val="24"/>
        </w:rPr>
        <w:t xml:space="preserve"> </w:t>
      </w:r>
      <w:r w:rsidRPr="00265078">
        <w:rPr>
          <w:rFonts w:eastAsia="Times New Roman"/>
          <w:sz w:val="24"/>
          <w:szCs w:val="24"/>
        </w:rPr>
        <w:t>The project is based on three different aircraft concepts powered by hydrogen fuel cells. These aircraft are expected to revolutionise the aviation industry by having no carbon emissions on flight</w:t>
      </w:r>
      <w:r w:rsidR="008D387F">
        <w:rPr>
          <w:rFonts w:eastAsia="Times New Roman"/>
          <w:sz w:val="24"/>
          <w:szCs w:val="24"/>
        </w:rPr>
        <w:t>s</w:t>
      </w:r>
      <w:r w:rsidRPr="00265078">
        <w:rPr>
          <w:rFonts w:eastAsia="Times New Roman"/>
          <w:sz w:val="24"/>
          <w:szCs w:val="24"/>
        </w:rPr>
        <w:t xml:space="preserve">. </w:t>
      </w:r>
      <w:r w:rsidR="00392338">
        <w:rPr>
          <w:rFonts w:eastAsia="Times New Roman"/>
          <w:sz w:val="24"/>
          <w:szCs w:val="24"/>
        </w:rPr>
        <w:t>H</w:t>
      </w:r>
      <w:r w:rsidRPr="00265078">
        <w:rPr>
          <w:rFonts w:eastAsia="Times New Roman"/>
          <w:sz w:val="24"/>
          <w:szCs w:val="24"/>
        </w:rPr>
        <w:t xml:space="preserve">ydrogen fuel cells have some benefits like high energy density, fast </w:t>
      </w:r>
      <w:r w:rsidR="00EF5F91" w:rsidRPr="00265078">
        <w:rPr>
          <w:rFonts w:eastAsia="Times New Roman"/>
          <w:sz w:val="24"/>
          <w:szCs w:val="24"/>
        </w:rPr>
        <w:t>refuelling</w:t>
      </w:r>
      <w:r w:rsidRPr="00265078">
        <w:rPr>
          <w:rFonts w:eastAsia="Times New Roman"/>
          <w:sz w:val="24"/>
          <w:szCs w:val="24"/>
        </w:rPr>
        <w:t xml:space="preserve"> rate and minimal environmental impact</w:t>
      </w:r>
      <w:r w:rsidR="00392338">
        <w:rPr>
          <w:rFonts w:eastAsia="Times New Roman"/>
          <w:sz w:val="24"/>
          <w:szCs w:val="24"/>
        </w:rPr>
        <w:t xml:space="preserve"> </w:t>
      </w:r>
      <w:r w:rsidR="00392338" w:rsidRPr="00392338">
        <w:rPr>
          <w:sz w:val="24"/>
          <w:szCs w:val="24"/>
        </w:rPr>
        <w:t>(Edgell, 2020)</w:t>
      </w:r>
    </w:p>
    <w:p w14:paraId="0537B810" w14:textId="77777777" w:rsidR="00EA54EA" w:rsidRPr="00265078" w:rsidRDefault="00FB57ED" w:rsidP="00676104">
      <w:pPr>
        <w:spacing w:after="240" w:line="360" w:lineRule="auto"/>
        <w:jc w:val="both"/>
        <w:rPr>
          <w:rFonts w:eastAsia="Times New Roman"/>
          <w:sz w:val="24"/>
          <w:szCs w:val="24"/>
        </w:rPr>
      </w:pPr>
      <w:r w:rsidRPr="00265078">
        <w:rPr>
          <w:rFonts w:eastAsia="Times New Roman"/>
          <w:b/>
          <w:sz w:val="24"/>
          <w:szCs w:val="24"/>
        </w:rPr>
        <w:t>Noise Reduction Technologies</w:t>
      </w:r>
    </w:p>
    <w:p w14:paraId="0537B811" w14:textId="77777777" w:rsidR="00EA54EA" w:rsidRPr="00265078" w:rsidRDefault="00FB57ED" w:rsidP="00676104">
      <w:pPr>
        <w:spacing w:after="240" w:line="360" w:lineRule="auto"/>
        <w:jc w:val="both"/>
        <w:rPr>
          <w:rFonts w:eastAsia="Times New Roman"/>
          <w:sz w:val="24"/>
          <w:szCs w:val="24"/>
        </w:rPr>
      </w:pPr>
      <w:r w:rsidRPr="00265078">
        <w:rPr>
          <w:rFonts w:eastAsia="Times New Roman"/>
          <w:sz w:val="24"/>
          <w:szCs w:val="24"/>
        </w:rPr>
        <w:t>Aircraft design and engine technology innovations can help reduce noise pollution. Examples such as quieter engines, improved aerodynamics and more streamlined flight paths can cut the modern levels of noise at airports. These technologies have been encouraged to be adopted by the International Civil Aviation Organisation (ICAO) which has set noise standards and guidelines.</w:t>
      </w:r>
    </w:p>
    <w:p w14:paraId="0537B812" w14:textId="138B34C3" w:rsidR="00EA54EA" w:rsidRPr="00265078" w:rsidRDefault="00FB57ED" w:rsidP="00676104">
      <w:pPr>
        <w:spacing w:after="240" w:line="360" w:lineRule="auto"/>
        <w:jc w:val="both"/>
        <w:rPr>
          <w:rFonts w:eastAsia="Times New Roman"/>
          <w:sz w:val="24"/>
          <w:szCs w:val="24"/>
        </w:rPr>
      </w:pPr>
      <w:r w:rsidRPr="00265078">
        <w:rPr>
          <w:rFonts w:eastAsia="Times New Roman"/>
          <w:sz w:val="24"/>
          <w:szCs w:val="24"/>
        </w:rPr>
        <w:t>For example, quieter engines like high bypass turbofans could be built to reduce the speed of exhaust gases (Batabyal, 2018). Winglets and other advanced aerodynamics and even noise</w:t>
      </w:r>
      <w:r w:rsidR="008D387F">
        <w:rPr>
          <w:rFonts w:eastAsia="Times New Roman"/>
          <w:sz w:val="24"/>
          <w:szCs w:val="24"/>
        </w:rPr>
        <w:t>-</w:t>
      </w:r>
      <w:r w:rsidRPr="00265078">
        <w:rPr>
          <w:rFonts w:eastAsia="Times New Roman"/>
          <w:sz w:val="24"/>
          <w:szCs w:val="24"/>
        </w:rPr>
        <w:t>absorbing materials reduce the noise. Continuous Descent Operations (CDO) among other optimised flight paths minimise noise exposure by reducing noise through smooth and efficient descent.</w:t>
      </w:r>
    </w:p>
    <w:p w14:paraId="0537B813" w14:textId="77777777" w:rsidR="00EA54EA" w:rsidRPr="00265078" w:rsidRDefault="00FB57ED" w:rsidP="00676104">
      <w:pPr>
        <w:spacing w:after="240" w:line="360" w:lineRule="auto"/>
        <w:jc w:val="both"/>
        <w:rPr>
          <w:rFonts w:eastAsia="Times New Roman"/>
          <w:sz w:val="24"/>
          <w:szCs w:val="24"/>
        </w:rPr>
      </w:pPr>
      <w:r w:rsidRPr="00265078">
        <w:rPr>
          <w:rFonts w:eastAsia="Times New Roman"/>
          <w:sz w:val="24"/>
          <w:szCs w:val="24"/>
        </w:rPr>
        <w:t xml:space="preserve">Boeing's </w:t>
      </w:r>
      <w:r w:rsidR="00EF5F91" w:rsidRPr="00265078">
        <w:rPr>
          <w:rFonts w:eastAsia="Times New Roman"/>
          <w:sz w:val="24"/>
          <w:szCs w:val="24"/>
        </w:rPr>
        <w:t>Eco Demonstrator</w:t>
      </w:r>
      <w:r w:rsidRPr="00265078">
        <w:rPr>
          <w:rFonts w:eastAsia="Times New Roman"/>
          <w:sz w:val="24"/>
          <w:szCs w:val="24"/>
        </w:rPr>
        <w:t xml:space="preserve"> program showcases various noise reduction technologies. It tests and validates real solutions such as active noise control or noise control chevrons. These technologies have been applied to the latest Boeing aircraft models, the 787 Dreamliner as well as the 737 MAX, which greatly reduced noise levels and helped Boeing improve community relations.</w:t>
      </w:r>
    </w:p>
    <w:p w14:paraId="0537B814" w14:textId="77777777" w:rsidR="00EA54EA" w:rsidRPr="00265078" w:rsidRDefault="00FB57ED" w:rsidP="00676104">
      <w:pPr>
        <w:pStyle w:val="Heading2"/>
        <w:spacing w:after="240"/>
        <w:rPr>
          <w:rFonts w:ascii="Arial" w:hAnsi="Arial" w:cs="Arial"/>
        </w:rPr>
      </w:pPr>
      <w:bookmarkStart w:id="10" w:name="_40zyp0fjbx6m" w:colFirst="0" w:colLast="0"/>
      <w:bookmarkStart w:id="11" w:name="_Toc191410947"/>
      <w:bookmarkEnd w:id="10"/>
      <w:r w:rsidRPr="00265078">
        <w:rPr>
          <w:rFonts w:ascii="Arial" w:hAnsi="Arial" w:cs="Arial"/>
        </w:rPr>
        <w:t xml:space="preserve">2.4 Cost Effectiveness </w:t>
      </w:r>
      <w:bookmarkEnd w:id="11"/>
    </w:p>
    <w:p w14:paraId="0537B815" w14:textId="06B03128" w:rsidR="00EA54EA" w:rsidRPr="00265078" w:rsidRDefault="00FB57ED" w:rsidP="00676104">
      <w:pPr>
        <w:spacing w:after="240" w:line="360" w:lineRule="auto"/>
        <w:jc w:val="both"/>
        <w:rPr>
          <w:rFonts w:eastAsia="Times New Roman"/>
          <w:sz w:val="24"/>
          <w:szCs w:val="24"/>
        </w:rPr>
      </w:pPr>
      <w:r w:rsidRPr="00265078">
        <w:rPr>
          <w:rFonts w:eastAsia="Times New Roman"/>
          <w:sz w:val="24"/>
          <w:szCs w:val="24"/>
        </w:rPr>
        <w:t>Improvement of air transport is cost</w:t>
      </w:r>
      <w:r w:rsidR="008D387F">
        <w:rPr>
          <w:rFonts w:eastAsia="Times New Roman"/>
          <w:sz w:val="24"/>
          <w:szCs w:val="24"/>
        </w:rPr>
        <w:t>-</w:t>
      </w:r>
      <w:r w:rsidRPr="00265078">
        <w:rPr>
          <w:rFonts w:eastAsia="Times New Roman"/>
          <w:sz w:val="24"/>
          <w:szCs w:val="24"/>
        </w:rPr>
        <w:t>effective depending on many factors such as technological developments, regulatory support and market demand. While electric aircraft and SAFs may have higher upfront costs, they have benefits such as lower fuel costs, they cost less maintenance and a lower environmental impact (</w:t>
      </w:r>
      <w:r w:rsidRPr="00265078">
        <w:rPr>
          <w:sz w:val="24"/>
          <w:szCs w:val="24"/>
          <w:highlight w:val="white"/>
        </w:rPr>
        <w:t>Shahriar and Khanal, 2022</w:t>
      </w:r>
      <w:r w:rsidRPr="00265078">
        <w:rPr>
          <w:rFonts w:eastAsia="Times New Roman"/>
          <w:sz w:val="24"/>
          <w:szCs w:val="24"/>
        </w:rPr>
        <w:t>). It is realistic to transition to sustainable air transport, considering that the industry is committed to innovation and sustainability goals.</w:t>
      </w:r>
    </w:p>
    <w:p w14:paraId="0537B816" w14:textId="77777777" w:rsidR="00EA54EA" w:rsidRPr="00265078" w:rsidRDefault="00FB57ED" w:rsidP="00676104">
      <w:pPr>
        <w:spacing w:after="240" w:line="360" w:lineRule="auto"/>
        <w:jc w:val="both"/>
        <w:rPr>
          <w:rFonts w:eastAsia="Times New Roman"/>
          <w:sz w:val="24"/>
          <w:szCs w:val="24"/>
        </w:rPr>
      </w:pPr>
      <w:r w:rsidRPr="00265078">
        <w:rPr>
          <w:rFonts w:eastAsia="Times New Roman"/>
          <w:sz w:val="24"/>
          <w:szCs w:val="24"/>
        </w:rPr>
        <w:t>However, there are still challenges such as large capital investment in infrastructure, research and development. These initiatives need the support from favorable policies and incentives and governments and industry stakeholders need to work together in order to achieve that goal.</w:t>
      </w:r>
    </w:p>
    <w:p w14:paraId="0537B817" w14:textId="1D8D4175" w:rsidR="00EA54EA" w:rsidRPr="00265078" w:rsidRDefault="00FB57ED" w:rsidP="00676104">
      <w:pPr>
        <w:spacing w:after="240" w:line="360" w:lineRule="auto"/>
        <w:jc w:val="both"/>
        <w:rPr>
          <w:rFonts w:eastAsia="Times New Roman"/>
          <w:sz w:val="24"/>
          <w:szCs w:val="24"/>
        </w:rPr>
      </w:pPr>
      <w:r w:rsidRPr="00265078">
        <w:rPr>
          <w:rFonts w:eastAsia="Times New Roman"/>
          <w:sz w:val="24"/>
          <w:szCs w:val="24"/>
        </w:rPr>
        <w:t xml:space="preserve">For example, the European Union’s Clean Sky program is a means for developing and demonstrating new technologies in order to decrease the impact </w:t>
      </w:r>
      <w:r w:rsidR="008D387F">
        <w:rPr>
          <w:rFonts w:eastAsia="Times New Roman"/>
          <w:sz w:val="24"/>
          <w:szCs w:val="24"/>
        </w:rPr>
        <w:t>of</w:t>
      </w:r>
      <w:r w:rsidRPr="00265078">
        <w:rPr>
          <w:rFonts w:eastAsia="Times New Roman"/>
          <w:sz w:val="24"/>
          <w:szCs w:val="24"/>
        </w:rPr>
        <w:t xml:space="preserve"> air travel on the environment (</w:t>
      </w:r>
      <w:r w:rsidRPr="00265078">
        <w:rPr>
          <w:sz w:val="24"/>
          <w:szCs w:val="24"/>
          <w:highlight w:val="white"/>
        </w:rPr>
        <w:t xml:space="preserve">Gelhausen </w:t>
      </w:r>
      <w:r w:rsidRPr="00265078">
        <w:rPr>
          <w:i/>
          <w:sz w:val="24"/>
          <w:szCs w:val="24"/>
          <w:highlight w:val="white"/>
        </w:rPr>
        <w:t>et al</w:t>
      </w:r>
      <w:r w:rsidRPr="00265078">
        <w:rPr>
          <w:sz w:val="24"/>
          <w:szCs w:val="24"/>
          <w:highlight w:val="white"/>
        </w:rPr>
        <w:t>., 2022</w:t>
      </w:r>
      <w:r w:rsidRPr="00265078">
        <w:rPr>
          <w:rFonts w:eastAsia="Times New Roman"/>
          <w:sz w:val="24"/>
          <w:szCs w:val="24"/>
        </w:rPr>
        <w:t>). It brings together industry leaders, research institutions and policymakers to accelerate the development and deployment of sustainable aviation solutions. Clean Sky has also used public and private funding to work with advanced engines, lightweight materials and efficient air traffic management systems.</w:t>
      </w:r>
    </w:p>
    <w:p w14:paraId="0537B818" w14:textId="7072A8B8" w:rsidR="00EA54EA" w:rsidRPr="00265078" w:rsidRDefault="00FB57ED" w:rsidP="00676104">
      <w:pPr>
        <w:pStyle w:val="Heading2"/>
        <w:spacing w:after="240"/>
        <w:rPr>
          <w:rFonts w:ascii="Arial" w:hAnsi="Arial" w:cs="Arial"/>
        </w:rPr>
      </w:pPr>
      <w:bookmarkStart w:id="12" w:name="_6nde7svav690" w:colFirst="0" w:colLast="0"/>
      <w:bookmarkStart w:id="13" w:name="_Toc191410948"/>
      <w:bookmarkEnd w:id="12"/>
      <w:r w:rsidRPr="00265078">
        <w:rPr>
          <w:rFonts w:ascii="Arial" w:hAnsi="Arial" w:cs="Arial"/>
        </w:rPr>
        <w:t xml:space="preserve">2.5 Benefits of </w:t>
      </w:r>
      <w:r w:rsidR="008D387F">
        <w:rPr>
          <w:rFonts w:ascii="Arial" w:hAnsi="Arial" w:cs="Arial"/>
        </w:rPr>
        <w:t>These I</w:t>
      </w:r>
      <w:r w:rsidRPr="00265078">
        <w:rPr>
          <w:rFonts w:ascii="Arial" w:hAnsi="Arial" w:cs="Arial"/>
        </w:rPr>
        <w:t xml:space="preserve">mprovements </w:t>
      </w:r>
      <w:r w:rsidR="00EF5F91" w:rsidRPr="00265078">
        <w:rPr>
          <w:rFonts w:ascii="Arial" w:hAnsi="Arial" w:cs="Arial"/>
        </w:rPr>
        <w:t>on</w:t>
      </w:r>
      <w:r w:rsidRPr="00265078">
        <w:rPr>
          <w:rFonts w:ascii="Arial" w:hAnsi="Arial" w:cs="Arial"/>
        </w:rPr>
        <w:t xml:space="preserve"> the Environment</w:t>
      </w:r>
      <w:bookmarkEnd w:id="13"/>
    </w:p>
    <w:p w14:paraId="0537B819" w14:textId="7FC72D38" w:rsidR="00EA54EA" w:rsidRPr="00265078" w:rsidRDefault="008D387F" w:rsidP="00676104">
      <w:pPr>
        <w:spacing w:after="240" w:line="360" w:lineRule="auto"/>
        <w:jc w:val="both"/>
        <w:rPr>
          <w:rFonts w:eastAsia="Times New Roman"/>
          <w:sz w:val="24"/>
          <w:szCs w:val="24"/>
        </w:rPr>
      </w:pPr>
      <w:r>
        <w:rPr>
          <w:rFonts w:eastAsia="Times New Roman"/>
          <w:sz w:val="24"/>
          <w:szCs w:val="24"/>
        </w:rPr>
        <w:t>The e</w:t>
      </w:r>
      <w:r w:rsidR="00FB57ED" w:rsidRPr="00265078">
        <w:rPr>
          <w:rFonts w:eastAsia="Times New Roman"/>
          <w:sz w:val="24"/>
          <w:szCs w:val="24"/>
        </w:rPr>
        <w:t xml:space="preserve">nvironment can be enormously benefited by </w:t>
      </w:r>
      <w:r>
        <w:rPr>
          <w:rFonts w:eastAsia="Times New Roman"/>
          <w:sz w:val="24"/>
          <w:szCs w:val="24"/>
        </w:rPr>
        <w:t xml:space="preserve">the </w:t>
      </w:r>
      <w:r w:rsidR="00FB57ED" w:rsidRPr="00265078">
        <w:rPr>
          <w:rFonts w:eastAsia="Times New Roman"/>
          <w:sz w:val="24"/>
          <w:szCs w:val="24"/>
        </w:rPr>
        <w:t>adoption of SAFs, electric aircraft as well as noise reduction technologies. SAFs can result in 80% less lifecycle CO</w:t>
      </w:r>
      <w:r w:rsidR="00FB57ED" w:rsidRPr="00265078">
        <w:rPr>
          <w:rFonts w:ascii="Cambria Math" w:eastAsia="Times New Roman" w:hAnsi="Cambria Math" w:cs="Cambria Math"/>
          <w:sz w:val="24"/>
          <w:szCs w:val="24"/>
        </w:rPr>
        <w:t>₂</w:t>
      </w:r>
      <w:r w:rsidR="00FB57ED" w:rsidRPr="00265078">
        <w:rPr>
          <w:rFonts w:eastAsia="Times New Roman"/>
          <w:sz w:val="24"/>
          <w:szCs w:val="24"/>
        </w:rPr>
        <w:t xml:space="preserve"> emissions and reduce the impact of climate change (</w:t>
      </w:r>
      <w:r w:rsidR="00FB57ED" w:rsidRPr="00265078">
        <w:rPr>
          <w:sz w:val="24"/>
          <w:szCs w:val="24"/>
          <w:highlight w:val="white"/>
        </w:rPr>
        <w:t xml:space="preserve">Teoh </w:t>
      </w:r>
      <w:r w:rsidR="00FB57ED" w:rsidRPr="00265078">
        <w:rPr>
          <w:i/>
          <w:sz w:val="24"/>
          <w:szCs w:val="24"/>
          <w:highlight w:val="white"/>
        </w:rPr>
        <w:t>et al</w:t>
      </w:r>
      <w:r w:rsidR="00FB57ED" w:rsidRPr="00265078">
        <w:rPr>
          <w:sz w:val="24"/>
          <w:szCs w:val="24"/>
          <w:highlight w:val="white"/>
        </w:rPr>
        <w:t>., 2022</w:t>
      </w:r>
      <w:r w:rsidR="00FB57ED" w:rsidRPr="00265078">
        <w:rPr>
          <w:rFonts w:eastAsia="Times New Roman"/>
          <w:sz w:val="24"/>
          <w:szCs w:val="24"/>
        </w:rPr>
        <w:t>). Electric and hybrid aircraft are zero or minimal emissions aircraft during operation in addition to cutting aviation</w:t>
      </w:r>
      <w:r>
        <w:rPr>
          <w:rFonts w:eastAsia="Times New Roman"/>
          <w:sz w:val="24"/>
          <w:szCs w:val="24"/>
        </w:rPr>
        <w:t>'s</w:t>
      </w:r>
      <w:r w:rsidR="00FB57ED" w:rsidRPr="00265078">
        <w:rPr>
          <w:rFonts w:eastAsia="Times New Roman"/>
          <w:sz w:val="24"/>
          <w:szCs w:val="24"/>
        </w:rPr>
        <w:t xml:space="preserve"> carbon footprint. Noise reduction technologies can reduce noise pollution </w:t>
      </w:r>
      <w:r>
        <w:rPr>
          <w:rFonts w:eastAsia="Times New Roman"/>
          <w:sz w:val="24"/>
          <w:szCs w:val="24"/>
        </w:rPr>
        <w:t>in</w:t>
      </w:r>
      <w:r w:rsidR="00FB57ED" w:rsidRPr="00265078">
        <w:rPr>
          <w:rFonts w:eastAsia="Times New Roman"/>
          <w:sz w:val="24"/>
          <w:szCs w:val="24"/>
        </w:rPr>
        <w:t xml:space="preserve"> communities around airports and enhance their quality of life.</w:t>
      </w:r>
    </w:p>
    <w:p w14:paraId="0537B81A" w14:textId="466F8FE6" w:rsidR="00EA54EA" w:rsidRPr="00265078" w:rsidRDefault="00FB57ED" w:rsidP="00676104">
      <w:pPr>
        <w:spacing w:after="240" w:line="360" w:lineRule="auto"/>
        <w:jc w:val="both"/>
        <w:rPr>
          <w:rFonts w:eastAsia="Times New Roman"/>
          <w:sz w:val="24"/>
          <w:szCs w:val="24"/>
        </w:rPr>
      </w:pPr>
      <w:r w:rsidRPr="00265078">
        <w:rPr>
          <w:rFonts w:eastAsia="Times New Roman"/>
          <w:sz w:val="24"/>
          <w:szCs w:val="24"/>
        </w:rPr>
        <w:t xml:space="preserve">However, </w:t>
      </w:r>
      <w:r w:rsidR="008D387F">
        <w:rPr>
          <w:rFonts w:eastAsia="Times New Roman"/>
          <w:sz w:val="24"/>
          <w:szCs w:val="24"/>
        </w:rPr>
        <w:t xml:space="preserve">a </w:t>
      </w:r>
      <w:r w:rsidRPr="00265078">
        <w:rPr>
          <w:rFonts w:eastAsia="Times New Roman"/>
          <w:sz w:val="24"/>
          <w:szCs w:val="24"/>
        </w:rPr>
        <w:t>positive impact on local ecosystems and biodiversity can also be achieved through improvements in air transport. The industry can lessen the environmental damage caused by oil extraction and refining and reduce its dependence on fossil fuels by reducing the demand for conventional jet fuel (</w:t>
      </w:r>
      <w:r w:rsidRPr="00265078">
        <w:rPr>
          <w:sz w:val="24"/>
          <w:szCs w:val="24"/>
          <w:highlight w:val="white"/>
        </w:rPr>
        <w:t xml:space="preserve">Hsu </w:t>
      </w:r>
      <w:r w:rsidRPr="00265078">
        <w:rPr>
          <w:i/>
          <w:sz w:val="24"/>
          <w:szCs w:val="24"/>
          <w:highlight w:val="white"/>
        </w:rPr>
        <w:t>et al</w:t>
      </w:r>
      <w:r w:rsidRPr="00265078">
        <w:rPr>
          <w:sz w:val="24"/>
          <w:szCs w:val="24"/>
          <w:highlight w:val="white"/>
        </w:rPr>
        <w:t>., 2022</w:t>
      </w:r>
      <w:r w:rsidRPr="00265078">
        <w:rPr>
          <w:rFonts w:eastAsia="Times New Roman"/>
          <w:sz w:val="24"/>
          <w:szCs w:val="24"/>
        </w:rPr>
        <w:t>). Further improvement in the environmental performance of the industry can include the adoption of sustainable practices such as using renewable energy sources, green airport infrastructure and so on.</w:t>
      </w:r>
    </w:p>
    <w:p w14:paraId="0537B81B" w14:textId="77777777" w:rsidR="00EA54EA" w:rsidRPr="00265078" w:rsidRDefault="00FB57ED" w:rsidP="00676104">
      <w:pPr>
        <w:pStyle w:val="Heading2"/>
        <w:spacing w:after="240"/>
        <w:rPr>
          <w:rFonts w:ascii="Arial" w:hAnsi="Arial" w:cs="Arial"/>
        </w:rPr>
      </w:pPr>
      <w:bookmarkStart w:id="14" w:name="_x1plq22uwqe5" w:colFirst="0" w:colLast="0"/>
      <w:bookmarkStart w:id="15" w:name="_Toc191410949"/>
      <w:bookmarkEnd w:id="14"/>
      <w:r w:rsidRPr="00265078">
        <w:rPr>
          <w:rFonts w:ascii="Arial" w:hAnsi="Arial" w:cs="Arial"/>
        </w:rPr>
        <w:t>2.6 Industry Examples</w:t>
      </w:r>
      <w:bookmarkEnd w:id="15"/>
    </w:p>
    <w:p w14:paraId="0537B81C" w14:textId="79BF9978" w:rsidR="00EA54EA" w:rsidRPr="00265078" w:rsidRDefault="00FB57ED" w:rsidP="00676104">
      <w:pPr>
        <w:spacing w:after="240" w:line="360" w:lineRule="auto"/>
        <w:jc w:val="both"/>
        <w:rPr>
          <w:rFonts w:eastAsia="Times New Roman"/>
          <w:sz w:val="24"/>
          <w:szCs w:val="24"/>
        </w:rPr>
      </w:pPr>
      <w:r w:rsidRPr="00265078">
        <w:rPr>
          <w:rFonts w:eastAsia="Times New Roman"/>
          <w:sz w:val="24"/>
          <w:szCs w:val="24"/>
        </w:rPr>
        <w:t>Several industry examples illustrate the implementation of sustainable air transport solutions:</w:t>
      </w:r>
    </w:p>
    <w:p w14:paraId="0537B81D" w14:textId="77777777" w:rsidR="00EA54EA" w:rsidRPr="00265078" w:rsidRDefault="00FB57ED" w:rsidP="00676104">
      <w:pPr>
        <w:spacing w:after="240" w:line="360" w:lineRule="auto"/>
        <w:jc w:val="both"/>
        <w:rPr>
          <w:rFonts w:eastAsia="Times New Roman"/>
          <w:sz w:val="24"/>
          <w:szCs w:val="24"/>
        </w:rPr>
      </w:pPr>
      <w:r w:rsidRPr="00265078">
        <w:rPr>
          <w:rFonts w:eastAsia="Times New Roman"/>
          <w:b/>
          <w:sz w:val="24"/>
          <w:szCs w:val="24"/>
        </w:rPr>
        <w:t>United Airlines and SAFs</w:t>
      </w:r>
    </w:p>
    <w:p w14:paraId="0537B81E" w14:textId="171EA738" w:rsidR="00EA54EA" w:rsidRPr="00265078" w:rsidRDefault="00FB57ED" w:rsidP="00676104">
      <w:pPr>
        <w:spacing w:after="240" w:line="360" w:lineRule="auto"/>
        <w:jc w:val="both"/>
        <w:rPr>
          <w:rFonts w:eastAsia="Times New Roman"/>
          <w:sz w:val="24"/>
          <w:szCs w:val="24"/>
        </w:rPr>
      </w:pPr>
      <w:r w:rsidRPr="00265078">
        <w:rPr>
          <w:rFonts w:eastAsia="Times New Roman"/>
          <w:sz w:val="24"/>
          <w:szCs w:val="24"/>
        </w:rPr>
        <w:t>As a leader in adopting SAFs, United Airlines has pledged to source 50% of its fuel with SAFs by 2050</w:t>
      </w:r>
      <w:r w:rsidR="006304BF" w:rsidRPr="00265078">
        <w:rPr>
          <w:rFonts w:eastAsia="Times New Roman"/>
          <w:sz w:val="24"/>
          <w:szCs w:val="24"/>
        </w:rPr>
        <w:t xml:space="preserve"> (</w:t>
      </w:r>
      <w:r w:rsidR="006304BF" w:rsidRPr="00265078">
        <w:rPr>
          <w:sz w:val="24"/>
          <w:szCs w:val="24"/>
          <w:highlight w:val="white"/>
        </w:rPr>
        <w:t xml:space="preserve">Jensen </w:t>
      </w:r>
      <w:r w:rsidR="006304BF" w:rsidRPr="00265078">
        <w:rPr>
          <w:i/>
          <w:sz w:val="24"/>
          <w:szCs w:val="24"/>
          <w:highlight w:val="white"/>
        </w:rPr>
        <w:t>et al</w:t>
      </w:r>
      <w:r w:rsidR="006304BF" w:rsidRPr="00265078">
        <w:rPr>
          <w:sz w:val="24"/>
          <w:szCs w:val="24"/>
          <w:highlight w:val="white"/>
        </w:rPr>
        <w:t>., 2023</w:t>
      </w:r>
      <w:r w:rsidR="006304BF" w:rsidRPr="00265078">
        <w:rPr>
          <w:rFonts w:eastAsia="Times New Roman"/>
          <w:sz w:val="24"/>
          <w:szCs w:val="24"/>
        </w:rPr>
        <w:t>)</w:t>
      </w:r>
      <w:r w:rsidRPr="00265078">
        <w:rPr>
          <w:rFonts w:eastAsia="Times New Roman"/>
          <w:sz w:val="24"/>
          <w:szCs w:val="24"/>
        </w:rPr>
        <w:t xml:space="preserve">. The airline has been working with different SAF producers and performed numerous test flights using SAFs. Fulcrum </w:t>
      </w:r>
      <w:r w:rsidR="006304BF" w:rsidRPr="00265078">
        <w:rPr>
          <w:rFonts w:eastAsia="Times New Roman"/>
          <w:sz w:val="24"/>
          <w:szCs w:val="24"/>
        </w:rPr>
        <w:t>Bioenergy</w:t>
      </w:r>
      <w:r w:rsidRPr="00265078">
        <w:rPr>
          <w:rFonts w:eastAsia="Times New Roman"/>
          <w:sz w:val="24"/>
          <w:szCs w:val="24"/>
        </w:rPr>
        <w:t xml:space="preserve"> is an example of </w:t>
      </w:r>
      <w:r w:rsidR="008D387F">
        <w:rPr>
          <w:rFonts w:eastAsia="Times New Roman"/>
          <w:sz w:val="24"/>
          <w:szCs w:val="24"/>
        </w:rPr>
        <w:t xml:space="preserve">an </w:t>
      </w:r>
      <w:r w:rsidRPr="00265078">
        <w:rPr>
          <w:rFonts w:eastAsia="Times New Roman"/>
          <w:sz w:val="24"/>
          <w:szCs w:val="24"/>
        </w:rPr>
        <w:t>industry collaboration that advances sustainability in aviation as United launches a program with the company to use municipal solid waste to produce SAFs.</w:t>
      </w:r>
    </w:p>
    <w:p w14:paraId="0537B81F" w14:textId="77777777" w:rsidR="00EA54EA" w:rsidRPr="00265078" w:rsidRDefault="00FB57ED" w:rsidP="00676104">
      <w:pPr>
        <w:spacing w:after="240" w:line="360" w:lineRule="auto"/>
        <w:jc w:val="both"/>
        <w:rPr>
          <w:rFonts w:eastAsia="Times New Roman"/>
          <w:sz w:val="24"/>
          <w:szCs w:val="24"/>
        </w:rPr>
      </w:pPr>
      <w:r w:rsidRPr="00265078">
        <w:rPr>
          <w:rFonts w:eastAsia="Times New Roman"/>
          <w:b/>
          <w:sz w:val="24"/>
          <w:szCs w:val="24"/>
        </w:rPr>
        <w:t>Eviation’s Alice</w:t>
      </w:r>
    </w:p>
    <w:p w14:paraId="0537B820" w14:textId="73A38E46" w:rsidR="00EA54EA" w:rsidRPr="00265078" w:rsidRDefault="00FB57ED" w:rsidP="00676104">
      <w:pPr>
        <w:spacing w:after="240" w:line="360" w:lineRule="auto"/>
        <w:jc w:val="both"/>
        <w:rPr>
          <w:rFonts w:eastAsia="Times New Roman"/>
          <w:sz w:val="24"/>
          <w:szCs w:val="24"/>
        </w:rPr>
      </w:pPr>
      <w:r w:rsidRPr="00265078">
        <w:rPr>
          <w:rFonts w:eastAsia="Times New Roman"/>
          <w:sz w:val="24"/>
          <w:szCs w:val="24"/>
        </w:rPr>
        <w:t>Eviation’s Alice is an all-electric aircraft designed for regional flight. Alice has a range of 440 nautical miles and zero emissions, a significantly important step in sustainable air travel</w:t>
      </w:r>
      <w:r w:rsidR="006304BF" w:rsidRPr="00265078">
        <w:rPr>
          <w:rFonts w:eastAsia="Times New Roman"/>
          <w:sz w:val="24"/>
          <w:szCs w:val="24"/>
        </w:rPr>
        <w:t xml:space="preserve"> (</w:t>
      </w:r>
      <w:r w:rsidR="006304BF" w:rsidRPr="00265078">
        <w:rPr>
          <w:sz w:val="24"/>
          <w:szCs w:val="24"/>
          <w:shd w:val="clear" w:color="auto" w:fill="FFFFFF"/>
        </w:rPr>
        <w:t>Faa, 2022</w:t>
      </w:r>
      <w:r w:rsidR="006304BF" w:rsidRPr="00265078">
        <w:rPr>
          <w:rFonts w:eastAsia="Times New Roman"/>
          <w:sz w:val="24"/>
          <w:szCs w:val="24"/>
        </w:rPr>
        <w:t>)</w:t>
      </w:r>
      <w:r w:rsidRPr="00265078">
        <w:rPr>
          <w:rFonts w:eastAsia="Times New Roman"/>
          <w:sz w:val="24"/>
          <w:szCs w:val="24"/>
        </w:rPr>
        <w:t>. Advanced aerodynamics and lightweight materials are used to enhance efficiency and minim</w:t>
      </w:r>
      <w:r w:rsidR="00344E82">
        <w:rPr>
          <w:rFonts w:eastAsia="Times New Roman"/>
          <w:sz w:val="24"/>
          <w:szCs w:val="24"/>
        </w:rPr>
        <w:t>ise</w:t>
      </w:r>
      <w:r w:rsidRPr="00265078">
        <w:rPr>
          <w:rFonts w:eastAsia="Times New Roman"/>
          <w:sz w:val="24"/>
          <w:szCs w:val="24"/>
        </w:rPr>
        <w:t xml:space="preserve"> energy consumption. Commercial service is expected in the coming years as Alice offers another cleaner option than traditional regional jets.</w:t>
      </w:r>
      <w:r w:rsidR="008D387F">
        <w:rPr>
          <w:rFonts w:eastAsia="Times New Roman"/>
          <w:sz w:val="24"/>
          <w:szCs w:val="24"/>
        </w:rPr>
        <w:t xml:space="preserve"> </w:t>
      </w:r>
      <w:r w:rsidRPr="00265078">
        <w:rPr>
          <w:rFonts w:eastAsia="Times New Roman"/>
          <w:sz w:val="24"/>
          <w:szCs w:val="24"/>
        </w:rPr>
        <w:t>Regional airlines and operators are interested in Alice’s development. The demand for electric aviation solutions is shown by significant regional airline Cape Air placing an order for several Alice aircraft. The Alice aircraft development and commerciali</w:t>
      </w:r>
      <w:r w:rsidR="00676104" w:rsidRPr="00265078">
        <w:rPr>
          <w:rFonts w:eastAsia="Times New Roman"/>
          <w:sz w:val="24"/>
          <w:szCs w:val="24"/>
        </w:rPr>
        <w:t>sation</w:t>
      </w:r>
      <w:r w:rsidRPr="00265078">
        <w:rPr>
          <w:rFonts w:eastAsia="Times New Roman"/>
          <w:sz w:val="24"/>
          <w:szCs w:val="24"/>
        </w:rPr>
        <w:t xml:space="preserve"> accelerated with Eviation’s partnerships with battery manufacturers and technology providers.</w:t>
      </w:r>
    </w:p>
    <w:p w14:paraId="0537B821" w14:textId="77777777" w:rsidR="00EA54EA" w:rsidRPr="00265078" w:rsidRDefault="00FB57ED" w:rsidP="00676104">
      <w:pPr>
        <w:spacing w:after="240" w:line="360" w:lineRule="auto"/>
        <w:jc w:val="both"/>
        <w:rPr>
          <w:rFonts w:eastAsia="Times New Roman"/>
          <w:sz w:val="24"/>
          <w:szCs w:val="24"/>
        </w:rPr>
      </w:pPr>
      <w:r w:rsidRPr="00265078">
        <w:rPr>
          <w:rFonts w:eastAsia="Times New Roman"/>
          <w:b/>
          <w:sz w:val="24"/>
          <w:szCs w:val="24"/>
        </w:rPr>
        <w:t>Airbus’s ZeroE</w:t>
      </w:r>
    </w:p>
    <w:p w14:paraId="0537B822" w14:textId="29B366FE" w:rsidR="00EA54EA" w:rsidRPr="00265078" w:rsidRDefault="00FB57ED" w:rsidP="00676104">
      <w:pPr>
        <w:spacing w:after="240" w:line="360" w:lineRule="auto"/>
        <w:jc w:val="both"/>
        <w:rPr>
          <w:rFonts w:eastAsia="Times New Roman"/>
          <w:sz w:val="24"/>
          <w:szCs w:val="24"/>
        </w:rPr>
      </w:pPr>
      <w:r w:rsidRPr="00265078">
        <w:rPr>
          <w:rFonts w:eastAsia="Times New Roman"/>
          <w:sz w:val="24"/>
          <w:szCs w:val="24"/>
        </w:rPr>
        <w:t>ZeroE is a project by Airbus to develop the world’s first zero</w:t>
      </w:r>
      <w:r w:rsidR="008D387F">
        <w:rPr>
          <w:rFonts w:eastAsia="Times New Roman"/>
          <w:sz w:val="24"/>
          <w:szCs w:val="24"/>
        </w:rPr>
        <w:t>-</w:t>
      </w:r>
      <w:r w:rsidRPr="00265078">
        <w:rPr>
          <w:rFonts w:eastAsia="Times New Roman"/>
          <w:sz w:val="24"/>
          <w:szCs w:val="24"/>
        </w:rPr>
        <w:t>emission commercial aircraft by 2035. There are three different aircraft concepts in the project, which are all powered by hydrogen fuel cells</w:t>
      </w:r>
      <w:r w:rsidR="006304BF" w:rsidRPr="00265078">
        <w:rPr>
          <w:rFonts w:eastAsia="Times New Roman"/>
          <w:sz w:val="24"/>
          <w:szCs w:val="24"/>
        </w:rPr>
        <w:t xml:space="preserve"> (</w:t>
      </w:r>
      <w:r w:rsidR="00C0272A" w:rsidRPr="00C0272A">
        <w:rPr>
          <w:sz w:val="24"/>
          <w:szCs w:val="24"/>
          <w:shd w:val="clear" w:color="auto" w:fill="FFFFFF"/>
        </w:rPr>
        <w:t xml:space="preserve">Retallack, Shah </w:t>
      </w:r>
      <w:r w:rsidR="00C0272A">
        <w:rPr>
          <w:sz w:val="24"/>
          <w:szCs w:val="24"/>
          <w:shd w:val="clear" w:color="auto" w:fill="FFFFFF"/>
        </w:rPr>
        <w:t>and</w:t>
      </w:r>
      <w:r w:rsidR="00C0272A" w:rsidRPr="00C0272A">
        <w:rPr>
          <w:sz w:val="24"/>
          <w:szCs w:val="24"/>
          <w:shd w:val="clear" w:color="auto" w:fill="FFFFFF"/>
        </w:rPr>
        <w:t xml:space="preserve"> Hasan, 2023</w:t>
      </w:r>
      <w:r w:rsidR="006304BF" w:rsidRPr="00265078">
        <w:rPr>
          <w:rFonts w:eastAsia="Times New Roman"/>
          <w:sz w:val="24"/>
          <w:szCs w:val="24"/>
        </w:rPr>
        <w:t>)</w:t>
      </w:r>
      <w:r w:rsidRPr="00265078">
        <w:rPr>
          <w:rFonts w:eastAsia="Times New Roman"/>
          <w:sz w:val="24"/>
          <w:szCs w:val="24"/>
        </w:rPr>
        <w:t>. The aviation industry would be revolution</w:t>
      </w:r>
      <w:r w:rsidR="00344E82">
        <w:rPr>
          <w:rFonts w:eastAsia="Times New Roman"/>
          <w:sz w:val="24"/>
          <w:szCs w:val="24"/>
        </w:rPr>
        <w:t>ise</w:t>
      </w:r>
      <w:r w:rsidRPr="00265078">
        <w:rPr>
          <w:rFonts w:eastAsia="Times New Roman"/>
          <w:sz w:val="24"/>
          <w:szCs w:val="24"/>
        </w:rPr>
        <w:t>d by these aircraft with no carbon emissions during flight.</w:t>
      </w:r>
      <w:r w:rsidR="008D387F">
        <w:rPr>
          <w:rFonts w:eastAsia="Times New Roman"/>
          <w:sz w:val="24"/>
          <w:szCs w:val="24"/>
        </w:rPr>
        <w:t xml:space="preserve"> </w:t>
      </w:r>
      <w:r w:rsidRPr="00265078">
        <w:rPr>
          <w:rFonts w:eastAsia="Times New Roman"/>
          <w:sz w:val="24"/>
          <w:szCs w:val="24"/>
        </w:rPr>
        <w:t xml:space="preserve">The three ZeroE concepts are a turbofan design, a turboprop design and a blended wing body design. Each concept relies on the special attributes of hydrogen fuel cells to eliminate emissions. </w:t>
      </w:r>
      <w:r w:rsidR="003E74AB" w:rsidRPr="00265078">
        <w:rPr>
          <w:rFonts w:eastAsia="Times New Roman"/>
          <w:sz w:val="24"/>
          <w:szCs w:val="24"/>
        </w:rPr>
        <w:t>The turbofan design is targeted for long</w:t>
      </w:r>
      <w:r w:rsidR="008D387F">
        <w:rPr>
          <w:rFonts w:eastAsia="Times New Roman"/>
          <w:sz w:val="24"/>
          <w:szCs w:val="24"/>
        </w:rPr>
        <w:t>-</w:t>
      </w:r>
      <w:r w:rsidR="003E74AB" w:rsidRPr="00265078">
        <w:rPr>
          <w:rFonts w:eastAsia="Times New Roman"/>
          <w:sz w:val="24"/>
          <w:szCs w:val="24"/>
        </w:rPr>
        <w:t>haul flights; whereas the turboprop and the blended wing body are optim</w:t>
      </w:r>
      <w:r w:rsidR="00344E82">
        <w:rPr>
          <w:rFonts w:eastAsia="Times New Roman"/>
          <w:sz w:val="24"/>
          <w:szCs w:val="24"/>
        </w:rPr>
        <w:t>ise</w:t>
      </w:r>
      <w:r w:rsidR="003E74AB" w:rsidRPr="00265078">
        <w:rPr>
          <w:rFonts w:eastAsia="Times New Roman"/>
          <w:sz w:val="24"/>
          <w:szCs w:val="24"/>
        </w:rPr>
        <w:t>d for short to medium</w:t>
      </w:r>
      <w:r w:rsidR="008D387F">
        <w:rPr>
          <w:rFonts w:eastAsia="Times New Roman"/>
          <w:sz w:val="24"/>
          <w:szCs w:val="24"/>
        </w:rPr>
        <w:t>-</w:t>
      </w:r>
      <w:r w:rsidR="003E74AB" w:rsidRPr="00265078">
        <w:rPr>
          <w:rFonts w:eastAsia="Times New Roman"/>
          <w:sz w:val="24"/>
          <w:szCs w:val="24"/>
        </w:rPr>
        <w:t>haul routes. Collaborating with hydrogen production and storage companies for the infrastructure and supply chain necessary to develop the ZeroE initiative benefits Airbus.</w:t>
      </w:r>
    </w:p>
    <w:p w14:paraId="0537B823" w14:textId="77777777" w:rsidR="00EA54EA" w:rsidRPr="00265078" w:rsidRDefault="00FB57ED" w:rsidP="00676104">
      <w:pPr>
        <w:spacing w:after="240" w:line="360" w:lineRule="auto"/>
        <w:jc w:val="both"/>
        <w:rPr>
          <w:rFonts w:eastAsia="Times New Roman"/>
          <w:b/>
          <w:sz w:val="24"/>
          <w:szCs w:val="24"/>
        </w:rPr>
      </w:pPr>
      <w:r w:rsidRPr="00265078">
        <w:rPr>
          <w:rFonts w:eastAsia="Times New Roman"/>
          <w:b/>
          <w:sz w:val="24"/>
          <w:szCs w:val="24"/>
        </w:rPr>
        <w:t>ICAO Noise Standards</w:t>
      </w:r>
    </w:p>
    <w:p w14:paraId="0537B824" w14:textId="48B22556" w:rsidR="00EA54EA" w:rsidRPr="00265078" w:rsidRDefault="003E74AB" w:rsidP="00676104">
      <w:pPr>
        <w:spacing w:after="240" w:line="360" w:lineRule="auto"/>
        <w:jc w:val="both"/>
        <w:rPr>
          <w:rFonts w:eastAsia="Times New Roman"/>
          <w:sz w:val="24"/>
          <w:szCs w:val="24"/>
        </w:rPr>
      </w:pPr>
      <w:r w:rsidRPr="00265078">
        <w:rPr>
          <w:rFonts w:eastAsia="Times New Roman"/>
          <w:sz w:val="24"/>
          <w:szCs w:val="24"/>
        </w:rPr>
        <w:t>Noise reduction technologies are promoted through the use of noise standards and guidelines developed by the ICAO (</w:t>
      </w:r>
      <w:r w:rsidRPr="00265078">
        <w:rPr>
          <w:sz w:val="24"/>
          <w:szCs w:val="24"/>
          <w:shd w:val="clear" w:color="auto" w:fill="FFFFFF"/>
        </w:rPr>
        <w:t>Kopiev</w:t>
      </w:r>
      <w:r w:rsidRPr="00265078">
        <w:rPr>
          <w:i/>
          <w:sz w:val="24"/>
          <w:szCs w:val="24"/>
          <w:shd w:val="clear" w:color="auto" w:fill="FFFFFF"/>
        </w:rPr>
        <w:t>et al</w:t>
      </w:r>
      <w:r w:rsidRPr="00265078">
        <w:rPr>
          <w:sz w:val="24"/>
          <w:szCs w:val="24"/>
          <w:shd w:val="clear" w:color="auto" w:fill="FFFFFF"/>
        </w:rPr>
        <w:t>., 2022</w:t>
      </w:r>
      <w:r w:rsidRPr="00265078">
        <w:rPr>
          <w:rFonts w:eastAsia="Times New Roman"/>
          <w:sz w:val="24"/>
          <w:szCs w:val="24"/>
        </w:rPr>
        <w:t>). Such standards have resulted in quieter engines as well as better flight paths, reducing noise pollution around the airports. ICAO’s framework for addressing a</w:t>
      </w:r>
      <w:r w:rsidR="008D387F">
        <w:rPr>
          <w:rFonts w:eastAsia="Times New Roman"/>
          <w:sz w:val="24"/>
          <w:szCs w:val="24"/>
        </w:rPr>
        <w:t>ero</w:t>
      </w:r>
      <w:r w:rsidRPr="00265078">
        <w:rPr>
          <w:rFonts w:eastAsia="Times New Roman"/>
          <w:sz w:val="24"/>
          <w:szCs w:val="24"/>
        </w:rPr>
        <w:t xml:space="preserve">plane noise issues is the Balanced Approach to Aircraft Noise Management. It includes four elements such as source reduction, land use planning and management, noise abatement operational procedures and operating restrictions. </w:t>
      </w:r>
      <w:r w:rsidR="00FB57ED" w:rsidRPr="00265078">
        <w:rPr>
          <w:rFonts w:eastAsia="Times New Roman"/>
          <w:sz w:val="24"/>
          <w:szCs w:val="24"/>
        </w:rPr>
        <w:t>Th</w:t>
      </w:r>
      <w:r w:rsidR="006304BF" w:rsidRPr="00265078">
        <w:rPr>
          <w:rFonts w:eastAsia="Times New Roman"/>
          <w:sz w:val="24"/>
          <w:szCs w:val="24"/>
        </w:rPr>
        <w:t>e</w:t>
      </w:r>
      <w:r w:rsidR="00FB57ED" w:rsidRPr="00265078">
        <w:rPr>
          <w:rFonts w:eastAsia="Times New Roman"/>
          <w:sz w:val="24"/>
          <w:szCs w:val="24"/>
        </w:rPr>
        <w:t xml:space="preserve"> approach can help airports and airlines in managing the noise levels and minimis</w:t>
      </w:r>
      <w:r w:rsidR="008D387F">
        <w:rPr>
          <w:rFonts w:eastAsia="Times New Roman"/>
          <w:sz w:val="24"/>
          <w:szCs w:val="24"/>
        </w:rPr>
        <w:t>e</w:t>
      </w:r>
      <w:r w:rsidR="00FB57ED" w:rsidRPr="00265078">
        <w:rPr>
          <w:rFonts w:eastAsia="Times New Roman"/>
          <w:sz w:val="24"/>
          <w:szCs w:val="24"/>
        </w:rPr>
        <w:t xml:space="preserve"> </w:t>
      </w:r>
      <w:r w:rsidR="008D387F">
        <w:rPr>
          <w:rFonts w:eastAsia="Times New Roman"/>
          <w:sz w:val="24"/>
          <w:szCs w:val="24"/>
        </w:rPr>
        <w:t xml:space="preserve">the </w:t>
      </w:r>
      <w:r w:rsidR="00FB57ED" w:rsidRPr="00265078">
        <w:rPr>
          <w:rFonts w:eastAsia="Times New Roman"/>
          <w:sz w:val="24"/>
          <w:szCs w:val="24"/>
        </w:rPr>
        <w:t>impact on the communities around</w:t>
      </w:r>
      <w:r w:rsidR="008D387F">
        <w:rPr>
          <w:rFonts w:eastAsia="Times New Roman"/>
          <w:sz w:val="24"/>
          <w:szCs w:val="24"/>
        </w:rPr>
        <w:t xml:space="preserve"> them</w:t>
      </w:r>
      <w:r w:rsidR="00FB57ED" w:rsidRPr="00265078">
        <w:rPr>
          <w:rFonts w:eastAsia="Times New Roman"/>
          <w:sz w:val="24"/>
          <w:szCs w:val="24"/>
        </w:rPr>
        <w:t>.</w:t>
      </w:r>
    </w:p>
    <w:p w14:paraId="0537B825" w14:textId="77777777" w:rsidR="00EA54EA" w:rsidRPr="00265078" w:rsidRDefault="00FB57ED" w:rsidP="00676104">
      <w:pPr>
        <w:spacing w:after="240" w:line="360" w:lineRule="auto"/>
        <w:jc w:val="both"/>
        <w:rPr>
          <w:rFonts w:eastAsia="Times New Roman"/>
          <w:sz w:val="24"/>
          <w:szCs w:val="24"/>
        </w:rPr>
      </w:pPr>
      <w:r w:rsidRPr="00265078">
        <w:rPr>
          <w:rFonts w:eastAsia="Times New Roman"/>
          <w:sz w:val="24"/>
          <w:szCs w:val="24"/>
        </w:rPr>
        <w:t>The Airports Council International (ACI) has also put forward best practices and guidelines for airports to adopt noise reduction practices. Other reductions in noise and emissions include the use of ground power units and pre-conditioned air systems for aircraft auxiliary power unit emissions during ground operations. Major airports throughout the world have adopted the initiatives of the ACI exhibiting the industry's determination to embrace sustainability and foster community outreach.</w:t>
      </w:r>
    </w:p>
    <w:p w14:paraId="0537B826" w14:textId="77777777" w:rsidR="00EA54EA" w:rsidRPr="00265078" w:rsidRDefault="00FB57ED" w:rsidP="00676104">
      <w:pPr>
        <w:pStyle w:val="Heading1"/>
        <w:spacing w:after="240"/>
        <w:jc w:val="both"/>
        <w:rPr>
          <w:rFonts w:ascii="Arial" w:hAnsi="Arial" w:cs="Arial"/>
        </w:rPr>
      </w:pPr>
      <w:bookmarkStart w:id="16" w:name="_14l4trfllqzj" w:colFirst="0" w:colLast="0"/>
      <w:bookmarkStart w:id="17" w:name="_Toc191410950"/>
      <w:bookmarkEnd w:id="16"/>
      <w:r w:rsidRPr="00265078">
        <w:rPr>
          <w:rFonts w:ascii="Arial" w:hAnsi="Arial" w:cs="Arial"/>
        </w:rPr>
        <w:t>3. Conclusion</w:t>
      </w:r>
      <w:bookmarkEnd w:id="17"/>
    </w:p>
    <w:p w14:paraId="0537B827" w14:textId="0296A2A2" w:rsidR="00EA54EA" w:rsidRPr="00265078" w:rsidRDefault="00FB57ED" w:rsidP="00676104">
      <w:pPr>
        <w:spacing w:after="240" w:line="360" w:lineRule="auto"/>
        <w:jc w:val="both"/>
        <w:rPr>
          <w:rFonts w:eastAsia="Times New Roman"/>
          <w:sz w:val="24"/>
          <w:szCs w:val="24"/>
        </w:rPr>
      </w:pPr>
      <w:r w:rsidRPr="00265078">
        <w:rPr>
          <w:rFonts w:eastAsia="Times New Roman"/>
          <w:sz w:val="24"/>
          <w:szCs w:val="24"/>
        </w:rPr>
        <w:t xml:space="preserve">Air transport is also very important for the hospitality industry to make the travel of the </w:t>
      </w:r>
      <w:r w:rsidR="00EF5F91" w:rsidRPr="00265078">
        <w:rPr>
          <w:rFonts w:eastAsia="Times New Roman"/>
          <w:sz w:val="24"/>
          <w:szCs w:val="24"/>
        </w:rPr>
        <w:t>travellers</w:t>
      </w:r>
      <w:r w:rsidRPr="00265078">
        <w:rPr>
          <w:rFonts w:eastAsia="Times New Roman"/>
          <w:sz w:val="24"/>
          <w:szCs w:val="24"/>
        </w:rPr>
        <w:t xml:space="preserve"> fast and effortless. However, this mode of transport has a huge environmental impact in terms of greenhouse gas emissions, noise pollution and habitat disruption. Sustainable aviation fuels (SAFs), electric and hybrid aircraft and noise reduction technologies have been adopted by the industry committed to sustainability. Lifecycle CO2 emissions can be significantly reduced by SAFs obtained from renewable sources. Electric and hybrid aircraft will reduce emissions and operating costs, which will make them possible for short- to medium</w:t>
      </w:r>
      <w:r w:rsidR="008D387F">
        <w:rPr>
          <w:rFonts w:eastAsia="Times New Roman"/>
          <w:sz w:val="24"/>
          <w:szCs w:val="24"/>
        </w:rPr>
        <w:t>-</w:t>
      </w:r>
      <w:r w:rsidRPr="00265078">
        <w:rPr>
          <w:rFonts w:eastAsia="Times New Roman"/>
          <w:sz w:val="24"/>
          <w:szCs w:val="24"/>
        </w:rPr>
        <w:t>haul flights. Technologies to reduce noise at airports can mitigate these adverse effects on communities living near them.</w:t>
      </w:r>
    </w:p>
    <w:p w14:paraId="0537B828" w14:textId="2843B637" w:rsidR="00EA54EA" w:rsidRPr="00265078" w:rsidRDefault="008719C8" w:rsidP="00676104">
      <w:pPr>
        <w:spacing w:after="240" w:line="360" w:lineRule="auto"/>
        <w:jc w:val="both"/>
        <w:rPr>
          <w:rFonts w:eastAsia="Times New Roman"/>
          <w:sz w:val="24"/>
          <w:szCs w:val="24"/>
        </w:rPr>
      </w:pPr>
      <w:r w:rsidRPr="00265078">
        <w:rPr>
          <w:rFonts w:eastAsia="Times New Roman"/>
          <w:sz w:val="24"/>
          <w:szCs w:val="24"/>
        </w:rPr>
        <w:t>Potential recommendations could be implemented such as</w:t>
      </w:r>
      <w:r w:rsidR="00FB57ED" w:rsidRPr="00265078">
        <w:rPr>
          <w:rFonts w:eastAsia="Times New Roman"/>
          <w:sz w:val="24"/>
          <w:szCs w:val="24"/>
        </w:rPr>
        <w:t xml:space="preserve"> increasing production and utili</w:t>
      </w:r>
      <w:r w:rsidR="00676104" w:rsidRPr="00265078">
        <w:rPr>
          <w:rFonts w:eastAsia="Times New Roman"/>
          <w:sz w:val="24"/>
          <w:szCs w:val="24"/>
        </w:rPr>
        <w:t>sation</w:t>
      </w:r>
      <w:r w:rsidR="00FB57ED" w:rsidRPr="00265078">
        <w:rPr>
          <w:rFonts w:eastAsia="Times New Roman"/>
          <w:sz w:val="24"/>
          <w:szCs w:val="24"/>
        </w:rPr>
        <w:t xml:space="preserve"> of SAFs, development and use of electric and hybrid aircraft and measures on noise reduction. Successful facilitation requires the use of government, industry stakeholder</w:t>
      </w:r>
      <w:r w:rsidR="008D387F">
        <w:rPr>
          <w:rFonts w:eastAsia="Times New Roman"/>
          <w:sz w:val="24"/>
          <w:szCs w:val="24"/>
        </w:rPr>
        <w:t>s</w:t>
      </w:r>
      <w:r w:rsidR="00FB57ED" w:rsidRPr="00265078">
        <w:rPr>
          <w:rFonts w:eastAsia="Times New Roman"/>
          <w:sz w:val="24"/>
          <w:szCs w:val="24"/>
        </w:rPr>
        <w:t xml:space="preserve"> and research institution efforts to create </w:t>
      </w:r>
      <w:r w:rsidR="00EF5F91" w:rsidRPr="00265078">
        <w:rPr>
          <w:rFonts w:eastAsia="Times New Roman"/>
          <w:sz w:val="24"/>
          <w:szCs w:val="24"/>
        </w:rPr>
        <w:t>favourable</w:t>
      </w:r>
      <w:r w:rsidR="00FB57ED" w:rsidRPr="00265078">
        <w:rPr>
          <w:rFonts w:eastAsia="Times New Roman"/>
          <w:sz w:val="24"/>
          <w:szCs w:val="24"/>
        </w:rPr>
        <w:t xml:space="preserve"> policies and incentives. It will help the hospitality sector by addressing the infrastructure challenges while encouraging innovation leading to sustainability and improved efficiency of the air transport to the environment and hospitality travel experience.</w:t>
      </w:r>
      <w:r w:rsidR="00FB57ED" w:rsidRPr="00265078">
        <w:rPr>
          <w:sz w:val="24"/>
          <w:szCs w:val="24"/>
        </w:rPr>
        <w:br w:type="page"/>
      </w:r>
    </w:p>
    <w:p w14:paraId="0537B829" w14:textId="77777777" w:rsidR="003A1CBB" w:rsidRPr="00265078" w:rsidRDefault="00FB57ED" w:rsidP="00676104">
      <w:pPr>
        <w:pStyle w:val="Heading1"/>
        <w:spacing w:after="240"/>
        <w:jc w:val="both"/>
        <w:rPr>
          <w:rFonts w:ascii="Arial" w:hAnsi="Arial" w:cs="Arial"/>
        </w:rPr>
      </w:pPr>
      <w:bookmarkStart w:id="18" w:name="_Toc191410951"/>
      <w:r w:rsidRPr="00265078">
        <w:rPr>
          <w:rFonts w:ascii="Arial" w:hAnsi="Arial" w:cs="Arial"/>
        </w:rPr>
        <w:t>References</w:t>
      </w:r>
      <w:bookmarkEnd w:id="18"/>
    </w:p>
    <w:p w14:paraId="0537B82A" w14:textId="77777777" w:rsidR="00676104" w:rsidRPr="00265078" w:rsidRDefault="00676104" w:rsidP="00676104">
      <w:pPr>
        <w:spacing w:after="240" w:line="360" w:lineRule="auto"/>
        <w:jc w:val="both"/>
        <w:rPr>
          <w:rFonts w:eastAsia="Times New Roman"/>
          <w:sz w:val="24"/>
          <w:szCs w:val="24"/>
        </w:rPr>
      </w:pPr>
      <w:r w:rsidRPr="00265078">
        <w:rPr>
          <w:rFonts w:eastAsia="Times New Roman"/>
          <w:sz w:val="24"/>
          <w:szCs w:val="24"/>
        </w:rPr>
        <w:t xml:space="preserve">Batabyal. (2018). Managing Sustainable Tourism Resources. IGI Global. </w:t>
      </w:r>
    </w:p>
    <w:p w14:paraId="0537B82B" w14:textId="77777777" w:rsidR="00676104" w:rsidRPr="00265078" w:rsidRDefault="00676104" w:rsidP="00676104">
      <w:pPr>
        <w:spacing w:after="240" w:line="360" w:lineRule="auto"/>
        <w:jc w:val="both"/>
        <w:rPr>
          <w:rFonts w:eastAsia="Times New Roman"/>
          <w:sz w:val="24"/>
          <w:szCs w:val="24"/>
        </w:rPr>
      </w:pPr>
      <w:r w:rsidRPr="00265078">
        <w:rPr>
          <w:rFonts w:eastAsia="Times New Roman"/>
          <w:sz w:val="24"/>
          <w:szCs w:val="24"/>
        </w:rPr>
        <w:t>Cooper, C. (2021) Essentials of tourism. Third edition. London: SAGE.</w:t>
      </w:r>
    </w:p>
    <w:p w14:paraId="0537B82C" w14:textId="77777777" w:rsidR="00676104" w:rsidRPr="00265078" w:rsidRDefault="00676104" w:rsidP="00676104">
      <w:pPr>
        <w:spacing w:after="240" w:line="360" w:lineRule="auto"/>
        <w:jc w:val="both"/>
        <w:rPr>
          <w:rFonts w:eastAsia="Times New Roman"/>
          <w:sz w:val="24"/>
          <w:szCs w:val="24"/>
        </w:rPr>
      </w:pPr>
      <w:r w:rsidRPr="00265078">
        <w:rPr>
          <w:rFonts w:eastAsia="Times New Roman"/>
          <w:sz w:val="24"/>
          <w:szCs w:val="24"/>
        </w:rPr>
        <w:t>Costa, &amp; Costa, C. (2022). Sustainability and competitiveness in the hospitality industry (Costa &amp; C. Costa, Eds.). Business Science Reference.</w:t>
      </w:r>
    </w:p>
    <w:p w14:paraId="0537B82D" w14:textId="77777777" w:rsidR="00676104" w:rsidRPr="00265078" w:rsidRDefault="00676104" w:rsidP="00676104">
      <w:pPr>
        <w:spacing w:after="240" w:line="360" w:lineRule="auto"/>
        <w:jc w:val="both"/>
        <w:rPr>
          <w:rFonts w:eastAsia="Times New Roman"/>
          <w:sz w:val="24"/>
          <w:szCs w:val="24"/>
        </w:rPr>
      </w:pPr>
      <w:r w:rsidRPr="00265078">
        <w:rPr>
          <w:rFonts w:eastAsia="Times New Roman"/>
          <w:sz w:val="24"/>
          <w:szCs w:val="24"/>
          <w:highlight w:val="white"/>
        </w:rPr>
        <w:t xml:space="preserve">Dell'Anna, S. (2023). </w:t>
      </w:r>
      <w:r w:rsidRPr="00265078">
        <w:rPr>
          <w:rFonts w:eastAsia="Times New Roman"/>
          <w:i/>
          <w:sz w:val="24"/>
          <w:szCs w:val="24"/>
        </w:rPr>
        <w:t>Concept Development for Maintenance Cost Estimation of More-electric Aircraft On-board System Architectures</w:t>
      </w:r>
      <w:r w:rsidRPr="00265078">
        <w:rPr>
          <w:rFonts w:eastAsia="Times New Roman"/>
          <w:sz w:val="24"/>
          <w:szCs w:val="24"/>
        </w:rPr>
        <w:t xml:space="preserve"> (Doctoral dissertation, Politecnico di Torino).</w:t>
      </w:r>
    </w:p>
    <w:p w14:paraId="0537B82E" w14:textId="77777777" w:rsidR="00676104" w:rsidRPr="00265078" w:rsidRDefault="00676104" w:rsidP="00676104">
      <w:pPr>
        <w:spacing w:after="240" w:line="360" w:lineRule="auto"/>
        <w:jc w:val="both"/>
        <w:rPr>
          <w:rFonts w:eastAsia="Times New Roman"/>
          <w:sz w:val="24"/>
          <w:szCs w:val="24"/>
        </w:rPr>
      </w:pPr>
      <w:r w:rsidRPr="00265078">
        <w:rPr>
          <w:rFonts w:eastAsia="Times New Roman"/>
          <w:sz w:val="24"/>
          <w:szCs w:val="24"/>
          <w:highlight w:val="white"/>
        </w:rPr>
        <w:t xml:space="preserve">Dileep, M.R. and Kurien, A. (2021). </w:t>
      </w:r>
      <w:r w:rsidRPr="00265078">
        <w:rPr>
          <w:rFonts w:eastAsia="Times New Roman"/>
          <w:i/>
          <w:sz w:val="24"/>
          <w:szCs w:val="24"/>
        </w:rPr>
        <w:t>Air transport and tourism: Interrelationship, operations and strategies</w:t>
      </w:r>
      <w:r w:rsidRPr="00265078">
        <w:rPr>
          <w:rFonts w:eastAsia="Times New Roman"/>
          <w:sz w:val="24"/>
          <w:szCs w:val="24"/>
        </w:rPr>
        <w:t>. Routledge.</w:t>
      </w:r>
    </w:p>
    <w:p w14:paraId="0537B82F" w14:textId="77777777" w:rsidR="00676104" w:rsidRPr="00265078" w:rsidRDefault="00676104" w:rsidP="00676104">
      <w:pPr>
        <w:spacing w:after="240" w:line="360" w:lineRule="auto"/>
        <w:jc w:val="both"/>
        <w:rPr>
          <w:rFonts w:eastAsia="Times New Roman"/>
          <w:sz w:val="24"/>
          <w:szCs w:val="24"/>
        </w:rPr>
      </w:pPr>
      <w:r w:rsidRPr="00265078">
        <w:rPr>
          <w:rFonts w:eastAsia="Times New Roman"/>
          <w:sz w:val="24"/>
          <w:szCs w:val="24"/>
          <w:highlight w:val="white"/>
        </w:rPr>
        <w:t xml:space="preserve">Dileep, M.R. and Pagliara, F. (2023). Transportation systems and tourism. In </w:t>
      </w:r>
      <w:r w:rsidRPr="00265078">
        <w:rPr>
          <w:rFonts w:eastAsia="Times New Roman"/>
          <w:i/>
          <w:sz w:val="24"/>
          <w:szCs w:val="24"/>
        </w:rPr>
        <w:t>Transportation Systems for Tourism</w:t>
      </w:r>
      <w:r w:rsidRPr="00265078">
        <w:rPr>
          <w:rFonts w:eastAsia="Times New Roman"/>
          <w:sz w:val="24"/>
          <w:szCs w:val="24"/>
        </w:rPr>
        <w:t xml:space="preserve"> (pp. 1-25). Cham: Springer International Publishing.</w:t>
      </w:r>
    </w:p>
    <w:p w14:paraId="0537B830" w14:textId="77777777" w:rsidR="00676104" w:rsidRPr="00265078" w:rsidRDefault="00676104" w:rsidP="00676104">
      <w:pPr>
        <w:spacing w:after="240" w:line="360" w:lineRule="auto"/>
        <w:jc w:val="both"/>
        <w:rPr>
          <w:rFonts w:eastAsia="Times New Roman"/>
          <w:sz w:val="24"/>
          <w:szCs w:val="24"/>
        </w:rPr>
      </w:pPr>
      <w:r w:rsidRPr="00265078">
        <w:rPr>
          <w:rFonts w:eastAsia="Times New Roman"/>
          <w:sz w:val="24"/>
          <w:szCs w:val="24"/>
        </w:rPr>
        <w:t>Edgell. (2020). Managing sustainable tourism: a legacy for the future (Third edition). Routledge.</w:t>
      </w:r>
    </w:p>
    <w:p w14:paraId="0537B831" w14:textId="77777777" w:rsidR="00676104" w:rsidRPr="00265078" w:rsidRDefault="00676104" w:rsidP="00676104">
      <w:pPr>
        <w:spacing w:after="240" w:line="360" w:lineRule="auto"/>
        <w:jc w:val="both"/>
        <w:rPr>
          <w:sz w:val="24"/>
          <w:szCs w:val="20"/>
          <w:shd w:val="clear" w:color="auto" w:fill="FFFFFF"/>
        </w:rPr>
      </w:pPr>
      <w:r w:rsidRPr="00265078">
        <w:rPr>
          <w:sz w:val="24"/>
          <w:szCs w:val="20"/>
          <w:shd w:val="clear" w:color="auto" w:fill="FFFFFF"/>
        </w:rPr>
        <w:t>Faa, M. (2022). Potential network planning for electric aircraft.</w:t>
      </w:r>
    </w:p>
    <w:p w14:paraId="0537B832" w14:textId="77777777" w:rsidR="00676104" w:rsidRPr="00265078" w:rsidRDefault="00676104" w:rsidP="00676104">
      <w:pPr>
        <w:spacing w:after="240" w:line="360" w:lineRule="auto"/>
        <w:jc w:val="both"/>
        <w:rPr>
          <w:rFonts w:eastAsia="Times New Roman"/>
          <w:sz w:val="24"/>
          <w:szCs w:val="24"/>
        </w:rPr>
      </w:pPr>
      <w:r w:rsidRPr="00265078">
        <w:rPr>
          <w:rFonts w:eastAsia="Times New Roman"/>
          <w:sz w:val="24"/>
          <w:szCs w:val="24"/>
          <w:highlight w:val="white"/>
        </w:rPr>
        <w:t xml:space="preserve">Gelhausen, M.C., Grimme, W., Junior, A., Lois, C. and Berster, P. (2022). Clean Sky 2 Technology Evaluator—results of the first air transport system level assessments. </w:t>
      </w:r>
      <w:r w:rsidRPr="00265078">
        <w:rPr>
          <w:rFonts w:eastAsia="Times New Roman"/>
          <w:i/>
          <w:sz w:val="24"/>
          <w:szCs w:val="24"/>
        </w:rPr>
        <w:t>Aerospace</w:t>
      </w:r>
      <w:r w:rsidRPr="00265078">
        <w:rPr>
          <w:rFonts w:eastAsia="Times New Roman"/>
          <w:sz w:val="24"/>
          <w:szCs w:val="24"/>
        </w:rPr>
        <w:t xml:space="preserve">, </w:t>
      </w:r>
      <w:r w:rsidRPr="00265078">
        <w:rPr>
          <w:rFonts w:eastAsia="Times New Roman"/>
          <w:i/>
          <w:sz w:val="24"/>
          <w:szCs w:val="24"/>
        </w:rPr>
        <w:t>9</w:t>
      </w:r>
      <w:r w:rsidRPr="00265078">
        <w:rPr>
          <w:rFonts w:eastAsia="Times New Roman"/>
          <w:sz w:val="24"/>
          <w:szCs w:val="24"/>
        </w:rPr>
        <w:t>(4), p.204.</w:t>
      </w:r>
    </w:p>
    <w:p w14:paraId="0537B833" w14:textId="77777777" w:rsidR="00676104" w:rsidRPr="00265078" w:rsidRDefault="00676104" w:rsidP="00676104">
      <w:pPr>
        <w:spacing w:after="240" w:line="360" w:lineRule="auto"/>
        <w:jc w:val="both"/>
        <w:rPr>
          <w:rFonts w:eastAsia="Times New Roman"/>
          <w:sz w:val="24"/>
          <w:szCs w:val="24"/>
        </w:rPr>
      </w:pPr>
      <w:r w:rsidRPr="00265078">
        <w:rPr>
          <w:rFonts w:eastAsia="Times New Roman"/>
          <w:sz w:val="24"/>
          <w:szCs w:val="24"/>
          <w:highlight w:val="white"/>
        </w:rPr>
        <w:t xml:space="preserve">Hsu, H.W., Binyet, E., Chang, Y.H. and Wang, W.C. (2022). Energy, economic and environmental (3E) analysis for the renewable jet fuel production process. </w:t>
      </w:r>
      <w:r w:rsidRPr="00265078">
        <w:rPr>
          <w:rFonts w:eastAsia="Times New Roman"/>
          <w:i/>
          <w:sz w:val="24"/>
          <w:szCs w:val="24"/>
        </w:rPr>
        <w:t>Sustainable Production and Consumption</w:t>
      </w:r>
      <w:r w:rsidRPr="00265078">
        <w:rPr>
          <w:rFonts w:eastAsia="Times New Roman"/>
          <w:sz w:val="24"/>
          <w:szCs w:val="24"/>
        </w:rPr>
        <w:t xml:space="preserve">, </w:t>
      </w:r>
      <w:r w:rsidRPr="00265078">
        <w:rPr>
          <w:rFonts w:eastAsia="Times New Roman"/>
          <w:i/>
          <w:sz w:val="24"/>
          <w:szCs w:val="24"/>
        </w:rPr>
        <w:t>33</w:t>
      </w:r>
      <w:r w:rsidRPr="00265078">
        <w:rPr>
          <w:rFonts w:eastAsia="Times New Roman"/>
          <w:sz w:val="24"/>
          <w:szCs w:val="24"/>
        </w:rPr>
        <w:t>, pp.146-157.</w:t>
      </w:r>
    </w:p>
    <w:p w14:paraId="0537B834" w14:textId="77777777" w:rsidR="00676104" w:rsidRPr="00265078" w:rsidRDefault="00676104" w:rsidP="00676104">
      <w:pPr>
        <w:spacing w:after="240" w:line="360" w:lineRule="auto"/>
        <w:jc w:val="both"/>
        <w:rPr>
          <w:rFonts w:eastAsia="Times New Roman"/>
          <w:sz w:val="24"/>
          <w:szCs w:val="24"/>
        </w:rPr>
      </w:pPr>
      <w:r w:rsidRPr="00265078">
        <w:rPr>
          <w:rFonts w:eastAsia="Times New Roman"/>
          <w:sz w:val="24"/>
          <w:szCs w:val="24"/>
        </w:rPr>
        <w:t>Inkson, C. and Minnaert, L. (2018) Tourism management : an introduction. 2nd ed. London: SAGE.</w:t>
      </w:r>
    </w:p>
    <w:p w14:paraId="0537B835" w14:textId="77777777" w:rsidR="00676104" w:rsidRPr="00265078" w:rsidRDefault="00676104" w:rsidP="00676104">
      <w:pPr>
        <w:spacing w:after="240" w:line="360" w:lineRule="auto"/>
        <w:jc w:val="both"/>
        <w:rPr>
          <w:rFonts w:eastAsia="Times New Roman"/>
          <w:sz w:val="24"/>
          <w:szCs w:val="24"/>
        </w:rPr>
      </w:pPr>
      <w:r w:rsidRPr="00265078">
        <w:rPr>
          <w:rFonts w:eastAsia="Times New Roman"/>
          <w:sz w:val="24"/>
          <w:szCs w:val="24"/>
        </w:rPr>
        <w:t>Jauhari, V (2021) ‘Managing Sustainability in the Hospitality and Tourism Industry: Paradigms and Directions for the Future’ 9 thedn.Oakville: Apple Academic Press. Inc.</w:t>
      </w:r>
    </w:p>
    <w:p w14:paraId="0537B836" w14:textId="77777777" w:rsidR="00676104" w:rsidRPr="00265078" w:rsidRDefault="00676104" w:rsidP="00676104">
      <w:pPr>
        <w:spacing w:after="240" w:line="360" w:lineRule="auto"/>
        <w:jc w:val="both"/>
        <w:rPr>
          <w:rFonts w:eastAsia="Times New Roman"/>
          <w:sz w:val="24"/>
          <w:szCs w:val="24"/>
        </w:rPr>
      </w:pPr>
      <w:r w:rsidRPr="00265078">
        <w:rPr>
          <w:rFonts w:eastAsia="Times New Roman"/>
          <w:sz w:val="24"/>
          <w:szCs w:val="24"/>
          <w:highlight w:val="white"/>
        </w:rPr>
        <w:t xml:space="preserve">Jensen, L.L., Bonnefoy, P.A., Hileman, J.I. and Fitzgerald, J.T. (2023). The carbon dioxide challenge facing US aviation and paths to achieve net zero emissions by 2050. </w:t>
      </w:r>
      <w:r w:rsidRPr="00265078">
        <w:rPr>
          <w:rFonts w:eastAsia="Times New Roman"/>
          <w:i/>
          <w:sz w:val="24"/>
          <w:szCs w:val="24"/>
        </w:rPr>
        <w:t>Progress in Aerospace Sciences</w:t>
      </w:r>
      <w:r w:rsidRPr="00265078">
        <w:rPr>
          <w:rFonts w:eastAsia="Times New Roman"/>
          <w:sz w:val="24"/>
          <w:szCs w:val="24"/>
        </w:rPr>
        <w:t xml:space="preserve">, </w:t>
      </w:r>
      <w:r w:rsidRPr="00265078">
        <w:rPr>
          <w:rFonts w:eastAsia="Times New Roman"/>
          <w:i/>
          <w:sz w:val="24"/>
          <w:szCs w:val="24"/>
        </w:rPr>
        <w:t>141</w:t>
      </w:r>
      <w:r w:rsidRPr="00265078">
        <w:rPr>
          <w:rFonts w:eastAsia="Times New Roman"/>
          <w:sz w:val="24"/>
          <w:szCs w:val="24"/>
        </w:rPr>
        <w:t>, p.100921.</w:t>
      </w:r>
    </w:p>
    <w:p w14:paraId="0537B837" w14:textId="77777777" w:rsidR="00676104" w:rsidRPr="00265078" w:rsidRDefault="00676104" w:rsidP="00676104">
      <w:pPr>
        <w:spacing w:after="240" w:line="360" w:lineRule="auto"/>
        <w:jc w:val="both"/>
        <w:rPr>
          <w:rFonts w:eastAsia="Times New Roman"/>
          <w:sz w:val="32"/>
          <w:szCs w:val="24"/>
        </w:rPr>
      </w:pPr>
      <w:r w:rsidRPr="00265078">
        <w:rPr>
          <w:sz w:val="24"/>
          <w:szCs w:val="20"/>
          <w:shd w:val="clear" w:color="auto" w:fill="FFFFFF"/>
        </w:rPr>
        <w:t>Kopiev, V.F., Belyaev, I.V., Dunaevsky, A.I., Poukhov, A.A. and Trofimovsky, I.L., (2022). On the fundamental possibility of a supersonic civil aircraft to comply with ICAO noise requirements using existing technologies. </w:t>
      </w:r>
      <w:r w:rsidRPr="00265078">
        <w:rPr>
          <w:i/>
          <w:iCs/>
          <w:sz w:val="24"/>
          <w:szCs w:val="20"/>
          <w:shd w:val="clear" w:color="auto" w:fill="FFFFFF"/>
        </w:rPr>
        <w:t>Aerospace</w:t>
      </w:r>
      <w:r w:rsidRPr="00265078">
        <w:rPr>
          <w:sz w:val="24"/>
          <w:szCs w:val="20"/>
          <w:shd w:val="clear" w:color="auto" w:fill="FFFFFF"/>
        </w:rPr>
        <w:t>, </w:t>
      </w:r>
      <w:r w:rsidRPr="00265078">
        <w:rPr>
          <w:i/>
          <w:iCs/>
          <w:sz w:val="24"/>
          <w:szCs w:val="20"/>
          <w:shd w:val="clear" w:color="auto" w:fill="FFFFFF"/>
        </w:rPr>
        <w:t>9</w:t>
      </w:r>
      <w:r w:rsidRPr="00265078">
        <w:rPr>
          <w:sz w:val="24"/>
          <w:szCs w:val="20"/>
          <w:shd w:val="clear" w:color="auto" w:fill="FFFFFF"/>
        </w:rPr>
        <w:t>(4), p.187.</w:t>
      </w:r>
    </w:p>
    <w:p w14:paraId="0537B838" w14:textId="77777777" w:rsidR="00676104" w:rsidRPr="00265078" w:rsidRDefault="00676104" w:rsidP="00676104">
      <w:pPr>
        <w:spacing w:after="240" w:line="360" w:lineRule="auto"/>
        <w:jc w:val="both"/>
        <w:rPr>
          <w:rFonts w:eastAsia="Times New Roman"/>
          <w:sz w:val="24"/>
          <w:szCs w:val="24"/>
        </w:rPr>
      </w:pPr>
      <w:r w:rsidRPr="00265078">
        <w:rPr>
          <w:rFonts w:eastAsia="Times New Roman"/>
          <w:sz w:val="24"/>
          <w:szCs w:val="24"/>
        </w:rPr>
        <w:t>Korstanje, George, B., &amp; Nedelea, A. (2020). Strategies for promoting sustainable hospitality and tourism services. IGI Global.</w:t>
      </w:r>
    </w:p>
    <w:p w14:paraId="0537B839" w14:textId="77777777" w:rsidR="00676104" w:rsidRPr="00265078" w:rsidRDefault="00676104" w:rsidP="00676104">
      <w:pPr>
        <w:spacing w:after="240" w:line="360" w:lineRule="auto"/>
        <w:jc w:val="both"/>
        <w:rPr>
          <w:rFonts w:eastAsia="Times New Roman"/>
          <w:sz w:val="24"/>
          <w:szCs w:val="24"/>
        </w:rPr>
      </w:pPr>
      <w:r w:rsidRPr="00265078">
        <w:rPr>
          <w:rFonts w:eastAsia="Times New Roman"/>
          <w:sz w:val="24"/>
          <w:szCs w:val="24"/>
        </w:rPr>
        <w:t>Management Association. (2018). Sustainable Tourism. IGI Global.</w:t>
      </w:r>
    </w:p>
    <w:p w14:paraId="0537B83A" w14:textId="77777777" w:rsidR="00676104" w:rsidRPr="00265078" w:rsidRDefault="00676104" w:rsidP="00676104">
      <w:pPr>
        <w:spacing w:after="240" w:line="360" w:lineRule="auto"/>
        <w:jc w:val="both"/>
        <w:rPr>
          <w:sz w:val="24"/>
          <w:szCs w:val="20"/>
          <w:shd w:val="clear" w:color="auto" w:fill="FFFFFF"/>
        </w:rPr>
      </w:pPr>
      <w:r w:rsidRPr="00265078">
        <w:rPr>
          <w:sz w:val="24"/>
          <w:szCs w:val="20"/>
          <w:shd w:val="clear" w:color="auto" w:fill="FFFFFF"/>
        </w:rPr>
        <w:t>Retallack, L., Shah, S. and Hasan, S., (2023), August. Commercial Aircraft Manufacturer Strategic Adoption of Hydrogen Decarbonisation Technologies. In </w:t>
      </w:r>
      <w:r w:rsidRPr="00265078">
        <w:rPr>
          <w:i/>
          <w:iCs/>
          <w:sz w:val="24"/>
          <w:szCs w:val="20"/>
          <w:shd w:val="clear" w:color="auto" w:fill="FFFFFF"/>
        </w:rPr>
        <w:t>2023 28th International Conference on Automation and Computing (ICAC)</w:t>
      </w:r>
      <w:r w:rsidRPr="00265078">
        <w:rPr>
          <w:sz w:val="24"/>
          <w:szCs w:val="20"/>
          <w:shd w:val="clear" w:color="auto" w:fill="FFFFFF"/>
        </w:rPr>
        <w:t> (pp. 01-06). IEEE.</w:t>
      </w:r>
    </w:p>
    <w:p w14:paraId="0537B83B" w14:textId="77777777" w:rsidR="00676104" w:rsidRPr="00265078" w:rsidRDefault="00676104" w:rsidP="00676104">
      <w:pPr>
        <w:spacing w:after="240" w:line="360" w:lineRule="auto"/>
        <w:jc w:val="both"/>
        <w:rPr>
          <w:rFonts w:eastAsia="Times New Roman"/>
          <w:sz w:val="24"/>
          <w:szCs w:val="24"/>
        </w:rPr>
      </w:pPr>
      <w:r w:rsidRPr="00265078">
        <w:rPr>
          <w:rFonts w:eastAsia="Times New Roman"/>
          <w:sz w:val="24"/>
          <w:szCs w:val="24"/>
          <w:highlight w:val="white"/>
        </w:rPr>
        <w:t xml:space="preserve">Roa, J., Oldham, J. and Lima, M. (2023). </w:t>
      </w:r>
      <w:r w:rsidRPr="00265078">
        <w:rPr>
          <w:rFonts w:eastAsia="Times New Roman"/>
          <w:i/>
          <w:sz w:val="24"/>
          <w:szCs w:val="24"/>
        </w:rPr>
        <w:t>Recognizing the Potential to Reduce GHG Emissions Through Air Transportation Electrification</w:t>
      </w:r>
      <w:r w:rsidRPr="00265078">
        <w:rPr>
          <w:rFonts w:eastAsia="Times New Roman"/>
          <w:sz w:val="24"/>
          <w:szCs w:val="24"/>
        </w:rPr>
        <w:t xml:space="preserve"> (No. 23-16). Mineta Transportation Institute.</w:t>
      </w:r>
    </w:p>
    <w:p w14:paraId="0537B83C" w14:textId="77777777" w:rsidR="00676104" w:rsidRPr="00265078" w:rsidRDefault="00676104" w:rsidP="00676104">
      <w:pPr>
        <w:spacing w:after="240" w:line="360" w:lineRule="auto"/>
        <w:jc w:val="both"/>
        <w:rPr>
          <w:rFonts w:eastAsia="Times New Roman"/>
          <w:sz w:val="24"/>
          <w:szCs w:val="24"/>
        </w:rPr>
      </w:pPr>
      <w:r w:rsidRPr="00265078">
        <w:rPr>
          <w:rFonts w:eastAsia="Times New Roman"/>
          <w:sz w:val="24"/>
          <w:szCs w:val="24"/>
          <w:highlight w:val="white"/>
        </w:rPr>
        <w:t xml:space="preserve">Seibel, J., Wancura, J.H.C. and Mayer, F.D. (2024). Process simulation and technology prospection to the hydrotreating of vegetable oils and animal fats. </w:t>
      </w:r>
      <w:r w:rsidRPr="00265078">
        <w:rPr>
          <w:rFonts w:eastAsia="Times New Roman"/>
          <w:i/>
          <w:sz w:val="24"/>
          <w:szCs w:val="24"/>
        </w:rPr>
        <w:t>Energy Conversion and Management</w:t>
      </w:r>
      <w:r w:rsidRPr="00265078">
        <w:rPr>
          <w:rFonts w:eastAsia="Times New Roman"/>
          <w:sz w:val="24"/>
          <w:szCs w:val="24"/>
        </w:rPr>
        <w:t xml:space="preserve">, </w:t>
      </w:r>
      <w:r w:rsidRPr="00265078">
        <w:rPr>
          <w:rFonts w:eastAsia="Times New Roman"/>
          <w:i/>
          <w:sz w:val="24"/>
          <w:szCs w:val="24"/>
        </w:rPr>
        <w:t>315</w:t>
      </w:r>
      <w:r w:rsidRPr="00265078">
        <w:rPr>
          <w:rFonts w:eastAsia="Times New Roman"/>
          <w:sz w:val="24"/>
          <w:szCs w:val="24"/>
        </w:rPr>
        <w:t>, p.118811.</w:t>
      </w:r>
    </w:p>
    <w:p w14:paraId="0537B83D" w14:textId="77777777" w:rsidR="00676104" w:rsidRPr="00265078" w:rsidRDefault="00676104" w:rsidP="00676104">
      <w:pPr>
        <w:spacing w:after="240" w:line="360" w:lineRule="auto"/>
        <w:jc w:val="both"/>
        <w:rPr>
          <w:rFonts w:eastAsia="Times New Roman"/>
          <w:sz w:val="24"/>
          <w:szCs w:val="24"/>
        </w:rPr>
      </w:pPr>
      <w:r w:rsidRPr="00265078">
        <w:rPr>
          <w:rFonts w:eastAsia="Times New Roman"/>
          <w:sz w:val="24"/>
          <w:szCs w:val="24"/>
          <w:highlight w:val="white"/>
        </w:rPr>
        <w:t xml:space="preserve">Shahriar, M.F. and Khanal, A. (2022). The current techno-economic, environmental, policy status and perspectives of sustainable aviation fuel (SAF). </w:t>
      </w:r>
      <w:r w:rsidRPr="00265078">
        <w:rPr>
          <w:rFonts w:eastAsia="Times New Roman"/>
          <w:i/>
          <w:sz w:val="24"/>
          <w:szCs w:val="24"/>
        </w:rPr>
        <w:t>Fuel</w:t>
      </w:r>
      <w:r w:rsidRPr="00265078">
        <w:rPr>
          <w:rFonts w:eastAsia="Times New Roman"/>
          <w:sz w:val="24"/>
          <w:szCs w:val="24"/>
        </w:rPr>
        <w:t xml:space="preserve">, </w:t>
      </w:r>
      <w:r w:rsidRPr="00265078">
        <w:rPr>
          <w:rFonts w:eastAsia="Times New Roman"/>
          <w:i/>
          <w:sz w:val="24"/>
          <w:szCs w:val="24"/>
        </w:rPr>
        <w:t>325</w:t>
      </w:r>
      <w:r w:rsidRPr="00265078">
        <w:rPr>
          <w:rFonts w:eastAsia="Times New Roman"/>
          <w:sz w:val="24"/>
          <w:szCs w:val="24"/>
        </w:rPr>
        <w:t>, p.124905.</w:t>
      </w:r>
    </w:p>
    <w:p w14:paraId="0537B83E" w14:textId="539537CE" w:rsidR="00676104" w:rsidRPr="00265078" w:rsidRDefault="00676104" w:rsidP="00676104">
      <w:pPr>
        <w:spacing w:after="240" w:line="360" w:lineRule="auto"/>
        <w:jc w:val="both"/>
        <w:rPr>
          <w:rFonts w:eastAsia="Times New Roman"/>
          <w:sz w:val="24"/>
          <w:szCs w:val="24"/>
        </w:rPr>
      </w:pPr>
      <w:r w:rsidRPr="00265078">
        <w:rPr>
          <w:rFonts w:eastAsia="Times New Roman"/>
          <w:sz w:val="24"/>
          <w:szCs w:val="24"/>
          <w:highlight w:val="white"/>
        </w:rPr>
        <w:t>Teoh, R., Schumann, U., Voigt, C., Schripp, T., Shapiro, M., Engberg, Z., Molloy, J., Koudis, G. and Stettler, M.E. (2022). Targeted use of sustainable aviation fuel to maxim</w:t>
      </w:r>
      <w:r w:rsidR="00344E82">
        <w:rPr>
          <w:rFonts w:eastAsia="Times New Roman"/>
          <w:sz w:val="24"/>
          <w:szCs w:val="24"/>
          <w:highlight w:val="white"/>
        </w:rPr>
        <w:t>ise</w:t>
      </w:r>
      <w:r w:rsidRPr="00265078">
        <w:rPr>
          <w:rFonts w:eastAsia="Times New Roman"/>
          <w:sz w:val="24"/>
          <w:szCs w:val="24"/>
          <w:highlight w:val="white"/>
        </w:rPr>
        <w:t xml:space="preserve"> climate benefits. </w:t>
      </w:r>
      <w:r w:rsidRPr="00265078">
        <w:rPr>
          <w:rFonts w:eastAsia="Times New Roman"/>
          <w:i/>
          <w:sz w:val="24"/>
          <w:szCs w:val="24"/>
        </w:rPr>
        <w:t>Environmental science &amp; technology</w:t>
      </w:r>
      <w:r w:rsidRPr="00265078">
        <w:rPr>
          <w:rFonts w:eastAsia="Times New Roman"/>
          <w:sz w:val="24"/>
          <w:szCs w:val="24"/>
        </w:rPr>
        <w:t xml:space="preserve">, </w:t>
      </w:r>
      <w:r w:rsidRPr="00265078">
        <w:rPr>
          <w:rFonts w:eastAsia="Times New Roman"/>
          <w:i/>
          <w:sz w:val="24"/>
          <w:szCs w:val="24"/>
        </w:rPr>
        <w:t>56</w:t>
      </w:r>
      <w:r w:rsidRPr="00265078">
        <w:rPr>
          <w:rFonts w:eastAsia="Times New Roman"/>
          <w:sz w:val="24"/>
          <w:szCs w:val="24"/>
        </w:rPr>
        <w:t>(23), pp.17246-17255.</w:t>
      </w:r>
    </w:p>
    <w:p w14:paraId="0537B83F" w14:textId="77777777" w:rsidR="00676104" w:rsidRPr="00265078" w:rsidRDefault="00676104" w:rsidP="00676104">
      <w:pPr>
        <w:spacing w:after="240" w:line="360" w:lineRule="auto"/>
        <w:jc w:val="both"/>
        <w:rPr>
          <w:rFonts w:eastAsia="Times New Roman"/>
          <w:sz w:val="24"/>
          <w:szCs w:val="24"/>
        </w:rPr>
      </w:pPr>
      <w:r w:rsidRPr="00265078">
        <w:rPr>
          <w:rFonts w:eastAsia="Times New Roman"/>
          <w:sz w:val="24"/>
          <w:szCs w:val="24"/>
          <w:highlight w:val="white"/>
        </w:rPr>
        <w:t xml:space="preserve">Walker, J.R. (2021). </w:t>
      </w:r>
      <w:r w:rsidRPr="00265078">
        <w:rPr>
          <w:rFonts w:eastAsia="Times New Roman"/>
          <w:i/>
          <w:sz w:val="24"/>
          <w:szCs w:val="24"/>
        </w:rPr>
        <w:t>Introduction to hospitality</w:t>
      </w:r>
      <w:r w:rsidRPr="00265078">
        <w:rPr>
          <w:rFonts w:eastAsia="Times New Roman"/>
          <w:sz w:val="24"/>
          <w:szCs w:val="24"/>
        </w:rPr>
        <w:t>. Pearson.</w:t>
      </w:r>
    </w:p>
    <w:p w14:paraId="0537B840" w14:textId="77777777" w:rsidR="00676104" w:rsidRPr="00265078" w:rsidRDefault="00676104" w:rsidP="00676104">
      <w:pPr>
        <w:spacing w:after="240" w:line="360" w:lineRule="auto"/>
        <w:jc w:val="both"/>
        <w:rPr>
          <w:rFonts w:eastAsia="Times New Roman"/>
          <w:sz w:val="24"/>
          <w:szCs w:val="24"/>
        </w:rPr>
      </w:pPr>
      <w:r w:rsidRPr="00265078">
        <w:rPr>
          <w:rFonts w:eastAsia="Times New Roman"/>
          <w:sz w:val="24"/>
          <w:szCs w:val="24"/>
          <w:highlight w:val="white"/>
        </w:rPr>
        <w:t xml:space="preserve">Wandelt, S., Antoniou, C., Birolini, S., Delahaye, D., Dresner, M., Fu, X., Gössling, S., Hong, S.J., Odoni, A.R., Zanin, M. and Zhang, A. (2024). Status quo and challenges in air transport management research. </w:t>
      </w:r>
      <w:r w:rsidRPr="00265078">
        <w:rPr>
          <w:rFonts w:eastAsia="Times New Roman"/>
          <w:i/>
          <w:sz w:val="24"/>
          <w:szCs w:val="24"/>
        </w:rPr>
        <w:t>Journal of the Air Transport Research Society</w:t>
      </w:r>
      <w:r w:rsidRPr="00265078">
        <w:rPr>
          <w:rFonts w:eastAsia="Times New Roman"/>
          <w:sz w:val="24"/>
          <w:szCs w:val="24"/>
        </w:rPr>
        <w:t xml:space="preserve">, </w:t>
      </w:r>
      <w:r w:rsidRPr="00265078">
        <w:rPr>
          <w:rFonts w:eastAsia="Times New Roman"/>
          <w:i/>
          <w:sz w:val="24"/>
          <w:szCs w:val="24"/>
        </w:rPr>
        <w:t>2</w:t>
      </w:r>
      <w:r w:rsidRPr="00265078">
        <w:rPr>
          <w:rFonts w:eastAsia="Times New Roman"/>
          <w:sz w:val="24"/>
          <w:szCs w:val="24"/>
        </w:rPr>
        <w:t>, p.100014.</w:t>
      </w:r>
    </w:p>
    <w:sectPr w:rsidR="00676104" w:rsidRPr="00265078" w:rsidSect="00676104">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36A700" w14:textId="77777777" w:rsidR="00213D49" w:rsidRDefault="00213D49" w:rsidP="003A1CBB">
      <w:pPr>
        <w:spacing w:line="240" w:lineRule="auto"/>
      </w:pPr>
      <w:r>
        <w:separator/>
      </w:r>
    </w:p>
  </w:endnote>
  <w:endnote w:type="continuationSeparator" w:id="0">
    <w:p w14:paraId="5DC6BA5B" w14:textId="77777777" w:rsidR="00213D49" w:rsidRDefault="00213D49" w:rsidP="003A1CB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0074592"/>
      <w:docPartObj>
        <w:docPartGallery w:val="Page Numbers (Bottom of Page)"/>
        <w:docPartUnique/>
      </w:docPartObj>
    </w:sdtPr>
    <w:sdtEndPr>
      <w:rPr>
        <w:sz w:val="24"/>
      </w:rPr>
    </w:sdtEndPr>
    <w:sdtContent>
      <w:p w14:paraId="0537B847" w14:textId="77777777" w:rsidR="003A1CBB" w:rsidRPr="00676104" w:rsidRDefault="003A1CBB">
        <w:pPr>
          <w:pStyle w:val="Footer"/>
          <w:jc w:val="right"/>
          <w:rPr>
            <w:sz w:val="24"/>
          </w:rPr>
        </w:pPr>
        <w:r w:rsidRPr="00676104">
          <w:rPr>
            <w:sz w:val="24"/>
          </w:rPr>
          <w:t xml:space="preserve">Page | </w:t>
        </w:r>
        <w:r w:rsidR="00224159" w:rsidRPr="00676104">
          <w:rPr>
            <w:sz w:val="24"/>
          </w:rPr>
          <w:fldChar w:fldCharType="begin"/>
        </w:r>
        <w:r w:rsidRPr="00676104">
          <w:rPr>
            <w:sz w:val="24"/>
          </w:rPr>
          <w:instrText xml:space="preserve"> PAGE   \* MERGEFORMAT </w:instrText>
        </w:r>
        <w:r w:rsidR="00224159" w:rsidRPr="00676104">
          <w:rPr>
            <w:sz w:val="24"/>
          </w:rPr>
          <w:fldChar w:fldCharType="separate"/>
        </w:r>
        <w:r w:rsidR="00265078">
          <w:rPr>
            <w:noProof/>
            <w:sz w:val="24"/>
          </w:rPr>
          <w:t>13</w:t>
        </w:r>
        <w:r w:rsidR="00224159" w:rsidRPr="00676104">
          <w:rPr>
            <w:noProof/>
            <w:sz w:val="24"/>
          </w:rPr>
          <w:fldChar w:fldCharType="end"/>
        </w:r>
      </w:p>
    </w:sdtContent>
  </w:sdt>
  <w:p w14:paraId="0537B848" w14:textId="77777777" w:rsidR="003A1CBB" w:rsidRDefault="003A1C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180807" w14:textId="77777777" w:rsidR="00213D49" w:rsidRDefault="00213D49" w:rsidP="003A1CBB">
      <w:pPr>
        <w:spacing w:line="240" w:lineRule="auto"/>
      </w:pPr>
      <w:r>
        <w:separator/>
      </w:r>
    </w:p>
  </w:footnote>
  <w:footnote w:type="continuationSeparator" w:id="0">
    <w:p w14:paraId="620960A4" w14:textId="77777777" w:rsidR="00213D49" w:rsidRDefault="00213D49" w:rsidP="003A1CB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removePersonalInformation/>
  <w:removeDateAndTime/>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WwMDC2MDM0tjCxtLRQ0lEKTi0uzszPAykwrAUAlr7P6iwAAAA="/>
  </w:docVars>
  <w:rsids>
    <w:rsidRoot w:val="00EA54EA"/>
    <w:rsid w:val="00044D56"/>
    <w:rsid w:val="00081AF5"/>
    <w:rsid w:val="000A4158"/>
    <w:rsid w:val="001A3035"/>
    <w:rsid w:val="00213D49"/>
    <w:rsid w:val="00224159"/>
    <w:rsid w:val="00265078"/>
    <w:rsid w:val="00344E82"/>
    <w:rsid w:val="00392338"/>
    <w:rsid w:val="003A1CBB"/>
    <w:rsid w:val="003B5509"/>
    <w:rsid w:val="003D3FDF"/>
    <w:rsid w:val="003E3908"/>
    <w:rsid w:val="003E74AB"/>
    <w:rsid w:val="00507374"/>
    <w:rsid w:val="00536C90"/>
    <w:rsid w:val="005C2488"/>
    <w:rsid w:val="005C3F44"/>
    <w:rsid w:val="005D48B8"/>
    <w:rsid w:val="006304BF"/>
    <w:rsid w:val="00676104"/>
    <w:rsid w:val="007071A4"/>
    <w:rsid w:val="00862E1B"/>
    <w:rsid w:val="008719C8"/>
    <w:rsid w:val="008D387F"/>
    <w:rsid w:val="008E1CEF"/>
    <w:rsid w:val="008F1050"/>
    <w:rsid w:val="00A149B1"/>
    <w:rsid w:val="00A20502"/>
    <w:rsid w:val="00A43771"/>
    <w:rsid w:val="00BC1F69"/>
    <w:rsid w:val="00BD0075"/>
    <w:rsid w:val="00C0272A"/>
    <w:rsid w:val="00C5061C"/>
    <w:rsid w:val="00D6082E"/>
    <w:rsid w:val="00DE7E40"/>
    <w:rsid w:val="00EA54EA"/>
    <w:rsid w:val="00EF5F91"/>
    <w:rsid w:val="00F23361"/>
    <w:rsid w:val="00F97009"/>
    <w:rsid w:val="00FB57ED"/>
    <w:rsid w:val="00FD1B69"/>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37B7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224159"/>
  </w:style>
  <w:style w:type="paragraph" w:styleId="Heading1">
    <w:name w:val="heading 1"/>
    <w:basedOn w:val="Normal"/>
    <w:next w:val="Normal"/>
    <w:link w:val="Heading1Char"/>
    <w:uiPriority w:val="9"/>
    <w:qFormat/>
    <w:rsid w:val="00224159"/>
    <w:pPr>
      <w:keepNext/>
      <w:keepLines/>
      <w:spacing w:line="360" w:lineRule="auto"/>
      <w:outlineLvl w:val="0"/>
    </w:pPr>
    <w:rPr>
      <w:rFonts w:ascii="Times New Roman" w:eastAsia="Times New Roman" w:hAnsi="Times New Roman" w:cs="Times New Roman"/>
      <w:b/>
      <w:sz w:val="24"/>
      <w:szCs w:val="24"/>
    </w:rPr>
  </w:style>
  <w:style w:type="paragraph" w:styleId="Heading2">
    <w:name w:val="heading 2"/>
    <w:basedOn w:val="Normal"/>
    <w:next w:val="Normal"/>
    <w:rsid w:val="00224159"/>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rsid w:val="00224159"/>
    <w:pPr>
      <w:keepNext/>
      <w:keepLines/>
      <w:spacing w:before="320" w:after="80"/>
      <w:outlineLvl w:val="2"/>
    </w:pPr>
    <w:rPr>
      <w:color w:val="434343"/>
      <w:sz w:val="28"/>
      <w:szCs w:val="28"/>
    </w:rPr>
  </w:style>
  <w:style w:type="paragraph" w:styleId="Heading4">
    <w:name w:val="heading 4"/>
    <w:basedOn w:val="Normal"/>
    <w:next w:val="Normal"/>
    <w:rsid w:val="00224159"/>
    <w:pPr>
      <w:keepNext/>
      <w:keepLines/>
      <w:spacing w:before="280" w:after="80"/>
      <w:outlineLvl w:val="3"/>
    </w:pPr>
    <w:rPr>
      <w:color w:val="666666"/>
      <w:sz w:val="24"/>
      <w:szCs w:val="24"/>
    </w:rPr>
  </w:style>
  <w:style w:type="paragraph" w:styleId="Heading5">
    <w:name w:val="heading 5"/>
    <w:basedOn w:val="Normal"/>
    <w:next w:val="Normal"/>
    <w:rsid w:val="00224159"/>
    <w:pPr>
      <w:keepNext/>
      <w:keepLines/>
      <w:spacing w:before="240" w:after="80"/>
      <w:outlineLvl w:val="4"/>
    </w:pPr>
    <w:rPr>
      <w:color w:val="666666"/>
    </w:rPr>
  </w:style>
  <w:style w:type="paragraph" w:styleId="Heading6">
    <w:name w:val="heading 6"/>
    <w:basedOn w:val="Normal"/>
    <w:next w:val="Normal"/>
    <w:rsid w:val="0022415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224159"/>
    <w:pPr>
      <w:keepNext/>
      <w:keepLines/>
      <w:spacing w:after="60"/>
    </w:pPr>
    <w:rPr>
      <w:sz w:val="52"/>
      <w:szCs w:val="52"/>
    </w:rPr>
  </w:style>
  <w:style w:type="paragraph" w:styleId="Subtitle">
    <w:name w:val="Subtitle"/>
    <w:basedOn w:val="Normal"/>
    <w:next w:val="Normal"/>
    <w:rsid w:val="00224159"/>
    <w:pPr>
      <w:keepNext/>
      <w:keepLines/>
      <w:spacing w:after="320"/>
    </w:pPr>
    <w:rPr>
      <w:color w:val="666666"/>
      <w:sz w:val="30"/>
      <w:szCs w:val="30"/>
    </w:rPr>
  </w:style>
  <w:style w:type="paragraph" w:styleId="TOCHeading">
    <w:name w:val="TOC Heading"/>
    <w:basedOn w:val="Heading1"/>
    <w:next w:val="Normal"/>
    <w:uiPriority w:val="39"/>
    <w:unhideWhenUsed/>
    <w:qFormat/>
    <w:rsid w:val="003A1CBB"/>
    <w:pPr>
      <w:spacing w:before="24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A1CBB"/>
    <w:pPr>
      <w:spacing w:after="100"/>
    </w:pPr>
  </w:style>
  <w:style w:type="paragraph" w:styleId="TOC2">
    <w:name w:val="toc 2"/>
    <w:basedOn w:val="Normal"/>
    <w:next w:val="Normal"/>
    <w:autoRedefine/>
    <w:uiPriority w:val="39"/>
    <w:unhideWhenUsed/>
    <w:rsid w:val="003A1CBB"/>
    <w:pPr>
      <w:spacing w:after="100"/>
      <w:ind w:left="220"/>
    </w:pPr>
  </w:style>
  <w:style w:type="character" w:styleId="Hyperlink">
    <w:name w:val="Hyperlink"/>
    <w:basedOn w:val="DefaultParagraphFont"/>
    <w:uiPriority w:val="99"/>
    <w:unhideWhenUsed/>
    <w:rsid w:val="003A1CBB"/>
    <w:rPr>
      <w:color w:val="0000FF" w:themeColor="hyperlink"/>
      <w:u w:val="single"/>
    </w:rPr>
  </w:style>
  <w:style w:type="paragraph" w:styleId="Header">
    <w:name w:val="header"/>
    <w:basedOn w:val="Normal"/>
    <w:link w:val="HeaderChar"/>
    <w:uiPriority w:val="99"/>
    <w:unhideWhenUsed/>
    <w:rsid w:val="003A1CBB"/>
    <w:pPr>
      <w:tabs>
        <w:tab w:val="center" w:pos="4513"/>
        <w:tab w:val="right" w:pos="9026"/>
      </w:tabs>
      <w:spacing w:line="240" w:lineRule="auto"/>
    </w:pPr>
  </w:style>
  <w:style w:type="character" w:customStyle="1" w:styleId="HeaderChar">
    <w:name w:val="Header Char"/>
    <w:basedOn w:val="DefaultParagraphFont"/>
    <w:link w:val="Header"/>
    <w:uiPriority w:val="99"/>
    <w:rsid w:val="003A1CBB"/>
  </w:style>
  <w:style w:type="paragraph" w:styleId="Footer">
    <w:name w:val="footer"/>
    <w:basedOn w:val="Normal"/>
    <w:link w:val="FooterChar"/>
    <w:uiPriority w:val="99"/>
    <w:unhideWhenUsed/>
    <w:rsid w:val="003A1CBB"/>
    <w:pPr>
      <w:tabs>
        <w:tab w:val="center" w:pos="4513"/>
        <w:tab w:val="right" w:pos="9026"/>
      </w:tabs>
      <w:spacing w:line="240" w:lineRule="auto"/>
    </w:pPr>
  </w:style>
  <w:style w:type="character" w:customStyle="1" w:styleId="FooterChar">
    <w:name w:val="Footer Char"/>
    <w:basedOn w:val="DefaultParagraphFont"/>
    <w:link w:val="Footer"/>
    <w:uiPriority w:val="99"/>
    <w:rsid w:val="003A1CBB"/>
  </w:style>
  <w:style w:type="paragraph" w:styleId="BalloonText">
    <w:name w:val="Balloon Text"/>
    <w:basedOn w:val="Normal"/>
    <w:link w:val="BalloonTextChar"/>
    <w:uiPriority w:val="99"/>
    <w:semiHidden/>
    <w:unhideWhenUsed/>
    <w:rsid w:val="0026507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65078"/>
    <w:rPr>
      <w:rFonts w:ascii="Tahoma" w:hAnsi="Tahoma" w:cs="Tahoma"/>
      <w:sz w:val="16"/>
      <w:szCs w:val="16"/>
    </w:rPr>
  </w:style>
  <w:style w:type="character" w:customStyle="1" w:styleId="Heading1Char">
    <w:name w:val="Heading 1 Char"/>
    <w:basedOn w:val="DefaultParagraphFont"/>
    <w:link w:val="Heading1"/>
    <w:uiPriority w:val="9"/>
    <w:rsid w:val="00507374"/>
    <w:rPr>
      <w:rFonts w:ascii="Times New Roman" w:eastAsia="Times New Roman" w:hAnsi="Times New Roman" w:cs="Times New Roman"/>
      <w:b/>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778F6B-8FA9-4298-A469-A4EE3457847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3121</Words>
  <Characters>17793</Characters>
  <Application>Microsoft Office Word</Application>
  <DocSecurity>0</DocSecurity>
  <Lines>148</Lines>
  <Paragraphs>41</Paragraphs>
  <ScaleCrop>false</ScaleCrop>
  <Company/>
  <LinksUpToDate>false</LinksUpToDate>
  <CharactersWithSpaces>20873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2025-03-06T10:58:00Z</dcterms:created>
  <dcterms:modified xsi:type="dcterms:W3CDTF">2025-03-06T10:58:00Z</dcterms:modified>
</cp:coreProperties>
</file>