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5B9BD5" w:themeColor="accent1"/>
        </w:rPr>
        <w:id w:val="396787497"/>
        <w:docPartObj>
          <w:docPartGallery w:val="Cover Pages"/>
          <w:docPartUnique/>
        </w:docPartObj>
      </w:sdtPr>
      <w:sdtEndPr>
        <w:rPr>
          <w:rFonts w:ascii="Calibri" w:eastAsia="Calibri" w:hAnsi="Calibri" w:cs="Calibri"/>
          <w:color w:val="auto"/>
          <w:lang w:val="en-GB" w:eastAsia="en-GB"/>
        </w:rPr>
      </w:sdtEndPr>
      <w:sdtContent>
        <w:p w:rsidR="00C178FB" w:rsidRDefault="00C178FB">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3AD126E64AD04CDA9B6393F57F2B3CDC"/>
            </w:placeholder>
            <w:dataBinding w:prefixMappings="xmlns:ns0='http://purl.org/dc/elements/1.1/' xmlns:ns1='http://schemas.openxmlformats.org/package/2006/metadata/core-properties' " w:xpath="/ns1:coreProperties[1]/ns0:title[1]" w:storeItemID="{6C3C8BC8-F283-45AE-878A-BAB7291924A1}"/>
            <w:text/>
          </w:sdtPr>
          <w:sdtContent>
            <w:p w:rsidR="00C178FB" w:rsidRDefault="00C178F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C178FB">
                <w:rPr>
                  <w:rFonts w:asciiTheme="majorHAnsi" w:eastAsiaTheme="majorEastAsia" w:hAnsiTheme="majorHAnsi" w:cstheme="majorBidi"/>
                  <w:caps/>
                  <w:color w:val="5B9BD5" w:themeColor="accent1"/>
                  <w:sz w:val="72"/>
                  <w:szCs w:val="72"/>
                </w:rPr>
                <w:t>Entrepreneurship</w:t>
              </w:r>
            </w:p>
          </w:sdtContent>
        </w:sdt>
        <w:p w:rsidR="00C178FB" w:rsidRDefault="00C178FB">
          <w:pPr>
            <w:pStyle w:val="NoSpacing"/>
            <w:spacing w:before="480"/>
            <w:jc w:val="center"/>
            <w:rPr>
              <w:color w:val="5B9BD5" w:themeColor="accent1"/>
            </w:rPr>
          </w:pP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C178FB" w:rsidRDefault="00C178FB">
          <w:pPr>
            <w:rPr>
              <w:rFonts w:asciiTheme="majorHAnsi" w:eastAsiaTheme="majorEastAsia" w:hAnsiTheme="majorHAnsi" w:cstheme="majorBidi"/>
              <w:color w:val="2E74B5" w:themeColor="accent1" w:themeShade="BF"/>
              <w:sz w:val="32"/>
              <w:szCs w:val="32"/>
              <w:lang w:val="en-US" w:eastAsia="en-US"/>
            </w:rPr>
          </w:pPr>
          <w:r>
            <w:rPr>
              <w:noProof/>
              <w:color w:val="5B9BD5"/>
            </w:rPr>
            <mc:AlternateContent>
              <mc:Choice Requires="wps">
                <w:drawing>
                  <wp:anchor distT="0" distB="0" distL="114300" distR="114300" simplePos="0" relativeHeight="251659264" behindDoc="0" locked="0" layoutInCell="1" hidden="0" allowOverlap="1" wp14:anchorId="6AACDB08" wp14:editId="045BBDFE">
                    <wp:simplePos x="0" y="0"/>
                    <wp:positionH relativeFrom="margin">
                      <wp:posOffset>-257175</wp:posOffset>
                    </wp:positionH>
                    <wp:positionV relativeFrom="page">
                      <wp:posOffset>6568440</wp:posOffset>
                    </wp:positionV>
                    <wp:extent cx="6610350" cy="1571625"/>
                    <wp:effectExtent l="0" t="0" r="0" b="9525"/>
                    <wp:wrapNone/>
                    <wp:docPr id="299" name="Rectangle 299"/>
                    <wp:cNvGraphicFramePr/>
                    <a:graphic xmlns:a="http://schemas.openxmlformats.org/drawingml/2006/main">
                      <a:graphicData uri="http://schemas.microsoft.com/office/word/2010/wordprocessingShape">
                        <wps:wsp>
                          <wps:cNvSpPr/>
                          <wps:spPr>
                            <a:xfrm>
                              <a:off x="0" y="0"/>
                              <a:ext cx="6610350" cy="1571625"/>
                            </a:xfrm>
                            <a:prstGeom prst="rect">
                              <a:avLst/>
                            </a:prstGeom>
                            <a:noFill/>
                            <a:ln>
                              <a:noFill/>
                            </a:ln>
                          </wps:spPr>
                          <wps:txbx>
                            <w:txbxContent>
                              <w:p w:rsidR="00C178FB" w:rsidRDefault="00C178FB" w:rsidP="00C178FB">
                                <w:pPr>
                                  <w:spacing w:after="40" w:line="360" w:lineRule="auto"/>
                                  <w:jc w:val="center"/>
                                  <w:textDirection w:val="btLr"/>
                                </w:pPr>
                                <w:r>
                                  <w:rPr>
                                    <w:rFonts w:ascii="Arial" w:eastAsia="Arial" w:hAnsi="Arial" w:cs="Arial"/>
                                    <w:b/>
                                    <w:smallCaps/>
                                    <w:color w:val="5B9BD5"/>
                                    <w:sz w:val="28"/>
                                  </w:rPr>
                                  <w:t xml:space="preserve">MODULE CODE: </w:t>
                                </w:r>
                                <w:r>
                                  <w:rPr>
                                    <w:rFonts w:ascii="Arial" w:eastAsia="Arial" w:hAnsi="Arial" w:cs="Arial"/>
                                    <w:smallCaps/>
                                    <w:color w:val="5B9BD5"/>
                                    <w:sz w:val="26"/>
                                  </w:rPr>
                                  <w:t>LCMB7004</w:t>
                                </w:r>
                              </w:p>
                              <w:p w:rsidR="00C178FB" w:rsidRDefault="00C178FB" w:rsidP="00C178FB">
                                <w:pPr>
                                  <w:spacing w:after="40" w:line="360" w:lineRule="auto"/>
                                  <w:jc w:val="center"/>
                                  <w:textDirection w:val="btLr"/>
                                </w:pPr>
                                <w:r>
                                  <w:rPr>
                                    <w:rFonts w:ascii="Arial" w:eastAsia="Arial" w:hAnsi="Arial" w:cs="Arial"/>
                                    <w:b/>
                                    <w:smallCaps/>
                                    <w:color w:val="5B9BD5"/>
                                    <w:sz w:val="28"/>
                                  </w:rPr>
                                  <w:t>STUDENT ID:</w:t>
                                </w:r>
                                <w:r>
                                  <w:rPr>
                                    <w:rFonts w:ascii="Arial" w:eastAsia="Arial" w:hAnsi="Arial" w:cs="Arial"/>
                                    <w:smallCaps/>
                                    <w:color w:val="5B9BD5"/>
                                    <w:sz w:val="28"/>
                                  </w:rPr>
                                  <w:t xml:space="preserve"> </w:t>
                                </w:r>
                                <w:r>
                                  <w:rPr>
                                    <w:rFonts w:ascii="Arial" w:eastAsia="Arial" w:hAnsi="Arial" w:cs="Arial"/>
                                    <w:smallCaps/>
                                    <w:color w:val="5B9BD5"/>
                                    <w:sz w:val="26"/>
                                  </w:rPr>
                                  <w:t>2133400</w:t>
                                </w:r>
                              </w:p>
                              <w:p w:rsidR="00C178FB" w:rsidRDefault="00C178FB" w:rsidP="00C178FB">
                                <w:pPr>
                                  <w:spacing w:after="40" w:line="360" w:lineRule="auto"/>
                                  <w:jc w:val="center"/>
                                  <w:textDirection w:val="btLr"/>
                                </w:pPr>
                                <w:r>
                                  <w:rPr>
                                    <w:rFonts w:ascii="Arial" w:eastAsia="Arial" w:hAnsi="Arial" w:cs="Arial"/>
                                    <w:b/>
                                    <w:smallCaps/>
                                    <w:color w:val="5B9BD5"/>
                                    <w:sz w:val="28"/>
                                  </w:rPr>
                                  <w:t>NAME OF THE STUDENT:</w:t>
                                </w:r>
                                <w:r>
                                  <w:rPr>
                                    <w:rFonts w:ascii="Arial" w:eastAsia="Arial" w:hAnsi="Arial" w:cs="Arial"/>
                                    <w:smallCaps/>
                                    <w:color w:val="5B9BD5"/>
                                    <w:sz w:val="28"/>
                                  </w:rPr>
                                  <w:t xml:space="preserve"> </w:t>
                                </w:r>
                                <w:r>
                                  <w:rPr>
                                    <w:rFonts w:ascii="Arial" w:eastAsia="Arial" w:hAnsi="Arial" w:cs="Arial"/>
                                    <w:smallCaps/>
                                    <w:color w:val="5B9BD5"/>
                                    <w:sz w:val="26"/>
                                  </w:rPr>
                                  <w:t>RUPAL PATEL</w:t>
                                </w:r>
                              </w:p>
                              <w:p w:rsidR="00C178FB" w:rsidRDefault="00C178FB" w:rsidP="00C178FB">
                                <w:pPr>
                                  <w:spacing w:after="40" w:line="360" w:lineRule="auto"/>
                                  <w:jc w:val="center"/>
                                  <w:textDirection w:val="btLr"/>
                                  <w:rPr>
                                    <w:rFonts w:ascii="Arial" w:eastAsia="Arial" w:hAnsi="Arial" w:cs="Arial"/>
                                    <w:smallCaps/>
                                    <w:color w:val="5B9BD5"/>
                                    <w:sz w:val="28"/>
                                  </w:rPr>
                                </w:pPr>
                                <w:r>
                                  <w:rPr>
                                    <w:rFonts w:ascii="Arial" w:eastAsia="Arial" w:hAnsi="Arial" w:cs="Arial"/>
                                    <w:b/>
                                    <w:smallCaps/>
                                    <w:color w:val="5B9BD5"/>
                                    <w:sz w:val="28"/>
                                  </w:rPr>
                                  <w:t>LECTURER:</w:t>
                                </w:r>
                                <w:r>
                                  <w:rPr>
                                    <w:rFonts w:ascii="Arial" w:eastAsia="Arial" w:hAnsi="Arial" w:cs="Arial"/>
                                    <w:smallCaps/>
                                    <w:color w:val="5B9BD5"/>
                                    <w:sz w:val="28"/>
                                  </w:rPr>
                                  <w:t xml:space="preserve"> </w:t>
                                </w:r>
                                <w:r>
                                  <w:rPr>
                                    <w:rFonts w:ascii="Arial" w:eastAsia="Arial" w:hAnsi="Arial" w:cs="Arial"/>
                                    <w:smallCaps/>
                                    <w:color w:val="5B9BD5"/>
                                    <w:sz w:val="24"/>
                                    <w:szCs w:val="24"/>
                                  </w:rPr>
                                  <w:t xml:space="preserve">JAYA </w:t>
                                </w:r>
                                <w:proofErr w:type="gramStart"/>
                                <w:r>
                                  <w:rPr>
                                    <w:rFonts w:ascii="Arial" w:eastAsia="Arial" w:hAnsi="Arial" w:cs="Arial"/>
                                    <w:smallCaps/>
                                    <w:color w:val="5B9BD5"/>
                                    <w:sz w:val="24"/>
                                    <w:szCs w:val="24"/>
                                  </w:rPr>
                                  <w:t>GOPALKRISHNAN ;</w:t>
                                </w:r>
                                <w:proofErr w:type="gramEnd"/>
                                <w:r>
                                  <w:rPr>
                                    <w:rFonts w:ascii="Arial" w:eastAsia="Arial" w:hAnsi="Arial" w:cs="Arial"/>
                                    <w:smallCaps/>
                                    <w:color w:val="5B9BD5"/>
                                    <w:sz w:val="24"/>
                                    <w:szCs w:val="24"/>
                                  </w:rPr>
                                  <w:t xml:space="preserve"> GLADIUS KULOTHUNGAN</w:t>
                                </w:r>
                                <w:r w:rsidRPr="00C178FB">
                                  <w:rPr>
                                    <w:rFonts w:ascii="Arial" w:eastAsia="Arial" w:hAnsi="Arial" w:cs="Arial"/>
                                    <w:smallCaps/>
                                    <w:color w:val="5B9BD5"/>
                                    <w:sz w:val="28"/>
                                  </w:rPr>
                                  <w:t xml:space="preserve"> </w:t>
                                </w:r>
                              </w:p>
                              <w:p w:rsidR="00C178FB" w:rsidRDefault="00C178FB" w:rsidP="00C178FB">
                                <w:pPr>
                                  <w:spacing w:after="40" w:line="360" w:lineRule="auto"/>
                                  <w:jc w:val="center"/>
                                  <w:textDirection w:val="btLr"/>
                                </w:pPr>
                                <w:bookmarkStart w:id="0" w:name="_GoBack"/>
                                <w:bookmarkEnd w:id="0"/>
                              </w:p>
                            </w:txbxContent>
                          </wps:txbx>
                          <wps:bodyPr spcFirstLastPara="1" wrap="square" lIns="0" tIns="0" rIns="0" bIns="0" anchor="b" anchorCtr="0">
                            <a:noAutofit/>
                          </wps:bodyPr>
                        </wps:wsp>
                      </a:graphicData>
                    </a:graphic>
                  </wp:anchor>
                </w:drawing>
              </mc:Choice>
              <mc:Fallback>
                <w:pict>
                  <v:rect w14:anchorId="6AACDB08" id="Rectangle 299" o:spid="_x0000_s1026" style="position:absolute;margin-left:-20.25pt;margin-top:517.2pt;width:520.5pt;height:123.75pt;z-index:251659264;visibility:visible;mso-wrap-style:square;mso-wrap-distance-left:9pt;mso-wrap-distance-top:0;mso-wrap-distance-right:9pt;mso-wrap-distance-bottom:0;mso-position-horizontal:absolute;mso-position-horizontal-relative:margin;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" filled="f" stroked="f">
                    <v:textbox inset="0,0,0,0">
                      <w:txbxContent>
                        <w:p w:rsidR="00C178FB" w:rsidRDefault="00C178FB" w:rsidP="00C178FB">
                          <w:pPr>
                            <w:spacing w:after="40" w:line="360" w:lineRule="auto"/>
                            <w:jc w:val="center"/>
                            <w:textDirection w:val="btLr"/>
                          </w:pPr>
                          <w:r>
                            <w:rPr>
                              <w:rFonts w:ascii="Arial" w:eastAsia="Arial" w:hAnsi="Arial" w:cs="Arial"/>
                              <w:b/>
                              <w:smallCaps/>
                              <w:color w:val="5B9BD5"/>
                              <w:sz w:val="28"/>
                            </w:rPr>
                            <w:t xml:space="preserve">MODULE CODE: </w:t>
                          </w:r>
                          <w:r>
                            <w:rPr>
                              <w:rFonts w:ascii="Arial" w:eastAsia="Arial" w:hAnsi="Arial" w:cs="Arial"/>
                              <w:smallCaps/>
                              <w:color w:val="5B9BD5"/>
                              <w:sz w:val="26"/>
                            </w:rPr>
                            <w:t>LCMB7004</w:t>
                          </w:r>
                        </w:p>
                        <w:p w:rsidR="00C178FB" w:rsidRDefault="00C178FB" w:rsidP="00C178FB">
                          <w:pPr>
                            <w:spacing w:after="40" w:line="360" w:lineRule="auto"/>
                            <w:jc w:val="center"/>
                            <w:textDirection w:val="btLr"/>
                          </w:pPr>
                          <w:r>
                            <w:rPr>
                              <w:rFonts w:ascii="Arial" w:eastAsia="Arial" w:hAnsi="Arial" w:cs="Arial"/>
                              <w:b/>
                              <w:smallCaps/>
                              <w:color w:val="5B9BD5"/>
                              <w:sz w:val="28"/>
                            </w:rPr>
                            <w:t>STUDENT ID:</w:t>
                          </w:r>
                          <w:r>
                            <w:rPr>
                              <w:rFonts w:ascii="Arial" w:eastAsia="Arial" w:hAnsi="Arial" w:cs="Arial"/>
                              <w:smallCaps/>
                              <w:color w:val="5B9BD5"/>
                              <w:sz w:val="28"/>
                            </w:rPr>
                            <w:t xml:space="preserve"> </w:t>
                          </w:r>
                          <w:r>
                            <w:rPr>
                              <w:rFonts w:ascii="Arial" w:eastAsia="Arial" w:hAnsi="Arial" w:cs="Arial"/>
                              <w:smallCaps/>
                              <w:color w:val="5B9BD5"/>
                              <w:sz w:val="26"/>
                            </w:rPr>
                            <w:t>2133400</w:t>
                          </w:r>
                        </w:p>
                        <w:p w:rsidR="00C178FB" w:rsidRDefault="00C178FB" w:rsidP="00C178FB">
                          <w:pPr>
                            <w:spacing w:after="40" w:line="360" w:lineRule="auto"/>
                            <w:jc w:val="center"/>
                            <w:textDirection w:val="btLr"/>
                          </w:pPr>
                          <w:r>
                            <w:rPr>
                              <w:rFonts w:ascii="Arial" w:eastAsia="Arial" w:hAnsi="Arial" w:cs="Arial"/>
                              <w:b/>
                              <w:smallCaps/>
                              <w:color w:val="5B9BD5"/>
                              <w:sz w:val="28"/>
                            </w:rPr>
                            <w:t>NAME OF THE STUDENT:</w:t>
                          </w:r>
                          <w:r>
                            <w:rPr>
                              <w:rFonts w:ascii="Arial" w:eastAsia="Arial" w:hAnsi="Arial" w:cs="Arial"/>
                              <w:smallCaps/>
                              <w:color w:val="5B9BD5"/>
                              <w:sz w:val="28"/>
                            </w:rPr>
                            <w:t xml:space="preserve"> </w:t>
                          </w:r>
                          <w:r>
                            <w:rPr>
                              <w:rFonts w:ascii="Arial" w:eastAsia="Arial" w:hAnsi="Arial" w:cs="Arial"/>
                              <w:smallCaps/>
                              <w:color w:val="5B9BD5"/>
                              <w:sz w:val="26"/>
                            </w:rPr>
                            <w:t>RUPAL PATEL</w:t>
                          </w:r>
                        </w:p>
                        <w:p w:rsidR="00C178FB" w:rsidRDefault="00C178FB" w:rsidP="00C178FB">
                          <w:pPr>
                            <w:spacing w:after="40" w:line="360" w:lineRule="auto"/>
                            <w:jc w:val="center"/>
                            <w:textDirection w:val="btLr"/>
                            <w:rPr>
                              <w:rFonts w:ascii="Arial" w:eastAsia="Arial" w:hAnsi="Arial" w:cs="Arial"/>
                              <w:smallCaps/>
                              <w:color w:val="5B9BD5"/>
                              <w:sz w:val="28"/>
                            </w:rPr>
                          </w:pPr>
                          <w:r>
                            <w:rPr>
                              <w:rFonts w:ascii="Arial" w:eastAsia="Arial" w:hAnsi="Arial" w:cs="Arial"/>
                              <w:b/>
                              <w:smallCaps/>
                              <w:color w:val="5B9BD5"/>
                              <w:sz w:val="28"/>
                            </w:rPr>
                            <w:t>LECTURER:</w:t>
                          </w:r>
                          <w:r>
                            <w:rPr>
                              <w:rFonts w:ascii="Arial" w:eastAsia="Arial" w:hAnsi="Arial" w:cs="Arial"/>
                              <w:smallCaps/>
                              <w:color w:val="5B9BD5"/>
                              <w:sz w:val="28"/>
                            </w:rPr>
                            <w:t xml:space="preserve"> </w:t>
                          </w:r>
                          <w:r>
                            <w:rPr>
                              <w:rFonts w:ascii="Arial" w:eastAsia="Arial" w:hAnsi="Arial" w:cs="Arial"/>
                              <w:smallCaps/>
                              <w:color w:val="5B9BD5"/>
                              <w:sz w:val="24"/>
                              <w:szCs w:val="24"/>
                            </w:rPr>
                            <w:t xml:space="preserve">JAYA </w:t>
                          </w:r>
                          <w:proofErr w:type="gramStart"/>
                          <w:r>
                            <w:rPr>
                              <w:rFonts w:ascii="Arial" w:eastAsia="Arial" w:hAnsi="Arial" w:cs="Arial"/>
                              <w:smallCaps/>
                              <w:color w:val="5B9BD5"/>
                              <w:sz w:val="24"/>
                              <w:szCs w:val="24"/>
                            </w:rPr>
                            <w:t>GOPALKRISHNAN ;</w:t>
                          </w:r>
                          <w:proofErr w:type="gramEnd"/>
                          <w:r>
                            <w:rPr>
                              <w:rFonts w:ascii="Arial" w:eastAsia="Arial" w:hAnsi="Arial" w:cs="Arial"/>
                              <w:smallCaps/>
                              <w:color w:val="5B9BD5"/>
                              <w:sz w:val="24"/>
                              <w:szCs w:val="24"/>
                            </w:rPr>
                            <w:t xml:space="preserve"> GLADIUS KULOTHUNGAN</w:t>
                          </w:r>
                          <w:r w:rsidRPr="00C178FB">
                            <w:rPr>
                              <w:rFonts w:ascii="Arial" w:eastAsia="Arial" w:hAnsi="Arial" w:cs="Arial"/>
                              <w:smallCaps/>
                              <w:color w:val="5B9BD5"/>
                              <w:sz w:val="28"/>
                            </w:rPr>
                            <w:t xml:space="preserve"> </w:t>
                          </w:r>
                        </w:p>
                        <w:p w:rsidR="00C178FB" w:rsidRDefault="00C178FB" w:rsidP="00C178FB">
                          <w:pPr>
                            <w:spacing w:after="40" w:line="360" w:lineRule="auto"/>
                            <w:jc w:val="center"/>
                            <w:textDirection w:val="btLr"/>
                          </w:pPr>
                          <w:bookmarkStart w:id="1" w:name="_GoBack"/>
                          <w:bookmarkEnd w:id="1"/>
                        </w:p>
                      </w:txbxContent>
                    </v:textbox>
                    <w10:wrap anchorx="margin" anchory="page"/>
                  </v:rect>
                </w:pict>
              </mc:Fallback>
            </mc:AlternateContent>
          </w:r>
          <w:r>
            <w:br w:type="page"/>
          </w:r>
        </w:p>
      </w:sdtContent>
    </w:sdt>
    <w:sdt>
      <w:sdtPr>
        <w:id w:val="-1117369266"/>
        <w:docPartObj>
          <w:docPartGallery w:val="Table of Contents"/>
          <w:docPartUnique/>
        </w:docPartObj>
      </w:sdtPr>
      <w:sdtEndPr>
        <w:rPr>
          <w:rFonts w:ascii="Calibri" w:eastAsia="Calibri" w:hAnsi="Calibri" w:cs="Calibri"/>
          <w:b/>
          <w:bCs/>
          <w:noProof/>
          <w:color w:val="auto"/>
          <w:sz w:val="22"/>
          <w:szCs w:val="22"/>
          <w:lang w:val="en-GB" w:eastAsia="en-GB"/>
        </w:rPr>
      </w:sdtEndPr>
      <w:sdtContent>
        <w:p w:rsidR="00C178FB" w:rsidRPr="00C178FB" w:rsidRDefault="00C178FB" w:rsidP="00C178FB">
          <w:pPr>
            <w:pStyle w:val="TOCHeading"/>
            <w:jc w:val="center"/>
            <w:rPr>
              <w:b/>
            </w:rPr>
          </w:pPr>
          <w:r w:rsidRPr="00C178FB">
            <w:rPr>
              <w:b/>
            </w:rPr>
            <w:t>Table of Contents</w:t>
          </w:r>
        </w:p>
        <w:p w:rsidR="00C178FB" w:rsidRDefault="00C178FB">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134097303" w:history="1">
            <w:r w:rsidRPr="004A63C1">
              <w:rPr>
                <w:rStyle w:val="Hyperlink"/>
                <w:noProof/>
              </w:rPr>
              <w:t>Introduction</w:t>
            </w:r>
            <w:r>
              <w:rPr>
                <w:noProof/>
                <w:webHidden/>
              </w:rPr>
              <w:tab/>
            </w:r>
            <w:r>
              <w:rPr>
                <w:noProof/>
                <w:webHidden/>
              </w:rPr>
              <w:fldChar w:fldCharType="begin"/>
            </w:r>
            <w:r>
              <w:rPr>
                <w:noProof/>
                <w:webHidden/>
              </w:rPr>
              <w:instrText xml:space="preserve"> PAGEREF _Toc134097303 \h </w:instrText>
            </w:r>
            <w:r>
              <w:rPr>
                <w:noProof/>
                <w:webHidden/>
              </w:rPr>
            </w:r>
            <w:r>
              <w:rPr>
                <w:noProof/>
                <w:webHidden/>
              </w:rPr>
              <w:fldChar w:fldCharType="separate"/>
            </w:r>
            <w:r>
              <w:rPr>
                <w:noProof/>
                <w:webHidden/>
              </w:rPr>
              <w:t>2</w:t>
            </w:r>
            <w:r>
              <w:rPr>
                <w:noProof/>
                <w:webHidden/>
              </w:rPr>
              <w:fldChar w:fldCharType="end"/>
            </w:r>
          </w:hyperlink>
        </w:p>
        <w:p w:rsidR="00C178FB" w:rsidRDefault="00C178FB">
          <w:pPr>
            <w:pStyle w:val="TOC1"/>
            <w:tabs>
              <w:tab w:val="right" w:leader="dot" w:pos="9016"/>
            </w:tabs>
            <w:rPr>
              <w:noProof/>
            </w:rPr>
          </w:pPr>
          <w:hyperlink w:anchor="_Toc134097304" w:history="1">
            <w:r w:rsidRPr="004A63C1">
              <w:rPr>
                <w:rStyle w:val="Hyperlink"/>
                <w:noProof/>
              </w:rPr>
              <w:t>Definition</w:t>
            </w:r>
            <w:r>
              <w:rPr>
                <w:noProof/>
                <w:webHidden/>
              </w:rPr>
              <w:tab/>
            </w:r>
            <w:r>
              <w:rPr>
                <w:noProof/>
                <w:webHidden/>
              </w:rPr>
              <w:fldChar w:fldCharType="begin"/>
            </w:r>
            <w:r>
              <w:rPr>
                <w:noProof/>
                <w:webHidden/>
              </w:rPr>
              <w:instrText xml:space="preserve"> PAGEREF _Toc134097304 \h </w:instrText>
            </w:r>
            <w:r>
              <w:rPr>
                <w:noProof/>
                <w:webHidden/>
              </w:rPr>
            </w:r>
            <w:r>
              <w:rPr>
                <w:noProof/>
                <w:webHidden/>
              </w:rPr>
              <w:fldChar w:fldCharType="separate"/>
            </w:r>
            <w:r>
              <w:rPr>
                <w:noProof/>
                <w:webHidden/>
              </w:rPr>
              <w:t>2</w:t>
            </w:r>
            <w:r>
              <w:rPr>
                <w:noProof/>
                <w:webHidden/>
              </w:rPr>
              <w:fldChar w:fldCharType="end"/>
            </w:r>
          </w:hyperlink>
        </w:p>
        <w:p w:rsidR="00C178FB" w:rsidRDefault="00C178FB">
          <w:pPr>
            <w:pStyle w:val="TOC2"/>
            <w:tabs>
              <w:tab w:val="right" w:leader="dot" w:pos="9016"/>
            </w:tabs>
            <w:rPr>
              <w:noProof/>
            </w:rPr>
          </w:pPr>
          <w:hyperlink w:anchor="_Toc134097305" w:history="1">
            <w:r w:rsidRPr="004A63C1">
              <w:rPr>
                <w:rStyle w:val="Hyperlink"/>
                <w:noProof/>
              </w:rPr>
              <w:t>Enterprise</w:t>
            </w:r>
            <w:r>
              <w:rPr>
                <w:noProof/>
                <w:webHidden/>
              </w:rPr>
              <w:tab/>
            </w:r>
            <w:r>
              <w:rPr>
                <w:noProof/>
                <w:webHidden/>
              </w:rPr>
              <w:fldChar w:fldCharType="begin"/>
            </w:r>
            <w:r>
              <w:rPr>
                <w:noProof/>
                <w:webHidden/>
              </w:rPr>
              <w:instrText xml:space="preserve"> PAGEREF _Toc134097305 \h </w:instrText>
            </w:r>
            <w:r>
              <w:rPr>
                <w:noProof/>
                <w:webHidden/>
              </w:rPr>
            </w:r>
            <w:r>
              <w:rPr>
                <w:noProof/>
                <w:webHidden/>
              </w:rPr>
              <w:fldChar w:fldCharType="separate"/>
            </w:r>
            <w:r>
              <w:rPr>
                <w:noProof/>
                <w:webHidden/>
              </w:rPr>
              <w:t>2</w:t>
            </w:r>
            <w:r>
              <w:rPr>
                <w:noProof/>
                <w:webHidden/>
              </w:rPr>
              <w:fldChar w:fldCharType="end"/>
            </w:r>
          </w:hyperlink>
        </w:p>
        <w:p w:rsidR="00C178FB" w:rsidRDefault="00C178FB">
          <w:pPr>
            <w:pStyle w:val="TOC2"/>
            <w:tabs>
              <w:tab w:val="right" w:leader="dot" w:pos="9016"/>
            </w:tabs>
            <w:rPr>
              <w:noProof/>
            </w:rPr>
          </w:pPr>
          <w:hyperlink w:anchor="_Toc134097306" w:history="1">
            <w:r w:rsidRPr="004A63C1">
              <w:rPr>
                <w:rStyle w:val="Hyperlink"/>
                <w:noProof/>
              </w:rPr>
              <w:t>Entrepreneurship</w:t>
            </w:r>
            <w:r>
              <w:rPr>
                <w:noProof/>
                <w:webHidden/>
              </w:rPr>
              <w:tab/>
            </w:r>
            <w:r>
              <w:rPr>
                <w:noProof/>
                <w:webHidden/>
              </w:rPr>
              <w:fldChar w:fldCharType="begin"/>
            </w:r>
            <w:r>
              <w:rPr>
                <w:noProof/>
                <w:webHidden/>
              </w:rPr>
              <w:instrText xml:space="preserve"> PAGEREF _Toc134097306 \h </w:instrText>
            </w:r>
            <w:r>
              <w:rPr>
                <w:noProof/>
                <w:webHidden/>
              </w:rPr>
            </w:r>
            <w:r>
              <w:rPr>
                <w:noProof/>
                <w:webHidden/>
              </w:rPr>
              <w:fldChar w:fldCharType="separate"/>
            </w:r>
            <w:r>
              <w:rPr>
                <w:noProof/>
                <w:webHidden/>
              </w:rPr>
              <w:t>2</w:t>
            </w:r>
            <w:r>
              <w:rPr>
                <w:noProof/>
                <w:webHidden/>
              </w:rPr>
              <w:fldChar w:fldCharType="end"/>
            </w:r>
          </w:hyperlink>
        </w:p>
        <w:p w:rsidR="00C178FB" w:rsidRDefault="00C178FB">
          <w:pPr>
            <w:pStyle w:val="TOC1"/>
            <w:tabs>
              <w:tab w:val="right" w:leader="dot" w:pos="9016"/>
            </w:tabs>
            <w:rPr>
              <w:noProof/>
            </w:rPr>
          </w:pPr>
          <w:hyperlink w:anchor="_Toc134097307" w:history="1">
            <w:r w:rsidRPr="004A63C1">
              <w:rPr>
                <w:rStyle w:val="Hyperlink"/>
                <w:noProof/>
              </w:rPr>
              <w:t>Conceptual Foundation to Enterprise and Entrepreneurship</w:t>
            </w:r>
            <w:r>
              <w:rPr>
                <w:noProof/>
                <w:webHidden/>
              </w:rPr>
              <w:tab/>
            </w:r>
            <w:r>
              <w:rPr>
                <w:noProof/>
                <w:webHidden/>
              </w:rPr>
              <w:fldChar w:fldCharType="begin"/>
            </w:r>
            <w:r>
              <w:rPr>
                <w:noProof/>
                <w:webHidden/>
              </w:rPr>
              <w:instrText xml:space="preserve"> PAGEREF _Toc134097307 \h </w:instrText>
            </w:r>
            <w:r>
              <w:rPr>
                <w:noProof/>
                <w:webHidden/>
              </w:rPr>
            </w:r>
            <w:r>
              <w:rPr>
                <w:noProof/>
                <w:webHidden/>
              </w:rPr>
              <w:fldChar w:fldCharType="separate"/>
            </w:r>
            <w:r>
              <w:rPr>
                <w:noProof/>
                <w:webHidden/>
              </w:rPr>
              <w:t>3</w:t>
            </w:r>
            <w:r>
              <w:rPr>
                <w:noProof/>
                <w:webHidden/>
              </w:rPr>
              <w:fldChar w:fldCharType="end"/>
            </w:r>
          </w:hyperlink>
        </w:p>
        <w:p w:rsidR="00C178FB" w:rsidRDefault="00C178FB">
          <w:pPr>
            <w:pStyle w:val="TOC1"/>
            <w:tabs>
              <w:tab w:val="right" w:leader="dot" w:pos="9016"/>
            </w:tabs>
            <w:rPr>
              <w:noProof/>
            </w:rPr>
          </w:pPr>
          <w:hyperlink w:anchor="_Toc134097308" w:history="1">
            <w:r w:rsidRPr="004A63C1">
              <w:rPr>
                <w:rStyle w:val="Hyperlink"/>
                <w:noProof/>
              </w:rPr>
              <w:t>Critical Analysis of Enterprise and Entrepreneurship from the Perspective of an Entrepreneur</w:t>
            </w:r>
            <w:r>
              <w:rPr>
                <w:noProof/>
                <w:webHidden/>
              </w:rPr>
              <w:tab/>
            </w:r>
            <w:r>
              <w:rPr>
                <w:noProof/>
                <w:webHidden/>
              </w:rPr>
              <w:fldChar w:fldCharType="begin"/>
            </w:r>
            <w:r>
              <w:rPr>
                <w:noProof/>
                <w:webHidden/>
              </w:rPr>
              <w:instrText xml:space="preserve"> PAGEREF _Toc134097308 \h </w:instrText>
            </w:r>
            <w:r>
              <w:rPr>
                <w:noProof/>
                <w:webHidden/>
              </w:rPr>
            </w:r>
            <w:r>
              <w:rPr>
                <w:noProof/>
                <w:webHidden/>
              </w:rPr>
              <w:fldChar w:fldCharType="separate"/>
            </w:r>
            <w:r>
              <w:rPr>
                <w:noProof/>
                <w:webHidden/>
              </w:rPr>
              <w:t>4</w:t>
            </w:r>
            <w:r>
              <w:rPr>
                <w:noProof/>
                <w:webHidden/>
              </w:rPr>
              <w:fldChar w:fldCharType="end"/>
            </w:r>
          </w:hyperlink>
        </w:p>
        <w:p w:rsidR="00C178FB" w:rsidRDefault="00C178FB">
          <w:pPr>
            <w:pStyle w:val="TOC1"/>
            <w:tabs>
              <w:tab w:val="right" w:leader="dot" w:pos="9016"/>
            </w:tabs>
            <w:rPr>
              <w:noProof/>
            </w:rPr>
          </w:pPr>
          <w:hyperlink w:anchor="_Toc134097309" w:history="1">
            <w:r w:rsidRPr="004A63C1">
              <w:rPr>
                <w:rStyle w:val="Hyperlink"/>
                <w:noProof/>
              </w:rPr>
              <w:t>Conceptual Foundation of Personality Trait Theories</w:t>
            </w:r>
            <w:r>
              <w:rPr>
                <w:noProof/>
                <w:webHidden/>
              </w:rPr>
              <w:tab/>
            </w:r>
            <w:r>
              <w:rPr>
                <w:noProof/>
                <w:webHidden/>
              </w:rPr>
              <w:fldChar w:fldCharType="begin"/>
            </w:r>
            <w:r>
              <w:rPr>
                <w:noProof/>
                <w:webHidden/>
              </w:rPr>
              <w:instrText xml:space="preserve"> PAGEREF _Toc134097309 \h </w:instrText>
            </w:r>
            <w:r>
              <w:rPr>
                <w:noProof/>
                <w:webHidden/>
              </w:rPr>
            </w:r>
            <w:r>
              <w:rPr>
                <w:noProof/>
                <w:webHidden/>
              </w:rPr>
              <w:fldChar w:fldCharType="separate"/>
            </w:r>
            <w:r>
              <w:rPr>
                <w:noProof/>
                <w:webHidden/>
              </w:rPr>
              <w:t>5</w:t>
            </w:r>
            <w:r>
              <w:rPr>
                <w:noProof/>
                <w:webHidden/>
              </w:rPr>
              <w:fldChar w:fldCharType="end"/>
            </w:r>
          </w:hyperlink>
        </w:p>
        <w:p w:rsidR="00C178FB" w:rsidRDefault="00C178FB">
          <w:pPr>
            <w:pStyle w:val="TOC1"/>
            <w:tabs>
              <w:tab w:val="right" w:leader="dot" w:pos="9016"/>
            </w:tabs>
            <w:rPr>
              <w:noProof/>
            </w:rPr>
          </w:pPr>
          <w:hyperlink w:anchor="_Toc134097310" w:history="1">
            <w:r w:rsidRPr="004A63C1">
              <w:rPr>
                <w:rStyle w:val="Hyperlink"/>
                <w:noProof/>
              </w:rPr>
              <w:t>Critical Evaluation of Traits, Characteristics, Attributes and Motivations of Entrepreneurs</w:t>
            </w:r>
            <w:r>
              <w:rPr>
                <w:noProof/>
                <w:webHidden/>
              </w:rPr>
              <w:tab/>
            </w:r>
            <w:r>
              <w:rPr>
                <w:noProof/>
                <w:webHidden/>
              </w:rPr>
              <w:fldChar w:fldCharType="begin"/>
            </w:r>
            <w:r>
              <w:rPr>
                <w:noProof/>
                <w:webHidden/>
              </w:rPr>
              <w:instrText xml:space="preserve"> PAGEREF _Toc134097310 \h </w:instrText>
            </w:r>
            <w:r>
              <w:rPr>
                <w:noProof/>
                <w:webHidden/>
              </w:rPr>
            </w:r>
            <w:r>
              <w:rPr>
                <w:noProof/>
                <w:webHidden/>
              </w:rPr>
              <w:fldChar w:fldCharType="separate"/>
            </w:r>
            <w:r>
              <w:rPr>
                <w:noProof/>
                <w:webHidden/>
              </w:rPr>
              <w:t>6</w:t>
            </w:r>
            <w:r>
              <w:rPr>
                <w:noProof/>
                <w:webHidden/>
              </w:rPr>
              <w:fldChar w:fldCharType="end"/>
            </w:r>
          </w:hyperlink>
        </w:p>
        <w:p w:rsidR="00C178FB" w:rsidRDefault="00C178FB">
          <w:pPr>
            <w:pStyle w:val="TOC2"/>
            <w:tabs>
              <w:tab w:val="right" w:leader="dot" w:pos="9016"/>
            </w:tabs>
            <w:rPr>
              <w:noProof/>
            </w:rPr>
          </w:pPr>
          <w:hyperlink w:anchor="_Toc134097311" w:history="1">
            <w:r w:rsidRPr="004A63C1">
              <w:rPr>
                <w:rStyle w:val="Hyperlink"/>
                <w:noProof/>
              </w:rPr>
              <w:t>Traits and Characteristics of Entrepreneurs - Elon Musk</w:t>
            </w:r>
            <w:r>
              <w:rPr>
                <w:noProof/>
                <w:webHidden/>
              </w:rPr>
              <w:tab/>
            </w:r>
            <w:r>
              <w:rPr>
                <w:noProof/>
                <w:webHidden/>
              </w:rPr>
              <w:fldChar w:fldCharType="begin"/>
            </w:r>
            <w:r>
              <w:rPr>
                <w:noProof/>
                <w:webHidden/>
              </w:rPr>
              <w:instrText xml:space="preserve"> PAGEREF _Toc134097311 \h </w:instrText>
            </w:r>
            <w:r>
              <w:rPr>
                <w:noProof/>
                <w:webHidden/>
              </w:rPr>
            </w:r>
            <w:r>
              <w:rPr>
                <w:noProof/>
                <w:webHidden/>
              </w:rPr>
              <w:fldChar w:fldCharType="separate"/>
            </w:r>
            <w:r>
              <w:rPr>
                <w:noProof/>
                <w:webHidden/>
              </w:rPr>
              <w:t>6</w:t>
            </w:r>
            <w:r>
              <w:rPr>
                <w:noProof/>
                <w:webHidden/>
              </w:rPr>
              <w:fldChar w:fldCharType="end"/>
            </w:r>
          </w:hyperlink>
        </w:p>
        <w:p w:rsidR="00C178FB" w:rsidRDefault="00C178FB">
          <w:pPr>
            <w:pStyle w:val="TOC2"/>
            <w:tabs>
              <w:tab w:val="right" w:leader="dot" w:pos="9016"/>
            </w:tabs>
            <w:rPr>
              <w:noProof/>
            </w:rPr>
          </w:pPr>
          <w:hyperlink w:anchor="_Toc134097312" w:history="1">
            <w:r w:rsidRPr="004A63C1">
              <w:rPr>
                <w:rStyle w:val="Hyperlink"/>
                <w:noProof/>
              </w:rPr>
              <w:t>Attributes and Motivation of Entrepreneurs – Elon Musk</w:t>
            </w:r>
            <w:r>
              <w:rPr>
                <w:noProof/>
                <w:webHidden/>
              </w:rPr>
              <w:tab/>
            </w:r>
            <w:r>
              <w:rPr>
                <w:noProof/>
                <w:webHidden/>
              </w:rPr>
              <w:fldChar w:fldCharType="begin"/>
            </w:r>
            <w:r>
              <w:rPr>
                <w:noProof/>
                <w:webHidden/>
              </w:rPr>
              <w:instrText xml:space="preserve"> PAGEREF _Toc134097312 \h </w:instrText>
            </w:r>
            <w:r>
              <w:rPr>
                <w:noProof/>
                <w:webHidden/>
              </w:rPr>
            </w:r>
            <w:r>
              <w:rPr>
                <w:noProof/>
                <w:webHidden/>
              </w:rPr>
              <w:fldChar w:fldCharType="separate"/>
            </w:r>
            <w:r>
              <w:rPr>
                <w:noProof/>
                <w:webHidden/>
              </w:rPr>
              <w:t>7</w:t>
            </w:r>
            <w:r>
              <w:rPr>
                <w:noProof/>
                <w:webHidden/>
              </w:rPr>
              <w:fldChar w:fldCharType="end"/>
            </w:r>
          </w:hyperlink>
        </w:p>
        <w:p w:rsidR="00C178FB" w:rsidRDefault="00C178FB">
          <w:pPr>
            <w:pStyle w:val="TOC1"/>
            <w:tabs>
              <w:tab w:val="right" w:leader="dot" w:pos="9016"/>
            </w:tabs>
            <w:rPr>
              <w:noProof/>
            </w:rPr>
          </w:pPr>
          <w:hyperlink w:anchor="_Toc134097313" w:history="1">
            <w:r w:rsidRPr="004A63C1">
              <w:rPr>
                <w:rStyle w:val="Hyperlink"/>
                <w:noProof/>
              </w:rPr>
              <w:t>Conceptual Foundation of ‘For-Profit’ and ‘Not-For-Profit’ Small Organisations</w:t>
            </w:r>
            <w:r>
              <w:rPr>
                <w:noProof/>
                <w:webHidden/>
              </w:rPr>
              <w:tab/>
            </w:r>
            <w:r>
              <w:rPr>
                <w:noProof/>
                <w:webHidden/>
              </w:rPr>
              <w:fldChar w:fldCharType="begin"/>
            </w:r>
            <w:r>
              <w:rPr>
                <w:noProof/>
                <w:webHidden/>
              </w:rPr>
              <w:instrText xml:space="preserve"> PAGEREF _Toc134097313 \h </w:instrText>
            </w:r>
            <w:r>
              <w:rPr>
                <w:noProof/>
                <w:webHidden/>
              </w:rPr>
            </w:r>
            <w:r>
              <w:rPr>
                <w:noProof/>
                <w:webHidden/>
              </w:rPr>
              <w:fldChar w:fldCharType="separate"/>
            </w:r>
            <w:r>
              <w:rPr>
                <w:noProof/>
                <w:webHidden/>
              </w:rPr>
              <w:t>8</w:t>
            </w:r>
            <w:r>
              <w:rPr>
                <w:noProof/>
                <w:webHidden/>
              </w:rPr>
              <w:fldChar w:fldCharType="end"/>
            </w:r>
          </w:hyperlink>
        </w:p>
        <w:p w:rsidR="00C178FB" w:rsidRDefault="00C178FB">
          <w:pPr>
            <w:pStyle w:val="TOC1"/>
            <w:tabs>
              <w:tab w:val="right" w:leader="dot" w:pos="9016"/>
            </w:tabs>
            <w:rPr>
              <w:noProof/>
            </w:rPr>
          </w:pPr>
          <w:hyperlink w:anchor="_Toc134097314" w:history="1">
            <w:r w:rsidRPr="004A63C1">
              <w:rPr>
                <w:rStyle w:val="Hyperlink"/>
                <w:noProof/>
              </w:rPr>
              <w:t>Critical Analysis of ‘For-Profit’ and ‘Not-For-Profit’ Small Organisations</w:t>
            </w:r>
            <w:r>
              <w:rPr>
                <w:noProof/>
                <w:webHidden/>
              </w:rPr>
              <w:tab/>
            </w:r>
            <w:r>
              <w:rPr>
                <w:noProof/>
                <w:webHidden/>
              </w:rPr>
              <w:fldChar w:fldCharType="begin"/>
            </w:r>
            <w:r>
              <w:rPr>
                <w:noProof/>
                <w:webHidden/>
              </w:rPr>
              <w:instrText xml:space="preserve"> PAGEREF _Toc134097314 \h </w:instrText>
            </w:r>
            <w:r>
              <w:rPr>
                <w:noProof/>
                <w:webHidden/>
              </w:rPr>
            </w:r>
            <w:r>
              <w:rPr>
                <w:noProof/>
                <w:webHidden/>
              </w:rPr>
              <w:fldChar w:fldCharType="separate"/>
            </w:r>
            <w:r>
              <w:rPr>
                <w:noProof/>
                <w:webHidden/>
              </w:rPr>
              <w:t>9</w:t>
            </w:r>
            <w:r>
              <w:rPr>
                <w:noProof/>
                <w:webHidden/>
              </w:rPr>
              <w:fldChar w:fldCharType="end"/>
            </w:r>
          </w:hyperlink>
        </w:p>
        <w:p w:rsidR="00C178FB" w:rsidRDefault="00C178FB">
          <w:pPr>
            <w:pStyle w:val="TOC1"/>
            <w:tabs>
              <w:tab w:val="right" w:leader="dot" w:pos="9016"/>
            </w:tabs>
            <w:rPr>
              <w:noProof/>
            </w:rPr>
          </w:pPr>
          <w:hyperlink w:anchor="_Toc134097315" w:history="1">
            <w:r w:rsidRPr="004A63C1">
              <w:rPr>
                <w:rStyle w:val="Hyperlink"/>
                <w:noProof/>
              </w:rPr>
              <w:t>Critical Analysis of Entrepreneurs’ Values and Beliefs in ‘For-Profit’ and ‘Not-For-Profit’ Small Organisations</w:t>
            </w:r>
            <w:r>
              <w:rPr>
                <w:noProof/>
                <w:webHidden/>
              </w:rPr>
              <w:tab/>
            </w:r>
            <w:r>
              <w:rPr>
                <w:noProof/>
                <w:webHidden/>
              </w:rPr>
              <w:fldChar w:fldCharType="begin"/>
            </w:r>
            <w:r>
              <w:rPr>
                <w:noProof/>
                <w:webHidden/>
              </w:rPr>
              <w:instrText xml:space="preserve"> PAGEREF _Toc134097315 \h </w:instrText>
            </w:r>
            <w:r>
              <w:rPr>
                <w:noProof/>
                <w:webHidden/>
              </w:rPr>
            </w:r>
            <w:r>
              <w:rPr>
                <w:noProof/>
                <w:webHidden/>
              </w:rPr>
              <w:fldChar w:fldCharType="separate"/>
            </w:r>
            <w:r>
              <w:rPr>
                <w:noProof/>
                <w:webHidden/>
              </w:rPr>
              <w:t>11</w:t>
            </w:r>
            <w:r>
              <w:rPr>
                <w:noProof/>
                <w:webHidden/>
              </w:rPr>
              <w:fldChar w:fldCharType="end"/>
            </w:r>
          </w:hyperlink>
        </w:p>
        <w:p w:rsidR="00C178FB" w:rsidRDefault="00C178FB">
          <w:pPr>
            <w:pStyle w:val="TOC1"/>
            <w:tabs>
              <w:tab w:val="right" w:leader="dot" w:pos="9016"/>
            </w:tabs>
            <w:rPr>
              <w:noProof/>
            </w:rPr>
          </w:pPr>
          <w:hyperlink w:anchor="_Toc134097316" w:history="1">
            <w:r w:rsidRPr="004A63C1">
              <w:rPr>
                <w:rStyle w:val="Hyperlink"/>
                <w:noProof/>
              </w:rPr>
              <w:t>Conclusion</w:t>
            </w:r>
            <w:r>
              <w:rPr>
                <w:noProof/>
                <w:webHidden/>
              </w:rPr>
              <w:tab/>
            </w:r>
            <w:r>
              <w:rPr>
                <w:noProof/>
                <w:webHidden/>
              </w:rPr>
              <w:fldChar w:fldCharType="begin"/>
            </w:r>
            <w:r>
              <w:rPr>
                <w:noProof/>
                <w:webHidden/>
              </w:rPr>
              <w:instrText xml:space="preserve"> PAGEREF _Toc134097316 \h </w:instrText>
            </w:r>
            <w:r>
              <w:rPr>
                <w:noProof/>
                <w:webHidden/>
              </w:rPr>
            </w:r>
            <w:r>
              <w:rPr>
                <w:noProof/>
                <w:webHidden/>
              </w:rPr>
              <w:fldChar w:fldCharType="separate"/>
            </w:r>
            <w:r>
              <w:rPr>
                <w:noProof/>
                <w:webHidden/>
              </w:rPr>
              <w:t>12</w:t>
            </w:r>
            <w:r>
              <w:rPr>
                <w:noProof/>
                <w:webHidden/>
              </w:rPr>
              <w:fldChar w:fldCharType="end"/>
            </w:r>
          </w:hyperlink>
        </w:p>
        <w:p w:rsidR="00C178FB" w:rsidRDefault="00C178FB">
          <w:pPr>
            <w:pStyle w:val="TOC1"/>
            <w:tabs>
              <w:tab w:val="right" w:leader="dot" w:pos="9016"/>
            </w:tabs>
            <w:rPr>
              <w:noProof/>
            </w:rPr>
          </w:pPr>
          <w:hyperlink w:anchor="_Toc134097317" w:history="1">
            <w:r w:rsidRPr="004A63C1">
              <w:rPr>
                <w:rStyle w:val="Hyperlink"/>
                <w:noProof/>
              </w:rPr>
              <w:t>References</w:t>
            </w:r>
            <w:r>
              <w:rPr>
                <w:noProof/>
                <w:webHidden/>
              </w:rPr>
              <w:tab/>
            </w:r>
            <w:r>
              <w:rPr>
                <w:noProof/>
                <w:webHidden/>
              </w:rPr>
              <w:fldChar w:fldCharType="begin"/>
            </w:r>
            <w:r>
              <w:rPr>
                <w:noProof/>
                <w:webHidden/>
              </w:rPr>
              <w:instrText xml:space="preserve"> PAGEREF _Toc134097317 \h </w:instrText>
            </w:r>
            <w:r>
              <w:rPr>
                <w:noProof/>
                <w:webHidden/>
              </w:rPr>
            </w:r>
            <w:r>
              <w:rPr>
                <w:noProof/>
                <w:webHidden/>
              </w:rPr>
              <w:fldChar w:fldCharType="separate"/>
            </w:r>
            <w:r>
              <w:rPr>
                <w:noProof/>
                <w:webHidden/>
              </w:rPr>
              <w:t>12</w:t>
            </w:r>
            <w:r>
              <w:rPr>
                <w:noProof/>
                <w:webHidden/>
              </w:rPr>
              <w:fldChar w:fldCharType="end"/>
            </w:r>
          </w:hyperlink>
        </w:p>
        <w:p w:rsidR="00C178FB" w:rsidRDefault="00C178FB">
          <w:r>
            <w:rPr>
              <w:b/>
              <w:bCs/>
              <w:noProof/>
            </w:rPr>
            <w:fldChar w:fldCharType="end"/>
          </w:r>
        </w:p>
      </w:sdtContent>
    </w:sdt>
    <w:p w:rsidR="00C178FB" w:rsidRDefault="00C178FB">
      <w:pPr>
        <w:pStyle w:val="Heading1"/>
      </w:pPr>
    </w:p>
    <w:p w:rsidR="00C178FB" w:rsidRDefault="00C178FB" w:rsidP="00C178FB">
      <w:pPr>
        <w:rPr>
          <w:rFonts w:ascii="Arial" w:eastAsiaTheme="majorEastAsia" w:hAnsi="Arial" w:cstheme="majorBidi"/>
          <w:color w:val="2E74B5" w:themeColor="accent1" w:themeShade="BF"/>
          <w:sz w:val="32"/>
          <w:szCs w:val="32"/>
        </w:rPr>
      </w:pPr>
      <w:r>
        <w:br w:type="page"/>
      </w:r>
    </w:p>
    <w:p w:rsidR="00362077" w:rsidRDefault="00075EAC">
      <w:pPr>
        <w:pStyle w:val="Heading1"/>
      </w:pPr>
      <w:bookmarkStart w:id="2" w:name="_Toc134097303"/>
      <w:r>
        <w:lastRenderedPageBreak/>
        <w:t>I</w:t>
      </w:r>
      <w:r>
        <w:t>ntroduction</w:t>
      </w:r>
      <w:bookmarkEnd w:id="2"/>
      <w:r>
        <w:t xml:space="preserve"> </w:t>
      </w:r>
    </w:p>
    <w:p w:rsidR="00362077" w:rsidRDefault="00075EAC">
      <w:pPr>
        <w:spacing w:line="360" w:lineRule="auto"/>
        <w:rPr>
          <w:rFonts w:ascii="Arial" w:eastAsia="Arial" w:hAnsi="Arial" w:cs="Arial"/>
          <w:sz w:val="24"/>
          <w:szCs w:val="24"/>
        </w:rPr>
      </w:pPr>
      <w:r>
        <w:rPr>
          <w:rFonts w:ascii="Arial" w:eastAsia="Arial" w:hAnsi="Arial" w:cs="Arial"/>
          <w:sz w:val="24"/>
          <w:szCs w:val="24"/>
        </w:rPr>
        <w:t>The focus of this assignment is to evaluate the concept of enterprise and entrepreneurship and critically analyse these concepts from the perspective of an entrepreneur. Further it examines the personality traits theory and evaluates the personality variab</w:t>
      </w:r>
      <w:r>
        <w:rPr>
          <w:rFonts w:ascii="Arial" w:eastAsia="Arial" w:hAnsi="Arial" w:cs="Arial"/>
          <w:sz w:val="24"/>
          <w:szCs w:val="24"/>
        </w:rPr>
        <w:t>les of different entrepreneurs from the real-world. Finally the concept of ‘For-Profit’ and ‘Not-For Profit’ small organisations will be evaluated and analysed along with the entrepreneurs values and beliefs in such organisations.</w:t>
      </w:r>
    </w:p>
    <w:p w:rsidR="00362077" w:rsidRDefault="00362077">
      <w:pPr>
        <w:spacing w:line="360" w:lineRule="auto"/>
        <w:rPr>
          <w:rFonts w:ascii="Arial" w:eastAsia="Arial" w:hAnsi="Arial" w:cs="Arial"/>
          <w:sz w:val="24"/>
          <w:szCs w:val="24"/>
        </w:rPr>
      </w:pPr>
    </w:p>
    <w:p w:rsidR="00362077" w:rsidRDefault="00075EAC">
      <w:pPr>
        <w:pStyle w:val="Heading1"/>
      </w:pPr>
      <w:bookmarkStart w:id="3" w:name="_Toc134097304"/>
      <w:r>
        <w:t>Definition</w:t>
      </w:r>
      <w:bookmarkEnd w:id="3"/>
    </w:p>
    <w:p w:rsidR="00362077" w:rsidRDefault="00075EAC">
      <w:pPr>
        <w:pStyle w:val="Heading2"/>
      </w:pPr>
      <w:bookmarkStart w:id="4" w:name="_Toc134097305"/>
      <w:r>
        <w:t>Enterprise</w:t>
      </w:r>
      <w:bookmarkEnd w:id="4"/>
    </w:p>
    <w:p w:rsidR="00362077" w:rsidRDefault="00075EAC">
      <w:pPr>
        <w:spacing w:line="360" w:lineRule="auto"/>
        <w:rPr>
          <w:rFonts w:ascii="Arial" w:eastAsia="Arial" w:hAnsi="Arial" w:cs="Arial"/>
          <w:sz w:val="24"/>
          <w:szCs w:val="24"/>
        </w:rPr>
      </w:pPr>
      <w:r>
        <w:rPr>
          <w:rFonts w:ascii="Arial" w:eastAsia="Arial" w:hAnsi="Arial" w:cs="Arial"/>
          <w:sz w:val="24"/>
          <w:szCs w:val="24"/>
        </w:rPr>
        <w:t>Ma</w:t>
      </w:r>
      <w:r>
        <w:rPr>
          <w:rFonts w:ascii="Arial" w:eastAsia="Arial" w:hAnsi="Arial" w:cs="Arial"/>
          <w:sz w:val="24"/>
          <w:szCs w:val="24"/>
        </w:rPr>
        <w:t>rket Business News (2019) stated that the term ‘enterprise’ can be defined in different ways. According to Cambridge Dictionary (</w:t>
      </w:r>
      <w:proofErr w:type="spellStart"/>
      <w:r>
        <w:rPr>
          <w:rFonts w:ascii="Arial" w:eastAsia="Arial" w:hAnsi="Arial" w:cs="Arial"/>
          <w:sz w:val="24"/>
          <w:szCs w:val="24"/>
        </w:rPr>
        <w:t>n.d.</w:t>
      </w:r>
      <w:proofErr w:type="spellEnd"/>
      <w:r>
        <w:rPr>
          <w:rFonts w:ascii="Arial" w:eastAsia="Arial" w:hAnsi="Arial" w:cs="Arial"/>
          <w:sz w:val="24"/>
          <w:szCs w:val="24"/>
        </w:rPr>
        <w:t>), an enterprise is a business organisation or a company that makes money. On the other hand, Merriam-Webster (n. d.) defin</w:t>
      </w:r>
      <w:r>
        <w:rPr>
          <w:rFonts w:ascii="Arial" w:eastAsia="Arial" w:hAnsi="Arial" w:cs="Arial"/>
          <w:sz w:val="24"/>
          <w:szCs w:val="24"/>
        </w:rPr>
        <w:t>ed enterprise as a project undertaken which can be challenging, complex and risky. OECD (2023) defined enterprise by size and explained there are micro-enterprises (employing less than 10 people), small enterprises (employing 10 to 49 people), medium-sized</w:t>
      </w:r>
      <w:r>
        <w:rPr>
          <w:rFonts w:ascii="Arial" w:eastAsia="Arial" w:hAnsi="Arial" w:cs="Arial"/>
          <w:sz w:val="24"/>
          <w:szCs w:val="24"/>
        </w:rPr>
        <w:t xml:space="preserve"> enterprises (employing 50 to 249 people) and large enterprises (employing 250 or more employees). </w:t>
      </w:r>
    </w:p>
    <w:p w:rsidR="00362077" w:rsidRDefault="00362077">
      <w:pPr>
        <w:spacing w:line="360" w:lineRule="auto"/>
        <w:rPr>
          <w:rFonts w:ascii="Arial" w:eastAsia="Arial" w:hAnsi="Arial" w:cs="Arial"/>
          <w:sz w:val="24"/>
          <w:szCs w:val="24"/>
        </w:rPr>
      </w:pPr>
    </w:p>
    <w:p w:rsidR="00362077" w:rsidRDefault="00075EAC">
      <w:pPr>
        <w:pStyle w:val="Heading2"/>
      </w:pPr>
      <w:bookmarkStart w:id="5" w:name="_Toc134097306"/>
      <w:r>
        <w:t>Entrepreneurship</w:t>
      </w:r>
      <w:bookmarkEnd w:id="5"/>
    </w:p>
    <w:p w:rsidR="00362077" w:rsidRDefault="00075EAC">
      <w:pPr>
        <w:spacing w:line="360" w:lineRule="auto"/>
        <w:rPr>
          <w:rFonts w:ascii="Arial" w:eastAsia="Arial" w:hAnsi="Arial" w:cs="Arial"/>
          <w:sz w:val="24"/>
          <w:szCs w:val="24"/>
        </w:rPr>
      </w:pPr>
      <w:r>
        <w:rPr>
          <w:rFonts w:ascii="Arial" w:eastAsia="Arial" w:hAnsi="Arial" w:cs="Arial"/>
          <w:sz w:val="24"/>
          <w:szCs w:val="24"/>
        </w:rPr>
        <w:t>Carter and Jones-Evans (2012) explained that entrepreneurship means to ‘set-up a venture’ or a ‘fast-growing organisations’ wherein decisi</w:t>
      </w:r>
      <w:r>
        <w:rPr>
          <w:rFonts w:ascii="Arial" w:eastAsia="Arial" w:hAnsi="Arial" w:cs="Arial"/>
          <w:sz w:val="24"/>
          <w:szCs w:val="24"/>
        </w:rPr>
        <w:t xml:space="preserve">ons are made and actions are taken to tackle the future events. Furthermore, </w:t>
      </w:r>
      <w:proofErr w:type="spellStart"/>
      <w:r>
        <w:rPr>
          <w:rFonts w:ascii="Arial" w:eastAsia="Arial" w:hAnsi="Arial" w:cs="Arial"/>
          <w:sz w:val="24"/>
          <w:szCs w:val="24"/>
        </w:rPr>
        <w:t>Meral</w:t>
      </w:r>
      <w:proofErr w:type="spellEnd"/>
      <w:r>
        <w:rPr>
          <w:rFonts w:ascii="Arial" w:eastAsia="Arial" w:hAnsi="Arial" w:cs="Arial"/>
          <w:sz w:val="24"/>
          <w:szCs w:val="24"/>
        </w:rPr>
        <w:t>, et al. (2020) stated that entrepreneurship is a process by which new enterprises are created with the aim of conducting business and earning profit and handling various cha</w:t>
      </w:r>
      <w:r>
        <w:rPr>
          <w:rFonts w:ascii="Arial" w:eastAsia="Arial" w:hAnsi="Arial" w:cs="Arial"/>
          <w:sz w:val="24"/>
          <w:szCs w:val="24"/>
        </w:rPr>
        <w:t xml:space="preserve">llenges involved in the process. </w:t>
      </w:r>
    </w:p>
    <w:p w:rsidR="00362077" w:rsidRDefault="00362077">
      <w:pPr>
        <w:spacing w:line="360" w:lineRule="auto"/>
        <w:rPr>
          <w:rFonts w:ascii="Arial" w:eastAsia="Arial" w:hAnsi="Arial" w:cs="Arial"/>
          <w:sz w:val="24"/>
          <w:szCs w:val="24"/>
        </w:rPr>
      </w:pPr>
    </w:p>
    <w:p w:rsidR="00362077" w:rsidRDefault="00075EAC">
      <w:pPr>
        <w:pStyle w:val="Heading1"/>
      </w:pPr>
      <w:bookmarkStart w:id="6" w:name="_Toc134097307"/>
      <w:r>
        <w:lastRenderedPageBreak/>
        <w:t>Conceptual Foundation to Enterprise and Entrepreneurship</w:t>
      </w:r>
      <w:bookmarkEnd w:id="6"/>
      <w:r>
        <w:t xml:space="preserve"> </w:t>
      </w:r>
    </w:p>
    <w:p w:rsidR="00362077" w:rsidRDefault="00075EAC">
      <w:pPr>
        <w:spacing w:line="360" w:lineRule="auto"/>
        <w:rPr>
          <w:rFonts w:ascii="Arial" w:eastAsia="Arial" w:hAnsi="Arial" w:cs="Arial"/>
          <w:sz w:val="24"/>
          <w:szCs w:val="24"/>
        </w:rPr>
      </w:pPr>
      <w:proofErr w:type="spellStart"/>
      <w:r>
        <w:rPr>
          <w:rFonts w:ascii="Arial" w:eastAsia="Arial" w:hAnsi="Arial" w:cs="Arial"/>
          <w:sz w:val="24"/>
          <w:szCs w:val="24"/>
        </w:rPr>
        <w:t>Branco</w:t>
      </w:r>
      <w:proofErr w:type="spellEnd"/>
      <w:r>
        <w:rPr>
          <w:rFonts w:ascii="Arial" w:eastAsia="Arial" w:hAnsi="Arial" w:cs="Arial"/>
          <w:sz w:val="24"/>
          <w:szCs w:val="24"/>
        </w:rPr>
        <w:t xml:space="preserve">, et al. (2021) identified that the foundation of a successful enterprise and entrepreneurship is characterised by a </w:t>
      </w:r>
      <w:r>
        <w:rPr>
          <w:rFonts w:ascii="Arial" w:eastAsia="Arial" w:hAnsi="Arial" w:cs="Arial"/>
          <w:b/>
          <w:sz w:val="24"/>
          <w:szCs w:val="24"/>
        </w:rPr>
        <w:t>strategic approach to innovate, be proac</w:t>
      </w:r>
      <w:r>
        <w:rPr>
          <w:rFonts w:ascii="Arial" w:eastAsia="Arial" w:hAnsi="Arial" w:cs="Arial"/>
          <w:b/>
          <w:sz w:val="24"/>
          <w:szCs w:val="24"/>
        </w:rPr>
        <w:t>tive and take risks</w:t>
      </w:r>
      <w:r>
        <w:rPr>
          <w:rFonts w:ascii="Arial" w:eastAsia="Arial" w:hAnsi="Arial" w:cs="Arial"/>
          <w:sz w:val="24"/>
          <w:szCs w:val="24"/>
        </w:rPr>
        <w:t xml:space="preserve">. For example, </w:t>
      </w:r>
      <w:r>
        <w:rPr>
          <w:rFonts w:ascii="Arial" w:eastAsia="Arial" w:hAnsi="Arial" w:cs="Arial"/>
          <w:b/>
          <w:sz w:val="24"/>
          <w:szCs w:val="24"/>
        </w:rPr>
        <w:t>Tesla’s</w:t>
      </w:r>
      <w:r>
        <w:rPr>
          <w:rFonts w:ascii="Arial" w:eastAsia="Arial" w:hAnsi="Arial" w:cs="Arial"/>
          <w:sz w:val="24"/>
          <w:szCs w:val="24"/>
        </w:rPr>
        <w:t xml:space="preserve"> current success can be attributed to the company’s capability of innovating and introducing new models of cars, especially electric vehicles, and having a forward thinking and a problem-solving approach (</w:t>
      </w:r>
      <w:proofErr w:type="spellStart"/>
      <w:r>
        <w:rPr>
          <w:rFonts w:ascii="Arial" w:eastAsia="Arial" w:hAnsi="Arial" w:cs="Arial"/>
          <w:sz w:val="24"/>
          <w:szCs w:val="24"/>
        </w:rPr>
        <w:t>Furr</w:t>
      </w:r>
      <w:proofErr w:type="spellEnd"/>
      <w:r>
        <w:rPr>
          <w:rFonts w:ascii="Arial" w:eastAsia="Arial" w:hAnsi="Arial" w:cs="Arial"/>
          <w:sz w:val="24"/>
          <w:szCs w:val="24"/>
        </w:rPr>
        <w:t xml:space="preserve"> and D</w:t>
      </w:r>
      <w:r>
        <w:rPr>
          <w:rFonts w:ascii="Arial" w:eastAsia="Arial" w:hAnsi="Arial" w:cs="Arial"/>
          <w:sz w:val="24"/>
          <w:szCs w:val="24"/>
        </w:rPr>
        <w:t xml:space="preserve">yer, 2020). </w:t>
      </w:r>
    </w:p>
    <w:p w:rsidR="00362077" w:rsidRDefault="00075EAC">
      <w:pPr>
        <w:spacing w:line="360" w:lineRule="auto"/>
        <w:rPr>
          <w:rFonts w:ascii="Arial" w:eastAsia="Arial" w:hAnsi="Arial" w:cs="Arial"/>
          <w:sz w:val="24"/>
          <w:szCs w:val="24"/>
        </w:rPr>
      </w:pPr>
      <w:r>
        <w:rPr>
          <w:rFonts w:ascii="Arial" w:eastAsia="Arial" w:hAnsi="Arial" w:cs="Arial"/>
          <w:sz w:val="24"/>
          <w:szCs w:val="24"/>
        </w:rPr>
        <w:t xml:space="preserve">On the other hand, </w:t>
      </w:r>
      <w:proofErr w:type="spellStart"/>
      <w:r>
        <w:rPr>
          <w:rFonts w:ascii="Arial" w:eastAsia="Arial" w:hAnsi="Arial" w:cs="Arial"/>
          <w:sz w:val="24"/>
          <w:szCs w:val="24"/>
        </w:rPr>
        <w:t>Schoneveld</w:t>
      </w:r>
      <w:proofErr w:type="spellEnd"/>
      <w:r>
        <w:rPr>
          <w:rFonts w:ascii="Arial" w:eastAsia="Arial" w:hAnsi="Arial" w:cs="Arial"/>
          <w:sz w:val="24"/>
          <w:szCs w:val="24"/>
        </w:rPr>
        <w:t xml:space="preserve"> (2020) stated that an inclusive enterprise should consist of a </w:t>
      </w:r>
      <w:r>
        <w:rPr>
          <w:rFonts w:ascii="Arial" w:eastAsia="Arial" w:hAnsi="Arial" w:cs="Arial"/>
          <w:b/>
          <w:sz w:val="24"/>
          <w:szCs w:val="24"/>
        </w:rPr>
        <w:t>sustainable business model</w:t>
      </w:r>
      <w:r>
        <w:rPr>
          <w:rFonts w:ascii="Arial" w:eastAsia="Arial" w:hAnsi="Arial" w:cs="Arial"/>
          <w:sz w:val="24"/>
          <w:szCs w:val="24"/>
        </w:rPr>
        <w:t>. This means that an entrepreneurship process within an enterprise should involve developing sustainable business strategies</w:t>
      </w:r>
      <w:r>
        <w:rPr>
          <w:rFonts w:ascii="Arial" w:eastAsia="Arial" w:hAnsi="Arial" w:cs="Arial"/>
          <w:sz w:val="24"/>
          <w:szCs w:val="24"/>
        </w:rPr>
        <w:t xml:space="preserve"> and practices that are not only beneficial for the organisation but the community as well as the planet. For example, </w:t>
      </w:r>
      <w:r>
        <w:rPr>
          <w:rFonts w:ascii="Arial" w:eastAsia="Arial" w:hAnsi="Arial" w:cs="Arial"/>
          <w:b/>
          <w:sz w:val="24"/>
          <w:szCs w:val="24"/>
        </w:rPr>
        <w:t>Marks and Spencer</w:t>
      </w:r>
      <w:r>
        <w:rPr>
          <w:rFonts w:ascii="Arial" w:eastAsia="Arial" w:hAnsi="Arial" w:cs="Arial"/>
          <w:sz w:val="24"/>
          <w:szCs w:val="24"/>
        </w:rPr>
        <w:t xml:space="preserve"> is a leading retail brand which ensures sustainability across all its business processes from apparel to food segments.</w:t>
      </w:r>
      <w:r>
        <w:rPr>
          <w:rFonts w:ascii="Arial" w:eastAsia="Arial" w:hAnsi="Arial" w:cs="Arial"/>
          <w:sz w:val="24"/>
          <w:szCs w:val="24"/>
        </w:rPr>
        <w:t xml:space="preserve"> The company has also launched ‘Plan A’ programme which illustrates the ethical and ecological ambitions of the company (Marks and Spencer, 2023). </w:t>
      </w:r>
    </w:p>
    <w:p w:rsidR="00362077" w:rsidRDefault="00075EAC">
      <w:pPr>
        <w:spacing w:line="360" w:lineRule="auto"/>
        <w:rPr>
          <w:rFonts w:ascii="Arial" w:eastAsia="Arial" w:hAnsi="Arial" w:cs="Arial"/>
          <w:sz w:val="24"/>
          <w:szCs w:val="24"/>
        </w:rPr>
      </w:pPr>
      <w:r>
        <w:rPr>
          <w:rFonts w:ascii="Arial" w:eastAsia="Arial" w:hAnsi="Arial" w:cs="Arial"/>
          <w:sz w:val="24"/>
          <w:szCs w:val="24"/>
        </w:rPr>
        <w:t xml:space="preserve">Miles and Morrison (2020) laid </w:t>
      </w:r>
      <w:r>
        <w:rPr>
          <w:rFonts w:ascii="Arial" w:eastAsia="Arial" w:hAnsi="Arial" w:cs="Arial"/>
          <w:b/>
          <w:sz w:val="24"/>
          <w:szCs w:val="24"/>
        </w:rPr>
        <w:t>effective leadership and leadership perspective</w:t>
      </w:r>
      <w:r>
        <w:rPr>
          <w:rFonts w:ascii="Arial" w:eastAsia="Arial" w:hAnsi="Arial" w:cs="Arial"/>
          <w:sz w:val="24"/>
          <w:szCs w:val="24"/>
        </w:rPr>
        <w:t xml:space="preserve"> as the strong foundation for </w:t>
      </w:r>
      <w:r>
        <w:rPr>
          <w:rFonts w:ascii="Arial" w:eastAsia="Arial" w:hAnsi="Arial" w:cs="Arial"/>
          <w:sz w:val="24"/>
          <w:szCs w:val="24"/>
        </w:rPr>
        <w:t>a successful enterprise and entrepreneurship ecosystem. The authors suggested that effective leadership involves identifying and designing new opportunities for achieving desired organisational success. Additionally, it also encompasses safeguarding and ef</w:t>
      </w:r>
      <w:r>
        <w:rPr>
          <w:rFonts w:ascii="Arial" w:eastAsia="Arial" w:hAnsi="Arial" w:cs="Arial"/>
          <w:sz w:val="24"/>
          <w:szCs w:val="24"/>
        </w:rPr>
        <w:t xml:space="preserve">fective leading of the team members and resolving conflicts that may hamper the work environment and business productivity (Miles and Morrison, 2020). For example, Tran (2017) studied that </w:t>
      </w:r>
      <w:r>
        <w:rPr>
          <w:rFonts w:ascii="Arial" w:eastAsia="Arial" w:hAnsi="Arial" w:cs="Arial"/>
          <w:b/>
          <w:sz w:val="24"/>
          <w:szCs w:val="24"/>
        </w:rPr>
        <w:t>Google</w:t>
      </w:r>
      <w:r>
        <w:rPr>
          <w:rFonts w:ascii="Arial" w:eastAsia="Arial" w:hAnsi="Arial" w:cs="Arial"/>
          <w:sz w:val="24"/>
          <w:szCs w:val="24"/>
        </w:rPr>
        <w:t xml:space="preserve"> is a good example of great culture and effective leadership </w:t>
      </w:r>
      <w:r>
        <w:rPr>
          <w:rFonts w:ascii="Arial" w:eastAsia="Arial" w:hAnsi="Arial" w:cs="Arial"/>
          <w:sz w:val="24"/>
          <w:szCs w:val="24"/>
        </w:rPr>
        <w:t xml:space="preserve">and management that drives the company towards the path of success. The leadership practice at Google focuses on understanding the workforce and their needs and demands and appreciating their contribution. Besides, they influence the growth of the company </w:t>
      </w:r>
      <w:r>
        <w:rPr>
          <w:rFonts w:ascii="Arial" w:eastAsia="Arial" w:hAnsi="Arial" w:cs="Arial"/>
          <w:sz w:val="24"/>
          <w:szCs w:val="24"/>
        </w:rPr>
        <w:t xml:space="preserve">by introducing new ways of doing things. </w:t>
      </w:r>
    </w:p>
    <w:p w:rsidR="00362077" w:rsidRDefault="00362077">
      <w:pPr>
        <w:spacing w:line="360" w:lineRule="auto"/>
        <w:rPr>
          <w:rFonts w:ascii="Arial" w:eastAsia="Arial" w:hAnsi="Arial" w:cs="Arial"/>
          <w:sz w:val="24"/>
          <w:szCs w:val="24"/>
        </w:rPr>
      </w:pPr>
    </w:p>
    <w:p w:rsidR="00362077" w:rsidRDefault="00075EAC">
      <w:pPr>
        <w:pStyle w:val="Heading1"/>
      </w:pPr>
      <w:bookmarkStart w:id="7" w:name="_Toc134097308"/>
      <w:r>
        <w:lastRenderedPageBreak/>
        <w:t>Critical Analysis of Enterprise and Entrepreneurship from the Perspective of an Entrepreneur</w:t>
      </w:r>
      <w:bookmarkEnd w:id="7"/>
      <w:r>
        <w:t xml:space="preserve"> </w:t>
      </w:r>
    </w:p>
    <w:p w:rsidR="00362077" w:rsidRDefault="00075EAC">
      <w:pPr>
        <w:spacing w:line="360" w:lineRule="auto"/>
        <w:rPr>
          <w:rFonts w:ascii="Arial" w:eastAsia="Arial" w:hAnsi="Arial" w:cs="Arial"/>
          <w:sz w:val="24"/>
          <w:szCs w:val="24"/>
        </w:rPr>
      </w:pPr>
      <w:r>
        <w:rPr>
          <w:rFonts w:ascii="Arial" w:eastAsia="Arial" w:hAnsi="Arial" w:cs="Arial"/>
          <w:sz w:val="24"/>
          <w:szCs w:val="24"/>
        </w:rPr>
        <w:t>The concept of successful enterprise and good entrepreneurship holds different meanings for different entrepreneurs. Th</w:t>
      </w:r>
      <w:r>
        <w:rPr>
          <w:rFonts w:ascii="Arial" w:eastAsia="Arial" w:hAnsi="Arial" w:cs="Arial"/>
          <w:sz w:val="24"/>
          <w:szCs w:val="24"/>
        </w:rPr>
        <w:t>erefore, understanding the perspective of various entrepreneurs is essential to gain a holistic understanding of the concept (</w:t>
      </w:r>
      <w:proofErr w:type="spellStart"/>
      <w:r>
        <w:rPr>
          <w:rFonts w:ascii="Arial" w:eastAsia="Arial" w:hAnsi="Arial" w:cs="Arial"/>
          <w:sz w:val="24"/>
          <w:szCs w:val="24"/>
        </w:rPr>
        <w:t>Diandra</w:t>
      </w:r>
      <w:proofErr w:type="spellEnd"/>
      <w:r>
        <w:rPr>
          <w:rFonts w:ascii="Arial" w:eastAsia="Arial" w:hAnsi="Arial" w:cs="Arial"/>
          <w:sz w:val="24"/>
          <w:szCs w:val="24"/>
        </w:rPr>
        <w:t xml:space="preserve"> and </w:t>
      </w:r>
      <w:proofErr w:type="spellStart"/>
      <w:r>
        <w:rPr>
          <w:rFonts w:ascii="Arial" w:eastAsia="Arial" w:hAnsi="Arial" w:cs="Arial"/>
          <w:sz w:val="24"/>
          <w:szCs w:val="24"/>
        </w:rPr>
        <w:t>Azmy</w:t>
      </w:r>
      <w:proofErr w:type="spellEnd"/>
      <w:r>
        <w:rPr>
          <w:rFonts w:ascii="Arial" w:eastAsia="Arial" w:hAnsi="Arial" w:cs="Arial"/>
          <w:sz w:val="24"/>
          <w:szCs w:val="24"/>
        </w:rPr>
        <w:t xml:space="preserve">, 2020). </w:t>
      </w:r>
    </w:p>
    <w:p w:rsidR="00362077" w:rsidRDefault="00075EAC">
      <w:pPr>
        <w:spacing w:line="360" w:lineRule="auto"/>
        <w:rPr>
          <w:rFonts w:ascii="Arial" w:eastAsia="Arial" w:hAnsi="Arial" w:cs="Arial"/>
          <w:sz w:val="24"/>
          <w:szCs w:val="24"/>
        </w:rPr>
      </w:pPr>
      <w:r>
        <w:rPr>
          <w:rFonts w:ascii="Arial" w:eastAsia="Arial" w:hAnsi="Arial" w:cs="Arial"/>
          <w:sz w:val="24"/>
          <w:szCs w:val="24"/>
        </w:rPr>
        <w:t>In the past, the entrepreneurs linked the concept of entrepreneurship with culture and behaviour and per</w:t>
      </w:r>
      <w:r>
        <w:rPr>
          <w:rFonts w:ascii="Arial" w:eastAsia="Arial" w:hAnsi="Arial" w:cs="Arial"/>
          <w:sz w:val="24"/>
          <w:szCs w:val="24"/>
        </w:rPr>
        <w:t xml:space="preserve">ceived that an enterprise with a </w:t>
      </w:r>
      <w:r>
        <w:rPr>
          <w:rFonts w:ascii="Arial" w:eastAsia="Arial" w:hAnsi="Arial" w:cs="Arial"/>
          <w:b/>
          <w:sz w:val="24"/>
          <w:szCs w:val="24"/>
        </w:rPr>
        <w:t>conducive culture</w:t>
      </w:r>
      <w:r>
        <w:rPr>
          <w:rFonts w:ascii="Arial" w:eastAsia="Arial" w:hAnsi="Arial" w:cs="Arial"/>
          <w:sz w:val="24"/>
          <w:szCs w:val="24"/>
        </w:rPr>
        <w:t xml:space="preserve"> which has a well-defined value system and set norms had a competitive advantage (Sara, 2012). However, this theory has been updated in current times where the main emphasis is on developing an organisation</w:t>
      </w:r>
      <w:r>
        <w:rPr>
          <w:rFonts w:ascii="Arial" w:eastAsia="Arial" w:hAnsi="Arial" w:cs="Arial"/>
          <w:sz w:val="24"/>
          <w:szCs w:val="24"/>
        </w:rPr>
        <w:t>al culture where employees feel encouraged to show good performance (</w:t>
      </w:r>
      <w:proofErr w:type="spellStart"/>
      <w:r>
        <w:rPr>
          <w:rFonts w:ascii="Arial" w:eastAsia="Arial" w:hAnsi="Arial" w:cs="Arial"/>
          <w:sz w:val="24"/>
          <w:szCs w:val="24"/>
        </w:rPr>
        <w:t>Juliati</w:t>
      </w:r>
      <w:proofErr w:type="spellEnd"/>
      <w:r>
        <w:rPr>
          <w:rFonts w:ascii="Arial" w:eastAsia="Arial" w:hAnsi="Arial" w:cs="Arial"/>
          <w:sz w:val="24"/>
          <w:szCs w:val="24"/>
        </w:rPr>
        <w:t xml:space="preserve">, 2021). </w:t>
      </w:r>
    </w:p>
    <w:p w:rsidR="00362077" w:rsidRDefault="00075EAC">
      <w:pPr>
        <w:spacing w:line="360" w:lineRule="auto"/>
        <w:rPr>
          <w:rFonts w:ascii="Arial" w:eastAsia="Arial" w:hAnsi="Arial" w:cs="Arial"/>
          <w:sz w:val="24"/>
          <w:szCs w:val="24"/>
        </w:rPr>
      </w:pPr>
      <w:proofErr w:type="spellStart"/>
      <w:r>
        <w:rPr>
          <w:rFonts w:ascii="Arial" w:eastAsia="Arial" w:hAnsi="Arial" w:cs="Arial"/>
          <w:sz w:val="24"/>
          <w:szCs w:val="24"/>
        </w:rPr>
        <w:t>Audretsch</w:t>
      </w:r>
      <w:proofErr w:type="spellEnd"/>
      <w:r>
        <w:rPr>
          <w:rFonts w:ascii="Arial" w:eastAsia="Arial" w:hAnsi="Arial" w:cs="Arial"/>
          <w:sz w:val="24"/>
          <w:szCs w:val="24"/>
        </w:rPr>
        <w:t xml:space="preserve">, et al. (2019) argued that a good entrepreneurship has the potential to </w:t>
      </w:r>
      <w:r>
        <w:rPr>
          <w:rFonts w:ascii="Arial" w:eastAsia="Arial" w:hAnsi="Arial" w:cs="Arial"/>
          <w:b/>
          <w:sz w:val="24"/>
          <w:szCs w:val="24"/>
        </w:rPr>
        <w:t>boost economic growth as well as create a social impact</w:t>
      </w:r>
      <w:r>
        <w:rPr>
          <w:rFonts w:ascii="Arial" w:eastAsia="Arial" w:hAnsi="Arial" w:cs="Arial"/>
          <w:sz w:val="24"/>
          <w:szCs w:val="24"/>
        </w:rPr>
        <w:t>. The main objective of every ent</w:t>
      </w:r>
      <w:r>
        <w:rPr>
          <w:rFonts w:ascii="Arial" w:eastAsia="Arial" w:hAnsi="Arial" w:cs="Arial"/>
          <w:sz w:val="24"/>
          <w:szCs w:val="24"/>
        </w:rPr>
        <w:t>erprise and entrepreneurs is to increase sales and earn higher profit. However, Cunningham, et al. (2018) stated that entrepreneurs’ purpose should be to act beyond making profit and focus on the broader social and environmental impacts of their businesses</w:t>
      </w:r>
      <w:r>
        <w:rPr>
          <w:rFonts w:ascii="Arial" w:eastAsia="Arial" w:hAnsi="Arial" w:cs="Arial"/>
          <w:sz w:val="24"/>
          <w:szCs w:val="24"/>
        </w:rPr>
        <w:t>. Riley (2017) stated that enterprises are major contributors of global emissions (70%) and therefore it is argued that good entrepreneurship can contribute to decrease in carbon footprint by adopting ethical business practices and adhering to corporate so</w:t>
      </w:r>
      <w:r>
        <w:rPr>
          <w:rFonts w:ascii="Arial" w:eastAsia="Arial" w:hAnsi="Arial" w:cs="Arial"/>
          <w:sz w:val="24"/>
          <w:szCs w:val="24"/>
        </w:rPr>
        <w:t xml:space="preserve">cial responsibilities.   </w:t>
      </w:r>
    </w:p>
    <w:p w:rsidR="00362077" w:rsidRDefault="00075EAC">
      <w:pPr>
        <w:spacing w:line="360" w:lineRule="auto"/>
        <w:rPr>
          <w:rFonts w:ascii="Arial" w:eastAsia="Arial" w:hAnsi="Arial" w:cs="Arial"/>
          <w:sz w:val="24"/>
          <w:szCs w:val="24"/>
        </w:rPr>
      </w:pPr>
      <w:proofErr w:type="spellStart"/>
      <w:r>
        <w:rPr>
          <w:rFonts w:ascii="Arial" w:eastAsia="Arial" w:hAnsi="Arial" w:cs="Arial"/>
          <w:sz w:val="24"/>
          <w:szCs w:val="24"/>
        </w:rPr>
        <w:t>Xie</w:t>
      </w:r>
      <w:proofErr w:type="spellEnd"/>
      <w:r>
        <w:rPr>
          <w:rFonts w:ascii="Arial" w:eastAsia="Arial" w:hAnsi="Arial" w:cs="Arial"/>
          <w:sz w:val="24"/>
          <w:szCs w:val="24"/>
        </w:rPr>
        <w:t xml:space="preserve"> and Wu (2021) examined that a responsible entrepreneurship influences </w:t>
      </w:r>
      <w:r>
        <w:rPr>
          <w:rFonts w:ascii="Arial" w:eastAsia="Arial" w:hAnsi="Arial" w:cs="Arial"/>
          <w:b/>
          <w:sz w:val="24"/>
          <w:szCs w:val="24"/>
        </w:rPr>
        <w:t>equality and diversity</w:t>
      </w:r>
      <w:r>
        <w:rPr>
          <w:rFonts w:ascii="Arial" w:eastAsia="Arial" w:hAnsi="Arial" w:cs="Arial"/>
          <w:sz w:val="24"/>
          <w:szCs w:val="24"/>
        </w:rPr>
        <w:t xml:space="preserve"> across the enterprise. Female entrepreneurs perceive that they play a great role in economic and social development (Global Entrepren</w:t>
      </w:r>
      <w:r>
        <w:rPr>
          <w:rFonts w:ascii="Arial" w:eastAsia="Arial" w:hAnsi="Arial" w:cs="Arial"/>
          <w:sz w:val="24"/>
          <w:szCs w:val="24"/>
        </w:rPr>
        <w:t xml:space="preserve">eurship Monitor [GEM], 2016). </w:t>
      </w:r>
      <w:proofErr w:type="spellStart"/>
      <w:r>
        <w:rPr>
          <w:rFonts w:ascii="Arial" w:eastAsia="Arial" w:hAnsi="Arial" w:cs="Arial"/>
          <w:sz w:val="24"/>
          <w:szCs w:val="24"/>
        </w:rPr>
        <w:t>Dheer</w:t>
      </w:r>
      <w:proofErr w:type="spellEnd"/>
      <w:r>
        <w:rPr>
          <w:rFonts w:ascii="Arial" w:eastAsia="Arial" w:hAnsi="Arial" w:cs="Arial"/>
          <w:sz w:val="24"/>
          <w:szCs w:val="24"/>
        </w:rPr>
        <w:t>, et al. (2019) stated that the current enterprises should break the traditional norms of masculinity and incorporate more females in the boards and management to promote increased diversity and inclusion in the entrepren</w:t>
      </w:r>
      <w:r>
        <w:rPr>
          <w:rFonts w:ascii="Arial" w:eastAsia="Arial" w:hAnsi="Arial" w:cs="Arial"/>
          <w:sz w:val="24"/>
          <w:szCs w:val="24"/>
        </w:rPr>
        <w:t xml:space="preserve">eur ecosystem. </w:t>
      </w:r>
    </w:p>
    <w:p w:rsidR="00362077" w:rsidRDefault="00075EAC">
      <w:pPr>
        <w:spacing w:line="360" w:lineRule="auto"/>
        <w:rPr>
          <w:rFonts w:ascii="Arial" w:eastAsia="Arial" w:hAnsi="Arial" w:cs="Arial"/>
          <w:sz w:val="24"/>
          <w:szCs w:val="24"/>
        </w:rPr>
      </w:pPr>
      <w:proofErr w:type="spellStart"/>
      <w:r>
        <w:rPr>
          <w:rFonts w:ascii="Arial" w:eastAsia="Arial" w:hAnsi="Arial" w:cs="Arial"/>
          <w:sz w:val="24"/>
          <w:szCs w:val="24"/>
        </w:rPr>
        <w:t>Manafe</w:t>
      </w:r>
      <w:proofErr w:type="spellEnd"/>
      <w:r>
        <w:rPr>
          <w:rFonts w:ascii="Arial" w:eastAsia="Arial" w:hAnsi="Arial" w:cs="Arial"/>
          <w:sz w:val="24"/>
          <w:szCs w:val="24"/>
        </w:rPr>
        <w:t xml:space="preserve">, et al. (2023) explored the link between </w:t>
      </w:r>
      <w:r>
        <w:rPr>
          <w:rFonts w:ascii="Arial" w:eastAsia="Arial" w:hAnsi="Arial" w:cs="Arial"/>
          <w:b/>
          <w:sz w:val="24"/>
          <w:szCs w:val="24"/>
        </w:rPr>
        <w:t>entrepreneurial mind-sets</w:t>
      </w:r>
      <w:r>
        <w:rPr>
          <w:rFonts w:ascii="Arial" w:eastAsia="Arial" w:hAnsi="Arial" w:cs="Arial"/>
          <w:sz w:val="24"/>
          <w:szCs w:val="24"/>
        </w:rPr>
        <w:t xml:space="preserve"> and success of the enterprise. The author stated that some entrepreneurs have a strong entrepreneurial mind-sets which includes dimensions like, thriving on opportuni</w:t>
      </w:r>
      <w:r>
        <w:rPr>
          <w:rFonts w:ascii="Arial" w:eastAsia="Arial" w:hAnsi="Arial" w:cs="Arial"/>
          <w:sz w:val="24"/>
          <w:szCs w:val="24"/>
        </w:rPr>
        <w:t xml:space="preserve">ties, taking and sustaining risks, are proactive and innovative, and have self-confidence. </w:t>
      </w:r>
      <w:r>
        <w:rPr>
          <w:rFonts w:ascii="Arial" w:eastAsia="Arial" w:hAnsi="Arial" w:cs="Arial"/>
          <w:sz w:val="24"/>
          <w:szCs w:val="24"/>
        </w:rPr>
        <w:lastRenderedPageBreak/>
        <w:t>Such a strong entrepreneurship mind-set can help an entrepreneur to achieve desired success for themselves and their enterprise (</w:t>
      </w:r>
      <w:proofErr w:type="spellStart"/>
      <w:r>
        <w:rPr>
          <w:rFonts w:ascii="Arial" w:eastAsia="Arial" w:hAnsi="Arial" w:cs="Arial"/>
          <w:sz w:val="24"/>
          <w:szCs w:val="24"/>
        </w:rPr>
        <w:t>Jiatong</w:t>
      </w:r>
      <w:proofErr w:type="spellEnd"/>
      <w:r>
        <w:rPr>
          <w:rFonts w:ascii="Arial" w:eastAsia="Arial" w:hAnsi="Arial" w:cs="Arial"/>
          <w:sz w:val="24"/>
          <w:szCs w:val="24"/>
        </w:rPr>
        <w:t xml:space="preserve">, et al., 2021). </w:t>
      </w:r>
    </w:p>
    <w:p w:rsidR="00362077" w:rsidRDefault="00362077">
      <w:pPr>
        <w:spacing w:line="360" w:lineRule="auto"/>
        <w:rPr>
          <w:rFonts w:ascii="Arial" w:eastAsia="Arial" w:hAnsi="Arial" w:cs="Arial"/>
          <w:sz w:val="24"/>
          <w:szCs w:val="24"/>
        </w:rPr>
      </w:pPr>
    </w:p>
    <w:p w:rsidR="00362077" w:rsidRDefault="00075EAC">
      <w:pPr>
        <w:pStyle w:val="Heading1"/>
      </w:pPr>
      <w:bookmarkStart w:id="8" w:name="_Toc134097309"/>
      <w:r>
        <w:t>Conceptual</w:t>
      </w:r>
      <w:r>
        <w:t xml:space="preserve"> Foundation of Personality Trait Theories</w:t>
      </w:r>
      <w:bookmarkEnd w:id="8"/>
      <w:r>
        <w:t xml:space="preserve"> </w:t>
      </w:r>
    </w:p>
    <w:p w:rsidR="00362077" w:rsidRDefault="00075EAC">
      <w:pPr>
        <w:spacing w:line="360" w:lineRule="auto"/>
        <w:rPr>
          <w:rFonts w:ascii="Arial" w:eastAsia="Arial" w:hAnsi="Arial" w:cs="Arial"/>
          <w:sz w:val="24"/>
          <w:szCs w:val="24"/>
        </w:rPr>
      </w:pPr>
      <w:r>
        <w:rPr>
          <w:rFonts w:ascii="Arial" w:eastAsia="Arial" w:hAnsi="Arial" w:cs="Arial"/>
          <w:sz w:val="24"/>
          <w:szCs w:val="24"/>
        </w:rPr>
        <w:t>Personality traits theories are concerned with understanding the overall personality of a person and the way he/she thinks, behaves and communicates with others (Hogan and Sherman, 2020).</w:t>
      </w:r>
    </w:p>
    <w:p w:rsidR="00362077" w:rsidRDefault="00075EAC">
      <w:pPr>
        <w:spacing w:line="360" w:lineRule="auto"/>
        <w:rPr>
          <w:rFonts w:ascii="Arial" w:eastAsia="Arial" w:hAnsi="Arial" w:cs="Arial"/>
          <w:sz w:val="24"/>
          <w:szCs w:val="24"/>
        </w:rPr>
      </w:pPr>
      <w:r>
        <w:rPr>
          <w:rFonts w:ascii="Arial" w:eastAsia="Arial" w:hAnsi="Arial" w:cs="Arial"/>
          <w:sz w:val="24"/>
          <w:szCs w:val="24"/>
        </w:rPr>
        <w:t>There are various persona</w:t>
      </w:r>
      <w:r>
        <w:rPr>
          <w:rFonts w:ascii="Arial" w:eastAsia="Arial" w:hAnsi="Arial" w:cs="Arial"/>
          <w:sz w:val="24"/>
          <w:szCs w:val="24"/>
        </w:rPr>
        <w:t xml:space="preserve">lity trait theories that help to describe an individual’s personality. However, this assignment will focus on the ‘Social Cognitive Theory (SCT) of Personality’ (See Fig. 1). </w:t>
      </w:r>
    </w:p>
    <w:p w:rsidR="00362077" w:rsidRDefault="00075EAC">
      <w:pPr>
        <w:spacing w:line="360" w:lineRule="auto"/>
        <w:jc w:val="center"/>
        <w:rPr>
          <w:rFonts w:ascii="Arial" w:eastAsia="Arial" w:hAnsi="Arial" w:cs="Arial"/>
          <w:b/>
          <w:sz w:val="24"/>
          <w:szCs w:val="24"/>
        </w:rPr>
      </w:pPr>
      <w:r>
        <w:rPr>
          <w:rFonts w:ascii="Arial" w:eastAsia="Arial" w:hAnsi="Arial" w:cs="Arial"/>
          <w:b/>
          <w:sz w:val="24"/>
          <w:szCs w:val="24"/>
        </w:rPr>
        <w:t>Figure 1: SCT of Personality</w:t>
      </w:r>
    </w:p>
    <w:p w:rsidR="00362077" w:rsidRDefault="00075EAC">
      <w:pPr>
        <w:spacing w:line="360" w:lineRule="auto"/>
        <w:jc w:val="center"/>
        <w:rPr>
          <w:rFonts w:ascii="Arial" w:eastAsia="Arial" w:hAnsi="Arial" w:cs="Arial"/>
          <w:sz w:val="24"/>
          <w:szCs w:val="24"/>
        </w:rPr>
      </w:pPr>
      <w:r>
        <w:rPr>
          <w:rFonts w:ascii="Arial" w:eastAsia="Arial" w:hAnsi="Arial" w:cs="Arial"/>
          <w:noProof/>
          <w:sz w:val="24"/>
          <w:szCs w:val="24"/>
        </w:rPr>
        <w:drawing>
          <wp:inline distT="0" distB="0" distL="0" distR="0">
            <wp:extent cx="4886879" cy="2076685"/>
            <wp:effectExtent l="0" t="0" r="0" b="0"/>
            <wp:docPr id="3" name="image1.png" descr="Social Cognitive Theory of Personality Mnemonic for MCAT"/>
            <wp:cNvGraphicFramePr/>
            <a:graphic xmlns:a="http://schemas.openxmlformats.org/drawingml/2006/main">
              <a:graphicData uri="http://schemas.openxmlformats.org/drawingml/2006/picture">
                <pic:pic xmlns:pic="http://schemas.openxmlformats.org/drawingml/2006/picture">
                  <pic:nvPicPr>
                    <pic:cNvPr id="0" name="image1.png" descr="Social Cognitive Theory of Personality Mnemonic for MCAT"/>
                    <pic:cNvPicPr preferRelativeResize="0"/>
                  </pic:nvPicPr>
                  <pic:blipFill>
                    <a:blip r:embed="rId10"/>
                    <a:srcRect l="1994" t="5361" r="3601" b="4567"/>
                    <a:stretch>
                      <a:fillRect/>
                    </a:stretch>
                  </pic:blipFill>
                  <pic:spPr>
                    <a:xfrm>
                      <a:off x="0" y="0"/>
                      <a:ext cx="4886879" cy="2076685"/>
                    </a:xfrm>
                    <a:prstGeom prst="rect">
                      <a:avLst/>
                    </a:prstGeom>
                    <a:ln/>
                  </pic:spPr>
                </pic:pic>
              </a:graphicData>
            </a:graphic>
          </wp:inline>
        </w:drawing>
      </w:r>
    </w:p>
    <w:p w:rsidR="00362077" w:rsidRDefault="00075EAC">
      <w:pPr>
        <w:spacing w:line="360" w:lineRule="auto"/>
        <w:jc w:val="center"/>
        <w:rPr>
          <w:rFonts w:ascii="Arial" w:eastAsia="Arial" w:hAnsi="Arial" w:cs="Arial"/>
          <w:sz w:val="24"/>
          <w:szCs w:val="24"/>
        </w:rPr>
      </w:pPr>
      <w:r>
        <w:rPr>
          <w:rFonts w:ascii="Arial" w:eastAsia="Arial" w:hAnsi="Arial" w:cs="Arial"/>
          <w:b/>
          <w:sz w:val="24"/>
          <w:szCs w:val="24"/>
        </w:rPr>
        <w:t>Source:</w:t>
      </w:r>
      <w:r>
        <w:rPr>
          <w:rFonts w:ascii="Arial" w:eastAsia="Arial" w:hAnsi="Arial" w:cs="Arial"/>
          <w:sz w:val="24"/>
          <w:szCs w:val="24"/>
        </w:rPr>
        <w:t xml:space="preserve"> </w:t>
      </w:r>
      <w:proofErr w:type="spellStart"/>
      <w:r>
        <w:rPr>
          <w:rFonts w:ascii="Arial" w:eastAsia="Arial" w:hAnsi="Arial" w:cs="Arial"/>
          <w:sz w:val="24"/>
          <w:szCs w:val="24"/>
        </w:rPr>
        <w:t>Vahedi</w:t>
      </w:r>
      <w:proofErr w:type="spellEnd"/>
      <w:r>
        <w:rPr>
          <w:rFonts w:ascii="Arial" w:eastAsia="Arial" w:hAnsi="Arial" w:cs="Arial"/>
          <w:sz w:val="24"/>
          <w:szCs w:val="24"/>
        </w:rPr>
        <w:t xml:space="preserve"> (2020)</w:t>
      </w:r>
    </w:p>
    <w:p w:rsidR="00362077" w:rsidRDefault="00075EAC">
      <w:pPr>
        <w:spacing w:line="360" w:lineRule="auto"/>
        <w:rPr>
          <w:rFonts w:ascii="Arial" w:eastAsia="Arial" w:hAnsi="Arial" w:cs="Arial"/>
          <w:sz w:val="24"/>
          <w:szCs w:val="24"/>
        </w:rPr>
      </w:pPr>
      <w:bookmarkStart w:id="9" w:name="_heading=h.gjdgxs" w:colFirst="0" w:colLast="0"/>
      <w:bookmarkEnd w:id="9"/>
      <w:r>
        <w:rPr>
          <w:rFonts w:ascii="Arial" w:eastAsia="Arial" w:hAnsi="Arial" w:cs="Arial"/>
          <w:sz w:val="24"/>
          <w:szCs w:val="24"/>
        </w:rPr>
        <w:t xml:space="preserve">SCT highlights the role of social or environmental factors and cognitive or personal factors in shaping an individual’s behaviour and personality (Shepherd and </w:t>
      </w:r>
      <w:proofErr w:type="spellStart"/>
      <w:r>
        <w:rPr>
          <w:rFonts w:ascii="Arial" w:eastAsia="Arial" w:hAnsi="Arial" w:cs="Arial"/>
          <w:sz w:val="24"/>
          <w:szCs w:val="24"/>
        </w:rPr>
        <w:t>Patzelt</w:t>
      </w:r>
      <w:proofErr w:type="spellEnd"/>
      <w:r>
        <w:rPr>
          <w:rFonts w:ascii="Arial" w:eastAsia="Arial" w:hAnsi="Arial" w:cs="Arial"/>
          <w:sz w:val="24"/>
          <w:szCs w:val="24"/>
        </w:rPr>
        <w:t xml:space="preserve">, 2018). </w:t>
      </w:r>
      <w:proofErr w:type="spellStart"/>
      <w:r>
        <w:rPr>
          <w:rFonts w:ascii="Arial" w:eastAsia="Arial" w:hAnsi="Arial" w:cs="Arial"/>
          <w:sz w:val="24"/>
          <w:szCs w:val="24"/>
        </w:rPr>
        <w:t>Plotnik</w:t>
      </w:r>
      <w:proofErr w:type="spellEnd"/>
      <w:r>
        <w:rPr>
          <w:rFonts w:ascii="Arial" w:eastAsia="Arial" w:hAnsi="Arial" w:cs="Arial"/>
          <w:sz w:val="24"/>
          <w:szCs w:val="24"/>
        </w:rPr>
        <w:t xml:space="preserve"> and </w:t>
      </w:r>
      <w:proofErr w:type="spellStart"/>
      <w:r>
        <w:rPr>
          <w:rFonts w:ascii="Arial" w:eastAsia="Arial" w:hAnsi="Arial" w:cs="Arial"/>
          <w:sz w:val="24"/>
          <w:szCs w:val="24"/>
        </w:rPr>
        <w:t>Kouyoumdjian</w:t>
      </w:r>
      <w:proofErr w:type="spellEnd"/>
      <w:r>
        <w:rPr>
          <w:rFonts w:ascii="Arial" w:eastAsia="Arial" w:hAnsi="Arial" w:cs="Arial"/>
          <w:sz w:val="24"/>
          <w:szCs w:val="24"/>
        </w:rPr>
        <w:t xml:space="preserve"> (2013) explained that cognitive factors, like values, b</w:t>
      </w:r>
      <w:r>
        <w:rPr>
          <w:rFonts w:ascii="Arial" w:eastAsia="Arial" w:hAnsi="Arial" w:cs="Arial"/>
          <w:sz w:val="24"/>
          <w:szCs w:val="24"/>
        </w:rPr>
        <w:t>eliefs, and social roles and expectations, shapes the personality based on how the brain interprets information which leads to further actions and behaviour. On the other hand, environmental factors include socio-cultural and political factors as well as a</w:t>
      </w:r>
      <w:r>
        <w:rPr>
          <w:rFonts w:ascii="Arial" w:eastAsia="Arial" w:hAnsi="Arial" w:cs="Arial"/>
          <w:sz w:val="24"/>
          <w:szCs w:val="24"/>
        </w:rPr>
        <w:t>n individual’s own experiences, which further leads to shaping the values and beliefs within him/her. Thus, the theory suggests that personality traits are learnt by merely observing and imitating other people present in the social environment (</w:t>
      </w:r>
      <w:proofErr w:type="spellStart"/>
      <w:r>
        <w:rPr>
          <w:rFonts w:ascii="Arial" w:eastAsia="Arial" w:hAnsi="Arial" w:cs="Arial"/>
          <w:sz w:val="24"/>
          <w:szCs w:val="24"/>
        </w:rPr>
        <w:t>Plotnik</w:t>
      </w:r>
      <w:proofErr w:type="spellEnd"/>
      <w:r>
        <w:rPr>
          <w:rFonts w:ascii="Arial" w:eastAsia="Arial" w:hAnsi="Arial" w:cs="Arial"/>
          <w:sz w:val="24"/>
          <w:szCs w:val="24"/>
        </w:rPr>
        <w:t xml:space="preserve"> and</w:t>
      </w:r>
      <w:r>
        <w:rPr>
          <w:rFonts w:ascii="Arial" w:eastAsia="Arial" w:hAnsi="Arial" w:cs="Arial"/>
          <w:sz w:val="24"/>
          <w:szCs w:val="24"/>
        </w:rPr>
        <w:t xml:space="preserve"> </w:t>
      </w:r>
      <w:proofErr w:type="spellStart"/>
      <w:r>
        <w:rPr>
          <w:rFonts w:ascii="Arial" w:eastAsia="Arial" w:hAnsi="Arial" w:cs="Arial"/>
          <w:sz w:val="24"/>
          <w:szCs w:val="24"/>
        </w:rPr>
        <w:t>Kouyoumdjian</w:t>
      </w:r>
      <w:proofErr w:type="spellEnd"/>
      <w:r>
        <w:rPr>
          <w:rFonts w:ascii="Arial" w:eastAsia="Arial" w:hAnsi="Arial" w:cs="Arial"/>
          <w:sz w:val="24"/>
          <w:szCs w:val="24"/>
        </w:rPr>
        <w:t xml:space="preserve">, 2013). For example, a young boy may decide to not </w:t>
      </w:r>
      <w:r>
        <w:rPr>
          <w:rFonts w:ascii="Arial" w:eastAsia="Arial" w:hAnsi="Arial" w:cs="Arial"/>
          <w:sz w:val="24"/>
          <w:szCs w:val="24"/>
        </w:rPr>
        <w:lastRenderedPageBreak/>
        <w:t xml:space="preserve">consume alcohol as his friend became loud and quarrelsome after consuming alcohol. </w:t>
      </w:r>
    </w:p>
    <w:p w:rsidR="00362077" w:rsidRDefault="00075EAC">
      <w:pPr>
        <w:spacing w:line="360" w:lineRule="auto"/>
        <w:rPr>
          <w:rFonts w:ascii="Arial" w:eastAsia="Arial" w:hAnsi="Arial" w:cs="Arial"/>
          <w:sz w:val="24"/>
          <w:szCs w:val="24"/>
        </w:rPr>
      </w:pPr>
      <w:r>
        <w:rPr>
          <w:rFonts w:ascii="Arial" w:eastAsia="Arial" w:hAnsi="Arial" w:cs="Arial"/>
          <w:sz w:val="24"/>
          <w:szCs w:val="24"/>
        </w:rPr>
        <w:t>In an organisational setting, an entrepreneur’s self-efficiency and observational learning plays an importa</w:t>
      </w:r>
      <w:r>
        <w:rPr>
          <w:rFonts w:ascii="Arial" w:eastAsia="Arial" w:hAnsi="Arial" w:cs="Arial"/>
          <w:sz w:val="24"/>
          <w:szCs w:val="24"/>
        </w:rPr>
        <w:t>nt role in influencing his/her overall personality (</w:t>
      </w:r>
      <w:proofErr w:type="spellStart"/>
      <w:r>
        <w:rPr>
          <w:rFonts w:ascii="Arial" w:eastAsia="Arial" w:hAnsi="Arial" w:cs="Arial"/>
          <w:sz w:val="24"/>
          <w:szCs w:val="24"/>
        </w:rPr>
        <w:t>Vahedi</w:t>
      </w:r>
      <w:proofErr w:type="spellEnd"/>
      <w:r>
        <w:rPr>
          <w:rFonts w:ascii="Arial" w:eastAsia="Arial" w:hAnsi="Arial" w:cs="Arial"/>
          <w:sz w:val="24"/>
          <w:szCs w:val="24"/>
        </w:rPr>
        <w:t xml:space="preserve">, 2020). </w:t>
      </w:r>
    </w:p>
    <w:p w:rsidR="00362077" w:rsidRDefault="00362077">
      <w:pPr>
        <w:spacing w:line="360" w:lineRule="auto"/>
        <w:rPr>
          <w:rFonts w:ascii="Arial" w:eastAsia="Arial" w:hAnsi="Arial" w:cs="Arial"/>
          <w:sz w:val="24"/>
          <w:szCs w:val="24"/>
        </w:rPr>
      </w:pPr>
    </w:p>
    <w:p w:rsidR="00362077" w:rsidRDefault="00075EAC">
      <w:pPr>
        <w:pStyle w:val="Heading1"/>
      </w:pPr>
      <w:bookmarkStart w:id="10" w:name="_Toc134097310"/>
      <w:r>
        <w:t>Critical Evaluation of Traits, Characteristics, Attributes and Motivations of Entrepreneurs</w:t>
      </w:r>
      <w:bookmarkEnd w:id="10"/>
      <w:r>
        <w:t xml:space="preserve"> </w:t>
      </w:r>
    </w:p>
    <w:p w:rsidR="00362077" w:rsidRDefault="00075EAC">
      <w:pPr>
        <w:pStyle w:val="Heading2"/>
      </w:pPr>
      <w:bookmarkStart w:id="11" w:name="_Toc134097311"/>
      <w:r>
        <w:t>Traits and Characteristics of Entrepreneurs - Elon Musk</w:t>
      </w:r>
      <w:bookmarkEnd w:id="11"/>
    </w:p>
    <w:p w:rsidR="00362077" w:rsidRDefault="00362077">
      <w:pPr>
        <w:spacing w:line="360" w:lineRule="auto"/>
        <w:rPr>
          <w:rFonts w:ascii="Arial" w:eastAsia="Arial" w:hAnsi="Arial" w:cs="Arial"/>
          <w:b/>
          <w:i/>
          <w:sz w:val="24"/>
          <w:szCs w:val="24"/>
        </w:rPr>
      </w:pPr>
    </w:p>
    <w:p w:rsidR="00362077" w:rsidRDefault="00075EAC">
      <w:pPr>
        <w:spacing w:line="360" w:lineRule="auto"/>
        <w:rPr>
          <w:rFonts w:ascii="Arial" w:eastAsia="Arial" w:hAnsi="Arial" w:cs="Arial"/>
          <w:b/>
          <w:i/>
          <w:sz w:val="24"/>
          <w:szCs w:val="24"/>
        </w:rPr>
      </w:pPr>
      <w:r>
        <w:rPr>
          <w:rFonts w:ascii="Arial" w:eastAsia="Arial" w:hAnsi="Arial" w:cs="Arial"/>
          <w:b/>
          <w:i/>
          <w:sz w:val="24"/>
          <w:szCs w:val="24"/>
        </w:rPr>
        <w:t>Innovative Behaviour</w:t>
      </w:r>
    </w:p>
    <w:p w:rsidR="00362077" w:rsidRDefault="00075EAC">
      <w:pPr>
        <w:spacing w:line="360" w:lineRule="auto"/>
        <w:rPr>
          <w:rFonts w:ascii="Arial" w:eastAsia="Arial" w:hAnsi="Arial" w:cs="Arial"/>
          <w:sz w:val="24"/>
          <w:szCs w:val="24"/>
        </w:rPr>
      </w:pPr>
      <w:proofErr w:type="spellStart"/>
      <w:r>
        <w:rPr>
          <w:rFonts w:ascii="Arial" w:eastAsia="Arial" w:hAnsi="Arial" w:cs="Arial"/>
          <w:sz w:val="24"/>
          <w:szCs w:val="24"/>
        </w:rPr>
        <w:t>Presenza</w:t>
      </w:r>
      <w:proofErr w:type="spellEnd"/>
      <w:r>
        <w:rPr>
          <w:rFonts w:ascii="Arial" w:eastAsia="Arial" w:hAnsi="Arial" w:cs="Arial"/>
          <w:sz w:val="24"/>
          <w:szCs w:val="24"/>
        </w:rPr>
        <w:t>, et al.</w:t>
      </w:r>
      <w:r>
        <w:rPr>
          <w:rFonts w:ascii="Arial" w:eastAsia="Arial" w:hAnsi="Arial" w:cs="Arial"/>
          <w:sz w:val="24"/>
          <w:szCs w:val="24"/>
        </w:rPr>
        <w:t xml:space="preserve"> (2020) explained that the ability to present new ideas and solutions are the innovative behaviour of an entrepreneur. Innovative behaviour helps the entrepreneur to produce new products, design effective business models and develop successful business pro</w:t>
      </w:r>
      <w:r>
        <w:rPr>
          <w:rFonts w:ascii="Arial" w:eastAsia="Arial" w:hAnsi="Arial" w:cs="Arial"/>
          <w:sz w:val="24"/>
          <w:szCs w:val="24"/>
        </w:rPr>
        <w:t xml:space="preserve">cesses. During an uncertain situation innovative behaviour can help the entrepreneur to think strategically and come up with creative solutions (Hughes, et al., 2021). </w:t>
      </w:r>
      <w:proofErr w:type="spellStart"/>
      <w:r>
        <w:rPr>
          <w:rFonts w:ascii="Arial" w:eastAsia="Arial" w:hAnsi="Arial" w:cs="Arial"/>
          <w:sz w:val="24"/>
          <w:szCs w:val="24"/>
        </w:rPr>
        <w:t>Wingard</w:t>
      </w:r>
      <w:proofErr w:type="spellEnd"/>
      <w:r>
        <w:rPr>
          <w:rFonts w:ascii="Arial" w:eastAsia="Arial" w:hAnsi="Arial" w:cs="Arial"/>
          <w:sz w:val="24"/>
          <w:szCs w:val="24"/>
        </w:rPr>
        <w:t xml:space="preserve"> (2019) stated that Elon Musk is an extremely innovative entrepreneur which is ev</w:t>
      </w:r>
      <w:r>
        <w:rPr>
          <w:rFonts w:ascii="Arial" w:eastAsia="Arial" w:hAnsi="Arial" w:cs="Arial"/>
          <w:sz w:val="24"/>
          <w:szCs w:val="24"/>
        </w:rPr>
        <w:t>ident from his creation of SpaceX, electric vehicles and rockets.</w:t>
      </w:r>
    </w:p>
    <w:p w:rsidR="00362077" w:rsidRDefault="00362077">
      <w:pPr>
        <w:spacing w:line="360" w:lineRule="auto"/>
        <w:rPr>
          <w:rFonts w:ascii="Arial" w:eastAsia="Arial" w:hAnsi="Arial" w:cs="Arial"/>
          <w:sz w:val="24"/>
          <w:szCs w:val="24"/>
        </w:rPr>
      </w:pPr>
    </w:p>
    <w:p w:rsidR="00362077" w:rsidRDefault="00075EAC">
      <w:pPr>
        <w:spacing w:line="360" w:lineRule="auto"/>
        <w:rPr>
          <w:rFonts w:ascii="Arial" w:eastAsia="Arial" w:hAnsi="Arial" w:cs="Arial"/>
          <w:b/>
          <w:i/>
          <w:sz w:val="24"/>
          <w:szCs w:val="24"/>
        </w:rPr>
      </w:pPr>
      <w:r>
        <w:rPr>
          <w:rFonts w:ascii="Arial" w:eastAsia="Arial" w:hAnsi="Arial" w:cs="Arial"/>
          <w:b/>
          <w:i/>
          <w:sz w:val="24"/>
          <w:szCs w:val="24"/>
        </w:rPr>
        <w:t>Willingness to take calculated risk</w:t>
      </w:r>
    </w:p>
    <w:p w:rsidR="00362077" w:rsidRDefault="00075EAC">
      <w:pPr>
        <w:spacing w:line="360" w:lineRule="auto"/>
        <w:rPr>
          <w:rFonts w:ascii="Arial" w:eastAsia="Arial" w:hAnsi="Arial" w:cs="Arial"/>
          <w:sz w:val="24"/>
          <w:szCs w:val="24"/>
        </w:rPr>
      </w:pPr>
      <w:r>
        <w:rPr>
          <w:rFonts w:ascii="Arial" w:eastAsia="Arial" w:hAnsi="Arial" w:cs="Arial"/>
          <w:sz w:val="24"/>
          <w:szCs w:val="24"/>
        </w:rPr>
        <w:t>A good entrepreneur takes calculated risk after analysing the benefits and consequences in a given situation (</w:t>
      </w:r>
      <w:proofErr w:type="spellStart"/>
      <w:r>
        <w:rPr>
          <w:rFonts w:ascii="Arial" w:eastAsia="Arial" w:hAnsi="Arial" w:cs="Arial"/>
          <w:sz w:val="24"/>
          <w:szCs w:val="24"/>
        </w:rPr>
        <w:t>Yoganandan</w:t>
      </w:r>
      <w:proofErr w:type="spellEnd"/>
      <w:r>
        <w:rPr>
          <w:rFonts w:ascii="Arial" w:eastAsia="Arial" w:hAnsi="Arial" w:cs="Arial"/>
          <w:sz w:val="24"/>
          <w:szCs w:val="24"/>
        </w:rPr>
        <w:t xml:space="preserve"> and Kumar, 2021). Musk had estab</w:t>
      </w:r>
      <w:r>
        <w:rPr>
          <w:rFonts w:ascii="Arial" w:eastAsia="Arial" w:hAnsi="Arial" w:cs="Arial"/>
          <w:sz w:val="24"/>
          <w:szCs w:val="24"/>
        </w:rPr>
        <w:t>lished SpaceX with the goal of bringing life to Mars. Although his dream may look impossible to achieve, his willingness to take this calculated risk may help him accomplish his goals (</w:t>
      </w:r>
      <w:proofErr w:type="spellStart"/>
      <w:r>
        <w:rPr>
          <w:rFonts w:ascii="Arial" w:eastAsia="Arial" w:hAnsi="Arial" w:cs="Arial"/>
          <w:sz w:val="24"/>
          <w:szCs w:val="24"/>
        </w:rPr>
        <w:t>Afifi</w:t>
      </w:r>
      <w:proofErr w:type="spellEnd"/>
      <w:r>
        <w:rPr>
          <w:rFonts w:ascii="Arial" w:eastAsia="Arial" w:hAnsi="Arial" w:cs="Arial"/>
          <w:sz w:val="24"/>
          <w:szCs w:val="24"/>
        </w:rPr>
        <w:t>, 2022).</w:t>
      </w:r>
    </w:p>
    <w:p w:rsidR="00362077" w:rsidRDefault="00362077">
      <w:pPr>
        <w:spacing w:line="360" w:lineRule="auto"/>
        <w:rPr>
          <w:rFonts w:ascii="Arial" w:eastAsia="Arial" w:hAnsi="Arial" w:cs="Arial"/>
          <w:sz w:val="24"/>
          <w:szCs w:val="24"/>
        </w:rPr>
      </w:pPr>
    </w:p>
    <w:p w:rsidR="00362077" w:rsidRDefault="00075EAC">
      <w:pPr>
        <w:spacing w:line="360" w:lineRule="auto"/>
        <w:rPr>
          <w:rFonts w:ascii="Arial" w:eastAsia="Arial" w:hAnsi="Arial" w:cs="Arial"/>
          <w:b/>
          <w:i/>
          <w:sz w:val="24"/>
          <w:szCs w:val="24"/>
        </w:rPr>
      </w:pPr>
      <w:r>
        <w:rPr>
          <w:rFonts w:ascii="Arial" w:eastAsia="Arial" w:hAnsi="Arial" w:cs="Arial"/>
          <w:b/>
          <w:i/>
          <w:sz w:val="24"/>
          <w:szCs w:val="24"/>
        </w:rPr>
        <w:t>Knowledge</w:t>
      </w:r>
    </w:p>
    <w:p w:rsidR="00362077" w:rsidRDefault="00075EAC">
      <w:pPr>
        <w:spacing w:line="360" w:lineRule="auto"/>
        <w:rPr>
          <w:rFonts w:ascii="Arial" w:eastAsia="Arial" w:hAnsi="Arial" w:cs="Arial"/>
          <w:sz w:val="24"/>
          <w:szCs w:val="24"/>
        </w:rPr>
      </w:pPr>
      <w:r>
        <w:rPr>
          <w:rFonts w:ascii="Arial" w:eastAsia="Arial" w:hAnsi="Arial" w:cs="Arial"/>
          <w:sz w:val="24"/>
          <w:szCs w:val="24"/>
        </w:rPr>
        <w:lastRenderedPageBreak/>
        <w:t>An entrepreneur needs to have detailed knowled</w:t>
      </w:r>
      <w:r>
        <w:rPr>
          <w:rFonts w:ascii="Arial" w:eastAsia="Arial" w:hAnsi="Arial" w:cs="Arial"/>
          <w:sz w:val="24"/>
          <w:szCs w:val="24"/>
        </w:rPr>
        <w:t xml:space="preserve">ge about his/her business, products and services, competitors, and industry, in order to </w:t>
      </w:r>
      <w:proofErr w:type="spellStart"/>
      <w:r>
        <w:rPr>
          <w:rFonts w:ascii="Arial" w:eastAsia="Arial" w:hAnsi="Arial" w:cs="Arial"/>
          <w:sz w:val="24"/>
          <w:szCs w:val="24"/>
        </w:rPr>
        <w:t>channelise</w:t>
      </w:r>
      <w:proofErr w:type="spellEnd"/>
      <w:r>
        <w:rPr>
          <w:rFonts w:ascii="Arial" w:eastAsia="Arial" w:hAnsi="Arial" w:cs="Arial"/>
          <w:sz w:val="24"/>
          <w:szCs w:val="24"/>
        </w:rPr>
        <w:t xml:space="preserve"> the business in the right direction and achieve business success (Bandera and </w:t>
      </w:r>
      <w:proofErr w:type="spellStart"/>
      <w:r>
        <w:rPr>
          <w:rFonts w:ascii="Arial" w:eastAsia="Arial" w:hAnsi="Arial" w:cs="Arial"/>
          <w:sz w:val="24"/>
          <w:szCs w:val="24"/>
        </w:rPr>
        <w:t>Passerini</w:t>
      </w:r>
      <w:proofErr w:type="spellEnd"/>
      <w:r>
        <w:rPr>
          <w:rFonts w:ascii="Arial" w:eastAsia="Arial" w:hAnsi="Arial" w:cs="Arial"/>
          <w:sz w:val="24"/>
          <w:szCs w:val="24"/>
        </w:rPr>
        <w:t>, 2020). Mastery (2023) claimed that Elon Musk has a deep knowledge o</w:t>
      </w:r>
      <w:r>
        <w:rPr>
          <w:rFonts w:ascii="Arial" w:eastAsia="Arial" w:hAnsi="Arial" w:cs="Arial"/>
          <w:sz w:val="24"/>
          <w:szCs w:val="24"/>
        </w:rPr>
        <w:t>f the technology that is needed to create high-tech products, like electric cars and rockets. In-depth knowledge helps him to make informed decisions and to achieve difficult goals.</w:t>
      </w:r>
    </w:p>
    <w:p w:rsidR="00362077" w:rsidRDefault="00362077">
      <w:pPr>
        <w:spacing w:line="360" w:lineRule="auto"/>
        <w:rPr>
          <w:rFonts w:ascii="Arial" w:eastAsia="Arial" w:hAnsi="Arial" w:cs="Arial"/>
          <w:sz w:val="24"/>
          <w:szCs w:val="24"/>
        </w:rPr>
      </w:pPr>
    </w:p>
    <w:p w:rsidR="00362077" w:rsidRDefault="00075EAC">
      <w:pPr>
        <w:spacing w:line="360" w:lineRule="auto"/>
        <w:rPr>
          <w:rFonts w:ascii="Arial" w:eastAsia="Arial" w:hAnsi="Arial" w:cs="Arial"/>
          <w:b/>
          <w:i/>
          <w:sz w:val="24"/>
          <w:szCs w:val="24"/>
        </w:rPr>
      </w:pPr>
      <w:r>
        <w:rPr>
          <w:rFonts w:ascii="Arial" w:eastAsia="Arial" w:hAnsi="Arial" w:cs="Arial"/>
          <w:b/>
          <w:i/>
          <w:sz w:val="24"/>
          <w:szCs w:val="24"/>
        </w:rPr>
        <w:t>Focus</w:t>
      </w:r>
    </w:p>
    <w:p w:rsidR="00362077" w:rsidRDefault="00075EAC">
      <w:pPr>
        <w:spacing w:line="360" w:lineRule="auto"/>
        <w:rPr>
          <w:rFonts w:ascii="Arial" w:eastAsia="Arial" w:hAnsi="Arial" w:cs="Arial"/>
          <w:sz w:val="24"/>
          <w:szCs w:val="24"/>
        </w:rPr>
      </w:pPr>
      <w:r>
        <w:rPr>
          <w:rFonts w:ascii="Arial" w:eastAsia="Arial" w:hAnsi="Arial" w:cs="Arial"/>
          <w:sz w:val="24"/>
          <w:szCs w:val="24"/>
        </w:rPr>
        <w:t>To remain focused is an essential trade of the entrepreneurs that c</w:t>
      </w:r>
      <w:r>
        <w:rPr>
          <w:rFonts w:ascii="Arial" w:eastAsia="Arial" w:hAnsi="Arial" w:cs="Arial"/>
          <w:sz w:val="24"/>
          <w:szCs w:val="24"/>
        </w:rPr>
        <w:t>an help them to achieve their long-term or short-term vision (</w:t>
      </w:r>
      <w:proofErr w:type="spellStart"/>
      <w:r>
        <w:rPr>
          <w:rFonts w:ascii="Arial" w:eastAsia="Arial" w:hAnsi="Arial" w:cs="Arial"/>
          <w:sz w:val="24"/>
          <w:szCs w:val="24"/>
        </w:rPr>
        <w:t>Yoganandan</w:t>
      </w:r>
      <w:proofErr w:type="spellEnd"/>
      <w:r>
        <w:rPr>
          <w:rFonts w:ascii="Arial" w:eastAsia="Arial" w:hAnsi="Arial" w:cs="Arial"/>
          <w:sz w:val="24"/>
          <w:szCs w:val="24"/>
        </w:rPr>
        <w:t xml:space="preserve"> and Kumar, 2021). Elon Musk is known for being highly focused and passionate about his work and this trait has helped him to outperform other entrepreneurs in the automobile industry </w:t>
      </w:r>
      <w:r>
        <w:rPr>
          <w:rFonts w:ascii="Arial" w:eastAsia="Arial" w:hAnsi="Arial" w:cs="Arial"/>
          <w:sz w:val="24"/>
          <w:szCs w:val="24"/>
        </w:rPr>
        <w:t>(</w:t>
      </w:r>
      <w:proofErr w:type="spellStart"/>
      <w:r>
        <w:rPr>
          <w:rFonts w:ascii="Arial" w:eastAsia="Arial" w:hAnsi="Arial" w:cs="Arial"/>
          <w:sz w:val="24"/>
          <w:szCs w:val="24"/>
        </w:rPr>
        <w:t>Paglia</w:t>
      </w:r>
      <w:proofErr w:type="spellEnd"/>
      <w:r>
        <w:rPr>
          <w:rFonts w:ascii="Arial" w:eastAsia="Arial" w:hAnsi="Arial" w:cs="Arial"/>
          <w:sz w:val="24"/>
          <w:szCs w:val="24"/>
        </w:rPr>
        <w:t>, 2022).</w:t>
      </w:r>
    </w:p>
    <w:p w:rsidR="00362077" w:rsidRDefault="00362077">
      <w:pPr>
        <w:spacing w:line="360" w:lineRule="auto"/>
        <w:rPr>
          <w:rFonts w:ascii="Arial" w:eastAsia="Arial" w:hAnsi="Arial" w:cs="Arial"/>
          <w:sz w:val="24"/>
          <w:szCs w:val="24"/>
        </w:rPr>
      </w:pPr>
    </w:p>
    <w:p w:rsidR="00362077" w:rsidRDefault="00075EAC">
      <w:pPr>
        <w:pStyle w:val="Heading2"/>
      </w:pPr>
      <w:bookmarkStart w:id="12" w:name="_Toc134097312"/>
      <w:r>
        <w:t>Attributes and Motivation of Entrepreneurs – Elon Musk</w:t>
      </w:r>
      <w:bookmarkEnd w:id="12"/>
    </w:p>
    <w:p w:rsidR="00362077" w:rsidRDefault="00362077">
      <w:pPr>
        <w:spacing w:line="360" w:lineRule="auto"/>
        <w:rPr>
          <w:rFonts w:ascii="Arial" w:eastAsia="Arial" w:hAnsi="Arial" w:cs="Arial"/>
          <w:sz w:val="24"/>
          <w:szCs w:val="24"/>
        </w:rPr>
      </w:pPr>
    </w:p>
    <w:p w:rsidR="00362077" w:rsidRDefault="00075EAC">
      <w:pPr>
        <w:spacing w:line="360" w:lineRule="auto"/>
        <w:rPr>
          <w:rFonts w:ascii="Arial" w:eastAsia="Arial" w:hAnsi="Arial" w:cs="Arial"/>
          <w:b/>
          <w:i/>
          <w:sz w:val="24"/>
          <w:szCs w:val="24"/>
        </w:rPr>
      </w:pPr>
      <w:r>
        <w:rPr>
          <w:rFonts w:ascii="Arial" w:eastAsia="Arial" w:hAnsi="Arial" w:cs="Arial"/>
          <w:b/>
          <w:i/>
          <w:sz w:val="24"/>
          <w:szCs w:val="24"/>
        </w:rPr>
        <w:t>Customer-centric</w:t>
      </w:r>
    </w:p>
    <w:p w:rsidR="00362077" w:rsidRDefault="00075EAC">
      <w:pPr>
        <w:spacing w:line="360" w:lineRule="auto"/>
        <w:rPr>
          <w:rFonts w:ascii="Arial" w:eastAsia="Arial" w:hAnsi="Arial" w:cs="Arial"/>
          <w:sz w:val="24"/>
          <w:szCs w:val="24"/>
        </w:rPr>
      </w:pPr>
      <w:r>
        <w:rPr>
          <w:rFonts w:ascii="Arial" w:eastAsia="Arial" w:hAnsi="Arial" w:cs="Arial"/>
          <w:sz w:val="24"/>
          <w:szCs w:val="24"/>
        </w:rPr>
        <w:t xml:space="preserve">Entrepreneurs with a customer centric mind-set understands the needs and demand of the customers, thrives to offer them meaningful experiences and develops long term </w:t>
      </w:r>
      <w:r>
        <w:rPr>
          <w:rFonts w:ascii="Arial" w:eastAsia="Arial" w:hAnsi="Arial" w:cs="Arial"/>
          <w:sz w:val="24"/>
          <w:szCs w:val="24"/>
        </w:rPr>
        <w:t>relationships with them (Donaldson, 2021). Elon Musk devotes his time to directly communicate with his customers and respond to their inquiries on social media platforms, like Twitter. This has helped Tesla to build a loyal customer base (Brown, 2017).</w:t>
      </w:r>
    </w:p>
    <w:p w:rsidR="00362077" w:rsidRDefault="00362077">
      <w:pPr>
        <w:spacing w:line="360" w:lineRule="auto"/>
        <w:rPr>
          <w:rFonts w:ascii="Arial" w:eastAsia="Arial" w:hAnsi="Arial" w:cs="Arial"/>
          <w:sz w:val="24"/>
          <w:szCs w:val="24"/>
        </w:rPr>
      </w:pPr>
    </w:p>
    <w:p w:rsidR="00362077" w:rsidRDefault="00075EAC">
      <w:pPr>
        <w:spacing w:line="360" w:lineRule="auto"/>
        <w:rPr>
          <w:rFonts w:ascii="Arial" w:eastAsia="Arial" w:hAnsi="Arial" w:cs="Arial"/>
          <w:b/>
          <w:i/>
          <w:sz w:val="24"/>
          <w:szCs w:val="24"/>
        </w:rPr>
      </w:pPr>
      <w:r>
        <w:rPr>
          <w:rFonts w:ascii="Arial" w:eastAsia="Arial" w:hAnsi="Arial" w:cs="Arial"/>
          <w:b/>
          <w:i/>
          <w:sz w:val="24"/>
          <w:szCs w:val="24"/>
        </w:rPr>
        <w:t>De</w:t>
      </w:r>
      <w:r>
        <w:rPr>
          <w:rFonts w:ascii="Arial" w:eastAsia="Arial" w:hAnsi="Arial" w:cs="Arial"/>
          <w:b/>
          <w:i/>
          <w:sz w:val="24"/>
          <w:szCs w:val="24"/>
        </w:rPr>
        <w:t>cisiveness</w:t>
      </w:r>
    </w:p>
    <w:p w:rsidR="00362077" w:rsidRDefault="00075EAC">
      <w:pPr>
        <w:spacing w:line="360" w:lineRule="auto"/>
        <w:rPr>
          <w:rFonts w:ascii="Arial" w:eastAsia="Arial" w:hAnsi="Arial" w:cs="Arial"/>
          <w:sz w:val="24"/>
          <w:szCs w:val="24"/>
        </w:rPr>
      </w:pPr>
      <w:r>
        <w:rPr>
          <w:rFonts w:ascii="Arial" w:eastAsia="Arial" w:hAnsi="Arial" w:cs="Arial"/>
          <w:sz w:val="24"/>
          <w:szCs w:val="24"/>
        </w:rPr>
        <w:t>Decisiveness is an important attribute of entrepreneurs as this ability helps them to make successful decisions in an uncertain situation (</w:t>
      </w:r>
      <w:proofErr w:type="spellStart"/>
      <w:r>
        <w:rPr>
          <w:rFonts w:ascii="Arial" w:eastAsia="Arial" w:hAnsi="Arial" w:cs="Arial"/>
          <w:sz w:val="24"/>
          <w:szCs w:val="24"/>
        </w:rPr>
        <w:t>Genc</w:t>
      </w:r>
      <w:proofErr w:type="spellEnd"/>
      <w:r>
        <w:rPr>
          <w:rFonts w:ascii="Arial" w:eastAsia="Arial" w:hAnsi="Arial" w:cs="Arial"/>
          <w:sz w:val="24"/>
          <w:szCs w:val="24"/>
        </w:rPr>
        <w:t xml:space="preserve">, 2020). CIO Look (2023) stated that Elon Musk is extremely decisive and a quick thinker. His ability </w:t>
      </w:r>
      <w:r>
        <w:rPr>
          <w:rFonts w:ascii="Arial" w:eastAsia="Arial" w:hAnsi="Arial" w:cs="Arial"/>
          <w:sz w:val="24"/>
          <w:szCs w:val="24"/>
        </w:rPr>
        <w:t>to quickly implement his decisions has given him competitive advantage.</w:t>
      </w:r>
    </w:p>
    <w:p w:rsidR="00362077" w:rsidRDefault="00362077">
      <w:pPr>
        <w:spacing w:line="360" w:lineRule="auto"/>
        <w:rPr>
          <w:rFonts w:ascii="Arial" w:eastAsia="Arial" w:hAnsi="Arial" w:cs="Arial"/>
          <w:sz w:val="24"/>
          <w:szCs w:val="24"/>
        </w:rPr>
      </w:pPr>
    </w:p>
    <w:p w:rsidR="00362077" w:rsidRDefault="00075EAC">
      <w:pPr>
        <w:spacing w:line="360" w:lineRule="auto"/>
        <w:rPr>
          <w:rFonts w:ascii="Arial" w:eastAsia="Arial" w:hAnsi="Arial" w:cs="Arial"/>
          <w:b/>
          <w:i/>
          <w:sz w:val="24"/>
          <w:szCs w:val="24"/>
        </w:rPr>
      </w:pPr>
      <w:r>
        <w:rPr>
          <w:rFonts w:ascii="Arial" w:eastAsia="Arial" w:hAnsi="Arial" w:cs="Arial"/>
          <w:b/>
          <w:i/>
          <w:sz w:val="24"/>
          <w:szCs w:val="24"/>
        </w:rPr>
        <w:t>Desire to Innovate</w:t>
      </w:r>
    </w:p>
    <w:p w:rsidR="00362077" w:rsidRDefault="00075EAC">
      <w:pPr>
        <w:spacing w:line="360" w:lineRule="auto"/>
        <w:rPr>
          <w:rFonts w:ascii="Arial" w:eastAsia="Arial" w:hAnsi="Arial" w:cs="Arial"/>
          <w:sz w:val="24"/>
          <w:szCs w:val="24"/>
        </w:rPr>
      </w:pPr>
      <w:r>
        <w:rPr>
          <w:rFonts w:ascii="Arial" w:eastAsia="Arial" w:hAnsi="Arial" w:cs="Arial"/>
          <w:sz w:val="24"/>
          <w:szCs w:val="24"/>
        </w:rPr>
        <w:t>McKinsey &amp;</w:t>
      </w:r>
      <w:r>
        <w:rPr>
          <w:rFonts w:ascii="Arial" w:eastAsia="Arial" w:hAnsi="Arial" w:cs="Arial"/>
          <w:sz w:val="24"/>
          <w:szCs w:val="24"/>
        </w:rPr>
        <w:t xml:space="preserve"> Company (2021) researched that in the current competitive market, entrepreneurs have an increasing desire to innovate as technology is advancing at a fast pace and new disruptions are continuously emerging. Motivation to innovate can help entrepreneurs to</w:t>
      </w:r>
      <w:r>
        <w:rPr>
          <w:rFonts w:ascii="Arial" w:eastAsia="Arial" w:hAnsi="Arial" w:cs="Arial"/>
          <w:sz w:val="24"/>
          <w:szCs w:val="24"/>
        </w:rPr>
        <w:t xml:space="preserve"> review the present and the future state of disruptive technology and to overcome any challenges they may encounter while scaling their business. As a child Elon Musk used to build models of aeroplanes, rockets, radio, train, and many other software, and t</w:t>
      </w:r>
      <w:r>
        <w:rPr>
          <w:rFonts w:ascii="Arial" w:eastAsia="Arial" w:hAnsi="Arial" w:cs="Arial"/>
          <w:sz w:val="24"/>
          <w:szCs w:val="24"/>
        </w:rPr>
        <w:t>his had inspired him to create bigger innovations in future. Following his childhood desire to innovate had resulted in the creation of Tesla Motors and SpaceX (</w:t>
      </w:r>
      <w:proofErr w:type="spellStart"/>
      <w:r>
        <w:rPr>
          <w:rFonts w:ascii="Arial" w:eastAsia="Arial" w:hAnsi="Arial" w:cs="Arial"/>
          <w:sz w:val="24"/>
          <w:szCs w:val="24"/>
        </w:rPr>
        <w:t>Paez</w:t>
      </w:r>
      <w:proofErr w:type="spellEnd"/>
      <w:r>
        <w:rPr>
          <w:rFonts w:ascii="Arial" w:eastAsia="Arial" w:hAnsi="Arial" w:cs="Arial"/>
          <w:sz w:val="24"/>
          <w:szCs w:val="24"/>
        </w:rPr>
        <w:t xml:space="preserve">, 2018). </w:t>
      </w:r>
    </w:p>
    <w:p w:rsidR="00362077" w:rsidRDefault="00362077">
      <w:pPr>
        <w:spacing w:line="360" w:lineRule="auto"/>
        <w:rPr>
          <w:rFonts w:ascii="Arial" w:eastAsia="Arial" w:hAnsi="Arial" w:cs="Arial"/>
          <w:sz w:val="24"/>
          <w:szCs w:val="24"/>
        </w:rPr>
      </w:pPr>
    </w:p>
    <w:p w:rsidR="00362077" w:rsidRDefault="00075EAC">
      <w:pPr>
        <w:spacing w:line="360" w:lineRule="auto"/>
        <w:rPr>
          <w:rFonts w:ascii="Arial" w:eastAsia="Arial" w:hAnsi="Arial" w:cs="Arial"/>
          <w:b/>
          <w:i/>
          <w:sz w:val="24"/>
          <w:szCs w:val="24"/>
        </w:rPr>
      </w:pPr>
      <w:r>
        <w:rPr>
          <w:rFonts w:ascii="Arial" w:eastAsia="Arial" w:hAnsi="Arial" w:cs="Arial"/>
          <w:b/>
          <w:i/>
          <w:sz w:val="24"/>
          <w:szCs w:val="24"/>
        </w:rPr>
        <w:t xml:space="preserve">Need for Achievement </w:t>
      </w:r>
    </w:p>
    <w:p w:rsidR="00362077" w:rsidRDefault="00075EAC">
      <w:pPr>
        <w:spacing w:line="360" w:lineRule="auto"/>
        <w:rPr>
          <w:rFonts w:ascii="Arial" w:eastAsia="Arial" w:hAnsi="Arial" w:cs="Arial"/>
          <w:sz w:val="24"/>
          <w:szCs w:val="24"/>
        </w:rPr>
      </w:pPr>
      <w:r>
        <w:rPr>
          <w:rFonts w:ascii="Arial" w:eastAsia="Arial" w:hAnsi="Arial" w:cs="Arial"/>
          <w:sz w:val="24"/>
          <w:szCs w:val="24"/>
        </w:rPr>
        <w:t>The key purpose of an entrepreneur in setting up an enterp</w:t>
      </w:r>
      <w:r>
        <w:rPr>
          <w:rFonts w:ascii="Arial" w:eastAsia="Arial" w:hAnsi="Arial" w:cs="Arial"/>
          <w:sz w:val="24"/>
          <w:szCs w:val="24"/>
        </w:rPr>
        <w:t>rise is to create or achieve something bigger which can be a concrete example of an entrepreneur's capabilities and competencies (</w:t>
      </w:r>
      <w:proofErr w:type="spellStart"/>
      <w:r>
        <w:rPr>
          <w:rFonts w:ascii="Arial" w:eastAsia="Arial" w:hAnsi="Arial" w:cs="Arial"/>
          <w:sz w:val="24"/>
          <w:szCs w:val="24"/>
        </w:rPr>
        <w:t>Saif</w:t>
      </w:r>
      <w:proofErr w:type="spellEnd"/>
      <w:r>
        <w:rPr>
          <w:rFonts w:ascii="Arial" w:eastAsia="Arial" w:hAnsi="Arial" w:cs="Arial"/>
          <w:sz w:val="24"/>
          <w:szCs w:val="24"/>
        </w:rPr>
        <w:t xml:space="preserve"> and </w:t>
      </w:r>
      <w:proofErr w:type="spellStart"/>
      <w:r>
        <w:rPr>
          <w:rFonts w:ascii="Arial" w:eastAsia="Arial" w:hAnsi="Arial" w:cs="Arial"/>
          <w:sz w:val="24"/>
          <w:szCs w:val="24"/>
        </w:rPr>
        <w:t>Ghania</w:t>
      </w:r>
      <w:proofErr w:type="spellEnd"/>
      <w:r>
        <w:rPr>
          <w:rFonts w:ascii="Arial" w:eastAsia="Arial" w:hAnsi="Arial" w:cs="Arial"/>
          <w:sz w:val="24"/>
          <w:szCs w:val="24"/>
        </w:rPr>
        <w:t>, 2020). Need for achievement is a bigger motivation than making monetary gains. For Elon Musk, the need for ac</w:t>
      </w:r>
      <w:r>
        <w:rPr>
          <w:rFonts w:ascii="Arial" w:eastAsia="Arial" w:hAnsi="Arial" w:cs="Arial"/>
          <w:sz w:val="24"/>
          <w:szCs w:val="24"/>
        </w:rPr>
        <w:t>hieving a better and happier future constantly drives him to outperform himself (Clifford, 2017).</w:t>
      </w:r>
    </w:p>
    <w:p w:rsidR="00362077" w:rsidRDefault="00362077">
      <w:pPr>
        <w:spacing w:line="360" w:lineRule="auto"/>
        <w:rPr>
          <w:rFonts w:ascii="Arial" w:eastAsia="Arial" w:hAnsi="Arial" w:cs="Arial"/>
          <w:sz w:val="24"/>
          <w:szCs w:val="24"/>
        </w:rPr>
      </w:pPr>
    </w:p>
    <w:p w:rsidR="00362077" w:rsidRDefault="00075EAC">
      <w:pPr>
        <w:pStyle w:val="Heading1"/>
      </w:pPr>
      <w:bookmarkStart w:id="13" w:name="_Toc134097313"/>
      <w:r>
        <w:t>Conceptual Foundation of ‘For-Profit’ and ‘Not-For-Profit’ Small Organisations</w:t>
      </w:r>
      <w:bookmarkEnd w:id="13"/>
    </w:p>
    <w:p w:rsidR="00362077" w:rsidRDefault="00075EAC">
      <w:pPr>
        <w:spacing w:line="360" w:lineRule="auto"/>
        <w:rPr>
          <w:rFonts w:ascii="Arial" w:eastAsia="Arial" w:hAnsi="Arial" w:cs="Arial"/>
          <w:sz w:val="24"/>
          <w:szCs w:val="24"/>
        </w:rPr>
      </w:pPr>
      <w:r>
        <w:rPr>
          <w:rFonts w:ascii="Arial" w:eastAsia="Arial" w:hAnsi="Arial" w:cs="Arial"/>
          <w:sz w:val="24"/>
          <w:szCs w:val="24"/>
        </w:rPr>
        <w:t xml:space="preserve">According to </w:t>
      </w:r>
      <w:proofErr w:type="spellStart"/>
      <w:r>
        <w:rPr>
          <w:rFonts w:ascii="Arial" w:eastAsia="Arial" w:hAnsi="Arial" w:cs="Arial"/>
          <w:sz w:val="24"/>
          <w:szCs w:val="24"/>
        </w:rPr>
        <w:t>Guo</w:t>
      </w:r>
      <w:proofErr w:type="spellEnd"/>
      <w:r>
        <w:rPr>
          <w:rFonts w:ascii="Arial" w:eastAsia="Arial" w:hAnsi="Arial" w:cs="Arial"/>
          <w:sz w:val="24"/>
          <w:szCs w:val="24"/>
        </w:rPr>
        <w:t xml:space="preserve"> and Peng (2020), for-profit small organisations are firms that conduct their business with an aim to generate money, that is, profit. Some of these organisations include retailers, restaurants, manufacturers, and companies in the construct</w:t>
      </w:r>
      <w:r>
        <w:rPr>
          <w:rFonts w:ascii="Arial" w:eastAsia="Arial" w:hAnsi="Arial" w:cs="Arial"/>
          <w:sz w:val="24"/>
          <w:szCs w:val="24"/>
        </w:rPr>
        <w:t>ion industry, airline industry, tours and travel industry and so on. These organisations sell their goods and services to the customers in order to make profit. The owners of for-profit organisations may either keep the profits or spend it on their busines</w:t>
      </w:r>
      <w:r>
        <w:rPr>
          <w:rFonts w:ascii="Arial" w:eastAsia="Arial" w:hAnsi="Arial" w:cs="Arial"/>
          <w:sz w:val="24"/>
          <w:szCs w:val="24"/>
        </w:rPr>
        <w:t>s or may have to share some of the profits with the shareholders and/or investors (</w:t>
      </w:r>
      <w:proofErr w:type="spellStart"/>
      <w:r>
        <w:rPr>
          <w:rFonts w:ascii="Arial" w:eastAsia="Arial" w:hAnsi="Arial" w:cs="Arial"/>
          <w:sz w:val="24"/>
          <w:szCs w:val="24"/>
        </w:rPr>
        <w:t>Heaslip</w:t>
      </w:r>
      <w:proofErr w:type="spellEnd"/>
      <w:r>
        <w:rPr>
          <w:rFonts w:ascii="Arial" w:eastAsia="Arial" w:hAnsi="Arial" w:cs="Arial"/>
          <w:sz w:val="24"/>
          <w:szCs w:val="24"/>
        </w:rPr>
        <w:t xml:space="preserve">, </w:t>
      </w:r>
      <w:proofErr w:type="spellStart"/>
      <w:r>
        <w:rPr>
          <w:rFonts w:ascii="Arial" w:eastAsia="Arial" w:hAnsi="Arial" w:cs="Arial"/>
          <w:sz w:val="24"/>
          <w:szCs w:val="24"/>
        </w:rPr>
        <w:t>n.d.</w:t>
      </w:r>
      <w:proofErr w:type="spellEnd"/>
      <w:r>
        <w:rPr>
          <w:rFonts w:ascii="Arial" w:eastAsia="Arial" w:hAnsi="Arial" w:cs="Arial"/>
          <w:sz w:val="24"/>
          <w:szCs w:val="24"/>
        </w:rPr>
        <w:t xml:space="preserve">). </w:t>
      </w:r>
    </w:p>
    <w:p w:rsidR="00362077" w:rsidRDefault="00075EAC">
      <w:pPr>
        <w:spacing w:line="360" w:lineRule="auto"/>
        <w:rPr>
          <w:rFonts w:ascii="Arial" w:eastAsia="Arial" w:hAnsi="Arial" w:cs="Arial"/>
          <w:sz w:val="24"/>
          <w:szCs w:val="24"/>
        </w:rPr>
      </w:pPr>
      <w:r>
        <w:rPr>
          <w:rFonts w:ascii="Arial" w:eastAsia="Arial" w:hAnsi="Arial" w:cs="Arial"/>
          <w:sz w:val="24"/>
          <w:szCs w:val="24"/>
        </w:rPr>
        <w:lastRenderedPageBreak/>
        <w:t>On the other hand, not-for-profit small organisations do not generate profits for their business owners (</w:t>
      </w:r>
      <w:proofErr w:type="spellStart"/>
      <w:r>
        <w:rPr>
          <w:rFonts w:ascii="Arial" w:eastAsia="Arial" w:hAnsi="Arial" w:cs="Arial"/>
          <w:sz w:val="24"/>
          <w:szCs w:val="24"/>
        </w:rPr>
        <w:t>Granof</w:t>
      </w:r>
      <w:proofErr w:type="spellEnd"/>
      <w:r>
        <w:rPr>
          <w:rFonts w:ascii="Arial" w:eastAsia="Arial" w:hAnsi="Arial" w:cs="Arial"/>
          <w:sz w:val="24"/>
          <w:szCs w:val="24"/>
        </w:rPr>
        <w:t>, et al., 2022). The money that these organis</w:t>
      </w:r>
      <w:r>
        <w:rPr>
          <w:rFonts w:ascii="Arial" w:eastAsia="Arial" w:hAnsi="Arial" w:cs="Arial"/>
          <w:sz w:val="24"/>
          <w:szCs w:val="24"/>
        </w:rPr>
        <w:t>ations make from the donation is not shared with anyone but instead is used to accomplish their objectives of serving the greater community. The business operations of these organisations focus on specific noble causes and therefore they are not required t</w:t>
      </w:r>
      <w:r>
        <w:rPr>
          <w:rFonts w:ascii="Arial" w:eastAsia="Arial" w:hAnsi="Arial" w:cs="Arial"/>
          <w:sz w:val="24"/>
          <w:szCs w:val="24"/>
        </w:rPr>
        <w:t>o pay taxes (</w:t>
      </w:r>
      <w:proofErr w:type="spellStart"/>
      <w:r>
        <w:rPr>
          <w:rFonts w:ascii="Arial" w:eastAsia="Arial" w:hAnsi="Arial" w:cs="Arial"/>
          <w:sz w:val="24"/>
          <w:szCs w:val="24"/>
        </w:rPr>
        <w:t>Granof</w:t>
      </w:r>
      <w:proofErr w:type="spellEnd"/>
      <w:r>
        <w:rPr>
          <w:rFonts w:ascii="Arial" w:eastAsia="Arial" w:hAnsi="Arial" w:cs="Arial"/>
          <w:sz w:val="24"/>
          <w:szCs w:val="24"/>
        </w:rPr>
        <w:t>, et al., 2022). They include, charity organisations, foundations, universities, religious or rescue clubs, and hospitals. Some of the famous non-for-profit organisations in the UK include, British Heart Foundation, Oxfam, British Red Cr</w:t>
      </w:r>
      <w:r>
        <w:rPr>
          <w:rFonts w:ascii="Arial" w:eastAsia="Arial" w:hAnsi="Arial" w:cs="Arial"/>
          <w:sz w:val="24"/>
          <w:szCs w:val="24"/>
        </w:rPr>
        <w:t>oss, WWF, and so on (</w:t>
      </w:r>
      <w:proofErr w:type="spellStart"/>
      <w:r>
        <w:rPr>
          <w:rFonts w:ascii="Arial" w:eastAsia="Arial" w:hAnsi="Arial" w:cs="Arial"/>
          <w:sz w:val="24"/>
          <w:szCs w:val="24"/>
        </w:rPr>
        <w:t>Heaslip</w:t>
      </w:r>
      <w:proofErr w:type="spellEnd"/>
      <w:r>
        <w:rPr>
          <w:rFonts w:ascii="Arial" w:eastAsia="Arial" w:hAnsi="Arial" w:cs="Arial"/>
          <w:sz w:val="24"/>
          <w:szCs w:val="24"/>
        </w:rPr>
        <w:t xml:space="preserve">, </w:t>
      </w:r>
      <w:proofErr w:type="spellStart"/>
      <w:r>
        <w:rPr>
          <w:rFonts w:ascii="Arial" w:eastAsia="Arial" w:hAnsi="Arial" w:cs="Arial"/>
          <w:sz w:val="24"/>
          <w:szCs w:val="24"/>
        </w:rPr>
        <w:t>n.d.</w:t>
      </w:r>
      <w:proofErr w:type="spellEnd"/>
      <w:r>
        <w:rPr>
          <w:rFonts w:ascii="Arial" w:eastAsia="Arial" w:hAnsi="Arial" w:cs="Arial"/>
          <w:sz w:val="24"/>
          <w:szCs w:val="24"/>
        </w:rPr>
        <w:t>).</w:t>
      </w:r>
    </w:p>
    <w:p w:rsidR="00362077" w:rsidRDefault="00362077">
      <w:pPr>
        <w:spacing w:line="360" w:lineRule="auto"/>
        <w:rPr>
          <w:rFonts w:ascii="Arial" w:eastAsia="Arial" w:hAnsi="Arial" w:cs="Arial"/>
          <w:sz w:val="24"/>
          <w:szCs w:val="24"/>
        </w:rPr>
      </w:pPr>
    </w:p>
    <w:p w:rsidR="00362077" w:rsidRDefault="00075EAC">
      <w:pPr>
        <w:pStyle w:val="Heading1"/>
      </w:pPr>
      <w:bookmarkStart w:id="14" w:name="_Toc134097314"/>
      <w:r>
        <w:t>Critical Analysis of ‘For-Profit’ and ‘Not-For-Profit’ Small Organisations</w:t>
      </w:r>
      <w:bookmarkEnd w:id="14"/>
      <w:r>
        <w:t xml:space="preserve"> </w:t>
      </w:r>
    </w:p>
    <w:p w:rsidR="00362077" w:rsidRDefault="00075EAC">
      <w:pPr>
        <w:spacing w:line="360" w:lineRule="auto"/>
        <w:rPr>
          <w:rFonts w:ascii="Arial" w:eastAsia="Arial" w:hAnsi="Arial" w:cs="Arial"/>
          <w:sz w:val="24"/>
          <w:szCs w:val="24"/>
        </w:rPr>
      </w:pPr>
      <w:r>
        <w:rPr>
          <w:rFonts w:ascii="Arial" w:eastAsia="Arial" w:hAnsi="Arial" w:cs="Arial"/>
          <w:sz w:val="24"/>
          <w:szCs w:val="24"/>
        </w:rPr>
        <w:t>The difference between for-profit and not-for-profit small organisations can be explained as follows:</w:t>
      </w: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50"/>
        <w:gridCol w:w="3590"/>
        <w:gridCol w:w="3676"/>
      </w:tblGrid>
      <w:tr w:rsidR="00362077">
        <w:tc>
          <w:tcPr>
            <w:tcW w:w="1750" w:type="dxa"/>
          </w:tcPr>
          <w:p w:rsidR="00362077" w:rsidRDefault="00075EAC">
            <w:pPr>
              <w:spacing w:line="360" w:lineRule="auto"/>
              <w:jc w:val="center"/>
              <w:rPr>
                <w:rFonts w:ascii="Arial" w:eastAsia="Arial" w:hAnsi="Arial" w:cs="Arial"/>
                <w:b/>
                <w:sz w:val="24"/>
                <w:szCs w:val="24"/>
              </w:rPr>
            </w:pPr>
            <w:r>
              <w:rPr>
                <w:rFonts w:ascii="Arial" w:eastAsia="Arial" w:hAnsi="Arial" w:cs="Arial"/>
                <w:b/>
                <w:sz w:val="24"/>
                <w:szCs w:val="24"/>
              </w:rPr>
              <w:t>Differences</w:t>
            </w:r>
          </w:p>
        </w:tc>
        <w:tc>
          <w:tcPr>
            <w:tcW w:w="3590" w:type="dxa"/>
          </w:tcPr>
          <w:p w:rsidR="00362077" w:rsidRDefault="00075EAC">
            <w:pPr>
              <w:spacing w:line="360" w:lineRule="auto"/>
              <w:jc w:val="center"/>
              <w:rPr>
                <w:rFonts w:ascii="Arial" w:eastAsia="Arial" w:hAnsi="Arial" w:cs="Arial"/>
                <w:b/>
                <w:sz w:val="24"/>
                <w:szCs w:val="24"/>
              </w:rPr>
            </w:pPr>
            <w:r>
              <w:rPr>
                <w:rFonts w:ascii="Arial" w:eastAsia="Arial" w:hAnsi="Arial" w:cs="Arial"/>
                <w:b/>
                <w:sz w:val="24"/>
                <w:szCs w:val="24"/>
              </w:rPr>
              <w:t>For-Profit Organisations</w:t>
            </w:r>
          </w:p>
        </w:tc>
        <w:tc>
          <w:tcPr>
            <w:tcW w:w="3676" w:type="dxa"/>
          </w:tcPr>
          <w:p w:rsidR="00362077" w:rsidRDefault="00075EAC">
            <w:pPr>
              <w:spacing w:line="360" w:lineRule="auto"/>
              <w:jc w:val="center"/>
              <w:rPr>
                <w:rFonts w:ascii="Arial" w:eastAsia="Arial" w:hAnsi="Arial" w:cs="Arial"/>
                <w:b/>
                <w:sz w:val="24"/>
                <w:szCs w:val="24"/>
              </w:rPr>
            </w:pPr>
            <w:r>
              <w:rPr>
                <w:rFonts w:ascii="Arial" w:eastAsia="Arial" w:hAnsi="Arial" w:cs="Arial"/>
                <w:b/>
                <w:sz w:val="24"/>
                <w:szCs w:val="24"/>
              </w:rPr>
              <w:t>Not</w:t>
            </w:r>
            <w:r>
              <w:rPr>
                <w:rFonts w:ascii="Arial" w:eastAsia="Arial" w:hAnsi="Arial" w:cs="Arial"/>
                <w:b/>
                <w:sz w:val="24"/>
                <w:szCs w:val="24"/>
              </w:rPr>
              <w:t>-for-Profit Organisations</w:t>
            </w:r>
          </w:p>
        </w:tc>
      </w:tr>
      <w:tr w:rsidR="00362077">
        <w:tc>
          <w:tcPr>
            <w:tcW w:w="1750" w:type="dxa"/>
          </w:tcPr>
          <w:p w:rsidR="00362077" w:rsidRDefault="00075EAC">
            <w:pPr>
              <w:spacing w:line="360" w:lineRule="auto"/>
              <w:rPr>
                <w:rFonts w:ascii="Arial" w:eastAsia="Arial" w:hAnsi="Arial" w:cs="Arial"/>
                <w:b/>
                <w:sz w:val="24"/>
                <w:szCs w:val="24"/>
              </w:rPr>
            </w:pPr>
            <w:r>
              <w:rPr>
                <w:rFonts w:ascii="Arial" w:eastAsia="Arial" w:hAnsi="Arial" w:cs="Arial"/>
                <w:b/>
                <w:sz w:val="24"/>
                <w:szCs w:val="24"/>
              </w:rPr>
              <w:t>Objectives</w:t>
            </w:r>
          </w:p>
        </w:tc>
        <w:tc>
          <w:tcPr>
            <w:tcW w:w="3590" w:type="dxa"/>
          </w:tcPr>
          <w:p w:rsidR="00362077" w:rsidRDefault="00075EAC">
            <w:pPr>
              <w:spacing w:line="360" w:lineRule="auto"/>
              <w:rPr>
                <w:rFonts w:ascii="Arial" w:eastAsia="Arial" w:hAnsi="Arial" w:cs="Arial"/>
                <w:sz w:val="24"/>
                <w:szCs w:val="24"/>
              </w:rPr>
            </w:pPr>
            <w:r>
              <w:rPr>
                <w:rFonts w:ascii="Arial" w:eastAsia="Arial" w:hAnsi="Arial" w:cs="Arial"/>
                <w:sz w:val="24"/>
                <w:szCs w:val="24"/>
              </w:rPr>
              <w:t>Their main objective is to make profit by selling the products and services which can be beneficial for the owners, shareholders and investors (</w:t>
            </w:r>
            <w:proofErr w:type="spellStart"/>
            <w:r>
              <w:rPr>
                <w:rFonts w:ascii="Arial" w:eastAsia="Arial" w:hAnsi="Arial" w:cs="Arial"/>
                <w:sz w:val="24"/>
                <w:szCs w:val="24"/>
              </w:rPr>
              <w:t>Guo</w:t>
            </w:r>
            <w:proofErr w:type="spellEnd"/>
            <w:r>
              <w:rPr>
                <w:rFonts w:ascii="Arial" w:eastAsia="Arial" w:hAnsi="Arial" w:cs="Arial"/>
                <w:sz w:val="24"/>
                <w:szCs w:val="24"/>
              </w:rPr>
              <w:t xml:space="preserve"> and Peng, 2020). </w:t>
            </w:r>
          </w:p>
        </w:tc>
        <w:tc>
          <w:tcPr>
            <w:tcW w:w="3676" w:type="dxa"/>
          </w:tcPr>
          <w:p w:rsidR="00362077" w:rsidRDefault="00075EAC">
            <w:pPr>
              <w:spacing w:line="360" w:lineRule="auto"/>
              <w:rPr>
                <w:rFonts w:ascii="Arial" w:eastAsia="Arial" w:hAnsi="Arial" w:cs="Arial"/>
                <w:sz w:val="24"/>
                <w:szCs w:val="24"/>
              </w:rPr>
            </w:pPr>
            <w:r>
              <w:rPr>
                <w:rFonts w:ascii="Arial" w:eastAsia="Arial" w:hAnsi="Arial" w:cs="Arial"/>
                <w:sz w:val="24"/>
                <w:szCs w:val="24"/>
              </w:rPr>
              <w:t>Their key objective is to focus on specific social causes and function to serve the community for greater good. For example, the main purpose of the British Red Cross is to support people in emergency and offer them help, resources and a place to recover (</w:t>
            </w:r>
            <w:r>
              <w:rPr>
                <w:rFonts w:ascii="Arial" w:eastAsia="Arial" w:hAnsi="Arial" w:cs="Arial"/>
                <w:sz w:val="24"/>
                <w:szCs w:val="24"/>
              </w:rPr>
              <w:t xml:space="preserve">British Red Cross, </w:t>
            </w:r>
            <w:proofErr w:type="spellStart"/>
            <w:r>
              <w:rPr>
                <w:rFonts w:ascii="Arial" w:eastAsia="Arial" w:hAnsi="Arial" w:cs="Arial"/>
                <w:sz w:val="24"/>
                <w:szCs w:val="24"/>
              </w:rPr>
              <w:t>n.d.</w:t>
            </w:r>
            <w:proofErr w:type="spellEnd"/>
            <w:r>
              <w:rPr>
                <w:rFonts w:ascii="Arial" w:eastAsia="Arial" w:hAnsi="Arial" w:cs="Arial"/>
                <w:sz w:val="24"/>
                <w:szCs w:val="24"/>
              </w:rPr>
              <w:t>)</w:t>
            </w:r>
          </w:p>
        </w:tc>
      </w:tr>
      <w:tr w:rsidR="00362077">
        <w:tc>
          <w:tcPr>
            <w:tcW w:w="1750" w:type="dxa"/>
          </w:tcPr>
          <w:p w:rsidR="00362077" w:rsidRDefault="00075EAC">
            <w:pPr>
              <w:spacing w:line="360" w:lineRule="auto"/>
              <w:rPr>
                <w:rFonts w:ascii="Arial" w:eastAsia="Arial" w:hAnsi="Arial" w:cs="Arial"/>
                <w:b/>
                <w:sz w:val="24"/>
                <w:szCs w:val="24"/>
              </w:rPr>
            </w:pPr>
            <w:r>
              <w:rPr>
                <w:rFonts w:ascii="Arial" w:eastAsia="Arial" w:hAnsi="Arial" w:cs="Arial"/>
                <w:b/>
                <w:sz w:val="24"/>
                <w:szCs w:val="24"/>
              </w:rPr>
              <w:t>Business Activities</w:t>
            </w:r>
          </w:p>
        </w:tc>
        <w:tc>
          <w:tcPr>
            <w:tcW w:w="3590" w:type="dxa"/>
          </w:tcPr>
          <w:p w:rsidR="00362077" w:rsidRDefault="00075EAC">
            <w:pPr>
              <w:spacing w:line="360" w:lineRule="auto"/>
              <w:rPr>
                <w:rFonts w:ascii="Arial" w:eastAsia="Arial" w:hAnsi="Arial" w:cs="Arial"/>
                <w:sz w:val="24"/>
                <w:szCs w:val="24"/>
              </w:rPr>
            </w:pPr>
            <w:r>
              <w:rPr>
                <w:rFonts w:ascii="Arial" w:eastAsia="Arial" w:hAnsi="Arial" w:cs="Arial"/>
                <w:sz w:val="24"/>
                <w:szCs w:val="24"/>
              </w:rPr>
              <w:t xml:space="preserve">The business activities of these organisations are concerned with operating the business strategically so that maximum revenue can be generated. For example, to earn profit retail organisations attract the </w:t>
            </w:r>
            <w:r>
              <w:rPr>
                <w:rFonts w:ascii="Arial" w:eastAsia="Arial" w:hAnsi="Arial" w:cs="Arial"/>
                <w:sz w:val="24"/>
                <w:szCs w:val="24"/>
              </w:rPr>
              <w:lastRenderedPageBreak/>
              <w:t>cust</w:t>
            </w:r>
            <w:r>
              <w:rPr>
                <w:rFonts w:ascii="Arial" w:eastAsia="Arial" w:hAnsi="Arial" w:cs="Arial"/>
                <w:sz w:val="24"/>
                <w:szCs w:val="24"/>
              </w:rPr>
              <w:t>omers through different marketing strategies and provide them offers and discounts on different products to persuade them to make a purchase</w:t>
            </w:r>
          </w:p>
        </w:tc>
        <w:tc>
          <w:tcPr>
            <w:tcW w:w="3676" w:type="dxa"/>
          </w:tcPr>
          <w:p w:rsidR="00362077" w:rsidRDefault="00075EAC">
            <w:pPr>
              <w:spacing w:line="360" w:lineRule="auto"/>
              <w:rPr>
                <w:rFonts w:ascii="Arial" w:eastAsia="Arial" w:hAnsi="Arial" w:cs="Arial"/>
                <w:sz w:val="24"/>
                <w:szCs w:val="24"/>
              </w:rPr>
            </w:pPr>
            <w:r>
              <w:rPr>
                <w:rFonts w:ascii="Arial" w:eastAsia="Arial" w:hAnsi="Arial" w:cs="Arial"/>
                <w:sz w:val="24"/>
                <w:szCs w:val="24"/>
              </w:rPr>
              <w:lastRenderedPageBreak/>
              <w:t>These organisations solicit donations from for-profit organisations, people and governments so that they can fulfil</w:t>
            </w:r>
            <w:r>
              <w:rPr>
                <w:rFonts w:ascii="Arial" w:eastAsia="Arial" w:hAnsi="Arial" w:cs="Arial"/>
                <w:sz w:val="24"/>
                <w:szCs w:val="24"/>
              </w:rPr>
              <w:t xml:space="preserve"> their objectives of serving the community. For example, Oxfam asks for donations or </w:t>
            </w:r>
            <w:r>
              <w:rPr>
                <w:rFonts w:ascii="Arial" w:eastAsia="Arial" w:hAnsi="Arial" w:cs="Arial"/>
                <w:sz w:val="24"/>
                <w:szCs w:val="24"/>
              </w:rPr>
              <w:lastRenderedPageBreak/>
              <w:t xml:space="preserve">fundraising through their charity organisations, online platforms, and asks people to support them to save life during natural calamities, to educate children in need, to </w:t>
            </w:r>
            <w:r>
              <w:rPr>
                <w:rFonts w:ascii="Arial" w:eastAsia="Arial" w:hAnsi="Arial" w:cs="Arial"/>
                <w:sz w:val="24"/>
                <w:szCs w:val="24"/>
              </w:rPr>
              <w:t xml:space="preserve">supply water in clean areas, etc.   </w:t>
            </w:r>
          </w:p>
        </w:tc>
      </w:tr>
      <w:tr w:rsidR="00362077">
        <w:tc>
          <w:tcPr>
            <w:tcW w:w="1750" w:type="dxa"/>
          </w:tcPr>
          <w:p w:rsidR="00362077" w:rsidRDefault="00075EAC">
            <w:pPr>
              <w:spacing w:line="360" w:lineRule="auto"/>
              <w:rPr>
                <w:rFonts w:ascii="Arial" w:eastAsia="Arial" w:hAnsi="Arial" w:cs="Arial"/>
                <w:b/>
                <w:sz w:val="24"/>
                <w:szCs w:val="24"/>
              </w:rPr>
            </w:pPr>
            <w:r>
              <w:rPr>
                <w:rFonts w:ascii="Arial" w:eastAsia="Arial" w:hAnsi="Arial" w:cs="Arial"/>
                <w:b/>
                <w:sz w:val="24"/>
                <w:szCs w:val="24"/>
              </w:rPr>
              <w:lastRenderedPageBreak/>
              <w:t>Use of Profit</w:t>
            </w:r>
          </w:p>
        </w:tc>
        <w:tc>
          <w:tcPr>
            <w:tcW w:w="3590" w:type="dxa"/>
          </w:tcPr>
          <w:p w:rsidR="00362077" w:rsidRDefault="00075EAC">
            <w:pPr>
              <w:spacing w:line="360" w:lineRule="auto"/>
              <w:rPr>
                <w:rFonts w:ascii="Arial" w:eastAsia="Arial" w:hAnsi="Arial" w:cs="Arial"/>
                <w:sz w:val="24"/>
                <w:szCs w:val="24"/>
              </w:rPr>
            </w:pPr>
            <w:r>
              <w:rPr>
                <w:rFonts w:ascii="Arial" w:eastAsia="Arial" w:hAnsi="Arial" w:cs="Arial"/>
                <w:sz w:val="24"/>
                <w:szCs w:val="24"/>
              </w:rPr>
              <w:t>For-profit generate profit and use it for personal purpose, to share with the shareholders and investors and to invest further in developing the business</w:t>
            </w:r>
          </w:p>
        </w:tc>
        <w:tc>
          <w:tcPr>
            <w:tcW w:w="3676" w:type="dxa"/>
          </w:tcPr>
          <w:p w:rsidR="00362077" w:rsidRDefault="00075EAC">
            <w:pPr>
              <w:spacing w:line="360" w:lineRule="auto"/>
              <w:rPr>
                <w:rFonts w:ascii="Arial" w:eastAsia="Arial" w:hAnsi="Arial" w:cs="Arial"/>
                <w:sz w:val="24"/>
                <w:szCs w:val="24"/>
              </w:rPr>
            </w:pPr>
            <w:r>
              <w:rPr>
                <w:rFonts w:ascii="Arial" w:eastAsia="Arial" w:hAnsi="Arial" w:cs="Arial"/>
                <w:sz w:val="24"/>
                <w:szCs w:val="24"/>
              </w:rPr>
              <w:t>Non-for-profit also makes profit from the donation</w:t>
            </w:r>
            <w:r>
              <w:rPr>
                <w:rFonts w:ascii="Arial" w:eastAsia="Arial" w:hAnsi="Arial" w:cs="Arial"/>
                <w:sz w:val="24"/>
                <w:szCs w:val="24"/>
              </w:rPr>
              <w:t>s which they use to serve the community and help people in need</w:t>
            </w:r>
          </w:p>
        </w:tc>
      </w:tr>
      <w:tr w:rsidR="00362077">
        <w:tc>
          <w:tcPr>
            <w:tcW w:w="1750" w:type="dxa"/>
          </w:tcPr>
          <w:p w:rsidR="00362077" w:rsidRDefault="00075EAC">
            <w:pPr>
              <w:spacing w:line="360" w:lineRule="auto"/>
              <w:rPr>
                <w:rFonts w:ascii="Arial" w:eastAsia="Arial" w:hAnsi="Arial" w:cs="Arial"/>
                <w:b/>
                <w:sz w:val="24"/>
                <w:szCs w:val="24"/>
              </w:rPr>
            </w:pPr>
            <w:r>
              <w:rPr>
                <w:rFonts w:ascii="Arial" w:eastAsia="Arial" w:hAnsi="Arial" w:cs="Arial"/>
                <w:b/>
                <w:sz w:val="24"/>
                <w:szCs w:val="24"/>
              </w:rPr>
              <w:t>Shares and Shareholders</w:t>
            </w:r>
          </w:p>
        </w:tc>
        <w:tc>
          <w:tcPr>
            <w:tcW w:w="3590" w:type="dxa"/>
          </w:tcPr>
          <w:p w:rsidR="00362077" w:rsidRDefault="00075EAC">
            <w:pPr>
              <w:spacing w:line="360" w:lineRule="auto"/>
              <w:rPr>
                <w:rFonts w:ascii="Arial" w:eastAsia="Arial" w:hAnsi="Arial" w:cs="Arial"/>
                <w:sz w:val="24"/>
                <w:szCs w:val="24"/>
              </w:rPr>
            </w:pPr>
            <w:r>
              <w:rPr>
                <w:rFonts w:ascii="Arial" w:eastAsia="Arial" w:hAnsi="Arial" w:cs="Arial"/>
                <w:sz w:val="24"/>
                <w:szCs w:val="24"/>
              </w:rPr>
              <w:t>Profit making business consists of shares and shareholders and they trade the shares on stock exchange to raise capital. For example, retailers like Tesco, Marks and S</w:t>
            </w:r>
            <w:r>
              <w:rPr>
                <w:rFonts w:ascii="Arial" w:eastAsia="Arial" w:hAnsi="Arial" w:cs="Arial"/>
                <w:sz w:val="24"/>
                <w:szCs w:val="24"/>
              </w:rPr>
              <w:t>pencer, Sainsbury’s, etc. are listed on London Stock Exchange to trade their company’s share</w:t>
            </w:r>
          </w:p>
        </w:tc>
        <w:tc>
          <w:tcPr>
            <w:tcW w:w="3676" w:type="dxa"/>
          </w:tcPr>
          <w:p w:rsidR="00362077" w:rsidRDefault="00075EAC">
            <w:pPr>
              <w:spacing w:line="360" w:lineRule="auto"/>
              <w:rPr>
                <w:rFonts w:ascii="Arial" w:eastAsia="Arial" w:hAnsi="Arial" w:cs="Arial"/>
                <w:sz w:val="24"/>
                <w:szCs w:val="24"/>
              </w:rPr>
            </w:pPr>
            <w:r>
              <w:rPr>
                <w:rFonts w:ascii="Arial" w:eastAsia="Arial" w:hAnsi="Arial" w:cs="Arial"/>
                <w:sz w:val="24"/>
                <w:szCs w:val="24"/>
              </w:rPr>
              <w:t xml:space="preserve">These organisations do not have shares or shareholders. </w:t>
            </w:r>
          </w:p>
        </w:tc>
      </w:tr>
      <w:tr w:rsidR="00362077">
        <w:tc>
          <w:tcPr>
            <w:tcW w:w="1750" w:type="dxa"/>
          </w:tcPr>
          <w:p w:rsidR="00362077" w:rsidRDefault="00075EAC">
            <w:pPr>
              <w:spacing w:line="360" w:lineRule="auto"/>
              <w:rPr>
                <w:rFonts w:ascii="Arial" w:eastAsia="Arial" w:hAnsi="Arial" w:cs="Arial"/>
                <w:b/>
                <w:sz w:val="24"/>
                <w:szCs w:val="24"/>
              </w:rPr>
            </w:pPr>
            <w:r>
              <w:rPr>
                <w:rFonts w:ascii="Arial" w:eastAsia="Arial" w:hAnsi="Arial" w:cs="Arial"/>
                <w:b/>
                <w:sz w:val="24"/>
                <w:szCs w:val="24"/>
              </w:rPr>
              <w:t>Ownership</w:t>
            </w:r>
          </w:p>
        </w:tc>
        <w:tc>
          <w:tcPr>
            <w:tcW w:w="3590" w:type="dxa"/>
          </w:tcPr>
          <w:p w:rsidR="00362077" w:rsidRDefault="00075EAC">
            <w:pPr>
              <w:spacing w:line="360" w:lineRule="auto"/>
              <w:rPr>
                <w:rFonts w:ascii="Arial" w:eastAsia="Arial" w:hAnsi="Arial" w:cs="Arial"/>
                <w:sz w:val="24"/>
                <w:szCs w:val="24"/>
              </w:rPr>
            </w:pPr>
            <w:r>
              <w:rPr>
                <w:rFonts w:ascii="Arial" w:eastAsia="Arial" w:hAnsi="Arial" w:cs="Arial"/>
                <w:sz w:val="24"/>
                <w:szCs w:val="24"/>
              </w:rPr>
              <w:t>These are privately owned companies and therefore it is possible to sell or buy the ownership o</w:t>
            </w:r>
            <w:r>
              <w:rPr>
                <w:rFonts w:ascii="Arial" w:eastAsia="Arial" w:hAnsi="Arial" w:cs="Arial"/>
                <w:sz w:val="24"/>
                <w:szCs w:val="24"/>
              </w:rPr>
              <w:t>f these organisations for the benefit of the owners and the shareholders. For example, Apple is a privately owned organisation</w:t>
            </w:r>
          </w:p>
        </w:tc>
        <w:tc>
          <w:tcPr>
            <w:tcW w:w="3676" w:type="dxa"/>
          </w:tcPr>
          <w:p w:rsidR="00362077" w:rsidRDefault="00075EAC">
            <w:pPr>
              <w:spacing w:line="360" w:lineRule="auto"/>
              <w:rPr>
                <w:rFonts w:ascii="Arial" w:eastAsia="Arial" w:hAnsi="Arial" w:cs="Arial"/>
                <w:sz w:val="24"/>
                <w:szCs w:val="24"/>
              </w:rPr>
            </w:pPr>
            <w:r>
              <w:rPr>
                <w:rFonts w:ascii="Arial" w:eastAsia="Arial" w:hAnsi="Arial" w:cs="Arial"/>
                <w:sz w:val="24"/>
                <w:szCs w:val="24"/>
              </w:rPr>
              <w:t xml:space="preserve">These are owned by the public and so it is not possible to buy or sell them. Instead it is possible for them to merge with other </w:t>
            </w:r>
            <w:r>
              <w:rPr>
                <w:rFonts w:ascii="Arial" w:eastAsia="Arial" w:hAnsi="Arial" w:cs="Arial"/>
                <w:sz w:val="24"/>
                <w:szCs w:val="24"/>
              </w:rPr>
              <w:t>not-for-profit organisations when required. For example, Oxfam Ireland and GOAL are on a potential merger to serve more community development programmes (Relief Web, 2017)</w:t>
            </w:r>
          </w:p>
        </w:tc>
      </w:tr>
      <w:tr w:rsidR="00362077">
        <w:tc>
          <w:tcPr>
            <w:tcW w:w="1750" w:type="dxa"/>
          </w:tcPr>
          <w:p w:rsidR="00362077" w:rsidRDefault="00075EAC">
            <w:pPr>
              <w:spacing w:line="360" w:lineRule="auto"/>
              <w:rPr>
                <w:rFonts w:ascii="Arial" w:eastAsia="Arial" w:hAnsi="Arial" w:cs="Arial"/>
                <w:b/>
                <w:sz w:val="24"/>
                <w:szCs w:val="24"/>
              </w:rPr>
            </w:pPr>
            <w:r>
              <w:rPr>
                <w:rFonts w:ascii="Arial" w:eastAsia="Arial" w:hAnsi="Arial" w:cs="Arial"/>
                <w:b/>
                <w:sz w:val="24"/>
                <w:szCs w:val="24"/>
              </w:rPr>
              <w:lastRenderedPageBreak/>
              <w:t>Taxes</w:t>
            </w:r>
          </w:p>
        </w:tc>
        <w:tc>
          <w:tcPr>
            <w:tcW w:w="3590" w:type="dxa"/>
          </w:tcPr>
          <w:p w:rsidR="00362077" w:rsidRDefault="00075EAC">
            <w:pPr>
              <w:spacing w:line="360" w:lineRule="auto"/>
              <w:rPr>
                <w:rFonts w:ascii="Arial" w:eastAsia="Arial" w:hAnsi="Arial" w:cs="Arial"/>
                <w:sz w:val="24"/>
                <w:szCs w:val="24"/>
              </w:rPr>
            </w:pPr>
            <w:r>
              <w:rPr>
                <w:rFonts w:ascii="Arial" w:eastAsia="Arial" w:hAnsi="Arial" w:cs="Arial"/>
                <w:sz w:val="24"/>
                <w:szCs w:val="24"/>
              </w:rPr>
              <w:t>These organisation conduct business to generate profit and therefore are liab</w:t>
            </w:r>
            <w:r>
              <w:rPr>
                <w:rFonts w:ascii="Arial" w:eastAsia="Arial" w:hAnsi="Arial" w:cs="Arial"/>
                <w:sz w:val="24"/>
                <w:szCs w:val="24"/>
              </w:rPr>
              <w:t>le to pay taxes to the government</w:t>
            </w:r>
          </w:p>
        </w:tc>
        <w:tc>
          <w:tcPr>
            <w:tcW w:w="3676" w:type="dxa"/>
          </w:tcPr>
          <w:p w:rsidR="00362077" w:rsidRDefault="00075EAC">
            <w:pPr>
              <w:spacing w:line="360" w:lineRule="auto"/>
              <w:rPr>
                <w:rFonts w:ascii="Arial" w:eastAsia="Arial" w:hAnsi="Arial" w:cs="Arial"/>
                <w:sz w:val="24"/>
                <w:szCs w:val="24"/>
              </w:rPr>
            </w:pPr>
            <w:r>
              <w:rPr>
                <w:rFonts w:ascii="Arial" w:eastAsia="Arial" w:hAnsi="Arial" w:cs="Arial"/>
                <w:sz w:val="24"/>
                <w:szCs w:val="24"/>
              </w:rPr>
              <w:t>These organisations operate to serve the community and therefore are exempted from government taxes</w:t>
            </w:r>
          </w:p>
        </w:tc>
      </w:tr>
      <w:tr w:rsidR="00362077">
        <w:tc>
          <w:tcPr>
            <w:tcW w:w="1750" w:type="dxa"/>
          </w:tcPr>
          <w:p w:rsidR="00362077" w:rsidRDefault="00075EAC">
            <w:pPr>
              <w:spacing w:line="360" w:lineRule="auto"/>
              <w:rPr>
                <w:rFonts w:ascii="Arial" w:eastAsia="Arial" w:hAnsi="Arial" w:cs="Arial"/>
                <w:b/>
                <w:sz w:val="24"/>
                <w:szCs w:val="24"/>
              </w:rPr>
            </w:pPr>
            <w:r>
              <w:rPr>
                <w:rFonts w:ascii="Arial" w:eastAsia="Arial" w:hAnsi="Arial" w:cs="Arial"/>
                <w:b/>
                <w:sz w:val="24"/>
                <w:szCs w:val="24"/>
              </w:rPr>
              <w:t>Dissolution</w:t>
            </w:r>
          </w:p>
        </w:tc>
        <w:tc>
          <w:tcPr>
            <w:tcW w:w="3590" w:type="dxa"/>
          </w:tcPr>
          <w:p w:rsidR="00362077" w:rsidRDefault="00075EAC">
            <w:pPr>
              <w:spacing w:line="360" w:lineRule="auto"/>
              <w:rPr>
                <w:rFonts w:ascii="Arial" w:eastAsia="Arial" w:hAnsi="Arial" w:cs="Arial"/>
                <w:sz w:val="24"/>
                <w:szCs w:val="24"/>
              </w:rPr>
            </w:pPr>
            <w:r>
              <w:rPr>
                <w:rFonts w:ascii="Arial" w:eastAsia="Arial" w:hAnsi="Arial" w:cs="Arial"/>
                <w:sz w:val="24"/>
                <w:szCs w:val="24"/>
              </w:rPr>
              <w:t>When the organisations dissolve or close their business, the assets are shared with the shareholders and investors</w:t>
            </w:r>
          </w:p>
        </w:tc>
        <w:tc>
          <w:tcPr>
            <w:tcW w:w="3676" w:type="dxa"/>
          </w:tcPr>
          <w:p w:rsidR="00362077" w:rsidRDefault="00075EAC">
            <w:pPr>
              <w:spacing w:line="360" w:lineRule="auto"/>
              <w:rPr>
                <w:rFonts w:ascii="Arial" w:eastAsia="Arial" w:hAnsi="Arial" w:cs="Arial"/>
                <w:sz w:val="24"/>
                <w:szCs w:val="24"/>
              </w:rPr>
            </w:pPr>
            <w:r>
              <w:rPr>
                <w:rFonts w:ascii="Arial" w:eastAsia="Arial" w:hAnsi="Arial" w:cs="Arial"/>
                <w:sz w:val="24"/>
                <w:szCs w:val="24"/>
              </w:rPr>
              <w:t>On dissolution, these organisations’ assets are donated to other not-for-profit organisations having similar objectives.</w:t>
            </w:r>
          </w:p>
        </w:tc>
      </w:tr>
    </w:tbl>
    <w:p w:rsidR="00362077" w:rsidRDefault="00362077">
      <w:pPr>
        <w:spacing w:line="360" w:lineRule="auto"/>
        <w:rPr>
          <w:rFonts w:ascii="Arial" w:eastAsia="Arial" w:hAnsi="Arial" w:cs="Arial"/>
          <w:sz w:val="24"/>
          <w:szCs w:val="24"/>
        </w:rPr>
      </w:pPr>
    </w:p>
    <w:p w:rsidR="00362077" w:rsidRDefault="00075EAC">
      <w:pPr>
        <w:spacing w:line="360" w:lineRule="auto"/>
        <w:jc w:val="center"/>
        <w:rPr>
          <w:rFonts w:ascii="Arial" w:eastAsia="Arial" w:hAnsi="Arial" w:cs="Arial"/>
          <w:sz w:val="24"/>
          <w:szCs w:val="24"/>
        </w:rPr>
      </w:pPr>
      <w:r>
        <w:rPr>
          <w:rFonts w:ascii="Arial" w:eastAsia="Arial" w:hAnsi="Arial" w:cs="Arial"/>
          <w:b/>
          <w:sz w:val="24"/>
          <w:szCs w:val="24"/>
        </w:rPr>
        <w:t xml:space="preserve">Source: </w:t>
      </w:r>
      <w:r>
        <w:rPr>
          <w:rFonts w:ascii="Arial" w:eastAsia="Arial" w:hAnsi="Arial" w:cs="Arial"/>
          <w:sz w:val="24"/>
          <w:szCs w:val="24"/>
        </w:rPr>
        <w:t>Adapted fr</w:t>
      </w:r>
      <w:r>
        <w:rPr>
          <w:rFonts w:ascii="Arial" w:eastAsia="Arial" w:hAnsi="Arial" w:cs="Arial"/>
          <w:sz w:val="24"/>
          <w:szCs w:val="24"/>
        </w:rPr>
        <w:t xml:space="preserve">om </w:t>
      </w:r>
      <w:proofErr w:type="spellStart"/>
      <w:r>
        <w:rPr>
          <w:rFonts w:ascii="Arial" w:eastAsia="Arial" w:hAnsi="Arial" w:cs="Arial"/>
          <w:sz w:val="24"/>
          <w:szCs w:val="24"/>
        </w:rPr>
        <w:t>Acha</w:t>
      </w:r>
      <w:proofErr w:type="spellEnd"/>
      <w:r>
        <w:rPr>
          <w:rFonts w:ascii="Arial" w:eastAsia="Arial" w:hAnsi="Arial" w:cs="Arial"/>
          <w:sz w:val="24"/>
          <w:szCs w:val="24"/>
        </w:rPr>
        <w:t xml:space="preserve"> (2016)</w:t>
      </w:r>
    </w:p>
    <w:p w:rsidR="00362077" w:rsidRDefault="00075EAC">
      <w:pPr>
        <w:pStyle w:val="Heading1"/>
      </w:pPr>
      <w:bookmarkStart w:id="15" w:name="_Toc134097315"/>
      <w:r>
        <w:t>Critical Analysis of Entrepreneurs’ Values and Beliefs in ‘For-Profit’ and ‘Not-For-Profit’ Small Organisations</w:t>
      </w:r>
      <w:bookmarkEnd w:id="15"/>
    </w:p>
    <w:p w:rsidR="00362077" w:rsidRDefault="00075EAC">
      <w:pPr>
        <w:spacing w:line="360" w:lineRule="auto"/>
        <w:rPr>
          <w:rFonts w:ascii="Arial" w:eastAsia="Arial" w:hAnsi="Arial" w:cs="Arial"/>
          <w:sz w:val="24"/>
          <w:szCs w:val="24"/>
        </w:rPr>
      </w:pPr>
      <w:r>
        <w:rPr>
          <w:rFonts w:ascii="Arial" w:eastAsia="Arial" w:hAnsi="Arial" w:cs="Arial"/>
          <w:sz w:val="24"/>
          <w:szCs w:val="24"/>
        </w:rPr>
        <w:t xml:space="preserve">Different entrepreneurs have different values and beliefs in relation to for-profit and not-for-profit organisations. </w:t>
      </w:r>
    </w:p>
    <w:p w:rsidR="00362077" w:rsidRDefault="00075EAC">
      <w:pPr>
        <w:spacing w:line="360" w:lineRule="auto"/>
        <w:rPr>
          <w:rFonts w:ascii="Arial" w:eastAsia="Arial" w:hAnsi="Arial" w:cs="Arial"/>
          <w:sz w:val="24"/>
          <w:szCs w:val="24"/>
        </w:rPr>
      </w:pPr>
      <w:r>
        <w:rPr>
          <w:rFonts w:ascii="Arial" w:eastAsia="Arial" w:hAnsi="Arial" w:cs="Arial"/>
          <w:sz w:val="24"/>
          <w:szCs w:val="24"/>
        </w:rPr>
        <w:t xml:space="preserve">According to </w:t>
      </w:r>
      <w:proofErr w:type="spellStart"/>
      <w:r>
        <w:rPr>
          <w:rFonts w:ascii="Arial" w:eastAsia="Arial" w:hAnsi="Arial" w:cs="Arial"/>
          <w:sz w:val="24"/>
          <w:szCs w:val="24"/>
        </w:rPr>
        <w:t>Pfajfar</w:t>
      </w:r>
      <w:proofErr w:type="spellEnd"/>
      <w:r>
        <w:rPr>
          <w:rFonts w:ascii="Arial" w:eastAsia="Arial" w:hAnsi="Arial" w:cs="Arial"/>
          <w:sz w:val="24"/>
          <w:szCs w:val="24"/>
        </w:rPr>
        <w:t xml:space="preserve">, et al. (2022), some corporate entrepreneurs running global enterprises for the sole purpose of generating huge profits may value and believe in promoting corporate social responsibilities (CSR). CSR, as stated by </w:t>
      </w:r>
      <w:proofErr w:type="spellStart"/>
      <w:r>
        <w:rPr>
          <w:rFonts w:ascii="Arial" w:eastAsia="Arial" w:hAnsi="Arial" w:cs="Arial"/>
          <w:sz w:val="24"/>
          <w:szCs w:val="24"/>
        </w:rPr>
        <w:t>Stobierski</w:t>
      </w:r>
      <w:proofErr w:type="spellEnd"/>
      <w:r>
        <w:rPr>
          <w:rFonts w:ascii="Arial" w:eastAsia="Arial" w:hAnsi="Arial" w:cs="Arial"/>
          <w:sz w:val="24"/>
          <w:szCs w:val="24"/>
        </w:rPr>
        <w:t xml:space="preserve"> (2021) is </w:t>
      </w:r>
      <w:r>
        <w:rPr>
          <w:rFonts w:ascii="Arial" w:eastAsia="Arial" w:hAnsi="Arial" w:cs="Arial"/>
          <w:sz w:val="24"/>
          <w:szCs w:val="24"/>
        </w:rPr>
        <w:t>a concept which signifies that the profit-making corporate organisations, besides generating profits for the shareholders, should contribute towards the border community in which they operate. Carroll and Brown (2022) states that such corporate enterprises</w:t>
      </w:r>
      <w:r>
        <w:rPr>
          <w:rFonts w:ascii="Arial" w:eastAsia="Arial" w:hAnsi="Arial" w:cs="Arial"/>
          <w:sz w:val="24"/>
          <w:szCs w:val="24"/>
        </w:rPr>
        <w:t xml:space="preserve"> create sustainable strategies which they can point to as a symbol of their commitment to society, environment, and world as a whole. There are many global companies in different sectors adhering to CSR, such as Marks and Spencer, Coca-Cola, Apple, and so </w:t>
      </w:r>
      <w:r>
        <w:rPr>
          <w:rFonts w:ascii="Arial" w:eastAsia="Arial" w:hAnsi="Arial" w:cs="Arial"/>
          <w:sz w:val="24"/>
          <w:szCs w:val="24"/>
        </w:rPr>
        <w:t xml:space="preserve">on. </w:t>
      </w:r>
    </w:p>
    <w:p w:rsidR="00362077" w:rsidRDefault="00075EAC">
      <w:pPr>
        <w:spacing w:line="360" w:lineRule="auto"/>
        <w:rPr>
          <w:rFonts w:ascii="Arial" w:eastAsia="Arial" w:hAnsi="Arial" w:cs="Arial"/>
          <w:sz w:val="24"/>
          <w:szCs w:val="24"/>
        </w:rPr>
      </w:pPr>
      <w:r>
        <w:rPr>
          <w:rFonts w:ascii="Arial" w:eastAsia="Arial" w:hAnsi="Arial" w:cs="Arial"/>
          <w:sz w:val="24"/>
          <w:szCs w:val="24"/>
        </w:rPr>
        <w:t>As explained by Carter and Jones-Evans (2012) some entrepreneurs believe that setting a separate social entrepreneurship, along with a sole for-profit venture, can help them to contribute towards the society and generate business opportunities and pro</w:t>
      </w:r>
      <w:r>
        <w:rPr>
          <w:rFonts w:ascii="Arial" w:eastAsia="Arial" w:hAnsi="Arial" w:cs="Arial"/>
          <w:sz w:val="24"/>
          <w:szCs w:val="24"/>
        </w:rPr>
        <w:t xml:space="preserve">fits at the same time. Such entrepreneurs have a strong and successful commercial background that helps them to make considerable profit which they can utilise to fund their social enterprise. For example, Bill Gates, being a co-founder of </w:t>
      </w:r>
      <w:r>
        <w:rPr>
          <w:rFonts w:ascii="Arial" w:eastAsia="Arial" w:hAnsi="Arial" w:cs="Arial"/>
          <w:sz w:val="24"/>
          <w:szCs w:val="24"/>
        </w:rPr>
        <w:lastRenderedPageBreak/>
        <w:t>Microsoft, has a</w:t>
      </w:r>
      <w:r>
        <w:rPr>
          <w:rFonts w:ascii="Arial" w:eastAsia="Arial" w:hAnsi="Arial" w:cs="Arial"/>
          <w:sz w:val="24"/>
          <w:szCs w:val="24"/>
        </w:rPr>
        <w:t xml:space="preserve">lso established the ‘Bill and Melinda Gates Foundation’ to create a social impact (Gates Foundation, </w:t>
      </w:r>
      <w:proofErr w:type="spellStart"/>
      <w:r>
        <w:rPr>
          <w:rFonts w:ascii="Arial" w:eastAsia="Arial" w:hAnsi="Arial" w:cs="Arial"/>
          <w:sz w:val="24"/>
          <w:szCs w:val="24"/>
        </w:rPr>
        <w:t>n.d.</w:t>
      </w:r>
      <w:proofErr w:type="spellEnd"/>
      <w:r>
        <w:rPr>
          <w:rFonts w:ascii="Arial" w:eastAsia="Arial" w:hAnsi="Arial" w:cs="Arial"/>
          <w:sz w:val="24"/>
          <w:szCs w:val="24"/>
        </w:rPr>
        <w:t xml:space="preserve">). </w:t>
      </w:r>
    </w:p>
    <w:p w:rsidR="00362077" w:rsidRDefault="00075EAC">
      <w:pPr>
        <w:spacing w:line="360" w:lineRule="auto"/>
        <w:rPr>
          <w:rFonts w:ascii="Arial" w:eastAsia="Arial" w:hAnsi="Arial" w:cs="Arial"/>
          <w:sz w:val="24"/>
          <w:szCs w:val="24"/>
        </w:rPr>
      </w:pPr>
      <w:r>
        <w:rPr>
          <w:rFonts w:ascii="Arial" w:eastAsia="Arial" w:hAnsi="Arial" w:cs="Arial"/>
          <w:sz w:val="24"/>
          <w:szCs w:val="24"/>
        </w:rPr>
        <w:t>On the other hand, some entrepreneurs value having an entirely for-profit social enterprise and embedded mission of social impact into their busine</w:t>
      </w:r>
      <w:r>
        <w:rPr>
          <w:rFonts w:ascii="Arial" w:eastAsia="Arial" w:hAnsi="Arial" w:cs="Arial"/>
          <w:sz w:val="24"/>
          <w:szCs w:val="24"/>
        </w:rPr>
        <w:t>ss model (</w:t>
      </w:r>
      <w:proofErr w:type="spellStart"/>
      <w:r>
        <w:rPr>
          <w:rFonts w:ascii="Arial" w:eastAsia="Arial" w:hAnsi="Arial" w:cs="Arial"/>
          <w:sz w:val="24"/>
          <w:szCs w:val="24"/>
        </w:rPr>
        <w:t>Narula</w:t>
      </w:r>
      <w:proofErr w:type="spellEnd"/>
      <w:r>
        <w:rPr>
          <w:rFonts w:ascii="Arial" w:eastAsia="Arial" w:hAnsi="Arial" w:cs="Arial"/>
          <w:sz w:val="24"/>
          <w:szCs w:val="24"/>
        </w:rPr>
        <w:t>, 2017). For example, Fink Street Food in the United Kingdom (UK) operates a catering company and shares half of its profit with community mental health services, like counselling for young adults (</w:t>
      </w:r>
      <w:proofErr w:type="spellStart"/>
      <w:r>
        <w:rPr>
          <w:rFonts w:ascii="Arial" w:eastAsia="Arial" w:hAnsi="Arial" w:cs="Arial"/>
          <w:sz w:val="24"/>
          <w:szCs w:val="24"/>
        </w:rPr>
        <w:t>Barradale</w:t>
      </w:r>
      <w:proofErr w:type="spellEnd"/>
      <w:r>
        <w:rPr>
          <w:rFonts w:ascii="Arial" w:eastAsia="Arial" w:hAnsi="Arial" w:cs="Arial"/>
          <w:sz w:val="24"/>
          <w:szCs w:val="24"/>
        </w:rPr>
        <w:t>, 2021). For such entrepreneurs h</w:t>
      </w:r>
      <w:r>
        <w:rPr>
          <w:rFonts w:ascii="Arial" w:eastAsia="Arial" w:hAnsi="Arial" w:cs="Arial"/>
          <w:sz w:val="24"/>
          <w:szCs w:val="24"/>
        </w:rPr>
        <w:t>aving a for-profit social business is more sustainable than a non-profit business as they have complete control over the profit and functioning of the business and their great social impact helps them to generate more profits (</w:t>
      </w:r>
      <w:proofErr w:type="spellStart"/>
      <w:r>
        <w:rPr>
          <w:rFonts w:ascii="Arial" w:eastAsia="Arial" w:hAnsi="Arial" w:cs="Arial"/>
          <w:sz w:val="24"/>
          <w:szCs w:val="24"/>
        </w:rPr>
        <w:t>Narula</w:t>
      </w:r>
      <w:proofErr w:type="spellEnd"/>
      <w:r>
        <w:rPr>
          <w:rFonts w:ascii="Arial" w:eastAsia="Arial" w:hAnsi="Arial" w:cs="Arial"/>
          <w:sz w:val="24"/>
          <w:szCs w:val="24"/>
        </w:rPr>
        <w:t xml:space="preserve">, 2017).   </w:t>
      </w:r>
    </w:p>
    <w:p w:rsidR="00362077" w:rsidRDefault="00075EAC">
      <w:pPr>
        <w:spacing w:line="360" w:lineRule="auto"/>
        <w:rPr>
          <w:rFonts w:ascii="Arial" w:eastAsia="Arial" w:hAnsi="Arial" w:cs="Arial"/>
          <w:sz w:val="24"/>
          <w:szCs w:val="24"/>
        </w:rPr>
      </w:pPr>
      <w:r>
        <w:rPr>
          <w:rFonts w:ascii="Arial" w:eastAsia="Arial" w:hAnsi="Arial" w:cs="Arial"/>
          <w:sz w:val="24"/>
          <w:szCs w:val="24"/>
        </w:rPr>
        <w:t xml:space="preserve">  </w:t>
      </w:r>
    </w:p>
    <w:p w:rsidR="00362077" w:rsidRDefault="00075EAC">
      <w:pPr>
        <w:pStyle w:val="Heading1"/>
      </w:pPr>
      <w:bookmarkStart w:id="16" w:name="_Toc134097316"/>
      <w:r>
        <w:t>Conclusi</w:t>
      </w:r>
      <w:r>
        <w:t>on</w:t>
      </w:r>
      <w:bookmarkEnd w:id="16"/>
    </w:p>
    <w:p w:rsidR="00362077" w:rsidRDefault="00075EAC">
      <w:pPr>
        <w:spacing w:line="360" w:lineRule="auto"/>
        <w:rPr>
          <w:rFonts w:ascii="Arial" w:eastAsia="Arial" w:hAnsi="Arial" w:cs="Arial"/>
          <w:sz w:val="24"/>
          <w:szCs w:val="24"/>
        </w:rPr>
      </w:pPr>
      <w:r>
        <w:rPr>
          <w:rFonts w:ascii="Arial" w:eastAsia="Arial" w:hAnsi="Arial" w:cs="Arial"/>
          <w:sz w:val="24"/>
          <w:szCs w:val="24"/>
        </w:rPr>
        <w:t>To conclude, this assessment helped to identify that a successful enterprise has a strategic approach to innovate, be proactive and take risks, and have a sustainable business model. The entrepreneurship ecosystem should consist of strong leadership and</w:t>
      </w:r>
      <w:r>
        <w:rPr>
          <w:rFonts w:ascii="Arial" w:eastAsia="Arial" w:hAnsi="Arial" w:cs="Arial"/>
          <w:sz w:val="24"/>
          <w:szCs w:val="24"/>
        </w:rPr>
        <w:t xml:space="preserve"> leadership perspective, create conducive organisational culture, ensure diversity and equality and generate maximum revenue to boost growth. The report identifies that entrepreneurs should have necessary traits, characteristics, attributes and motivation </w:t>
      </w:r>
      <w:r>
        <w:rPr>
          <w:rFonts w:ascii="Arial" w:eastAsia="Arial" w:hAnsi="Arial" w:cs="Arial"/>
          <w:sz w:val="24"/>
          <w:szCs w:val="24"/>
        </w:rPr>
        <w:t xml:space="preserve">to conduct business so that desired success can be achieved. Lastly, the report examined the concept of for-profit and not-for-profit organisations and identified their differences, along with different entrepreneur’s beliefs and values in these systems. </w:t>
      </w:r>
    </w:p>
    <w:p w:rsidR="00362077" w:rsidRDefault="00362077">
      <w:pPr>
        <w:spacing w:line="360" w:lineRule="auto"/>
        <w:rPr>
          <w:rFonts w:ascii="Arial" w:eastAsia="Arial" w:hAnsi="Arial" w:cs="Arial"/>
          <w:sz w:val="24"/>
          <w:szCs w:val="24"/>
        </w:rPr>
      </w:pPr>
    </w:p>
    <w:p w:rsidR="00362077" w:rsidRDefault="00075EAC">
      <w:pPr>
        <w:pStyle w:val="Heading1"/>
      </w:pPr>
      <w:bookmarkStart w:id="17" w:name="_Toc134097317"/>
      <w:r>
        <w:t>References</w:t>
      </w:r>
      <w:bookmarkEnd w:id="17"/>
    </w:p>
    <w:p w:rsidR="00362077" w:rsidRDefault="00075EAC">
      <w:pPr>
        <w:spacing w:line="360" w:lineRule="auto"/>
        <w:rPr>
          <w:rFonts w:ascii="Arial" w:eastAsia="Arial" w:hAnsi="Arial" w:cs="Arial"/>
          <w:sz w:val="24"/>
          <w:szCs w:val="24"/>
        </w:rPr>
      </w:pPr>
      <w:proofErr w:type="spellStart"/>
      <w:r>
        <w:rPr>
          <w:rFonts w:ascii="Arial" w:eastAsia="Arial" w:hAnsi="Arial" w:cs="Arial"/>
          <w:sz w:val="24"/>
          <w:szCs w:val="24"/>
        </w:rPr>
        <w:t>Acha</w:t>
      </w:r>
      <w:proofErr w:type="spellEnd"/>
      <w:r>
        <w:rPr>
          <w:rFonts w:ascii="Arial" w:eastAsia="Arial" w:hAnsi="Arial" w:cs="Arial"/>
          <w:sz w:val="24"/>
          <w:szCs w:val="24"/>
        </w:rPr>
        <w:t xml:space="preserve">, K. (2016) </w:t>
      </w:r>
      <w:proofErr w:type="gramStart"/>
      <w:r>
        <w:rPr>
          <w:rFonts w:ascii="Arial" w:eastAsia="Arial" w:hAnsi="Arial" w:cs="Arial"/>
          <w:i/>
          <w:sz w:val="24"/>
          <w:szCs w:val="24"/>
        </w:rPr>
        <w:t>The</w:t>
      </w:r>
      <w:proofErr w:type="gramEnd"/>
      <w:r>
        <w:rPr>
          <w:rFonts w:ascii="Arial" w:eastAsia="Arial" w:hAnsi="Arial" w:cs="Arial"/>
          <w:i/>
          <w:sz w:val="24"/>
          <w:szCs w:val="24"/>
        </w:rPr>
        <w:t xml:space="preserve"> difference between For Profit and </w:t>
      </w:r>
      <w:proofErr w:type="spellStart"/>
      <w:r>
        <w:rPr>
          <w:rFonts w:ascii="Arial" w:eastAsia="Arial" w:hAnsi="Arial" w:cs="Arial"/>
          <w:i/>
          <w:sz w:val="24"/>
          <w:szCs w:val="24"/>
        </w:rPr>
        <w:t>Nonprofit</w:t>
      </w:r>
      <w:proofErr w:type="spellEnd"/>
      <w:r>
        <w:rPr>
          <w:rFonts w:ascii="Arial" w:eastAsia="Arial" w:hAnsi="Arial" w:cs="Arial"/>
          <w:i/>
          <w:sz w:val="24"/>
          <w:szCs w:val="24"/>
        </w:rPr>
        <w:t xml:space="preserve"> Organizations, Clearly Explained.</w:t>
      </w:r>
      <w:r>
        <w:rPr>
          <w:rFonts w:ascii="Arial" w:eastAsia="Arial" w:hAnsi="Arial" w:cs="Arial"/>
          <w:sz w:val="24"/>
          <w:szCs w:val="24"/>
        </w:rPr>
        <w:t xml:space="preserve"> Available at: </w:t>
      </w:r>
      <w:hyperlink r:id="rId11">
        <w:r>
          <w:rPr>
            <w:rFonts w:ascii="Arial" w:eastAsia="Arial" w:hAnsi="Arial" w:cs="Arial"/>
            <w:color w:val="0563C1"/>
            <w:sz w:val="24"/>
            <w:szCs w:val="24"/>
            <w:u w:val="single"/>
          </w:rPr>
          <w:t>https://www.youtube.com/watch?v=Zw9j1g1wsq8</w:t>
        </w:r>
      </w:hyperlink>
      <w:r>
        <w:rPr>
          <w:rFonts w:ascii="Arial" w:eastAsia="Arial" w:hAnsi="Arial" w:cs="Arial"/>
          <w:sz w:val="24"/>
          <w:szCs w:val="24"/>
        </w:rPr>
        <w:t xml:space="preserve"> [Accessed 4 April 2023].</w:t>
      </w:r>
    </w:p>
    <w:p w:rsidR="00362077" w:rsidRDefault="00075EAC">
      <w:pPr>
        <w:spacing w:line="360" w:lineRule="auto"/>
        <w:rPr>
          <w:rFonts w:ascii="Arial" w:eastAsia="Arial" w:hAnsi="Arial" w:cs="Arial"/>
          <w:sz w:val="24"/>
          <w:szCs w:val="24"/>
        </w:rPr>
      </w:pPr>
      <w:proofErr w:type="spellStart"/>
      <w:r>
        <w:rPr>
          <w:rFonts w:ascii="Arial" w:eastAsia="Arial" w:hAnsi="Arial" w:cs="Arial"/>
          <w:sz w:val="24"/>
          <w:szCs w:val="24"/>
        </w:rPr>
        <w:t>Afifi</w:t>
      </w:r>
      <w:proofErr w:type="spellEnd"/>
      <w:r>
        <w:rPr>
          <w:rFonts w:ascii="Arial" w:eastAsia="Arial" w:hAnsi="Arial" w:cs="Arial"/>
          <w:sz w:val="24"/>
          <w:szCs w:val="24"/>
        </w:rPr>
        <w:t xml:space="preserve">, H. (2022) ‘Elon Musk as Proof: 7 Key Success Factors for Entrepreneurs’, </w:t>
      </w:r>
      <w:r>
        <w:rPr>
          <w:rFonts w:ascii="Arial" w:eastAsia="Arial" w:hAnsi="Arial" w:cs="Arial"/>
          <w:i/>
          <w:sz w:val="24"/>
          <w:szCs w:val="24"/>
        </w:rPr>
        <w:t xml:space="preserve">Nomad Entrepreneur. </w:t>
      </w:r>
      <w:r>
        <w:rPr>
          <w:rFonts w:ascii="Arial" w:eastAsia="Arial" w:hAnsi="Arial" w:cs="Arial"/>
          <w:sz w:val="24"/>
          <w:szCs w:val="24"/>
        </w:rPr>
        <w:t xml:space="preserve">Available at: </w:t>
      </w:r>
      <w:hyperlink r:id="rId12">
        <w:r>
          <w:rPr>
            <w:rFonts w:ascii="Arial" w:eastAsia="Arial" w:hAnsi="Arial" w:cs="Arial"/>
            <w:color w:val="0563C1"/>
            <w:sz w:val="24"/>
            <w:szCs w:val="24"/>
            <w:u w:val="single"/>
          </w:rPr>
          <w:t>https://nomadentrepreneur.io/elon-musk-success-fa</w:t>
        </w:r>
        <w:r>
          <w:rPr>
            <w:rFonts w:ascii="Arial" w:eastAsia="Arial" w:hAnsi="Arial" w:cs="Arial"/>
            <w:color w:val="0563C1"/>
            <w:sz w:val="24"/>
            <w:szCs w:val="24"/>
            <w:u w:val="single"/>
          </w:rPr>
          <w:t>ctors-for-entrepreneurs/</w:t>
        </w:r>
      </w:hyperlink>
      <w:r>
        <w:rPr>
          <w:rFonts w:ascii="Arial" w:eastAsia="Arial" w:hAnsi="Arial" w:cs="Arial"/>
          <w:sz w:val="24"/>
          <w:szCs w:val="24"/>
        </w:rPr>
        <w:t xml:space="preserve"> [Accessed 3 April 2023].</w:t>
      </w:r>
    </w:p>
    <w:p w:rsidR="00362077" w:rsidRDefault="00075EAC">
      <w:pPr>
        <w:spacing w:line="360" w:lineRule="auto"/>
        <w:rPr>
          <w:rFonts w:ascii="Arial" w:eastAsia="Arial" w:hAnsi="Arial" w:cs="Arial"/>
          <w:sz w:val="24"/>
          <w:szCs w:val="24"/>
        </w:rPr>
      </w:pPr>
      <w:proofErr w:type="spellStart"/>
      <w:r>
        <w:rPr>
          <w:rFonts w:ascii="Arial" w:eastAsia="Arial" w:hAnsi="Arial" w:cs="Arial"/>
          <w:sz w:val="24"/>
          <w:szCs w:val="24"/>
        </w:rPr>
        <w:lastRenderedPageBreak/>
        <w:t>Audretsch</w:t>
      </w:r>
      <w:proofErr w:type="spellEnd"/>
      <w:r>
        <w:rPr>
          <w:rFonts w:ascii="Arial" w:eastAsia="Arial" w:hAnsi="Arial" w:cs="Arial"/>
          <w:sz w:val="24"/>
          <w:szCs w:val="24"/>
        </w:rPr>
        <w:t xml:space="preserve">, D.B., Cunningham, J.A., </w:t>
      </w:r>
      <w:proofErr w:type="spellStart"/>
      <w:r>
        <w:rPr>
          <w:rFonts w:ascii="Arial" w:eastAsia="Arial" w:hAnsi="Arial" w:cs="Arial"/>
          <w:sz w:val="24"/>
          <w:szCs w:val="24"/>
        </w:rPr>
        <w:t>Kuratko</w:t>
      </w:r>
      <w:proofErr w:type="spellEnd"/>
      <w:r>
        <w:rPr>
          <w:rFonts w:ascii="Arial" w:eastAsia="Arial" w:hAnsi="Arial" w:cs="Arial"/>
          <w:sz w:val="24"/>
          <w:szCs w:val="24"/>
        </w:rPr>
        <w:t xml:space="preserve">, D.F., Lehmann, E.E. and </w:t>
      </w:r>
      <w:proofErr w:type="spellStart"/>
      <w:r>
        <w:rPr>
          <w:rFonts w:ascii="Arial" w:eastAsia="Arial" w:hAnsi="Arial" w:cs="Arial"/>
          <w:sz w:val="24"/>
          <w:szCs w:val="24"/>
        </w:rPr>
        <w:t>Menter</w:t>
      </w:r>
      <w:proofErr w:type="spellEnd"/>
      <w:r>
        <w:rPr>
          <w:rFonts w:ascii="Arial" w:eastAsia="Arial" w:hAnsi="Arial" w:cs="Arial"/>
          <w:sz w:val="24"/>
          <w:szCs w:val="24"/>
        </w:rPr>
        <w:t xml:space="preserve">, M. (2019) ‘Entrepreneurial ecosystems: economic, technological, and societal impacts’, </w:t>
      </w:r>
      <w:r>
        <w:rPr>
          <w:rFonts w:ascii="Arial" w:eastAsia="Arial" w:hAnsi="Arial" w:cs="Arial"/>
          <w:i/>
          <w:sz w:val="24"/>
          <w:szCs w:val="24"/>
        </w:rPr>
        <w:t>The Journal of Technology Transfer</w:t>
      </w:r>
      <w:r>
        <w:rPr>
          <w:rFonts w:ascii="Arial" w:eastAsia="Arial" w:hAnsi="Arial" w:cs="Arial"/>
          <w:sz w:val="24"/>
          <w:szCs w:val="24"/>
        </w:rPr>
        <w:t>, 44, pp.</w:t>
      </w:r>
      <w:r>
        <w:rPr>
          <w:rFonts w:ascii="Arial" w:eastAsia="Arial" w:hAnsi="Arial" w:cs="Arial"/>
          <w:sz w:val="24"/>
          <w:szCs w:val="24"/>
        </w:rPr>
        <w:t>313-325.</w:t>
      </w:r>
    </w:p>
    <w:p w:rsidR="00362077" w:rsidRDefault="00075EAC">
      <w:pPr>
        <w:spacing w:line="360" w:lineRule="auto"/>
        <w:rPr>
          <w:rFonts w:ascii="Arial" w:eastAsia="Arial" w:hAnsi="Arial" w:cs="Arial"/>
          <w:sz w:val="24"/>
          <w:szCs w:val="24"/>
        </w:rPr>
      </w:pPr>
      <w:r>
        <w:rPr>
          <w:rFonts w:ascii="Arial" w:eastAsia="Arial" w:hAnsi="Arial" w:cs="Arial"/>
          <w:sz w:val="24"/>
          <w:szCs w:val="24"/>
        </w:rPr>
        <w:t xml:space="preserve">Bandera, C. and </w:t>
      </w:r>
      <w:proofErr w:type="spellStart"/>
      <w:r>
        <w:rPr>
          <w:rFonts w:ascii="Arial" w:eastAsia="Arial" w:hAnsi="Arial" w:cs="Arial"/>
          <w:sz w:val="24"/>
          <w:szCs w:val="24"/>
        </w:rPr>
        <w:t>Passerini</w:t>
      </w:r>
      <w:proofErr w:type="spellEnd"/>
      <w:r>
        <w:rPr>
          <w:rFonts w:ascii="Arial" w:eastAsia="Arial" w:hAnsi="Arial" w:cs="Arial"/>
          <w:sz w:val="24"/>
          <w:szCs w:val="24"/>
        </w:rPr>
        <w:t>, K., 2020. Personality traits and the digital entrepreneur: Much of the same thing or a new breed</w:t>
      </w:r>
      <w:proofErr w:type="gramStart"/>
      <w:r>
        <w:rPr>
          <w:rFonts w:ascii="Arial" w:eastAsia="Arial" w:hAnsi="Arial" w:cs="Arial"/>
          <w:sz w:val="24"/>
          <w:szCs w:val="24"/>
        </w:rPr>
        <w:t>?.</w:t>
      </w:r>
      <w:proofErr w:type="gramEnd"/>
      <w:r>
        <w:rPr>
          <w:rFonts w:ascii="Arial" w:eastAsia="Arial" w:hAnsi="Arial" w:cs="Arial"/>
          <w:sz w:val="24"/>
          <w:szCs w:val="24"/>
        </w:rPr>
        <w:t xml:space="preserve"> Journal of the International Council for Small Business, 1(2), pp.81-105.</w:t>
      </w:r>
    </w:p>
    <w:p w:rsidR="00362077" w:rsidRDefault="00075EAC">
      <w:pPr>
        <w:spacing w:line="360" w:lineRule="auto"/>
        <w:rPr>
          <w:rFonts w:ascii="Arial" w:eastAsia="Arial" w:hAnsi="Arial" w:cs="Arial"/>
          <w:sz w:val="24"/>
          <w:szCs w:val="24"/>
        </w:rPr>
      </w:pPr>
      <w:proofErr w:type="spellStart"/>
      <w:r>
        <w:rPr>
          <w:rFonts w:ascii="Arial" w:eastAsia="Arial" w:hAnsi="Arial" w:cs="Arial"/>
          <w:sz w:val="24"/>
          <w:szCs w:val="24"/>
        </w:rPr>
        <w:t>Barradale</w:t>
      </w:r>
      <w:proofErr w:type="spellEnd"/>
      <w:r>
        <w:rPr>
          <w:rFonts w:ascii="Arial" w:eastAsia="Arial" w:hAnsi="Arial" w:cs="Arial"/>
          <w:sz w:val="24"/>
          <w:szCs w:val="24"/>
        </w:rPr>
        <w:t xml:space="preserve">, G. (2021) ‘These are officially the </w:t>
      </w:r>
      <w:r>
        <w:rPr>
          <w:rFonts w:ascii="Arial" w:eastAsia="Arial" w:hAnsi="Arial" w:cs="Arial"/>
          <w:sz w:val="24"/>
          <w:szCs w:val="24"/>
        </w:rPr>
        <w:t xml:space="preserve">best social enterprises in the UK right now’, </w:t>
      </w:r>
      <w:r>
        <w:rPr>
          <w:rFonts w:ascii="Arial" w:eastAsia="Arial" w:hAnsi="Arial" w:cs="Arial"/>
          <w:i/>
          <w:sz w:val="24"/>
          <w:szCs w:val="24"/>
        </w:rPr>
        <w:t>Big Issue</w:t>
      </w:r>
      <w:r>
        <w:rPr>
          <w:rFonts w:ascii="Arial" w:eastAsia="Arial" w:hAnsi="Arial" w:cs="Arial"/>
          <w:sz w:val="24"/>
          <w:szCs w:val="24"/>
        </w:rPr>
        <w:t xml:space="preserve">. Available at: </w:t>
      </w:r>
      <w:hyperlink r:id="rId13">
        <w:r>
          <w:rPr>
            <w:rFonts w:ascii="Arial" w:eastAsia="Arial" w:hAnsi="Arial" w:cs="Arial"/>
            <w:color w:val="0563C1"/>
            <w:sz w:val="24"/>
            <w:szCs w:val="24"/>
            <w:u w:val="single"/>
          </w:rPr>
          <w:t>https://www.bigissue.com/news/activism/these-are-official</w:t>
        </w:r>
        <w:r>
          <w:rPr>
            <w:rFonts w:ascii="Arial" w:eastAsia="Arial" w:hAnsi="Arial" w:cs="Arial"/>
            <w:color w:val="0563C1"/>
            <w:sz w:val="24"/>
            <w:szCs w:val="24"/>
            <w:u w:val="single"/>
          </w:rPr>
          <w:t>ly-the-best-social-enterprises-in-the-uk-right-now/</w:t>
        </w:r>
      </w:hyperlink>
      <w:r>
        <w:rPr>
          <w:rFonts w:ascii="Arial" w:eastAsia="Arial" w:hAnsi="Arial" w:cs="Arial"/>
          <w:sz w:val="24"/>
          <w:szCs w:val="24"/>
        </w:rPr>
        <w:t xml:space="preserve"> [Accessed 4 April 2023].</w:t>
      </w:r>
    </w:p>
    <w:p w:rsidR="00362077" w:rsidRDefault="00075EAC">
      <w:pPr>
        <w:spacing w:line="360" w:lineRule="auto"/>
        <w:rPr>
          <w:rFonts w:ascii="Arial" w:eastAsia="Arial" w:hAnsi="Arial" w:cs="Arial"/>
          <w:i/>
          <w:sz w:val="24"/>
          <w:szCs w:val="24"/>
        </w:rPr>
      </w:pPr>
      <w:proofErr w:type="spellStart"/>
      <w:r>
        <w:rPr>
          <w:rFonts w:ascii="Arial" w:eastAsia="Arial" w:hAnsi="Arial" w:cs="Arial"/>
          <w:sz w:val="24"/>
          <w:szCs w:val="24"/>
        </w:rPr>
        <w:t>Branco</w:t>
      </w:r>
      <w:proofErr w:type="spellEnd"/>
      <w:r>
        <w:rPr>
          <w:rFonts w:ascii="Arial" w:eastAsia="Arial" w:hAnsi="Arial" w:cs="Arial"/>
          <w:sz w:val="24"/>
          <w:szCs w:val="24"/>
        </w:rPr>
        <w:t xml:space="preserve">, L., Ferreira, J. and </w:t>
      </w:r>
      <w:proofErr w:type="spellStart"/>
      <w:r>
        <w:rPr>
          <w:rFonts w:ascii="Arial" w:eastAsia="Arial" w:hAnsi="Arial" w:cs="Arial"/>
          <w:sz w:val="24"/>
          <w:szCs w:val="24"/>
        </w:rPr>
        <w:t>Jayantilal</w:t>
      </w:r>
      <w:proofErr w:type="spellEnd"/>
      <w:r>
        <w:rPr>
          <w:rFonts w:ascii="Arial" w:eastAsia="Arial" w:hAnsi="Arial" w:cs="Arial"/>
          <w:sz w:val="24"/>
          <w:szCs w:val="24"/>
        </w:rPr>
        <w:t xml:space="preserve">, S. (2021) ‘Conceptual foundations of entrepreneurial strategy: A systematic literature review’, </w:t>
      </w:r>
      <w:r>
        <w:rPr>
          <w:rFonts w:ascii="Arial" w:eastAsia="Arial" w:hAnsi="Arial" w:cs="Arial"/>
          <w:i/>
          <w:sz w:val="24"/>
          <w:szCs w:val="24"/>
        </w:rPr>
        <w:t>Entrepreneurial Business and Economics Rev</w:t>
      </w:r>
      <w:r>
        <w:rPr>
          <w:rFonts w:ascii="Arial" w:eastAsia="Arial" w:hAnsi="Arial" w:cs="Arial"/>
          <w:i/>
          <w:sz w:val="24"/>
          <w:szCs w:val="24"/>
        </w:rPr>
        <w:t>iew</w:t>
      </w:r>
      <w:r>
        <w:rPr>
          <w:rFonts w:ascii="Arial" w:eastAsia="Arial" w:hAnsi="Arial" w:cs="Arial"/>
          <w:sz w:val="24"/>
          <w:szCs w:val="24"/>
        </w:rPr>
        <w:t>, 9 (3), pp. 103-118.</w:t>
      </w:r>
    </w:p>
    <w:p w:rsidR="00362077" w:rsidRDefault="00075EAC">
      <w:pPr>
        <w:spacing w:line="360" w:lineRule="auto"/>
        <w:rPr>
          <w:rFonts w:ascii="Arial" w:eastAsia="Arial" w:hAnsi="Arial" w:cs="Arial"/>
          <w:sz w:val="24"/>
          <w:szCs w:val="24"/>
        </w:rPr>
      </w:pPr>
      <w:r>
        <w:rPr>
          <w:rFonts w:ascii="Arial" w:eastAsia="Arial" w:hAnsi="Arial" w:cs="Arial"/>
          <w:sz w:val="24"/>
          <w:szCs w:val="24"/>
        </w:rPr>
        <w:t>British Red Cross (</w:t>
      </w:r>
      <w:proofErr w:type="spellStart"/>
      <w:r>
        <w:rPr>
          <w:rFonts w:ascii="Arial" w:eastAsia="Arial" w:hAnsi="Arial" w:cs="Arial"/>
          <w:sz w:val="24"/>
          <w:szCs w:val="24"/>
        </w:rPr>
        <w:t>n.d.</w:t>
      </w:r>
      <w:proofErr w:type="spellEnd"/>
      <w:r>
        <w:rPr>
          <w:rFonts w:ascii="Arial" w:eastAsia="Arial" w:hAnsi="Arial" w:cs="Arial"/>
          <w:sz w:val="24"/>
          <w:szCs w:val="24"/>
        </w:rPr>
        <w:t xml:space="preserve">) Emergency support in the UK. Available at: </w:t>
      </w:r>
      <w:hyperlink r:id="rId14" w:anchor=":~:text=Help%20for%20emergencies%20in%20the%20UK&amp;text=The%20British%20Red%20Cross%20can,to%20individuals%20and%20families">
        <w:r>
          <w:rPr>
            <w:rFonts w:ascii="Arial" w:eastAsia="Arial" w:hAnsi="Arial" w:cs="Arial"/>
            <w:color w:val="0563C1"/>
            <w:sz w:val="24"/>
            <w:szCs w:val="24"/>
            <w:u w:val="single"/>
          </w:rPr>
          <w:t>https://www.redcross.org.uk/about-us/what-we-do/uk-emergency-response#:~:text=Help%20for%20emergencies%20in%20the%20UK&amp;text=The%20British%20Red%20Cross%20can,to%20individuals%20and%20families</w:t>
        </w:r>
      </w:hyperlink>
      <w:r>
        <w:rPr>
          <w:rFonts w:ascii="Arial" w:eastAsia="Arial" w:hAnsi="Arial" w:cs="Arial"/>
          <w:sz w:val="24"/>
          <w:szCs w:val="24"/>
        </w:rPr>
        <w:t xml:space="preserve"> [Accessed 4</w:t>
      </w:r>
      <w:r>
        <w:rPr>
          <w:rFonts w:ascii="Arial" w:eastAsia="Arial" w:hAnsi="Arial" w:cs="Arial"/>
          <w:sz w:val="24"/>
          <w:szCs w:val="24"/>
        </w:rPr>
        <w:t xml:space="preserve"> April 2023].</w:t>
      </w:r>
    </w:p>
    <w:p w:rsidR="00362077" w:rsidRDefault="00075EAC">
      <w:pPr>
        <w:spacing w:line="360" w:lineRule="auto"/>
        <w:rPr>
          <w:rFonts w:ascii="Arial" w:eastAsia="Arial" w:hAnsi="Arial" w:cs="Arial"/>
          <w:sz w:val="24"/>
          <w:szCs w:val="24"/>
        </w:rPr>
      </w:pPr>
      <w:r>
        <w:rPr>
          <w:rFonts w:ascii="Arial" w:eastAsia="Arial" w:hAnsi="Arial" w:cs="Arial"/>
          <w:sz w:val="24"/>
          <w:szCs w:val="24"/>
        </w:rPr>
        <w:t xml:space="preserve">Brown, C. L. (2017) ‘Customer Centric Leadership in Action – A lesson from Elon Musk’, </w:t>
      </w:r>
      <w:r>
        <w:rPr>
          <w:rFonts w:ascii="Arial" w:eastAsia="Arial" w:hAnsi="Arial" w:cs="Arial"/>
          <w:i/>
          <w:sz w:val="24"/>
          <w:szCs w:val="24"/>
        </w:rPr>
        <w:t>Market Culture.</w:t>
      </w:r>
      <w:r>
        <w:rPr>
          <w:rFonts w:ascii="Arial" w:eastAsia="Arial" w:hAnsi="Arial" w:cs="Arial"/>
          <w:sz w:val="24"/>
          <w:szCs w:val="24"/>
        </w:rPr>
        <w:t xml:space="preserve"> Available at: </w:t>
      </w:r>
      <w:hyperlink r:id="rId15" w:anchor=":~:text=This%20is%20what%20customer%20centric,experience%20and%20value%20being%20offered">
        <w:r>
          <w:rPr>
            <w:rFonts w:ascii="Arial" w:eastAsia="Arial" w:hAnsi="Arial" w:cs="Arial"/>
            <w:color w:val="0563C1"/>
            <w:sz w:val="24"/>
            <w:szCs w:val="24"/>
            <w:u w:val="single"/>
          </w:rPr>
          <w:t>https://blog.marketculture.com/2017/01/18/customer-centric-leadership-in-action-a-lesson-from-elon-musk/#:~:text=This%20is%20what%20customer%20centric,experience%20and%20value%20being%20offered</w:t>
        </w:r>
      </w:hyperlink>
      <w:r>
        <w:rPr>
          <w:rFonts w:ascii="Arial" w:eastAsia="Arial" w:hAnsi="Arial" w:cs="Arial"/>
          <w:sz w:val="24"/>
          <w:szCs w:val="24"/>
        </w:rPr>
        <w:t>. [Accessed 3 April 2023].</w:t>
      </w:r>
    </w:p>
    <w:p w:rsidR="00362077" w:rsidRDefault="00075EAC">
      <w:pPr>
        <w:spacing w:line="360" w:lineRule="auto"/>
        <w:rPr>
          <w:rFonts w:ascii="Arial" w:eastAsia="Arial" w:hAnsi="Arial" w:cs="Arial"/>
          <w:sz w:val="24"/>
          <w:szCs w:val="24"/>
        </w:rPr>
      </w:pPr>
      <w:r>
        <w:rPr>
          <w:rFonts w:ascii="Arial" w:eastAsia="Arial" w:hAnsi="Arial" w:cs="Arial"/>
          <w:sz w:val="24"/>
          <w:szCs w:val="24"/>
        </w:rPr>
        <w:t>Cambridge Dictionary (</w:t>
      </w:r>
      <w:proofErr w:type="spellStart"/>
      <w:r>
        <w:rPr>
          <w:rFonts w:ascii="Arial" w:eastAsia="Arial" w:hAnsi="Arial" w:cs="Arial"/>
          <w:sz w:val="24"/>
          <w:szCs w:val="24"/>
        </w:rPr>
        <w:t>n.d.</w:t>
      </w:r>
      <w:proofErr w:type="spellEnd"/>
      <w:r>
        <w:rPr>
          <w:rFonts w:ascii="Arial" w:eastAsia="Arial" w:hAnsi="Arial" w:cs="Arial"/>
          <w:sz w:val="24"/>
          <w:szCs w:val="24"/>
        </w:rPr>
        <w:t xml:space="preserve">) </w:t>
      </w:r>
      <w:r>
        <w:rPr>
          <w:rFonts w:ascii="Arial" w:eastAsia="Arial" w:hAnsi="Arial" w:cs="Arial"/>
          <w:i/>
          <w:sz w:val="24"/>
          <w:szCs w:val="24"/>
        </w:rPr>
        <w:t>Enterpri</w:t>
      </w:r>
      <w:r>
        <w:rPr>
          <w:rFonts w:ascii="Arial" w:eastAsia="Arial" w:hAnsi="Arial" w:cs="Arial"/>
          <w:i/>
          <w:sz w:val="24"/>
          <w:szCs w:val="24"/>
        </w:rPr>
        <w:t>se</w:t>
      </w:r>
      <w:r>
        <w:rPr>
          <w:rFonts w:ascii="Arial" w:eastAsia="Arial" w:hAnsi="Arial" w:cs="Arial"/>
          <w:sz w:val="24"/>
          <w:szCs w:val="24"/>
        </w:rPr>
        <w:t xml:space="preserve">. Available at: </w:t>
      </w:r>
      <w:hyperlink r:id="rId16">
        <w:r>
          <w:rPr>
            <w:rFonts w:ascii="Arial" w:eastAsia="Arial" w:hAnsi="Arial" w:cs="Arial"/>
            <w:color w:val="0563C1"/>
            <w:sz w:val="24"/>
            <w:szCs w:val="24"/>
            <w:u w:val="single"/>
          </w:rPr>
          <w:t>https://dictionary.cambridge.org/dictionary/english/enterprise</w:t>
        </w:r>
      </w:hyperlink>
      <w:r>
        <w:rPr>
          <w:rFonts w:ascii="Arial" w:eastAsia="Arial" w:hAnsi="Arial" w:cs="Arial"/>
          <w:sz w:val="24"/>
          <w:szCs w:val="24"/>
        </w:rPr>
        <w:t xml:space="preserve"> [Accessed 1 May 2023].</w:t>
      </w:r>
    </w:p>
    <w:p w:rsidR="00362077" w:rsidRDefault="00075EAC">
      <w:pPr>
        <w:spacing w:line="360" w:lineRule="auto"/>
        <w:rPr>
          <w:rFonts w:ascii="Arial" w:eastAsia="Arial" w:hAnsi="Arial" w:cs="Arial"/>
          <w:sz w:val="24"/>
          <w:szCs w:val="24"/>
        </w:rPr>
      </w:pPr>
      <w:r>
        <w:rPr>
          <w:rFonts w:ascii="Arial" w:eastAsia="Arial" w:hAnsi="Arial" w:cs="Arial"/>
          <w:sz w:val="24"/>
          <w:szCs w:val="24"/>
        </w:rPr>
        <w:t xml:space="preserve">Carroll, A.B. and Brown, J. (2022) </w:t>
      </w:r>
      <w:r>
        <w:rPr>
          <w:rFonts w:ascii="Arial" w:eastAsia="Arial" w:hAnsi="Arial" w:cs="Arial"/>
          <w:i/>
          <w:sz w:val="24"/>
          <w:szCs w:val="24"/>
        </w:rPr>
        <w:t>Business &amp; society: Ethics, sustain</w:t>
      </w:r>
      <w:r>
        <w:rPr>
          <w:rFonts w:ascii="Arial" w:eastAsia="Arial" w:hAnsi="Arial" w:cs="Arial"/>
          <w:i/>
          <w:sz w:val="24"/>
          <w:szCs w:val="24"/>
        </w:rPr>
        <w:t>ability &amp; stakeholder management</w:t>
      </w:r>
      <w:r>
        <w:rPr>
          <w:rFonts w:ascii="Arial" w:eastAsia="Arial" w:hAnsi="Arial" w:cs="Arial"/>
          <w:sz w:val="24"/>
          <w:szCs w:val="24"/>
        </w:rPr>
        <w:t>. 11th edition. Mason: Cengage Learning.</w:t>
      </w:r>
    </w:p>
    <w:p w:rsidR="00362077" w:rsidRDefault="00075EAC">
      <w:pPr>
        <w:spacing w:line="360" w:lineRule="auto"/>
        <w:rPr>
          <w:rFonts w:ascii="Arial" w:eastAsia="Arial" w:hAnsi="Arial" w:cs="Arial"/>
          <w:sz w:val="24"/>
          <w:szCs w:val="24"/>
        </w:rPr>
      </w:pPr>
      <w:r>
        <w:rPr>
          <w:rFonts w:ascii="Arial" w:eastAsia="Arial" w:hAnsi="Arial" w:cs="Arial"/>
          <w:sz w:val="24"/>
          <w:szCs w:val="24"/>
        </w:rPr>
        <w:t xml:space="preserve">Carter, S. and Jones-Evans, D. eds. (2012) </w:t>
      </w:r>
      <w:r>
        <w:rPr>
          <w:rFonts w:ascii="Arial" w:eastAsia="Arial" w:hAnsi="Arial" w:cs="Arial"/>
          <w:i/>
          <w:sz w:val="24"/>
          <w:szCs w:val="24"/>
        </w:rPr>
        <w:t>Enterprise and small business: Principles, practice and policy.</w:t>
      </w:r>
      <w:r>
        <w:rPr>
          <w:rFonts w:ascii="Arial" w:eastAsia="Arial" w:hAnsi="Arial" w:cs="Arial"/>
          <w:sz w:val="24"/>
          <w:szCs w:val="24"/>
        </w:rPr>
        <w:t xml:space="preserve"> 3rd edition. Harlow: Pearson Education.</w:t>
      </w:r>
    </w:p>
    <w:p w:rsidR="00362077" w:rsidRDefault="00075EAC">
      <w:pPr>
        <w:spacing w:line="360" w:lineRule="auto"/>
        <w:rPr>
          <w:rFonts w:ascii="Arial" w:eastAsia="Arial" w:hAnsi="Arial" w:cs="Arial"/>
          <w:sz w:val="24"/>
          <w:szCs w:val="24"/>
        </w:rPr>
      </w:pPr>
      <w:r>
        <w:rPr>
          <w:rFonts w:ascii="Arial" w:eastAsia="Arial" w:hAnsi="Arial" w:cs="Arial"/>
          <w:sz w:val="24"/>
          <w:szCs w:val="24"/>
        </w:rPr>
        <w:lastRenderedPageBreak/>
        <w:t xml:space="preserve">CIO Look (2023) </w:t>
      </w:r>
      <w:proofErr w:type="gramStart"/>
      <w:r>
        <w:rPr>
          <w:rFonts w:ascii="Arial" w:eastAsia="Arial" w:hAnsi="Arial" w:cs="Arial"/>
          <w:i/>
          <w:sz w:val="24"/>
          <w:szCs w:val="24"/>
        </w:rPr>
        <w:t>What</w:t>
      </w:r>
      <w:proofErr w:type="gramEnd"/>
      <w:r>
        <w:rPr>
          <w:rFonts w:ascii="Arial" w:eastAsia="Arial" w:hAnsi="Arial" w:cs="Arial"/>
          <w:i/>
          <w:sz w:val="24"/>
          <w:szCs w:val="24"/>
        </w:rPr>
        <w:t xml:space="preserve"> makes Elon Musk</w:t>
      </w:r>
      <w:r>
        <w:rPr>
          <w:rFonts w:ascii="Arial" w:eastAsia="Arial" w:hAnsi="Arial" w:cs="Arial"/>
          <w:i/>
          <w:sz w:val="24"/>
          <w:szCs w:val="24"/>
        </w:rPr>
        <w:t xml:space="preserve"> a successful entrepreneur?</w:t>
      </w:r>
      <w:r>
        <w:rPr>
          <w:rFonts w:ascii="Arial" w:eastAsia="Arial" w:hAnsi="Arial" w:cs="Arial"/>
          <w:sz w:val="24"/>
          <w:szCs w:val="24"/>
        </w:rPr>
        <w:t xml:space="preserve"> Available at: </w:t>
      </w:r>
      <w:hyperlink r:id="rId17" w:anchor=":~:text=Extremely%20Decisive,as%20possible%20on%20the%20plans">
        <w:r>
          <w:rPr>
            <w:rFonts w:ascii="Arial" w:eastAsia="Arial" w:hAnsi="Arial" w:cs="Arial"/>
            <w:color w:val="0563C1"/>
            <w:sz w:val="24"/>
            <w:szCs w:val="24"/>
            <w:u w:val="single"/>
          </w:rPr>
          <w:t>https://ciolook.com/what-makes-elon-musk-a-successful-entrep</w:t>
        </w:r>
        <w:r>
          <w:rPr>
            <w:rFonts w:ascii="Arial" w:eastAsia="Arial" w:hAnsi="Arial" w:cs="Arial"/>
            <w:color w:val="0563C1"/>
            <w:sz w:val="24"/>
            <w:szCs w:val="24"/>
            <w:u w:val="single"/>
          </w:rPr>
          <w:t>reneur/#:~:text=Extremely%20Decisive,as%20possible%20on%20the%20plans</w:t>
        </w:r>
      </w:hyperlink>
      <w:r>
        <w:rPr>
          <w:rFonts w:ascii="Arial" w:eastAsia="Arial" w:hAnsi="Arial" w:cs="Arial"/>
          <w:sz w:val="24"/>
          <w:szCs w:val="24"/>
        </w:rPr>
        <w:t>. [Accessed 3 April 2023].</w:t>
      </w:r>
    </w:p>
    <w:p w:rsidR="00362077" w:rsidRDefault="00075EAC">
      <w:pPr>
        <w:spacing w:line="360" w:lineRule="auto"/>
        <w:rPr>
          <w:rFonts w:ascii="Arial" w:eastAsia="Arial" w:hAnsi="Arial" w:cs="Arial"/>
          <w:sz w:val="24"/>
          <w:szCs w:val="24"/>
        </w:rPr>
      </w:pPr>
      <w:r>
        <w:rPr>
          <w:rFonts w:ascii="Arial" w:eastAsia="Arial" w:hAnsi="Arial" w:cs="Arial"/>
          <w:sz w:val="24"/>
          <w:szCs w:val="24"/>
        </w:rPr>
        <w:t xml:space="preserve">Clifford, C. (2017) ‘There’s one thing that motivates Elon Musk above all else’, </w:t>
      </w:r>
      <w:r>
        <w:rPr>
          <w:rFonts w:ascii="Arial" w:eastAsia="Arial" w:hAnsi="Arial" w:cs="Arial"/>
          <w:i/>
          <w:sz w:val="24"/>
          <w:szCs w:val="24"/>
        </w:rPr>
        <w:t xml:space="preserve">CNBC. </w:t>
      </w:r>
      <w:r>
        <w:rPr>
          <w:rFonts w:ascii="Arial" w:eastAsia="Arial" w:hAnsi="Arial" w:cs="Arial"/>
          <w:sz w:val="24"/>
          <w:szCs w:val="24"/>
        </w:rPr>
        <w:t xml:space="preserve">Available at: </w:t>
      </w:r>
      <w:hyperlink r:id="rId18">
        <w:r>
          <w:rPr>
            <w:rFonts w:ascii="Arial" w:eastAsia="Arial" w:hAnsi="Arial" w:cs="Arial"/>
            <w:color w:val="0563C1"/>
            <w:sz w:val="24"/>
            <w:szCs w:val="24"/>
            <w:u w:val="single"/>
          </w:rPr>
          <w:t>https://www.cnbc.com/2017/07/17/this-is-the-one-thing-that-motivates-elon-musk.html</w:t>
        </w:r>
      </w:hyperlink>
      <w:r>
        <w:rPr>
          <w:rFonts w:ascii="Arial" w:eastAsia="Arial" w:hAnsi="Arial" w:cs="Arial"/>
          <w:sz w:val="24"/>
          <w:szCs w:val="24"/>
        </w:rPr>
        <w:t xml:space="preserve"> [Accessed 3 April 2023].</w:t>
      </w:r>
    </w:p>
    <w:p w:rsidR="00362077" w:rsidRDefault="00075EAC">
      <w:pPr>
        <w:spacing w:line="360" w:lineRule="auto"/>
        <w:rPr>
          <w:rFonts w:ascii="Arial" w:eastAsia="Arial" w:hAnsi="Arial" w:cs="Arial"/>
          <w:sz w:val="24"/>
          <w:szCs w:val="24"/>
        </w:rPr>
      </w:pPr>
      <w:r>
        <w:rPr>
          <w:rFonts w:ascii="Arial" w:eastAsia="Arial" w:hAnsi="Arial" w:cs="Arial"/>
          <w:sz w:val="24"/>
          <w:szCs w:val="24"/>
        </w:rPr>
        <w:t xml:space="preserve">Cunningham, J.A. and O’Reilly, P. (2018) ‘Macro, </w:t>
      </w:r>
      <w:proofErr w:type="spellStart"/>
      <w:r>
        <w:rPr>
          <w:rFonts w:ascii="Arial" w:eastAsia="Arial" w:hAnsi="Arial" w:cs="Arial"/>
          <w:sz w:val="24"/>
          <w:szCs w:val="24"/>
        </w:rPr>
        <w:t>meso</w:t>
      </w:r>
      <w:proofErr w:type="spellEnd"/>
      <w:r>
        <w:rPr>
          <w:rFonts w:ascii="Arial" w:eastAsia="Arial" w:hAnsi="Arial" w:cs="Arial"/>
          <w:sz w:val="24"/>
          <w:szCs w:val="24"/>
        </w:rPr>
        <w:t xml:space="preserve"> and micro perspectives of technology transfer’, </w:t>
      </w:r>
      <w:r>
        <w:rPr>
          <w:rFonts w:ascii="Arial" w:eastAsia="Arial" w:hAnsi="Arial" w:cs="Arial"/>
          <w:i/>
          <w:sz w:val="24"/>
          <w:szCs w:val="24"/>
        </w:rPr>
        <w:t>T</w:t>
      </w:r>
      <w:r>
        <w:rPr>
          <w:rFonts w:ascii="Arial" w:eastAsia="Arial" w:hAnsi="Arial" w:cs="Arial"/>
          <w:i/>
          <w:sz w:val="24"/>
          <w:szCs w:val="24"/>
        </w:rPr>
        <w:t>he Journal of Technology Transfer</w:t>
      </w:r>
      <w:r>
        <w:rPr>
          <w:rFonts w:ascii="Arial" w:eastAsia="Arial" w:hAnsi="Arial" w:cs="Arial"/>
          <w:sz w:val="24"/>
          <w:szCs w:val="24"/>
        </w:rPr>
        <w:t>, 43, pp.545-557.</w:t>
      </w:r>
    </w:p>
    <w:p w:rsidR="00362077" w:rsidRDefault="00075EAC">
      <w:pPr>
        <w:spacing w:line="360" w:lineRule="auto"/>
        <w:rPr>
          <w:rFonts w:ascii="Arial" w:eastAsia="Arial" w:hAnsi="Arial" w:cs="Arial"/>
          <w:sz w:val="24"/>
          <w:szCs w:val="24"/>
        </w:rPr>
      </w:pPr>
      <w:proofErr w:type="spellStart"/>
      <w:r>
        <w:rPr>
          <w:rFonts w:ascii="Arial" w:eastAsia="Arial" w:hAnsi="Arial" w:cs="Arial"/>
          <w:sz w:val="24"/>
          <w:szCs w:val="24"/>
        </w:rPr>
        <w:t>Dheer</w:t>
      </w:r>
      <w:proofErr w:type="spellEnd"/>
      <w:r>
        <w:rPr>
          <w:rFonts w:ascii="Arial" w:eastAsia="Arial" w:hAnsi="Arial" w:cs="Arial"/>
          <w:sz w:val="24"/>
          <w:szCs w:val="24"/>
        </w:rPr>
        <w:t xml:space="preserve">, R.J., Li, M. and Trevino, L.J. (2019) ‘An integrative approach to the gender gap in entrepreneurship across nations’, </w:t>
      </w:r>
      <w:r>
        <w:rPr>
          <w:rFonts w:ascii="Arial" w:eastAsia="Arial" w:hAnsi="Arial" w:cs="Arial"/>
          <w:i/>
          <w:sz w:val="24"/>
          <w:szCs w:val="24"/>
        </w:rPr>
        <w:t>Journal of World Business</w:t>
      </w:r>
      <w:r>
        <w:rPr>
          <w:rFonts w:ascii="Arial" w:eastAsia="Arial" w:hAnsi="Arial" w:cs="Arial"/>
          <w:sz w:val="24"/>
          <w:szCs w:val="24"/>
        </w:rPr>
        <w:t>, 54(6), p.101004.</w:t>
      </w:r>
    </w:p>
    <w:p w:rsidR="00362077" w:rsidRDefault="00075EAC">
      <w:pPr>
        <w:spacing w:line="360" w:lineRule="auto"/>
        <w:rPr>
          <w:rFonts w:ascii="Arial" w:eastAsia="Arial" w:hAnsi="Arial" w:cs="Arial"/>
          <w:sz w:val="24"/>
          <w:szCs w:val="24"/>
        </w:rPr>
      </w:pPr>
      <w:proofErr w:type="spellStart"/>
      <w:r>
        <w:rPr>
          <w:rFonts w:ascii="Arial" w:eastAsia="Arial" w:hAnsi="Arial" w:cs="Arial"/>
          <w:sz w:val="24"/>
          <w:szCs w:val="24"/>
        </w:rPr>
        <w:t>Diandra</w:t>
      </w:r>
      <w:proofErr w:type="spellEnd"/>
      <w:r>
        <w:rPr>
          <w:rFonts w:ascii="Arial" w:eastAsia="Arial" w:hAnsi="Arial" w:cs="Arial"/>
          <w:sz w:val="24"/>
          <w:szCs w:val="24"/>
        </w:rPr>
        <w:t xml:space="preserve">, D. and </w:t>
      </w:r>
      <w:proofErr w:type="spellStart"/>
      <w:r>
        <w:rPr>
          <w:rFonts w:ascii="Arial" w:eastAsia="Arial" w:hAnsi="Arial" w:cs="Arial"/>
          <w:sz w:val="24"/>
          <w:szCs w:val="24"/>
        </w:rPr>
        <w:t>Azmy</w:t>
      </w:r>
      <w:proofErr w:type="spellEnd"/>
      <w:r>
        <w:rPr>
          <w:rFonts w:ascii="Arial" w:eastAsia="Arial" w:hAnsi="Arial" w:cs="Arial"/>
          <w:sz w:val="24"/>
          <w:szCs w:val="24"/>
        </w:rPr>
        <w:t>, A. (2020) ‘Und</w:t>
      </w:r>
      <w:r>
        <w:rPr>
          <w:rFonts w:ascii="Arial" w:eastAsia="Arial" w:hAnsi="Arial" w:cs="Arial"/>
          <w:sz w:val="24"/>
          <w:szCs w:val="24"/>
        </w:rPr>
        <w:t xml:space="preserve">erstanding definition of entrepreneurship’, </w:t>
      </w:r>
      <w:r>
        <w:rPr>
          <w:rFonts w:ascii="Arial" w:eastAsia="Arial" w:hAnsi="Arial" w:cs="Arial"/>
          <w:i/>
          <w:sz w:val="24"/>
          <w:szCs w:val="24"/>
        </w:rPr>
        <w:t>International Journal of Management, Accounting and Economics</w:t>
      </w:r>
      <w:r>
        <w:rPr>
          <w:rFonts w:ascii="Arial" w:eastAsia="Arial" w:hAnsi="Arial" w:cs="Arial"/>
          <w:sz w:val="24"/>
          <w:szCs w:val="24"/>
        </w:rPr>
        <w:t>, 7(5), pp.235-241.</w:t>
      </w:r>
    </w:p>
    <w:p w:rsidR="00362077" w:rsidRDefault="00075EAC">
      <w:pPr>
        <w:spacing w:line="360" w:lineRule="auto"/>
        <w:rPr>
          <w:rFonts w:ascii="Arial" w:eastAsia="Arial" w:hAnsi="Arial" w:cs="Arial"/>
          <w:sz w:val="24"/>
          <w:szCs w:val="24"/>
        </w:rPr>
      </w:pPr>
      <w:r>
        <w:rPr>
          <w:rFonts w:ascii="Arial" w:eastAsia="Arial" w:hAnsi="Arial" w:cs="Arial"/>
          <w:sz w:val="24"/>
          <w:szCs w:val="24"/>
        </w:rPr>
        <w:t xml:space="preserve">Donaldson, C., 2021. Culture in the entrepreneurial ecosystem: A conceptual framing. International Entrepreneurship and Management </w:t>
      </w:r>
      <w:r>
        <w:rPr>
          <w:rFonts w:ascii="Arial" w:eastAsia="Arial" w:hAnsi="Arial" w:cs="Arial"/>
          <w:sz w:val="24"/>
          <w:szCs w:val="24"/>
        </w:rPr>
        <w:t>Journal, 17(1), pp.289-319.</w:t>
      </w:r>
    </w:p>
    <w:p w:rsidR="00362077" w:rsidRDefault="00075EAC">
      <w:pPr>
        <w:spacing w:line="360" w:lineRule="auto"/>
        <w:rPr>
          <w:rFonts w:ascii="Arial" w:eastAsia="Arial" w:hAnsi="Arial" w:cs="Arial"/>
          <w:sz w:val="24"/>
          <w:szCs w:val="24"/>
        </w:rPr>
      </w:pPr>
      <w:proofErr w:type="spellStart"/>
      <w:r>
        <w:rPr>
          <w:rFonts w:ascii="Arial" w:eastAsia="Arial" w:hAnsi="Arial" w:cs="Arial"/>
          <w:sz w:val="24"/>
          <w:szCs w:val="24"/>
        </w:rPr>
        <w:t>Furr</w:t>
      </w:r>
      <w:proofErr w:type="spellEnd"/>
      <w:r>
        <w:rPr>
          <w:rFonts w:ascii="Arial" w:eastAsia="Arial" w:hAnsi="Arial" w:cs="Arial"/>
          <w:sz w:val="24"/>
          <w:szCs w:val="24"/>
        </w:rPr>
        <w:t xml:space="preserve">, N. and Dyer, J. (2020) ‘Lessons from Tesla’s Approach to Innovation’, </w:t>
      </w:r>
      <w:r>
        <w:rPr>
          <w:rFonts w:ascii="Arial" w:eastAsia="Arial" w:hAnsi="Arial" w:cs="Arial"/>
          <w:i/>
          <w:sz w:val="24"/>
          <w:szCs w:val="24"/>
        </w:rPr>
        <w:t xml:space="preserve">Harvard Business Review. </w:t>
      </w:r>
      <w:r>
        <w:rPr>
          <w:rFonts w:ascii="Arial" w:eastAsia="Arial" w:hAnsi="Arial" w:cs="Arial"/>
          <w:sz w:val="24"/>
          <w:szCs w:val="24"/>
        </w:rPr>
        <w:t xml:space="preserve">Available at: </w:t>
      </w:r>
      <w:hyperlink r:id="rId19">
        <w:r>
          <w:rPr>
            <w:rFonts w:ascii="Arial" w:eastAsia="Arial" w:hAnsi="Arial" w:cs="Arial"/>
            <w:color w:val="0563C1"/>
            <w:sz w:val="24"/>
            <w:szCs w:val="24"/>
            <w:u w:val="single"/>
          </w:rPr>
          <w:t>https://hbr.org/2020/02/les</w:t>
        </w:r>
        <w:r>
          <w:rPr>
            <w:rFonts w:ascii="Arial" w:eastAsia="Arial" w:hAnsi="Arial" w:cs="Arial"/>
            <w:color w:val="0563C1"/>
            <w:sz w:val="24"/>
            <w:szCs w:val="24"/>
            <w:u w:val="single"/>
          </w:rPr>
          <w:t>sons-from-teslas-approach-to-innovation</w:t>
        </w:r>
      </w:hyperlink>
      <w:r>
        <w:rPr>
          <w:rFonts w:ascii="Arial" w:eastAsia="Arial" w:hAnsi="Arial" w:cs="Arial"/>
          <w:sz w:val="24"/>
          <w:szCs w:val="24"/>
        </w:rPr>
        <w:t xml:space="preserve"> [Accessed 2 May 2023].</w:t>
      </w:r>
    </w:p>
    <w:p w:rsidR="00362077" w:rsidRDefault="00075EAC">
      <w:pPr>
        <w:spacing w:line="360" w:lineRule="auto"/>
        <w:rPr>
          <w:rFonts w:ascii="Arial" w:eastAsia="Arial" w:hAnsi="Arial" w:cs="Arial"/>
          <w:sz w:val="24"/>
          <w:szCs w:val="24"/>
        </w:rPr>
      </w:pPr>
      <w:r>
        <w:rPr>
          <w:rFonts w:ascii="Arial" w:eastAsia="Arial" w:hAnsi="Arial" w:cs="Arial"/>
          <w:sz w:val="24"/>
          <w:szCs w:val="24"/>
        </w:rPr>
        <w:t>Gates Foundation (</w:t>
      </w:r>
      <w:proofErr w:type="spellStart"/>
      <w:r>
        <w:rPr>
          <w:rFonts w:ascii="Arial" w:eastAsia="Arial" w:hAnsi="Arial" w:cs="Arial"/>
          <w:sz w:val="24"/>
          <w:szCs w:val="24"/>
        </w:rPr>
        <w:t>n.d.</w:t>
      </w:r>
      <w:proofErr w:type="spellEnd"/>
      <w:r>
        <w:rPr>
          <w:rFonts w:ascii="Arial" w:eastAsia="Arial" w:hAnsi="Arial" w:cs="Arial"/>
          <w:sz w:val="24"/>
          <w:szCs w:val="24"/>
        </w:rPr>
        <w:t xml:space="preserve">) </w:t>
      </w:r>
      <w:r>
        <w:rPr>
          <w:rFonts w:ascii="Arial" w:eastAsia="Arial" w:hAnsi="Arial" w:cs="Arial"/>
          <w:i/>
          <w:sz w:val="24"/>
          <w:szCs w:val="24"/>
        </w:rPr>
        <w:t>About Us</w:t>
      </w:r>
      <w:r>
        <w:rPr>
          <w:rFonts w:ascii="Arial" w:eastAsia="Arial" w:hAnsi="Arial" w:cs="Arial"/>
          <w:sz w:val="24"/>
          <w:szCs w:val="24"/>
        </w:rPr>
        <w:t xml:space="preserve">. Available at: </w:t>
      </w:r>
      <w:hyperlink r:id="rId20">
        <w:r>
          <w:rPr>
            <w:rFonts w:ascii="Arial" w:eastAsia="Arial" w:hAnsi="Arial" w:cs="Arial"/>
            <w:color w:val="0563C1"/>
            <w:sz w:val="24"/>
            <w:szCs w:val="24"/>
            <w:u w:val="single"/>
          </w:rPr>
          <w:t>https://www.gatesfoundation.org/</w:t>
        </w:r>
      </w:hyperlink>
      <w:r>
        <w:rPr>
          <w:rFonts w:ascii="Arial" w:eastAsia="Arial" w:hAnsi="Arial" w:cs="Arial"/>
          <w:sz w:val="24"/>
          <w:szCs w:val="24"/>
        </w:rPr>
        <w:t xml:space="preserve"> [Accessed 4 April 2023].</w:t>
      </w:r>
    </w:p>
    <w:p w:rsidR="00362077" w:rsidRDefault="00075EAC">
      <w:pPr>
        <w:spacing w:line="360" w:lineRule="auto"/>
        <w:rPr>
          <w:rFonts w:ascii="Arial" w:eastAsia="Arial" w:hAnsi="Arial" w:cs="Arial"/>
          <w:sz w:val="24"/>
          <w:szCs w:val="24"/>
        </w:rPr>
      </w:pPr>
      <w:r>
        <w:rPr>
          <w:rFonts w:ascii="Arial" w:eastAsia="Arial" w:hAnsi="Arial" w:cs="Arial"/>
          <w:sz w:val="24"/>
          <w:szCs w:val="24"/>
        </w:rPr>
        <w:t xml:space="preserve">GEM (2016) </w:t>
      </w:r>
      <w:r>
        <w:rPr>
          <w:rFonts w:ascii="Arial" w:eastAsia="Arial" w:hAnsi="Arial" w:cs="Arial"/>
          <w:i/>
          <w:sz w:val="24"/>
          <w:szCs w:val="24"/>
        </w:rPr>
        <w:t>Global Entrepreneurship Monitor</w:t>
      </w:r>
      <w:r>
        <w:rPr>
          <w:rFonts w:ascii="Arial" w:eastAsia="Arial" w:hAnsi="Arial" w:cs="Arial"/>
          <w:sz w:val="24"/>
          <w:szCs w:val="24"/>
        </w:rPr>
        <w:t xml:space="preserve">. Available at: </w:t>
      </w:r>
      <w:hyperlink r:id="rId21">
        <w:r>
          <w:rPr>
            <w:rFonts w:ascii="Arial" w:eastAsia="Arial" w:hAnsi="Arial" w:cs="Arial"/>
            <w:color w:val="0563C1"/>
            <w:sz w:val="24"/>
            <w:szCs w:val="24"/>
            <w:u w:val="single"/>
          </w:rPr>
          <w:t>https://www.gemconsortium.org/report/gem-2015%E2%80%932016-global-report</w:t>
        </w:r>
      </w:hyperlink>
      <w:r>
        <w:rPr>
          <w:rFonts w:ascii="Arial" w:eastAsia="Arial" w:hAnsi="Arial" w:cs="Arial"/>
          <w:sz w:val="24"/>
          <w:szCs w:val="24"/>
        </w:rPr>
        <w:t xml:space="preserve"> [Accessed 2 May 2023]. </w:t>
      </w:r>
    </w:p>
    <w:p w:rsidR="00362077" w:rsidRDefault="00075EAC">
      <w:pPr>
        <w:spacing w:line="360" w:lineRule="auto"/>
        <w:rPr>
          <w:rFonts w:ascii="Arial" w:eastAsia="Arial" w:hAnsi="Arial" w:cs="Arial"/>
          <w:sz w:val="24"/>
          <w:szCs w:val="24"/>
        </w:rPr>
      </w:pPr>
      <w:proofErr w:type="spellStart"/>
      <w:r>
        <w:rPr>
          <w:rFonts w:ascii="Arial" w:eastAsia="Arial" w:hAnsi="Arial" w:cs="Arial"/>
          <w:sz w:val="24"/>
          <w:szCs w:val="24"/>
        </w:rPr>
        <w:t>Genc</w:t>
      </w:r>
      <w:proofErr w:type="spellEnd"/>
      <w:r>
        <w:rPr>
          <w:rFonts w:ascii="Arial" w:eastAsia="Arial" w:hAnsi="Arial" w:cs="Arial"/>
          <w:sz w:val="24"/>
          <w:szCs w:val="24"/>
        </w:rPr>
        <w:t>, Y.G.K.Y., 2020</w:t>
      </w:r>
      <w:r>
        <w:rPr>
          <w:rFonts w:ascii="Arial" w:eastAsia="Arial" w:hAnsi="Arial" w:cs="Arial"/>
          <w:sz w:val="24"/>
          <w:szCs w:val="24"/>
        </w:rPr>
        <w:t xml:space="preserve">. The best traits of entrepreneurs: A research on the participants of entrepreneurship training programs. </w:t>
      </w:r>
      <w:proofErr w:type="spellStart"/>
      <w:r>
        <w:rPr>
          <w:rFonts w:ascii="Arial" w:eastAsia="Arial" w:hAnsi="Arial" w:cs="Arial"/>
          <w:sz w:val="24"/>
          <w:szCs w:val="24"/>
        </w:rPr>
        <w:t>Vadyba</w:t>
      </w:r>
      <w:proofErr w:type="spellEnd"/>
      <w:r>
        <w:rPr>
          <w:rFonts w:ascii="Arial" w:eastAsia="Arial" w:hAnsi="Arial" w:cs="Arial"/>
          <w:sz w:val="24"/>
          <w:szCs w:val="24"/>
        </w:rPr>
        <w:t>, 36(1), pp.67-76.</w:t>
      </w:r>
    </w:p>
    <w:p w:rsidR="00362077" w:rsidRDefault="00075EAC">
      <w:pPr>
        <w:spacing w:line="360" w:lineRule="auto"/>
        <w:rPr>
          <w:rFonts w:ascii="Arial" w:eastAsia="Arial" w:hAnsi="Arial" w:cs="Arial"/>
          <w:sz w:val="24"/>
          <w:szCs w:val="24"/>
        </w:rPr>
      </w:pPr>
      <w:proofErr w:type="spellStart"/>
      <w:r>
        <w:rPr>
          <w:rFonts w:ascii="Arial" w:eastAsia="Arial" w:hAnsi="Arial" w:cs="Arial"/>
          <w:sz w:val="24"/>
          <w:szCs w:val="24"/>
        </w:rPr>
        <w:t>Granof</w:t>
      </w:r>
      <w:proofErr w:type="spellEnd"/>
      <w:r>
        <w:rPr>
          <w:rFonts w:ascii="Arial" w:eastAsia="Arial" w:hAnsi="Arial" w:cs="Arial"/>
          <w:sz w:val="24"/>
          <w:szCs w:val="24"/>
        </w:rPr>
        <w:t xml:space="preserve">, M.H., </w:t>
      </w:r>
      <w:proofErr w:type="spellStart"/>
      <w:r>
        <w:rPr>
          <w:rFonts w:ascii="Arial" w:eastAsia="Arial" w:hAnsi="Arial" w:cs="Arial"/>
          <w:sz w:val="24"/>
          <w:szCs w:val="24"/>
        </w:rPr>
        <w:t>Khumawala</w:t>
      </w:r>
      <w:proofErr w:type="spellEnd"/>
      <w:r>
        <w:rPr>
          <w:rFonts w:ascii="Arial" w:eastAsia="Arial" w:hAnsi="Arial" w:cs="Arial"/>
          <w:sz w:val="24"/>
          <w:szCs w:val="24"/>
        </w:rPr>
        <w:t xml:space="preserve">, S.B. and Calabrese, T.D. (2021) </w:t>
      </w:r>
      <w:r>
        <w:rPr>
          <w:rFonts w:ascii="Arial" w:eastAsia="Arial" w:hAnsi="Arial" w:cs="Arial"/>
          <w:i/>
          <w:sz w:val="24"/>
          <w:szCs w:val="24"/>
        </w:rPr>
        <w:t>Government and not-for-profit accounting: Concepts and practices</w:t>
      </w:r>
      <w:r>
        <w:rPr>
          <w:rFonts w:ascii="Arial" w:eastAsia="Arial" w:hAnsi="Arial" w:cs="Arial"/>
          <w:sz w:val="24"/>
          <w:szCs w:val="24"/>
        </w:rPr>
        <w:t>. 9t</w:t>
      </w:r>
      <w:r>
        <w:rPr>
          <w:rFonts w:ascii="Arial" w:eastAsia="Arial" w:hAnsi="Arial" w:cs="Arial"/>
          <w:sz w:val="24"/>
          <w:szCs w:val="24"/>
        </w:rPr>
        <w:t>h edition. New Jersey: John Wiley &amp; Sons.</w:t>
      </w:r>
    </w:p>
    <w:p w:rsidR="00362077" w:rsidRDefault="00075EAC">
      <w:pPr>
        <w:spacing w:line="360" w:lineRule="auto"/>
        <w:rPr>
          <w:rFonts w:ascii="Arial" w:eastAsia="Arial" w:hAnsi="Arial" w:cs="Arial"/>
          <w:sz w:val="24"/>
          <w:szCs w:val="24"/>
        </w:rPr>
      </w:pPr>
      <w:proofErr w:type="spellStart"/>
      <w:r>
        <w:rPr>
          <w:rFonts w:ascii="Arial" w:eastAsia="Arial" w:hAnsi="Arial" w:cs="Arial"/>
          <w:sz w:val="24"/>
          <w:szCs w:val="24"/>
        </w:rPr>
        <w:lastRenderedPageBreak/>
        <w:t>Guo</w:t>
      </w:r>
      <w:proofErr w:type="spellEnd"/>
      <w:r>
        <w:rPr>
          <w:rFonts w:ascii="Arial" w:eastAsia="Arial" w:hAnsi="Arial" w:cs="Arial"/>
          <w:sz w:val="24"/>
          <w:szCs w:val="24"/>
        </w:rPr>
        <w:t xml:space="preserve">, B. and Peng, S. (2020) ‘Do </w:t>
      </w:r>
      <w:proofErr w:type="spellStart"/>
      <w:r>
        <w:rPr>
          <w:rFonts w:ascii="Arial" w:eastAsia="Arial" w:hAnsi="Arial" w:cs="Arial"/>
          <w:sz w:val="24"/>
          <w:szCs w:val="24"/>
        </w:rPr>
        <w:t>nonprofit</w:t>
      </w:r>
      <w:proofErr w:type="spellEnd"/>
      <w:r>
        <w:rPr>
          <w:rFonts w:ascii="Arial" w:eastAsia="Arial" w:hAnsi="Arial" w:cs="Arial"/>
          <w:sz w:val="24"/>
          <w:szCs w:val="24"/>
        </w:rPr>
        <w:t xml:space="preserve"> and for-profit social enterprises differ in financing</w:t>
      </w:r>
      <w:proofErr w:type="gramStart"/>
      <w:r>
        <w:rPr>
          <w:rFonts w:ascii="Arial" w:eastAsia="Arial" w:hAnsi="Arial" w:cs="Arial"/>
          <w:sz w:val="24"/>
          <w:szCs w:val="24"/>
        </w:rPr>
        <w:t>?,</w:t>
      </w:r>
      <w:proofErr w:type="gramEnd"/>
      <w:r>
        <w:rPr>
          <w:rFonts w:ascii="Arial" w:eastAsia="Arial" w:hAnsi="Arial" w:cs="Arial"/>
          <w:sz w:val="24"/>
          <w:szCs w:val="24"/>
        </w:rPr>
        <w:t xml:space="preserve"> </w:t>
      </w:r>
      <w:r>
        <w:rPr>
          <w:rFonts w:ascii="Arial" w:eastAsia="Arial" w:hAnsi="Arial" w:cs="Arial"/>
          <w:i/>
          <w:sz w:val="24"/>
          <w:szCs w:val="24"/>
        </w:rPr>
        <w:t xml:space="preserve">VOLUNTAS: International Journal of Voluntary and </w:t>
      </w:r>
      <w:proofErr w:type="spellStart"/>
      <w:r>
        <w:rPr>
          <w:rFonts w:ascii="Arial" w:eastAsia="Arial" w:hAnsi="Arial" w:cs="Arial"/>
          <w:i/>
          <w:sz w:val="24"/>
          <w:szCs w:val="24"/>
        </w:rPr>
        <w:t>Nonprofit</w:t>
      </w:r>
      <w:proofErr w:type="spellEnd"/>
      <w:r>
        <w:rPr>
          <w:rFonts w:ascii="Arial" w:eastAsia="Arial" w:hAnsi="Arial" w:cs="Arial"/>
          <w:i/>
          <w:sz w:val="24"/>
          <w:szCs w:val="24"/>
        </w:rPr>
        <w:t xml:space="preserve"> Organizations</w:t>
      </w:r>
      <w:r>
        <w:rPr>
          <w:rFonts w:ascii="Arial" w:eastAsia="Arial" w:hAnsi="Arial" w:cs="Arial"/>
          <w:sz w:val="24"/>
          <w:szCs w:val="24"/>
        </w:rPr>
        <w:t>, 31, pp.521-532.</w:t>
      </w:r>
    </w:p>
    <w:p w:rsidR="00362077" w:rsidRDefault="00075EAC">
      <w:pPr>
        <w:spacing w:line="360" w:lineRule="auto"/>
        <w:rPr>
          <w:rFonts w:ascii="Arial" w:eastAsia="Arial" w:hAnsi="Arial" w:cs="Arial"/>
          <w:sz w:val="24"/>
          <w:szCs w:val="24"/>
        </w:rPr>
      </w:pPr>
      <w:proofErr w:type="spellStart"/>
      <w:r>
        <w:rPr>
          <w:rFonts w:ascii="Arial" w:eastAsia="Arial" w:hAnsi="Arial" w:cs="Arial"/>
          <w:sz w:val="24"/>
          <w:szCs w:val="24"/>
        </w:rPr>
        <w:t>Heaslip</w:t>
      </w:r>
      <w:proofErr w:type="spellEnd"/>
      <w:r>
        <w:rPr>
          <w:rFonts w:ascii="Arial" w:eastAsia="Arial" w:hAnsi="Arial" w:cs="Arial"/>
          <w:sz w:val="24"/>
          <w:szCs w:val="24"/>
        </w:rPr>
        <w:t>, E. (</w:t>
      </w:r>
      <w:proofErr w:type="spellStart"/>
      <w:r>
        <w:rPr>
          <w:rFonts w:ascii="Arial" w:eastAsia="Arial" w:hAnsi="Arial" w:cs="Arial"/>
          <w:sz w:val="24"/>
          <w:szCs w:val="24"/>
        </w:rPr>
        <w:t>n.d.</w:t>
      </w:r>
      <w:proofErr w:type="spellEnd"/>
      <w:r>
        <w:rPr>
          <w:rFonts w:ascii="Arial" w:eastAsia="Arial" w:hAnsi="Arial" w:cs="Arial"/>
          <w:sz w:val="24"/>
          <w:szCs w:val="24"/>
        </w:rPr>
        <w:t>) ‘</w:t>
      </w:r>
      <w:proofErr w:type="spellStart"/>
      <w:r>
        <w:rPr>
          <w:rFonts w:ascii="Arial" w:eastAsia="Arial" w:hAnsi="Arial" w:cs="Arial"/>
          <w:sz w:val="24"/>
          <w:szCs w:val="24"/>
        </w:rPr>
        <w:t>Nonpro</w:t>
      </w:r>
      <w:r>
        <w:rPr>
          <w:rFonts w:ascii="Arial" w:eastAsia="Arial" w:hAnsi="Arial" w:cs="Arial"/>
          <w:sz w:val="24"/>
          <w:szCs w:val="24"/>
        </w:rPr>
        <w:t>fit</w:t>
      </w:r>
      <w:proofErr w:type="spellEnd"/>
      <w:r>
        <w:rPr>
          <w:rFonts w:ascii="Arial" w:eastAsia="Arial" w:hAnsi="Arial" w:cs="Arial"/>
          <w:sz w:val="24"/>
          <w:szCs w:val="24"/>
        </w:rPr>
        <w:t xml:space="preserve"> vs. Not-for-Profit vs. For-Profit: What's the Difference?</w:t>
      </w:r>
      <w:proofErr w:type="gramStart"/>
      <w:r>
        <w:rPr>
          <w:rFonts w:ascii="Arial" w:eastAsia="Arial" w:hAnsi="Arial" w:cs="Arial"/>
          <w:sz w:val="24"/>
          <w:szCs w:val="24"/>
        </w:rPr>
        <w:t>’,</w:t>
      </w:r>
      <w:proofErr w:type="gramEnd"/>
      <w:r>
        <w:rPr>
          <w:rFonts w:ascii="Arial" w:eastAsia="Arial" w:hAnsi="Arial" w:cs="Arial"/>
          <w:sz w:val="24"/>
          <w:szCs w:val="24"/>
        </w:rPr>
        <w:t xml:space="preserve"> </w:t>
      </w:r>
      <w:r>
        <w:rPr>
          <w:rFonts w:ascii="Arial" w:eastAsia="Arial" w:hAnsi="Arial" w:cs="Arial"/>
          <w:i/>
          <w:sz w:val="24"/>
          <w:szCs w:val="24"/>
        </w:rPr>
        <w:t>US Chamber</w:t>
      </w:r>
      <w:r>
        <w:rPr>
          <w:rFonts w:ascii="Arial" w:eastAsia="Arial" w:hAnsi="Arial" w:cs="Arial"/>
          <w:sz w:val="24"/>
          <w:szCs w:val="24"/>
        </w:rPr>
        <w:t xml:space="preserve">. Available at: </w:t>
      </w:r>
      <w:hyperlink r:id="rId22">
        <w:r>
          <w:rPr>
            <w:rFonts w:ascii="Arial" w:eastAsia="Arial" w:hAnsi="Arial" w:cs="Arial"/>
            <w:color w:val="0563C1"/>
            <w:sz w:val="24"/>
            <w:szCs w:val="24"/>
            <w:u w:val="single"/>
          </w:rPr>
          <w:t>https://www.uschamber.com/co/start/strategy/nonprofit-vs-not-</w:t>
        </w:r>
        <w:r>
          <w:rPr>
            <w:rFonts w:ascii="Arial" w:eastAsia="Arial" w:hAnsi="Arial" w:cs="Arial"/>
            <w:color w:val="0563C1"/>
            <w:sz w:val="24"/>
            <w:szCs w:val="24"/>
            <w:u w:val="single"/>
          </w:rPr>
          <w:t>for-profit-vs-for-profit</w:t>
        </w:r>
      </w:hyperlink>
      <w:r>
        <w:rPr>
          <w:rFonts w:ascii="Arial" w:eastAsia="Arial" w:hAnsi="Arial" w:cs="Arial"/>
          <w:sz w:val="24"/>
          <w:szCs w:val="24"/>
        </w:rPr>
        <w:t xml:space="preserve"> [Accessed 4 April 2023].</w:t>
      </w:r>
    </w:p>
    <w:p w:rsidR="00362077" w:rsidRDefault="00075EAC">
      <w:pPr>
        <w:spacing w:line="360" w:lineRule="auto"/>
        <w:rPr>
          <w:rFonts w:ascii="Arial" w:eastAsia="Arial" w:hAnsi="Arial" w:cs="Arial"/>
          <w:sz w:val="24"/>
          <w:szCs w:val="24"/>
        </w:rPr>
      </w:pPr>
      <w:r>
        <w:rPr>
          <w:rFonts w:ascii="Arial" w:eastAsia="Arial" w:hAnsi="Arial" w:cs="Arial"/>
          <w:sz w:val="24"/>
          <w:szCs w:val="24"/>
        </w:rPr>
        <w:t xml:space="preserve">Hogan, R. and Sherman, R.A. (2020) ‘Personality theory and the nature of human nature’, </w:t>
      </w:r>
      <w:r>
        <w:rPr>
          <w:rFonts w:ascii="Arial" w:eastAsia="Arial" w:hAnsi="Arial" w:cs="Arial"/>
          <w:i/>
          <w:sz w:val="24"/>
          <w:szCs w:val="24"/>
        </w:rPr>
        <w:t>Personality and Individual Differences</w:t>
      </w:r>
      <w:r>
        <w:rPr>
          <w:rFonts w:ascii="Arial" w:eastAsia="Arial" w:hAnsi="Arial" w:cs="Arial"/>
          <w:sz w:val="24"/>
          <w:szCs w:val="24"/>
        </w:rPr>
        <w:t xml:space="preserve">, 152, pp.1-5. </w:t>
      </w:r>
    </w:p>
    <w:p w:rsidR="00362077" w:rsidRDefault="00075EAC">
      <w:pPr>
        <w:spacing w:line="360" w:lineRule="auto"/>
        <w:rPr>
          <w:rFonts w:ascii="Arial" w:eastAsia="Arial" w:hAnsi="Arial" w:cs="Arial"/>
          <w:sz w:val="24"/>
          <w:szCs w:val="24"/>
        </w:rPr>
      </w:pPr>
      <w:r>
        <w:rPr>
          <w:rFonts w:ascii="Arial" w:eastAsia="Arial" w:hAnsi="Arial" w:cs="Arial"/>
          <w:sz w:val="24"/>
          <w:szCs w:val="24"/>
        </w:rPr>
        <w:t xml:space="preserve">Hughes, M., Hughes, P., Morgan, R.E., Hodgkinson, I.R. and Lee, </w:t>
      </w:r>
      <w:r>
        <w:rPr>
          <w:rFonts w:ascii="Arial" w:eastAsia="Arial" w:hAnsi="Arial" w:cs="Arial"/>
          <w:sz w:val="24"/>
          <w:szCs w:val="24"/>
        </w:rPr>
        <w:t>Y., 2021. Strategic entrepreneurship behaviour and the innovation ambidexterity of young technology-based firms in incubators. International Small Business Journal, 39(3), pp.202-227.</w:t>
      </w:r>
    </w:p>
    <w:p w:rsidR="00362077" w:rsidRDefault="00075EAC">
      <w:pPr>
        <w:spacing w:line="360" w:lineRule="auto"/>
        <w:rPr>
          <w:rFonts w:ascii="Arial" w:eastAsia="Arial" w:hAnsi="Arial" w:cs="Arial"/>
          <w:sz w:val="24"/>
          <w:szCs w:val="24"/>
        </w:rPr>
      </w:pPr>
      <w:proofErr w:type="spellStart"/>
      <w:r>
        <w:rPr>
          <w:rFonts w:ascii="Arial" w:eastAsia="Arial" w:hAnsi="Arial" w:cs="Arial"/>
          <w:sz w:val="24"/>
          <w:szCs w:val="24"/>
        </w:rPr>
        <w:t>Jiatong</w:t>
      </w:r>
      <w:proofErr w:type="spellEnd"/>
      <w:r>
        <w:rPr>
          <w:rFonts w:ascii="Arial" w:eastAsia="Arial" w:hAnsi="Arial" w:cs="Arial"/>
          <w:sz w:val="24"/>
          <w:szCs w:val="24"/>
        </w:rPr>
        <w:t xml:space="preserve">, W., Murad, M., </w:t>
      </w:r>
      <w:proofErr w:type="spellStart"/>
      <w:r>
        <w:rPr>
          <w:rFonts w:ascii="Arial" w:eastAsia="Arial" w:hAnsi="Arial" w:cs="Arial"/>
          <w:sz w:val="24"/>
          <w:szCs w:val="24"/>
        </w:rPr>
        <w:t>Bajun</w:t>
      </w:r>
      <w:proofErr w:type="spellEnd"/>
      <w:r>
        <w:rPr>
          <w:rFonts w:ascii="Arial" w:eastAsia="Arial" w:hAnsi="Arial" w:cs="Arial"/>
          <w:sz w:val="24"/>
          <w:szCs w:val="24"/>
        </w:rPr>
        <w:t xml:space="preserve">, F., </w:t>
      </w:r>
      <w:proofErr w:type="spellStart"/>
      <w:r>
        <w:rPr>
          <w:rFonts w:ascii="Arial" w:eastAsia="Arial" w:hAnsi="Arial" w:cs="Arial"/>
          <w:sz w:val="24"/>
          <w:szCs w:val="24"/>
        </w:rPr>
        <w:t>Tufail</w:t>
      </w:r>
      <w:proofErr w:type="spellEnd"/>
      <w:r>
        <w:rPr>
          <w:rFonts w:ascii="Arial" w:eastAsia="Arial" w:hAnsi="Arial" w:cs="Arial"/>
          <w:sz w:val="24"/>
          <w:szCs w:val="24"/>
        </w:rPr>
        <w:t xml:space="preserve">, M. S., Mirza, F., and </w:t>
      </w:r>
      <w:proofErr w:type="spellStart"/>
      <w:r>
        <w:rPr>
          <w:rFonts w:ascii="Arial" w:eastAsia="Arial" w:hAnsi="Arial" w:cs="Arial"/>
          <w:sz w:val="24"/>
          <w:szCs w:val="24"/>
        </w:rPr>
        <w:t>Rafiq</w:t>
      </w:r>
      <w:proofErr w:type="spellEnd"/>
      <w:r>
        <w:rPr>
          <w:rFonts w:ascii="Arial" w:eastAsia="Arial" w:hAnsi="Arial" w:cs="Arial"/>
          <w:sz w:val="24"/>
          <w:szCs w:val="24"/>
        </w:rPr>
        <w:t xml:space="preserve">, </w:t>
      </w:r>
      <w:r>
        <w:rPr>
          <w:rFonts w:ascii="Arial" w:eastAsia="Arial" w:hAnsi="Arial" w:cs="Arial"/>
          <w:sz w:val="24"/>
          <w:szCs w:val="24"/>
        </w:rPr>
        <w:t xml:space="preserve">M. (2021) ‘Impact of Entrepreneurial Education, </w:t>
      </w:r>
      <w:proofErr w:type="spellStart"/>
      <w:r>
        <w:rPr>
          <w:rFonts w:ascii="Arial" w:eastAsia="Arial" w:hAnsi="Arial" w:cs="Arial"/>
          <w:sz w:val="24"/>
          <w:szCs w:val="24"/>
        </w:rPr>
        <w:t>Mindset</w:t>
      </w:r>
      <w:proofErr w:type="spellEnd"/>
      <w:r>
        <w:rPr>
          <w:rFonts w:ascii="Arial" w:eastAsia="Arial" w:hAnsi="Arial" w:cs="Arial"/>
          <w:sz w:val="24"/>
          <w:szCs w:val="24"/>
        </w:rPr>
        <w:t xml:space="preserve">, and Creativity on Entrepreneurial Intention: Mediating Role of Entrepreneurial Self-Efficacy’, </w:t>
      </w:r>
      <w:r>
        <w:rPr>
          <w:rFonts w:ascii="Arial" w:eastAsia="Arial" w:hAnsi="Arial" w:cs="Arial"/>
          <w:i/>
          <w:sz w:val="24"/>
          <w:szCs w:val="24"/>
        </w:rPr>
        <w:t>Frontiers in Psychology</w:t>
      </w:r>
      <w:r>
        <w:rPr>
          <w:rFonts w:ascii="Arial" w:eastAsia="Arial" w:hAnsi="Arial" w:cs="Arial"/>
          <w:sz w:val="24"/>
          <w:szCs w:val="24"/>
        </w:rPr>
        <w:t>, 12, pp.1–13.</w:t>
      </w:r>
    </w:p>
    <w:p w:rsidR="00362077" w:rsidRDefault="00075EAC">
      <w:pPr>
        <w:spacing w:line="360" w:lineRule="auto"/>
        <w:rPr>
          <w:rFonts w:ascii="Arial" w:eastAsia="Arial" w:hAnsi="Arial" w:cs="Arial"/>
          <w:sz w:val="24"/>
          <w:szCs w:val="24"/>
        </w:rPr>
      </w:pPr>
      <w:proofErr w:type="spellStart"/>
      <w:r>
        <w:rPr>
          <w:rFonts w:ascii="Arial" w:eastAsia="Arial" w:hAnsi="Arial" w:cs="Arial"/>
          <w:sz w:val="24"/>
          <w:szCs w:val="24"/>
        </w:rPr>
        <w:t>Juliati</w:t>
      </w:r>
      <w:proofErr w:type="spellEnd"/>
      <w:r>
        <w:rPr>
          <w:rFonts w:ascii="Arial" w:eastAsia="Arial" w:hAnsi="Arial" w:cs="Arial"/>
          <w:sz w:val="24"/>
          <w:szCs w:val="24"/>
        </w:rPr>
        <w:t xml:space="preserve">, F. (2021) ‘The influence of organizational culture, work </w:t>
      </w:r>
      <w:r>
        <w:rPr>
          <w:rFonts w:ascii="Arial" w:eastAsia="Arial" w:hAnsi="Arial" w:cs="Arial"/>
          <w:sz w:val="24"/>
          <w:szCs w:val="24"/>
        </w:rPr>
        <w:t xml:space="preserve">ethos and work discipline on employee performance’, </w:t>
      </w:r>
      <w:r>
        <w:rPr>
          <w:rFonts w:ascii="Arial" w:eastAsia="Arial" w:hAnsi="Arial" w:cs="Arial"/>
          <w:i/>
          <w:sz w:val="24"/>
          <w:szCs w:val="24"/>
        </w:rPr>
        <w:t>Journal of Economic &amp; Business</w:t>
      </w:r>
      <w:r>
        <w:rPr>
          <w:rFonts w:ascii="Arial" w:eastAsia="Arial" w:hAnsi="Arial" w:cs="Arial"/>
          <w:sz w:val="24"/>
          <w:szCs w:val="24"/>
        </w:rPr>
        <w:t>, 1(1), pp. 34-39.</w:t>
      </w:r>
    </w:p>
    <w:p w:rsidR="00362077" w:rsidRDefault="00075EAC">
      <w:pPr>
        <w:spacing w:line="360" w:lineRule="auto"/>
        <w:rPr>
          <w:rFonts w:ascii="Arial" w:eastAsia="Arial" w:hAnsi="Arial" w:cs="Arial"/>
          <w:sz w:val="24"/>
          <w:szCs w:val="24"/>
        </w:rPr>
      </w:pPr>
      <w:proofErr w:type="spellStart"/>
      <w:r>
        <w:rPr>
          <w:rFonts w:ascii="Arial" w:eastAsia="Arial" w:hAnsi="Arial" w:cs="Arial"/>
          <w:sz w:val="24"/>
          <w:szCs w:val="24"/>
        </w:rPr>
        <w:t>Manafe</w:t>
      </w:r>
      <w:proofErr w:type="spellEnd"/>
      <w:r>
        <w:rPr>
          <w:rFonts w:ascii="Arial" w:eastAsia="Arial" w:hAnsi="Arial" w:cs="Arial"/>
          <w:sz w:val="24"/>
          <w:szCs w:val="24"/>
        </w:rPr>
        <w:t xml:space="preserve">, M.W.N., </w:t>
      </w:r>
      <w:proofErr w:type="spellStart"/>
      <w:r>
        <w:rPr>
          <w:rFonts w:ascii="Arial" w:eastAsia="Arial" w:hAnsi="Arial" w:cs="Arial"/>
          <w:sz w:val="24"/>
          <w:szCs w:val="24"/>
        </w:rPr>
        <w:t>Ohara</w:t>
      </w:r>
      <w:proofErr w:type="spellEnd"/>
      <w:r>
        <w:rPr>
          <w:rFonts w:ascii="Arial" w:eastAsia="Arial" w:hAnsi="Arial" w:cs="Arial"/>
          <w:sz w:val="24"/>
          <w:szCs w:val="24"/>
        </w:rPr>
        <w:t xml:space="preserve">, M.R., </w:t>
      </w:r>
      <w:proofErr w:type="spellStart"/>
      <w:r>
        <w:rPr>
          <w:rFonts w:ascii="Arial" w:eastAsia="Arial" w:hAnsi="Arial" w:cs="Arial"/>
          <w:sz w:val="24"/>
          <w:szCs w:val="24"/>
        </w:rPr>
        <w:t>Gadzali</w:t>
      </w:r>
      <w:proofErr w:type="spellEnd"/>
      <w:r>
        <w:rPr>
          <w:rFonts w:ascii="Arial" w:eastAsia="Arial" w:hAnsi="Arial" w:cs="Arial"/>
          <w:sz w:val="24"/>
          <w:szCs w:val="24"/>
        </w:rPr>
        <w:t xml:space="preserve">, S.S., </w:t>
      </w:r>
      <w:proofErr w:type="spellStart"/>
      <w:r>
        <w:rPr>
          <w:rFonts w:ascii="Arial" w:eastAsia="Arial" w:hAnsi="Arial" w:cs="Arial"/>
          <w:sz w:val="24"/>
          <w:szCs w:val="24"/>
        </w:rPr>
        <w:t>Harahap</w:t>
      </w:r>
      <w:proofErr w:type="spellEnd"/>
      <w:r>
        <w:rPr>
          <w:rFonts w:ascii="Arial" w:eastAsia="Arial" w:hAnsi="Arial" w:cs="Arial"/>
          <w:sz w:val="24"/>
          <w:szCs w:val="24"/>
        </w:rPr>
        <w:t xml:space="preserve">, M.A.K. and </w:t>
      </w:r>
      <w:proofErr w:type="spellStart"/>
      <w:r>
        <w:rPr>
          <w:rFonts w:ascii="Arial" w:eastAsia="Arial" w:hAnsi="Arial" w:cs="Arial"/>
          <w:sz w:val="24"/>
          <w:szCs w:val="24"/>
        </w:rPr>
        <w:t>Ausat</w:t>
      </w:r>
      <w:proofErr w:type="spellEnd"/>
      <w:r>
        <w:rPr>
          <w:rFonts w:ascii="Arial" w:eastAsia="Arial" w:hAnsi="Arial" w:cs="Arial"/>
          <w:sz w:val="24"/>
          <w:szCs w:val="24"/>
        </w:rPr>
        <w:t xml:space="preserve">, A.M.A. (2023) ‘Exploring the Relationship between Entrepreneurial </w:t>
      </w:r>
      <w:proofErr w:type="spellStart"/>
      <w:r>
        <w:rPr>
          <w:rFonts w:ascii="Arial" w:eastAsia="Arial" w:hAnsi="Arial" w:cs="Arial"/>
          <w:sz w:val="24"/>
          <w:szCs w:val="24"/>
        </w:rPr>
        <w:t>Mindsets</w:t>
      </w:r>
      <w:proofErr w:type="spellEnd"/>
      <w:r>
        <w:rPr>
          <w:rFonts w:ascii="Arial" w:eastAsia="Arial" w:hAnsi="Arial" w:cs="Arial"/>
          <w:sz w:val="24"/>
          <w:szCs w:val="24"/>
        </w:rPr>
        <w:t xml:space="preserve"> and Busin</w:t>
      </w:r>
      <w:r>
        <w:rPr>
          <w:rFonts w:ascii="Arial" w:eastAsia="Arial" w:hAnsi="Arial" w:cs="Arial"/>
          <w:sz w:val="24"/>
          <w:szCs w:val="24"/>
        </w:rPr>
        <w:t xml:space="preserve">ess Success: Implications for Entrepreneurship Education’, </w:t>
      </w:r>
      <w:r>
        <w:rPr>
          <w:rFonts w:ascii="Arial" w:eastAsia="Arial" w:hAnsi="Arial" w:cs="Arial"/>
          <w:i/>
          <w:sz w:val="24"/>
          <w:szCs w:val="24"/>
        </w:rPr>
        <w:t>Journal on Education</w:t>
      </w:r>
      <w:r>
        <w:rPr>
          <w:rFonts w:ascii="Arial" w:eastAsia="Arial" w:hAnsi="Arial" w:cs="Arial"/>
          <w:sz w:val="24"/>
          <w:szCs w:val="24"/>
        </w:rPr>
        <w:t>, 5(4), pp.12540-12547.</w:t>
      </w:r>
    </w:p>
    <w:p w:rsidR="00362077" w:rsidRDefault="00075EAC">
      <w:pPr>
        <w:spacing w:line="360" w:lineRule="auto"/>
        <w:rPr>
          <w:rFonts w:ascii="Arial" w:eastAsia="Arial" w:hAnsi="Arial" w:cs="Arial"/>
          <w:sz w:val="24"/>
          <w:szCs w:val="24"/>
        </w:rPr>
      </w:pPr>
      <w:r>
        <w:rPr>
          <w:rFonts w:ascii="Arial" w:eastAsia="Arial" w:hAnsi="Arial" w:cs="Arial"/>
          <w:sz w:val="24"/>
          <w:szCs w:val="24"/>
        </w:rPr>
        <w:t>Market Business News (2019)</w:t>
      </w:r>
      <w:r>
        <w:t xml:space="preserve"> </w:t>
      </w:r>
      <w:proofErr w:type="gramStart"/>
      <w:r>
        <w:rPr>
          <w:rFonts w:ascii="Arial" w:eastAsia="Arial" w:hAnsi="Arial" w:cs="Arial"/>
          <w:i/>
          <w:sz w:val="24"/>
          <w:szCs w:val="24"/>
        </w:rPr>
        <w:t>What</w:t>
      </w:r>
      <w:proofErr w:type="gramEnd"/>
      <w:r>
        <w:rPr>
          <w:rFonts w:ascii="Arial" w:eastAsia="Arial" w:hAnsi="Arial" w:cs="Arial"/>
          <w:i/>
          <w:sz w:val="24"/>
          <w:szCs w:val="24"/>
        </w:rPr>
        <w:t xml:space="preserve"> is enterprise? Definition and meaning</w:t>
      </w:r>
      <w:r>
        <w:rPr>
          <w:rFonts w:ascii="Arial" w:eastAsia="Arial" w:hAnsi="Arial" w:cs="Arial"/>
          <w:sz w:val="24"/>
          <w:szCs w:val="24"/>
        </w:rPr>
        <w:t xml:space="preserve">. Available at: </w:t>
      </w:r>
      <w:hyperlink r:id="rId23" w:anchor=":~:text=Enterprise%20has%20several%20meanings.,make%20a%20profit.%E2%80%9D%203">
        <w:r>
          <w:rPr>
            <w:rFonts w:ascii="Arial" w:eastAsia="Arial" w:hAnsi="Arial" w:cs="Arial"/>
            <w:color w:val="0563C1"/>
            <w:sz w:val="24"/>
            <w:szCs w:val="24"/>
            <w:u w:val="single"/>
          </w:rPr>
          <w:t>https://marketbusinessnews.com/financial-glossary/enterprise-definition-meaning/#:~:text=Enterprise%20has%20several%20meanings.,make%20a%20</w:t>
        </w:r>
        <w:r>
          <w:rPr>
            <w:rFonts w:ascii="Arial" w:eastAsia="Arial" w:hAnsi="Arial" w:cs="Arial"/>
            <w:color w:val="0563C1"/>
            <w:sz w:val="24"/>
            <w:szCs w:val="24"/>
            <w:u w:val="single"/>
          </w:rPr>
          <w:t>profit.%E2%80%9D%203</w:t>
        </w:r>
      </w:hyperlink>
      <w:r>
        <w:rPr>
          <w:rFonts w:ascii="Arial" w:eastAsia="Arial" w:hAnsi="Arial" w:cs="Arial"/>
          <w:sz w:val="24"/>
          <w:szCs w:val="24"/>
        </w:rPr>
        <w:t>. [Accessed 1 May 2023].</w:t>
      </w:r>
    </w:p>
    <w:p w:rsidR="00362077" w:rsidRDefault="00075EAC">
      <w:pPr>
        <w:spacing w:line="360" w:lineRule="auto"/>
        <w:rPr>
          <w:rFonts w:ascii="Arial" w:eastAsia="Arial" w:hAnsi="Arial" w:cs="Arial"/>
          <w:sz w:val="24"/>
          <w:szCs w:val="24"/>
        </w:rPr>
      </w:pPr>
      <w:r>
        <w:rPr>
          <w:rFonts w:ascii="Arial" w:eastAsia="Arial" w:hAnsi="Arial" w:cs="Arial"/>
          <w:sz w:val="24"/>
          <w:szCs w:val="24"/>
        </w:rPr>
        <w:t xml:space="preserve">Marks and Spencer (2023) </w:t>
      </w:r>
      <w:r>
        <w:rPr>
          <w:rFonts w:ascii="Arial" w:eastAsia="Arial" w:hAnsi="Arial" w:cs="Arial"/>
          <w:i/>
          <w:sz w:val="24"/>
          <w:szCs w:val="24"/>
        </w:rPr>
        <w:t>M&amp;S Launches Plan A 2025 – An Ambitious, Customer Focused Sustainability Plan</w:t>
      </w:r>
      <w:r>
        <w:rPr>
          <w:rFonts w:ascii="Arial" w:eastAsia="Arial" w:hAnsi="Arial" w:cs="Arial"/>
          <w:sz w:val="24"/>
          <w:szCs w:val="24"/>
        </w:rPr>
        <w:t xml:space="preserve">. Available at: </w:t>
      </w:r>
      <w:hyperlink r:id="rId24">
        <w:r>
          <w:rPr>
            <w:rFonts w:ascii="Arial" w:eastAsia="Arial" w:hAnsi="Arial" w:cs="Arial"/>
            <w:color w:val="0563C1"/>
            <w:sz w:val="24"/>
            <w:szCs w:val="24"/>
            <w:u w:val="single"/>
          </w:rPr>
          <w:t>https://corporate.marksandspencer.com/node/753</w:t>
        </w:r>
      </w:hyperlink>
      <w:r>
        <w:rPr>
          <w:rFonts w:ascii="Arial" w:eastAsia="Arial" w:hAnsi="Arial" w:cs="Arial"/>
          <w:sz w:val="24"/>
          <w:szCs w:val="24"/>
        </w:rPr>
        <w:t xml:space="preserve"> [Accessed 2 May 2023].</w:t>
      </w:r>
    </w:p>
    <w:p w:rsidR="00362077" w:rsidRDefault="00075EAC">
      <w:pPr>
        <w:spacing w:line="360" w:lineRule="auto"/>
        <w:rPr>
          <w:rFonts w:ascii="Arial" w:eastAsia="Arial" w:hAnsi="Arial" w:cs="Arial"/>
          <w:sz w:val="24"/>
          <w:szCs w:val="24"/>
        </w:rPr>
      </w:pPr>
      <w:r>
        <w:rPr>
          <w:rFonts w:ascii="Arial" w:eastAsia="Arial" w:hAnsi="Arial" w:cs="Arial"/>
          <w:sz w:val="24"/>
          <w:szCs w:val="24"/>
        </w:rPr>
        <w:lastRenderedPageBreak/>
        <w:t xml:space="preserve">Mastery, T. (2023) ‘10 things that make Elon Musk a great business person according to </w:t>
      </w:r>
      <w:proofErr w:type="spellStart"/>
      <w:r>
        <w:rPr>
          <w:rFonts w:ascii="Arial" w:eastAsia="Arial" w:hAnsi="Arial" w:cs="Arial"/>
          <w:sz w:val="24"/>
          <w:szCs w:val="24"/>
        </w:rPr>
        <w:t>ChatGPT</w:t>
      </w:r>
      <w:proofErr w:type="spellEnd"/>
      <w:r>
        <w:rPr>
          <w:rFonts w:ascii="Arial" w:eastAsia="Arial" w:hAnsi="Arial" w:cs="Arial"/>
          <w:sz w:val="24"/>
          <w:szCs w:val="24"/>
        </w:rPr>
        <w:t xml:space="preserve">’, </w:t>
      </w:r>
      <w:proofErr w:type="spellStart"/>
      <w:r>
        <w:rPr>
          <w:rFonts w:ascii="Arial" w:eastAsia="Arial" w:hAnsi="Arial" w:cs="Arial"/>
          <w:i/>
          <w:sz w:val="24"/>
          <w:szCs w:val="24"/>
        </w:rPr>
        <w:t>DotCom</w:t>
      </w:r>
      <w:proofErr w:type="spellEnd"/>
      <w:r>
        <w:rPr>
          <w:rFonts w:ascii="Arial" w:eastAsia="Arial" w:hAnsi="Arial" w:cs="Arial"/>
          <w:i/>
          <w:sz w:val="24"/>
          <w:szCs w:val="24"/>
        </w:rPr>
        <w:t xml:space="preserve"> Magazine</w:t>
      </w:r>
      <w:r>
        <w:rPr>
          <w:rFonts w:ascii="Arial" w:eastAsia="Arial" w:hAnsi="Arial" w:cs="Arial"/>
          <w:sz w:val="24"/>
          <w:szCs w:val="24"/>
        </w:rPr>
        <w:t xml:space="preserve">. Available at: </w:t>
      </w:r>
      <w:hyperlink r:id="rId25">
        <w:r>
          <w:rPr>
            <w:rFonts w:ascii="Arial" w:eastAsia="Arial" w:hAnsi="Arial" w:cs="Arial"/>
            <w:color w:val="0563C1"/>
            <w:sz w:val="24"/>
            <w:szCs w:val="24"/>
            <w:u w:val="single"/>
          </w:rPr>
          <w:t>https://www.dotcommagazine.com/2023/02/10-things-that-make-elon-musk-a-great-business-person-according-to-chatgpt/</w:t>
        </w:r>
      </w:hyperlink>
      <w:r>
        <w:rPr>
          <w:rFonts w:ascii="Arial" w:eastAsia="Arial" w:hAnsi="Arial" w:cs="Arial"/>
          <w:sz w:val="24"/>
          <w:szCs w:val="24"/>
        </w:rPr>
        <w:t xml:space="preserve"> [Accessed 3 April 2023].</w:t>
      </w:r>
    </w:p>
    <w:p w:rsidR="00362077" w:rsidRDefault="00075EAC">
      <w:pPr>
        <w:spacing w:line="360" w:lineRule="auto"/>
        <w:rPr>
          <w:rFonts w:ascii="Arial" w:eastAsia="Arial" w:hAnsi="Arial" w:cs="Arial"/>
          <w:sz w:val="24"/>
          <w:szCs w:val="24"/>
        </w:rPr>
      </w:pPr>
      <w:r>
        <w:rPr>
          <w:rFonts w:ascii="Arial" w:eastAsia="Arial" w:hAnsi="Arial" w:cs="Arial"/>
          <w:sz w:val="24"/>
          <w:szCs w:val="24"/>
        </w:rPr>
        <w:t>McKinsey &amp;</w:t>
      </w:r>
      <w:r>
        <w:rPr>
          <w:rFonts w:ascii="Arial" w:eastAsia="Arial" w:hAnsi="Arial" w:cs="Arial"/>
          <w:sz w:val="24"/>
          <w:szCs w:val="24"/>
        </w:rPr>
        <w:t xml:space="preserve"> Company (2021) </w:t>
      </w:r>
      <w:proofErr w:type="gramStart"/>
      <w:r>
        <w:rPr>
          <w:rFonts w:ascii="Arial" w:eastAsia="Arial" w:hAnsi="Arial" w:cs="Arial"/>
          <w:sz w:val="24"/>
          <w:szCs w:val="24"/>
        </w:rPr>
        <w:t>How</w:t>
      </w:r>
      <w:proofErr w:type="gramEnd"/>
      <w:r>
        <w:rPr>
          <w:rFonts w:ascii="Arial" w:eastAsia="Arial" w:hAnsi="Arial" w:cs="Arial"/>
          <w:sz w:val="24"/>
          <w:szCs w:val="24"/>
        </w:rPr>
        <w:t xml:space="preserve"> innovation is driving a new generation of entrepreneurship. Available at: </w:t>
      </w:r>
      <w:hyperlink r:id="rId26">
        <w:r>
          <w:rPr>
            <w:rFonts w:ascii="Arial" w:eastAsia="Arial" w:hAnsi="Arial" w:cs="Arial"/>
            <w:color w:val="0563C1"/>
            <w:sz w:val="24"/>
            <w:szCs w:val="24"/>
            <w:u w:val="single"/>
          </w:rPr>
          <w:t>https://www.mckinsey.com/featu</w:t>
        </w:r>
        <w:r>
          <w:rPr>
            <w:rFonts w:ascii="Arial" w:eastAsia="Arial" w:hAnsi="Arial" w:cs="Arial"/>
            <w:color w:val="0563C1"/>
            <w:sz w:val="24"/>
            <w:szCs w:val="24"/>
            <w:u w:val="single"/>
          </w:rPr>
          <w:t>red-insights/themes/how-innovation-is-driving-a-new-generation-of-entrepreneurship</w:t>
        </w:r>
      </w:hyperlink>
      <w:r>
        <w:rPr>
          <w:rFonts w:ascii="Arial" w:eastAsia="Arial" w:hAnsi="Arial" w:cs="Arial"/>
          <w:sz w:val="24"/>
          <w:szCs w:val="24"/>
        </w:rPr>
        <w:t xml:space="preserve"> [Accessed 3 April 2023].</w:t>
      </w:r>
    </w:p>
    <w:p w:rsidR="00362077" w:rsidRDefault="00075EAC">
      <w:pPr>
        <w:spacing w:line="360" w:lineRule="auto"/>
        <w:rPr>
          <w:rFonts w:ascii="Arial" w:eastAsia="Arial" w:hAnsi="Arial" w:cs="Arial"/>
          <w:sz w:val="24"/>
          <w:szCs w:val="24"/>
        </w:rPr>
      </w:pPr>
      <w:proofErr w:type="spellStart"/>
      <w:r>
        <w:rPr>
          <w:rFonts w:ascii="Arial" w:eastAsia="Arial" w:hAnsi="Arial" w:cs="Arial"/>
          <w:sz w:val="24"/>
          <w:szCs w:val="24"/>
        </w:rPr>
        <w:t>Meral</w:t>
      </w:r>
      <w:proofErr w:type="spellEnd"/>
      <w:r>
        <w:rPr>
          <w:rFonts w:ascii="Arial" w:eastAsia="Arial" w:hAnsi="Arial" w:cs="Arial"/>
          <w:sz w:val="24"/>
          <w:szCs w:val="24"/>
        </w:rPr>
        <w:t xml:space="preserve">, Y., Zia, M. H. and </w:t>
      </w:r>
      <w:proofErr w:type="spellStart"/>
      <w:r>
        <w:rPr>
          <w:rFonts w:ascii="Arial" w:eastAsia="Arial" w:hAnsi="Arial" w:cs="Arial"/>
          <w:sz w:val="24"/>
          <w:szCs w:val="24"/>
        </w:rPr>
        <w:t>Sisman</w:t>
      </w:r>
      <w:proofErr w:type="spellEnd"/>
      <w:r>
        <w:rPr>
          <w:rFonts w:ascii="Arial" w:eastAsia="Arial" w:hAnsi="Arial" w:cs="Arial"/>
          <w:sz w:val="24"/>
          <w:szCs w:val="24"/>
        </w:rPr>
        <w:t xml:space="preserve">, M. Y. (2020) </w:t>
      </w:r>
      <w:r>
        <w:rPr>
          <w:rFonts w:ascii="Arial" w:eastAsia="Arial" w:hAnsi="Arial" w:cs="Arial"/>
          <w:i/>
          <w:sz w:val="24"/>
          <w:szCs w:val="24"/>
        </w:rPr>
        <w:t xml:space="preserve">Current Debates in Social Sciences </w:t>
      </w:r>
      <w:proofErr w:type="spellStart"/>
      <w:r>
        <w:rPr>
          <w:rFonts w:ascii="Arial" w:eastAsia="Arial" w:hAnsi="Arial" w:cs="Arial"/>
          <w:i/>
          <w:sz w:val="24"/>
          <w:szCs w:val="24"/>
        </w:rPr>
        <w:t>InTraders</w:t>
      </w:r>
      <w:proofErr w:type="spellEnd"/>
      <w:r>
        <w:rPr>
          <w:rFonts w:ascii="Arial" w:eastAsia="Arial" w:hAnsi="Arial" w:cs="Arial"/>
          <w:i/>
          <w:sz w:val="24"/>
          <w:szCs w:val="24"/>
        </w:rPr>
        <w:t xml:space="preserve"> 2020-3</w:t>
      </w:r>
      <w:r>
        <w:rPr>
          <w:rFonts w:ascii="Arial" w:eastAsia="Arial" w:hAnsi="Arial" w:cs="Arial"/>
          <w:sz w:val="24"/>
          <w:szCs w:val="24"/>
        </w:rPr>
        <w:t xml:space="preserve">. 1st edition. Istanbul: </w:t>
      </w:r>
      <w:proofErr w:type="spellStart"/>
      <w:r>
        <w:rPr>
          <w:rFonts w:ascii="Arial" w:eastAsia="Arial" w:hAnsi="Arial" w:cs="Arial"/>
          <w:sz w:val="24"/>
          <w:szCs w:val="24"/>
        </w:rPr>
        <w:t>Hiperyaym</w:t>
      </w:r>
      <w:proofErr w:type="spellEnd"/>
      <w:r>
        <w:rPr>
          <w:rFonts w:ascii="Arial" w:eastAsia="Arial" w:hAnsi="Arial" w:cs="Arial"/>
          <w:sz w:val="24"/>
          <w:szCs w:val="24"/>
        </w:rPr>
        <w:t xml:space="preserve"> Publishers. </w:t>
      </w:r>
    </w:p>
    <w:p w:rsidR="00362077" w:rsidRDefault="00075EAC">
      <w:pPr>
        <w:spacing w:line="360" w:lineRule="auto"/>
        <w:rPr>
          <w:rFonts w:ascii="Arial" w:eastAsia="Arial" w:hAnsi="Arial" w:cs="Arial"/>
          <w:sz w:val="24"/>
          <w:szCs w:val="24"/>
        </w:rPr>
      </w:pPr>
      <w:r>
        <w:rPr>
          <w:rFonts w:ascii="Arial" w:eastAsia="Arial" w:hAnsi="Arial" w:cs="Arial"/>
          <w:sz w:val="24"/>
          <w:szCs w:val="24"/>
        </w:rPr>
        <w:t>Me</w:t>
      </w:r>
      <w:r>
        <w:rPr>
          <w:rFonts w:ascii="Arial" w:eastAsia="Arial" w:hAnsi="Arial" w:cs="Arial"/>
          <w:sz w:val="24"/>
          <w:szCs w:val="24"/>
        </w:rPr>
        <w:t xml:space="preserve">rriam-Webster (n. d.) </w:t>
      </w:r>
      <w:r>
        <w:rPr>
          <w:rFonts w:ascii="Arial" w:eastAsia="Arial" w:hAnsi="Arial" w:cs="Arial"/>
          <w:i/>
          <w:sz w:val="24"/>
          <w:szCs w:val="24"/>
        </w:rPr>
        <w:t>Enterprise</w:t>
      </w:r>
      <w:r>
        <w:rPr>
          <w:rFonts w:ascii="Arial" w:eastAsia="Arial" w:hAnsi="Arial" w:cs="Arial"/>
          <w:sz w:val="24"/>
          <w:szCs w:val="24"/>
        </w:rPr>
        <w:t xml:space="preserve">. Available at: </w:t>
      </w:r>
      <w:hyperlink r:id="rId27">
        <w:r>
          <w:rPr>
            <w:rFonts w:ascii="Arial" w:eastAsia="Arial" w:hAnsi="Arial" w:cs="Arial"/>
            <w:color w:val="0563C1"/>
            <w:sz w:val="24"/>
            <w:szCs w:val="24"/>
            <w:u w:val="single"/>
          </w:rPr>
          <w:t>https://www.merriam-webster.com/dictionary/enterprise</w:t>
        </w:r>
      </w:hyperlink>
      <w:r>
        <w:rPr>
          <w:rFonts w:ascii="Arial" w:eastAsia="Arial" w:hAnsi="Arial" w:cs="Arial"/>
          <w:sz w:val="24"/>
          <w:szCs w:val="24"/>
        </w:rPr>
        <w:t xml:space="preserve"> [Accessed 1 May 2023].</w:t>
      </w:r>
    </w:p>
    <w:p w:rsidR="00362077" w:rsidRDefault="00075EAC">
      <w:pPr>
        <w:spacing w:line="360" w:lineRule="auto"/>
        <w:rPr>
          <w:rFonts w:ascii="Arial" w:eastAsia="Arial" w:hAnsi="Arial" w:cs="Arial"/>
          <w:sz w:val="24"/>
          <w:szCs w:val="24"/>
        </w:rPr>
      </w:pPr>
      <w:r>
        <w:rPr>
          <w:rFonts w:ascii="Arial" w:eastAsia="Arial" w:hAnsi="Arial" w:cs="Arial"/>
          <w:sz w:val="24"/>
          <w:szCs w:val="24"/>
        </w:rPr>
        <w:t>Miles, M.P. and Morrison, M. (2020) ‘An effectual leadersh</w:t>
      </w:r>
      <w:r>
        <w:rPr>
          <w:rFonts w:ascii="Arial" w:eastAsia="Arial" w:hAnsi="Arial" w:cs="Arial"/>
          <w:sz w:val="24"/>
          <w:szCs w:val="24"/>
        </w:rPr>
        <w:t xml:space="preserve">ip perspective for developing rural entrepreneurial ecosystems’, </w:t>
      </w:r>
      <w:r>
        <w:rPr>
          <w:rFonts w:ascii="Arial" w:eastAsia="Arial" w:hAnsi="Arial" w:cs="Arial"/>
          <w:i/>
          <w:sz w:val="24"/>
          <w:szCs w:val="24"/>
        </w:rPr>
        <w:t>Small Business Economics</w:t>
      </w:r>
      <w:r>
        <w:rPr>
          <w:rFonts w:ascii="Arial" w:eastAsia="Arial" w:hAnsi="Arial" w:cs="Arial"/>
          <w:sz w:val="24"/>
          <w:szCs w:val="24"/>
        </w:rPr>
        <w:t>, 54, pp.933-949.</w:t>
      </w:r>
    </w:p>
    <w:p w:rsidR="00362077" w:rsidRDefault="00075EAC">
      <w:pPr>
        <w:spacing w:line="360" w:lineRule="auto"/>
        <w:rPr>
          <w:rFonts w:ascii="Arial" w:eastAsia="Arial" w:hAnsi="Arial" w:cs="Arial"/>
          <w:sz w:val="24"/>
          <w:szCs w:val="24"/>
        </w:rPr>
      </w:pPr>
      <w:proofErr w:type="spellStart"/>
      <w:r>
        <w:rPr>
          <w:rFonts w:ascii="Arial" w:eastAsia="Arial" w:hAnsi="Arial" w:cs="Arial"/>
          <w:sz w:val="24"/>
          <w:szCs w:val="24"/>
        </w:rPr>
        <w:t>Narula</w:t>
      </w:r>
      <w:proofErr w:type="spellEnd"/>
      <w:r>
        <w:rPr>
          <w:rFonts w:ascii="Arial" w:eastAsia="Arial" w:hAnsi="Arial" w:cs="Arial"/>
          <w:sz w:val="24"/>
          <w:szCs w:val="24"/>
        </w:rPr>
        <w:t xml:space="preserve">, P. (2017) ‘The </w:t>
      </w:r>
      <w:proofErr w:type="spellStart"/>
      <w:r>
        <w:rPr>
          <w:rFonts w:ascii="Arial" w:eastAsia="Arial" w:hAnsi="Arial" w:cs="Arial"/>
          <w:sz w:val="24"/>
          <w:szCs w:val="24"/>
        </w:rPr>
        <w:t>Forprofit</w:t>
      </w:r>
      <w:proofErr w:type="spellEnd"/>
      <w:r>
        <w:rPr>
          <w:rFonts w:ascii="Arial" w:eastAsia="Arial" w:hAnsi="Arial" w:cs="Arial"/>
          <w:sz w:val="24"/>
          <w:szCs w:val="24"/>
        </w:rPr>
        <w:t xml:space="preserve"> Social Enterprise Is The Impact Model Of The Future’, </w:t>
      </w:r>
      <w:r>
        <w:rPr>
          <w:rFonts w:ascii="Arial" w:eastAsia="Arial" w:hAnsi="Arial" w:cs="Arial"/>
          <w:i/>
          <w:sz w:val="24"/>
          <w:szCs w:val="24"/>
        </w:rPr>
        <w:t xml:space="preserve">Forbes. </w:t>
      </w:r>
      <w:r>
        <w:rPr>
          <w:rFonts w:ascii="Arial" w:eastAsia="Arial" w:hAnsi="Arial" w:cs="Arial"/>
          <w:sz w:val="24"/>
          <w:szCs w:val="24"/>
        </w:rPr>
        <w:t xml:space="preserve">Available at: </w:t>
      </w:r>
      <w:hyperlink r:id="rId28">
        <w:r>
          <w:rPr>
            <w:rFonts w:ascii="Arial" w:eastAsia="Arial" w:hAnsi="Arial" w:cs="Arial"/>
            <w:color w:val="0563C1"/>
            <w:sz w:val="24"/>
            <w:szCs w:val="24"/>
            <w:u w:val="single"/>
          </w:rPr>
          <w:t>https://www.forbes.com/sites/forbestechcouncil/2017/12/22/the-forprofit-social-enterprise-is-the-impact-model-of-the-future/?sh=731c69d1</w:t>
        </w:r>
        <w:r>
          <w:rPr>
            <w:rFonts w:ascii="Arial" w:eastAsia="Arial" w:hAnsi="Arial" w:cs="Arial"/>
            <w:color w:val="0563C1"/>
            <w:sz w:val="24"/>
            <w:szCs w:val="24"/>
            <w:u w:val="single"/>
          </w:rPr>
          <w:t>5571</w:t>
        </w:r>
      </w:hyperlink>
      <w:r>
        <w:rPr>
          <w:rFonts w:ascii="Arial" w:eastAsia="Arial" w:hAnsi="Arial" w:cs="Arial"/>
          <w:sz w:val="24"/>
          <w:szCs w:val="24"/>
        </w:rPr>
        <w:t xml:space="preserve"> [Accessed 4 April 2023].</w:t>
      </w:r>
    </w:p>
    <w:p w:rsidR="00362077" w:rsidRDefault="00075EAC">
      <w:pPr>
        <w:spacing w:line="360" w:lineRule="auto"/>
        <w:rPr>
          <w:rFonts w:ascii="Arial" w:eastAsia="Arial" w:hAnsi="Arial" w:cs="Arial"/>
          <w:sz w:val="24"/>
          <w:szCs w:val="24"/>
        </w:rPr>
      </w:pPr>
      <w:r>
        <w:rPr>
          <w:rFonts w:ascii="Arial" w:eastAsia="Arial" w:hAnsi="Arial" w:cs="Arial"/>
          <w:sz w:val="24"/>
          <w:szCs w:val="24"/>
        </w:rPr>
        <w:t xml:space="preserve">OECD (2023) </w:t>
      </w:r>
      <w:r>
        <w:rPr>
          <w:rFonts w:ascii="Arial" w:eastAsia="Arial" w:hAnsi="Arial" w:cs="Arial"/>
          <w:i/>
          <w:sz w:val="24"/>
          <w:szCs w:val="24"/>
        </w:rPr>
        <w:t>Enterprises by business size</w:t>
      </w:r>
      <w:r>
        <w:rPr>
          <w:rFonts w:ascii="Arial" w:eastAsia="Arial" w:hAnsi="Arial" w:cs="Arial"/>
          <w:sz w:val="24"/>
          <w:szCs w:val="24"/>
        </w:rPr>
        <w:t xml:space="preserve">. Available at: </w:t>
      </w:r>
      <w:hyperlink r:id="rId29">
        <w:r>
          <w:rPr>
            <w:rFonts w:ascii="Arial" w:eastAsia="Arial" w:hAnsi="Arial" w:cs="Arial"/>
            <w:color w:val="0563C1"/>
            <w:sz w:val="24"/>
            <w:szCs w:val="24"/>
            <w:u w:val="single"/>
          </w:rPr>
          <w:t>https://data.oecd.org/entrepreneur/enterprises-by-business-size.htm</w:t>
        </w:r>
      </w:hyperlink>
      <w:r>
        <w:rPr>
          <w:rFonts w:ascii="Arial" w:eastAsia="Arial" w:hAnsi="Arial" w:cs="Arial"/>
          <w:sz w:val="24"/>
          <w:szCs w:val="24"/>
        </w:rPr>
        <w:t xml:space="preserve"> [Accessed 1 May</w:t>
      </w:r>
      <w:r>
        <w:rPr>
          <w:rFonts w:ascii="Arial" w:eastAsia="Arial" w:hAnsi="Arial" w:cs="Arial"/>
          <w:sz w:val="24"/>
          <w:szCs w:val="24"/>
        </w:rPr>
        <w:t xml:space="preserve"> 2023].</w:t>
      </w:r>
    </w:p>
    <w:p w:rsidR="00362077" w:rsidRDefault="00075EAC">
      <w:pPr>
        <w:spacing w:line="360" w:lineRule="auto"/>
        <w:rPr>
          <w:rFonts w:ascii="Arial" w:eastAsia="Arial" w:hAnsi="Arial" w:cs="Arial"/>
          <w:sz w:val="24"/>
          <w:szCs w:val="24"/>
        </w:rPr>
      </w:pPr>
      <w:proofErr w:type="spellStart"/>
      <w:r>
        <w:rPr>
          <w:rFonts w:ascii="Arial" w:eastAsia="Arial" w:hAnsi="Arial" w:cs="Arial"/>
          <w:sz w:val="24"/>
          <w:szCs w:val="24"/>
        </w:rPr>
        <w:t>Paez</w:t>
      </w:r>
      <w:proofErr w:type="spellEnd"/>
      <w:r>
        <w:rPr>
          <w:rFonts w:ascii="Arial" w:eastAsia="Arial" w:hAnsi="Arial" w:cs="Arial"/>
          <w:sz w:val="24"/>
          <w:szCs w:val="24"/>
        </w:rPr>
        <w:t xml:space="preserve">, D. (2018) ‘Elon Musk Reveals Building Models as a Kid Sparked his Electric Car Passion’, </w:t>
      </w:r>
      <w:r>
        <w:rPr>
          <w:rFonts w:ascii="Arial" w:eastAsia="Arial" w:hAnsi="Arial" w:cs="Arial"/>
          <w:i/>
          <w:sz w:val="24"/>
          <w:szCs w:val="24"/>
        </w:rPr>
        <w:t xml:space="preserve">Inverse. </w:t>
      </w:r>
      <w:r>
        <w:rPr>
          <w:rFonts w:ascii="Arial" w:eastAsia="Arial" w:hAnsi="Arial" w:cs="Arial"/>
          <w:sz w:val="24"/>
          <w:szCs w:val="24"/>
        </w:rPr>
        <w:t xml:space="preserve">Available at: </w:t>
      </w:r>
      <w:hyperlink r:id="rId30">
        <w:r>
          <w:rPr>
            <w:rFonts w:ascii="Arial" w:eastAsia="Arial" w:hAnsi="Arial" w:cs="Arial"/>
            <w:color w:val="0563C1"/>
            <w:sz w:val="24"/>
            <w:szCs w:val="24"/>
            <w:u w:val="single"/>
          </w:rPr>
          <w:t>https://www.inverse.com/article/46314-elon-mu</w:t>
        </w:r>
        <w:r>
          <w:rPr>
            <w:rFonts w:ascii="Arial" w:eastAsia="Arial" w:hAnsi="Arial" w:cs="Arial"/>
            <w:color w:val="0563C1"/>
            <w:sz w:val="24"/>
            <w:szCs w:val="24"/>
            <w:u w:val="single"/>
          </w:rPr>
          <w:t>sk-childhood-hobbies</w:t>
        </w:r>
      </w:hyperlink>
      <w:r>
        <w:rPr>
          <w:rFonts w:ascii="Arial" w:eastAsia="Arial" w:hAnsi="Arial" w:cs="Arial"/>
          <w:sz w:val="24"/>
          <w:szCs w:val="24"/>
        </w:rPr>
        <w:t xml:space="preserve"> [Accessed 3 April 2023].</w:t>
      </w:r>
    </w:p>
    <w:p w:rsidR="00362077" w:rsidRDefault="00075EAC">
      <w:pPr>
        <w:spacing w:line="360" w:lineRule="auto"/>
        <w:rPr>
          <w:rFonts w:ascii="Arial" w:eastAsia="Arial" w:hAnsi="Arial" w:cs="Arial"/>
          <w:sz w:val="24"/>
          <w:szCs w:val="24"/>
        </w:rPr>
      </w:pPr>
      <w:proofErr w:type="spellStart"/>
      <w:r>
        <w:rPr>
          <w:rFonts w:ascii="Arial" w:eastAsia="Arial" w:hAnsi="Arial" w:cs="Arial"/>
          <w:sz w:val="24"/>
          <w:szCs w:val="24"/>
        </w:rPr>
        <w:t>Pfajfar</w:t>
      </w:r>
      <w:proofErr w:type="spellEnd"/>
      <w:r>
        <w:rPr>
          <w:rFonts w:ascii="Arial" w:eastAsia="Arial" w:hAnsi="Arial" w:cs="Arial"/>
          <w:sz w:val="24"/>
          <w:szCs w:val="24"/>
        </w:rPr>
        <w:t xml:space="preserve">, G., </w:t>
      </w:r>
      <w:proofErr w:type="spellStart"/>
      <w:r>
        <w:rPr>
          <w:rFonts w:ascii="Arial" w:eastAsia="Arial" w:hAnsi="Arial" w:cs="Arial"/>
          <w:sz w:val="24"/>
          <w:szCs w:val="24"/>
        </w:rPr>
        <w:t>Shoham</w:t>
      </w:r>
      <w:proofErr w:type="spellEnd"/>
      <w:r>
        <w:rPr>
          <w:rFonts w:ascii="Arial" w:eastAsia="Arial" w:hAnsi="Arial" w:cs="Arial"/>
          <w:sz w:val="24"/>
          <w:szCs w:val="24"/>
        </w:rPr>
        <w:t xml:space="preserve">, A., </w:t>
      </w:r>
      <w:proofErr w:type="spellStart"/>
      <w:r>
        <w:rPr>
          <w:rFonts w:ascii="Arial" w:eastAsia="Arial" w:hAnsi="Arial" w:cs="Arial"/>
          <w:sz w:val="24"/>
          <w:szCs w:val="24"/>
        </w:rPr>
        <w:t>Małecka</w:t>
      </w:r>
      <w:proofErr w:type="spellEnd"/>
      <w:r>
        <w:rPr>
          <w:rFonts w:ascii="Arial" w:eastAsia="Arial" w:hAnsi="Arial" w:cs="Arial"/>
          <w:sz w:val="24"/>
          <w:szCs w:val="24"/>
        </w:rPr>
        <w:t xml:space="preserve">, A. and </w:t>
      </w:r>
      <w:proofErr w:type="spellStart"/>
      <w:r>
        <w:rPr>
          <w:rFonts w:ascii="Arial" w:eastAsia="Arial" w:hAnsi="Arial" w:cs="Arial"/>
          <w:sz w:val="24"/>
          <w:szCs w:val="24"/>
        </w:rPr>
        <w:t>Zalaznik</w:t>
      </w:r>
      <w:proofErr w:type="spellEnd"/>
      <w:r>
        <w:rPr>
          <w:rFonts w:ascii="Arial" w:eastAsia="Arial" w:hAnsi="Arial" w:cs="Arial"/>
          <w:sz w:val="24"/>
          <w:szCs w:val="24"/>
        </w:rPr>
        <w:t xml:space="preserve">, M. (2022) ‘Value of corporate social responsibility for multiple stakeholders and social impact–Relationship marketing perspective’, </w:t>
      </w:r>
      <w:r>
        <w:rPr>
          <w:rFonts w:ascii="Arial" w:eastAsia="Arial" w:hAnsi="Arial" w:cs="Arial"/>
          <w:i/>
          <w:sz w:val="24"/>
          <w:szCs w:val="24"/>
        </w:rPr>
        <w:t>Journal of Business Resear</w:t>
      </w:r>
      <w:r>
        <w:rPr>
          <w:rFonts w:ascii="Arial" w:eastAsia="Arial" w:hAnsi="Arial" w:cs="Arial"/>
          <w:i/>
          <w:sz w:val="24"/>
          <w:szCs w:val="24"/>
        </w:rPr>
        <w:t>ch</w:t>
      </w:r>
      <w:r>
        <w:rPr>
          <w:rFonts w:ascii="Arial" w:eastAsia="Arial" w:hAnsi="Arial" w:cs="Arial"/>
          <w:sz w:val="24"/>
          <w:szCs w:val="24"/>
        </w:rPr>
        <w:t>, 143, pp.46-61.</w:t>
      </w:r>
    </w:p>
    <w:p w:rsidR="00362077" w:rsidRDefault="00075EAC">
      <w:pPr>
        <w:spacing w:line="360" w:lineRule="auto"/>
        <w:rPr>
          <w:rFonts w:ascii="Arial" w:eastAsia="Arial" w:hAnsi="Arial" w:cs="Arial"/>
          <w:sz w:val="24"/>
          <w:szCs w:val="24"/>
        </w:rPr>
      </w:pPr>
      <w:proofErr w:type="spellStart"/>
      <w:r>
        <w:rPr>
          <w:rFonts w:ascii="Arial" w:eastAsia="Arial" w:hAnsi="Arial" w:cs="Arial"/>
          <w:sz w:val="24"/>
          <w:szCs w:val="24"/>
        </w:rPr>
        <w:lastRenderedPageBreak/>
        <w:t>Plotnik</w:t>
      </w:r>
      <w:proofErr w:type="spellEnd"/>
      <w:r>
        <w:rPr>
          <w:rFonts w:ascii="Arial" w:eastAsia="Arial" w:hAnsi="Arial" w:cs="Arial"/>
          <w:sz w:val="24"/>
          <w:szCs w:val="24"/>
        </w:rPr>
        <w:t xml:space="preserve">, R. and </w:t>
      </w:r>
      <w:proofErr w:type="spellStart"/>
      <w:r>
        <w:rPr>
          <w:rFonts w:ascii="Arial" w:eastAsia="Arial" w:hAnsi="Arial" w:cs="Arial"/>
          <w:sz w:val="24"/>
          <w:szCs w:val="24"/>
        </w:rPr>
        <w:t>Kouyoumdjian</w:t>
      </w:r>
      <w:proofErr w:type="spellEnd"/>
      <w:r>
        <w:rPr>
          <w:rFonts w:ascii="Arial" w:eastAsia="Arial" w:hAnsi="Arial" w:cs="Arial"/>
          <w:sz w:val="24"/>
          <w:szCs w:val="24"/>
        </w:rPr>
        <w:t xml:space="preserve">, H. (2013) </w:t>
      </w:r>
      <w:r>
        <w:rPr>
          <w:rFonts w:ascii="Arial" w:eastAsia="Arial" w:hAnsi="Arial" w:cs="Arial"/>
          <w:i/>
          <w:sz w:val="24"/>
          <w:szCs w:val="24"/>
        </w:rPr>
        <w:t>Introduction to psychology</w:t>
      </w:r>
      <w:r>
        <w:rPr>
          <w:rFonts w:ascii="Arial" w:eastAsia="Arial" w:hAnsi="Arial" w:cs="Arial"/>
          <w:sz w:val="24"/>
          <w:szCs w:val="24"/>
        </w:rPr>
        <w:t xml:space="preserve">. 10th edition. Belmont: Cengage Learning. </w:t>
      </w:r>
    </w:p>
    <w:p w:rsidR="00362077" w:rsidRDefault="00075EAC">
      <w:pPr>
        <w:spacing w:line="360" w:lineRule="auto"/>
        <w:rPr>
          <w:rFonts w:ascii="Arial" w:eastAsia="Arial" w:hAnsi="Arial" w:cs="Arial"/>
          <w:sz w:val="24"/>
          <w:szCs w:val="24"/>
        </w:rPr>
      </w:pPr>
      <w:proofErr w:type="spellStart"/>
      <w:r>
        <w:rPr>
          <w:rFonts w:ascii="Arial" w:eastAsia="Arial" w:hAnsi="Arial" w:cs="Arial"/>
          <w:sz w:val="24"/>
          <w:szCs w:val="24"/>
        </w:rPr>
        <w:t>Presenza</w:t>
      </w:r>
      <w:proofErr w:type="spellEnd"/>
      <w:r>
        <w:rPr>
          <w:rFonts w:ascii="Arial" w:eastAsia="Arial" w:hAnsi="Arial" w:cs="Arial"/>
          <w:sz w:val="24"/>
          <w:szCs w:val="24"/>
        </w:rPr>
        <w:t xml:space="preserve">, A., Abbate, T., </w:t>
      </w:r>
      <w:proofErr w:type="spellStart"/>
      <w:r>
        <w:rPr>
          <w:rFonts w:ascii="Arial" w:eastAsia="Arial" w:hAnsi="Arial" w:cs="Arial"/>
          <w:sz w:val="24"/>
          <w:szCs w:val="24"/>
        </w:rPr>
        <w:t>Meleddu</w:t>
      </w:r>
      <w:proofErr w:type="spellEnd"/>
      <w:r>
        <w:rPr>
          <w:rFonts w:ascii="Arial" w:eastAsia="Arial" w:hAnsi="Arial" w:cs="Arial"/>
          <w:sz w:val="24"/>
          <w:szCs w:val="24"/>
        </w:rPr>
        <w:t>, M. and Sheehan, L., 2020. Start-up entrepreneurs’ personality traits. An exploratory analysi</w:t>
      </w:r>
      <w:r>
        <w:rPr>
          <w:rFonts w:ascii="Arial" w:eastAsia="Arial" w:hAnsi="Arial" w:cs="Arial"/>
          <w:sz w:val="24"/>
          <w:szCs w:val="24"/>
        </w:rPr>
        <w:t>s of the Italian tourism industry. Current Issues in Tourism, 23(17), pp.2146-2164.</w:t>
      </w:r>
    </w:p>
    <w:p w:rsidR="00362077" w:rsidRDefault="00075EAC">
      <w:pPr>
        <w:spacing w:line="360" w:lineRule="auto"/>
        <w:rPr>
          <w:rFonts w:ascii="Arial" w:eastAsia="Arial" w:hAnsi="Arial" w:cs="Arial"/>
          <w:sz w:val="24"/>
          <w:szCs w:val="24"/>
        </w:rPr>
      </w:pPr>
      <w:r>
        <w:rPr>
          <w:rFonts w:ascii="Arial" w:eastAsia="Arial" w:hAnsi="Arial" w:cs="Arial"/>
          <w:sz w:val="24"/>
          <w:szCs w:val="24"/>
        </w:rPr>
        <w:t xml:space="preserve">Relief Web (2017) </w:t>
      </w:r>
      <w:r>
        <w:rPr>
          <w:rFonts w:ascii="Arial" w:eastAsia="Arial" w:hAnsi="Arial" w:cs="Arial"/>
          <w:i/>
          <w:sz w:val="24"/>
          <w:szCs w:val="24"/>
        </w:rPr>
        <w:t>Oxfam Ireland and GOAL explore merger</w:t>
      </w:r>
      <w:r>
        <w:rPr>
          <w:rFonts w:ascii="Arial" w:eastAsia="Arial" w:hAnsi="Arial" w:cs="Arial"/>
          <w:sz w:val="24"/>
          <w:szCs w:val="24"/>
        </w:rPr>
        <w:t xml:space="preserve">. Available at: </w:t>
      </w:r>
      <w:hyperlink r:id="rId31">
        <w:r>
          <w:rPr>
            <w:rFonts w:ascii="Arial" w:eastAsia="Arial" w:hAnsi="Arial" w:cs="Arial"/>
            <w:color w:val="0563C1"/>
            <w:sz w:val="24"/>
            <w:szCs w:val="24"/>
            <w:u w:val="single"/>
          </w:rPr>
          <w:t>https://r</w:t>
        </w:r>
        <w:r>
          <w:rPr>
            <w:rFonts w:ascii="Arial" w:eastAsia="Arial" w:hAnsi="Arial" w:cs="Arial"/>
            <w:color w:val="0563C1"/>
            <w:sz w:val="24"/>
            <w:szCs w:val="24"/>
            <w:u w:val="single"/>
          </w:rPr>
          <w:t>eliefweb.int/report/world/oxfam-ireland-and-goal-explore-merger</w:t>
        </w:r>
      </w:hyperlink>
      <w:r>
        <w:rPr>
          <w:rFonts w:ascii="Arial" w:eastAsia="Arial" w:hAnsi="Arial" w:cs="Arial"/>
          <w:sz w:val="24"/>
          <w:szCs w:val="24"/>
        </w:rPr>
        <w:t xml:space="preserve"> [Accessed 4 April 2023].</w:t>
      </w:r>
    </w:p>
    <w:p w:rsidR="00362077" w:rsidRDefault="00075EAC">
      <w:pPr>
        <w:spacing w:line="360" w:lineRule="auto"/>
        <w:rPr>
          <w:rFonts w:ascii="Arial" w:eastAsia="Arial" w:hAnsi="Arial" w:cs="Arial"/>
          <w:sz w:val="24"/>
          <w:szCs w:val="24"/>
        </w:rPr>
      </w:pPr>
      <w:r>
        <w:rPr>
          <w:rFonts w:ascii="Arial" w:eastAsia="Arial" w:hAnsi="Arial" w:cs="Arial"/>
          <w:sz w:val="24"/>
          <w:szCs w:val="24"/>
        </w:rPr>
        <w:t xml:space="preserve">Riley, Y. (2017) ‘Just 100 companies responsible for 71%of global emissions, study says’, </w:t>
      </w:r>
      <w:r>
        <w:rPr>
          <w:rFonts w:ascii="Arial" w:eastAsia="Arial" w:hAnsi="Arial" w:cs="Arial"/>
          <w:i/>
          <w:sz w:val="24"/>
          <w:szCs w:val="24"/>
        </w:rPr>
        <w:t>The Guardian.</w:t>
      </w:r>
      <w:r>
        <w:rPr>
          <w:rFonts w:ascii="Arial" w:eastAsia="Arial" w:hAnsi="Arial" w:cs="Arial"/>
          <w:sz w:val="24"/>
          <w:szCs w:val="24"/>
        </w:rPr>
        <w:t xml:space="preserve"> Available at: </w:t>
      </w:r>
      <w:hyperlink r:id="rId32">
        <w:r>
          <w:rPr>
            <w:rFonts w:ascii="Arial" w:eastAsia="Arial" w:hAnsi="Arial" w:cs="Arial"/>
            <w:color w:val="0563C1"/>
            <w:sz w:val="24"/>
            <w:szCs w:val="24"/>
            <w:u w:val="single"/>
          </w:rPr>
          <w:t>https://www.theguardian.com/sustainable-business/2017/jul/10/100-fossil-fuel-companie</w:t>
        </w:r>
        <w:r>
          <w:rPr>
            <w:rFonts w:ascii="Arial" w:eastAsia="Arial" w:hAnsi="Arial" w:cs="Arial"/>
            <w:color w:val="0563C1"/>
            <w:sz w:val="24"/>
            <w:szCs w:val="24"/>
            <w:u w:val="single"/>
          </w:rPr>
          <w:t>s-investors-responsible-71-global-emissions-cdp-study-climate-change</w:t>
        </w:r>
      </w:hyperlink>
      <w:r>
        <w:rPr>
          <w:rFonts w:ascii="Arial" w:eastAsia="Arial" w:hAnsi="Arial" w:cs="Arial"/>
          <w:sz w:val="24"/>
          <w:szCs w:val="24"/>
        </w:rPr>
        <w:t xml:space="preserve"> [Accessed 2 May 2023].</w:t>
      </w:r>
    </w:p>
    <w:p w:rsidR="00362077" w:rsidRDefault="00075EAC">
      <w:pPr>
        <w:spacing w:line="360" w:lineRule="auto"/>
        <w:rPr>
          <w:rFonts w:ascii="Arial" w:eastAsia="Arial" w:hAnsi="Arial" w:cs="Arial"/>
          <w:sz w:val="24"/>
          <w:szCs w:val="24"/>
        </w:rPr>
      </w:pPr>
      <w:proofErr w:type="spellStart"/>
      <w:r>
        <w:rPr>
          <w:rFonts w:ascii="Arial" w:eastAsia="Arial" w:hAnsi="Arial" w:cs="Arial"/>
          <w:sz w:val="24"/>
          <w:szCs w:val="24"/>
        </w:rPr>
        <w:t>Saif</w:t>
      </w:r>
      <w:proofErr w:type="spellEnd"/>
      <w:r>
        <w:rPr>
          <w:rFonts w:ascii="Arial" w:eastAsia="Arial" w:hAnsi="Arial" w:cs="Arial"/>
          <w:sz w:val="24"/>
          <w:szCs w:val="24"/>
        </w:rPr>
        <w:t xml:space="preserve">, H.A. and </w:t>
      </w:r>
      <w:proofErr w:type="spellStart"/>
      <w:r>
        <w:rPr>
          <w:rFonts w:ascii="Arial" w:eastAsia="Arial" w:hAnsi="Arial" w:cs="Arial"/>
          <w:sz w:val="24"/>
          <w:szCs w:val="24"/>
        </w:rPr>
        <w:t>Ghania</w:t>
      </w:r>
      <w:proofErr w:type="spellEnd"/>
      <w:r>
        <w:rPr>
          <w:rFonts w:ascii="Arial" w:eastAsia="Arial" w:hAnsi="Arial" w:cs="Arial"/>
          <w:sz w:val="24"/>
          <w:szCs w:val="24"/>
        </w:rPr>
        <w:t xml:space="preserve">, U., 2020. Need for achievement as a predictor of entrepreneurial </w:t>
      </w:r>
      <w:proofErr w:type="spellStart"/>
      <w:r>
        <w:rPr>
          <w:rFonts w:ascii="Arial" w:eastAsia="Arial" w:hAnsi="Arial" w:cs="Arial"/>
          <w:sz w:val="24"/>
          <w:szCs w:val="24"/>
        </w:rPr>
        <w:t>behavior</w:t>
      </w:r>
      <w:proofErr w:type="spellEnd"/>
      <w:r>
        <w:rPr>
          <w:rFonts w:ascii="Arial" w:eastAsia="Arial" w:hAnsi="Arial" w:cs="Arial"/>
          <w:sz w:val="24"/>
          <w:szCs w:val="24"/>
        </w:rPr>
        <w:t>: The mediating role of entrepreneurial passion for founding and ent</w:t>
      </w:r>
      <w:r>
        <w:rPr>
          <w:rFonts w:ascii="Arial" w:eastAsia="Arial" w:hAnsi="Arial" w:cs="Arial"/>
          <w:sz w:val="24"/>
          <w:szCs w:val="24"/>
        </w:rPr>
        <w:t>repreneurial interest. International Review of Management and Marketing, 10(1), p.40.</w:t>
      </w:r>
    </w:p>
    <w:p w:rsidR="00362077" w:rsidRDefault="00075EAC">
      <w:pPr>
        <w:spacing w:line="360" w:lineRule="auto"/>
        <w:rPr>
          <w:rFonts w:ascii="Arial" w:eastAsia="Arial" w:hAnsi="Arial" w:cs="Arial"/>
          <w:sz w:val="24"/>
          <w:szCs w:val="24"/>
        </w:rPr>
      </w:pPr>
      <w:proofErr w:type="spellStart"/>
      <w:r>
        <w:rPr>
          <w:rFonts w:ascii="Arial" w:eastAsia="Arial" w:hAnsi="Arial" w:cs="Arial"/>
          <w:sz w:val="24"/>
          <w:szCs w:val="24"/>
        </w:rPr>
        <w:t>Schoneveld</w:t>
      </w:r>
      <w:proofErr w:type="spellEnd"/>
      <w:r>
        <w:rPr>
          <w:rFonts w:ascii="Arial" w:eastAsia="Arial" w:hAnsi="Arial" w:cs="Arial"/>
          <w:sz w:val="24"/>
          <w:szCs w:val="24"/>
        </w:rPr>
        <w:t xml:space="preserve">, G.C. (2020) ‘Sustainable business models for inclusive growth: Towards a conceptual foundation of inclusive business’, </w:t>
      </w:r>
      <w:r>
        <w:rPr>
          <w:rFonts w:ascii="Arial" w:eastAsia="Arial" w:hAnsi="Arial" w:cs="Arial"/>
          <w:i/>
          <w:sz w:val="24"/>
          <w:szCs w:val="24"/>
        </w:rPr>
        <w:t>Journal of Cleaner Production</w:t>
      </w:r>
      <w:r>
        <w:rPr>
          <w:rFonts w:ascii="Arial" w:eastAsia="Arial" w:hAnsi="Arial" w:cs="Arial"/>
          <w:sz w:val="24"/>
          <w:szCs w:val="24"/>
        </w:rPr>
        <w:t>, 277, pp.</w:t>
      </w:r>
      <w:r>
        <w:rPr>
          <w:rFonts w:ascii="Arial" w:eastAsia="Arial" w:hAnsi="Arial" w:cs="Arial"/>
          <w:sz w:val="24"/>
          <w:szCs w:val="24"/>
        </w:rPr>
        <w:t>1-13.</w:t>
      </w:r>
    </w:p>
    <w:p w:rsidR="00362077" w:rsidRDefault="00075EAC">
      <w:pPr>
        <w:spacing w:line="360" w:lineRule="auto"/>
        <w:rPr>
          <w:rFonts w:ascii="Arial" w:eastAsia="Arial" w:hAnsi="Arial" w:cs="Arial"/>
          <w:sz w:val="24"/>
          <w:szCs w:val="24"/>
        </w:rPr>
      </w:pPr>
      <w:r>
        <w:rPr>
          <w:rFonts w:ascii="Arial" w:eastAsia="Arial" w:hAnsi="Arial" w:cs="Arial"/>
          <w:sz w:val="24"/>
          <w:szCs w:val="24"/>
        </w:rPr>
        <w:t xml:space="preserve">Shepherd, D.A. and </w:t>
      </w:r>
      <w:proofErr w:type="spellStart"/>
      <w:r>
        <w:rPr>
          <w:rFonts w:ascii="Arial" w:eastAsia="Arial" w:hAnsi="Arial" w:cs="Arial"/>
          <w:sz w:val="24"/>
          <w:szCs w:val="24"/>
        </w:rPr>
        <w:t>Patzelt</w:t>
      </w:r>
      <w:proofErr w:type="spellEnd"/>
      <w:r>
        <w:rPr>
          <w:rFonts w:ascii="Arial" w:eastAsia="Arial" w:hAnsi="Arial" w:cs="Arial"/>
          <w:sz w:val="24"/>
          <w:szCs w:val="24"/>
        </w:rPr>
        <w:t xml:space="preserve">, H. (2018) </w:t>
      </w:r>
      <w:r>
        <w:rPr>
          <w:rFonts w:ascii="Arial" w:eastAsia="Arial" w:hAnsi="Arial" w:cs="Arial"/>
          <w:i/>
          <w:sz w:val="24"/>
          <w:szCs w:val="24"/>
        </w:rPr>
        <w:t xml:space="preserve">Entrepreneurial cognition: Exploring the </w:t>
      </w:r>
      <w:proofErr w:type="spellStart"/>
      <w:r>
        <w:rPr>
          <w:rFonts w:ascii="Arial" w:eastAsia="Arial" w:hAnsi="Arial" w:cs="Arial"/>
          <w:i/>
          <w:sz w:val="24"/>
          <w:szCs w:val="24"/>
        </w:rPr>
        <w:t>mindset</w:t>
      </w:r>
      <w:proofErr w:type="spellEnd"/>
      <w:r>
        <w:rPr>
          <w:rFonts w:ascii="Arial" w:eastAsia="Arial" w:hAnsi="Arial" w:cs="Arial"/>
          <w:i/>
          <w:sz w:val="24"/>
          <w:szCs w:val="24"/>
        </w:rPr>
        <w:t xml:space="preserve"> of entrepreneurs.</w:t>
      </w:r>
      <w:r>
        <w:rPr>
          <w:rFonts w:ascii="Arial" w:eastAsia="Arial" w:hAnsi="Arial" w:cs="Arial"/>
          <w:sz w:val="24"/>
          <w:szCs w:val="24"/>
        </w:rPr>
        <w:t xml:space="preserve"> Cham: Springer Nature. </w:t>
      </w:r>
    </w:p>
    <w:p w:rsidR="00362077" w:rsidRDefault="00075EAC">
      <w:pPr>
        <w:spacing w:line="360" w:lineRule="auto"/>
        <w:rPr>
          <w:rFonts w:ascii="Arial" w:eastAsia="Arial" w:hAnsi="Arial" w:cs="Arial"/>
          <w:sz w:val="24"/>
          <w:szCs w:val="24"/>
        </w:rPr>
      </w:pPr>
      <w:proofErr w:type="spellStart"/>
      <w:r>
        <w:rPr>
          <w:rFonts w:ascii="Arial" w:eastAsia="Arial" w:hAnsi="Arial" w:cs="Arial"/>
          <w:sz w:val="24"/>
          <w:szCs w:val="24"/>
        </w:rPr>
        <w:t>Stobierski</w:t>
      </w:r>
      <w:proofErr w:type="spellEnd"/>
      <w:r>
        <w:rPr>
          <w:rFonts w:ascii="Arial" w:eastAsia="Arial" w:hAnsi="Arial" w:cs="Arial"/>
          <w:sz w:val="24"/>
          <w:szCs w:val="24"/>
        </w:rPr>
        <w:t>, T. (2021) ‘15 Eye-Opening Corporate Social Responsibility Statistics’, Harvard Business School. Available at:</w:t>
      </w:r>
      <w:r>
        <w:rPr>
          <w:rFonts w:ascii="Arial" w:eastAsia="Arial" w:hAnsi="Arial" w:cs="Arial"/>
          <w:sz w:val="24"/>
          <w:szCs w:val="24"/>
        </w:rPr>
        <w:t xml:space="preserve"> </w:t>
      </w:r>
      <w:hyperlink r:id="rId33">
        <w:r>
          <w:rPr>
            <w:rFonts w:ascii="Arial" w:eastAsia="Arial" w:hAnsi="Arial" w:cs="Arial"/>
            <w:color w:val="0563C1"/>
            <w:sz w:val="24"/>
            <w:szCs w:val="24"/>
            <w:u w:val="single"/>
          </w:rPr>
          <w:t>https://online.hbs.edu/blog/post/corporate-social-responsibility-statistics</w:t>
        </w:r>
      </w:hyperlink>
      <w:r>
        <w:rPr>
          <w:rFonts w:ascii="Arial" w:eastAsia="Arial" w:hAnsi="Arial" w:cs="Arial"/>
          <w:sz w:val="24"/>
          <w:szCs w:val="24"/>
        </w:rPr>
        <w:t xml:space="preserve"> [Accessed 4 April 2023].</w:t>
      </w:r>
    </w:p>
    <w:p w:rsidR="00362077" w:rsidRDefault="00075EAC">
      <w:pPr>
        <w:spacing w:line="360" w:lineRule="auto"/>
        <w:rPr>
          <w:rFonts w:ascii="Arial" w:eastAsia="Arial" w:hAnsi="Arial" w:cs="Arial"/>
          <w:sz w:val="24"/>
          <w:szCs w:val="24"/>
        </w:rPr>
      </w:pPr>
      <w:r>
        <w:rPr>
          <w:rFonts w:ascii="Arial" w:eastAsia="Arial" w:hAnsi="Arial" w:cs="Arial"/>
          <w:sz w:val="24"/>
          <w:szCs w:val="24"/>
        </w:rPr>
        <w:t>Tran, S.K. (2017) ‘GOOGLE: a reflection of culture, leader,</w:t>
      </w:r>
      <w:r>
        <w:rPr>
          <w:rFonts w:ascii="Arial" w:eastAsia="Arial" w:hAnsi="Arial" w:cs="Arial"/>
          <w:sz w:val="24"/>
          <w:szCs w:val="24"/>
        </w:rPr>
        <w:t xml:space="preserve"> and management’, </w:t>
      </w:r>
      <w:r>
        <w:rPr>
          <w:rFonts w:ascii="Arial" w:eastAsia="Arial" w:hAnsi="Arial" w:cs="Arial"/>
          <w:i/>
          <w:sz w:val="24"/>
          <w:szCs w:val="24"/>
        </w:rPr>
        <w:t>International Journal of Corporate Social Responsibility</w:t>
      </w:r>
      <w:r>
        <w:rPr>
          <w:rFonts w:ascii="Arial" w:eastAsia="Arial" w:hAnsi="Arial" w:cs="Arial"/>
          <w:sz w:val="24"/>
          <w:szCs w:val="24"/>
        </w:rPr>
        <w:t>, 2 (10), pp.1-14.</w:t>
      </w:r>
    </w:p>
    <w:p w:rsidR="00362077" w:rsidRDefault="00075EAC">
      <w:pPr>
        <w:spacing w:line="360" w:lineRule="auto"/>
        <w:rPr>
          <w:rFonts w:ascii="Arial" w:eastAsia="Arial" w:hAnsi="Arial" w:cs="Arial"/>
          <w:sz w:val="24"/>
          <w:szCs w:val="24"/>
        </w:rPr>
      </w:pPr>
      <w:proofErr w:type="spellStart"/>
      <w:r>
        <w:rPr>
          <w:rFonts w:ascii="Arial" w:eastAsia="Arial" w:hAnsi="Arial" w:cs="Arial"/>
          <w:sz w:val="24"/>
          <w:szCs w:val="24"/>
        </w:rPr>
        <w:t>Vahedi</w:t>
      </w:r>
      <w:proofErr w:type="spellEnd"/>
      <w:r>
        <w:rPr>
          <w:rFonts w:ascii="Arial" w:eastAsia="Arial" w:hAnsi="Arial" w:cs="Arial"/>
          <w:sz w:val="24"/>
          <w:szCs w:val="24"/>
        </w:rPr>
        <w:t xml:space="preserve">, Z. (2020) ‘Social learning theory/social cognitive theory’, </w:t>
      </w:r>
      <w:r>
        <w:rPr>
          <w:rFonts w:ascii="Arial" w:eastAsia="Arial" w:hAnsi="Arial" w:cs="Arial"/>
          <w:i/>
          <w:sz w:val="24"/>
          <w:szCs w:val="24"/>
        </w:rPr>
        <w:t xml:space="preserve">The Wiley </w:t>
      </w:r>
      <w:proofErr w:type="spellStart"/>
      <w:r>
        <w:rPr>
          <w:rFonts w:ascii="Arial" w:eastAsia="Arial" w:hAnsi="Arial" w:cs="Arial"/>
          <w:i/>
          <w:sz w:val="24"/>
          <w:szCs w:val="24"/>
        </w:rPr>
        <w:t>Encyclopedia</w:t>
      </w:r>
      <w:proofErr w:type="spellEnd"/>
      <w:r>
        <w:rPr>
          <w:rFonts w:ascii="Arial" w:eastAsia="Arial" w:hAnsi="Arial" w:cs="Arial"/>
          <w:i/>
          <w:sz w:val="24"/>
          <w:szCs w:val="24"/>
        </w:rPr>
        <w:t xml:space="preserve"> of Personality and Individual Differences: Models and Theories</w:t>
      </w:r>
      <w:r>
        <w:rPr>
          <w:rFonts w:ascii="Arial" w:eastAsia="Arial" w:hAnsi="Arial" w:cs="Arial"/>
          <w:sz w:val="24"/>
          <w:szCs w:val="24"/>
        </w:rPr>
        <w:t>, pp.401-4</w:t>
      </w:r>
      <w:r>
        <w:rPr>
          <w:rFonts w:ascii="Arial" w:eastAsia="Arial" w:hAnsi="Arial" w:cs="Arial"/>
          <w:sz w:val="24"/>
          <w:szCs w:val="24"/>
        </w:rPr>
        <w:t>05.</w:t>
      </w:r>
    </w:p>
    <w:p w:rsidR="00362077" w:rsidRDefault="00075EAC">
      <w:pPr>
        <w:spacing w:line="360" w:lineRule="auto"/>
        <w:rPr>
          <w:rFonts w:ascii="Arial" w:eastAsia="Arial" w:hAnsi="Arial" w:cs="Arial"/>
          <w:sz w:val="24"/>
          <w:szCs w:val="24"/>
        </w:rPr>
      </w:pPr>
      <w:proofErr w:type="spellStart"/>
      <w:r>
        <w:rPr>
          <w:rFonts w:ascii="Arial" w:eastAsia="Arial" w:hAnsi="Arial" w:cs="Arial"/>
          <w:sz w:val="24"/>
          <w:szCs w:val="24"/>
        </w:rPr>
        <w:lastRenderedPageBreak/>
        <w:t>Vahedi</w:t>
      </w:r>
      <w:proofErr w:type="spellEnd"/>
      <w:r>
        <w:rPr>
          <w:rFonts w:ascii="Arial" w:eastAsia="Arial" w:hAnsi="Arial" w:cs="Arial"/>
          <w:sz w:val="24"/>
          <w:szCs w:val="24"/>
        </w:rPr>
        <w:t xml:space="preserve">, Z., 2020. Social learning theory/social cognitive theory. The Wiley </w:t>
      </w:r>
      <w:proofErr w:type="spellStart"/>
      <w:r>
        <w:rPr>
          <w:rFonts w:ascii="Arial" w:eastAsia="Arial" w:hAnsi="Arial" w:cs="Arial"/>
          <w:sz w:val="24"/>
          <w:szCs w:val="24"/>
        </w:rPr>
        <w:t>Encyclopedia</w:t>
      </w:r>
      <w:proofErr w:type="spellEnd"/>
      <w:r>
        <w:rPr>
          <w:rFonts w:ascii="Arial" w:eastAsia="Arial" w:hAnsi="Arial" w:cs="Arial"/>
          <w:sz w:val="24"/>
          <w:szCs w:val="24"/>
        </w:rPr>
        <w:t xml:space="preserve"> of Personality and Individual Differences: Models and Theories, pp.401-405.</w:t>
      </w:r>
    </w:p>
    <w:p w:rsidR="00362077" w:rsidRDefault="00075EAC">
      <w:pPr>
        <w:spacing w:line="360" w:lineRule="auto"/>
        <w:rPr>
          <w:rFonts w:ascii="Arial" w:eastAsia="Arial" w:hAnsi="Arial" w:cs="Arial"/>
          <w:sz w:val="24"/>
          <w:szCs w:val="24"/>
        </w:rPr>
      </w:pPr>
      <w:proofErr w:type="spellStart"/>
      <w:r>
        <w:rPr>
          <w:rFonts w:ascii="Arial" w:eastAsia="Arial" w:hAnsi="Arial" w:cs="Arial"/>
          <w:sz w:val="24"/>
          <w:szCs w:val="24"/>
        </w:rPr>
        <w:t>Wingard</w:t>
      </w:r>
      <w:proofErr w:type="spellEnd"/>
      <w:r>
        <w:rPr>
          <w:rFonts w:ascii="Arial" w:eastAsia="Arial" w:hAnsi="Arial" w:cs="Arial"/>
          <w:sz w:val="24"/>
          <w:szCs w:val="24"/>
        </w:rPr>
        <w:t xml:space="preserve">, J. (2019) ‘Elon Musk </w:t>
      </w:r>
      <w:proofErr w:type="gramStart"/>
      <w:r>
        <w:rPr>
          <w:rFonts w:ascii="Arial" w:eastAsia="Arial" w:hAnsi="Arial" w:cs="Arial"/>
          <w:sz w:val="24"/>
          <w:szCs w:val="24"/>
        </w:rPr>
        <w:t>And</w:t>
      </w:r>
      <w:proofErr w:type="gramEnd"/>
      <w:r>
        <w:rPr>
          <w:rFonts w:ascii="Arial" w:eastAsia="Arial" w:hAnsi="Arial" w:cs="Arial"/>
          <w:sz w:val="24"/>
          <w:szCs w:val="24"/>
        </w:rPr>
        <w:t xml:space="preserve"> The Pitfalls Of Creative Leadership’, </w:t>
      </w:r>
      <w:r>
        <w:rPr>
          <w:rFonts w:ascii="Arial" w:eastAsia="Arial" w:hAnsi="Arial" w:cs="Arial"/>
          <w:i/>
          <w:sz w:val="24"/>
          <w:szCs w:val="24"/>
        </w:rPr>
        <w:t xml:space="preserve">Forbes. </w:t>
      </w:r>
      <w:r>
        <w:rPr>
          <w:rFonts w:ascii="Arial" w:eastAsia="Arial" w:hAnsi="Arial" w:cs="Arial"/>
          <w:sz w:val="24"/>
          <w:szCs w:val="24"/>
        </w:rPr>
        <w:t>Availab</w:t>
      </w:r>
      <w:r>
        <w:rPr>
          <w:rFonts w:ascii="Arial" w:eastAsia="Arial" w:hAnsi="Arial" w:cs="Arial"/>
          <w:sz w:val="24"/>
          <w:szCs w:val="24"/>
        </w:rPr>
        <w:t xml:space="preserve">le at: </w:t>
      </w:r>
      <w:hyperlink r:id="rId34">
        <w:r>
          <w:rPr>
            <w:rFonts w:ascii="Arial" w:eastAsia="Arial" w:hAnsi="Arial" w:cs="Arial"/>
            <w:color w:val="0563C1"/>
            <w:sz w:val="24"/>
            <w:szCs w:val="24"/>
            <w:u w:val="single"/>
          </w:rPr>
          <w:t>https://www.forbes.com/sites/jasonwingard/2019/04/10/elon-musk-and-the-pitfalls-of-creative-leadership/?sh=4c6</w:t>
        </w:r>
        <w:r>
          <w:rPr>
            <w:rFonts w:ascii="Arial" w:eastAsia="Arial" w:hAnsi="Arial" w:cs="Arial"/>
            <w:color w:val="0563C1"/>
            <w:sz w:val="24"/>
            <w:szCs w:val="24"/>
            <w:u w:val="single"/>
          </w:rPr>
          <w:t>8b1c93f3e</w:t>
        </w:r>
      </w:hyperlink>
      <w:r>
        <w:rPr>
          <w:rFonts w:ascii="Arial" w:eastAsia="Arial" w:hAnsi="Arial" w:cs="Arial"/>
          <w:sz w:val="24"/>
          <w:szCs w:val="24"/>
        </w:rPr>
        <w:t xml:space="preserve"> [Accessed 3 April 2023].</w:t>
      </w:r>
    </w:p>
    <w:p w:rsidR="00362077" w:rsidRDefault="00075EAC">
      <w:pPr>
        <w:spacing w:line="360" w:lineRule="auto"/>
        <w:rPr>
          <w:rFonts w:ascii="Arial" w:eastAsia="Arial" w:hAnsi="Arial" w:cs="Arial"/>
          <w:sz w:val="24"/>
          <w:szCs w:val="24"/>
        </w:rPr>
      </w:pPr>
      <w:proofErr w:type="spellStart"/>
      <w:r>
        <w:rPr>
          <w:rFonts w:ascii="Arial" w:eastAsia="Arial" w:hAnsi="Arial" w:cs="Arial"/>
          <w:sz w:val="24"/>
          <w:szCs w:val="24"/>
        </w:rPr>
        <w:t>Xie</w:t>
      </w:r>
      <w:proofErr w:type="spellEnd"/>
      <w:r>
        <w:rPr>
          <w:rFonts w:ascii="Arial" w:eastAsia="Arial" w:hAnsi="Arial" w:cs="Arial"/>
          <w:sz w:val="24"/>
          <w:szCs w:val="24"/>
        </w:rPr>
        <w:t xml:space="preserve">, X. and Wu, Y. (2021) ‘Doing well and doing </w:t>
      </w:r>
      <w:proofErr w:type="gramStart"/>
      <w:r>
        <w:rPr>
          <w:rFonts w:ascii="Arial" w:eastAsia="Arial" w:hAnsi="Arial" w:cs="Arial"/>
          <w:sz w:val="24"/>
          <w:szCs w:val="24"/>
        </w:rPr>
        <w:t>good</w:t>
      </w:r>
      <w:proofErr w:type="gramEnd"/>
      <w:r>
        <w:rPr>
          <w:rFonts w:ascii="Arial" w:eastAsia="Arial" w:hAnsi="Arial" w:cs="Arial"/>
          <w:sz w:val="24"/>
          <w:szCs w:val="24"/>
        </w:rPr>
        <w:t xml:space="preserve">: How responsible entrepreneurship shapes female entrepreneurial success’, </w:t>
      </w:r>
      <w:r>
        <w:rPr>
          <w:rFonts w:ascii="Arial" w:eastAsia="Arial" w:hAnsi="Arial" w:cs="Arial"/>
          <w:i/>
          <w:sz w:val="24"/>
          <w:szCs w:val="24"/>
        </w:rPr>
        <w:t>Journal of Business Ethics</w:t>
      </w:r>
      <w:r>
        <w:rPr>
          <w:rFonts w:ascii="Arial" w:eastAsia="Arial" w:hAnsi="Arial" w:cs="Arial"/>
          <w:sz w:val="24"/>
          <w:szCs w:val="24"/>
        </w:rPr>
        <w:t>, 178, pp.</w:t>
      </w:r>
      <w:r>
        <w:t xml:space="preserve"> </w:t>
      </w:r>
      <w:r>
        <w:rPr>
          <w:rFonts w:ascii="Arial" w:eastAsia="Arial" w:hAnsi="Arial" w:cs="Arial"/>
          <w:sz w:val="24"/>
          <w:szCs w:val="24"/>
        </w:rPr>
        <w:t xml:space="preserve">803-828. </w:t>
      </w:r>
    </w:p>
    <w:p w:rsidR="00362077" w:rsidRDefault="00075EAC">
      <w:pPr>
        <w:spacing w:line="360" w:lineRule="auto"/>
        <w:rPr>
          <w:rFonts w:ascii="Arial" w:eastAsia="Arial" w:hAnsi="Arial" w:cs="Arial"/>
          <w:sz w:val="24"/>
          <w:szCs w:val="24"/>
        </w:rPr>
      </w:pPr>
      <w:proofErr w:type="spellStart"/>
      <w:r>
        <w:rPr>
          <w:rFonts w:ascii="Arial" w:eastAsia="Arial" w:hAnsi="Arial" w:cs="Arial"/>
          <w:sz w:val="24"/>
          <w:szCs w:val="24"/>
        </w:rPr>
        <w:t>Yoganandan</w:t>
      </w:r>
      <w:proofErr w:type="spellEnd"/>
      <w:r>
        <w:rPr>
          <w:rFonts w:ascii="Arial" w:eastAsia="Arial" w:hAnsi="Arial" w:cs="Arial"/>
          <w:sz w:val="24"/>
          <w:szCs w:val="24"/>
        </w:rPr>
        <w:t>, G. and Kumar, M.D., 2021. Qualities</w:t>
      </w:r>
      <w:r>
        <w:rPr>
          <w:rFonts w:ascii="Arial" w:eastAsia="Arial" w:hAnsi="Arial" w:cs="Arial"/>
          <w:sz w:val="24"/>
          <w:szCs w:val="24"/>
        </w:rPr>
        <w:t xml:space="preserve"> of successful entrepreneurs–A review of relevant literature. Materials Today: Proceedings.</w:t>
      </w:r>
    </w:p>
    <w:p w:rsidR="00362077" w:rsidRDefault="00362077">
      <w:pPr>
        <w:spacing w:line="360" w:lineRule="auto"/>
        <w:rPr>
          <w:rFonts w:ascii="Arial" w:eastAsia="Arial" w:hAnsi="Arial" w:cs="Arial"/>
          <w:sz w:val="24"/>
          <w:szCs w:val="24"/>
        </w:rPr>
      </w:pPr>
      <w:bookmarkStart w:id="18" w:name="_heading=h.30j0zll" w:colFirst="0" w:colLast="0"/>
      <w:bookmarkEnd w:id="18"/>
    </w:p>
    <w:sectPr w:rsidR="00362077" w:rsidSect="00C178FB">
      <w:footerReference w:type="default" r:id="rId35"/>
      <w:pgSz w:w="11906" w:h="16838"/>
      <w:pgMar w:top="1440" w:right="1440" w:bottom="1440" w:left="1440" w:header="708" w:footer="708" w:gutter="0"/>
      <w:pgNumType w:start="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75EAC" w:rsidRDefault="00075EAC">
      <w:pPr>
        <w:spacing w:after="0" w:line="240" w:lineRule="auto"/>
      </w:pPr>
      <w:r>
        <w:separator/>
      </w:r>
    </w:p>
  </w:endnote>
  <w:endnote w:type="continuationSeparator" w:id="0">
    <w:p w:rsidR="00075EAC" w:rsidRDefault="00075E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62077" w:rsidRDefault="00075EAC">
    <w:pPr>
      <w:pBdr>
        <w:top w:val="nil"/>
        <w:left w:val="nil"/>
        <w:bottom w:val="nil"/>
        <w:right w:val="nil"/>
        <w:between w:val="nil"/>
      </w:pBdr>
      <w:tabs>
        <w:tab w:val="center" w:pos="4513"/>
        <w:tab w:val="right" w:pos="9026"/>
      </w:tabs>
      <w:spacing w:after="0" w:line="240" w:lineRule="auto"/>
      <w:jc w:val="center"/>
      <w:rPr>
        <w:rFonts w:ascii="Arial" w:eastAsia="Arial" w:hAnsi="Arial" w:cs="Arial"/>
        <w:b/>
        <w:smallCaps/>
        <w:color w:val="000000"/>
      </w:rPr>
    </w:pPr>
    <w:r>
      <w:rPr>
        <w:rFonts w:ascii="Arial" w:eastAsia="Arial" w:hAnsi="Arial" w:cs="Arial"/>
        <w:b/>
        <w:smallCaps/>
        <w:color w:val="000000"/>
      </w:rPr>
      <w:fldChar w:fldCharType="begin"/>
    </w:r>
    <w:r>
      <w:rPr>
        <w:rFonts w:ascii="Arial" w:eastAsia="Arial" w:hAnsi="Arial" w:cs="Arial"/>
        <w:b/>
        <w:smallCaps/>
        <w:color w:val="000000"/>
      </w:rPr>
      <w:instrText>PAGE</w:instrText>
    </w:r>
    <w:r w:rsidR="00C178FB">
      <w:rPr>
        <w:rFonts w:ascii="Arial" w:eastAsia="Arial" w:hAnsi="Arial" w:cs="Arial"/>
        <w:b/>
        <w:smallCaps/>
        <w:color w:val="000000"/>
      </w:rPr>
      <w:fldChar w:fldCharType="separate"/>
    </w:r>
    <w:r w:rsidR="00C178FB">
      <w:rPr>
        <w:rFonts w:ascii="Arial" w:eastAsia="Arial" w:hAnsi="Arial" w:cs="Arial"/>
        <w:b/>
        <w:smallCaps/>
        <w:noProof/>
        <w:color w:val="000000"/>
      </w:rPr>
      <w:t>18</w:t>
    </w:r>
    <w:r>
      <w:rPr>
        <w:rFonts w:ascii="Arial" w:eastAsia="Arial" w:hAnsi="Arial" w:cs="Arial"/>
        <w:b/>
        <w:smallCaps/>
        <w:color w:val="000000"/>
      </w:rPr>
      <w:fldChar w:fldCharType="end"/>
    </w:r>
  </w:p>
  <w:p w:rsidR="00362077" w:rsidRDefault="00362077">
    <w:pPr>
      <w:pBdr>
        <w:top w:val="nil"/>
        <w:left w:val="nil"/>
        <w:bottom w:val="nil"/>
        <w:right w:val="nil"/>
        <w:between w:val="nil"/>
      </w:pBdr>
      <w:tabs>
        <w:tab w:val="center" w:pos="4513"/>
        <w:tab w:val="right" w:pos="9026"/>
      </w:tabs>
      <w:spacing w:after="0" w:line="240" w:lineRule="auto"/>
      <w:rPr>
        <w:rFonts w:ascii="Arial" w:eastAsia="Arial" w:hAnsi="Arial" w:cs="Arial"/>
        <w:b/>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75EAC" w:rsidRDefault="00075EAC">
      <w:pPr>
        <w:spacing w:after="0" w:line="240" w:lineRule="auto"/>
      </w:pPr>
      <w:r>
        <w:separator/>
      </w:r>
    </w:p>
  </w:footnote>
  <w:footnote w:type="continuationSeparator" w:id="0">
    <w:p w:rsidR="00075EAC" w:rsidRDefault="00075E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2077"/>
    <w:rsid w:val="00075EAC"/>
    <w:rsid w:val="00362077"/>
    <w:rsid w:val="00C178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7533B45-5128-4C2B-8C94-EA40BA5E7B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92BBA"/>
    <w:pPr>
      <w:keepNext/>
      <w:keepLines/>
      <w:spacing w:before="360" w:after="120"/>
      <w:outlineLvl w:val="0"/>
    </w:pPr>
    <w:rPr>
      <w:rFonts w:ascii="Arial" w:eastAsiaTheme="majorEastAsia" w:hAnsi="Arial"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C92BBA"/>
    <w:pPr>
      <w:keepNext/>
      <w:keepLines/>
      <w:spacing w:before="160" w:after="120"/>
      <w:outlineLvl w:val="1"/>
    </w:pPr>
    <w:rPr>
      <w:rFonts w:ascii="Arial" w:eastAsiaTheme="majorEastAsia" w:hAnsi="Arial" w:cstheme="majorBidi"/>
      <w:b/>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1Char">
    <w:name w:val="Heading 1 Char"/>
    <w:basedOn w:val="DefaultParagraphFont"/>
    <w:link w:val="Heading1"/>
    <w:uiPriority w:val="9"/>
    <w:rsid w:val="00C92BBA"/>
    <w:rPr>
      <w:rFonts w:ascii="Arial" w:eastAsiaTheme="majorEastAsia" w:hAnsi="Arial" w:cstheme="majorBidi"/>
      <w:b/>
      <w:color w:val="2E74B5" w:themeColor="accent1" w:themeShade="BF"/>
      <w:sz w:val="32"/>
      <w:szCs w:val="32"/>
      <w:lang w:val="en-GB"/>
    </w:rPr>
  </w:style>
  <w:style w:type="character" w:customStyle="1" w:styleId="Heading2Char">
    <w:name w:val="Heading 2 Char"/>
    <w:basedOn w:val="DefaultParagraphFont"/>
    <w:link w:val="Heading2"/>
    <w:uiPriority w:val="9"/>
    <w:rsid w:val="00C92BBA"/>
    <w:rPr>
      <w:rFonts w:ascii="Arial" w:eastAsiaTheme="majorEastAsia" w:hAnsi="Arial" w:cstheme="majorBidi"/>
      <w:b/>
      <w:sz w:val="26"/>
      <w:szCs w:val="26"/>
      <w:lang w:val="en-GB"/>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2F11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1134"/>
  </w:style>
  <w:style w:type="paragraph" w:styleId="Footer">
    <w:name w:val="footer"/>
    <w:basedOn w:val="Normal"/>
    <w:link w:val="FooterChar"/>
    <w:uiPriority w:val="99"/>
    <w:unhideWhenUsed/>
    <w:rsid w:val="002F11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1134"/>
  </w:style>
  <w:style w:type="table" w:styleId="TableGrid">
    <w:name w:val="Table Grid"/>
    <w:basedOn w:val="TableNormal"/>
    <w:uiPriority w:val="39"/>
    <w:rsid w:val="00375F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56A16"/>
    <w:rPr>
      <w:color w:val="0563C1" w:themeColor="hyperlink"/>
      <w:u w:val="single"/>
    </w:rPr>
  </w:style>
  <w:style w:type="table" w:customStyle="1" w:styleId="a">
    <w:basedOn w:val="TableNormal"/>
    <w:pPr>
      <w:spacing w:after="0" w:line="240" w:lineRule="auto"/>
    </w:pPr>
    <w:tblPr>
      <w:tblStyleRowBandSize w:val="1"/>
      <w:tblStyleColBandSize w:val="1"/>
    </w:tblPr>
  </w:style>
  <w:style w:type="paragraph" w:styleId="TOCHeading">
    <w:name w:val="TOC Heading"/>
    <w:basedOn w:val="Heading1"/>
    <w:next w:val="Normal"/>
    <w:uiPriority w:val="39"/>
    <w:unhideWhenUsed/>
    <w:qFormat/>
    <w:rsid w:val="00C178FB"/>
    <w:pPr>
      <w:spacing w:before="240" w:after="0"/>
      <w:outlineLvl w:val="9"/>
    </w:pPr>
    <w:rPr>
      <w:rFonts w:asciiTheme="majorHAnsi" w:hAnsiTheme="majorHAnsi"/>
      <w:b w:val="0"/>
      <w:lang w:val="en-US" w:eastAsia="en-US"/>
    </w:rPr>
  </w:style>
  <w:style w:type="paragraph" w:styleId="TOC1">
    <w:name w:val="toc 1"/>
    <w:basedOn w:val="Normal"/>
    <w:next w:val="Normal"/>
    <w:autoRedefine/>
    <w:uiPriority w:val="39"/>
    <w:unhideWhenUsed/>
    <w:rsid w:val="00C178FB"/>
    <w:pPr>
      <w:spacing w:after="100"/>
    </w:pPr>
  </w:style>
  <w:style w:type="paragraph" w:styleId="TOC2">
    <w:name w:val="toc 2"/>
    <w:basedOn w:val="Normal"/>
    <w:next w:val="Normal"/>
    <w:autoRedefine/>
    <w:uiPriority w:val="39"/>
    <w:unhideWhenUsed/>
    <w:rsid w:val="00C178FB"/>
    <w:pPr>
      <w:spacing w:after="100"/>
      <w:ind w:left="220"/>
    </w:pPr>
  </w:style>
  <w:style w:type="paragraph" w:styleId="NoSpacing">
    <w:name w:val="No Spacing"/>
    <w:link w:val="NoSpacingChar"/>
    <w:uiPriority w:val="1"/>
    <w:qFormat/>
    <w:rsid w:val="00C178FB"/>
    <w:pPr>
      <w:spacing w:after="0"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C178FB"/>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13" Type="http://schemas.openxmlformats.org/officeDocument/2006/relationships/hyperlink" Target="https://www.bigissue.com/news/activism/these-are-officially-the-best-social-enterprises-in-the-uk-right-now/" TargetMode="External"/><Relationship Id="rId18" Type="http://schemas.openxmlformats.org/officeDocument/2006/relationships/hyperlink" Target="https://www.cnbc.com/2017/07/17/this-is-the-one-thing-that-motivates-elon-musk.html" TargetMode="External"/><Relationship Id="rId26" Type="http://schemas.openxmlformats.org/officeDocument/2006/relationships/hyperlink" Target="https://www.mckinsey.com/featured-insights/themes/how-innovation-is-driving-a-new-generation-of-entrepreneurship" TargetMode="External"/><Relationship Id="rId21" Type="http://schemas.openxmlformats.org/officeDocument/2006/relationships/hyperlink" Target="https://www.gemconsortium.org/report/gem-2015%E2%80%932016-global-report" TargetMode="External"/><Relationship Id="rId34" Type="http://schemas.openxmlformats.org/officeDocument/2006/relationships/hyperlink" Target="https://www.forbes.com/sites/jasonwingard/2019/04/10/elon-musk-and-the-pitfalls-of-creative-leadership/?sh=4c68b1c93f3e" TargetMode="External"/><Relationship Id="rId7" Type="http://schemas.openxmlformats.org/officeDocument/2006/relationships/endnotes" Target="endnotes.xml"/><Relationship Id="rId12" Type="http://schemas.openxmlformats.org/officeDocument/2006/relationships/hyperlink" Target="https://nomadentrepreneur.io/elon-musk-success-factors-for-entrepreneurs/" TargetMode="External"/><Relationship Id="rId17" Type="http://schemas.openxmlformats.org/officeDocument/2006/relationships/hyperlink" Target="https://ciolook.com/what-makes-elon-musk-a-successful-entrepreneur/" TargetMode="External"/><Relationship Id="rId25" Type="http://schemas.openxmlformats.org/officeDocument/2006/relationships/hyperlink" Target="https://www.dotcommagazine.com/2023/02/10-things-that-make-elon-musk-a-great-business-person-according-to-chatgpt/" TargetMode="External"/><Relationship Id="rId33" Type="http://schemas.openxmlformats.org/officeDocument/2006/relationships/hyperlink" Target="https://online.hbs.edu/blog/post/corporate-social-responsibility-statistics"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ictionary.cambridge.org/dictionary/english/enterprise" TargetMode="External"/><Relationship Id="rId20" Type="http://schemas.openxmlformats.org/officeDocument/2006/relationships/hyperlink" Target="https://www.gatesfoundation.org/" TargetMode="External"/><Relationship Id="rId29" Type="http://schemas.openxmlformats.org/officeDocument/2006/relationships/hyperlink" Target="https://data.oecd.org/entrepreneur/enterprises-by-business-size.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Zw9j1g1wsq8" TargetMode="External"/><Relationship Id="rId24" Type="http://schemas.openxmlformats.org/officeDocument/2006/relationships/hyperlink" Target="https://corporate.marksandspencer.com/node/753" TargetMode="External"/><Relationship Id="rId32" Type="http://schemas.openxmlformats.org/officeDocument/2006/relationships/hyperlink" Target="https://www.theguardian.com/sustainable-business/2017/jul/10/100-fossil-fuel-companies-investors-responsible-71-global-emissions-cdp-study-climate-change" TargetMode="External"/><Relationship Id="rId37"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blog.marketculture.com/2017/01/18/customer-centric-leadership-in-action-a-lesson-from-elon-musk/" TargetMode="External"/><Relationship Id="rId23" Type="http://schemas.openxmlformats.org/officeDocument/2006/relationships/hyperlink" Target="https://marketbusinessnews.com/financial-glossary/enterprise-definition-meaning/" TargetMode="External"/><Relationship Id="rId28" Type="http://schemas.openxmlformats.org/officeDocument/2006/relationships/hyperlink" Target="https://www.forbes.com/sites/forbestechcouncil/2017/12/22/the-forprofit-social-enterprise-is-the-impact-model-of-the-future/?sh=731c69d15571"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hbr.org/2020/02/lessons-from-teslas-approach-to-innovation" TargetMode="External"/><Relationship Id="rId31" Type="http://schemas.openxmlformats.org/officeDocument/2006/relationships/hyperlink" Target="https://reliefweb.int/report/world/oxfam-ireland-and-goal-explore-merge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dcross.org.uk/about-us/what-we-do/uk-emergency-response" TargetMode="External"/><Relationship Id="rId22" Type="http://schemas.openxmlformats.org/officeDocument/2006/relationships/hyperlink" Target="https://www.uschamber.com/co/start/strategy/nonprofit-vs-not-for-profit-vs-for-profit" TargetMode="External"/><Relationship Id="rId27" Type="http://schemas.openxmlformats.org/officeDocument/2006/relationships/hyperlink" Target="https://www.merriam-webster.com/dictionary/enterprise" TargetMode="External"/><Relationship Id="rId30" Type="http://schemas.openxmlformats.org/officeDocument/2006/relationships/hyperlink" Target="https://www.inverse.com/article/46314-elon-musk-childhood-hobbies"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3AD126E64AD04CDA9B6393F57F2B3CDC"/>
        <w:category>
          <w:name w:val="General"/>
          <w:gallery w:val="placeholder"/>
        </w:category>
        <w:types>
          <w:type w:val="bbPlcHdr"/>
        </w:types>
        <w:behaviors>
          <w:behavior w:val="content"/>
        </w:behaviors>
        <w:guid w:val="{28D5C769-667F-43B2-8C12-C8186E6114B4}"/>
      </w:docPartPr>
      <w:docPartBody>
        <w:p w:rsidR="00000000" w:rsidRDefault="00102D9D" w:rsidP="00102D9D">
          <w:pPr>
            <w:pStyle w:val="3AD126E64AD04CDA9B6393F57F2B3CDC"/>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2D9D"/>
    <w:rsid w:val="00102D9D"/>
    <w:rsid w:val="002E25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AD126E64AD04CDA9B6393F57F2B3CDC">
    <w:name w:val="3AD126E64AD04CDA9B6393F57F2B3CDC"/>
    <w:rsid w:val="00102D9D"/>
  </w:style>
  <w:style w:type="paragraph" w:customStyle="1" w:styleId="4FBFEFF1AC89400C92BAA98833A0F821">
    <w:name w:val="4FBFEFF1AC89400C92BAA98833A0F821"/>
    <w:rsid w:val="00102D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PUg6OfmW5FgBLwwsdyVA9RZfcVQ==">AMUW2mVuwzphH9ETeF4Z0yIvndDJhBC9VLZZy0B73uMi95WrTI7GTuZzrkBoj1KGkj5BgVvjCbw6GyBBZQmYdNrJk105FSpt+n6WERH7NLiSe4ztpK1gKXLLiPsTfClhZ9wgjKfSVIaq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37912389-423E-4384-BDC6-137ECFD007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5146</Words>
  <Characters>29336</Characters>
  <Application>Microsoft Office Word</Application>
  <DocSecurity>0</DocSecurity>
  <Lines>244</Lines>
  <Paragraphs>68</Paragraphs>
  <ScaleCrop>false</ScaleCrop>
  <Company/>
  <LinksUpToDate>false</LinksUpToDate>
  <CharactersWithSpaces>34414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dc:title>
  <dc:creator>Microsoft account</dc:creator>
  <cp:lastModifiedBy>Microsoft account</cp:lastModifiedBy>
  <cp:revision>2</cp:revision>
  <dcterms:created xsi:type="dcterms:W3CDTF">2023-05-03T03:28:00Z</dcterms:created>
  <dcterms:modified xsi:type="dcterms:W3CDTF">2023-05-04T11:58:00Z</dcterms:modified>
</cp:coreProperties>
</file>