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5B877347" w14:textId="63AA7AB3" w:rsidR="00484AB2" w:rsidRPr="00701974" w:rsidRDefault="00484AB2" w:rsidP="00701974">
      <w:pPr>
        <w:spacing w:line="360" w:lineRule="auto"/>
        <w:rPr>
          <w:rFonts w:ascii="Times New Roman" w:hAnsi="Times New Roman" w:cs="Times New Roman"/>
          <w:sz w:val="24"/>
          <w:szCs w:val="24"/>
        </w:rPr>
      </w:pPr>
      <w:r w:rsidRPr="00701974">
        <w:rPr>
          <w:rFonts w:ascii="Times New Roman" w:hAnsi="Times New Roman" w:cs="Times New Roman"/>
          <w:sz w:val="24"/>
          <w:szCs w:val="24"/>
        </w:rPr>
        <w:t>References</w:t>
      </w:r>
    </w:p>
    <w:p w14:paraId="7A15C90D" w14:textId="43EAABC4" w:rsidR="008E4341" w:rsidRPr="00701974" w:rsidRDefault="008E4341" w:rsidP="00701974">
      <w:pPr>
        <w:spacing w:line="360" w:lineRule="auto"/>
        <w:rPr>
          <w:rFonts w:ascii="Times New Roman" w:hAnsi="Times New Roman" w:cs="Times New Roman"/>
          <w:sz w:val="24"/>
          <w:szCs w:val="24"/>
        </w:rPr>
      </w:pPr>
      <w:r w:rsidRPr="00701974">
        <w:rPr>
          <w:rFonts w:ascii="Times New Roman" w:hAnsi="Times New Roman" w:cs="Times New Roman"/>
          <w:sz w:val="24"/>
          <w:szCs w:val="24"/>
        </w:rPr>
        <w:t xml:space="preserve">Bryk, A.S., Sebring, P.B., Allensworth, E., </w:t>
      </w:r>
      <w:proofErr w:type="spellStart"/>
      <w:r w:rsidRPr="00701974">
        <w:rPr>
          <w:rFonts w:ascii="Times New Roman" w:hAnsi="Times New Roman" w:cs="Times New Roman"/>
          <w:sz w:val="24"/>
          <w:szCs w:val="24"/>
        </w:rPr>
        <w:t>Luppescu</w:t>
      </w:r>
      <w:proofErr w:type="spellEnd"/>
      <w:r w:rsidRPr="00701974">
        <w:rPr>
          <w:rFonts w:ascii="Times New Roman" w:hAnsi="Times New Roman" w:cs="Times New Roman"/>
          <w:sz w:val="24"/>
          <w:szCs w:val="24"/>
        </w:rPr>
        <w:t xml:space="preserve"> S., and Easton, J.Q. (2010). </w:t>
      </w:r>
      <w:r w:rsidRPr="00701974">
        <w:rPr>
          <w:rFonts w:ascii="Times New Roman" w:hAnsi="Times New Roman" w:cs="Times New Roman"/>
          <w:i/>
          <w:iCs/>
          <w:sz w:val="24"/>
          <w:szCs w:val="24"/>
        </w:rPr>
        <w:t>Organizing Schools for Improvement: Lessons from Chicago</w:t>
      </w:r>
      <w:r w:rsidRPr="00701974">
        <w:rPr>
          <w:rFonts w:ascii="Times New Roman" w:hAnsi="Times New Roman" w:cs="Times New Roman"/>
          <w:sz w:val="24"/>
          <w:szCs w:val="24"/>
        </w:rPr>
        <w:t>. Chicago: University of Chicago Press.</w:t>
      </w:r>
    </w:p>
    <w:p w14:paraId="155491D5" w14:textId="77777777" w:rsidR="004C312E" w:rsidRPr="00701974" w:rsidRDefault="004C312E" w:rsidP="00701974">
      <w:pPr>
        <w:spacing w:line="360" w:lineRule="auto"/>
        <w:rPr>
          <w:rFonts w:ascii="Times New Roman" w:hAnsi="Times New Roman" w:cs="Times New Roman"/>
          <w:sz w:val="24"/>
          <w:szCs w:val="24"/>
        </w:rPr>
      </w:pPr>
      <w:r w:rsidRPr="00701974">
        <w:rPr>
          <w:rFonts w:ascii="Times New Roman" w:hAnsi="Times New Roman" w:cs="Times New Roman"/>
          <w:sz w:val="24"/>
          <w:szCs w:val="24"/>
        </w:rPr>
        <w:t xml:space="preserve">Centre for Real-World Learning. (2010). </w:t>
      </w:r>
      <w:r w:rsidRPr="00701974">
        <w:rPr>
          <w:rFonts w:ascii="Times New Roman" w:hAnsi="Times New Roman" w:cs="Times New Roman"/>
          <w:i/>
          <w:iCs/>
          <w:sz w:val="24"/>
          <w:szCs w:val="24"/>
        </w:rPr>
        <w:t>The impact of parent engagement on learner success.</w:t>
      </w:r>
      <w:r w:rsidRPr="00701974">
        <w:rPr>
          <w:rFonts w:ascii="Times New Roman" w:hAnsi="Times New Roman" w:cs="Times New Roman"/>
          <w:sz w:val="24"/>
          <w:szCs w:val="24"/>
        </w:rPr>
        <w:t xml:space="preserve"> Available at: </w:t>
      </w:r>
      <w:hyperlink r:id="rId6" w:history="1">
        <w:r w:rsidRPr="00701974">
          <w:rPr>
            <w:rStyle w:val="Hyperlink"/>
            <w:rFonts w:ascii="Times New Roman" w:hAnsi="Times New Roman" w:cs="Times New Roman"/>
            <w:sz w:val="24"/>
            <w:szCs w:val="24"/>
          </w:rPr>
          <w:t>https://www.thehampshireschoolchelsea.co.uk/userfiles/files/For%20Parents/Parental%20Engagement/The-Impact-of-Parental-Engagement-on-Learner-Success613583.pdf</w:t>
        </w:r>
      </w:hyperlink>
      <w:r w:rsidRPr="00701974">
        <w:rPr>
          <w:rFonts w:ascii="Times New Roman" w:hAnsi="Times New Roman" w:cs="Times New Roman"/>
          <w:sz w:val="24"/>
          <w:szCs w:val="24"/>
        </w:rPr>
        <w:t xml:space="preserve"> (Accessed 27 April 2021)</w:t>
      </w:r>
    </w:p>
    <w:p w14:paraId="4CB0C4E4" w14:textId="2326CF90" w:rsidR="008B44E3" w:rsidRPr="00701974" w:rsidRDefault="008B44E3" w:rsidP="00701974">
      <w:pPr>
        <w:spacing w:line="360" w:lineRule="auto"/>
        <w:rPr>
          <w:rFonts w:ascii="Times New Roman" w:hAnsi="Times New Roman" w:cs="Times New Roman"/>
          <w:sz w:val="24"/>
          <w:szCs w:val="24"/>
        </w:rPr>
      </w:pPr>
      <w:r w:rsidRPr="00701974">
        <w:rPr>
          <w:rFonts w:ascii="Times New Roman" w:hAnsi="Times New Roman" w:cs="Times New Roman"/>
          <w:sz w:val="24"/>
          <w:szCs w:val="24"/>
        </w:rPr>
        <w:t xml:space="preserve">Cooper, C. W. (2009). </w:t>
      </w:r>
      <w:r w:rsidRPr="00701974">
        <w:rPr>
          <w:rFonts w:ascii="Times New Roman" w:hAnsi="Times New Roman" w:cs="Times New Roman"/>
          <w:i/>
          <w:iCs/>
          <w:sz w:val="24"/>
          <w:szCs w:val="24"/>
        </w:rPr>
        <w:t>Parent Involvement and the Politics of Educational Care</w:t>
      </w:r>
      <w:r w:rsidRPr="00701974">
        <w:rPr>
          <w:rFonts w:ascii="Times New Roman" w:hAnsi="Times New Roman" w:cs="Times New Roman"/>
          <w:sz w:val="24"/>
          <w:szCs w:val="24"/>
        </w:rPr>
        <w:t xml:space="preserve">. Equity &amp; Excellence in Education 42 (4): 379–394. </w:t>
      </w:r>
    </w:p>
    <w:p w14:paraId="22F58402" w14:textId="4A800846" w:rsidR="00C60099" w:rsidRPr="00701974" w:rsidRDefault="00C60099" w:rsidP="00701974">
      <w:pPr>
        <w:spacing w:line="360" w:lineRule="auto"/>
        <w:rPr>
          <w:rFonts w:ascii="Times New Roman" w:hAnsi="Times New Roman" w:cs="Times New Roman"/>
          <w:sz w:val="24"/>
          <w:szCs w:val="24"/>
        </w:rPr>
      </w:pPr>
      <w:r w:rsidRPr="00701974">
        <w:rPr>
          <w:rFonts w:ascii="Times New Roman" w:hAnsi="Times New Roman" w:cs="Times New Roman"/>
          <w:sz w:val="24"/>
          <w:szCs w:val="24"/>
        </w:rPr>
        <w:t>Department for Education.</w:t>
      </w:r>
      <w:r w:rsidR="00253BC8" w:rsidRPr="00701974">
        <w:rPr>
          <w:rFonts w:ascii="Times New Roman" w:hAnsi="Times New Roman" w:cs="Times New Roman"/>
          <w:sz w:val="24"/>
          <w:szCs w:val="24"/>
        </w:rPr>
        <w:t xml:space="preserve"> (2010).</w:t>
      </w:r>
      <w:r w:rsidRPr="00701974">
        <w:rPr>
          <w:rFonts w:ascii="Times New Roman" w:hAnsi="Times New Roman" w:cs="Times New Roman"/>
          <w:sz w:val="24"/>
          <w:szCs w:val="24"/>
        </w:rPr>
        <w:t xml:space="preserve"> </w:t>
      </w:r>
      <w:r w:rsidR="00253BC8" w:rsidRPr="00701974">
        <w:rPr>
          <w:rFonts w:ascii="Times New Roman" w:hAnsi="Times New Roman" w:cs="Times New Roman"/>
          <w:i/>
          <w:iCs/>
          <w:sz w:val="24"/>
          <w:szCs w:val="24"/>
        </w:rPr>
        <w:t>Review of best practice in parental engagement</w:t>
      </w:r>
      <w:r w:rsidR="00253BC8" w:rsidRPr="00701974">
        <w:rPr>
          <w:rFonts w:ascii="Times New Roman" w:hAnsi="Times New Roman" w:cs="Times New Roman"/>
          <w:sz w:val="24"/>
          <w:szCs w:val="24"/>
        </w:rPr>
        <w:t>. Available at:</w:t>
      </w:r>
      <w:r w:rsidR="00D51340" w:rsidRPr="00701974">
        <w:rPr>
          <w:rFonts w:ascii="Times New Roman" w:hAnsi="Times New Roman" w:cs="Times New Roman"/>
          <w:sz w:val="24"/>
          <w:szCs w:val="24"/>
        </w:rPr>
        <w:t xml:space="preserve"> </w:t>
      </w:r>
      <w:hyperlink r:id="rId7" w:history="1">
        <w:r w:rsidR="00D51340" w:rsidRPr="00701974">
          <w:rPr>
            <w:rStyle w:val="Hyperlink"/>
            <w:rFonts w:ascii="Times New Roman" w:hAnsi="Times New Roman" w:cs="Times New Roman"/>
            <w:sz w:val="24"/>
            <w:szCs w:val="24"/>
          </w:rPr>
          <w:t>https://assets.publishing.service.gov.uk/government/uploads/system/uploads/attachment_data/file/182508/DFE-RR156.pdf</w:t>
        </w:r>
      </w:hyperlink>
      <w:r w:rsidR="00D51340" w:rsidRPr="00701974">
        <w:rPr>
          <w:rFonts w:ascii="Times New Roman" w:hAnsi="Times New Roman" w:cs="Times New Roman"/>
          <w:sz w:val="24"/>
          <w:szCs w:val="24"/>
        </w:rPr>
        <w:t xml:space="preserve"> (Accessed 30 April 2021)</w:t>
      </w:r>
    </w:p>
    <w:p w14:paraId="6167ADE7" w14:textId="699011A5" w:rsidR="00E502E2" w:rsidRPr="00701974" w:rsidRDefault="00E502E2" w:rsidP="00701974">
      <w:pPr>
        <w:spacing w:line="360" w:lineRule="auto"/>
        <w:rPr>
          <w:rFonts w:ascii="Times New Roman" w:hAnsi="Times New Roman" w:cs="Times New Roman"/>
          <w:sz w:val="24"/>
          <w:szCs w:val="24"/>
        </w:rPr>
      </w:pPr>
      <w:r w:rsidRPr="00701974">
        <w:rPr>
          <w:rFonts w:ascii="Times New Roman" w:hAnsi="Times New Roman" w:cs="Times New Roman"/>
          <w:sz w:val="24"/>
          <w:szCs w:val="24"/>
        </w:rPr>
        <w:t xml:space="preserve">Donaldson, G. (2015). </w:t>
      </w:r>
      <w:r w:rsidRPr="00701974">
        <w:rPr>
          <w:rFonts w:ascii="Times New Roman" w:hAnsi="Times New Roman" w:cs="Times New Roman"/>
          <w:i/>
          <w:iCs/>
          <w:sz w:val="24"/>
          <w:szCs w:val="24"/>
        </w:rPr>
        <w:t>Successful Futures</w:t>
      </w:r>
      <w:r w:rsidRPr="00701974">
        <w:rPr>
          <w:rFonts w:ascii="Times New Roman" w:hAnsi="Times New Roman" w:cs="Times New Roman"/>
          <w:sz w:val="24"/>
          <w:szCs w:val="24"/>
        </w:rPr>
        <w:t>. Cardiff: Crown Copyright.</w:t>
      </w:r>
    </w:p>
    <w:p w14:paraId="139949A7" w14:textId="4E61BC23" w:rsidR="00D70095" w:rsidRPr="00701974" w:rsidRDefault="00D70095" w:rsidP="00701974">
      <w:pPr>
        <w:spacing w:line="360" w:lineRule="auto"/>
        <w:rPr>
          <w:rFonts w:ascii="Times New Roman" w:hAnsi="Times New Roman" w:cs="Times New Roman"/>
          <w:sz w:val="24"/>
          <w:szCs w:val="24"/>
        </w:rPr>
      </w:pPr>
      <w:r w:rsidRPr="00701974">
        <w:rPr>
          <w:rFonts w:ascii="Times New Roman" w:hAnsi="Times New Roman" w:cs="Times New Roman"/>
          <w:sz w:val="24"/>
          <w:szCs w:val="24"/>
        </w:rPr>
        <w:t xml:space="preserve">Education Endowment Foundation (2016) </w:t>
      </w:r>
      <w:r w:rsidRPr="00701974">
        <w:rPr>
          <w:rFonts w:ascii="Times New Roman" w:hAnsi="Times New Roman" w:cs="Times New Roman"/>
          <w:i/>
          <w:iCs/>
          <w:sz w:val="24"/>
          <w:szCs w:val="24"/>
        </w:rPr>
        <w:t>Texting parents: Evaluation report and executive summary</w:t>
      </w:r>
      <w:r w:rsidRPr="00701974">
        <w:rPr>
          <w:rFonts w:ascii="Times New Roman" w:hAnsi="Times New Roman" w:cs="Times New Roman"/>
          <w:sz w:val="24"/>
          <w:szCs w:val="24"/>
        </w:rPr>
        <w:t xml:space="preserve">. London: Education Endowment Foundation. Available from: </w:t>
      </w:r>
      <w:hyperlink r:id="rId8" w:history="1">
        <w:r w:rsidRPr="00701974">
          <w:rPr>
            <w:rStyle w:val="Hyperlink"/>
            <w:rFonts w:ascii="Times New Roman" w:hAnsi="Times New Roman" w:cs="Times New Roman"/>
            <w:sz w:val="24"/>
            <w:szCs w:val="24"/>
          </w:rPr>
          <w:t>https://educationendowmentfoundation.org.uk/public/files/Projects/Evaluation_Report s/Texting_Parents.pdf</w:t>
        </w:r>
      </w:hyperlink>
      <w:r w:rsidRPr="00701974">
        <w:rPr>
          <w:rFonts w:ascii="Times New Roman" w:hAnsi="Times New Roman" w:cs="Times New Roman"/>
          <w:sz w:val="24"/>
          <w:szCs w:val="24"/>
        </w:rPr>
        <w:t xml:space="preserve"> (Accessed 28 April 2021)</w:t>
      </w:r>
    </w:p>
    <w:p w14:paraId="611C299A" w14:textId="67A436E9" w:rsidR="00B8084F" w:rsidRPr="00701974" w:rsidRDefault="00B8084F" w:rsidP="00701974">
      <w:pPr>
        <w:spacing w:line="360" w:lineRule="auto"/>
        <w:rPr>
          <w:rFonts w:ascii="Times New Roman" w:hAnsi="Times New Roman" w:cs="Times New Roman"/>
          <w:sz w:val="24"/>
          <w:szCs w:val="24"/>
        </w:rPr>
      </w:pPr>
      <w:r w:rsidRPr="00701974">
        <w:rPr>
          <w:rFonts w:ascii="Times New Roman" w:hAnsi="Times New Roman" w:cs="Times New Roman"/>
          <w:sz w:val="24"/>
          <w:szCs w:val="24"/>
        </w:rPr>
        <w:t xml:space="preserve">Education Endowment Foundation. (2021). </w:t>
      </w:r>
      <w:r w:rsidRPr="00701974">
        <w:rPr>
          <w:rFonts w:ascii="Times New Roman" w:hAnsi="Times New Roman" w:cs="Times New Roman"/>
          <w:i/>
          <w:iCs/>
          <w:sz w:val="24"/>
          <w:szCs w:val="24"/>
        </w:rPr>
        <w:t>Parental Engagement</w:t>
      </w:r>
      <w:r w:rsidRPr="00701974">
        <w:rPr>
          <w:rFonts w:ascii="Times New Roman" w:hAnsi="Times New Roman" w:cs="Times New Roman"/>
          <w:sz w:val="24"/>
          <w:szCs w:val="24"/>
        </w:rPr>
        <w:t xml:space="preserve">. Available at: </w:t>
      </w:r>
      <w:hyperlink r:id="rId9" w:history="1">
        <w:r w:rsidRPr="00701974">
          <w:rPr>
            <w:rStyle w:val="Hyperlink"/>
            <w:rFonts w:ascii="Times New Roman" w:hAnsi="Times New Roman" w:cs="Times New Roman"/>
            <w:sz w:val="24"/>
            <w:szCs w:val="24"/>
          </w:rPr>
          <w:t>https://educationendowmentfoundation.org.uk/pdf/generate/?u=https://educationendowmentfoundation.org.uk/pdf/toolkit/?id=139&amp;t=Teaching%20and%20Learning%20Toolkit&amp;e=139&amp;s=</w:t>
        </w:r>
      </w:hyperlink>
      <w:r w:rsidRPr="00701974">
        <w:rPr>
          <w:rFonts w:ascii="Times New Roman" w:hAnsi="Times New Roman" w:cs="Times New Roman"/>
          <w:sz w:val="24"/>
          <w:szCs w:val="24"/>
        </w:rPr>
        <w:t xml:space="preserve"> (Accessed 26 April 2021)</w:t>
      </w:r>
    </w:p>
    <w:p w14:paraId="21DB6FE6" w14:textId="0618214F" w:rsidR="00B32A35" w:rsidRPr="00701974" w:rsidRDefault="00B32A35" w:rsidP="00701974">
      <w:pPr>
        <w:spacing w:line="360" w:lineRule="auto"/>
        <w:rPr>
          <w:rFonts w:ascii="Times New Roman" w:hAnsi="Times New Roman" w:cs="Times New Roman"/>
          <w:sz w:val="24"/>
          <w:szCs w:val="24"/>
        </w:rPr>
      </w:pPr>
      <w:r w:rsidRPr="00701974">
        <w:rPr>
          <w:rFonts w:ascii="Times New Roman" w:hAnsi="Times New Roman" w:cs="Times New Roman"/>
          <w:sz w:val="24"/>
          <w:szCs w:val="24"/>
        </w:rPr>
        <w:t>Estyn. (2009).</w:t>
      </w:r>
      <w:r w:rsidR="00B47061" w:rsidRPr="00701974">
        <w:rPr>
          <w:rFonts w:ascii="Times New Roman" w:hAnsi="Times New Roman" w:cs="Times New Roman"/>
          <w:sz w:val="24"/>
          <w:szCs w:val="24"/>
        </w:rPr>
        <w:t xml:space="preserve"> Good practice in parental involvement in primary schools. Cardiff: Estyn.</w:t>
      </w:r>
    </w:p>
    <w:p w14:paraId="0B6A9F5C" w14:textId="15D0CAA4" w:rsidR="003405F6" w:rsidRPr="00701974" w:rsidRDefault="003405F6" w:rsidP="00701974">
      <w:pPr>
        <w:spacing w:line="360" w:lineRule="auto"/>
        <w:rPr>
          <w:rFonts w:ascii="Times New Roman" w:hAnsi="Times New Roman" w:cs="Times New Roman"/>
          <w:sz w:val="24"/>
          <w:szCs w:val="24"/>
        </w:rPr>
      </w:pPr>
      <w:r w:rsidRPr="00701974">
        <w:rPr>
          <w:rFonts w:ascii="Times New Roman" w:hAnsi="Times New Roman" w:cs="Times New Roman"/>
          <w:sz w:val="24"/>
          <w:szCs w:val="24"/>
        </w:rPr>
        <w:t xml:space="preserve">Estyn. (2013). </w:t>
      </w:r>
      <w:r w:rsidRPr="00701974">
        <w:rPr>
          <w:rFonts w:ascii="Times New Roman" w:hAnsi="Times New Roman" w:cs="Times New Roman"/>
          <w:i/>
          <w:iCs/>
          <w:sz w:val="24"/>
          <w:szCs w:val="24"/>
        </w:rPr>
        <w:t xml:space="preserve">A report on </w:t>
      </w:r>
      <w:r w:rsidRPr="00701974">
        <w:rPr>
          <w:rFonts w:ascii="Times New Roman" w:hAnsi="Times New Roman" w:cs="Times New Roman"/>
          <w:i/>
          <w:iCs/>
          <w:sz w:val="24"/>
          <w:szCs w:val="24"/>
          <w:highlight w:val="black"/>
        </w:rPr>
        <w:t>Richmond Park Primary</w:t>
      </w:r>
      <w:r w:rsidRPr="00701974">
        <w:rPr>
          <w:rFonts w:ascii="Times New Roman" w:hAnsi="Times New Roman" w:cs="Times New Roman"/>
          <w:i/>
          <w:iCs/>
          <w:sz w:val="24"/>
          <w:szCs w:val="24"/>
        </w:rPr>
        <w:t xml:space="preserve"> School</w:t>
      </w:r>
      <w:r w:rsidRPr="00701974">
        <w:rPr>
          <w:rFonts w:ascii="Times New Roman" w:hAnsi="Times New Roman" w:cs="Times New Roman"/>
          <w:sz w:val="24"/>
          <w:szCs w:val="24"/>
        </w:rPr>
        <w:t xml:space="preserve">. Cardiff: </w:t>
      </w:r>
      <w:r w:rsidR="008E4341" w:rsidRPr="00701974">
        <w:rPr>
          <w:rFonts w:ascii="Times New Roman" w:hAnsi="Times New Roman" w:cs="Times New Roman"/>
          <w:sz w:val="24"/>
          <w:szCs w:val="24"/>
        </w:rPr>
        <w:t>Estyn</w:t>
      </w:r>
      <w:r w:rsidRPr="00701974">
        <w:rPr>
          <w:rFonts w:ascii="Times New Roman" w:hAnsi="Times New Roman" w:cs="Times New Roman"/>
          <w:sz w:val="24"/>
          <w:szCs w:val="24"/>
        </w:rPr>
        <w:t>.</w:t>
      </w:r>
    </w:p>
    <w:p w14:paraId="05FABABE" w14:textId="051B596A" w:rsidR="00ED65E0" w:rsidRPr="00701974" w:rsidRDefault="00ED65E0" w:rsidP="00701974">
      <w:pPr>
        <w:spacing w:line="360" w:lineRule="auto"/>
        <w:rPr>
          <w:rFonts w:ascii="Times New Roman" w:hAnsi="Times New Roman" w:cs="Times New Roman"/>
          <w:sz w:val="24"/>
          <w:szCs w:val="24"/>
        </w:rPr>
      </w:pPr>
      <w:r w:rsidRPr="00701974">
        <w:rPr>
          <w:rFonts w:ascii="Times New Roman" w:hAnsi="Times New Roman" w:cs="Times New Roman"/>
          <w:sz w:val="24"/>
          <w:szCs w:val="24"/>
        </w:rPr>
        <w:t xml:space="preserve">Estyn. (2018). </w:t>
      </w:r>
      <w:r w:rsidRPr="00701974">
        <w:rPr>
          <w:rFonts w:ascii="Times New Roman" w:hAnsi="Times New Roman" w:cs="Times New Roman"/>
          <w:i/>
          <w:iCs/>
          <w:sz w:val="24"/>
          <w:szCs w:val="24"/>
        </w:rPr>
        <w:t>Involving parents: Communication between schools and parents of school-aged children</w:t>
      </w:r>
      <w:r w:rsidRPr="00701974">
        <w:rPr>
          <w:rFonts w:ascii="Times New Roman" w:hAnsi="Times New Roman" w:cs="Times New Roman"/>
          <w:sz w:val="24"/>
          <w:szCs w:val="24"/>
        </w:rPr>
        <w:t>.</w:t>
      </w:r>
      <w:r w:rsidR="009B4237" w:rsidRPr="00701974">
        <w:rPr>
          <w:rFonts w:ascii="Times New Roman" w:hAnsi="Times New Roman" w:cs="Times New Roman"/>
          <w:sz w:val="24"/>
          <w:szCs w:val="24"/>
        </w:rPr>
        <w:t xml:space="preserve"> Cardiff: Estyn.</w:t>
      </w:r>
    </w:p>
    <w:p w14:paraId="09971D61" w14:textId="54152385" w:rsidR="00A73010" w:rsidRPr="00701974" w:rsidRDefault="00A73010" w:rsidP="00701974">
      <w:pPr>
        <w:spacing w:line="360" w:lineRule="auto"/>
        <w:rPr>
          <w:rFonts w:ascii="Times New Roman" w:hAnsi="Times New Roman" w:cs="Times New Roman"/>
          <w:sz w:val="24"/>
          <w:szCs w:val="24"/>
        </w:rPr>
      </w:pPr>
      <w:r w:rsidRPr="00701974">
        <w:rPr>
          <w:rFonts w:ascii="Times New Roman" w:hAnsi="Times New Roman" w:cs="Times New Roman"/>
          <w:sz w:val="24"/>
          <w:szCs w:val="24"/>
        </w:rPr>
        <w:lastRenderedPageBreak/>
        <w:t xml:space="preserve">Estyn. (no date). </w:t>
      </w:r>
      <w:r w:rsidRPr="00701974">
        <w:rPr>
          <w:rFonts w:ascii="Times New Roman" w:hAnsi="Times New Roman" w:cs="Times New Roman"/>
          <w:i/>
          <w:iCs/>
          <w:sz w:val="24"/>
          <w:szCs w:val="24"/>
        </w:rPr>
        <w:t>Parent council helps to raise standards and attainment levels</w:t>
      </w:r>
      <w:r w:rsidRPr="00701974">
        <w:rPr>
          <w:rFonts w:ascii="Times New Roman" w:hAnsi="Times New Roman" w:cs="Times New Roman"/>
          <w:sz w:val="24"/>
          <w:szCs w:val="24"/>
        </w:rPr>
        <w:t xml:space="preserve">. Available at: </w:t>
      </w:r>
      <w:hyperlink r:id="rId10" w:history="1">
        <w:r w:rsidRPr="00701974">
          <w:rPr>
            <w:rStyle w:val="Hyperlink"/>
            <w:rFonts w:ascii="Times New Roman" w:hAnsi="Times New Roman" w:cs="Times New Roman"/>
            <w:sz w:val="24"/>
            <w:szCs w:val="24"/>
          </w:rPr>
          <w:t>https://www.estyn.gov.wales/effective-practice/parent-council-helps-raise-standards-and-attainment-levels</w:t>
        </w:r>
      </w:hyperlink>
      <w:r w:rsidRPr="00701974">
        <w:rPr>
          <w:rFonts w:ascii="Times New Roman" w:hAnsi="Times New Roman" w:cs="Times New Roman"/>
          <w:sz w:val="24"/>
          <w:szCs w:val="24"/>
        </w:rPr>
        <w:t xml:space="preserve"> (Accessed 24 April 2021)</w:t>
      </w:r>
    </w:p>
    <w:p w14:paraId="23772D49" w14:textId="0D5190BF" w:rsidR="008B44E3" w:rsidRPr="00701974" w:rsidRDefault="008B44E3" w:rsidP="00701974">
      <w:pPr>
        <w:spacing w:line="360" w:lineRule="auto"/>
        <w:rPr>
          <w:rFonts w:ascii="Times New Roman" w:hAnsi="Times New Roman" w:cs="Times New Roman"/>
          <w:sz w:val="24"/>
          <w:szCs w:val="24"/>
        </w:rPr>
      </w:pPr>
      <w:r w:rsidRPr="00701974">
        <w:rPr>
          <w:rFonts w:ascii="Times New Roman" w:hAnsi="Times New Roman" w:cs="Times New Roman"/>
          <w:sz w:val="24"/>
          <w:szCs w:val="24"/>
        </w:rPr>
        <w:t xml:space="preserve">Ferlazzo, L. (2011). </w:t>
      </w:r>
      <w:r w:rsidRPr="00701974">
        <w:rPr>
          <w:rFonts w:ascii="Times New Roman" w:hAnsi="Times New Roman" w:cs="Times New Roman"/>
          <w:i/>
          <w:iCs/>
          <w:sz w:val="24"/>
          <w:szCs w:val="24"/>
        </w:rPr>
        <w:t>Involvement or Engagement?</w:t>
      </w:r>
      <w:r w:rsidRPr="00701974">
        <w:rPr>
          <w:rFonts w:ascii="Times New Roman" w:hAnsi="Times New Roman" w:cs="Times New Roman"/>
          <w:sz w:val="24"/>
          <w:szCs w:val="24"/>
        </w:rPr>
        <w:t xml:space="preserve"> Educational Leadership, 68(8), 10–14.</w:t>
      </w:r>
    </w:p>
    <w:p w14:paraId="0D2AABA2" w14:textId="4ED6C436" w:rsidR="003419CF" w:rsidRPr="00701974" w:rsidRDefault="003419CF" w:rsidP="00701974">
      <w:pPr>
        <w:spacing w:line="360" w:lineRule="auto"/>
        <w:rPr>
          <w:rFonts w:ascii="Times New Roman" w:hAnsi="Times New Roman" w:cs="Times New Roman"/>
          <w:sz w:val="24"/>
          <w:szCs w:val="24"/>
        </w:rPr>
      </w:pPr>
      <w:r w:rsidRPr="00701974">
        <w:rPr>
          <w:rFonts w:ascii="Times New Roman" w:hAnsi="Times New Roman" w:cs="Times New Roman"/>
          <w:sz w:val="24"/>
          <w:szCs w:val="24"/>
        </w:rPr>
        <w:t xml:space="preserve">Ferlazzo, L., and Hammond, L. A. (2009). </w:t>
      </w:r>
      <w:r w:rsidRPr="00701974">
        <w:rPr>
          <w:rFonts w:ascii="Times New Roman" w:hAnsi="Times New Roman" w:cs="Times New Roman"/>
          <w:i/>
          <w:iCs/>
          <w:sz w:val="24"/>
          <w:szCs w:val="24"/>
        </w:rPr>
        <w:t>Building parent engagement in schools</w:t>
      </w:r>
      <w:r w:rsidRPr="00701974">
        <w:rPr>
          <w:rFonts w:ascii="Times New Roman" w:hAnsi="Times New Roman" w:cs="Times New Roman"/>
          <w:sz w:val="24"/>
          <w:szCs w:val="24"/>
        </w:rPr>
        <w:t xml:space="preserve">. Santa Barbara, CA: </w:t>
      </w:r>
      <w:proofErr w:type="spellStart"/>
      <w:r w:rsidRPr="00701974">
        <w:rPr>
          <w:rFonts w:ascii="Times New Roman" w:hAnsi="Times New Roman" w:cs="Times New Roman"/>
          <w:sz w:val="24"/>
          <w:szCs w:val="24"/>
        </w:rPr>
        <w:t>Linworth</w:t>
      </w:r>
      <w:proofErr w:type="spellEnd"/>
      <w:r w:rsidRPr="00701974">
        <w:rPr>
          <w:rFonts w:ascii="Times New Roman" w:hAnsi="Times New Roman" w:cs="Times New Roman"/>
          <w:sz w:val="24"/>
          <w:szCs w:val="24"/>
        </w:rPr>
        <w:t>.</w:t>
      </w:r>
    </w:p>
    <w:p w14:paraId="203233B2" w14:textId="5BCBB23F" w:rsidR="00655D16" w:rsidRPr="00701974" w:rsidRDefault="00655D16" w:rsidP="00701974">
      <w:pPr>
        <w:spacing w:line="360" w:lineRule="auto"/>
        <w:rPr>
          <w:rFonts w:ascii="Times New Roman" w:hAnsi="Times New Roman" w:cs="Times New Roman"/>
          <w:sz w:val="24"/>
          <w:szCs w:val="24"/>
        </w:rPr>
      </w:pPr>
      <w:r w:rsidRPr="00701974">
        <w:rPr>
          <w:rFonts w:ascii="Times New Roman" w:hAnsi="Times New Roman" w:cs="Times New Roman"/>
          <w:sz w:val="24"/>
          <w:szCs w:val="24"/>
        </w:rPr>
        <w:t xml:space="preserve">Harris, A. &amp; J. Goodall (2008). </w:t>
      </w:r>
      <w:r w:rsidRPr="00701974">
        <w:rPr>
          <w:rFonts w:ascii="Times New Roman" w:hAnsi="Times New Roman" w:cs="Times New Roman"/>
          <w:i/>
          <w:iCs/>
          <w:sz w:val="24"/>
          <w:szCs w:val="24"/>
        </w:rPr>
        <w:t>Do Parents Know They Matter? Engaging All Parents in Learning</w:t>
      </w:r>
      <w:r w:rsidRPr="00701974">
        <w:rPr>
          <w:rFonts w:ascii="Times New Roman" w:hAnsi="Times New Roman" w:cs="Times New Roman"/>
          <w:sz w:val="24"/>
          <w:szCs w:val="24"/>
        </w:rPr>
        <w:t>. Educational Research 50(3): pp. 277 - 289.</w:t>
      </w:r>
    </w:p>
    <w:p w14:paraId="4812692A" w14:textId="1D69061C" w:rsidR="00484AB2" w:rsidRPr="00701974" w:rsidRDefault="00D94AA0" w:rsidP="00701974">
      <w:pPr>
        <w:spacing w:line="360" w:lineRule="auto"/>
        <w:rPr>
          <w:rFonts w:ascii="Times New Roman" w:hAnsi="Times New Roman" w:cs="Times New Roman"/>
          <w:sz w:val="24"/>
          <w:szCs w:val="24"/>
        </w:rPr>
      </w:pPr>
      <w:r w:rsidRPr="00701974">
        <w:rPr>
          <w:rFonts w:ascii="Times New Roman" w:hAnsi="Times New Roman" w:cs="Times New Roman"/>
          <w:sz w:val="24"/>
          <w:szCs w:val="24"/>
        </w:rPr>
        <w:t xml:space="preserve">Henderson, A. T., and Berla, N. (1994). </w:t>
      </w:r>
      <w:r w:rsidRPr="00701974">
        <w:rPr>
          <w:rFonts w:ascii="Times New Roman" w:hAnsi="Times New Roman" w:cs="Times New Roman"/>
          <w:i/>
          <w:iCs/>
          <w:sz w:val="24"/>
          <w:szCs w:val="24"/>
        </w:rPr>
        <w:t>A new generation of evidence: The family is critical to student achievement</w:t>
      </w:r>
      <w:r w:rsidRPr="00701974">
        <w:rPr>
          <w:rFonts w:ascii="Times New Roman" w:hAnsi="Times New Roman" w:cs="Times New Roman"/>
          <w:sz w:val="24"/>
          <w:szCs w:val="24"/>
        </w:rPr>
        <w:t>. Columbia, MD: National Committee for Citizens in Education.</w:t>
      </w:r>
    </w:p>
    <w:p w14:paraId="1EE61A86" w14:textId="7A9F50EE" w:rsidR="00D94AA0" w:rsidRPr="00701974" w:rsidRDefault="00D94AA0" w:rsidP="00701974">
      <w:pPr>
        <w:spacing w:line="360" w:lineRule="auto"/>
        <w:rPr>
          <w:rFonts w:ascii="Times New Roman" w:hAnsi="Times New Roman" w:cs="Times New Roman"/>
          <w:sz w:val="24"/>
          <w:szCs w:val="24"/>
        </w:rPr>
      </w:pPr>
      <w:r w:rsidRPr="00701974">
        <w:rPr>
          <w:rFonts w:ascii="Times New Roman" w:hAnsi="Times New Roman" w:cs="Times New Roman"/>
          <w:sz w:val="24"/>
          <w:szCs w:val="24"/>
        </w:rPr>
        <w:t xml:space="preserve">Henderson, A. T., and Mapp, K. L. (2002). </w:t>
      </w:r>
      <w:r w:rsidRPr="00701974">
        <w:rPr>
          <w:rFonts w:ascii="Times New Roman" w:hAnsi="Times New Roman" w:cs="Times New Roman"/>
          <w:i/>
          <w:iCs/>
          <w:sz w:val="24"/>
          <w:szCs w:val="24"/>
        </w:rPr>
        <w:t>A new wave of evidence: The impact of school, family, and community connections on student achievement</w:t>
      </w:r>
      <w:r w:rsidRPr="00701974">
        <w:rPr>
          <w:rFonts w:ascii="Times New Roman" w:hAnsi="Times New Roman" w:cs="Times New Roman"/>
          <w:sz w:val="24"/>
          <w:szCs w:val="24"/>
        </w:rPr>
        <w:t>. Austin, TX: SEDL.</w:t>
      </w:r>
    </w:p>
    <w:p w14:paraId="4CF0ABD4" w14:textId="17EB3219" w:rsidR="00727911" w:rsidRPr="00701974" w:rsidRDefault="00727911" w:rsidP="00701974">
      <w:pPr>
        <w:spacing w:line="360" w:lineRule="auto"/>
        <w:rPr>
          <w:rFonts w:ascii="Times New Roman" w:hAnsi="Times New Roman" w:cs="Times New Roman"/>
          <w:sz w:val="24"/>
          <w:szCs w:val="24"/>
        </w:rPr>
      </w:pPr>
      <w:r w:rsidRPr="00701974">
        <w:rPr>
          <w:rFonts w:ascii="Times New Roman" w:hAnsi="Times New Roman" w:cs="Times New Roman"/>
          <w:sz w:val="24"/>
          <w:szCs w:val="24"/>
        </w:rPr>
        <w:t xml:space="preserve">Howe, </w:t>
      </w:r>
      <w:proofErr w:type="gramStart"/>
      <w:r w:rsidRPr="00701974">
        <w:rPr>
          <w:rFonts w:ascii="Times New Roman" w:hAnsi="Times New Roman" w:cs="Times New Roman"/>
          <w:sz w:val="24"/>
          <w:szCs w:val="24"/>
        </w:rPr>
        <w:t>F.</w:t>
      </w:r>
      <w:proofErr w:type="gramEnd"/>
      <w:r w:rsidRPr="00701974">
        <w:rPr>
          <w:rFonts w:ascii="Times New Roman" w:hAnsi="Times New Roman" w:cs="Times New Roman"/>
          <w:sz w:val="24"/>
          <w:szCs w:val="24"/>
        </w:rPr>
        <w:t xml:space="preserve"> and Simmons B. J. (2005). </w:t>
      </w:r>
      <w:r w:rsidRPr="00701974">
        <w:rPr>
          <w:rFonts w:ascii="Times New Roman" w:hAnsi="Times New Roman" w:cs="Times New Roman"/>
          <w:i/>
          <w:iCs/>
          <w:sz w:val="24"/>
          <w:szCs w:val="24"/>
        </w:rPr>
        <w:t>Nurturing the Parent-Teacher Alliance</w:t>
      </w:r>
      <w:r w:rsidRPr="00701974">
        <w:rPr>
          <w:rFonts w:ascii="Times New Roman" w:hAnsi="Times New Roman" w:cs="Times New Roman"/>
          <w:sz w:val="24"/>
          <w:szCs w:val="24"/>
        </w:rPr>
        <w:t>. Phi Delta Kappa Fastbacks.</w:t>
      </w:r>
    </w:p>
    <w:p w14:paraId="34EDA2DA" w14:textId="5A8B112D" w:rsidR="00B24E35" w:rsidRPr="00701974" w:rsidRDefault="00B24E35" w:rsidP="00701974">
      <w:pPr>
        <w:spacing w:line="360" w:lineRule="auto"/>
        <w:rPr>
          <w:rFonts w:ascii="Times New Roman" w:hAnsi="Times New Roman" w:cs="Times New Roman"/>
          <w:sz w:val="24"/>
          <w:szCs w:val="24"/>
        </w:rPr>
      </w:pPr>
      <w:r w:rsidRPr="00701974">
        <w:rPr>
          <w:rFonts w:ascii="Times New Roman" w:hAnsi="Times New Roman" w:cs="Times New Roman"/>
          <w:sz w:val="24"/>
          <w:szCs w:val="24"/>
        </w:rPr>
        <w:t xml:space="preserve">Macfarlane, K. (2008). </w:t>
      </w:r>
      <w:r w:rsidRPr="00701974">
        <w:rPr>
          <w:rFonts w:ascii="Times New Roman" w:hAnsi="Times New Roman" w:cs="Times New Roman"/>
          <w:i/>
          <w:iCs/>
          <w:sz w:val="24"/>
          <w:szCs w:val="24"/>
        </w:rPr>
        <w:t>Playing the game: examining parental engagement in schooling in post-millennial Queensland</w:t>
      </w:r>
      <w:r w:rsidRPr="00701974">
        <w:rPr>
          <w:rFonts w:ascii="Times New Roman" w:hAnsi="Times New Roman" w:cs="Times New Roman"/>
          <w:sz w:val="24"/>
          <w:szCs w:val="24"/>
        </w:rPr>
        <w:t>. Journal of Education Policy 23 (6), pp.701-713.</w:t>
      </w:r>
    </w:p>
    <w:p w14:paraId="4A39B220" w14:textId="34D83E9D" w:rsidR="00D70095" w:rsidRPr="00701974" w:rsidRDefault="00D70095" w:rsidP="00701974">
      <w:pPr>
        <w:spacing w:line="360" w:lineRule="auto"/>
        <w:rPr>
          <w:rFonts w:ascii="Times New Roman" w:hAnsi="Times New Roman" w:cs="Times New Roman"/>
          <w:sz w:val="24"/>
          <w:szCs w:val="24"/>
        </w:rPr>
      </w:pPr>
      <w:r w:rsidRPr="00701974">
        <w:rPr>
          <w:rFonts w:ascii="Times New Roman" w:hAnsi="Times New Roman" w:cs="Times New Roman"/>
          <w:sz w:val="24"/>
          <w:szCs w:val="24"/>
        </w:rPr>
        <w:t>Melhuish, E., Sylva, C., Sammons, P., Siraj-Blatchford, I., and Taggart, B. (2001</w:t>
      </w:r>
      <w:r w:rsidRPr="00701974">
        <w:rPr>
          <w:rFonts w:ascii="Times New Roman" w:hAnsi="Times New Roman" w:cs="Times New Roman"/>
          <w:i/>
          <w:iCs/>
          <w:sz w:val="24"/>
          <w:szCs w:val="24"/>
        </w:rPr>
        <w:t>). Social behavioural and cognitive development at 3-4 years in relation to family background</w:t>
      </w:r>
      <w:r w:rsidRPr="00701974">
        <w:rPr>
          <w:rFonts w:ascii="Times New Roman" w:hAnsi="Times New Roman" w:cs="Times New Roman"/>
          <w:sz w:val="24"/>
          <w:szCs w:val="24"/>
        </w:rPr>
        <w:t>. London: The Institute of Education.</w:t>
      </w:r>
    </w:p>
    <w:p w14:paraId="66E6D411" w14:textId="2724FA57" w:rsidR="00A30138" w:rsidRPr="00701974" w:rsidRDefault="00A30138" w:rsidP="00701974">
      <w:pPr>
        <w:spacing w:line="360" w:lineRule="auto"/>
        <w:rPr>
          <w:rFonts w:ascii="Times New Roman" w:hAnsi="Times New Roman" w:cs="Times New Roman"/>
          <w:sz w:val="24"/>
          <w:szCs w:val="24"/>
        </w:rPr>
      </w:pPr>
      <w:r w:rsidRPr="00701974">
        <w:rPr>
          <w:rFonts w:ascii="Times New Roman" w:hAnsi="Times New Roman" w:cs="Times New Roman"/>
          <w:sz w:val="24"/>
          <w:szCs w:val="24"/>
        </w:rPr>
        <w:t xml:space="preserve">Ofsted. (2011). </w:t>
      </w:r>
      <w:r w:rsidR="00C83A10" w:rsidRPr="00701974">
        <w:rPr>
          <w:rFonts w:ascii="Times New Roman" w:hAnsi="Times New Roman" w:cs="Times New Roman"/>
          <w:i/>
          <w:iCs/>
          <w:sz w:val="24"/>
          <w:szCs w:val="24"/>
        </w:rPr>
        <w:t>Schools and Parents</w:t>
      </w:r>
      <w:r w:rsidR="00C83A10" w:rsidRPr="00701974">
        <w:rPr>
          <w:rFonts w:ascii="Times New Roman" w:hAnsi="Times New Roman" w:cs="Times New Roman"/>
          <w:sz w:val="24"/>
          <w:szCs w:val="24"/>
        </w:rPr>
        <w:t xml:space="preserve">. Available at: </w:t>
      </w:r>
      <w:hyperlink r:id="rId11" w:history="1">
        <w:r w:rsidR="00153553" w:rsidRPr="00701974">
          <w:rPr>
            <w:rStyle w:val="Hyperlink"/>
            <w:rFonts w:ascii="Times New Roman" w:hAnsi="Times New Roman" w:cs="Times New Roman"/>
            <w:sz w:val="24"/>
            <w:szCs w:val="24"/>
          </w:rPr>
          <w:t>https://assets.publishing.service.gov.uk/government/uploads/system/uploads/attachment_data/file/413696/Schools_and_parents.pdf</w:t>
        </w:r>
      </w:hyperlink>
      <w:r w:rsidR="00153553" w:rsidRPr="00701974">
        <w:rPr>
          <w:rFonts w:ascii="Times New Roman" w:hAnsi="Times New Roman" w:cs="Times New Roman"/>
          <w:sz w:val="24"/>
          <w:szCs w:val="24"/>
        </w:rPr>
        <w:t xml:space="preserve"> (Accessed 27 April 2021)</w:t>
      </w:r>
    </w:p>
    <w:p w14:paraId="4F9A34D5" w14:textId="75606E7C" w:rsidR="00D70095" w:rsidRPr="00701974" w:rsidRDefault="00D70095" w:rsidP="00701974">
      <w:pPr>
        <w:spacing w:line="360" w:lineRule="auto"/>
        <w:rPr>
          <w:rFonts w:ascii="Times New Roman" w:hAnsi="Times New Roman" w:cs="Times New Roman"/>
          <w:sz w:val="24"/>
          <w:szCs w:val="24"/>
        </w:rPr>
      </w:pPr>
      <w:r w:rsidRPr="00701974">
        <w:rPr>
          <w:rFonts w:ascii="Times New Roman" w:hAnsi="Times New Roman" w:cs="Times New Roman"/>
          <w:sz w:val="24"/>
          <w:szCs w:val="24"/>
        </w:rPr>
        <w:t xml:space="preserve">Peters, M., K. Seeds, A. Goldstein, and N. Coleman. (2007). </w:t>
      </w:r>
      <w:r w:rsidRPr="00701974">
        <w:rPr>
          <w:rFonts w:ascii="Times New Roman" w:hAnsi="Times New Roman" w:cs="Times New Roman"/>
          <w:i/>
          <w:iCs/>
          <w:sz w:val="24"/>
          <w:szCs w:val="24"/>
        </w:rPr>
        <w:t>Parental Involvement in Children’s Education</w:t>
      </w:r>
      <w:r w:rsidRPr="00701974">
        <w:rPr>
          <w:rFonts w:ascii="Times New Roman" w:hAnsi="Times New Roman" w:cs="Times New Roman"/>
          <w:sz w:val="24"/>
          <w:szCs w:val="24"/>
        </w:rPr>
        <w:t>. London: Department for Children, Schools and Families.</w:t>
      </w:r>
    </w:p>
    <w:p w14:paraId="0F7B8149" w14:textId="6440EF28" w:rsidR="00653FA8" w:rsidRPr="00701974" w:rsidRDefault="00653FA8" w:rsidP="00701974">
      <w:pPr>
        <w:spacing w:line="360" w:lineRule="auto"/>
        <w:rPr>
          <w:rFonts w:ascii="Times New Roman" w:hAnsi="Times New Roman" w:cs="Times New Roman"/>
          <w:sz w:val="24"/>
          <w:szCs w:val="24"/>
        </w:rPr>
      </w:pPr>
      <w:r w:rsidRPr="00701974">
        <w:rPr>
          <w:rFonts w:ascii="Times New Roman" w:hAnsi="Times New Roman" w:cs="Times New Roman"/>
          <w:sz w:val="24"/>
          <w:szCs w:val="24"/>
        </w:rPr>
        <w:t>School X. (2018)</w:t>
      </w:r>
      <w:r w:rsidR="0012628A" w:rsidRPr="00701974">
        <w:rPr>
          <w:rFonts w:ascii="Times New Roman" w:hAnsi="Times New Roman" w:cs="Times New Roman"/>
          <w:sz w:val="24"/>
          <w:szCs w:val="24"/>
        </w:rPr>
        <w:t xml:space="preserve">. </w:t>
      </w:r>
      <w:r w:rsidR="0012628A" w:rsidRPr="00701974">
        <w:rPr>
          <w:rFonts w:ascii="Times New Roman" w:hAnsi="Times New Roman" w:cs="Times New Roman"/>
          <w:i/>
          <w:iCs/>
          <w:sz w:val="24"/>
          <w:szCs w:val="24"/>
        </w:rPr>
        <w:t>Home Learning Policy</w:t>
      </w:r>
      <w:r w:rsidR="0012628A" w:rsidRPr="00701974">
        <w:rPr>
          <w:rFonts w:ascii="Times New Roman" w:hAnsi="Times New Roman" w:cs="Times New Roman"/>
          <w:sz w:val="24"/>
          <w:szCs w:val="24"/>
        </w:rPr>
        <w:t xml:space="preserve">. </w:t>
      </w:r>
      <w:r w:rsidR="00701974">
        <w:rPr>
          <w:rFonts w:ascii="Times New Roman" w:hAnsi="Times New Roman" w:cs="Times New Roman"/>
          <w:sz w:val="24"/>
          <w:szCs w:val="24"/>
        </w:rPr>
        <w:t>South Wales: School X</w:t>
      </w:r>
    </w:p>
    <w:p w14:paraId="7A12C228" w14:textId="16629119" w:rsidR="004C312E" w:rsidRPr="00701974" w:rsidRDefault="004C312E" w:rsidP="00701974">
      <w:pPr>
        <w:spacing w:line="360" w:lineRule="auto"/>
        <w:rPr>
          <w:rFonts w:ascii="Times New Roman" w:hAnsi="Times New Roman" w:cs="Times New Roman"/>
          <w:sz w:val="24"/>
          <w:szCs w:val="24"/>
        </w:rPr>
      </w:pPr>
      <w:r w:rsidRPr="00701974">
        <w:rPr>
          <w:rFonts w:ascii="Times New Roman" w:hAnsi="Times New Roman" w:cs="Times New Roman"/>
          <w:sz w:val="24"/>
          <w:szCs w:val="24"/>
        </w:rPr>
        <w:t xml:space="preserve">Walde, </w:t>
      </w:r>
      <w:r w:rsidR="00B32DD0" w:rsidRPr="00701974">
        <w:rPr>
          <w:rFonts w:ascii="Times New Roman" w:hAnsi="Times New Roman" w:cs="Times New Roman"/>
          <w:sz w:val="24"/>
          <w:szCs w:val="24"/>
        </w:rPr>
        <w:t xml:space="preserve">A. </w:t>
      </w:r>
      <w:r w:rsidRPr="00701974">
        <w:rPr>
          <w:rFonts w:ascii="Times New Roman" w:hAnsi="Times New Roman" w:cs="Times New Roman"/>
          <w:sz w:val="24"/>
          <w:szCs w:val="24"/>
        </w:rPr>
        <w:t>C., and Baker</w:t>
      </w:r>
      <w:r w:rsidR="00B32DD0" w:rsidRPr="00701974">
        <w:rPr>
          <w:rFonts w:ascii="Times New Roman" w:hAnsi="Times New Roman" w:cs="Times New Roman"/>
          <w:sz w:val="24"/>
          <w:szCs w:val="24"/>
        </w:rPr>
        <w:t>, K</w:t>
      </w:r>
      <w:r w:rsidRPr="00701974">
        <w:rPr>
          <w:rFonts w:ascii="Times New Roman" w:hAnsi="Times New Roman" w:cs="Times New Roman"/>
          <w:sz w:val="24"/>
          <w:szCs w:val="24"/>
        </w:rPr>
        <w:t xml:space="preserve">. </w:t>
      </w:r>
      <w:r w:rsidR="00B32DD0" w:rsidRPr="00701974">
        <w:rPr>
          <w:rFonts w:ascii="Times New Roman" w:hAnsi="Times New Roman" w:cs="Times New Roman"/>
          <w:sz w:val="24"/>
          <w:szCs w:val="24"/>
        </w:rPr>
        <w:t xml:space="preserve">(1990). </w:t>
      </w:r>
      <w:r w:rsidRPr="00701974">
        <w:rPr>
          <w:rFonts w:ascii="Times New Roman" w:hAnsi="Times New Roman" w:cs="Times New Roman"/>
          <w:i/>
          <w:iCs/>
          <w:sz w:val="24"/>
          <w:szCs w:val="24"/>
        </w:rPr>
        <w:t>How Teachers View the Parents' Role in Education.</w:t>
      </w:r>
      <w:r w:rsidRPr="00701974">
        <w:rPr>
          <w:rFonts w:ascii="Times New Roman" w:hAnsi="Times New Roman" w:cs="Times New Roman"/>
          <w:sz w:val="24"/>
          <w:szCs w:val="24"/>
        </w:rPr>
        <w:t xml:space="preserve"> </w:t>
      </w:r>
      <w:r w:rsidR="00B32DD0" w:rsidRPr="00701974">
        <w:rPr>
          <w:rFonts w:ascii="Times New Roman" w:hAnsi="Times New Roman" w:cs="Times New Roman"/>
          <w:sz w:val="24"/>
          <w:szCs w:val="24"/>
        </w:rPr>
        <w:t>Available at:</w:t>
      </w:r>
      <w:r w:rsidRPr="00701974">
        <w:rPr>
          <w:rFonts w:ascii="Times New Roman" w:hAnsi="Times New Roman" w:cs="Times New Roman"/>
          <w:sz w:val="24"/>
          <w:szCs w:val="24"/>
        </w:rPr>
        <w:t xml:space="preserve"> </w:t>
      </w:r>
      <w:hyperlink r:id="rId12" w:history="1">
        <w:r w:rsidR="00B32DD0" w:rsidRPr="00701974">
          <w:rPr>
            <w:rStyle w:val="Hyperlink"/>
            <w:rFonts w:ascii="Times New Roman" w:hAnsi="Times New Roman" w:cs="Times New Roman"/>
            <w:sz w:val="24"/>
            <w:szCs w:val="24"/>
          </w:rPr>
          <w:t>www.jstor.org/stable/20404390</w:t>
        </w:r>
      </w:hyperlink>
      <w:r w:rsidR="00B32DD0" w:rsidRPr="00701974">
        <w:rPr>
          <w:rFonts w:ascii="Times New Roman" w:hAnsi="Times New Roman" w:cs="Times New Roman"/>
          <w:sz w:val="24"/>
          <w:szCs w:val="24"/>
        </w:rPr>
        <w:t xml:space="preserve"> (</w:t>
      </w:r>
      <w:r w:rsidRPr="00701974">
        <w:rPr>
          <w:rFonts w:ascii="Times New Roman" w:hAnsi="Times New Roman" w:cs="Times New Roman"/>
          <w:sz w:val="24"/>
          <w:szCs w:val="24"/>
        </w:rPr>
        <w:t xml:space="preserve">Accessed </w:t>
      </w:r>
      <w:r w:rsidR="00B32DD0" w:rsidRPr="00701974">
        <w:rPr>
          <w:rFonts w:ascii="Times New Roman" w:hAnsi="Times New Roman" w:cs="Times New Roman"/>
          <w:sz w:val="24"/>
          <w:szCs w:val="24"/>
        </w:rPr>
        <w:t>2</w:t>
      </w:r>
      <w:r w:rsidR="00B3225C" w:rsidRPr="00701974">
        <w:rPr>
          <w:rFonts w:ascii="Times New Roman" w:hAnsi="Times New Roman" w:cs="Times New Roman"/>
          <w:sz w:val="24"/>
          <w:szCs w:val="24"/>
        </w:rPr>
        <w:t>9</w:t>
      </w:r>
      <w:r w:rsidRPr="00701974">
        <w:rPr>
          <w:rFonts w:ascii="Times New Roman" w:hAnsi="Times New Roman" w:cs="Times New Roman"/>
          <w:sz w:val="24"/>
          <w:szCs w:val="24"/>
        </w:rPr>
        <w:t xml:space="preserve"> </w:t>
      </w:r>
      <w:r w:rsidR="00B3225C" w:rsidRPr="00701974">
        <w:rPr>
          <w:rFonts w:ascii="Times New Roman" w:hAnsi="Times New Roman" w:cs="Times New Roman"/>
          <w:sz w:val="24"/>
          <w:szCs w:val="24"/>
        </w:rPr>
        <w:t>April</w:t>
      </w:r>
      <w:r w:rsidRPr="00701974">
        <w:rPr>
          <w:rFonts w:ascii="Times New Roman" w:hAnsi="Times New Roman" w:cs="Times New Roman"/>
          <w:sz w:val="24"/>
          <w:szCs w:val="24"/>
        </w:rPr>
        <w:t xml:space="preserve"> 2021</w:t>
      </w:r>
      <w:r w:rsidR="00B3225C" w:rsidRPr="00701974">
        <w:rPr>
          <w:rFonts w:ascii="Times New Roman" w:hAnsi="Times New Roman" w:cs="Times New Roman"/>
          <w:sz w:val="24"/>
          <w:szCs w:val="24"/>
        </w:rPr>
        <w:t>)</w:t>
      </w:r>
    </w:p>
    <w:p w14:paraId="4B9DD3C9" w14:textId="0B3D97A6" w:rsidR="008B44E3" w:rsidRPr="00701974" w:rsidRDefault="008B44E3" w:rsidP="00701974">
      <w:pPr>
        <w:spacing w:line="360" w:lineRule="auto"/>
        <w:rPr>
          <w:rFonts w:ascii="Times New Roman" w:hAnsi="Times New Roman" w:cs="Times New Roman"/>
          <w:sz w:val="24"/>
          <w:szCs w:val="24"/>
        </w:rPr>
      </w:pPr>
      <w:r w:rsidRPr="00701974">
        <w:rPr>
          <w:rFonts w:ascii="Times New Roman" w:hAnsi="Times New Roman" w:cs="Times New Roman"/>
          <w:sz w:val="24"/>
          <w:szCs w:val="24"/>
        </w:rPr>
        <w:lastRenderedPageBreak/>
        <w:t>Welsh Government. (2016</w:t>
      </w:r>
      <w:r w:rsidRPr="00701974">
        <w:rPr>
          <w:rFonts w:ascii="Times New Roman" w:hAnsi="Times New Roman" w:cs="Times New Roman"/>
          <w:i/>
          <w:iCs/>
          <w:sz w:val="24"/>
          <w:szCs w:val="24"/>
        </w:rPr>
        <w:t xml:space="preserve">). </w:t>
      </w:r>
      <w:proofErr w:type="spellStart"/>
      <w:r w:rsidRPr="00701974">
        <w:rPr>
          <w:rFonts w:ascii="Times New Roman" w:hAnsi="Times New Roman" w:cs="Times New Roman"/>
          <w:i/>
          <w:iCs/>
          <w:sz w:val="24"/>
          <w:szCs w:val="24"/>
        </w:rPr>
        <w:t>FaCE</w:t>
      </w:r>
      <w:proofErr w:type="spellEnd"/>
      <w:r w:rsidRPr="00701974">
        <w:rPr>
          <w:rFonts w:ascii="Times New Roman" w:hAnsi="Times New Roman" w:cs="Times New Roman"/>
          <w:i/>
          <w:iCs/>
          <w:sz w:val="24"/>
          <w:szCs w:val="24"/>
        </w:rPr>
        <w:t xml:space="preserve"> the challenge together: Family and community engagement toolkit for schools in Wales</w:t>
      </w:r>
      <w:r w:rsidRPr="00701974">
        <w:rPr>
          <w:rFonts w:ascii="Times New Roman" w:hAnsi="Times New Roman" w:cs="Times New Roman"/>
          <w:sz w:val="24"/>
          <w:szCs w:val="24"/>
        </w:rPr>
        <w:t xml:space="preserve">. Available at: </w:t>
      </w:r>
      <w:hyperlink r:id="rId13" w:history="1">
        <w:r w:rsidRPr="00701974">
          <w:rPr>
            <w:rStyle w:val="Hyperlink"/>
            <w:rFonts w:ascii="Times New Roman" w:hAnsi="Times New Roman" w:cs="Times New Roman"/>
            <w:sz w:val="24"/>
            <w:szCs w:val="24"/>
          </w:rPr>
          <w:t>https://gov.wales/sites/default/files/publications/2018-12/face-the-challenge-together-family-and-community-engagement-toolkit-for-schools-in-wales-main-guidance.pdf</w:t>
        </w:r>
      </w:hyperlink>
      <w:r w:rsidRPr="00701974">
        <w:rPr>
          <w:rFonts w:ascii="Times New Roman" w:hAnsi="Times New Roman" w:cs="Times New Roman"/>
          <w:sz w:val="24"/>
          <w:szCs w:val="24"/>
        </w:rPr>
        <w:t xml:space="preserve"> (Accessed 20 April 2021)</w:t>
      </w:r>
    </w:p>
    <w:p w14:paraId="3A9EB09B" w14:textId="0C785165" w:rsidR="00374575" w:rsidRPr="00701974" w:rsidRDefault="00374575" w:rsidP="00701974">
      <w:pPr>
        <w:spacing w:line="360" w:lineRule="auto"/>
        <w:rPr>
          <w:rFonts w:ascii="Times New Roman" w:hAnsi="Times New Roman" w:cs="Times New Roman"/>
          <w:sz w:val="24"/>
          <w:szCs w:val="24"/>
        </w:rPr>
      </w:pPr>
      <w:r w:rsidRPr="00701974">
        <w:rPr>
          <w:rFonts w:ascii="Times New Roman" w:hAnsi="Times New Roman" w:cs="Times New Roman"/>
          <w:sz w:val="24"/>
          <w:szCs w:val="24"/>
        </w:rPr>
        <w:t xml:space="preserve">Welsh Government. (2019). </w:t>
      </w:r>
      <w:r w:rsidRPr="00701974">
        <w:rPr>
          <w:rFonts w:ascii="Times New Roman" w:hAnsi="Times New Roman" w:cs="Times New Roman"/>
          <w:i/>
          <w:iCs/>
          <w:sz w:val="24"/>
          <w:szCs w:val="24"/>
        </w:rPr>
        <w:t>Pupils aged 5-15 eligible for free school meals by school, 2019</w:t>
      </w:r>
      <w:r w:rsidRPr="00701974">
        <w:rPr>
          <w:rFonts w:ascii="Times New Roman" w:hAnsi="Times New Roman" w:cs="Times New Roman"/>
          <w:sz w:val="24"/>
          <w:szCs w:val="24"/>
        </w:rPr>
        <w:t xml:space="preserve">. Available at: </w:t>
      </w:r>
      <w:hyperlink r:id="rId14" w:history="1">
        <w:r w:rsidR="004A0375" w:rsidRPr="00701974">
          <w:rPr>
            <w:rStyle w:val="Hyperlink"/>
            <w:rFonts w:ascii="Times New Roman" w:hAnsi="Times New Roman" w:cs="Times New Roman"/>
            <w:sz w:val="24"/>
            <w:szCs w:val="24"/>
          </w:rPr>
          <w:t>https://statswales.gov.wales/Catalogue/Education-and-Skills/Schools-and-Teachers/Schools-Census/Pupil-Level-Annual-School-Census/Provision-of-Meals-and-Milk/pupilsaged5to15eligibleforfreeschoolmeals-by-school-year</w:t>
        </w:r>
      </w:hyperlink>
      <w:r w:rsidR="004A0375" w:rsidRPr="00701974">
        <w:rPr>
          <w:rFonts w:ascii="Times New Roman" w:hAnsi="Times New Roman" w:cs="Times New Roman"/>
          <w:sz w:val="24"/>
          <w:szCs w:val="24"/>
        </w:rPr>
        <w:t xml:space="preserve"> </w:t>
      </w:r>
      <w:r w:rsidRPr="00701974">
        <w:rPr>
          <w:rFonts w:ascii="Times New Roman" w:hAnsi="Times New Roman" w:cs="Times New Roman"/>
          <w:sz w:val="24"/>
          <w:szCs w:val="24"/>
        </w:rPr>
        <w:t xml:space="preserve">(Accessed </w:t>
      </w:r>
      <w:r w:rsidR="004A0375" w:rsidRPr="00701974">
        <w:rPr>
          <w:rFonts w:ascii="Times New Roman" w:hAnsi="Times New Roman" w:cs="Times New Roman"/>
          <w:sz w:val="24"/>
          <w:szCs w:val="24"/>
        </w:rPr>
        <w:t>22</w:t>
      </w:r>
      <w:r w:rsidRPr="00701974">
        <w:rPr>
          <w:rFonts w:ascii="Times New Roman" w:hAnsi="Times New Roman" w:cs="Times New Roman"/>
          <w:sz w:val="24"/>
          <w:szCs w:val="24"/>
        </w:rPr>
        <w:t xml:space="preserve"> </w:t>
      </w:r>
      <w:r w:rsidR="004A0375" w:rsidRPr="00701974">
        <w:rPr>
          <w:rFonts w:ascii="Times New Roman" w:hAnsi="Times New Roman" w:cs="Times New Roman"/>
          <w:sz w:val="24"/>
          <w:szCs w:val="24"/>
        </w:rPr>
        <w:t>April</w:t>
      </w:r>
      <w:r w:rsidRPr="00701974">
        <w:rPr>
          <w:rFonts w:ascii="Times New Roman" w:hAnsi="Times New Roman" w:cs="Times New Roman"/>
          <w:sz w:val="24"/>
          <w:szCs w:val="24"/>
        </w:rPr>
        <w:t xml:space="preserve"> 202</w:t>
      </w:r>
      <w:r w:rsidR="004A0375" w:rsidRPr="00701974">
        <w:rPr>
          <w:rFonts w:ascii="Times New Roman" w:hAnsi="Times New Roman" w:cs="Times New Roman"/>
          <w:sz w:val="24"/>
          <w:szCs w:val="24"/>
        </w:rPr>
        <w:t>1</w:t>
      </w:r>
      <w:r w:rsidRPr="00701974">
        <w:rPr>
          <w:rFonts w:ascii="Times New Roman" w:hAnsi="Times New Roman" w:cs="Times New Roman"/>
          <w:sz w:val="24"/>
          <w:szCs w:val="24"/>
        </w:rPr>
        <w:t>)</w:t>
      </w:r>
    </w:p>
    <w:p w14:paraId="742F00CD" w14:textId="197265D0" w:rsidR="00374575" w:rsidRPr="00701974" w:rsidRDefault="00374575" w:rsidP="00701974">
      <w:pPr>
        <w:spacing w:line="360" w:lineRule="auto"/>
        <w:rPr>
          <w:rFonts w:ascii="Times New Roman" w:hAnsi="Times New Roman" w:cs="Times New Roman"/>
          <w:sz w:val="24"/>
          <w:szCs w:val="24"/>
        </w:rPr>
      </w:pPr>
      <w:r w:rsidRPr="00701974">
        <w:rPr>
          <w:rFonts w:ascii="Times New Roman" w:hAnsi="Times New Roman" w:cs="Times New Roman"/>
          <w:sz w:val="24"/>
          <w:szCs w:val="24"/>
        </w:rPr>
        <w:t xml:space="preserve">Welsh Government. (2019). </w:t>
      </w:r>
      <w:r w:rsidRPr="00701974">
        <w:rPr>
          <w:rFonts w:ascii="Times New Roman" w:hAnsi="Times New Roman" w:cs="Times New Roman"/>
          <w:i/>
          <w:iCs/>
          <w:sz w:val="24"/>
          <w:szCs w:val="24"/>
        </w:rPr>
        <w:t xml:space="preserve">Pupils with special educational needs by local authority, </w:t>
      </w:r>
      <w:proofErr w:type="gramStart"/>
      <w:r w:rsidRPr="00701974">
        <w:rPr>
          <w:rFonts w:ascii="Times New Roman" w:hAnsi="Times New Roman" w:cs="Times New Roman"/>
          <w:i/>
          <w:iCs/>
          <w:sz w:val="24"/>
          <w:szCs w:val="24"/>
        </w:rPr>
        <w:t>region</w:t>
      </w:r>
      <w:proofErr w:type="gramEnd"/>
      <w:r w:rsidRPr="00701974">
        <w:rPr>
          <w:rFonts w:ascii="Times New Roman" w:hAnsi="Times New Roman" w:cs="Times New Roman"/>
          <w:i/>
          <w:iCs/>
          <w:sz w:val="24"/>
          <w:szCs w:val="24"/>
        </w:rPr>
        <w:t xml:space="preserve"> and type of provision</w:t>
      </w:r>
      <w:r w:rsidRPr="00701974">
        <w:rPr>
          <w:rFonts w:ascii="Times New Roman" w:hAnsi="Times New Roman" w:cs="Times New Roman"/>
          <w:sz w:val="24"/>
          <w:szCs w:val="24"/>
        </w:rPr>
        <w:t xml:space="preserve">.  Available at: </w:t>
      </w:r>
      <w:hyperlink r:id="rId15" w:history="1">
        <w:r w:rsidR="001C2B5D" w:rsidRPr="00701974">
          <w:rPr>
            <w:rStyle w:val="Hyperlink"/>
            <w:rFonts w:ascii="Times New Roman" w:hAnsi="Times New Roman" w:cs="Times New Roman"/>
            <w:sz w:val="24"/>
            <w:szCs w:val="24"/>
          </w:rPr>
          <w:t>https://statswales.gov.wales/Catalogue/Education-and-Skills/Schools-and-Teachers/Schools-Census/Pupil-Level-Annual-School-Census/Special-Educational-Needs/pupilssen-by-localauthorityregion-provision</w:t>
        </w:r>
      </w:hyperlink>
      <w:r w:rsidR="001C2B5D" w:rsidRPr="00701974">
        <w:rPr>
          <w:rFonts w:ascii="Times New Roman" w:hAnsi="Times New Roman" w:cs="Times New Roman"/>
          <w:sz w:val="24"/>
          <w:szCs w:val="24"/>
        </w:rPr>
        <w:t xml:space="preserve"> </w:t>
      </w:r>
      <w:r w:rsidRPr="00701974">
        <w:rPr>
          <w:rFonts w:ascii="Times New Roman" w:hAnsi="Times New Roman" w:cs="Times New Roman"/>
          <w:sz w:val="24"/>
          <w:szCs w:val="24"/>
        </w:rPr>
        <w:t xml:space="preserve">(Accessed </w:t>
      </w:r>
      <w:r w:rsidR="001C2B5D" w:rsidRPr="00701974">
        <w:rPr>
          <w:rFonts w:ascii="Times New Roman" w:hAnsi="Times New Roman" w:cs="Times New Roman"/>
          <w:sz w:val="24"/>
          <w:szCs w:val="24"/>
        </w:rPr>
        <w:t>22</w:t>
      </w:r>
      <w:r w:rsidRPr="00701974">
        <w:rPr>
          <w:rFonts w:ascii="Times New Roman" w:hAnsi="Times New Roman" w:cs="Times New Roman"/>
          <w:sz w:val="24"/>
          <w:szCs w:val="24"/>
        </w:rPr>
        <w:t xml:space="preserve"> </w:t>
      </w:r>
      <w:r w:rsidR="001C2B5D" w:rsidRPr="00701974">
        <w:rPr>
          <w:rFonts w:ascii="Times New Roman" w:hAnsi="Times New Roman" w:cs="Times New Roman"/>
          <w:sz w:val="24"/>
          <w:szCs w:val="24"/>
        </w:rPr>
        <w:t>April</w:t>
      </w:r>
      <w:r w:rsidRPr="00701974">
        <w:rPr>
          <w:rFonts w:ascii="Times New Roman" w:hAnsi="Times New Roman" w:cs="Times New Roman"/>
          <w:sz w:val="24"/>
          <w:szCs w:val="24"/>
        </w:rPr>
        <w:t xml:space="preserve"> 202</w:t>
      </w:r>
      <w:r w:rsidR="001C2B5D" w:rsidRPr="00701974">
        <w:rPr>
          <w:rFonts w:ascii="Times New Roman" w:hAnsi="Times New Roman" w:cs="Times New Roman"/>
          <w:sz w:val="24"/>
          <w:szCs w:val="24"/>
        </w:rPr>
        <w:t>1</w:t>
      </w:r>
      <w:r w:rsidRPr="00701974">
        <w:rPr>
          <w:rFonts w:ascii="Times New Roman" w:hAnsi="Times New Roman" w:cs="Times New Roman"/>
          <w:sz w:val="24"/>
          <w:szCs w:val="24"/>
        </w:rPr>
        <w:t>)</w:t>
      </w:r>
    </w:p>
    <w:sectPr w:rsidR="00374575" w:rsidRPr="00701974">
      <w:headerReference w:type="default" r:id="rId16"/>
      <w:pgSz w:w="11906" w:h="16838"/>
      <w:pgMar w:top="1440" w:right="1440" w:bottom="1440" w:left="1440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endnote w:type="separator" w:id="-1">
    <w:p w14:paraId="2241F573" w14:textId="77777777" w:rsidR="00D90672" w:rsidRDefault="00D90672" w:rsidP="00D90672">
      <w:pPr>
        <w:spacing w:after="0" w:line="240" w:lineRule="auto"/>
      </w:pPr>
      <w:r>
        <w:separator/>
      </w:r>
    </w:p>
  </w:endnote>
  <w:endnote w:type="continuationSeparator" w:id="0">
    <w:p w14:paraId="551B46C9" w14:textId="77777777" w:rsidR="00D90672" w:rsidRDefault="00D90672" w:rsidP="00D90672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alibri Light">
    <w:panose1 w:val="020F0302020204030204"/>
    <w:charset w:val="00"/>
    <w:family w:val="swiss"/>
    <w:pitch w:val="variable"/>
    <w:sig w:usb0="E4002EFF" w:usb1="C000247B" w:usb2="00000009" w:usb3="00000000" w:csb0="000001F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footnote w:type="separator" w:id="-1">
    <w:p w14:paraId="04B6EC36" w14:textId="77777777" w:rsidR="00D90672" w:rsidRDefault="00D90672" w:rsidP="00D90672">
      <w:pPr>
        <w:spacing w:after="0" w:line="240" w:lineRule="auto"/>
      </w:pPr>
      <w:r>
        <w:separator/>
      </w:r>
    </w:p>
  </w:footnote>
  <w:footnote w:type="continuationSeparator" w:id="0">
    <w:p w14:paraId="0E25A725" w14:textId="77777777" w:rsidR="00D90672" w:rsidRDefault="00D90672" w:rsidP="00D90672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2DA9D6AC" w14:textId="6C0B37B9" w:rsidR="00D90672" w:rsidRDefault="00D90672" w:rsidP="00D90672">
    <w:pPr>
      <w:pStyle w:val="Header"/>
      <w:jc w:val="right"/>
    </w:pPr>
    <w:r>
      <w:t>Phoebe Hewitt-Fisher</w:t>
    </w:r>
  </w:p>
  <w:p w14:paraId="0565A7D3" w14:textId="677488B7" w:rsidR="00D90672" w:rsidRDefault="00D90672" w:rsidP="00D90672">
    <w:pPr>
      <w:pStyle w:val="Header"/>
      <w:jc w:val="right"/>
    </w:pPr>
    <w:r>
      <w:t>1801532</w:t>
    </w:r>
  </w:p>
  <w:p w14:paraId="7CADBCDA" w14:textId="52D5805E" w:rsidR="00D90672" w:rsidRDefault="00D90672" w:rsidP="00D90672">
    <w:pPr>
      <w:pStyle w:val="Header"/>
      <w:jc w:val="right"/>
    </w:pPr>
    <w:r>
      <w:t>ECAD6009</w:t>
    </w:r>
  </w:p>
</w:hdr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00"/>
  <w:proofState w:spelling="clean" w:grammar="clean"/>
  <w:defaultTabStop w:val="720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484AB2"/>
    <w:rsid w:val="0012628A"/>
    <w:rsid w:val="00153553"/>
    <w:rsid w:val="001C2B5D"/>
    <w:rsid w:val="00253BC8"/>
    <w:rsid w:val="003405F6"/>
    <w:rsid w:val="003419CF"/>
    <w:rsid w:val="00374575"/>
    <w:rsid w:val="00484AB2"/>
    <w:rsid w:val="004A0375"/>
    <w:rsid w:val="004C312E"/>
    <w:rsid w:val="00653FA8"/>
    <w:rsid w:val="00655D16"/>
    <w:rsid w:val="00701974"/>
    <w:rsid w:val="00727911"/>
    <w:rsid w:val="008B44E3"/>
    <w:rsid w:val="008E4341"/>
    <w:rsid w:val="00905DBA"/>
    <w:rsid w:val="00984822"/>
    <w:rsid w:val="009B4237"/>
    <w:rsid w:val="00A30138"/>
    <w:rsid w:val="00A73010"/>
    <w:rsid w:val="00B24E35"/>
    <w:rsid w:val="00B3225C"/>
    <w:rsid w:val="00B32A35"/>
    <w:rsid w:val="00B32DD0"/>
    <w:rsid w:val="00B47061"/>
    <w:rsid w:val="00B8084F"/>
    <w:rsid w:val="00C60099"/>
    <w:rsid w:val="00C83A10"/>
    <w:rsid w:val="00D51340"/>
    <w:rsid w:val="00D70095"/>
    <w:rsid w:val="00D90672"/>
    <w:rsid w:val="00D94AA0"/>
    <w:rsid w:val="00E502E2"/>
    <w:rsid w:val="00E8365D"/>
    <w:rsid w:val="00ED65E0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GB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4:docId w14:val="1E24B6DB"/>
  <w15:chartTrackingRefBased/>
  <w15:docId w15:val="{1D9024B0-73A5-4F52-8308-9EE3AB437DC4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Theme="minorHAnsi" w:eastAsiaTheme="minorHAnsi" w:hAnsiTheme="minorHAnsi" w:cstheme="minorBidi"/>
        <w:sz w:val="22"/>
        <w:szCs w:val="22"/>
        <w:lang w:val="en-GB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character" w:styleId="Hyperlink">
    <w:name w:val="Hyperlink"/>
    <w:basedOn w:val="DefaultParagraphFont"/>
    <w:uiPriority w:val="99"/>
    <w:unhideWhenUsed/>
    <w:rsid w:val="00D94AA0"/>
    <w:rPr>
      <w:color w:val="0563C1" w:themeColor="hyperlink"/>
      <w:u w:val="single"/>
    </w:rPr>
  </w:style>
  <w:style w:type="character" w:styleId="UnresolvedMention">
    <w:name w:val="Unresolved Mention"/>
    <w:basedOn w:val="DefaultParagraphFont"/>
    <w:uiPriority w:val="99"/>
    <w:semiHidden/>
    <w:unhideWhenUsed/>
    <w:rsid w:val="00D94AA0"/>
    <w:rPr>
      <w:color w:val="605E5C"/>
      <w:shd w:val="clear" w:color="auto" w:fill="E1DFDD"/>
    </w:rPr>
  </w:style>
  <w:style w:type="paragraph" w:styleId="Header">
    <w:name w:val="header"/>
    <w:basedOn w:val="Normal"/>
    <w:link w:val="HeaderChar"/>
    <w:uiPriority w:val="99"/>
    <w:unhideWhenUsed/>
    <w:rsid w:val="00D90672"/>
    <w:pPr>
      <w:tabs>
        <w:tab w:val="center" w:pos="4513"/>
        <w:tab w:val="right" w:pos="9026"/>
      </w:tabs>
      <w:spacing w:after="0" w:line="240" w:lineRule="auto"/>
    </w:pPr>
  </w:style>
  <w:style w:type="character" w:customStyle="1" w:styleId="HeaderChar">
    <w:name w:val="Header Char"/>
    <w:basedOn w:val="DefaultParagraphFont"/>
    <w:link w:val="Header"/>
    <w:uiPriority w:val="99"/>
    <w:rsid w:val="00D90672"/>
  </w:style>
  <w:style w:type="paragraph" w:styleId="Footer">
    <w:name w:val="footer"/>
    <w:basedOn w:val="Normal"/>
    <w:link w:val="FooterChar"/>
    <w:uiPriority w:val="99"/>
    <w:unhideWhenUsed/>
    <w:rsid w:val="00D90672"/>
    <w:pPr>
      <w:tabs>
        <w:tab w:val="center" w:pos="4513"/>
        <w:tab w:val="right" w:pos="9026"/>
      </w:tabs>
      <w:spacing w:after="0" w:line="240" w:lineRule="auto"/>
    </w:pPr>
  </w:style>
  <w:style w:type="character" w:customStyle="1" w:styleId="FooterChar">
    <w:name w:val="Footer Char"/>
    <w:basedOn w:val="DefaultParagraphFont"/>
    <w:link w:val="Footer"/>
    <w:uiPriority w:val="99"/>
    <w:rsid w:val="00D90672"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ivs>
    <w:div w:id="4868687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yperlink" Target="https://educationendowmentfoundation.org.uk/public/files/Projects/Evaluation_Report%20s/Texting_Parents.pdf" TargetMode="External"/><Relationship Id="rId13" Type="http://schemas.openxmlformats.org/officeDocument/2006/relationships/hyperlink" Target="https://gov.wales/sites/default/files/publications/2018-12/face-the-challenge-together-family-and-community-engagement-toolkit-for-schools-in-wales-main-guidance.pdf" TargetMode="External"/><Relationship Id="rId18" Type="http://schemas.openxmlformats.org/officeDocument/2006/relationships/theme" Target="theme/theme1.xml"/><Relationship Id="rId3" Type="http://schemas.openxmlformats.org/officeDocument/2006/relationships/webSettings" Target="webSettings.xml"/><Relationship Id="rId7" Type="http://schemas.openxmlformats.org/officeDocument/2006/relationships/hyperlink" Target="https://assets.publishing.service.gov.uk/government/uploads/system/uploads/attachment_data/file/182508/DFE-RR156.pdf" TargetMode="External"/><Relationship Id="rId12" Type="http://schemas.openxmlformats.org/officeDocument/2006/relationships/hyperlink" Target="http://www.jstor.org/stable/20404390" TargetMode="External"/><Relationship Id="rId17" Type="http://schemas.openxmlformats.org/officeDocument/2006/relationships/fontTable" Target="fontTable.xml"/><Relationship Id="rId2" Type="http://schemas.openxmlformats.org/officeDocument/2006/relationships/settings" Target="settings.xml"/><Relationship Id="rId16" Type="http://schemas.openxmlformats.org/officeDocument/2006/relationships/header" Target="header1.xml"/><Relationship Id="rId1" Type="http://schemas.openxmlformats.org/officeDocument/2006/relationships/styles" Target="styles.xml"/><Relationship Id="rId6" Type="http://schemas.openxmlformats.org/officeDocument/2006/relationships/hyperlink" Target="https://www.thehampshireschoolchelsea.co.uk/userfiles/files/For%20Parents/Parental%20Engagement/The-Impact-of-Parental-Engagement-on-Learner-Success613583.pdf" TargetMode="External"/><Relationship Id="rId11" Type="http://schemas.openxmlformats.org/officeDocument/2006/relationships/hyperlink" Target="https://assets.publishing.service.gov.uk/government/uploads/system/uploads/attachment_data/file/413696/Schools_and_parents.pdf" TargetMode="External"/><Relationship Id="rId5" Type="http://schemas.openxmlformats.org/officeDocument/2006/relationships/endnotes" Target="endnotes.xml"/><Relationship Id="rId15" Type="http://schemas.openxmlformats.org/officeDocument/2006/relationships/hyperlink" Target="https://statswales.gov.wales/Catalogue/Education-and-Skills/Schools-and-Teachers/Schools-Census/Pupil-Level-Annual-School-Census/Special-Educational-Needs/pupilssen-by-localauthorityregion-provision" TargetMode="External"/><Relationship Id="rId10" Type="http://schemas.openxmlformats.org/officeDocument/2006/relationships/hyperlink" Target="https://www.estyn.gov.wales/effective-practice/parent-council-helps-raise-standards-and-attainment-levels" TargetMode="External"/><Relationship Id="rId4" Type="http://schemas.openxmlformats.org/officeDocument/2006/relationships/footnotes" Target="footnotes.xml"/><Relationship Id="rId9" Type="http://schemas.openxmlformats.org/officeDocument/2006/relationships/hyperlink" Target="https://educationendowmentfoundation.org.uk/pdf/generate/?u=https://educationendowmentfoundation.org.uk/pdf/toolkit/?id=139&amp;t=Teaching%20and%20Learning%20Toolkit&amp;e=139&amp;s=" TargetMode="External"/><Relationship Id="rId14" Type="http://schemas.openxmlformats.org/officeDocument/2006/relationships/hyperlink" Target="https://statswales.gov.wales/Catalogue/Education-and-Skills/Schools-and-Teachers/Schools-Census/Pupil-Level-Annual-School-Census/Provision-of-Meals-and-Milk/pupilsaged5to15eligibleforfreeschoolmeals-by-school-year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41</TotalTime>
  <Pages>3</Pages>
  <Words>938</Words>
  <Characters>5350</Characters>
  <Application>Microsoft Office Word</Application>
  <DocSecurity>0</DocSecurity>
  <Lines>44</Lines>
  <Paragraphs>12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6276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Phoebe Imogen Hewitt-Fisher (1801532)</dc:creator>
  <cp:keywords/>
  <dc:description/>
  <cp:lastModifiedBy>Phoebe Imogen Hewitt-Fisher (1801532)</cp:lastModifiedBy>
  <cp:revision>28</cp:revision>
  <dcterms:created xsi:type="dcterms:W3CDTF">2021-05-01T15:30:00Z</dcterms:created>
  <dcterms:modified xsi:type="dcterms:W3CDTF">2021-05-10T21:34:00Z</dcterms:modified>
</cp:coreProperties>
</file>