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D2C69" w14:textId="6138A5E0" w:rsidR="00801FEA" w:rsidRPr="009B5D8B" w:rsidRDefault="00801FEA">
      <w:pPr>
        <w:rPr>
          <w:u w:val="single"/>
        </w:rPr>
      </w:pPr>
      <w:r w:rsidRPr="009B5D8B">
        <w:rPr>
          <w:u w:val="single"/>
        </w:rPr>
        <w:t xml:space="preserve">Part 1 </w:t>
      </w:r>
    </w:p>
    <w:p w14:paraId="507D4930" w14:textId="750631FD" w:rsidR="00801FEA" w:rsidRPr="009B5D8B" w:rsidRDefault="00801FEA">
      <w:pPr>
        <w:rPr>
          <w:u w:val="single"/>
        </w:rPr>
      </w:pPr>
      <w:r w:rsidRPr="009B5D8B">
        <w:rPr>
          <w:u w:val="single"/>
        </w:rPr>
        <w:t xml:space="preserve"> Benefits of </w:t>
      </w:r>
      <w:r w:rsidR="00CB347F" w:rsidRPr="009B5D8B">
        <w:rPr>
          <w:u w:val="single"/>
        </w:rPr>
        <w:t>bilingual</w:t>
      </w:r>
      <w:r w:rsidR="00CB347F">
        <w:rPr>
          <w:u w:val="single"/>
        </w:rPr>
        <w:t xml:space="preserve">ism </w:t>
      </w:r>
      <w:r w:rsidR="00CB347F" w:rsidRPr="009B5D8B">
        <w:rPr>
          <w:u w:val="single"/>
        </w:rPr>
        <w:t>and</w:t>
      </w:r>
      <w:r w:rsidRPr="009B5D8B">
        <w:rPr>
          <w:u w:val="single"/>
        </w:rPr>
        <w:t xml:space="preserve"> </w:t>
      </w:r>
      <w:r w:rsidR="009B5D8B" w:rsidRPr="009B5D8B">
        <w:rPr>
          <w:u w:val="single"/>
        </w:rPr>
        <w:t>mu</w:t>
      </w:r>
      <w:r w:rsidR="009B5D8B">
        <w:rPr>
          <w:u w:val="single"/>
        </w:rPr>
        <w:t xml:space="preserve">ltilingualism </w:t>
      </w:r>
    </w:p>
    <w:p w14:paraId="109B03A3" w14:textId="25E72DCD" w:rsidR="00801FEA" w:rsidRDefault="00801FEA"/>
    <w:p w14:paraId="7FB7DDC0" w14:textId="0BBB99B9" w:rsidR="004E3535" w:rsidRDefault="009B5D8B">
      <w:pPr>
        <w:rPr>
          <w:rFonts w:ascii="AppleSystemUIFont" w:hAnsi="AppleSystemUIFont" w:cs="AppleSystemUIFont"/>
          <w:kern w:val="0"/>
          <w:sz w:val="26"/>
          <w:szCs w:val="26"/>
        </w:rPr>
      </w:pPr>
      <w:r>
        <w:rPr>
          <w:rFonts w:ascii="AppleSystemUIFont" w:hAnsi="AppleSystemUIFont" w:cs="AppleSystemUIFont"/>
          <w:kern w:val="0"/>
          <w:sz w:val="26"/>
          <w:szCs w:val="26"/>
        </w:rPr>
        <w:t>Bilingualism and multilingualism offer a wide range of benefits for individuals.</w:t>
      </w:r>
    </w:p>
    <w:p w14:paraId="7AB4EAF5" w14:textId="3CC87895" w:rsidR="0055174B" w:rsidRPr="00010B83" w:rsidRDefault="004E3535">
      <w:r w:rsidRPr="004E3535">
        <w:t xml:space="preserve">Learning and using multiple languages has been shown to improve cognitive functions such as memory, attention, and problem-solving. </w:t>
      </w:r>
      <w:r w:rsidR="00FD7F3F">
        <w:t xml:space="preserve">According to </w:t>
      </w:r>
      <w:r w:rsidR="00FD7F3F" w:rsidRPr="00FD7F3F">
        <w:t>Schön (2022)</w:t>
      </w:r>
      <w:r w:rsidR="0055174B">
        <w:t xml:space="preserve"> your able to express the same thought differently which creates a wider cognitive flexibility. </w:t>
      </w:r>
      <w:r w:rsidRPr="004E3535">
        <w:t xml:space="preserve">Studies have also shown that bilingual </w:t>
      </w:r>
      <w:r w:rsidRPr="00010B83">
        <w:t>individuals may be better at multitasking and have a better ability to focus.</w:t>
      </w:r>
    </w:p>
    <w:p w14:paraId="3B418F58" w14:textId="7E0AADA7" w:rsidR="00B86CE0" w:rsidRDefault="00FD7F3F">
      <w:r w:rsidRPr="00010B83">
        <w:t xml:space="preserve">Multilingual people tend to solve complex problems in more creative ways than their monolingual peers, no matter what kind of problem </w:t>
      </w:r>
      <w:r w:rsidRPr="00FD7F3F">
        <w:t>is being solved.</w:t>
      </w:r>
    </w:p>
    <w:p w14:paraId="6C48E24B" w14:textId="08878F17" w:rsidR="00B86CE0" w:rsidRDefault="00B86CE0"/>
    <w:p w14:paraId="0519E5C9" w14:textId="11E7C525" w:rsidR="006407BD" w:rsidRDefault="006407BD" w:rsidP="006407BD">
      <w:r w:rsidRPr="0055174B">
        <w:t>Being bilingual or multilingual can enhance communication skills, allowing individuals to communicate with a wider range of people and connect with different cultures. Bilingualism can also improve language proficiency in the individual's first language.</w:t>
      </w:r>
      <w:r>
        <w:t xml:space="preserve"> </w:t>
      </w:r>
      <w:r w:rsidRPr="006407BD">
        <w:t>Monte (2016)</w:t>
      </w:r>
      <w:r>
        <w:t xml:space="preserve"> </w:t>
      </w:r>
      <w:r w:rsidR="00030E98">
        <w:t>s</w:t>
      </w:r>
      <w:r>
        <w:t xml:space="preserve">tates that </w:t>
      </w:r>
      <w:r w:rsidR="005B3C84">
        <w:t xml:space="preserve">the </w:t>
      </w:r>
      <w:r>
        <w:t>improve</w:t>
      </w:r>
      <w:r w:rsidR="005B3C84">
        <w:t xml:space="preserve">ment in </w:t>
      </w:r>
      <w:r w:rsidRPr="0055174B">
        <w:t>language proficiency</w:t>
      </w:r>
      <w:r>
        <w:t xml:space="preserve"> is due to </w:t>
      </w:r>
      <w:r w:rsidR="005B3C84">
        <w:t>being placed in social situations that build a routine in social experiences that consider other persons perspective.</w:t>
      </w:r>
    </w:p>
    <w:p w14:paraId="6B6B6C7C" w14:textId="6E39858D" w:rsidR="009B5D8B" w:rsidRDefault="009B5D8B"/>
    <w:p w14:paraId="2FC5690F" w14:textId="435C4196" w:rsidR="003D5AA5" w:rsidRDefault="003D5AA5"/>
    <w:p w14:paraId="454CE8DD" w14:textId="328E4A2A" w:rsidR="003D5AA5" w:rsidRDefault="003D5AA5">
      <w:pPr>
        <w:pBdr>
          <w:bottom w:val="single" w:sz="6" w:space="1" w:color="auto"/>
        </w:pBdr>
      </w:pPr>
    </w:p>
    <w:p w14:paraId="58AF8E09" w14:textId="77777777" w:rsidR="00F25FF9" w:rsidRDefault="00F25FF9"/>
    <w:p w14:paraId="25B7ECAD" w14:textId="3F8EF4FE" w:rsidR="009B5D8B" w:rsidRDefault="009B5D8B">
      <w:pPr>
        <w:rPr>
          <w:rFonts w:ascii="AppleSystemUIFont" w:hAnsi="AppleSystemUIFont" w:cs="AppleSystemUIFont"/>
          <w:kern w:val="0"/>
          <w:sz w:val="26"/>
          <w:szCs w:val="26"/>
        </w:rPr>
      </w:pPr>
      <w:r>
        <w:rPr>
          <w:rFonts w:ascii="AppleSystemUIFont" w:hAnsi="AppleSystemUIFont" w:cs="AppleSystemUIFont"/>
          <w:kern w:val="0"/>
          <w:sz w:val="26"/>
          <w:szCs w:val="26"/>
        </w:rPr>
        <w:t>Improved Decision Making: Bilingual individuals may be better at making decisions, as they are accustomed to considering multiple perspectives and weighing the pros and cons of different options.</w:t>
      </w:r>
    </w:p>
    <w:p w14:paraId="6A598C89" w14:textId="5CEA2E6E" w:rsidR="003D5AA5" w:rsidRDefault="003D5AA5">
      <w:pPr>
        <w:rPr>
          <w:rFonts w:ascii="AppleSystemUIFont" w:hAnsi="AppleSystemUIFont" w:cs="AppleSystemUIFont"/>
          <w:kern w:val="0"/>
          <w:sz w:val="26"/>
          <w:szCs w:val="26"/>
        </w:rPr>
      </w:pPr>
    </w:p>
    <w:p w14:paraId="1F04201C" w14:textId="7C508618" w:rsidR="003D5AA5" w:rsidRDefault="003D5AA5">
      <w:pPr>
        <w:pBdr>
          <w:bottom w:val="single" w:sz="6" w:space="1" w:color="auto"/>
        </w:pBdr>
        <w:rPr>
          <w:rFonts w:ascii="AppleSystemUIFont" w:hAnsi="AppleSystemUIFont" w:cs="AppleSystemUIFont"/>
          <w:kern w:val="0"/>
          <w:sz w:val="26"/>
          <w:szCs w:val="26"/>
        </w:rPr>
      </w:pPr>
    </w:p>
    <w:p w14:paraId="0B558F2E" w14:textId="6C627CC3" w:rsidR="00F25FF9" w:rsidRDefault="00114558">
      <w:pPr>
        <w:rPr>
          <w:rFonts w:ascii="AppleSystemUIFont" w:hAnsi="AppleSystemUIFont" w:cs="AppleSystemUIFont"/>
          <w:kern w:val="0"/>
          <w:sz w:val="26"/>
          <w:szCs w:val="26"/>
        </w:rPr>
      </w:pPr>
      <w:r>
        <w:rPr>
          <w:rFonts w:ascii="AppleSystemUIFont" w:hAnsi="AppleSystemUIFont" w:cs="AppleSystemUIFont"/>
          <w:kern w:val="0"/>
          <w:sz w:val="26"/>
          <w:szCs w:val="26"/>
        </w:rPr>
        <w:softHyphen/>
      </w:r>
      <w:r>
        <w:rPr>
          <w:rFonts w:ascii="AppleSystemUIFont" w:hAnsi="AppleSystemUIFont" w:cs="AppleSystemUIFont"/>
          <w:kern w:val="0"/>
          <w:sz w:val="26"/>
          <w:szCs w:val="26"/>
        </w:rPr>
        <w:softHyphen/>
      </w:r>
    </w:p>
    <w:p w14:paraId="6297F9B9" w14:textId="4F02FDEE" w:rsidR="00F25FF9" w:rsidRDefault="003D5AA5">
      <w:pPr>
        <w:rPr>
          <w:rFonts w:ascii="AppleSystemUIFont" w:hAnsi="AppleSystemUIFont" w:cs="AppleSystemUIFont"/>
          <w:color w:val="FF0000"/>
          <w:kern w:val="0"/>
          <w:sz w:val="26"/>
          <w:szCs w:val="26"/>
        </w:rPr>
      </w:pPr>
      <w:r w:rsidRPr="003D5AA5">
        <w:rPr>
          <w:rFonts w:ascii="AppleSystemUIFont" w:hAnsi="AppleSystemUIFont" w:cs="AppleSystemUIFont"/>
          <w:kern w:val="0"/>
          <w:sz w:val="26"/>
          <w:szCs w:val="26"/>
        </w:rPr>
        <w:t>Bilingual individuals may have increased self-esteem and confidence, as they have mastered the skill of learning and using multiple languages.</w:t>
      </w:r>
      <w:r w:rsidR="00114558">
        <w:rPr>
          <w:rFonts w:ascii="AppleSystemUIFont" w:hAnsi="AppleSystemUIFont" w:cs="AppleSystemUIFont"/>
          <w:kern w:val="0"/>
          <w:sz w:val="26"/>
          <w:szCs w:val="26"/>
        </w:rPr>
        <w:t xml:space="preserve"> This is shown by </w:t>
      </w:r>
      <w:proofErr w:type="spellStart"/>
      <w:r w:rsidR="00114558">
        <w:rPr>
          <w:rFonts w:ascii="AppleSystemUIFont" w:hAnsi="AppleSystemUIFont" w:cs="AppleSystemUIFont"/>
          <w:kern w:val="0"/>
          <w:sz w:val="26"/>
          <w:szCs w:val="26"/>
        </w:rPr>
        <w:t>Pesner</w:t>
      </w:r>
      <w:proofErr w:type="spellEnd"/>
      <w:r w:rsidR="00114558">
        <w:rPr>
          <w:rFonts w:ascii="AppleSystemUIFont" w:hAnsi="AppleSystemUIFont" w:cs="AppleSystemUIFont"/>
          <w:kern w:val="0"/>
          <w:sz w:val="26"/>
          <w:szCs w:val="26"/>
        </w:rPr>
        <w:t xml:space="preserve"> and Auld (2002) study comparing </w:t>
      </w:r>
      <w:r w:rsidR="00114558" w:rsidRPr="00114558">
        <w:rPr>
          <w:rFonts w:ascii="AppleSystemUIFont" w:hAnsi="AppleSystemUIFont" w:cs="AppleSystemUIFont"/>
          <w:kern w:val="0"/>
          <w:sz w:val="26"/>
          <w:szCs w:val="26"/>
        </w:rPr>
        <w:t xml:space="preserve">57 bilingual and 67 unilingual </w:t>
      </w:r>
      <w:r w:rsidR="0038433E" w:rsidRPr="00114558">
        <w:rPr>
          <w:rFonts w:ascii="AppleSystemUIFont" w:hAnsi="AppleSystemUIFont" w:cs="AppleSystemUIFont"/>
          <w:kern w:val="0"/>
          <w:sz w:val="26"/>
          <w:szCs w:val="26"/>
        </w:rPr>
        <w:t>students</w:t>
      </w:r>
      <w:r w:rsidR="00114558">
        <w:rPr>
          <w:rFonts w:ascii="AppleSystemUIFont" w:hAnsi="AppleSystemUIFont" w:cs="AppleSystemUIFont"/>
          <w:kern w:val="0"/>
          <w:sz w:val="26"/>
          <w:szCs w:val="26"/>
        </w:rPr>
        <w:t xml:space="preserve"> measuring their </w:t>
      </w:r>
      <w:r w:rsidR="00114558" w:rsidRPr="00010B83">
        <w:rPr>
          <w:rFonts w:ascii="AppleSystemUIFont" w:hAnsi="AppleSystemUIFont" w:cs="AppleSystemUIFont"/>
          <w:kern w:val="0"/>
          <w:sz w:val="26"/>
          <w:szCs w:val="26"/>
        </w:rPr>
        <w:t>opinions about bilingualism and their self-esteem.</w:t>
      </w:r>
      <w:r w:rsidR="0038433E" w:rsidRPr="00010B83">
        <w:rPr>
          <w:rFonts w:ascii="AppleSystemUIFont" w:hAnsi="AppleSystemUIFont" w:cs="AppleSystemUIFont"/>
          <w:kern w:val="0"/>
          <w:sz w:val="26"/>
          <w:szCs w:val="26"/>
        </w:rPr>
        <w:t xml:space="preserve"> The main difference the would be that </w:t>
      </w:r>
      <w:r w:rsidR="0038433E" w:rsidRPr="00010B83">
        <w:rPr>
          <w:rFonts w:ascii="AppleSystemUIFont" w:hAnsi="AppleSystemUIFont" w:cs="AppleSystemUIFont"/>
          <w:kern w:val="0"/>
          <w:sz w:val="26"/>
          <w:szCs w:val="26"/>
        </w:rPr>
        <w:t xml:space="preserve">the bilingual students </w:t>
      </w:r>
      <w:r w:rsidR="00F25FF9" w:rsidRPr="00010B83">
        <w:rPr>
          <w:rFonts w:ascii="AppleSystemUIFont" w:hAnsi="AppleSystemUIFont" w:cs="AppleSystemUIFont"/>
          <w:kern w:val="0"/>
          <w:sz w:val="26"/>
          <w:szCs w:val="26"/>
        </w:rPr>
        <w:t xml:space="preserve">express a higher </w:t>
      </w:r>
      <w:r w:rsidR="00010B83" w:rsidRPr="00010B83">
        <w:rPr>
          <w:rFonts w:ascii="AppleSystemUIFont" w:hAnsi="AppleSystemUIFont" w:cs="AppleSystemUIFont"/>
          <w:kern w:val="0"/>
          <w:sz w:val="26"/>
          <w:szCs w:val="26"/>
        </w:rPr>
        <w:t xml:space="preserve">level of </w:t>
      </w:r>
      <w:r w:rsidR="00010B83" w:rsidRPr="00010B83">
        <w:rPr>
          <w:rFonts w:ascii="AppleSystemUIFont" w:hAnsi="AppleSystemUIFont" w:cs="AppleSystemUIFont"/>
          <w:kern w:val="0"/>
          <w:sz w:val="26"/>
          <w:szCs w:val="26"/>
        </w:rPr>
        <w:t>self-esteem than the unilingual students</w:t>
      </w:r>
      <w:r w:rsidR="00010B83" w:rsidRPr="00010B83">
        <w:rPr>
          <w:rFonts w:ascii="AppleSystemUIFont" w:hAnsi="AppleSystemUIFont" w:cs="AppleSystemUIFont"/>
          <w:kern w:val="0"/>
          <w:sz w:val="26"/>
          <w:szCs w:val="26"/>
        </w:rPr>
        <w:t>.</w:t>
      </w:r>
    </w:p>
    <w:p w14:paraId="63A5906F" w14:textId="77777777" w:rsidR="00F25FF9" w:rsidRDefault="00F25FF9">
      <w:pPr>
        <w:rPr>
          <w:rFonts w:ascii="AppleSystemUIFont" w:hAnsi="AppleSystemUIFont" w:cs="AppleSystemUIFont"/>
          <w:color w:val="FF0000"/>
          <w:kern w:val="0"/>
          <w:sz w:val="26"/>
          <w:szCs w:val="26"/>
        </w:rPr>
      </w:pPr>
    </w:p>
    <w:p w14:paraId="52D4B187" w14:textId="589FE3BB" w:rsidR="006F7BF5" w:rsidRDefault="006F7BF5"/>
    <w:p w14:paraId="5397D143" w14:textId="6CE177FF" w:rsidR="005B3FCC" w:rsidRDefault="0038433E">
      <w:r>
        <w:t>Also, bilingualism can make you</w:t>
      </w:r>
      <w:r w:rsidR="00572B75" w:rsidRPr="00572B75">
        <w:t xml:space="preserve"> feel a sense of pride and accomplishment in their ability to speak two languages fluently. This sense of achievement can boost self-esteem.</w:t>
      </w:r>
      <w:r w:rsidR="005B3FCC">
        <w:t xml:space="preserve"> </w:t>
      </w:r>
      <w:r w:rsidR="001203C9" w:rsidRPr="001203C9">
        <w:t>Gonzalez, E. (2020)</w:t>
      </w:r>
      <w:r w:rsidR="005B3FCC">
        <w:t xml:space="preserve"> states pr</w:t>
      </w:r>
      <w:r w:rsidR="005B3FCC" w:rsidRPr="00572B75">
        <w:t>evious</w:t>
      </w:r>
      <w:r w:rsidR="00572B75" w:rsidRPr="00572B75">
        <w:t xml:space="preserve"> research </w:t>
      </w:r>
      <w:r w:rsidR="005B3FCC">
        <w:t xml:space="preserve">on students’ self-esteem is linked closely with good </w:t>
      </w:r>
      <w:r w:rsidR="005B3FCC" w:rsidRPr="00572B75">
        <w:t>academic achievement</w:t>
      </w:r>
      <w:r w:rsidR="005B3FCC">
        <w:t xml:space="preserve">. However, </w:t>
      </w:r>
      <w:r w:rsidR="00010B83">
        <w:t xml:space="preserve">some studies have contrasted due those studies recently suggest that people from different ethic minority groups may not feel as confident. </w:t>
      </w:r>
    </w:p>
    <w:p w14:paraId="0248FA85" w14:textId="77777777" w:rsidR="005B3FCC" w:rsidRDefault="005B3FCC"/>
    <w:p w14:paraId="34DFD1B2" w14:textId="296698CF" w:rsidR="00572B75" w:rsidRDefault="00572B75">
      <w:r w:rsidRPr="00572B75">
        <w:t>However, it's important to note that bilingualism can also have negative effects on self-esteem, particularly if an individual struggles with language acquisition or feels out of place in both cultures. Overall, the impact of bilingualism on self-esteem can depend on a range of individual and cultural factors.</w:t>
      </w:r>
    </w:p>
    <w:p w14:paraId="025FFBF8" w14:textId="3751FB69" w:rsidR="00572B75" w:rsidRDefault="00572B75"/>
    <w:p w14:paraId="23D8E496" w14:textId="77777777" w:rsidR="00572B75" w:rsidRDefault="00572B75"/>
    <w:p w14:paraId="37E40038" w14:textId="268D052D" w:rsidR="00801FEA" w:rsidRPr="009B5D8B" w:rsidRDefault="00801FEA">
      <w:pPr>
        <w:rPr>
          <w:u w:val="single"/>
        </w:rPr>
      </w:pPr>
      <w:r w:rsidRPr="009B5D8B">
        <w:rPr>
          <w:u w:val="single"/>
        </w:rPr>
        <w:t xml:space="preserve">Part 2 </w:t>
      </w:r>
    </w:p>
    <w:p w14:paraId="0B0C4C45" w14:textId="2D1E16BF" w:rsidR="00801FEA" w:rsidRPr="009B5D8B" w:rsidRDefault="00801FEA">
      <w:pPr>
        <w:rPr>
          <w:u w:val="single"/>
        </w:rPr>
      </w:pPr>
      <w:r w:rsidRPr="009B5D8B">
        <w:rPr>
          <w:u w:val="single"/>
        </w:rPr>
        <w:t xml:space="preserve">Welsh as an additional Language /English as an additional Languages </w:t>
      </w:r>
    </w:p>
    <w:p w14:paraId="765B6265" w14:textId="2D5E2706" w:rsidR="00801FEA" w:rsidRDefault="00801FEA"/>
    <w:p w14:paraId="0B9CEFD0" w14:textId="77777777" w:rsidR="009B5D8B" w:rsidRDefault="009B5D8B" w:rsidP="009B5D8B">
      <w:r>
        <w:t>This links to</w:t>
      </w:r>
      <w:r w:rsidRPr="006F7BF5">
        <w:t xml:space="preserve"> Cultural Understanding</w:t>
      </w:r>
      <w:r>
        <w:t xml:space="preserve"> as b</w:t>
      </w:r>
      <w:r w:rsidRPr="006F7BF5">
        <w:t>ilingual and multilingual individuals often have a deeper understanding of different cultures and can better appreciate and respect cultural differences. This can lead to greater empathy and tolerance, promoting greater social harmony.</w:t>
      </w:r>
    </w:p>
    <w:p w14:paraId="100BD97D" w14:textId="31A34EC0" w:rsidR="009B5D8B" w:rsidRDefault="009B5D8B"/>
    <w:p w14:paraId="71C3A33F" w14:textId="71808595" w:rsidR="00CC6B41" w:rsidRDefault="00CC6B41" w:rsidP="00CC6B41">
      <w:r w:rsidRPr="00CC6B41">
        <w:t>Welsh as an additional Language</w:t>
      </w:r>
      <w:r>
        <w:t xml:space="preserve"> </w:t>
      </w:r>
      <w:r w:rsidR="0073533A">
        <w:t>a</w:t>
      </w:r>
      <w:r w:rsidR="00CB347F">
        <w:t xml:space="preserve">ccording to </w:t>
      </w:r>
      <w:r w:rsidR="00CB347F" w:rsidRPr="00CB347F">
        <w:t>Carmarthenshire</w:t>
      </w:r>
      <w:r w:rsidR="00CB347F" w:rsidRPr="00CB347F">
        <w:t xml:space="preserve"> country council (2022)</w:t>
      </w:r>
      <w:r w:rsidR="00CB347F">
        <w:t xml:space="preserve"> </w:t>
      </w:r>
      <w:r>
        <w:t xml:space="preserve">Welsh is a Celtic language spoken in Wales, a country that is part of the United Kingdom. </w:t>
      </w:r>
      <w:r w:rsidR="0073533A">
        <w:t xml:space="preserve">Also, </w:t>
      </w:r>
    </w:p>
    <w:p w14:paraId="2528F51A" w14:textId="303288E0" w:rsidR="00CC6B41" w:rsidRDefault="0073533A" w:rsidP="00CC6B41">
      <w:r>
        <w:t>l</w:t>
      </w:r>
      <w:r w:rsidR="00CC6B41">
        <w:t xml:space="preserve">earning Welsh as an additional language can have a range of benefits. For individuals, it can provide access to Welsh culture and heritage, and </w:t>
      </w:r>
      <w:r>
        <w:t>open</w:t>
      </w:r>
      <w:r w:rsidR="00CC6B41">
        <w:t xml:space="preserve"> opportunities for education, employment, and social connections within Welsh-speaking communities.</w:t>
      </w:r>
    </w:p>
    <w:p w14:paraId="4F0DCE0E" w14:textId="77777777" w:rsidR="0073533A" w:rsidRDefault="0073533A" w:rsidP="00CC6B41"/>
    <w:p w14:paraId="203791B6" w14:textId="151AB618" w:rsidR="00CC6B41" w:rsidRDefault="00CC6B41" w:rsidP="00CC6B41">
      <w:r>
        <w:t>For the wider community,</w:t>
      </w:r>
      <w:r w:rsidR="0073533A" w:rsidRPr="0073533A">
        <w:t xml:space="preserve"> </w:t>
      </w:r>
      <w:r w:rsidR="0073533A" w:rsidRPr="0073533A">
        <w:t xml:space="preserve">Jones, K. (1970) </w:t>
      </w:r>
      <w:r w:rsidR="0073533A">
        <w:t>implies a</w:t>
      </w:r>
      <w:r>
        <w:t xml:space="preserve"> increasing the number of Welsh speakers can help to preserve and promote the Welsh language and culture. It can also help to strengthen Wales' identity and sense of place, as the Welsh language is an important part of the country's heritage and national identity.</w:t>
      </w:r>
    </w:p>
    <w:p w14:paraId="4108B504" w14:textId="77777777" w:rsidR="00CC6B41" w:rsidRDefault="00CC6B41" w:rsidP="00CC6B41"/>
    <w:p w14:paraId="352C2A3C" w14:textId="061537E4" w:rsidR="00CC6B41" w:rsidRDefault="00CC6B41" w:rsidP="00CC6B41">
      <w:r>
        <w:t>Overall, learning Welsh as an additional language can bring a range of personal, social, and cultural benefits, and can help to support the continued vitality and relevance of the Welsh language and culture.</w:t>
      </w:r>
    </w:p>
    <w:p w14:paraId="5F31E4F5" w14:textId="18296B70" w:rsidR="00CC6B41" w:rsidRDefault="00CC6B41" w:rsidP="004D5F99"/>
    <w:p w14:paraId="36CDBEC0" w14:textId="0E1B9436" w:rsidR="0073533A" w:rsidRDefault="0073533A" w:rsidP="0073533A">
      <w:r w:rsidRPr="009B5D8B">
        <w:t>Multilingual individuals may have a greater awareness of cultural nuances and differences, leading to greater sensitivity and respect for other cultures.</w:t>
      </w:r>
    </w:p>
    <w:p w14:paraId="02454C89" w14:textId="3795C6B0" w:rsidR="00CC6B41" w:rsidRDefault="00CC6B41" w:rsidP="004D5F99"/>
    <w:p w14:paraId="07F41A25" w14:textId="3A9BBD81" w:rsidR="00CC6B41" w:rsidRDefault="00CC6B41" w:rsidP="004D5F99"/>
    <w:p w14:paraId="03C1E352" w14:textId="77777777" w:rsidR="00CC6B41" w:rsidRDefault="00CC6B41" w:rsidP="004D5F99"/>
    <w:p w14:paraId="6110FA62" w14:textId="035E8402" w:rsidR="009B5D8B" w:rsidRDefault="004D5F99" w:rsidP="004D5F99">
      <w:r w:rsidRPr="003D5AA5">
        <w:t>Worthy, L.D</w:t>
      </w:r>
      <w:r>
        <w:t>, et al.</w:t>
      </w:r>
      <w:r w:rsidRPr="003D5AA5">
        <w:t xml:space="preserve"> (2020)</w:t>
      </w:r>
      <w:r w:rsidR="0073533A">
        <w:t xml:space="preserve"> explores this as </w:t>
      </w:r>
    </w:p>
    <w:p w14:paraId="2079FDD0" w14:textId="3B80C523" w:rsidR="00801FEA" w:rsidRDefault="009B5D8B">
      <w:pPr>
        <w:rPr>
          <w:color w:val="FF0000"/>
        </w:rPr>
      </w:pPr>
      <w:r w:rsidRPr="009B5D8B">
        <w:rPr>
          <w:color w:val="FF0000"/>
        </w:rPr>
        <w:t>Psychological and cultural research has identified differences among multilingual and bilingual speakers when speaking the foreign language. For example, Ervin (1964) found that English/French bilinguals demonstrated different characteristics and emotions when telling stories (based on Thematic Apperception Test) in English versus in French. Matsumoto and colleague (2008) found that Spanish and English-speaking Mexican bilinguals were more accurate in judging emotions in English but inferred greater intensity of subjective experience in the expresser in Spanish.</w:t>
      </w:r>
    </w:p>
    <w:p w14:paraId="1DD4EE6E" w14:textId="0CCBB5B3" w:rsidR="009B5D8B" w:rsidRPr="009B5D8B" w:rsidRDefault="009B5D8B"/>
    <w:p w14:paraId="7E064F4B" w14:textId="2686E777" w:rsidR="009B5D8B" w:rsidRDefault="009B5D8B">
      <w:r w:rsidRPr="009B5D8B">
        <w:t>Greater Cultural Sensitivity: Multilingual individuals may have a greater awareness of cultural nuances and differences, leading to greater sensitivity and respect for other cultures.</w:t>
      </w:r>
    </w:p>
    <w:p w14:paraId="12190B82" w14:textId="65DB3917" w:rsidR="00F25FF9" w:rsidRDefault="00F25FF9">
      <w:pPr>
        <w:pBdr>
          <w:bottom w:val="single" w:sz="6" w:space="1" w:color="auto"/>
        </w:pBdr>
      </w:pPr>
    </w:p>
    <w:p w14:paraId="7DBF3934" w14:textId="77777777" w:rsidR="00F25FF9" w:rsidRDefault="00F25FF9"/>
    <w:p w14:paraId="3CE7403F" w14:textId="0E988E53" w:rsidR="00F25FF9" w:rsidRDefault="00F25FF9">
      <w:r w:rsidRPr="001203C9">
        <w:t>Gonzalez, E. (2020)</w:t>
      </w:r>
    </w:p>
    <w:p w14:paraId="555B8B25" w14:textId="7438AA39" w:rsidR="00F25FF9" w:rsidRPr="00F25FF9" w:rsidRDefault="00F25FF9">
      <w:pPr>
        <w:rPr>
          <w:color w:val="FF0000"/>
        </w:rPr>
      </w:pPr>
      <w:r w:rsidRPr="00F25FF9">
        <w:rPr>
          <w:color w:val="FF0000"/>
        </w:rPr>
        <w:t>Participants who are bilingual in English and Spanish were recruited and randomly assigned to read a simple or complex passage written in Spanish and complete various psychosocial measures. Because complex syntax could lead to lower levels of comprehension, it was predicted that those who read the complex passage will have lower linguistic self-esteem compared to those who read the simple passage. While the hypothesis was not supported, exploratory analyses gave insight into the relationship between linguistic self-esteem and constructs like cultural identity and affect.</w:t>
      </w:r>
    </w:p>
    <w:p w14:paraId="2BE936AA" w14:textId="77777777" w:rsidR="009B5D8B" w:rsidRPr="009B5D8B" w:rsidRDefault="009B5D8B"/>
    <w:p w14:paraId="4F8F1A78" w14:textId="16F352E0" w:rsidR="00801FEA" w:rsidRPr="009B5D8B" w:rsidRDefault="00801FEA">
      <w:pPr>
        <w:rPr>
          <w:u w:val="single"/>
        </w:rPr>
      </w:pPr>
      <w:r w:rsidRPr="009B5D8B">
        <w:rPr>
          <w:u w:val="single"/>
        </w:rPr>
        <w:t xml:space="preserve">Part 3 </w:t>
      </w:r>
    </w:p>
    <w:p w14:paraId="0FBF2B2D" w14:textId="2DF9DB58" w:rsidR="00801FEA" w:rsidRPr="009B5D8B" w:rsidRDefault="00801FEA">
      <w:pPr>
        <w:rPr>
          <w:u w:val="single"/>
        </w:rPr>
      </w:pPr>
      <w:r w:rsidRPr="009B5D8B">
        <w:rPr>
          <w:u w:val="single"/>
        </w:rPr>
        <w:t xml:space="preserve">Brain development </w:t>
      </w:r>
    </w:p>
    <w:p w14:paraId="656077C3" w14:textId="2ADAAA50" w:rsidR="00801FEA" w:rsidRDefault="00801FEA"/>
    <w:p w14:paraId="31E1B69F" w14:textId="58011127" w:rsidR="00B86CE0" w:rsidRDefault="00B86CE0"/>
    <w:p w14:paraId="1938CDCF" w14:textId="52FFD636" w:rsidR="009B5D8B" w:rsidRDefault="009B5D8B" w:rsidP="009B5D8B">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Bilingual individuals may have improved memory, particularly </w:t>
      </w:r>
      <w:r w:rsidR="002A14A2">
        <w:rPr>
          <w:rFonts w:ascii="AppleSystemUIFont" w:hAnsi="AppleSystemUIFont" w:cs="AppleSystemUIFont"/>
          <w:kern w:val="0"/>
          <w:sz w:val="26"/>
          <w:szCs w:val="26"/>
        </w:rPr>
        <w:t>regarding</w:t>
      </w:r>
      <w:r>
        <w:rPr>
          <w:rFonts w:ascii="AppleSystemUIFont" w:hAnsi="AppleSystemUIFont" w:cs="AppleSystemUIFont"/>
          <w:kern w:val="0"/>
          <w:sz w:val="26"/>
          <w:szCs w:val="26"/>
        </w:rPr>
        <w:t xml:space="preserve"> language learning and recall.</w:t>
      </w:r>
    </w:p>
    <w:p w14:paraId="209F3B1A" w14:textId="77777777" w:rsidR="002A14A2" w:rsidRDefault="002A14A2" w:rsidP="002A14A2">
      <w:r>
        <w:t>Research suggests that being bilingual can have a positive impact on brain development, particularly in terms of cognitive flexibility and executive functioning.</w:t>
      </w:r>
    </w:p>
    <w:p w14:paraId="01449E6A" w14:textId="62FE6F77" w:rsidR="00B86CE0" w:rsidRDefault="00B86CE0"/>
    <w:p w14:paraId="4ECBB6DB" w14:textId="08970B4F" w:rsidR="002A14A2" w:rsidRPr="004D5F99" w:rsidRDefault="002A14A2" w:rsidP="002A14A2">
      <w:r w:rsidRPr="004D5F99">
        <w:t xml:space="preserve">Research has </w:t>
      </w:r>
      <w:r>
        <w:t xml:space="preserve">also </w:t>
      </w:r>
      <w:r w:rsidRPr="004D5F99">
        <w:t>shown that bilingualism may help delay the onset of cognitive decline in older adults, potentially reducing the risk of dementia.</w:t>
      </w:r>
    </w:p>
    <w:p w14:paraId="560724D6" w14:textId="6B1D0234" w:rsidR="00010B83" w:rsidRDefault="00010B83"/>
    <w:p w14:paraId="66651990" w14:textId="2CAD62E1" w:rsidR="00010B83" w:rsidRDefault="002A14A2" w:rsidP="00010B83">
      <w:r>
        <w:t>F</w:t>
      </w:r>
      <w:r w:rsidRPr="002A14A2">
        <w:t>uture learn (2022)</w:t>
      </w:r>
      <w:r>
        <w:t xml:space="preserve"> suggests to c</w:t>
      </w:r>
      <w:r w:rsidR="00010B83">
        <w:t xml:space="preserve">ognitive flexibility refers to the ability to switch between different cognitive tasks or mental sets. Bilingual individuals have been shown to be better at this type of task, likely because they </w:t>
      </w:r>
      <w:r>
        <w:t>must</w:t>
      </w:r>
      <w:r w:rsidR="00010B83">
        <w:t xml:space="preserve"> constantly switch between two languages and adapt to different linguistic and cultural contexts.</w:t>
      </w:r>
    </w:p>
    <w:p w14:paraId="12B710D5" w14:textId="77777777" w:rsidR="002A14A2" w:rsidRDefault="002A14A2" w:rsidP="00010B83"/>
    <w:p w14:paraId="4641F85C" w14:textId="05D91051" w:rsidR="00010B83" w:rsidRDefault="002A14A2" w:rsidP="00010B83">
      <w:r>
        <w:t xml:space="preserve">Bilingualism has been linked to better executive functioning, potentially because bilinguals </w:t>
      </w:r>
      <w:r>
        <w:t>must</w:t>
      </w:r>
      <w:r>
        <w:t xml:space="preserve"> constantly monitor and control their use of two languages.</w:t>
      </w:r>
      <w:r>
        <w:t xml:space="preserve"> </w:t>
      </w:r>
      <w:proofErr w:type="spellStart"/>
      <w:r w:rsidRPr="002A14A2">
        <w:t>Trautner</w:t>
      </w:r>
      <w:proofErr w:type="spellEnd"/>
      <w:r>
        <w:t xml:space="preserve"> </w:t>
      </w:r>
      <w:r w:rsidRPr="002A14A2">
        <w:t>(2023)</w:t>
      </w:r>
      <w:r>
        <w:t xml:space="preserve"> implies e</w:t>
      </w:r>
      <w:r w:rsidR="00010B83">
        <w:t xml:space="preserve">xecutive functioning, on the other hand, refers to a set of cognitive processes that allow individuals to plan, organize, focus their attention, and inhibit inappropriate responses. </w:t>
      </w:r>
    </w:p>
    <w:p w14:paraId="6BE1C945" w14:textId="77777777" w:rsidR="00010B83" w:rsidRDefault="00010B83" w:rsidP="00010B83"/>
    <w:p w14:paraId="4FF352D4" w14:textId="4788F758" w:rsidR="00010B83" w:rsidRDefault="00010B83" w:rsidP="00010B83">
      <w:r>
        <w:t xml:space="preserve">There is also evidence </w:t>
      </w:r>
      <w:r w:rsidR="003F116A">
        <w:t xml:space="preserve">by </w:t>
      </w:r>
      <w:r w:rsidR="003F116A" w:rsidRPr="003F116A">
        <w:t>Shook, A. and Marian</w:t>
      </w:r>
      <w:r w:rsidR="003F116A">
        <w:t xml:space="preserve"> </w:t>
      </w:r>
      <w:r w:rsidR="003F116A" w:rsidRPr="003F116A">
        <w:t xml:space="preserve">(2019) </w:t>
      </w:r>
      <w:r>
        <w:t>to suggest that learning a second language can increase the size and connectivity of certain brain areas, such as the anterior cingulate cortex and the left inferior frontal gyrus, which are important for language processing and executive functioning.</w:t>
      </w:r>
    </w:p>
    <w:p w14:paraId="44BD651C" w14:textId="77777777" w:rsidR="00010B83" w:rsidRDefault="00010B83" w:rsidP="00010B83"/>
    <w:p w14:paraId="52EA6446" w14:textId="30DCB1B3" w:rsidR="00010B83" w:rsidRDefault="00010B83" w:rsidP="00010B83">
      <w:r>
        <w:t>Overall, the evidence suggests that bilingualism can have a positive impact on brain development and cognitive abilities, and that the benefits are likely to be greater the earlier someone learns a second language and the more proficient they become in it.</w:t>
      </w:r>
    </w:p>
    <w:p w14:paraId="2CAB787B" w14:textId="77777777" w:rsidR="00010B83" w:rsidRDefault="00010B83"/>
    <w:p w14:paraId="592FD5A4" w14:textId="77777777" w:rsidR="00B86CE0" w:rsidRDefault="00B86CE0"/>
    <w:p w14:paraId="55A1F09E" w14:textId="588AE315" w:rsidR="00801FEA" w:rsidRPr="009B5D8B" w:rsidRDefault="00801FEA">
      <w:pPr>
        <w:rPr>
          <w:u w:val="single"/>
        </w:rPr>
      </w:pPr>
      <w:r w:rsidRPr="009B5D8B">
        <w:rPr>
          <w:u w:val="single"/>
        </w:rPr>
        <w:t>Part 4</w:t>
      </w:r>
    </w:p>
    <w:p w14:paraId="63368D9E" w14:textId="7F34BAC3" w:rsidR="00801FEA" w:rsidRPr="009B5D8B" w:rsidRDefault="00801FEA">
      <w:pPr>
        <w:rPr>
          <w:u w:val="single"/>
        </w:rPr>
      </w:pPr>
      <w:r w:rsidRPr="009B5D8B">
        <w:rPr>
          <w:u w:val="single"/>
        </w:rPr>
        <w:t xml:space="preserve">Divergent thinking </w:t>
      </w:r>
    </w:p>
    <w:p w14:paraId="24EDB637" w14:textId="1B23E037" w:rsidR="00801FEA" w:rsidRDefault="00801FEA"/>
    <w:p w14:paraId="4A5D61DD" w14:textId="7B804ADA" w:rsidR="00B86CE0" w:rsidRDefault="00B86CE0"/>
    <w:p w14:paraId="54D31EC6" w14:textId="31D72380" w:rsidR="00010B83" w:rsidRDefault="00010B83" w:rsidP="00010B83">
      <w:r>
        <w:t xml:space="preserve">Divergent thinking refers to the ability to generate multiple solutions or ideas to a problem. Bilingualism has been linked to improved divergent thinking skills, likely because bilingual individuals </w:t>
      </w:r>
      <w:r w:rsidR="00CC6B41">
        <w:t>must</w:t>
      </w:r>
      <w:r>
        <w:t xml:space="preserve"> constantly switch between two languages and adapt to different linguistic and cultural contexts.</w:t>
      </w:r>
      <w:r w:rsidR="003F116A">
        <w:t xml:space="preserve"> </w:t>
      </w:r>
      <w:proofErr w:type="spellStart"/>
      <w:r w:rsidR="003F116A" w:rsidRPr="003F116A">
        <w:t>Hommel</w:t>
      </w:r>
      <w:proofErr w:type="spellEnd"/>
      <w:r w:rsidR="003F116A" w:rsidRPr="003F116A">
        <w:t>, B. (2011)</w:t>
      </w:r>
      <w:r w:rsidR="003F116A">
        <w:t xml:space="preserve"> also mentions a </w:t>
      </w:r>
      <w:r>
        <w:t>study found that bilingual children outperformed monolingual children in divergent thinking tasks, such as brainstorming and creative writing. The bilingual children were better able to generate a greater number of unique and creative responses.</w:t>
      </w:r>
    </w:p>
    <w:p w14:paraId="4250707D" w14:textId="77777777" w:rsidR="00010B83" w:rsidRDefault="00010B83" w:rsidP="00010B83"/>
    <w:p w14:paraId="22F84E18" w14:textId="6849018F" w:rsidR="00010B83" w:rsidRDefault="00010B83" w:rsidP="00010B83">
      <w:r>
        <w:t xml:space="preserve">Other studies have </w:t>
      </w:r>
      <w:r w:rsidR="003F116A">
        <w:t xml:space="preserve">found by </w:t>
      </w:r>
      <w:r w:rsidR="003F116A" w:rsidRPr="003F116A">
        <w:t>Booton</w:t>
      </w:r>
      <w:r w:rsidR="003F116A">
        <w:t xml:space="preserve"> </w:t>
      </w:r>
      <w:r w:rsidR="003F116A" w:rsidRPr="003F116A">
        <w:t xml:space="preserve">(2021) </w:t>
      </w:r>
      <w:r>
        <w:t>that bilingualism can enhance creativity and originality, potentially because bilingual individuals have a greater pool of linguistic and cultural resources to draw from when generating new ideas.</w:t>
      </w:r>
    </w:p>
    <w:p w14:paraId="2AD8AAAA" w14:textId="77777777" w:rsidR="00010B83" w:rsidRDefault="00010B83" w:rsidP="00010B83"/>
    <w:p w14:paraId="03C478CC" w14:textId="2C4F3BCF" w:rsidR="00B86CE0" w:rsidRDefault="00010B83" w:rsidP="00010B83">
      <w:r>
        <w:t xml:space="preserve">Overall, the evidence suggests that bilingualism can improve divergent thinking skills, potentially leading to greater creativity and innovation. However, it's important to note that not all bilingual individuals may experience these benefits, and individual differences such as language proficiency and cultural background may play a role in how bilingualism affects divergent thinking </w:t>
      </w:r>
      <w:r w:rsidR="003F116A">
        <w:t>abilities.</w:t>
      </w:r>
    </w:p>
    <w:p w14:paraId="6F022006" w14:textId="3F9386D5" w:rsidR="00B86CE0" w:rsidRDefault="00B86CE0"/>
    <w:p w14:paraId="19A86E93" w14:textId="77777777" w:rsidR="00B86CE0" w:rsidRPr="009B5D8B" w:rsidRDefault="00B86CE0">
      <w:pPr>
        <w:rPr>
          <w:u w:val="single"/>
        </w:rPr>
      </w:pPr>
    </w:p>
    <w:p w14:paraId="5730F9C7" w14:textId="799CAADA" w:rsidR="00801FEA" w:rsidRPr="009B5D8B" w:rsidRDefault="00801FEA">
      <w:pPr>
        <w:rPr>
          <w:u w:val="single"/>
        </w:rPr>
      </w:pPr>
      <w:r w:rsidRPr="009B5D8B">
        <w:rPr>
          <w:u w:val="single"/>
        </w:rPr>
        <w:t xml:space="preserve">Part 5 </w:t>
      </w:r>
    </w:p>
    <w:p w14:paraId="402757BB" w14:textId="249C03B7" w:rsidR="00801FEA" w:rsidRPr="009B5D8B" w:rsidRDefault="00801FEA">
      <w:pPr>
        <w:rPr>
          <w:u w:val="single"/>
        </w:rPr>
      </w:pPr>
      <w:r w:rsidRPr="009B5D8B">
        <w:rPr>
          <w:u w:val="single"/>
        </w:rPr>
        <w:t xml:space="preserve">Link with early years framework and </w:t>
      </w:r>
      <w:r w:rsidR="00B86CE0" w:rsidRPr="009B5D8B">
        <w:rPr>
          <w:u w:val="single"/>
        </w:rPr>
        <w:t>programmes</w:t>
      </w:r>
    </w:p>
    <w:p w14:paraId="10474CD7" w14:textId="1A5B80EA" w:rsidR="00FD7F3F" w:rsidRDefault="00FD7F3F"/>
    <w:p w14:paraId="436D5C50" w14:textId="557B3198" w:rsidR="00FD7F3F" w:rsidRDefault="00FD7F3F"/>
    <w:p w14:paraId="1B353793" w14:textId="6CCE257B" w:rsidR="009B5D8B" w:rsidRDefault="009B5D8B" w:rsidP="009B5D8B">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Improved Academic Performance: Studies have shown that bilingual children may have improved academic performance, particularly in subjects such as math, reading, and vocabulary.</w:t>
      </w:r>
    </w:p>
    <w:p w14:paraId="722A6776" w14:textId="0F6D163C" w:rsidR="00FD7F3F" w:rsidRDefault="00FD7F3F"/>
    <w:p w14:paraId="66FABACF" w14:textId="3BDD8E30" w:rsidR="009B5D8B" w:rsidRDefault="009B5D8B"/>
    <w:p w14:paraId="3DA48BFF" w14:textId="06AE6E67" w:rsidR="009B5D8B" w:rsidRDefault="009B5D8B">
      <w:r>
        <w:rPr>
          <w:rFonts w:ascii="AppleSystemUIFont" w:hAnsi="AppleSystemUIFont" w:cs="AppleSystemUIFont"/>
          <w:kern w:val="0"/>
          <w:sz w:val="26"/>
          <w:szCs w:val="26"/>
        </w:rPr>
        <w:t>Increased Creativity: Bilingual individuals have been shown to be more creative, as they have a wider range of linguistic and cultural resources to draw from.</w:t>
      </w:r>
    </w:p>
    <w:p w14:paraId="4C62A36C" w14:textId="76B63695" w:rsidR="00FD7F3F" w:rsidRDefault="00FD7F3F"/>
    <w:p w14:paraId="4758EFC9" w14:textId="39F3BD06" w:rsidR="003F116A" w:rsidRDefault="003F116A"/>
    <w:p w14:paraId="56A76233" w14:textId="6E6F2241" w:rsidR="003F116A" w:rsidRDefault="003F116A"/>
    <w:p w14:paraId="38820EC0" w14:textId="707CAE65" w:rsidR="003F116A" w:rsidRDefault="003F116A"/>
    <w:p w14:paraId="7A3B3FF0" w14:textId="4E10E614" w:rsidR="003F116A" w:rsidRDefault="003F116A"/>
    <w:p w14:paraId="79576BE6" w14:textId="77777777" w:rsidR="003F116A" w:rsidRDefault="003F116A"/>
    <w:p w14:paraId="2DE2FD41" w14:textId="3ED592C7" w:rsidR="00FD7F3F" w:rsidRPr="00CC6B41" w:rsidRDefault="00FD7F3F">
      <w:pPr>
        <w:rPr>
          <w:b/>
          <w:bCs/>
          <w:sz w:val="32"/>
          <w:szCs w:val="32"/>
          <w:u w:val="single"/>
        </w:rPr>
      </w:pPr>
      <w:r w:rsidRPr="00CC6B41">
        <w:rPr>
          <w:b/>
          <w:bCs/>
          <w:sz w:val="32"/>
          <w:szCs w:val="32"/>
          <w:u w:val="single"/>
        </w:rPr>
        <w:t xml:space="preserve">Reference </w:t>
      </w:r>
    </w:p>
    <w:p w14:paraId="226CAE2C" w14:textId="3E629DC9" w:rsidR="00FD7F3F" w:rsidRDefault="00FD7F3F"/>
    <w:p w14:paraId="684BECA7" w14:textId="1979873D" w:rsidR="00FD7F3F" w:rsidRDefault="00FD7F3F">
      <w:r w:rsidRPr="00FD7F3F">
        <w:t xml:space="preserve">Schön, N. (2022) The cognitive benefits of being multilingual, </w:t>
      </w:r>
      <w:proofErr w:type="spellStart"/>
      <w:r w:rsidRPr="00FD7F3F">
        <w:t>Brainscape</w:t>
      </w:r>
      <w:proofErr w:type="spellEnd"/>
      <w:r w:rsidRPr="00FD7F3F">
        <w:t xml:space="preserve"> Academy. </w:t>
      </w:r>
      <w:proofErr w:type="spellStart"/>
      <w:r w:rsidRPr="00FD7F3F">
        <w:t>Brainscape</w:t>
      </w:r>
      <w:proofErr w:type="spellEnd"/>
      <w:r w:rsidRPr="00FD7F3F">
        <w:t xml:space="preserve"> Academy. Available at: https://www.brainscape.com/academy/benefits-of-being-multilingual/ (Accessed: March 8, 2023).</w:t>
      </w:r>
    </w:p>
    <w:p w14:paraId="6645E734" w14:textId="22C3B100" w:rsidR="006407BD" w:rsidRDefault="006407BD"/>
    <w:p w14:paraId="486A112F" w14:textId="29B3A0E8" w:rsidR="006407BD" w:rsidRDefault="006407BD">
      <w:r w:rsidRPr="006407BD">
        <w:t>Monte, K.D. (2016) Communication skills better with bilingual / multilingual kids, The Latino Family Literacy Project. Available at: https://www.latinoliteracy.com/skills-better-with-bilingual-kids/ (Accessed: March 8, 2023).</w:t>
      </w:r>
    </w:p>
    <w:p w14:paraId="17FE76A1" w14:textId="5D6A9A22" w:rsidR="00B86CE0" w:rsidRDefault="00B86CE0"/>
    <w:p w14:paraId="5DA7FA38" w14:textId="79098917" w:rsidR="003D5AA5" w:rsidRDefault="003D5AA5">
      <w:r w:rsidRPr="003D5AA5">
        <w:t>Worthy, L.D., Lavigne, T. and Romero, F. (2020) Bilingualism and culture, Culture and Psychology. MMOER. Available at: https://open.maricopa.edu/culturepsychology/chapter/bilingualism-and-culture/ (Accessed: March 8, 2023).</w:t>
      </w:r>
    </w:p>
    <w:p w14:paraId="7DDD2B44" w14:textId="28D1CFE8" w:rsidR="004D5F99" w:rsidRDefault="004D5F99"/>
    <w:p w14:paraId="1421C908" w14:textId="585DAFD8" w:rsidR="004D5F99" w:rsidRDefault="004D5F99">
      <w:proofErr w:type="spellStart"/>
      <w:r w:rsidRPr="004D5F99">
        <w:t>Pesner</w:t>
      </w:r>
      <w:proofErr w:type="spellEnd"/>
      <w:r w:rsidRPr="004D5F99">
        <w:t>, J. and Auld, F. (2002) The relationship between bilingual proficiency and self-esteem, International Journal of Intercultural Relations. Pergamon. Available at: https://www.sciencedirect.com/science/article/abs/pii/0147176780900097 (Accessed: March 8, 2023).</w:t>
      </w:r>
    </w:p>
    <w:p w14:paraId="1D2FDE7E" w14:textId="50774643" w:rsidR="001203C9" w:rsidRDefault="001203C9"/>
    <w:p w14:paraId="0ACF64EA" w14:textId="49CD9897" w:rsidR="001203C9" w:rsidRDefault="001203C9">
      <w:r w:rsidRPr="001203C9">
        <w:t xml:space="preserve">Gonzalez, E. (2020) Linguistic self-esteem in bilingual </w:t>
      </w:r>
      <w:proofErr w:type="gramStart"/>
      <w:r w:rsidRPr="001203C9">
        <w:t>adults ,</w:t>
      </w:r>
      <w:proofErr w:type="gramEnd"/>
      <w:r w:rsidRPr="001203C9">
        <w:t xml:space="preserve"> Loyola Marymount </w:t>
      </w:r>
      <w:proofErr w:type="spellStart"/>
      <w:r w:rsidRPr="001203C9">
        <w:t>Universityeunice</w:t>
      </w:r>
      <w:proofErr w:type="spellEnd"/>
      <w:r w:rsidRPr="001203C9">
        <w:t>. Available at: https://digitalcommons.lmu.edu/cgi/viewcontent.cgi?article=1322&amp;amp;context=honors-thesis (Accessed: March 9, 2023).</w:t>
      </w:r>
    </w:p>
    <w:p w14:paraId="2FA011E1" w14:textId="09B89C38" w:rsidR="00B86CE0" w:rsidRDefault="00B86CE0"/>
    <w:p w14:paraId="0A4DB3A3" w14:textId="5FA6C241" w:rsidR="00CB347F" w:rsidRDefault="00CB347F">
      <w:proofErr w:type="spellStart"/>
      <w:r w:rsidRPr="00CB347F">
        <w:t>camarthenshire</w:t>
      </w:r>
      <w:proofErr w:type="spellEnd"/>
      <w:r w:rsidRPr="00CB347F">
        <w:t xml:space="preserve"> country </w:t>
      </w:r>
      <w:proofErr w:type="gramStart"/>
      <w:r w:rsidRPr="00CB347F">
        <w:t>council  (</w:t>
      </w:r>
      <w:proofErr w:type="gramEnd"/>
      <w:r w:rsidRPr="00CB347F">
        <w:t>2022) English/Welsh as an Additional Language, English/</w:t>
      </w:r>
      <w:proofErr w:type="spellStart"/>
      <w:r w:rsidRPr="00CB347F">
        <w:t>welsh</w:t>
      </w:r>
      <w:proofErr w:type="spellEnd"/>
      <w:r w:rsidRPr="00CB347F">
        <w:t xml:space="preserve"> as an additional language. Available at: https://www.carmarthenshire.gov.wales/home/council-services/education-schools/additional-learning-needs/englishwelsh-as-an-additional-language/#.ZCnZQS8w01I (Accessed: March 8, 2023).</w:t>
      </w:r>
    </w:p>
    <w:p w14:paraId="1B772948" w14:textId="457777B0" w:rsidR="0073533A" w:rsidRDefault="0073533A"/>
    <w:p w14:paraId="13376E30" w14:textId="508AD358" w:rsidR="0073533A" w:rsidRDefault="0073533A"/>
    <w:p w14:paraId="78DAC1BD" w14:textId="081B7871" w:rsidR="0073533A" w:rsidRDefault="0073533A">
      <w:r w:rsidRPr="0073533A">
        <w:t xml:space="preserve">Jones, K. (1970) Welsh as an additional </w:t>
      </w:r>
      <w:proofErr w:type="gramStart"/>
      <w:r w:rsidRPr="0073533A">
        <w:t>language :</w:t>
      </w:r>
      <w:proofErr w:type="gramEnd"/>
      <w:r w:rsidRPr="0073533A">
        <w:t xml:space="preserve"> Research into the level of need and current support provided to black and minority ethnic pupils with Welsh Language Support Needs, Digital Education Resource Archive (DERA). Welsh Government. Available at: https://dera.ioe.ac.uk/20064/ (Accessed: March 8, 2023).</w:t>
      </w:r>
    </w:p>
    <w:p w14:paraId="20E838CE" w14:textId="07D801B1" w:rsidR="002A14A2" w:rsidRDefault="002A14A2"/>
    <w:p w14:paraId="04C5A863" w14:textId="55CEFC7F" w:rsidR="002A14A2" w:rsidRDefault="002A14A2">
      <w:proofErr w:type="spellStart"/>
      <w:r w:rsidRPr="002A14A2">
        <w:t>furture</w:t>
      </w:r>
      <w:proofErr w:type="spellEnd"/>
      <w:r w:rsidRPr="002A14A2">
        <w:t xml:space="preserve"> learn (2022) Cognitive benefits of being bilingual, </w:t>
      </w:r>
      <w:proofErr w:type="spellStart"/>
      <w:r w:rsidRPr="002A14A2">
        <w:t>FutureLearn</w:t>
      </w:r>
      <w:proofErr w:type="spellEnd"/>
      <w:r w:rsidRPr="002A14A2">
        <w:t>. Available at: https://www.futurelearn.com/info/courses/multilingual-practices/0/steps/22658 (Accessed: March 8, 2023).</w:t>
      </w:r>
    </w:p>
    <w:p w14:paraId="00B9746C" w14:textId="65B4165E" w:rsidR="002A14A2" w:rsidRDefault="002A14A2"/>
    <w:p w14:paraId="48CB0AC3" w14:textId="3068AE63" w:rsidR="002A14A2" w:rsidRDefault="002A14A2"/>
    <w:p w14:paraId="3AF6D3BF" w14:textId="6C85D0B8" w:rsidR="002A14A2" w:rsidRDefault="002A14A2">
      <w:proofErr w:type="spellStart"/>
      <w:r w:rsidRPr="002A14A2">
        <w:t>Trautner</w:t>
      </w:r>
      <w:proofErr w:type="spellEnd"/>
      <w:r w:rsidRPr="002A14A2">
        <w:t>, T. (2023) Advantages of a bilingual brain, Child &amp;amp; Family Development. Available at: https://www.canr.msu.edu/news/advantages_of_a_bilingual_brain (Accessed: March 8, 2023).</w:t>
      </w:r>
    </w:p>
    <w:p w14:paraId="64A5164E" w14:textId="2C55AB18" w:rsidR="003F116A" w:rsidRDefault="003F116A"/>
    <w:p w14:paraId="6D917BC0" w14:textId="2852E93A" w:rsidR="003F116A" w:rsidRDefault="003F116A">
      <w:r w:rsidRPr="003F116A">
        <w:t>Shook, A. and Marian, V. (2019) The cognitive benefits of being bilingual, Dana Foundation. Dana Foundation. Available at: https://dana.org/article/the-cognitive-benefits-of-being-bilingual/ (Accessed: March 8, 2023).</w:t>
      </w:r>
    </w:p>
    <w:p w14:paraId="0FCA23D9" w14:textId="58CE0423" w:rsidR="003F116A" w:rsidRDefault="003F116A"/>
    <w:p w14:paraId="7281976A" w14:textId="1CB6A4E8" w:rsidR="003F116A" w:rsidRDefault="003F116A">
      <w:proofErr w:type="spellStart"/>
      <w:r w:rsidRPr="003F116A">
        <w:t>Hommel</w:t>
      </w:r>
      <w:proofErr w:type="spellEnd"/>
      <w:r w:rsidRPr="003F116A">
        <w:t>, B. (2011) Bilingualism and creativity: Benefits in convergent thinking come with losses in divergent thinking, Frontiers in psychology. U.S. National Library of Medicine. Available at: https://www.ncbi.nlm.nih.gov/pmc/articles/PMC3212749/ (Accessed: March 9, 2023).</w:t>
      </w:r>
    </w:p>
    <w:p w14:paraId="25E11C51" w14:textId="48082691" w:rsidR="003F116A" w:rsidRDefault="003F116A"/>
    <w:p w14:paraId="7BBC6C07" w14:textId="4B94EA51" w:rsidR="003F116A" w:rsidRDefault="003F116A">
      <w:r w:rsidRPr="003F116A">
        <w:t xml:space="preserve">Booton, S. (2021) Children's divergent thinking and bilingualism, Thinking </w:t>
      </w:r>
      <w:proofErr w:type="gramStart"/>
      <w:r w:rsidRPr="003F116A">
        <w:t>Skills</w:t>
      </w:r>
      <w:proofErr w:type="gramEnd"/>
      <w:r w:rsidRPr="003F116A">
        <w:t xml:space="preserve"> and Creativity. Elsevier. Available at: https://www.sciencedirect.com/science/article/abs/pii/S1871187121001334 (Accessed: March 9, 2023).</w:t>
      </w:r>
    </w:p>
    <w:sectPr w:rsidR="003F11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07014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EA"/>
    <w:rsid w:val="00010B83"/>
    <w:rsid w:val="00030E98"/>
    <w:rsid w:val="00114558"/>
    <w:rsid w:val="001203C9"/>
    <w:rsid w:val="001A443F"/>
    <w:rsid w:val="002A14A2"/>
    <w:rsid w:val="0038433E"/>
    <w:rsid w:val="003D5AA5"/>
    <w:rsid w:val="003F116A"/>
    <w:rsid w:val="004D5F99"/>
    <w:rsid w:val="004E3535"/>
    <w:rsid w:val="0055174B"/>
    <w:rsid w:val="00572B75"/>
    <w:rsid w:val="005B3C84"/>
    <w:rsid w:val="005B3FCC"/>
    <w:rsid w:val="006407BD"/>
    <w:rsid w:val="006F7BF5"/>
    <w:rsid w:val="0073533A"/>
    <w:rsid w:val="00801FEA"/>
    <w:rsid w:val="009B5D8B"/>
    <w:rsid w:val="00B86CE0"/>
    <w:rsid w:val="00CB347F"/>
    <w:rsid w:val="00CC6B41"/>
    <w:rsid w:val="00F25FF9"/>
    <w:rsid w:val="00FD7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D031"/>
  <w15:chartTrackingRefBased/>
  <w15:docId w15:val="{259866BC-A1AD-B349-9573-562C5374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07BD"/>
    <w:rPr>
      <w:color w:val="0563C1" w:themeColor="hyperlink"/>
      <w:u w:val="single"/>
    </w:rPr>
  </w:style>
  <w:style w:type="character" w:styleId="UnresolvedMention">
    <w:name w:val="Unresolved Mention"/>
    <w:basedOn w:val="DefaultParagraphFont"/>
    <w:uiPriority w:val="99"/>
    <w:semiHidden/>
    <w:unhideWhenUsed/>
    <w:rsid w:val="006407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32043">
      <w:bodyDiv w:val="1"/>
      <w:marLeft w:val="0"/>
      <w:marRight w:val="0"/>
      <w:marTop w:val="0"/>
      <w:marBottom w:val="0"/>
      <w:divBdr>
        <w:top w:val="none" w:sz="0" w:space="0" w:color="auto"/>
        <w:left w:val="none" w:sz="0" w:space="0" w:color="auto"/>
        <w:bottom w:val="none" w:sz="0" w:space="0" w:color="auto"/>
        <w:right w:val="none" w:sz="0" w:space="0" w:color="auto"/>
      </w:divBdr>
    </w:div>
    <w:div w:id="302736193">
      <w:bodyDiv w:val="1"/>
      <w:marLeft w:val="0"/>
      <w:marRight w:val="0"/>
      <w:marTop w:val="0"/>
      <w:marBottom w:val="0"/>
      <w:divBdr>
        <w:top w:val="none" w:sz="0" w:space="0" w:color="auto"/>
        <w:left w:val="none" w:sz="0" w:space="0" w:color="auto"/>
        <w:bottom w:val="none" w:sz="0" w:space="0" w:color="auto"/>
        <w:right w:val="none" w:sz="0" w:space="0" w:color="auto"/>
      </w:divBdr>
    </w:div>
    <w:div w:id="311523995">
      <w:bodyDiv w:val="1"/>
      <w:marLeft w:val="0"/>
      <w:marRight w:val="0"/>
      <w:marTop w:val="0"/>
      <w:marBottom w:val="0"/>
      <w:divBdr>
        <w:top w:val="none" w:sz="0" w:space="0" w:color="auto"/>
        <w:left w:val="none" w:sz="0" w:space="0" w:color="auto"/>
        <w:bottom w:val="none" w:sz="0" w:space="0" w:color="auto"/>
        <w:right w:val="none" w:sz="0" w:space="0" w:color="auto"/>
      </w:divBdr>
    </w:div>
    <w:div w:id="551355258">
      <w:bodyDiv w:val="1"/>
      <w:marLeft w:val="0"/>
      <w:marRight w:val="0"/>
      <w:marTop w:val="0"/>
      <w:marBottom w:val="0"/>
      <w:divBdr>
        <w:top w:val="none" w:sz="0" w:space="0" w:color="auto"/>
        <w:left w:val="none" w:sz="0" w:space="0" w:color="auto"/>
        <w:bottom w:val="none" w:sz="0" w:space="0" w:color="auto"/>
        <w:right w:val="none" w:sz="0" w:space="0" w:color="auto"/>
      </w:divBdr>
    </w:div>
    <w:div w:id="551382158">
      <w:bodyDiv w:val="1"/>
      <w:marLeft w:val="0"/>
      <w:marRight w:val="0"/>
      <w:marTop w:val="0"/>
      <w:marBottom w:val="0"/>
      <w:divBdr>
        <w:top w:val="none" w:sz="0" w:space="0" w:color="auto"/>
        <w:left w:val="none" w:sz="0" w:space="0" w:color="auto"/>
        <w:bottom w:val="none" w:sz="0" w:space="0" w:color="auto"/>
        <w:right w:val="none" w:sz="0" w:space="0" w:color="auto"/>
      </w:divBdr>
    </w:div>
    <w:div w:id="667489225">
      <w:bodyDiv w:val="1"/>
      <w:marLeft w:val="0"/>
      <w:marRight w:val="0"/>
      <w:marTop w:val="0"/>
      <w:marBottom w:val="0"/>
      <w:divBdr>
        <w:top w:val="none" w:sz="0" w:space="0" w:color="auto"/>
        <w:left w:val="none" w:sz="0" w:space="0" w:color="auto"/>
        <w:bottom w:val="none" w:sz="0" w:space="0" w:color="auto"/>
        <w:right w:val="none" w:sz="0" w:space="0" w:color="auto"/>
      </w:divBdr>
    </w:div>
    <w:div w:id="1079988005">
      <w:bodyDiv w:val="1"/>
      <w:marLeft w:val="0"/>
      <w:marRight w:val="0"/>
      <w:marTop w:val="0"/>
      <w:marBottom w:val="0"/>
      <w:divBdr>
        <w:top w:val="none" w:sz="0" w:space="0" w:color="auto"/>
        <w:left w:val="none" w:sz="0" w:space="0" w:color="auto"/>
        <w:bottom w:val="none" w:sz="0" w:space="0" w:color="auto"/>
        <w:right w:val="none" w:sz="0" w:space="0" w:color="auto"/>
      </w:divBdr>
    </w:div>
    <w:div w:id="1173380554">
      <w:bodyDiv w:val="1"/>
      <w:marLeft w:val="0"/>
      <w:marRight w:val="0"/>
      <w:marTop w:val="0"/>
      <w:marBottom w:val="0"/>
      <w:divBdr>
        <w:top w:val="none" w:sz="0" w:space="0" w:color="auto"/>
        <w:left w:val="none" w:sz="0" w:space="0" w:color="auto"/>
        <w:bottom w:val="none" w:sz="0" w:space="0" w:color="auto"/>
        <w:right w:val="none" w:sz="0" w:space="0" w:color="auto"/>
      </w:divBdr>
      <w:divsChild>
        <w:div w:id="1404721093">
          <w:marLeft w:val="0"/>
          <w:marRight w:val="0"/>
          <w:marTop w:val="0"/>
          <w:marBottom w:val="0"/>
          <w:divBdr>
            <w:top w:val="none" w:sz="0" w:space="0" w:color="auto"/>
            <w:left w:val="none" w:sz="0" w:space="0" w:color="auto"/>
            <w:bottom w:val="none" w:sz="0" w:space="0" w:color="auto"/>
            <w:right w:val="none" w:sz="0" w:space="0" w:color="auto"/>
          </w:divBdr>
          <w:divsChild>
            <w:div w:id="1619681923">
              <w:marLeft w:val="0"/>
              <w:marRight w:val="0"/>
              <w:marTop w:val="0"/>
              <w:marBottom w:val="0"/>
              <w:divBdr>
                <w:top w:val="none" w:sz="0" w:space="0" w:color="auto"/>
                <w:left w:val="none" w:sz="0" w:space="0" w:color="auto"/>
                <w:bottom w:val="none" w:sz="0" w:space="0" w:color="auto"/>
                <w:right w:val="none" w:sz="0" w:space="0" w:color="auto"/>
              </w:divBdr>
              <w:divsChild>
                <w:div w:id="154425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568706">
      <w:bodyDiv w:val="1"/>
      <w:marLeft w:val="0"/>
      <w:marRight w:val="0"/>
      <w:marTop w:val="0"/>
      <w:marBottom w:val="0"/>
      <w:divBdr>
        <w:top w:val="none" w:sz="0" w:space="0" w:color="auto"/>
        <w:left w:val="none" w:sz="0" w:space="0" w:color="auto"/>
        <w:bottom w:val="none" w:sz="0" w:space="0" w:color="auto"/>
        <w:right w:val="none" w:sz="0" w:space="0" w:color="auto"/>
      </w:divBdr>
    </w:div>
    <w:div w:id="1239049811">
      <w:bodyDiv w:val="1"/>
      <w:marLeft w:val="0"/>
      <w:marRight w:val="0"/>
      <w:marTop w:val="0"/>
      <w:marBottom w:val="0"/>
      <w:divBdr>
        <w:top w:val="none" w:sz="0" w:space="0" w:color="auto"/>
        <w:left w:val="none" w:sz="0" w:space="0" w:color="auto"/>
        <w:bottom w:val="none" w:sz="0" w:space="0" w:color="auto"/>
        <w:right w:val="none" w:sz="0" w:space="0" w:color="auto"/>
      </w:divBdr>
    </w:div>
    <w:div w:id="1286355639">
      <w:bodyDiv w:val="1"/>
      <w:marLeft w:val="0"/>
      <w:marRight w:val="0"/>
      <w:marTop w:val="0"/>
      <w:marBottom w:val="0"/>
      <w:divBdr>
        <w:top w:val="none" w:sz="0" w:space="0" w:color="auto"/>
        <w:left w:val="none" w:sz="0" w:space="0" w:color="auto"/>
        <w:bottom w:val="none" w:sz="0" w:space="0" w:color="auto"/>
        <w:right w:val="none" w:sz="0" w:space="0" w:color="auto"/>
      </w:divBdr>
      <w:divsChild>
        <w:div w:id="254822454">
          <w:marLeft w:val="0"/>
          <w:marRight w:val="0"/>
          <w:marTop w:val="0"/>
          <w:marBottom w:val="0"/>
          <w:divBdr>
            <w:top w:val="none" w:sz="0" w:space="0" w:color="auto"/>
            <w:left w:val="none" w:sz="0" w:space="0" w:color="auto"/>
            <w:bottom w:val="none" w:sz="0" w:space="0" w:color="auto"/>
            <w:right w:val="none" w:sz="0" w:space="0" w:color="auto"/>
          </w:divBdr>
          <w:divsChild>
            <w:div w:id="1119105468">
              <w:marLeft w:val="0"/>
              <w:marRight w:val="0"/>
              <w:marTop w:val="0"/>
              <w:marBottom w:val="0"/>
              <w:divBdr>
                <w:top w:val="none" w:sz="0" w:space="0" w:color="auto"/>
                <w:left w:val="none" w:sz="0" w:space="0" w:color="auto"/>
                <w:bottom w:val="none" w:sz="0" w:space="0" w:color="auto"/>
                <w:right w:val="none" w:sz="0" w:space="0" w:color="auto"/>
              </w:divBdr>
              <w:divsChild>
                <w:div w:id="12593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855857">
      <w:bodyDiv w:val="1"/>
      <w:marLeft w:val="0"/>
      <w:marRight w:val="0"/>
      <w:marTop w:val="0"/>
      <w:marBottom w:val="0"/>
      <w:divBdr>
        <w:top w:val="none" w:sz="0" w:space="0" w:color="auto"/>
        <w:left w:val="none" w:sz="0" w:space="0" w:color="auto"/>
        <w:bottom w:val="none" w:sz="0" w:space="0" w:color="auto"/>
        <w:right w:val="none" w:sz="0" w:space="0" w:color="auto"/>
      </w:divBdr>
    </w:div>
    <w:div w:id="1687096163">
      <w:bodyDiv w:val="1"/>
      <w:marLeft w:val="0"/>
      <w:marRight w:val="0"/>
      <w:marTop w:val="0"/>
      <w:marBottom w:val="0"/>
      <w:divBdr>
        <w:top w:val="none" w:sz="0" w:space="0" w:color="auto"/>
        <w:left w:val="none" w:sz="0" w:space="0" w:color="auto"/>
        <w:bottom w:val="none" w:sz="0" w:space="0" w:color="auto"/>
        <w:right w:val="none" w:sz="0" w:space="0" w:color="auto"/>
      </w:divBdr>
    </w:div>
    <w:div w:id="1701541719">
      <w:bodyDiv w:val="1"/>
      <w:marLeft w:val="0"/>
      <w:marRight w:val="0"/>
      <w:marTop w:val="0"/>
      <w:marBottom w:val="0"/>
      <w:divBdr>
        <w:top w:val="none" w:sz="0" w:space="0" w:color="auto"/>
        <w:left w:val="none" w:sz="0" w:space="0" w:color="auto"/>
        <w:bottom w:val="none" w:sz="0" w:space="0" w:color="auto"/>
        <w:right w:val="none" w:sz="0" w:space="0" w:color="auto"/>
      </w:divBdr>
    </w:div>
    <w:div w:id="1819148805">
      <w:bodyDiv w:val="1"/>
      <w:marLeft w:val="0"/>
      <w:marRight w:val="0"/>
      <w:marTop w:val="0"/>
      <w:marBottom w:val="0"/>
      <w:divBdr>
        <w:top w:val="none" w:sz="0" w:space="0" w:color="auto"/>
        <w:left w:val="none" w:sz="0" w:space="0" w:color="auto"/>
        <w:bottom w:val="none" w:sz="0" w:space="0" w:color="auto"/>
        <w:right w:val="none" w:sz="0" w:space="0" w:color="auto"/>
      </w:divBdr>
    </w:div>
    <w:div w:id="1827045204">
      <w:bodyDiv w:val="1"/>
      <w:marLeft w:val="0"/>
      <w:marRight w:val="0"/>
      <w:marTop w:val="0"/>
      <w:marBottom w:val="0"/>
      <w:divBdr>
        <w:top w:val="none" w:sz="0" w:space="0" w:color="auto"/>
        <w:left w:val="none" w:sz="0" w:space="0" w:color="auto"/>
        <w:bottom w:val="none" w:sz="0" w:space="0" w:color="auto"/>
        <w:right w:val="none" w:sz="0" w:space="0" w:color="auto"/>
      </w:divBdr>
    </w:div>
    <w:div w:id="1889292818">
      <w:bodyDiv w:val="1"/>
      <w:marLeft w:val="0"/>
      <w:marRight w:val="0"/>
      <w:marTop w:val="0"/>
      <w:marBottom w:val="0"/>
      <w:divBdr>
        <w:top w:val="none" w:sz="0" w:space="0" w:color="auto"/>
        <w:left w:val="none" w:sz="0" w:space="0" w:color="auto"/>
        <w:bottom w:val="none" w:sz="0" w:space="0" w:color="auto"/>
        <w:right w:val="none" w:sz="0" w:space="0" w:color="auto"/>
      </w:divBdr>
    </w:div>
    <w:div w:id="1937513301">
      <w:bodyDiv w:val="1"/>
      <w:marLeft w:val="0"/>
      <w:marRight w:val="0"/>
      <w:marTop w:val="0"/>
      <w:marBottom w:val="0"/>
      <w:divBdr>
        <w:top w:val="none" w:sz="0" w:space="0" w:color="auto"/>
        <w:left w:val="none" w:sz="0" w:space="0" w:color="auto"/>
        <w:bottom w:val="none" w:sz="0" w:space="0" w:color="auto"/>
        <w:right w:val="none" w:sz="0" w:space="0" w:color="auto"/>
      </w:divBdr>
    </w:div>
    <w:div w:id="1947422931">
      <w:bodyDiv w:val="1"/>
      <w:marLeft w:val="0"/>
      <w:marRight w:val="0"/>
      <w:marTop w:val="0"/>
      <w:marBottom w:val="0"/>
      <w:divBdr>
        <w:top w:val="none" w:sz="0" w:space="0" w:color="auto"/>
        <w:left w:val="none" w:sz="0" w:space="0" w:color="auto"/>
        <w:bottom w:val="none" w:sz="0" w:space="0" w:color="auto"/>
        <w:right w:val="none" w:sz="0" w:space="0" w:color="auto"/>
      </w:divBdr>
    </w:div>
    <w:div w:id="2096974121">
      <w:bodyDiv w:val="1"/>
      <w:marLeft w:val="0"/>
      <w:marRight w:val="0"/>
      <w:marTop w:val="0"/>
      <w:marBottom w:val="0"/>
      <w:divBdr>
        <w:top w:val="none" w:sz="0" w:space="0" w:color="auto"/>
        <w:left w:val="none" w:sz="0" w:space="0" w:color="auto"/>
        <w:bottom w:val="none" w:sz="0" w:space="0" w:color="auto"/>
        <w:right w:val="none" w:sz="0" w:space="0" w:color="auto"/>
      </w:divBdr>
    </w:div>
    <w:div w:id="212660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Omar (2218519)</dc:creator>
  <cp:keywords/>
  <dc:description/>
  <cp:lastModifiedBy>Fatima Omar (2218519)</cp:lastModifiedBy>
  <cp:revision>2</cp:revision>
  <dcterms:created xsi:type="dcterms:W3CDTF">2023-04-02T20:20:00Z</dcterms:created>
  <dcterms:modified xsi:type="dcterms:W3CDTF">2023-04-02T20:20:00Z</dcterms:modified>
</cp:coreProperties>
</file>