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964F1" w14:textId="77777777" w:rsidR="00147D70" w:rsidRPr="00147D70" w:rsidRDefault="00147D70" w:rsidP="00147D70">
      <w:pPr>
        <w:rPr>
          <w:rFonts w:ascii="Calibri" w:hAnsi="Calibri" w:cs="Calibri"/>
          <w:color w:val="58595B"/>
          <w:sz w:val="32"/>
          <w:szCs w:val="32"/>
        </w:rPr>
      </w:pPr>
      <w:r w:rsidRPr="00147D70">
        <w:rPr>
          <w:rFonts w:ascii="Calibri" w:hAnsi="Calibri" w:cs="Calibri"/>
          <w:color w:val="58595B"/>
          <w:sz w:val="32"/>
          <w:szCs w:val="32"/>
        </w:rPr>
        <w:t>Qualification: CIPD Diploma in Applied Human Resources</w:t>
      </w:r>
    </w:p>
    <w:p w14:paraId="78325FB1" w14:textId="77777777" w:rsidR="00147D70" w:rsidRPr="00147D70" w:rsidRDefault="00147D70" w:rsidP="00147D70">
      <w:pPr>
        <w:rPr>
          <w:rFonts w:ascii="Calibri" w:hAnsi="Calibri" w:cs="Calibri"/>
          <w:color w:val="58595B"/>
          <w:sz w:val="32"/>
          <w:szCs w:val="32"/>
        </w:rPr>
      </w:pPr>
    </w:p>
    <w:p w14:paraId="3F8E0A1A" w14:textId="47F41D4C" w:rsidR="00147D70" w:rsidRPr="00147D70" w:rsidRDefault="00147D70" w:rsidP="00147D70">
      <w:pPr>
        <w:rPr>
          <w:rFonts w:ascii="Calibri" w:hAnsi="Calibri" w:cs="Calibri"/>
          <w:color w:val="58595B"/>
          <w:sz w:val="32"/>
          <w:szCs w:val="32"/>
        </w:rPr>
      </w:pPr>
      <w:r w:rsidRPr="00147D70">
        <w:rPr>
          <w:rFonts w:ascii="Calibri" w:hAnsi="Calibri" w:cs="Calibri"/>
          <w:color w:val="58595B"/>
          <w:sz w:val="32"/>
          <w:szCs w:val="32"/>
        </w:rPr>
        <w:t xml:space="preserve">Module Name: </w:t>
      </w:r>
      <w:r w:rsidR="00006B42">
        <w:rPr>
          <w:rFonts w:ascii="Calibri" w:hAnsi="Calibri" w:cs="Calibri"/>
          <w:color w:val="58595B"/>
          <w:sz w:val="32"/>
          <w:szCs w:val="32"/>
        </w:rPr>
        <w:t>Resource and Talent Planning</w:t>
      </w:r>
    </w:p>
    <w:p w14:paraId="47266A93" w14:textId="77777777" w:rsidR="00147D70" w:rsidRPr="00147D70" w:rsidRDefault="00147D70" w:rsidP="00147D70">
      <w:pPr>
        <w:rPr>
          <w:rFonts w:ascii="Calibri" w:hAnsi="Calibri" w:cs="Calibri"/>
          <w:color w:val="58595B"/>
          <w:sz w:val="32"/>
          <w:szCs w:val="32"/>
        </w:rPr>
      </w:pPr>
    </w:p>
    <w:p w14:paraId="27D36F28" w14:textId="77777777" w:rsidR="00147D70" w:rsidRPr="00147D70" w:rsidRDefault="00147D70" w:rsidP="00147D70">
      <w:pPr>
        <w:rPr>
          <w:rFonts w:ascii="Calibri" w:hAnsi="Calibri" w:cs="Calibri"/>
          <w:color w:val="58595B"/>
          <w:sz w:val="32"/>
          <w:szCs w:val="32"/>
        </w:rPr>
      </w:pPr>
    </w:p>
    <w:p w14:paraId="6A10032B" w14:textId="1EBAEE21" w:rsidR="00147D70" w:rsidRPr="00147D70" w:rsidRDefault="00147D70" w:rsidP="00D708DC">
      <w:pPr>
        <w:rPr>
          <w:rFonts w:ascii="Calibri" w:hAnsi="Calibri" w:cs="Calibri"/>
          <w:color w:val="58595B"/>
          <w:sz w:val="32"/>
          <w:szCs w:val="32"/>
        </w:rPr>
      </w:pPr>
      <w:r w:rsidRPr="00147D70">
        <w:rPr>
          <w:rFonts w:ascii="Calibri" w:hAnsi="Calibri" w:cs="Calibri"/>
          <w:color w:val="58595B"/>
          <w:sz w:val="32"/>
          <w:szCs w:val="32"/>
        </w:rPr>
        <w:t>Word Count Assignment</w:t>
      </w:r>
      <w:r w:rsidR="00D708DC">
        <w:rPr>
          <w:rFonts w:ascii="Calibri" w:hAnsi="Calibri" w:cs="Calibri"/>
          <w:color w:val="58595B"/>
          <w:sz w:val="32"/>
          <w:szCs w:val="32"/>
        </w:rPr>
        <w:t>: 3074</w:t>
      </w:r>
    </w:p>
    <w:p w14:paraId="03566C0E" w14:textId="77777777" w:rsidR="00147D70" w:rsidRPr="00147D70" w:rsidRDefault="00147D70" w:rsidP="00147D70">
      <w:pPr>
        <w:rPr>
          <w:rFonts w:ascii="Calibri" w:hAnsi="Calibri" w:cs="Calibri"/>
          <w:color w:val="58595B"/>
          <w:sz w:val="32"/>
          <w:szCs w:val="32"/>
        </w:rPr>
      </w:pPr>
    </w:p>
    <w:p w14:paraId="257C09FD" w14:textId="77777777" w:rsidR="00147D70" w:rsidRPr="00147D70" w:rsidRDefault="00147D70" w:rsidP="00147D70">
      <w:pPr>
        <w:rPr>
          <w:rFonts w:ascii="Calibri" w:hAnsi="Calibri" w:cs="Calibri"/>
          <w:color w:val="58595B"/>
          <w:sz w:val="32"/>
          <w:szCs w:val="32"/>
        </w:rPr>
      </w:pPr>
    </w:p>
    <w:p w14:paraId="2297EB87" w14:textId="77777777" w:rsidR="00147D70" w:rsidRPr="00147D70" w:rsidRDefault="00147D70" w:rsidP="00147D70">
      <w:pPr>
        <w:rPr>
          <w:rFonts w:ascii="Calibri" w:hAnsi="Calibri" w:cs="Calibri"/>
          <w:color w:val="58595B"/>
          <w:sz w:val="32"/>
          <w:szCs w:val="32"/>
        </w:rPr>
      </w:pPr>
    </w:p>
    <w:p w14:paraId="393371DC" w14:textId="77777777" w:rsidR="00147D70" w:rsidRPr="00147D70" w:rsidRDefault="00147D70" w:rsidP="00147D70">
      <w:pPr>
        <w:rPr>
          <w:rFonts w:ascii="Calibri" w:hAnsi="Calibri" w:cs="Calibri"/>
          <w:color w:val="58595B"/>
          <w:sz w:val="32"/>
          <w:szCs w:val="32"/>
        </w:rPr>
      </w:pPr>
    </w:p>
    <w:p w14:paraId="05A3DA45" w14:textId="77777777" w:rsidR="00147D70" w:rsidRPr="00147D70" w:rsidRDefault="00147D70" w:rsidP="00147D70">
      <w:pPr>
        <w:rPr>
          <w:rFonts w:ascii="Calibri" w:hAnsi="Calibri" w:cs="Calibri"/>
          <w:color w:val="58595B"/>
          <w:sz w:val="32"/>
          <w:szCs w:val="32"/>
        </w:rPr>
      </w:pPr>
    </w:p>
    <w:p w14:paraId="79F93845" w14:textId="77777777" w:rsidR="00147D70" w:rsidRPr="00147D70" w:rsidRDefault="00147D70" w:rsidP="00147D70">
      <w:pPr>
        <w:rPr>
          <w:rFonts w:ascii="Calibri" w:hAnsi="Calibri" w:cs="Calibri"/>
          <w:color w:val="58595B"/>
          <w:sz w:val="32"/>
          <w:szCs w:val="32"/>
        </w:rPr>
      </w:pPr>
      <w:r w:rsidRPr="00147D70">
        <w:rPr>
          <w:rFonts w:ascii="Calibri" w:hAnsi="Calibri" w:cs="Calibri"/>
          <w:color w:val="58595B"/>
          <w:sz w:val="32"/>
          <w:szCs w:val="32"/>
        </w:rPr>
        <w:t>Student Name: Jade Bowen</w:t>
      </w:r>
    </w:p>
    <w:p w14:paraId="68F0998A" w14:textId="77777777" w:rsidR="00147D70" w:rsidRPr="00147D70" w:rsidRDefault="00147D70" w:rsidP="00147D70">
      <w:pPr>
        <w:rPr>
          <w:rFonts w:ascii="Calibri" w:hAnsi="Calibri" w:cs="Calibri"/>
          <w:color w:val="58595B"/>
          <w:sz w:val="32"/>
          <w:szCs w:val="32"/>
        </w:rPr>
      </w:pPr>
      <w:r w:rsidRPr="00147D70">
        <w:rPr>
          <w:rFonts w:ascii="Calibri" w:hAnsi="Calibri" w:cs="Calibri"/>
          <w:color w:val="58595B"/>
          <w:sz w:val="32"/>
          <w:szCs w:val="32"/>
        </w:rPr>
        <w:t>Student Number: 2014437</w:t>
      </w:r>
    </w:p>
    <w:p w14:paraId="713F2151" w14:textId="77777777" w:rsidR="00147D70" w:rsidRPr="00147D70" w:rsidRDefault="00147D70" w:rsidP="00147D70">
      <w:pPr>
        <w:rPr>
          <w:rFonts w:ascii="Calibri" w:hAnsi="Calibri" w:cs="Calibri"/>
          <w:color w:val="58595B"/>
          <w:sz w:val="32"/>
          <w:szCs w:val="32"/>
        </w:rPr>
      </w:pPr>
      <w:r w:rsidRPr="00147D70">
        <w:rPr>
          <w:rFonts w:ascii="Calibri" w:hAnsi="Calibri" w:cs="Calibri"/>
          <w:color w:val="58595B"/>
          <w:sz w:val="32"/>
          <w:szCs w:val="32"/>
        </w:rPr>
        <w:t xml:space="preserve">CIPD Membership Number: </w:t>
      </w:r>
      <w:r w:rsidRPr="00147D70">
        <w:rPr>
          <w:rFonts w:ascii="Calibri" w:hAnsi="Calibri" w:cs="Calibri"/>
          <w:color w:val="303B44"/>
          <w:sz w:val="32"/>
          <w:szCs w:val="32"/>
        </w:rPr>
        <w:t>57385937</w:t>
      </w:r>
    </w:p>
    <w:p w14:paraId="1DEE06A1" w14:textId="77777777" w:rsidR="00147D70" w:rsidRPr="00147D70" w:rsidRDefault="00147D70" w:rsidP="00147D70">
      <w:pPr>
        <w:rPr>
          <w:rFonts w:ascii="Calibri" w:hAnsi="Calibri" w:cs="Calibri"/>
          <w:color w:val="58595B"/>
          <w:sz w:val="32"/>
          <w:szCs w:val="32"/>
        </w:rPr>
      </w:pPr>
    </w:p>
    <w:p w14:paraId="4F811F09" w14:textId="77777777" w:rsidR="00147D70" w:rsidRPr="00147D70" w:rsidRDefault="00147D70" w:rsidP="00147D70">
      <w:pPr>
        <w:rPr>
          <w:rFonts w:ascii="Calibri" w:hAnsi="Calibri" w:cs="Calibri"/>
          <w:color w:val="58595B"/>
          <w:sz w:val="32"/>
          <w:szCs w:val="32"/>
        </w:rPr>
      </w:pPr>
    </w:p>
    <w:p w14:paraId="2790803A" w14:textId="77777777" w:rsidR="00147D70" w:rsidRPr="00147D70" w:rsidRDefault="00147D70" w:rsidP="00147D70">
      <w:pPr>
        <w:rPr>
          <w:rFonts w:ascii="Calibri" w:hAnsi="Calibri" w:cs="Calibri"/>
          <w:color w:val="58595B"/>
          <w:sz w:val="32"/>
          <w:szCs w:val="32"/>
        </w:rPr>
      </w:pPr>
    </w:p>
    <w:p w14:paraId="6D93F062" w14:textId="77777777" w:rsidR="00147D70" w:rsidRPr="00147D70" w:rsidRDefault="00147D70" w:rsidP="00147D70">
      <w:pPr>
        <w:rPr>
          <w:rFonts w:ascii="Calibri" w:hAnsi="Calibri" w:cs="Calibri"/>
          <w:color w:val="58595B"/>
          <w:sz w:val="32"/>
          <w:szCs w:val="32"/>
        </w:rPr>
      </w:pPr>
      <w:r w:rsidRPr="00147D70">
        <w:rPr>
          <w:rFonts w:ascii="Calibri" w:hAnsi="Calibri" w:cs="Calibri"/>
          <w:color w:val="58595B"/>
          <w:sz w:val="32"/>
          <w:szCs w:val="32"/>
        </w:rPr>
        <w:t>By signing below, I confirm that the work/evidence presented is my own, unaided work. I understand the regulations pertaining to candidate malpractice and the action that may be taken as a result.</w:t>
      </w:r>
    </w:p>
    <w:p w14:paraId="5F79CC19" w14:textId="77777777" w:rsidR="00147D70" w:rsidRPr="00147D70" w:rsidRDefault="00147D70" w:rsidP="00147D70">
      <w:pPr>
        <w:rPr>
          <w:rFonts w:ascii="Calibri" w:hAnsi="Calibri" w:cs="Calibri"/>
          <w:color w:val="58595B"/>
          <w:sz w:val="32"/>
          <w:szCs w:val="32"/>
        </w:rPr>
      </w:pPr>
    </w:p>
    <w:p w14:paraId="5E97B585" w14:textId="77777777" w:rsidR="00147D70" w:rsidRPr="00147D70" w:rsidRDefault="00147D70" w:rsidP="00147D70">
      <w:pPr>
        <w:rPr>
          <w:rFonts w:ascii="Calibri" w:hAnsi="Calibri" w:cs="Calibri"/>
          <w:color w:val="58595B"/>
          <w:sz w:val="32"/>
          <w:szCs w:val="32"/>
        </w:rPr>
      </w:pPr>
      <w:r w:rsidRPr="00147D70">
        <w:rPr>
          <w:rFonts w:ascii="Calibri" w:hAnsi="Calibri" w:cs="Calibri"/>
          <w:color w:val="58595B"/>
          <w:sz w:val="32"/>
          <w:szCs w:val="32"/>
        </w:rPr>
        <w:t xml:space="preserve">Signed: </w:t>
      </w:r>
      <w:proofErr w:type="spellStart"/>
      <w:proofErr w:type="gramStart"/>
      <w:r w:rsidRPr="00147D70">
        <w:rPr>
          <w:rFonts w:ascii="Calibri" w:hAnsi="Calibri" w:cs="Calibri"/>
          <w:color w:val="58595B"/>
          <w:sz w:val="32"/>
          <w:szCs w:val="32"/>
        </w:rPr>
        <w:t>J.Bowen</w:t>
      </w:r>
      <w:proofErr w:type="spellEnd"/>
      <w:proofErr w:type="gramEnd"/>
    </w:p>
    <w:p w14:paraId="7D1B925E" w14:textId="7EF91195" w:rsidR="00147D70" w:rsidRDefault="00147D70" w:rsidP="00147D70">
      <w:pPr>
        <w:rPr>
          <w:rFonts w:ascii="Calibri" w:hAnsi="Calibri" w:cs="Calibri"/>
          <w:color w:val="58595B"/>
          <w:sz w:val="32"/>
          <w:szCs w:val="32"/>
        </w:rPr>
      </w:pPr>
      <w:r w:rsidRPr="00147D70">
        <w:rPr>
          <w:rFonts w:ascii="Calibri" w:hAnsi="Calibri" w:cs="Calibri"/>
          <w:color w:val="58595B"/>
          <w:sz w:val="32"/>
          <w:szCs w:val="32"/>
        </w:rPr>
        <w:t>Date: 0</w:t>
      </w:r>
      <w:r w:rsidR="00006B42">
        <w:rPr>
          <w:rFonts w:ascii="Calibri" w:hAnsi="Calibri" w:cs="Calibri"/>
          <w:color w:val="58595B"/>
          <w:sz w:val="32"/>
          <w:szCs w:val="32"/>
        </w:rPr>
        <w:t>1</w:t>
      </w:r>
      <w:r w:rsidRPr="00147D70">
        <w:rPr>
          <w:rFonts w:ascii="Calibri" w:hAnsi="Calibri" w:cs="Calibri"/>
          <w:color w:val="58595B"/>
          <w:sz w:val="32"/>
          <w:szCs w:val="32"/>
        </w:rPr>
        <w:t>/0</w:t>
      </w:r>
      <w:r w:rsidR="00006B42">
        <w:rPr>
          <w:rFonts w:ascii="Calibri" w:hAnsi="Calibri" w:cs="Calibri"/>
          <w:color w:val="58595B"/>
          <w:sz w:val="32"/>
          <w:szCs w:val="32"/>
        </w:rPr>
        <w:t>5</w:t>
      </w:r>
      <w:r w:rsidRPr="00147D70">
        <w:rPr>
          <w:rFonts w:ascii="Calibri" w:hAnsi="Calibri" w:cs="Calibri"/>
          <w:color w:val="58595B"/>
          <w:sz w:val="32"/>
          <w:szCs w:val="32"/>
        </w:rPr>
        <w:t>/202</w:t>
      </w:r>
      <w:r w:rsidR="00006B42">
        <w:rPr>
          <w:rFonts w:ascii="Calibri" w:hAnsi="Calibri" w:cs="Calibri"/>
          <w:color w:val="58595B"/>
          <w:sz w:val="32"/>
          <w:szCs w:val="32"/>
        </w:rPr>
        <w:t>2</w:t>
      </w:r>
    </w:p>
    <w:p w14:paraId="75CD7F48" w14:textId="77777777" w:rsidR="00006B42" w:rsidRPr="00147D70" w:rsidRDefault="00006B42" w:rsidP="00147D70">
      <w:pPr>
        <w:rPr>
          <w:rFonts w:ascii="Calibri" w:hAnsi="Calibri" w:cs="Calibri"/>
          <w:color w:val="58595B"/>
          <w:sz w:val="32"/>
          <w:szCs w:val="32"/>
        </w:rPr>
      </w:pPr>
    </w:p>
    <w:p w14:paraId="25CB254C" w14:textId="77777777" w:rsidR="00147D70" w:rsidRPr="00825BB4" w:rsidRDefault="00147D70" w:rsidP="00147D70">
      <w:pPr>
        <w:rPr>
          <w:rFonts w:ascii="Calibri" w:hAnsi="Calibri" w:cs="Calibri"/>
        </w:rPr>
      </w:pPr>
    </w:p>
    <w:p w14:paraId="0C767CDD" w14:textId="637AEB50" w:rsidR="00DD42DA" w:rsidRPr="002C7DA5" w:rsidRDefault="002C7DA5" w:rsidP="002C7DA5">
      <w:pPr>
        <w:jc w:val="center"/>
        <w:rPr>
          <w:b/>
          <w:bCs/>
        </w:rPr>
      </w:pPr>
      <w:r w:rsidRPr="002C7DA5">
        <w:rPr>
          <w:b/>
          <w:bCs/>
        </w:rPr>
        <w:lastRenderedPageBreak/>
        <w:t>Talent Planning &amp; Resourcing</w:t>
      </w:r>
    </w:p>
    <w:p w14:paraId="10FEA684" w14:textId="1446BDAB" w:rsidR="002C7DA5" w:rsidRPr="002C7DA5" w:rsidRDefault="002C7DA5"/>
    <w:p w14:paraId="78E706EF" w14:textId="3EE24E21" w:rsidR="002C7DA5" w:rsidRPr="00236010" w:rsidRDefault="002C7DA5">
      <w:pPr>
        <w:rPr>
          <w:u w:val="single"/>
        </w:rPr>
      </w:pPr>
      <w:r w:rsidRPr="00236010">
        <w:rPr>
          <w:u w:val="single"/>
        </w:rPr>
        <w:t>1.1 Describe key contemporary labour market trends</w:t>
      </w:r>
    </w:p>
    <w:p w14:paraId="6FA56272" w14:textId="443DF9A0" w:rsidR="006471D4" w:rsidRDefault="006471D4">
      <w:r>
        <w:t>Labour markets are a key aspect to resourcing and can have a significant impact on organisations. Recent changes to the economy, in politics, to legislations and the impact of the pandemic has seen a major shift in local, national, and international market trends</w:t>
      </w:r>
      <w:r w:rsidR="005263AC">
        <w:t xml:space="preserve">. </w:t>
      </w:r>
      <w:r w:rsidR="00006A63">
        <w:t xml:space="preserve">Consequently, </w:t>
      </w:r>
      <w:r w:rsidR="00F81F2E">
        <w:t xml:space="preserve">this </w:t>
      </w:r>
      <w:r w:rsidR="000C22A2">
        <w:t xml:space="preserve">effects the demand and supply of skills and </w:t>
      </w:r>
      <w:r w:rsidR="005263AC">
        <w:t xml:space="preserve">knowledge available. </w:t>
      </w:r>
      <w:r w:rsidR="005263AC">
        <w:t>(Wilkinson and Taylor, 2016).</w:t>
      </w:r>
    </w:p>
    <w:p w14:paraId="2090F6FE" w14:textId="42D9EBB5" w:rsidR="00121D21" w:rsidRDefault="008524DC">
      <w:r>
        <w:t>By the end of</w:t>
      </w:r>
      <w:r w:rsidR="006471D4">
        <w:t xml:space="preserve"> February 2022, the UK employment rate </w:t>
      </w:r>
      <w:r>
        <w:t>wa</w:t>
      </w:r>
      <w:r w:rsidR="006471D4">
        <w:t>s at 75</w:t>
      </w:r>
      <w:r>
        <w:t>%,</w:t>
      </w:r>
      <w:r w:rsidR="006471D4">
        <w:t xml:space="preserve"> with the unemployment rate below 4% </w:t>
      </w:r>
      <w:r>
        <w:t xml:space="preserve">for the first time since pre COVID pandemic. </w:t>
      </w:r>
      <w:r w:rsidR="00F65DEF">
        <w:t xml:space="preserve">Comparing with the UK, Sweden’s current employment rate is slightly lower at 67.3% with higher unemployment of 8.8%. </w:t>
      </w:r>
      <w:r w:rsidR="00121D21">
        <w:t>However, v</w:t>
      </w:r>
      <w:r>
        <w:t xml:space="preserve">acancies </w:t>
      </w:r>
      <w:r w:rsidR="00121D21">
        <w:t>currently</w:t>
      </w:r>
      <w:r>
        <w:t xml:space="preserve"> remain at an all time high with over 1 million vacancies, which has </w:t>
      </w:r>
      <w:r w:rsidR="00121D21">
        <w:t xml:space="preserve">mainly </w:t>
      </w:r>
      <w:r>
        <w:t xml:space="preserve">been driven by the pandemic, along with the impacts of BREXIT (ONS, 2022). </w:t>
      </w:r>
      <w:r w:rsidR="00C55724">
        <w:t>Organisations a</w:t>
      </w:r>
      <w:r w:rsidR="008C03BD">
        <w:t>r</w:t>
      </w:r>
      <w:r w:rsidR="003C030B">
        <w:t>e now</w:t>
      </w:r>
      <w:r w:rsidR="00C55724">
        <w:t xml:space="preserve"> fac</w:t>
      </w:r>
      <w:r w:rsidR="003C030B">
        <w:t>ed with</w:t>
      </w:r>
      <w:r w:rsidR="00C55724">
        <w:t xml:space="preserve"> recruitment challenges due to</w:t>
      </w:r>
      <w:r w:rsidR="003C030B">
        <w:t xml:space="preserve"> the</w:t>
      </w:r>
      <w:r w:rsidR="00C55724">
        <w:t xml:space="preserve"> tight labour market</w:t>
      </w:r>
      <w:r w:rsidR="005263AC">
        <w:t xml:space="preserve"> </w:t>
      </w:r>
      <w:r w:rsidR="00C66F06">
        <w:t xml:space="preserve">and are having to </w:t>
      </w:r>
      <w:r w:rsidR="00F512BC">
        <w:t xml:space="preserve">negotiate better </w:t>
      </w:r>
      <w:r w:rsidR="00C66F06">
        <w:t xml:space="preserve">Ts &amp; Cs </w:t>
      </w:r>
      <w:r w:rsidR="008C03BD">
        <w:t xml:space="preserve">with candidates </w:t>
      </w:r>
      <w:r w:rsidR="00F512BC">
        <w:t xml:space="preserve">in order to fill </w:t>
      </w:r>
      <w:r w:rsidR="008C03BD">
        <w:t xml:space="preserve">their </w:t>
      </w:r>
      <w:r w:rsidR="00F512BC">
        <w:t xml:space="preserve">vacancies (CIPD, 2013). </w:t>
      </w:r>
    </w:p>
    <w:p w14:paraId="743CB060" w14:textId="087CBE43" w:rsidR="001D05FF" w:rsidRDefault="00121D21">
      <w:r>
        <w:t xml:space="preserve">Additionally, the employment rate for </w:t>
      </w:r>
      <w:r w:rsidR="005263AC">
        <w:t>16–64-year-olds</w:t>
      </w:r>
      <w:r>
        <w:t xml:space="preserve"> has historically reached a high of 75% which is the first time since World War II. </w:t>
      </w:r>
      <w:r w:rsidR="00983054">
        <w:t>T</w:t>
      </w:r>
      <w:r>
        <w:t xml:space="preserve">his reflects the current trends of </w:t>
      </w:r>
      <w:r w:rsidR="00236862">
        <w:t xml:space="preserve">people </w:t>
      </w:r>
      <w:r>
        <w:t xml:space="preserve">remaining in work longer </w:t>
      </w:r>
      <w:r w:rsidR="00236862">
        <w:t>particularly since</w:t>
      </w:r>
      <w:r>
        <w:t xml:space="preserve"> state pension age has risen from 60 to 65</w:t>
      </w:r>
      <w:r w:rsidR="00F10FB3">
        <w:t xml:space="preserve">. </w:t>
      </w:r>
      <w:r w:rsidR="00EE5C08">
        <w:t xml:space="preserve">(PWC, 2019). </w:t>
      </w:r>
    </w:p>
    <w:p w14:paraId="7B9327EC" w14:textId="2841829E" w:rsidR="00881403" w:rsidRDefault="005263AC">
      <w:r>
        <w:t>Additionally</w:t>
      </w:r>
      <w:r w:rsidR="00F10FB3">
        <w:t>,</w:t>
      </w:r>
      <w:r w:rsidR="00EE5C08">
        <w:t xml:space="preserve"> more females in the workplace has increased over the years. This </w:t>
      </w:r>
      <w:r w:rsidR="00236862">
        <w:t xml:space="preserve">is </w:t>
      </w:r>
      <w:r w:rsidR="00B83C5D">
        <w:t xml:space="preserve">enabled by legislations </w:t>
      </w:r>
      <w:r w:rsidR="00236862">
        <w:t xml:space="preserve">changes </w:t>
      </w:r>
      <w:r w:rsidR="00B83C5D">
        <w:t xml:space="preserve">that protect women </w:t>
      </w:r>
      <w:r w:rsidR="00881403">
        <w:t>such as the Sex Discrimination and Equal Pay Acts</w:t>
      </w:r>
      <w:r w:rsidR="00B83C5D">
        <w:t>, allowing them equal opportunitie</w:t>
      </w:r>
      <w:r w:rsidR="006D76B4">
        <w:t>s</w:t>
      </w:r>
      <w:r w:rsidR="008D3E26">
        <w:t xml:space="preserve"> (ADB, 2017). </w:t>
      </w:r>
      <w:r w:rsidR="0058762D">
        <w:t>Also</w:t>
      </w:r>
      <w:r w:rsidR="00881403">
        <w:t xml:space="preserve">, an increased </w:t>
      </w:r>
      <w:r w:rsidR="0058762D">
        <w:t>trend</w:t>
      </w:r>
      <w:r w:rsidR="00881403">
        <w:t xml:space="preserve"> in women returning to work following maternity leave has led to </w:t>
      </w:r>
      <w:r w:rsidR="008D3E26">
        <w:t>increased desire for flexible working</w:t>
      </w:r>
      <w:r w:rsidR="0058762D">
        <w:t xml:space="preserve"> which has</w:t>
      </w:r>
      <w:r w:rsidR="008D3E26">
        <w:t xml:space="preserve"> encouraged and transformed women into the workplace (CIPD, 2013).</w:t>
      </w:r>
    </w:p>
    <w:p w14:paraId="09F28D3D" w14:textId="3511E003" w:rsidR="00CC4CD0" w:rsidRDefault="008524DC">
      <w:r>
        <w:t>Subsequently,</w:t>
      </w:r>
      <w:r w:rsidR="00CC4CD0">
        <w:t xml:space="preserve"> the cost of living has seen a rise over recent years, even though salaries have been argued they are not reflective of the cost to live. Research shows families with only one working parent on average spends 142% of their monthly income on living expenses, accruing debt of around £10k a year </w:t>
      </w:r>
      <w:r w:rsidR="000D5E00">
        <w:t>(Fennell, 2022).</w:t>
      </w:r>
      <w:r w:rsidR="00CD4F0D">
        <w:t xml:space="preserve"> </w:t>
      </w:r>
    </w:p>
    <w:p w14:paraId="49634220" w14:textId="67269AB2" w:rsidR="00CD4F0D" w:rsidRDefault="00EB3721">
      <w:r>
        <w:t xml:space="preserve">When comparing data with Sweden, the UK sees those employed working </w:t>
      </w:r>
      <w:r w:rsidR="00304D47">
        <w:t xml:space="preserve">over 400 hours more </w:t>
      </w:r>
      <w:r w:rsidR="00E5187D">
        <w:t xml:space="preserve">per </w:t>
      </w:r>
      <w:r w:rsidR="00304D47">
        <w:t xml:space="preserve">month whilst </w:t>
      </w:r>
      <w:r w:rsidR="00E5187D">
        <w:t xml:space="preserve">also </w:t>
      </w:r>
      <w:r w:rsidR="00304D47">
        <w:t xml:space="preserve">on </w:t>
      </w:r>
      <w:r w:rsidR="00E5187D">
        <w:t xml:space="preserve">a lower salary. </w:t>
      </w:r>
      <w:r w:rsidR="0029619F">
        <w:t>Similarly, Sweden sees over 80% of those aged 45-64 years in employment, this being the highest age group in work</w:t>
      </w:r>
      <w:r w:rsidR="0047518E">
        <w:t xml:space="preserve"> (Statista, 2022) </w:t>
      </w:r>
    </w:p>
    <w:tbl>
      <w:tblPr>
        <w:tblStyle w:val="TableGrid"/>
        <w:tblW w:w="0" w:type="auto"/>
        <w:tblLook w:val="04A0" w:firstRow="1" w:lastRow="0" w:firstColumn="1" w:lastColumn="0" w:noHBand="0" w:noVBand="1"/>
      </w:tblPr>
      <w:tblGrid>
        <w:gridCol w:w="2980"/>
        <w:gridCol w:w="2885"/>
        <w:gridCol w:w="3151"/>
      </w:tblGrid>
      <w:tr w:rsidR="00CD4F0D" w14:paraId="079E3E7F" w14:textId="77777777" w:rsidTr="00CD4F0D">
        <w:tc>
          <w:tcPr>
            <w:tcW w:w="2980" w:type="dxa"/>
          </w:tcPr>
          <w:p w14:paraId="3272DAB9" w14:textId="54028ECC" w:rsidR="00CD4F0D" w:rsidRDefault="00CD4F0D"/>
        </w:tc>
        <w:tc>
          <w:tcPr>
            <w:tcW w:w="2885" w:type="dxa"/>
          </w:tcPr>
          <w:p w14:paraId="2DB7FF52" w14:textId="79EBE073" w:rsidR="00CD4F0D" w:rsidRPr="008E330F" w:rsidRDefault="00CD4F0D" w:rsidP="008E330F">
            <w:pPr>
              <w:jc w:val="center"/>
              <w:rPr>
                <w:b/>
                <w:bCs/>
              </w:rPr>
            </w:pPr>
            <w:r w:rsidRPr="008E330F">
              <w:rPr>
                <w:b/>
                <w:bCs/>
              </w:rPr>
              <w:t>UK</w:t>
            </w:r>
          </w:p>
        </w:tc>
        <w:tc>
          <w:tcPr>
            <w:tcW w:w="3151" w:type="dxa"/>
          </w:tcPr>
          <w:p w14:paraId="7B3DA98B" w14:textId="0BA4009B" w:rsidR="00CD4F0D" w:rsidRPr="008E330F" w:rsidRDefault="00CD4F0D" w:rsidP="008E330F">
            <w:pPr>
              <w:jc w:val="center"/>
              <w:rPr>
                <w:b/>
                <w:bCs/>
              </w:rPr>
            </w:pPr>
            <w:r w:rsidRPr="008E330F">
              <w:rPr>
                <w:b/>
                <w:bCs/>
              </w:rPr>
              <w:t>Sweden</w:t>
            </w:r>
          </w:p>
        </w:tc>
      </w:tr>
      <w:tr w:rsidR="00CD4F0D" w14:paraId="4D3BAAF7" w14:textId="77777777" w:rsidTr="00CD4F0D">
        <w:tc>
          <w:tcPr>
            <w:tcW w:w="2980" w:type="dxa"/>
          </w:tcPr>
          <w:p w14:paraId="5CD0517F" w14:textId="52674223" w:rsidR="00CD4F0D" w:rsidRDefault="00CD4F0D">
            <w:r>
              <w:t>Employment rate</w:t>
            </w:r>
          </w:p>
        </w:tc>
        <w:tc>
          <w:tcPr>
            <w:tcW w:w="2885" w:type="dxa"/>
          </w:tcPr>
          <w:p w14:paraId="78CE2B23" w14:textId="3872BA27" w:rsidR="00CD4F0D" w:rsidRDefault="00CD4F0D">
            <w:r>
              <w:t>75%</w:t>
            </w:r>
          </w:p>
        </w:tc>
        <w:tc>
          <w:tcPr>
            <w:tcW w:w="3151" w:type="dxa"/>
          </w:tcPr>
          <w:p w14:paraId="3ED35A4A" w14:textId="0DCAF799" w:rsidR="00CD4F0D" w:rsidRDefault="00CD4F0D">
            <w:r>
              <w:t>6</w:t>
            </w:r>
            <w:r w:rsidR="00F75CDB">
              <w:t>7.3%</w:t>
            </w:r>
          </w:p>
        </w:tc>
      </w:tr>
      <w:tr w:rsidR="00CD4F0D" w14:paraId="24BD6785" w14:textId="77777777" w:rsidTr="00CD4F0D">
        <w:tc>
          <w:tcPr>
            <w:tcW w:w="2980" w:type="dxa"/>
          </w:tcPr>
          <w:p w14:paraId="051A96A8" w14:textId="5DEBCFC4" w:rsidR="00CD4F0D" w:rsidRDefault="00F75CDB">
            <w:r>
              <w:t>Unemployment rate</w:t>
            </w:r>
          </w:p>
        </w:tc>
        <w:tc>
          <w:tcPr>
            <w:tcW w:w="2885" w:type="dxa"/>
          </w:tcPr>
          <w:p w14:paraId="2623F487" w14:textId="067462E1" w:rsidR="00CD4F0D" w:rsidRDefault="00F75CDB">
            <w:r>
              <w:t>3.8%</w:t>
            </w:r>
          </w:p>
        </w:tc>
        <w:tc>
          <w:tcPr>
            <w:tcW w:w="3151" w:type="dxa"/>
          </w:tcPr>
          <w:p w14:paraId="68126519" w14:textId="7337EE27" w:rsidR="00CD4F0D" w:rsidRDefault="00F75CDB">
            <w:r>
              <w:t>8.8%</w:t>
            </w:r>
          </w:p>
        </w:tc>
      </w:tr>
      <w:tr w:rsidR="00CD4F0D" w14:paraId="03E3CD4E" w14:textId="77777777" w:rsidTr="00CD4F0D">
        <w:tc>
          <w:tcPr>
            <w:tcW w:w="2980" w:type="dxa"/>
          </w:tcPr>
          <w:p w14:paraId="11392153" w14:textId="0FAF9291" w:rsidR="00CD4F0D" w:rsidRDefault="008D65E0">
            <w:r>
              <w:t>Average salary</w:t>
            </w:r>
          </w:p>
        </w:tc>
        <w:tc>
          <w:tcPr>
            <w:tcW w:w="2885" w:type="dxa"/>
          </w:tcPr>
          <w:p w14:paraId="6EE25D73" w14:textId="1F71A574" w:rsidR="00CD4F0D" w:rsidRDefault="008D65E0">
            <w:r>
              <w:t>£36k</w:t>
            </w:r>
          </w:p>
        </w:tc>
        <w:tc>
          <w:tcPr>
            <w:tcW w:w="3151" w:type="dxa"/>
          </w:tcPr>
          <w:p w14:paraId="57C035FB" w14:textId="26F0BD4C" w:rsidR="00CD4F0D" w:rsidRDefault="008D65E0">
            <w:r>
              <w:t>£44k</w:t>
            </w:r>
          </w:p>
        </w:tc>
      </w:tr>
      <w:tr w:rsidR="00CD4F0D" w14:paraId="6EFF7D4D" w14:textId="77777777" w:rsidTr="00CD4F0D">
        <w:tc>
          <w:tcPr>
            <w:tcW w:w="2980" w:type="dxa"/>
          </w:tcPr>
          <w:p w14:paraId="5547EB1F" w14:textId="00E401AD" w:rsidR="00CD4F0D" w:rsidRDefault="008D65E0">
            <w:r>
              <w:t>Average hours worked</w:t>
            </w:r>
          </w:p>
        </w:tc>
        <w:tc>
          <w:tcPr>
            <w:tcW w:w="2885" w:type="dxa"/>
          </w:tcPr>
          <w:p w14:paraId="299278E4" w14:textId="648CB71D" w:rsidR="00CD4F0D" w:rsidRDefault="008D65E0">
            <w:r>
              <w:t>13</w:t>
            </w:r>
            <w:r w:rsidR="008E330F">
              <w:t>67</w:t>
            </w:r>
          </w:p>
        </w:tc>
        <w:tc>
          <w:tcPr>
            <w:tcW w:w="3151" w:type="dxa"/>
          </w:tcPr>
          <w:p w14:paraId="4313F089" w14:textId="2350B831" w:rsidR="00CD4F0D" w:rsidRDefault="008E330F">
            <w:r>
              <w:t>900</w:t>
            </w:r>
          </w:p>
        </w:tc>
      </w:tr>
    </w:tbl>
    <w:p w14:paraId="226719C3" w14:textId="77777777" w:rsidR="00CD4F0D" w:rsidRDefault="00CD4F0D"/>
    <w:p w14:paraId="0ADC2B92" w14:textId="31C4D582" w:rsidR="002C7DA5" w:rsidRPr="00236010" w:rsidRDefault="008A1996">
      <w:pPr>
        <w:rPr>
          <w:u w:val="single"/>
        </w:rPr>
      </w:pPr>
      <w:r w:rsidRPr="00236010">
        <w:rPr>
          <w:u w:val="single"/>
        </w:rPr>
        <w:t xml:space="preserve">1.2 Describe the principles of effective </w:t>
      </w:r>
      <w:r w:rsidR="00413611" w:rsidRPr="00236010">
        <w:rPr>
          <w:u w:val="single"/>
        </w:rPr>
        <w:t>workforce</w:t>
      </w:r>
      <w:r w:rsidRPr="00236010">
        <w:rPr>
          <w:u w:val="single"/>
        </w:rPr>
        <w:t xml:space="preserve"> planning and tools used to carry it out </w:t>
      </w:r>
    </w:p>
    <w:p w14:paraId="5765D7EC" w14:textId="745E330C" w:rsidR="008A1996" w:rsidRDefault="008710FD">
      <w:r>
        <w:t>Workforce planning</w:t>
      </w:r>
      <w:r w:rsidR="00A93606">
        <w:t xml:space="preserve"> (WFP)</w:t>
      </w:r>
      <w:r>
        <w:t xml:space="preserve"> is</w:t>
      </w:r>
      <w:r w:rsidR="00865AC0">
        <w:t xml:space="preserve"> a</w:t>
      </w:r>
      <w:r>
        <w:t xml:space="preserve"> key element </w:t>
      </w:r>
      <w:r w:rsidR="00865AC0">
        <w:t>to aligning organisational needs with people strategy</w:t>
      </w:r>
      <w:r w:rsidR="005C5883">
        <w:t xml:space="preserve">. It is the process of </w:t>
      </w:r>
      <w:r w:rsidR="00D44699">
        <w:t xml:space="preserve">analysing the current skills in the workplace, </w:t>
      </w:r>
      <w:r w:rsidR="00BE1534">
        <w:t>understanding future needs, identifying skill-</w:t>
      </w:r>
      <w:proofErr w:type="gramStart"/>
      <w:r w:rsidR="00BE1534">
        <w:t>gaps</w:t>
      </w:r>
      <w:proofErr w:type="gramEnd"/>
      <w:r w:rsidR="00BE1534">
        <w:t xml:space="preserve"> and </w:t>
      </w:r>
      <w:r w:rsidR="00F16AED">
        <w:t>executing</w:t>
      </w:r>
      <w:r w:rsidR="00BE1534">
        <w:t xml:space="preserve"> solutions </w:t>
      </w:r>
      <w:r w:rsidR="00F16AED">
        <w:t xml:space="preserve">to </w:t>
      </w:r>
      <w:r w:rsidR="00F67467">
        <w:t xml:space="preserve">getting the right people with the required skills in the right </w:t>
      </w:r>
      <w:r w:rsidR="000A55D8">
        <w:t>place at the right time</w:t>
      </w:r>
      <w:r w:rsidR="00680421">
        <w:t>,</w:t>
      </w:r>
      <w:r w:rsidR="000A55D8">
        <w:t xml:space="preserve"> to deliver the organisations goals</w:t>
      </w:r>
      <w:r w:rsidR="00413611">
        <w:t xml:space="preserve"> (CIPD, 2021). </w:t>
      </w:r>
    </w:p>
    <w:p w14:paraId="7F0EE74F" w14:textId="418EE145" w:rsidR="000F31E1" w:rsidRDefault="000F31E1">
      <w:r>
        <w:t>There are four pri</w:t>
      </w:r>
      <w:r w:rsidR="00566608">
        <w:t xml:space="preserve">nciples </w:t>
      </w:r>
      <w:r w:rsidR="00960595">
        <w:t>to strategic workforce planning:</w:t>
      </w:r>
    </w:p>
    <w:p w14:paraId="19112582" w14:textId="01C890E9" w:rsidR="00A93606" w:rsidRDefault="00996B63">
      <w:r>
        <w:lastRenderedPageBreak/>
        <w:t xml:space="preserve">1. </w:t>
      </w:r>
      <w:r w:rsidR="00960595">
        <w:t>Forecasting deman</w:t>
      </w:r>
      <w:r w:rsidR="00E874E3">
        <w:t xml:space="preserve">d of specific skills </w:t>
      </w:r>
      <w:r w:rsidR="003A67BE">
        <w:t xml:space="preserve">– this requires understanding </w:t>
      </w:r>
      <w:r w:rsidR="00320E79">
        <w:t xml:space="preserve">what </w:t>
      </w:r>
      <w:r w:rsidR="00F5333B">
        <w:t xml:space="preserve">jobs will </w:t>
      </w:r>
      <w:r w:rsidR="005C2E59">
        <w:t xml:space="preserve">become available, the type of contracts needed, </w:t>
      </w:r>
      <w:proofErr w:type="spellStart"/>
      <w:r w:rsidR="005C2E59">
        <w:t>i.e</w:t>
      </w:r>
      <w:proofErr w:type="spellEnd"/>
      <w:r w:rsidR="005C2E59">
        <w:t xml:space="preserve"> fulltime or parttime, along with how many will be needed and the skills required for each role</w:t>
      </w:r>
      <w:r w:rsidR="003C5B22">
        <w:t>. This is achieved by</w:t>
      </w:r>
      <w:r w:rsidR="005A6A82">
        <w:t xml:space="preserve"> using</w:t>
      </w:r>
      <w:r w:rsidR="003C5B22">
        <w:t xml:space="preserve"> s</w:t>
      </w:r>
      <w:r w:rsidR="005A6A82">
        <w:t>ystematic techniques</w:t>
      </w:r>
      <w:r w:rsidR="00773F40">
        <w:t>, by reviewing past trends, and working back from desired outcome</w:t>
      </w:r>
      <w:r w:rsidR="000E6DFD">
        <w:t>s and costs</w:t>
      </w:r>
      <w:r w:rsidR="00DC7616">
        <w:t>.</w:t>
      </w:r>
      <w:r w:rsidR="000E6DFD">
        <w:t xml:space="preserve"> Additionally, organisations will use the experience </w:t>
      </w:r>
      <w:r w:rsidR="00740549">
        <w:t xml:space="preserve">and knowledge of senior leaders to </w:t>
      </w:r>
      <w:r w:rsidR="00A42305">
        <w:t xml:space="preserve">make strategic decisions. </w:t>
      </w:r>
      <w:r w:rsidR="00A42305">
        <w:t>(Wilkinson and Taylor, 2016).</w:t>
      </w:r>
    </w:p>
    <w:p w14:paraId="07FE7529" w14:textId="29FE07DF" w:rsidR="00510906" w:rsidRPr="008A1996" w:rsidRDefault="00510906">
      <w:r>
        <w:t xml:space="preserve">2. </w:t>
      </w:r>
      <w:r w:rsidR="008B4845">
        <w:t xml:space="preserve">Forecasting </w:t>
      </w:r>
      <w:r w:rsidR="00435E7E">
        <w:t xml:space="preserve">supply of people required – this is achieved by </w:t>
      </w:r>
      <w:r w:rsidR="000F3599">
        <w:t xml:space="preserve">reviewing the current skills and resource within the organisation and identifying how many </w:t>
      </w:r>
      <w:r w:rsidR="00490FFD">
        <w:t xml:space="preserve">are likely to remain during the forecasted period. </w:t>
      </w:r>
      <w:r w:rsidR="00404D3A">
        <w:t xml:space="preserve">Internal factors such as </w:t>
      </w:r>
      <w:r w:rsidR="005F1B0A">
        <w:t>payroll</w:t>
      </w:r>
      <w:r w:rsidR="00404D3A">
        <w:t>,</w:t>
      </w:r>
      <w:r w:rsidR="005F1B0A">
        <w:t xml:space="preserve"> </w:t>
      </w:r>
      <w:r w:rsidR="00394B21">
        <w:t xml:space="preserve">performance, </w:t>
      </w:r>
      <w:r w:rsidR="005F1B0A">
        <w:t xml:space="preserve">structure </w:t>
      </w:r>
      <w:r w:rsidR="001C3956">
        <w:t>&amp; composition,</w:t>
      </w:r>
      <w:r w:rsidR="005F1B0A">
        <w:t xml:space="preserve"> and current </w:t>
      </w:r>
      <w:r w:rsidR="006713E8">
        <w:t>attrition</w:t>
      </w:r>
      <w:r w:rsidR="00CF6720">
        <w:t xml:space="preserve"> levels will also be reviewed</w:t>
      </w:r>
      <w:r w:rsidR="006713E8">
        <w:t xml:space="preserve"> to understand </w:t>
      </w:r>
      <w:r w:rsidR="005E4331">
        <w:t>why many people leave and why</w:t>
      </w:r>
      <w:r w:rsidR="00EF41C9">
        <w:t>.</w:t>
      </w:r>
      <w:r w:rsidR="005E4331">
        <w:t xml:space="preserve"> </w:t>
      </w:r>
      <w:r w:rsidR="00EF41C9">
        <w:t xml:space="preserve">Employee’s skills will then be assessed against training, </w:t>
      </w:r>
      <w:proofErr w:type="gramStart"/>
      <w:r w:rsidR="00EF41C9">
        <w:t>knowledge</w:t>
      </w:r>
      <w:proofErr w:type="gramEnd"/>
      <w:r w:rsidR="00EF41C9">
        <w:t xml:space="preserve"> and predicted capability</w:t>
      </w:r>
      <w:r w:rsidR="00EF41C9">
        <w:t xml:space="preserve"> </w:t>
      </w:r>
      <w:r w:rsidR="005E4331">
        <w:t>(</w:t>
      </w:r>
      <w:proofErr w:type="spellStart"/>
      <w:r w:rsidR="005E4331">
        <w:t>Zavyiboroda</w:t>
      </w:r>
      <w:proofErr w:type="spellEnd"/>
      <w:r w:rsidR="005E4331">
        <w:t xml:space="preserve">, 2021). </w:t>
      </w:r>
    </w:p>
    <w:p w14:paraId="15862817" w14:textId="77777777" w:rsidR="0059209F" w:rsidRDefault="00EF41C9">
      <w:r>
        <w:t xml:space="preserve">3. </w:t>
      </w:r>
      <w:r w:rsidR="00814FA4">
        <w:t>Identifying</w:t>
      </w:r>
      <w:r>
        <w:t xml:space="preserve"> the gaps </w:t>
      </w:r>
      <w:r w:rsidR="00D87C6C">
        <w:t>–</w:t>
      </w:r>
      <w:r w:rsidR="0022423B">
        <w:t xml:space="preserve"> </w:t>
      </w:r>
      <w:r w:rsidR="00667D6F">
        <w:t xml:space="preserve">by creating a competency framework to highlight the skill gaps </w:t>
      </w:r>
      <w:r w:rsidR="00A46012">
        <w:t>between</w:t>
      </w:r>
      <w:r w:rsidR="00025186">
        <w:t xml:space="preserve"> the desired </w:t>
      </w:r>
      <w:r w:rsidR="00A46012">
        <w:t>roles</w:t>
      </w:r>
      <w:r w:rsidR="00DC7616">
        <w:t xml:space="preserve"> </w:t>
      </w:r>
      <w:r w:rsidR="00A46012">
        <w:t>and the current workforce population. Competencies can be reviewed using audit forms</w:t>
      </w:r>
      <w:r w:rsidR="001247CC">
        <w:t xml:space="preserve">, then summarised </w:t>
      </w:r>
      <w:r w:rsidR="004C7A7B">
        <w:t>to indicate the current skills against the future roles</w:t>
      </w:r>
      <w:r w:rsidR="001247CC">
        <w:t xml:space="preserve">. </w:t>
      </w:r>
    </w:p>
    <w:p w14:paraId="2079CCE3" w14:textId="2902B7CB" w:rsidR="008A1996" w:rsidRDefault="001247CC">
      <w:r>
        <w:t xml:space="preserve">Gap analysis </w:t>
      </w:r>
      <w:r w:rsidR="00785383">
        <w:t xml:space="preserve">should also include </w:t>
      </w:r>
      <w:r w:rsidR="0059209F">
        <w:t xml:space="preserve">an analysis of the current workforce, </w:t>
      </w:r>
      <w:r w:rsidR="00D402A5">
        <w:t>reviewing trends and patterns in employe</w:t>
      </w:r>
      <w:r w:rsidR="00785383">
        <w:t>e turnover</w:t>
      </w:r>
      <w:r w:rsidR="00D402A5">
        <w:t xml:space="preserve"> and </w:t>
      </w:r>
      <w:r w:rsidR="00785383">
        <w:t>absence</w:t>
      </w:r>
      <w:r w:rsidR="00D402A5">
        <w:t xml:space="preserve"> levels</w:t>
      </w:r>
      <w:r w:rsidR="009400AB">
        <w:t>, reviewing the current talent pools and what further training is required, and planning ahead for</w:t>
      </w:r>
      <w:r w:rsidR="00337125">
        <w:t xml:space="preserve"> situations that may arise</w:t>
      </w:r>
      <w:r w:rsidR="00044B1E">
        <w:t xml:space="preserve"> (Taylor, 2018). </w:t>
      </w:r>
    </w:p>
    <w:p w14:paraId="091B29DE" w14:textId="6444EF39" w:rsidR="00044B1E" w:rsidRDefault="00044B1E">
      <w:r>
        <w:t>4. Establishing the gaps – requires an effective plan to close the skill ga</w:t>
      </w:r>
      <w:r w:rsidR="00F60AF8">
        <w:t>ps</w:t>
      </w:r>
      <w:r w:rsidR="00A03776">
        <w:t xml:space="preserve"> and</w:t>
      </w:r>
      <w:r w:rsidR="00F60AF8">
        <w:t xml:space="preserve"> improve capability</w:t>
      </w:r>
      <w:r w:rsidR="00A03776">
        <w:t xml:space="preserve">. </w:t>
      </w:r>
      <w:r w:rsidR="003E514D">
        <w:t>This can be achieved internal</w:t>
      </w:r>
      <w:r w:rsidR="00E701A1">
        <w:t xml:space="preserve">ly by people </w:t>
      </w:r>
      <w:r w:rsidR="003E514D">
        <w:t>moves, coaching and mentoring, or performance management.</w:t>
      </w:r>
      <w:r w:rsidR="00BA5112">
        <w:t xml:space="preserve"> E</w:t>
      </w:r>
      <w:r w:rsidR="00E701A1">
        <w:t>xternal</w:t>
      </w:r>
      <w:r w:rsidR="00BA5112">
        <w:t xml:space="preserve"> labour</w:t>
      </w:r>
      <w:r w:rsidR="00E701A1">
        <w:t xml:space="preserve"> markets should also be reviewed </w:t>
      </w:r>
      <w:r w:rsidR="00427F1F">
        <w:t xml:space="preserve">to recruit </w:t>
      </w:r>
      <w:r w:rsidR="0055523A">
        <w:t xml:space="preserve">and retain </w:t>
      </w:r>
      <w:r w:rsidR="004E52A1">
        <w:t>top-quality</w:t>
      </w:r>
      <w:r w:rsidR="0055523A">
        <w:t xml:space="preserve"> individuals </w:t>
      </w:r>
      <w:r w:rsidR="00561C62">
        <w:t>whilst ensuring they are able to deliver great performance for the organisation</w:t>
      </w:r>
      <w:r w:rsidR="0001211D">
        <w:t xml:space="preserve"> (</w:t>
      </w:r>
      <w:proofErr w:type="spellStart"/>
      <w:r w:rsidR="0001211D">
        <w:t>Beaven</w:t>
      </w:r>
      <w:proofErr w:type="spellEnd"/>
      <w:r w:rsidR="0001211D">
        <w:t>, 2019).</w:t>
      </w:r>
    </w:p>
    <w:p w14:paraId="0EDE2F88" w14:textId="1751E51A" w:rsidR="002C7DA5" w:rsidRPr="002C7DA5" w:rsidRDefault="009C64F3">
      <w:r>
        <w:t>Furthermore</w:t>
      </w:r>
      <w:r w:rsidR="00BA5112">
        <w:t>,</w:t>
      </w:r>
      <w:r w:rsidR="00CF58C5">
        <w:t xml:space="preserve"> strategic</w:t>
      </w:r>
      <w:r w:rsidR="00BA5112">
        <w:t xml:space="preserve"> </w:t>
      </w:r>
      <w:r w:rsidR="00CF58C5">
        <w:t>workforce planning should be a key priority for employers</w:t>
      </w:r>
      <w:r w:rsidR="004F0588">
        <w:t>, so they</w:t>
      </w:r>
      <w:r w:rsidR="00CF58C5">
        <w:t xml:space="preserve"> </w:t>
      </w:r>
      <w:r w:rsidR="004F0588">
        <w:t>identify and prepare</w:t>
      </w:r>
      <w:r w:rsidR="00D629A8">
        <w:t xml:space="preserve"> for</w:t>
      </w:r>
      <w:r w:rsidR="004F0588">
        <w:t xml:space="preserve"> the skills and knowledge required </w:t>
      </w:r>
      <w:r w:rsidR="00D629A8">
        <w:t xml:space="preserve">now and </w:t>
      </w:r>
      <w:r w:rsidR="006B49BE">
        <w:t>t</w:t>
      </w:r>
      <w:r w:rsidR="00D629A8">
        <w:t>he future</w:t>
      </w:r>
      <w:r w:rsidR="002D4802">
        <w:t>, and are readily adaptable to any circumstance (</w:t>
      </w:r>
      <w:r w:rsidR="00883F68">
        <w:t xml:space="preserve">CIPD, no date). </w:t>
      </w:r>
      <w:r w:rsidR="006B49BE">
        <w:t xml:space="preserve">Unlike </w:t>
      </w:r>
      <w:proofErr w:type="spellStart"/>
      <w:r w:rsidR="006B49BE">
        <w:t>RyanAir</w:t>
      </w:r>
      <w:proofErr w:type="spellEnd"/>
      <w:r w:rsidR="006B49BE">
        <w:t xml:space="preserve"> </w:t>
      </w:r>
      <w:r w:rsidR="001F1BE9">
        <w:t>who failed to prepare for holiday</w:t>
      </w:r>
      <w:r w:rsidR="00E21320">
        <w:t xml:space="preserve"> cover,</w:t>
      </w:r>
      <w:r w:rsidR="001F1BE9">
        <w:t xml:space="preserve"> resulting in </w:t>
      </w:r>
      <w:r w:rsidR="00E21320">
        <w:t>loss of staff</w:t>
      </w:r>
      <w:r w:rsidR="004D14CD">
        <w:t xml:space="preserve"> and customers, drop in market value and a </w:t>
      </w:r>
      <w:r w:rsidR="002C2B12">
        <w:t>panic to change Ts &amp; Cs</w:t>
      </w:r>
      <w:r w:rsidR="007826CF">
        <w:t>. Thus, highlighting the</w:t>
      </w:r>
      <w:r w:rsidR="000059B7">
        <w:t xml:space="preserve"> </w:t>
      </w:r>
      <w:r w:rsidR="007826CF">
        <w:t xml:space="preserve">consequences of </w:t>
      </w:r>
      <w:r w:rsidR="001E2F90">
        <w:t>getting WFP wrong</w:t>
      </w:r>
      <w:r w:rsidR="0080100C">
        <w:t xml:space="preserve"> (Faragher, 2017).</w:t>
      </w:r>
    </w:p>
    <w:p w14:paraId="284A9881" w14:textId="53739087" w:rsidR="002C7DA5" w:rsidRPr="00236010" w:rsidRDefault="000059B7">
      <w:pPr>
        <w:rPr>
          <w:rFonts w:cstheme="minorHAnsi"/>
          <w:color w:val="000000" w:themeColor="text1"/>
          <w:u w:val="single"/>
        </w:rPr>
      </w:pPr>
      <w:r w:rsidRPr="00236010">
        <w:rPr>
          <w:rFonts w:cstheme="minorHAnsi"/>
          <w:color w:val="000000" w:themeColor="text1"/>
          <w:u w:val="single"/>
        </w:rPr>
        <w:t>1.3 Explain how to develop basic people plans and succession plans.</w:t>
      </w:r>
    </w:p>
    <w:p w14:paraId="2CDA5FC2" w14:textId="03B16091" w:rsidR="00E17063" w:rsidRDefault="00FC552B">
      <w:pPr>
        <w:rPr>
          <w:rFonts w:cstheme="minorHAnsi"/>
          <w:color w:val="000000" w:themeColor="text1"/>
        </w:rPr>
      </w:pPr>
      <w:r>
        <w:rPr>
          <w:rFonts w:cstheme="minorHAnsi"/>
          <w:color w:val="000000" w:themeColor="text1"/>
        </w:rPr>
        <w:t xml:space="preserve">Succession planning </w:t>
      </w:r>
      <w:r w:rsidR="00E17063">
        <w:rPr>
          <w:rFonts w:cstheme="minorHAnsi"/>
          <w:color w:val="000000" w:themeColor="text1"/>
        </w:rPr>
        <w:t xml:space="preserve">focusses on identifying and developing </w:t>
      </w:r>
      <w:r w:rsidR="00A7225A">
        <w:rPr>
          <w:rFonts w:cstheme="minorHAnsi"/>
          <w:color w:val="000000" w:themeColor="text1"/>
        </w:rPr>
        <w:t>future leaders</w:t>
      </w:r>
      <w:r w:rsidR="00E17063">
        <w:rPr>
          <w:rFonts w:cstheme="minorHAnsi"/>
          <w:color w:val="000000" w:themeColor="text1"/>
        </w:rPr>
        <w:t xml:space="preserve"> with the</w:t>
      </w:r>
      <w:r w:rsidR="000500BD">
        <w:rPr>
          <w:rFonts w:cstheme="minorHAnsi"/>
          <w:color w:val="000000" w:themeColor="text1"/>
        </w:rPr>
        <w:t xml:space="preserve"> potential</w:t>
      </w:r>
      <w:r w:rsidR="00E17063">
        <w:rPr>
          <w:rFonts w:cstheme="minorHAnsi"/>
          <w:color w:val="000000" w:themeColor="text1"/>
        </w:rPr>
        <w:t xml:space="preserve"> ability, knowledge</w:t>
      </w:r>
      <w:r w:rsidR="00497A92">
        <w:rPr>
          <w:rFonts w:cstheme="minorHAnsi"/>
          <w:color w:val="000000" w:themeColor="text1"/>
        </w:rPr>
        <w:t>,</w:t>
      </w:r>
      <w:r w:rsidR="00E17063">
        <w:rPr>
          <w:rFonts w:cstheme="minorHAnsi"/>
          <w:color w:val="000000" w:themeColor="text1"/>
        </w:rPr>
        <w:t xml:space="preserve"> and experience to fill senior </w:t>
      </w:r>
      <w:r w:rsidR="00A7225A">
        <w:rPr>
          <w:rFonts w:cstheme="minorHAnsi"/>
          <w:color w:val="000000" w:themeColor="text1"/>
        </w:rPr>
        <w:t>or</w:t>
      </w:r>
      <w:r w:rsidR="000C7E68">
        <w:rPr>
          <w:rFonts w:cstheme="minorHAnsi"/>
          <w:color w:val="000000" w:themeColor="text1"/>
        </w:rPr>
        <w:t xml:space="preserve"> business-critical roles when they become vacant</w:t>
      </w:r>
      <w:r w:rsidR="005C53F9">
        <w:rPr>
          <w:rFonts w:cstheme="minorHAnsi"/>
          <w:color w:val="000000" w:themeColor="text1"/>
        </w:rPr>
        <w:t xml:space="preserve">, </w:t>
      </w:r>
      <w:r w:rsidR="00A7225A">
        <w:rPr>
          <w:rFonts w:cstheme="minorHAnsi"/>
          <w:color w:val="000000" w:themeColor="text1"/>
        </w:rPr>
        <w:t xml:space="preserve">enabling </w:t>
      </w:r>
      <w:r w:rsidR="005C53F9">
        <w:rPr>
          <w:rFonts w:cstheme="minorHAnsi"/>
          <w:color w:val="000000" w:themeColor="text1"/>
        </w:rPr>
        <w:t>a seamless transition</w:t>
      </w:r>
      <w:r w:rsidR="000C7E68">
        <w:rPr>
          <w:rFonts w:cstheme="minorHAnsi"/>
          <w:color w:val="000000" w:themeColor="text1"/>
        </w:rPr>
        <w:t xml:space="preserve"> (CIPD, 2020). </w:t>
      </w:r>
    </w:p>
    <w:p w14:paraId="39DF6CA3" w14:textId="77799E5E" w:rsidR="00951272" w:rsidRDefault="00A7225A">
      <w:pPr>
        <w:rPr>
          <w:rFonts w:cstheme="minorHAnsi"/>
          <w:color w:val="000000" w:themeColor="text1"/>
        </w:rPr>
      </w:pPr>
      <w:r>
        <w:rPr>
          <w:rFonts w:cstheme="minorHAnsi"/>
          <w:color w:val="000000" w:themeColor="text1"/>
        </w:rPr>
        <w:t>Effective s</w:t>
      </w:r>
      <w:r w:rsidR="00951272">
        <w:rPr>
          <w:rFonts w:cstheme="minorHAnsi"/>
          <w:color w:val="000000" w:themeColor="text1"/>
        </w:rPr>
        <w:t>uccession planning</w:t>
      </w:r>
      <w:r w:rsidR="001A2DE8">
        <w:rPr>
          <w:rFonts w:cstheme="minorHAnsi"/>
          <w:color w:val="000000" w:themeColor="text1"/>
        </w:rPr>
        <w:t xml:space="preserve"> aims to develop ‘talent pools’ </w:t>
      </w:r>
      <w:r w:rsidR="00691F75">
        <w:rPr>
          <w:rFonts w:cstheme="minorHAnsi"/>
          <w:color w:val="000000" w:themeColor="text1"/>
        </w:rPr>
        <w:t xml:space="preserve">so a replacement can be selected to </w:t>
      </w:r>
      <w:r w:rsidR="00D416A7">
        <w:rPr>
          <w:rFonts w:cstheme="minorHAnsi"/>
          <w:color w:val="000000" w:themeColor="text1"/>
        </w:rPr>
        <w:t>become a replacement</w:t>
      </w:r>
      <w:r w:rsidR="0049179C">
        <w:rPr>
          <w:rFonts w:cstheme="minorHAnsi"/>
          <w:color w:val="000000" w:themeColor="text1"/>
        </w:rPr>
        <w:t xml:space="preserve">. Talent pools can be identified through performance reviews whereby colleagues express their </w:t>
      </w:r>
      <w:r w:rsidR="00A7348D">
        <w:rPr>
          <w:rFonts w:cstheme="minorHAnsi"/>
          <w:color w:val="000000" w:themeColor="text1"/>
        </w:rPr>
        <w:t xml:space="preserve">future </w:t>
      </w:r>
      <w:r w:rsidR="0049179C">
        <w:rPr>
          <w:rFonts w:cstheme="minorHAnsi"/>
          <w:color w:val="000000" w:themeColor="text1"/>
        </w:rPr>
        <w:t>career desires</w:t>
      </w:r>
      <w:r w:rsidR="00A273B6">
        <w:rPr>
          <w:rFonts w:cstheme="minorHAnsi"/>
          <w:color w:val="000000" w:themeColor="text1"/>
        </w:rPr>
        <w:t xml:space="preserve">, and development plans are agreed to </w:t>
      </w:r>
      <w:r w:rsidR="00A7348D">
        <w:rPr>
          <w:rFonts w:cstheme="minorHAnsi"/>
          <w:color w:val="000000" w:themeColor="text1"/>
        </w:rPr>
        <w:t>move forward</w:t>
      </w:r>
      <w:r w:rsidR="000271F5">
        <w:rPr>
          <w:rFonts w:cstheme="minorHAnsi"/>
          <w:color w:val="000000" w:themeColor="text1"/>
        </w:rPr>
        <w:t xml:space="preserve">, </w:t>
      </w:r>
      <w:r w:rsidR="0087225B">
        <w:rPr>
          <w:rFonts w:cstheme="minorHAnsi"/>
          <w:color w:val="000000" w:themeColor="text1"/>
        </w:rPr>
        <w:t>through</w:t>
      </w:r>
      <w:r w:rsidR="000271F5">
        <w:rPr>
          <w:rFonts w:cstheme="minorHAnsi"/>
          <w:color w:val="000000" w:themeColor="text1"/>
        </w:rPr>
        <w:t xml:space="preserve"> formal training, shadowing, or stepping up to cover holidays etc. </w:t>
      </w:r>
      <w:r w:rsidR="0087225B">
        <w:rPr>
          <w:rFonts w:cstheme="minorHAnsi"/>
          <w:color w:val="000000" w:themeColor="text1"/>
        </w:rPr>
        <w:t>Importantly</w:t>
      </w:r>
      <w:r w:rsidR="000271F5">
        <w:rPr>
          <w:rFonts w:cstheme="minorHAnsi"/>
          <w:color w:val="000000" w:themeColor="text1"/>
        </w:rPr>
        <w:t>,</w:t>
      </w:r>
      <w:r w:rsidR="00A6507A">
        <w:rPr>
          <w:rFonts w:cstheme="minorHAnsi"/>
          <w:color w:val="000000" w:themeColor="text1"/>
        </w:rPr>
        <w:t xml:space="preserve"> whilst</w:t>
      </w:r>
      <w:r w:rsidR="000271F5">
        <w:rPr>
          <w:rFonts w:cstheme="minorHAnsi"/>
          <w:color w:val="000000" w:themeColor="text1"/>
        </w:rPr>
        <w:t xml:space="preserve"> </w:t>
      </w:r>
      <w:r w:rsidR="00A47A2A">
        <w:rPr>
          <w:rFonts w:cstheme="minorHAnsi"/>
          <w:color w:val="000000" w:themeColor="text1"/>
        </w:rPr>
        <w:t xml:space="preserve">balancing the need of </w:t>
      </w:r>
      <w:r w:rsidR="0087225B">
        <w:rPr>
          <w:rFonts w:cstheme="minorHAnsi"/>
          <w:color w:val="000000" w:themeColor="text1"/>
        </w:rPr>
        <w:t xml:space="preserve">external </w:t>
      </w:r>
      <w:r w:rsidR="00A47A2A">
        <w:rPr>
          <w:rFonts w:cstheme="minorHAnsi"/>
          <w:color w:val="000000" w:themeColor="text1"/>
        </w:rPr>
        <w:t xml:space="preserve">‘new blood’ with current internal </w:t>
      </w:r>
      <w:r w:rsidR="00A6507A">
        <w:rPr>
          <w:rFonts w:cstheme="minorHAnsi"/>
          <w:color w:val="000000" w:themeColor="text1"/>
        </w:rPr>
        <w:t>candidates</w:t>
      </w:r>
      <w:r w:rsidR="0087225B">
        <w:rPr>
          <w:rFonts w:cstheme="minorHAnsi"/>
          <w:color w:val="000000" w:themeColor="text1"/>
        </w:rPr>
        <w:t xml:space="preserve">. </w:t>
      </w:r>
      <w:proofErr w:type="gramStart"/>
      <w:r w:rsidR="000271F5">
        <w:rPr>
          <w:rFonts w:cstheme="minorHAnsi"/>
          <w:color w:val="000000" w:themeColor="text1"/>
        </w:rPr>
        <w:t>(</w:t>
      </w:r>
      <w:proofErr w:type="gramEnd"/>
      <w:r w:rsidR="000271F5">
        <w:rPr>
          <w:rFonts w:cstheme="minorHAnsi"/>
          <w:color w:val="000000" w:themeColor="text1"/>
        </w:rPr>
        <w:t xml:space="preserve">Wilkinson and Taylor, 2016). </w:t>
      </w:r>
      <w:r w:rsidR="00A25429">
        <w:rPr>
          <w:rFonts w:cstheme="minorHAnsi"/>
          <w:color w:val="000000" w:themeColor="text1"/>
        </w:rPr>
        <w:t xml:space="preserve">This contemporary approach </w:t>
      </w:r>
      <w:r w:rsidR="00D068EB">
        <w:rPr>
          <w:rFonts w:cstheme="minorHAnsi"/>
          <w:color w:val="000000" w:themeColor="text1"/>
        </w:rPr>
        <w:t xml:space="preserve">creates greater openness amongst the workforce, </w:t>
      </w:r>
      <w:r w:rsidR="00833AF9">
        <w:rPr>
          <w:rFonts w:cstheme="minorHAnsi"/>
          <w:color w:val="000000" w:themeColor="text1"/>
        </w:rPr>
        <w:t xml:space="preserve">encourages inclusivity and diversity and improves retention of </w:t>
      </w:r>
      <w:r w:rsidR="001F53D1">
        <w:rPr>
          <w:rFonts w:cstheme="minorHAnsi"/>
          <w:color w:val="000000" w:themeColor="text1"/>
        </w:rPr>
        <w:t>strong performers (Taylor, 2018).</w:t>
      </w:r>
    </w:p>
    <w:p w14:paraId="443F8B80" w14:textId="5F898301" w:rsidR="00DC1990" w:rsidRDefault="001F53D1">
      <w:pPr>
        <w:rPr>
          <w:rFonts w:cstheme="minorHAnsi"/>
          <w:color w:val="000000" w:themeColor="text1"/>
        </w:rPr>
      </w:pPr>
      <w:r>
        <w:rPr>
          <w:rFonts w:cstheme="minorHAnsi"/>
          <w:color w:val="000000" w:themeColor="text1"/>
        </w:rPr>
        <w:t>Meanwhile, t</w:t>
      </w:r>
      <w:r w:rsidR="006F75FD">
        <w:rPr>
          <w:rFonts w:cstheme="minorHAnsi"/>
          <w:color w:val="000000" w:themeColor="text1"/>
        </w:rPr>
        <w:t>raditional</w:t>
      </w:r>
      <w:r w:rsidR="001630D2">
        <w:rPr>
          <w:rFonts w:cstheme="minorHAnsi"/>
          <w:color w:val="000000" w:themeColor="text1"/>
        </w:rPr>
        <w:t xml:space="preserve"> approaches </w:t>
      </w:r>
      <w:r w:rsidR="008E5F0E">
        <w:rPr>
          <w:rFonts w:cstheme="minorHAnsi"/>
          <w:color w:val="000000" w:themeColor="text1"/>
        </w:rPr>
        <w:t>are</w:t>
      </w:r>
      <w:r w:rsidR="001630D2">
        <w:rPr>
          <w:rFonts w:cstheme="minorHAnsi"/>
          <w:color w:val="000000" w:themeColor="text1"/>
        </w:rPr>
        <w:t xml:space="preserve"> often used in larger organisations </w:t>
      </w:r>
      <w:r w:rsidR="00517D90">
        <w:rPr>
          <w:rFonts w:cstheme="minorHAnsi"/>
          <w:color w:val="000000" w:themeColor="text1"/>
        </w:rPr>
        <w:t>w</w:t>
      </w:r>
      <w:r w:rsidR="00BE0D87">
        <w:rPr>
          <w:rFonts w:cstheme="minorHAnsi"/>
          <w:color w:val="000000" w:themeColor="text1"/>
        </w:rPr>
        <w:t>ith a highly structured and stable workforc</w:t>
      </w:r>
      <w:r w:rsidR="000738D4">
        <w:rPr>
          <w:rFonts w:cstheme="minorHAnsi"/>
          <w:color w:val="000000" w:themeColor="text1"/>
        </w:rPr>
        <w:t>e</w:t>
      </w:r>
      <w:r w:rsidR="008E5F0E">
        <w:rPr>
          <w:rFonts w:cstheme="minorHAnsi"/>
          <w:color w:val="000000" w:themeColor="text1"/>
        </w:rPr>
        <w:t xml:space="preserve">, where managers identify and develop </w:t>
      </w:r>
      <w:r w:rsidR="00A21DE0">
        <w:rPr>
          <w:rFonts w:cstheme="minorHAnsi"/>
          <w:color w:val="000000" w:themeColor="text1"/>
        </w:rPr>
        <w:t xml:space="preserve">internal </w:t>
      </w:r>
      <w:r w:rsidR="008E5F0E">
        <w:rPr>
          <w:rFonts w:cstheme="minorHAnsi"/>
          <w:color w:val="000000" w:themeColor="text1"/>
        </w:rPr>
        <w:t>employees with</w:t>
      </w:r>
      <w:r w:rsidR="00A21DE0">
        <w:rPr>
          <w:rFonts w:cstheme="minorHAnsi"/>
          <w:color w:val="000000" w:themeColor="text1"/>
        </w:rPr>
        <w:t xml:space="preserve"> future po</w:t>
      </w:r>
      <w:r w:rsidR="008E5F0E">
        <w:rPr>
          <w:rFonts w:cstheme="minorHAnsi"/>
          <w:color w:val="000000" w:themeColor="text1"/>
        </w:rPr>
        <w:t>tential</w:t>
      </w:r>
      <w:r w:rsidR="00496C5C">
        <w:rPr>
          <w:rFonts w:cstheme="minorHAnsi"/>
          <w:color w:val="000000" w:themeColor="text1"/>
        </w:rPr>
        <w:t xml:space="preserve"> (CIPD, 2020). However, this approach is </w:t>
      </w:r>
      <w:r w:rsidR="009C52B1">
        <w:rPr>
          <w:rFonts w:cstheme="minorHAnsi"/>
          <w:color w:val="000000" w:themeColor="text1"/>
        </w:rPr>
        <w:t>viewed as unethical</w:t>
      </w:r>
      <w:r w:rsidR="001E53E7">
        <w:rPr>
          <w:rFonts w:cstheme="minorHAnsi"/>
          <w:color w:val="000000" w:themeColor="text1"/>
        </w:rPr>
        <w:t>, selection is subjective</w:t>
      </w:r>
      <w:r w:rsidR="00A21DE0">
        <w:rPr>
          <w:rFonts w:cstheme="minorHAnsi"/>
          <w:color w:val="000000" w:themeColor="text1"/>
        </w:rPr>
        <w:t xml:space="preserve"> </w:t>
      </w:r>
      <w:r w:rsidR="001E53E7">
        <w:rPr>
          <w:rFonts w:cstheme="minorHAnsi"/>
          <w:color w:val="000000" w:themeColor="text1"/>
        </w:rPr>
        <w:t>and can be</w:t>
      </w:r>
      <w:r w:rsidR="00931D9E">
        <w:rPr>
          <w:rFonts w:cstheme="minorHAnsi"/>
          <w:color w:val="000000" w:themeColor="text1"/>
        </w:rPr>
        <w:t xml:space="preserve"> discriminatory </w:t>
      </w:r>
      <w:r>
        <w:rPr>
          <w:rFonts w:cstheme="minorHAnsi"/>
          <w:color w:val="000000" w:themeColor="text1"/>
        </w:rPr>
        <w:t xml:space="preserve">to women or </w:t>
      </w:r>
      <w:r w:rsidR="008D3D80">
        <w:rPr>
          <w:rFonts w:cstheme="minorHAnsi"/>
          <w:color w:val="000000" w:themeColor="text1"/>
        </w:rPr>
        <w:t xml:space="preserve">ethnic minorities </w:t>
      </w:r>
      <w:r w:rsidR="00AF4469">
        <w:rPr>
          <w:rFonts w:cstheme="minorHAnsi"/>
          <w:color w:val="000000" w:themeColor="text1"/>
        </w:rPr>
        <w:t xml:space="preserve">(Rothwell, 2010). </w:t>
      </w:r>
    </w:p>
    <w:p w14:paraId="5801ACF5" w14:textId="35F2F609" w:rsidR="00BF125E" w:rsidRDefault="00BF125E">
      <w:pPr>
        <w:rPr>
          <w:rFonts w:cstheme="minorHAnsi"/>
          <w:color w:val="000000" w:themeColor="text1"/>
        </w:rPr>
      </w:pPr>
      <w:r>
        <w:rPr>
          <w:rFonts w:cstheme="minorHAnsi"/>
          <w:color w:val="000000" w:themeColor="text1"/>
        </w:rPr>
        <w:lastRenderedPageBreak/>
        <w:t>When building effective succession plan</w:t>
      </w:r>
      <w:r w:rsidR="004F4CC8">
        <w:rPr>
          <w:rFonts w:cstheme="minorHAnsi"/>
          <w:color w:val="000000" w:themeColor="text1"/>
        </w:rPr>
        <w:t>s</w:t>
      </w:r>
      <w:r>
        <w:rPr>
          <w:rFonts w:cstheme="minorHAnsi"/>
          <w:color w:val="000000" w:themeColor="text1"/>
        </w:rPr>
        <w:t>,</w:t>
      </w:r>
      <w:r w:rsidR="004F4CC8">
        <w:rPr>
          <w:rFonts w:cstheme="minorHAnsi"/>
          <w:color w:val="000000" w:themeColor="text1"/>
        </w:rPr>
        <w:t xml:space="preserve"> </w:t>
      </w:r>
      <w:r w:rsidR="00265179">
        <w:rPr>
          <w:rFonts w:cstheme="minorHAnsi"/>
          <w:color w:val="000000" w:themeColor="text1"/>
        </w:rPr>
        <w:t xml:space="preserve">a formal process should be implemented to promote consistency, visibility and </w:t>
      </w:r>
      <w:r w:rsidR="006D227E">
        <w:rPr>
          <w:rFonts w:cstheme="minorHAnsi"/>
          <w:color w:val="000000" w:themeColor="text1"/>
        </w:rPr>
        <w:t>one that can be communicated easily to everyone. Communicati</w:t>
      </w:r>
      <w:r w:rsidR="00874F43">
        <w:rPr>
          <w:rFonts w:cstheme="minorHAnsi"/>
          <w:color w:val="000000" w:themeColor="text1"/>
        </w:rPr>
        <w:t xml:space="preserve">ng upcoming vacancies to all employees </w:t>
      </w:r>
      <w:r w:rsidR="00CB2E0D">
        <w:rPr>
          <w:rFonts w:cstheme="minorHAnsi"/>
          <w:color w:val="000000" w:themeColor="text1"/>
        </w:rPr>
        <w:t>will encourage trust and loyalty whilst building morale</w:t>
      </w:r>
      <w:r w:rsidR="0025348F">
        <w:rPr>
          <w:rFonts w:cstheme="minorHAnsi"/>
          <w:color w:val="000000" w:themeColor="text1"/>
        </w:rPr>
        <w:t xml:space="preserve">. It is also crucial appropriate training plans are in place readily to support </w:t>
      </w:r>
      <w:r w:rsidR="003F3363">
        <w:rPr>
          <w:rFonts w:cstheme="minorHAnsi"/>
          <w:color w:val="000000" w:themeColor="text1"/>
        </w:rPr>
        <w:t>successors to ensure a smooth transition</w:t>
      </w:r>
      <w:r w:rsidR="0067555D">
        <w:rPr>
          <w:rFonts w:cstheme="minorHAnsi"/>
          <w:color w:val="000000" w:themeColor="text1"/>
        </w:rPr>
        <w:t xml:space="preserve"> and a learning culture is encourage</w:t>
      </w:r>
      <w:r w:rsidR="006D62FF">
        <w:rPr>
          <w:rFonts w:cstheme="minorHAnsi"/>
          <w:color w:val="000000" w:themeColor="text1"/>
        </w:rPr>
        <w:t>d to support with the development of new skills and talent (</w:t>
      </w:r>
      <w:proofErr w:type="spellStart"/>
      <w:r w:rsidR="006D62FF">
        <w:rPr>
          <w:rFonts w:cstheme="minorHAnsi"/>
          <w:color w:val="000000" w:themeColor="text1"/>
        </w:rPr>
        <w:t>Bika</w:t>
      </w:r>
      <w:proofErr w:type="spellEnd"/>
      <w:r w:rsidR="006D62FF">
        <w:rPr>
          <w:rFonts w:cstheme="minorHAnsi"/>
          <w:color w:val="000000" w:themeColor="text1"/>
        </w:rPr>
        <w:t xml:space="preserve">, </w:t>
      </w:r>
      <w:r w:rsidR="00645A7D">
        <w:rPr>
          <w:rFonts w:cstheme="minorHAnsi"/>
          <w:color w:val="000000" w:themeColor="text1"/>
        </w:rPr>
        <w:t>2021).</w:t>
      </w:r>
    </w:p>
    <w:p w14:paraId="3257585A" w14:textId="388E89B9" w:rsidR="00C90420" w:rsidRDefault="00E80028">
      <w:pPr>
        <w:rPr>
          <w:rFonts w:cstheme="minorHAnsi"/>
          <w:color w:val="000000" w:themeColor="text1"/>
        </w:rPr>
      </w:pPr>
      <w:r>
        <w:rPr>
          <w:rFonts w:cstheme="minorHAnsi"/>
          <w:color w:val="000000" w:themeColor="text1"/>
        </w:rPr>
        <w:t xml:space="preserve">Furthermore, </w:t>
      </w:r>
      <w:r w:rsidR="00B65399">
        <w:rPr>
          <w:rFonts w:cstheme="minorHAnsi"/>
          <w:color w:val="000000" w:themeColor="text1"/>
        </w:rPr>
        <w:t xml:space="preserve">when considering activities to succession planning, it is essential </w:t>
      </w:r>
      <w:r w:rsidR="00A04673">
        <w:rPr>
          <w:rFonts w:cstheme="minorHAnsi"/>
          <w:color w:val="000000" w:themeColor="text1"/>
        </w:rPr>
        <w:t>organisations</w:t>
      </w:r>
      <w:r w:rsidR="00B65399">
        <w:rPr>
          <w:rFonts w:cstheme="minorHAnsi"/>
          <w:color w:val="000000" w:themeColor="text1"/>
        </w:rPr>
        <w:t xml:space="preserve"> consider </w:t>
      </w:r>
      <w:r w:rsidR="00A04673">
        <w:rPr>
          <w:rFonts w:cstheme="minorHAnsi"/>
          <w:color w:val="000000" w:themeColor="text1"/>
        </w:rPr>
        <w:t xml:space="preserve">they provide </w:t>
      </w:r>
      <w:r w:rsidR="00B65399">
        <w:rPr>
          <w:rFonts w:cstheme="minorHAnsi"/>
          <w:color w:val="000000" w:themeColor="text1"/>
        </w:rPr>
        <w:t>fair opportunities</w:t>
      </w:r>
      <w:r w:rsidR="00A04673">
        <w:rPr>
          <w:rFonts w:cstheme="minorHAnsi"/>
          <w:color w:val="000000" w:themeColor="text1"/>
        </w:rPr>
        <w:t xml:space="preserve"> to all colleagues. This can be achieved through posting upcoming vacancies internally for </w:t>
      </w:r>
      <w:r w:rsidR="00906FA5">
        <w:rPr>
          <w:rFonts w:cstheme="minorHAnsi"/>
          <w:color w:val="000000" w:themeColor="text1"/>
        </w:rPr>
        <w:t>anyone to apply, providing open and clear communication, a fair selection process, providing regular development training and conversations, and lastly prioritising positive action initiatives to combat under</w:t>
      </w:r>
      <w:r w:rsidR="00F0015B">
        <w:rPr>
          <w:rFonts w:cstheme="minorHAnsi"/>
          <w:color w:val="000000" w:themeColor="text1"/>
        </w:rPr>
        <w:t xml:space="preserve">represented groups (Taylor, 2018). </w:t>
      </w:r>
    </w:p>
    <w:p w14:paraId="43D8C60D" w14:textId="77777777" w:rsidR="00842BF7" w:rsidRPr="00D23CA4" w:rsidRDefault="00842BF7" w:rsidP="00842BF7">
      <w:pPr>
        <w:autoSpaceDE w:val="0"/>
        <w:autoSpaceDN w:val="0"/>
        <w:adjustRightInd w:val="0"/>
        <w:spacing w:after="0" w:line="240" w:lineRule="auto"/>
        <w:rPr>
          <w:rFonts w:cstheme="minorHAnsi"/>
          <w:color w:val="000000" w:themeColor="text1"/>
          <w:u w:val="single"/>
        </w:rPr>
      </w:pPr>
      <w:r w:rsidRPr="00D23CA4">
        <w:rPr>
          <w:rFonts w:cstheme="minorHAnsi"/>
          <w:color w:val="000000" w:themeColor="text1"/>
          <w:u w:val="single"/>
        </w:rPr>
        <w:t xml:space="preserve">2.1 Assess the strengths and weaknesses of different approaches to attracting talent to the organisation. </w:t>
      </w:r>
    </w:p>
    <w:p w14:paraId="21CFCB75" w14:textId="77777777" w:rsidR="00CF1127" w:rsidRDefault="00CF1127" w:rsidP="00842BF7">
      <w:pPr>
        <w:autoSpaceDE w:val="0"/>
        <w:autoSpaceDN w:val="0"/>
        <w:adjustRightInd w:val="0"/>
        <w:spacing w:after="0" w:line="240" w:lineRule="auto"/>
        <w:rPr>
          <w:rFonts w:cstheme="minorHAnsi"/>
          <w:color w:val="000000" w:themeColor="text1"/>
        </w:rPr>
      </w:pPr>
    </w:p>
    <w:p w14:paraId="6E32BF0E" w14:textId="4949DB2D" w:rsidR="00842BF7" w:rsidRDefault="00CF1127" w:rsidP="00842BF7">
      <w:pPr>
        <w:autoSpaceDE w:val="0"/>
        <w:autoSpaceDN w:val="0"/>
        <w:adjustRightInd w:val="0"/>
        <w:spacing w:after="0" w:line="240" w:lineRule="auto"/>
        <w:rPr>
          <w:rFonts w:cstheme="minorHAnsi"/>
          <w:color w:val="000000" w:themeColor="text1"/>
        </w:rPr>
      </w:pPr>
      <w:r>
        <w:rPr>
          <w:rFonts w:cstheme="minorHAnsi"/>
          <w:color w:val="000000" w:themeColor="text1"/>
        </w:rPr>
        <w:t>E</w:t>
      </w:r>
      <w:r w:rsidR="00B0326D">
        <w:rPr>
          <w:rFonts w:cstheme="minorHAnsi"/>
          <w:color w:val="000000" w:themeColor="text1"/>
        </w:rPr>
        <w:t xml:space="preserve">mployer branding </w:t>
      </w:r>
      <w:r>
        <w:rPr>
          <w:rFonts w:cstheme="minorHAnsi"/>
          <w:color w:val="000000" w:themeColor="text1"/>
        </w:rPr>
        <w:t xml:space="preserve">provides organisations with a powerful advantage over their competitors when recruiting and retaining the best talent. </w:t>
      </w:r>
      <w:r w:rsidR="00E74D98">
        <w:rPr>
          <w:rFonts w:cstheme="minorHAnsi"/>
          <w:color w:val="000000" w:themeColor="text1"/>
        </w:rPr>
        <w:t xml:space="preserve">It </w:t>
      </w:r>
      <w:r w:rsidR="00450277">
        <w:rPr>
          <w:rFonts w:cstheme="minorHAnsi"/>
          <w:color w:val="000000" w:themeColor="text1"/>
        </w:rPr>
        <w:t>involves a set of distinctive qualities and characteristics</w:t>
      </w:r>
      <w:r w:rsidR="004A6EBF">
        <w:rPr>
          <w:rFonts w:cstheme="minorHAnsi"/>
          <w:color w:val="000000" w:themeColor="text1"/>
        </w:rPr>
        <w:t xml:space="preserve"> that enables an organisation to </w:t>
      </w:r>
      <w:r w:rsidR="0060421E">
        <w:rPr>
          <w:rFonts w:cstheme="minorHAnsi"/>
          <w:color w:val="000000" w:themeColor="text1"/>
        </w:rPr>
        <w:t>thrive in the labour market and perform at its</w:t>
      </w:r>
      <w:r w:rsidR="00FF0735">
        <w:rPr>
          <w:rFonts w:cstheme="minorHAnsi"/>
          <w:color w:val="000000" w:themeColor="text1"/>
        </w:rPr>
        <w:t xml:space="preserve"> best. A strong employer brand interlinks its strategy, values, and policies </w:t>
      </w:r>
      <w:r w:rsidR="00911BF0">
        <w:rPr>
          <w:rFonts w:cstheme="minorHAnsi"/>
          <w:color w:val="000000" w:themeColor="text1"/>
        </w:rPr>
        <w:t>with its culture and ethics</w:t>
      </w:r>
      <w:r w:rsidR="005476DE">
        <w:rPr>
          <w:rFonts w:cstheme="minorHAnsi"/>
          <w:color w:val="000000" w:themeColor="text1"/>
        </w:rPr>
        <w:t xml:space="preserve">, which is seen as the most </w:t>
      </w:r>
      <w:r w:rsidR="00F153BC">
        <w:rPr>
          <w:rFonts w:cstheme="minorHAnsi"/>
          <w:color w:val="000000" w:themeColor="text1"/>
        </w:rPr>
        <w:t>important</w:t>
      </w:r>
      <w:r w:rsidR="00316EAF">
        <w:rPr>
          <w:rFonts w:cstheme="minorHAnsi"/>
          <w:color w:val="000000" w:themeColor="text1"/>
        </w:rPr>
        <w:t xml:space="preserve"> when attracting individuals to its business (CIPD, 2021</w:t>
      </w:r>
      <w:r w:rsidR="00DC5318">
        <w:rPr>
          <w:rFonts w:cstheme="minorHAnsi"/>
          <w:color w:val="000000" w:themeColor="text1"/>
        </w:rPr>
        <w:t>)</w:t>
      </w:r>
      <w:r w:rsidR="009F34E9">
        <w:rPr>
          <w:rFonts w:cstheme="minorHAnsi"/>
          <w:color w:val="000000" w:themeColor="text1"/>
        </w:rPr>
        <w:t xml:space="preserve">. </w:t>
      </w:r>
    </w:p>
    <w:p w14:paraId="5DDE2405" w14:textId="77777777" w:rsidR="00643BE6" w:rsidRDefault="00643BE6" w:rsidP="00842BF7">
      <w:pPr>
        <w:autoSpaceDE w:val="0"/>
        <w:autoSpaceDN w:val="0"/>
        <w:adjustRightInd w:val="0"/>
        <w:spacing w:after="0" w:line="240" w:lineRule="auto"/>
        <w:rPr>
          <w:rFonts w:cstheme="minorHAnsi"/>
          <w:color w:val="000000" w:themeColor="text1"/>
        </w:rPr>
      </w:pPr>
    </w:p>
    <w:p w14:paraId="14BDB373" w14:textId="2D487197" w:rsidR="00F153BC" w:rsidRDefault="00F153BC" w:rsidP="00842BF7">
      <w:pPr>
        <w:autoSpaceDE w:val="0"/>
        <w:autoSpaceDN w:val="0"/>
        <w:adjustRightInd w:val="0"/>
        <w:spacing w:after="0" w:line="240" w:lineRule="auto"/>
        <w:rPr>
          <w:rFonts w:cstheme="minorHAnsi"/>
          <w:color w:val="000000" w:themeColor="text1"/>
        </w:rPr>
      </w:pPr>
      <w:r>
        <w:rPr>
          <w:rFonts w:cstheme="minorHAnsi"/>
          <w:color w:val="000000" w:themeColor="text1"/>
        </w:rPr>
        <w:t xml:space="preserve">Hilton </w:t>
      </w:r>
      <w:r w:rsidR="000937E0">
        <w:rPr>
          <w:rFonts w:cstheme="minorHAnsi"/>
          <w:color w:val="000000" w:themeColor="text1"/>
        </w:rPr>
        <w:t xml:space="preserve">has been voted as one of the best places to work </w:t>
      </w:r>
      <w:r w:rsidR="00E729FF">
        <w:rPr>
          <w:rFonts w:cstheme="minorHAnsi"/>
          <w:color w:val="000000" w:themeColor="text1"/>
        </w:rPr>
        <w:t xml:space="preserve">as they have developed a high-trust, high-performing workforce </w:t>
      </w:r>
      <w:r w:rsidR="001E17F8">
        <w:rPr>
          <w:rFonts w:cstheme="minorHAnsi"/>
          <w:color w:val="000000" w:themeColor="text1"/>
        </w:rPr>
        <w:t>as they take pride in their values and vision</w:t>
      </w:r>
      <w:r w:rsidR="002A18C5">
        <w:rPr>
          <w:rFonts w:cstheme="minorHAnsi"/>
          <w:color w:val="000000" w:themeColor="text1"/>
        </w:rPr>
        <w:t xml:space="preserve">, whereby colleagues feel proud and inspired to work there </w:t>
      </w:r>
      <w:r w:rsidR="00B72861">
        <w:rPr>
          <w:rFonts w:cstheme="minorHAnsi"/>
          <w:color w:val="000000" w:themeColor="text1"/>
        </w:rPr>
        <w:t xml:space="preserve">(Great Place to Work, 2021). </w:t>
      </w:r>
      <w:r w:rsidR="00F10C77">
        <w:rPr>
          <w:rFonts w:cstheme="minorHAnsi"/>
          <w:color w:val="000000" w:themeColor="text1"/>
        </w:rPr>
        <w:t xml:space="preserve">Similarly, Admiral, also voted as a great place to work </w:t>
      </w:r>
      <w:r w:rsidR="00CF49C1">
        <w:rPr>
          <w:rFonts w:cstheme="minorHAnsi"/>
          <w:color w:val="000000" w:themeColor="text1"/>
        </w:rPr>
        <w:t xml:space="preserve">suggest having a strong culture based on open and honest communication, </w:t>
      </w:r>
      <w:r w:rsidR="002057DC">
        <w:rPr>
          <w:rFonts w:cstheme="minorHAnsi"/>
          <w:color w:val="000000" w:themeColor="text1"/>
        </w:rPr>
        <w:t xml:space="preserve">equality, reward &amp; recognition is what drives their successes (Admiral, </w:t>
      </w:r>
      <w:r w:rsidR="00D23CA4">
        <w:rPr>
          <w:rFonts w:cstheme="minorHAnsi"/>
          <w:color w:val="000000" w:themeColor="text1"/>
        </w:rPr>
        <w:t>no date).</w:t>
      </w:r>
    </w:p>
    <w:p w14:paraId="2B2D59F6" w14:textId="77777777" w:rsidR="00EF4352" w:rsidRDefault="00EF4352" w:rsidP="00842BF7">
      <w:pPr>
        <w:autoSpaceDE w:val="0"/>
        <w:autoSpaceDN w:val="0"/>
        <w:adjustRightInd w:val="0"/>
        <w:spacing w:after="0" w:line="240" w:lineRule="auto"/>
        <w:rPr>
          <w:rFonts w:cstheme="minorHAnsi"/>
          <w:color w:val="000000" w:themeColor="text1"/>
        </w:rPr>
      </w:pPr>
    </w:p>
    <w:p w14:paraId="21E0E9FE" w14:textId="216DCAEF" w:rsidR="00EF4352" w:rsidRDefault="00433C49" w:rsidP="00842BF7">
      <w:pPr>
        <w:autoSpaceDE w:val="0"/>
        <w:autoSpaceDN w:val="0"/>
        <w:adjustRightInd w:val="0"/>
        <w:spacing w:after="0" w:line="240" w:lineRule="auto"/>
        <w:rPr>
          <w:rFonts w:cstheme="minorHAnsi"/>
          <w:color w:val="000000" w:themeColor="text1"/>
        </w:rPr>
      </w:pPr>
      <w:r>
        <w:rPr>
          <w:rFonts w:cstheme="minorHAnsi"/>
          <w:color w:val="000000" w:themeColor="text1"/>
        </w:rPr>
        <w:t xml:space="preserve">Additionally, </w:t>
      </w:r>
      <w:r w:rsidR="000A183A">
        <w:rPr>
          <w:rFonts w:cstheme="minorHAnsi"/>
          <w:color w:val="000000" w:themeColor="text1"/>
        </w:rPr>
        <w:t>in</w:t>
      </w:r>
      <w:r w:rsidR="000E2397">
        <w:rPr>
          <w:rFonts w:cstheme="minorHAnsi"/>
          <w:color w:val="000000" w:themeColor="text1"/>
        </w:rPr>
        <w:t xml:space="preserve">house </w:t>
      </w:r>
      <w:r w:rsidR="00117B25">
        <w:rPr>
          <w:rFonts w:cstheme="minorHAnsi"/>
          <w:color w:val="000000" w:themeColor="text1"/>
        </w:rPr>
        <w:t>development can enable organisations to grow their talent poo</w:t>
      </w:r>
      <w:r w:rsidR="00FB43AD">
        <w:rPr>
          <w:rFonts w:cstheme="minorHAnsi"/>
          <w:color w:val="000000" w:themeColor="text1"/>
        </w:rPr>
        <w:t xml:space="preserve">l </w:t>
      </w:r>
      <w:r w:rsidR="00E1735F">
        <w:rPr>
          <w:rFonts w:cstheme="minorHAnsi"/>
          <w:color w:val="000000" w:themeColor="text1"/>
        </w:rPr>
        <w:t>by attracting experienced workers</w:t>
      </w:r>
      <w:r w:rsidR="004A1653">
        <w:rPr>
          <w:rFonts w:cstheme="minorHAnsi"/>
          <w:color w:val="000000" w:themeColor="text1"/>
        </w:rPr>
        <w:t xml:space="preserve"> and those wanting to progress within their career. </w:t>
      </w:r>
      <w:r w:rsidR="0078574B">
        <w:rPr>
          <w:rFonts w:cstheme="minorHAnsi"/>
          <w:color w:val="000000" w:themeColor="text1"/>
        </w:rPr>
        <w:t xml:space="preserve">Currently, 48% of organisations offer apprenticeships, graduate programmes (40%) </w:t>
      </w:r>
      <w:r w:rsidR="00BF017E">
        <w:rPr>
          <w:rFonts w:cstheme="minorHAnsi"/>
          <w:color w:val="000000" w:themeColor="text1"/>
        </w:rPr>
        <w:t>or post a-level entry routes (30%)</w:t>
      </w:r>
      <w:r w:rsidR="00550216">
        <w:rPr>
          <w:rFonts w:cstheme="minorHAnsi"/>
          <w:color w:val="000000" w:themeColor="text1"/>
        </w:rPr>
        <w:t xml:space="preserve"> (CIPD, 2021b). </w:t>
      </w:r>
    </w:p>
    <w:p w14:paraId="359D4A6B" w14:textId="77777777" w:rsidR="00BA2C58" w:rsidRDefault="00BA2C58" w:rsidP="00842BF7">
      <w:pPr>
        <w:autoSpaceDE w:val="0"/>
        <w:autoSpaceDN w:val="0"/>
        <w:adjustRightInd w:val="0"/>
        <w:spacing w:after="0" w:line="240" w:lineRule="auto"/>
        <w:rPr>
          <w:rFonts w:cstheme="minorHAnsi"/>
          <w:color w:val="000000" w:themeColor="text1"/>
        </w:rPr>
      </w:pPr>
    </w:p>
    <w:p w14:paraId="2859B992" w14:textId="042F96AB" w:rsidR="00BA2C58" w:rsidRDefault="000A7862" w:rsidP="00842BF7">
      <w:pPr>
        <w:autoSpaceDE w:val="0"/>
        <w:autoSpaceDN w:val="0"/>
        <w:adjustRightInd w:val="0"/>
        <w:spacing w:after="0" w:line="240" w:lineRule="auto"/>
        <w:rPr>
          <w:rFonts w:cstheme="minorHAnsi"/>
          <w:color w:val="000000" w:themeColor="text1"/>
        </w:rPr>
      </w:pPr>
      <w:r>
        <w:rPr>
          <w:rFonts w:cstheme="minorHAnsi"/>
          <w:color w:val="000000" w:themeColor="text1"/>
        </w:rPr>
        <w:t>D</w:t>
      </w:r>
      <w:r w:rsidR="00C31D8A">
        <w:rPr>
          <w:rFonts w:cstheme="minorHAnsi"/>
          <w:color w:val="000000" w:themeColor="text1"/>
        </w:rPr>
        <w:t xml:space="preserve">ue to the pandemic, attracting talent is now one of the biggest risks organisations </w:t>
      </w:r>
      <w:proofErr w:type="gramStart"/>
      <w:r w:rsidR="00C31D8A">
        <w:rPr>
          <w:rFonts w:cstheme="minorHAnsi"/>
          <w:color w:val="000000" w:themeColor="text1"/>
        </w:rPr>
        <w:t>face</w:t>
      </w:r>
      <w:proofErr w:type="gramEnd"/>
      <w:r w:rsidR="00C31D8A">
        <w:rPr>
          <w:rFonts w:cstheme="minorHAnsi"/>
          <w:color w:val="000000" w:themeColor="text1"/>
        </w:rPr>
        <w:t xml:space="preserve">, with </w:t>
      </w:r>
      <w:r w:rsidR="00D44AF1">
        <w:rPr>
          <w:rFonts w:cstheme="minorHAnsi"/>
          <w:color w:val="000000" w:themeColor="text1"/>
        </w:rPr>
        <w:t xml:space="preserve">almost all sectors experiencing skill-shortages. </w:t>
      </w:r>
      <w:r w:rsidR="00E44682">
        <w:rPr>
          <w:rFonts w:cstheme="minorHAnsi"/>
          <w:color w:val="000000" w:themeColor="text1"/>
        </w:rPr>
        <w:t xml:space="preserve">With </w:t>
      </w:r>
      <w:r w:rsidR="0000606F">
        <w:rPr>
          <w:rFonts w:cstheme="minorHAnsi"/>
          <w:color w:val="000000" w:themeColor="text1"/>
        </w:rPr>
        <w:t xml:space="preserve">employees changing their expectations, </w:t>
      </w:r>
      <w:r w:rsidR="00193DAC">
        <w:rPr>
          <w:rFonts w:cstheme="minorHAnsi"/>
          <w:color w:val="000000" w:themeColor="text1"/>
        </w:rPr>
        <w:t xml:space="preserve">record-breaking vacancy posts, </w:t>
      </w:r>
      <w:r w:rsidR="00241656">
        <w:rPr>
          <w:rFonts w:cstheme="minorHAnsi"/>
          <w:color w:val="000000" w:themeColor="text1"/>
        </w:rPr>
        <w:t xml:space="preserve">and </w:t>
      </w:r>
      <w:r w:rsidR="00333101">
        <w:rPr>
          <w:rFonts w:cstheme="minorHAnsi"/>
          <w:color w:val="000000" w:themeColor="text1"/>
        </w:rPr>
        <w:t>only 50% of people looking for new career, the talent market is m</w:t>
      </w:r>
      <w:r w:rsidR="001F4F4F">
        <w:rPr>
          <w:rFonts w:cstheme="minorHAnsi"/>
          <w:color w:val="000000" w:themeColor="text1"/>
        </w:rPr>
        <w:t xml:space="preserve">ore competitive than ever (Segal, 2022). </w:t>
      </w:r>
    </w:p>
    <w:p w14:paraId="11865B61" w14:textId="77777777" w:rsidR="00BA2C58" w:rsidRDefault="00BA2C58" w:rsidP="00842BF7">
      <w:pPr>
        <w:autoSpaceDE w:val="0"/>
        <w:autoSpaceDN w:val="0"/>
        <w:adjustRightInd w:val="0"/>
        <w:spacing w:after="0" w:line="240" w:lineRule="auto"/>
        <w:rPr>
          <w:rFonts w:cstheme="minorHAnsi"/>
          <w:color w:val="000000" w:themeColor="text1"/>
        </w:rPr>
      </w:pPr>
    </w:p>
    <w:p w14:paraId="585F349E" w14:textId="064FA91E" w:rsidR="00BA2C58" w:rsidRDefault="0035595E" w:rsidP="00842BF7">
      <w:pPr>
        <w:autoSpaceDE w:val="0"/>
        <w:autoSpaceDN w:val="0"/>
        <w:adjustRightInd w:val="0"/>
        <w:spacing w:after="0" w:line="240" w:lineRule="auto"/>
        <w:rPr>
          <w:rFonts w:cstheme="minorHAnsi"/>
          <w:color w:val="000000" w:themeColor="text1"/>
        </w:rPr>
      </w:pPr>
      <w:r>
        <w:rPr>
          <w:rFonts w:cstheme="minorHAnsi"/>
          <w:color w:val="000000" w:themeColor="text1"/>
        </w:rPr>
        <w:t xml:space="preserve">Organisations failing to </w:t>
      </w:r>
      <w:r w:rsidR="00B94A1D">
        <w:rPr>
          <w:rFonts w:cstheme="minorHAnsi"/>
          <w:color w:val="000000" w:themeColor="text1"/>
        </w:rPr>
        <w:t>offer</w:t>
      </w:r>
      <w:r>
        <w:rPr>
          <w:rFonts w:cstheme="minorHAnsi"/>
          <w:color w:val="000000" w:themeColor="text1"/>
        </w:rPr>
        <w:t xml:space="preserve"> </w:t>
      </w:r>
      <w:r w:rsidR="000A7862">
        <w:rPr>
          <w:rFonts w:cstheme="minorHAnsi"/>
          <w:color w:val="000000" w:themeColor="text1"/>
        </w:rPr>
        <w:t>flexible working</w:t>
      </w:r>
      <w:r w:rsidR="00B94A1D">
        <w:rPr>
          <w:rFonts w:cstheme="minorHAnsi"/>
          <w:color w:val="000000" w:themeColor="text1"/>
        </w:rPr>
        <w:t xml:space="preserve"> to all their staff</w:t>
      </w:r>
      <w:r w:rsidR="000A7862">
        <w:rPr>
          <w:rFonts w:cstheme="minorHAnsi"/>
          <w:color w:val="000000" w:themeColor="text1"/>
        </w:rPr>
        <w:t xml:space="preserve"> are now struggling to attract new talent </w:t>
      </w:r>
      <w:r w:rsidR="009B58FC">
        <w:rPr>
          <w:rFonts w:cstheme="minorHAnsi"/>
          <w:color w:val="000000" w:themeColor="text1"/>
        </w:rPr>
        <w:t xml:space="preserve">as well as retain. </w:t>
      </w:r>
      <w:r w:rsidR="00C5327D">
        <w:rPr>
          <w:rFonts w:cstheme="minorHAnsi"/>
          <w:color w:val="000000" w:themeColor="text1"/>
        </w:rPr>
        <w:t xml:space="preserve">Majority of employees are looking </w:t>
      </w:r>
      <w:r w:rsidR="00B94A1D">
        <w:rPr>
          <w:rFonts w:cstheme="minorHAnsi"/>
          <w:color w:val="000000" w:themeColor="text1"/>
        </w:rPr>
        <w:t xml:space="preserve">elsewhere to employers who </w:t>
      </w:r>
      <w:r w:rsidR="00D11571">
        <w:rPr>
          <w:rFonts w:cstheme="minorHAnsi"/>
          <w:color w:val="000000" w:themeColor="text1"/>
        </w:rPr>
        <w:t>enable its workforce to work flexibly around their commitments, in a location that suits them</w:t>
      </w:r>
      <w:r w:rsidR="00994B89">
        <w:rPr>
          <w:rFonts w:cstheme="minorHAnsi"/>
          <w:color w:val="000000" w:themeColor="text1"/>
        </w:rPr>
        <w:t xml:space="preserve"> (Mason, 2019)</w:t>
      </w:r>
      <w:r w:rsidR="001B0756">
        <w:rPr>
          <w:rFonts w:cstheme="minorHAnsi"/>
          <w:color w:val="000000" w:themeColor="text1"/>
        </w:rPr>
        <w:t xml:space="preserve">. </w:t>
      </w:r>
      <w:r w:rsidR="00E13C18">
        <w:rPr>
          <w:rFonts w:cstheme="minorHAnsi"/>
          <w:color w:val="000000" w:themeColor="text1"/>
        </w:rPr>
        <w:t xml:space="preserve">9 in 10 employees state they are looking for </w:t>
      </w:r>
      <w:r w:rsidR="00A43AA0">
        <w:rPr>
          <w:rFonts w:cstheme="minorHAnsi"/>
          <w:color w:val="000000" w:themeColor="text1"/>
        </w:rPr>
        <w:t>flexibility in their next career</w:t>
      </w:r>
      <w:r w:rsidR="00EF3CBF">
        <w:rPr>
          <w:rFonts w:cstheme="minorHAnsi"/>
          <w:color w:val="000000" w:themeColor="text1"/>
        </w:rPr>
        <w:t xml:space="preserve"> </w:t>
      </w:r>
      <w:r w:rsidR="008933D5">
        <w:rPr>
          <w:rFonts w:cstheme="minorHAnsi"/>
          <w:color w:val="000000" w:themeColor="text1"/>
        </w:rPr>
        <w:t>and employers who omit this from their job ads are making a “huge mistake” (</w:t>
      </w:r>
      <w:r w:rsidR="00D00D65">
        <w:rPr>
          <w:rFonts w:cstheme="minorHAnsi"/>
          <w:color w:val="000000" w:themeColor="text1"/>
        </w:rPr>
        <w:t xml:space="preserve">Henshall, 2021). Therefore, including </w:t>
      </w:r>
      <w:r w:rsidR="001B0756">
        <w:rPr>
          <w:rFonts w:cstheme="minorHAnsi"/>
          <w:color w:val="000000" w:themeColor="text1"/>
        </w:rPr>
        <w:t xml:space="preserve">flexible working </w:t>
      </w:r>
      <w:r w:rsidR="00825D87">
        <w:rPr>
          <w:rFonts w:cstheme="minorHAnsi"/>
          <w:color w:val="000000" w:themeColor="text1"/>
        </w:rPr>
        <w:t>increases performance, commitment</w:t>
      </w:r>
      <w:r w:rsidR="00994B89">
        <w:rPr>
          <w:rFonts w:cstheme="minorHAnsi"/>
          <w:color w:val="000000" w:themeColor="text1"/>
        </w:rPr>
        <w:t>,</w:t>
      </w:r>
      <w:r w:rsidR="00825D87">
        <w:rPr>
          <w:rFonts w:cstheme="minorHAnsi"/>
          <w:color w:val="000000" w:themeColor="text1"/>
        </w:rPr>
        <w:t xml:space="preserve"> and engagement, making a business more attractive to new talent (</w:t>
      </w:r>
      <w:r w:rsidR="00285BF9">
        <w:rPr>
          <w:rFonts w:cstheme="minorHAnsi"/>
          <w:color w:val="000000" w:themeColor="text1"/>
        </w:rPr>
        <w:t xml:space="preserve">CIPD, 2019). </w:t>
      </w:r>
    </w:p>
    <w:p w14:paraId="5AF35B8E" w14:textId="77777777" w:rsidR="00BA2C58" w:rsidRDefault="00BA2C58" w:rsidP="00842BF7">
      <w:pPr>
        <w:autoSpaceDE w:val="0"/>
        <w:autoSpaceDN w:val="0"/>
        <w:adjustRightInd w:val="0"/>
        <w:spacing w:after="0" w:line="240" w:lineRule="auto"/>
        <w:rPr>
          <w:rFonts w:cstheme="minorHAnsi"/>
          <w:color w:val="000000" w:themeColor="text1"/>
        </w:rPr>
      </w:pPr>
    </w:p>
    <w:p w14:paraId="4B161F7D" w14:textId="77777777" w:rsidR="00842BF7" w:rsidRDefault="00842BF7" w:rsidP="00842BF7">
      <w:pPr>
        <w:autoSpaceDE w:val="0"/>
        <w:autoSpaceDN w:val="0"/>
        <w:adjustRightInd w:val="0"/>
        <w:spacing w:after="0" w:line="240" w:lineRule="auto"/>
        <w:rPr>
          <w:rFonts w:cstheme="minorHAnsi"/>
          <w:color w:val="000000" w:themeColor="text1"/>
        </w:rPr>
      </w:pPr>
    </w:p>
    <w:p w14:paraId="581AD570" w14:textId="77777777" w:rsidR="00DB5B3D" w:rsidRPr="00842BF7" w:rsidRDefault="00DB5B3D" w:rsidP="00842BF7">
      <w:pPr>
        <w:autoSpaceDE w:val="0"/>
        <w:autoSpaceDN w:val="0"/>
        <w:adjustRightInd w:val="0"/>
        <w:spacing w:after="0" w:line="240" w:lineRule="auto"/>
        <w:rPr>
          <w:rFonts w:cstheme="minorHAnsi"/>
          <w:color w:val="000000" w:themeColor="text1"/>
        </w:rPr>
      </w:pPr>
    </w:p>
    <w:p w14:paraId="12F6FE02" w14:textId="77777777" w:rsidR="00842BF7" w:rsidRPr="00842BF7" w:rsidRDefault="00842BF7" w:rsidP="00842BF7">
      <w:pPr>
        <w:autoSpaceDE w:val="0"/>
        <w:autoSpaceDN w:val="0"/>
        <w:adjustRightInd w:val="0"/>
        <w:spacing w:after="0" w:line="240" w:lineRule="auto"/>
        <w:rPr>
          <w:rFonts w:cstheme="minorHAnsi"/>
          <w:color w:val="000000" w:themeColor="text1"/>
        </w:rPr>
      </w:pPr>
    </w:p>
    <w:p w14:paraId="1C2A0B99" w14:textId="77777777" w:rsidR="00842BF7" w:rsidRPr="00842BF7" w:rsidRDefault="00842BF7" w:rsidP="00842BF7">
      <w:pPr>
        <w:autoSpaceDE w:val="0"/>
        <w:autoSpaceDN w:val="0"/>
        <w:adjustRightInd w:val="0"/>
        <w:spacing w:after="0" w:line="240" w:lineRule="auto"/>
        <w:rPr>
          <w:rFonts w:cstheme="minorHAnsi"/>
          <w:color w:val="000000" w:themeColor="text1"/>
        </w:rPr>
      </w:pPr>
    </w:p>
    <w:p w14:paraId="21E7B8FF" w14:textId="77777777" w:rsidR="00842BF7" w:rsidRPr="00842BF7" w:rsidRDefault="00842BF7" w:rsidP="00842BF7">
      <w:pPr>
        <w:autoSpaceDE w:val="0"/>
        <w:autoSpaceDN w:val="0"/>
        <w:adjustRightInd w:val="0"/>
        <w:spacing w:after="0" w:line="240" w:lineRule="auto"/>
        <w:rPr>
          <w:rFonts w:cstheme="minorHAnsi"/>
          <w:color w:val="000000" w:themeColor="text1"/>
        </w:rPr>
      </w:pPr>
    </w:p>
    <w:p w14:paraId="2BD8703A" w14:textId="77777777" w:rsidR="00842BF7" w:rsidRPr="0023669D" w:rsidRDefault="00842BF7" w:rsidP="00842BF7">
      <w:pPr>
        <w:autoSpaceDE w:val="0"/>
        <w:autoSpaceDN w:val="0"/>
        <w:adjustRightInd w:val="0"/>
        <w:spacing w:after="0" w:line="240" w:lineRule="auto"/>
        <w:rPr>
          <w:rFonts w:cstheme="minorHAnsi"/>
          <w:color w:val="000000" w:themeColor="text1"/>
          <w:u w:val="single"/>
        </w:rPr>
      </w:pPr>
      <w:r w:rsidRPr="0023669D">
        <w:rPr>
          <w:rFonts w:cstheme="minorHAnsi"/>
          <w:color w:val="000000" w:themeColor="text1"/>
          <w:u w:val="single"/>
        </w:rPr>
        <w:lastRenderedPageBreak/>
        <w:t>2.2 Assess the strengths and weaknesses of different approaches to retaining talent.</w:t>
      </w:r>
    </w:p>
    <w:p w14:paraId="7D6B3750" w14:textId="102B9B6C" w:rsidR="0023669D" w:rsidRDefault="00C84B3A">
      <w:pPr>
        <w:rPr>
          <w:rFonts w:cstheme="minorHAnsi"/>
          <w:color w:val="000000" w:themeColor="text1"/>
        </w:rPr>
      </w:pPr>
      <w:r>
        <w:rPr>
          <w:rFonts w:cstheme="minorHAnsi"/>
          <w:color w:val="000000" w:themeColor="text1"/>
        </w:rPr>
        <w:t xml:space="preserve">Retaining talent </w:t>
      </w:r>
      <w:r w:rsidR="00804CD6">
        <w:rPr>
          <w:rFonts w:cstheme="minorHAnsi"/>
          <w:color w:val="000000" w:themeColor="text1"/>
        </w:rPr>
        <w:t xml:space="preserve">refers to </w:t>
      </w:r>
      <w:r>
        <w:rPr>
          <w:rFonts w:cstheme="minorHAnsi"/>
          <w:color w:val="000000" w:themeColor="text1"/>
        </w:rPr>
        <w:t>understandin</w:t>
      </w:r>
      <w:r w:rsidR="00932C05">
        <w:rPr>
          <w:rFonts w:cstheme="minorHAnsi"/>
          <w:color w:val="000000" w:themeColor="text1"/>
        </w:rPr>
        <w:t>g ways</w:t>
      </w:r>
      <w:r w:rsidR="00804CD6">
        <w:rPr>
          <w:rFonts w:cstheme="minorHAnsi"/>
          <w:color w:val="000000" w:themeColor="text1"/>
        </w:rPr>
        <w:t xml:space="preserve"> in which</w:t>
      </w:r>
      <w:r w:rsidR="00932C05">
        <w:rPr>
          <w:rFonts w:cstheme="minorHAnsi"/>
          <w:color w:val="000000" w:themeColor="text1"/>
        </w:rPr>
        <w:t xml:space="preserve"> organisations can prevent employees </w:t>
      </w:r>
      <w:r w:rsidR="00A16B12">
        <w:rPr>
          <w:rFonts w:cstheme="minorHAnsi"/>
          <w:color w:val="000000" w:themeColor="text1"/>
        </w:rPr>
        <w:t>voluntarily</w:t>
      </w:r>
      <w:r w:rsidR="00932C05">
        <w:rPr>
          <w:rFonts w:cstheme="minorHAnsi"/>
          <w:color w:val="000000" w:themeColor="text1"/>
        </w:rPr>
        <w:t xml:space="preserve"> leaving</w:t>
      </w:r>
      <w:r w:rsidR="00A16B12">
        <w:rPr>
          <w:rFonts w:cstheme="minorHAnsi"/>
          <w:color w:val="000000" w:themeColor="text1"/>
        </w:rPr>
        <w:t xml:space="preserve"> either by push or pull factors (Taylor, 2018). </w:t>
      </w:r>
    </w:p>
    <w:p w14:paraId="341DCAF2" w14:textId="68E5E4F8" w:rsidR="005D7380" w:rsidRDefault="005D7380">
      <w:pPr>
        <w:rPr>
          <w:rFonts w:cstheme="minorHAnsi"/>
          <w:color w:val="000000" w:themeColor="text1"/>
        </w:rPr>
      </w:pPr>
      <w:r>
        <w:rPr>
          <w:rFonts w:cstheme="minorHAnsi"/>
          <w:color w:val="000000" w:themeColor="text1"/>
        </w:rPr>
        <w:t xml:space="preserve">It's crucial for </w:t>
      </w:r>
      <w:r w:rsidR="003A4A98">
        <w:rPr>
          <w:rFonts w:cstheme="minorHAnsi"/>
          <w:color w:val="000000" w:themeColor="text1"/>
        </w:rPr>
        <w:t>managers</w:t>
      </w:r>
      <w:r>
        <w:rPr>
          <w:rFonts w:cstheme="minorHAnsi"/>
          <w:color w:val="000000" w:themeColor="text1"/>
        </w:rPr>
        <w:t xml:space="preserve"> to understand why employees may be pushed or pulled </w:t>
      </w:r>
      <w:r w:rsidR="003A4A98">
        <w:rPr>
          <w:rFonts w:cstheme="minorHAnsi"/>
          <w:color w:val="000000" w:themeColor="text1"/>
        </w:rPr>
        <w:t xml:space="preserve">to leave the organisation and work elsewhere. </w:t>
      </w:r>
      <w:r w:rsidR="00D903F2">
        <w:rPr>
          <w:rFonts w:cstheme="minorHAnsi"/>
          <w:color w:val="000000" w:themeColor="text1"/>
        </w:rPr>
        <w:t xml:space="preserve">Using annual employee surveys are a great way for employers to understand how the workforce is truly feeling, what factors may drive them to leave, and what </w:t>
      </w:r>
      <w:r w:rsidR="00786A88">
        <w:rPr>
          <w:rFonts w:cstheme="minorHAnsi"/>
          <w:color w:val="000000" w:themeColor="text1"/>
        </w:rPr>
        <w:t xml:space="preserve">must be done to </w:t>
      </w:r>
      <w:r w:rsidR="00116649">
        <w:rPr>
          <w:rFonts w:cstheme="minorHAnsi"/>
          <w:color w:val="000000" w:themeColor="text1"/>
        </w:rPr>
        <w:t>minimise further turnover</w:t>
      </w:r>
      <w:r w:rsidR="00126B21">
        <w:rPr>
          <w:rFonts w:cstheme="minorHAnsi"/>
          <w:color w:val="000000" w:themeColor="text1"/>
        </w:rPr>
        <w:t>.</w:t>
      </w:r>
      <w:r w:rsidR="00382940">
        <w:rPr>
          <w:rFonts w:cstheme="minorHAnsi"/>
          <w:color w:val="000000" w:themeColor="text1"/>
        </w:rPr>
        <w:t xml:space="preserve"> </w:t>
      </w:r>
      <w:r w:rsidR="00382940">
        <w:rPr>
          <w:rFonts w:cstheme="minorHAnsi"/>
          <w:color w:val="000000" w:themeColor="text1"/>
        </w:rPr>
        <w:t>(Wilkinson and Taylor, 2016).</w:t>
      </w:r>
      <w:r w:rsidR="00382940">
        <w:rPr>
          <w:rFonts w:cstheme="minorHAnsi"/>
          <w:color w:val="000000" w:themeColor="text1"/>
        </w:rPr>
        <w:t xml:space="preserve"> </w:t>
      </w:r>
      <w:r w:rsidR="00EE6546">
        <w:rPr>
          <w:rFonts w:cstheme="minorHAnsi"/>
          <w:color w:val="000000" w:themeColor="text1"/>
        </w:rPr>
        <w:t>However,</w:t>
      </w:r>
      <w:r w:rsidR="00A353CF">
        <w:rPr>
          <w:rFonts w:cstheme="minorHAnsi"/>
          <w:color w:val="000000" w:themeColor="text1"/>
        </w:rPr>
        <w:t xml:space="preserve"> leading questions or poor completion rate can skew the results </w:t>
      </w:r>
      <w:r w:rsidR="009247A1">
        <w:rPr>
          <w:rFonts w:cstheme="minorHAnsi"/>
          <w:color w:val="000000" w:themeColor="text1"/>
        </w:rPr>
        <w:t xml:space="preserve">rendering less </w:t>
      </w:r>
      <w:r w:rsidR="00851A5C">
        <w:rPr>
          <w:rFonts w:cstheme="minorHAnsi"/>
          <w:color w:val="000000" w:themeColor="text1"/>
        </w:rPr>
        <w:t>useful. Additionally,</w:t>
      </w:r>
      <w:r w:rsidR="00EE6546">
        <w:rPr>
          <w:rFonts w:cstheme="minorHAnsi"/>
          <w:color w:val="000000" w:themeColor="text1"/>
        </w:rPr>
        <w:t xml:space="preserve"> </w:t>
      </w:r>
      <w:r w:rsidR="006A7AD7">
        <w:rPr>
          <w:rFonts w:cstheme="minorHAnsi"/>
          <w:color w:val="000000" w:themeColor="text1"/>
        </w:rPr>
        <w:t xml:space="preserve">if </w:t>
      </w:r>
      <w:r w:rsidR="000C6FE5">
        <w:rPr>
          <w:rFonts w:cstheme="minorHAnsi"/>
          <w:color w:val="000000" w:themeColor="text1"/>
        </w:rPr>
        <w:t>feedback isn’t taken seriously,</w:t>
      </w:r>
      <w:r w:rsidR="00423331">
        <w:rPr>
          <w:rFonts w:cstheme="minorHAnsi"/>
          <w:color w:val="000000" w:themeColor="text1"/>
        </w:rPr>
        <w:t xml:space="preserve"> </w:t>
      </w:r>
      <w:r w:rsidR="000C6FE5">
        <w:rPr>
          <w:rFonts w:cstheme="minorHAnsi"/>
          <w:color w:val="000000" w:themeColor="text1"/>
        </w:rPr>
        <w:t>employees may feel further dissatisfied</w:t>
      </w:r>
      <w:r w:rsidR="00851A5C">
        <w:rPr>
          <w:rFonts w:cstheme="minorHAnsi"/>
          <w:color w:val="000000" w:themeColor="text1"/>
        </w:rPr>
        <w:t xml:space="preserve"> or bring further issues to ground </w:t>
      </w:r>
      <w:r w:rsidR="007B5194">
        <w:rPr>
          <w:rFonts w:cstheme="minorHAnsi"/>
          <w:color w:val="000000" w:themeColor="text1"/>
        </w:rPr>
        <w:t>(Miller, 2020)</w:t>
      </w:r>
      <w:r w:rsidR="00A353CF">
        <w:rPr>
          <w:rFonts w:cstheme="minorHAnsi"/>
          <w:color w:val="000000" w:themeColor="text1"/>
        </w:rPr>
        <w:t>.</w:t>
      </w:r>
    </w:p>
    <w:p w14:paraId="32A39779" w14:textId="0FE8DFDF" w:rsidR="00116649" w:rsidRDefault="00116649">
      <w:pPr>
        <w:rPr>
          <w:rFonts w:cstheme="minorHAnsi"/>
          <w:color w:val="000000" w:themeColor="text1"/>
        </w:rPr>
      </w:pPr>
      <w:r>
        <w:rPr>
          <w:rFonts w:cstheme="minorHAnsi"/>
          <w:color w:val="000000" w:themeColor="text1"/>
        </w:rPr>
        <w:t>Exit interviews</w:t>
      </w:r>
      <w:r w:rsidR="0093355B">
        <w:rPr>
          <w:rFonts w:cstheme="minorHAnsi"/>
          <w:color w:val="000000" w:themeColor="text1"/>
        </w:rPr>
        <w:t xml:space="preserve"> have found to be a useful</w:t>
      </w:r>
      <w:r w:rsidR="000D6E46">
        <w:rPr>
          <w:rFonts w:cstheme="minorHAnsi"/>
          <w:color w:val="000000" w:themeColor="text1"/>
        </w:rPr>
        <w:t xml:space="preserve"> cost-effective</w:t>
      </w:r>
      <w:r w:rsidR="0093355B">
        <w:rPr>
          <w:rFonts w:cstheme="minorHAnsi"/>
          <w:color w:val="000000" w:themeColor="text1"/>
        </w:rPr>
        <w:t xml:space="preserve"> method in</w:t>
      </w:r>
      <w:r>
        <w:rPr>
          <w:rFonts w:cstheme="minorHAnsi"/>
          <w:color w:val="000000" w:themeColor="text1"/>
        </w:rPr>
        <w:t xml:space="preserve"> understand</w:t>
      </w:r>
      <w:r w:rsidR="0093355B">
        <w:rPr>
          <w:rFonts w:cstheme="minorHAnsi"/>
          <w:color w:val="000000" w:themeColor="text1"/>
        </w:rPr>
        <w:t>ing</w:t>
      </w:r>
      <w:r>
        <w:rPr>
          <w:rFonts w:cstheme="minorHAnsi"/>
          <w:color w:val="000000" w:themeColor="text1"/>
        </w:rPr>
        <w:t xml:space="preserve"> why </w:t>
      </w:r>
      <w:r w:rsidR="00D56EB1">
        <w:rPr>
          <w:rFonts w:cstheme="minorHAnsi"/>
          <w:color w:val="000000" w:themeColor="text1"/>
        </w:rPr>
        <w:t xml:space="preserve">staff leave a business, as they enable employers to capture accurate information </w:t>
      </w:r>
      <w:r w:rsidR="005346E3">
        <w:rPr>
          <w:rFonts w:cstheme="minorHAnsi"/>
          <w:color w:val="000000" w:themeColor="text1"/>
        </w:rPr>
        <w:t>as</w:t>
      </w:r>
      <w:r w:rsidR="000B4152">
        <w:rPr>
          <w:rFonts w:cstheme="minorHAnsi"/>
          <w:color w:val="000000" w:themeColor="text1"/>
        </w:rPr>
        <w:t xml:space="preserve"> to why colleagues leave</w:t>
      </w:r>
      <w:r w:rsidR="00AF517F">
        <w:rPr>
          <w:rFonts w:cstheme="minorHAnsi"/>
          <w:color w:val="000000" w:themeColor="text1"/>
        </w:rPr>
        <w:t xml:space="preserve"> (CIPD, 2021d).</w:t>
      </w:r>
      <w:r w:rsidR="002A5AAA">
        <w:rPr>
          <w:rFonts w:cstheme="minorHAnsi"/>
          <w:color w:val="000000" w:themeColor="text1"/>
        </w:rPr>
        <w:t xml:space="preserve"> </w:t>
      </w:r>
      <w:r w:rsidR="00D5322A">
        <w:rPr>
          <w:rFonts w:cstheme="minorHAnsi"/>
          <w:color w:val="000000" w:themeColor="text1"/>
        </w:rPr>
        <w:t>C</w:t>
      </w:r>
      <w:r w:rsidR="002A5AAA">
        <w:rPr>
          <w:rFonts w:cstheme="minorHAnsi"/>
          <w:color w:val="000000" w:themeColor="text1"/>
        </w:rPr>
        <w:t xml:space="preserve">onducting exit interviews </w:t>
      </w:r>
      <w:r w:rsidR="00D5322A">
        <w:rPr>
          <w:rFonts w:cstheme="minorHAnsi"/>
          <w:color w:val="000000" w:themeColor="text1"/>
        </w:rPr>
        <w:t xml:space="preserve">is also seen as best practice as it shows </w:t>
      </w:r>
      <w:r w:rsidR="00A93BEC">
        <w:rPr>
          <w:rFonts w:cstheme="minorHAnsi"/>
          <w:color w:val="000000" w:themeColor="text1"/>
        </w:rPr>
        <w:t>employers</w:t>
      </w:r>
      <w:r w:rsidR="00D5322A">
        <w:rPr>
          <w:rFonts w:cstheme="minorHAnsi"/>
          <w:color w:val="000000" w:themeColor="text1"/>
        </w:rPr>
        <w:t xml:space="preserve"> are keen for feedback</w:t>
      </w:r>
      <w:r w:rsidR="00A93BEC">
        <w:rPr>
          <w:rFonts w:cstheme="minorHAnsi"/>
          <w:color w:val="000000" w:themeColor="text1"/>
        </w:rPr>
        <w:t xml:space="preserve"> to improve and minimise any further issues arising</w:t>
      </w:r>
      <w:r w:rsidR="000B4152">
        <w:rPr>
          <w:rFonts w:cstheme="minorHAnsi"/>
          <w:color w:val="000000" w:themeColor="text1"/>
        </w:rPr>
        <w:t xml:space="preserve">. </w:t>
      </w:r>
      <w:r w:rsidR="00852B8F">
        <w:rPr>
          <w:rFonts w:cstheme="minorHAnsi"/>
          <w:color w:val="000000" w:themeColor="text1"/>
        </w:rPr>
        <w:t xml:space="preserve">However, </w:t>
      </w:r>
      <w:r w:rsidR="002704BF">
        <w:rPr>
          <w:rFonts w:cstheme="minorHAnsi"/>
          <w:color w:val="000000" w:themeColor="text1"/>
        </w:rPr>
        <w:t xml:space="preserve">exit interviews can be uncomfortable as some may not want to burn bridges </w:t>
      </w:r>
      <w:r w:rsidR="00B911B9">
        <w:rPr>
          <w:rFonts w:cstheme="minorHAnsi"/>
          <w:color w:val="000000" w:themeColor="text1"/>
        </w:rPr>
        <w:t>when leaving and can be reluctant to provide the truth to them leaving (Wickham, 2021).</w:t>
      </w:r>
    </w:p>
    <w:p w14:paraId="63D7EBE4" w14:textId="28AD9D71" w:rsidR="00EC10F2" w:rsidRDefault="005B6273">
      <w:pPr>
        <w:rPr>
          <w:rFonts w:cstheme="minorHAnsi"/>
          <w:color w:val="000000" w:themeColor="text1"/>
        </w:rPr>
      </w:pPr>
      <w:r>
        <w:rPr>
          <w:rFonts w:cstheme="minorHAnsi"/>
          <w:color w:val="000000" w:themeColor="text1"/>
        </w:rPr>
        <w:t xml:space="preserve">Additionally, </w:t>
      </w:r>
      <w:r w:rsidR="00A9137E">
        <w:rPr>
          <w:rFonts w:cstheme="minorHAnsi"/>
          <w:color w:val="000000" w:themeColor="text1"/>
        </w:rPr>
        <w:t xml:space="preserve">offering </w:t>
      </w:r>
      <w:r w:rsidR="00940FAD">
        <w:rPr>
          <w:rFonts w:cstheme="minorHAnsi"/>
          <w:color w:val="000000" w:themeColor="text1"/>
        </w:rPr>
        <w:t>effective</w:t>
      </w:r>
      <w:r w:rsidR="002F25EB">
        <w:rPr>
          <w:rFonts w:cstheme="minorHAnsi"/>
          <w:color w:val="000000" w:themeColor="text1"/>
        </w:rPr>
        <w:t xml:space="preserve"> </w:t>
      </w:r>
      <w:r w:rsidR="00A9137E">
        <w:rPr>
          <w:rFonts w:cstheme="minorHAnsi"/>
          <w:color w:val="000000" w:themeColor="text1"/>
        </w:rPr>
        <w:t xml:space="preserve">reward and benefit packages </w:t>
      </w:r>
      <w:r w:rsidR="00940FAD">
        <w:rPr>
          <w:rFonts w:cstheme="minorHAnsi"/>
          <w:color w:val="000000" w:themeColor="text1"/>
        </w:rPr>
        <w:t xml:space="preserve">that are </w:t>
      </w:r>
      <w:r w:rsidR="00ED1C67">
        <w:rPr>
          <w:rFonts w:cstheme="minorHAnsi"/>
          <w:color w:val="000000" w:themeColor="text1"/>
        </w:rPr>
        <w:t xml:space="preserve">fair and comparable can help improve retention levels. </w:t>
      </w:r>
      <w:r w:rsidR="00FB482F">
        <w:rPr>
          <w:rFonts w:cstheme="minorHAnsi"/>
          <w:color w:val="000000" w:themeColor="text1"/>
        </w:rPr>
        <w:t xml:space="preserve">Individuals are attracted and retained </w:t>
      </w:r>
      <w:r w:rsidR="0089157A">
        <w:rPr>
          <w:rFonts w:cstheme="minorHAnsi"/>
          <w:color w:val="000000" w:themeColor="text1"/>
        </w:rPr>
        <w:t>by salary, benefits</w:t>
      </w:r>
      <w:r w:rsidR="00803944">
        <w:rPr>
          <w:rFonts w:cstheme="minorHAnsi"/>
          <w:color w:val="000000" w:themeColor="text1"/>
        </w:rPr>
        <w:t>,</w:t>
      </w:r>
      <w:r w:rsidR="0089157A">
        <w:rPr>
          <w:rFonts w:cstheme="minorHAnsi"/>
          <w:color w:val="000000" w:themeColor="text1"/>
        </w:rPr>
        <w:t xml:space="preserve"> and bonus schemes</w:t>
      </w:r>
      <w:r w:rsidR="00E405A4">
        <w:rPr>
          <w:rFonts w:cstheme="minorHAnsi"/>
          <w:color w:val="000000" w:themeColor="text1"/>
        </w:rPr>
        <w:t xml:space="preserve"> (CIPD, 2021</w:t>
      </w:r>
      <w:r w:rsidR="00803944">
        <w:rPr>
          <w:rFonts w:cstheme="minorHAnsi"/>
          <w:color w:val="000000" w:themeColor="text1"/>
        </w:rPr>
        <w:t xml:space="preserve">c). </w:t>
      </w:r>
      <w:r w:rsidR="002A6B33">
        <w:rPr>
          <w:rFonts w:cstheme="minorHAnsi"/>
          <w:color w:val="000000" w:themeColor="text1"/>
        </w:rPr>
        <w:t>However, providing a higher salary isn’t a guarantee to retaining talent alon</w:t>
      </w:r>
      <w:r w:rsidR="00FD770A">
        <w:rPr>
          <w:rFonts w:cstheme="minorHAnsi"/>
          <w:color w:val="000000" w:themeColor="text1"/>
        </w:rPr>
        <w:t xml:space="preserve">e, especially if other issues exist within the business (Taylor, 2018). </w:t>
      </w:r>
      <w:r w:rsidR="000F52D4">
        <w:rPr>
          <w:rFonts w:cstheme="minorHAnsi"/>
          <w:color w:val="000000" w:themeColor="text1"/>
        </w:rPr>
        <w:t xml:space="preserve">Higher pay-rates can also encourage </w:t>
      </w:r>
      <w:r w:rsidR="004B18CC">
        <w:rPr>
          <w:rFonts w:cstheme="minorHAnsi"/>
          <w:color w:val="000000" w:themeColor="text1"/>
        </w:rPr>
        <w:t xml:space="preserve">poor-performers to remain with the business, incurring additional costs </w:t>
      </w:r>
      <w:r w:rsidR="00CF7F43">
        <w:rPr>
          <w:rFonts w:cstheme="minorHAnsi"/>
          <w:color w:val="000000" w:themeColor="text1"/>
        </w:rPr>
        <w:t>and effecting morale and productivity</w:t>
      </w:r>
      <w:r w:rsidR="006D6729">
        <w:rPr>
          <w:rFonts w:cstheme="minorHAnsi"/>
          <w:color w:val="000000" w:themeColor="text1"/>
        </w:rPr>
        <w:t xml:space="preserve"> (</w:t>
      </w:r>
      <w:r w:rsidR="00AE0A80">
        <w:rPr>
          <w:rFonts w:cstheme="minorHAnsi"/>
          <w:color w:val="000000" w:themeColor="text1"/>
        </w:rPr>
        <w:t xml:space="preserve">McKinsey, 2021). </w:t>
      </w:r>
    </w:p>
    <w:p w14:paraId="239B7700" w14:textId="69476F76" w:rsidR="005D06D3" w:rsidRDefault="008D13BB">
      <w:pPr>
        <w:rPr>
          <w:rFonts w:cstheme="minorHAnsi"/>
          <w:color w:val="000000" w:themeColor="text1"/>
        </w:rPr>
      </w:pPr>
      <w:r>
        <w:rPr>
          <w:rFonts w:cstheme="minorHAnsi"/>
          <w:color w:val="000000" w:themeColor="text1"/>
        </w:rPr>
        <w:t xml:space="preserve">Having an employee retention strategy provides organisations with a goal to keep their talent and skilled employees from going elsewhere. Vantage Circle (2020) suggests </w:t>
      </w:r>
      <w:r w:rsidR="003B523F">
        <w:rPr>
          <w:rFonts w:cstheme="minorHAnsi"/>
          <w:color w:val="000000" w:themeColor="text1"/>
        </w:rPr>
        <w:t>ha</w:t>
      </w:r>
      <w:r w:rsidR="00B6761A">
        <w:rPr>
          <w:rFonts w:cstheme="minorHAnsi"/>
          <w:color w:val="000000" w:themeColor="text1"/>
        </w:rPr>
        <w:t>ving a robust and effective recruitment process that hires the best people is key to retaining the</w:t>
      </w:r>
      <w:r w:rsidR="00011E24">
        <w:rPr>
          <w:rFonts w:cstheme="minorHAnsi"/>
          <w:color w:val="000000" w:themeColor="text1"/>
        </w:rPr>
        <w:t xml:space="preserve"> right people, along with providing inhouse training programmes, health</w:t>
      </w:r>
      <w:r w:rsidR="00BF0B2B">
        <w:rPr>
          <w:rFonts w:cstheme="minorHAnsi"/>
          <w:color w:val="000000" w:themeColor="text1"/>
        </w:rPr>
        <w:t>,</w:t>
      </w:r>
      <w:r w:rsidR="00011E24">
        <w:rPr>
          <w:rFonts w:cstheme="minorHAnsi"/>
          <w:color w:val="000000" w:themeColor="text1"/>
        </w:rPr>
        <w:t xml:space="preserve"> and wellbeing schemes, and </w:t>
      </w:r>
      <w:r w:rsidR="00CD2C5F">
        <w:rPr>
          <w:rFonts w:cstheme="minorHAnsi"/>
          <w:color w:val="000000" w:themeColor="text1"/>
        </w:rPr>
        <w:t xml:space="preserve">offering flexible work-life balance. </w:t>
      </w:r>
    </w:p>
    <w:p w14:paraId="1F397411" w14:textId="4EA831CA" w:rsidR="00116649" w:rsidRDefault="00E01A1C">
      <w:pPr>
        <w:rPr>
          <w:rFonts w:cstheme="minorHAnsi"/>
          <w:color w:val="000000" w:themeColor="text1"/>
        </w:rPr>
      </w:pPr>
      <w:r>
        <w:rPr>
          <w:rFonts w:cstheme="minorHAnsi"/>
          <w:color w:val="000000" w:themeColor="text1"/>
        </w:rPr>
        <w:t>In CIPD</w:t>
      </w:r>
      <w:r w:rsidR="00450064">
        <w:rPr>
          <w:rFonts w:cstheme="minorHAnsi"/>
          <w:color w:val="000000" w:themeColor="text1"/>
        </w:rPr>
        <w:t>’s Winter Outlook Survey 2021-22, 3</w:t>
      </w:r>
      <w:r w:rsidR="005311C4">
        <w:rPr>
          <w:rFonts w:cstheme="minorHAnsi"/>
          <w:color w:val="000000" w:themeColor="text1"/>
        </w:rPr>
        <w:t xml:space="preserve">6% of organisations stated they have increased investment into staff training and development as a result of retention difficulties, along with 37% </w:t>
      </w:r>
      <w:r w:rsidR="00404FD0">
        <w:rPr>
          <w:rFonts w:cstheme="minorHAnsi"/>
          <w:color w:val="000000" w:themeColor="text1"/>
        </w:rPr>
        <w:t>who plan to address this issue in the future (CIPD, 2022).</w:t>
      </w:r>
      <w:r w:rsidR="005311C4">
        <w:rPr>
          <w:rFonts w:cstheme="minorHAnsi"/>
          <w:color w:val="000000" w:themeColor="text1"/>
        </w:rPr>
        <w:t xml:space="preserve"> </w:t>
      </w:r>
    </w:p>
    <w:p w14:paraId="0ECEE1CD" w14:textId="77777777" w:rsidR="00236010" w:rsidRDefault="00236010">
      <w:pPr>
        <w:rPr>
          <w:rFonts w:cstheme="minorHAnsi"/>
          <w:color w:val="000000" w:themeColor="text1"/>
        </w:rPr>
      </w:pPr>
    </w:p>
    <w:p w14:paraId="259BB884" w14:textId="77777777" w:rsidR="00236010" w:rsidRDefault="00236010">
      <w:pPr>
        <w:rPr>
          <w:rFonts w:cstheme="minorHAnsi"/>
          <w:color w:val="000000" w:themeColor="text1"/>
        </w:rPr>
      </w:pPr>
    </w:p>
    <w:p w14:paraId="61A7CFA8" w14:textId="77777777" w:rsidR="00236010" w:rsidRDefault="00236010">
      <w:pPr>
        <w:rPr>
          <w:rFonts w:cstheme="minorHAnsi"/>
          <w:color w:val="000000" w:themeColor="text1"/>
        </w:rPr>
      </w:pPr>
    </w:p>
    <w:p w14:paraId="0EAC101C" w14:textId="77777777" w:rsidR="00236010" w:rsidRDefault="00236010">
      <w:pPr>
        <w:rPr>
          <w:rFonts w:cstheme="minorHAnsi"/>
          <w:color w:val="000000" w:themeColor="text1"/>
        </w:rPr>
      </w:pPr>
    </w:p>
    <w:p w14:paraId="707FC3D8" w14:textId="77777777" w:rsidR="00236010" w:rsidRDefault="00236010">
      <w:pPr>
        <w:rPr>
          <w:rFonts w:cstheme="minorHAnsi"/>
          <w:color w:val="000000" w:themeColor="text1"/>
        </w:rPr>
      </w:pPr>
    </w:p>
    <w:p w14:paraId="5789FF83" w14:textId="77777777" w:rsidR="00236010" w:rsidRDefault="00236010">
      <w:pPr>
        <w:rPr>
          <w:rFonts w:cstheme="minorHAnsi"/>
          <w:color w:val="000000" w:themeColor="text1"/>
        </w:rPr>
      </w:pPr>
    </w:p>
    <w:p w14:paraId="5036EF80" w14:textId="77777777" w:rsidR="000B4DFF" w:rsidRDefault="000B4DFF">
      <w:pPr>
        <w:rPr>
          <w:rFonts w:cstheme="minorHAnsi"/>
          <w:color w:val="000000" w:themeColor="text1"/>
        </w:rPr>
      </w:pPr>
    </w:p>
    <w:p w14:paraId="13E2CEDD" w14:textId="77777777" w:rsidR="000B4DFF" w:rsidRDefault="000B4DFF">
      <w:pPr>
        <w:rPr>
          <w:rFonts w:cstheme="minorHAnsi"/>
          <w:color w:val="000000" w:themeColor="text1"/>
        </w:rPr>
      </w:pPr>
    </w:p>
    <w:p w14:paraId="0A3AE74A" w14:textId="77777777" w:rsidR="000B4DFF" w:rsidRDefault="000B4DFF">
      <w:pPr>
        <w:rPr>
          <w:rFonts w:cstheme="minorHAnsi"/>
          <w:color w:val="000000" w:themeColor="text1"/>
        </w:rPr>
      </w:pPr>
    </w:p>
    <w:p w14:paraId="598250B6" w14:textId="77777777" w:rsidR="000B4DFF" w:rsidRDefault="000B4DFF">
      <w:pPr>
        <w:rPr>
          <w:rFonts w:cstheme="minorHAnsi"/>
          <w:color w:val="000000" w:themeColor="text1"/>
        </w:rPr>
      </w:pPr>
    </w:p>
    <w:p w14:paraId="68357FBC" w14:textId="77777777" w:rsidR="000B4DFF" w:rsidRPr="00545F29" w:rsidRDefault="000B4DFF" w:rsidP="000B4DFF">
      <w:pPr>
        <w:autoSpaceDE w:val="0"/>
        <w:autoSpaceDN w:val="0"/>
        <w:adjustRightInd w:val="0"/>
        <w:rPr>
          <w:rFonts w:cstheme="minorHAnsi"/>
          <w:color w:val="000000" w:themeColor="text1"/>
          <w:u w:val="single"/>
        </w:rPr>
      </w:pPr>
      <w:r w:rsidRPr="00545F29">
        <w:rPr>
          <w:rFonts w:cstheme="minorHAnsi"/>
          <w:color w:val="000000" w:themeColor="text1"/>
          <w:u w:val="single"/>
        </w:rPr>
        <w:lastRenderedPageBreak/>
        <w:t xml:space="preserve">3.1 Explain key aspects of good practice in relation to the development of job descriptions, person specifications and competency frameworks. </w:t>
      </w:r>
    </w:p>
    <w:p w14:paraId="2E125040" w14:textId="744CF6CF" w:rsidR="00545F29" w:rsidRDefault="00545F29" w:rsidP="000B4DFF">
      <w:pPr>
        <w:autoSpaceDE w:val="0"/>
        <w:autoSpaceDN w:val="0"/>
        <w:adjustRightInd w:val="0"/>
        <w:rPr>
          <w:rFonts w:cstheme="minorHAnsi"/>
          <w:color w:val="000000" w:themeColor="text1"/>
        </w:rPr>
      </w:pPr>
      <w:r>
        <w:rPr>
          <w:rFonts w:cstheme="minorHAnsi"/>
          <w:color w:val="000000" w:themeColor="text1"/>
        </w:rPr>
        <w:t>Job descriptions</w:t>
      </w:r>
      <w:r w:rsidR="00706A54">
        <w:rPr>
          <w:rFonts w:cstheme="minorHAnsi"/>
          <w:color w:val="000000" w:themeColor="text1"/>
        </w:rPr>
        <w:t xml:space="preserve"> are most crucial </w:t>
      </w:r>
      <w:r w:rsidR="002260D7">
        <w:rPr>
          <w:rFonts w:cstheme="minorHAnsi"/>
          <w:color w:val="000000" w:themeColor="text1"/>
        </w:rPr>
        <w:t>documents used in recrui</w:t>
      </w:r>
      <w:r w:rsidR="00E860AB">
        <w:rPr>
          <w:rFonts w:cstheme="minorHAnsi"/>
          <w:color w:val="000000" w:themeColor="text1"/>
        </w:rPr>
        <w:t xml:space="preserve">tment process, as it </w:t>
      </w:r>
      <w:r w:rsidR="00F04DAD">
        <w:rPr>
          <w:rFonts w:cstheme="minorHAnsi"/>
          <w:color w:val="000000" w:themeColor="text1"/>
        </w:rPr>
        <w:t>outlines</w:t>
      </w:r>
      <w:r w:rsidR="00E860AB">
        <w:rPr>
          <w:rFonts w:cstheme="minorHAnsi"/>
          <w:color w:val="000000" w:themeColor="text1"/>
        </w:rPr>
        <w:t xml:space="preserve"> the </w:t>
      </w:r>
      <w:r w:rsidR="00F04DAD">
        <w:rPr>
          <w:rFonts w:cstheme="minorHAnsi"/>
          <w:color w:val="000000" w:themeColor="text1"/>
        </w:rPr>
        <w:t>tasks</w:t>
      </w:r>
      <w:r w:rsidR="00E860AB">
        <w:rPr>
          <w:rFonts w:cstheme="minorHAnsi"/>
          <w:color w:val="000000" w:themeColor="text1"/>
        </w:rPr>
        <w:t xml:space="preserve">, </w:t>
      </w:r>
      <w:r w:rsidR="00F04DAD">
        <w:rPr>
          <w:rFonts w:cstheme="minorHAnsi"/>
          <w:color w:val="000000" w:themeColor="text1"/>
        </w:rPr>
        <w:t>performance criteria and areas of responsibilities required by the candidate</w:t>
      </w:r>
      <w:r w:rsidR="004377EB">
        <w:rPr>
          <w:rFonts w:cstheme="minorHAnsi"/>
          <w:color w:val="000000" w:themeColor="text1"/>
        </w:rPr>
        <w:t xml:space="preserve"> (BBC, 2022). Effective job descriptions should include, the job title, rate of pay/salary, </w:t>
      </w:r>
      <w:r w:rsidR="000D74B6">
        <w:rPr>
          <w:rFonts w:cstheme="minorHAnsi"/>
          <w:color w:val="000000" w:themeColor="text1"/>
        </w:rPr>
        <w:t xml:space="preserve">location, summary of the job role, details of subordinates and superior, and reference </w:t>
      </w:r>
      <w:r w:rsidR="009D6AC3">
        <w:rPr>
          <w:rFonts w:cstheme="minorHAnsi"/>
          <w:color w:val="000000" w:themeColor="text1"/>
        </w:rPr>
        <w:t xml:space="preserve">to any other materials (Wilkinson and Taylor, 2016). </w:t>
      </w:r>
    </w:p>
    <w:p w14:paraId="638562F5" w14:textId="11CA75B6" w:rsidR="00705482" w:rsidRDefault="00C670E3" w:rsidP="000B4DFF">
      <w:pPr>
        <w:autoSpaceDE w:val="0"/>
        <w:autoSpaceDN w:val="0"/>
        <w:adjustRightInd w:val="0"/>
        <w:rPr>
          <w:rFonts w:cstheme="minorHAnsi"/>
          <w:color w:val="000000" w:themeColor="text1"/>
        </w:rPr>
      </w:pPr>
      <w:r>
        <w:rPr>
          <w:rFonts w:cstheme="minorHAnsi"/>
          <w:color w:val="000000" w:themeColor="text1"/>
        </w:rPr>
        <w:t xml:space="preserve">Job descriptions </w:t>
      </w:r>
      <w:r w:rsidR="003C3930">
        <w:rPr>
          <w:rFonts w:cstheme="minorHAnsi"/>
          <w:color w:val="000000" w:themeColor="text1"/>
        </w:rPr>
        <w:t>are also used as a base to employment contracts</w:t>
      </w:r>
      <w:r w:rsidR="00705482">
        <w:rPr>
          <w:rFonts w:cstheme="minorHAnsi"/>
          <w:color w:val="000000" w:themeColor="text1"/>
        </w:rPr>
        <w:t xml:space="preserve"> as they make specifi</w:t>
      </w:r>
      <w:r w:rsidR="00667899">
        <w:rPr>
          <w:rFonts w:cstheme="minorHAnsi"/>
          <w:color w:val="000000" w:themeColor="text1"/>
        </w:rPr>
        <w:t xml:space="preserve">c reference to their tasks within their contracts which can support any legal </w:t>
      </w:r>
      <w:r w:rsidR="00D17FE2">
        <w:rPr>
          <w:rFonts w:cstheme="minorHAnsi"/>
          <w:color w:val="000000" w:themeColor="text1"/>
        </w:rPr>
        <w:t>issues if someone is dismissed due to poor performance when they were clear on the expectations and duties required</w:t>
      </w:r>
      <w:r w:rsidR="00AE14AF">
        <w:rPr>
          <w:rFonts w:cstheme="minorHAnsi"/>
          <w:color w:val="000000" w:themeColor="text1"/>
        </w:rPr>
        <w:t xml:space="preserve"> (Taylor, 2018). </w:t>
      </w:r>
      <w:r w:rsidR="00D17FE2">
        <w:rPr>
          <w:rFonts w:cstheme="minorHAnsi"/>
          <w:color w:val="000000" w:themeColor="text1"/>
        </w:rPr>
        <w:t xml:space="preserve"> </w:t>
      </w:r>
    </w:p>
    <w:p w14:paraId="1BDFD4BE" w14:textId="39FD0682" w:rsidR="007473F6" w:rsidRDefault="00545F29" w:rsidP="000B4DFF">
      <w:pPr>
        <w:autoSpaceDE w:val="0"/>
        <w:autoSpaceDN w:val="0"/>
        <w:adjustRightInd w:val="0"/>
        <w:rPr>
          <w:rFonts w:cstheme="minorHAnsi"/>
          <w:color w:val="000000" w:themeColor="text1"/>
        </w:rPr>
      </w:pPr>
      <w:r>
        <w:rPr>
          <w:rFonts w:cstheme="minorHAnsi"/>
          <w:color w:val="000000" w:themeColor="text1"/>
        </w:rPr>
        <w:t xml:space="preserve">Person </w:t>
      </w:r>
      <w:r w:rsidR="00AA02F2">
        <w:rPr>
          <w:rFonts w:cstheme="minorHAnsi"/>
          <w:color w:val="000000" w:themeColor="text1"/>
        </w:rPr>
        <w:t>s</w:t>
      </w:r>
      <w:r>
        <w:rPr>
          <w:rFonts w:cstheme="minorHAnsi"/>
          <w:color w:val="000000" w:themeColor="text1"/>
        </w:rPr>
        <w:t>pecifications</w:t>
      </w:r>
      <w:r w:rsidR="009E6D24">
        <w:rPr>
          <w:rFonts w:cstheme="minorHAnsi"/>
          <w:color w:val="000000" w:themeColor="text1"/>
        </w:rPr>
        <w:t xml:space="preserve"> focus </w:t>
      </w:r>
      <w:r w:rsidR="007A3B6C">
        <w:rPr>
          <w:rFonts w:cstheme="minorHAnsi"/>
          <w:color w:val="000000" w:themeColor="text1"/>
        </w:rPr>
        <w:t xml:space="preserve">on the </w:t>
      </w:r>
      <w:r w:rsidR="008515CF">
        <w:rPr>
          <w:rFonts w:cstheme="minorHAnsi"/>
          <w:color w:val="000000" w:themeColor="text1"/>
        </w:rPr>
        <w:t xml:space="preserve">personal attributes desired in a </w:t>
      </w:r>
      <w:r w:rsidR="00AA02F2">
        <w:rPr>
          <w:rFonts w:cstheme="minorHAnsi"/>
          <w:color w:val="000000" w:themeColor="text1"/>
        </w:rPr>
        <w:t>potential employee</w:t>
      </w:r>
      <w:r w:rsidR="00705FE5">
        <w:rPr>
          <w:rFonts w:cstheme="minorHAnsi"/>
          <w:color w:val="000000" w:themeColor="text1"/>
        </w:rPr>
        <w:t xml:space="preserve"> and support the job description. </w:t>
      </w:r>
      <w:r w:rsidR="00E128B1">
        <w:rPr>
          <w:rFonts w:cstheme="minorHAnsi"/>
          <w:color w:val="000000" w:themeColor="text1"/>
        </w:rPr>
        <w:t>They</w:t>
      </w:r>
      <w:r w:rsidR="00705FE5">
        <w:rPr>
          <w:rFonts w:cstheme="minorHAnsi"/>
          <w:color w:val="000000" w:themeColor="text1"/>
        </w:rPr>
        <w:t xml:space="preserve"> outline the skills, </w:t>
      </w:r>
      <w:r w:rsidR="00BD728F">
        <w:rPr>
          <w:rFonts w:cstheme="minorHAnsi"/>
          <w:color w:val="000000" w:themeColor="text1"/>
        </w:rPr>
        <w:t xml:space="preserve">experience, qualifications, </w:t>
      </w:r>
      <w:proofErr w:type="gramStart"/>
      <w:r w:rsidR="00BD728F">
        <w:rPr>
          <w:rFonts w:cstheme="minorHAnsi"/>
          <w:color w:val="000000" w:themeColor="text1"/>
        </w:rPr>
        <w:t>education</w:t>
      </w:r>
      <w:proofErr w:type="gramEnd"/>
      <w:r w:rsidR="00BD728F">
        <w:rPr>
          <w:rFonts w:cstheme="minorHAnsi"/>
          <w:color w:val="000000" w:themeColor="text1"/>
        </w:rPr>
        <w:t xml:space="preserve"> and personal attributes required for the </w:t>
      </w:r>
      <w:r w:rsidR="000F7325">
        <w:rPr>
          <w:rFonts w:cstheme="minorHAnsi"/>
          <w:color w:val="000000" w:themeColor="text1"/>
        </w:rPr>
        <w:t>role;</w:t>
      </w:r>
      <w:r w:rsidR="003D12DC">
        <w:rPr>
          <w:rFonts w:cstheme="minorHAnsi"/>
          <w:color w:val="000000" w:themeColor="text1"/>
        </w:rPr>
        <w:t xml:space="preserve"> however</w:t>
      </w:r>
      <w:r w:rsidR="007D105E">
        <w:rPr>
          <w:rFonts w:cstheme="minorHAnsi"/>
          <w:color w:val="000000" w:themeColor="text1"/>
        </w:rPr>
        <w:t xml:space="preserve">, </w:t>
      </w:r>
      <w:r w:rsidR="003D12DC">
        <w:rPr>
          <w:rFonts w:cstheme="minorHAnsi"/>
          <w:color w:val="000000" w:themeColor="text1"/>
        </w:rPr>
        <w:t>employers can distinguish what is ‘desirable’ vs ‘essential’</w:t>
      </w:r>
      <w:r w:rsidR="000F7325">
        <w:rPr>
          <w:rFonts w:cstheme="minorHAnsi"/>
          <w:color w:val="000000" w:themeColor="text1"/>
        </w:rPr>
        <w:t xml:space="preserve"> (Anon, 2018).</w:t>
      </w:r>
      <w:r w:rsidR="003D12DC">
        <w:rPr>
          <w:rFonts w:cstheme="minorHAnsi"/>
          <w:color w:val="000000" w:themeColor="text1"/>
        </w:rPr>
        <w:t xml:space="preserve"> </w:t>
      </w:r>
      <w:r w:rsidR="0089140E">
        <w:rPr>
          <w:rFonts w:cstheme="minorHAnsi"/>
          <w:color w:val="000000" w:themeColor="text1"/>
        </w:rPr>
        <w:t xml:space="preserve">These are an </w:t>
      </w:r>
      <w:r w:rsidR="000F7325">
        <w:rPr>
          <w:rFonts w:cstheme="minorHAnsi"/>
          <w:color w:val="000000" w:themeColor="text1"/>
        </w:rPr>
        <w:t>essential criterion</w:t>
      </w:r>
      <w:r w:rsidR="0089140E">
        <w:rPr>
          <w:rFonts w:cstheme="minorHAnsi"/>
          <w:color w:val="000000" w:themeColor="text1"/>
        </w:rPr>
        <w:t xml:space="preserve"> for selection, and the requirements must be clear, demonstrable and avoid </w:t>
      </w:r>
      <w:r w:rsidR="001A08CE">
        <w:rPr>
          <w:rFonts w:cstheme="minorHAnsi"/>
          <w:color w:val="000000" w:themeColor="text1"/>
        </w:rPr>
        <w:t xml:space="preserve">discrimination or bias (CIPD, 2021e). </w:t>
      </w:r>
    </w:p>
    <w:p w14:paraId="2380FFCB" w14:textId="5E658EDF" w:rsidR="000B4DFF" w:rsidRPr="00BE66AE" w:rsidRDefault="00545F29" w:rsidP="000B4DFF">
      <w:pPr>
        <w:autoSpaceDE w:val="0"/>
        <w:autoSpaceDN w:val="0"/>
        <w:adjustRightInd w:val="0"/>
        <w:rPr>
          <w:rFonts w:cstheme="minorHAnsi"/>
          <w:color w:val="000000" w:themeColor="text1"/>
        </w:rPr>
      </w:pPr>
      <w:r>
        <w:rPr>
          <w:rFonts w:cstheme="minorHAnsi"/>
          <w:color w:val="000000" w:themeColor="text1"/>
        </w:rPr>
        <w:t>Competency frameworks</w:t>
      </w:r>
      <w:r w:rsidR="001A08CE">
        <w:rPr>
          <w:rFonts w:cstheme="minorHAnsi"/>
          <w:color w:val="000000" w:themeColor="text1"/>
        </w:rPr>
        <w:t xml:space="preserve"> are often used in place of person specifications</w:t>
      </w:r>
      <w:r w:rsidR="007B1DC5">
        <w:rPr>
          <w:rFonts w:cstheme="minorHAnsi"/>
          <w:color w:val="000000" w:themeColor="text1"/>
        </w:rPr>
        <w:t xml:space="preserve"> listing the generic attributes required </w:t>
      </w:r>
      <w:r w:rsidR="001042AF">
        <w:rPr>
          <w:rFonts w:cstheme="minorHAnsi"/>
          <w:color w:val="000000" w:themeColor="text1"/>
        </w:rPr>
        <w:t xml:space="preserve">for </w:t>
      </w:r>
      <w:r w:rsidR="00664A09">
        <w:rPr>
          <w:rFonts w:cstheme="minorHAnsi"/>
          <w:color w:val="000000" w:themeColor="text1"/>
        </w:rPr>
        <w:t>an organisation rather than specific roles</w:t>
      </w:r>
      <w:r w:rsidR="00572708">
        <w:rPr>
          <w:rFonts w:cstheme="minorHAnsi"/>
          <w:color w:val="000000" w:themeColor="text1"/>
        </w:rPr>
        <w:t xml:space="preserve"> (CIPD, 2021g). </w:t>
      </w:r>
      <w:r w:rsidR="00F11659">
        <w:rPr>
          <w:rFonts w:cstheme="minorHAnsi"/>
          <w:color w:val="000000" w:themeColor="text1"/>
        </w:rPr>
        <w:t xml:space="preserve">Competency frameworks are developed by </w:t>
      </w:r>
      <w:r w:rsidR="00105650">
        <w:rPr>
          <w:rFonts w:cstheme="minorHAnsi"/>
          <w:color w:val="000000" w:themeColor="text1"/>
        </w:rPr>
        <w:t>analysing</w:t>
      </w:r>
      <w:r w:rsidR="00F11659">
        <w:rPr>
          <w:rFonts w:cstheme="minorHAnsi"/>
          <w:color w:val="000000" w:themeColor="text1"/>
        </w:rPr>
        <w:t xml:space="preserve"> the most effective and high-performing employees</w:t>
      </w:r>
      <w:r w:rsidR="00105650">
        <w:rPr>
          <w:rFonts w:cstheme="minorHAnsi"/>
          <w:color w:val="000000" w:themeColor="text1"/>
        </w:rPr>
        <w:t xml:space="preserve"> in the organisation</w:t>
      </w:r>
      <w:r w:rsidR="00E128B1">
        <w:rPr>
          <w:rFonts w:cstheme="minorHAnsi"/>
          <w:color w:val="000000" w:themeColor="text1"/>
        </w:rPr>
        <w:t xml:space="preserve"> by</w:t>
      </w:r>
      <w:r w:rsidR="00956F1D">
        <w:rPr>
          <w:rFonts w:cstheme="minorHAnsi"/>
          <w:color w:val="000000" w:themeColor="text1"/>
        </w:rPr>
        <w:t xml:space="preserve"> using personality questionnaires or audits to </w:t>
      </w:r>
      <w:r w:rsidR="00BA7206">
        <w:rPr>
          <w:rFonts w:cstheme="minorHAnsi"/>
          <w:color w:val="000000" w:themeColor="text1"/>
        </w:rPr>
        <w:t xml:space="preserve">identify common attributes that differ them from other employees. The results then allows employers to link </w:t>
      </w:r>
      <w:r w:rsidR="001061A8">
        <w:rPr>
          <w:rFonts w:cstheme="minorHAnsi"/>
          <w:color w:val="000000" w:themeColor="text1"/>
        </w:rPr>
        <w:t>high-performing attributes to similar candidates</w:t>
      </w:r>
      <w:r w:rsidR="00572708">
        <w:rPr>
          <w:rFonts w:cstheme="minorHAnsi"/>
          <w:color w:val="000000" w:themeColor="text1"/>
        </w:rPr>
        <w:t xml:space="preserve"> (Taylor, 2018). </w:t>
      </w:r>
      <w:r w:rsidR="00A70E01">
        <w:rPr>
          <w:rFonts w:cstheme="minorHAnsi"/>
          <w:color w:val="000000" w:themeColor="text1"/>
        </w:rPr>
        <w:t>Organisations may then link these competencies with the core</w:t>
      </w:r>
      <w:r w:rsidR="006E09A0">
        <w:rPr>
          <w:rFonts w:cstheme="minorHAnsi"/>
          <w:color w:val="000000" w:themeColor="text1"/>
        </w:rPr>
        <w:t xml:space="preserve"> values, such as communication, </w:t>
      </w:r>
      <w:proofErr w:type="gramStart"/>
      <w:r w:rsidR="006E09A0">
        <w:rPr>
          <w:rFonts w:cstheme="minorHAnsi"/>
          <w:color w:val="000000" w:themeColor="text1"/>
        </w:rPr>
        <w:t>teamwork</w:t>
      </w:r>
      <w:proofErr w:type="gramEnd"/>
      <w:r w:rsidR="006E09A0">
        <w:rPr>
          <w:rFonts w:cstheme="minorHAnsi"/>
          <w:color w:val="000000" w:themeColor="text1"/>
        </w:rPr>
        <w:t xml:space="preserve"> or customer focus</w:t>
      </w:r>
      <w:r w:rsidR="003F1F8C">
        <w:rPr>
          <w:rFonts w:cstheme="minorHAnsi"/>
          <w:color w:val="000000" w:themeColor="text1"/>
        </w:rPr>
        <w:t xml:space="preserve"> (Wilkinson and Taylor, 2016).</w:t>
      </w:r>
    </w:p>
    <w:p w14:paraId="26E1C419" w14:textId="77777777" w:rsidR="000B4DFF" w:rsidRPr="00096677" w:rsidRDefault="000B4DFF" w:rsidP="000B4DFF">
      <w:pPr>
        <w:autoSpaceDE w:val="0"/>
        <w:autoSpaceDN w:val="0"/>
        <w:adjustRightInd w:val="0"/>
        <w:rPr>
          <w:rFonts w:cstheme="minorHAnsi"/>
          <w:color w:val="000000" w:themeColor="text1"/>
          <w:u w:val="single"/>
        </w:rPr>
      </w:pPr>
      <w:r w:rsidRPr="00096677">
        <w:rPr>
          <w:rFonts w:cstheme="minorHAnsi"/>
          <w:color w:val="000000" w:themeColor="text1"/>
          <w:u w:val="single"/>
        </w:rPr>
        <w:t xml:space="preserve">3.2 Evaluate different methods of recruitment and selection. </w:t>
      </w:r>
    </w:p>
    <w:p w14:paraId="3E2CB325" w14:textId="455EEBE7" w:rsidR="000B4DFF" w:rsidRDefault="00234D00" w:rsidP="000B4DFF">
      <w:pPr>
        <w:autoSpaceDE w:val="0"/>
        <w:autoSpaceDN w:val="0"/>
        <w:adjustRightInd w:val="0"/>
        <w:rPr>
          <w:rFonts w:cstheme="minorHAnsi"/>
          <w:color w:val="000000" w:themeColor="text1"/>
        </w:rPr>
      </w:pPr>
      <w:r>
        <w:rPr>
          <w:rFonts w:cstheme="minorHAnsi"/>
          <w:color w:val="000000" w:themeColor="text1"/>
        </w:rPr>
        <w:t xml:space="preserve">Recruitment </w:t>
      </w:r>
      <w:r w:rsidR="00D36F59">
        <w:rPr>
          <w:rFonts w:cstheme="minorHAnsi"/>
          <w:color w:val="000000" w:themeColor="text1"/>
        </w:rPr>
        <w:t>involves attracting the right individuals</w:t>
      </w:r>
      <w:r w:rsidR="00E96C7D">
        <w:rPr>
          <w:rFonts w:cstheme="minorHAnsi"/>
          <w:color w:val="000000" w:themeColor="text1"/>
        </w:rPr>
        <w:t xml:space="preserve"> with the skills and abilities</w:t>
      </w:r>
      <w:r w:rsidR="00D36F59">
        <w:rPr>
          <w:rFonts w:cstheme="minorHAnsi"/>
          <w:color w:val="000000" w:themeColor="text1"/>
        </w:rPr>
        <w:t xml:space="preserve"> </w:t>
      </w:r>
      <w:r w:rsidR="00E96C7D">
        <w:rPr>
          <w:rFonts w:cstheme="minorHAnsi"/>
          <w:color w:val="000000" w:themeColor="text1"/>
        </w:rPr>
        <w:t>into the organisation to support performance and deliver goals</w:t>
      </w:r>
      <w:r w:rsidR="00635273">
        <w:rPr>
          <w:rFonts w:cstheme="minorHAnsi"/>
          <w:color w:val="000000" w:themeColor="text1"/>
        </w:rPr>
        <w:t xml:space="preserve"> (CIPD, 2021e)</w:t>
      </w:r>
      <w:r w:rsidR="007C51F7">
        <w:rPr>
          <w:rFonts w:cstheme="minorHAnsi"/>
          <w:color w:val="000000" w:themeColor="text1"/>
        </w:rPr>
        <w:t>.</w:t>
      </w:r>
    </w:p>
    <w:p w14:paraId="696AA760" w14:textId="1562AC06" w:rsidR="007C51F7" w:rsidRDefault="007C51F7" w:rsidP="000B4DFF">
      <w:pPr>
        <w:autoSpaceDE w:val="0"/>
        <w:autoSpaceDN w:val="0"/>
        <w:adjustRightInd w:val="0"/>
        <w:rPr>
          <w:rFonts w:cstheme="minorHAnsi"/>
          <w:color w:val="000000" w:themeColor="text1"/>
        </w:rPr>
      </w:pPr>
      <w:r>
        <w:rPr>
          <w:rFonts w:cstheme="minorHAnsi"/>
          <w:color w:val="000000" w:themeColor="text1"/>
        </w:rPr>
        <w:t xml:space="preserve">External </w:t>
      </w:r>
      <w:r w:rsidR="00B363C1">
        <w:rPr>
          <w:rFonts w:cstheme="minorHAnsi"/>
          <w:color w:val="000000" w:themeColor="text1"/>
        </w:rPr>
        <w:t xml:space="preserve">agencies such as </w:t>
      </w:r>
      <w:r w:rsidR="00601E59">
        <w:rPr>
          <w:rFonts w:cstheme="minorHAnsi"/>
          <w:color w:val="000000" w:themeColor="text1"/>
        </w:rPr>
        <w:t>headhunters</w:t>
      </w:r>
      <w:r w:rsidR="00B363C1">
        <w:rPr>
          <w:rFonts w:cstheme="minorHAnsi"/>
          <w:color w:val="000000" w:themeColor="text1"/>
        </w:rPr>
        <w:t xml:space="preserve">, employment agencies and recruitment consultants </w:t>
      </w:r>
      <w:r w:rsidR="00D64E27">
        <w:rPr>
          <w:rFonts w:cstheme="minorHAnsi"/>
          <w:color w:val="000000" w:themeColor="text1"/>
        </w:rPr>
        <w:t xml:space="preserve">specialise in the recruitment field and will </w:t>
      </w:r>
      <w:r w:rsidR="002B51DC">
        <w:rPr>
          <w:rFonts w:cstheme="minorHAnsi"/>
          <w:color w:val="000000" w:themeColor="text1"/>
        </w:rPr>
        <w:t xml:space="preserve">work with organisations to find the best fit candidate for the </w:t>
      </w:r>
      <w:r w:rsidR="00A95000">
        <w:rPr>
          <w:rFonts w:cstheme="minorHAnsi"/>
          <w:color w:val="000000" w:themeColor="text1"/>
        </w:rPr>
        <w:t>role</w:t>
      </w:r>
      <w:r w:rsidR="00422D53">
        <w:rPr>
          <w:rFonts w:cstheme="minorHAnsi"/>
          <w:color w:val="000000" w:themeColor="text1"/>
        </w:rPr>
        <w:t xml:space="preserve">. </w:t>
      </w:r>
      <w:r w:rsidR="00234213">
        <w:rPr>
          <w:rFonts w:cstheme="minorHAnsi"/>
          <w:color w:val="000000" w:themeColor="text1"/>
        </w:rPr>
        <w:t xml:space="preserve">Recruitment agencies </w:t>
      </w:r>
      <w:r w:rsidR="00BF3AD5">
        <w:rPr>
          <w:rFonts w:cstheme="minorHAnsi"/>
          <w:color w:val="000000" w:themeColor="text1"/>
        </w:rPr>
        <w:t>will do the majority of the recruitment for an organisation by searching for potential candidates</w:t>
      </w:r>
      <w:r w:rsidR="002422D8">
        <w:rPr>
          <w:rFonts w:cstheme="minorHAnsi"/>
          <w:color w:val="000000" w:themeColor="text1"/>
        </w:rPr>
        <w:t>, liaising with the organisation to agree an interview and any communication required in-between</w:t>
      </w:r>
      <w:r w:rsidR="00F2702F">
        <w:rPr>
          <w:rFonts w:cstheme="minorHAnsi"/>
          <w:color w:val="000000" w:themeColor="text1"/>
        </w:rPr>
        <w:t>, saving time for the organisation</w:t>
      </w:r>
      <w:r w:rsidR="00FE4E26">
        <w:rPr>
          <w:rFonts w:cstheme="minorHAnsi"/>
          <w:color w:val="000000" w:themeColor="text1"/>
        </w:rPr>
        <w:t xml:space="preserve"> (Taylor, 2018)</w:t>
      </w:r>
      <w:r w:rsidR="00F2702F">
        <w:rPr>
          <w:rFonts w:cstheme="minorHAnsi"/>
          <w:color w:val="000000" w:themeColor="text1"/>
        </w:rPr>
        <w:t xml:space="preserve">. </w:t>
      </w:r>
      <w:r w:rsidR="003C7E36">
        <w:rPr>
          <w:rFonts w:cstheme="minorHAnsi"/>
          <w:color w:val="000000" w:themeColor="text1"/>
        </w:rPr>
        <w:t xml:space="preserve">Additionally, many agencies already hold a record of candidates </w:t>
      </w:r>
      <w:r w:rsidR="00EA30BA">
        <w:rPr>
          <w:rFonts w:cstheme="minorHAnsi"/>
          <w:color w:val="000000" w:themeColor="text1"/>
        </w:rPr>
        <w:t xml:space="preserve">and are able to quickly recommend </w:t>
      </w:r>
      <w:r w:rsidR="00C06B75">
        <w:rPr>
          <w:rFonts w:cstheme="minorHAnsi"/>
          <w:color w:val="000000" w:themeColor="text1"/>
        </w:rPr>
        <w:t xml:space="preserve">them for a suited role. </w:t>
      </w:r>
    </w:p>
    <w:p w14:paraId="599E23CD" w14:textId="7868DFDE" w:rsidR="00C06B75" w:rsidRDefault="00C06B75" w:rsidP="000B4DFF">
      <w:pPr>
        <w:autoSpaceDE w:val="0"/>
        <w:autoSpaceDN w:val="0"/>
        <w:adjustRightInd w:val="0"/>
        <w:rPr>
          <w:rFonts w:cstheme="minorHAnsi"/>
          <w:color w:val="000000" w:themeColor="text1"/>
        </w:rPr>
      </w:pPr>
      <w:r>
        <w:rPr>
          <w:rFonts w:cstheme="minorHAnsi"/>
          <w:color w:val="000000" w:themeColor="text1"/>
        </w:rPr>
        <w:t xml:space="preserve">However external agencies can be expensive to use and </w:t>
      </w:r>
      <w:r w:rsidR="00120BC1">
        <w:rPr>
          <w:rFonts w:cstheme="minorHAnsi"/>
          <w:color w:val="000000" w:themeColor="text1"/>
        </w:rPr>
        <w:t xml:space="preserve">work alongside many organisations meaning they have no loyalty to one. This could result in candidates being forwarded to several businesses </w:t>
      </w:r>
      <w:r w:rsidR="00A775E4">
        <w:rPr>
          <w:rFonts w:cstheme="minorHAnsi"/>
          <w:color w:val="000000" w:themeColor="text1"/>
        </w:rPr>
        <w:t xml:space="preserve">creating a competition to attract and retain. </w:t>
      </w:r>
    </w:p>
    <w:p w14:paraId="28344899" w14:textId="1DE8C700" w:rsidR="00756509" w:rsidRDefault="00756509" w:rsidP="000B4DFF">
      <w:pPr>
        <w:autoSpaceDE w:val="0"/>
        <w:autoSpaceDN w:val="0"/>
        <w:adjustRightInd w:val="0"/>
        <w:rPr>
          <w:rFonts w:cstheme="minorHAnsi"/>
          <w:color w:val="000000" w:themeColor="text1"/>
        </w:rPr>
      </w:pPr>
      <w:r>
        <w:rPr>
          <w:rFonts w:cstheme="minorHAnsi"/>
          <w:color w:val="000000" w:themeColor="text1"/>
        </w:rPr>
        <w:t xml:space="preserve">Subsequently, internal recruitment </w:t>
      </w:r>
      <w:r w:rsidR="00787EB6">
        <w:rPr>
          <w:rFonts w:cstheme="minorHAnsi"/>
          <w:color w:val="000000" w:themeColor="text1"/>
        </w:rPr>
        <w:t>uses</w:t>
      </w:r>
      <w:r w:rsidR="004E55B1">
        <w:rPr>
          <w:rFonts w:cstheme="minorHAnsi"/>
          <w:color w:val="000000" w:themeColor="text1"/>
        </w:rPr>
        <w:t xml:space="preserve"> </w:t>
      </w:r>
      <w:r w:rsidR="00CE1518">
        <w:rPr>
          <w:rFonts w:cstheme="minorHAnsi"/>
          <w:color w:val="000000" w:themeColor="text1"/>
        </w:rPr>
        <w:t>the company’s</w:t>
      </w:r>
      <w:r w:rsidR="004E55B1">
        <w:rPr>
          <w:rFonts w:cstheme="minorHAnsi"/>
          <w:color w:val="000000" w:themeColor="text1"/>
        </w:rPr>
        <w:t xml:space="preserve"> recruitment sites</w:t>
      </w:r>
      <w:r w:rsidR="00CA5290">
        <w:rPr>
          <w:rFonts w:cstheme="minorHAnsi"/>
          <w:color w:val="000000" w:themeColor="text1"/>
        </w:rPr>
        <w:t xml:space="preserve"> to advertise and attract current employees with the potential knowledge and experience</w:t>
      </w:r>
      <w:r w:rsidR="00AB7A26">
        <w:rPr>
          <w:rFonts w:cstheme="minorHAnsi"/>
          <w:color w:val="000000" w:themeColor="text1"/>
        </w:rPr>
        <w:t xml:space="preserve">. This method </w:t>
      </w:r>
      <w:r w:rsidR="00016B3E">
        <w:rPr>
          <w:rFonts w:cstheme="minorHAnsi"/>
          <w:color w:val="000000" w:themeColor="text1"/>
        </w:rPr>
        <w:t xml:space="preserve">is cost-effective and </w:t>
      </w:r>
      <w:r w:rsidR="00AB7A26">
        <w:rPr>
          <w:rFonts w:cstheme="minorHAnsi"/>
          <w:color w:val="000000" w:themeColor="text1"/>
        </w:rPr>
        <w:t xml:space="preserve">allows for fair access to all current employees to </w:t>
      </w:r>
      <w:r w:rsidR="00CE1518">
        <w:rPr>
          <w:rFonts w:cstheme="minorHAnsi"/>
          <w:color w:val="000000" w:themeColor="text1"/>
        </w:rPr>
        <w:t>view what vacancies are available within their organisation</w:t>
      </w:r>
      <w:r w:rsidR="002A2515">
        <w:rPr>
          <w:rFonts w:cstheme="minorHAnsi"/>
          <w:color w:val="000000" w:themeColor="text1"/>
        </w:rPr>
        <w:t xml:space="preserve"> and allows to fill vacancies within before going externally (Taylor, 2018). </w:t>
      </w:r>
    </w:p>
    <w:p w14:paraId="7CFD29B5" w14:textId="04E18073" w:rsidR="0084479E" w:rsidRDefault="0084479E" w:rsidP="000B4DFF">
      <w:pPr>
        <w:autoSpaceDE w:val="0"/>
        <w:autoSpaceDN w:val="0"/>
        <w:adjustRightInd w:val="0"/>
        <w:rPr>
          <w:rFonts w:cstheme="minorHAnsi"/>
          <w:color w:val="000000" w:themeColor="text1"/>
        </w:rPr>
      </w:pPr>
      <w:r>
        <w:rPr>
          <w:rFonts w:cstheme="minorHAnsi"/>
          <w:color w:val="000000" w:themeColor="text1"/>
        </w:rPr>
        <w:t>However, arguments against this method suggest ‘new blood’ is sometimes needed for organisations as people can develop bad habits</w:t>
      </w:r>
      <w:r w:rsidR="00DE4422">
        <w:rPr>
          <w:rFonts w:cstheme="minorHAnsi"/>
          <w:color w:val="000000" w:themeColor="text1"/>
        </w:rPr>
        <w:t>, and sometimes the best talent for the job isn’t currently employed for the business</w:t>
      </w:r>
      <w:r w:rsidR="007D56F9">
        <w:rPr>
          <w:rFonts w:cstheme="minorHAnsi"/>
          <w:color w:val="000000" w:themeColor="text1"/>
        </w:rPr>
        <w:t xml:space="preserve">. </w:t>
      </w:r>
    </w:p>
    <w:p w14:paraId="5773C45B" w14:textId="737E387E" w:rsidR="00B404B8" w:rsidRDefault="007D56F9" w:rsidP="000B4DFF">
      <w:pPr>
        <w:autoSpaceDE w:val="0"/>
        <w:autoSpaceDN w:val="0"/>
        <w:adjustRightInd w:val="0"/>
        <w:rPr>
          <w:rFonts w:cstheme="minorHAnsi"/>
          <w:color w:val="000000" w:themeColor="text1"/>
        </w:rPr>
      </w:pPr>
      <w:r>
        <w:rPr>
          <w:rFonts w:cstheme="minorHAnsi"/>
          <w:color w:val="000000" w:themeColor="text1"/>
        </w:rPr>
        <w:lastRenderedPageBreak/>
        <w:t>Whilst t</w:t>
      </w:r>
      <w:r>
        <w:rPr>
          <w:rFonts w:cstheme="minorHAnsi"/>
          <w:color w:val="000000" w:themeColor="text1"/>
        </w:rPr>
        <w:t>his method supports retention levels by giving employees a reason to stay with the organisation,</w:t>
      </w:r>
      <w:r w:rsidR="00C24822">
        <w:rPr>
          <w:rFonts w:cstheme="minorHAnsi"/>
          <w:color w:val="000000" w:themeColor="text1"/>
        </w:rPr>
        <w:t xml:space="preserve"> it hinders attracting new talent with the potential to </w:t>
      </w:r>
      <w:r w:rsidR="00474268">
        <w:rPr>
          <w:rFonts w:cstheme="minorHAnsi"/>
          <w:color w:val="000000" w:themeColor="text1"/>
        </w:rPr>
        <w:t>bring experience and new ideas</w:t>
      </w:r>
      <w:r w:rsidR="00650FB0">
        <w:rPr>
          <w:rFonts w:cstheme="minorHAnsi"/>
          <w:color w:val="000000" w:themeColor="text1"/>
        </w:rPr>
        <w:t xml:space="preserve"> (CIPD, 2021e)</w:t>
      </w:r>
      <w:r w:rsidR="00474268">
        <w:rPr>
          <w:rFonts w:cstheme="minorHAnsi"/>
          <w:color w:val="000000" w:themeColor="text1"/>
        </w:rPr>
        <w:t xml:space="preserve">. </w:t>
      </w:r>
    </w:p>
    <w:p w14:paraId="566BA431" w14:textId="3ED8FE41" w:rsidR="00E60A5A" w:rsidRDefault="00E60A5A" w:rsidP="000B4DFF">
      <w:pPr>
        <w:autoSpaceDE w:val="0"/>
        <w:autoSpaceDN w:val="0"/>
        <w:adjustRightInd w:val="0"/>
        <w:rPr>
          <w:rFonts w:cstheme="minorHAnsi"/>
          <w:color w:val="000000" w:themeColor="text1"/>
        </w:rPr>
      </w:pPr>
      <w:r>
        <w:rPr>
          <w:rFonts w:cstheme="minorHAnsi"/>
          <w:color w:val="000000" w:themeColor="text1"/>
        </w:rPr>
        <w:t xml:space="preserve">Selection </w:t>
      </w:r>
      <w:r w:rsidR="005425E0">
        <w:rPr>
          <w:rFonts w:cstheme="minorHAnsi"/>
          <w:color w:val="000000" w:themeColor="text1"/>
        </w:rPr>
        <w:t>occurs post recruitment, when employers select and assess the candidates</w:t>
      </w:r>
      <w:r w:rsidR="00A75AAE">
        <w:rPr>
          <w:rFonts w:cstheme="minorHAnsi"/>
          <w:color w:val="000000" w:themeColor="text1"/>
        </w:rPr>
        <w:t xml:space="preserve"> fairly based on their ability and their contribution to the organisation</w:t>
      </w:r>
      <w:r w:rsidR="00373516">
        <w:rPr>
          <w:rFonts w:cstheme="minorHAnsi"/>
          <w:color w:val="000000" w:themeColor="text1"/>
        </w:rPr>
        <w:t xml:space="preserve"> </w:t>
      </w:r>
      <w:r w:rsidR="00B230F0">
        <w:rPr>
          <w:rFonts w:cstheme="minorHAnsi"/>
          <w:color w:val="000000" w:themeColor="text1"/>
        </w:rPr>
        <w:t xml:space="preserve">using different methods </w:t>
      </w:r>
      <w:r w:rsidR="00373516">
        <w:rPr>
          <w:rFonts w:cstheme="minorHAnsi"/>
          <w:color w:val="000000" w:themeColor="text1"/>
        </w:rPr>
        <w:t>(CIPD, 2021f).</w:t>
      </w:r>
      <w:r w:rsidR="00B230F0">
        <w:rPr>
          <w:rFonts w:cstheme="minorHAnsi"/>
          <w:color w:val="000000" w:themeColor="text1"/>
        </w:rPr>
        <w:t xml:space="preserve"> </w:t>
      </w:r>
    </w:p>
    <w:p w14:paraId="53E177E5" w14:textId="1079CFF3" w:rsidR="000B4DFF" w:rsidRDefault="00D66E78" w:rsidP="000B4DFF">
      <w:pPr>
        <w:autoSpaceDE w:val="0"/>
        <w:autoSpaceDN w:val="0"/>
        <w:adjustRightInd w:val="0"/>
        <w:rPr>
          <w:rFonts w:cstheme="minorHAnsi"/>
          <w:color w:val="000000" w:themeColor="text1"/>
        </w:rPr>
      </w:pPr>
      <w:r>
        <w:rPr>
          <w:rFonts w:cstheme="minorHAnsi"/>
          <w:color w:val="000000" w:themeColor="text1"/>
        </w:rPr>
        <w:t xml:space="preserve">Interviews being the most common method can be held face-to-face, telephone or via </w:t>
      </w:r>
      <w:r w:rsidR="00A0524A">
        <w:rPr>
          <w:rFonts w:cstheme="minorHAnsi"/>
          <w:color w:val="000000" w:themeColor="text1"/>
        </w:rPr>
        <w:t>online video platforms. Using a structured approach, the interviewer asks question</w:t>
      </w:r>
      <w:r w:rsidR="00194024">
        <w:rPr>
          <w:rFonts w:cstheme="minorHAnsi"/>
          <w:color w:val="000000" w:themeColor="text1"/>
        </w:rPr>
        <w:t>s to assess their suitability to the role (</w:t>
      </w:r>
      <w:r w:rsidR="004D5199">
        <w:rPr>
          <w:rFonts w:cstheme="minorHAnsi"/>
          <w:color w:val="000000" w:themeColor="text1"/>
        </w:rPr>
        <w:t>BBC, 2022)</w:t>
      </w:r>
      <w:r w:rsidR="00CE5D1B">
        <w:rPr>
          <w:rFonts w:cstheme="minorHAnsi"/>
          <w:color w:val="000000" w:themeColor="text1"/>
        </w:rPr>
        <w:t xml:space="preserve">. </w:t>
      </w:r>
      <w:r w:rsidR="00B941CC">
        <w:rPr>
          <w:rFonts w:cstheme="minorHAnsi"/>
          <w:color w:val="000000" w:themeColor="text1"/>
        </w:rPr>
        <w:t xml:space="preserve">However, interviews can be timely and expensive to </w:t>
      </w:r>
      <w:r w:rsidR="004E722A">
        <w:rPr>
          <w:rFonts w:cstheme="minorHAnsi"/>
          <w:color w:val="000000" w:themeColor="text1"/>
        </w:rPr>
        <w:t xml:space="preserve">run, and can cause some bias based on personality rather than their experience and skills (LinkedIn, </w:t>
      </w:r>
      <w:r w:rsidR="00A06070">
        <w:rPr>
          <w:rFonts w:cstheme="minorHAnsi"/>
          <w:color w:val="000000" w:themeColor="text1"/>
        </w:rPr>
        <w:t xml:space="preserve">2016). </w:t>
      </w:r>
    </w:p>
    <w:p w14:paraId="67016D09" w14:textId="2B3D6871" w:rsidR="00FD6499" w:rsidRDefault="00650FB0" w:rsidP="000B4DFF">
      <w:pPr>
        <w:autoSpaceDE w:val="0"/>
        <w:autoSpaceDN w:val="0"/>
        <w:adjustRightInd w:val="0"/>
        <w:rPr>
          <w:rFonts w:cstheme="minorHAnsi"/>
          <w:color w:val="000000" w:themeColor="text1"/>
        </w:rPr>
      </w:pPr>
      <w:r>
        <w:rPr>
          <w:rFonts w:cstheme="minorHAnsi"/>
          <w:color w:val="000000" w:themeColor="text1"/>
        </w:rPr>
        <w:t xml:space="preserve">Subsequently, </w:t>
      </w:r>
      <w:r w:rsidR="00C34AF6">
        <w:rPr>
          <w:rFonts w:cstheme="minorHAnsi"/>
          <w:color w:val="000000" w:themeColor="text1"/>
        </w:rPr>
        <w:t xml:space="preserve">psychometric tests </w:t>
      </w:r>
      <w:r w:rsidR="00E15621">
        <w:rPr>
          <w:rFonts w:cstheme="minorHAnsi"/>
          <w:color w:val="000000" w:themeColor="text1"/>
        </w:rPr>
        <w:t xml:space="preserve">allows employers to methodically assess </w:t>
      </w:r>
      <w:r w:rsidR="00670D0E">
        <w:rPr>
          <w:rFonts w:cstheme="minorHAnsi"/>
          <w:color w:val="000000" w:themeColor="text1"/>
        </w:rPr>
        <w:t>candidates’</w:t>
      </w:r>
      <w:r w:rsidR="00E15621">
        <w:rPr>
          <w:rFonts w:cstheme="minorHAnsi"/>
          <w:color w:val="000000" w:themeColor="text1"/>
        </w:rPr>
        <w:t xml:space="preserve"> </w:t>
      </w:r>
      <w:r w:rsidR="00670D0E">
        <w:rPr>
          <w:rFonts w:cstheme="minorHAnsi"/>
          <w:color w:val="000000" w:themeColor="text1"/>
        </w:rPr>
        <w:t xml:space="preserve">abilities, </w:t>
      </w:r>
      <w:proofErr w:type="gramStart"/>
      <w:r w:rsidR="00670D0E">
        <w:rPr>
          <w:rFonts w:cstheme="minorHAnsi"/>
          <w:color w:val="000000" w:themeColor="text1"/>
        </w:rPr>
        <w:t>personality</w:t>
      </w:r>
      <w:proofErr w:type="gramEnd"/>
      <w:r w:rsidR="00670D0E">
        <w:rPr>
          <w:rFonts w:cstheme="minorHAnsi"/>
          <w:color w:val="000000" w:themeColor="text1"/>
        </w:rPr>
        <w:t xml:space="preserve"> and aptitudes </w:t>
      </w:r>
      <w:r w:rsidR="007071CA">
        <w:rPr>
          <w:rFonts w:cstheme="minorHAnsi"/>
          <w:color w:val="000000" w:themeColor="text1"/>
        </w:rPr>
        <w:t xml:space="preserve">online and are good indicators of </w:t>
      </w:r>
      <w:r w:rsidR="0067758E">
        <w:rPr>
          <w:rFonts w:cstheme="minorHAnsi"/>
          <w:color w:val="000000" w:themeColor="text1"/>
        </w:rPr>
        <w:t xml:space="preserve">how someone performs. </w:t>
      </w:r>
      <w:r w:rsidR="00A9435B">
        <w:rPr>
          <w:rFonts w:cstheme="minorHAnsi"/>
          <w:color w:val="000000" w:themeColor="text1"/>
        </w:rPr>
        <w:t xml:space="preserve">Data gathered </w:t>
      </w:r>
      <w:r w:rsidR="0098461C">
        <w:rPr>
          <w:rFonts w:cstheme="minorHAnsi"/>
          <w:color w:val="000000" w:themeColor="text1"/>
        </w:rPr>
        <w:t xml:space="preserve">can highlight the </w:t>
      </w:r>
      <w:proofErr w:type="gramStart"/>
      <w:r w:rsidR="0098461C">
        <w:rPr>
          <w:rFonts w:cstheme="minorHAnsi"/>
          <w:color w:val="000000" w:themeColor="text1"/>
        </w:rPr>
        <w:t>candidates</w:t>
      </w:r>
      <w:proofErr w:type="gramEnd"/>
      <w:r w:rsidR="0098461C">
        <w:rPr>
          <w:rFonts w:cstheme="minorHAnsi"/>
          <w:color w:val="000000" w:themeColor="text1"/>
        </w:rPr>
        <w:t xml:space="preserve"> ‘true’ self as they can be difficult to fake responses</w:t>
      </w:r>
      <w:r w:rsidR="00FD6499">
        <w:rPr>
          <w:rFonts w:cstheme="minorHAnsi"/>
          <w:color w:val="000000" w:themeColor="text1"/>
        </w:rPr>
        <w:t>, and are based on scientific studies showing they are highly credible</w:t>
      </w:r>
      <w:r w:rsidR="005138FB">
        <w:rPr>
          <w:rFonts w:cstheme="minorHAnsi"/>
          <w:color w:val="000000" w:themeColor="text1"/>
        </w:rPr>
        <w:t xml:space="preserve"> (Crush, 2009).</w:t>
      </w:r>
    </w:p>
    <w:p w14:paraId="0BC163C9" w14:textId="51AAF5E0" w:rsidR="000B4DFF" w:rsidRPr="00BE66AE" w:rsidRDefault="00FD6499" w:rsidP="000B4DFF">
      <w:pPr>
        <w:autoSpaceDE w:val="0"/>
        <w:autoSpaceDN w:val="0"/>
        <w:adjustRightInd w:val="0"/>
        <w:rPr>
          <w:rFonts w:cstheme="minorHAnsi"/>
          <w:color w:val="000000" w:themeColor="text1"/>
        </w:rPr>
      </w:pPr>
      <w:r>
        <w:rPr>
          <w:rFonts w:cstheme="minorHAnsi"/>
          <w:color w:val="000000" w:themeColor="text1"/>
        </w:rPr>
        <w:t>Although</w:t>
      </w:r>
      <w:r w:rsidR="007D4555">
        <w:rPr>
          <w:rFonts w:cstheme="minorHAnsi"/>
          <w:color w:val="000000" w:themeColor="text1"/>
        </w:rPr>
        <w:t xml:space="preserve">, peoples’ responses can change based on the environment and experiences, therefore data may not be true reflected in real circumstances. </w:t>
      </w:r>
      <w:r w:rsidR="00CA590D">
        <w:rPr>
          <w:rFonts w:cstheme="minorHAnsi"/>
          <w:color w:val="000000" w:themeColor="text1"/>
        </w:rPr>
        <w:t>Also, tests are not suited to</w:t>
      </w:r>
      <w:r w:rsidR="005E368A">
        <w:rPr>
          <w:rFonts w:cstheme="minorHAnsi"/>
          <w:color w:val="000000" w:themeColor="text1"/>
        </w:rPr>
        <w:t xml:space="preserve"> everyone and often have disadvantages to </w:t>
      </w:r>
      <w:r w:rsidR="00E0730B">
        <w:rPr>
          <w:rFonts w:cstheme="minorHAnsi"/>
          <w:color w:val="000000" w:themeColor="text1"/>
        </w:rPr>
        <w:t>different</w:t>
      </w:r>
      <w:r w:rsidR="00CA590D">
        <w:rPr>
          <w:rFonts w:cstheme="minorHAnsi"/>
          <w:color w:val="000000" w:themeColor="text1"/>
        </w:rPr>
        <w:t xml:space="preserve"> </w:t>
      </w:r>
      <w:r w:rsidR="00B41F13">
        <w:rPr>
          <w:rFonts w:cstheme="minorHAnsi"/>
          <w:color w:val="000000" w:themeColor="text1"/>
        </w:rPr>
        <w:t xml:space="preserve">cultures due to language barriers, </w:t>
      </w:r>
      <w:r w:rsidR="005E368A">
        <w:rPr>
          <w:rFonts w:cstheme="minorHAnsi"/>
          <w:color w:val="000000" w:themeColor="text1"/>
        </w:rPr>
        <w:t>backgrounds, or anxiety,</w:t>
      </w:r>
      <w:r w:rsidR="00CA590D">
        <w:rPr>
          <w:rFonts w:cstheme="minorHAnsi"/>
          <w:color w:val="000000" w:themeColor="text1"/>
        </w:rPr>
        <w:t xml:space="preserve"> as some may </w:t>
      </w:r>
      <w:r w:rsidR="00114C5D">
        <w:rPr>
          <w:rFonts w:cstheme="minorHAnsi"/>
          <w:color w:val="000000" w:themeColor="text1"/>
        </w:rPr>
        <w:t>score lower than others, questioning potential to discriminate</w:t>
      </w:r>
      <w:r w:rsidR="00E0730B">
        <w:rPr>
          <w:rFonts w:cstheme="minorHAnsi"/>
          <w:color w:val="000000" w:themeColor="text1"/>
        </w:rPr>
        <w:t xml:space="preserve"> (LinkedIn, 2014). </w:t>
      </w:r>
    </w:p>
    <w:p w14:paraId="1CD3383E" w14:textId="352EE214" w:rsidR="000B4DFF" w:rsidRPr="00545F29" w:rsidRDefault="000B4DFF" w:rsidP="000B4DFF">
      <w:pPr>
        <w:rPr>
          <w:rFonts w:cstheme="minorHAnsi"/>
          <w:color w:val="000000" w:themeColor="text1"/>
          <w:sz w:val="24"/>
          <w:szCs w:val="24"/>
          <w:u w:val="single"/>
        </w:rPr>
      </w:pPr>
      <w:r w:rsidRPr="00545F29">
        <w:rPr>
          <w:rFonts w:cstheme="minorHAnsi"/>
          <w:color w:val="000000" w:themeColor="text1"/>
          <w:u w:val="single"/>
        </w:rPr>
        <w:t>3.3 Explain key aspects of good practice in relation to dismissal, redundancy</w:t>
      </w:r>
      <w:r w:rsidR="00E3458A">
        <w:rPr>
          <w:rFonts w:cstheme="minorHAnsi"/>
          <w:color w:val="000000" w:themeColor="text1"/>
          <w:u w:val="single"/>
        </w:rPr>
        <w:t>,</w:t>
      </w:r>
      <w:r w:rsidRPr="00545F29">
        <w:rPr>
          <w:rFonts w:cstheme="minorHAnsi"/>
          <w:color w:val="000000" w:themeColor="text1"/>
          <w:u w:val="single"/>
        </w:rPr>
        <w:t xml:space="preserve"> and retirement.</w:t>
      </w:r>
    </w:p>
    <w:p w14:paraId="7EA12A23" w14:textId="77777777" w:rsidR="000A35E2" w:rsidRDefault="005F5B17">
      <w:pPr>
        <w:rPr>
          <w:rFonts w:cstheme="minorHAnsi"/>
          <w:color w:val="000000" w:themeColor="text1"/>
        </w:rPr>
      </w:pPr>
      <w:r>
        <w:rPr>
          <w:rFonts w:cstheme="minorHAnsi"/>
          <w:color w:val="000000" w:themeColor="text1"/>
        </w:rPr>
        <w:t>Dismissal</w:t>
      </w:r>
      <w:r w:rsidR="001F48AE">
        <w:rPr>
          <w:rFonts w:cstheme="minorHAnsi"/>
          <w:color w:val="000000" w:themeColor="text1"/>
        </w:rPr>
        <w:t xml:space="preserve"> </w:t>
      </w:r>
      <w:r w:rsidR="0006129A">
        <w:rPr>
          <w:rFonts w:cstheme="minorHAnsi"/>
          <w:color w:val="000000" w:themeColor="text1"/>
        </w:rPr>
        <w:t>refers to involuntary</w:t>
      </w:r>
      <w:r w:rsidR="00904B24">
        <w:rPr>
          <w:rFonts w:cstheme="minorHAnsi"/>
          <w:color w:val="000000" w:themeColor="text1"/>
        </w:rPr>
        <w:t xml:space="preserve"> employee</w:t>
      </w:r>
      <w:r w:rsidR="0006129A">
        <w:rPr>
          <w:rFonts w:cstheme="minorHAnsi"/>
          <w:color w:val="000000" w:themeColor="text1"/>
        </w:rPr>
        <w:t xml:space="preserve"> turnover where employment contracts </w:t>
      </w:r>
      <w:r w:rsidR="00284C9A">
        <w:rPr>
          <w:rFonts w:cstheme="minorHAnsi"/>
          <w:color w:val="000000" w:themeColor="text1"/>
        </w:rPr>
        <w:t>are terminated by the employe</w:t>
      </w:r>
      <w:r w:rsidR="00904B24">
        <w:rPr>
          <w:rFonts w:cstheme="minorHAnsi"/>
          <w:color w:val="000000" w:themeColor="text1"/>
        </w:rPr>
        <w:t>r,</w:t>
      </w:r>
      <w:r w:rsidR="00284C9A">
        <w:rPr>
          <w:rFonts w:cstheme="minorHAnsi"/>
          <w:color w:val="000000" w:themeColor="text1"/>
        </w:rPr>
        <w:t xml:space="preserve"> often due to</w:t>
      </w:r>
      <w:r w:rsidR="007F1A82">
        <w:rPr>
          <w:rFonts w:cstheme="minorHAnsi"/>
          <w:color w:val="000000" w:themeColor="text1"/>
        </w:rPr>
        <w:t xml:space="preserve"> the</w:t>
      </w:r>
      <w:r w:rsidR="00284C9A">
        <w:rPr>
          <w:rFonts w:cstheme="minorHAnsi"/>
          <w:color w:val="000000" w:themeColor="text1"/>
        </w:rPr>
        <w:t xml:space="preserve"> employee failing to meet </w:t>
      </w:r>
      <w:r w:rsidR="007F1A82">
        <w:rPr>
          <w:rFonts w:cstheme="minorHAnsi"/>
          <w:color w:val="000000" w:themeColor="text1"/>
        </w:rPr>
        <w:t xml:space="preserve">the </w:t>
      </w:r>
      <w:r w:rsidR="00284C9A">
        <w:rPr>
          <w:rFonts w:cstheme="minorHAnsi"/>
          <w:color w:val="000000" w:themeColor="text1"/>
        </w:rPr>
        <w:t>required expectations</w:t>
      </w:r>
      <w:r w:rsidR="007F1A82">
        <w:rPr>
          <w:rFonts w:cstheme="minorHAnsi"/>
          <w:color w:val="000000" w:themeColor="text1"/>
        </w:rPr>
        <w:t xml:space="preserve"> of the role</w:t>
      </w:r>
      <w:r w:rsidR="00904B24">
        <w:rPr>
          <w:rFonts w:cstheme="minorHAnsi"/>
          <w:color w:val="000000" w:themeColor="text1"/>
        </w:rPr>
        <w:t xml:space="preserve">; either </w:t>
      </w:r>
      <w:r w:rsidR="000A35E2">
        <w:rPr>
          <w:rFonts w:cstheme="minorHAnsi"/>
          <w:color w:val="000000" w:themeColor="text1"/>
        </w:rPr>
        <w:t xml:space="preserve">misconduct or poor capability </w:t>
      </w:r>
      <w:r w:rsidR="00F23E80">
        <w:rPr>
          <w:rFonts w:cstheme="minorHAnsi"/>
          <w:color w:val="000000" w:themeColor="text1"/>
        </w:rPr>
        <w:t>(Wilkinson and Taylor, 2016)</w:t>
      </w:r>
      <w:r w:rsidR="007F1A82">
        <w:rPr>
          <w:rFonts w:cstheme="minorHAnsi"/>
          <w:color w:val="000000" w:themeColor="text1"/>
        </w:rPr>
        <w:t xml:space="preserve">. </w:t>
      </w:r>
    </w:p>
    <w:p w14:paraId="57CA0202" w14:textId="70442507" w:rsidR="00FE720F" w:rsidRDefault="007F1A82">
      <w:pPr>
        <w:rPr>
          <w:rFonts w:cstheme="minorHAnsi"/>
          <w:color w:val="000000" w:themeColor="text1"/>
        </w:rPr>
      </w:pPr>
      <w:r>
        <w:rPr>
          <w:rFonts w:cstheme="minorHAnsi"/>
          <w:color w:val="000000" w:themeColor="text1"/>
        </w:rPr>
        <w:t>Dismissal procedures must be fair</w:t>
      </w:r>
      <w:r w:rsidR="007C378C">
        <w:rPr>
          <w:rFonts w:cstheme="minorHAnsi"/>
          <w:color w:val="000000" w:themeColor="text1"/>
        </w:rPr>
        <w:t>ly and thoroughly conducted to avoid unfair dismissal claims</w:t>
      </w:r>
      <w:r w:rsidR="00F23E80">
        <w:rPr>
          <w:rFonts w:cstheme="minorHAnsi"/>
          <w:color w:val="000000" w:themeColor="text1"/>
        </w:rPr>
        <w:t>, and in line with A</w:t>
      </w:r>
      <w:r w:rsidR="00866224">
        <w:rPr>
          <w:rFonts w:cstheme="minorHAnsi"/>
          <w:color w:val="000000" w:themeColor="text1"/>
        </w:rPr>
        <w:t>CAS</w:t>
      </w:r>
      <w:r w:rsidR="00F23E80">
        <w:rPr>
          <w:rFonts w:cstheme="minorHAnsi"/>
          <w:color w:val="000000" w:themeColor="text1"/>
        </w:rPr>
        <w:t xml:space="preserve"> Codes of Practice</w:t>
      </w:r>
      <w:r w:rsidR="007C378C">
        <w:rPr>
          <w:rFonts w:cstheme="minorHAnsi"/>
          <w:color w:val="000000" w:themeColor="text1"/>
        </w:rPr>
        <w:t xml:space="preserve"> </w:t>
      </w:r>
      <w:r w:rsidR="00866224">
        <w:rPr>
          <w:rFonts w:cstheme="minorHAnsi"/>
          <w:color w:val="000000" w:themeColor="text1"/>
        </w:rPr>
        <w:t xml:space="preserve">for Disciplinary and Grievance Procedures </w:t>
      </w:r>
      <w:r w:rsidR="007C378C">
        <w:rPr>
          <w:rFonts w:cstheme="minorHAnsi"/>
          <w:color w:val="000000" w:themeColor="text1"/>
        </w:rPr>
        <w:t>(</w:t>
      </w:r>
      <w:r w:rsidR="00983DDB">
        <w:rPr>
          <w:rFonts w:cstheme="minorHAnsi"/>
          <w:color w:val="000000" w:themeColor="text1"/>
        </w:rPr>
        <w:t>ACAS, 2021).</w:t>
      </w:r>
      <w:r>
        <w:rPr>
          <w:rFonts w:cstheme="minorHAnsi"/>
          <w:color w:val="000000" w:themeColor="text1"/>
        </w:rPr>
        <w:t xml:space="preserve"> </w:t>
      </w:r>
    </w:p>
    <w:p w14:paraId="259A35B4" w14:textId="126296CB" w:rsidR="00236010" w:rsidRDefault="00F71442">
      <w:pPr>
        <w:rPr>
          <w:rFonts w:cstheme="minorHAnsi"/>
          <w:color w:val="000000" w:themeColor="text1"/>
        </w:rPr>
      </w:pPr>
      <w:r>
        <w:rPr>
          <w:rFonts w:cstheme="minorHAnsi"/>
          <w:color w:val="000000" w:themeColor="text1"/>
        </w:rPr>
        <w:t xml:space="preserve">The code </w:t>
      </w:r>
      <w:r w:rsidR="001055AD">
        <w:rPr>
          <w:rFonts w:cstheme="minorHAnsi"/>
          <w:color w:val="000000" w:themeColor="text1"/>
        </w:rPr>
        <w:t xml:space="preserve">details key steps that must be followed, such </w:t>
      </w:r>
      <w:r w:rsidR="00E34776">
        <w:rPr>
          <w:rFonts w:cstheme="minorHAnsi"/>
          <w:color w:val="000000" w:themeColor="text1"/>
        </w:rPr>
        <w:t>as</w:t>
      </w:r>
      <w:r w:rsidR="001055AD">
        <w:rPr>
          <w:rFonts w:cstheme="minorHAnsi"/>
          <w:color w:val="000000" w:themeColor="text1"/>
        </w:rPr>
        <w:t xml:space="preserve"> firstly writing to the </w:t>
      </w:r>
      <w:r w:rsidR="00927067">
        <w:rPr>
          <w:rFonts w:cstheme="minorHAnsi"/>
          <w:color w:val="000000" w:themeColor="text1"/>
        </w:rPr>
        <w:t>colleague advising on the alleg</w:t>
      </w:r>
      <w:r w:rsidR="00DB5AC5">
        <w:rPr>
          <w:rFonts w:cstheme="minorHAnsi"/>
          <w:color w:val="000000" w:themeColor="text1"/>
        </w:rPr>
        <w:t>ations</w:t>
      </w:r>
      <w:r w:rsidR="002E4483">
        <w:rPr>
          <w:rFonts w:cstheme="minorHAnsi"/>
          <w:color w:val="000000" w:themeColor="text1"/>
        </w:rPr>
        <w:t xml:space="preserve">, </w:t>
      </w:r>
      <w:r w:rsidR="00DB5AC5">
        <w:rPr>
          <w:rFonts w:cstheme="minorHAnsi"/>
          <w:color w:val="000000" w:themeColor="text1"/>
        </w:rPr>
        <w:t>meeting with the colleague to discuss the allegations</w:t>
      </w:r>
      <w:r w:rsidR="00D0552E">
        <w:rPr>
          <w:rFonts w:cstheme="minorHAnsi"/>
          <w:color w:val="000000" w:themeColor="text1"/>
        </w:rPr>
        <w:t xml:space="preserve">, carrying out a proper investigation, allowing the colleague the chance to respond, </w:t>
      </w:r>
      <w:r w:rsidR="0098579F">
        <w:rPr>
          <w:rFonts w:cstheme="minorHAnsi"/>
          <w:color w:val="000000" w:themeColor="text1"/>
        </w:rPr>
        <w:t>allowing the colleague the right to be accompanied, and offering the colleague the right to appeal the decision</w:t>
      </w:r>
      <w:r w:rsidR="005D6F9D">
        <w:rPr>
          <w:rFonts w:cstheme="minorHAnsi"/>
          <w:color w:val="000000" w:themeColor="text1"/>
        </w:rPr>
        <w:t xml:space="preserve"> </w:t>
      </w:r>
      <w:r w:rsidR="00CD1D99">
        <w:rPr>
          <w:rFonts w:cstheme="minorHAnsi"/>
          <w:color w:val="000000" w:themeColor="text1"/>
        </w:rPr>
        <w:t>(GOV.UK, no date).</w:t>
      </w:r>
      <w:r w:rsidR="00A56CF7" w:rsidRPr="00A56CF7">
        <w:rPr>
          <w:rFonts w:cstheme="minorHAnsi"/>
          <w:color w:val="000000" w:themeColor="text1"/>
        </w:rPr>
        <w:t xml:space="preserve"> </w:t>
      </w:r>
      <w:r w:rsidR="00A56CF7">
        <w:rPr>
          <w:rFonts w:cstheme="minorHAnsi"/>
          <w:color w:val="000000" w:themeColor="text1"/>
        </w:rPr>
        <w:t xml:space="preserve">Additionally, any formal action must be justifiable and </w:t>
      </w:r>
      <w:proofErr w:type="gramStart"/>
      <w:r w:rsidR="00A56CF7">
        <w:rPr>
          <w:rFonts w:cstheme="minorHAnsi"/>
          <w:color w:val="000000" w:themeColor="text1"/>
        </w:rPr>
        <w:t>reasonable</w:t>
      </w:r>
      <w:proofErr w:type="gramEnd"/>
      <w:r w:rsidR="00A56CF7">
        <w:rPr>
          <w:rFonts w:cstheme="minorHAnsi"/>
          <w:color w:val="000000" w:themeColor="text1"/>
        </w:rPr>
        <w:t xml:space="preserve"> and procedures are followed (Daniels, 2019).</w:t>
      </w:r>
    </w:p>
    <w:p w14:paraId="77B219DE" w14:textId="78DC7964" w:rsidR="005F5B17" w:rsidRDefault="005F5B17">
      <w:pPr>
        <w:rPr>
          <w:rFonts w:cstheme="minorHAnsi"/>
          <w:color w:val="000000" w:themeColor="text1"/>
        </w:rPr>
      </w:pPr>
      <w:r>
        <w:rPr>
          <w:rFonts w:cstheme="minorHAnsi"/>
          <w:color w:val="000000" w:themeColor="text1"/>
        </w:rPr>
        <w:t>Redundancy</w:t>
      </w:r>
      <w:r w:rsidR="00D3713B">
        <w:rPr>
          <w:rFonts w:cstheme="minorHAnsi"/>
          <w:color w:val="000000" w:themeColor="text1"/>
        </w:rPr>
        <w:t xml:space="preserve"> </w:t>
      </w:r>
      <w:r w:rsidR="00E9477D">
        <w:rPr>
          <w:rFonts w:cstheme="minorHAnsi"/>
          <w:color w:val="000000" w:themeColor="text1"/>
        </w:rPr>
        <w:t xml:space="preserve">is </w:t>
      </w:r>
      <w:r w:rsidR="00AE6B60">
        <w:rPr>
          <w:rFonts w:cstheme="minorHAnsi"/>
          <w:color w:val="000000" w:themeColor="text1"/>
        </w:rPr>
        <w:t>a dismissal</w:t>
      </w:r>
      <w:r w:rsidR="006B6629">
        <w:rPr>
          <w:rFonts w:cstheme="minorHAnsi"/>
          <w:color w:val="000000" w:themeColor="text1"/>
        </w:rPr>
        <w:t xml:space="preserve"> defined under the Employment Rights Act (1996)</w:t>
      </w:r>
      <w:r w:rsidR="00AE6B60">
        <w:rPr>
          <w:rFonts w:cstheme="minorHAnsi"/>
          <w:color w:val="000000" w:themeColor="text1"/>
        </w:rPr>
        <w:t xml:space="preserve"> that occurs when employers need to reduce their headcount</w:t>
      </w:r>
      <w:r w:rsidR="00F36728">
        <w:rPr>
          <w:rFonts w:cstheme="minorHAnsi"/>
          <w:color w:val="000000" w:themeColor="text1"/>
        </w:rPr>
        <w:t xml:space="preserve"> to cost save, the role is no longer needed due to restructure, or the company is closing down (ACAS</w:t>
      </w:r>
      <w:r w:rsidR="008B0BA2">
        <w:rPr>
          <w:rFonts w:cstheme="minorHAnsi"/>
          <w:color w:val="000000" w:themeColor="text1"/>
        </w:rPr>
        <w:t xml:space="preserve">, 2021b). </w:t>
      </w:r>
    </w:p>
    <w:p w14:paraId="5F07700A" w14:textId="5A098C4B" w:rsidR="00B80957" w:rsidRDefault="00F16D63">
      <w:pPr>
        <w:rPr>
          <w:rFonts w:cstheme="minorHAnsi"/>
          <w:color w:val="000000" w:themeColor="text1"/>
        </w:rPr>
      </w:pPr>
      <w:r>
        <w:rPr>
          <w:rFonts w:cstheme="minorHAnsi"/>
          <w:color w:val="000000" w:themeColor="text1"/>
        </w:rPr>
        <w:t xml:space="preserve">Good practice requires employers to </w:t>
      </w:r>
      <w:r w:rsidR="00E31282">
        <w:rPr>
          <w:rFonts w:cstheme="minorHAnsi"/>
          <w:color w:val="000000" w:themeColor="text1"/>
        </w:rPr>
        <w:t xml:space="preserve">find alternative </w:t>
      </w:r>
      <w:r w:rsidR="00B85E06">
        <w:rPr>
          <w:rFonts w:cstheme="minorHAnsi"/>
          <w:color w:val="000000" w:themeColor="text1"/>
        </w:rPr>
        <w:t xml:space="preserve">to </w:t>
      </w:r>
      <w:r w:rsidR="0071602C">
        <w:rPr>
          <w:rFonts w:cstheme="minorHAnsi"/>
          <w:color w:val="000000" w:themeColor="text1"/>
        </w:rPr>
        <w:t xml:space="preserve">compulsory redundancy </w:t>
      </w:r>
      <w:r w:rsidR="00B85E06">
        <w:rPr>
          <w:rFonts w:cstheme="minorHAnsi"/>
          <w:color w:val="000000" w:themeColor="text1"/>
        </w:rPr>
        <w:t>as this can build morale, company reputation</w:t>
      </w:r>
      <w:r w:rsidR="007A46B8">
        <w:rPr>
          <w:rFonts w:cstheme="minorHAnsi"/>
          <w:color w:val="000000" w:themeColor="text1"/>
        </w:rPr>
        <w:t>,</w:t>
      </w:r>
      <w:r w:rsidR="00B85E06">
        <w:rPr>
          <w:rFonts w:cstheme="minorHAnsi"/>
          <w:color w:val="000000" w:themeColor="text1"/>
        </w:rPr>
        <w:t xml:space="preserve"> </w:t>
      </w:r>
      <w:r w:rsidR="000677FC">
        <w:rPr>
          <w:rFonts w:cstheme="minorHAnsi"/>
          <w:color w:val="000000" w:themeColor="text1"/>
        </w:rPr>
        <w:t xml:space="preserve">and retain experienced and talented staff. </w:t>
      </w:r>
      <w:r w:rsidR="00B80957">
        <w:rPr>
          <w:rFonts w:cstheme="minorHAnsi"/>
          <w:color w:val="000000" w:themeColor="text1"/>
        </w:rPr>
        <w:t>Alternative</w:t>
      </w:r>
      <w:r w:rsidR="00C53CA0">
        <w:rPr>
          <w:rFonts w:cstheme="minorHAnsi"/>
          <w:color w:val="000000" w:themeColor="text1"/>
        </w:rPr>
        <w:t xml:space="preserve">s to redundancy can include, overtime freeze, pay cuts, </w:t>
      </w:r>
      <w:r w:rsidR="00BC183A">
        <w:rPr>
          <w:rFonts w:cstheme="minorHAnsi"/>
          <w:color w:val="000000" w:themeColor="text1"/>
        </w:rPr>
        <w:t>reduced hours, redeployment into suitable vacancies, early retirement</w:t>
      </w:r>
      <w:r w:rsidR="007A46B8">
        <w:rPr>
          <w:rFonts w:cstheme="minorHAnsi"/>
          <w:color w:val="000000" w:themeColor="text1"/>
        </w:rPr>
        <w:t>,</w:t>
      </w:r>
      <w:r w:rsidR="00BC183A">
        <w:rPr>
          <w:rFonts w:cstheme="minorHAnsi"/>
          <w:color w:val="000000" w:themeColor="text1"/>
        </w:rPr>
        <w:t xml:space="preserve"> or voluntary redundancy</w:t>
      </w:r>
      <w:r w:rsidR="007A46B8">
        <w:rPr>
          <w:rFonts w:cstheme="minorHAnsi"/>
          <w:color w:val="000000" w:themeColor="text1"/>
        </w:rPr>
        <w:t xml:space="preserve"> (Wilkinson and Taylor, 2016).</w:t>
      </w:r>
    </w:p>
    <w:p w14:paraId="1F351A98" w14:textId="76DABED0" w:rsidR="007A46B8" w:rsidRDefault="00B03BD7">
      <w:pPr>
        <w:rPr>
          <w:rFonts w:cstheme="minorHAnsi"/>
          <w:color w:val="000000" w:themeColor="text1"/>
        </w:rPr>
      </w:pPr>
      <w:r>
        <w:rPr>
          <w:rFonts w:cstheme="minorHAnsi"/>
          <w:color w:val="000000" w:themeColor="text1"/>
        </w:rPr>
        <w:t xml:space="preserve">However, when redundancies are the only option, </w:t>
      </w:r>
      <w:r w:rsidR="00FE389D">
        <w:rPr>
          <w:rFonts w:cstheme="minorHAnsi"/>
          <w:color w:val="000000" w:themeColor="text1"/>
        </w:rPr>
        <w:t>organisations must follow the ACAS guidelines on redundancies.</w:t>
      </w:r>
      <w:r w:rsidR="009E72C1">
        <w:rPr>
          <w:rFonts w:cstheme="minorHAnsi"/>
          <w:color w:val="000000" w:themeColor="text1"/>
        </w:rPr>
        <w:t xml:space="preserve"> This </w:t>
      </w:r>
      <w:r w:rsidR="00D8102B">
        <w:rPr>
          <w:rFonts w:cstheme="minorHAnsi"/>
          <w:color w:val="000000" w:themeColor="text1"/>
        </w:rPr>
        <w:t xml:space="preserve">particularly </w:t>
      </w:r>
      <w:r w:rsidR="009E72C1">
        <w:rPr>
          <w:rFonts w:cstheme="minorHAnsi"/>
          <w:color w:val="000000" w:themeColor="text1"/>
        </w:rPr>
        <w:t>applies when 20+ employees are at risk of redundancy</w:t>
      </w:r>
      <w:r w:rsidR="002D132A">
        <w:rPr>
          <w:rFonts w:cstheme="minorHAnsi"/>
          <w:color w:val="000000" w:themeColor="text1"/>
        </w:rPr>
        <w:t xml:space="preserve"> known as a collective redundancy. </w:t>
      </w:r>
      <w:r w:rsidR="00D8102B">
        <w:rPr>
          <w:rFonts w:cstheme="minorHAnsi"/>
          <w:color w:val="000000" w:themeColor="text1"/>
        </w:rPr>
        <w:t xml:space="preserve">Employers </w:t>
      </w:r>
      <w:r w:rsidR="00781BA3">
        <w:rPr>
          <w:rFonts w:cstheme="minorHAnsi"/>
          <w:color w:val="000000" w:themeColor="text1"/>
        </w:rPr>
        <w:t xml:space="preserve">must communicate, agree a </w:t>
      </w:r>
      <w:r w:rsidR="00176DF0">
        <w:rPr>
          <w:rFonts w:cstheme="minorHAnsi"/>
          <w:color w:val="000000" w:themeColor="text1"/>
        </w:rPr>
        <w:t>fair selection criterion</w:t>
      </w:r>
      <w:r w:rsidR="00643AC2">
        <w:rPr>
          <w:rFonts w:cstheme="minorHAnsi"/>
          <w:color w:val="000000" w:themeColor="text1"/>
        </w:rPr>
        <w:t xml:space="preserve">, conduct </w:t>
      </w:r>
      <w:proofErr w:type="gramStart"/>
      <w:r w:rsidR="000171C5">
        <w:rPr>
          <w:rFonts w:cstheme="minorHAnsi"/>
          <w:color w:val="000000" w:themeColor="text1"/>
        </w:rPr>
        <w:t>consultations</w:t>
      </w:r>
      <w:proofErr w:type="gramEnd"/>
      <w:r w:rsidR="000171C5">
        <w:rPr>
          <w:rFonts w:cstheme="minorHAnsi"/>
          <w:color w:val="000000" w:themeColor="text1"/>
        </w:rPr>
        <w:t xml:space="preserve"> and ensure statutory guidelines </w:t>
      </w:r>
      <w:r w:rsidR="000F49AA">
        <w:rPr>
          <w:rFonts w:cstheme="minorHAnsi"/>
          <w:color w:val="000000" w:themeColor="text1"/>
        </w:rPr>
        <w:t xml:space="preserve">on redundancy pay are followed (ACAS, </w:t>
      </w:r>
      <w:r w:rsidR="005516AC">
        <w:rPr>
          <w:rFonts w:cstheme="minorHAnsi"/>
          <w:color w:val="000000" w:themeColor="text1"/>
        </w:rPr>
        <w:t xml:space="preserve">2022). </w:t>
      </w:r>
    </w:p>
    <w:p w14:paraId="07DBF5DE" w14:textId="77777777" w:rsidR="005F5B17" w:rsidRDefault="005F5B17">
      <w:pPr>
        <w:rPr>
          <w:rFonts w:cstheme="minorHAnsi"/>
          <w:color w:val="000000" w:themeColor="text1"/>
        </w:rPr>
      </w:pPr>
    </w:p>
    <w:p w14:paraId="2AB874D0" w14:textId="77777777" w:rsidR="005F5B17" w:rsidRDefault="005F5B17">
      <w:pPr>
        <w:rPr>
          <w:rFonts w:cstheme="minorHAnsi"/>
          <w:color w:val="000000" w:themeColor="text1"/>
        </w:rPr>
      </w:pPr>
    </w:p>
    <w:p w14:paraId="28D77D33" w14:textId="3AD87300" w:rsidR="00230C94" w:rsidRDefault="005F5B17">
      <w:pPr>
        <w:rPr>
          <w:rFonts w:cstheme="minorHAnsi"/>
          <w:color w:val="000000" w:themeColor="text1"/>
        </w:rPr>
      </w:pPr>
      <w:r>
        <w:rPr>
          <w:rFonts w:cstheme="minorHAnsi"/>
          <w:color w:val="000000" w:themeColor="text1"/>
        </w:rPr>
        <w:t xml:space="preserve">Retirement </w:t>
      </w:r>
      <w:r w:rsidR="0020618B">
        <w:rPr>
          <w:rFonts w:cstheme="minorHAnsi"/>
          <w:color w:val="000000" w:themeColor="text1"/>
        </w:rPr>
        <w:t>is con</w:t>
      </w:r>
      <w:r w:rsidR="00175199">
        <w:rPr>
          <w:rFonts w:cstheme="minorHAnsi"/>
          <w:color w:val="000000" w:themeColor="text1"/>
        </w:rPr>
        <w:t xml:space="preserve">sidered as a voluntarily departure. </w:t>
      </w:r>
      <w:r w:rsidR="00230C94">
        <w:rPr>
          <w:rFonts w:cstheme="minorHAnsi"/>
          <w:color w:val="000000" w:themeColor="text1"/>
        </w:rPr>
        <w:t xml:space="preserve">The Equalities Act (2010) </w:t>
      </w:r>
      <w:r w:rsidR="00524532">
        <w:rPr>
          <w:rFonts w:cstheme="minorHAnsi"/>
          <w:color w:val="000000" w:themeColor="text1"/>
        </w:rPr>
        <w:t xml:space="preserve">now allows employees to decide at what age they wish to retire; employers are no longer able to </w:t>
      </w:r>
      <w:r w:rsidR="00AD4D11">
        <w:rPr>
          <w:rFonts w:cstheme="minorHAnsi"/>
          <w:color w:val="000000" w:themeColor="text1"/>
        </w:rPr>
        <w:t>enforce a retirement date</w:t>
      </w:r>
      <w:r w:rsidR="00B4002B">
        <w:rPr>
          <w:rFonts w:cstheme="minorHAnsi"/>
          <w:color w:val="000000" w:themeColor="text1"/>
        </w:rPr>
        <w:t>. Employers must not persuade or initiate any conversations relating to a retirement date as this can fall into age discrimination</w:t>
      </w:r>
      <w:r w:rsidR="00CB433C">
        <w:rPr>
          <w:rFonts w:cstheme="minorHAnsi"/>
          <w:color w:val="000000" w:themeColor="text1"/>
        </w:rPr>
        <w:t>, unless objectively justifying doing so</w:t>
      </w:r>
      <w:r w:rsidR="00F10987">
        <w:rPr>
          <w:rFonts w:cstheme="minorHAnsi"/>
          <w:color w:val="000000" w:themeColor="text1"/>
        </w:rPr>
        <w:t xml:space="preserve"> (Equality and Human Rights Commission, </w:t>
      </w:r>
      <w:r w:rsidR="00B34BD4">
        <w:rPr>
          <w:rFonts w:cstheme="minorHAnsi"/>
          <w:color w:val="000000" w:themeColor="text1"/>
        </w:rPr>
        <w:t xml:space="preserve">2011). </w:t>
      </w:r>
      <w:r w:rsidR="00EF71C6">
        <w:rPr>
          <w:rFonts w:cstheme="minorHAnsi"/>
          <w:color w:val="000000" w:themeColor="text1"/>
        </w:rPr>
        <w:t>Studies show 37% of respondents intend to retire after 65</w:t>
      </w:r>
      <w:r w:rsidR="00EF71C6">
        <w:rPr>
          <w:rFonts w:cstheme="minorHAnsi"/>
          <w:color w:val="000000" w:themeColor="text1"/>
        </w:rPr>
        <w:t>. T</w:t>
      </w:r>
      <w:r w:rsidR="00D166B8">
        <w:rPr>
          <w:rFonts w:cstheme="minorHAnsi"/>
          <w:color w:val="000000" w:themeColor="text1"/>
        </w:rPr>
        <w:t xml:space="preserve">his </w:t>
      </w:r>
      <w:r w:rsidR="00EF71C6">
        <w:rPr>
          <w:rFonts w:cstheme="minorHAnsi"/>
          <w:color w:val="000000" w:themeColor="text1"/>
        </w:rPr>
        <w:t>highlighting</w:t>
      </w:r>
      <w:r w:rsidR="00C10F16">
        <w:rPr>
          <w:rFonts w:cstheme="minorHAnsi"/>
          <w:color w:val="000000" w:themeColor="text1"/>
        </w:rPr>
        <w:t xml:space="preserve"> employees </w:t>
      </w:r>
      <w:r w:rsidR="00EF71C6">
        <w:rPr>
          <w:rFonts w:cstheme="minorHAnsi"/>
          <w:color w:val="000000" w:themeColor="text1"/>
        </w:rPr>
        <w:t>are</w:t>
      </w:r>
      <w:r w:rsidR="00C10F16">
        <w:rPr>
          <w:rFonts w:cstheme="minorHAnsi"/>
          <w:color w:val="000000" w:themeColor="text1"/>
        </w:rPr>
        <w:t xml:space="preserve"> continu</w:t>
      </w:r>
      <w:r w:rsidR="00EF71C6">
        <w:rPr>
          <w:rFonts w:cstheme="minorHAnsi"/>
          <w:color w:val="000000" w:themeColor="text1"/>
        </w:rPr>
        <w:t>ing to work</w:t>
      </w:r>
      <w:r w:rsidR="00C10F16">
        <w:rPr>
          <w:rFonts w:cstheme="minorHAnsi"/>
          <w:color w:val="000000" w:themeColor="text1"/>
        </w:rPr>
        <w:t xml:space="preserve"> longer</w:t>
      </w:r>
      <w:r w:rsidR="00EF71C6">
        <w:rPr>
          <w:rFonts w:cstheme="minorHAnsi"/>
          <w:color w:val="000000" w:themeColor="text1"/>
        </w:rPr>
        <w:t xml:space="preserve"> </w:t>
      </w:r>
      <w:r w:rsidR="00EB3072">
        <w:rPr>
          <w:rFonts w:cstheme="minorHAnsi"/>
          <w:color w:val="000000" w:themeColor="text1"/>
        </w:rPr>
        <w:t>(CIPD, 2017).</w:t>
      </w:r>
      <w:r w:rsidR="00BB38AA">
        <w:rPr>
          <w:rFonts w:cstheme="minorHAnsi"/>
          <w:color w:val="000000" w:themeColor="text1"/>
        </w:rPr>
        <w:t xml:space="preserve"> As a result of a tight labour market,</w:t>
      </w:r>
      <w:r w:rsidR="001044CD">
        <w:rPr>
          <w:rFonts w:cstheme="minorHAnsi"/>
          <w:color w:val="000000" w:themeColor="text1"/>
        </w:rPr>
        <w:t xml:space="preserve"> </w:t>
      </w:r>
      <w:r w:rsidR="00D601EC">
        <w:rPr>
          <w:rFonts w:cstheme="minorHAnsi"/>
          <w:color w:val="000000" w:themeColor="text1"/>
        </w:rPr>
        <w:t xml:space="preserve">organisations </w:t>
      </w:r>
      <w:r w:rsidR="001044CD">
        <w:rPr>
          <w:rFonts w:cstheme="minorHAnsi"/>
          <w:color w:val="000000" w:themeColor="text1"/>
        </w:rPr>
        <w:t>are</w:t>
      </w:r>
      <w:r w:rsidR="00D601EC">
        <w:rPr>
          <w:rFonts w:cstheme="minorHAnsi"/>
          <w:color w:val="000000" w:themeColor="text1"/>
        </w:rPr>
        <w:t xml:space="preserve"> retain</w:t>
      </w:r>
      <w:r w:rsidR="001044CD">
        <w:rPr>
          <w:rFonts w:cstheme="minorHAnsi"/>
          <w:color w:val="000000" w:themeColor="text1"/>
        </w:rPr>
        <w:t>ing</w:t>
      </w:r>
      <w:r w:rsidR="00D601EC">
        <w:rPr>
          <w:rFonts w:cstheme="minorHAnsi"/>
          <w:color w:val="000000" w:themeColor="text1"/>
        </w:rPr>
        <w:t xml:space="preserve"> experienced and skilled staff</w:t>
      </w:r>
      <w:r w:rsidR="001044CD">
        <w:rPr>
          <w:rFonts w:cstheme="minorHAnsi"/>
          <w:color w:val="000000" w:themeColor="text1"/>
        </w:rPr>
        <w:t xml:space="preserve"> for longer</w:t>
      </w:r>
      <w:r w:rsidR="00D601EC">
        <w:rPr>
          <w:rFonts w:cstheme="minorHAnsi"/>
          <w:color w:val="000000" w:themeColor="text1"/>
        </w:rPr>
        <w:t xml:space="preserve"> </w:t>
      </w:r>
      <w:r w:rsidR="00B058C0">
        <w:rPr>
          <w:rFonts w:cstheme="minorHAnsi"/>
          <w:color w:val="000000" w:themeColor="text1"/>
        </w:rPr>
        <w:t xml:space="preserve">(Williams, </w:t>
      </w:r>
      <w:r w:rsidR="002E0F0C">
        <w:rPr>
          <w:rFonts w:cstheme="minorHAnsi"/>
          <w:color w:val="000000" w:themeColor="text1"/>
        </w:rPr>
        <w:t>2016</w:t>
      </w:r>
      <w:r w:rsidR="00B95CAC">
        <w:rPr>
          <w:rFonts w:cstheme="minorHAnsi"/>
          <w:color w:val="000000" w:themeColor="text1"/>
        </w:rPr>
        <w:t xml:space="preserve">). </w:t>
      </w:r>
    </w:p>
    <w:p w14:paraId="469FA012" w14:textId="3B6BA0C2" w:rsidR="005F5B17" w:rsidRDefault="00554CCF">
      <w:pPr>
        <w:rPr>
          <w:rFonts w:cstheme="minorHAnsi"/>
          <w:color w:val="000000" w:themeColor="text1"/>
        </w:rPr>
      </w:pPr>
      <w:r>
        <w:rPr>
          <w:rFonts w:cstheme="minorHAnsi"/>
          <w:color w:val="000000" w:themeColor="text1"/>
        </w:rPr>
        <w:t xml:space="preserve">Good practice suggests employers must have ongoing discussions about future </w:t>
      </w:r>
      <w:r w:rsidR="009316A5">
        <w:rPr>
          <w:rFonts w:cstheme="minorHAnsi"/>
          <w:color w:val="000000" w:themeColor="text1"/>
        </w:rPr>
        <w:t>plans</w:t>
      </w:r>
      <w:r w:rsidR="004E5D8F">
        <w:rPr>
          <w:rFonts w:cstheme="minorHAnsi"/>
          <w:color w:val="000000" w:themeColor="text1"/>
        </w:rPr>
        <w:t xml:space="preserve"> and</w:t>
      </w:r>
      <w:r>
        <w:rPr>
          <w:rFonts w:cstheme="minorHAnsi"/>
          <w:color w:val="000000" w:themeColor="text1"/>
        </w:rPr>
        <w:t xml:space="preserve"> provide flexible </w:t>
      </w:r>
      <w:r w:rsidR="000E64E0">
        <w:rPr>
          <w:rFonts w:cstheme="minorHAnsi"/>
          <w:color w:val="000000" w:themeColor="text1"/>
        </w:rPr>
        <w:t xml:space="preserve">working </w:t>
      </w:r>
      <w:r w:rsidR="004E5D8F">
        <w:rPr>
          <w:rFonts w:cstheme="minorHAnsi"/>
          <w:color w:val="000000" w:themeColor="text1"/>
        </w:rPr>
        <w:t xml:space="preserve">methods </w:t>
      </w:r>
      <w:r w:rsidR="000E64E0">
        <w:rPr>
          <w:rFonts w:cstheme="minorHAnsi"/>
          <w:color w:val="000000" w:themeColor="text1"/>
        </w:rPr>
        <w:t>to all employees</w:t>
      </w:r>
      <w:r w:rsidR="004E5D8F">
        <w:rPr>
          <w:rFonts w:cstheme="minorHAnsi"/>
          <w:color w:val="000000" w:themeColor="text1"/>
        </w:rPr>
        <w:t>, irrespective of their age</w:t>
      </w:r>
      <w:r w:rsidR="00503C31">
        <w:rPr>
          <w:rFonts w:cstheme="minorHAnsi"/>
          <w:color w:val="000000" w:themeColor="text1"/>
        </w:rPr>
        <w:t>. This includes</w:t>
      </w:r>
      <w:r w:rsidR="00BE1D30">
        <w:rPr>
          <w:rFonts w:cstheme="minorHAnsi"/>
          <w:color w:val="000000" w:themeColor="text1"/>
        </w:rPr>
        <w:t xml:space="preserve"> gradually</w:t>
      </w:r>
      <w:r w:rsidR="00503C31">
        <w:rPr>
          <w:rFonts w:cstheme="minorHAnsi"/>
          <w:color w:val="000000" w:themeColor="text1"/>
        </w:rPr>
        <w:t xml:space="preserve"> reducing contractual hours, </w:t>
      </w:r>
      <w:r w:rsidR="005A4E9C">
        <w:rPr>
          <w:rFonts w:cstheme="minorHAnsi"/>
          <w:color w:val="000000" w:themeColor="text1"/>
        </w:rPr>
        <w:t xml:space="preserve">stepping down into a less demanding role or </w:t>
      </w:r>
      <w:r w:rsidR="00BE1D30">
        <w:rPr>
          <w:rFonts w:cstheme="minorHAnsi"/>
          <w:color w:val="000000" w:themeColor="text1"/>
        </w:rPr>
        <w:t xml:space="preserve">moving from fulltime to parttime (Wilkinson and Taylor, 2016). </w:t>
      </w:r>
    </w:p>
    <w:p w14:paraId="32C3FF92" w14:textId="77777777" w:rsidR="002B2360" w:rsidRDefault="002B2360">
      <w:pPr>
        <w:rPr>
          <w:rFonts w:cstheme="minorHAnsi"/>
          <w:color w:val="000000" w:themeColor="text1"/>
        </w:rPr>
      </w:pPr>
    </w:p>
    <w:p w14:paraId="68B65129" w14:textId="77777777" w:rsidR="005F5B17" w:rsidRDefault="005F5B17">
      <w:pPr>
        <w:rPr>
          <w:rFonts w:cstheme="minorHAnsi"/>
          <w:color w:val="000000" w:themeColor="text1"/>
        </w:rPr>
      </w:pPr>
    </w:p>
    <w:p w14:paraId="074AA835" w14:textId="77777777" w:rsidR="005F5B17" w:rsidRDefault="005F5B17">
      <w:pPr>
        <w:rPr>
          <w:rFonts w:cstheme="minorHAnsi"/>
          <w:color w:val="000000" w:themeColor="text1"/>
        </w:rPr>
      </w:pPr>
    </w:p>
    <w:p w14:paraId="1D418BE0" w14:textId="77777777" w:rsidR="005F5B17" w:rsidRDefault="005F5B17">
      <w:pPr>
        <w:rPr>
          <w:rFonts w:cstheme="minorHAnsi"/>
          <w:color w:val="000000" w:themeColor="text1"/>
        </w:rPr>
      </w:pPr>
    </w:p>
    <w:p w14:paraId="6F145B38" w14:textId="77777777" w:rsidR="005F5B17" w:rsidRDefault="005F5B17">
      <w:pPr>
        <w:rPr>
          <w:rFonts w:cstheme="minorHAnsi"/>
          <w:color w:val="000000" w:themeColor="text1"/>
        </w:rPr>
      </w:pPr>
    </w:p>
    <w:p w14:paraId="108715DF" w14:textId="77777777" w:rsidR="002B2360" w:rsidRDefault="002B2360">
      <w:pPr>
        <w:rPr>
          <w:rFonts w:cstheme="minorHAnsi"/>
          <w:color w:val="000000" w:themeColor="text1"/>
        </w:rPr>
      </w:pPr>
    </w:p>
    <w:p w14:paraId="33FBC38A" w14:textId="77777777" w:rsidR="002B2360" w:rsidRDefault="002B2360">
      <w:pPr>
        <w:rPr>
          <w:rFonts w:cstheme="minorHAnsi"/>
          <w:color w:val="000000" w:themeColor="text1"/>
        </w:rPr>
      </w:pPr>
    </w:p>
    <w:p w14:paraId="1A9204B6" w14:textId="77777777" w:rsidR="002B2360" w:rsidRDefault="002B2360">
      <w:pPr>
        <w:rPr>
          <w:rFonts w:cstheme="minorHAnsi"/>
          <w:color w:val="000000" w:themeColor="text1"/>
        </w:rPr>
      </w:pPr>
    </w:p>
    <w:p w14:paraId="116861A8" w14:textId="77777777" w:rsidR="002B2360" w:rsidRDefault="002B2360">
      <w:pPr>
        <w:rPr>
          <w:rFonts w:cstheme="minorHAnsi"/>
          <w:color w:val="000000" w:themeColor="text1"/>
        </w:rPr>
      </w:pPr>
    </w:p>
    <w:p w14:paraId="3040DB13" w14:textId="77777777" w:rsidR="002B2360" w:rsidRDefault="002B2360">
      <w:pPr>
        <w:rPr>
          <w:rFonts w:cstheme="minorHAnsi"/>
          <w:color w:val="000000" w:themeColor="text1"/>
        </w:rPr>
      </w:pPr>
    </w:p>
    <w:p w14:paraId="69CD96C5" w14:textId="77777777" w:rsidR="002B2360" w:rsidRDefault="002B2360">
      <w:pPr>
        <w:rPr>
          <w:rFonts w:cstheme="minorHAnsi"/>
          <w:color w:val="000000" w:themeColor="text1"/>
        </w:rPr>
      </w:pPr>
    </w:p>
    <w:p w14:paraId="0847EA82" w14:textId="77777777" w:rsidR="002B2360" w:rsidRDefault="002B2360">
      <w:pPr>
        <w:rPr>
          <w:rFonts w:cstheme="minorHAnsi"/>
          <w:color w:val="000000" w:themeColor="text1"/>
        </w:rPr>
      </w:pPr>
    </w:p>
    <w:p w14:paraId="6B2A37F5" w14:textId="77777777" w:rsidR="002B2360" w:rsidRDefault="002B2360">
      <w:pPr>
        <w:rPr>
          <w:rFonts w:cstheme="minorHAnsi"/>
          <w:color w:val="000000" w:themeColor="text1"/>
        </w:rPr>
      </w:pPr>
    </w:p>
    <w:p w14:paraId="31AA540F" w14:textId="77777777" w:rsidR="002B2360" w:rsidRDefault="002B2360">
      <w:pPr>
        <w:rPr>
          <w:rFonts w:cstheme="minorHAnsi"/>
          <w:color w:val="000000" w:themeColor="text1"/>
        </w:rPr>
      </w:pPr>
    </w:p>
    <w:p w14:paraId="15CDEB4B" w14:textId="77777777" w:rsidR="002B2360" w:rsidRDefault="002B2360">
      <w:pPr>
        <w:rPr>
          <w:rFonts w:cstheme="minorHAnsi"/>
          <w:color w:val="000000" w:themeColor="text1"/>
        </w:rPr>
      </w:pPr>
    </w:p>
    <w:p w14:paraId="7CC3A590" w14:textId="77777777" w:rsidR="002B2360" w:rsidRDefault="002B2360">
      <w:pPr>
        <w:rPr>
          <w:rFonts w:cstheme="minorHAnsi"/>
          <w:color w:val="000000" w:themeColor="text1"/>
        </w:rPr>
      </w:pPr>
    </w:p>
    <w:p w14:paraId="18E53869" w14:textId="77777777" w:rsidR="002B2360" w:rsidRDefault="002B2360">
      <w:pPr>
        <w:rPr>
          <w:rFonts w:cstheme="minorHAnsi"/>
          <w:color w:val="000000" w:themeColor="text1"/>
        </w:rPr>
      </w:pPr>
    </w:p>
    <w:p w14:paraId="3E7A0B72" w14:textId="77777777" w:rsidR="002B2360" w:rsidRDefault="002B2360">
      <w:pPr>
        <w:rPr>
          <w:rFonts w:cstheme="minorHAnsi"/>
          <w:color w:val="000000" w:themeColor="text1"/>
        </w:rPr>
      </w:pPr>
    </w:p>
    <w:p w14:paraId="44E8F3B2" w14:textId="77777777" w:rsidR="002B2360" w:rsidRDefault="002B2360">
      <w:pPr>
        <w:rPr>
          <w:rFonts w:cstheme="minorHAnsi"/>
          <w:color w:val="000000" w:themeColor="text1"/>
        </w:rPr>
      </w:pPr>
    </w:p>
    <w:p w14:paraId="3BE10630" w14:textId="77777777" w:rsidR="002B2360" w:rsidRDefault="002B2360">
      <w:pPr>
        <w:rPr>
          <w:rFonts w:cstheme="minorHAnsi"/>
          <w:color w:val="000000" w:themeColor="text1"/>
        </w:rPr>
      </w:pPr>
    </w:p>
    <w:p w14:paraId="09BB6EDE" w14:textId="77777777" w:rsidR="002B2360" w:rsidRDefault="002B2360">
      <w:pPr>
        <w:rPr>
          <w:rFonts w:cstheme="minorHAnsi"/>
          <w:color w:val="000000" w:themeColor="text1"/>
        </w:rPr>
      </w:pPr>
    </w:p>
    <w:p w14:paraId="61E32B17" w14:textId="77777777" w:rsidR="002B2360" w:rsidRDefault="002B2360">
      <w:pPr>
        <w:rPr>
          <w:rFonts w:cstheme="minorHAnsi"/>
          <w:color w:val="000000" w:themeColor="text1"/>
        </w:rPr>
      </w:pPr>
    </w:p>
    <w:p w14:paraId="56B8789E" w14:textId="035A7366" w:rsidR="002C7DA5" w:rsidRDefault="002C7DA5" w:rsidP="002B2360">
      <w:pPr>
        <w:jc w:val="center"/>
        <w:rPr>
          <w:b/>
          <w:bCs/>
        </w:rPr>
      </w:pPr>
      <w:r w:rsidRPr="002C7DA5">
        <w:rPr>
          <w:b/>
          <w:bCs/>
        </w:rPr>
        <w:lastRenderedPageBreak/>
        <w:t>References</w:t>
      </w:r>
    </w:p>
    <w:p w14:paraId="6780544C" w14:textId="6A07CDF1" w:rsidR="00983DDB" w:rsidRDefault="00983DDB">
      <w:r>
        <w:t xml:space="preserve">ACAS, (2021). </w:t>
      </w:r>
      <w:r w:rsidRPr="007C1A41">
        <w:rPr>
          <w:i/>
          <w:iCs/>
        </w:rPr>
        <w:t>Dismissals</w:t>
      </w:r>
      <w:r>
        <w:t xml:space="preserve">. Available at: </w:t>
      </w:r>
      <w:hyperlink r:id="rId5" w:history="1">
        <w:r w:rsidRPr="00037691">
          <w:rPr>
            <w:rStyle w:val="Hyperlink"/>
          </w:rPr>
          <w:t>https://www.acas.org.uk/dismissals/unfair-dismissal</w:t>
        </w:r>
      </w:hyperlink>
      <w:r>
        <w:t xml:space="preserve"> [Accessed 1/5/2022]</w:t>
      </w:r>
      <w:r w:rsidR="007C1A41">
        <w:t xml:space="preserve"> </w:t>
      </w:r>
    </w:p>
    <w:p w14:paraId="3FD19832" w14:textId="33ADA1B7" w:rsidR="008B0BA2" w:rsidRDefault="008B0BA2">
      <w:r>
        <w:t xml:space="preserve">ACAS, (2021b). </w:t>
      </w:r>
      <w:r w:rsidR="008A37EE">
        <w:rPr>
          <w:i/>
          <w:iCs/>
        </w:rPr>
        <w:t xml:space="preserve">Your rights during redundancy. </w:t>
      </w:r>
      <w:r w:rsidR="008A37EE">
        <w:t xml:space="preserve">Available at: </w:t>
      </w:r>
      <w:hyperlink r:id="rId6" w:history="1">
        <w:r w:rsidR="008A37EE" w:rsidRPr="00354E7F">
          <w:rPr>
            <w:rStyle w:val="Hyperlink"/>
          </w:rPr>
          <w:t>https://www.acas.org.uk/your-rights-during-redundancy</w:t>
        </w:r>
      </w:hyperlink>
      <w:r w:rsidR="008A37EE">
        <w:t xml:space="preserve"> </w:t>
      </w:r>
      <w:r w:rsidR="008A37EE">
        <w:t>[</w:t>
      </w:r>
      <w:r w:rsidR="008A37EE">
        <w:t>Accessed on 1</w:t>
      </w:r>
      <w:r w:rsidR="008A37EE">
        <w:t>/5/2022]</w:t>
      </w:r>
    </w:p>
    <w:p w14:paraId="17D13E3B" w14:textId="3B3EC608" w:rsidR="005516AC" w:rsidRDefault="005516AC">
      <w:r>
        <w:t xml:space="preserve">ACAS, (2022). </w:t>
      </w:r>
      <w:r w:rsidR="00124DBD" w:rsidRPr="00124DBD">
        <w:rPr>
          <w:i/>
          <w:iCs/>
        </w:rPr>
        <w:t>Managing staff redundancies: step by step</w:t>
      </w:r>
      <w:r w:rsidR="00124DBD" w:rsidRPr="00124DBD">
        <w:rPr>
          <w:i/>
          <w:iCs/>
        </w:rPr>
        <w:t>.</w:t>
      </w:r>
      <w:r w:rsidR="00124DBD">
        <w:t xml:space="preserve"> </w:t>
      </w:r>
      <w:r>
        <w:t xml:space="preserve">Available at: </w:t>
      </w:r>
      <w:hyperlink r:id="rId7" w:history="1">
        <w:r w:rsidRPr="00037691">
          <w:rPr>
            <w:rStyle w:val="Hyperlink"/>
          </w:rPr>
          <w:t>https://www.acas.org.uk/manage-staff-redundancies/work-out-redundancy-pay</w:t>
        </w:r>
      </w:hyperlink>
      <w:r>
        <w:t xml:space="preserve"> [Accessed 1/5/2022]</w:t>
      </w:r>
    </w:p>
    <w:p w14:paraId="1D5E2CC1" w14:textId="7D23F524" w:rsidR="00263DA0" w:rsidRDefault="00263DA0">
      <w:r w:rsidRPr="00263DA0">
        <w:t xml:space="preserve">ADB, (2017). </w:t>
      </w:r>
      <w:r w:rsidRPr="00263DA0">
        <w:rPr>
          <w:i/>
          <w:iCs/>
        </w:rPr>
        <w:t>GENDER EQUALITY AND THE LABOR MARKET</w:t>
      </w:r>
      <w:r w:rsidRPr="00263DA0">
        <w:rPr>
          <w:i/>
          <w:iCs/>
        </w:rPr>
        <w:t>.</w:t>
      </w:r>
      <w:r>
        <w:t xml:space="preserve"> </w:t>
      </w:r>
      <w:r w:rsidRPr="00263DA0">
        <w:t xml:space="preserve">Available at: </w:t>
      </w:r>
      <w:hyperlink r:id="rId8" w:history="1">
        <w:r w:rsidRPr="00263DA0">
          <w:rPr>
            <w:rStyle w:val="Hyperlink"/>
          </w:rPr>
          <w:t>https://www.adb.org/sites/default/files/publication/356926/gender-labor-prc.pdf#:~:text=In%20other%20words%2C%20investing%20in%20gender%20equality%20plays,both%20equality%20of%20opportunity%20and%20equality%20of%20treatment</w:t>
        </w:r>
      </w:hyperlink>
      <w:r w:rsidRPr="00263DA0">
        <w:t>.</w:t>
      </w:r>
      <w:r w:rsidRPr="00263DA0">
        <w:t xml:space="preserve"> [Accessed 22/4/2022]</w:t>
      </w:r>
    </w:p>
    <w:p w14:paraId="0FB47489" w14:textId="5CFD5E01" w:rsidR="00D23CA4" w:rsidRDefault="00D23CA4">
      <w:r>
        <w:t xml:space="preserve">Admiral, (no date). </w:t>
      </w:r>
      <w:r w:rsidRPr="00D23CA4">
        <w:rPr>
          <w:i/>
          <w:iCs/>
        </w:rPr>
        <w:t>Our culture</w:t>
      </w:r>
      <w:r>
        <w:t xml:space="preserve">. Available at: </w:t>
      </w:r>
      <w:hyperlink r:id="rId9" w:history="1">
        <w:r w:rsidRPr="00037691">
          <w:rPr>
            <w:rStyle w:val="Hyperlink"/>
          </w:rPr>
          <w:t>https://www.admiraljobs.co.uk/our-culture#</w:t>
        </w:r>
      </w:hyperlink>
      <w:r>
        <w:t xml:space="preserve"> [Accessed 28/4/2022]</w:t>
      </w:r>
    </w:p>
    <w:p w14:paraId="179F3170" w14:textId="77777777" w:rsidR="00983DDB" w:rsidRDefault="00983DDB" w:rsidP="00983DDB">
      <w:r>
        <w:t xml:space="preserve">Anon, (2018). </w:t>
      </w:r>
      <w:r w:rsidRPr="007D105E">
        <w:rPr>
          <w:i/>
          <w:iCs/>
        </w:rPr>
        <w:t>What is a Person Specification</w:t>
      </w:r>
      <w:r>
        <w:t xml:space="preserve">? Available at: </w:t>
      </w:r>
      <w:hyperlink r:id="rId10" w:history="1">
        <w:r w:rsidRPr="00037691">
          <w:rPr>
            <w:rStyle w:val="Hyperlink"/>
          </w:rPr>
          <w:t>https://crunchposter.co.uk/resources/person-specification/</w:t>
        </w:r>
      </w:hyperlink>
      <w:r>
        <w:t xml:space="preserve"> [Accessed 1/5/2022]</w:t>
      </w:r>
    </w:p>
    <w:p w14:paraId="49E15E19" w14:textId="3EE0E1EB" w:rsidR="004D5199" w:rsidRDefault="004D5199">
      <w:r>
        <w:t xml:space="preserve">BBC, (2022). </w:t>
      </w:r>
      <w:r w:rsidRPr="004D5199">
        <w:rPr>
          <w:i/>
          <w:iCs/>
        </w:rPr>
        <w:t>Methods of recruitment and selection</w:t>
      </w:r>
      <w:r>
        <w:t xml:space="preserve">. Available at: </w:t>
      </w:r>
      <w:hyperlink r:id="rId11" w:history="1">
        <w:r w:rsidRPr="00037691">
          <w:rPr>
            <w:rStyle w:val="Hyperlink"/>
          </w:rPr>
          <w:t>https://www.bbc.co.uk/bitesize/guides/zvfw8xs/revision/2</w:t>
        </w:r>
      </w:hyperlink>
      <w:r>
        <w:t xml:space="preserve"> [Accessed 1/5/2022]</w:t>
      </w:r>
    </w:p>
    <w:p w14:paraId="3EFACFE5" w14:textId="06C90B15" w:rsidR="0001211D" w:rsidRDefault="0001211D">
      <w:proofErr w:type="spellStart"/>
      <w:r>
        <w:t>Beaven</w:t>
      </w:r>
      <w:proofErr w:type="spellEnd"/>
      <w:r>
        <w:t xml:space="preserve">, K. (2019). </w:t>
      </w:r>
      <w:r w:rsidRPr="004E52A1">
        <w:rPr>
          <w:i/>
          <w:iCs/>
        </w:rPr>
        <w:t>Four key steps in workforce planning</w:t>
      </w:r>
      <w:r>
        <w:t xml:space="preserve">. Available at: </w:t>
      </w:r>
      <w:hyperlink r:id="rId12" w:history="1">
        <w:r w:rsidR="00A90857" w:rsidRPr="00037691">
          <w:rPr>
            <w:rStyle w:val="Hyperlink"/>
          </w:rPr>
          <w:t>https://www.thepeoplespace.com/leaders/articles/four-key-steps-workforce-planning</w:t>
        </w:r>
      </w:hyperlink>
      <w:r w:rsidR="00A90857">
        <w:t xml:space="preserve"> [Accessed 26/4/2022]</w:t>
      </w:r>
    </w:p>
    <w:p w14:paraId="4E3E4716" w14:textId="53AA7344" w:rsidR="00645A7D" w:rsidRDefault="00645A7D">
      <w:proofErr w:type="spellStart"/>
      <w:r>
        <w:t>Bika</w:t>
      </w:r>
      <w:proofErr w:type="spellEnd"/>
      <w:r>
        <w:t>, N</w:t>
      </w:r>
      <w:r w:rsidR="004724EC">
        <w:t xml:space="preserve">. (2021). </w:t>
      </w:r>
      <w:r w:rsidR="004724EC" w:rsidRPr="004724EC">
        <w:rPr>
          <w:i/>
          <w:iCs/>
        </w:rPr>
        <w:t>Succession planning: a guide to get it right</w:t>
      </w:r>
      <w:r w:rsidR="004724EC">
        <w:t xml:space="preserve">. Available at: </w:t>
      </w:r>
      <w:hyperlink r:id="rId13" w:history="1">
        <w:r w:rsidR="004724EC" w:rsidRPr="00037691">
          <w:rPr>
            <w:rStyle w:val="Hyperlink"/>
          </w:rPr>
          <w:t>https://resources.workable.com/tutorial/succession-planning</w:t>
        </w:r>
      </w:hyperlink>
      <w:r w:rsidR="004724EC">
        <w:t xml:space="preserve"> [Accessed 25/4/2022]</w:t>
      </w:r>
    </w:p>
    <w:p w14:paraId="3DF7B4EC" w14:textId="69264E4A" w:rsidR="00883F68" w:rsidRDefault="00883F68">
      <w:r>
        <w:t xml:space="preserve">CIPD, (no date). </w:t>
      </w:r>
      <w:r w:rsidR="006E71AC" w:rsidRPr="006E71AC">
        <w:rPr>
          <w:i/>
          <w:iCs/>
        </w:rPr>
        <w:t>Brexit impact on workforce trends</w:t>
      </w:r>
      <w:r w:rsidR="006E71AC">
        <w:t xml:space="preserve">. Available at: </w:t>
      </w:r>
      <w:hyperlink r:id="rId14" w:history="1">
        <w:r w:rsidRPr="00037691">
          <w:rPr>
            <w:rStyle w:val="Hyperlink"/>
          </w:rPr>
          <w:t>https://www.cipd.co.uk/knowledge/brexit-hub/workforce-trends#52117</w:t>
        </w:r>
      </w:hyperlink>
      <w:r>
        <w:t xml:space="preserve"> [Accessed 24/</w:t>
      </w:r>
      <w:r w:rsidR="006E71AC">
        <w:t>4/2022]</w:t>
      </w:r>
    </w:p>
    <w:p w14:paraId="13151AF6" w14:textId="50FFE0AF" w:rsidR="008D3E26" w:rsidRDefault="008D3E26">
      <w:r>
        <w:t xml:space="preserve">CIPD, (2013). </w:t>
      </w:r>
      <w:r w:rsidRPr="008D3E26">
        <w:rPr>
          <w:i/>
          <w:iCs/>
        </w:rPr>
        <w:t>Megatrends: T</w:t>
      </w:r>
      <w:r w:rsidRPr="008D3E26">
        <w:rPr>
          <w:i/>
          <w:iCs/>
        </w:rPr>
        <w:t>he trends shaping work and working lives</w:t>
      </w:r>
      <w:r w:rsidRPr="008D3E26">
        <w:rPr>
          <w:i/>
          <w:iCs/>
        </w:rPr>
        <w:t>.</w:t>
      </w:r>
      <w:r>
        <w:rPr>
          <w:i/>
          <w:iCs/>
        </w:rPr>
        <w:t xml:space="preserve"> </w:t>
      </w:r>
      <w:r>
        <w:t xml:space="preserve">Available at: </w:t>
      </w:r>
      <w:hyperlink r:id="rId15" w:history="1">
        <w:r w:rsidR="004724EC" w:rsidRPr="00037691">
          <w:rPr>
            <w:rStyle w:val="Hyperlink"/>
          </w:rPr>
          <w:t>https://www.cipd.co.uk/Images/megatrends_2013-trends-shaping-work_tcm18-11401.pdf</w:t>
        </w:r>
      </w:hyperlink>
      <w:r>
        <w:t xml:space="preserve"> [Accessed 22/4/2022]</w:t>
      </w:r>
    </w:p>
    <w:p w14:paraId="15A96420" w14:textId="53EF1880" w:rsidR="00C050E8" w:rsidRDefault="00C050E8">
      <w:r>
        <w:t xml:space="preserve">CIPD, (2017). </w:t>
      </w:r>
      <w:r w:rsidRPr="00C050E8">
        <w:rPr>
          <w:i/>
          <w:iCs/>
        </w:rPr>
        <w:t>Employee outlook 2016-17</w:t>
      </w:r>
      <w:r>
        <w:t xml:space="preserve">. Available at: </w:t>
      </w:r>
      <w:hyperlink r:id="rId16" w:history="1">
        <w:r w:rsidRPr="00037691">
          <w:rPr>
            <w:rStyle w:val="Hyperlink"/>
          </w:rPr>
          <w:t>https://www.hr-inform.co.uk/employment_law/retirement</w:t>
        </w:r>
      </w:hyperlink>
      <w:r>
        <w:t xml:space="preserve"> [Accessed 1/5/2022]</w:t>
      </w:r>
    </w:p>
    <w:p w14:paraId="073E4FCC" w14:textId="4C555F7B" w:rsidR="00285BF9" w:rsidRDefault="00285BF9">
      <w:r>
        <w:t xml:space="preserve">CIPD, (2019). </w:t>
      </w:r>
      <w:r w:rsidRPr="00285BF9">
        <w:rPr>
          <w:i/>
          <w:iCs/>
        </w:rPr>
        <w:t>Megatrends: Flexible working</w:t>
      </w:r>
      <w:r>
        <w:t xml:space="preserve">. Available at: </w:t>
      </w:r>
      <w:hyperlink r:id="rId17" w:history="1">
        <w:r w:rsidR="00F10987" w:rsidRPr="00037691">
          <w:rPr>
            <w:rStyle w:val="Hyperlink"/>
          </w:rPr>
          <w:t>https://www.cipd.co.uk/Images/megatrends-report-flexible-working-1_tcm18-52769.pdf</w:t>
        </w:r>
      </w:hyperlink>
      <w:r>
        <w:t xml:space="preserve"> [Accessed 28/4/2022]</w:t>
      </w:r>
    </w:p>
    <w:p w14:paraId="77E19A61" w14:textId="4E5B3220" w:rsidR="00DC5318" w:rsidRDefault="00DC5318">
      <w:r>
        <w:t xml:space="preserve">CIPD, (2021). Employer brand. Available at: </w:t>
      </w:r>
      <w:hyperlink r:id="rId18" w:history="1">
        <w:r w:rsidRPr="00037691">
          <w:rPr>
            <w:rStyle w:val="Hyperlink"/>
          </w:rPr>
          <w:t>https://www.cipd.co.uk/knowledge/fundamentals/people/recruitment/brand-factsheet</w:t>
        </w:r>
      </w:hyperlink>
      <w:r>
        <w:t xml:space="preserve"> [Accessed 26/5/2022]</w:t>
      </w:r>
    </w:p>
    <w:p w14:paraId="3438578A" w14:textId="4043974A" w:rsidR="00550216" w:rsidRDefault="00550216">
      <w:r>
        <w:t xml:space="preserve">CIPD, (2021b). </w:t>
      </w:r>
      <w:r w:rsidR="00F46F0D" w:rsidRPr="00F46F0D">
        <w:rPr>
          <w:i/>
          <w:iCs/>
        </w:rPr>
        <w:t>Resourcing and talent planning survey 2021</w:t>
      </w:r>
      <w:r w:rsidR="00F46F0D" w:rsidRPr="00F46F0D">
        <w:rPr>
          <w:i/>
          <w:iCs/>
        </w:rPr>
        <w:t>.</w:t>
      </w:r>
      <w:r w:rsidR="00F46F0D">
        <w:rPr>
          <w:i/>
          <w:iCs/>
        </w:rPr>
        <w:t xml:space="preserve"> </w:t>
      </w:r>
      <w:r w:rsidR="00F46F0D">
        <w:t xml:space="preserve">Available at: </w:t>
      </w:r>
      <w:hyperlink r:id="rId19" w:history="1">
        <w:r w:rsidR="00F46F0D" w:rsidRPr="00037691">
          <w:rPr>
            <w:rStyle w:val="Hyperlink"/>
          </w:rPr>
          <w:t>https://www.cipd.co.uk/Images/resourcing-and-talent-planning-2021-1_tcm18-100907.pdf</w:t>
        </w:r>
      </w:hyperlink>
      <w:r w:rsidR="00F46F0D">
        <w:t xml:space="preserve"> [Accessed 27/4/2022] </w:t>
      </w:r>
    </w:p>
    <w:p w14:paraId="5A3FF10A" w14:textId="36F75A81" w:rsidR="00803944" w:rsidRDefault="00803944">
      <w:r>
        <w:lastRenderedPageBreak/>
        <w:t xml:space="preserve">CIPD, (2021c). </w:t>
      </w:r>
      <w:r w:rsidRPr="00803944">
        <w:rPr>
          <w:i/>
          <w:iCs/>
        </w:rPr>
        <w:t>Reward: an introduction</w:t>
      </w:r>
      <w:r>
        <w:t xml:space="preserve">. Available at: </w:t>
      </w:r>
      <w:hyperlink r:id="rId20" w:history="1">
        <w:r w:rsidRPr="00037691">
          <w:rPr>
            <w:rStyle w:val="Hyperlink"/>
          </w:rPr>
          <w:t>https://www.cipd.ie/news-resources/practical-guidance/factsheets/reward-pay#:~:text=Traditionally%2C%20salaries%20were%20used%20to%20attract%20people%20to,suited%20for%20recruitment%2C%20retention%20and%20motivation%20has%20changed</w:t>
        </w:r>
      </w:hyperlink>
      <w:r w:rsidRPr="00803944">
        <w:t>.</w:t>
      </w:r>
      <w:r>
        <w:t xml:space="preserve"> [Accessed 1/5/2022]</w:t>
      </w:r>
    </w:p>
    <w:p w14:paraId="278D21FD" w14:textId="7E22B54F" w:rsidR="00AF517F" w:rsidRDefault="00AF517F">
      <w:r>
        <w:t xml:space="preserve">CIPD, (2021d). </w:t>
      </w:r>
      <w:r w:rsidRPr="00AF517F">
        <w:rPr>
          <w:i/>
          <w:iCs/>
        </w:rPr>
        <w:t>Employee turnover and retention</w:t>
      </w:r>
      <w:r>
        <w:t xml:space="preserve">. Available at: </w:t>
      </w:r>
      <w:hyperlink r:id="rId21" w:history="1">
        <w:r w:rsidRPr="00037691">
          <w:rPr>
            <w:rStyle w:val="Hyperlink"/>
          </w:rPr>
          <w:t>https://www.cipd.co.uk/knowledge/strategy/resourcing/turnover-retention-factsheet</w:t>
        </w:r>
      </w:hyperlink>
      <w:r>
        <w:t xml:space="preserve"> [Accessed 1/5/2022]</w:t>
      </w:r>
    </w:p>
    <w:p w14:paraId="33FA0355" w14:textId="4CB97732" w:rsidR="00635273" w:rsidRDefault="00635273">
      <w:r>
        <w:t xml:space="preserve">CIPD, (2021e). </w:t>
      </w:r>
      <w:r w:rsidRPr="00096677">
        <w:rPr>
          <w:i/>
          <w:iCs/>
        </w:rPr>
        <w:t>Recruitment: an introduction</w:t>
      </w:r>
      <w:r>
        <w:t xml:space="preserve">. Available at: </w:t>
      </w:r>
      <w:hyperlink r:id="rId22" w:history="1">
        <w:r w:rsidR="00096677" w:rsidRPr="00037691">
          <w:rPr>
            <w:rStyle w:val="Hyperlink"/>
          </w:rPr>
          <w:t>https://www.cipd.co.uk/knowledge/fundamentals/people/recruitment/factsheet</w:t>
        </w:r>
      </w:hyperlink>
      <w:r w:rsidR="00096677">
        <w:t xml:space="preserve"> [Accessed 1/5/2022]</w:t>
      </w:r>
    </w:p>
    <w:p w14:paraId="72E49713" w14:textId="203F642E" w:rsidR="00373516" w:rsidRDefault="00373516">
      <w:r>
        <w:t xml:space="preserve">CIPD, (2021f). </w:t>
      </w:r>
      <w:r w:rsidRPr="00373516">
        <w:rPr>
          <w:i/>
          <w:iCs/>
        </w:rPr>
        <w:t>Selection methods</w:t>
      </w:r>
      <w:r>
        <w:t xml:space="preserve">. Available at: </w:t>
      </w:r>
      <w:hyperlink r:id="rId23" w:history="1">
        <w:r w:rsidRPr="00037691">
          <w:rPr>
            <w:rStyle w:val="Hyperlink"/>
          </w:rPr>
          <w:t>https://www.cipd.co.uk/knowledge/fundamentals/people/recruitment/selection-factsheet</w:t>
        </w:r>
      </w:hyperlink>
      <w:r>
        <w:t xml:space="preserve"> [Accessed 1/5/2022]</w:t>
      </w:r>
    </w:p>
    <w:p w14:paraId="0F20077A" w14:textId="2C09BAEA" w:rsidR="00572708" w:rsidRDefault="00572708">
      <w:r>
        <w:t xml:space="preserve">CIPD, (2021g). </w:t>
      </w:r>
      <w:r w:rsidR="004E45D5" w:rsidRPr="004E45D5">
        <w:rPr>
          <w:i/>
          <w:iCs/>
        </w:rPr>
        <w:t>Competence and competency frameworks</w:t>
      </w:r>
      <w:r w:rsidR="004E45D5">
        <w:t xml:space="preserve">. </w:t>
      </w:r>
      <w:r>
        <w:t xml:space="preserve">Available at: </w:t>
      </w:r>
      <w:hyperlink r:id="rId24" w:history="1">
        <w:r w:rsidRPr="00037691">
          <w:rPr>
            <w:rStyle w:val="Hyperlink"/>
          </w:rPr>
          <w:t>https://www.cipd.co.uk/knowledge/fundamentals/people/performance/competency-factsheet</w:t>
        </w:r>
      </w:hyperlink>
      <w:r>
        <w:t xml:space="preserve"> [Accessed 1.5.2022]</w:t>
      </w:r>
    </w:p>
    <w:p w14:paraId="1BF2DE24" w14:textId="77777777" w:rsidR="005138FB" w:rsidRDefault="00404FD0">
      <w:r>
        <w:t>CIPD, (2022).</w:t>
      </w:r>
      <w:r w:rsidR="00614CE4">
        <w:t xml:space="preserve"> </w:t>
      </w:r>
      <w:r w:rsidR="00614CE4">
        <w:rPr>
          <w:i/>
          <w:iCs/>
        </w:rPr>
        <w:t>Labour Market Outlook.</w:t>
      </w:r>
      <w:r>
        <w:t xml:space="preserve"> Available at: </w:t>
      </w:r>
      <w:hyperlink r:id="rId25" w:history="1">
        <w:r w:rsidRPr="00037691">
          <w:rPr>
            <w:rStyle w:val="Hyperlink"/>
          </w:rPr>
          <w:t>https://www.cipd.co.uk/Images/labour-market-outlook-winter-2021-22_tcm18-106241.pdf</w:t>
        </w:r>
      </w:hyperlink>
      <w:r>
        <w:t xml:space="preserve"> [Accessed 1/5/2022]</w:t>
      </w:r>
    </w:p>
    <w:p w14:paraId="5C6A25D4" w14:textId="786DC0C6" w:rsidR="00404FD0" w:rsidRDefault="005138FB">
      <w:r>
        <w:t xml:space="preserve">Crush, P. (2009). </w:t>
      </w:r>
      <w:r w:rsidR="00B414B7" w:rsidRPr="00B414B7">
        <w:rPr>
          <w:i/>
          <w:iCs/>
        </w:rPr>
        <w:t>Psychometric testing: Have they got what it will take</w:t>
      </w:r>
      <w:r w:rsidR="00B414B7" w:rsidRPr="00B414B7">
        <w:t>?</w:t>
      </w:r>
      <w:r w:rsidR="00B414B7">
        <w:t xml:space="preserve"> </w:t>
      </w:r>
      <w:r>
        <w:t xml:space="preserve">Available at: </w:t>
      </w:r>
      <w:hyperlink r:id="rId26" w:history="1">
        <w:r w:rsidRPr="00037691">
          <w:rPr>
            <w:rStyle w:val="Hyperlink"/>
          </w:rPr>
          <w:t>https://www.hrmagazine.co.uk/content/other/psychometric-testing-have-they-got-what-it-will-take</w:t>
        </w:r>
      </w:hyperlink>
      <w:r>
        <w:t xml:space="preserve"> [Accessed 1/5/2022]</w:t>
      </w:r>
      <w:r w:rsidR="00404FD0">
        <w:t xml:space="preserve"> </w:t>
      </w:r>
    </w:p>
    <w:p w14:paraId="1923789D" w14:textId="77777777" w:rsidR="00C9275A" w:rsidRDefault="00C9275A" w:rsidP="00C9275A">
      <w:r>
        <w:t xml:space="preserve">Daniels, K. (2019). </w:t>
      </w:r>
      <w:r>
        <w:rPr>
          <w:i/>
          <w:iCs/>
        </w:rPr>
        <w:t xml:space="preserve">Introduction to Employment Law. </w:t>
      </w:r>
      <w:r>
        <w:t>5</w:t>
      </w:r>
      <w:r w:rsidRPr="000221C1">
        <w:rPr>
          <w:vertAlign w:val="superscript"/>
        </w:rPr>
        <w:t>th</w:t>
      </w:r>
      <w:r>
        <w:t xml:space="preserve"> </w:t>
      </w:r>
      <w:proofErr w:type="spellStart"/>
      <w:r>
        <w:t>Edn</w:t>
      </w:r>
      <w:proofErr w:type="spellEnd"/>
      <w:r>
        <w:t>. Kogan Page: London.</w:t>
      </w:r>
    </w:p>
    <w:p w14:paraId="4044D5D6" w14:textId="38F8925D" w:rsidR="00F10987" w:rsidRPr="00F46F0D" w:rsidRDefault="00F10987">
      <w:r>
        <w:t>Equality and Human Rights commission, (</w:t>
      </w:r>
      <w:r w:rsidR="00B34BD4">
        <w:t>2011)</w:t>
      </w:r>
      <w:r w:rsidR="00911BBE">
        <w:t xml:space="preserve">. </w:t>
      </w:r>
      <w:r w:rsidR="00911BBE" w:rsidRPr="00911BBE">
        <w:rPr>
          <w:i/>
          <w:iCs/>
        </w:rPr>
        <w:t>Managing Retirement</w:t>
      </w:r>
      <w:r w:rsidR="00911BBE">
        <w:t xml:space="preserve">. Available at: </w:t>
      </w:r>
      <w:hyperlink r:id="rId27" w:history="1">
        <w:r w:rsidR="00911BBE" w:rsidRPr="00037691">
          <w:rPr>
            <w:rStyle w:val="Hyperlink"/>
          </w:rPr>
          <w:t>https://www.equalityhumanrights.com/en/multipage-guide/managing-retirement</w:t>
        </w:r>
      </w:hyperlink>
      <w:r w:rsidR="00911BBE">
        <w:t xml:space="preserve"> [Accessed 1/5/2022]</w:t>
      </w:r>
    </w:p>
    <w:p w14:paraId="456563FD" w14:textId="1285D51E" w:rsidR="001E2F90" w:rsidRDefault="001E2F90">
      <w:r>
        <w:t>Farag</w:t>
      </w:r>
      <w:r w:rsidR="0080100C">
        <w:t>h</w:t>
      </w:r>
      <w:r>
        <w:t>er, J. (2017).</w:t>
      </w:r>
      <w:r w:rsidR="0080100C">
        <w:t xml:space="preserve"> </w:t>
      </w:r>
      <w:r w:rsidR="0080100C" w:rsidRPr="0080100C">
        <w:rPr>
          <w:i/>
          <w:iCs/>
        </w:rPr>
        <w:t>How to solve workforce planning – before you become the next Ryanair</w:t>
      </w:r>
      <w:r w:rsidR="0080100C">
        <w:t>. Available at:</w:t>
      </w:r>
      <w:r>
        <w:t xml:space="preserve"> </w:t>
      </w:r>
      <w:hyperlink r:id="rId28" w:history="1">
        <w:r w:rsidR="00096677" w:rsidRPr="00037691">
          <w:rPr>
            <w:rStyle w:val="Hyperlink"/>
          </w:rPr>
          <w:t>https://www.peoplemanagement.co.uk/article/1746412/ryanair-workforce-planning</w:t>
        </w:r>
      </w:hyperlink>
      <w:r>
        <w:t xml:space="preserve"> [Accessed 24/4/2022]</w:t>
      </w:r>
    </w:p>
    <w:p w14:paraId="3C7DE667" w14:textId="7EBDDA7A" w:rsidR="000D5E00" w:rsidRDefault="000D5E00">
      <w:r>
        <w:t xml:space="preserve">Fennell, A. (2022). </w:t>
      </w:r>
      <w:r w:rsidRPr="000D5E00">
        <w:rPr>
          <w:i/>
          <w:iCs/>
        </w:rPr>
        <w:t xml:space="preserve">Average cost of living in the UK. </w:t>
      </w:r>
      <w:r>
        <w:t xml:space="preserve">Available at: </w:t>
      </w:r>
      <w:hyperlink r:id="rId29" w:history="1">
        <w:r w:rsidRPr="00037691">
          <w:rPr>
            <w:rStyle w:val="Hyperlink"/>
          </w:rPr>
          <w:t>https://jobdescription-library.com/cost-of-living-uk#living-cost-vs-salary</w:t>
        </w:r>
      </w:hyperlink>
      <w:r>
        <w:t xml:space="preserve"> [Accessed 22/4/2022] </w:t>
      </w:r>
    </w:p>
    <w:p w14:paraId="66D79F1E" w14:textId="543C4C9C" w:rsidR="00CD1D99" w:rsidRPr="000221C1" w:rsidRDefault="00CD1D99" w:rsidP="00CD1D99">
      <w:r>
        <w:t>GOV.UK, (n</w:t>
      </w:r>
      <w:r>
        <w:t>o date</w:t>
      </w:r>
      <w:r>
        <w:t xml:space="preserve">). </w:t>
      </w:r>
      <w:r w:rsidRPr="006C3E5F">
        <w:rPr>
          <w:i/>
          <w:iCs/>
        </w:rPr>
        <w:t>Dismissals.</w:t>
      </w:r>
      <w:r>
        <w:t xml:space="preserve"> Available at: </w:t>
      </w:r>
      <w:hyperlink r:id="rId30" w:history="1">
        <w:r w:rsidRPr="003240D6">
          <w:rPr>
            <w:rStyle w:val="Hyperlink"/>
          </w:rPr>
          <w:t>https://www.gov.uk/dismiss-staff/fair-dismissals</w:t>
        </w:r>
      </w:hyperlink>
      <w:r>
        <w:t xml:space="preserve"> </w:t>
      </w:r>
      <w:r>
        <w:t>[</w:t>
      </w:r>
      <w:r>
        <w:t>Accessed on 0</w:t>
      </w:r>
      <w:r>
        <w:t>1</w:t>
      </w:r>
      <w:r>
        <w:t>/05/202</w:t>
      </w:r>
      <w:r>
        <w:t>2]</w:t>
      </w:r>
    </w:p>
    <w:p w14:paraId="36E13206" w14:textId="640FDB9C" w:rsidR="00B72861" w:rsidRDefault="00B72861">
      <w:r>
        <w:t xml:space="preserve">Great Place </w:t>
      </w:r>
      <w:proofErr w:type="gramStart"/>
      <w:r>
        <w:t>To</w:t>
      </w:r>
      <w:proofErr w:type="gramEnd"/>
      <w:r>
        <w:t xml:space="preserve"> Work, (2021). </w:t>
      </w:r>
      <w:r w:rsidRPr="00B72861">
        <w:rPr>
          <w:i/>
          <w:iCs/>
        </w:rPr>
        <w:t>UK’s Best Workplace 2021</w:t>
      </w:r>
      <w:r>
        <w:t xml:space="preserve">. Available at: </w:t>
      </w:r>
      <w:hyperlink r:id="rId31" w:history="1">
        <w:r w:rsidRPr="00037691">
          <w:rPr>
            <w:rStyle w:val="Hyperlink"/>
          </w:rPr>
          <w:t>https://www.greatplacetowork.co.uk/awards/uks-best-workplaces/uks-best-workplaces-2021/</w:t>
        </w:r>
      </w:hyperlink>
      <w:r>
        <w:t xml:space="preserve"> [Accessed 28/4/2022]</w:t>
      </w:r>
    </w:p>
    <w:p w14:paraId="599E2978" w14:textId="5A5B4CD0" w:rsidR="00D00D65" w:rsidRDefault="00D00D65">
      <w:r>
        <w:t xml:space="preserve">Henshall, A. (2021). </w:t>
      </w:r>
      <w:r w:rsidR="00DB5B3D" w:rsidRPr="00DB5B3D">
        <w:rPr>
          <w:i/>
          <w:iCs/>
        </w:rPr>
        <w:t>Workers who want flexible work roles missing out</w:t>
      </w:r>
      <w:r w:rsidR="00DB5B3D">
        <w:t xml:space="preserve">. Available at: </w:t>
      </w:r>
      <w:hyperlink r:id="rId32" w:history="1">
        <w:r w:rsidR="00DB5B3D" w:rsidRPr="00037691">
          <w:rPr>
            <w:rStyle w:val="Hyperlink"/>
          </w:rPr>
          <w:t>https://www.bbc.co.uk/news/business-59211233</w:t>
        </w:r>
      </w:hyperlink>
      <w:r w:rsidR="00DB5B3D">
        <w:t xml:space="preserve"> [Accessed 28/4/2022]</w:t>
      </w:r>
    </w:p>
    <w:p w14:paraId="4520E734" w14:textId="031330D9" w:rsidR="00E0730B" w:rsidRDefault="00E0730B">
      <w:r>
        <w:lastRenderedPageBreak/>
        <w:t>LinkedIn, (2014).</w:t>
      </w:r>
      <w:r w:rsidR="00C2093E">
        <w:t xml:space="preserve"> </w:t>
      </w:r>
      <w:r w:rsidR="00C2093E" w:rsidRPr="00C2093E">
        <w:t>T</w:t>
      </w:r>
      <w:r w:rsidR="00C2093E" w:rsidRPr="00C2093E">
        <w:rPr>
          <w:i/>
          <w:iCs/>
        </w:rPr>
        <w:t>he pros and cons of psychometric testing</w:t>
      </w:r>
      <w:r w:rsidR="00C2093E">
        <w:t>. Available at:</w:t>
      </w:r>
      <w:r>
        <w:t xml:space="preserve"> </w:t>
      </w:r>
      <w:hyperlink r:id="rId33" w:history="1">
        <w:r w:rsidRPr="00037691">
          <w:rPr>
            <w:rStyle w:val="Hyperlink"/>
          </w:rPr>
          <w:t>https://www.linkedin.com/pulse/20140707201443-31081267-the-pros-and-cons-of-psychometric-testing</w:t>
        </w:r>
      </w:hyperlink>
      <w:r>
        <w:t xml:space="preserve"> [Accessed 1/5/2022]</w:t>
      </w:r>
    </w:p>
    <w:p w14:paraId="14CE6D66" w14:textId="0F6F8A7F" w:rsidR="00A06070" w:rsidRDefault="00A06070">
      <w:r>
        <w:t xml:space="preserve">LinkedIn, (2016). </w:t>
      </w:r>
      <w:r w:rsidRPr="004467AA">
        <w:rPr>
          <w:i/>
          <w:iCs/>
        </w:rPr>
        <w:t>Face-to-Face Interviews - Advantages and Disadvantages</w:t>
      </w:r>
      <w:r>
        <w:t xml:space="preserve">. Available at: </w:t>
      </w:r>
      <w:hyperlink r:id="rId34" w:history="1">
        <w:r w:rsidR="004467AA" w:rsidRPr="00037691">
          <w:rPr>
            <w:rStyle w:val="Hyperlink"/>
          </w:rPr>
          <w:t>https://www.linkedin.com/pulse/face-to-face-interviews-advantages-disadvantages-charlie-marshall</w:t>
        </w:r>
      </w:hyperlink>
      <w:r w:rsidR="004467AA">
        <w:t xml:space="preserve"> [Accessed 1/5/2022]</w:t>
      </w:r>
    </w:p>
    <w:p w14:paraId="3D8F3F42" w14:textId="1594D1FD" w:rsidR="008F03A3" w:rsidRDefault="008F03A3">
      <w:r>
        <w:t>McKinsey, (2021)</w:t>
      </w:r>
      <w:r w:rsidR="00942436">
        <w:t xml:space="preserve">. </w:t>
      </w:r>
      <w:r w:rsidR="00942436" w:rsidRPr="00942436">
        <w:rPr>
          <w:i/>
          <w:iCs/>
        </w:rPr>
        <w:t>Rethinking total rewards for the post-COVID era</w:t>
      </w:r>
      <w:r w:rsidR="00942436" w:rsidRPr="00942436">
        <w:rPr>
          <w:i/>
          <w:iCs/>
        </w:rPr>
        <w:t xml:space="preserve">. </w:t>
      </w:r>
      <w:r w:rsidR="00942436">
        <w:t>Available at:</w:t>
      </w:r>
      <w:r>
        <w:t xml:space="preserve"> </w:t>
      </w:r>
      <w:hyperlink r:id="rId35" w:history="1">
        <w:r w:rsidRPr="00037691">
          <w:rPr>
            <w:rStyle w:val="Hyperlink"/>
          </w:rPr>
          <w:t>https://www.mckinsey.com/business-functions/people-and-organizational-performance/our-insights/the-organization-blog/rethinking-total-rewards-for-the-post-covid-era</w:t>
        </w:r>
      </w:hyperlink>
      <w:r>
        <w:t xml:space="preserve"> [Accessed 1/5/2022]</w:t>
      </w:r>
    </w:p>
    <w:p w14:paraId="2682DECA" w14:textId="205D1938" w:rsidR="007B5194" w:rsidRPr="008D3E26" w:rsidRDefault="007B5194">
      <w:r>
        <w:t xml:space="preserve">Miller, B. (2020). </w:t>
      </w:r>
      <w:r w:rsidR="00EC10F2" w:rsidRPr="00EC10F2">
        <w:rPr>
          <w:i/>
          <w:iCs/>
        </w:rPr>
        <w:t>Employee surveys</w:t>
      </w:r>
      <w:r w:rsidR="00EC10F2">
        <w:t xml:space="preserve">. Available at: </w:t>
      </w:r>
      <w:hyperlink r:id="rId36" w:history="1">
        <w:r w:rsidR="00EC10F2" w:rsidRPr="00037691">
          <w:rPr>
            <w:rStyle w:val="Hyperlink"/>
          </w:rPr>
          <w:t>https://hrdailyadvisor.blr.com/2020/09/28/pros-and-cons-of-employee-surveys/</w:t>
        </w:r>
      </w:hyperlink>
      <w:r w:rsidR="00EC10F2">
        <w:t xml:space="preserve"> [Accessed 29/4/2022]</w:t>
      </w:r>
    </w:p>
    <w:p w14:paraId="2A0554AD" w14:textId="1DF1C4CB" w:rsidR="002C7DA5" w:rsidRDefault="002C7DA5">
      <w:r w:rsidRPr="002C7DA5">
        <w:t xml:space="preserve">ONS, (2022). </w:t>
      </w:r>
      <w:r w:rsidRPr="002C7DA5">
        <w:rPr>
          <w:i/>
          <w:iCs/>
        </w:rPr>
        <w:t>Labour market overview, UK: April 2022</w:t>
      </w:r>
      <w:r w:rsidRPr="002C7DA5">
        <w:t xml:space="preserve">. Available at: </w:t>
      </w:r>
      <w:hyperlink r:id="rId37" w:history="1">
        <w:r w:rsidRPr="002C7DA5">
          <w:rPr>
            <w:rStyle w:val="Hyperlink"/>
          </w:rPr>
          <w:t>https://www.ons.gov.uk/employmentandlabourmarket/peopleinwork/employmentandemployeetypes/bulletins/uklabourmarket/latest</w:t>
        </w:r>
      </w:hyperlink>
      <w:r w:rsidRPr="002C7DA5">
        <w:t xml:space="preserve"> [Accessed 22/4/2022]</w:t>
      </w:r>
    </w:p>
    <w:p w14:paraId="6838C2D0" w14:textId="0E4EB48E" w:rsidR="00B615D8" w:rsidRPr="00B615D8" w:rsidRDefault="00B615D8">
      <w:r>
        <w:t xml:space="preserve">Rothwell, W. (2010). </w:t>
      </w:r>
      <w:r>
        <w:rPr>
          <w:i/>
          <w:iCs/>
        </w:rPr>
        <w:t xml:space="preserve">Effective Succession Planning. </w:t>
      </w:r>
      <w:r w:rsidR="00074F60">
        <w:t>4</w:t>
      </w:r>
      <w:r w:rsidR="00074F60" w:rsidRPr="00074F60">
        <w:rPr>
          <w:vertAlign w:val="superscript"/>
        </w:rPr>
        <w:t>th</w:t>
      </w:r>
      <w:r w:rsidR="00074F60">
        <w:t xml:space="preserve"> </w:t>
      </w:r>
      <w:proofErr w:type="spellStart"/>
      <w:r w:rsidR="00074F60">
        <w:t>edn</w:t>
      </w:r>
      <w:proofErr w:type="spellEnd"/>
      <w:r w:rsidR="00074F60">
        <w:t xml:space="preserve">. </w:t>
      </w:r>
      <w:r w:rsidR="00B3457E">
        <w:t xml:space="preserve">New York: American </w:t>
      </w:r>
      <w:r w:rsidR="006477AB">
        <w:t>Management Association</w:t>
      </w:r>
    </w:p>
    <w:p w14:paraId="5F17608F" w14:textId="137535AB" w:rsidR="00F10FB3" w:rsidRDefault="00F10FB3">
      <w:r>
        <w:t xml:space="preserve">PWC, (2019). </w:t>
      </w:r>
      <w:r w:rsidRPr="00F10FB3">
        <w:rPr>
          <w:i/>
          <w:iCs/>
        </w:rPr>
        <w:t>How does UK labour market performance compare to other OECD countries</w:t>
      </w:r>
      <w:r>
        <w:rPr>
          <w:i/>
          <w:iCs/>
        </w:rPr>
        <w:t>?</w:t>
      </w:r>
      <w:r>
        <w:t xml:space="preserve"> Available at: </w:t>
      </w:r>
      <w:hyperlink r:id="rId38" w:history="1">
        <w:r w:rsidRPr="00037691">
          <w:rPr>
            <w:rStyle w:val="Hyperlink"/>
          </w:rPr>
          <w:t>https://www.pwc.co.uk/economic-services/ukeo/ukeo-labour-market-july-2019.pdf</w:t>
        </w:r>
      </w:hyperlink>
      <w:r>
        <w:t xml:space="preserve"> [Accessed 22/4/2022]</w:t>
      </w:r>
    </w:p>
    <w:p w14:paraId="607CA32F" w14:textId="4A5D3004" w:rsidR="001F4F4F" w:rsidRDefault="001F4F4F">
      <w:r>
        <w:t xml:space="preserve">Segal, E. (2022). </w:t>
      </w:r>
      <w:r w:rsidR="00D6134C" w:rsidRPr="00D6134C">
        <w:t xml:space="preserve">The 10 Biggest Risks </w:t>
      </w:r>
      <w:r w:rsidR="00D6134C">
        <w:t>and</w:t>
      </w:r>
      <w:r w:rsidR="00D6134C" w:rsidRPr="00D6134C">
        <w:t xml:space="preserve"> Threats </w:t>
      </w:r>
      <w:proofErr w:type="gramStart"/>
      <w:r w:rsidR="00D6134C" w:rsidRPr="00D6134C">
        <w:t>For</w:t>
      </w:r>
      <w:proofErr w:type="gramEnd"/>
      <w:r w:rsidR="00D6134C" w:rsidRPr="00D6134C">
        <w:t xml:space="preserve"> Businesses In 2022</w:t>
      </w:r>
      <w:r w:rsidR="00D6134C">
        <w:t xml:space="preserve">. Available at: </w:t>
      </w:r>
      <w:hyperlink r:id="rId39" w:history="1">
        <w:r w:rsidR="00D6134C" w:rsidRPr="00037691">
          <w:rPr>
            <w:rStyle w:val="Hyperlink"/>
          </w:rPr>
          <w:t>https://www.forbes.com/sites/edwardsegal/2022/01/05/the-10-biggest-risks-and-threats-for-businesses-in-2022/?sh=1cbbc44c366c</w:t>
        </w:r>
      </w:hyperlink>
      <w:r w:rsidR="00D6134C">
        <w:t xml:space="preserve"> [Accessed 28/4/2022] </w:t>
      </w:r>
    </w:p>
    <w:p w14:paraId="2BDDD80F" w14:textId="59C4BA11" w:rsidR="00CD3C16" w:rsidRDefault="00CD3C16">
      <w:r>
        <w:t xml:space="preserve">Statista, (2022). </w:t>
      </w:r>
      <w:r w:rsidR="00F97202" w:rsidRPr="00F97202">
        <w:rPr>
          <w:i/>
          <w:iCs/>
        </w:rPr>
        <w:t>Sweden: Labour market and employment data</w:t>
      </w:r>
      <w:r w:rsidR="00F97202">
        <w:t xml:space="preserve">. </w:t>
      </w:r>
      <w:r>
        <w:t xml:space="preserve">Available at: </w:t>
      </w:r>
      <w:hyperlink r:id="rId40" w:history="1">
        <w:r w:rsidRPr="00037691">
          <w:rPr>
            <w:rStyle w:val="Hyperlink"/>
          </w:rPr>
          <w:t>https://www.statista.com/topics/6881/employment-in-sweden/#topicHeader__wrapper</w:t>
        </w:r>
      </w:hyperlink>
      <w:r>
        <w:t xml:space="preserve"> [Accessed 22/4/2022]</w:t>
      </w:r>
    </w:p>
    <w:p w14:paraId="3B21C770" w14:textId="1B7A03F8" w:rsidR="003F3F72" w:rsidRPr="009D25F2" w:rsidRDefault="003F3F72">
      <w:r>
        <w:t xml:space="preserve">Taylor, S. (2018). </w:t>
      </w:r>
      <w:r w:rsidR="009D25F2">
        <w:rPr>
          <w:i/>
          <w:iCs/>
        </w:rPr>
        <w:t xml:space="preserve">Resourcing and Talent Management. </w:t>
      </w:r>
      <w:r w:rsidR="009D25F2">
        <w:t>7</w:t>
      </w:r>
      <w:r w:rsidR="009D25F2" w:rsidRPr="009D25F2">
        <w:rPr>
          <w:vertAlign w:val="superscript"/>
        </w:rPr>
        <w:t>th</w:t>
      </w:r>
      <w:r w:rsidR="009D25F2">
        <w:t xml:space="preserve"> </w:t>
      </w:r>
      <w:proofErr w:type="spellStart"/>
      <w:r w:rsidR="009D25F2">
        <w:t>edn</w:t>
      </w:r>
      <w:proofErr w:type="spellEnd"/>
      <w:r w:rsidR="009D25F2">
        <w:t xml:space="preserve">. </w:t>
      </w:r>
      <w:r w:rsidR="002B1469">
        <w:t>Kogan Page: London</w:t>
      </w:r>
    </w:p>
    <w:p w14:paraId="4BDCFB79" w14:textId="7BCFADB2" w:rsidR="00CD2C5F" w:rsidRDefault="00CD2C5F">
      <w:r>
        <w:t xml:space="preserve">Vantage Circle, (2020). </w:t>
      </w:r>
      <w:r w:rsidR="00BF0B2B">
        <w:t xml:space="preserve">Top 10 Employee Retention Strategies in 2020. Available at: </w:t>
      </w:r>
      <w:hyperlink r:id="rId41" w:history="1">
        <w:r w:rsidR="00BF0B2B" w:rsidRPr="00037691">
          <w:rPr>
            <w:rStyle w:val="Hyperlink"/>
          </w:rPr>
          <w:t>https://youtu.be/z42UZpE5jys</w:t>
        </w:r>
      </w:hyperlink>
      <w:r w:rsidR="00BF0B2B">
        <w:t xml:space="preserve"> [Accessed 1/5/2022]</w:t>
      </w:r>
    </w:p>
    <w:p w14:paraId="68D5E5B2" w14:textId="21C0EE71" w:rsidR="00236010" w:rsidRDefault="00236010">
      <w:r>
        <w:t xml:space="preserve">Wickham, N. (2021). </w:t>
      </w:r>
      <w:r w:rsidRPr="00236010">
        <w:rPr>
          <w:i/>
          <w:iCs/>
        </w:rPr>
        <w:t>Pros and Cons of exit interviews</w:t>
      </w:r>
      <w:r>
        <w:t xml:space="preserve">. Available at: </w:t>
      </w:r>
      <w:hyperlink r:id="rId42" w:history="1">
        <w:r w:rsidRPr="00037691">
          <w:rPr>
            <w:rStyle w:val="Hyperlink"/>
          </w:rPr>
          <w:t>https://www.quantumworkplace.com/future-of-work/pros-and-cons-of-exit-interviews</w:t>
        </w:r>
      </w:hyperlink>
      <w:r>
        <w:t xml:space="preserve"> [Accessed 1/5/2022]</w:t>
      </w:r>
    </w:p>
    <w:p w14:paraId="529825F0" w14:textId="21F7A984" w:rsidR="00B058C0" w:rsidRDefault="00B058C0">
      <w:r>
        <w:t>Williams, A.F</w:t>
      </w:r>
      <w:r w:rsidR="00E3458A">
        <w:t>. (2016</w:t>
      </w:r>
      <w:r>
        <w:t xml:space="preserve">). </w:t>
      </w:r>
      <w:r w:rsidR="00A87B3B" w:rsidRPr="00A87B3B">
        <w:rPr>
          <w:i/>
          <w:iCs/>
        </w:rPr>
        <w:t>Retirement</w:t>
      </w:r>
      <w:r w:rsidR="00A87B3B">
        <w:t xml:space="preserve">. Available at: </w:t>
      </w:r>
      <w:hyperlink r:id="rId43" w:history="1">
        <w:r w:rsidR="00A87B3B" w:rsidRPr="00037691">
          <w:rPr>
            <w:rStyle w:val="Hyperlink"/>
          </w:rPr>
          <w:t>https://www.hr-inform.co.uk/employment_law/retirement</w:t>
        </w:r>
      </w:hyperlink>
      <w:r w:rsidR="00A87B3B">
        <w:t xml:space="preserve"> [Accessed 1/5/2022]</w:t>
      </w:r>
    </w:p>
    <w:p w14:paraId="264AFBB9" w14:textId="394AEC9A" w:rsidR="003F18A6" w:rsidRDefault="003F18A6" w:rsidP="003F18A6">
      <w:pPr>
        <w:spacing w:after="0"/>
        <w:rPr>
          <w:rFonts w:cstheme="minorHAnsi"/>
        </w:rPr>
      </w:pPr>
      <w:r>
        <w:rPr>
          <w:rFonts w:cstheme="minorHAnsi"/>
        </w:rPr>
        <w:t>Wilkinson, K</w:t>
      </w:r>
      <w:r>
        <w:rPr>
          <w:rFonts w:cstheme="minorHAnsi"/>
        </w:rPr>
        <w:t xml:space="preserve">. and </w:t>
      </w:r>
      <w:r>
        <w:rPr>
          <w:rFonts w:cstheme="minorHAnsi"/>
        </w:rPr>
        <w:t>Taylor, S</w:t>
      </w:r>
      <w:r>
        <w:rPr>
          <w:rFonts w:cstheme="minorHAnsi"/>
        </w:rPr>
        <w:t xml:space="preserve"> </w:t>
      </w:r>
      <w:r>
        <w:rPr>
          <w:rFonts w:cstheme="minorHAnsi"/>
        </w:rPr>
        <w:t>(2016) ‘</w:t>
      </w:r>
      <w:r>
        <w:rPr>
          <w:rFonts w:cstheme="minorHAnsi"/>
        </w:rPr>
        <w:t>Resourc</w:t>
      </w:r>
      <w:r w:rsidR="00C92C82">
        <w:rPr>
          <w:rFonts w:cstheme="minorHAnsi"/>
        </w:rPr>
        <w:t>ing and Talent Planning’</w:t>
      </w:r>
      <w:r>
        <w:rPr>
          <w:rFonts w:cstheme="minorHAnsi"/>
        </w:rPr>
        <w:t xml:space="preserve"> </w:t>
      </w:r>
      <w:r w:rsidRPr="001B4809">
        <w:rPr>
          <w:rFonts w:cstheme="minorHAnsi"/>
        </w:rPr>
        <w:t xml:space="preserve">in Taylor, S. and Woodhams, C. (ed) </w:t>
      </w:r>
      <w:r w:rsidRPr="001B4809">
        <w:rPr>
          <w:rFonts w:cstheme="minorHAnsi"/>
          <w:i/>
          <w:iCs/>
        </w:rPr>
        <w:t xml:space="preserve">Studying Human Resource Management. </w:t>
      </w:r>
      <w:r w:rsidRPr="001B4809">
        <w:rPr>
          <w:rFonts w:cstheme="minorHAnsi"/>
        </w:rPr>
        <w:t>2</w:t>
      </w:r>
      <w:r w:rsidRPr="001B4809">
        <w:rPr>
          <w:rFonts w:cstheme="minorHAnsi"/>
          <w:vertAlign w:val="superscript"/>
        </w:rPr>
        <w:t>nd</w:t>
      </w:r>
      <w:r w:rsidRPr="001B4809">
        <w:rPr>
          <w:rFonts w:cstheme="minorHAnsi"/>
        </w:rPr>
        <w:t xml:space="preserve"> </w:t>
      </w:r>
      <w:proofErr w:type="spellStart"/>
      <w:r w:rsidRPr="001B4809">
        <w:rPr>
          <w:rFonts w:cstheme="minorHAnsi"/>
        </w:rPr>
        <w:t>edn</w:t>
      </w:r>
      <w:proofErr w:type="spellEnd"/>
      <w:r w:rsidRPr="001B4809">
        <w:rPr>
          <w:rFonts w:cstheme="minorHAnsi"/>
        </w:rPr>
        <w:t xml:space="preserve">. London: CIPD </w:t>
      </w:r>
    </w:p>
    <w:p w14:paraId="335BB1B0" w14:textId="77777777" w:rsidR="00611B42" w:rsidRDefault="00611B42">
      <w:pPr>
        <w:rPr>
          <w:rFonts w:cstheme="minorHAnsi"/>
          <w:shd w:val="clear" w:color="auto" w:fill="FFFFFF"/>
        </w:rPr>
      </w:pPr>
    </w:p>
    <w:p w14:paraId="7109FCC1" w14:textId="53CB251D" w:rsidR="00DC6FA0" w:rsidRDefault="00C108BF">
      <w:proofErr w:type="spellStart"/>
      <w:r w:rsidRPr="00C108BF">
        <w:rPr>
          <w:rFonts w:cstheme="minorHAnsi"/>
          <w:shd w:val="clear" w:color="auto" w:fill="FFFFFF"/>
        </w:rPr>
        <w:t>Zavyiboroda</w:t>
      </w:r>
      <w:proofErr w:type="spellEnd"/>
      <w:r w:rsidRPr="00C108BF">
        <w:rPr>
          <w:rFonts w:cstheme="minorHAnsi"/>
          <w:shd w:val="clear" w:color="auto" w:fill="FFFFFF"/>
        </w:rPr>
        <w:t>, M. (2021).</w:t>
      </w:r>
      <w:r w:rsidRPr="00C108BF">
        <w:rPr>
          <w:rFonts w:ascii="Arial" w:hAnsi="Arial" w:cs="Arial"/>
          <w:b/>
          <w:bCs/>
          <w:shd w:val="clear" w:color="auto" w:fill="FFFFFF"/>
        </w:rPr>
        <w:t xml:space="preserve"> </w:t>
      </w:r>
      <w:r w:rsidR="005F70EE" w:rsidRPr="00C108BF">
        <w:rPr>
          <w:i/>
          <w:iCs/>
        </w:rPr>
        <w:t>What are the steps in workforce planning</w:t>
      </w:r>
      <w:r w:rsidR="005F70EE">
        <w:t xml:space="preserve">? Available at: </w:t>
      </w:r>
      <w:hyperlink r:id="rId44" w:history="1">
        <w:r w:rsidR="005F70EE" w:rsidRPr="00037691">
          <w:rPr>
            <w:rStyle w:val="Hyperlink"/>
          </w:rPr>
          <w:t>https://hrforecast.com/step-by-step-guide-to-workforce-planning/</w:t>
        </w:r>
      </w:hyperlink>
      <w:r w:rsidR="00DC6FA0">
        <w:t xml:space="preserve"> [Accessed 25/4/2022]</w:t>
      </w:r>
    </w:p>
    <w:p w14:paraId="1298A4A2" w14:textId="69AE4A6B" w:rsidR="006D76B4" w:rsidRPr="002C7DA5" w:rsidRDefault="006D76B4"/>
    <w:sectPr w:rsidR="006D76B4" w:rsidRPr="002C7D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B9542D"/>
    <w:multiLevelType w:val="multilevel"/>
    <w:tmpl w:val="35D827C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805974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DA5"/>
    <w:rsid w:val="000059B7"/>
    <w:rsid w:val="00005C13"/>
    <w:rsid w:val="0000606F"/>
    <w:rsid w:val="00006A63"/>
    <w:rsid w:val="00006B42"/>
    <w:rsid w:val="00011E24"/>
    <w:rsid w:val="0001211D"/>
    <w:rsid w:val="00016B3E"/>
    <w:rsid w:val="000171C5"/>
    <w:rsid w:val="00025186"/>
    <w:rsid w:val="000271F5"/>
    <w:rsid w:val="00040DC9"/>
    <w:rsid w:val="00044B1E"/>
    <w:rsid w:val="000500BD"/>
    <w:rsid w:val="0006129A"/>
    <w:rsid w:val="000677FC"/>
    <w:rsid w:val="000738D4"/>
    <w:rsid w:val="00074F60"/>
    <w:rsid w:val="00083827"/>
    <w:rsid w:val="00091BEB"/>
    <w:rsid w:val="000937E0"/>
    <w:rsid w:val="00096677"/>
    <w:rsid w:val="000A183A"/>
    <w:rsid w:val="000A35E2"/>
    <w:rsid w:val="000A55D8"/>
    <w:rsid w:val="000A7862"/>
    <w:rsid w:val="000B4152"/>
    <w:rsid w:val="000B4DFF"/>
    <w:rsid w:val="000C22A2"/>
    <w:rsid w:val="000C6FE5"/>
    <w:rsid w:val="000C7E68"/>
    <w:rsid w:val="000D5E00"/>
    <w:rsid w:val="000D6E46"/>
    <w:rsid w:val="000D74B6"/>
    <w:rsid w:val="000E2397"/>
    <w:rsid w:val="000E64E0"/>
    <w:rsid w:val="000E6DFD"/>
    <w:rsid w:val="000F31E1"/>
    <w:rsid w:val="000F3599"/>
    <w:rsid w:val="000F49AA"/>
    <w:rsid w:val="000F52D4"/>
    <w:rsid w:val="000F7325"/>
    <w:rsid w:val="001042AF"/>
    <w:rsid w:val="001044CD"/>
    <w:rsid w:val="001055AD"/>
    <w:rsid w:val="00105650"/>
    <w:rsid w:val="001061A8"/>
    <w:rsid w:val="00114C5D"/>
    <w:rsid w:val="00116649"/>
    <w:rsid w:val="00117B25"/>
    <w:rsid w:val="00120BC1"/>
    <w:rsid w:val="00121D21"/>
    <w:rsid w:val="00122B11"/>
    <w:rsid w:val="001247CC"/>
    <w:rsid w:val="00124DBD"/>
    <w:rsid w:val="00126B21"/>
    <w:rsid w:val="00147D70"/>
    <w:rsid w:val="001630D2"/>
    <w:rsid w:val="00175199"/>
    <w:rsid w:val="00176DF0"/>
    <w:rsid w:val="00193DAC"/>
    <w:rsid w:val="00194024"/>
    <w:rsid w:val="00195D61"/>
    <w:rsid w:val="001A08CE"/>
    <w:rsid w:val="001A2DE8"/>
    <w:rsid w:val="001B0756"/>
    <w:rsid w:val="001C3956"/>
    <w:rsid w:val="001C48E7"/>
    <w:rsid w:val="001C5561"/>
    <w:rsid w:val="001D05FF"/>
    <w:rsid w:val="001E17F8"/>
    <w:rsid w:val="001E2F90"/>
    <w:rsid w:val="001E4580"/>
    <w:rsid w:val="001E53E7"/>
    <w:rsid w:val="001F1BE9"/>
    <w:rsid w:val="001F48AE"/>
    <w:rsid w:val="001F4F4F"/>
    <w:rsid w:val="001F53D1"/>
    <w:rsid w:val="002057DC"/>
    <w:rsid w:val="00205E52"/>
    <w:rsid w:val="0020618B"/>
    <w:rsid w:val="00211A84"/>
    <w:rsid w:val="00223508"/>
    <w:rsid w:val="0022423B"/>
    <w:rsid w:val="002260D7"/>
    <w:rsid w:val="00227A59"/>
    <w:rsid w:val="00230C94"/>
    <w:rsid w:val="00234213"/>
    <w:rsid w:val="00234D00"/>
    <w:rsid w:val="00236010"/>
    <w:rsid w:val="0023669D"/>
    <w:rsid w:val="00236862"/>
    <w:rsid w:val="00240616"/>
    <w:rsid w:val="00241656"/>
    <w:rsid w:val="002422D8"/>
    <w:rsid w:val="00244428"/>
    <w:rsid w:val="0025348F"/>
    <w:rsid w:val="002554E6"/>
    <w:rsid w:val="00263DA0"/>
    <w:rsid w:val="00265179"/>
    <w:rsid w:val="002704BF"/>
    <w:rsid w:val="00284C9A"/>
    <w:rsid w:val="00285BF9"/>
    <w:rsid w:val="0029619F"/>
    <w:rsid w:val="002A18C5"/>
    <w:rsid w:val="002A2515"/>
    <w:rsid w:val="002A2A1D"/>
    <w:rsid w:val="002A5AAA"/>
    <w:rsid w:val="002A6B33"/>
    <w:rsid w:val="002A7BAC"/>
    <w:rsid w:val="002B0AB6"/>
    <w:rsid w:val="002B1469"/>
    <w:rsid w:val="002B2360"/>
    <w:rsid w:val="002B3AAB"/>
    <w:rsid w:val="002B51DC"/>
    <w:rsid w:val="002C2B12"/>
    <w:rsid w:val="002C7DA5"/>
    <w:rsid w:val="002D132A"/>
    <w:rsid w:val="002D4802"/>
    <w:rsid w:val="002D5664"/>
    <w:rsid w:val="002E0F0C"/>
    <w:rsid w:val="002E3707"/>
    <w:rsid w:val="002E4483"/>
    <w:rsid w:val="002F25EB"/>
    <w:rsid w:val="00304D47"/>
    <w:rsid w:val="0030632D"/>
    <w:rsid w:val="0031336B"/>
    <w:rsid w:val="00315CBD"/>
    <w:rsid w:val="00316EAF"/>
    <w:rsid w:val="00320E79"/>
    <w:rsid w:val="00333101"/>
    <w:rsid w:val="00337125"/>
    <w:rsid w:val="003543A4"/>
    <w:rsid w:val="0035595E"/>
    <w:rsid w:val="00373516"/>
    <w:rsid w:val="00382940"/>
    <w:rsid w:val="00383CE7"/>
    <w:rsid w:val="00394B21"/>
    <w:rsid w:val="003A4A98"/>
    <w:rsid w:val="003A67BE"/>
    <w:rsid w:val="003B0D04"/>
    <w:rsid w:val="003B523F"/>
    <w:rsid w:val="003C030B"/>
    <w:rsid w:val="003C275F"/>
    <w:rsid w:val="003C3930"/>
    <w:rsid w:val="003C548F"/>
    <w:rsid w:val="003C5B22"/>
    <w:rsid w:val="003C640E"/>
    <w:rsid w:val="003C71FE"/>
    <w:rsid w:val="003C7E36"/>
    <w:rsid w:val="003D12DC"/>
    <w:rsid w:val="003E0268"/>
    <w:rsid w:val="003E514D"/>
    <w:rsid w:val="003F18A6"/>
    <w:rsid w:val="003F1F8C"/>
    <w:rsid w:val="003F3363"/>
    <w:rsid w:val="003F3F72"/>
    <w:rsid w:val="0040074B"/>
    <w:rsid w:val="00404813"/>
    <w:rsid w:val="00404D3A"/>
    <w:rsid w:val="00404FD0"/>
    <w:rsid w:val="00413611"/>
    <w:rsid w:val="00422D53"/>
    <w:rsid w:val="00423331"/>
    <w:rsid w:val="00424C66"/>
    <w:rsid w:val="00427F1F"/>
    <w:rsid w:val="00432C5D"/>
    <w:rsid w:val="00433C49"/>
    <w:rsid w:val="00435E7E"/>
    <w:rsid w:val="004377EB"/>
    <w:rsid w:val="004467AA"/>
    <w:rsid w:val="00450064"/>
    <w:rsid w:val="00450277"/>
    <w:rsid w:val="004724EC"/>
    <w:rsid w:val="00474268"/>
    <w:rsid w:val="0047518E"/>
    <w:rsid w:val="00490FFD"/>
    <w:rsid w:val="0049179C"/>
    <w:rsid w:val="00496C5C"/>
    <w:rsid w:val="00497A92"/>
    <w:rsid w:val="004A1653"/>
    <w:rsid w:val="004A6EBF"/>
    <w:rsid w:val="004A7858"/>
    <w:rsid w:val="004B18CC"/>
    <w:rsid w:val="004C7A7B"/>
    <w:rsid w:val="004C7C91"/>
    <w:rsid w:val="004D14CD"/>
    <w:rsid w:val="004D5199"/>
    <w:rsid w:val="004E45D5"/>
    <w:rsid w:val="004E52A1"/>
    <w:rsid w:val="004E55B1"/>
    <w:rsid w:val="004E5D8F"/>
    <w:rsid w:val="004E722A"/>
    <w:rsid w:val="004F0588"/>
    <w:rsid w:val="004F4CC8"/>
    <w:rsid w:val="00503C31"/>
    <w:rsid w:val="00510906"/>
    <w:rsid w:val="005138FB"/>
    <w:rsid w:val="00517D90"/>
    <w:rsid w:val="00524532"/>
    <w:rsid w:val="005263AC"/>
    <w:rsid w:val="00526740"/>
    <w:rsid w:val="005311C4"/>
    <w:rsid w:val="005346E3"/>
    <w:rsid w:val="005425E0"/>
    <w:rsid w:val="00545F29"/>
    <w:rsid w:val="005476DE"/>
    <w:rsid w:val="00550216"/>
    <w:rsid w:val="005516AC"/>
    <w:rsid w:val="00554CCF"/>
    <w:rsid w:val="0055523A"/>
    <w:rsid w:val="00561C62"/>
    <w:rsid w:val="005660F2"/>
    <w:rsid w:val="00566608"/>
    <w:rsid w:val="00572708"/>
    <w:rsid w:val="00574110"/>
    <w:rsid w:val="00576216"/>
    <w:rsid w:val="0058762D"/>
    <w:rsid w:val="0059209F"/>
    <w:rsid w:val="005A4E9C"/>
    <w:rsid w:val="005A6A82"/>
    <w:rsid w:val="005B6273"/>
    <w:rsid w:val="005C2E59"/>
    <w:rsid w:val="005C2E75"/>
    <w:rsid w:val="005C3172"/>
    <w:rsid w:val="005C53F9"/>
    <w:rsid w:val="005C5883"/>
    <w:rsid w:val="005D06D3"/>
    <w:rsid w:val="005D0D5A"/>
    <w:rsid w:val="005D1B7F"/>
    <w:rsid w:val="005D6F9D"/>
    <w:rsid w:val="005D7380"/>
    <w:rsid w:val="005E368A"/>
    <w:rsid w:val="005E4331"/>
    <w:rsid w:val="005F1B0A"/>
    <w:rsid w:val="005F5B17"/>
    <w:rsid w:val="005F70EE"/>
    <w:rsid w:val="00601E59"/>
    <w:rsid w:val="0060421E"/>
    <w:rsid w:val="0060504E"/>
    <w:rsid w:val="00611B42"/>
    <w:rsid w:val="00613B92"/>
    <w:rsid w:val="00614CE4"/>
    <w:rsid w:val="00635273"/>
    <w:rsid w:val="006422A4"/>
    <w:rsid w:val="00643AC2"/>
    <w:rsid w:val="00643BE6"/>
    <w:rsid w:val="00645A7D"/>
    <w:rsid w:val="006471D4"/>
    <w:rsid w:val="006477AB"/>
    <w:rsid w:val="00650FB0"/>
    <w:rsid w:val="00660C98"/>
    <w:rsid w:val="00664A09"/>
    <w:rsid w:val="00667899"/>
    <w:rsid w:val="00667D6F"/>
    <w:rsid w:val="00670D0E"/>
    <w:rsid w:val="006713E8"/>
    <w:rsid w:val="0067555D"/>
    <w:rsid w:val="0067758E"/>
    <w:rsid w:val="00680421"/>
    <w:rsid w:val="00691F75"/>
    <w:rsid w:val="006A7AD7"/>
    <w:rsid w:val="006B06AC"/>
    <w:rsid w:val="006B49BE"/>
    <w:rsid w:val="006B6629"/>
    <w:rsid w:val="006D227E"/>
    <w:rsid w:val="006D62FF"/>
    <w:rsid w:val="006D6729"/>
    <w:rsid w:val="006D76B4"/>
    <w:rsid w:val="006E09A0"/>
    <w:rsid w:val="006E719E"/>
    <w:rsid w:val="006E71AC"/>
    <w:rsid w:val="006F75FD"/>
    <w:rsid w:val="00705482"/>
    <w:rsid w:val="00705E1D"/>
    <w:rsid w:val="00705FE5"/>
    <w:rsid w:val="00706A54"/>
    <w:rsid w:val="007071CA"/>
    <w:rsid w:val="0071602C"/>
    <w:rsid w:val="007239CC"/>
    <w:rsid w:val="0072716E"/>
    <w:rsid w:val="00740549"/>
    <w:rsid w:val="007473F6"/>
    <w:rsid w:val="00753757"/>
    <w:rsid w:val="00756509"/>
    <w:rsid w:val="00763F07"/>
    <w:rsid w:val="00773F40"/>
    <w:rsid w:val="00781BA3"/>
    <w:rsid w:val="007826CF"/>
    <w:rsid w:val="0078309A"/>
    <w:rsid w:val="00785383"/>
    <w:rsid w:val="0078574B"/>
    <w:rsid w:val="00786A88"/>
    <w:rsid w:val="00787EB6"/>
    <w:rsid w:val="00797416"/>
    <w:rsid w:val="007A3B6C"/>
    <w:rsid w:val="007A41B7"/>
    <w:rsid w:val="007A46B8"/>
    <w:rsid w:val="007B1DC5"/>
    <w:rsid w:val="007B5194"/>
    <w:rsid w:val="007C1A41"/>
    <w:rsid w:val="007C378C"/>
    <w:rsid w:val="007C43E7"/>
    <w:rsid w:val="007C51F7"/>
    <w:rsid w:val="007D105E"/>
    <w:rsid w:val="007D3CC9"/>
    <w:rsid w:val="007D4555"/>
    <w:rsid w:val="007D56F9"/>
    <w:rsid w:val="007D78C5"/>
    <w:rsid w:val="007F1A82"/>
    <w:rsid w:val="0080100C"/>
    <w:rsid w:val="00803944"/>
    <w:rsid w:val="00804CD6"/>
    <w:rsid w:val="00814C88"/>
    <w:rsid w:val="00814FA4"/>
    <w:rsid w:val="0082411A"/>
    <w:rsid w:val="00825D87"/>
    <w:rsid w:val="00833AF9"/>
    <w:rsid w:val="00842BF7"/>
    <w:rsid w:val="00843C0A"/>
    <w:rsid w:val="0084479E"/>
    <w:rsid w:val="008515CF"/>
    <w:rsid w:val="00851A5C"/>
    <w:rsid w:val="008524DC"/>
    <w:rsid w:val="00852B8F"/>
    <w:rsid w:val="00864E2F"/>
    <w:rsid w:val="00865AC0"/>
    <w:rsid w:val="00866224"/>
    <w:rsid w:val="00870F3D"/>
    <w:rsid w:val="008710FD"/>
    <w:rsid w:val="0087225B"/>
    <w:rsid w:val="00874F43"/>
    <w:rsid w:val="00881403"/>
    <w:rsid w:val="00881E32"/>
    <w:rsid w:val="00883F68"/>
    <w:rsid w:val="00890754"/>
    <w:rsid w:val="0089140E"/>
    <w:rsid w:val="0089157A"/>
    <w:rsid w:val="008933D5"/>
    <w:rsid w:val="008A1996"/>
    <w:rsid w:val="008A37EE"/>
    <w:rsid w:val="008B0BA2"/>
    <w:rsid w:val="008B2694"/>
    <w:rsid w:val="008B4845"/>
    <w:rsid w:val="008B5286"/>
    <w:rsid w:val="008B7635"/>
    <w:rsid w:val="008C03BD"/>
    <w:rsid w:val="008D13BB"/>
    <w:rsid w:val="008D39AA"/>
    <w:rsid w:val="008D3D80"/>
    <w:rsid w:val="008D3E26"/>
    <w:rsid w:val="008D65E0"/>
    <w:rsid w:val="008E330F"/>
    <w:rsid w:val="008E5F0E"/>
    <w:rsid w:val="008F03A3"/>
    <w:rsid w:val="008F1108"/>
    <w:rsid w:val="00904B24"/>
    <w:rsid w:val="00906FA5"/>
    <w:rsid w:val="00911BBE"/>
    <w:rsid w:val="00911BF0"/>
    <w:rsid w:val="009160F2"/>
    <w:rsid w:val="00920981"/>
    <w:rsid w:val="009247A1"/>
    <w:rsid w:val="00927067"/>
    <w:rsid w:val="009316A5"/>
    <w:rsid w:val="00931D9E"/>
    <w:rsid w:val="00932C05"/>
    <w:rsid w:val="0093355B"/>
    <w:rsid w:val="009400AB"/>
    <w:rsid w:val="00940FAD"/>
    <w:rsid w:val="00942436"/>
    <w:rsid w:val="00947A4C"/>
    <w:rsid w:val="00951272"/>
    <w:rsid w:val="00956F1D"/>
    <w:rsid w:val="00960595"/>
    <w:rsid w:val="00972606"/>
    <w:rsid w:val="00983054"/>
    <w:rsid w:val="00983DDB"/>
    <w:rsid w:val="0098461C"/>
    <w:rsid w:val="0098579F"/>
    <w:rsid w:val="00994B89"/>
    <w:rsid w:val="00996B63"/>
    <w:rsid w:val="009974AA"/>
    <w:rsid w:val="009B58FC"/>
    <w:rsid w:val="009C52B1"/>
    <w:rsid w:val="009C64F3"/>
    <w:rsid w:val="009D25F2"/>
    <w:rsid w:val="009D6AC3"/>
    <w:rsid w:val="009E6D24"/>
    <w:rsid w:val="009E72C1"/>
    <w:rsid w:val="009F34E9"/>
    <w:rsid w:val="00A03776"/>
    <w:rsid w:val="00A04673"/>
    <w:rsid w:val="00A0524A"/>
    <w:rsid w:val="00A06070"/>
    <w:rsid w:val="00A12339"/>
    <w:rsid w:val="00A16B12"/>
    <w:rsid w:val="00A17E0E"/>
    <w:rsid w:val="00A21DE0"/>
    <w:rsid w:val="00A21F94"/>
    <w:rsid w:val="00A25429"/>
    <w:rsid w:val="00A273B6"/>
    <w:rsid w:val="00A33657"/>
    <w:rsid w:val="00A353CF"/>
    <w:rsid w:val="00A42305"/>
    <w:rsid w:val="00A4319D"/>
    <w:rsid w:val="00A43AA0"/>
    <w:rsid w:val="00A46012"/>
    <w:rsid w:val="00A47A2A"/>
    <w:rsid w:val="00A56CF7"/>
    <w:rsid w:val="00A6507A"/>
    <w:rsid w:val="00A658E3"/>
    <w:rsid w:val="00A70E01"/>
    <w:rsid w:val="00A7225A"/>
    <w:rsid w:val="00A7348D"/>
    <w:rsid w:val="00A75AAE"/>
    <w:rsid w:val="00A775E4"/>
    <w:rsid w:val="00A8583A"/>
    <w:rsid w:val="00A87B3B"/>
    <w:rsid w:val="00A90857"/>
    <w:rsid w:val="00A9137E"/>
    <w:rsid w:val="00A93606"/>
    <w:rsid w:val="00A93BEC"/>
    <w:rsid w:val="00A9435B"/>
    <w:rsid w:val="00A95000"/>
    <w:rsid w:val="00AA02F2"/>
    <w:rsid w:val="00AB7A26"/>
    <w:rsid w:val="00AC6B01"/>
    <w:rsid w:val="00AD2A99"/>
    <w:rsid w:val="00AD4D11"/>
    <w:rsid w:val="00AD6E97"/>
    <w:rsid w:val="00AE0A80"/>
    <w:rsid w:val="00AE14AF"/>
    <w:rsid w:val="00AE6B60"/>
    <w:rsid w:val="00AF09AB"/>
    <w:rsid w:val="00AF0E93"/>
    <w:rsid w:val="00AF4469"/>
    <w:rsid w:val="00AF517F"/>
    <w:rsid w:val="00B0326D"/>
    <w:rsid w:val="00B03BD7"/>
    <w:rsid w:val="00B058C0"/>
    <w:rsid w:val="00B16A79"/>
    <w:rsid w:val="00B230F0"/>
    <w:rsid w:val="00B3078F"/>
    <w:rsid w:val="00B30E1C"/>
    <w:rsid w:val="00B3457E"/>
    <w:rsid w:val="00B34BD4"/>
    <w:rsid w:val="00B363C1"/>
    <w:rsid w:val="00B4002B"/>
    <w:rsid w:val="00B404B8"/>
    <w:rsid w:val="00B414B7"/>
    <w:rsid w:val="00B41F13"/>
    <w:rsid w:val="00B44D99"/>
    <w:rsid w:val="00B546B0"/>
    <w:rsid w:val="00B615D8"/>
    <w:rsid w:val="00B65399"/>
    <w:rsid w:val="00B6761A"/>
    <w:rsid w:val="00B72861"/>
    <w:rsid w:val="00B80957"/>
    <w:rsid w:val="00B83C5D"/>
    <w:rsid w:val="00B85E06"/>
    <w:rsid w:val="00B911B9"/>
    <w:rsid w:val="00B941CC"/>
    <w:rsid w:val="00B94A1D"/>
    <w:rsid w:val="00B95CAC"/>
    <w:rsid w:val="00BA2C58"/>
    <w:rsid w:val="00BA5112"/>
    <w:rsid w:val="00BA54D5"/>
    <w:rsid w:val="00BA7206"/>
    <w:rsid w:val="00BB38AA"/>
    <w:rsid w:val="00BC183A"/>
    <w:rsid w:val="00BD4809"/>
    <w:rsid w:val="00BD728F"/>
    <w:rsid w:val="00BE0D87"/>
    <w:rsid w:val="00BE1534"/>
    <w:rsid w:val="00BE1D30"/>
    <w:rsid w:val="00BE4FC0"/>
    <w:rsid w:val="00BE66AE"/>
    <w:rsid w:val="00BF017E"/>
    <w:rsid w:val="00BF0B2B"/>
    <w:rsid w:val="00BF125E"/>
    <w:rsid w:val="00BF3AD5"/>
    <w:rsid w:val="00C050E8"/>
    <w:rsid w:val="00C06B75"/>
    <w:rsid w:val="00C108BF"/>
    <w:rsid w:val="00C10F16"/>
    <w:rsid w:val="00C2093E"/>
    <w:rsid w:val="00C22F9B"/>
    <w:rsid w:val="00C24822"/>
    <w:rsid w:val="00C31D8A"/>
    <w:rsid w:val="00C34AF6"/>
    <w:rsid w:val="00C5327D"/>
    <w:rsid w:val="00C53CA0"/>
    <w:rsid w:val="00C55724"/>
    <w:rsid w:val="00C65A2F"/>
    <w:rsid w:val="00C66F06"/>
    <w:rsid w:val="00C670E3"/>
    <w:rsid w:val="00C84B3A"/>
    <w:rsid w:val="00C90420"/>
    <w:rsid w:val="00C9275A"/>
    <w:rsid w:val="00C92C82"/>
    <w:rsid w:val="00CA5290"/>
    <w:rsid w:val="00CA590D"/>
    <w:rsid w:val="00CB2E0D"/>
    <w:rsid w:val="00CB433C"/>
    <w:rsid w:val="00CC4CD0"/>
    <w:rsid w:val="00CD1D99"/>
    <w:rsid w:val="00CD2C5F"/>
    <w:rsid w:val="00CD3C16"/>
    <w:rsid w:val="00CD4F0D"/>
    <w:rsid w:val="00CE1518"/>
    <w:rsid w:val="00CE2719"/>
    <w:rsid w:val="00CE2F24"/>
    <w:rsid w:val="00CE5D1B"/>
    <w:rsid w:val="00CF1127"/>
    <w:rsid w:val="00CF49C1"/>
    <w:rsid w:val="00CF58C5"/>
    <w:rsid w:val="00CF6720"/>
    <w:rsid w:val="00CF7F43"/>
    <w:rsid w:val="00D00D65"/>
    <w:rsid w:val="00D0552E"/>
    <w:rsid w:val="00D068EB"/>
    <w:rsid w:val="00D11571"/>
    <w:rsid w:val="00D15290"/>
    <w:rsid w:val="00D166B8"/>
    <w:rsid w:val="00D17FE2"/>
    <w:rsid w:val="00D23CA4"/>
    <w:rsid w:val="00D36F59"/>
    <w:rsid w:val="00D3713B"/>
    <w:rsid w:val="00D402A5"/>
    <w:rsid w:val="00D416A7"/>
    <w:rsid w:val="00D44699"/>
    <w:rsid w:val="00D44AF1"/>
    <w:rsid w:val="00D5322A"/>
    <w:rsid w:val="00D56EB1"/>
    <w:rsid w:val="00D5731A"/>
    <w:rsid w:val="00D601EC"/>
    <w:rsid w:val="00D6134C"/>
    <w:rsid w:val="00D629A8"/>
    <w:rsid w:val="00D64E27"/>
    <w:rsid w:val="00D66E78"/>
    <w:rsid w:val="00D708DC"/>
    <w:rsid w:val="00D8102B"/>
    <w:rsid w:val="00D87C6C"/>
    <w:rsid w:val="00D87D2A"/>
    <w:rsid w:val="00D903F2"/>
    <w:rsid w:val="00DB5AC5"/>
    <w:rsid w:val="00DB5B3D"/>
    <w:rsid w:val="00DB6965"/>
    <w:rsid w:val="00DC1990"/>
    <w:rsid w:val="00DC5318"/>
    <w:rsid w:val="00DC6FA0"/>
    <w:rsid w:val="00DC7616"/>
    <w:rsid w:val="00DD42DA"/>
    <w:rsid w:val="00DE171C"/>
    <w:rsid w:val="00DE4422"/>
    <w:rsid w:val="00DE6D2B"/>
    <w:rsid w:val="00E01A1C"/>
    <w:rsid w:val="00E0730B"/>
    <w:rsid w:val="00E07DF6"/>
    <w:rsid w:val="00E128B1"/>
    <w:rsid w:val="00E13C18"/>
    <w:rsid w:val="00E15621"/>
    <w:rsid w:val="00E17063"/>
    <w:rsid w:val="00E1735F"/>
    <w:rsid w:val="00E21320"/>
    <w:rsid w:val="00E24A45"/>
    <w:rsid w:val="00E276AF"/>
    <w:rsid w:val="00E31282"/>
    <w:rsid w:val="00E3458A"/>
    <w:rsid w:val="00E34776"/>
    <w:rsid w:val="00E405A4"/>
    <w:rsid w:val="00E44682"/>
    <w:rsid w:val="00E5187D"/>
    <w:rsid w:val="00E60A5A"/>
    <w:rsid w:val="00E67854"/>
    <w:rsid w:val="00E67D6B"/>
    <w:rsid w:val="00E701A1"/>
    <w:rsid w:val="00E729FF"/>
    <w:rsid w:val="00E74D98"/>
    <w:rsid w:val="00E80028"/>
    <w:rsid w:val="00E860AB"/>
    <w:rsid w:val="00E874E3"/>
    <w:rsid w:val="00E9477D"/>
    <w:rsid w:val="00E96C7D"/>
    <w:rsid w:val="00EA30BA"/>
    <w:rsid w:val="00EB3072"/>
    <w:rsid w:val="00EB3721"/>
    <w:rsid w:val="00EC10F2"/>
    <w:rsid w:val="00EC54C1"/>
    <w:rsid w:val="00ED1C67"/>
    <w:rsid w:val="00EE3686"/>
    <w:rsid w:val="00EE5C08"/>
    <w:rsid w:val="00EE6546"/>
    <w:rsid w:val="00EF3CBF"/>
    <w:rsid w:val="00EF41C9"/>
    <w:rsid w:val="00EF4352"/>
    <w:rsid w:val="00EF71C6"/>
    <w:rsid w:val="00F0015B"/>
    <w:rsid w:val="00F04DAD"/>
    <w:rsid w:val="00F06007"/>
    <w:rsid w:val="00F10987"/>
    <w:rsid w:val="00F10C77"/>
    <w:rsid w:val="00F10FB3"/>
    <w:rsid w:val="00F11659"/>
    <w:rsid w:val="00F153BC"/>
    <w:rsid w:val="00F16AED"/>
    <w:rsid w:val="00F16D63"/>
    <w:rsid w:val="00F21DA3"/>
    <w:rsid w:val="00F23E80"/>
    <w:rsid w:val="00F2702F"/>
    <w:rsid w:val="00F36728"/>
    <w:rsid w:val="00F46F0D"/>
    <w:rsid w:val="00F512BC"/>
    <w:rsid w:val="00F5181A"/>
    <w:rsid w:val="00F5333B"/>
    <w:rsid w:val="00F57470"/>
    <w:rsid w:val="00F60AF8"/>
    <w:rsid w:val="00F6391C"/>
    <w:rsid w:val="00F65DEF"/>
    <w:rsid w:val="00F67467"/>
    <w:rsid w:val="00F71442"/>
    <w:rsid w:val="00F75ADE"/>
    <w:rsid w:val="00F75CDB"/>
    <w:rsid w:val="00F779DB"/>
    <w:rsid w:val="00F81F2E"/>
    <w:rsid w:val="00F97202"/>
    <w:rsid w:val="00FB3A3E"/>
    <w:rsid w:val="00FB43AD"/>
    <w:rsid w:val="00FB482F"/>
    <w:rsid w:val="00FC552B"/>
    <w:rsid w:val="00FD6499"/>
    <w:rsid w:val="00FD770A"/>
    <w:rsid w:val="00FE389D"/>
    <w:rsid w:val="00FE4E26"/>
    <w:rsid w:val="00FE720F"/>
    <w:rsid w:val="00FF0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C1130"/>
  <w15:chartTrackingRefBased/>
  <w15:docId w15:val="{53847183-354D-429E-81F9-9416A4AC5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7DA5"/>
    <w:rPr>
      <w:color w:val="0563C1" w:themeColor="hyperlink"/>
      <w:u w:val="single"/>
    </w:rPr>
  </w:style>
  <w:style w:type="character" w:styleId="UnresolvedMention">
    <w:name w:val="Unresolved Mention"/>
    <w:basedOn w:val="DefaultParagraphFont"/>
    <w:uiPriority w:val="99"/>
    <w:semiHidden/>
    <w:unhideWhenUsed/>
    <w:rsid w:val="002C7DA5"/>
    <w:rPr>
      <w:color w:val="605E5C"/>
      <w:shd w:val="clear" w:color="auto" w:fill="E1DFDD"/>
    </w:rPr>
  </w:style>
  <w:style w:type="character" w:styleId="Strong">
    <w:name w:val="Strong"/>
    <w:basedOn w:val="DefaultParagraphFont"/>
    <w:uiPriority w:val="22"/>
    <w:qFormat/>
    <w:rsid w:val="00CC4CD0"/>
    <w:rPr>
      <w:b/>
      <w:bCs/>
    </w:rPr>
  </w:style>
  <w:style w:type="table" w:styleId="TableGrid">
    <w:name w:val="Table Grid"/>
    <w:basedOn w:val="TableNormal"/>
    <w:uiPriority w:val="59"/>
    <w:rsid w:val="00CD4F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02521">
      <w:bodyDiv w:val="1"/>
      <w:marLeft w:val="0"/>
      <w:marRight w:val="0"/>
      <w:marTop w:val="0"/>
      <w:marBottom w:val="0"/>
      <w:divBdr>
        <w:top w:val="none" w:sz="0" w:space="0" w:color="auto"/>
        <w:left w:val="none" w:sz="0" w:space="0" w:color="auto"/>
        <w:bottom w:val="none" w:sz="0" w:space="0" w:color="auto"/>
        <w:right w:val="none" w:sz="0" w:space="0" w:color="auto"/>
      </w:divBdr>
    </w:div>
    <w:div w:id="248513525">
      <w:bodyDiv w:val="1"/>
      <w:marLeft w:val="0"/>
      <w:marRight w:val="0"/>
      <w:marTop w:val="0"/>
      <w:marBottom w:val="0"/>
      <w:divBdr>
        <w:top w:val="none" w:sz="0" w:space="0" w:color="auto"/>
        <w:left w:val="none" w:sz="0" w:space="0" w:color="auto"/>
        <w:bottom w:val="none" w:sz="0" w:space="0" w:color="auto"/>
        <w:right w:val="none" w:sz="0" w:space="0" w:color="auto"/>
      </w:divBdr>
    </w:div>
    <w:div w:id="296300305">
      <w:bodyDiv w:val="1"/>
      <w:marLeft w:val="0"/>
      <w:marRight w:val="0"/>
      <w:marTop w:val="0"/>
      <w:marBottom w:val="0"/>
      <w:divBdr>
        <w:top w:val="none" w:sz="0" w:space="0" w:color="auto"/>
        <w:left w:val="none" w:sz="0" w:space="0" w:color="auto"/>
        <w:bottom w:val="none" w:sz="0" w:space="0" w:color="auto"/>
        <w:right w:val="none" w:sz="0" w:space="0" w:color="auto"/>
      </w:divBdr>
    </w:div>
    <w:div w:id="641888561">
      <w:bodyDiv w:val="1"/>
      <w:marLeft w:val="0"/>
      <w:marRight w:val="0"/>
      <w:marTop w:val="0"/>
      <w:marBottom w:val="0"/>
      <w:divBdr>
        <w:top w:val="none" w:sz="0" w:space="0" w:color="auto"/>
        <w:left w:val="none" w:sz="0" w:space="0" w:color="auto"/>
        <w:bottom w:val="none" w:sz="0" w:space="0" w:color="auto"/>
        <w:right w:val="none" w:sz="0" w:space="0" w:color="auto"/>
      </w:divBdr>
    </w:div>
    <w:div w:id="812409616">
      <w:bodyDiv w:val="1"/>
      <w:marLeft w:val="0"/>
      <w:marRight w:val="0"/>
      <w:marTop w:val="0"/>
      <w:marBottom w:val="0"/>
      <w:divBdr>
        <w:top w:val="none" w:sz="0" w:space="0" w:color="auto"/>
        <w:left w:val="none" w:sz="0" w:space="0" w:color="auto"/>
        <w:bottom w:val="none" w:sz="0" w:space="0" w:color="auto"/>
        <w:right w:val="none" w:sz="0" w:space="0" w:color="auto"/>
      </w:divBdr>
    </w:div>
    <w:div w:id="1028799923">
      <w:bodyDiv w:val="1"/>
      <w:marLeft w:val="0"/>
      <w:marRight w:val="0"/>
      <w:marTop w:val="0"/>
      <w:marBottom w:val="0"/>
      <w:divBdr>
        <w:top w:val="none" w:sz="0" w:space="0" w:color="auto"/>
        <w:left w:val="none" w:sz="0" w:space="0" w:color="auto"/>
        <w:bottom w:val="none" w:sz="0" w:space="0" w:color="auto"/>
        <w:right w:val="none" w:sz="0" w:space="0" w:color="auto"/>
      </w:divBdr>
    </w:div>
    <w:div w:id="1189298716">
      <w:bodyDiv w:val="1"/>
      <w:marLeft w:val="0"/>
      <w:marRight w:val="0"/>
      <w:marTop w:val="0"/>
      <w:marBottom w:val="0"/>
      <w:divBdr>
        <w:top w:val="none" w:sz="0" w:space="0" w:color="auto"/>
        <w:left w:val="none" w:sz="0" w:space="0" w:color="auto"/>
        <w:bottom w:val="none" w:sz="0" w:space="0" w:color="auto"/>
        <w:right w:val="none" w:sz="0" w:space="0" w:color="auto"/>
      </w:divBdr>
    </w:div>
    <w:div w:id="1384989377">
      <w:bodyDiv w:val="1"/>
      <w:marLeft w:val="0"/>
      <w:marRight w:val="0"/>
      <w:marTop w:val="0"/>
      <w:marBottom w:val="0"/>
      <w:divBdr>
        <w:top w:val="none" w:sz="0" w:space="0" w:color="auto"/>
        <w:left w:val="none" w:sz="0" w:space="0" w:color="auto"/>
        <w:bottom w:val="none" w:sz="0" w:space="0" w:color="auto"/>
        <w:right w:val="none" w:sz="0" w:space="0" w:color="auto"/>
      </w:divBdr>
    </w:div>
    <w:div w:id="1437365233">
      <w:bodyDiv w:val="1"/>
      <w:marLeft w:val="0"/>
      <w:marRight w:val="0"/>
      <w:marTop w:val="0"/>
      <w:marBottom w:val="0"/>
      <w:divBdr>
        <w:top w:val="none" w:sz="0" w:space="0" w:color="auto"/>
        <w:left w:val="none" w:sz="0" w:space="0" w:color="auto"/>
        <w:bottom w:val="none" w:sz="0" w:space="0" w:color="auto"/>
        <w:right w:val="none" w:sz="0" w:space="0" w:color="auto"/>
      </w:divBdr>
    </w:div>
    <w:div w:id="1644197640">
      <w:bodyDiv w:val="1"/>
      <w:marLeft w:val="0"/>
      <w:marRight w:val="0"/>
      <w:marTop w:val="0"/>
      <w:marBottom w:val="0"/>
      <w:divBdr>
        <w:top w:val="none" w:sz="0" w:space="0" w:color="auto"/>
        <w:left w:val="none" w:sz="0" w:space="0" w:color="auto"/>
        <w:bottom w:val="none" w:sz="0" w:space="0" w:color="auto"/>
        <w:right w:val="none" w:sz="0" w:space="0" w:color="auto"/>
      </w:divBdr>
    </w:div>
    <w:div w:id="1660966415">
      <w:bodyDiv w:val="1"/>
      <w:marLeft w:val="0"/>
      <w:marRight w:val="0"/>
      <w:marTop w:val="0"/>
      <w:marBottom w:val="0"/>
      <w:divBdr>
        <w:top w:val="none" w:sz="0" w:space="0" w:color="auto"/>
        <w:left w:val="none" w:sz="0" w:space="0" w:color="auto"/>
        <w:bottom w:val="none" w:sz="0" w:space="0" w:color="auto"/>
        <w:right w:val="none" w:sz="0" w:space="0" w:color="auto"/>
      </w:divBdr>
    </w:div>
    <w:div w:id="1688094592">
      <w:bodyDiv w:val="1"/>
      <w:marLeft w:val="0"/>
      <w:marRight w:val="0"/>
      <w:marTop w:val="0"/>
      <w:marBottom w:val="0"/>
      <w:divBdr>
        <w:top w:val="none" w:sz="0" w:space="0" w:color="auto"/>
        <w:left w:val="none" w:sz="0" w:space="0" w:color="auto"/>
        <w:bottom w:val="none" w:sz="0" w:space="0" w:color="auto"/>
        <w:right w:val="none" w:sz="0" w:space="0" w:color="auto"/>
      </w:divBdr>
    </w:div>
    <w:div w:id="1788547763">
      <w:bodyDiv w:val="1"/>
      <w:marLeft w:val="0"/>
      <w:marRight w:val="0"/>
      <w:marTop w:val="0"/>
      <w:marBottom w:val="0"/>
      <w:divBdr>
        <w:top w:val="none" w:sz="0" w:space="0" w:color="auto"/>
        <w:left w:val="none" w:sz="0" w:space="0" w:color="auto"/>
        <w:bottom w:val="none" w:sz="0" w:space="0" w:color="auto"/>
        <w:right w:val="none" w:sz="0" w:space="0" w:color="auto"/>
      </w:divBdr>
    </w:div>
    <w:div w:id="2093038379">
      <w:bodyDiv w:val="1"/>
      <w:marLeft w:val="0"/>
      <w:marRight w:val="0"/>
      <w:marTop w:val="0"/>
      <w:marBottom w:val="0"/>
      <w:divBdr>
        <w:top w:val="none" w:sz="0" w:space="0" w:color="auto"/>
        <w:left w:val="none" w:sz="0" w:space="0" w:color="auto"/>
        <w:bottom w:val="none" w:sz="0" w:space="0" w:color="auto"/>
        <w:right w:val="none" w:sz="0" w:space="0" w:color="auto"/>
      </w:divBdr>
    </w:div>
    <w:div w:id="2106807313">
      <w:bodyDiv w:val="1"/>
      <w:marLeft w:val="0"/>
      <w:marRight w:val="0"/>
      <w:marTop w:val="0"/>
      <w:marBottom w:val="0"/>
      <w:divBdr>
        <w:top w:val="none" w:sz="0" w:space="0" w:color="auto"/>
        <w:left w:val="none" w:sz="0" w:space="0" w:color="auto"/>
        <w:bottom w:val="none" w:sz="0" w:space="0" w:color="auto"/>
        <w:right w:val="none" w:sz="0" w:space="0" w:color="auto"/>
      </w:divBdr>
    </w:div>
    <w:div w:id="2131899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ources.workable.com/tutorial/succession-planning" TargetMode="External"/><Relationship Id="rId18" Type="http://schemas.openxmlformats.org/officeDocument/2006/relationships/hyperlink" Target="https://www.cipd.co.uk/knowledge/fundamentals/people/recruitment/brand-factsheet" TargetMode="External"/><Relationship Id="rId26" Type="http://schemas.openxmlformats.org/officeDocument/2006/relationships/hyperlink" Target="https://www.hrmagazine.co.uk/content/other/psychometric-testing-have-they-got-what-it-will-take" TargetMode="External"/><Relationship Id="rId39" Type="http://schemas.openxmlformats.org/officeDocument/2006/relationships/hyperlink" Target="https://www.forbes.com/sites/edwardsegal/2022/01/05/the-10-biggest-risks-and-threats-for-businesses-in-2022/?sh=1cbbc44c366c" TargetMode="External"/><Relationship Id="rId21" Type="http://schemas.openxmlformats.org/officeDocument/2006/relationships/hyperlink" Target="https://www.cipd.co.uk/knowledge/strategy/resourcing/turnover-retention-factsheet" TargetMode="External"/><Relationship Id="rId34" Type="http://schemas.openxmlformats.org/officeDocument/2006/relationships/hyperlink" Target="https://www.linkedin.com/pulse/face-to-face-interviews-advantages-disadvantages-charlie-marshall" TargetMode="External"/><Relationship Id="rId42" Type="http://schemas.openxmlformats.org/officeDocument/2006/relationships/hyperlink" Target="https://www.quantumworkplace.com/future-of-work/pros-and-cons-of-exit-interviews" TargetMode="External"/><Relationship Id="rId7" Type="http://schemas.openxmlformats.org/officeDocument/2006/relationships/hyperlink" Target="https://www.acas.org.uk/manage-staff-redundancies/work-out-redundancy-pay" TargetMode="External"/><Relationship Id="rId2" Type="http://schemas.openxmlformats.org/officeDocument/2006/relationships/styles" Target="styles.xml"/><Relationship Id="rId16" Type="http://schemas.openxmlformats.org/officeDocument/2006/relationships/hyperlink" Target="https://www.hr-inform.co.uk/employment_law/retirement" TargetMode="External"/><Relationship Id="rId29" Type="http://schemas.openxmlformats.org/officeDocument/2006/relationships/hyperlink" Target="https://jobdescription-library.com/cost-of-living-uk#living-cost-vs-salary" TargetMode="External"/><Relationship Id="rId1" Type="http://schemas.openxmlformats.org/officeDocument/2006/relationships/numbering" Target="numbering.xml"/><Relationship Id="rId6" Type="http://schemas.openxmlformats.org/officeDocument/2006/relationships/hyperlink" Target="https://www.acas.org.uk/your-rights-during-redundancy" TargetMode="External"/><Relationship Id="rId11" Type="http://schemas.openxmlformats.org/officeDocument/2006/relationships/hyperlink" Target="https://www.bbc.co.uk/bitesize/guides/zvfw8xs/revision/2" TargetMode="External"/><Relationship Id="rId24" Type="http://schemas.openxmlformats.org/officeDocument/2006/relationships/hyperlink" Target="https://www.cipd.co.uk/knowledge/fundamentals/people/performance/competency-factsheet" TargetMode="External"/><Relationship Id="rId32" Type="http://schemas.openxmlformats.org/officeDocument/2006/relationships/hyperlink" Target="https://www.bbc.co.uk/news/business-59211233" TargetMode="External"/><Relationship Id="rId37" Type="http://schemas.openxmlformats.org/officeDocument/2006/relationships/hyperlink" Target="https://www.ons.gov.uk/employmentandlabourmarket/peopleinwork/employmentandemployeetypes/bulletins/uklabourmarket/latest" TargetMode="External"/><Relationship Id="rId40" Type="http://schemas.openxmlformats.org/officeDocument/2006/relationships/hyperlink" Target="https://www.statista.com/topics/6881/employment-in-sweden/#topicHeader__wrapper" TargetMode="External"/><Relationship Id="rId45" Type="http://schemas.openxmlformats.org/officeDocument/2006/relationships/fontTable" Target="fontTable.xml"/><Relationship Id="rId5" Type="http://schemas.openxmlformats.org/officeDocument/2006/relationships/hyperlink" Target="https://www.acas.org.uk/dismissals/unfair-dismissal" TargetMode="External"/><Relationship Id="rId15" Type="http://schemas.openxmlformats.org/officeDocument/2006/relationships/hyperlink" Target="https://www.cipd.co.uk/Images/megatrends_2013-trends-shaping-work_tcm18-11401.pdf" TargetMode="External"/><Relationship Id="rId23" Type="http://schemas.openxmlformats.org/officeDocument/2006/relationships/hyperlink" Target="https://www.cipd.co.uk/knowledge/fundamentals/people/recruitment/selection-factsheet" TargetMode="External"/><Relationship Id="rId28" Type="http://schemas.openxmlformats.org/officeDocument/2006/relationships/hyperlink" Target="https://www.peoplemanagement.co.uk/article/1746412/ryanair-workforce-planning" TargetMode="External"/><Relationship Id="rId36" Type="http://schemas.openxmlformats.org/officeDocument/2006/relationships/hyperlink" Target="https://hrdailyadvisor.blr.com/2020/09/28/pros-and-cons-of-employee-surveys/" TargetMode="External"/><Relationship Id="rId10" Type="http://schemas.openxmlformats.org/officeDocument/2006/relationships/hyperlink" Target="https://crunchposter.co.uk/resources/person-specification/" TargetMode="External"/><Relationship Id="rId19" Type="http://schemas.openxmlformats.org/officeDocument/2006/relationships/hyperlink" Target="https://www.cipd.co.uk/Images/resourcing-and-talent-planning-2021-1_tcm18-100907.pdf" TargetMode="External"/><Relationship Id="rId31" Type="http://schemas.openxmlformats.org/officeDocument/2006/relationships/hyperlink" Target="https://www.greatplacetowork.co.uk/awards/uks-best-workplaces/uks-best-workplaces-2021/" TargetMode="External"/><Relationship Id="rId44" Type="http://schemas.openxmlformats.org/officeDocument/2006/relationships/hyperlink" Target="https://hrforecast.com/step-by-step-guide-to-workforce-planning/" TargetMode="External"/><Relationship Id="rId4" Type="http://schemas.openxmlformats.org/officeDocument/2006/relationships/webSettings" Target="webSettings.xml"/><Relationship Id="rId9" Type="http://schemas.openxmlformats.org/officeDocument/2006/relationships/hyperlink" Target="https://www.admiraljobs.co.uk/our-culture#" TargetMode="External"/><Relationship Id="rId14" Type="http://schemas.openxmlformats.org/officeDocument/2006/relationships/hyperlink" Target="https://www.cipd.co.uk/knowledge/brexit-hub/workforce-trends#52117" TargetMode="External"/><Relationship Id="rId22" Type="http://schemas.openxmlformats.org/officeDocument/2006/relationships/hyperlink" Target="https://www.cipd.co.uk/knowledge/fundamentals/people/recruitment/factsheet" TargetMode="External"/><Relationship Id="rId27" Type="http://schemas.openxmlformats.org/officeDocument/2006/relationships/hyperlink" Target="https://www.equalityhumanrights.com/en/multipage-guide/managing-retirement" TargetMode="External"/><Relationship Id="rId30" Type="http://schemas.openxmlformats.org/officeDocument/2006/relationships/hyperlink" Target="https://www.gov.uk/dismiss-staff/fair-dismissals" TargetMode="External"/><Relationship Id="rId35" Type="http://schemas.openxmlformats.org/officeDocument/2006/relationships/hyperlink" Target="https://www.mckinsey.com/business-functions/people-and-organizational-performance/our-insights/the-organization-blog/rethinking-total-rewards-for-the-post-covid-era" TargetMode="External"/><Relationship Id="rId43" Type="http://schemas.openxmlformats.org/officeDocument/2006/relationships/hyperlink" Target="https://www.hr-inform.co.uk/employment_law/retirement" TargetMode="External"/><Relationship Id="rId8" Type="http://schemas.openxmlformats.org/officeDocument/2006/relationships/hyperlink" Target="https://www.adb.org/sites/default/files/publication/356926/gender-labor-prc.pdf#:~:text=In%20other%20words%2C%20investing%20in%20gender%20equality%20plays,both%20equality%20of%20opportunity%20and%20equality%20of%20treatment" TargetMode="External"/><Relationship Id="rId3" Type="http://schemas.openxmlformats.org/officeDocument/2006/relationships/settings" Target="settings.xml"/><Relationship Id="rId12" Type="http://schemas.openxmlformats.org/officeDocument/2006/relationships/hyperlink" Target="https://www.thepeoplespace.com/leaders/articles/four-key-steps-workforce-planning" TargetMode="External"/><Relationship Id="rId17" Type="http://schemas.openxmlformats.org/officeDocument/2006/relationships/hyperlink" Target="https://www.cipd.co.uk/Images/megatrends-report-flexible-working-1_tcm18-52769.pdf" TargetMode="External"/><Relationship Id="rId25" Type="http://schemas.openxmlformats.org/officeDocument/2006/relationships/hyperlink" Target="https://www.cipd.co.uk/Images/labour-market-outlook-winter-2021-22_tcm18-106241.pdf" TargetMode="External"/><Relationship Id="rId33" Type="http://schemas.openxmlformats.org/officeDocument/2006/relationships/hyperlink" Target="https://www.linkedin.com/pulse/20140707201443-31081267-the-pros-and-cons-of-psychometric-testing" TargetMode="External"/><Relationship Id="rId38" Type="http://schemas.openxmlformats.org/officeDocument/2006/relationships/hyperlink" Target="https://www.pwc.co.uk/economic-services/ukeo/ukeo-labour-market-july-2019.pdf" TargetMode="External"/><Relationship Id="rId46" Type="http://schemas.openxmlformats.org/officeDocument/2006/relationships/theme" Target="theme/theme1.xml"/><Relationship Id="rId20" Type="http://schemas.openxmlformats.org/officeDocument/2006/relationships/hyperlink" Target="https://www.cipd.ie/news-resources/practical-guidance/factsheets/reward-pay#:~:text=Traditionally%2C%20salaries%20were%20used%20to%20attract%20people%20to,suited%20for%20recruitment%2C%20retention%20and%20motivation%20has%20changed" TargetMode="External"/><Relationship Id="rId41" Type="http://schemas.openxmlformats.org/officeDocument/2006/relationships/hyperlink" Target="https://youtu.be/z42UZpE5j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4116</TotalTime>
  <Pages>11</Pages>
  <Words>4873</Words>
  <Characters>27781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621</cp:revision>
  <dcterms:created xsi:type="dcterms:W3CDTF">2022-04-22T10:15:00Z</dcterms:created>
  <dcterms:modified xsi:type="dcterms:W3CDTF">2022-05-02T20:11:00Z</dcterms:modified>
</cp:coreProperties>
</file>