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48597E" w:rsidP="003F18CA" w:rsidRDefault="0048597E" w14:paraId="5079C060" w14:textId="77777777">
      <w:pPr>
        <w:spacing w:line="360" w:lineRule="auto"/>
        <w:rPr>
          <w:rFonts w:ascii="Arial" w:hAnsi="Arial" w:cs="Arial"/>
          <w:sz w:val="22"/>
          <w:szCs w:val="22"/>
        </w:rPr>
      </w:pPr>
    </w:p>
    <w:p w:rsidRPr="003F18CA" w:rsidR="002335EF" w:rsidP="003F18CA" w:rsidRDefault="00537E07" w14:paraId="625E63F5" w14:textId="1142F33A">
      <w:pPr>
        <w:spacing w:line="360" w:lineRule="auto"/>
        <w:rPr>
          <w:rFonts w:ascii="Arial" w:hAnsi="Arial" w:cs="Arial"/>
          <w:sz w:val="22"/>
          <w:szCs w:val="22"/>
        </w:rPr>
      </w:pPr>
      <w:r w:rsidRPr="003F18CA">
        <w:rPr>
          <w:rFonts w:ascii="Arial" w:hAnsi="Arial" w:cs="Arial"/>
          <w:sz w:val="22"/>
          <w:szCs w:val="22"/>
        </w:rPr>
        <w:t xml:space="preserve"> </w:t>
      </w:r>
    </w:p>
    <w:p w:rsidRPr="003F18CA" w:rsidR="002335EF" w:rsidP="003F18CA" w:rsidRDefault="002335EF" w14:paraId="199A600A" w14:textId="4913476E">
      <w:pPr>
        <w:spacing w:line="360" w:lineRule="auto"/>
        <w:rPr>
          <w:rFonts w:ascii="Arial" w:hAnsi="Arial" w:cs="Arial"/>
          <w:sz w:val="22"/>
          <w:szCs w:val="22"/>
        </w:rPr>
      </w:pPr>
      <w:r w:rsidRPr="43B366D4">
        <w:rPr>
          <w:rFonts w:ascii="Arial" w:hAnsi="Arial" w:cs="Arial"/>
          <w:sz w:val="22"/>
          <w:szCs w:val="22"/>
        </w:rPr>
        <w:fldChar w:fldCharType="begin"/>
      </w:r>
      <w:r w:rsidRPr="43B366D4">
        <w:rPr>
          <w:rFonts w:ascii="Arial" w:hAnsi="Arial" w:cs="Arial"/>
          <w:sz w:val="22"/>
          <w:szCs w:val="22"/>
        </w:rPr>
        <w:instrText xml:space="preserve"> INCLUDEPICTURE "https://duhocue.edu.vn/data/news/3029/TSD-London-logo_large.jpg" \* MERGEFORMATINET </w:instrText>
      </w:r>
      <w:r w:rsidRPr="43B366D4">
        <w:rPr>
          <w:rFonts w:ascii="Arial" w:hAnsi="Arial" w:cs="Arial"/>
          <w:sz w:val="22"/>
          <w:szCs w:val="22"/>
        </w:rPr>
        <w:fldChar w:fldCharType="separate"/>
      </w:r>
      <w:r>
        <w:rPr>
          <w:noProof/>
        </w:rPr>
        <w:drawing>
          <wp:inline distT="0" distB="0" distL="0" distR="0" wp14:anchorId="2F1FE4A0" wp14:editId="2AB7968F">
            <wp:extent cx="5954394" cy="2158365"/>
            <wp:effectExtent l="0" t="0" r="1905" b="635"/>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954394" cy="2158365"/>
                    </a:xfrm>
                    <a:prstGeom prst="rect">
                      <a:avLst/>
                    </a:prstGeom>
                  </pic:spPr>
                </pic:pic>
              </a:graphicData>
            </a:graphic>
          </wp:inline>
        </w:drawing>
      </w:r>
      <w:r w:rsidRPr="43B366D4">
        <w:rPr>
          <w:rFonts w:ascii="Arial" w:hAnsi="Arial" w:cs="Arial"/>
          <w:sz w:val="22"/>
          <w:szCs w:val="22"/>
        </w:rPr>
        <w:fldChar w:fldCharType="end"/>
      </w:r>
    </w:p>
    <w:p w:rsidRPr="003F18CA" w:rsidR="002335EF" w:rsidP="003F18CA" w:rsidRDefault="002335EF" w14:paraId="52631BA6" w14:textId="130317D9">
      <w:pPr>
        <w:spacing w:line="360" w:lineRule="auto"/>
        <w:rPr>
          <w:rFonts w:ascii="Arial" w:hAnsi="Arial" w:cs="Arial"/>
          <w:sz w:val="22"/>
          <w:szCs w:val="22"/>
        </w:rPr>
      </w:pPr>
    </w:p>
    <w:p w:rsidRPr="003F18CA" w:rsidR="00A8616B" w:rsidP="003F18CA" w:rsidRDefault="00A8616B" w14:paraId="78B6A8A9" w14:textId="12714A84">
      <w:pPr>
        <w:spacing w:line="360" w:lineRule="auto"/>
        <w:rPr>
          <w:rFonts w:ascii="Arial" w:hAnsi="Arial" w:cs="Arial"/>
          <w:sz w:val="22"/>
          <w:szCs w:val="22"/>
        </w:rPr>
      </w:pPr>
    </w:p>
    <w:p w:rsidRPr="00234895" w:rsidR="79F691A2" w:rsidP="407FAD18" w:rsidRDefault="009D4FE0" w14:paraId="463F4434" w14:textId="24DD1733">
      <w:pPr>
        <w:spacing w:line="360" w:lineRule="auto"/>
        <w:jc w:val="center"/>
        <w:rPr>
          <w:rFonts w:ascii="Arial" w:hAnsi="Arial" w:cs="Arial"/>
          <w:sz w:val="28"/>
          <w:szCs w:val="28"/>
        </w:rPr>
      </w:pPr>
      <w:r w:rsidRPr="00234895">
        <w:rPr>
          <w:rFonts w:ascii="Arial" w:hAnsi="Arial" w:cs="Arial"/>
          <w:sz w:val="28"/>
          <w:szCs w:val="28"/>
        </w:rPr>
        <w:t xml:space="preserve">Change Management </w:t>
      </w:r>
      <w:r w:rsidRPr="00234895" w:rsidR="00574448">
        <w:rPr>
          <w:rFonts w:ascii="Arial" w:hAnsi="Arial" w:cs="Arial"/>
          <w:sz w:val="28"/>
          <w:szCs w:val="28"/>
        </w:rPr>
        <w:t xml:space="preserve">in Samsung </w:t>
      </w:r>
      <w:r w:rsidRPr="00234895">
        <w:rPr>
          <w:rFonts w:ascii="Arial" w:hAnsi="Arial" w:cs="Arial"/>
          <w:sz w:val="28"/>
          <w:szCs w:val="28"/>
        </w:rPr>
        <w:t xml:space="preserve">Presentation </w:t>
      </w:r>
    </w:p>
    <w:p w:rsidR="407FAD18" w:rsidP="407FAD18" w:rsidRDefault="407FAD18" w14:paraId="52BD7C95" w14:textId="37B5573F">
      <w:pPr>
        <w:spacing w:line="360" w:lineRule="auto"/>
        <w:jc w:val="center"/>
        <w:rPr>
          <w:rFonts w:ascii="Arial" w:hAnsi="Arial" w:cs="Arial"/>
          <w:sz w:val="22"/>
          <w:szCs w:val="22"/>
        </w:rPr>
      </w:pPr>
    </w:p>
    <w:p w:rsidRPr="003F18CA" w:rsidR="002335EF" w:rsidP="003F18CA" w:rsidRDefault="002335EF" w14:paraId="3893BDFD" w14:textId="77777777">
      <w:pPr>
        <w:spacing w:line="360" w:lineRule="auto"/>
        <w:jc w:val="center"/>
        <w:rPr>
          <w:rFonts w:ascii="Arial" w:hAnsi="Arial" w:cs="Arial"/>
          <w:sz w:val="22"/>
          <w:szCs w:val="22"/>
        </w:rPr>
      </w:pPr>
    </w:p>
    <w:p w:rsidRPr="003F18CA" w:rsidR="002335EF" w:rsidP="003F18CA" w:rsidRDefault="002335EF" w14:paraId="16EC578C" w14:textId="23677270">
      <w:pPr>
        <w:spacing w:line="360" w:lineRule="auto"/>
        <w:jc w:val="center"/>
        <w:rPr>
          <w:rFonts w:ascii="Arial" w:hAnsi="Arial" w:cs="Arial"/>
          <w:sz w:val="22"/>
          <w:szCs w:val="22"/>
        </w:rPr>
      </w:pPr>
    </w:p>
    <w:p w:rsidR="00A8616B" w:rsidP="003F18CA" w:rsidRDefault="00DB5FC7" w14:paraId="529E03C2" w14:textId="24905F55">
      <w:pPr>
        <w:spacing w:line="360" w:lineRule="auto"/>
        <w:jc w:val="center"/>
        <w:rPr>
          <w:rFonts w:ascii="Arial" w:hAnsi="Arial" w:cs="Arial"/>
          <w:sz w:val="22"/>
          <w:szCs w:val="22"/>
        </w:rPr>
      </w:pPr>
      <w:r>
        <w:rPr>
          <w:rFonts w:ascii="Arial" w:hAnsi="Arial" w:cs="Arial"/>
          <w:sz w:val="22"/>
          <w:szCs w:val="22"/>
        </w:rPr>
        <w:t xml:space="preserve">Chaman </w:t>
      </w:r>
      <w:r w:rsidR="00A03B0E">
        <w:rPr>
          <w:rFonts w:ascii="Arial" w:hAnsi="Arial" w:cs="Arial"/>
          <w:sz w:val="22"/>
          <w:szCs w:val="22"/>
        </w:rPr>
        <w:tab/>
      </w:r>
      <w:r w:rsidR="00A03B0E">
        <w:rPr>
          <w:rFonts w:ascii="Arial" w:hAnsi="Arial" w:cs="Arial"/>
          <w:sz w:val="22"/>
          <w:szCs w:val="22"/>
        </w:rPr>
        <w:t>SN:22</w:t>
      </w:r>
      <w:r w:rsidR="00DE4175">
        <w:rPr>
          <w:rFonts w:ascii="Arial" w:hAnsi="Arial" w:cs="Arial"/>
          <w:sz w:val="22"/>
          <w:szCs w:val="22"/>
        </w:rPr>
        <w:t>14619</w:t>
      </w:r>
    </w:p>
    <w:p w:rsidRPr="003F18CA" w:rsidR="00DE4175" w:rsidP="003F18CA" w:rsidRDefault="00DE4175" w14:paraId="51A615AC" w14:textId="5592B8AD">
      <w:pPr>
        <w:spacing w:line="360" w:lineRule="auto"/>
        <w:jc w:val="center"/>
        <w:rPr>
          <w:rFonts w:ascii="Arial" w:hAnsi="Arial" w:cs="Arial"/>
          <w:sz w:val="22"/>
          <w:szCs w:val="22"/>
        </w:rPr>
      </w:pPr>
      <w:r w:rsidRPr="7D62B29C">
        <w:rPr>
          <w:rFonts w:ascii="Arial" w:hAnsi="Arial" w:cs="Arial"/>
          <w:sz w:val="22"/>
          <w:szCs w:val="22"/>
        </w:rPr>
        <w:t xml:space="preserve">Harsha Vardhan </w:t>
      </w:r>
      <w:proofErr w:type="spellStart"/>
      <w:r w:rsidRPr="7D62B29C" w:rsidR="28B01690">
        <w:rPr>
          <w:rFonts w:ascii="Arial" w:hAnsi="Arial" w:cs="Arial"/>
          <w:sz w:val="22"/>
          <w:szCs w:val="22"/>
        </w:rPr>
        <w:t>Macherla</w:t>
      </w:r>
      <w:proofErr w:type="spellEnd"/>
      <w:r w:rsidRPr="7D62B29C">
        <w:rPr>
          <w:rFonts w:ascii="Arial" w:hAnsi="Arial" w:cs="Arial"/>
          <w:sz w:val="22"/>
          <w:szCs w:val="22"/>
        </w:rPr>
        <w:t xml:space="preserve">  SN:</w:t>
      </w:r>
      <w:r w:rsidRPr="7D62B29C" w:rsidR="00634D7B">
        <w:rPr>
          <w:rFonts w:ascii="Arial" w:hAnsi="Arial" w:cs="Arial"/>
          <w:sz w:val="22"/>
          <w:szCs w:val="22"/>
        </w:rPr>
        <w:t>2215773</w:t>
      </w:r>
    </w:p>
    <w:p w:rsidR="002335EF" w:rsidP="003F18CA" w:rsidRDefault="002335EF" w14:paraId="03E75806" w14:textId="5938DE78">
      <w:pPr>
        <w:spacing w:line="360" w:lineRule="auto"/>
        <w:jc w:val="center"/>
        <w:rPr>
          <w:rFonts w:ascii="Arial" w:hAnsi="Arial" w:cs="Arial"/>
          <w:sz w:val="22"/>
          <w:szCs w:val="22"/>
        </w:rPr>
      </w:pPr>
      <w:r w:rsidRPr="003F18CA">
        <w:rPr>
          <w:rFonts w:ascii="Arial" w:hAnsi="Arial" w:cs="Arial"/>
          <w:sz w:val="22"/>
          <w:szCs w:val="22"/>
        </w:rPr>
        <w:t>Janeth Catherine Mosquera Restre</w:t>
      </w:r>
      <w:r w:rsidR="0073688F">
        <w:rPr>
          <w:rFonts w:ascii="Arial" w:hAnsi="Arial" w:cs="Arial"/>
          <w:sz w:val="22"/>
          <w:szCs w:val="22"/>
        </w:rPr>
        <w:t>po   SN:1908748</w:t>
      </w:r>
    </w:p>
    <w:p w:rsidR="0073688F" w:rsidP="003F18CA" w:rsidRDefault="001D213B" w14:paraId="75BB9488" w14:textId="51BE1A3A">
      <w:pPr>
        <w:spacing w:line="360" w:lineRule="auto"/>
        <w:jc w:val="center"/>
        <w:rPr>
          <w:rFonts w:ascii="Arial" w:hAnsi="Arial" w:cs="Arial"/>
          <w:sz w:val="22"/>
          <w:szCs w:val="22"/>
        </w:rPr>
      </w:pPr>
      <w:r>
        <w:rPr>
          <w:rFonts w:ascii="Arial" w:hAnsi="Arial" w:cs="Arial"/>
          <w:sz w:val="22"/>
          <w:szCs w:val="22"/>
        </w:rPr>
        <w:t>Mohamed SN:2214605</w:t>
      </w:r>
    </w:p>
    <w:p w:rsidRPr="003F18CA" w:rsidR="001D213B" w:rsidP="003F18CA" w:rsidRDefault="001D213B" w14:paraId="050105D4" w14:textId="0647D147">
      <w:pPr>
        <w:spacing w:line="360" w:lineRule="auto"/>
        <w:jc w:val="center"/>
        <w:rPr>
          <w:rFonts w:ascii="Arial" w:hAnsi="Arial" w:cs="Arial"/>
          <w:sz w:val="22"/>
          <w:szCs w:val="22"/>
        </w:rPr>
      </w:pPr>
      <w:r>
        <w:rPr>
          <w:rFonts w:ascii="Arial" w:hAnsi="Arial" w:cs="Arial"/>
          <w:sz w:val="22"/>
          <w:szCs w:val="22"/>
        </w:rPr>
        <w:t>Simranjeet SN:</w:t>
      </w:r>
      <w:r w:rsidR="00B939A4">
        <w:rPr>
          <w:rFonts w:ascii="Arial" w:hAnsi="Arial" w:cs="Arial"/>
          <w:sz w:val="22"/>
          <w:szCs w:val="22"/>
        </w:rPr>
        <w:t>2215780</w:t>
      </w:r>
    </w:p>
    <w:p w:rsidRPr="003F18CA" w:rsidR="002335EF" w:rsidP="003F18CA" w:rsidRDefault="002335EF" w14:paraId="7AA4B1F7" w14:textId="77777777">
      <w:pPr>
        <w:spacing w:line="360" w:lineRule="auto"/>
        <w:jc w:val="center"/>
        <w:rPr>
          <w:rFonts w:ascii="Arial" w:hAnsi="Arial" w:cs="Arial"/>
          <w:sz w:val="22"/>
          <w:szCs w:val="22"/>
        </w:rPr>
      </w:pPr>
    </w:p>
    <w:p w:rsidRPr="003F18CA" w:rsidR="002335EF" w:rsidP="003F18CA" w:rsidRDefault="002335EF" w14:paraId="1B4C4206" w14:textId="77777777">
      <w:pPr>
        <w:spacing w:line="360" w:lineRule="auto"/>
        <w:jc w:val="center"/>
        <w:rPr>
          <w:rFonts w:ascii="Arial" w:hAnsi="Arial" w:cs="Arial"/>
          <w:sz w:val="22"/>
          <w:szCs w:val="22"/>
        </w:rPr>
      </w:pPr>
    </w:p>
    <w:p w:rsidRPr="003F18CA" w:rsidR="002335EF" w:rsidP="003F18CA" w:rsidRDefault="002335EF" w14:paraId="578DAC3B" w14:textId="77777777">
      <w:pPr>
        <w:spacing w:line="360" w:lineRule="auto"/>
        <w:jc w:val="center"/>
        <w:rPr>
          <w:rFonts w:ascii="Arial" w:hAnsi="Arial" w:cs="Arial"/>
          <w:sz w:val="22"/>
          <w:szCs w:val="22"/>
        </w:rPr>
      </w:pPr>
    </w:p>
    <w:p w:rsidRPr="003F18CA" w:rsidR="002335EF" w:rsidP="30A0F1EB" w:rsidRDefault="00E43E00" w14:paraId="56902FEB" w14:textId="2E38F092">
      <w:pPr>
        <w:spacing w:line="360" w:lineRule="auto"/>
        <w:jc w:val="center"/>
        <w:rPr>
          <w:rFonts w:ascii="Arial" w:hAnsi="Arial" w:cs="Arial"/>
          <w:sz w:val="22"/>
          <w:szCs w:val="22"/>
        </w:rPr>
      </w:pPr>
      <w:r>
        <w:rPr>
          <w:rFonts w:ascii="Arial" w:hAnsi="Arial" w:cs="Arial"/>
          <w:sz w:val="22"/>
          <w:szCs w:val="22"/>
        </w:rPr>
        <w:t>Human Resource Management</w:t>
      </w:r>
    </w:p>
    <w:p w:rsidRPr="003F18CA" w:rsidR="002335EF" w:rsidP="003F18CA" w:rsidRDefault="236271CD" w14:paraId="748B2076" w14:textId="01D3D0D9">
      <w:pPr>
        <w:spacing w:line="360" w:lineRule="auto"/>
        <w:jc w:val="center"/>
        <w:rPr>
          <w:rFonts w:ascii="Arial" w:hAnsi="Arial" w:cs="Arial"/>
          <w:sz w:val="22"/>
          <w:szCs w:val="22"/>
        </w:rPr>
      </w:pPr>
      <w:r w:rsidRPr="407FAD18">
        <w:rPr>
          <w:rFonts w:ascii="Arial" w:hAnsi="Arial" w:cs="Arial"/>
          <w:sz w:val="22"/>
          <w:szCs w:val="22"/>
        </w:rPr>
        <w:t>LCMB700</w:t>
      </w:r>
      <w:r w:rsidR="00E43E00">
        <w:rPr>
          <w:rFonts w:ascii="Arial" w:hAnsi="Arial" w:cs="Arial"/>
          <w:sz w:val="22"/>
          <w:szCs w:val="22"/>
        </w:rPr>
        <w:t>0</w:t>
      </w:r>
    </w:p>
    <w:p w:rsidRPr="003F18CA" w:rsidR="002335EF" w:rsidP="003F18CA" w:rsidRDefault="002335EF" w14:paraId="186943C2" w14:textId="77777777">
      <w:pPr>
        <w:spacing w:line="360" w:lineRule="auto"/>
        <w:jc w:val="center"/>
        <w:rPr>
          <w:rFonts w:ascii="Arial" w:hAnsi="Arial" w:cs="Arial"/>
          <w:sz w:val="22"/>
          <w:szCs w:val="22"/>
        </w:rPr>
      </w:pPr>
    </w:p>
    <w:p w:rsidRPr="003F18CA" w:rsidR="002335EF" w:rsidP="003F18CA" w:rsidRDefault="002335EF" w14:paraId="19592ABE" w14:textId="7576409C">
      <w:pPr>
        <w:spacing w:line="360" w:lineRule="auto"/>
        <w:jc w:val="center"/>
        <w:rPr>
          <w:rFonts w:ascii="Arial" w:hAnsi="Arial" w:cs="Arial"/>
          <w:sz w:val="22"/>
          <w:szCs w:val="22"/>
        </w:rPr>
      </w:pPr>
    </w:p>
    <w:p w:rsidRPr="003F18CA" w:rsidR="00A8616B" w:rsidP="003F18CA" w:rsidRDefault="00A8616B" w14:paraId="549997F5" w14:textId="77777777">
      <w:pPr>
        <w:spacing w:line="360" w:lineRule="auto"/>
        <w:jc w:val="center"/>
        <w:rPr>
          <w:rFonts w:ascii="Arial" w:hAnsi="Arial" w:cs="Arial"/>
          <w:sz w:val="22"/>
          <w:szCs w:val="22"/>
        </w:rPr>
      </w:pPr>
    </w:p>
    <w:p w:rsidRPr="003F18CA" w:rsidR="002335EF" w:rsidP="003F18CA" w:rsidRDefault="002335EF" w14:paraId="0CC97685" w14:textId="77777777">
      <w:pPr>
        <w:spacing w:line="360" w:lineRule="auto"/>
        <w:jc w:val="center"/>
        <w:rPr>
          <w:rFonts w:ascii="Arial" w:hAnsi="Arial" w:cs="Arial"/>
          <w:sz w:val="22"/>
          <w:szCs w:val="22"/>
        </w:rPr>
      </w:pPr>
      <w:r w:rsidRPr="003F18CA">
        <w:rPr>
          <w:rFonts w:ascii="Arial" w:hAnsi="Arial" w:cs="Arial"/>
          <w:sz w:val="22"/>
          <w:szCs w:val="22"/>
        </w:rPr>
        <w:t>Lecturer:</w:t>
      </w:r>
    </w:p>
    <w:p w:rsidRPr="003F18CA" w:rsidR="002335EF" w:rsidP="407FAD18" w:rsidRDefault="00C22EA0" w14:paraId="0D5E7162" w14:textId="2105F99D">
      <w:pPr>
        <w:spacing w:line="360" w:lineRule="auto"/>
        <w:jc w:val="center"/>
        <w:rPr>
          <w:rFonts w:ascii="Arial" w:hAnsi="Arial" w:cs="Arial"/>
          <w:sz w:val="22"/>
          <w:szCs w:val="22"/>
        </w:rPr>
      </w:pPr>
      <w:r>
        <w:rPr>
          <w:rFonts w:ascii="Arial" w:hAnsi="Arial" w:cs="Arial"/>
          <w:sz w:val="22"/>
          <w:szCs w:val="22"/>
        </w:rPr>
        <w:t>Mushfiqur Rahma</w:t>
      </w:r>
      <w:r w:rsidR="004C66F5">
        <w:rPr>
          <w:rFonts w:ascii="Arial" w:hAnsi="Arial" w:cs="Arial"/>
          <w:sz w:val="22"/>
          <w:szCs w:val="22"/>
        </w:rPr>
        <w:t>n</w:t>
      </w:r>
    </w:p>
    <w:p w:rsidRPr="003F18CA" w:rsidR="002335EF" w:rsidP="407FAD18" w:rsidRDefault="002335EF" w14:paraId="2013FAE5" w14:textId="4169C70A">
      <w:pPr>
        <w:spacing w:line="360" w:lineRule="auto"/>
        <w:jc w:val="center"/>
        <w:rPr>
          <w:rFonts w:ascii="Arial" w:hAnsi="Arial" w:cs="Arial"/>
          <w:sz w:val="22"/>
          <w:szCs w:val="22"/>
        </w:rPr>
      </w:pPr>
    </w:p>
    <w:p w:rsidRPr="003F18CA" w:rsidR="002335EF" w:rsidP="003F18CA" w:rsidRDefault="002A1426" w14:paraId="68D5E9CB" w14:textId="20C58DFF">
      <w:pPr>
        <w:spacing w:line="360" w:lineRule="auto"/>
        <w:jc w:val="center"/>
        <w:rPr>
          <w:rFonts w:ascii="Arial" w:hAnsi="Arial" w:cs="Arial"/>
          <w:sz w:val="22"/>
          <w:szCs w:val="22"/>
        </w:rPr>
      </w:pPr>
      <w:r>
        <w:rPr>
          <w:rFonts w:ascii="Arial" w:hAnsi="Arial" w:cs="Arial"/>
          <w:sz w:val="22"/>
          <w:szCs w:val="22"/>
        </w:rPr>
        <w:t>13</w:t>
      </w:r>
      <w:r w:rsidRPr="407FAD18" w:rsidR="002335EF">
        <w:rPr>
          <w:rFonts w:ascii="Arial" w:hAnsi="Arial" w:cs="Arial"/>
          <w:sz w:val="22"/>
          <w:szCs w:val="22"/>
        </w:rPr>
        <w:t>/</w:t>
      </w:r>
      <w:r>
        <w:rPr>
          <w:rFonts w:ascii="Arial" w:hAnsi="Arial" w:cs="Arial"/>
          <w:sz w:val="22"/>
          <w:szCs w:val="22"/>
        </w:rPr>
        <w:t>12</w:t>
      </w:r>
      <w:r w:rsidRPr="407FAD18" w:rsidR="002335EF">
        <w:rPr>
          <w:rFonts w:ascii="Arial" w:hAnsi="Arial" w:cs="Arial"/>
          <w:sz w:val="22"/>
          <w:szCs w:val="22"/>
        </w:rPr>
        <w:t>//202</w:t>
      </w:r>
      <w:r>
        <w:rPr>
          <w:rFonts w:ascii="Arial" w:hAnsi="Arial" w:cs="Arial"/>
          <w:sz w:val="22"/>
          <w:szCs w:val="22"/>
        </w:rPr>
        <w:t>2</w:t>
      </w:r>
    </w:p>
    <w:p w:rsidRPr="003F18CA" w:rsidR="00DE142D" w:rsidP="003F18CA" w:rsidRDefault="00DE142D" w14:paraId="28C4C2C6" w14:textId="1F70F0C9">
      <w:pPr>
        <w:spacing w:line="360" w:lineRule="auto"/>
        <w:rPr>
          <w:rFonts w:ascii="Arial" w:hAnsi="Arial" w:cs="Arial"/>
          <w:sz w:val="22"/>
          <w:szCs w:val="22"/>
        </w:rPr>
      </w:pPr>
    </w:p>
    <w:p w:rsidRPr="003F18CA" w:rsidR="006903EA" w:rsidP="003F18CA" w:rsidRDefault="006903EA" w14:paraId="393AEEC8" w14:textId="77777777">
      <w:pPr>
        <w:spacing w:line="360" w:lineRule="auto"/>
        <w:rPr>
          <w:rFonts w:ascii="Arial" w:hAnsi="Arial" w:cs="Arial"/>
          <w:sz w:val="22"/>
          <w:szCs w:val="22"/>
        </w:rPr>
      </w:pPr>
    </w:p>
    <w:sdt>
      <w:sdtPr>
        <w:rPr>
          <w:rFonts w:asciiTheme="minorHAnsi" w:hAnsiTheme="minorHAnsi" w:eastAsiaTheme="minorEastAsia" w:cstheme="minorHAnsi"/>
          <w:caps/>
          <w:color w:val="auto"/>
          <w:sz w:val="20"/>
          <w:szCs w:val="20"/>
          <w:lang w:val="en-GB"/>
        </w:rPr>
        <w:id w:val="483450280"/>
        <w:docPartObj>
          <w:docPartGallery w:val="Table of Contents"/>
          <w:docPartUnique/>
        </w:docPartObj>
      </w:sdtPr>
      <w:sdtEndPr/>
      <w:sdtContent>
        <w:p w:rsidRPr="003F18CA" w:rsidR="00691117" w:rsidP="003F18CA" w:rsidRDefault="009A5C9E" w14:paraId="56C5FD20" w14:textId="4785E844">
          <w:pPr>
            <w:pStyle w:val="TOCHeading"/>
            <w:spacing w:line="360" w:lineRule="auto"/>
            <w:jc w:val="center"/>
            <w:rPr>
              <w:rFonts w:ascii="Arial" w:hAnsi="Arial" w:cs="Arial"/>
              <w:color w:val="auto"/>
              <w:sz w:val="22"/>
              <w:szCs w:val="22"/>
            </w:rPr>
          </w:pPr>
          <w:r w:rsidRPr="407FAD18">
            <w:rPr>
              <w:rFonts w:ascii="Arial" w:hAnsi="Arial" w:cs="Arial"/>
              <w:color w:val="auto"/>
              <w:sz w:val="22"/>
              <w:szCs w:val="22"/>
            </w:rPr>
            <w:t>TABLE OF CONTENTS</w:t>
          </w:r>
        </w:p>
        <w:p w:rsidR="00B27BA9" w:rsidRDefault="407FAD18" w14:paraId="6DA9913F" w14:textId="30B2A0F8">
          <w:pPr>
            <w:pStyle w:val="TOC1"/>
            <w:tabs>
              <w:tab w:val="right" w:leader="dot" w:pos="9010"/>
            </w:tabs>
            <w:rPr>
              <w:rFonts w:cstheme="minorBidi"/>
              <w:b w:val="0"/>
              <w:bCs w:val="0"/>
              <w:caps w:val="0"/>
              <w:noProof/>
              <w:sz w:val="24"/>
              <w:szCs w:val="24"/>
              <w:lang w:eastAsia="en-GB"/>
            </w:rPr>
          </w:pPr>
          <w:r>
            <w:fldChar w:fldCharType="begin"/>
          </w:r>
          <w:r w:rsidR="00691117">
            <w:instrText>TOC \o "1-3" \h \z \u</w:instrText>
          </w:r>
          <w:r>
            <w:fldChar w:fldCharType="separate"/>
          </w:r>
          <w:hyperlink w:history="1" w:anchor="_Toc121739012">
            <w:r w:rsidRPr="001A718B" w:rsidR="00B27BA9">
              <w:rPr>
                <w:rStyle w:val="Hyperlink"/>
                <w:rFonts w:ascii="Arial" w:hAnsi="Arial" w:cs="Arial"/>
                <w:noProof/>
              </w:rPr>
              <w:t>INTRODUCTION</w:t>
            </w:r>
            <w:r w:rsidR="00B27BA9">
              <w:rPr>
                <w:noProof/>
                <w:webHidden/>
              </w:rPr>
              <w:tab/>
            </w:r>
            <w:r w:rsidR="00B27BA9">
              <w:rPr>
                <w:noProof/>
                <w:webHidden/>
              </w:rPr>
              <w:fldChar w:fldCharType="begin"/>
            </w:r>
            <w:r w:rsidR="00B27BA9">
              <w:rPr>
                <w:noProof/>
                <w:webHidden/>
              </w:rPr>
              <w:instrText xml:space="preserve"> PAGEREF _Toc121739012 \h </w:instrText>
            </w:r>
            <w:r w:rsidR="00B27BA9">
              <w:rPr>
                <w:noProof/>
                <w:webHidden/>
              </w:rPr>
            </w:r>
            <w:r w:rsidR="00B27BA9">
              <w:rPr>
                <w:noProof/>
                <w:webHidden/>
              </w:rPr>
              <w:fldChar w:fldCharType="separate"/>
            </w:r>
            <w:r w:rsidR="003045B4">
              <w:rPr>
                <w:noProof/>
                <w:webHidden/>
              </w:rPr>
              <w:t>3</w:t>
            </w:r>
            <w:r w:rsidR="00B27BA9">
              <w:rPr>
                <w:noProof/>
                <w:webHidden/>
              </w:rPr>
              <w:fldChar w:fldCharType="end"/>
            </w:r>
          </w:hyperlink>
        </w:p>
        <w:p w:rsidR="00B27BA9" w:rsidRDefault="00A61D52" w14:paraId="1D360EA8" w14:textId="31D9987A">
          <w:pPr>
            <w:pStyle w:val="TOC1"/>
            <w:tabs>
              <w:tab w:val="right" w:leader="dot" w:pos="9010"/>
            </w:tabs>
            <w:rPr>
              <w:rFonts w:cstheme="minorBidi"/>
              <w:b w:val="0"/>
              <w:bCs w:val="0"/>
              <w:caps w:val="0"/>
              <w:noProof/>
              <w:sz w:val="24"/>
              <w:szCs w:val="24"/>
              <w:lang w:eastAsia="en-GB"/>
            </w:rPr>
          </w:pPr>
          <w:hyperlink w:history="1" w:anchor="_Toc121739013">
            <w:r w:rsidRPr="001A718B" w:rsidR="00B27BA9">
              <w:rPr>
                <w:rStyle w:val="Hyperlink"/>
                <w:rFonts w:ascii="Arial" w:hAnsi="Arial" w:cs="Arial"/>
                <w:noProof/>
              </w:rPr>
              <w:t>CHANGE MANAGEMENT IMPORTANCE</w:t>
            </w:r>
            <w:r w:rsidR="00B27BA9">
              <w:rPr>
                <w:noProof/>
                <w:webHidden/>
              </w:rPr>
              <w:tab/>
            </w:r>
            <w:r w:rsidR="00B27BA9">
              <w:rPr>
                <w:noProof/>
                <w:webHidden/>
              </w:rPr>
              <w:fldChar w:fldCharType="begin"/>
            </w:r>
            <w:r w:rsidR="00B27BA9">
              <w:rPr>
                <w:noProof/>
                <w:webHidden/>
              </w:rPr>
              <w:instrText xml:space="preserve"> PAGEREF _Toc121739013 \h </w:instrText>
            </w:r>
            <w:r w:rsidR="00B27BA9">
              <w:rPr>
                <w:noProof/>
                <w:webHidden/>
              </w:rPr>
            </w:r>
            <w:r w:rsidR="00B27BA9">
              <w:rPr>
                <w:noProof/>
                <w:webHidden/>
              </w:rPr>
              <w:fldChar w:fldCharType="separate"/>
            </w:r>
            <w:r w:rsidR="003045B4">
              <w:rPr>
                <w:noProof/>
                <w:webHidden/>
              </w:rPr>
              <w:t>4</w:t>
            </w:r>
            <w:r w:rsidR="00B27BA9">
              <w:rPr>
                <w:noProof/>
                <w:webHidden/>
              </w:rPr>
              <w:fldChar w:fldCharType="end"/>
            </w:r>
          </w:hyperlink>
        </w:p>
        <w:p w:rsidR="00B27BA9" w:rsidRDefault="00A61D52" w14:paraId="3DDD04BE" w14:textId="416577C5">
          <w:pPr>
            <w:pStyle w:val="TOC2"/>
            <w:tabs>
              <w:tab w:val="right" w:leader="dot" w:pos="9010"/>
            </w:tabs>
            <w:rPr>
              <w:rFonts w:cstheme="minorBidi"/>
              <w:smallCaps w:val="0"/>
              <w:noProof/>
              <w:sz w:val="24"/>
              <w:szCs w:val="24"/>
              <w:lang w:eastAsia="en-GB"/>
            </w:rPr>
          </w:pPr>
          <w:hyperlink w:history="1" w:anchor="_Toc121739014">
            <w:r w:rsidRPr="001A718B" w:rsidR="00B27BA9">
              <w:rPr>
                <w:rStyle w:val="Hyperlink"/>
                <w:rFonts w:ascii="Arial" w:hAnsi="Arial" w:cs="Arial"/>
                <w:b/>
                <w:bCs/>
                <w:noProof/>
              </w:rPr>
              <w:t>Understanding Change Management</w:t>
            </w:r>
            <w:r w:rsidR="00B27BA9">
              <w:rPr>
                <w:noProof/>
                <w:webHidden/>
              </w:rPr>
              <w:tab/>
            </w:r>
            <w:r w:rsidR="00B27BA9">
              <w:rPr>
                <w:noProof/>
                <w:webHidden/>
              </w:rPr>
              <w:fldChar w:fldCharType="begin"/>
            </w:r>
            <w:r w:rsidR="00B27BA9">
              <w:rPr>
                <w:noProof/>
                <w:webHidden/>
              </w:rPr>
              <w:instrText xml:space="preserve"> PAGEREF _Toc121739014 \h </w:instrText>
            </w:r>
            <w:r w:rsidR="00B27BA9">
              <w:rPr>
                <w:noProof/>
                <w:webHidden/>
              </w:rPr>
            </w:r>
            <w:r w:rsidR="00B27BA9">
              <w:rPr>
                <w:noProof/>
                <w:webHidden/>
              </w:rPr>
              <w:fldChar w:fldCharType="separate"/>
            </w:r>
            <w:r w:rsidR="003045B4">
              <w:rPr>
                <w:noProof/>
                <w:webHidden/>
              </w:rPr>
              <w:t>4</w:t>
            </w:r>
            <w:r w:rsidR="00B27BA9">
              <w:rPr>
                <w:noProof/>
                <w:webHidden/>
              </w:rPr>
              <w:fldChar w:fldCharType="end"/>
            </w:r>
          </w:hyperlink>
        </w:p>
        <w:p w:rsidR="00B27BA9" w:rsidRDefault="00A61D52" w14:paraId="630BD253" w14:textId="4F42AC64">
          <w:pPr>
            <w:pStyle w:val="TOC2"/>
            <w:tabs>
              <w:tab w:val="right" w:leader="dot" w:pos="9010"/>
            </w:tabs>
            <w:rPr>
              <w:rFonts w:cstheme="minorBidi"/>
              <w:smallCaps w:val="0"/>
              <w:noProof/>
              <w:sz w:val="24"/>
              <w:szCs w:val="24"/>
              <w:lang w:eastAsia="en-GB"/>
            </w:rPr>
          </w:pPr>
          <w:hyperlink w:history="1" w:anchor="_Toc121739015">
            <w:r w:rsidRPr="001A718B" w:rsidR="00B27BA9">
              <w:rPr>
                <w:rStyle w:val="Hyperlink"/>
                <w:rFonts w:ascii="Arial" w:hAnsi="Arial" w:cs="Arial"/>
                <w:b/>
                <w:bCs/>
                <w:noProof/>
              </w:rPr>
              <w:t>Why Do Organisations Need To Change?</w:t>
            </w:r>
            <w:r w:rsidR="00B27BA9">
              <w:rPr>
                <w:noProof/>
                <w:webHidden/>
              </w:rPr>
              <w:tab/>
            </w:r>
            <w:r w:rsidR="00B27BA9">
              <w:rPr>
                <w:noProof/>
                <w:webHidden/>
              </w:rPr>
              <w:fldChar w:fldCharType="begin"/>
            </w:r>
            <w:r w:rsidR="00B27BA9">
              <w:rPr>
                <w:noProof/>
                <w:webHidden/>
              </w:rPr>
              <w:instrText xml:space="preserve"> PAGEREF _Toc121739015 \h </w:instrText>
            </w:r>
            <w:r w:rsidR="00B27BA9">
              <w:rPr>
                <w:noProof/>
                <w:webHidden/>
              </w:rPr>
            </w:r>
            <w:r w:rsidR="00B27BA9">
              <w:rPr>
                <w:noProof/>
                <w:webHidden/>
              </w:rPr>
              <w:fldChar w:fldCharType="separate"/>
            </w:r>
            <w:r w:rsidR="003045B4">
              <w:rPr>
                <w:noProof/>
                <w:webHidden/>
              </w:rPr>
              <w:t>5</w:t>
            </w:r>
            <w:r w:rsidR="00B27BA9">
              <w:rPr>
                <w:noProof/>
                <w:webHidden/>
              </w:rPr>
              <w:fldChar w:fldCharType="end"/>
            </w:r>
          </w:hyperlink>
        </w:p>
        <w:p w:rsidR="00B27BA9" w:rsidRDefault="00A61D52" w14:paraId="5790AA2B" w14:textId="5F1803FB">
          <w:pPr>
            <w:pStyle w:val="TOC2"/>
            <w:tabs>
              <w:tab w:val="right" w:leader="dot" w:pos="9010"/>
            </w:tabs>
            <w:rPr>
              <w:rFonts w:cstheme="minorBidi"/>
              <w:smallCaps w:val="0"/>
              <w:noProof/>
              <w:sz w:val="24"/>
              <w:szCs w:val="24"/>
              <w:lang w:eastAsia="en-GB"/>
            </w:rPr>
          </w:pPr>
          <w:hyperlink w:history="1" w:anchor="_Toc121739016">
            <w:r w:rsidRPr="001A718B" w:rsidR="00B27BA9">
              <w:rPr>
                <w:rStyle w:val="Hyperlink"/>
                <w:rFonts w:ascii="Arial" w:hAnsi="Arial" w:cs="Arial"/>
                <w:b/>
                <w:bCs/>
                <w:noProof/>
              </w:rPr>
              <w:t>a.</w:t>
            </w:r>
            <w:r w:rsidRPr="001A718B" w:rsidR="00B27BA9">
              <w:rPr>
                <w:rStyle w:val="Hyperlink"/>
                <w:rFonts w:ascii="Arial" w:hAnsi="Arial" w:cs="Arial"/>
                <w:noProof/>
              </w:rPr>
              <w:t xml:space="preserve"> </w:t>
            </w:r>
            <w:r w:rsidRPr="001A718B" w:rsidR="00B27BA9">
              <w:rPr>
                <w:rStyle w:val="Hyperlink"/>
                <w:rFonts w:ascii="Arial" w:hAnsi="Arial" w:cs="Arial"/>
                <w:b/>
                <w:bCs/>
                <w:noProof/>
              </w:rPr>
              <w:t>Internal Factors of Change</w:t>
            </w:r>
            <w:r w:rsidR="00B27BA9">
              <w:rPr>
                <w:noProof/>
                <w:webHidden/>
              </w:rPr>
              <w:tab/>
            </w:r>
            <w:r w:rsidR="00B27BA9">
              <w:rPr>
                <w:noProof/>
                <w:webHidden/>
              </w:rPr>
              <w:fldChar w:fldCharType="begin"/>
            </w:r>
            <w:r w:rsidR="00B27BA9">
              <w:rPr>
                <w:noProof/>
                <w:webHidden/>
              </w:rPr>
              <w:instrText xml:space="preserve"> PAGEREF _Toc121739016 \h </w:instrText>
            </w:r>
            <w:r w:rsidR="00B27BA9">
              <w:rPr>
                <w:noProof/>
                <w:webHidden/>
              </w:rPr>
            </w:r>
            <w:r w:rsidR="00B27BA9">
              <w:rPr>
                <w:noProof/>
                <w:webHidden/>
              </w:rPr>
              <w:fldChar w:fldCharType="separate"/>
            </w:r>
            <w:r w:rsidR="003045B4">
              <w:rPr>
                <w:noProof/>
                <w:webHidden/>
              </w:rPr>
              <w:t>6</w:t>
            </w:r>
            <w:r w:rsidR="00B27BA9">
              <w:rPr>
                <w:noProof/>
                <w:webHidden/>
              </w:rPr>
              <w:fldChar w:fldCharType="end"/>
            </w:r>
          </w:hyperlink>
        </w:p>
        <w:p w:rsidR="00B27BA9" w:rsidRDefault="00A61D52" w14:paraId="63DD22AA" w14:textId="1C93FD0B">
          <w:pPr>
            <w:pStyle w:val="TOC3"/>
            <w:tabs>
              <w:tab w:val="right" w:leader="dot" w:pos="9010"/>
            </w:tabs>
            <w:rPr>
              <w:rFonts w:cstheme="minorBidi"/>
              <w:i w:val="0"/>
              <w:iCs w:val="0"/>
              <w:noProof/>
              <w:sz w:val="24"/>
              <w:szCs w:val="24"/>
              <w:lang w:eastAsia="en-GB"/>
            </w:rPr>
          </w:pPr>
          <w:hyperlink w:history="1" w:anchor="_Toc121739017">
            <w:r w:rsidRPr="001A718B" w:rsidR="00B27BA9">
              <w:rPr>
                <w:rStyle w:val="Hyperlink"/>
                <w:rFonts w:ascii="Arial" w:hAnsi="Arial" w:cs="Arial"/>
                <w:b/>
                <w:bCs/>
                <w:noProof/>
              </w:rPr>
              <w:t>1.Low Performance:</w:t>
            </w:r>
            <w:r w:rsidR="00B27BA9">
              <w:rPr>
                <w:noProof/>
                <w:webHidden/>
              </w:rPr>
              <w:tab/>
            </w:r>
            <w:r w:rsidR="00B27BA9">
              <w:rPr>
                <w:noProof/>
                <w:webHidden/>
              </w:rPr>
              <w:fldChar w:fldCharType="begin"/>
            </w:r>
            <w:r w:rsidR="00B27BA9">
              <w:rPr>
                <w:noProof/>
                <w:webHidden/>
              </w:rPr>
              <w:instrText xml:space="preserve"> PAGEREF _Toc121739017 \h </w:instrText>
            </w:r>
            <w:r w:rsidR="00B27BA9">
              <w:rPr>
                <w:noProof/>
                <w:webHidden/>
              </w:rPr>
            </w:r>
            <w:r w:rsidR="00B27BA9">
              <w:rPr>
                <w:noProof/>
                <w:webHidden/>
              </w:rPr>
              <w:fldChar w:fldCharType="separate"/>
            </w:r>
            <w:r w:rsidR="003045B4">
              <w:rPr>
                <w:noProof/>
                <w:webHidden/>
              </w:rPr>
              <w:t>6</w:t>
            </w:r>
            <w:r w:rsidR="00B27BA9">
              <w:rPr>
                <w:noProof/>
                <w:webHidden/>
              </w:rPr>
              <w:fldChar w:fldCharType="end"/>
            </w:r>
          </w:hyperlink>
        </w:p>
        <w:p w:rsidR="00B27BA9" w:rsidRDefault="00A61D52" w14:paraId="3587B4F1" w14:textId="05A86C15">
          <w:pPr>
            <w:pStyle w:val="TOC3"/>
            <w:tabs>
              <w:tab w:val="right" w:leader="dot" w:pos="9010"/>
            </w:tabs>
            <w:rPr>
              <w:rFonts w:cstheme="minorBidi"/>
              <w:i w:val="0"/>
              <w:iCs w:val="0"/>
              <w:noProof/>
              <w:sz w:val="24"/>
              <w:szCs w:val="24"/>
              <w:lang w:eastAsia="en-GB"/>
            </w:rPr>
          </w:pPr>
          <w:hyperlink w:history="1" w:anchor="_Toc121739018">
            <w:r w:rsidRPr="001A718B" w:rsidR="00B27BA9">
              <w:rPr>
                <w:rStyle w:val="Hyperlink"/>
                <w:rFonts w:ascii="Arial" w:hAnsi="Arial" w:cs="Arial"/>
                <w:b/>
                <w:bCs/>
                <w:noProof/>
              </w:rPr>
              <w:t>2. Low Job Satisfaction Among Employees Could Be A Factor.</w:t>
            </w:r>
            <w:r w:rsidR="00B27BA9">
              <w:rPr>
                <w:noProof/>
                <w:webHidden/>
              </w:rPr>
              <w:tab/>
            </w:r>
            <w:r w:rsidR="00B27BA9">
              <w:rPr>
                <w:noProof/>
                <w:webHidden/>
              </w:rPr>
              <w:fldChar w:fldCharType="begin"/>
            </w:r>
            <w:r w:rsidR="00B27BA9">
              <w:rPr>
                <w:noProof/>
                <w:webHidden/>
              </w:rPr>
              <w:instrText xml:space="preserve"> PAGEREF _Toc121739018 \h </w:instrText>
            </w:r>
            <w:r w:rsidR="00B27BA9">
              <w:rPr>
                <w:noProof/>
                <w:webHidden/>
              </w:rPr>
            </w:r>
            <w:r w:rsidR="00B27BA9">
              <w:rPr>
                <w:noProof/>
                <w:webHidden/>
              </w:rPr>
              <w:fldChar w:fldCharType="separate"/>
            </w:r>
            <w:r w:rsidR="003045B4">
              <w:rPr>
                <w:noProof/>
                <w:webHidden/>
              </w:rPr>
              <w:t>6</w:t>
            </w:r>
            <w:r w:rsidR="00B27BA9">
              <w:rPr>
                <w:noProof/>
                <w:webHidden/>
              </w:rPr>
              <w:fldChar w:fldCharType="end"/>
            </w:r>
          </w:hyperlink>
        </w:p>
        <w:p w:rsidR="00B27BA9" w:rsidRDefault="00A61D52" w14:paraId="32354B95" w14:textId="254C9224">
          <w:pPr>
            <w:pStyle w:val="TOC3"/>
            <w:tabs>
              <w:tab w:val="right" w:leader="dot" w:pos="9010"/>
            </w:tabs>
            <w:rPr>
              <w:rFonts w:cstheme="minorBidi"/>
              <w:i w:val="0"/>
              <w:iCs w:val="0"/>
              <w:noProof/>
              <w:sz w:val="24"/>
              <w:szCs w:val="24"/>
              <w:lang w:eastAsia="en-GB"/>
            </w:rPr>
          </w:pPr>
          <w:hyperlink w:history="1" w:anchor="_Toc121739019">
            <w:r w:rsidRPr="001A718B" w:rsidR="00B27BA9">
              <w:rPr>
                <w:rStyle w:val="Hyperlink"/>
                <w:rFonts w:ascii="Arial" w:hAnsi="Arial" w:cs="Arial"/>
                <w:b/>
                <w:bCs/>
                <w:noProof/>
              </w:rPr>
              <w:t>3.Conflict:</w:t>
            </w:r>
            <w:r w:rsidR="00B27BA9">
              <w:rPr>
                <w:noProof/>
                <w:webHidden/>
              </w:rPr>
              <w:tab/>
            </w:r>
            <w:r w:rsidR="00B27BA9">
              <w:rPr>
                <w:noProof/>
                <w:webHidden/>
              </w:rPr>
              <w:fldChar w:fldCharType="begin"/>
            </w:r>
            <w:r w:rsidR="00B27BA9">
              <w:rPr>
                <w:noProof/>
                <w:webHidden/>
              </w:rPr>
              <w:instrText xml:space="preserve"> PAGEREF _Toc121739019 \h </w:instrText>
            </w:r>
            <w:r w:rsidR="00B27BA9">
              <w:rPr>
                <w:noProof/>
                <w:webHidden/>
              </w:rPr>
            </w:r>
            <w:r w:rsidR="00B27BA9">
              <w:rPr>
                <w:noProof/>
                <w:webHidden/>
              </w:rPr>
              <w:fldChar w:fldCharType="separate"/>
            </w:r>
            <w:r w:rsidR="003045B4">
              <w:rPr>
                <w:noProof/>
                <w:webHidden/>
              </w:rPr>
              <w:t>6</w:t>
            </w:r>
            <w:r w:rsidR="00B27BA9">
              <w:rPr>
                <w:noProof/>
                <w:webHidden/>
              </w:rPr>
              <w:fldChar w:fldCharType="end"/>
            </w:r>
          </w:hyperlink>
        </w:p>
        <w:p w:rsidR="00B27BA9" w:rsidRDefault="00A61D52" w14:paraId="41A1584A" w14:textId="60FF1E4E">
          <w:pPr>
            <w:pStyle w:val="TOC3"/>
            <w:tabs>
              <w:tab w:val="right" w:leader="dot" w:pos="9010"/>
            </w:tabs>
            <w:rPr>
              <w:rFonts w:cstheme="minorBidi"/>
              <w:i w:val="0"/>
              <w:iCs w:val="0"/>
              <w:noProof/>
              <w:sz w:val="24"/>
              <w:szCs w:val="24"/>
              <w:lang w:eastAsia="en-GB"/>
            </w:rPr>
          </w:pPr>
          <w:hyperlink w:history="1" w:anchor="_Toc121739020">
            <w:r w:rsidRPr="001A718B" w:rsidR="00B27BA9">
              <w:rPr>
                <w:rStyle w:val="Hyperlink"/>
                <w:rFonts w:ascii="Arial" w:hAnsi="Arial" w:cs="Arial"/>
                <w:b/>
                <w:bCs/>
                <w:noProof/>
              </w:rPr>
              <w:t>4.New Leadership</w:t>
            </w:r>
            <w:r w:rsidR="00B27BA9">
              <w:rPr>
                <w:noProof/>
                <w:webHidden/>
              </w:rPr>
              <w:tab/>
            </w:r>
            <w:r w:rsidR="00B27BA9">
              <w:rPr>
                <w:noProof/>
                <w:webHidden/>
              </w:rPr>
              <w:fldChar w:fldCharType="begin"/>
            </w:r>
            <w:r w:rsidR="00B27BA9">
              <w:rPr>
                <w:noProof/>
                <w:webHidden/>
              </w:rPr>
              <w:instrText xml:space="preserve"> PAGEREF _Toc121739020 \h </w:instrText>
            </w:r>
            <w:r w:rsidR="00B27BA9">
              <w:rPr>
                <w:noProof/>
                <w:webHidden/>
              </w:rPr>
            </w:r>
            <w:r w:rsidR="00B27BA9">
              <w:rPr>
                <w:noProof/>
                <w:webHidden/>
              </w:rPr>
              <w:fldChar w:fldCharType="separate"/>
            </w:r>
            <w:r w:rsidR="003045B4">
              <w:rPr>
                <w:noProof/>
                <w:webHidden/>
              </w:rPr>
              <w:t>6</w:t>
            </w:r>
            <w:r w:rsidR="00B27BA9">
              <w:rPr>
                <w:noProof/>
                <w:webHidden/>
              </w:rPr>
              <w:fldChar w:fldCharType="end"/>
            </w:r>
          </w:hyperlink>
        </w:p>
        <w:p w:rsidR="00B27BA9" w:rsidRDefault="00A61D52" w14:paraId="65C4DB75" w14:textId="7E4C9938">
          <w:pPr>
            <w:pStyle w:val="TOC3"/>
            <w:tabs>
              <w:tab w:val="right" w:leader="dot" w:pos="9010"/>
            </w:tabs>
            <w:rPr>
              <w:rFonts w:cstheme="minorBidi"/>
              <w:i w:val="0"/>
              <w:iCs w:val="0"/>
              <w:noProof/>
              <w:sz w:val="24"/>
              <w:szCs w:val="24"/>
              <w:lang w:eastAsia="en-GB"/>
            </w:rPr>
          </w:pPr>
          <w:hyperlink w:history="1" w:anchor="_Toc121739021">
            <w:r w:rsidRPr="001A718B" w:rsidR="00B27BA9">
              <w:rPr>
                <w:rStyle w:val="Hyperlink"/>
                <w:rFonts w:ascii="Arial" w:hAnsi="Arial" w:cs="Arial"/>
                <w:b/>
                <w:bCs/>
                <w:noProof/>
              </w:rPr>
              <w:t>5. New Mission:</w:t>
            </w:r>
            <w:r w:rsidR="00B27BA9">
              <w:rPr>
                <w:noProof/>
                <w:webHidden/>
              </w:rPr>
              <w:tab/>
            </w:r>
            <w:r w:rsidR="00B27BA9">
              <w:rPr>
                <w:noProof/>
                <w:webHidden/>
              </w:rPr>
              <w:fldChar w:fldCharType="begin"/>
            </w:r>
            <w:r w:rsidR="00B27BA9">
              <w:rPr>
                <w:noProof/>
                <w:webHidden/>
              </w:rPr>
              <w:instrText xml:space="preserve"> PAGEREF _Toc121739021 \h </w:instrText>
            </w:r>
            <w:r w:rsidR="00B27BA9">
              <w:rPr>
                <w:noProof/>
                <w:webHidden/>
              </w:rPr>
            </w:r>
            <w:r w:rsidR="00B27BA9">
              <w:rPr>
                <w:noProof/>
                <w:webHidden/>
              </w:rPr>
              <w:fldChar w:fldCharType="separate"/>
            </w:r>
            <w:r w:rsidR="003045B4">
              <w:rPr>
                <w:noProof/>
                <w:webHidden/>
              </w:rPr>
              <w:t>6</w:t>
            </w:r>
            <w:r w:rsidR="00B27BA9">
              <w:rPr>
                <w:noProof/>
                <w:webHidden/>
              </w:rPr>
              <w:fldChar w:fldCharType="end"/>
            </w:r>
          </w:hyperlink>
        </w:p>
        <w:p w:rsidR="00B27BA9" w:rsidRDefault="00A61D52" w14:paraId="4C2409C5" w14:textId="7B799161">
          <w:pPr>
            <w:pStyle w:val="TOC2"/>
            <w:tabs>
              <w:tab w:val="right" w:leader="dot" w:pos="9010"/>
            </w:tabs>
            <w:rPr>
              <w:rFonts w:cstheme="minorBidi"/>
              <w:smallCaps w:val="0"/>
              <w:noProof/>
              <w:sz w:val="24"/>
              <w:szCs w:val="24"/>
              <w:lang w:eastAsia="en-GB"/>
            </w:rPr>
          </w:pPr>
          <w:hyperlink w:history="1" w:anchor="_Toc121739022">
            <w:r w:rsidRPr="001A718B" w:rsidR="00B27BA9">
              <w:rPr>
                <w:rStyle w:val="Hyperlink"/>
                <w:rFonts w:ascii="Arial" w:hAnsi="Arial" w:cs="Arial"/>
                <w:b/>
                <w:bCs/>
                <w:noProof/>
              </w:rPr>
              <w:t>B. External Factors of Change</w:t>
            </w:r>
            <w:r w:rsidR="00B27BA9">
              <w:rPr>
                <w:noProof/>
                <w:webHidden/>
              </w:rPr>
              <w:tab/>
            </w:r>
            <w:r w:rsidR="00B27BA9">
              <w:rPr>
                <w:noProof/>
                <w:webHidden/>
              </w:rPr>
              <w:fldChar w:fldCharType="begin"/>
            </w:r>
            <w:r w:rsidR="00B27BA9">
              <w:rPr>
                <w:noProof/>
                <w:webHidden/>
              </w:rPr>
              <w:instrText xml:space="preserve"> PAGEREF _Toc121739022 \h </w:instrText>
            </w:r>
            <w:r w:rsidR="00B27BA9">
              <w:rPr>
                <w:noProof/>
                <w:webHidden/>
              </w:rPr>
            </w:r>
            <w:r w:rsidR="00B27BA9">
              <w:rPr>
                <w:noProof/>
                <w:webHidden/>
              </w:rPr>
              <w:fldChar w:fldCharType="separate"/>
            </w:r>
            <w:r w:rsidR="003045B4">
              <w:rPr>
                <w:noProof/>
                <w:webHidden/>
              </w:rPr>
              <w:t>7</w:t>
            </w:r>
            <w:r w:rsidR="00B27BA9">
              <w:rPr>
                <w:noProof/>
                <w:webHidden/>
              </w:rPr>
              <w:fldChar w:fldCharType="end"/>
            </w:r>
          </w:hyperlink>
        </w:p>
        <w:p w:rsidR="00B27BA9" w:rsidRDefault="00A61D52" w14:paraId="1D97A47C" w14:textId="6D89AC7C">
          <w:pPr>
            <w:pStyle w:val="TOC3"/>
            <w:tabs>
              <w:tab w:val="right" w:leader="dot" w:pos="9010"/>
            </w:tabs>
            <w:rPr>
              <w:rFonts w:cstheme="minorBidi"/>
              <w:i w:val="0"/>
              <w:iCs w:val="0"/>
              <w:noProof/>
              <w:sz w:val="24"/>
              <w:szCs w:val="24"/>
              <w:lang w:eastAsia="en-GB"/>
            </w:rPr>
          </w:pPr>
          <w:hyperlink w:history="1" w:anchor="_Toc121739023">
            <w:r w:rsidRPr="001A718B" w:rsidR="00B27BA9">
              <w:rPr>
                <w:rStyle w:val="Hyperlink"/>
                <w:rFonts w:ascii="Arial" w:hAnsi="Arial" w:cs="Arial"/>
                <w:b/>
                <w:bCs/>
                <w:noProof/>
              </w:rPr>
              <w:t>1.Economic Factors:</w:t>
            </w:r>
            <w:r w:rsidR="00B27BA9">
              <w:rPr>
                <w:noProof/>
                <w:webHidden/>
              </w:rPr>
              <w:tab/>
            </w:r>
            <w:r w:rsidR="00B27BA9">
              <w:rPr>
                <w:noProof/>
                <w:webHidden/>
              </w:rPr>
              <w:fldChar w:fldCharType="begin"/>
            </w:r>
            <w:r w:rsidR="00B27BA9">
              <w:rPr>
                <w:noProof/>
                <w:webHidden/>
              </w:rPr>
              <w:instrText xml:space="preserve"> PAGEREF _Toc121739023 \h </w:instrText>
            </w:r>
            <w:r w:rsidR="00B27BA9">
              <w:rPr>
                <w:noProof/>
                <w:webHidden/>
              </w:rPr>
            </w:r>
            <w:r w:rsidR="00B27BA9">
              <w:rPr>
                <w:noProof/>
                <w:webHidden/>
              </w:rPr>
              <w:fldChar w:fldCharType="separate"/>
            </w:r>
            <w:r w:rsidR="003045B4">
              <w:rPr>
                <w:noProof/>
                <w:webHidden/>
              </w:rPr>
              <w:t>7</w:t>
            </w:r>
            <w:r w:rsidR="00B27BA9">
              <w:rPr>
                <w:noProof/>
                <w:webHidden/>
              </w:rPr>
              <w:fldChar w:fldCharType="end"/>
            </w:r>
          </w:hyperlink>
        </w:p>
        <w:p w:rsidR="00B27BA9" w:rsidRDefault="00A61D52" w14:paraId="5D8DDB53" w14:textId="1DD8D77A">
          <w:pPr>
            <w:pStyle w:val="TOC3"/>
            <w:tabs>
              <w:tab w:val="right" w:leader="dot" w:pos="9010"/>
            </w:tabs>
            <w:rPr>
              <w:rFonts w:cstheme="minorBidi"/>
              <w:i w:val="0"/>
              <w:iCs w:val="0"/>
              <w:noProof/>
              <w:sz w:val="24"/>
              <w:szCs w:val="24"/>
              <w:lang w:eastAsia="en-GB"/>
            </w:rPr>
          </w:pPr>
          <w:hyperlink w:history="1" w:anchor="_Toc121739024">
            <w:r w:rsidRPr="001A718B" w:rsidR="00B27BA9">
              <w:rPr>
                <w:rStyle w:val="Hyperlink"/>
                <w:rFonts w:ascii="Arial" w:hAnsi="Arial" w:cs="Arial"/>
                <w:b/>
                <w:bCs/>
                <w:noProof/>
              </w:rPr>
              <w:t>2.Social Factors:</w:t>
            </w:r>
            <w:r w:rsidR="00B27BA9">
              <w:rPr>
                <w:noProof/>
                <w:webHidden/>
              </w:rPr>
              <w:tab/>
            </w:r>
            <w:r w:rsidR="00B27BA9">
              <w:rPr>
                <w:noProof/>
                <w:webHidden/>
              </w:rPr>
              <w:fldChar w:fldCharType="begin"/>
            </w:r>
            <w:r w:rsidR="00B27BA9">
              <w:rPr>
                <w:noProof/>
                <w:webHidden/>
              </w:rPr>
              <w:instrText xml:space="preserve"> PAGEREF _Toc121739024 \h </w:instrText>
            </w:r>
            <w:r w:rsidR="00B27BA9">
              <w:rPr>
                <w:noProof/>
                <w:webHidden/>
              </w:rPr>
            </w:r>
            <w:r w:rsidR="00B27BA9">
              <w:rPr>
                <w:noProof/>
                <w:webHidden/>
              </w:rPr>
              <w:fldChar w:fldCharType="separate"/>
            </w:r>
            <w:r w:rsidR="003045B4">
              <w:rPr>
                <w:noProof/>
                <w:webHidden/>
              </w:rPr>
              <w:t>7</w:t>
            </w:r>
            <w:r w:rsidR="00B27BA9">
              <w:rPr>
                <w:noProof/>
                <w:webHidden/>
              </w:rPr>
              <w:fldChar w:fldCharType="end"/>
            </w:r>
          </w:hyperlink>
        </w:p>
        <w:p w:rsidR="00B27BA9" w:rsidRDefault="00A61D52" w14:paraId="2623D46C" w14:textId="015097C1">
          <w:pPr>
            <w:pStyle w:val="TOC3"/>
            <w:tabs>
              <w:tab w:val="right" w:leader="dot" w:pos="9010"/>
            </w:tabs>
            <w:rPr>
              <w:rFonts w:cstheme="minorBidi"/>
              <w:i w:val="0"/>
              <w:iCs w:val="0"/>
              <w:noProof/>
              <w:sz w:val="24"/>
              <w:szCs w:val="24"/>
              <w:lang w:eastAsia="en-GB"/>
            </w:rPr>
          </w:pPr>
          <w:hyperlink w:history="1" w:anchor="_Toc121739025">
            <w:r w:rsidRPr="001A718B" w:rsidR="00B27BA9">
              <w:rPr>
                <w:rStyle w:val="Hyperlink"/>
                <w:rFonts w:ascii="Arial" w:hAnsi="Arial" w:cs="Arial"/>
                <w:b/>
                <w:bCs/>
                <w:noProof/>
              </w:rPr>
              <w:t>3.Technological Factors</w:t>
            </w:r>
            <w:r w:rsidR="00B27BA9">
              <w:rPr>
                <w:noProof/>
                <w:webHidden/>
              </w:rPr>
              <w:tab/>
            </w:r>
            <w:r w:rsidR="00B27BA9">
              <w:rPr>
                <w:noProof/>
                <w:webHidden/>
              </w:rPr>
              <w:fldChar w:fldCharType="begin"/>
            </w:r>
            <w:r w:rsidR="00B27BA9">
              <w:rPr>
                <w:noProof/>
                <w:webHidden/>
              </w:rPr>
              <w:instrText xml:space="preserve"> PAGEREF _Toc121739025 \h </w:instrText>
            </w:r>
            <w:r w:rsidR="00B27BA9">
              <w:rPr>
                <w:noProof/>
                <w:webHidden/>
              </w:rPr>
            </w:r>
            <w:r w:rsidR="00B27BA9">
              <w:rPr>
                <w:noProof/>
                <w:webHidden/>
              </w:rPr>
              <w:fldChar w:fldCharType="separate"/>
            </w:r>
            <w:r w:rsidR="003045B4">
              <w:rPr>
                <w:noProof/>
                <w:webHidden/>
              </w:rPr>
              <w:t>7</w:t>
            </w:r>
            <w:r w:rsidR="00B27BA9">
              <w:rPr>
                <w:noProof/>
                <w:webHidden/>
              </w:rPr>
              <w:fldChar w:fldCharType="end"/>
            </w:r>
          </w:hyperlink>
        </w:p>
        <w:p w:rsidR="00B27BA9" w:rsidRDefault="00A61D52" w14:paraId="479901D6" w14:textId="580DDF7C">
          <w:pPr>
            <w:pStyle w:val="TOC3"/>
            <w:tabs>
              <w:tab w:val="right" w:leader="dot" w:pos="9010"/>
            </w:tabs>
            <w:rPr>
              <w:rFonts w:cstheme="minorBidi"/>
              <w:i w:val="0"/>
              <w:iCs w:val="0"/>
              <w:noProof/>
              <w:sz w:val="24"/>
              <w:szCs w:val="24"/>
              <w:lang w:eastAsia="en-GB"/>
            </w:rPr>
          </w:pPr>
          <w:hyperlink w:history="1" w:anchor="_Toc121739026">
            <w:r w:rsidRPr="001A718B" w:rsidR="00B27BA9">
              <w:rPr>
                <w:rStyle w:val="Hyperlink"/>
                <w:rFonts w:ascii="Arial" w:hAnsi="Arial" w:cs="Arial"/>
                <w:b/>
                <w:bCs/>
                <w:noProof/>
              </w:rPr>
              <w:t>4.Political Factors</w:t>
            </w:r>
            <w:r w:rsidR="00B27BA9">
              <w:rPr>
                <w:noProof/>
                <w:webHidden/>
              </w:rPr>
              <w:tab/>
            </w:r>
            <w:r w:rsidR="00B27BA9">
              <w:rPr>
                <w:noProof/>
                <w:webHidden/>
              </w:rPr>
              <w:fldChar w:fldCharType="begin"/>
            </w:r>
            <w:r w:rsidR="00B27BA9">
              <w:rPr>
                <w:noProof/>
                <w:webHidden/>
              </w:rPr>
              <w:instrText xml:space="preserve"> PAGEREF _Toc121739026 \h </w:instrText>
            </w:r>
            <w:r w:rsidR="00B27BA9">
              <w:rPr>
                <w:noProof/>
                <w:webHidden/>
              </w:rPr>
            </w:r>
            <w:r w:rsidR="00B27BA9">
              <w:rPr>
                <w:noProof/>
                <w:webHidden/>
              </w:rPr>
              <w:fldChar w:fldCharType="separate"/>
            </w:r>
            <w:r w:rsidR="003045B4">
              <w:rPr>
                <w:noProof/>
                <w:webHidden/>
              </w:rPr>
              <w:t>7</w:t>
            </w:r>
            <w:r w:rsidR="00B27BA9">
              <w:rPr>
                <w:noProof/>
                <w:webHidden/>
              </w:rPr>
              <w:fldChar w:fldCharType="end"/>
            </w:r>
          </w:hyperlink>
        </w:p>
        <w:p w:rsidR="00B27BA9" w:rsidRDefault="00A61D52" w14:paraId="53E836F9" w14:textId="62060C91">
          <w:pPr>
            <w:pStyle w:val="TOC3"/>
            <w:tabs>
              <w:tab w:val="right" w:leader="dot" w:pos="9010"/>
            </w:tabs>
            <w:rPr>
              <w:rFonts w:cstheme="minorBidi"/>
              <w:i w:val="0"/>
              <w:iCs w:val="0"/>
              <w:noProof/>
              <w:sz w:val="24"/>
              <w:szCs w:val="24"/>
              <w:lang w:eastAsia="en-GB"/>
            </w:rPr>
          </w:pPr>
          <w:hyperlink w:history="1" w:anchor="_Toc121739027">
            <w:r w:rsidRPr="001A718B" w:rsidR="00B27BA9">
              <w:rPr>
                <w:rStyle w:val="Hyperlink"/>
                <w:rFonts w:ascii="Arial" w:hAnsi="Arial" w:cs="Arial"/>
                <w:b/>
                <w:bCs/>
                <w:noProof/>
              </w:rPr>
              <w:t>5. Demographic Factors:</w:t>
            </w:r>
            <w:r w:rsidR="00B27BA9">
              <w:rPr>
                <w:noProof/>
                <w:webHidden/>
              </w:rPr>
              <w:tab/>
            </w:r>
            <w:r w:rsidR="00B27BA9">
              <w:rPr>
                <w:noProof/>
                <w:webHidden/>
              </w:rPr>
              <w:fldChar w:fldCharType="begin"/>
            </w:r>
            <w:r w:rsidR="00B27BA9">
              <w:rPr>
                <w:noProof/>
                <w:webHidden/>
              </w:rPr>
              <w:instrText xml:space="preserve"> PAGEREF _Toc121739027 \h </w:instrText>
            </w:r>
            <w:r w:rsidR="00B27BA9">
              <w:rPr>
                <w:noProof/>
                <w:webHidden/>
              </w:rPr>
            </w:r>
            <w:r w:rsidR="00B27BA9">
              <w:rPr>
                <w:noProof/>
                <w:webHidden/>
              </w:rPr>
              <w:fldChar w:fldCharType="separate"/>
            </w:r>
            <w:r w:rsidR="003045B4">
              <w:rPr>
                <w:noProof/>
                <w:webHidden/>
              </w:rPr>
              <w:t>8</w:t>
            </w:r>
            <w:r w:rsidR="00B27BA9">
              <w:rPr>
                <w:noProof/>
                <w:webHidden/>
              </w:rPr>
              <w:fldChar w:fldCharType="end"/>
            </w:r>
          </w:hyperlink>
        </w:p>
        <w:p w:rsidR="00B27BA9" w:rsidRDefault="00A61D52" w14:paraId="0E91CC32" w14:textId="7CFB6A53">
          <w:pPr>
            <w:pStyle w:val="TOC3"/>
            <w:tabs>
              <w:tab w:val="right" w:leader="dot" w:pos="9010"/>
            </w:tabs>
            <w:rPr>
              <w:rFonts w:cstheme="minorBidi"/>
              <w:i w:val="0"/>
              <w:iCs w:val="0"/>
              <w:noProof/>
              <w:sz w:val="24"/>
              <w:szCs w:val="24"/>
              <w:lang w:eastAsia="en-GB"/>
            </w:rPr>
          </w:pPr>
          <w:hyperlink w:history="1" w:anchor="_Toc121739028">
            <w:r w:rsidRPr="001A718B" w:rsidR="00B27BA9">
              <w:rPr>
                <w:rStyle w:val="Hyperlink"/>
                <w:rFonts w:ascii="Arial" w:hAnsi="Arial" w:cs="Arial"/>
                <w:b/>
                <w:bCs/>
                <w:noProof/>
              </w:rPr>
              <w:t>6. Cultural Factors:</w:t>
            </w:r>
            <w:r w:rsidR="00B27BA9">
              <w:rPr>
                <w:noProof/>
                <w:webHidden/>
              </w:rPr>
              <w:tab/>
            </w:r>
            <w:r w:rsidR="00B27BA9">
              <w:rPr>
                <w:noProof/>
                <w:webHidden/>
              </w:rPr>
              <w:fldChar w:fldCharType="begin"/>
            </w:r>
            <w:r w:rsidR="00B27BA9">
              <w:rPr>
                <w:noProof/>
                <w:webHidden/>
              </w:rPr>
              <w:instrText xml:space="preserve"> PAGEREF _Toc121739028 \h </w:instrText>
            </w:r>
            <w:r w:rsidR="00B27BA9">
              <w:rPr>
                <w:noProof/>
                <w:webHidden/>
              </w:rPr>
            </w:r>
            <w:r w:rsidR="00B27BA9">
              <w:rPr>
                <w:noProof/>
                <w:webHidden/>
              </w:rPr>
              <w:fldChar w:fldCharType="separate"/>
            </w:r>
            <w:r w:rsidR="003045B4">
              <w:rPr>
                <w:noProof/>
                <w:webHidden/>
              </w:rPr>
              <w:t>8</w:t>
            </w:r>
            <w:r w:rsidR="00B27BA9">
              <w:rPr>
                <w:noProof/>
                <w:webHidden/>
              </w:rPr>
              <w:fldChar w:fldCharType="end"/>
            </w:r>
          </w:hyperlink>
        </w:p>
        <w:p w:rsidR="00B27BA9" w:rsidRDefault="00A61D52" w14:paraId="0A53568F" w14:textId="0E94DF53">
          <w:pPr>
            <w:pStyle w:val="TOC1"/>
            <w:tabs>
              <w:tab w:val="right" w:leader="dot" w:pos="9010"/>
            </w:tabs>
            <w:rPr>
              <w:rFonts w:cstheme="minorBidi"/>
              <w:b w:val="0"/>
              <w:bCs w:val="0"/>
              <w:caps w:val="0"/>
              <w:noProof/>
              <w:sz w:val="24"/>
              <w:szCs w:val="24"/>
              <w:lang w:eastAsia="en-GB"/>
            </w:rPr>
          </w:pPr>
          <w:hyperlink w:history="1" w:anchor="_Toc121739029">
            <w:r w:rsidRPr="001A718B" w:rsidR="00B27BA9">
              <w:rPr>
                <w:rStyle w:val="Hyperlink"/>
                <w:rFonts w:ascii="Arial" w:hAnsi="Arial" w:cs="Arial"/>
                <w:noProof/>
              </w:rPr>
              <w:t>HUMAN RESOURCE AND INTERNATIONAL HUMAN RESOURCE ROLE ON CHANGE MANAGEMENT</w:t>
            </w:r>
            <w:r w:rsidR="00B27BA9">
              <w:rPr>
                <w:noProof/>
                <w:webHidden/>
              </w:rPr>
              <w:tab/>
            </w:r>
            <w:r w:rsidR="00B27BA9">
              <w:rPr>
                <w:noProof/>
                <w:webHidden/>
              </w:rPr>
              <w:fldChar w:fldCharType="begin"/>
            </w:r>
            <w:r w:rsidR="00B27BA9">
              <w:rPr>
                <w:noProof/>
                <w:webHidden/>
              </w:rPr>
              <w:instrText xml:space="preserve"> PAGEREF _Toc121739029 \h </w:instrText>
            </w:r>
            <w:r w:rsidR="00B27BA9">
              <w:rPr>
                <w:noProof/>
                <w:webHidden/>
              </w:rPr>
            </w:r>
            <w:r w:rsidR="00B27BA9">
              <w:rPr>
                <w:noProof/>
                <w:webHidden/>
              </w:rPr>
              <w:fldChar w:fldCharType="separate"/>
            </w:r>
            <w:r w:rsidR="003045B4">
              <w:rPr>
                <w:noProof/>
                <w:webHidden/>
              </w:rPr>
              <w:t>8</w:t>
            </w:r>
            <w:r w:rsidR="00B27BA9">
              <w:rPr>
                <w:noProof/>
                <w:webHidden/>
              </w:rPr>
              <w:fldChar w:fldCharType="end"/>
            </w:r>
          </w:hyperlink>
        </w:p>
        <w:p w:rsidR="00B27BA9" w:rsidRDefault="00A61D52" w14:paraId="3A2C6EDC" w14:textId="6E713874">
          <w:pPr>
            <w:pStyle w:val="TOC2"/>
            <w:tabs>
              <w:tab w:val="right" w:leader="dot" w:pos="9010"/>
            </w:tabs>
            <w:rPr>
              <w:rFonts w:cstheme="minorBidi"/>
              <w:smallCaps w:val="0"/>
              <w:noProof/>
              <w:sz w:val="24"/>
              <w:szCs w:val="24"/>
              <w:lang w:eastAsia="en-GB"/>
            </w:rPr>
          </w:pPr>
          <w:hyperlink w:history="1" w:anchor="_Toc121739030">
            <w:r w:rsidRPr="001A718B" w:rsidR="00B27BA9">
              <w:rPr>
                <w:rStyle w:val="Hyperlink"/>
                <w:rFonts w:ascii="Arial" w:hAnsi="Arial" w:cs="Arial"/>
                <w:b/>
                <w:bCs/>
                <w:noProof/>
              </w:rPr>
              <w:t>Issues Before HR For Change Management</w:t>
            </w:r>
            <w:r w:rsidR="00B27BA9">
              <w:rPr>
                <w:noProof/>
                <w:webHidden/>
              </w:rPr>
              <w:tab/>
            </w:r>
            <w:r w:rsidR="00B27BA9">
              <w:rPr>
                <w:noProof/>
                <w:webHidden/>
              </w:rPr>
              <w:fldChar w:fldCharType="begin"/>
            </w:r>
            <w:r w:rsidR="00B27BA9">
              <w:rPr>
                <w:noProof/>
                <w:webHidden/>
              </w:rPr>
              <w:instrText xml:space="preserve"> PAGEREF _Toc121739030 \h </w:instrText>
            </w:r>
            <w:r w:rsidR="00B27BA9">
              <w:rPr>
                <w:noProof/>
                <w:webHidden/>
              </w:rPr>
            </w:r>
            <w:r w:rsidR="00B27BA9">
              <w:rPr>
                <w:noProof/>
                <w:webHidden/>
              </w:rPr>
              <w:fldChar w:fldCharType="separate"/>
            </w:r>
            <w:r w:rsidR="003045B4">
              <w:rPr>
                <w:noProof/>
                <w:webHidden/>
              </w:rPr>
              <w:t>9</w:t>
            </w:r>
            <w:r w:rsidR="00B27BA9">
              <w:rPr>
                <w:noProof/>
                <w:webHidden/>
              </w:rPr>
              <w:fldChar w:fldCharType="end"/>
            </w:r>
          </w:hyperlink>
        </w:p>
        <w:p w:rsidR="00B27BA9" w:rsidRDefault="00A61D52" w14:paraId="55A5CFA1" w14:textId="0CFB0162">
          <w:pPr>
            <w:pStyle w:val="TOC2"/>
            <w:tabs>
              <w:tab w:val="right" w:leader="dot" w:pos="9010"/>
            </w:tabs>
            <w:rPr>
              <w:rFonts w:cstheme="minorBidi"/>
              <w:smallCaps w:val="0"/>
              <w:noProof/>
              <w:sz w:val="24"/>
              <w:szCs w:val="24"/>
              <w:lang w:eastAsia="en-GB"/>
            </w:rPr>
          </w:pPr>
          <w:hyperlink w:history="1" w:anchor="_Toc121739031">
            <w:r w:rsidRPr="001A718B" w:rsidR="00B27BA9">
              <w:rPr>
                <w:rStyle w:val="Hyperlink"/>
                <w:rFonts w:ascii="Arial" w:hAnsi="Arial" w:cs="Arial"/>
                <w:b/>
                <w:bCs/>
                <w:noProof/>
              </w:rPr>
              <w:t>The Focus of HR In Change Management</w:t>
            </w:r>
            <w:r w:rsidR="00B27BA9">
              <w:rPr>
                <w:noProof/>
                <w:webHidden/>
              </w:rPr>
              <w:tab/>
            </w:r>
            <w:r w:rsidR="00B27BA9">
              <w:rPr>
                <w:noProof/>
                <w:webHidden/>
              </w:rPr>
              <w:fldChar w:fldCharType="begin"/>
            </w:r>
            <w:r w:rsidR="00B27BA9">
              <w:rPr>
                <w:noProof/>
                <w:webHidden/>
              </w:rPr>
              <w:instrText xml:space="preserve"> PAGEREF _Toc121739031 \h </w:instrText>
            </w:r>
            <w:r w:rsidR="00B27BA9">
              <w:rPr>
                <w:noProof/>
                <w:webHidden/>
              </w:rPr>
            </w:r>
            <w:r w:rsidR="00B27BA9">
              <w:rPr>
                <w:noProof/>
                <w:webHidden/>
              </w:rPr>
              <w:fldChar w:fldCharType="separate"/>
            </w:r>
            <w:r w:rsidR="003045B4">
              <w:rPr>
                <w:noProof/>
                <w:webHidden/>
              </w:rPr>
              <w:t>9</w:t>
            </w:r>
            <w:r w:rsidR="00B27BA9">
              <w:rPr>
                <w:noProof/>
                <w:webHidden/>
              </w:rPr>
              <w:fldChar w:fldCharType="end"/>
            </w:r>
          </w:hyperlink>
        </w:p>
        <w:p w:rsidR="00B27BA9" w:rsidRDefault="00A61D52" w14:paraId="551B27EE" w14:textId="46659B57">
          <w:pPr>
            <w:pStyle w:val="TOC2"/>
            <w:tabs>
              <w:tab w:val="right" w:leader="dot" w:pos="9010"/>
            </w:tabs>
            <w:rPr>
              <w:rFonts w:cstheme="minorBidi"/>
              <w:smallCaps w:val="0"/>
              <w:noProof/>
              <w:sz w:val="24"/>
              <w:szCs w:val="24"/>
              <w:lang w:eastAsia="en-GB"/>
            </w:rPr>
          </w:pPr>
          <w:hyperlink w:history="1" w:anchor="_Toc121739032">
            <w:r w:rsidRPr="001A718B" w:rsidR="00B27BA9">
              <w:rPr>
                <w:rStyle w:val="Hyperlink"/>
                <w:rFonts w:ascii="Arial" w:hAnsi="Arial" w:cs="Arial"/>
                <w:b/>
                <w:bCs/>
                <w:noProof/>
              </w:rPr>
              <w:t>To Create an Effective Change Management Plan.</w:t>
            </w:r>
            <w:r w:rsidR="00B27BA9">
              <w:rPr>
                <w:noProof/>
                <w:webHidden/>
              </w:rPr>
              <w:tab/>
            </w:r>
            <w:r w:rsidR="00B27BA9">
              <w:rPr>
                <w:noProof/>
                <w:webHidden/>
              </w:rPr>
              <w:fldChar w:fldCharType="begin"/>
            </w:r>
            <w:r w:rsidR="00B27BA9">
              <w:rPr>
                <w:noProof/>
                <w:webHidden/>
              </w:rPr>
              <w:instrText xml:space="preserve"> PAGEREF _Toc121739032 \h </w:instrText>
            </w:r>
            <w:r w:rsidR="00B27BA9">
              <w:rPr>
                <w:noProof/>
                <w:webHidden/>
              </w:rPr>
            </w:r>
            <w:r w:rsidR="00B27BA9">
              <w:rPr>
                <w:noProof/>
                <w:webHidden/>
              </w:rPr>
              <w:fldChar w:fldCharType="separate"/>
            </w:r>
            <w:r w:rsidR="003045B4">
              <w:rPr>
                <w:noProof/>
                <w:webHidden/>
              </w:rPr>
              <w:t>10</w:t>
            </w:r>
            <w:r w:rsidR="00B27BA9">
              <w:rPr>
                <w:noProof/>
                <w:webHidden/>
              </w:rPr>
              <w:fldChar w:fldCharType="end"/>
            </w:r>
          </w:hyperlink>
        </w:p>
        <w:p w:rsidR="00B27BA9" w:rsidRDefault="00A61D52" w14:paraId="0DD7CA81" w14:textId="39B4EDDA">
          <w:pPr>
            <w:pStyle w:val="TOC2"/>
            <w:tabs>
              <w:tab w:val="right" w:leader="dot" w:pos="9010"/>
            </w:tabs>
            <w:rPr>
              <w:rFonts w:cstheme="minorBidi"/>
              <w:smallCaps w:val="0"/>
              <w:noProof/>
              <w:sz w:val="24"/>
              <w:szCs w:val="24"/>
              <w:lang w:eastAsia="en-GB"/>
            </w:rPr>
          </w:pPr>
          <w:hyperlink w:history="1" w:anchor="_Toc121739033">
            <w:r w:rsidRPr="001A718B" w:rsidR="00B27BA9">
              <w:rPr>
                <w:rStyle w:val="Hyperlink"/>
                <w:rFonts w:ascii="Arial" w:hAnsi="Arial" w:cs="Arial"/>
                <w:b/>
                <w:bCs/>
                <w:noProof/>
              </w:rPr>
              <w:t>Fields Of HR In Change Management</w:t>
            </w:r>
            <w:r w:rsidR="00B27BA9">
              <w:rPr>
                <w:noProof/>
                <w:webHidden/>
              </w:rPr>
              <w:tab/>
            </w:r>
            <w:r w:rsidR="00B27BA9">
              <w:rPr>
                <w:noProof/>
                <w:webHidden/>
              </w:rPr>
              <w:fldChar w:fldCharType="begin"/>
            </w:r>
            <w:r w:rsidR="00B27BA9">
              <w:rPr>
                <w:noProof/>
                <w:webHidden/>
              </w:rPr>
              <w:instrText xml:space="preserve"> PAGEREF _Toc121739033 \h </w:instrText>
            </w:r>
            <w:r w:rsidR="00B27BA9">
              <w:rPr>
                <w:noProof/>
                <w:webHidden/>
              </w:rPr>
            </w:r>
            <w:r w:rsidR="00B27BA9">
              <w:rPr>
                <w:noProof/>
                <w:webHidden/>
              </w:rPr>
              <w:fldChar w:fldCharType="separate"/>
            </w:r>
            <w:r w:rsidR="003045B4">
              <w:rPr>
                <w:noProof/>
                <w:webHidden/>
              </w:rPr>
              <w:t>10</w:t>
            </w:r>
            <w:r w:rsidR="00B27BA9">
              <w:rPr>
                <w:noProof/>
                <w:webHidden/>
              </w:rPr>
              <w:fldChar w:fldCharType="end"/>
            </w:r>
          </w:hyperlink>
        </w:p>
        <w:p w:rsidR="00B27BA9" w:rsidRDefault="00A61D52" w14:paraId="2A805FB3" w14:textId="731A1CE5">
          <w:pPr>
            <w:pStyle w:val="TOC2"/>
            <w:tabs>
              <w:tab w:val="right" w:leader="dot" w:pos="9010"/>
            </w:tabs>
            <w:rPr>
              <w:rFonts w:cstheme="minorBidi"/>
              <w:smallCaps w:val="0"/>
              <w:noProof/>
              <w:sz w:val="24"/>
              <w:szCs w:val="24"/>
              <w:lang w:eastAsia="en-GB"/>
            </w:rPr>
          </w:pPr>
          <w:hyperlink w:history="1" w:anchor="_Toc121739034">
            <w:r w:rsidRPr="001A718B" w:rsidR="00B27BA9">
              <w:rPr>
                <w:rStyle w:val="Hyperlink"/>
                <w:rFonts w:ascii="Arial" w:hAnsi="Arial" w:cs="Arial"/>
                <w:b/>
                <w:bCs/>
                <w:noProof/>
              </w:rPr>
              <w:t>Need Of Samsung Company to Change Management</w:t>
            </w:r>
            <w:r w:rsidR="00B27BA9">
              <w:rPr>
                <w:noProof/>
                <w:webHidden/>
              </w:rPr>
              <w:tab/>
            </w:r>
            <w:r w:rsidR="00B27BA9">
              <w:rPr>
                <w:noProof/>
                <w:webHidden/>
              </w:rPr>
              <w:fldChar w:fldCharType="begin"/>
            </w:r>
            <w:r w:rsidR="00B27BA9">
              <w:rPr>
                <w:noProof/>
                <w:webHidden/>
              </w:rPr>
              <w:instrText xml:space="preserve"> PAGEREF _Toc121739034 \h </w:instrText>
            </w:r>
            <w:r w:rsidR="00B27BA9">
              <w:rPr>
                <w:noProof/>
                <w:webHidden/>
              </w:rPr>
            </w:r>
            <w:r w:rsidR="00B27BA9">
              <w:rPr>
                <w:noProof/>
                <w:webHidden/>
              </w:rPr>
              <w:fldChar w:fldCharType="separate"/>
            </w:r>
            <w:r w:rsidR="003045B4">
              <w:rPr>
                <w:noProof/>
                <w:webHidden/>
              </w:rPr>
              <w:t>11</w:t>
            </w:r>
            <w:r w:rsidR="00B27BA9">
              <w:rPr>
                <w:noProof/>
                <w:webHidden/>
              </w:rPr>
              <w:fldChar w:fldCharType="end"/>
            </w:r>
          </w:hyperlink>
        </w:p>
        <w:p w:rsidR="00B27BA9" w:rsidRDefault="00A61D52" w14:paraId="19E42FA5" w14:textId="07B2C927">
          <w:pPr>
            <w:pStyle w:val="TOC2"/>
            <w:tabs>
              <w:tab w:val="right" w:leader="dot" w:pos="9010"/>
            </w:tabs>
            <w:rPr>
              <w:rFonts w:cstheme="minorBidi"/>
              <w:smallCaps w:val="0"/>
              <w:noProof/>
              <w:sz w:val="24"/>
              <w:szCs w:val="24"/>
              <w:lang w:eastAsia="en-GB"/>
            </w:rPr>
          </w:pPr>
          <w:hyperlink w:history="1" w:anchor="_Toc121739035">
            <w:r w:rsidRPr="001A718B" w:rsidR="00B27BA9">
              <w:rPr>
                <w:rStyle w:val="Hyperlink"/>
                <w:rFonts w:ascii="Arial" w:hAnsi="Arial" w:cs="Arial"/>
                <w:b/>
                <w:bCs/>
                <w:noProof/>
              </w:rPr>
              <w:t>HR Role In Change Management</w:t>
            </w:r>
            <w:r w:rsidR="00B27BA9">
              <w:rPr>
                <w:noProof/>
                <w:webHidden/>
              </w:rPr>
              <w:tab/>
            </w:r>
            <w:r w:rsidR="00B27BA9">
              <w:rPr>
                <w:noProof/>
                <w:webHidden/>
              </w:rPr>
              <w:fldChar w:fldCharType="begin"/>
            </w:r>
            <w:r w:rsidR="00B27BA9">
              <w:rPr>
                <w:noProof/>
                <w:webHidden/>
              </w:rPr>
              <w:instrText xml:space="preserve"> PAGEREF _Toc121739035 \h </w:instrText>
            </w:r>
            <w:r w:rsidR="00B27BA9">
              <w:rPr>
                <w:noProof/>
                <w:webHidden/>
              </w:rPr>
            </w:r>
            <w:r w:rsidR="00B27BA9">
              <w:rPr>
                <w:noProof/>
                <w:webHidden/>
              </w:rPr>
              <w:fldChar w:fldCharType="separate"/>
            </w:r>
            <w:r w:rsidR="003045B4">
              <w:rPr>
                <w:noProof/>
                <w:webHidden/>
              </w:rPr>
              <w:t>11</w:t>
            </w:r>
            <w:r w:rsidR="00B27BA9">
              <w:rPr>
                <w:noProof/>
                <w:webHidden/>
              </w:rPr>
              <w:fldChar w:fldCharType="end"/>
            </w:r>
          </w:hyperlink>
        </w:p>
        <w:p w:rsidR="00B27BA9" w:rsidRDefault="00A61D52" w14:paraId="620489B5" w14:textId="35091BEE">
          <w:pPr>
            <w:pStyle w:val="TOC2"/>
            <w:tabs>
              <w:tab w:val="right" w:leader="dot" w:pos="9010"/>
            </w:tabs>
            <w:rPr>
              <w:rFonts w:cstheme="minorBidi"/>
              <w:smallCaps w:val="0"/>
              <w:noProof/>
              <w:sz w:val="24"/>
              <w:szCs w:val="24"/>
              <w:lang w:eastAsia="en-GB"/>
            </w:rPr>
          </w:pPr>
          <w:hyperlink w:history="1" w:anchor="_Toc121739036">
            <w:r w:rsidRPr="001A718B" w:rsidR="00B27BA9">
              <w:rPr>
                <w:rStyle w:val="Hyperlink"/>
                <w:rFonts w:ascii="Arial" w:hAnsi="Arial" w:cs="Arial"/>
                <w:b/>
                <w:bCs/>
                <w:noProof/>
              </w:rPr>
              <w:t>IHR Role In Change Management</w:t>
            </w:r>
            <w:r w:rsidR="00B27BA9">
              <w:rPr>
                <w:noProof/>
                <w:webHidden/>
              </w:rPr>
              <w:tab/>
            </w:r>
            <w:r w:rsidR="00B27BA9">
              <w:rPr>
                <w:noProof/>
                <w:webHidden/>
              </w:rPr>
              <w:fldChar w:fldCharType="begin"/>
            </w:r>
            <w:r w:rsidR="00B27BA9">
              <w:rPr>
                <w:noProof/>
                <w:webHidden/>
              </w:rPr>
              <w:instrText xml:space="preserve"> PAGEREF _Toc121739036 \h </w:instrText>
            </w:r>
            <w:r w:rsidR="00B27BA9">
              <w:rPr>
                <w:noProof/>
                <w:webHidden/>
              </w:rPr>
            </w:r>
            <w:r w:rsidR="00B27BA9">
              <w:rPr>
                <w:noProof/>
                <w:webHidden/>
              </w:rPr>
              <w:fldChar w:fldCharType="separate"/>
            </w:r>
            <w:r w:rsidR="003045B4">
              <w:rPr>
                <w:noProof/>
                <w:webHidden/>
              </w:rPr>
              <w:t>12</w:t>
            </w:r>
            <w:r w:rsidR="00B27BA9">
              <w:rPr>
                <w:noProof/>
                <w:webHidden/>
              </w:rPr>
              <w:fldChar w:fldCharType="end"/>
            </w:r>
          </w:hyperlink>
        </w:p>
        <w:p w:rsidR="00B27BA9" w:rsidRDefault="00A61D52" w14:paraId="6323CA81" w14:textId="2F82985F">
          <w:pPr>
            <w:pStyle w:val="TOC1"/>
            <w:tabs>
              <w:tab w:val="right" w:leader="dot" w:pos="9010"/>
            </w:tabs>
            <w:rPr>
              <w:rFonts w:cstheme="minorBidi"/>
              <w:b w:val="0"/>
              <w:bCs w:val="0"/>
              <w:caps w:val="0"/>
              <w:noProof/>
              <w:sz w:val="24"/>
              <w:szCs w:val="24"/>
              <w:lang w:eastAsia="en-GB"/>
            </w:rPr>
          </w:pPr>
          <w:hyperlink w:history="1" w:anchor="_Toc121739037">
            <w:r w:rsidRPr="001A718B" w:rsidR="00B27BA9">
              <w:rPr>
                <w:rStyle w:val="Hyperlink"/>
                <w:rFonts w:ascii="Arial" w:hAnsi="Arial" w:cs="Arial"/>
                <w:noProof/>
              </w:rPr>
              <w:t>ISSUES DURING CHANGE MANAGEMENT</w:t>
            </w:r>
            <w:r w:rsidR="00B27BA9">
              <w:rPr>
                <w:noProof/>
                <w:webHidden/>
              </w:rPr>
              <w:tab/>
            </w:r>
            <w:r w:rsidR="00B27BA9">
              <w:rPr>
                <w:noProof/>
                <w:webHidden/>
              </w:rPr>
              <w:fldChar w:fldCharType="begin"/>
            </w:r>
            <w:r w:rsidR="00B27BA9">
              <w:rPr>
                <w:noProof/>
                <w:webHidden/>
              </w:rPr>
              <w:instrText xml:space="preserve"> PAGEREF _Toc121739037 \h </w:instrText>
            </w:r>
            <w:r w:rsidR="00B27BA9">
              <w:rPr>
                <w:noProof/>
                <w:webHidden/>
              </w:rPr>
            </w:r>
            <w:r w:rsidR="00B27BA9">
              <w:rPr>
                <w:noProof/>
                <w:webHidden/>
              </w:rPr>
              <w:fldChar w:fldCharType="separate"/>
            </w:r>
            <w:r w:rsidR="003045B4">
              <w:rPr>
                <w:noProof/>
                <w:webHidden/>
              </w:rPr>
              <w:t>12</w:t>
            </w:r>
            <w:r w:rsidR="00B27BA9">
              <w:rPr>
                <w:noProof/>
                <w:webHidden/>
              </w:rPr>
              <w:fldChar w:fldCharType="end"/>
            </w:r>
          </w:hyperlink>
        </w:p>
        <w:p w:rsidR="00B27BA9" w:rsidRDefault="00A61D52" w14:paraId="6F1CAA53" w14:textId="192A620B">
          <w:pPr>
            <w:pStyle w:val="TOC2"/>
            <w:tabs>
              <w:tab w:val="right" w:leader="dot" w:pos="9010"/>
            </w:tabs>
            <w:rPr>
              <w:rFonts w:cstheme="minorBidi"/>
              <w:smallCaps w:val="0"/>
              <w:noProof/>
              <w:sz w:val="24"/>
              <w:szCs w:val="24"/>
              <w:lang w:eastAsia="en-GB"/>
            </w:rPr>
          </w:pPr>
          <w:hyperlink w:history="1" w:anchor="_Toc121739038">
            <w:r w:rsidRPr="001A718B" w:rsidR="00B27BA9">
              <w:rPr>
                <w:rStyle w:val="Hyperlink"/>
                <w:rFonts w:ascii="Arial" w:hAnsi="Arial" w:cs="Arial"/>
                <w:b/>
                <w:bCs/>
                <w:noProof/>
                <w:shd w:val="clear" w:color="auto" w:fill="FFFFFF"/>
              </w:rPr>
              <w:t>Lack Of Employee Involvement in The Change Process</w:t>
            </w:r>
            <w:r w:rsidR="00B27BA9">
              <w:rPr>
                <w:noProof/>
                <w:webHidden/>
              </w:rPr>
              <w:tab/>
            </w:r>
            <w:r w:rsidR="00B27BA9">
              <w:rPr>
                <w:noProof/>
                <w:webHidden/>
              </w:rPr>
              <w:fldChar w:fldCharType="begin"/>
            </w:r>
            <w:r w:rsidR="00B27BA9">
              <w:rPr>
                <w:noProof/>
                <w:webHidden/>
              </w:rPr>
              <w:instrText xml:space="preserve"> PAGEREF _Toc121739038 \h </w:instrText>
            </w:r>
            <w:r w:rsidR="00B27BA9">
              <w:rPr>
                <w:noProof/>
                <w:webHidden/>
              </w:rPr>
            </w:r>
            <w:r w:rsidR="00B27BA9">
              <w:rPr>
                <w:noProof/>
                <w:webHidden/>
              </w:rPr>
              <w:fldChar w:fldCharType="separate"/>
            </w:r>
            <w:r w:rsidR="003045B4">
              <w:rPr>
                <w:noProof/>
                <w:webHidden/>
              </w:rPr>
              <w:t>12</w:t>
            </w:r>
            <w:r w:rsidR="00B27BA9">
              <w:rPr>
                <w:noProof/>
                <w:webHidden/>
              </w:rPr>
              <w:fldChar w:fldCharType="end"/>
            </w:r>
          </w:hyperlink>
        </w:p>
        <w:p w:rsidR="00B27BA9" w:rsidRDefault="00A61D52" w14:paraId="39BF2ED5" w14:textId="3B7CB702">
          <w:pPr>
            <w:pStyle w:val="TOC2"/>
            <w:tabs>
              <w:tab w:val="right" w:leader="dot" w:pos="9010"/>
            </w:tabs>
            <w:rPr>
              <w:rFonts w:cstheme="minorBidi"/>
              <w:smallCaps w:val="0"/>
              <w:noProof/>
              <w:sz w:val="24"/>
              <w:szCs w:val="24"/>
              <w:lang w:eastAsia="en-GB"/>
            </w:rPr>
          </w:pPr>
          <w:hyperlink w:history="1" w:anchor="_Toc121739039">
            <w:r w:rsidRPr="001A718B" w:rsidR="00B27BA9">
              <w:rPr>
                <w:rStyle w:val="Hyperlink"/>
                <w:rFonts w:ascii="Arial" w:hAnsi="Arial" w:cs="Arial"/>
                <w:b/>
                <w:bCs/>
                <w:noProof/>
                <w:shd w:val="clear" w:color="auto" w:fill="FFFFFF"/>
              </w:rPr>
              <w:t>Lack Of Visibility Of Goals And Objectives During Change Management</w:t>
            </w:r>
            <w:r w:rsidR="00B27BA9">
              <w:rPr>
                <w:noProof/>
                <w:webHidden/>
              </w:rPr>
              <w:tab/>
            </w:r>
            <w:r w:rsidR="00B27BA9">
              <w:rPr>
                <w:noProof/>
                <w:webHidden/>
              </w:rPr>
              <w:fldChar w:fldCharType="begin"/>
            </w:r>
            <w:r w:rsidR="00B27BA9">
              <w:rPr>
                <w:noProof/>
                <w:webHidden/>
              </w:rPr>
              <w:instrText xml:space="preserve"> PAGEREF _Toc121739039 \h </w:instrText>
            </w:r>
            <w:r w:rsidR="00B27BA9">
              <w:rPr>
                <w:noProof/>
                <w:webHidden/>
              </w:rPr>
            </w:r>
            <w:r w:rsidR="00B27BA9">
              <w:rPr>
                <w:noProof/>
                <w:webHidden/>
              </w:rPr>
              <w:fldChar w:fldCharType="separate"/>
            </w:r>
            <w:r w:rsidR="003045B4">
              <w:rPr>
                <w:noProof/>
                <w:webHidden/>
              </w:rPr>
              <w:t>13</w:t>
            </w:r>
            <w:r w:rsidR="00B27BA9">
              <w:rPr>
                <w:noProof/>
                <w:webHidden/>
              </w:rPr>
              <w:fldChar w:fldCharType="end"/>
            </w:r>
          </w:hyperlink>
        </w:p>
        <w:p w:rsidR="00B27BA9" w:rsidRDefault="00A61D52" w14:paraId="767484CE" w14:textId="33774AA4">
          <w:pPr>
            <w:pStyle w:val="TOC2"/>
            <w:tabs>
              <w:tab w:val="right" w:leader="dot" w:pos="9010"/>
            </w:tabs>
            <w:rPr>
              <w:rFonts w:cstheme="minorBidi"/>
              <w:smallCaps w:val="0"/>
              <w:noProof/>
              <w:sz w:val="24"/>
              <w:szCs w:val="24"/>
              <w:lang w:eastAsia="en-GB"/>
            </w:rPr>
          </w:pPr>
          <w:hyperlink w:history="1" w:anchor="_Toc121739040">
            <w:r w:rsidRPr="001A718B" w:rsidR="00B27BA9">
              <w:rPr>
                <w:rStyle w:val="Hyperlink"/>
                <w:rFonts w:ascii="Arial" w:hAnsi="Arial" w:cs="Arial"/>
                <w:b/>
                <w:bCs/>
                <w:noProof/>
                <w:shd w:val="clear" w:color="auto" w:fill="FFFFFF"/>
              </w:rPr>
              <w:t>Barriers To Effective Communication During the Change Process</w:t>
            </w:r>
            <w:r w:rsidR="00B27BA9">
              <w:rPr>
                <w:noProof/>
                <w:webHidden/>
              </w:rPr>
              <w:tab/>
            </w:r>
            <w:r w:rsidR="00B27BA9">
              <w:rPr>
                <w:noProof/>
                <w:webHidden/>
              </w:rPr>
              <w:fldChar w:fldCharType="begin"/>
            </w:r>
            <w:r w:rsidR="00B27BA9">
              <w:rPr>
                <w:noProof/>
                <w:webHidden/>
              </w:rPr>
              <w:instrText xml:space="preserve"> PAGEREF _Toc121739040 \h </w:instrText>
            </w:r>
            <w:r w:rsidR="00B27BA9">
              <w:rPr>
                <w:noProof/>
                <w:webHidden/>
              </w:rPr>
            </w:r>
            <w:r w:rsidR="00B27BA9">
              <w:rPr>
                <w:noProof/>
                <w:webHidden/>
              </w:rPr>
              <w:fldChar w:fldCharType="separate"/>
            </w:r>
            <w:r w:rsidR="003045B4">
              <w:rPr>
                <w:noProof/>
                <w:webHidden/>
              </w:rPr>
              <w:t>14</w:t>
            </w:r>
            <w:r w:rsidR="00B27BA9">
              <w:rPr>
                <w:noProof/>
                <w:webHidden/>
              </w:rPr>
              <w:fldChar w:fldCharType="end"/>
            </w:r>
          </w:hyperlink>
        </w:p>
        <w:p w:rsidR="00B27BA9" w:rsidRDefault="00A61D52" w14:paraId="6F17D476" w14:textId="368A8968">
          <w:pPr>
            <w:pStyle w:val="TOC2"/>
            <w:tabs>
              <w:tab w:val="right" w:leader="dot" w:pos="9010"/>
            </w:tabs>
            <w:rPr>
              <w:rFonts w:cstheme="minorBidi"/>
              <w:smallCaps w:val="0"/>
              <w:noProof/>
              <w:sz w:val="24"/>
              <w:szCs w:val="24"/>
              <w:lang w:eastAsia="en-GB"/>
            </w:rPr>
          </w:pPr>
          <w:hyperlink w:history="1" w:anchor="_Toc121739041">
            <w:r w:rsidRPr="001A718B" w:rsidR="00B27BA9">
              <w:rPr>
                <w:rStyle w:val="Hyperlink"/>
                <w:rFonts w:ascii="Arial" w:hAnsi="Arial" w:cs="Arial"/>
                <w:b/>
                <w:bCs/>
                <w:noProof/>
                <w:shd w:val="clear" w:color="auto" w:fill="FFFFFF"/>
              </w:rPr>
              <w:t>Solutions To Issues During Change Management</w:t>
            </w:r>
            <w:r w:rsidR="00B27BA9">
              <w:rPr>
                <w:noProof/>
                <w:webHidden/>
              </w:rPr>
              <w:tab/>
            </w:r>
            <w:r w:rsidR="00B27BA9">
              <w:rPr>
                <w:noProof/>
                <w:webHidden/>
              </w:rPr>
              <w:fldChar w:fldCharType="begin"/>
            </w:r>
            <w:r w:rsidR="00B27BA9">
              <w:rPr>
                <w:noProof/>
                <w:webHidden/>
              </w:rPr>
              <w:instrText xml:space="preserve"> PAGEREF _Toc121739041 \h </w:instrText>
            </w:r>
            <w:r w:rsidR="00B27BA9">
              <w:rPr>
                <w:noProof/>
                <w:webHidden/>
              </w:rPr>
            </w:r>
            <w:r w:rsidR="00B27BA9">
              <w:rPr>
                <w:noProof/>
                <w:webHidden/>
              </w:rPr>
              <w:fldChar w:fldCharType="separate"/>
            </w:r>
            <w:r w:rsidR="003045B4">
              <w:rPr>
                <w:noProof/>
                <w:webHidden/>
              </w:rPr>
              <w:t>14</w:t>
            </w:r>
            <w:r w:rsidR="00B27BA9">
              <w:rPr>
                <w:noProof/>
                <w:webHidden/>
              </w:rPr>
              <w:fldChar w:fldCharType="end"/>
            </w:r>
          </w:hyperlink>
        </w:p>
        <w:p w:rsidR="00B27BA9" w:rsidRDefault="00A61D52" w14:paraId="003E9600" w14:textId="7B487E2E">
          <w:pPr>
            <w:pStyle w:val="TOC3"/>
            <w:tabs>
              <w:tab w:val="right" w:leader="dot" w:pos="9010"/>
            </w:tabs>
            <w:rPr>
              <w:rFonts w:cstheme="minorBidi"/>
              <w:i w:val="0"/>
              <w:iCs w:val="0"/>
              <w:noProof/>
              <w:sz w:val="24"/>
              <w:szCs w:val="24"/>
              <w:lang w:eastAsia="en-GB"/>
            </w:rPr>
          </w:pPr>
          <w:hyperlink w:history="1" w:anchor="_Toc121739042">
            <w:r w:rsidRPr="001A718B" w:rsidR="00B27BA9">
              <w:rPr>
                <w:rStyle w:val="Hyperlink"/>
                <w:rFonts w:ascii="Arial" w:hAnsi="Arial" w:cs="Arial"/>
                <w:b/>
                <w:bCs/>
                <w:noProof/>
                <w:shd w:val="clear" w:color="auto" w:fill="FFFFFF"/>
              </w:rPr>
              <w:t>Being Transparent</w:t>
            </w:r>
            <w:r w:rsidR="00B27BA9">
              <w:rPr>
                <w:noProof/>
                <w:webHidden/>
              </w:rPr>
              <w:tab/>
            </w:r>
            <w:r w:rsidR="00B27BA9">
              <w:rPr>
                <w:noProof/>
                <w:webHidden/>
              </w:rPr>
              <w:fldChar w:fldCharType="begin"/>
            </w:r>
            <w:r w:rsidR="00B27BA9">
              <w:rPr>
                <w:noProof/>
                <w:webHidden/>
              </w:rPr>
              <w:instrText xml:space="preserve"> PAGEREF _Toc121739042 \h </w:instrText>
            </w:r>
            <w:r w:rsidR="00B27BA9">
              <w:rPr>
                <w:noProof/>
                <w:webHidden/>
              </w:rPr>
            </w:r>
            <w:r w:rsidR="00B27BA9">
              <w:rPr>
                <w:noProof/>
                <w:webHidden/>
              </w:rPr>
              <w:fldChar w:fldCharType="separate"/>
            </w:r>
            <w:r w:rsidR="003045B4">
              <w:rPr>
                <w:noProof/>
                <w:webHidden/>
              </w:rPr>
              <w:t>14</w:t>
            </w:r>
            <w:r w:rsidR="00B27BA9">
              <w:rPr>
                <w:noProof/>
                <w:webHidden/>
              </w:rPr>
              <w:fldChar w:fldCharType="end"/>
            </w:r>
          </w:hyperlink>
        </w:p>
        <w:p w:rsidR="00B27BA9" w:rsidRDefault="00A61D52" w14:paraId="7C0D3D76" w14:textId="35194873">
          <w:pPr>
            <w:pStyle w:val="TOC3"/>
            <w:tabs>
              <w:tab w:val="right" w:leader="dot" w:pos="9010"/>
            </w:tabs>
            <w:rPr>
              <w:rFonts w:cstheme="minorBidi"/>
              <w:i w:val="0"/>
              <w:iCs w:val="0"/>
              <w:noProof/>
              <w:sz w:val="24"/>
              <w:szCs w:val="24"/>
              <w:lang w:eastAsia="en-GB"/>
            </w:rPr>
          </w:pPr>
          <w:hyperlink w:history="1" w:anchor="_Toc121739043">
            <w:r w:rsidRPr="001A718B" w:rsidR="00B27BA9">
              <w:rPr>
                <w:rStyle w:val="Hyperlink"/>
                <w:rFonts w:ascii="Arial" w:hAnsi="Arial" w:cs="Arial"/>
                <w:b/>
                <w:bCs/>
                <w:noProof/>
                <w:shd w:val="clear" w:color="auto" w:fill="FFFFFF"/>
              </w:rPr>
              <w:t>Creation Of A Communication Plan</w:t>
            </w:r>
            <w:r w:rsidR="00B27BA9">
              <w:rPr>
                <w:noProof/>
                <w:webHidden/>
              </w:rPr>
              <w:tab/>
            </w:r>
            <w:r w:rsidR="00B27BA9">
              <w:rPr>
                <w:noProof/>
                <w:webHidden/>
              </w:rPr>
              <w:fldChar w:fldCharType="begin"/>
            </w:r>
            <w:r w:rsidR="00B27BA9">
              <w:rPr>
                <w:noProof/>
                <w:webHidden/>
              </w:rPr>
              <w:instrText xml:space="preserve"> PAGEREF _Toc121739043 \h </w:instrText>
            </w:r>
            <w:r w:rsidR="00B27BA9">
              <w:rPr>
                <w:noProof/>
                <w:webHidden/>
              </w:rPr>
            </w:r>
            <w:r w:rsidR="00B27BA9">
              <w:rPr>
                <w:noProof/>
                <w:webHidden/>
              </w:rPr>
              <w:fldChar w:fldCharType="separate"/>
            </w:r>
            <w:r w:rsidR="003045B4">
              <w:rPr>
                <w:noProof/>
                <w:webHidden/>
              </w:rPr>
              <w:t>15</w:t>
            </w:r>
            <w:r w:rsidR="00B27BA9">
              <w:rPr>
                <w:noProof/>
                <w:webHidden/>
              </w:rPr>
              <w:fldChar w:fldCharType="end"/>
            </w:r>
          </w:hyperlink>
        </w:p>
        <w:p w:rsidR="00B27BA9" w:rsidRDefault="00A61D52" w14:paraId="22FBD24E" w14:textId="7E265418">
          <w:pPr>
            <w:pStyle w:val="TOC1"/>
            <w:tabs>
              <w:tab w:val="right" w:leader="dot" w:pos="9010"/>
            </w:tabs>
            <w:rPr>
              <w:rFonts w:cstheme="minorBidi"/>
              <w:b w:val="0"/>
              <w:bCs w:val="0"/>
              <w:caps w:val="0"/>
              <w:noProof/>
              <w:sz w:val="24"/>
              <w:szCs w:val="24"/>
              <w:lang w:eastAsia="en-GB"/>
            </w:rPr>
          </w:pPr>
          <w:hyperlink w:history="1" w:anchor="_Toc121739044">
            <w:r w:rsidRPr="001A718B" w:rsidR="00B27BA9">
              <w:rPr>
                <w:rStyle w:val="Hyperlink"/>
                <w:rFonts w:ascii="Arial" w:hAnsi="Arial" w:cs="Arial"/>
                <w:noProof/>
              </w:rPr>
              <w:t>SAMSUNG ISSUES</w:t>
            </w:r>
            <w:r w:rsidR="00B27BA9">
              <w:rPr>
                <w:noProof/>
                <w:webHidden/>
              </w:rPr>
              <w:tab/>
            </w:r>
            <w:r w:rsidR="00B27BA9">
              <w:rPr>
                <w:noProof/>
                <w:webHidden/>
              </w:rPr>
              <w:fldChar w:fldCharType="begin"/>
            </w:r>
            <w:r w:rsidR="00B27BA9">
              <w:rPr>
                <w:noProof/>
                <w:webHidden/>
              </w:rPr>
              <w:instrText xml:space="preserve"> PAGEREF _Toc121739044 \h </w:instrText>
            </w:r>
            <w:r w:rsidR="00B27BA9">
              <w:rPr>
                <w:noProof/>
                <w:webHidden/>
              </w:rPr>
            </w:r>
            <w:r w:rsidR="00B27BA9">
              <w:rPr>
                <w:noProof/>
                <w:webHidden/>
              </w:rPr>
              <w:fldChar w:fldCharType="separate"/>
            </w:r>
            <w:r w:rsidR="003045B4">
              <w:rPr>
                <w:noProof/>
                <w:webHidden/>
              </w:rPr>
              <w:t>16</w:t>
            </w:r>
            <w:r w:rsidR="00B27BA9">
              <w:rPr>
                <w:noProof/>
                <w:webHidden/>
              </w:rPr>
              <w:fldChar w:fldCharType="end"/>
            </w:r>
          </w:hyperlink>
        </w:p>
        <w:p w:rsidR="00B27BA9" w:rsidRDefault="00A61D52" w14:paraId="31BFB48E" w14:textId="6AC3BCD4">
          <w:pPr>
            <w:pStyle w:val="TOC2"/>
            <w:tabs>
              <w:tab w:val="right" w:leader="dot" w:pos="9010"/>
            </w:tabs>
            <w:rPr>
              <w:rFonts w:cstheme="minorBidi"/>
              <w:smallCaps w:val="0"/>
              <w:noProof/>
              <w:sz w:val="24"/>
              <w:szCs w:val="24"/>
              <w:lang w:eastAsia="en-GB"/>
            </w:rPr>
          </w:pPr>
          <w:hyperlink w:history="1" w:anchor="_Toc121739045">
            <w:r w:rsidRPr="001A718B" w:rsidR="00B27BA9">
              <w:rPr>
                <w:rStyle w:val="Hyperlink"/>
                <w:rFonts w:ascii="Arial" w:hAnsi="Arial" w:cs="Arial"/>
                <w:b/>
                <w:bCs/>
                <w:noProof/>
                <w:lang w:val="en-US"/>
              </w:rPr>
              <w:t>Organisational Culture</w:t>
            </w:r>
            <w:r w:rsidR="00B27BA9">
              <w:rPr>
                <w:noProof/>
                <w:webHidden/>
              </w:rPr>
              <w:tab/>
            </w:r>
            <w:r w:rsidR="00B27BA9">
              <w:rPr>
                <w:noProof/>
                <w:webHidden/>
              </w:rPr>
              <w:fldChar w:fldCharType="begin"/>
            </w:r>
            <w:r w:rsidR="00B27BA9">
              <w:rPr>
                <w:noProof/>
                <w:webHidden/>
              </w:rPr>
              <w:instrText xml:space="preserve"> PAGEREF _Toc121739045 \h </w:instrText>
            </w:r>
            <w:r w:rsidR="00B27BA9">
              <w:rPr>
                <w:noProof/>
                <w:webHidden/>
              </w:rPr>
            </w:r>
            <w:r w:rsidR="00B27BA9">
              <w:rPr>
                <w:noProof/>
                <w:webHidden/>
              </w:rPr>
              <w:fldChar w:fldCharType="separate"/>
            </w:r>
            <w:r w:rsidR="003045B4">
              <w:rPr>
                <w:noProof/>
                <w:webHidden/>
              </w:rPr>
              <w:t>16</w:t>
            </w:r>
            <w:r w:rsidR="00B27BA9">
              <w:rPr>
                <w:noProof/>
                <w:webHidden/>
              </w:rPr>
              <w:fldChar w:fldCharType="end"/>
            </w:r>
          </w:hyperlink>
        </w:p>
        <w:p w:rsidR="00B27BA9" w:rsidRDefault="00A61D52" w14:paraId="227E8A99" w14:textId="344BB9FB">
          <w:pPr>
            <w:pStyle w:val="TOC2"/>
            <w:tabs>
              <w:tab w:val="right" w:leader="dot" w:pos="9010"/>
            </w:tabs>
            <w:rPr>
              <w:rFonts w:cstheme="minorBidi"/>
              <w:smallCaps w:val="0"/>
              <w:noProof/>
              <w:sz w:val="24"/>
              <w:szCs w:val="24"/>
              <w:lang w:eastAsia="en-GB"/>
            </w:rPr>
          </w:pPr>
          <w:hyperlink w:history="1" w:anchor="_Toc121739046">
            <w:r w:rsidRPr="001A718B" w:rsidR="00B27BA9">
              <w:rPr>
                <w:rStyle w:val="Hyperlink"/>
                <w:rFonts w:ascii="Arial" w:hAnsi="Arial" w:cs="Arial"/>
                <w:b/>
                <w:bCs/>
                <w:noProof/>
              </w:rPr>
              <w:t>Leadership</w:t>
            </w:r>
            <w:r w:rsidR="00B27BA9">
              <w:rPr>
                <w:noProof/>
                <w:webHidden/>
              </w:rPr>
              <w:tab/>
            </w:r>
            <w:r w:rsidR="00B27BA9">
              <w:rPr>
                <w:noProof/>
                <w:webHidden/>
              </w:rPr>
              <w:fldChar w:fldCharType="begin"/>
            </w:r>
            <w:r w:rsidR="00B27BA9">
              <w:rPr>
                <w:noProof/>
                <w:webHidden/>
              </w:rPr>
              <w:instrText xml:space="preserve"> PAGEREF _Toc121739046 \h </w:instrText>
            </w:r>
            <w:r w:rsidR="00B27BA9">
              <w:rPr>
                <w:noProof/>
                <w:webHidden/>
              </w:rPr>
            </w:r>
            <w:r w:rsidR="00B27BA9">
              <w:rPr>
                <w:noProof/>
                <w:webHidden/>
              </w:rPr>
              <w:fldChar w:fldCharType="separate"/>
            </w:r>
            <w:r w:rsidR="003045B4">
              <w:rPr>
                <w:noProof/>
                <w:webHidden/>
              </w:rPr>
              <w:t>17</w:t>
            </w:r>
            <w:r w:rsidR="00B27BA9">
              <w:rPr>
                <w:noProof/>
                <w:webHidden/>
              </w:rPr>
              <w:fldChar w:fldCharType="end"/>
            </w:r>
          </w:hyperlink>
        </w:p>
        <w:p w:rsidR="00B27BA9" w:rsidRDefault="00A61D52" w14:paraId="6B97CF58" w14:textId="760B0B63">
          <w:pPr>
            <w:pStyle w:val="TOC2"/>
            <w:tabs>
              <w:tab w:val="right" w:leader="dot" w:pos="9010"/>
            </w:tabs>
            <w:rPr>
              <w:rFonts w:cstheme="minorBidi"/>
              <w:smallCaps w:val="0"/>
              <w:noProof/>
              <w:sz w:val="24"/>
              <w:szCs w:val="24"/>
              <w:lang w:eastAsia="en-GB"/>
            </w:rPr>
          </w:pPr>
          <w:hyperlink w:history="1" w:anchor="_Toc121739047">
            <w:r w:rsidRPr="001A718B" w:rsidR="00B27BA9">
              <w:rPr>
                <w:rStyle w:val="Hyperlink"/>
                <w:rFonts w:ascii="Arial" w:hAnsi="Arial" w:cs="Arial"/>
                <w:b/>
                <w:bCs/>
                <w:noProof/>
              </w:rPr>
              <w:t>Learning And Development</w:t>
            </w:r>
            <w:r w:rsidR="00B27BA9">
              <w:rPr>
                <w:noProof/>
                <w:webHidden/>
              </w:rPr>
              <w:tab/>
            </w:r>
            <w:r w:rsidR="00B27BA9">
              <w:rPr>
                <w:noProof/>
                <w:webHidden/>
              </w:rPr>
              <w:fldChar w:fldCharType="begin"/>
            </w:r>
            <w:r w:rsidR="00B27BA9">
              <w:rPr>
                <w:noProof/>
                <w:webHidden/>
              </w:rPr>
              <w:instrText xml:space="preserve"> PAGEREF _Toc121739047 \h </w:instrText>
            </w:r>
            <w:r w:rsidR="00B27BA9">
              <w:rPr>
                <w:noProof/>
                <w:webHidden/>
              </w:rPr>
            </w:r>
            <w:r w:rsidR="00B27BA9">
              <w:rPr>
                <w:noProof/>
                <w:webHidden/>
              </w:rPr>
              <w:fldChar w:fldCharType="separate"/>
            </w:r>
            <w:r w:rsidR="003045B4">
              <w:rPr>
                <w:noProof/>
                <w:webHidden/>
              </w:rPr>
              <w:t>17</w:t>
            </w:r>
            <w:r w:rsidR="00B27BA9">
              <w:rPr>
                <w:noProof/>
                <w:webHidden/>
              </w:rPr>
              <w:fldChar w:fldCharType="end"/>
            </w:r>
          </w:hyperlink>
        </w:p>
        <w:p w:rsidR="00B27BA9" w:rsidRDefault="00A61D52" w14:paraId="39FA52EA" w14:textId="1E1842E4">
          <w:pPr>
            <w:pStyle w:val="TOC2"/>
            <w:tabs>
              <w:tab w:val="right" w:leader="dot" w:pos="9010"/>
            </w:tabs>
            <w:rPr>
              <w:rFonts w:cstheme="minorBidi"/>
              <w:smallCaps w:val="0"/>
              <w:noProof/>
              <w:sz w:val="24"/>
              <w:szCs w:val="24"/>
              <w:lang w:eastAsia="en-GB"/>
            </w:rPr>
          </w:pPr>
          <w:hyperlink w:history="1" w:anchor="_Toc121739048">
            <w:r w:rsidRPr="001A718B" w:rsidR="00B27BA9">
              <w:rPr>
                <w:rStyle w:val="Hyperlink"/>
                <w:rFonts w:ascii="Arial" w:hAnsi="Arial" w:cs="Arial"/>
                <w:b/>
                <w:bCs/>
                <w:noProof/>
              </w:rPr>
              <w:t>Well-Being</w:t>
            </w:r>
            <w:r w:rsidR="00B27BA9">
              <w:rPr>
                <w:noProof/>
                <w:webHidden/>
              </w:rPr>
              <w:tab/>
            </w:r>
            <w:r w:rsidR="00B27BA9">
              <w:rPr>
                <w:noProof/>
                <w:webHidden/>
              </w:rPr>
              <w:fldChar w:fldCharType="begin"/>
            </w:r>
            <w:r w:rsidR="00B27BA9">
              <w:rPr>
                <w:noProof/>
                <w:webHidden/>
              </w:rPr>
              <w:instrText xml:space="preserve"> PAGEREF _Toc121739048 \h </w:instrText>
            </w:r>
            <w:r w:rsidR="00B27BA9">
              <w:rPr>
                <w:noProof/>
                <w:webHidden/>
              </w:rPr>
            </w:r>
            <w:r w:rsidR="00B27BA9">
              <w:rPr>
                <w:noProof/>
                <w:webHidden/>
              </w:rPr>
              <w:fldChar w:fldCharType="separate"/>
            </w:r>
            <w:r w:rsidR="003045B4">
              <w:rPr>
                <w:noProof/>
                <w:webHidden/>
              </w:rPr>
              <w:t>18</w:t>
            </w:r>
            <w:r w:rsidR="00B27BA9">
              <w:rPr>
                <w:noProof/>
                <w:webHidden/>
              </w:rPr>
              <w:fldChar w:fldCharType="end"/>
            </w:r>
          </w:hyperlink>
        </w:p>
        <w:p w:rsidR="00B27BA9" w:rsidRDefault="00A61D52" w14:paraId="534B9CDE" w14:textId="3AD8777A">
          <w:pPr>
            <w:pStyle w:val="TOC2"/>
            <w:tabs>
              <w:tab w:val="right" w:leader="dot" w:pos="9010"/>
            </w:tabs>
            <w:rPr>
              <w:rFonts w:cstheme="minorBidi"/>
              <w:smallCaps w:val="0"/>
              <w:noProof/>
              <w:sz w:val="24"/>
              <w:szCs w:val="24"/>
              <w:lang w:eastAsia="en-GB"/>
            </w:rPr>
          </w:pPr>
          <w:hyperlink w:history="1" w:anchor="_Toc121739049">
            <w:r w:rsidRPr="001A718B" w:rsidR="00B27BA9">
              <w:rPr>
                <w:rStyle w:val="Hyperlink"/>
                <w:rFonts w:ascii="Arial" w:hAnsi="Arial" w:cs="Arial"/>
                <w:b/>
                <w:bCs/>
                <w:noProof/>
              </w:rPr>
              <w:t>Solutions</w:t>
            </w:r>
            <w:r w:rsidR="00B27BA9">
              <w:rPr>
                <w:noProof/>
                <w:webHidden/>
              </w:rPr>
              <w:tab/>
            </w:r>
            <w:r w:rsidR="00B27BA9">
              <w:rPr>
                <w:noProof/>
                <w:webHidden/>
              </w:rPr>
              <w:fldChar w:fldCharType="begin"/>
            </w:r>
            <w:r w:rsidR="00B27BA9">
              <w:rPr>
                <w:noProof/>
                <w:webHidden/>
              </w:rPr>
              <w:instrText xml:space="preserve"> PAGEREF _Toc121739049 \h </w:instrText>
            </w:r>
            <w:r w:rsidR="00B27BA9">
              <w:rPr>
                <w:noProof/>
                <w:webHidden/>
              </w:rPr>
            </w:r>
            <w:r w:rsidR="00B27BA9">
              <w:rPr>
                <w:noProof/>
                <w:webHidden/>
              </w:rPr>
              <w:fldChar w:fldCharType="separate"/>
            </w:r>
            <w:r w:rsidR="003045B4">
              <w:rPr>
                <w:noProof/>
                <w:webHidden/>
              </w:rPr>
              <w:t>18</w:t>
            </w:r>
            <w:r w:rsidR="00B27BA9">
              <w:rPr>
                <w:noProof/>
                <w:webHidden/>
              </w:rPr>
              <w:fldChar w:fldCharType="end"/>
            </w:r>
          </w:hyperlink>
        </w:p>
        <w:p w:rsidR="00B27BA9" w:rsidRDefault="00A61D52" w14:paraId="16CDE3E4" w14:textId="63020B43">
          <w:pPr>
            <w:pStyle w:val="TOC1"/>
            <w:tabs>
              <w:tab w:val="right" w:leader="dot" w:pos="9010"/>
            </w:tabs>
            <w:rPr>
              <w:rFonts w:cstheme="minorBidi"/>
              <w:b w:val="0"/>
              <w:bCs w:val="0"/>
              <w:caps w:val="0"/>
              <w:noProof/>
              <w:sz w:val="24"/>
              <w:szCs w:val="24"/>
              <w:lang w:eastAsia="en-GB"/>
            </w:rPr>
          </w:pPr>
          <w:hyperlink w:history="1" w:anchor="_Toc121739050">
            <w:r w:rsidRPr="001A718B" w:rsidR="00B27BA9">
              <w:rPr>
                <w:rStyle w:val="Hyperlink"/>
                <w:rFonts w:ascii="Arial" w:hAnsi="Arial" w:cs="Arial"/>
                <w:noProof/>
              </w:rPr>
              <w:t>STRATEGIES NAVIGATING CHANGE MANAGEMENT</w:t>
            </w:r>
            <w:r w:rsidR="00B27BA9">
              <w:rPr>
                <w:noProof/>
                <w:webHidden/>
              </w:rPr>
              <w:tab/>
            </w:r>
            <w:r w:rsidR="00B27BA9">
              <w:rPr>
                <w:noProof/>
                <w:webHidden/>
              </w:rPr>
              <w:fldChar w:fldCharType="begin"/>
            </w:r>
            <w:r w:rsidR="00B27BA9">
              <w:rPr>
                <w:noProof/>
                <w:webHidden/>
              </w:rPr>
              <w:instrText xml:space="preserve"> PAGEREF _Toc121739050 \h </w:instrText>
            </w:r>
            <w:r w:rsidR="00B27BA9">
              <w:rPr>
                <w:noProof/>
                <w:webHidden/>
              </w:rPr>
            </w:r>
            <w:r w:rsidR="00B27BA9">
              <w:rPr>
                <w:noProof/>
                <w:webHidden/>
              </w:rPr>
              <w:fldChar w:fldCharType="separate"/>
            </w:r>
            <w:r w:rsidR="003045B4">
              <w:rPr>
                <w:noProof/>
                <w:webHidden/>
              </w:rPr>
              <w:t>19</w:t>
            </w:r>
            <w:r w:rsidR="00B27BA9">
              <w:rPr>
                <w:noProof/>
                <w:webHidden/>
              </w:rPr>
              <w:fldChar w:fldCharType="end"/>
            </w:r>
          </w:hyperlink>
        </w:p>
        <w:p w:rsidR="00B27BA9" w:rsidRDefault="00A61D52" w14:paraId="73AC633D" w14:textId="4CAB453C">
          <w:pPr>
            <w:pStyle w:val="TOC1"/>
            <w:tabs>
              <w:tab w:val="right" w:leader="dot" w:pos="9010"/>
            </w:tabs>
            <w:rPr>
              <w:rFonts w:cstheme="minorBidi"/>
              <w:b w:val="0"/>
              <w:bCs w:val="0"/>
              <w:caps w:val="0"/>
              <w:noProof/>
              <w:sz w:val="24"/>
              <w:szCs w:val="24"/>
              <w:lang w:eastAsia="en-GB"/>
            </w:rPr>
          </w:pPr>
          <w:hyperlink w:history="1" w:anchor="_Toc121739051">
            <w:r w:rsidRPr="001A718B" w:rsidR="00B27BA9">
              <w:rPr>
                <w:rStyle w:val="Hyperlink"/>
                <w:rFonts w:ascii="Arial" w:hAnsi="Arial" w:cs="Arial"/>
                <w:noProof/>
              </w:rPr>
              <w:t>CONCLUSION</w:t>
            </w:r>
            <w:r w:rsidR="00B27BA9">
              <w:rPr>
                <w:noProof/>
                <w:webHidden/>
              </w:rPr>
              <w:tab/>
            </w:r>
            <w:r w:rsidR="00B27BA9">
              <w:rPr>
                <w:noProof/>
                <w:webHidden/>
              </w:rPr>
              <w:fldChar w:fldCharType="begin"/>
            </w:r>
            <w:r w:rsidR="00B27BA9">
              <w:rPr>
                <w:noProof/>
                <w:webHidden/>
              </w:rPr>
              <w:instrText xml:space="preserve"> PAGEREF _Toc121739051 \h </w:instrText>
            </w:r>
            <w:r w:rsidR="00B27BA9">
              <w:rPr>
                <w:noProof/>
                <w:webHidden/>
              </w:rPr>
            </w:r>
            <w:r w:rsidR="00B27BA9">
              <w:rPr>
                <w:noProof/>
                <w:webHidden/>
              </w:rPr>
              <w:fldChar w:fldCharType="separate"/>
            </w:r>
            <w:r w:rsidR="003045B4">
              <w:rPr>
                <w:noProof/>
                <w:webHidden/>
              </w:rPr>
              <w:t>23</w:t>
            </w:r>
            <w:r w:rsidR="00B27BA9">
              <w:rPr>
                <w:noProof/>
                <w:webHidden/>
              </w:rPr>
              <w:fldChar w:fldCharType="end"/>
            </w:r>
          </w:hyperlink>
        </w:p>
        <w:p w:rsidR="00B27BA9" w:rsidRDefault="00A61D52" w14:paraId="37680AF4" w14:textId="50AD5846">
          <w:pPr>
            <w:pStyle w:val="TOC1"/>
            <w:tabs>
              <w:tab w:val="right" w:leader="dot" w:pos="9010"/>
            </w:tabs>
            <w:rPr>
              <w:rFonts w:cstheme="minorBidi"/>
              <w:b w:val="0"/>
              <w:bCs w:val="0"/>
              <w:caps w:val="0"/>
              <w:noProof/>
              <w:sz w:val="24"/>
              <w:szCs w:val="24"/>
              <w:lang w:eastAsia="en-GB"/>
            </w:rPr>
          </w:pPr>
          <w:hyperlink w:history="1" w:anchor="_Toc121739052">
            <w:r w:rsidRPr="001A718B" w:rsidR="00B27BA9">
              <w:rPr>
                <w:rStyle w:val="Hyperlink"/>
                <w:rFonts w:ascii="Arial" w:hAnsi="Arial" w:cs="Arial"/>
                <w:noProof/>
              </w:rPr>
              <w:t>REFERENCES</w:t>
            </w:r>
            <w:r w:rsidR="00B27BA9">
              <w:rPr>
                <w:noProof/>
                <w:webHidden/>
              </w:rPr>
              <w:tab/>
            </w:r>
            <w:r w:rsidR="00B27BA9">
              <w:rPr>
                <w:noProof/>
                <w:webHidden/>
              </w:rPr>
              <w:fldChar w:fldCharType="begin"/>
            </w:r>
            <w:r w:rsidR="00B27BA9">
              <w:rPr>
                <w:noProof/>
                <w:webHidden/>
              </w:rPr>
              <w:instrText xml:space="preserve"> PAGEREF _Toc121739052 \h </w:instrText>
            </w:r>
            <w:r w:rsidR="00B27BA9">
              <w:rPr>
                <w:noProof/>
                <w:webHidden/>
              </w:rPr>
            </w:r>
            <w:r w:rsidR="00B27BA9">
              <w:rPr>
                <w:noProof/>
                <w:webHidden/>
              </w:rPr>
              <w:fldChar w:fldCharType="separate"/>
            </w:r>
            <w:r w:rsidR="003045B4">
              <w:rPr>
                <w:noProof/>
                <w:webHidden/>
              </w:rPr>
              <w:t>24</w:t>
            </w:r>
            <w:r w:rsidR="00B27BA9">
              <w:rPr>
                <w:noProof/>
                <w:webHidden/>
              </w:rPr>
              <w:fldChar w:fldCharType="end"/>
            </w:r>
          </w:hyperlink>
        </w:p>
        <w:p w:rsidR="00B27BA9" w:rsidRDefault="00A61D52" w14:paraId="2D790CC8" w14:textId="62B085B2">
          <w:pPr>
            <w:pStyle w:val="TOC1"/>
            <w:tabs>
              <w:tab w:val="right" w:leader="dot" w:pos="9010"/>
            </w:tabs>
            <w:rPr>
              <w:rFonts w:cstheme="minorBidi"/>
              <w:b w:val="0"/>
              <w:bCs w:val="0"/>
              <w:caps w:val="0"/>
              <w:noProof/>
              <w:sz w:val="24"/>
              <w:szCs w:val="24"/>
              <w:lang w:eastAsia="en-GB"/>
            </w:rPr>
          </w:pPr>
          <w:hyperlink w:history="1" w:anchor="_Toc121739053">
            <w:r w:rsidRPr="001A718B" w:rsidR="00B27BA9">
              <w:rPr>
                <w:rStyle w:val="Hyperlink"/>
                <w:rFonts w:ascii="Arial" w:hAnsi="Arial" w:cs="Arial"/>
                <w:noProof/>
              </w:rPr>
              <w:t>APENDICES</w:t>
            </w:r>
            <w:r w:rsidR="00B27BA9">
              <w:rPr>
                <w:noProof/>
                <w:webHidden/>
              </w:rPr>
              <w:tab/>
            </w:r>
            <w:r w:rsidR="00B27BA9">
              <w:rPr>
                <w:noProof/>
                <w:webHidden/>
              </w:rPr>
              <w:fldChar w:fldCharType="begin"/>
            </w:r>
            <w:r w:rsidR="00B27BA9">
              <w:rPr>
                <w:noProof/>
                <w:webHidden/>
              </w:rPr>
              <w:instrText xml:space="preserve"> PAGEREF _Toc121739053 \h </w:instrText>
            </w:r>
            <w:r w:rsidR="00B27BA9">
              <w:rPr>
                <w:noProof/>
                <w:webHidden/>
              </w:rPr>
            </w:r>
            <w:r w:rsidR="00B27BA9">
              <w:rPr>
                <w:noProof/>
                <w:webHidden/>
              </w:rPr>
              <w:fldChar w:fldCharType="separate"/>
            </w:r>
            <w:r w:rsidR="003045B4">
              <w:rPr>
                <w:noProof/>
                <w:webHidden/>
              </w:rPr>
              <w:t>31</w:t>
            </w:r>
            <w:r w:rsidR="00B27BA9">
              <w:rPr>
                <w:noProof/>
                <w:webHidden/>
              </w:rPr>
              <w:fldChar w:fldCharType="end"/>
            </w:r>
          </w:hyperlink>
        </w:p>
        <w:p w:rsidRPr="003F18CA" w:rsidR="00691117" w:rsidP="64C6860E" w:rsidRDefault="407FAD18" w14:paraId="048C8A7F" w14:textId="17EC1BD7">
          <w:pPr>
            <w:pStyle w:val="TOC1"/>
            <w:tabs>
              <w:tab w:val="right" w:leader="dot" w:pos="9015"/>
            </w:tabs>
            <w:spacing w:line="360" w:lineRule="auto"/>
            <w:rPr>
              <w:rStyle w:val="Hyperlink"/>
            </w:rPr>
          </w:pPr>
          <w:r>
            <w:fldChar w:fldCharType="end"/>
          </w:r>
        </w:p>
      </w:sdtContent>
    </w:sdt>
    <w:p w:rsidRPr="00E53E0C" w:rsidR="00D21A2A" w:rsidP="00E53E0C" w:rsidRDefault="002B1423" w14:paraId="590D3234" w14:textId="65CC51E5">
      <w:pPr>
        <w:pStyle w:val="Heading1"/>
        <w:jc w:val="center"/>
        <w:rPr>
          <w:rFonts w:ascii="Arial" w:hAnsi="Arial" w:cs="Arial"/>
          <w:b/>
          <w:bCs/>
          <w:color w:val="auto"/>
          <w:sz w:val="28"/>
          <w:szCs w:val="28"/>
        </w:rPr>
      </w:pPr>
      <w:bookmarkStart w:name="_Toc121739012" w:id="0"/>
      <w:r w:rsidRPr="001230AA">
        <w:rPr>
          <w:rFonts w:ascii="Arial" w:hAnsi="Arial" w:cs="Arial"/>
          <w:b/>
          <w:bCs/>
          <w:color w:val="auto"/>
          <w:sz w:val="28"/>
          <w:szCs w:val="28"/>
        </w:rPr>
        <w:t>INTRODUCTION</w:t>
      </w:r>
      <w:bookmarkEnd w:id="0"/>
      <w:r w:rsidRPr="001230AA" w:rsidR="00E75500">
        <w:rPr>
          <w:rFonts w:ascii="Arial" w:hAnsi="Arial" w:cs="Arial"/>
          <w:b/>
          <w:bCs/>
          <w:color w:val="auto"/>
          <w:sz w:val="28"/>
          <w:szCs w:val="28"/>
        </w:rPr>
        <w:t xml:space="preserve"> </w:t>
      </w:r>
    </w:p>
    <w:p w:rsidR="00E53E0C" w:rsidP="00E53E0C" w:rsidRDefault="00E53E0C" w14:paraId="5C71D035" w14:textId="1F177524">
      <w:pPr>
        <w:pStyle w:val="NormalWeb"/>
        <w:spacing w:line="360" w:lineRule="auto"/>
        <w:contextualSpacing/>
        <w:rPr>
          <w:rFonts w:ascii="Arial" w:hAnsi="Arial" w:cs="Arial"/>
          <w:lang w:val="en-US"/>
        </w:rPr>
      </w:pPr>
      <w:r w:rsidRPr="00E53E0C">
        <w:rPr>
          <w:rFonts w:ascii="Arial" w:hAnsi="Arial" w:cs="Arial"/>
          <w:lang w:val="en-US"/>
        </w:rPr>
        <w:t>Organisations are a group of people that aim to obtain a shared goal. Each organisation has its process, goals, resources, and capital. As facility the management of the organisation, the creation of departments is indispensable; one of these is Human Resources. As the name implies, her objective is to guide, care and administrate the personnel and the company resources. According to Marchington et al. (2021, p. 36), Human Resources (HR) is a crucial building culture where employees feel engaged and productive, facilitating resources, training and procedures during change management and incorporating agile strategies suitable to the situation. Thus, HR in organisations is the glue between the workforce, and shareholders, creating, responding, and supporting them to align the company mission into a competitive advantage in the market.</w:t>
      </w:r>
    </w:p>
    <w:p w:rsidRPr="00E53E0C" w:rsidR="00E53E0C" w:rsidP="00E53E0C" w:rsidRDefault="00E53E0C" w14:paraId="61F5AE4F" w14:textId="77777777">
      <w:pPr>
        <w:pStyle w:val="NormalWeb"/>
        <w:spacing w:line="360" w:lineRule="auto"/>
        <w:contextualSpacing/>
        <w:rPr>
          <w:rFonts w:ascii="Arial" w:hAnsi="Arial" w:cs="Arial"/>
        </w:rPr>
      </w:pPr>
    </w:p>
    <w:p w:rsidRPr="00E53E0C" w:rsidR="00E53E0C" w:rsidP="00E53E0C" w:rsidRDefault="00E53E0C" w14:paraId="154D6B48" w14:textId="698CF38A">
      <w:pPr>
        <w:pStyle w:val="NormalWeb"/>
        <w:spacing w:line="360" w:lineRule="auto"/>
        <w:contextualSpacing/>
        <w:rPr>
          <w:rFonts w:ascii="Arial" w:hAnsi="Arial" w:cs="Arial"/>
        </w:rPr>
      </w:pPr>
      <w:r w:rsidRPr="00E53E0C">
        <w:rPr>
          <w:rFonts w:ascii="Arial" w:hAnsi="Arial" w:cs="Arial"/>
          <w:lang w:val="en-US"/>
        </w:rPr>
        <w:t>Furthermore, HR department is responsible for manage the human capital or the organisation. There are many tasks  as hiring new talent, the right training, resolve disagreements, look after employee's wellbeing,  conduct disciplinary measures, communicate policies and procedures that the organization follow. In addidtion, policies and procedures, are seen as the why and how of employees and organization responsibilities (</w:t>
      </w:r>
      <w:r>
        <w:rPr>
          <w:rFonts w:ascii="Arial" w:hAnsi="Arial" w:cs="Arial"/>
          <w:lang w:val="en-US"/>
        </w:rPr>
        <w:t>CIPD</w:t>
      </w:r>
      <w:r w:rsidRPr="00E53E0C">
        <w:rPr>
          <w:rFonts w:ascii="Arial" w:hAnsi="Arial" w:cs="Arial"/>
          <w:lang w:val="en-US"/>
        </w:rPr>
        <w:t>, 2022).</w:t>
      </w:r>
    </w:p>
    <w:p w:rsidRPr="00241E4D" w:rsidR="00E53E0C" w:rsidP="00E53E0C" w:rsidRDefault="00CA7341" w14:paraId="37CFA8D1" w14:textId="7F605241">
      <w:pPr>
        <w:spacing w:line="360" w:lineRule="auto"/>
        <w:jc w:val="both"/>
        <w:rPr>
          <w:rFonts w:ascii="Arial" w:hAnsi="Arial" w:cs="Arial"/>
        </w:rPr>
      </w:pPr>
      <w:r w:rsidRPr="00AB5CDB">
        <w:rPr>
          <w:rFonts w:ascii="Arial" w:hAnsi="Arial" w:cs="Arial"/>
        </w:rPr>
        <w:t>Samsung Electronics was established in 1969 under the name of Samsung- Sanyo Electronics and renamed Samsung- Electro-Mechanics in March 1975. After that, it merged with Samsung Electronics in March 1977 and quickly became a significant Korean manufacturer.</w:t>
      </w:r>
      <w:r w:rsidRPr="00E53E0C" w:rsidR="00E53E0C">
        <w:rPr>
          <w:rFonts w:ascii="Arial" w:hAnsi="Arial" w:cs="Arial"/>
        </w:rPr>
        <w:t xml:space="preserve"> </w:t>
      </w:r>
      <w:r w:rsidRPr="00AB5CDB" w:rsidR="00E53E0C">
        <w:rPr>
          <w:rFonts w:ascii="Arial" w:hAnsi="Arial" w:cs="Arial"/>
        </w:rPr>
        <w:t xml:space="preserve">Samsung is </w:t>
      </w:r>
      <w:r w:rsidR="00E53E0C">
        <w:rPr>
          <w:rFonts w:ascii="Arial" w:hAnsi="Arial" w:cs="Arial"/>
        </w:rPr>
        <w:t>a globally company that have a variety of products.</w:t>
      </w:r>
    </w:p>
    <w:p w:rsidRPr="00AB5CDB" w:rsidR="00CA7341" w:rsidP="00CA7341" w:rsidRDefault="00CA7341" w14:paraId="41087505" w14:textId="348C247B">
      <w:pPr>
        <w:spacing w:line="360" w:lineRule="auto"/>
        <w:jc w:val="both"/>
        <w:rPr>
          <w:rFonts w:ascii="Arial" w:hAnsi="Arial" w:cs="Arial"/>
        </w:rPr>
      </w:pPr>
      <w:r w:rsidRPr="00AB5CDB">
        <w:rPr>
          <w:rFonts w:ascii="Arial" w:hAnsi="Arial" w:cs="Arial"/>
        </w:rPr>
        <w:t xml:space="preserve"> In terms of its Success in the electronics business, Samsung has been an industry leader globally in technology and placed in the list of Top 10 global brands in 2021.</w:t>
      </w:r>
    </w:p>
    <w:p w:rsidRPr="00AB5CDB" w:rsidR="00CA7341" w:rsidP="00CA7341" w:rsidRDefault="00CA7341" w14:paraId="7C7E1063" w14:textId="77777777">
      <w:pPr>
        <w:spacing w:line="360" w:lineRule="auto"/>
        <w:jc w:val="both"/>
        <w:rPr>
          <w:rFonts w:ascii="Arial" w:hAnsi="Arial" w:cs="Arial"/>
        </w:rPr>
      </w:pPr>
    </w:p>
    <w:p w:rsidRPr="00241E4D" w:rsidR="3E977AB7" w:rsidP="00E53E0C" w:rsidRDefault="00E53E0C" w14:paraId="29E1B73E" w14:textId="37F4239A">
      <w:pPr>
        <w:spacing w:line="360" w:lineRule="auto"/>
        <w:jc w:val="both"/>
        <w:rPr>
          <w:rFonts w:ascii="Arial" w:hAnsi="Arial" w:cs="Arial"/>
        </w:rPr>
      </w:pPr>
      <w:r>
        <w:rPr>
          <w:rFonts w:ascii="Arial" w:hAnsi="Arial" w:cs="Arial"/>
        </w:rPr>
        <w:t xml:space="preserve">The aim of this presentation is to talk about change management in a global company as Samsung. </w:t>
      </w:r>
      <w:r w:rsidR="005C496F">
        <w:rPr>
          <w:rFonts w:ascii="Arial" w:hAnsi="Arial" w:cs="Arial"/>
        </w:rPr>
        <w:t>The presentation will be as follow: first we define change management, second, we talk about the role of human resources locally and international. After that some issue present in change management, following the issues in Samsung to finally speak about theories of change management.</w:t>
      </w:r>
    </w:p>
    <w:p w:rsidRPr="00241E4D" w:rsidR="3E977AB7" w:rsidP="3E977AB7" w:rsidRDefault="3E977AB7" w14:paraId="42B6E981" w14:textId="60FC1A46">
      <w:pPr>
        <w:pStyle w:val="NormalWeb"/>
        <w:spacing w:line="360" w:lineRule="auto"/>
        <w:contextualSpacing/>
        <w:rPr>
          <w:rFonts w:ascii="Arial" w:hAnsi="Arial" w:cs="Arial"/>
        </w:rPr>
      </w:pPr>
    </w:p>
    <w:p w:rsidR="00332953" w:rsidP="00340203" w:rsidRDefault="00332953" w14:paraId="1F83B32C" w14:textId="77777777">
      <w:pPr>
        <w:pStyle w:val="Heading1"/>
        <w:jc w:val="center"/>
        <w:rPr>
          <w:rFonts w:ascii="Arial" w:hAnsi="Arial" w:cs="Arial"/>
          <w:b/>
          <w:bCs/>
          <w:color w:val="000000" w:themeColor="text1"/>
          <w:sz w:val="28"/>
          <w:szCs w:val="28"/>
        </w:rPr>
      </w:pPr>
    </w:p>
    <w:p w:rsidRPr="00FD28EB" w:rsidR="00A92D55" w:rsidP="00340203" w:rsidRDefault="00FD28EB" w14:paraId="29A8F70A" w14:textId="4D8C6ECE">
      <w:pPr>
        <w:pStyle w:val="Heading1"/>
        <w:jc w:val="center"/>
        <w:rPr>
          <w:rFonts w:ascii="Arial" w:hAnsi="Arial" w:cs="Arial"/>
          <w:b/>
          <w:bCs/>
          <w:color w:val="000000" w:themeColor="text1"/>
          <w:sz w:val="28"/>
          <w:szCs w:val="28"/>
        </w:rPr>
      </w:pPr>
      <w:bookmarkStart w:name="_Toc121739013" w:id="1"/>
      <w:r w:rsidRPr="00FD28EB">
        <w:rPr>
          <w:rFonts w:ascii="Arial" w:hAnsi="Arial" w:cs="Arial"/>
          <w:b/>
          <w:bCs/>
          <w:color w:val="000000" w:themeColor="text1"/>
          <w:sz w:val="28"/>
          <w:szCs w:val="28"/>
        </w:rPr>
        <w:t>CHANGE MANAGEMENT IMPORTANCE</w:t>
      </w:r>
      <w:bookmarkEnd w:id="1"/>
    </w:p>
    <w:p w:rsidRPr="001311AB" w:rsidR="001311AB" w:rsidP="001311AB" w:rsidRDefault="001311AB" w14:paraId="4B6BAA1B" w14:textId="5AC76D20">
      <w:pPr>
        <w:spacing w:line="360" w:lineRule="auto"/>
        <w:rPr>
          <w:rFonts w:ascii="Arial" w:hAnsi="Arial" w:cs="Arial"/>
          <w:sz w:val="28"/>
          <w:szCs w:val="28"/>
        </w:rPr>
      </w:pPr>
      <w:r w:rsidRPr="001311AB">
        <w:rPr>
          <w:rFonts w:ascii="Arial" w:hAnsi="Arial" w:cs="Arial"/>
          <w:sz w:val="28"/>
          <w:szCs w:val="28"/>
        </w:rPr>
        <w:t>Author: Harsha</w:t>
      </w:r>
      <w:r w:rsidR="00B27BA9">
        <w:rPr>
          <w:rFonts w:ascii="Arial" w:hAnsi="Arial" w:cs="Arial"/>
          <w:sz w:val="28"/>
          <w:szCs w:val="28"/>
        </w:rPr>
        <w:t xml:space="preserve"> Vardhan</w:t>
      </w:r>
    </w:p>
    <w:p w:rsidRPr="00FE7372" w:rsidR="00A92D55" w:rsidP="001311AB" w:rsidRDefault="00A92D55" w14:paraId="521A1080" w14:textId="77777777">
      <w:pPr>
        <w:spacing w:line="360" w:lineRule="auto"/>
        <w:rPr>
          <w:rFonts w:ascii="Arial" w:hAnsi="Arial" w:cs="Arial"/>
        </w:rPr>
      </w:pPr>
    </w:p>
    <w:p w:rsidRPr="00FE7372" w:rsidR="00A92D55" w:rsidP="001311AB" w:rsidRDefault="00A92D55" w14:paraId="4CF7DE7C" w14:textId="77777777">
      <w:pPr>
        <w:spacing w:line="360" w:lineRule="auto"/>
        <w:rPr>
          <w:rFonts w:ascii="Arial" w:hAnsi="Arial" w:cs="Arial"/>
        </w:rPr>
      </w:pPr>
      <w:r w:rsidRPr="00FE7372">
        <w:rPr>
          <w:rFonts w:ascii="Arial" w:hAnsi="Arial" w:cs="Arial"/>
        </w:rPr>
        <w:t xml:space="preserve">Change management is an organised approach towards change. </w:t>
      </w:r>
    </w:p>
    <w:p w:rsidRPr="00FE7372" w:rsidR="00A92D55" w:rsidP="001311AB" w:rsidRDefault="00A92D55" w14:paraId="5C1F08AC" w14:textId="77777777">
      <w:pPr>
        <w:spacing w:line="360" w:lineRule="auto"/>
        <w:rPr>
          <w:rFonts w:ascii="Arial" w:hAnsi="Arial" w:cs="Arial"/>
        </w:rPr>
      </w:pPr>
      <w:r w:rsidRPr="00FE7372">
        <w:rPr>
          <w:rFonts w:ascii="Arial" w:hAnsi="Arial" w:cs="Arial"/>
        </w:rPr>
        <w:t>In this assessment, I will elaborate and explain change management and its need, understand change management and why organisations need to change, and intensely elaborate on factors affecting change management, such as internal and external factors.</w:t>
      </w:r>
    </w:p>
    <w:p w:rsidRPr="00FD28EB" w:rsidR="00A92D55" w:rsidP="00FD28EB" w:rsidRDefault="00A92D55" w14:paraId="2D9C8F38" w14:textId="77777777">
      <w:pPr>
        <w:pStyle w:val="Heading2"/>
        <w:rPr>
          <w:rFonts w:ascii="Arial" w:hAnsi="Arial" w:cs="Arial"/>
          <w:color w:val="000000" w:themeColor="text1"/>
        </w:rPr>
      </w:pPr>
      <w:r w:rsidRPr="00FE7372">
        <w:t xml:space="preserve"> </w:t>
      </w:r>
    </w:p>
    <w:p w:rsidRPr="00FD28EB" w:rsidR="00A92D55" w:rsidP="00FD28EB" w:rsidRDefault="00FD28EB" w14:paraId="6A2F1DED" w14:textId="3D02F8C8">
      <w:pPr>
        <w:pStyle w:val="Heading2"/>
        <w:rPr>
          <w:rFonts w:ascii="Arial" w:hAnsi="Arial" w:cs="Arial"/>
          <w:b/>
          <w:bCs/>
          <w:color w:val="000000" w:themeColor="text1"/>
          <w:sz w:val="28"/>
          <w:szCs w:val="28"/>
        </w:rPr>
      </w:pPr>
      <w:bookmarkStart w:name="_Toc121739014" w:id="2"/>
      <w:r w:rsidRPr="00FD28EB">
        <w:rPr>
          <w:rFonts w:ascii="Arial" w:hAnsi="Arial" w:cs="Arial"/>
          <w:b/>
          <w:bCs/>
          <w:color w:val="000000" w:themeColor="text1"/>
          <w:sz w:val="28"/>
          <w:szCs w:val="28"/>
        </w:rPr>
        <w:t>Understanding Change Management</w:t>
      </w:r>
      <w:bookmarkEnd w:id="2"/>
    </w:p>
    <w:p w:rsidRPr="00FE7372" w:rsidR="00A92D55" w:rsidP="001311AB" w:rsidRDefault="00A92D55" w14:paraId="2C9BEAFC" w14:textId="77777777">
      <w:pPr>
        <w:spacing w:line="360" w:lineRule="auto"/>
        <w:rPr>
          <w:rFonts w:ascii="Arial" w:hAnsi="Arial" w:cs="Arial"/>
        </w:rPr>
      </w:pPr>
      <w:r w:rsidRPr="00FE7372">
        <w:rPr>
          <w:rFonts w:ascii="Arial" w:hAnsi="Arial" w:cs="Arial"/>
        </w:rPr>
        <w:t xml:space="preserve"> </w:t>
      </w:r>
    </w:p>
    <w:p w:rsidRPr="00FE7372" w:rsidR="00A92D55" w:rsidP="001311AB" w:rsidRDefault="00A92D55" w14:paraId="74928FDF" w14:textId="77777777">
      <w:pPr>
        <w:spacing w:line="360" w:lineRule="auto"/>
        <w:rPr>
          <w:rFonts w:ascii="Arial" w:hAnsi="Arial" w:cs="Arial"/>
        </w:rPr>
      </w:pPr>
      <w:r w:rsidRPr="00FE7372">
        <w:rPr>
          <w:rFonts w:ascii="Arial" w:hAnsi="Arial" w:cs="Arial"/>
        </w:rPr>
        <w:t>Change Management is a procedure followed to adapt to new organisational changes. Change can come in many ways, and changes take place when we least expect them. Change management helps us understand and deal with change in a systematic way. Change management is needed to overcome changes and stabilise our organisation when needed.</w:t>
      </w:r>
    </w:p>
    <w:p w:rsidRPr="00FE7372" w:rsidR="00A92D55" w:rsidP="001311AB" w:rsidRDefault="00A92D55" w14:paraId="35A66568" w14:textId="77777777">
      <w:pPr>
        <w:spacing w:line="360" w:lineRule="auto"/>
        <w:rPr>
          <w:rFonts w:ascii="Arial" w:hAnsi="Arial" w:cs="Arial"/>
        </w:rPr>
      </w:pPr>
      <w:r w:rsidRPr="00FE7372">
        <w:rPr>
          <w:rFonts w:ascii="Arial" w:hAnsi="Arial" w:cs="Arial"/>
        </w:rPr>
        <w:t xml:space="preserve"> </w:t>
      </w:r>
    </w:p>
    <w:p w:rsidRPr="00FE7372" w:rsidR="00A92D55" w:rsidP="001311AB" w:rsidRDefault="00A92D55" w14:paraId="4B8D2950" w14:textId="7F85C23C">
      <w:pPr>
        <w:spacing w:line="360" w:lineRule="auto"/>
        <w:rPr>
          <w:rFonts w:ascii="Arial" w:hAnsi="Arial" w:cs="Arial"/>
        </w:rPr>
      </w:pPr>
      <w:r w:rsidRPr="00FE7372">
        <w:rPr>
          <w:rFonts w:ascii="Arial" w:hAnsi="Arial" w:cs="Arial"/>
        </w:rPr>
        <w:t xml:space="preserve">"Change is constant, and change is inevitable" (Bhasin, 2019). Change happens in every </w:t>
      </w:r>
      <w:r w:rsidRPr="00FE7372" w:rsidR="000A6149">
        <w:rPr>
          <w:rFonts w:ascii="Arial" w:hAnsi="Arial" w:cs="Arial"/>
        </w:rPr>
        <w:t>organisation and</w:t>
      </w:r>
      <w:r w:rsidRPr="00FE7372">
        <w:rPr>
          <w:rFonts w:ascii="Arial" w:hAnsi="Arial" w:cs="Arial"/>
        </w:rPr>
        <w:t xml:space="preserve"> must adapt to maintain its position in the competition. There are several factors which could impact the organisation. Change Management will help us understand, plan, implement and communicate and adapt to those changes in a systematic, well-structured process allowing the organisation to adapt and stabilise itself.</w:t>
      </w:r>
    </w:p>
    <w:p w:rsidRPr="00FE7372" w:rsidR="00A92D55" w:rsidP="001311AB" w:rsidRDefault="00A92D55" w14:paraId="0176B670" w14:textId="77777777">
      <w:pPr>
        <w:spacing w:line="360" w:lineRule="auto"/>
        <w:rPr>
          <w:rFonts w:ascii="Arial" w:hAnsi="Arial" w:cs="Arial"/>
        </w:rPr>
      </w:pPr>
      <w:r w:rsidRPr="00FE7372">
        <w:rPr>
          <w:rFonts w:ascii="Arial" w:hAnsi="Arial" w:cs="Arial"/>
        </w:rPr>
        <w:t xml:space="preserve"> </w:t>
      </w:r>
    </w:p>
    <w:p w:rsidRPr="00FE7372" w:rsidR="00A92D55" w:rsidP="001311AB" w:rsidRDefault="00A92D55" w14:paraId="42418808" w14:textId="46C83ED5">
      <w:pPr>
        <w:spacing w:line="360" w:lineRule="auto"/>
        <w:rPr>
          <w:rFonts w:ascii="Arial" w:hAnsi="Arial" w:cs="Arial"/>
        </w:rPr>
      </w:pPr>
      <w:r w:rsidRPr="00FE7372">
        <w:rPr>
          <w:rFonts w:ascii="Arial" w:hAnsi="Arial" w:cs="Arial"/>
        </w:rPr>
        <w:t xml:space="preserve">Many changes always take place around </w:t>
      </w:r>
      <w:r w:rsidRPr="00FE7372" w:rsidR="000A6149">
        <w:rPr>
          <w:rFonts w:ascii="Arial" w:hAnsi="Arial" w:cs="Arial"/>
        </w:rPr>
        <w:t>us and</w:t>
      </w:r>
      <w:r w:rsidRPr="00FE7372">
        <w:rPr>
          <w:rFonts w:ascii="Arial" w:hAnsi="Arial" w:cs="Arial"/>
        </w:rPr>
        <w:t xml:space="preserve"> adapting to those changes is essential for any organisation to stand firmly by competing with the competitors on an equal footing.</w:t>
      </w:r>
    </w:p>
    <w:p w:rsidRPr="00FE7372" w:rsidR="00A92D55" w:rsidP="001311AB" w:rsidRDefault="00A92D55" w14:paraId="670C6E3A" w14:textId="77777777">
      <w:pPr>
        <w:spacing w:line="360" w:lineRule="auto"/>
        <w:rPr>
          <w:rFonts w:ascii="Arial" w:hAnsi="Arial" w:cs="Arial"/>
        </w:rPr>
      </w:pPr>
      <w:r w:rsidRPr="00FE7372">
        <w:rPr>
          <w:rFonts w:ascii="Arial" w:hAnsi="Arial" w:cs="Arial"/>
        </w:rPr>
        <w:t xml:space="preserve"> </w:t>
      </w:r>
    </w:p>
    <w:p w:rsidRPr="00FD537F" w:rsidR="00A92D55" w:rsidP="00FD537F" w:rsidRDefault="00A92D55" w14:paraId="0B33C2F7" w14:textId="26D16EE7">
      <w:pPr>
        <w:spacing w:line="360" w:lineRule="auto"/>
        <w:rPr>
          <w:rFonts w:ascii="Arial" w:hAnsi="Arial" w:cs="Arial"/>
        </w:rPr>
      </w:pPr>
      <w:r w:rsidRPr="00FE7372">
        <w:rPr>
          <w:rFonts w:ascii="Arial" w:hAnsi="Arial" w:cs="Arial"/>
        </w:rPr>
        <w:t xml:space="preserve">Change management is essential for organisations in a competitive environment where globalisations of markets are intensifying. Many Organisations face a problematic situation in which they either </w:t>
      </w:r>
      <w:r w:rsidRPr="00FE7372" w:rsidR="000A6149">
        <w:rPr>
          <w:rFonts w:ascii="Arial" w:hAnsi="Arial" w:cs="Arial"/>
        </w:rPr>
        <w:t>must</w:t>
      </w:r>
      <w:r w:rsidRPr="00FE7372">
        <w:rPr>
          <w:rFonts w:ascii="Arial" w:hAnsi="Arial" w:cs="Arial"/>
        </w:rPr>
        <w:t xml:space="preserve"> adapt to the change or die (Cao and McHugh, 2005)</w:t>
      </w:r>
    </w:p>
    <w:p w:rsidRPr="00FD537F" w:rsidR="00A92D55" w:rsidP="00FD537F" w:rsidRDefault="00FD537F" w14:paraId="5BCB358D" w14:textId="348CD37A">
      <w:pPr>
        <w:pStyle w:val="Heading2"/>
        <w:rPr>
          <w:rFonts w:ascii="Arial" w:hAnsi="Arial" w:cs="Arial"/>
          <w:b/>
          <w:bCs/>
          <w:color w:val="000000" w:themeColor="text1"/>
          <w:sz w:val="28"/>
          <w:szCs w:val="28"/>
        </w:rPr>
      </w:pPr>
      <w:bookmarkStart w:name="_Toc121739015" w:id="3"/>
      <w:r w:rsidRPr="00FD537F">
        <w:rPr>
          <w:rFonts w:ascii="Arial" w:hAnsi="Arial" w:cs="Arial"/>
          <w:b/>
          <w:bCs/>
          <w:color w:val="000000" w:themeColor="text1"/>
          <w:sz w:val="28"/>
          <w:szCs w:val="28"/>
        </w:rPr>
        <w:t xml:space="preserve">Why Do Organisations Need </w:t>
      </w:r>
      <w:r w:rsidRPr="00FD537F" w:rsidR="007B407C">
        <w:rPr>
          <w:rFonts w:ascii="Arial" w:hAnsi="Arial" w:cs="Arial"/>
          <w:b/>
          <w:bCs/>
          <w:color w:val="000000" w:themeColor="text1"/>
          <w:sz w:val="28"/>
          <w:szCs w:val="28"/>
        </w:rPr>
        <w:t>to</w:t>
      </w:r>
      <w:r w:rsidRPr="00FD537F">
        <w:rPr>
          <w:rFonts w:ascii="Arial" w:hAnsi="Arial" w:cs="Arial"/>
          <w:b/>
          <w:bCs/>
          <w:color w:val="000000" w:themeColor="text1"/>
          <w:sz w:val="28"/>
          <w:szCs w:val="28"/>
        </w:rPr>
        <w:t xml:space="preserve"> Change?</w:t>
      </w:r>
      <w:bookmarkEnd w:id="3"/>
    </w:p>
    <w:p w:rsidRPr="00FE7372" w:rsidR="00A92D55" w:rsidP="001311AB" w:rsidRDefault="00A92D55" w14:paraId="1DD2486D" w14:textId="77777777">
      <w:pPr>
        <w:spacing w:line="360" w:lineRule="auto"/>
        <w:rPr>
          <w:rFonts w:ascii="Arial" w:hAnsi="Arial" w:cs="Arial"/>
        </w:rPr>
      </w:pPr>
      <w:r w:rsidRPr="00FE7372">
        <w:rPr>
          <w:rFonts w:ascii="Arial" w:hAnsi="Arial" w:cs="Arial"/>
        </w:rPr>
        <w:t xml:space="preserve"> </w:t>
      </w:r>
    </w:p>
    <w:p w:rsidRPr="00FE7372" w:rsidR="00A92D55" w:rsidP="001311AB" w:rsidRDefault="00A92D55" w14:paraId="27314E26" w14:textId="77777777">
      <w:pPr>
        <w:spacing w:line="360" w:lineRule="auto"/>
        <w:rPr>
          <w:rFonts w:ascii="Arial" w:hAnsi="Arial" w:cs="Arial"/>
        </w:rPr>
      </w:pPr>
      <w:r w:rsidRPr="00FE7372">
        <w:rPr>
          <w:rFonts w:ascii="Arial" w:hAnsi="Arial" w:cs="Arial"/>
        </w:rPr>
        <w:t>The need for change can arise due to many factors like</w:t>
      </w:r>
    </w:p>
    <w:p w:rsidRPr="00FE7372" w:rsidR="00A92D55" w:rsidP="001311AB" w:rsidRDefault="00A92D55" w14:paraId="298FC566" w14:textId="77777777">
      <w:pPr>
        <w:spacing w:line="360" w:lineRule="auto"/>
        <w:rPr>
          <w:rFonts w:ascii="Arial" w:hAnsi="Arial" w:cs="Arial"/>
        </w:rPr>
      </w:pPr>
      <w:r w:rsidRPr="00FE7372">
        <w:rPr>
          <w:rFonts w:ascii="Arial" w:hAnsi="Arial" w:cs="Arial"/>
        </w:rPr>
        <w:t xml:space="preserve"> </w:t>
      </w:r>
    </w:p>
    <w:p w:rsidR="00DB3405" w:rsidP="001311AB" w:rsidRDefault="00A92D55" w14:paraId="0F330C76" w14:textId="747925BA">
      <w:pPr>
        <w:spacing w:line="360" w:lineRule="auto"/>
        <w:rPr>
          <w:rFonts w:ascii="Arial" w:hAnsi="Arial" w:cs="Arial"/>
        </w:rPr>
      </w:pPr>
      <w:r w:rsidRPr="00FE7372">
        <w:rPr>
          <w:rFonts w:ascii="Arial" w:hAnsi="Arial" w:cs="Arial"/>
        </w:rPr>
        <w:t>1.</w:t>
      </w:r>
      <w:r>
        <w:rPr>
          <w:rFonts w:ascii="Arial" w:hAnsi="Arial" w:cs="Arial"/>
        </w:rPr>
        <w:t xml:space="preserve"> </w:t>
      </w:r>
      <w:r w:rsidRPr="00FD537F">
        <w:rPr>
          <w:rStyle w:val="Heading3Char"/>
          <w:rFonts w:ascii="Arial" w:hAnsi="Arial" w:cs="Arial"/>
          <w:b/>
          <w:bCs/>
          <w:color w:val="000000" w:themeColor="text1"/>
          <w:u w:val="single"/>
        </w:rPr>
        <w:t xml:space="preserve">Implementation </w:t>
      </w:r>
      <w:r w:rsidRPr="00FD537F" w:rsidR="00FD537F">
        <w:rPr>
          <w:rStyle w:val="Heading3Char"/>
          <w:rFonts w:ascii="Arial" w:hAnsi="Arial" w:cs="Arial"/>
          <w:b/>
          <w:bCs/>
          <w:color w:val="000000" w:themeColor="text1"/>
          <w:u w:val="single"/>
        </w:rPr>
        <w:t>of New Technology:</w:t>
      </w:r>
      <w:r w:rsidRPr="00FD537F" w:rsidR="00FD537F">
        <w:rPr>
          <w:rFonts w:ascii="Arial" w:hAnsi="Arial" w:cs="Arial"/>
          <w:color w:val="000000" w:themeColor="text1"/>
        </w:rPr>
        <w:t xml:space="preserve"> </w:t>
      </w:r>
    </w:p>
    <w:p w:rsidRPr="00FE7372" w:rsidR="00A92D55" w:rsidP="001311AB" w:rsidRDefault="00A92D55" w14:paraId="0B94995F" w14:textId="6B78AA88">
      <w:pPr>
        <w:spacing w:line="360" w:lineRule="auto"/>
        <w:rPr>
          <w:rFonts w:ascii="Arial" w:hAnsi="Arial" w:cs="Arial"/>
        </w:rPr>
      </w:pPr>
      <w:r w:rsidRPr="00FE7372">
        <w:rPr>
          <w:rFonts w:ascii="Arial" w:hAnsi="Arial" w:cs="Arial"/>
        </w:rPr>
        <w:t>In many organisations, adapting and integrating the latest technologies has become necessary; electronic companies like Samsung should always be up to date with the newest technological updates to compete with competitors.</w:t>
      </w:r>
    </w:p>
    <w:p w:rsidRPr="00FE7372" w:rsidR="00A92D55" w:rsidP="001311AB" w:rsidRDefault="00A92D55" w14:paraId="5ECC97A5" w14:textId="77777777">
      <w:pPr>
        <w:spacing w:line="360" w:lineRule="auto"/>
        <w:rPr>
          <w:rFonts w:ascii="Arial" w:hAnsi="Arial" w:cs="Arial"/>
        </w:rPr>
      </w:pPr>
      <w:r w:rsidRPr="00FE7372">
        <w:rPr>
          <w:rFonts w:ascii="Arial" w:hAnsi="Arial" w:cs="Arial"/>
        </w:rPr>
        <w:t xml:space="preserve"> </w:t>
      </w:r>
    </w:p>
    <w:p w:rsidR="00DB3405" w:rsidP="001311AB" w:rsidRDefault="00A92D55" w14:paraId="5168A997" w14:textId="07D7E9B8">
      <w:pPr>
        <w:spacing w:line="360" w:lineRule="auto"/>
        <w:rPr>
          <w:rFonts w:ascii="Arial" w:hAnsi="Arial" w:cs="Arial"/>
        </w:rPr>
      </w:pPr>
      <w:r w:rsidRPr="00FE7372">
        <w:rPr>
          <w:rFonts w:ascii="Arial" w:hAnsi="Arial" w:cs="Arial"/>
        </w:rPr>
        <w:t>2.</w:t>
      </w:r>
      <w:r>
        <w:rPr>
          <w:rFonts w:ascii="Arial" w:hAnsi="Arial" w:cs="Arial"/>
        </w:rPr>
        <w:t xml:space="preserve"> </w:t>
      </w:r>
      <w:r w:rsidRPr="00FD537F">
        <w:rPr>
          <w:rStyle w:val="Heading3Char"/>
          <w:rFonts w:ascii="Arial" w:hAnsi="Arial" w:cs="Arial"/>
          <w:b/>
          <w:bCs/>
          <w:color w:val="000000" w:themeColor="text1"/>
          <w:u w:val="single"/>
        </w:rPr>
        <w:t xml:space="preserve">Change </w:t>
      </w:r>
      <w:r w:rsidRPr="00FD537F" w:rsidR="00FD537F">
        <w:rPr>
          <w:rStyle w:val="Heading3Char"/>
          <w:rFonts w:ascii="Arial" w:hAnsi="Arial" w:cs="Arial"/>
          <w:b/>
          <w:bCs/>
          <w:color w:val="000000" w:themeColor="text1"/>
          <w:u w:val="single"/>
        </w:rPr>
        <w:t>In Leadership:</w:t>
      </w:r>
      <w:r w:rsidRPr="00FD537F" w:rsidR="00FD537F">
        <w:rPr>
          <w:rFonts w:ascii="Arial" w:hAnsi="Arial" w:cs="Arial"/>
          <w:color w:val="000000" w:themeColor="text1"/>
        </w:rPr>
        <w:t xml:space="preserve"> </w:t>
      </w:r>
    </w:p>
    <w:p w:rsidRPr="00FE7372" w:rsidR="00A92D55" w:rsidP="001311AB" w:rsidRDefault="00A92D55" w14:paraId="69E26F61" w14:textId="510BEBFA">
      <w:pPr>
        <w:spacing w:line="360" w:lineRule="auto"/>
        <w:rPr>
          <w:rFonts w:ascii="Arial" w:hAnsi="Arial" w:cs="Arial"/>
        </w:rPr>
      </w:pPr>
      <w:r w:rsidRPr="00FE7372">
        <w:rPr>
          <w:rFonts w:ascii="Arial" w:hAnsi="Arial" w:cs="Arial"/>
        </w:rPr>
        <w:t xml:space="preserve">A new leader can introduce new ideologies and targets, bringing many changes within the organisation. </w:t>
      </w:r>
    </w:p>
    <w:p w:rsidR="00DB3405" w:rsidP="001311AB" w:rsidRDefault="00A92D55" w14:paraId="32B8C008" w14:textId="069FD53A">
      <w:pPr>
        <w:spacing w:line="360" w:lineRule="auto"/>
        <w:rPr>
          <w:rFonts w:ascii="Arial" w:hAnsi="Arial" w:cs="Arial"/>
        </w:rPr>
      </w:pPr>
      <w:r w:rsidRPr="00FE7372">
        <w:rPr>
          <w:rFonts w:ascii="Arial" w:hAnsi="Arial" w:cs="Arial"/>
        </w:rPr>
        <w:t xml:space="preserve"> </w:t>
      </w:r>
    </w:p>
    <w:p w:rsidR="00DB3405" w:rsidP="001311AB" w:rsidRDefault="00A92D55" w14:paraId="05F834B9" w14:textId="4C6FF557">
      <w:pPr>
        <w:spacing w:line="360" w:lineRule="auto"/>
        <w:rPr>
          <w:rFonts w:ascii="Arial" w:hAnsi="Arial" w:cs="Arial"/>
        </w:rPr>
      </w:pPr>
      <w:r w:rsidRPr="00FE7372">
        <w:rPr>
          <w:rFonts w:ascii="Arial" w:hAnsi="Arial" w:cs="Arial"/>
        </w:rPr>
        <w:t>3.</w:t>
      </w:r>
      <w:r>
        <w:rPr>
          <w:rFonts w:ascii="Arial" w:hAnsi="Arial" w:cs="Arial"/>
        </w:rPr>
        <w:t xml:space="preserve"> </w:t>
      </w:r>
      <w:r w:rsidRPr="00332953">
        <w:rPr>
          <w:rStyle w:val="Heading3Char"/>
          <w:rFonts w:ascii="Arial" w:hAnsi="Arial" w:cs="Arial"/>
          <w:b/>
          <w:bCs/>
          <w:color w:val="000000" w:themeColor="text1"/>
          <w:u w:val="single"/>
        </w:rPr>
        <w:t xml:space="preserve">Change </w:t>
      </w:r>
      <w:r w:rsidRPr="00332953" w:rsidR="006C26BF">
        <w:rPr>
          <w:rStyle w:val="Heading3Char"/>
          <w:rFonts w:ascii="Arial" w:hAnsi="Arial" w:cs="Arial"/>
          <w:b/>
          <w:bCs/>
          <w:color w:val="000000" w:themeColor="text1"/>
          <w:u w:val="single"/>
        </w:rPr>
        <w:t xml:space="preserve">in </w:t>
      </w:r>
      <w:r w:rsidRPr="00332953">
        <w:rPr>
          <w:rStyle w:val="Heading3Char"/>
          <w:rFonts w:ascii="Arial" w:hAnsi="Arial" w:cs="Arial"/>
          <w:b/>
          <w:bCs/>
          <w:color w:val="000000" w:themeColor="text1"/>
          <w:u w:val="single"/>
        </w:rPr>
        <w:t xml:space="preserve">Organisational </w:t>
      </w:r>
      <w:r w:rsidRPr="00332953" w:rsidR="006C26BF">
        <w:rPr>
          <w:rStyle w:val="Heading3Char"/>
          <w:rFonts w:ascii="Arial" w:hAnsi="Arial" w:cs="Arial"/>
          <w:b/>
          <w:bCs/>
          <w:color w:val="000000" w:themeColor="text1"/>
          <w:u w:val="single"/>
        </w:rPr>
        <w:t>Culture:</w:t>
      </w:r>
      <w:r w:rsidRPr="006C26BF" w:rsidR="006C26BF">
        <w:rPr>
          <w:rFonts w:ascii="Arial" w:hAnsi="Arial" w:cs="Arial"/>
          <w:color w:val="000000" w:themeColor="text1"/>
        </w:rPr>
        <w:t xml:space="preserve"> </w:t>
      </w:r>
    </w:p>
    <w:p w:rsidRPr="00FE7372" w:rsidR="00A92D55" w:rsidP="001311AB" w:rsidRDefault="00A92D55" w14:paraId="25D27F08" w14:textId="373EF98C">
      <w:pPr>
        <w:spacing w:line="360" w:lineRule="auto"/>
        <w:rPr>
          <w:rFonts w:ascii="Arial" w:hAnsi="Arial" w:cs="Arial"/>
        </w:rPr>
      </w:pPr>
      <w:r w:rsidRPr="00FE7372">
        <w:rPr>
          <w:rFonts w:ascii="Arial" w:hAnsi="Arial" w:cs="Arial"/>
        </w:rPr>
        <w:t>An organisation's culture may be shaped by one cultural dimension more than the others, thus influencing the organisation's personality and the way organisational members work.</w:t>
      </w:r>
    </w:p>
    <w:p w:rsidRPr="00FE7372" w:rsidR="00A92D55" w:rsidP="001311AB" w:rsidRDefault="00A92D55" w14:paraId="17602722" w14:textId="77777777">
      <w:pPr>
        <w:spacing w:line="360" w:lineRule="auto"/>
        <w:rPr>
          <w:rFonts w:ascii="Arial" w:hAnsi="Arial" w:cs="Arial"/>
        </w:rPr>
      </w:pPr>
      <w:r w:rsidRPr="00FE7372">
        <w:rPr>
          <w:rFonts w:ascii="Arial" w:hAnsi="Arial" w:cs="Arial"/>
        </w:rPr>
        <w:t xml:space="preserve"> </w:t>
      </w:r>
    </w:p>
    <w:p w:rsidR="00DB3405" w:rsidP="001311AB" w:rsidRDefault="00A92D55" w14:paraId="7DA3EF83" w14:textId="17E5AE7B">
      <w:pPr>
        <w:spacing w:line="360" w:lineRule="auto"/>
        <w:rPr>
          <w:rFonts w:ascii="Arial" w:hAnsi="Arial" w:cs="Arial"/>
        </w:rPr>
      </w:pPr>
      <w:r w:rsidRPr="00FE7372">
        <w:rPr>
          <w:rFonts w:ascii="Arial" w:hAnsi="Arial" w:cs="Arial"/>
        </w:rPr>
        <w:t>4</w:t>
      </w:r>
      <w:r w:rsidRPr="006C26BF" w:rsidR="006C26BF">
        <w:rPr>
          <w:rStyle w:val="Heading3Char"/>
          <w:rFonts w:ascii="Arial" w:hAnsi="Arial" w:cs="Arial"/>
          <w:b/>
          <w:bCs/>
          <w:color w:val="000000" w:themeColor="text1"/>
        </w:rPr>
        <w:t xml:space="preserve">. </w:t>
      </w:r>
      <w:r w:rsidRPr="00332953">
        <w:rPr>
          <w:rStyle w:val="Heading3Char"/>
          <w:rFonts w:ascii="Arial" w:hAnsi="Arial" w:cs="Arial"/>
          <w:b/>
          <w:bCs/>
          <w:color w:val="000000" w:themeColor="text1"/>
          <w:u w:val="single"/>
        </w:rPr>
        <w:t xml:space="preserve">Times </w:t>
      </w:r>
      <w:r w:rsidRPr="00332953" w:rsidR="006C26BF">
        <w:rPr>
          <w:rStyle w:val="Heading3Char"/>
          <w:rFonts w:ascii="Arial" w:hAnsi="Arial" w:cs="Arial"/>
          <w:b/>
          <w:bCs/>
          <w:color w:val="000000" w:themeColor="text1"/>
          <w:u w:val="single"/>
        </w:rPr>
        <w:t xml:space="preserve">of </w:t>
      </w:r>
      <w:r w:rsidRPr="00332953">
        <w:rPr>
          <w:rStyle w:val="Heading3Char"/>
          <w:rFonts w:ascii="Arial" w:hAnsi="Arial" w:cs="Arial"/>
          <w:b/>
          <w:bCs/>
          <w:color w:val="000000" w:themeColor="text1"/>
          <w:u w:val="single"/>
        </w:rPr>
        <w:t>Crisis</w:t>
      </w:r>
      <w:r w:rsidRPr="006C26BF" w:rsidR="006C26BF">
        <w:rPr>
          <w:rStyle w:val="Heading3Char"/>
          <w:rFonts w:ascii="Arial" w:hAnsi="Arial" w:cs="Arial"/>
          <w:b/>
          <w:bCs/>
          <w:color w:val="000000" w:themeColor="text1"/>
        </w:rPr>
        <w:t>:</w:t>
      </w:r>
      <w:r w:rsidRPr="006C26BF" w:rsidR="006C26BF">
        <w:rPr>
          <w:rFonts w:ascii="Arial" w:hAnsi="Arial" w:cs="Arial"/>
          <w:color w:val="000000" w:themeColor="text1"/>
        </w:rPr>
        <w:t xml:space="preserve"> </w:t>
      </w:r>
    </w:p>
    <w:p w:rsidRPr="00FE7372" w:rsidR="00A92D55" w:rsidP="001311AB" w:rsidRDefault="00A92D55" w14:paraId="5EC9F2EE" w14:textId="74ABCB52">
      <w:pPr>
        <w:spacing w:line="360" w:lineRule="auto"/>
        <w:rPr>
          <w:rFonts w:ascii="Arial" w:hAnsi="Arial" w:cs="Arial"/>
        </w:rPr>
      </w:pPr>
      <w:r w:rsidRPr="00FE7372">
        <w:rPr>
          <w:rFonts w:ascii="Arial" w:hAnsi="Arial" w:cs="Arial"/>
        </w:rPr>
        <w:t>In times of crisis, an organisation could resort to drastic restructuring or downsizing. This could cause many employees to have a change in responsibilities.</w:t>
      </w:r>
    </w:p>
    <w:p w:rsidRPr="00FE7372" w:rsidR="00A92D55" w:rsidP="001311AB" w:rsidRDefault="00A92D55" w14:paraId="04797B6B" w14:textId="77777777">
      <w:pPr>
        <w:spacing w:line="360" w:lineRule="auto"/>
        <w:rPr>
          <w:rFonts w:ascii="Arial" w:hAnsi="Arial" w:cs="Arial"/>
        </w:rPr>
      </w:pPr>
      <w:r w:rsidRPr="00FE7372">
        <w:rPr>
          <w:rFonts w:ascii="Arial" w:hAnsi="Arial" w:cs="Arial"/>
        </w:rPr>
        <w:t xml:space="preserve"> </w:t>
      </w:r>
    </w:p>
    <w:p w:rsidRPr="00FE7372" w:rsidR="00A92D55" w:rsidP="001311AB" w:rsidRDefault="00A92D55" w14:paraId="43805B03" w14:textId="77777777">
      <w:pPr>
        <w:spacing w:line="360" w:lineRule="auto"/>
        <w:rPr>
          <w:rFonts w:ascii="Arial" w:hAnsi="Arial" w:cs="Arial"/>
        </w:rPr>
      </w:pPr>
      <w:r w:rsidRPr="00FE7372">
        <w:rPr>
          <w:rFonts w:ascii="Arial" w:hAnsi="Arial" w:cs="Arial"/>
        </w:rPr>
        <w:t>These factors can further be divided into two main categories, and they are (Granite state university, 2022)</w:t>
      </w:r>
    </w:p>
    <w:p w:rsidRPr="00FE7372" w:rsidR="00A92D55" w:rsidP="001311AB" w:rsidRDefault="00A92D55" w14:paraId="2E306333" w14:textId="77777777">
      <w:pPr>
        <w:spacing w:line="360" w:lineRule="auto"/>
        <w:rPr>
          <w:rFonts w:ascii="Arial" w:hAnsi="Arial" w:cs="Arial"/>
        </w:rPr>
      </w:pPr>
      <w:r w:rsidRPr="00FE7372">
        <w:rPr>
          <w:rFonts w:ascii="Arial" w:hAnsi="Arial" w:cs="Arial"/>
        </w:rPr>
        <w:t xml:space="preserve"> </w:t>
      </w:r>
    </w:p>
    <w:p w:rsidRPr="00FE7372" w:rsidR="00A92D55" w:rsidP="001311AB" w:rsidRDefault="00A92D55" w14:paraId="115A5E97" w14:textId="77777777">
      <w:pPr>
        <w:spacing w:line="360" w:lineRule="auto"/>
        <w:rPr>
          <w:rFonts w:ascii="Arial" w:hAnsi="Arial" w:cs="Arial"/>
        </w:rPr>
      </w:pPr>
      <w:r w:rsidRPr="00FE7372">
        <w:rPr>
          <w:rFonts w:ascii="Arial" w:hAnsi="Arial" w:cs="Arial"/>
        </w:rPr>
        <w:t>a.</w:t>
      </w:r>
      <w:r w:rsidRPr="00FE7372">
        <w:rPr>
          <w:rFonts w:ascii="Arial" w:hAnsi="Arial" w:cs="Arial"/>
        </w:rPr>
        <w:tab/>
      </w:r>
      <w:r w:rsidRPr="00FE7372">
        <w:rPr>
          <w:rFonts w:ascii="Arial" w:hAnsi="Arial" w:cs="Arial"/>
        </w:rPr>
        <w:t xml:space="preserve">Internal factors of change  </w:t>
      </w:r>
    </w:p>
    <w:p w:rsidR="00A92D55" w:rsidP="001311AB" w:rsidRDefault="00A92D55" w14:paraId="127DB8CC" w14:textId="5B8AB5D3">
      <w:pPr>
        <w:spacing w:line="360" w:lineRule="auto"/>
        <w:rPr>
          <w:rFonts w:ascii="Arial" w:hAnsi="Arial" w:cs="Arial"/>
        </w:rPr>
      </w:pPr>
      <w:r w:rsidRPr="00FE7372">
        <w:rPr>
          <w:rFonts w:ascii="Arial" w:hAnsi="Arial" w:cs="Arial"/>
        </w:rPr>
        <w:t>b.</w:t>
      </w:r>
      <w:r w:rsidRPr="00FE7372">
        <w:rPr>
          <w:rFonts w:ascii="Arial" w:hAnsi="Arial" w:cs="Arial"/>
        </w:rPr>
        <w:tab/>
      </w:r>
      <w:r w:rsidRPr="00FE7372">
        <w:rPr>
          <w:rFonts w:ascii="Arial" w:hAnsi="Arial" w:cs="Arial"/>
        </w:rPr>
        <w:t>External factors of change</w:t>
      </w:r>
    </w:p>
    <w:p w:rsidRPr="00FE7372" w:rsidR="00A92D55" w:rsidP="001311AB" w:rsidRDefault="00A92D55" w14:paraId="7C273243" w14:textId="77777777">
      <w:pPr>
        <w:spacing w:line="360" w:lineRule="auto"/>
        <w:rPr>
          <w:rFonts w:ascii="Arial" w:hAnsi="Arial" w:cs="Arial"/>
        </w:rPr>
      </w:pPr>
    </w:p>
    <w:p w:rsidR="00A92D55" w:rsidP="0047568E" w:rsidRDefault="00A92D55" w14:paraId="06C03179" w14:textId="77777777">
      <w:r w:rsidRPr="00FE7372">
        <w:t xml:space="preserve"> </w:t>
      </w:r>
    </w:p>
    <w:p w:rsidR="00A8490C" w:rsidP="00A8490C" w:rsidRDefault="00A8490C" w14:paraId="67809E5B" w14:textId="77777777">
      <w:pPr>
        <w:rPr>
          <w:lang w:eastAsia="en-US"/>
        </w:rPr>
      </w:pPr>
    </w:p>
    <w:p w:rsidR="00A8490C" w:rsidP="00A8490C" w:rsidRDefault="00A8490C" w14:paraId="00593AE2" w14:textId="77777777">
      <w:pPr>
        <w:rPr>
          <w:lang w:eastAsia="en-US"/>
        </w:rPr>
      </w:pPr>
    </w:p>
    <w:p w:rsidR="00A8490C" w:rsidP="00A8490C" w:rsidRDefault="00A8490C" w14:paraId="4D6C195B" w14:textId="77777777">
      <w:pPr>
        <w:rPr>
          <w:lang w:eastAsia="en-US"/>
        </w:rPr>
      </w:pPr>
    </w:p>
    <w:p w:rsidR="00A8490C" w:rsidP="00A8490C" w:rsidRDefault="00A8490C" w14:paraId="23A75DEA" w14:textId="77777777">
      <w:pPr>
        <w:rPr>
          <w:lang w:eastAsia="en-US"/>
        </w:rPr>
      </w:pPr>
    </w:p>
    <w:p w:rsidR="00A8490C" w:rsidP="00A8490C" w:rsidRDefault="00A8490C" w14:paraId="0831AB37" w14:textId="77777777">
      <w:pPr>
        <w:rPr>
          <w:lang w:eastAsia="en-US"/>
        </w:rPr>
      </w:pPr>
    </w:p>
    <w:p w:rsidRPr="00A8490C" w:rsidR="00A8490C" w:rsidP="00A8490C" w:rsidRDefault="00A8490C" w14:paraId="3EE61158" w14:textId="77777777">
      <w:pPr>
        <w:rPr>
          <w:lang w:eastAsia="en-US"/>
        </w:rPr>
      </w:pPr>
    </w:p>
    <w:p w:rsidRPr="00AC2871" w:rsidR="00A92D55" w:rsidP="00AC2871" w:rsidRDefault="00A92D55" w14:paraId="1636AF9F" w14:textId="75ABEBC3">
      <w:pPr>
        <w:pStyle w:val="Heading2"/>
        <w:rPr>
          <w:rFonts w:ascii="Arial" w:hAnsi="Arial" w:cs="Arial"/>
          <w:color w:val="000000" w:themeColor="text1"/>
        </w:rPr>
      </w:pPr>
      <w:bookmarkStart w:name="_Toc121739016" w:id="4"/>
      <w:r w:rsidRPr="00AC2871">
        <w:rPr>
          <w:rFonts w:ascii="Arial" w:hAnsi="Arial" w:cs="Arial"/>
          <w:b/>
          <w:bCs/>
          <w:color w:val="000000" w:themeColor="text1"/>
          <w:sz w:val="28"/>
          <w:szCs w:val="28"/>
        </w:rPr>
        <w:t>a.</w:t>
      </w:r>
      <w:r w:rsidRPr="00AC2871">
        <w:rPr>
          <w:rFonts w:ascii="Arial" w:hAnsi="Arial" w:cs="Arial"/>
          <w:color w:val="000000" w:themeColor="text1"/>
        </w:rPr>
        <w:t xml:space="preserve"> </w:t>
      </w:r>
      <w:r w:rsidRPr="00AC2871" w:rsidR="00A8490C">
        <w:rPr>
          <w:rFonts w:ascii="Arial" w:hAnsi="Arial" w:cs="Arial"/>
          <w:b/>
          <w:bCs/>
          <w:color w:val="000000" w:themeColor="text1"/>
          <w:sz w:val="28"/>
          <w:szCs w:val="28"/>
        </w:rPr>
        <w:t>Internal Factors of Change</w:t>
      </w:r>
      <w:bookmarkEnd w:id="4"/>
    </w:p>
    <w:p w:rsidRPr="00FE7372" w:rsidR="00A92D55" w:rsidP="001311AB" w:rsidRDefault="00A92D55" w14:paraId="4AFC373C" w14:textId="77777777">
      <w:pPr>
        <w:spacing w:line="360" w:lineRule="auto"/>
        <w:rPr>
          <w:rFonts w:ascii="Arial" w:hAnsi="Arial" w:cs="Arial"/>
        </w:rPr>
      </w:pPr>
      <w:r w:rsidRPr="00FE7372">
        <w:rPr>
          <w:rFonts w:ascii="Arial" w:hAnsi="Arial" w:cs="Arial"/>
        </w:rPr>
        <w:t xml:space="preserve"> </w:t>
      </w:r>
    </w:p>
    <w:p w:rsidRPr="00FB74DB" w:rsidR="00A8490C" w:rsidP="00FB74DB" w:rsidRDefault="00FB74DB" w14:paraId="2C893BC8" w14:textId="06490708">
      <w:pPr>
        <w:spacing w:line="360" w:lineRule="auto"/>
        <w:rPr>
          <w:rFonts w:ascii="Arial" w:hAnsi="Arial" w:cs="Arial"/>
          <w:color w:val="000000" w:themeColor="text1"/>
        </w:rPr>
      </w:pPr>
      <w:bookmarkStart w:name="_Toc121739017" w:id="5"/>
      <w:r>
        <w:rPr>
          <w:rStyle w:val="Heading3Char"/>
          <w:rFonts w:ascii="Arial" w:hAnsi="Arial" w:cs="Arial"/>
          <w:b/>
          <w:bCs/>
          <w:color w:val="000000" w:themeColor="text1"/>
          <w:u w:val="single"/>
        </w:rPr>
        <w:t>1.</w:t>
      </w:r>
      <w:r w:rsidRPr="00FB74DB" w:rsidR="00A92D55">
        <w:rPr>
          <w:rStyle w:val="Heading3Char"/>
          <w:rFonts w:ascii="Arial" w:hAnsi="Arial" w:cs="Arial"/>
          <w:b/>
          <w:bCs/>
          <w:color w:val="000000" w:themeColor="text1"/>
          <w:u w:val="single"/>
        </w:rPr>
        <w:t>Low Performance:</w:t>
      </w:r>
      <w:bookmarkEnd w:id="5"/>
      <w:r w:rsidRPr="00FB74DB" w:rsidR="00A92D55">
        <w:rPr>
          <w:rFonts w:ascii="Arial" w:hAnsi="Arial" w:cs="Arial"/>
          <w:color w:val="000000" w:themeColor="text1"/>
        </w:rPr>
        <w:t xml:space="preserve"> </w:t>
      </w:r>
    </w:p>
    <w:p w:rsidRPr="00FE7372" w:rsidR="00A92D55" w:rsidP="001311AB" w:rsidRDefault="00A92D55" w14:paraId="48DFD5C8" w14:textId="152875FE">
      <w:pPr>
        <w:spacing w:line="360" w:lineRule="auto"/>
        <w:rPr>
          <w:rFonts w:ascii="Arial" w:hAnsi="Arial" w:cs="Arial"/>
        </w:rPr>
      </w:pPr>
      <w:r w:rsidRPr="00FE7372">
        <w:rPr>
          <w:rFonts w:ascii="Arial" w:hAnsi="Arial" w:cs="Arial"/>
        </w:rPr>
        <w:t xml:space="preserve">Low performance of employees within the organisation could lead to employee firing and hiring and changes in the organisation's policies. It may also result from low job satisfaction or lack of sufficient training. </w:t>
      </w:r>
    </w:p>
    <w:p w:rsidRPr="00A8490C" w:rsidR="00A92D55" w:rsidP="00A8490C" w:rsidRDefault="00A92D55" w14:paraId="4E194374" w14:textId="77777777">
      <w:pPr>
        <w:pStyle w:val="Heading3"/>
        <w:rPr>
          <w:rFonts w:ascii="Arial" w:hAnsi="Arial" w:cs="Arial"/>
          <w:b/>
          <w:bCs/>
          <w:color w:val="000000" w:themeColor="text1"/>
        </w:rPr>
      </w:pPr>
      <w:r w:rsidRPr="00FE7372">
        <w:t xml:space="preserve"> </w:t>
      </w:r>
    </w:p>
    <w:p w:rsidRPr="00330E5B" w:rsidR="00DB3405" w:rsidP="00BB0BA2" w:rsidRDefault="00BB0BA2" w14:paraId="559B1370" w14:textId="702BE6A4">
      <w:pPr>
        <w:pStyle w:val="Heading3"/>
        <w:rPr>
          <w:rFonts w:ascii="Arial" w:hAnsi="Arial" w:cs="Arial"/>
          <w:b/>
          <w:bCs/>
          <w:u w:val="single"/>
        </w:rPr>
      </w:pPr>
      <w:bookmarkStart w:name="_Toc121739018" w:id="6"/>
      <w:r w:rsidRPr="00330E5B">
        <w:rPr>
          <w:rFonts w:ascii="Arial" w:hAnsi="Arial" w:cs="Arial"/>
          <w:b/>
          <w:bCs/>
          <w:color w:val="auto"/>
          <w:u w:val="single"/>
        </w:rPr>
        <w:t xml:space="preserve">2. </w:t>
      </w:r>
      <w:r w:rsidRPr="00330E5B" w:rsidR="00A92D55">
        <w:rPr>
          <w:rFonts w:ascii="Arial" w:hAnsi="Arial" w:cs="Arial"/>
          <w:b/>
          <w:bCs/>
          <w:color w:val="auto"/>
          <w:u w:val="single"/>
        </w:rPr>
        <w:t xml:space="preserve">Low </w:t>
      </w:r>
      <w:r w:rsidRPr="00330E5B" w:rsidR="00A8490C">
        <w:rPr>
          <w:rFonts w:ascii="Arial" w:hAnsi="Arial" w:cs="Arial"/>
          <w:b/>
          <w:bCs/>
          <w:color w:val="auto"/>
          <w:u w:val="single"/>
        </w:rPr>
        <w:t xml:space="preserve">Job Satisfaction Among Employees Could Be </w:t>
      </w:r>
      <w:r w:rsidRPr="00330E5B">
        <w:rPr>
          <w:rFonts w:ascii="Arial" w:hAnsi="Arial" w:cs="Arial"/>
          <w:b/>
          <w:bCs/>
          <w:color w:val="auto"/>
          <w:u w:val="single"/>
        </w:rPr>
        <w:t xml:space="preserve">A </w:t>
      </w:r>
      <w:r w:rsidRPr="00330E5B" w:rsidR="00A8490C">
        <w:rPr>
          <w:rFonts w:ascii="Arial" w:hAnsi="Arial" w:cs="Arial"/>
          <w:b/>
          <w:bCs/>
          <w:color w:val="auto"/>
          <w:u w:val="single"/>
        </w:rPr>
        <w:t>Factor</w:t>
      </w:r>
      <w:r w:rsidRPr="00330E5B">
        <w:rPr>
          <w:rFonts w:ascii="Arial" w:hAnsi="Arial" w:cs="Arial"/>
          <w:b/>
          <w:bCs/>
          <w:color w:val="auto"/>
          <w:u w:val="single"/>
        </w:rPr>
        <w:t>.</w:t>
      </w:r>
      <w:bookmarkEnd w:id="6"/>
    </w:p>
    <w:p w:rsidRPr="00A8490C" w:rsidR="00A8490C" w:rsidP="00A8490C" w:rsidRDefault="00A8490C" w14:paraId="21A67EDF" w14:textId="77777777"/>
    <w:p w:rsidRPr="00FE7372" w:rsidR="00A92D55" w:rsidP="001311AB" w:rsidRDefault="00A92D55" w14:paraId="3A3DA543" w14:textId="09647008">
      <w:pPr>
        <w:spacing w:line="360" w:lineRule="auto"/>
        <w:rPr>
          <w:rFonts w:ascii="Arial" w:hAnsi="Arial" w:cs="Arial"/>
        </w:rPr>
      </w:pPr>
      <w:r w:rsidRPr="00FE7372">
        <w:rPr>
          <w:rFonts w:ascii="Arial" w:hAnsi="Arial" w:cs="Arial"/>
        </w:rPr>
        <w:t>According to Ninaus, Diehl and Terlutter (2021), job satisfaction motivates employees to be loyal and productive, but if they feel dissatisfaction with the benefits, task, or work-life balance could produce health problems and burnout.</w:t>
      </w:r>
    </w:p>
    <w:p w:rsidR="00A92D55" w:rsidP="001311AB" w:rsidRDefault="00A92D55" w14:paraId="69F9D94C" w14:textId="77777777">
      <w:pPr>
        <w:spacing w:line="360" w:lineRule="auto"/>
        <w:rPr>
          <w:rFonts w:ascii="Arial" w:hAnsi="Arial" w:cs="Arial"/>
        </w:rPr>
      </w:pPr>
      <w:r w:rsidRPr="00FE7372">
        <w:rPr>
          <w:rFonts w:ascii="Arial" w:hAnsi="Arial" w:cs="Arial"/>
        </w:rPr>
        <w:t xml:space="preserve"> </w:t>
      </w:r>
    </w:p>
    <w:p w:rsidRPr="00FE7372" w:rsidR="00FB74DB" w:rsidP="001311AB" w:rsidRDefault="00FB74DB" w14:paraId="1365BBEA" w14:textId="77777777">
      <w:pPr>
        <w:spacing w:line="360" w:lineRule="auto"/>
        <w:rPr>
          <w:rFonts w:ascii="Arial" w:hAnsi="Arial" w:cs="Arial"/>
        </w:rPr>
      </w:pPr>
    </w:p>
    <w:p w:rsidR="00A8490C" w:rsidP="00A8490C" w:rsidRDefault="00E67F09" w14:paraId="4D625433" w14:textId="71132C67">
      <w:pPr>
        <w:spacing w:line="360" w:lineRule="auto"/>
        <w:rPr>
          <w:rFonts w:ascii="Arial" w:hAnsi="Arial" w:cs="Arial"/>
          <w:color w:val="000000" w:themeColor="text1"/>
        </w:rPr>
      </w:pPr>
      <w:bookmarkStart w:name="_Toc121739019" w:id="7"/>
      <w:r>
        <w:rPr>
          <w:rStyle w:val="Heading3Char"/>
          <w:rFonts w:ascii="Arial" w:hAnsi="Arial" w:cs="Arial"/>
          <w:b/>
          <w:bCs/>
          <w:color w:val="000000" w:themeColor="text1"/>
          <w:u w:val="single"/>
        </w:rPr>
        <w:t>3.</w:t>
      </w:r>
      <w:r w:rsidRPr="00A8490C" w:rsidR="00A92D55">
        <w:rPr>
          <w:rStyle w:val="Heading3Char"/>
          <w:rFonts w:ascii="Arial" w:hAnsi="Arial" w:cs="Arial"/>
          <w:b/>
          <w:bCs/>
          <w:color w:val="000000" w:themeColor="text1"/>
          <w:u w:val="single"/>
        </w:rPr>
        <w:t>Conflict</w:t>
      </w:r>
      <w:r w:rsidRPr="00A8490C" w:rsidR="00A8490C">
        <w:rPr>
          <w:rStyle w:val="Heading3Char"/>
          <w:rFonts w:ascii="Arial" w:hAnsi="Arial" w:cs="Arial"/>
          <w:b/>
          <w:bCs/>
          <w:color w:val="000000" w:themeColor="text1"/>
          <w:u w:val="single"/>
        </w:rPr>
        <w:t>:</w:t>
      </w:r>
      <w:bookmarkEnd w:id="7"/>
      <w:r w:rsidRPr="00A8490C" w:rsidR="00A8490C">
        <w:rPr>
          <w:rFonts w:ascii="Arial" w:hAnsi="Arial" w:cs="Arial"/>
          <w:color w:val="000000" w:themeColor="text1"/>
        </w:rPr>
        <w:t xml:space="preserve"> </w:t>
      </w:r>
    </w:p>
    <w:p w:rsidRPr="00A8490C" w:rsidR="00E67F09" w:rsidP="00A8490C" w:rsidRDefault="00E67F09" w14:paraId="5629F76F" w14:textId="77777777">
      <w:pPr>
        <w:spacing w:line="360" w:lineRule="auto"/>
        <w:rPr>
          <w:rFonts w:ascii="Arial" w:hAnsi="Arial" w:cs="Arial"/>
          <w:color w:val="000000" w:themeColor="text1"/>
        </w:rPr>
      </w:pPr>
    </w:p>
    <w:p w:rsidRPr="00FE7372" w:rsidR="00A92D55" w:rsidP="001311AB" w:rsidRDefault="00A92D55" w14:paraId="31123045" w14:textId="7A11813F">
      <w:pPr>
        <w:spacing w:line="360" w:lineRule="auto"/>
        <w:rPr>
          <w:rFonts w:ascii="Arial" w:hAnsi="Arial" w:cs="Arial"/>
        </w:rPr>
      </w:pPr>
      <w:r w:rsidRPr="00FE7372">
        <w:rPr>
          <w:rFonts w:ascii="Arial" w:hAnsi="Arial" w:cs="Arial"/>
        </w:rPr>
        <w:t xml:space="preserve">Conflicting ideologies of executives within the organisations may cause a need for change within the organisation. It may happen when the Management </w:t>
      </w:r>
      <w:r w:rsidRPr="00FE7372" w:rsidR="000A6149">
        <w:rPr>
          <w:rFonts w:ascii="Arial" w:hAnsi="Arial" w:cs="Arial"/>
        </w:rPr>
        <w:t>decides</w:t>
      </w:r>
      <w:r w:rsidRPr="00FE7372">
        <w:rPr>
          <w:rFonts w:ascii="Arial" w:hAnsi="Arial" w:cs="Arial"/>
        </w:rPr>
        <w:t xml:space="preserve"> unfavourable to the employees.</w:t>
      </w:r>
    </w:p>
    <w:p w:rsidRPr="00FE7372" w:rsidR="00A92D55" w:rsidP="001311AB" w:rsidRDefault="00A92D55" w14:paraId="21D2A3FB" w14:textId="77777777">
      <w:pPr>
        <w:spacing w:line="360" w:lineRule="auto"/>
        <w:rPr>
          <w:rFonts w:ascii="Arial" w:hAnsi="Arial" w:cs="Arial"/>
        </w:rPr>
      </w:pPr>
      <w:r w:rsidRPr="00FE7372">
        <w:rPr>
          <w:rFonts w:ascii="Arial" w:hAnsi="Arial" w:cs="Arial"/>
        </w:rPr>
        <w:t xml:space="preserve"> </w:t>
      </w:r>
    </w:p>
    <w:p w:rsidR="00A8490C" w:rsidP="00E67F09" w:rsidRDefault="00E67F09" w14:paraId="323A8BAB" w14:textId="1C77DB05">
      <w:pPr>
        <w:spacing w:line="360" w:lineRule="auto"/>
        <w:rPr>
          <w:rFonts w:ascii="Arial" w:hAnsi="Arial" w:cs="Arial"/>
        </w:rPr>
      </w:pPr>
      <w:bookmarkStart w:name="_Toc121739020" w:id="8"/>
      <w:r>
        <w:rPr>
          <w:rStyle w:val="Heading3Char"/>
          <w:rFonts w:ascii="Arial" w:hAnsi="Arial" w:cs="Arial"/>
          <w:b/>
          <w:bCs/>
          <w:color w:val="000000" w:themeColor="text1"/>
          <w:u w:val="single"/>
        </w:rPr>
        <w:t>4.</w:t>
      </w:r>
      <w:r w:rsidRPr="00E67F09" w:rsidR="00A92D55">
        <w:rPr>
          <w:rStyle w:val="Heading3Char"/>
          <w:rFonts w:ascii="Arial" w:hAnsi="Arial" w:cs="Arial"/>
          <w:b/>
          <w:bCs/>
          <w:color w:val="000000" w:themeColor="text1"/>
          <w:u w:val="single"/>
        </w:rPr>
        <w:t xml:space="preserve">New </w:t>
      </w:r>
      <w:r w:rsidRPr="00E67F09" w:rsidR="00A8490C">
        <w:rPr>
          <w:rStyle w:val="Heading3Char"/>
          <w:rFonts w:ascii="Arial" w:hAnsi="Arial" w:cs="Arial"/>
          <w:b/>
          <w:bCs/>
          <w:color w:val="000000" w:themeColor="text1"/>
          <w:u w:val="single"/>
        </w:rPr>
        <w:t>Leadership</w:t>
      </w:r>
      <w:bookmarkEnd w:id="8"/>
      <w:r w:rsidRPr="00E67F09" w:rsidR="00A92D55">
        <w:rPr>
          <w:rFonts w:ascii="Arial" w:hAnsi="Arial" w:cs="Arial"/>
        </w:rPr>
        <w:t>:</w:t>
      </w:r>
    </w:p>
    <w:p w:rsidRPr="00E67F09" w:rsidR="00E67F09" w:rsidP="00E67F09" w:rsidRDefault="00E67F09" w14:paraId="2CF5E4F8" w14:textId="77777777">
      <w:pPr>
        <w:spacing w:line="360" w:lineRule="auto"/>
        <w:rPr>
          <w:rFonts w:ascii="Arial" w:hAnsi="Arial" w:cs="Arial"/>
        </w:rPr>
      </w:pPr>
    </w:p>
    <w:p w:rsidRPr="00FE7372" w:rsidR="00A92D55" w:rsidP="001311AB" w:rsidRDefault="00A92D55" w14:paraId="28E990A7" w14:textId="2A1C8EE9">
      <w:pPr>
        <w:spacing w:line="360" w:lineRule="auto"/>
        <w:rPr>
          <w:rFonts w:ascii="Arial" w:hAnsi="Arial" w:cs="Arial"/>
        </w:rPr>
      </w:pPr>
      <w:r w:rsidRPr="00FE7372">
        <w:rPr>
          <w:rFonts w:ascii="Arial" w:hAnsi="Arial" w:cs="Arial"/>
        </w:rPr>
        <w:t xml:space="preserve"> New leadership always brings new goals and ideologies to the organisation. Thus, this could improve the employee's performance and motivation. According to Nandasinghe (2020), challenges in leadership will affect the company's production, image, employee satisfaction and culture.</w:t>
      </w:r>
    </w:p>
    <w:p w:rsidRPr="00FE7372" w:rsidR="00A92D55" w:rsidP="001311AB" w:rsidRDefault="00A92D55" w14:paraId="235F208D" w14:textId="77777777">
      <w:pPr>
        <w:spacing w:line="360" w:lineRule="auto"/>
        <w:rPr>
          <w:rFonts w:ascii="Arial" w:hAnsi="Arial" w:cs="Arial"/>
        </w:rPr>
      </w:pPr>
      <w:r w:rsidRPr="00FE7372">
        <w:rPr>
          <w:rFonts w:ascii="Arial" w:hAnsi="Arial" w:cs="Arial"/>
        </w:rPr>
        <w:t xml:space="preserve"> </w:t>
      </w:r>
    </w:p>
    <w:p w:rsidRPr="00332953" w:rsidR="002674F1" w:rsidP="00332953" w:rsidRDefault="00A92D55" w14:paraId="3E9D1784" w14:textId="73F10416">
      <w:pPr>
        <w:pStyle w:val="Heading3"/>
        <w:rPr>
          <w:rFonts w:ascii="Arial" w:hAnsi="Arial" w:cs="Arial"/>
          <w:b/>
          <w:bCs/>
          <w:color w:val="000000" w:themeColor="text1"/>
          <w:u w:val="single"/>
        </w:rPr>
      </w:pPr>
      <w:bookmarkStart w:name="_Toc121739021" w:id="9"/>
      <w:r w:rsidRPr="00332953">
        <w:rPr>
          <w:rFonts w:ascii="Arial" w:hAnsi="Arial" w:cs="Arial"/>
          <w:b/>
          <w:bCs/>
          <w:color w:val="000000" w:themeColor="text1"/>
          <w:u w:val="single"/>
        </w:rPr>
        <w:t xml:space="preserve">5. </w:t>
      </w:r>
      <w:r w:rsidRPr="00332953" w:rsidR="00E67F09">
        <w:rPr>
          <w:rFonts w:ascii="Arial" w:hAnsi="Arial" w:cs="Arial"/>
          <w:b/>
          <w:bCs/>
          <w:color w:val="000000" w:themeColor="text1"/>
          <w:u w:val="single"/>
        </w:rPr>
        <w:t>New Mission:</w:t>
      </w:r>
      <w:bookmarkEnd w:id="9"/>
      <w:r w:rsidRPr="00332953" w:rsidR="00E67F09">
        <w:rPr>
          <w:rFonts w:ascii="Arial" w:hAnsi="Arial" w:cs="Arial"/>
          <w:b/>
          <w:bCs/>
          <w:color w:val="000000" w:themeColor="text1"/>
          <w:u w:val="single"/>
        </w:rPr>
        <w:t xml:space="preserve"> </w:t>
      </w:r>
    </w:p>
    <w:p w:rsidRPr="00E67F09" w:rsidR="00E67F09" w:rsidP="001311AB" w:rsidRDefault="00E67F09" w14:paraId="501348ED" w14:textId="77777777">
      <w:pPr>
        <w:spacing w:line="360" w:lineRule="auto"/>
        <w:rPr>
          <w:rFonts w:ascii="Arial" w:hAnsi="Arial" w:cs="Arial"/>
          <w:color w:val="000000" w:themeColor="text1"/>
        </w:rPr>
      </w:pPr>
    </w:p>
    <w:p w:rsidRPr="00FE7372" w:rsidR="00A92D55" w:rsidP="001311AB" w:rsidRDefault="00A92D55" w14:paraId="13707873" w14:textId="25FEE4D2">
      <w:pPr>
        <w:spacing w:line="360" w:lineRule="auto"/>
        <w:rPr>
          <w:rFonts w:ascii="Arial" w:hAnsi="Arial" w:cs="Arial"/>
        </w:rPr>
      </w:pPr>
      <w:r w:rsidRPr="00FE7372">
        <w:rPr>
          <w:rFonts w:ascii="Arial" w:hAnsi="Arial" w:cs="Arial"/>
        </w:rPr>
        <w:t xml:space="preserve">An organisation's new mission or goal could bring changes in organisational policies and structure for positive results. Underperforming organisations usually do this to motivate employees and increase revenue. </w:t>
      </w:r>
    </w:p>
    <w:p w:rsidR="00A92D55" w:rsidP="001311AB" w:rsidRDefault="00A92D55" w14:paraId="5CC9823B" w14:textId="77777777">
      <w:pPr>
        <w:spacing w:line="360" w:lineRule="auto"/>
        <w:rPr>
          <w:rFonts w:ascii="Arial" w:hAnsi="Arial" w:cs="Arial"/>
        </w:rPr>
      </w:pPr>
      <w:r w:rsidRPr="00FE7372">
        <w:rPr>
          <w:rFonts w:ascii="Arial" w:hAnsi="Arial" w:cs="Arial"/>
        </w:rPr>
        <w:t xml:space="preserve"> </w:t>
      </w:r>
    </w:p>
    <w:p w:rsidRPr="00FE7372" w:rsidR="00E67F09" w:rsidP="001311AB" w:rsidRDefault="00E67F09" w14:paraId="7EFB6FCD" w14:textId="77777777">
      <w:pPr>
        <w:spacing w:line="360" w:lineRule="auto"/>
        <w:rPr>
          <w:rFonts w:ascii="Arial" w:hAnsi="Arial" w:cs="Arial"/>
        </w:rPr>
      </w:pPr>
    </w:p>
    <w:p w:rsidRPr="00E67F09" w:rsidR="00A92D55" w:rsidP="00E67F09" w:rsidRDefault="00E67F09" w14:paraId="399602F3" w14:textId="6A128939">
      <w:pPr>
        <w:pStyle w:val="Heading2"/>
        <w:rPr>
          <w:rFonts w:ascii="Arial" w:hAnsi="Arial" w:cs="Arial"/>
          <w:b/>
          <w:bCs/>
          <w:color w:val="000000" w:themeColor="text1"/>
        </w:rPr>
      </w:pPr>
      <w:bookmarkStart w:name="_Toc121739022" w:id="10"/>
      <w:r w:rsidRPr="00E67F09">
        <w:rPr>
          <w:rFonts w:ascii="Arial" w:hAnsi="Arial" w:cs="Arial"/>
          <w:b/>
          <w:bCs/>
          <w:color w:val="000000" w:themeColor="text1"/>
        </w:rPr>
        <w:t>B. External Factors of Change</w:t>
      </w:r>
      <w:bookmarkEnd w:id="10"/>
    </w:p>
    <w:p w:rsidRPr="00FE7372" w:rsidR="00A92D55" w:rsidP="001311AB" w:rsidRDefault="00A92D55" w14:paraId="4AFC053C" w14:textId="77777777">
      <w:pPr>
        <w:spacing w:line="360" w:lineRule="auto"/>
        <w:rPr>
          <w:rFonts w:ascii="Arial" w:hAnsi="Arial" w:cs="Arial"/>
        </w:rPr>
      </w:pPr>
      <w:r w:rsidRPr="00FE7372">
        <w:rPr>
          <w:rFonts w:ascii="Arial" w:hAnsi="Arial" w:cs="Arial"/>
        </w:rPr>
        <w:t xml:space="preserve"> </w:t>
      </w:r>
    </w:p>
    <w:p w:rsidR="0088266F" w:rsidP="0088266F" w:rsidRDefault="0088266F" w14:paraId="3179EFBB" w14:textId="3457949B">
      <w:pPr>
        <w:pStyle w:val="Heading3"/>
        <w:rPr>
          <w:rFonts w:ascii="Arial" w:hAnsi="Arial" w:cs="Arial"/>
          <w:b/>
          <w:bCs/>
          <w:color w:val="000000" w:themeColor="text1"/>
          <w:u w:val="single"/>
        </w:rPr>
      </w:pPr>
      <w:bookmarkStart w:name="_Toc121739023" w:id="11"/>
      <w:r>
        <w:rPr>
          <w:rFonts w:ascii="Arial" w:hAnsi="Arial" w:cs="Arial"/>
          <w:b/>
          <w:bCs/>
          <w:color w:val="000000" w:themeColor="text1"/>
          <w:u w:val="single"/>
        </w:rPr>
        <w:t>1.</w:t>
      </w:r>
      <w:r w:rsidRPr="00E67F09">
        <w:rPr>
          <w:rFonts w:ascii="Arial" w:hAnsi="Arial" w:cs="Arial"/>
          <w:b/>
          <w:bCs/>
          <w:color w:val="000000" w:themeColor="text1"/>
          <w:u w:val="single"/>
        </w:rPr>
        <w:t>Economic Factors</w:t>
      </w:r>
      <w:r>
        <w:rPr>
          <w:rFonts w:ascii="Arial" w:hAnsi="Arial" w:cs="Arial"/>
          <w:b/>
          <w:bCs/>
          <w:color w:val="000000" w:themeColor="text1"/>
          <w:u w:val="single"/>
        </w:rPr>
        <w:t>:</w:t>
      </w:r>
      <w:bookmarkEnd w:id="11"/>
    </w:p>
    <w:p w:rsidRPr="0088266F" w:rsidR="0088266F" w:rsidP="0088266F" w:rsidRDefault="0088266F" w14:paraId="7EA021CF" w14:textId="77777777"/>
    <w:p w:rsidRPr="00FE7372" w:rsidR="00A92D55" w:rsidP="001311AB" w:rsidRDefault="00A92D55" w14:paraId="4161AA49" w14:textId="2B9C0AE1">
      <w:pPr>
        <w:spacing w:line="360" w:lineRule="auto"/>
        <w:rPr>
          <w:rFonts w:ascii="Arial" w:hAnsi="Arial" w:cs="Arial"/>
        </w:rPr>
      </w:pPr>
      <w:r w:rsidRPr="00FE7372">
        <w:rPr>
          <w:rFonts w:ascii="Arial" w:hAnsi="Arial" w:cs="Arial"/>
        </w:rPr>
        <w:t>In every organisation, Economic forces play a vital role. Economic forces can influence any organisation. During times of recession, the deflation rate of the economy and fluctuation of interest rates will make organisations face many financial difficulties, which could force the organisation to lay off its employees. In the worse cases, the organisation could go bankrupt.</w:t>
      </w:r>
    </w:p>
    <w:p w:rsidRPr="00FE7372" w:rsidR="00A92D55" w:rsidP="001311AB" w:rsidRDefault="00A92D55" w14:paraId="5ACE840A" w14:textId="77777777">
      <w:pPr>
        <w:spacing w:line="360" w:lineRule="auto"/>
        <w:rPr>
          <w:rFonts w:ascii="Arial" w:hAnsi="Arial" w:cs="Arial"/>
        </w:rPr>
      </w:pPr>
      <w:r w:rsidRPr="00FE7372">
        <w:rPr>
          <w:rFonts w:ascii="Arial" w:hAnsi="Arial" w:cs="Arial"/>
        </w:rPr>
        <w:t xml:space="preserve"> </w:t>
      </w:r>
    </w:p>
    <w:p w:rsidR="002674F1" w:rsidP="0088266F" w:rsidRDefault="0088266F" w14:paraId="297EFE3B" w14:textId="26350600">
      <w:pPr>
        <w:pStyle w:val="Heading3"/>
        <w:rPr>
          <w:rFonts w:ascii="Arial" w:hAnsi="Arial" w:cs="Arial"/>
          <w:b/>
          <w:bCs/>
          <w:color w:val="000000" w:themeColor="text1"/>
          <w:u w:val="single"/>
        </w:rPr>
      </w:pPr>
      <w:bookmarkStart w:name="_Toc121739024" w:id="12"/>
      <w:r>
        <w:rPr>
          <w:rFonts w:ascii="Arial" w:hAnsi="Arial" w:cs="Arial"/>
          <w:b/>
          <w:bCs/>
          <w:color w:val="000000" w:themeColor="text1"/>
          <w:u w:val="single"/>
        </w:rPr>
        <w:t>2.</w:t>
      </w:r>
      <w:r w:rsidRPr="0088266F">
        <w:rPr>
          <w:rFonts w:ascii="Arial" w:hAnsi="Arial" w:cs="Arial"/>
          <w:b/>
          <w:bCs/>
          <w:color w:val="000000" w:themeColor="text1"/>
          <w:u w:val="single"/>
        </w:rPr>
        <w:t>Social Factors:</w:t>
      </w:r>
      <w:bookmarkEnd w:id="12"/>
      <w:r w:rsidRPr="0088266F">
        <w:rPr>
          <w:rFonts w:ascii="Arial" w:hAnsi="Arial" w:cs="Arial"/>
          <w:b/>
          <w:bCs/>
          <w:color w:val="000000" w:themeColor="text1"/>
          <w:u w:val="single"/>
        </w:rPr>
        <w:t xml:space="preserve"> </w:t>
      </w:r>
    </w:p>
    <w:p w:rsidRPr="0088266F" w:rsidR="0088266F" w:rsidP="0088266F" w:rsidRDefault="0088266F" w14:paraId="0FAF2691" w14:textId="77777777"/>
    <w:p w:rsidRPr="00FE7372" w:rsidR="00A92D55" w:rsidP="001311AB" w:rsidRDefault="00A92D55" w14:paraId="3FAC6573" w14:textId="207AFE6A">
      <w:pPr>
        <w:spacing w:line="360" w:lineRule="auto"/>
        <w:rPr>
          <w:rFonts w:ascii="Arial" w:hAnsi="Arial" w:cs="Arial"/>
        </w:rPr>
      </w:pPr>
      <w:r w:rsidRPr="00FE7372">
        <w:rPr>
          <w:rFonts w:ascii="Arial" w:hAnsi="Arial" w:cs="Arial"/>
        </w:rPr>
        <w:t>Social trends are constantly changing. As each year passes by, we see new social trends. These changing trends influence every organisation. Most recently, social trends have started moving towards prioritising the environment. People from every country are urging organisations to make eco-friendly products and use eco-friendly methods to decrease pollution and save the environment from environmentally threatening chemicals.</w:t>
      </w:r>
    </w:p>
    <w:p w:rsidRPr="00FE7372" w:rsidR="00A92D55" w:rsidP="001311AB" w:rsidRDefault="00A92D55" w14:paraId="53BCC33E" w14:textId="77777777">
      <w:pPr>
        <w:spacing w:line="360" w:lineRule="auto"/>
        <w:rPr>
          <w:rFonts w:ascii="Arial" w:hAnsi="Arial" w:cs="Arial"/>
        </w:rPr>
      </w:pPr>
      <w:r w:rsidRPr="00FE7372">
        <w:rPr>
          <w:rFonts w:ascii="Arial" w:hAnsi="Arial" w:cs="Arial"/>
        </w:rPr>
        <w:t xml:space="preserve"> </w:t>
      </w:r>
    </w:p>
    <w:p w:rsidR="0088266F" w:rsidP="0088266F" w:rsidRDefault="0088266F" w14:paraId="0763443B" w14:textId="7730B507">
      <w:pPr>
        <w:spacing w:line="360" w:lineRule="auto"/>
        <w:rPr>
          <w:rFonts w:ascii="Arial" w:hAnsi="Arial" w:cs="Arial"/>
        </w:rPr>
      </w:pPr>
      <w:bookmarkStart w:name="_Toc121739025" w:id="13"/>
      <w:r>
        <w:rPr>
          <w:rStyle w:val="Heading3Char"/>
          <w:rFonts w:ascii="Arial" w:hAnsi="Arial" w:cs="Arial"/>
          <w:b/>
          <w:bCs/>
          <w:color w:val="000000" w:themeColor="text1"/>
          <w:u w:val="single"/>
        </w:rPr>
        <w:t>3.</w:t>
      </w:r>
      <w:r w:rsidRPr="0088266F">
        <w:rPr>
          <w:rStyle w:val="Heading3Char"/>
          <w:rFonts w:ascii="Arial" w:hAnsi="Arial" w:cs="Arial"/>
          <w:b/>
          <w:bCs/>
          <w:color w:val="000000" w:themeColor="text1"/>
          <w:u w:val="single"/>
        </w:rPr>
        <w:t>Technological Factors</w:t>
      </w:r>
      <w:bookmarkEnd w:id="13"/>
      <w:r w:rsidRPr="0088266F" w:rsidR="00A92D55">
        <w:rPr>
          <w:rFonts w:ascii="Arial" w:hAnsi="Arial" w:cs="Arial"/>
        </w:rPr>
        <w:t xml:space="preserve">: </w:t>
      </w:r>
    </w:p>
    <w:p w:rsidRPr="0088266F" w:rsidR="0088266F" w:rsidP="0088266F" w:rsidRDefault="0088266F" w14:paraId="16F437DD" w14:textId="77777777">
      <w:pPr>
        <w:spacing w:line="360" w:lineRule="auto"/>
        <w:rPr>
          <w:rFonts w:ascii="Arial" w:hAnsi="Arial" w:cs="Arial"/>
        </w:rPr>
      </w:pPr>
    </w:p>
    <w:p w:rsidRPr="00FE7372" w:rsidR="00A92D55" w:rsidP="001311AB" w:rsidRDefault="00A92D55" w14:paraId="0B9B12E5" w14:textId="07EBD49F">
      <w:pPr>
        <w:spacing w:line="360" w:lineRule="auto"/>
        <w:rPr>
          <w:rFonts w:ascii="Arial" w:hAnsi="Arial" w:cs="Arial"/>
        </w:rPr>
      </w:pPr>
      <w:r w:rsidRPr="00FE7372">
        <w:rPr>
          <w:rFonts w:ascii="Arial" w:hAnsi="Arial" w:cs="Arial"/>
        </w:rPr>
        <w:t>Technology is a principal factor forcing an organisation to change. Organisations must adapt to these changing technologies to keep up with the competition. For instance: Before the innovation of computers, all the documentation, like order placement, and record-keeping, was done manually. They were proving the influence of technology (Bhasin, 2019).</w:t>
      </w:r>
    </w:p>
    <w:p w:rsidRPr="00FE7372" w:rsidR="00A92D55" w:rsidP="001311AB" w:rsidRDefault="00A92D55" w14:paraId="573087D9" w14:textId="77777777">
      <w:pPr>
        <w:spacing w:line="360" w:lineRule="auto"/>
        <w:rPr>
          <w:rFonts w:ascii="Arial" w:hAnsi="Arial" w:cs="Arial"/>
        </w:rPr>
      </w:pPr>
    </w:p>
    <w:p w:rsidRPr="0088266F" w:rsidR="0088266F" w:rsidP="0088266F" w:rsidRDefault="00044EE3" w14:paraId="2EB3F7D9" w14:textId="4EDC64F2">
      <w:pPr>
        <w:spacing w:line="360" w:lineRule="auto"/>
        <w:rPr>
          <w:rFonts w:ascii="Arial" w:hAnsi="Arial" w:cs="Arial"/>
        </w:rPr>
      </w:pPr>
      <w:bookmarkStart w:name="_Toc121739026" w:id="14"/>
      <w:r>
        <w:rPr>
          <w:rStyle w:val="Heading3Char"/>
          <w:rFonts w:ascii="Arial" w:hAnsi="Arial" w:cs="Arial"/>
          <w:b/>
          <w:bCs/>
          <w:color w:val="000000" w:themeColor="text1"/>
          <w:u w:val="single"/>
        </w:rPr>
        <w:t>4.</w:t>
      </w:r>
      <w:r w:rsidRPr="0088266F" w:rsidR="0088266F">
        <w:rPr>
          <w:rStyle w:val="Heading3Char"/>
          <w:rFonts w:ascii="Arial" w:hAnsi="Arial" w:cs="Arial"/>
          <w:b/>
          <w:bCs/>
          <w:color w:val="000000" w:themeColor="text1"/>
          <w:u w:val="single"/>
        </w:rPr>
        <w:t>Political Factors</w:t>
      </w:r>
      <w:bookmarkEnd w:id="14"/>
      <w:r w:rsidRPr="0088266F" w:rsidR="00A92D55">
        <w:rPr>
          <w:rFonts w:ascii="Arial" w:hAnsi="Arial" w:cs="Arial"/>
        </w:rPr>
        <w:t>:</w:t>
      </w:r>
    </w:p>
    <w:p w:rsidRPr="00FE7372" w:rsidR="00A92D55" w:rsidP="001311AB" w:rsidRDefault="00A92D55" w14:paraId="7BD8738F" w14:textId="52B8986F">
      <w:pPr>
        <w:spacing w:line="360" w:lineRule="auto"/>
        <w:rPr>
          <w:rFonts w:ascii="Arial" w:hAnsi="Arial" w:cs="Arial"/>
        </w:rPr>
      </w:pPr>
      <w:r w:rsidRPr="00FE7372">
        <w:rPr>
          <w:rFonts w:ascii="Arial" w:hAnsi="Arial" w:cs="Arial"/>
        </w:rPr>
        <w:t xml:space="preserve">Every country has rules and regulations that organisations must follow. Governments pass new laws yearly; some can influence one </w:t>
      </w:r>
      <w:r w:rsidRPr="00FE7372" w:rsidR="000A6149">
        <w:rPr>
          <w:rFonts w:ascii="Arial" w:hAnsi="Arial" w:cs="Arial"/>
        </w:rPr>
        <w:t>organisation</w:t>
      </w:r>
      <w:r w:rsidRPr="00FE7372">
        <w:rPr>
          <w:rFonts w:ascii="Arial" w:hAnsi="Arial" w:cs="Arial"/>
        </w:rPr>
        <w:t xml:space="preserve"> more than others. Example: The United Kingdom government has announced a wage increase to help low-paid workers. Since the introduction of the National Minimum Wage in 2016, This has been the most significant increase, allowing workers to make an additional 150 pounds every month (Low Pay Commission, 2022). This newly announced rule could affect small-scale organisations' economies. </w:t>
      </w:r>
    </w:p>
    <w:p w:rsidR="00A92D55" w:rsidP="001311AB" w:rsidRDefault="00A92D55" w14:paraId="39D62C16" w14:textId="77777777">
      <w:pPr>
        <w:spacing w:line="360" w:lineRule="auto"/>
        <w:rPr>
          <w:rFonts w:ascii="Arial" w:hAnsi="Arial" w:cs="Arial"/>
        </w:rPr>
      </w:pPr>
      <w:r w:rsidRPr="00FE7372">
        <w:rPr>
          <w:rFonts w:ascii="Arial" w:hAnsi="Arial" w:cs="Arial"/>
        </w:rPr>
        <w:t xml:space="preserve"> </w:t>
      </w:r>
    </w:p>
    <w:p w:rsidRPr="00FE7372" w:rsidR="002A1426" w:rsidP="001311AB" w:rsidRDefault="002A1426" w14:paraId="5601B8DB" w14:textId="77777777">
      <w:pPr>
        <w:spacing w:line="360" w:lineRule="auto"/>
        <w:rPr>
          <w:rFonts w:ascii="Arial" w:hAnsi="Arial" w:cs="Arial"/>
        </w:rPr>
      </w:pPr>
    </w:p>
    <w:p w:rsidRPr="00AA6EB1" w:rsidR="002674F1" w:rsidP="00AA6EB1" w:rsidRDefault="00A92D55" w14:paraId="521A5EF3" w14:textId="77777777">
      <w:pPr>
        <w:pStyle w:val="Heading3"/>
        <w:rPr>
          <w:rFonts w:ascii="Arial" w:hAnsi="Arial" w:cs="Arial"/>
          <w:b/>
          <w:bCs/>
          <w:color w:val="000000" w:themeColor="text1"/>
          <w:u w:val="single"/>
        </w:rPr>
      </w:pPr>
      <w:bookmarkStart w:name="_Toc121739027" w:id="15"/>
      <w:r w:rsidRPr="00AA6EB1">
        <w:rPr>
          <w:rFonts w:ascii="Arial" w:hAnsi="Arial" w:cs="Arial"/>
          <w:b/>
          <w:bCs/>
          <w:color w:val="000000" w:themeColor="text1"/>
          <w:u w:val="single"/>
        </w:rPr>
        <w:t>5. Demographic Factors:</w:t>
      </w:r>
      <w:bookmarkEnd w:id="15"/>
      <w:r w:rsidRPr="00AA6EB1">
        <w:rPr>
          <w:rFonts w:ascii="Arial" w:hAnsi="Arial" w:cs="Arial"/>
          <w:b/>
          <w:bCs/>
          <w:color w:val="000000" w:themeColor="text1"/>
          <w:u w:val="single"/>
        </w:rPr>
        <w:t xml:space="preserve"> </w:t>
      </w:r>
    </w:p>
    <w:p w:rsidR="00044EE3" w:rsidP="001311AB" w:rsidRDefault="00044EE3" w14:paraId="026C534F" w14:textId="77777777">
      <w:pPr>
        <w:spacing w:line="360" w:lineRule="auto"/>
        <w:rPr>
          <w:rFonts w:ascii="Arial" w:hAnsi="Arial" w:cs="Arial"/>
        </w:rPr>
      </w:pPr>
    </w:p>
    <w:p w:rsidRPr="00FE7372" w:rsidR="00A92D55" w:rsidP="001311AB" w:rsidRDefault="00A92D55" w14:paraId="68661AA3" w14:textId="2CA5076B">
      <w:pPr>
        <w:spacing w:line="360" w:lineRule="auto"/>
        <w:rPr>
          <w:rFonts w:ascii="Arial" w:hAnsi="Arial" w:cs="Arial"/>
        </w:rPr>
      </w:pPr>
      <w:r w:rsidRPr="00FE7372">
        <w:rPr>
          <w:rFonts w:ascii="Arial" w:hAnsi="Arial" w:cs="Arial"/>
        </w:rPr>
        <w:t>Nowadays, Men and women can study, work, and do many more things equally, leaving the traditional 'men should work, and women should stay home behind. Organisations must be transformed to employ and pay both men and women equally.</w:t>
      </w:r>
    </w:p>
    <w:p w:rsidRPr="00FE7372" w:rsidR="00A92D55" w:rsidP="001311AB" w:rsidRDefault="00A92D55" w14:paraId="3018C678" w14:textId="77777777">
      <w:pPr>
        <w:spacing w:line="360" w:lineRule="auto"/>
        <w:rPr>
          <w:rFonts w:ascii="Arial" w:hAnsi="Arial" w:cs="Arial"/>
        </w:rPr>
      </w:pPr>
      <w:r w:rsidRPr="00FE7372">
        <w:rPr>
          <w:rFonts w:ascii="Arial" w:hAnsi="Arial" w:cs="Arial"/>
        </w:rPr>
        <w:t xml:space="preserve"> </w:t>
      </w:r>
    </w:p>
    <w:p w:rsidRPr="00AA6EB1" w:rsidR="002674F1" w:rsidP="00AA6EB1" w:rsidRDefault="00A92D55" w14:paraId="5C2E924F" w14:textId="7EBE2532">
      <w:pPr>
        <w:pStyle w:val="Heading3"/>
        <w:rPr>
          <w:rFonts w:ascii="Arial" w:hAnsi="Arial" w:cs="Arial"/>
          <w:b/>
          <w:bCs/>
          <w:color w:val="000000" w:themeColor="text1"/>
          <w:u w:val="single"/>
        </w:rPr>
      </w:pPr>
      <w:bookmarkStart w:name="_Toc121739028" w:id="16"/>
      <w:r w:rsidRPr="00AA6EB1">
        <w:rPr>
          <w:rFonts w:ascii="Arial" w:hAnsi="Arial" w:cs="Arial"/>
          <w:b/>
          <w:bCs/>
          <w:color w:val="000000" w:themeColor="text1"/>
          <w:u w:val="single"/>
        </w:rPr>
        <w:t xml:space="preserve">6. </w:t>
      </w:r>
      <w:r w:rsidRPr="00AA6EB1" w:rsidR="00044EE3">
        <w:rPr>
          <w:rFonts w:ascii="Arial" w:hAnsi="Arial" w:cs="Arial"/>
          <w:b/>
          <w:bCs/>
          <w:color w:val="000000" w:themeColor="text1"/>
          <w:u w:val="single"/>
        </w:rPr>
        <w:t>Cultural Factors</w:t>
      </w:r>
      <w:r w:rsidRPr="00AA6EB1">
        <w:rPr>
          <w:rFonts w:ascii="Arial" w:hAnsi="Arial" w:cs="Arial"/>
          <w:b/>
          <w:bCs/>
          <w:color w:val="000000" w:themeColor="text1"/>
          <w:u w:val="single"/>
        </w:rPr>
        <w:t>:</w:t>
      </w:r>
      <w:bookmarkEnd w:id="16"/>
      <w:r w:rsidRPr="00AA6EB1">
        <w:rPr>
          <w:rFonts w:ascii="Arial" w:hAnsi="Arial" w:cs="Arial"/>
          <w:b/>
          <w:bCs/>
          <w:color w:val="000000" w:themeColor="text1"/>
          <w:u w:val="single"/>
        </w:rPr>
        <w:t xml:space="preserve"> </w:t>
      </w:r>
    </w:p>
    <w:p w:rsidR="00AA6EB1" w:rsidP="001311AB" w:rsidRDefault="00AA6EB1" w14:paraId="46D68CBC" w14:textId="77777777">
      <w:pPr>
        <w:spacing w:line="360" w:lineRule="auto"/>
        <w:rPr>
          <w:rFonts w:ascii="Arial" w:hAnsi="Arial" w:cs="Arial"/>
        </w:rPr>
      </w:pPr>
    </w:p>
    <w:p w:rsidRPr="00FE7372" w:rsidR="00A92D55" w:rsidP="001311AB" w:rsidRDefault="00A92D55" w14:paraId="4182A89C" w14:textId="3A38E9C0">
      <w:pPr>
        <w:spacing w:line="360" w:lineRule="auto"/>
        <w:rPr>
          <w:rFonts w:ascii="Arial" w:hAnsi="Arial" w:cs="Arial"/>
        </w:rPr>
      </w:pPr>
      <w:r w:rsidRPr="00FE7372">
        <w:rPr>
          <w:rFonts w:ascii="Arial" w:hAnsi="Arial" w:cs="Arial"/>
        </w:rPr>
        <w:t xml:space="preserve">Every country has a unique culture. However, contact with other cultures from different countries is causing rapid social shifts in cultural practices. It is causing society to evolve faster by incorporating technology and other practices. The same applies to organisations, as other organisations and their methods influence them. Culture is the advantage to attracting talent and employee performances like appreciation, trust, and innovation. Organisational culture affected the business in terms of employee satisfaction. </w:t>
      </w:r>
      <w:r w:rsidRPr="00FE7372" w:rsidR="00330E5B">
        <w:rPr>
          <w:rFonts w:ascii="Arial" w:hAnsi="Arial" w:cs="Arial"/>
        </w:rPr>
        <w:t>So,</w:t>
      </w:r>
      <w:r w:rsidRPr="00FE7372">
        <w:rPr>
          <w:rFonts w:ascii="Arial" w:hAnsi="Arial" w:cs="Arial"/>
        </w:rPr>
        <w:t xml:space="preserve"> this causes evolution to happen at a faster pace than ever.</w:t>
      </w:r>
    </w:p>
    <w:p w:rsidRPr="00241E4D" w:rsidR="0083731C" w:rsidP="001311AB" w:rsidRDefault="0083731C" w14:paraId="0255A75D" w14:textId="77777777">
      <w:pPr>
        <w:spacing w:line="360" w:lineRule="auto"/>
        <w:rPr>
          <w:rFonts w:ascii="Arial" w:hAnsi="Arial" w:cs="Arial"/>
          <w:lang w:eastAsia="en-US"/>
        </w:rPr>
      </w:pPr>
    </w:p>
    <w:p w:rsidRPr="00F668D5" w:rsidR="3E977AB7" w:rsidP="00F668D5" w:rsidRDefault="00F668D5" w14:paraId="6B21501F" w14:textId="722903F5">
      <w:pPr>
        <w:pStyle w:val="Heading1"/>
        <w:jc w:val="center"/>
        <w:rPr>
          <w:rFonts w:ascii="Arial" w:hAnsi="Arial" w:cs="Arial"/>
          <w:b/>
          <w:bCs/>
          <w:color w:val="000000" w:themeColor="text1"/>
          <w:sz w:val="28"/>
          <w:szCs w:val="28"/>
        </w:rPr>
      </w:pPr>
      <w:bookmarkStart w:name="_Toc121739029" w:id="17"/>
      <w:r w:rsidRPr="00F668D5">
        <w:rPr>
          <w:rFonts w:ascii="Arial" w:hAnsi="Arial" w:cs="Arial"/>
          <w:b/>
          <w:bCs/>
          <w:color w:val="000000" w:themeColor="text1"/>
          <w:sz w:val="28"/>
          <w:szCs w:val="28"/>
        </w:rPr>
        <w:t>HUMAN RESOURCE AND INTERNATIONAL HUMAN RESOURCE ROLE ON CHANGE MANAGEMENT</w:t>
      </w:r>
      <w:bookmarkEnd w:id="17"/>
    </w:p>
    <w:p w:rsidR="00B00E8C" w:rsidP="00B00E8C" w:rsidRDefault="00B00E8C" w14:paraId="16E6BD56" w14:textId="5C19F026">
      <w:pPr>
        <w:rPr>
          <w:rFonts w:ascii="Arial" w:hAnsi="Arial" w:cs="Arial"/>
          <w:lang w:eastAsia="en-US"/>
        </w:rPr>
      </w:pPr>
    </w:p>
    <w:p w:rsidRPr="00241E4D" w:rsidR="001311AB" w:rsidP="00B00E8C" w:rsidRDefault="001311AB" w14:paraId="72546684" w14:textId="64C01E1C">
      <w:pPr>
        <w:rPr>
          <w:rFonts w:ascii="Arial" w:hAnsi="Arial" w:cs="Arial"/>
          <w:lang w:eastAsia="en-US"/>
        </w:rPr>
      </w:pPr>
      <w:r>
        <w:rPr>
          <w:rFonts w:ascii="Arial" w:hAnsi="Arial" w:cs="Arial"/>
          <w:lang w:eastAsia="en-US"/>
        </w:rPr>
        <w:t>Author:Chaman</w:t>
      </w:r>
    </w:p>
    <w:p w:rsidRPr="00241E4D" w:rsidR="3E977AB7" w:rsidP="3E977AB7" w:rsidRDefault="3E977AB7" w14:paraId="39042471" w14:textId="0045CEB5">
      <w:pPr>
        <w:pStyle w:val="Heading2"/>
        <w:rPr>
          <w:rFonts w:ascii="Arial" w:hAnsi="Arial" w:cs="Arial"/>
          <w:b/>
          <w:bCs/>
          <w:color w:val="auto"/>
          <w:sz w:val="24"/>
          <w:szCs w:val="24"/>
        </w:rPr>
      </w:pPr>
    </w:p>
    <w:p w:rsidR="0055643D" w:rsidP="0055643D" w:rsidRDefault="0055643D" w14:paraId="77709470" w14:textId="77777777">
      <w:pPr>
        <w:spacing w:line="360" w:lineRule="auto"/>
        <w:jc w:val="both"/>
        <w:rPr>
          <w:rFonts w:ascii="Arial" w:hAnsi="Arial" w:cs="Arial"/>
        </w:rPr>
      </w:pPr>
    </w:p>
    <w:p w:rsidRPr="00127B1A" w:rsidR="00BA432F" w:rsidP="00BA432F" w:rsidRDefault="00BA432F" w14:paraId="30BA331E" w14:textId="77777777">
      <w:pPr>
        <w:spacing w:line="360" w:lineRule="auto"/>
        <w:jc w:val="both"/>
        <w:rPr>
          <w:rFonts w:ascii="Arial" w:hAnsi="Arial" w:cs="Arial"/>
        </w:rPr>
      </w:pPr>
      <w:r w:rsidRPr="00127B1A">
        <w:rPr>
          <w:rFonts w:ascii="Arial" w:hAnsi="Arial" w:cs="Arial"/>
        </w:rPr>
        <w:t>The group presentation topic is Change in Management process at Samsung. In this presentation, I learned about the role of Human Resources in Change Management. People are the most crucial point in an organisation as they are directly connected with the organisation. The organisation's atmosphere depends on the people's working, mindset, and pattern. This is a typical job to handle these facts, and every change in an organisation depends on these facts. Identifying person modification in leadership or communication is typical, while the adverse outcomes can be easily determined by complications and struggles in managing human resources (Passenheim, 2014, p.12). As such, the fruitful result of every change depends on the working skills of Human Resources. Similarly, in Samsung, all the changes are handled by Human Resources so that their products can stay in the competitive market since 1969, and Samsung was listed in the top-10 global brands in 2021.</w:t>
      </w:r>
    </w:p>
    <w:p w:rsidRPr="00F668D5" w:rsidR="00BA432F" w:rsidP="00F668D5" w:rsidRDefault="00BA432F" w14:paraId="7247E0C9" w14:textId="77777777">
      <w:pPr>
        <w:pStyle w:val="Heading2"/>
        <w:rPr>
          <w:rFonts w:ascii="Arial" w:hAnsi="Arial" w:cs="Arial"/>
          <w:b/>
          <w:bCs/>
          <w:color w:val="000000" w:themeColor="text1"/>
        </w:rPr>
      </w:pPr>
    </w:p>
    <w:p w:rsidR="00BA432F" w:rsidP="00F668D5" w:rsidRDefault="00BA432F" w14:paraId="4A876585" w14:textId="43246B99">
      <w:pPr>
        <w:pStyle w:val="Heading2"/>
      </w:pPr>
      <w:bookmarkStart w:name="_Toc121739030" w:id="18"/>
      <w:r w:rsidRPr="00F668D5">
        <w:rPr>
          <w:rFonts w:ascii="Arial" w:hAnsi="Arial" w:cs="Arial"/>
          <w:b/>
          <w:bCs/>
          <w:color w:val="000000" w:themeColor="text1"/>
        </w:rPr>
        <w:t xml:space="preserve">Issues </w:t>
      </w:r>
      <w:r w:rsidRPr="00F668D5" w:rsidR="00F668D5">
        <w:rPr>
          <w:rFonts w:ascii="Arial" w:hAnsi="Arial" w:cs="Arial"/>
          <w:b/>
          <w:bCs/>
          <w:color w:val="000000" w:themeColor="text1"/>
        </w:rPr>
        <w:t xml:space="preserve">Before </w:t>
      </w:r>
      <w:r w:rsidRPr="00F668D5">
        <w:rPr>
          <w:rFonts w:ascii="Arial" w:hAnsi="Arial" w:cs="Arial"/>
          <w:b/>
          <w:bCs/>
          <w:color w:val="000000" w:themeColor="text1"/>
        </w:rPr>
        <w:t xml:space="preserve">HR </w:t>
      </w:r>
      <w:r w:rsidRPr="00F668D5" w:rsidR="00F668D5">
        <w:rPr>
          <w:rFonts w:ascii="Arial" w:hAnsi="Arial" w:cs="Arial"/>
          <w:b/>
          <w:bCs/>
          <w:color w:val="000000" w:themeColor="text1"/>
        </w:rPr>
        <w:t xml:space="preserve">For </w:t>
      </w:r>
      <w:r w:rsidRPr="00F668D5">
        <w:rPr>
          <w:rFonts w:ascii="Arial" w:hAnsi="Arial" w:cs="Arial"/>
          <w:b/>
          <w:bCs/>
          <w:color w:val="000000" w:themeColor="text1"/>
        </w:rPr>
        <w:t>Change Management</w:t>
      </w:r>
      <w:bookmarkEnd w:id="18"/>
      <w:r w:rsidRPr="00127B1A">
        <w:tab/>
      </w:r>
    </w:p>
    <w:p w:rsidRPr="00127B1A" w:rsidR="00F668D5" w:rsidP="00BA432F" w:rsidRDefault="00F668D5" w14:paraId="00B63BAA" w14:textId="77777777">
      <w:pPr>
        <w:spacing w:line="360" w:lineRule="auto"/>
        <w:jc w:val="both"/>
        <w:rPr>
          <w:rFonts w:ascii="Arial" w:hAnsi="Arial" w:cs="Arial"/>
        </w:rPr>
      </w:pPr>
    </w:p>
    <w:p w:rsidRPr="00127B1A" w:rsidR="00BA432F" w:rsidP="00BA432F" w:rsidRDefault="00BA432F" w14:paraId="474E8BBD" w14:textId="2A79C4CE">
      <w:pPr>
        <w:spacing w:line="360" w:lineRule="auto"/>
        <w:jc w:val="both"/>
        <w:rPr>
          <w:rFonts w:ascii="Arial" w:hAnsi="Arial" w:cs="Arial"/>
        </w:rPr>
      </w:pPr>
      <w:r w:rsidRPr="00127B1A">
        <w:rPr>
          <w:rFonts w:ascii="Arial" w:hAnsi="Arial" w:cs="Arial"/>
        </w:rPr>
        <w:t xml:space="preserve">In the presentation slide, I defined the issues faced by HR in change management as stated by Hayes (2014, </w:t>
      </w:r>
      <w:r w:rsidRPr="00F668D5">
        <w:rPr>
          <w:rFonts w:ascii="Arial" w:hAnsi="Arial" w:cs="Arial"/>
        </w:rPr>
        <w:t>p</w:t>
      </w:r>
      <w:r w:rsidR="000B6C39">
        <w:rPr>
          <w:rFonts w:ascii="Arial" w:hAnsi="Arial" w:cs="Arial"/>
        </w:rPr>
        <w:t>326</w:t>
      </w:r>
      <w:r w:rsidR="00DE47C6">
        <w:rPr>
          <w:rFonts w:ascii="Arial" w:hAnsi="Arial" w:cs="Arial"/>
        </w:rPr>
        <w:t>-327</w:t>
      </w:r>
      <w:r w:rsidRPr="00F668D5">
        <w:rPr>
          <w:rFonts w:ascii="Arial" w:hAnsi="Arial" w:cs="Arial"/>
        </w:rPr>
        <w:t>)</w:t>
      </w:r>
      <w:r w:rsidRPr="00127B1A">
        <w:rPr>
          <w:rFonts w:ascii="Arial" w:hAnsi="Arial" w:cs="Arial"/>
        </w:rPr>
        <w:t xml:space="preserve"> that this is a challenging job for Human Resource Manager. Also, how capable people are attracted to change management and what type of goals can be set for people for effective change. Accordingly, to this thinking, HR works with all other activities for an organisation. HR also makes a platform for the people for reward, from whom the company stands in the top place in a competitive environment. It is the company's moral responsibility that the people who give their skills for company betterment year to year may be rewarded. The Human Resource Manager also manages the reward system, and the HR also prepares a proposal of the names based on contributions given by the people in a particular period. Human Resource provides policies for people's career and their development. A typical work of HR managers is to provide a plan from which the organisation can integrate the people so that company can review the policies, training programs, and targets accordingly. </w:t>
      </w:r>
    </w:p>
    <w:p w:rsidRPr="00127B1A" w:rsidR="00BA432F" w:rsidP="00BA432F" w:rsidRDefault="00BA432F" w14:paraId="2B53A522" w14:textId="77777777">
      <w:pPr>
        <w:spacing w:line="360" w:lineRule="auto"/>
        <w:jc w:val="both"/>
        <w:rPr>
          <w:rFonts w:ascii="Arial" w:hAnsi="Arial" w:cs="Arial"/>
        </w:rPr>
      </w:pPr>
    </w:p>
    <w:p w:rsidR="00BA432F" w:rsidP="00F668D5" w:rsidRDefault="00BA432F" w14:paraId="42F2CA2A" w14:textId="35F02153">
      <w:pPr>
        <w:pStyle w:val="Heading2"/>
        <w:rPr>
          <w:rFonts w:ascii="Arial" w:hAnsi="Arial" w:cs="Arial"/>
          <w:b/>
          <w:bCs/>
          <w:color w:val="000000" w:themeColor="text1"/>
        </w:rPr>
      </w:pPr>
      <w:bookmarkStart w:name="_Toc121739031" w:id="19"/>
      <w:r w:rsidRPr="00F668D5">
        <w:rPr>
          <w:rFonts w:ascii="Arial" w:hAnsi="Arial" w:cs="Arial"/>
          <w:b/>
          <w:bCs/>
          <w:color w:val="000000" w:themeColor="text1"/>
        </w:rPr>
        <w:t xml:space="preserve">The </w:t>
      </w:r>
      <w:r w:rsidRPr="00F668D5" w:rsidR="00F668D5">
        <w:rPr>
          <w:rFonts w:ascii="Arial" w:hAnsi="Arial" w:cs="Arial"/>
          <w:b/>
          <w:bCs/>
          <w:color w:val="000000" w:themeColor="text1"/>
        </w:rPr>
        <w:t xml:space="preserve">Focus </w:t>
      </w:r>
      <w:r w:rsidRPr="00F668D5" w:rsidR="00340203">
        <w:rPr>
          <w:rFonts w:ascii="Arial" w:hAnsi="Arial" w:cs="Arial"/>
          <w:b/>
          <w:bCs/>
          <w:color w:val="000000" w:themeColor="text1"/>
        </w:rPr>
        <w:t>of</w:t>
      </w:r>
      <w:r w:rsidRPr="00F668D5" w:rsidR="00F668D5">
        <w:rPr>
          <w:rFonts w:ascii="Arial" w:hAnsi="Arial" w:cs="Arial"/>
          <w:b/>
          <w:bCs/>
          <w:color w:val="000000" w:themeColor="text1"/>
        </w:rPr>
        <w:t xml:space="preserve"> </w:t>
      </w:r>
      <w:r w:rsidRPr="00F668D5">
        <w:rPr>
          <w:rFonts w:ascii="Arial" w:hAnsi="Arial" w:cs="Arial"/>
          <w:b/>
          <w:bCs/>
          <w:color w:val="000000" w:themeColor="text1"/>
        </w:rPr>
        <w:t xml:space="preserve">HR </w:t>
      </w:r>
      <w:r w:rsidRPr="00F668D5" w:rsidR="00F668D5">
        <w:rPr>
          <w:rFonts w:ascii="Arial" w:hAnsi="Arial" w:cs="Arial"/>
          <w:b/>
          <w:bCs/>
          <w:color w:val="000000" w:themeColor="text1"/>
        </w:rPr>
        <w:t xml:space="preserve">In </w:t>
      </w:r>
      <w:r w:rsidRPr="00F668D5">
        <w:rPr>
          <w:rFonts w:ascii="Arial" w:hAnsi="Arial" w:cs="Arial"/>
          <w:b/>
          <w:bCs/>
          <w:color w:val="000000" w:themeColor="text1"/>
        </w:rPr>
        <w:t>Change Management</w:t>
      </w:r>
      <w:bookmarkEnd w:id="19"/>
    </w:p>
    <w:p w:rsidRPr="00F668D5" w:rsidR="00F668D5" w:rsidP="00F668D5" w:rsidRDefault="00F668D5" w14:paraId="569A8BA9" w14:textId="77777777">
      <w:pPr>
        <w:rPr>
          <w:lang w:eastAsia="en-US"/>
        </w:rPr>
      </w:pPr>
    </w:p>
    <w:p w:rsidR="00BA432F" w:rsidP="00BA432F" w:rsidRDefault="00BA432F" w14:paraId="77428BAA" w14:textId="034C5CF6">
      <w:pPr>
        <w:spacing w:line="360" w:lineRule="auto"/>
        <w:jc w:val="both"/>
        <w:rPr>
          <w:rFonts w:ascii="Arial" w:hAnsi="Arial" w:cs="Arial"/>
        </w:rPr>
      </w:pPr>
      <w:r w:rsidRPr="00127B1A">
        <w:rPr>
          <w:rFonts w:ascii="Arial" w:hAnsi="Arial" w:cs="Arial"/>
        </w:rPr>
        <w:t>According to Hayes</w:t>
      </w:r>
      <w:r>
        <w:rPr>
          <w:rFonts w:ascii="Arial" w:hAnsi="Arial" w:cs="Arial"/>
        </w:rPr>
        <w:t xml:space="preserve"> (</w:t>
      </w:r>
      <w:r w:rsidRPr="00127B1A">
        <w:rPr>
          <w:rFonts w:ascii="Arial" w:hAnsi="Arial" w:cs="Arial"/>
        </w:rPr>
        <w:t>2014, p.3</w:t>
      </w:r>
      <w:r w:rsidR="00C25386">
        <w:rPr>
          <w:rFonts w:ascii="Arial" w:hAnsi="Arial" w:cs="Arial"/>
        </w:rPr>
        <w:t>2</w:t>
      </w:r>
      <w:r w:rsidR="002A175E">
        <w:rPr>
          <w:rFonts w:ascii="Arial" w:hAnsi="Arial" w:cs="Arial"/>
        </w:rPr>
        <w:t>6</w:t>
      </w:r>
      <w:r w:rsidR="00174D44">
        <w:rPr>
          <w:rFonts w:ascii="Arial" w:hAnsi="Arial" w:cs="Arial"/>
        </w:rPr>
        <w:t>-</w:t>
      </w:r>
      <w:r w:rsidR="00154263">
        <w:rPr>
          <w:rFonts w:ascii="Arial" w:hAnsi="Arial" w:cs="Arial"/>
        </w:rPr>
        <w:t>327</w:t>
      </w:r>
      <w:r w:rsidRPr="00127B1A">
        <w:rPr>
          <w:rFonts w:ascii="Arial" w:hAnsi="Arial" w:cs="Arial"/>
        </w:rPr>
        <w:t xml:space="preserve">), HR mainly focuses on areas under the HR Manager's jurisdiction for better change management. In all organisations, the communication systems are managed by the HR manager. In change management, HR provides a better communication system in the organisation between managers and people so that the effect can be communicated at all levels. Accordingly, HR solves all people's grievances and provides a favourable environment. The people want to contribute their thoughts/ideas to the organisation for the company's betterment, and the HR manager provides a platform for the people participating in decision-making activities to lead. </w:t>
      </w:r>
    </w:p>
    <w:p w:rsidRPr="00127B1A" w:rsidR="00BA432F" w:rsidP="00BA432F" w:rsidRDefault="00BA432F" w14:paraId="4EF4F3DD" w14:textId="77777777">
      <w:pPr>
        <w:spacing w:line="360" w:lineRule="auto"/>
        <w:jc w:val="both"/>
        <w:rPr>
          <w:rFonts w:ascii="Arial" w:hAnsi="Arial" w:cs="Arial"/>
        </w:rPr>
      </w:pPr>
    </w:p>
    <w:p w:rsidRPr="00127B1A" w:rsidR="00BA432F" w:rsidP="00BA432F" w:rsidRDefault="00BA432F" w14:paraId="263C4FE9" w14:textId="77777777">
      <w:pPr>
        <w:spacing w:line="360" w:lineRule="auto"/>
        <w:jc w:val="both"/>
        <w:rPr>
          <w:rFonts w:ascii="Arial" w:hAnsi="Arial" w:cs="Arial"/>
        </w:rPr>
      </w:pPr>
      <w:r w:rsidRPr="00127B1A">
        <w:rPr>
          <w:rFonts w:ascii="Arial" w:hAnsi="Arial" w:cs="Arial"/>
        </w:rPr>
        <w:t>In support of the presentation, I also want to define the journal published by (El-Dirani, Hussein, and Hejase 2019, p.5) that HR has the best knowledge to make an impression and give an excellent start to the organisation for change, maintain the changes and review the performance. They also defined the top five areas which are essential for HR to achieve the target of change management (1) Communicating plans and goals for effective changes, (2) recruitment of good team leaders, (3) providing an effective and transparent reward policy (4) provide an opportunity for decision making and involvement in the process of change management (5) making each conversation positively. I studied that the overall work of HR in change management is covered under the ibid five areas. As such, according to my topic in the presentation, HR plays the central leadership role in Samsung for change management and provides a better communication system between the company and its people.</w:t>
      </w:r>
    </w:p>
    <w:p w:rsidRPr="000616D5" w:rsidR="00BA432F" w:rsidP="00A57035" w:rsidRDefault="00BA432F" w14:paraId="72D26353" w14:textId="77777777">
      <w:pPr>
        <w:rPr>
          <w:rFonts w:ascii="Arial" w:hAnsi="Arial" w:cs="Arial"/>
          <w:color w:val="000000" w:themeColor="text1"/>
        </w:rPr>
      </w:pPr>
      <w:r w:rsidRPr="00127B1A">
        <w:t>.</w:t>
      </w:r>
    </w:p>
    <w:p w:rsidRPr="000616D5" w:rsidR="00BA432F" w:rsidP="000616D5" w:rsidRDefault="00BA432F" w14:paraId="0C396483" w14:textId="74B39B25">
      <w:pPr>
        <w:pStyle w:val="Heading2"/>
        <w:rPr>
          <w:rFonts w:ascii="Arial" w:hAnsi="Arial" w:cs="Arial"/>
          <w:b/>
          <w:bCs/>
          <w:color w:val="000000" w:themeColor="text1"/>
        </w:rPr>
      </w:pPr>
      <w:bookmarkStart w:name="_Toc121739032" w:id="20"/>
      <w:r w:rsidRPr="000616D5">
        <w:rPr>
          <w:rFonts w:ascii="Arial" w:hAnsi="Arial" w:cs="Arial"/>
          <w:b/>
          <w:bCs/>
          <w:color w:val="000000" w:themeColor="text1"/>
        </w:rPr>
        <w:t xml:space="preserve">To </w:t>
      </w:r>
      <w:r w:rsidRPr="000616D5" w:rsidR="000616D5">
        <w:rPr>
          <w:rFonts w:ascii="Arial" w:hAnsi="Arial" w:cs="Arial"/>
          <w:b/>
          <w:bCs/>
          <w:color w:val="000000" w:themeColor="text1"/>
        </w:rPr>
        <w:t xml:space="preserve">Create an Effective </w:t>
      </w:r>
      <w:r w:rsidRPr="000616D5">
        <w:rPr>
          <w:rFonts w:ascii="Arial" w:hAnsi="Arial" w:cs="Arial"/>
          <w:b/>
          <w:bCs/>
          <w:color w:val="000000" w:themeColor="text1"/>
        </w:rPr>
        <w:t>Change Management Plan</w:t>
      </w:r>
      <w:r w:rsidRPr="000616D5" w:rsidR="000616D5">
        <w:rPr>
          <w:rFonts w:ascii="Arial" w:hAnsi="Arial" w:cs="Arial"/>
          <w:b/>
          <w:bCs/>
          <w:color w:val="000000" w:themeColor="text1"/>
        </w:rPr>
        <w:t>.</w:t>
      </w:r>
      <w:bookmarkEnd w:id="20"/>
    </w:p>
    <w:p w:rsidRPr="00127B1A" w:rsidR="000616D5" w:rsidP="00BA432F" w:rsidRDefault="000616D5" w14:paraId="0D4C55F8" w14:textId="77777777">
      <w:pPr>
        <w:spacing w:line="360" w:lineRule="auto"/>
        <w:jc w:val="both"/>
        <w:rPr>
          <w:rFonts w:ascii="Arial" w:hAnsi="Arial" w:cs="Arial"/>
          <w:b/>
          <w:bCs/>
        </w:rPr>
      </w:pPr>
    </w:p>
    <w:p w:rsidRPr="00127B1A" w:rsidR="00BA432F" w:rsidP="00BA432F" w:rsidRDefault="00BA432F" w14:paraId="10D1A4B9" w14:textId="77777777">
      <w:pPr>
        <w:spacing w:line="360" w:lineRule="auto"/>
        <w:jc w:val="both"/>
        <w:rPr>
          <w:rFonts w:ascii="Arial" w:hAnsi="Arial" w:cs="Arial"/>
        </w:rPr>
      </w:pPr>
      <w:r w:rsidRPr="00127B1A">
        <w:rPr>
          <w:rFonts w:ascii="Arial" w:hAnsi="Arial" w:cs="Arial"/>
        </w:rPr>
        <w:t>The company's motive regarding changes should be clear about why it is needed and what effects it will have. HR decides where the training is required and what strategy will be required at various levels; it also looks at Human Resource Management. HR decides what type of training will be required, how can measure the achievement of changes, and fix responsibilities at various stages. HR role immediately started after deciding the changes required in the organisation, how to communicate the change at all levels, what type of training will be required and at which levels and finding out the effects of changes whether is favourable for the organisation or otherwise.</w:t>
      </w:r>
    </w:p>
    <w:p w:rsidRPr="00127B1A" w:rsidR="00BA432F" w:rsidP="00BA432F" w:rsidRDefault="00BA432F" w14:paraId="55A90A59" w14:textId="77777777">
      <w:pPr>
        <w:spacing w:line="360" w:lineRule="auto"/>
        <w:jc w:val="both"/>
        <w:rPr>
          <w:rFonts w:ascii="Arial" w:hAnsi="Arial" w:cs="Arial"/>
        </w:rPr>
      </w:pPr>
    </w:p>
    <w:p w:rsidRPr="00127B1A" w:rsidR="00BA432F" w:rsidP="00BA432F" w:rsidRDefault="00BA432F" w14:paraId="50FEDA90" w14:textId="77777777">
      <w:pPr>
        <w:spacing w:line="360" w:lineRule="auto"/>
        <w:jc w:val="both"/>
        <w:rPr>
          <w:rFonts w:ascii="Arial" w:hAnsi="Arial" w:cs="Arial"/>
        </w:rPr>
      </w:pPr>
    </w:p>
    <w:p w:rsidR="00BA432F" w:rsidP="000616D5" w:rsidRDefault="00BA432F" w14:paraId="5C13A52C" w14:textId="478BC45C">
      <w:pPr>
        <w:pStyle w:val="Heading2"/>
        <w:rPr>
          <w:rFonts w:ascii="Arial" w:hAnsi="Arial" w:cs="Arial"/>
          <w:b/>
          <w:bCs/>
          <w:color w:val="000000" w:themeColor="text1"/>
        </w:rPr>
      </w:pPr>
      <w:bookmarkStart w:name="_Toc121739033" w:id="21"/>
      <w:r w:rsidRPr="000616D5">
        <w:rPr>
          <w:rFonts w:ascii="Arial" w:hAnsi="Arial" w:cs="Arial"/>
          <w:b/>
          <w:bCs/>
          <w:color w:val="000000" w:themeColor="text1"/>
        </w:rPr>
        <w:t xml:space="preserve">Fields </w:t>
      </w:r>
      <w:r w:rsidRPr="000616D5" w:rsidR="000616D5">
        <w:rPr>
          <w:rFonts w:ascii="Arial" w:hAnsi="Arial" w:cs="Arial"/>
          <w:b/>
          <w:bCs/>
          <w:color w:val="000000" w:themeColor="text1"/>
        </w:rPr>
        <w:t xml:space="preserve">Of </w:t>
      </w:r>
      <w:r w:rsidRPr="000616D5">
        <w:rPr>
          <w:rFonts w:ascii="Arial" w:hAnsi="Arial" w:cs="Arial"/>
          <w:b/>
          <w:bCs/>
          <w:color w:val="000000" w:themeColor="text1"/>
        </w:rPr>
        <w:t xml:space="preserve">HR </w:t>
      </w:r>
      <w:r w:rsidRPr="000616D5" w:rsidR="000616D5">
        <w:rPr>
          <w:rFonts w:ascii="Arial" w:hAnsi="Arial" w:cs="Arial"/>
          <w:b/>
          <w:bCs/>
          <w:color w:val="000000" w:themeColor="text1"/>
        </w:rPr>
        <w:t xml:space="preserve">In </w:t>
      </w:r>
      <w:r w:rsidRPr="000616D5">
        <w:rPr>
          <w:rFonts w:ascii="Arial" w:hAnsi="Arial" w:cs="Arial"/>
          <w:b/>
          <w:bCs/>
          <w:color w:val="000000" w:themeColor="text1"/>
        </w:rPr>
        <w:t>Change Management</w:t>
      </w:r>
      <w:bookmarkEnd w:id="21"/>
    </w:p>
    <w:p w:rsidRPr="000616D5" w:rsidR="000616D5" w:rsidP="000616D5" w:rsidRDefault="000616D5" w14:paraId="7E225122" w14:textId="77777777">
      <w:pPr>
        <w:rPr>
          <w:lang w:eastAsia="en-US"/>
        </w:rPr>
      </w:pPr>
    </w:p>
    <w:p w:rsidRPr="00127B1A" w:rsidR="00BA432F" w:rsidP="00BA432F" w:rsidRDefault="00BA432F" w14:paraId="78B4612C" w14:textId="6501E516">
      <w:pPr>
        <w:spacing w:line="360" w:lineRule="auto"/>
        <w:jc w:val="both"/>
        <w:rPr>
          <w:rFonts w:ascii="Arial" w:hAnsi="Arial" w:cs="Arial"/>
        </w:rPr>
      </w:pPr>
      <w:r w:rsidRPr="00127B1A">
        <w:rPr>
          <w:rFonts w:ascii="Arial" w:hAnsi="Arial" w:cs="Arial"/>
        </w:rPr>
        <w:t xml:space="preserve">Human Resources focus on fixing goals and applying suitable performance evaluation methods and reward systems. It is also defined by (Hayes, 2014, </w:t>
      </w:r>
      <w:r w:rsidRPr="000616D5">
        <w:rPr>
          <w:rFonts w:ascii="Arial" w:hAnsi="Arial" w:cs="Arial"/>
        </w:rPr>
        <w:t>p.3</w:t>
      </w:r>
      <w:r w:rsidR="00C25386">
        <w:rPr>
          <w:rFonts w:ascii="Arial" w:hAnsi="Arial" w:cs="Arial"/>
        </w:rPr>
        <w:t>2</w:t>
      </w:r>
      <w:r w:rsidR="006F1BAD">
        <w:rPr>
          <w:rFonts w:ascii="Arial" w:hAnsi="Arial" w:cs="Arial"/>
        </w:rPr>
        <w:t>8</w:t>
      </w:r>
      <w:r w:rsidRPr="000616D5">
        <w:rPr>
          <w:rFonts w:ascii="Arial" w:hAnsi="Arial" w:cs="Arial"/>
        </w:rPr>
        <w:t>)</w:t>
      </w:r>
      <w:r w:rsidRPr="00127B1A">
        <w:rPr>
          <w:rFonts w:ascii="Arial" w:hAnsi="Arial" w:cs="Arial"/>
        </w:rPr>
        <w:t xml:space="preserve"> in his book that Human Resources play the primary role in selecting people, providing training and career development, fixing goals, Evaluation of people's work, Incentive methods, and Promotion Policies. HR arranges training programs regarding new policies to properly implement changes such as changing tasks, technologies, and structures. HR also provided an environment in which people could integrate into the organisation.</w:t>
      </w:r>
    </w:p>
    <w:p w:rsidRPr="00127B1A" w:rsidR="00BA432F" w:rsidP="00BA432F" w:rsidRDefault="00BA432F" w14:paraId="3B00CD2C" w14:textId="77777777">
      <w:pPr>
        <w:spacing w:line="360" w:lineRule="auto"/>
        <w:jc w:val="both"/>
        <w:rPr>
          <w:rFonts w:ascii="Arial" w:hAnsi="Arial" w:cs="Arial"/>
        </w:rPr>
      </w:pPr>
    </w:p>
    <w:p w:rsidR="00BA432F" w:rsidP="00EB3EA4" w:rsidRDefault="00BA432F" w14:paraId="28CBD1F3" w14:textId="2BA8E2E2">
      <w:pPr>
        <w:pStyle w:val="Heading2"/>
        <w:rPr>
          <w:rFonts w:ascii="Arial" w:hAnsi="Arial" w:cs="Arial"/>
          <w:b/>
          <w:bCs/>
          <w:color w:val="000000" w:themeColor="text1"/>
        </w:rPr>
      </w:pPr>
      <w:bookmarkStart w:name="_Toc121739034" w:id="22"/>
      <w:r w:rsidRPr="00EB3EA4">
        <w:rPr>
          <w:rFonts w:ascii="Arial" w:hAnsi="Arial" w:cs="Arial"/>
          <w:b/>
          <w:bCs/>
          <w:color w:val="000000" w:themeColor="text1"/>
        </w:rPr>
        <w:t xml:space="preserve">Need </w:t>
      </w:r>
      <w:r w:rsidRPr="00EB3EA4" w:rsidR="00EB3EA4">
        <w:rPr>
          <w:rFonts w:ascii="Arial" w:hAnsi="Arial" w:cs="Arial"/>
          <w:b/>
          <w:bCs/>
          <w:color w:val="000000" w:themeColor="text1"/>
        </w:rPr>
        <w:t xml:space="preserve">Of </w:t>
      </w:r>
      <w:r w:rsidRPr="00EB3EA4">
        <w:rPr>
          <w:rFonts w:ascii="Arial" w:hAnsi="Arial" w:cs="Arial"/>
          <w:b/>
          <w:bCs/>
          <w:color w:val="000000" w:themeColor="text1"/>
        </w:rPr>
        <w:t xml:space="preserve">Samsung Company </w:t>
      </w:r>
      <w:r w:rsidRPr="00EB3EA4" w:rsidR="00EB3EA4">
        <w:rPr>
          <w:rFonts w:ascii="Arial" w:hAnsi="Arial" w:cs="Arial"/>
          <w:b/>
          <w:bCs/>
          <w:color w:val="000000" w:themeColor="text1"/>
        </w:rPr>
        <w:t xml:space="preserve">to </w:t>
      </w:r>
      <w:r w:rsidRPr="00EB3EA4">
        <w:rPr>
          <w:rFonts w:ascii="Arial" w:hAnsi="Arial" w:cs="Arial"/>
          <w:b/>
          <w:bCs/>
          <w:color w:val="000000" w:themeColor="text1"/>
        </w:rPr>
        <w:t>Change Management</w:t>
      </w:r>
      <w:bookmarkEnd w:id="22"/>
    </w:p>
    <w:p w:rsidRPr="00EB3EA4" w:rsidR="00EB3EA4" w:rsidP="00EB3EA4" w:rsidRDefault="00EB3EA4" w14:paraId="71CCEC04" w14:textId="77777777">
      <w:pPr>
        <w:rPr>
          <w:lang w:eastAsia="en-US"/>
        </w:rPr>
      </w:pPr>
    </w:p>
    <w:p w:rsidR="00BA432F" w:rsidP="00BA432F" w:rsidRDefault="00BA432F" w14:paraId="2E421D43" w14:textId="77777777">
      <w:pPr>
        <w:spacing w:line="360" w:lineRule="auto"/>
        <w:jc w:val="both"/>
        <w:rPr>
          <w:rFonts w:ascii="Arial" w:hAnsi="Arial" w:cs="Arial"/>
        </w:rPr>
      </w:pPr>
      <w:r w:rsidRPr="00127B1A">
        <w:rPr>
          <w:rFonts w:ascii="Arial" w:hAnsi="Arial" w:cs="Arial"/>
        </w:rPr>
        <w:t>In my study on the presentation topic of the HR role in Change Management at Samsung, I go through the official site of Samsung and found that their management style sometimes seems rigid. Hence, the company want to change its complex hierarchy structure. Currently, Samsung has a seniority and rank-based hierarchy, but the company wants to change its HR (Human Resource) management system. Samsung feels that a flexible hierarchy system is more beneficial to its people. As such, Samsung wants to make a flexible and flatter organisational culture and more flexible policies like US companies. Companies want to evaluate the abilities of individual employees and reward them accordingly. This company bring a peer evaluation method, and the company behind this aims to improve decision-making strategies to reduce the rising cost.</w:t>
      </w:r>
    </w:p>
    <w:p w:rsidRPr="00127B1A" w:rsidR="00BA432F" w:rsidP="00BA432F" w:rsidRDefault="00BA432F" w14:paraId="39695FD8" w14:textId="77777777">
      <w:pPr>
        <w:spacing w:line="360" w:lineRule="auto"/>
        <w:jc w:val="both"/>
        <w:rPr>
          <w:rFonts w:ascii="Arial" w:hAnsi="Arial" w:cs="Arial"/>
        </w:rPr>
      </w:pPr>
    </w:p>
    <w:p w:rsidRPr="00127B1A" w:rsidR="00BA432F" w:rsidP="00BA432F" w:rsidRDefault="00BA432F" w14:paraId="1A8EA668" w14:textId="77777777">
      <w:pPr>
        <w:spacing w:line="360" w:lineRule="auto"/>
        <w:jc w:val="both"/>
        <w:rPr>
          <w:rFonts w:ascii="Arial" w:hAnsi="Arial" w:cs="Arial"/>
        </w:rPr>
      </w:pPr>
      <w:r w:rsidRPr="00127B1A">
        <w:rPr>
          <w:rFonts w:ascii="Arial" w:hAnsi="Arial" w:cs="Arial"/>
        </w:rPr>
        <w:t>Presently, Samsung has four levels of hierarchy which were last changed in 2016 and will be changed first time after five years. Presently adopted four levels (CL) of the career ranking system below the Director Level are as under: -</w:t>
      </w:r>
    </w:p>
    <w:p w:rsidRPr="00127B1A" w:rsidR="00BA432F" w:rsidP="00BA432F" w:rsidRDefault="00BA432F" w14:paraId="6D929B73" w14:textId="77777777">
      <w:pPr>
        <w:spacing w:line="360" w:lineRule="auto"/>
        <w:jc w:val="both"/>
        <w:rPr>
          <w:rFonts w:ascii="Arial" w:hAnsi="Arial" w:cs="Arial"/>
        </w:rPr>
      </w:pPr>
      <w:r w:rsidRPr="00127B1A">
        <w:rPr>
          <w:rFonts w:ascii="Arial" w:hAnsi="Arial" w:cs="Arial"/>
        </w:rPr>
        <w:t xml:space="preserve">       Career Level 1 </w:t>
      </w:r>
      <w:r w:rsidRPr="00127B1A">
        <w:rPr>
          <w:rFonts w:ascii="Arial" w:hAnsi="Arial" w:cs="Arial"/>
        </w:rPr>
        <w:tab/>
      </w:r>
      <w:r w:rsidRPr="00127B1A">
        <w:rPr>
          <w:rFonts w:ascii="Arial" w:hAnsi="Arial" w:cs="Arial"/>
        </w:rPr>
        <w:t>Assistant</w:t>
      </w:r>
    </w:p>
    <w:p w:rsidRPr="00127B1A" w:rsidR="00BA432F" w:rsidP="00BA432F" w:rsidRDefault="00BA432F" w14:paraId="2C628968" w14:textId="77777777">
      <w:pPr>
        <w:spacing w:line="360" w:lineRule="auto"/>
        <w:jc w:val="both"/>
        <w:rPr>
          <w:rFonts w:ascii="Arial" w:hAnsi="Arial" w:cs="Arial"/>
        </w:rPr>
      </w:pPr>
      <w:r w:rsidRPr="00127B1A">
        <w:rPr>
          <w:rFonts w:ascii="Arial" w:hAnsi="Arial" w:cs="Arial"/>
        </w:rPr>
        <w:t xml:space="preserve">       Career Level 2 </w:t>
      </w:r>
      <w:r w:rsidRPr="00127B1A">
        <w:rPr>
          <w:rFonts w:ascii="Arial" w:hAnsi="Arial" w:cs="Arial"/>
        </w:rPr>
        <w:tab/>
      </w:r>
      <w:r w:rsidRPr="00127B1A">
        <w:rPr>
          <w:rFonts w:ascii="Arial" w:hAnsi="Arial" w:cs="Arial"/>
        </w:rPr>
        <w:t>Professional</w:t>
      </w:r>
    </w:p>
    <w:p w:rsidRPr="00127B1A" w:rsidR="00BA432F" w:rsidP="00BA432F" w:rsidRDefault="00BA432F" w14:paraId="5B3E33B8" w14:textId="77777777">
      <w:pPr>
        <w:spacing w:line="360" w:lineRule="auto"/>
        <w:jc w:val="both"/>
        <w:rPr>
          <w:rFonts w:ascii="Arial" w:hAnsi="Arial" w:cs="Arial"/>
        </w:rPr>
      </w:pPr>
      <w:r w:rsidRPr="00127B1A">
        <w:rPr>
          <w:rFonts w:ascii="Arial" w:hAnsi="Arial" w:cs="Arial"/>
        </w:rPr>
        <w:t xml:space="preserve">       Career Level 3 </w:t>
      </w:r>
      <w:r w:rsidRPr="00127B1A">
        <w:rPr>
          <w:rFonts w:ascii="Arial" w:hAnsi="Arial" w:cs="Arial"/>
        </w:rPr>
        <w:tab/>
      </w:r>
      <w:r w:rsidRPr="00127B1A">
        <w:rPr>
          <w:rFonts w:ascii="Arial" w:hAnsi="Arial" w:cs="Arial"/>
        </w:rPr>
        <w:t>Senior Professional</w:t>
      </w:r>
    </w:p>
    <w:p w:rsidRPr="00127B1A" w:rsidR="00BA432F" w:rsidP="00BA432F" w:rsidRDefault="00BA432F" w14:paraId="7C530AFB" w14:textId="77777777">
      <w:pPr>
        <w:spacing w:line="360" w:lineRule="auto"/>
        <w:jc w:val="both"/>
        <w:rPr>
          <w:rFonts w:ascii="Arial" w:hAnsi="Arial" w:cs="Arial"/>
        </w:rPr>
      </w:pPr>
      <w:r w:rsidRPr="00127B1A">
        <w:rPr>
          <w:rFonts w:ascii="Arial" w:hAnsi="Arial" w:cs="Arial"/>
        </w:rPr>
        <w:t xml:space="preserve">       Career Level 4 </w:t>
      </w:r>
      <w:r w:rsidRPr="00127B1A">
        <w:rPr>
          <w:rFonts w:ascii="Arial" w:hAnsi="Arial" w:cs="Arial"/>
        </w:rPr>
        <w:tab/>
      </w:r>
      <w:r w:rsidRPr="00127B1A">
        <w:rPr>
          <w:rFonts w:ascii="Arial" w:hAnsi="Arial" w:cs="Arial"/>
        </w:rPr>
        <w:t>Principal Professional</w:t>
      </w:r>
    </w:p>
    <w:p w:rsidRPr="00127B1A" w:rsidR="00BA432F" w:rsidP="00BA432F" w:rsidRDefault="00BA432F" w14:paraId="18D94A07" w14:textId="77777777">
      <w:pPr>
        <w:spacing w:line="360" w:lineRule="auto"/>
        <w:jc w:val="both"/>
        <w:rPr>
          <w:rFonts w:ascii="Arial" w:hAnsi="Arial" w:cs="Arial"/>
        </w:rPr>
      </w:pPr>
      <w:r w:rsidRPr="00127B1A">
        <w:rPr>
          <w:rFonts w:ascii="Arial" w:hAnsi="Arial" w:cs="Arial"/>
        </w:rPr>
        <w:tab/>
      </w:r>
      <w:r w:rsidRPr="00127B1A">
        <w:rPr>
          <w:rFonts w:ascii="Arial" w:hAnsi="Arial" w:cs="Arial"/>
        </w:rPr>
        <w:tab/>
      </w:r>
    </w:p>
    <w:p w:rsidRPr="00EB3EA4" w:rsidR="00BA432F" w:rsidP="00EB3EA4" w:rsidRDefault="00BA432F" w14:paraId="62F9B858" w14:textId="77777777">
      <w:pPr>
        <w:pStyle w:val="Heading2"/>
        <w:rPr>
          <w:rFonts w:ascii="Arial" w:hAnsi="Arial" w:cs="Arial"/>
          <w:b/>
          <w:bCs/>
          <w:color w:val="000000" w:themeColor="text1"/>
        </w:rPr>
      </w:pPr>
    </w:p>
    <w:p w:rsidR="00BA432F" w:rsidP="00EB3EA4" w:rsidRDefault="00BA432F" w14:paraId="212204F4" w14:textId="0B117A14">
      <w:pPr>
        <w:pStyle w:val="Heading2"/>
        <w:rPr>
          <w:rFonts w:ascii="Arial" w:hAnsi="Arial" w:cs="Arial"/>
          <w:b/>
          <w:bCs/>
          <w:color w:val="000000" w:themeColor="text1"/>
        </w:rPr>
      </w:pPr>
      <w:bookmarkStart w:name="_Toc121739035" w:id="23"/>
      <w:r w:rsidRPr="00EB3EA4">
        <w:rPr>
          <w:rFonts w:ascii="Arial" w:hAnsi="Arial" w:cs="Arial"/>
          <w:b/>
          <w:bCs/>
          <w:color w:val="000000" w:themeColor="text1"/>
        </w:rPr>
        <w:t xml:space="preserve">HR </w:t>
      </w:r>
      <w:r w:rsidRPr="00EB3EA4" w:rsidR="00EB3EA4">
        <w:rPr>
          <w:rFonts w:ascii="Arial" w:hAnsi="Arial" w:cs="Arial"/>
          <w:b/>
          <w:bCs/>
          <w:color w:val="000000" w:themeColor="text1"/>
        </w:rPr>
        <w:t>Role In Change Management</w:t>
      </w:r>
      <w:bookmarkEnd w:id="23"/>
    </w:p>
    <w:p w:rsidRPr="00EB3EA4" w:rsidR="00EB3EA4" w:rsidP="00EB3EA4" w:rsidRDefault="00EB3EA4" w14:paraId="6283D9A6" w14:textId="77777777">
      <w:pPr>
        <w:rPr>
          <w:lang w:eastAsia="en-US"/>
        </w:rPr>
      </w:pPr>
    </w:p>
    <w:p w:rsidRPr="00127B1A" w:rsidR="00BA432F" w:rsidP="00BA432F" w:rsidRDefault="00BA432F" w14:paraId="3124B738" w14:textId="77777777">
      <w:pPr>
        <w:spacing w:line="360" w:lineRule="auto"/>
        <w:jc w:val="both"/>
        <w:rPr>
          <w:rFonts w:ascii="Arial" w:hAnsi="Arial" w:cs="Arial"/>
        </w:rPr>
      </w:pPr>
      <w:r w:rsidRPr="00127B1A">
        <w:rPr>
          <w:rFonts w:ascii="Arial" w:hAnsi="Arial" w:cs="Arial"/>
        </w:rPr>
        <w:t>Go through the study of the book (Beardwell, Holden and Claydon, 2004, p.3-28) for the presentation. I found that Human Resources provide communication facilities for the change as the hierarchy relates directly to the employees/people, and the organisation's communication structure within the country's boundary is managed by HR. Mainly the implementation of changes depends on the plan of the HR manager. He arranges training programs regarding new policies to implement changes for effective results properly. After that, HR facilitates the company by tracking the performance of employees by applying various methods to review the results of changes and provide the issuance of whether the changes are favourable. HR managers provide the cluster route for implementing the changes and keep a good watch for all the activities of people, whether they accept the changes or not. The HR must resolve the people's doubts regarding changes and ensure that the changes are in favour of people for their betterment.</w:t>
      </w:r>
    </w:p>
    <w:p w:rsidRPr="00127B1A" w:rsidR="00BA432F" w:rsidP="00BA432F" w:rsidRDefault="00BA432F" w14:paraId="6895AA1F" w14:textId="77777777">
      <w:pPr>
        <w:spacing w:line="360" w:lineRule="auto"/>
        <w:jc w:val="both"/>
        <w:rPr>
          <w:rFonts w:ascii="Arial" w:hAnsi="Arial" w:cs="Arial"/>
        </w:rPr>
      </w:pPr>
    </w:p>
    <w:p w:rsidRPr="00E4065F" w:rsidR="00BA432F" w:rsidP="00EB3EA4" w:rsidRDefault="00EB3EA4" w14:paraId="50AC4BBD" w14:textId="65075A3E">
      <w:pPr>
        <w:pStyle w:val="Heading2"/>
        <w:rPr>
          <w:rFonts w:ascii="Arial" w:hAnsi="Arial" w:cs="Arial"/>
          <w:b/>
          <w:bCs/>
          <w:color w:val="000000" w:themeColor="text1"/>
        </w:rPr>
      </w:pPr>
      <w:bookmarkStart w:name="_Toc121739036" w:id="24"/>
      <w:r w:rsidRPr="00E4065F">
        <w:rPr>
          <w:rFonts w:ascii="Arial" w:hAnsi="Arial" w:cs="Arial"/>
          <w:b/>
          <w:bCs/>
          <w:color w:val="000000" w:themeColor="text1"/>
        </w:rPr>
        <w:t>I</w:t>
      </w:r>
      <w:r w:rsidR="00E4065F">
        <w:rPr>
          <w:rFonts w:ascii="Arial" w:hAnsi="Arial" w:cs="Arial"/>
          <w:b/>
          <w:bCs/>
          <w:color w:val="000000" w:themeColor="text1"/>
        </w:rPr>
        <w:t>HR</w:t>
      </w:r>
      <w:r w:rsidRPr="00E4065F">
        <w:rPr>
          <w:rFonts w:ascii="Arial" w:hAnsi="Arial" w:cs="Arial"/>
          <w:b/>
          <w:bCs/>
          <w:color w:val="000000" w:themeColor="text1"/>
        </w:rPr>
        <w:t xml:space="preserve"> Role In Change Management</w:t>
      </w:r>
      <w:bookmarkEnd w:id="24"/>
    </w:p>
    <w:p w:rsidRPr="00127B1A" w:rsidR="00EB3EA4" w:rsidP="00BA432F" w:rsidRDefault="00EB3EA4" w14:paraId="2DB4FB38" w14:textId="77777777">
      <w:pPr>
        <w:spacing w:line="360" w:lineRule="auto"/>
        <w:jc w:val="both"/>
        <w:rPr>
          <w:rFonts w:ascii="Arial" w:hAnsi="Arial" w:cs="Arial"/>
          <w:b/>
          <w:bCs/>
        </w:rPr>
      </w:pPr>
    </w:p>
    <w:p w:rsidRPr="00127B1A" w:rsidR="00BA432F" w:rsidP="00BA432F" w:rsidRDefault="00BA432F" w14:paraId="7CE281C0" w14:textId="6FF0BEDD">
      <w:pPr>
        <w:spacing w:line="360" w:lineRule="auto"/>
        <w:jc w:val="both"/>
        <w:rPr>
          <w:rFonts w:ascii="Arial" w:hAnsi="Arial" w:cs="Arial"/>
        </w:rPr>
      </w:pPr>
      <w:r w:rsidRPr="00127B1A">
        <w:rPr>
          <w:rFonts w:ascii="Arial" w:hAnsi="Arial" w:cs="Arial"/>
        </w:rPr>
        <w:t>Further, I also studied for IHR (Beardwell, Holden and Claydon, 2004, p.</w:t>
      </w:r>
      <w:r w:rsidRPr="00E4065F">
        <w:rPr>
          <w:rFonts w:ascii="Arial" w:hAnsi="Arial" w:cs="Arial"/>
        </w:rPr>
        <w:t>585</w:t>
      </w:r>
      <w:r w:rsidR="00EC3398">
        <w:rPr>
          <w:rFonts w:ascii="Arial" w:hAnsi="Arial" w:cs="Arial"/>
        </w:rPr>
        <w:t>-</w:t>
      </w:r>
      <w:r w:rsidR="00BC5793">
        <w:rPr>
          <w:rFonts w:ascii="Arial" w:hAnsi="Arial" w:cs="Arial"/>
        </w:rPr>
        <w:t>629</w:t>
      </w:r>
      <w:r w:rsidR="00E4065F">
        <w:rPr>
          <w:rFonts w:ascii="Arial" w:hAnsi="Arial" w:cs="Arial"/>
        </w:rPr>
        <w:t>)</w:t>
      </w:r>
      <w:r w:rsidRPr="00127B1A">
        <w:rPr>
          <w:rFonts w:ascii="Arial" w:hAnsi="Arial" w:cs="Arial"/>
        </w:rPr>
        <w:t>. I found that International Human Resources provide a platform for better communication through which new strategies can be reached all over the branches in various countries (two or more two countries). International HR also managed the coordination amongst all the branches in all countries. At the global level, IHR must manage the training programs according to the environment of the countries, as the different-different companies have different policies. Accordingly, at the global level, IHR prepares a consolidated report by reviewing employee reports from the HRs of each country and facilitating the company by providing a consolidated report on whether the changes are favourable for the company.</w:t>
      </w:r>
    </w:p>
    <w:p w:rsidRPr="00AB5CDB" w:rsidR="00BA432F" w:rsidP="0055643D" w:rsidRDefault="00BA432F" w14:paraId="46867EC5" w14:textId="77777777">
      <w:pPr>
        <w:spacing w:line="360" w:lineRule="auto"/>
        <w:jc w:val="both"/>
        <w:rPr>
          <w:rFonts w:ascii="Arial" w:hAnsi="Arial" w:cs="Arial"/>
        </w:rPr>
      </w:pPr>
    </w:p>
    <w:p w:rsidRPr="00241E4D" w:rsidR="00FE29B2" w:rsidP="00FE29B2" w:rsidRDefault="00FE29B2" w14:paraId="3977396F" w14:textId="77777777">
      <w:pPr>
        <w:rPr>
          <w:rFonts w:ascii="Arial" w:hAnsi="Arial" w:cs="Arial"/>
          <w:lang w:eastAsia="en-US"/>
        </w:rPr>
      </w:pPr>
    </w:p>
    <w:p w:rsidRPr="00082D93" w:rsidR="00AD0D17" w:rsidP="00082D93" w:rsidRDefault="00082D93" w14:paraId="7A31B3F5" w14:textId="5E218E67">
      <w:pPr>
        <w:pStyle w:val="Heading1"/>
        <w:jc w:val="center"/>
        <w:rPr>
          <w:rFonts w:ascii="Arial" w:hAnsi="Arial" w:cs="Arial"/>
          <w:b/>
          <w:bCs/>
          <w:color w:val="000000" w:themeColor="text1"/>
          <w:sz w:val="28"/>
          <w:szCs w:val="28"/>
        </w:rPr>
      </w:pPr>
      <w:bookmarkStart w:name="_Toc121739037" w:id="25"/>
      <w:r w:rsidRPr="00082D93">
        <w:rPr>
          <w:rFonts w:ascii="Arial" w:hAnsi="Arial" w:cs="Arial"/>
          <w:b/>
          <w:bCs/>
          <w:color w:val="000000" w:themeColor="text1"/>
          <w:sz w:val="28"/>
          <w:szCs w:val="28"/>
        </w:rPr>
        <w:t>ISSUES DURING CHANGE MANAGEMENT</w:t>
      </w:r>
      <w:bookmarkEnd w:id="25"/>
    </w:p>
    <w:p w:rsidRPr="00241E4D" w:rsidR="006D6A07" w:rsidP="006D6A07" w:rsidRDefault="006D6A07" w14:paraId="3E26D4D2" w14:textId="77777777">
      <w:pPr>
        <w:rPr>
          <w:rFonts w:ascii="Arial" w:hAnsi="Arial" w:cs="Arial"/>
          <w:lang w:eastAsia="en-US"/>
        </w:rPr>
      </w:pPr>
    </w:p>
    <w:p w:rsidRPr="00241E4D" w:rsidR="68D55299" w:rsidP="006D6A07" w:rsidRDefault="00BC5793" w14:paraId="0405D5F5" w14:textId="229C4B9C">
      <w:pPr>
        <w:rPr>
          <w:rFonts w:ascii="Arial" w:hAnsi="Arial" w:cs="Arial"/>
        </w:rPr>
      </w:pPr>
      <w:r>
        <w:rPr>
          <w:rFonts w:ascii="Arial" w:hAnsi="Arial" w:cs="Arial"/>
        </w:rPr>
        <w:t>Author: Mohamed</w:t>
      </w:r>
    </w:p>
    <w:p w:rsidRPr="00241E4D" w:rsidR="006D6A07" w:rsidP="006D6A07" w:rsidRDefault="006D6A07" w14:paraId="710F2091" w14:textId="6C615B2D">
      <w:pPr>
        <w:rPr>
          <w:rFonts w:ascii="Arial" w:hAnsi="Arial" w:cs="Arial"/>
        </w:rPr>
      </w:pPr>
    </w:p>
    <w:p w:rsidRPr="00477ED1" w:rsidR="007513B5" w:rsidP="00477ED1" w:rsidRDefault="0014633B" w14:paraId="7CD2F15F" w14:textId="27B4482F">
      <w:pPr>
        <w:pStyle w:val="Heading2"/>
        <w:rPr>
          <w:rFonts w:ascii="Arial" w:hAnsi="Arial" w:cs="Arial"/>
          <w:b/>
          <w:bCs/>
          <w:color w:val="000000" w:themeColor="text1"/>
          <w:shd w:val="clear" w:color="auto" w:fill="FFFFFF"/>
        </w:rPr>
      </w:pPr>
      <w:bookmarkStart w:name="_Toc121739038" w:id="26"/>
      <w:r w:rsidRPr="0039444F">
        <w:rPr>
          <w:rFonts w:ascii="Arial" w:hAnsi="Arial" w:cs="Arial"/>
          <w:b/>
          <w:bCs/>
          <w:color w:val="000000" w:themeColor="text1"/>
          <w:shd w:val="clear" w:color="auto" w:fill="FFFFFF"/>
        </w:rPr>
        <w:t xml:space="preserve">Lack </w:t>
      </w:r>
      <w:r w:rsidRPr="0039444F" w:rsidR="0039444F">
        <w:rPr>
          <w:rFonts w:ascii="Arial" w:hAnsi="Arial" w:cs="Arial"/>
          <w:b/>
          <w:bCs/>
          <w:color w:val="000000" w:themeColor="text1"/>
          <w:shd w:val="clear" w:color="auto" w:fill="FFFFFF"/>
        </w:rPr>
        <w:t xml:space="preserve">Of Employee Involvement </w:t>
      </w:r>
      <w:r w:rsidRPr="0039444F" w:rsidR="00134593">
        <w:rPr>
          <w:rFonts w:ascii="Arial" w:hAnsi="Arial" w:cs="Arial"/>
          <w:b/>
          <w:bCs/>
          <w:color w:val="000000" w:themeColor="text1"/>
          <w:shd w:val="clear" w:color="auto" w:fill="FFFFFF"/>
        </w:rPr>
        <w:t>in</w:t>
      </w:r>
      <w:r w:rsidRPr="0039444F" w:rsidR="0039444F">
        <w:rPr>
          <w:rFonts w:ascii="Arial" w:hAnsi="Arial" w:cs="Arial"/>
          <w:b/>
          <w:bCs/>
          <w:color w:val="000000" w:themeColor="text1"/>
          <w:shd w:val="clear" w:color="auto" w:fill="FFFFFF"/>
        </w:rPr>
        <w:t xml:space="preserve"> The Change Process</w:t>
      </w:r>
      <w:bookmarkEnd w:id="26"/>
    </w:p>
    <w:p w:rsidRPr="0014633B" w:rsidR="0014633B" w:rsidP="0014633B" w:rsidRDefault="0014633B" w14:paraId="15046187" w14:textId="281305D1">
      <w:pPr>
        <w:pStyle w:val="NormalWeb"/>
        <w:spacing w:line="360" w:lineRule="auto"/>
        <w:contextualSpacing/>
        <w:rPr>
          <w:rFonts w:ascii="Arial" w:hAnsi="Arial" w:cs="Arial"/>
          <w:color w:val="000000"/>
          <w:shd w:val="clear" w:color="auto" w:fill="FFFFFF"/>
        </w:rPr>
      </w:pPr>
      <w:r w:rsidRPr="0014633B">
        <w:rPr>
          <w:rFonts w:ascii="Arial" w:hAnsi="Arial" w:cs="Arial"/>
          <w:color w:val="000000"/>
          <w:shd w:val="clear" w:color="auto" w:fill="FFFFFF"/>
        </w:rPr>
        <w:t>Employee involvement plays a significant role in change management. Change management could be defined as the approach adopted by the organisation to transform its business functions (Cameron and Green, 2019). It has been found that employees can either make or break the transformation undertaken by the organisation (Fernandez and Rainey, 2017). Among all stakeholders, employees are the ones who feel the most impact of change management. If adequate information and power over the business processes are not given to the employees, they are likely to present resistance to change management (Meredith et al., 2017). Samsung should have taken this into account. It simply announced the changes that needed to be integrated into the organisation for the code of conduct. It created issues in employee involvement as they wished to be part of the drafting or decision-making committee.</w:t>
      </w:r>
    </w:p>
    <w:p w:rsidRPr="0014633B" w:rsidR="0014633B" w:rsidP="0014633B" w:rsidRDefault="0014633B" w14:paraId="641E455E" w14:textId="77777777">
      <w:pPr>
        <w:pStyle w:val="NormalWeb"/>
        <w:spacing w:line="360" w:lineRule="auto"/>
        <w:contextualSpacing/>
        <w:rPr>
          <w:rFonts w:ascii="Arial" w:hAnsi="Arial" w:cs="Arial"/>
          <w:color w:val="000000"/>
          <w:shd w:val="clear" w:color="auto" w:fill="FFFFFF"/>
        </w:rPr>
      </w:pPr>
    </w:p>
    <w:p w:rsidRPr="0014633B" w:rsidR="0014633B" w:rsidP="0014633B" w:rsidRDefault="0014633B" w14:paraId="7858125E" w14:textId="178D701F">
      <w:pPr>
        <w:pStyle w:val="NormalWeb"/>
        <w:spacing w:line="360" w:lineRule="auto"/>
        <w:contextualSpacing/>
        <w:rPr>
          <w:rFonts w:ascii="Arial" w:hAnsi="Arial" w:cs="Arial"/>
          <w:color w:val="000000"/>
          <w:shd w:val="clear" w:color="auto" w:fill="FFFFFF"/>
        </w:rPr>
      </w:pPr>
      <w:r w:rsidRPr="0014633B">
        <w:rPr>
          <w:rFonts w:ascii="Arial" w:hAnsi="Arial" w:cs="Arial"/>
          <w:color w:val="000000"/>
          <w:shd w:val="clear" w:color="auto" w:fill="FFFFFF"/>
        </w:rPr>
        <w:t xml:space="preserve">According to Damawan and Azizah (2020), resistance is a fear of uncertainty about new changes. Furthermore, resistance to change affects employees and the new process. For employees, changes represent losing jobs, more hours, less money, more task, new task, lack of skills and emotional discomfort. In addition, if the company provide the correct information at the right time, this will interfere with the process that the organisation has </w:t>
      </w:r>
      <w:r w:rsidRPr="0014633B" w:rsidR="00FC58F2">
        <w:rPr>
          <w:rFonts w:ascii="Arial" w:hAnsi="Arial" w:cs="Arial"/>
          <w:color w:val="000000"/>
          <w:shd w:val="clear" w:color="auto" w:fill="FFFFFF"/>
        </w:rPr>
        <w:t>entered</w:t>
      </w:r>
      <w:r w:rsidRPr="0014633B">
        <w:rPr>
          <w:rFonts w:ascii="Arial" w:hAnsi="Arial" w:cs="Arial"/>
          <w:color w:val="000000"/>
          <w:shd w:val="clear" w:color="auto" w:fill="FFFFFF"/>
        </w:rPr>
        <w:t xml:space="preserve"> the new changes. </w:t>
      </w:r>
      <w:r w:rsidRPr="0014633B" w:rsidR="00FC58F2">
        <w:rPr>
          <w:rFonts w:ascii="Arial" w:hAnsi="Arial" w:cs="Arial"/>
          <w:color w:val="000000"/>
          <w:shd w:val="clear" w:color="auto" w:fill="FFFFFF"/>
        </w:rPr>
        <w:t>Thus,</w:t>
      </w:r>
      <w:r w:rsidRPr="0014633B">
        <w:rPr>
          <w:rFonts w:ascii="Arial" w:hAnsi="Arial" w:cs="Arial"/>
          <w:color w:val="000000"/>
          <w:shd w:val="clear" w:color="auto" w:fill="FFFFFF"/>
        </w:rPr>
        <w:t xml:space="preserve"> organisations should communicate, </w:t>
      </w:r>
      <w:r w:rsidRPr="0014633B" w:rsidR="007513B5">
        <w:rPr>
          <w:rFonts w:ascii="Arial" w:hAnsi="Arial" w:cs="Arial"/>
          <w:color w:val="000000"/>
          <w:shd w:val="clear" w:color="auto" w:fill="FFFFFF"/>
        </w:rPr>
        <w:t>educate,</w:t>
      </w:r>
      <w:r w:rsidRPr="0014633B">
        <w:rPr>
          <w:rFonts w:ascii="Arial" w:hAnsi="Arial" w:cs="Arial"/>
          <w:color w:val="000000"/>
          <w:shd w:val="clear" w:color="auto" w:fill="FFFFFF"/>
        </w:rPr>
        <w:t xml:space="preserve"> and support their employees during the change process to minimise resistance.</w:t>
      </w:r>
    </w:p>
    <w:p w:rsidRPr="0039444F" w:rsidR="0014633B" w:rsidP="0047568E" w:rsidRDefault="0014633B" w14:paraId="693B134D" w14:textId="77777777">
      <w:pPr>
        <w:rPr>
          <w:shd w:val="clear" w:color="auto" w:fill="FFFFFF"/>
        </w:rPr>
      </w:pPr>
    </w:p>
    <w:p w:rsidRPr="0039444F" w:rsidR="0014633B" w:rsidP="0039444F" w:rsidRDefault="00134593" w14:paraId="1A605754" w14:textId="61A79055">
      <w:pPr>
        <w:pStyle w:val="Heading2"/>
        <w:rPr>
          <w:rFonts w:ascii="Arial" w:hAnsi="Arial" w:cs="Arial"/>
          <w:b/>
          <w:bCs/>
          <w:color w:val="000000" w:themeColor="text1"/>
          <w:shd w:val="clear" w:color="auto" w:fill="FFFFFF"/>
        </w:rPr>
      </w:pPr>
      <w:bookmarkStart w:name="_Toc121739039" w:id="27"/>
      <w:r w:rsidRPr="0039444F">
        <w:rPr>
          <w:rFonts w:ascii="Arial" w:hAnsi="Arial" w:cs="Arial"/>
          <w:b/>
          <w:bCs/>
          <w:color w:val="000000" w:themeColor="text1"/>
          <w:shd w:val="clear" w:color="auto" w:fill="FFFFFF"/>
        </w:rPr>
        <w:t xml:space="preserve">Lack Of Visibility </w:t>
      </w:r>
      <w:r w:rsidRPr="0039444F" w:rsidR="00BC5793">
        <w:rPr>
          <w:rFonts w:ascii="Arial" w:hAnsi="Arial" w:cs="Arial"/>
          <w:b/>
          <w:bCs/>
          <w:color w:val="000000" w:themeColor="text1"/>
          <w:shd w:val="clear" w:color="auto" w:fill="FFFFFF"/>
        </w:rPr>
        <w:t>of</w:t>
      </w:r>
      <w:r w:rsidRPr="0039444F">
        <w:rPr>
          <w:rFonts w:ascii="Arial" w:hAnsi="Arial" w:cs="Arial"/>
          <w:b/>
          <w:bCs/>
          <w:color w:val="000000" w:themeColor="text1"/>
          <w:shd w:val="clear" w:color="auto" w:fill="FFFFFF"/>
        </w:rPr>
        <w:t xml:space="preserve"> Goals </w:t>
      </w:r>
      <w:r w:rsidRPr="0039444F" w:rsidR="003045B4">
        <w:rPr>
          <w:rFonts w:ascii="Arial" w:hAnsi="Arial" w:cs="Arial"/>
          <w:b/>
          <w:bCs/>
          <w:color w:val="000000" w:themeColor="text1"/>
          <w:shd w:val="clear" w:color="auto" w:fill="FFFFFF"/>
        </w:rPr>
        <w:t>and</w:t>
      </w:r>
      <w:r w:rsidRPr="0039444F">
        <w:rPr>
          <w:rFonts w:ascii="Arial" w:hAnsi="Arial" w:cs="Arial"/>
          <w:b/>
          <w:bCs/>
          <w:color w:val="000000" w:themeColor="text1"/>
          <w:shd w:val="clear" w:color="auto" w:fill="FFFFFF"/>
        </w:rPr>
        <w:t xml:space="preserve"> Objectives During Change Management</w:t>
      </w:r>
      <w:bookmarkEnd w:id="27"/>
    </w:p>
    <w:p w:rsidR="007513B5" w:rsidP="0014633B" w:rsidRDefault="007513B5" w14:paraId="135C417A" w14:textId="77777777">
      <w:pPr>
        <w:pStyle w:val="NormalWeb"/>
        <w:spacing w:line="360" w:lineRule="auto"/>
        <w:contextualSpacing/>
        <w:rPr>
          <w:rFonts w:ascii="Arial" w:hAnsi="Arial" w:cs="Arial"/>
          <w:color w:val="000000"/>
          <w:shd w:val="clear" w:color="auto" w:fill="FFFFFF"/>
        </w:rPr>
      </w:pPr>
    </w:p>
    <w:p w:rsidRPr="0014633B" w:rsidR="0014633B" w:rsidP="0014633B" w:rsidRDefault="0014633B" w14:paraId="7D02E9A2" w14:textId="72E341B2">
      <w:pPr>
        <w:pStyle w:val="NormalWeb"/>
        <w:spacing w:line="360" w:lineRule="auto"/>
        <w:contextualSpacing/>
        <w:rPr>
          <w:rFonts w:ascii="Arial" w:hAnsi="Arial" w:cs="Arial"/>
          <w:color w:val="000000"/>
          <w:shd w:val="clear" w:color="auto" w:fill="FFFFFF"/>
        </w:rPr>
      </w:pPr>
      <w:r w:rsidRPr="0014633B">
        <w:rPr>
          <w:rFonts w:ascii="Arial" w:hAnsi="Arial" w:cs="Arial"/>
          <w:color w:val="000000"/>
          <w:shd w:val="clear" w:color="auto" w:fill="FFFFFF"/>
        </w:rPr>
        <w:t>Change management aims to transform the organisation's existing functions by introducing new ways or improving the old ones (Hopwood, 2019). It has allowed the organisation to describe its expectations from all the employees throughout branches worldwide. In change management, the business entity must know what it is trying to achieve. If not, a lack of goals and visibility can create uncertainty and ambiguity (Baines et al., 2017). It can also make it difficult for the business organisation to integrate the changes in the desired manner. Even when Samsung was sure that it wished to introduce an employee code of conduct within its business functions, it needed to figure out how to do the same. It created a need for more visibility on behalf of the goals set by the organisation. The organisation could maintain the visibility of goals by implementing change models.</w:t>
      </w:r>
    </w:p>
    <w:p w:rsidRPr="0014633B" w:rsidR="0014633B" w:rsidP="0014633B" w:rsidRDefault="0014633B" w14:paraId="73C9EDED" w14:textId="77777777">
      <w:pPr>
        <w:pStyle w:val="NormalWeb"/>
        <w:spacing w:line="360" w:lineRule="auto"/>
        <w:contextualSpacing/>
        <w:rPr>
          <w:rFonts w:ascii="Arial" w:hAnsi="Arial" w:cs="Arial"/>
          <w:color w:val="000000"/>
          <w:shd w:val="clear" w:color="auto" w:fill="FFFFFF"/>
        </w:rPr>
      </w:pPr>
    </w:p>
    <w:p w:rsidRPr="0014633B" w:rsidR="0014633B" w:rsidP="0014633B" w:rsidRDefault="0014633B" w14:paraId="7BF79134" w14:textId="21069148">
      <w:pPr>
        <w:pStyle w:val="NormalWeb"/>
        <w:spacing w:line="360" w:lineRule="auto"/>
        <w:contextualSpacing/>
        <w:rPr>
          <w:rFonts w:ascii="Arial" w:hAnsi="Arial" w:cs="Arial"/>
          <w:color w:val="000000"/>
          <w:shd w:val="clear" w:color="auto" w:fill="FFFFFF"/>
        </w:rPr>
      </w:pPr>
      <w:r w:rsidRPr="0014633B">
        <w:rPr>
          <w:rFonts w:ascii="Arial" w:hAnsi="Arial" w:cs="Arial"/>
          <w:color w:val="000000"/>
          <w:shd w:val="clear" w:color="auto" w:fill="FFFFFF"/>
        </w:rPr>
        <w:t xml:space="preserve">In addition, the goals should represent the mission of the company. Managers should encourage teams and give straightforward tasks according to their positions. Gino (p. 65, 2021) states that feedback without criticism helps maintain team collaboration. Knowing how a person performs a task is vital to the team's productivity, and with constructive feedback, team members can obtain it. Also, working with other teams help employees work efficiently and decrease the fear of new changes. </w:t>
      </w:r>
      <w:r w:rsidRPr="0014633B" w:rsidR="007513B5">
        <w:rPr>
          <w:rFonts w:ascii="Arial" w:hAnsi="Arial" w:cs="Arial"/>
          <w:color w:val="000000"/>
          <w:shd w:val="clear" w:color="auto" w:fill="FFFFFF"/>
        </w:rPr>
        <w:t>So,</w:t>
      </w:r>
      <w:r w:rsidRPr="0014633B">
        <w:rPr>
          <w:rFonts w:ascii="Arial" w:hAnsi="Arial" w:cs="Arial"/>
          <w:color w:val="000000"/>
          <w:shd w:val="clear" w:color="auto" w:fill="FFFFFF"/>
        </w:rPr>
        <w:t xml:space="preserve"> managers should plan not only channels of communication but teamwork for the new task, learning new skills and using the right tools to perform daily activities. Thus, managers' motivation, honesty and planning improve employees' collaboration with the new process in change management. </w:t>
      </w:r>
    </w:p>
    <w:p w:rsidRPr="000324B3" w:rsidR="0014633B" w:rsidP="000324B3" w:rsidRDefault="000324B3" w14:paraId="638A7CD0" w14:textId="2EAFDFE2">
      <w:pPr>
        <w:pStyle w:val="Heading2"/>
        <w:rPr>
          <w:rFonts w:ascii="Arial" w:hAnsi="Arial" w:cs="Arial"/>
          <w:b/>
          <w:bCs/>
          <w:color w:val="000000" w:themeColor="text1"/>
          <w:shd w:val="clear" w:color="auto" w:fill="FFFFFF"/>
        </w:rPr>
      </w:pPr>
      <w:bookmarkStart w:name="_Toc121739040" w:id="28"/>
      <w:r w:rsidRPr="000324B3">
        <w:rPr>
          <w:rFonts w:ascii="Arial" w:hAnsi="Arial" w:cs="Arial"/>
          <w:b/>
          <w:bCs/>
          <w:color w:val="000000" w:themeColor="text1"/>
          <w:shd w:val="clear" w:color="auto" w:fill="FFFFFF"/>
        </w:rPr>
        <w:t>Barriers To Effective Communication During the Change Process</w:t>
      </w:r>
      <w:bookmarkEnd w:id="28"/>
    </w:p>
    <w:p w:rsidR="00FC58F2" w:rsidP="0014633B" w:rsidRDefault="00FC58F2" w14:paraId="7499B246" w14:textId="77777777">
      <w:pPr>
        <w:pStyle w:val="NormalWeb"/>
        <w:spacing w:line="360" w:lineRule="auto"/>
        <w:contextualSpacing/>
        <w:rPr>
          <w:rFonts w:ascii="Arial" w:hAnsi="Arial" w:cs="Arial"/>
          <w:color w:val="000000"/>
          <w:shd w:val="clear" w:color="auto" w:fill="FFFFFF"/>
        </w:rPr>
      </w:pPr>
    </w:p>
    <w:p w:rsidRPr="0014633B" w:rsidR="0014633B" w:rsidP="0014633B" w:rsidRDefault="0014633B" w14:paraId="3DD0E4A0" w14:textId="05085DA6">
      <w:pPr>
        <w:pStyle w:val="NormalWeb"/>
        <w:spacing w:line="360" w:lineRule="auto"/>
        <w:contextualSpacing/>
        <w:rPr>
          <w:rFonts w:ascii="Arial" w:hAnsi="Arial" w:cs="Arial"/>
          <w:color w:val="000000"/>
          <w:shd w:val="clear" w:color="auto" w:fill="FFFFFF"/>
        </w:rPr>
      </w:pPr>
      <w:r w:rsidRPr="0014633B">
        <w:rPr>
          <w:rFonts w:ascii="Arial" w:hAnsi="Arial" w:cs="Arial"/>
          <w:color w:val="000000"/>
          <w:shd w:val="clear" w:color="auto" w:fill="FFFFFF"/>
        </w:rPr>
        <w:t>In change management, effective communication considers the delivery of information in a quick and streamlined manner (Stouten et al., 2018). Effective communication is essential as it keeps all the stakeholders informed about the current updates of change management (Van Wart et al., 2019). Only after having a clearly defined communication strategy can the organisation's leaders facilitate change. It makes people understand that change is essential in business functions and how it would be implemented in the business organisation. Change management communication refers to the information given to the stakeholders to make them understand the intricacies (Fernandez and Rainey, 2017). Samsung could have performed better in this context because the organisation needed to develop a communication plan. During change management, it is essential to develop a plan for mapping out a strategy regarding how different stakeholders would be contacted and interacted with regularly.</w:t>
      </w:r>
    </w:p>
    <w:p w:rsidRPr="0014633B" w:rsidR="0014633B" w:rsidP="0014633B" w:rsidRDefault="0014633B" w14:paraId="11DFA306" w14:textId="77777777">
      <w:pPr>
        <w:pStyle w:val="NormalWeb"/>
        <w:spacing w:line="360" w:lineRule="auto"/>
        <w:contextualSpacing/>
        <w:rPr>
          <w:rFonts w:ascii="Arial" w:hAnsi="Arial" w:cs="Arial"/>
          <w:color w:val="000000"/>
          <w:shd w:val="clear" w:color="auto" w:fill="FFFFFF"/>
        </w:rPr>
      </w:pPr>
    </w:p>
    <w:p w:rsidR="00FC58F2" w:rsidP="0047568E" w:rsidRDefault="000324B3" w14:paraId="0E339DF6" w14:textId="550C5CB5">
      <w:pPr>
        <w:pStyle w:val="Heading2"/>
        <w:rPr>
          <w:rFonts w:ascii="Arial" w:hAnsi="Arial" w:cs="Arial"/>
          <w:b/>
          <w:bCs/>
          <w:color w:val="000000" w:themeColor="text1"/>
          <w:shd w:val="clear" w:color="auto" w:fill="FFFFFF"/>
        </w:rPr>
      </w:pPr>
      <w:bookmarkStart w:name="_Toc121739041" w:id="29"/>
      <w:r w:rsidRPr="000324B3">
        <w:rPr>
          <w:rFonts w:ascii="Arial" w:hAnsi="Arial" w:cs="Arial"/>
          <w:b/>
          <w:bCs/>
          <w:color w:val="000000" w:themeColor="text1"/>
          <w:shd w:val="clear" w:color="auto" w:fill="FFFFFF"/>
        </w:rPr>
        <w:t>Solutions To Issues During Change Management</w:t>
      </w:r>
      <w:bookmarkEnd w:id="29"/>
    </w:p>
    <w:p w:rsidRPr="0047568E" w:rsidR="0047568E" w:rsidP="0047568E" w:rsidRDefault="0047568E" w14:paraId="564D7793" w14:textId="77777777">
      <w:pPr>
        <w:rPr>
          <w:lang w:eastAsia="en-US"/>
        </w:rPr>
      </w:pPr>
    </w:p>
    <w:p w:rsidRPr="000324B3" w:rsidR="0014633B" w:rsidP="000324B3" w:rsidRDefault="0014633B" w14:paraId="33927C06" w14:textId="2CFD585C">
      <w:pPr>
        <w:pStyle w:val="Heading3"/>
        <w:rPr>
          <w:rFonts w:ascii="Arial" w:hAnsi="Arial" w:cs="Arial"/>
          <w:b/>
          <w:bCs/>
          <w:u w:val="single"/>
          <w:shd w:val="clear" w:color="auto" w:fill="FFFFFF"/>
        </w:rPr>
      </w:pPr>
      <w:bookmarkStart w:name="_Toc121739042" w:id="30"/>
      <w:r w:rsidRPr="0047568E">
        <w:rPr>
          <w:rFonts w:ascii="Arial" w:hAnsi="Arial" w:cs="Arial"/>
          <w:b/>
          <w:bCs/>
          <w:color w:val="000000" w:themeColor="text1"/>
          <w:u w:val="single"/>
          <w:shd w:val="clear" w:color="auto" w:fill="FFFFFF"/>
        </w:rPr>
        <w:t>Being Transparent</w:t>
      </w:r>
      <w:bookmarkEnd w:id="30"/>
    </w:p>
    <w:p w:rsidR="00FC58F2" w:rsidP="0014633B" w:rsidRDefault="00FC58F2" w14:paraId="3DDDCF8B" w14:textId="77777777">
      <w:pPr>
        <w:pStyle w:val="NormalWeb"/>
        <w:spacing w:line="360" w:lineRule="auto"/>
        <w:contextualSpacing/>
        <w:rPr>
          <w:rFonts w:ascii="Arial" w:hAnsi="Arial" w:cs="Arial"/>
          <w:color w:val="000000"/>
          <w:shd w:val="clear" w:color="auto" w:fill="FFFFFF"/>
        </w:rPr>
      </w:pPr>
    </w:p>
    <w:p w:rsidRPr="0014633B" w:rsidR="0014633B" w:rsidP="0014633B" w:rsidRDefault="0014633B" w14:paraId="15ACCE0B" w14:textId="78E7EE3D">
      <w:pPr>
        <w:pStyle w:val="NormalWeb"/>
        <w:spacing w:line="360" w:lineRule="auto"/>
        <w:contextualSpacing/>
        <w:rPr>
          <w:rFonts w:ascii="Arial" w:hAnsi="Arial" w:cs="Arial"/>
          <w:color w:val="000000"/>
          <w:shd w:val="clear" w:color="auto" w:fill="FFFFFF"/>
        </w:rPr>
      </w:pPr>
      <w:r w:rsidRPr="0014633B">
        <w:rPr>
          <w:rFonts w:ascii="Arial" w:hAnsi="Arial" w:cs="Arial"/>
          <w:color w:val="000000"/>
          <w:shd w:val="clear" w:color="auto" w:fill="FFFFFF"/>
        </w:rPr>
        <w:t>It is necessary to consider that organisational change will arrive in phases. Besides, the organisation should consider the employees' culture and well-being during the change process (SHRM,</w:t>
      </w:r>
      <w:r w:rsidR="003E42A5">
        <w:rPr>
          <w:rFonts w:ascii="Arial" w:hAnsi="Arial" w:cs="Arial"/>
          <w:color w:val="000000"/>
          <w:shd w:val="clear" w:color="auto" w:fill="FFFFFF"/>
        </w:rPr>
        <w:t xml:space="preserve"> </w:t>
      </w:r>
      <w:r w:rsidRPr="0014633B">
        <w:rPr>
          <w:rFonts w:ascii="Arial" w:hAnsi="Arial" w:cs="Arial"/>
          <w:color w:val="000000"/>
          <w:shd w:val="clear" w:color="auto" w:fill="FFFFFF"/>
        </w:rPr>
        <w:t xml:space="preserve">2022). In other words, the plan should minimise personnel turnover, </w:t>
      </w:r>
      <w:r w:rsidRPr="0014633B" w:rsidR="00FC58F2">
        <w:rPr>
          <w:rFonts w:ascii="Arial" w:hAnsi="Arial" w:cs="Arial"/>
          <w:color w:val="000000"/>
          <w:shd w:val="clear" w:color="auto" w:fill="FFFFFF"/>
        </w:rPr>
        <w:t>given</w:t>
      </w:r>
      <w:r w:rsidRPr="0014633B">
        <w:rPr>
          <w:rFonts w:ascii="Arial" w:hAnsi="Arial" w:cs="Arial"/>
          <w:color w:val="000000"/>
          <w:shd w:val="clear" w:color="auto" w:fill="FFFFFF"/>
        </w:rPr>
        <w:t xml:space="preserve"> enough time to accept the change and be ready to answer doubts. It will also include confidentiality on behalf of the management team and specific individuals in the business. However, if the change is significant and strategic as the introduction of a code of conduct for Samsung, the organisation must be as transparent as possible with its employees. It means that even if the business cannot give the employees all the details, they need to be upfront about the aspects that can be shared. These are majorly related to their fate as an outcome of change management. By being transparent, Samsung can make the staff members feel more comfortable about the change management and their role.</w:t>
      </w:r>
    </w:p>
    <w:p w:rsidRPr="001279FE" w:rsidR="0014633B" w:rsidP="0047568E" w:rsidRDefault="0014633B" w14:paraId="21694A00" w14:textId="77777777">
      <w:pPr>
        <w:rPr>
          <w:shd w:val="clear" w:color="auto" w:fill="FFFFFF"/>
        </w:rPr>
      </w:pPr>
    </w:p>
    <w:p w:rsidRPr="000324B3" w:rsidR="0014633B" w:rsidP="000324B3" w:rsidRDefault="00B14F1C" w14:paraId="5F4898D9" w14:textId="4E5A4E3C">
      <w:pPr>
        <w:pStyle w:val="Heading3"/>
        <w:rPr>
          <w:rFonts w:ascii="Arial" w:hAnsi="Arial" w:cs="Arial"/>
          <w:b/>
          <w:bCs/>
          <w:color w:val="000000" w:themeColor="text1"/>
          <w:u w:val="single"/>
          <w:shd w:val="clear" w:color="auto" w:fill="FFFFFF"/>
        </w:rPr>
      </w:pPr>
      <w:bookmarkStart w:name="_Toc121739043" w:id="31"/>
      <w:r w:rsidRPr="000324B3">
        <w:rPr>
          <w:rFonts w:ascii="Arial" w:hAnsi="Arial" w:cs="Arial"/>
          <w:b/>
          <w:bCs/>
          <w:color w:val="000000" w:themeColor="text1"/>
          <w:u w:val="single"/>
          <w:shd w:val="clear" w:color="auto" w:fill="FFFFFF"/>
        </w:rPr>
        <w:t>Creation Of A Communication Plan</w:t>
      </w:r>
      <w:bookmarkEnd w:id="31"/>
    </w:p>
    <w:p w:rsidR="007513B5" w:rsidP="0014633B" w:rsidRDefault="007513B5" w14:paraId="5819479E" w14:textId="77777777">
      <w:pPr>
        <w:pStyle w:val="NormalWeb"/>
        <w:spacing w:line="360" w:lineRule="auto"/>
        <w:contextualSpacing/>
        <w:rPr>
          <w:rFonts w:ascii="Arial" w:hAnsi="Arial" w:cs="Arial"/>
          <w:color w:val="000000"/>
          <w:shd w:val="clear" w:color="auto" w:fill="FFFFFF"/>
        </w:rPr>
      </w:pPr>
    </w:p>
    <w:p w:rsidRPr="0014633B" w:rsidR="0014633B" w:rsidP="0014633B" w:rsidRDefault="0014633B" w14:paraId="7F1C952B" w14:textId="51E47C13">
      <w:pPr>
        <w:pStyle w:val="NormalWeb"/>
        <w:spacing w:line="360" w:lineRule="auto"/>
        <w:contextualSpacing/>
        <w:rPr>
          <w:rFonts w:ascii="Arial" w:hAnsi="Arial" w:cs="Arial"/>
          <w:color w:val="000000"/>
          <w:shd w:val="clear" w:color="auto" w:fill="FFFFFF"/>
        </w:rPr>
      </w:pPr>
      <w:r w:rsidRPr="0014633B">
        <w:rPr>
          <w:rFonts w:ascii="Arial" w:hAnsi="Arial" w:cs="Arial"/>
          <w:color w:val="000000"/>
          <w:shd w:val="clear" w:color="auto" w:fill="FFFFFF"/>
        </w:rPr>
        <w:t xml:space="preserve">Samsung faces significant issues </w:t>
      </w:r>
      <w:r w:rsidRPr="0014633B" w:rsidR="007513B5">
        <w:rPr>
          <w:rFonts w:ascii="Arial" w:hAnsi="Arial" w:cs="Arial"/>
          <w:color w:val="000000"/>
          <w:shd w:val="clear" w:color="auto" w:fill="FFFFFF"/>
        </w:rPr>
        <w:t>in</w:t>
      </w:r>
      <w:r w:rsidRPr="0014633B">
        <w:rPr>
          <w:rFonts w:ascii="Arial" w:hAnsi="Arial" w:cs="Arial"/>
          <w:color w:val="000000"/>
          <w:shd w:val="clear" w:color="auto" w:fill="FFFFFF"/>
        </w:rPr>
        <w:t xml:space="preserve"> effective communication. The management of Samsung should have opened the lines of communication between them and their employees. The organisation needs to explain to its stakeholders, including employees, why the change is happening and how it will look in a practical context. It is necessary to make sure that communication does not only involve announcing the practices adopted by the organisation but also opening themselves up to questions and conducting meetings. </w:t>
      </w:r>
      <w:r w:rsidRPr="0014633B" w:rsidR="007513B5">
        <w:rPr>
          <w:rFonts w:ascii="Arial" w:hAnsi="Arial" w:cs="Arial"/>
          <w:color w:val="000000"/>
          <w:shd w:val="clear" w:color="auto" w:fill="FFFFFF"/>
        </w:rPr>
        <w:t>To</w:t>
      </w:r>
      <w:r w:rsidRPr="0014633B">
        <w:rPr>
          <w:rFonts w:ascii="Arial" w:hAnsi="Arial" w:cs="Arial"/>
          <w:color w:val="000000"/>
          <w:shd w:val="clear" w:color="auto" w:fill="FFFFFF"/>
        </w:rPr>
        <w:t xml:space="preserve"> do so, a communication plan would highlight frequency, </w:t>
      </w:r>
      <w:r w:rsidRPr="0014633B" w:rsidR="007513B5">
        <w:rPr>
          <w:rFonts w:ascii="Arial" w:hAnsi="Arial" w:cs="Arial"/>
          <w:color w:val="000000"/>
          <w:shd w:val="clear" w:color="auto" w:fill="FFFFFF"/>
        </w:rPr>
        <w:t>channels,</w:t>
      </w:r>
      <w:r w:rsidRPr="0014633B">
        <w:rPr>
          <w:rFonts w:ascii="Arial" w:hAnsi="Arial" w:cs="Arial"/>
          <w:color w:val="000000"/>
          <w:shd w:val="clear" w:color="auto" w:fill="FFFFFF"/>
        </w:rPr>
        <w:t xml:space="preserve"> and the person in charge, allowing effective communication between the organisation and its employees. </w:t>
      </w:r>
    </w:p>
    <w:p w:rsidR="007513B5" w:rsidP="0014633B" w:rsidRDefault="007513B5" w14:paraId="12EE66F9" w14:textId="77777777">
      <w:pPr>
        <w:pStyle w:val="NormalWeb"/>
        <w:spacing w:line="360" w:lineRule="auto"/>
        <w:contextualSpacing/>
        <w:rPr>
          <w:rFonts w:ascii="Arial" w:hAnsi="Arial" w:cs="Arial"/>
          <w:color w:val="000000"/>
          <w:shd w:val="clear" w:color="auto" w:fill="FFFFFF"/>
        </w:rPr>
      </w:pPr>
    </w:p>
    <w:p w:rsidRPr="0014633B" w:rsidR="006C0F7D" w:rsidP="0014633B" w:rsidRDefault="0014633B" w14:paraId="5B18E9A1" w14:textId="4238AA69">
      <w:pPr>
        <w:pStyle w:val="NormalWeb"/>
        <w:spacing w:line="360" w:lineRule="auto"/>
        <w:contextualSpacing/>
        <w:rPr>
          <w:rFonts w:ascii="Arial" w:hAnsi="Arial" w:cs="Arial"/>
        </w:rPr>
      </w:pPr>
      <w:r w:rsidRPr="0014633B">
        <w:rPr>
          <w:rFonts w:ascii="Arial" w:hAnsi="Arial" w:cs="Arial"/>
          <w:color w:val="000000"/>
          <w:shd w:val="clear" w:color="auto" w:fill="FFFFFF"/>
        </w:rPr>
        <w:t xml:space="preserve">According to Indeed editorial team (2022), the communication plan is essential to increase satisfaction, objectives, </w:t>
      </w:r>
      <w:r w:rsidRPr="0014633B" w:rsidR="007513B5">
        <w:rPr>
          <w:rFonts w:ascii="Arial" w:hAnsi="Arial" w:cs="Arial"/>
          <w:color w:val="000000"/>
          <w:shd w:val="clear" w:color="auto" w:fill="FFFFFF"/>
        </w:rPr>
        <w:t>goals,</w:t>
      </w:r>
      <w:r w:rsidRPr="0014633B">
        <w:rPr>
          <w:rFonts w:ascii="Arial" w:hAnsi="Arial" w:cs="Arial"/>
          <w:color w:val="000000"/>
          <w:shd w:val="clear" w:color="auto" w:fill="FFFFFF"/>
        </w:rPr>
        <w:t xml:space="preserve"> and responsibilities. On the other hand, organisations can only succeed during this process if there is a communication plan. The communication plan would also allow the change management team to consider the perspective of all concerned stakeholders and integrate them while performing a change in the business functions. The presentation has focused on highlighting these issues in depth to clarify their sense and how they impact change management operations at the organisation.</w:t>
      </w:r>
    </w:p>
    <w:p w:rsidR="002A1426" w:rsidP="009941FB" w:rsidRDefault="002A1426" w14:paraId="4A2CC1CB" w14:textId="77777777"/>
    <w:p w:rsidR="002A1426" w:rsidP="002A1426" w:rsidRDefault="002A1426" w14:paraId="7D58A450" w14:textId="77777777"/>
    <w:p w:rsidR="002A1426" w:rsidP="002A1426" w:rsidRDefault="002A1426" w14:paraId="2EE3A6C9" w14:textId="77777777"/>
    <w:p w:rsidR="002A1426" w:rsidP="002A1426" w:rsidRDefault="002A1426" w14:paraId="134A811C" w14:textId="77777777"/>
    <w:p w:rsidR="002A1426" w:rsidP="002A1426" w:rsidRDefault="002A1426" w14:paraId="189B89EA" w14:textId="77777777"/>
    <w:p w:rsidR="002A1426" w:rsidP="002A1426" w:rsidRDefault="002A1426" w14:paraId="723C500A" w14:textId="77777777"/>
    <w:p w:rsidR="002A1426" w:rsidP="002A1426" w:rsidRDefault="002A1426" w14:paraId="7EB5D67C" w14:textId="77777777"/>
    <w:p w:rsidR="002A1426" w:rsidP="002A1426" w:rsidRDefault="002A1426" w14:paraId="0C6AA4D3" w14:textId="77777777"/>
    <w:p w:rsidR="002A1426" w:rsidP="002A1426" w:rsidRDefault="002A1426" w14:paraId="652EF145" w14:textId="77777777"/>
    <w:p w:rsidR="002A1426" w:rsidP="002A1426" w:rsidRDefault="002A1426" w14:paraId="505B52B9" w14:textId="77777777"/>
    <w:p w:rsidRPr="0047568E" w:rsidR="0047568E" w:rsidP="0047568E" w:rsidRDefault="0047568E" w14:paraId="395CF3B7" w14:textId="3D22DBD7">
      <w:pPr>
        <w:pStyle w:val="Heading1"/>
        <w:jc w:val="center"/>
        <w:rPr>
          <w:rFonts w:ascii="Arial" w:hAnsi="Arial" w:cs="Arial"/>
          <w:b/>
          <w:bCs/>
          <w:color w:val="000000" w:themeColor="text1"/>
          <w:sz w:val="28"/>
          <w:szCs w:val="28"/>
        </w:rPr>
      </w:pPr>
      <w:bookmarkStart w:name="_Toc121739044" w:id="32"/>
      <w:r w:rsidRPr="0047568E">
        <w:rPr>
          <w:rFonts w:ascii="Arial" w:hAnsi="Arial" w:cs="Arial"/>
          <w:b/>
          <w:bCs/>
          <w:color w:val="000000" w:themeColor="text1"/>
          <w:sz w:val="28"/>
          <w:szCs w:val="28"/>
        </w:rPr>
        <w:t>SAMSUNG ISSUES</w:t>
      </w:r>
      <w:bookmarkEnd w:id="32"/>
    </w:p>
    <w:p w:rsidRPr="002664ED" w:rsidR="002664ED" w:rsidP="002664ED" w:rsidRDefault="002664ED" w14:paraId="1C5E40B2" w14:textId="77777777">
      <w:pPr>
        <w:rPr>
          <w:lang w:val="en-US" w:eastAsia="en-US"/>
        </w:rPr>
      </w:pPr>
    </w:p>
    <w:p w:rsidR="0047568E" w:rsidP="009941FB" w:rsidRDefault="009941FB" w14:paraId="2663B668" w14:textId="2B36AF05">
      <w:pPr>
        <w:spacing w:line="360" w:lineRule="auto"/>
        <w:rPr>
          <w:rFonts w:ascii="Arial" w:hAnsi="Arial" w:cs="Arial"/>
        </w:rPr>
      </w:pPr>
      <w:r>
        <w:rPr>
          <w:rFonts w:ascii="Arial" w:hAnsi="Arial" w:cs="Arial"/>
        </w:rPr>
        <w:t>Author: Janeth Catherine Mosquera R</w:t>
      </w:r>
    </w:p>
    <w:p w:rsidR="002A1426" w:rsidP="009941FB" w:rsidRDefault="002A1426" w14:paraId="74225075" w14:textId="77777777">
      <w:pPr>
        <w:spacing w:line="360" w:lineRule="auto"/>
        <w:rPr>
          <w:rFonts w:ascii="Arial" w:hAnsi="Arial" w:cs="Arial"/>
        </w:rPr>
      </w:pPr>
    </w:p>
    <w:p w:rsidRPr="0047568E" w:rsidR="0047568E" w:rsidP="0047568E" w:rsidRDefault="0047568E" w14:paraId="42069F66" w14:textId="52730207">
      <w:pPr>
        <w:pStyle w:val="Heading2"/>
        <w:rPr>
          <w:rFonts w:ascii="Arial" w:hAnsi="Arial" w:cs="Arial"/>
          <w:b/>
          <w:bCs/>
          <w:color w:val="000000" w:themeColor="text1"/>
          <w:lang w:val="en-US"/>
        </w:rPr>
      </w:pPr>
      <w:bookmarkStart w:name="_Toc121739045" w:id="33"/>
      <w:r w:rsidRPr="0047568E">
        <w:rPr>
          <w:rFonts w:ascii="Arial" w:hAnsi="Arial" w:cs="Arial"/>
          <w:b/>
          <w:bCs/>
          <w:color w:val="000000" w:themeColor="text1"/>
          <w:lang w:val="en-US"/>
        </w:rPr>
        <w:t>Organisational Culture</w:t>
      </w:r>
      <w:bookmarkEnd w:id="33"/>
      <w:r w:rsidRPr="0047568E">
        <w:rPr>
          <w:rFonts w:ascii="Arial" w:hAnsi="Arial" w:cs="Arial"/>
          <w:b/>
          <w:bCs/>
          <w:color w:val="000000" w:themeColor="text1"/>
          <w:lang w:val="en-US"/>
        </w:rPr>
        <w:t xml:space="preserve"> </w:t>
      </w:r>
    </w:p>
    <w:p w:rsidR="0047568E" w:rsidP="009941FB" w:rsidRDefault="0047568E" w14:paraId="38056529" w14:textId="77777777">
      <w:pPr>
        <w:spacing w:line="360" w:lineRule="auto"/>
        <w:rPr>
          <w:rFonts w:ascii="Arial" w:hAnsi="Arial" w:cs="Arial"/>
        </w:rPr>
      </w:pPr>
    </w:p>
    <w:p w:rsidRPr="008D3DEF" w:rsidR="009941FB" w:rsidP="009941FB" w:rsidRDefault="009941FB" w14:paraId="20890663" w14:textId="5A5989B9">
      <w:pPr>
        <w:spacing w:line="360" w:lineRule="auto"/>
        <w:rPr>
          <w:rFonts w:ascii="Arial" w:hAnsi="Arial" w:cs="Arial"/>
        </w:rPr>
      </w:pPr>
      <w:r w:rsidRPr="008D3DEF">
        <w:rPr>
          <w:rFonts w:ascii="Arial" w:hAnsi="Arial" w:cs="Arial"/>
        </w:rPr>
        <w:t>Post-pandemic companies have seen disruptive challenges that affected behaviours, processes, and workplace environments. Barmidele (2022) states that organisational culture is a differential characteristic of other companies, reflected in employees' performance, stability, and organisation reputation. In other words, organisational culture is the foundation for creating climates where respect, clear goals and tasks are shared through effective communication channels.</w:t>
      </w:r>
    </w:p>
    <w:p w:rsidRPr="008D3DEF" w:rsidR="009941FB" w:rsidP="009941FB" w:rsidRDefault="009941FB" w14:paraId="43C6CE98" w14:textId="77777777">
      <w:pPr>
        <w:spacing w:line="360" w:lineRule="auto"/>
        <w:rPr>
          <w:rFonts w:ascii="Arial" w:hAnsi="Arial" w:cs="Arial"/>
        </w:rPr>
      </w:pPr>
    </w:p>
    <w:p w:rsidRPr="008D3DEF" w:rsidR="009941FB" w:rsidP="009941FB" w:rsidRDefault="009941FB" w14:paraId="3CF073C3" w14:textId="77777777">
      <w:pPr>
        <w:spacing w:line="360" w:lineRule="auto"/>
        <w:rPr>
          <w:rFonts w:ascii="Arial" w:hAnsi="Arial" w:cs="Arial"/>
        </w:rPr>
      </w:pPr>
      <w:r w:rsidRPr="008D3DEF">
        <w:rPr>
          <w:rFonts w:ascii="Arial" w:hAnsi="Arial" w:cs="Arial"/>
        </w:rPr>
        <w:t xml:space="preserve">Furthermore, employees spend time in their workplace interacting with others, so companies should create an environment secure for the growth of their personnel. According to Zolfaghari and Madjdi (2022), interactions with others are essential to increase team members' confidence and resolving conflicts. Also, they showed that different backgrounds, but the same values and beliefs could help to see the other point of view. in other words, a team of two people with different backgrounds can establish trust if their values and beliefs are similar or equal. To illustrate, if a person from Colombia thinks that working late is unhealthy and not rewarding and their colleagues think the same, they share the same values even though they have different cultural backgrounds. However, if one of them thinks differently, their cultural differences might create conflicts. </w:t>
      </w:r>
    </w:p>
    <w:p w:rsidRPr="008D3DEF" w:rsidR="009941FB" w:rsidP="009941FB" w:rsidRDefault="009941FB" w14:paraId="6F95D1CF" w14:textId="77777777">
      <w:pPr>
        <w:spacing w:line="360" w:lineRule="auto"/>
        <w:rPr>
          <w:rFonts w:ascii="Arial" w:hAnsi="Arial" w:cs="Arial"/>
        </w:rPr>
      </w:pPr>
    </w:p>
    <w:p w:rsidR="009941FB" w:rsidP="00917599" w:rsidRDefault="009941FB" w14:paraId="28227E0C" w14:textId="18CF3FD5">
      <w:pPr>
        <w:spacing w:line="360" w:lineRule="auto"/>
        <w:rPr>
          <w:rFonts w:ascii="Arial" w:hAnsi="Arial" w:cs="Arial"/>
        </w:rPr>
      </w:pPr>
      <w:r w:rsidRPr="008D3DEF">
        <w:rPr>
          <w:rFonts w:ascii="Arial" w:hAnsi="Arial" w:cs="Arial"/>
        </w:rPr>
        <w:t>Differences in cultures in an organisation are real. When the organisation is big, every country has its own culture. Glassdoor shows that Samsung's culture differs in the UK, USA, India, and Mexico (2022). Problems could be avoided if the company has basic principles shared by all and subcultures according to the operational country. Some employees in Samsung complained about the culture and how their dissatisfaction with the company creates anger, frustration, and distrust in management employees. Despite this, the employees are happy about the Samsung benefits (discounts on products of the company and others, Gym membership, car allowance, maternity leave, medical and dental insurance) but recognise that benefits are not the only reason for an employee's motivation to work in a toxic environment (Glassdoor, 2022).</w:t>
      </w:r>
    </w:p>
    <w:p w:rsidRPr="00917599" w:rsidR="00917599" w:rsidP="00917599" w:rsidRDefault="00917599" w14:paraId="187F8FCF" w14:textId="77777777">
      <w:pPr>
        <w:spacing w:line="360" w:lineRule="auto"/>
        <w:rPr>
          <w:rFonts w:ascii="Arial" w:hAnsi="Arial" w:cs="Arial"/>
        </w:rPr>
      </w:pPr>
    </w:p>
    <w:p w:rsidRPr="0047568E" w:rsidR="009941FB" w:rsidP="0047568E" w:rsidRDefault="0047568E" w14:paraId="4E4A6694" w14:textId="021EEECA">
      <w:pPr>
        <w:pStyle w:val="Heading2"/>
        <w:rPr>
          <w:rFonts w:ascii="Arial" w:hAnsi="Arial" w:cs="Arial"/>
          <w:b/>
          <w:bCs/>
          <w:color w:val="000000" w:themeColor="text1"/>
        </w:rPr>
      </w:pPr>
      <w:bookmarkStart w:name="_Toc121739046" w:id="34"/>
      <w:r w:rsidRPr="0047568E">
        <w:rPr>
          <w:rFonts w:ascii="Arial" w:hAnsi="Arial" w:cs="Arial"/>
          <w:b/>
          <w:bCs/>
          <w:color w:val="000000" w:themeColor="text1"/>
        </w:rPr>
        <w:t>Leadership</w:t>
      </w:r>
      <w:bookmarkEnd w:id="34"/>
      <w:r w:rsidRPr="0047568E">
        <w:rPr>
          <w:rFonts w:ascii="Arial" w:hAnsi="Arial" w:cs="Arial"/>
          <w:b/>
          <w:bCs/>
          <w:color w:val="000000" w:themeColor="text1"/>
        </w:rPr>
        <w:t xml:space="preserve"> </w:t>
      </w:r>
    </w:p>
    <w:p w:rsidRPr="008D3DEF" w:rsidR="009941FB" w:rsidP="009941FB" w:rsidRDefault="009941FB" w14:paraId="174E1BE7" w14:textId="77777777">
      <w:pPr>
        <w:spacing w:line="360" w:lineRule="auto"/>
        <w:rPr>
          <w:rFonts w:ascii="Arial" w:hAnsi="Arial" w:cs="Arial"/>
        </w:rPr>
      </w:pPr>
    </w:p>
    <w:p w:rsidRPr="008D3DEF" w:rsidR="009941FB" w:rsidP="009941FB" w:rsidRDefault="009941FB" w14:paraId="2A91221E" w14:textId="77777777">
      <w:pPr>
        <w:spacing w:line="360" w:lineRule="auto"/>
        <w:rPr>
          <w:rFonts w:ascii="Arial" w:hAnsi="Arial" w:cs="Arial"/>
        </w:rPr>
      </w:pPr>
      <w:r w:rsidRPr="008D3DEF">
        <w:rPr>
          <w:rFonts w:ascii="Arial" w:hAnsi="Arial" w:cs="Arial"/>
        </w:rPr>
        <w:t>Organisations have structures, processes and systems that allow appropriate management. Within these structures, leaders are essential to motivate staff, design tasks and pose a range of personal values. Leadership is a skill that incentive people to work for a purpose; the leader is the model to follow and respect, creating a culture of collaboration and compassion (CIPD, 2022; Cheese, 2021, p. 225). In other words, leaders are people with the ability to adapt to new situations but take into consideration the people that follow them. It could create acceptance towards leaders' decisions. However, no acceptance or satisfaction with the task that the leader creates could result in dissatisfaction, frustration, unhappiness, illness and turnover. Bruning et al. (2022) suggested that external factors affect leaders' decisions and task demand increases, creating an adverse climate among team members. According to the reviews made in Glassdoor London and India (2022), Samsung employees are unhappy with their managers because they think that leadership is an autocracy due to the Korean culture and want results without employees' cooperation or motivation.</w:t>
      </w:r>
    </w:p>
    <w:p w:rsidRPr="008D3DEF" w:rsidR="009941FB" w:rsidP="009941FB" w:rsidRDefault="009941FB" w14:paraId="736010A8" w14:textId="77777777">
      <w:pPr>
        <w:spacing w:line="360" w:lineRule="auto"/>
        <w:rPr>
          <w:rFonts w:ascii="Arial" w:hAnsi="Arial" w:cs="Arial"/>
        </w:rPr>
      </w:pPr>
    </w:p>
    <w:p w:rsidRPr="0047568E" w:rsidR="009941FB" w:rsidP="0047568E" w:rsidRDefault="0047568E" w14:paraId="476BFA3C" w14:textId="04FE0C76">
      <w:pPr>
        <w:pStyle w:val="Heading2"/>
        <w:rPr>
          <w:rFonts w:ascii="Arial" w:hAnsi="Arial" w:cs="Arial"/>
          <w:b/>
          <w:bCs/>
          <w:color w:val="000000" w:themeColor="text1"/>
        </w:rPr>
      </w:pPr>
      <w:bookmarkStart w:name="_Toc121739047" w:id="35"/>
      <w:r w:rsidRPr="0047568E">
        <w:rPr>
          <w:rFonts w:ascii="Arial" w:hAnsi="Arial" w:cs="Arial"/>
          <w:b/>
          <w:bCs/>
          <w:color w:val="000000" w:themeColor="text1"/>
        </w:rPr>
        <w:t>Learning And Development</w:t>
      </w:r>
      <w:bookmarkEnd w:id="35"/>
      <w:r w:rsidRPr="0047568E">
        <w:rPr>
          <w:rFonts w:ascii="Arial" w:hAnsi="Arial" w:cs="Arial"/>
          <w:b/>
          <w:bCs/>
          <w:color w:val="000000" w:themeColor="text1"/>
        </w:rPr>
        <w:t xml:space="preserve"> </w:t>
      </w:r>
    </w:p>
    <w:p w:rsidRPr="008D3DEF" w:rsidR="009941FB" w:rsidP="009941FB" w:rsidRDefault="009941FB" w14:paraId="146BBDB8" w14:textId="77777777">
      <w:pPr>
        <w:spacing w:line="360" w:lineRule="auto"/>
        <w:rPr>
          <w:rFonts w:ascii="Arial" w:hAnsi="Arial" w:cs="Arial"/>
        </w:rPr>
      </w:pPr>
    </w:p>
    <w:p w:rsidRPr="008D3DEF" w:rsidR="009941FB" w:rsidP="009941FB" w:rsidRDefault="009941FB" w14:paraId="045A013B" w14:textId="77777777">
      <w:pPr>
        <w:spacing w:line="360" w:lineRule="auto"/>
        <w:rPr>
          <w:rFonts w:ascii="Arial" w:hAnsi="Arial" w:cs="Arial"/>
        </w:rPr>
      </w:pPr>
      <w:r w:rsidRPr="008D3DEF">
        <w:rPr>
          <w:rFonts w:ascii="Arial" w:hAnsi="Arial" w:cs="Arial"/>
        </w:rPr>
        <w:t xml:space="preserve">The phrase "learning and development" (L&amp;D) refers to all that a business undertakes to support the continuing education of its staff, from developing skills to people management. All companies have viewed L&amp;D as specific training staff members attend throughout their working time. </w:t>
      </w:r>
    </w:p>
    <w:p w:rsidRPr="008D3DEF" w:rsidR="009941FB" w:rsidP="009941FB" w:rsidRDefault="009941FB" w14:paraId="0BEDEF8E" w14:textId="77777777">
      <w:pPr>
        <w:spacing w:line="360" w:lineRule="auto"/>
        <w:rPr>
          <w:rFonts w:ascii="Arial" w:hAnsi="Arial" w:cs="Arial"/>
        </w:rPr>
      </w:pPr>
    </w:p>
    <w:p w:rsidRPr="008D3DEF" w:rsidR="009941FB" w:rsidP="009941FB" w:rsidRDefault="009941FB" w14:paraId="420BDA20" w14:textId="77777777">
      <w:pPr>
        <w:spacing w:line="360" w:lineRule="auto"/>
        <w:rPr>
          <w:rFonts w:ascii="Arial" w:hAnsi="Arial" w:cs="Arial"/>
        </w:rPr>
      </w:pPr>
      <w:r w:rsidRPr="008D3DEF">
        <w:rPr>
          <w:rFonts w:ascii="Arial" w:hAnsi="Arial" w:cs="Arial"/>
        </w:rPr>
        <w:t>The pandemic and working from home show employers that there is a gap between the roles needed and what the staff can do. In research conducted by Allias et al. (2020), they found that reskilling employees is cost-effective and increases employee morale. They also stated that proper training in organisations is just a checkmark and that there needs to be a clear path of the needs within the company. Thus, the employees need adequate training to fill the organisation's gaps. For example, according to the 'Glassdoor' review of Samsung (2022), the career path is not defined, creating an atmosphere of frustration and dissatisfaction. Nevertheless, if Samsung starts creating a learning culture, its staff could be retained, and the cost of new employees could be reduced.</w:t>
      </w:r>
    </w:p>
    <w:p w:rsidRPr="008D3DEF" w:rsidR="009941FB" w:rsidP="009941FB" w:rsidRDefault="009941FB" w14:paraId="5BBBD8A9" w14:textId="77777777">
      <w:pPr>
        <w:spacing w:line="360" w:lineRule="auto"/>
        <w:rPr>
          <w:rFonts w:ascii="Arial" w:hAnsi="Arial" w:cs="Arial"/>
        </w:rPr>
      </w:pPr>
    </w:p>
    <w:p w:rsidRPr="0047568E" w:rsidR="009941FB" w:rsidP="0047568E" w:rsidRDefault="0047568E" w14:paraId="5073BFD5" w14:textId="75786FE2">
      <w:pPr>
        <w:pStyle w:val="Heading2"/>
        <w:rPr>
          <w:rFonts w:ascii="Arial" w:hAnsi="Arial" w:cs="Arial"/>
          <w:b/>
          <w:bCs/>
          <w:color w:val="000000" w:themeColor="text1"/>
        </w:rPr>
      </w:pPr>
      <w:bookmarkStart w:name="_Toc121739048" w:id="36"/>
      <w:r w:rsidRPr="0047568E">
        <w:rPr>
          <w:rFonts w:ascii="Arial" w:hAnsi="Arial" w:cs="Arial"/>
          <w:b/>
          <w:bCs/>
          <w:color w:val="000000" w:themeColor="text1"/>
        </w:rPr>
        <w:t>Well-Being</w:t>
      </w:r>
      <w:bookmarkEnd w:id="36"/>
      <w:r w:rsidRPr="0047568E">
        <w:rPr>
          <w:rFonts w:ascii="Arial" w:hAnsi="Arial" w:cs="Arial"/>
          <w:b/>
          <w:bCs/>
          <w:color w:val="000000" w:themeColor="text1"/>
        </w:rPr>
        <w:t xml:space="preserve"> </w:t>
      </w:r>
    </w:p>
    <w:p w:rsidRPr="008D3DEF" w:rsidR="009941FB" w:rsidP="009941FB" w:rsidRDefault="009941FB" w14:paraId="41076C2B" w14:textId="77777777">
      <w:pPr>
        <w:spacing w:line="360" w:lineRule="auto"/>
        <w:rPr>
          <w:rFonts w:ascii="Arial" w:hAnsi="Arial" w:cs="Arial"/>
        </w:rPr>
      </w:pPr>
    </w:p>
    <w:p w:rsidRPr="008D3DEF" w:rsidR="009941FB" w:rsidP="009941FB" w:rsidRDefault="009941FB" w14:paraId="54CD8DC1" w14:textId="77777777">
      <w:pPr>
        <w:spacing w:line="360" w:lineRule="auto"/>
        <w:rPr>
          <w:rFonts w:ascii="Arial" w:hAnsi="Arial" w:cs="Arial"/>
        </w:rPr>
      </w:pPr>
      <w:r w:rsidRPr="008D3DEF">
        <w:rPr>
          <w:rFonts w:ascii="Arial" w:hAnsi="Arial" w:cs="Arial"/>
        </w:rPr>
        <w:t>Employers today have difficulty integrating workplace well-being into a virtual environment. Prospective and current employees today give workplace work-life balance, L&amp;D benefits, and cultural environment more weight when deciding whether to remain or leave (Statista, 2022). As shown in the review of Glassdoor (2022), the employees are dissatisfied because they must work long hours, affecting their families and free time. Working long hours might affect mental health and emotional state, resulting in turnover, absence, and illness. According to the CIPD report (2022), one of the most common factors employers facilitate is mental health programs. However, the less is financial advice, showing that there are still other factors to manage to keep employees healthy. Overall, organisations should train managers to create a culture of openness and compassion where individuals are important as the task and performances expected from them.</w:t>
      </w:r>
    </w:p>
    <w:p w:rsidRPr="008D3DEF" w:rsidR="009941FB" w:rsidP="009941FB" w:rsidRDefault="009941FB" w14:paraId="6CC400AC" w14:textId="77777777">
      <w:pPr>
        <w:spacing w:line="360" w:lineRule="auto"/>
        <w:rPr>
          <w:rFonts w:ascii="Arial" w:hAnsi="Arial" w:cs="Arial"/>
        </w:rPr>
      </w:pPr>
    </w:p>
    <w:p w:rsidRPr="0047568E" w:rsidR="009941FB" w:rsidP="0047568E" w:rsidRDefault="0047568E" w14:paraId="365AC557" w14:textId="3B7590BF">
      <w:pPr>
        <w:pStyle w:val="Heading2"/>
        <w:rPr>
          <w:rFonts w:ascii="Arial" w:hAnsi="Arial" w:cs="Arial"/>
          <w:b/>
          <w:bCs/>
          <w:color w:val="000000" w:themeColor="text1"/>
        </w:rPr>
      </w:pPr>
      <w:bookmarkStart w:name="_Toc121739049" w:id="37"/>
      <w:r w:rsidRPr="0047568E">
        <w:rPr>
          <w:rFonts w:ascii="Arial" w:hAnsi="Arial" w:cs="Arial"/>
          <w:b/>
          <w:bCs/>
          <w:color w:val="000000" w:themeColor="text1"/>
        </w:rPr>
        <w:t>Solutions</w:t>
      </w:r>
      <w:bookmarkEnd w:id="37"/>
    </w:p>
    <w:p w:rsidRPr="008D3DEF" w:rsidR="009941FB" w:rsidP="009941FB" w:rsidRDefault="009941FB" w14:paraId="7429EAE6" w14:textId="77777777">
      <w:pPr>
        <w:spacing w:line="360" w:lineRule="auto"/>
        <w:rPr>
          <w:rFonts w:ascii="Arial" w:hAnsi="Arial" w:cs="Arial"/>
        </w:rPr>
      </w:pPr>
    </w:p>
    <w:p w:rsidRPr="008D3DEF" w:rsidR="009941FB" w:rsidP="009941FB" w:rsidRDefault="009941FB" w14:paraId="07256348" w14:textId="77777777">
      <w:pPr>
        <w:spacing w:line="360" w:lineRule="auto"/>
        <w:rPr>
          <w:rFonts w:ascii="Arial" w:hAnsi="Arial" w:cs="Arial"/>
        </w:rPr>
      </w:pPr>
      <w:r w:rsidRPr="008D3DEF">
        <w:rPr>
          <w:rFonts w:ascii="Arial" w:hAnsi="Arial" w:cs="Arial"/>
        </w:rPr>
        <w:t>As we know, the world is living through difficult times due to the pandemic, the war, the climate, and Brexit (UK). Organisations died, were reborn, and changed to adjust their needs to the new environment. Management, under those circumstances, is demanding and, if not faced with the right tools, could become a crisis in the organisation (Rodriguez et al., 2018). Also, they indicate that planning for the unexpected is a solution; uncertainty is an unknown variable that is better to face with agility and resilience through decisions that benefits all. Highlighting new policies and procedures is vital to react to changes in a challenging world.</w:t>
      </w:r>
    </w:p>
    <w:p w:rsidRPr="008D3DEF" w:rsidR="009941FB" w:rsidP="009941FB" w:rsidRDefault="009941FB" w14:paraId="046228DF" w14:textId="77777777">
      <w:pPr>
        <w:spacing w:line="360" w:lineRule="auto"/>
        <w:rPr>
          <w:rFonts w:ascii="Arial" w:hAnsi="Arial" w:cs="Arial"/>
        </w:rPr>
      </w:pPr>
    </w:p>
    <w:p w:rsidRPr="008D3DEF" w:rsidR="009941FB" w:rsidP="009941FB" w:rsidRDefault="009941FB" w14:paraId="44C69973" w14:textId="77777777">
      <w:pPr>
        <w:spacing w:line="360" w:lineRule="auto"/>
        <w:rPr>
          <w:rFonts w:ascii="Arial" w:hAnsi="Arial" w:cs="Arial"/>
        </w:rPr>
      </w:pPr>
      <w:r w:rsidRPr="008D3DEF">
        <w:rPr>
          <w:rFonts w:ascii="Arial" w:hAnsi="Arial" w:cs="Arial"/>
        </w:rPr>
        <w:t>A study by Samsung Electronics Co., Ltd showed that decision-making is still a problem, costing money and time to companies. Recognising these gaps, Samsung has created a service in its platform exclusively to minimise and facilitate the decisions a company needs to take to invest in technology (2022). According to the creation of competitive advantage, Samsung can create policies and procedures that help them during challenging times and keep with their function.</w:t>
      </w:r>
    </w:p>
    <w:p w:rsidRPr="008D3DEF" w:rsidR="009941FB" w:rsidP="009941FB" w:rsidRDefault="009941FB" w14:paraId="11F9B196" w14:textId="77777777">
      <w:pPr>
        <w:spacing w:line="360" w:lineRule="auto"/>
        <w:rPr>
          <w:rFonts w:ascii="Arial" w:hAnsi="Arial" w:cs="Arial"/>
        </w:rPr>
      </w:pPr>
    </w:p>
    <w:p w:rsidRPr="008D3DEF" w:rsidR="009941FB" w:rsidP="009941FB" w:rsidRDefault="009941FB" w14:paraId="331E950B" w14:textId="77777777">
      <w:pPr>
        <w:spacing w:line="360" w:lineRule="auto"/>
        <w:rPr>
          <w:rFonts w:ascii="Arial" w:hAnsi="Arial" w:cs="Arial"/>
        </w:rPr>
      </w:pPr>
      <w:r w:rsidRPr="008D3DEF">
        <w:rPr>
          <w:rFonts w:ascii="Arial" w:hAnsi="Arial" w:cs="Arial"/>
        </w:rPr>
        <w:t>As shown in this presentation, there are many challenges. However, the best solutions are focused on culture, leadership, learning and development and well-being because these skills can benefit the employees. In addition, the organisation's brand image is a gateway to attracting talent. Thus, fulfilling the purpose of the company.</w:t>
      </w:r>
    </w:p>
    <w:p w:rsidRPr="00241E4D" w:rsidR="00AD7D65" w:rsidP="3E977AB7" w:rsidRDefault="00AD7D65" w14:paraId="0CC7D0B2" w14:textId="689DF2AF">
      <w:pPr>
        <w:rPr>
          <w:rFonts w:ascii="Arial" w:hAnsi="Arial" w:cs="Arial"/>
        </w:rPr>
      </w:pPr>
    </w:p>
    <w:p w:rsidRPr="00241E4D" w:rsidR="00AD7D65" w:rsidP="3E977AB7" w:rsidRDefault="00AD7D65" w14:paraId="0E74225B" w14:textId="77777777">
      <w:pPr>
        <w:rPr>
          <w:rFonts w:ascii="Arial" w:hAnsi="Arial" w:cs="Arial"/>
        </w:rPr>
      </w:pPr>
    </w:p>
    <w:p w:rsidR="001230AA" w:rsidP="001230AA" w:rsidRDefault="001230AA" w14:paraId="6DD6FB04" w14:textId="77777777">
      <w:pPr>
        <w:rPr>
          <w:sz w:val="28"/>
          <w:szCs w:val="28"/>
        </w:rPr>
      </w:pPr>
    </w:p>
    <w:p w:rsidRPr="001279FE" w:rsidR="3E977AB7" w:rsidP="001279FE" w:rsidRDefault="001279FE" w14:paraId="3E1EEF27" w14:textId="3083E309">
      <w:pPr>
        <w:pStyle w:val="Heading1"/>
        <w:jc w:val="center"/>
        <w:rPr>
          <w:rFonts w:ascii="Arial" w:hAnsi="Arial" w:cs="Arial"/>
          <w:b/>
          <w:bCs/>
          <w:color w:val="000000" w:themeColor="text1"/>
          <w:sz w:val="28"/>
          <w:szCs w:val="28"/>
        </w:rPr>
      </w:pPr>
      <w:bookmarkStart w:name="_Toc121739050" w:id="38"/>
      <w:r w:rsidRPr="001279FE">
        <w:rPr>
          <w:rFonts w:ascii="Arial" w:hAnsi="Arial" w:cs="Arial"/>
          <w:b/>
          <w:bCs/>
          <w:color w:val="000000" w:themeColor="text1"/>
          <w:sz w:val="28"/>
          <w:szCs w:val="28"/>
        </w:rPr>
        <w:t>STRATEGIES NAVIGATING CHANGE MANAGEMENT</w:t>
      </w:r>
      <w:bookmarkEnd w:id="38"/>
    </w:p>
    <w:p w:rsidRPr="00241E4D" w:rsidR="00B60AE7" w:rsidP="00B60AE7" w:rsidRDefault="00B60AE7" w14:paraId="39527AA7" w14:textId="77777777">
      <w:pPr>
        <w:rPr>
          <w:rFonts w:ascii="Arial" w:hAnsi="Arial" w:cs="Arial"/>
          <w:lang w:eastAsia="en-US"/>
        </w:rPr>
      </w:pPr>
    </w:p>
    <w:p w:rsidRPr="00241E4D" w:rsidR="00B60AE7" w:rsidP="00B60AE7" w:rsidRDefault="00B60AE7" w14:paraId="76D287AD" w14:textId="54BB563B">
      <w:pPr>
        <w:spacing w:line="360" w:lineRule="auto"/>
        <w:jc w:val="both"/>
        <w:rPr>
          <w:rFonts w:ascii="Arial" w:hAnsi="Arial" w:cs="Arial"/>
        </w:rPr>
      </w:pPr>
      <w:r w:rsidRPr="00241E4D">
        <w:rPr>
          <w:rFonts w:ascii="Arial" w:hAnsi="Arial" w:cs="Arial"/>
        </w:rPr>
        <w:t xml:space="preserve">Author: </w:t>
      </w:r>
      <w:r w:rsidRPr="00241E4D" w:rsidR="00A77C83">
        <w:rPr>
          <w:rFonts w:ascii="Arial" w:hAnsi="Arial" w:cs="Arial"/>
        </w:rPr>
        <w:t>Simranjeet</w:t>
      </w:r>
    </w:p>
    <w:p w:rsidRPr="00241E4D" w:rsidR="00B60AE7" w:rsidP="00B60AE7" w:rsidRDefault="00B60AE7" w14:paraId="2E8C1CBF" w14:textId="77777777">
      <w:pPr>
        <w:spacing w:line="360" w:lineRule="auto"/>
        <w:jc w:val="both"/>
        <w:rPr>
          <w:rFonts w:ascii="Arial" w:hAnsi="Arial" w:cs="Arial"/>
        </w:rPr>
      </w:pPr>
    </w:p>
    <w:p w:rsidR="00B60AE7" w:rsidP="00B60AE7" w:rsidRDefault="00B60AE7" w14:paraId="117684D8" w14:textId="0C150552">
      <w:pPr>
        <w:spacing w:line="360" w:lineRule="auto"/>
        <w:jc w:val="both"/>
        <w:rPr>
          <w:rFonts w:ascii="Arial" w:hAnsi="Arial" w:cs="Arial"/>
        </w:rPr>
      </w:pPr>
      <w:r w:rsidRPr="00241E4D">
        <w:rPr>
          <w:rFonts w:ascii="Arial" w:hAnsi="Arial" w:cs="Arial"/>
        </w:rPr>
        <w:t xml:space="preserve">The group presentation is based on the change management process at Samsung. While doing the presentation, I came to know about the change management process closely. It is a systematic approach </w:t>
      </w:r>
      <w:r w:rsidRPr="00241E4D" w:rsidR="00BF626D">
        <w:rPr>
          <w:rFonts w:ascii="Arial" w:hAnsi="Arial" w:cs="Arial"/>
        </w:rPr>
        <w:t>to</w:t>
      </w:r>
      <w:r w:rsidRPr="00241E4D">
        <w:rPr>
          <w:rFonts w:ascii="Arial" w:hAnsi="Arial" w:cs="Arial"/>
        </w:rPr>
        <w:t xml:space="preserve"> deal with transitions within an organisation. Change management considers areas like organisational aims, </w:t>
      </w:r>
      <w:r w:rsidRPr="00241E4D" w:rsidR="00BF626D">
        <w:rPr>
          <w:rFonts w:ascii="Arial" w:hAnsi="Arial" w:cs="Arial"/>
        </w:rPr>
        <w:t>functions,</w:t>
      </w:r>
      <w:r w:rsidRPr="00241E4D">
        <w:rPr>
          <w:rFonts w:ascii="Arial" w:hAnsi="Arial" w:cs="Arial"/>
        </w:rPr>
        <w:t xml:space="preserve"> and technological innovations. It allows the company to enhance its operation and give a competitive edge (Cone and Unni, 2020). Change is unavoidable, and changes always occur in different organisations.</w:t>
      </w:r>
    </w:p>
    <w:p w:rsidRPr="00241E4D" w:rsidR="001311AB" w:rsidP="00B60AE7" w:rsidRDefault="001311AB" w14:paraId="330F65A1" w14:textId="77777777">
      <w:pPr>
        <w:spacing w:line="360" w:lineRule="auto"/>
        <w:jc w:val="both"/>
        <w:rPr>
          <w:rFonts w:ascii="Arial" w:hAnsi="Arial" w:cs="Arial"/>
        </w:rPr>
      </w:pPr>
    </w:p>
    <w:p w:rsidR="00B60AE7" w:rsidP="00B60AE7" w:rsidRDefault="00B60AE7" w14:paraId="0AD30EDD" w14:textId="43A1E6B8">
      <w:pPr>
        <w:spacing w:line="360" w:lineRule="auto"/>
        <w:jc w:val="both"/>
        <w:rPr>
          <w:rFonts w:ascii="Arial" w:hAnsi="Arial" w:cs="Arial"/>
        </w:rPr>
      </w:pPr>
      <w:r w:rsidRPr="00241E4D">
        <w:rPr>
          <w:rFonts w:ascii="Arial" w:hAnsi="Arial" w:cs="Arial"/>
        </w:rPr>
        <w:t xml:space="preserve">Similarly, Samsung also implemented some changes to improve growth and development within the company. Samsung is a multinational technology company. Samsung was founded in 1983 and headquartered in South Korea. The brand is popular for its electronic items like mobile phones, TVs, tablets, Cameras, washing machines, AC, </w:t>
      </w:r>
      <w:r w:rsidRPr="00241E4D" w:rsidR="009D669A">
        <w:rPr>
          <w:rFonts w:ascii="Arial" w:hAnsi="Arial" w:cs="Arial"/>
        </w:rPr>
        <w:t>refrigerators,</w:t>
      </w:r>
      <w:r w:rsidRPr="00241E4D">
        <w:rPr>
          <w:rFonts w:ascii="Arial" w:hAnsi="Arial" w:cs="Arial"/>
        </w:rPr>
        <w:t xml:space="preserve"> and many other electronic appliances.</w:t>
      </w:r>
    </w:p>
    <w:p w:rsidRPr="00241E4D" w:rsidR="001311AB" w:rsidP="00B60AE7" w:rsidRDefault="001311AB" w14:paraId="41B0A531" w14:textId="77777777">
      <w:pPr>
        <w:spacing w:line="360" w:lineRule="auto"/>
        <w:jc w:val="both"/>
        <w:rPr>
          <w:rFonts w:ascii="Arial" w:hAnsi="Arial" w:cs="Arial"/>
        </w:rPr>
      </w:pPr>
    </w:p>
    <w:p w:rsidR="00B60AE7" w:rsidP="00B60AE7" w:rsidRDefault="00B60AE7" w14:paraId="5DEDF732" w14:textId="395B6E03">
      <w:pPr>
        <w:spacing w:line="360" w:lineRule="auto"/>
        <w:jc w:val="both"/>
        <w:rPr>
          <w:rFonts w:ascii="Arial" w:hAnsi="Arial" w:cs="Arial"/>
        </w:rPr>
      </w:pPr>
      <w:r w:rsidRPr="00241E4D">
        <w:rPr>
          <w:rFonts w:ascii="Arial" w:hAnsi="Arial" w:cs="Arial"/>
        </w:rPr>
        <w:t xml:space="preserve">As a strategy for navigating CM in the group presentation, I was responsible for discussing different techniques with my team members. In the third slide, we discussed the successful implementation of change management. Implementation of change management includes 8 steps define the changes, select a change management team, make plans and strategies, conduct a trial run, communicate the purpose of </w:t>
      </w:r>
      <w:r w:rsidRPr="00241E4D" w:rsidR="00BF626D">
        <w:rPr>
          <w:rFonts w:ascii="Arial" w:hAnsi="Arial" w:cs="Arial"/>
        </w:rPr>
        <w:t>change,</w:t>
      </w:r>
      <w:r w:rsidRPr="00241E4D">
        <w:rPr>
          <w:rFonts w:ascii="Arial" w:hAnsi="Arial" w:cs="Arial"/>
        </w:rPr>
        <w:t xml:space="preserve"> and give a proper justification, roll out the transformation, review and continue to communicate and at last take feedback from others and implement the changes (Cone and Unni, 2020). I found the steps very effective and needed to implement the changes successfully. The presentation has discussed different change management models like Lewin's three-stage change management model and the ADKAR changes management model. These models are used by various organisations </w:t>
      </w:r>
      <w:r w:rsidRPr="00241E4D" w:rsidR="00BF626D">
        <w:rPr>
          <w:rFonts w:ascii="Arial" w:hAnsi="Arial" w:cs="Arial"/>
        </w:rPr>
        <w:t>to</w:t>
      </w:r>
      <w:r w:rsidRPr="00241E4D">
        <w:rPr>
          <w:rFonts w:ascii="Arial" w:hAnsi="Arial" w:cs="Arial"/>
        </w:rPr>
        <w:t xml:space="preserve"> implement changes.</w:t>
      </w:r>
    </w:p>
    <w:p w:rsidRPr="00241E4D" w:rsidR="001311AB" w:rsidP="00B60AE7" w:rsidRDefault="001311AB" w14:paraId="08C544F2" w14:textId="77777777">
      <w:pPr>
        <w:spacing w:line="360" w:lineRule="auto"/>
        <w:jc w:val="both"/>
        <w:rPr>
          <w:rFonts w:ascii="Arial" w:hAnsi="Arial" w:cs="Arial"/>
        </w:rPr>
      </w:pPr>
    </w:p>
    <w:p w:rsidR="00B60AE7" w:rsidP="00B60AE7" w:rsidRDefault="00B60AE7" w14:paraId="0D311AE0" w14:textId="5E8C796A">
      <w:pPr>
        <w:spacing w:line="360" w:lineRule="auto"/>
        <w:jc w:val="both"/>
        <w:rPr>
          <w:rFonts w:ascii="Arial" w:hAnsi="Arial" w:cs="Arial"/>
        </w:rPr>
      </w:pPr>
      <w:r w:rsidRPr="00241E4D">
        <w:rPr>
          <w:rFonts w:ascii="Arial" w:hAnsi="Arial" w:cs="Arial"/>
        </w:rPr>
        <w:t xml:space="preserve">Lewin's change management model includes steps like Unfreeze, </w:t>
      </w:r>
      <w:r w:rsidRPr="00241E4D" w:rsidR="00BF626D">
        <w:rPr>
          <w:rFonts w:ascii="Arial" w:hAnsi="Arial" w:cs="Arial"/>
        </w:rPr>
        <w:t>charge,</w:t>
      </w:r>
      <w:r w:rsidRPr="00241E4D">
        <w:rPr>
          <w:rFonts w:ascii="Arial" w:hAnsi="Arial" w:cs="Arial"/>
        </w:rPr>
        <w:t xml:space="preserve"> and refreeze. The first stage, unfreezing, is about justifying the reason for change before the internal and external stakeholders. In Samsung, the management needed to prepare the employees to change, which caused challenges for the change management team to implement the changes. The second stage, difference, is about implementing the changes. Samsung failed to bring the changes as they needed an effective strategy to implement the changes (Stouten, </w:t>
      </w:r>
      <w:r w:rsidRPr="00241E4D" w:rsidR="001311AB">
        <w:rPr>
          <w:rFonts w:ascii="Arial" w:hAnsi="Arial" w:cs="Arial"/>
        </w:rPr>
        <w:t>Rousseau,</w:t>
      </w:r>
      <w:r w:rsidRPr="00241E4D">
        <w:rPr>
          <w:rFonts w:ascii="Arial" w:hAnsi="Arial" w:cs="Arial"/>
        </w:rPr>
        <w:t xml:space="preserve"> and De Cremer, 2018). Due to this, Samsung was unable to implement the changes. In the refreeze stage, companies must maintain the changes for the long term. In this stage, Samsung also failed and needed to adopt the feedback mechanism </w:t>
      </w:r>
      <w:r w:rsidRPr="00241E4D" w:rsidR="001311AB">
        <w:rPr>
          <w:rFonts w:ascii="Arial" w:hAnsi="Arial" w:cs="Arial"/>
        </w:rPr>
        <w:t>to</w:t>
      </w:r>
      <w:r w:rsidRPr="00241E4D">
        <w:rPr>
          <w:rFonts w:ascii="Arial" w:hAnsi="Arial" w:cs="Arial"/>
        </w:rPr>
        <w:t xml:space="preserve"> understand how the employees were accommodating to the changes.</w:t>
      </w:r>
    </w:p>
    <w:p w:rsidRPr="00241E4D" w:rsidR="001311AB" w:rsidP="00B60AE7" w:rsidRDefault="001311AB" w14:paraId="01023FE3" w14:textId="77777777">
      <w:pPr>
        <w:spacing w:line="360" w:lineRule="auto"/>
        <w:jc w:val="both"/>
        <w:rPr>
          <w:rFonts w:ascii="Arial" w:hAnsi="Arial" w:cs="Arial"/>
        </w:rPr>
      </w:pPr>
    </w:p>
    <w:p w:rsidR="00B60AE7" w:rsidP="00B60AE7" w:rsidRDefault="00B60AE7" w14:paraId="2FE0B175" w14:textId="77777777">
      <w:pPr>
        <w:spacing w:line="360" w:lineRule="auto"/>
        <w:jc w:val="both"/>
        <w:rPr>
          <w:rFonts w:ascii="Arial" w:hAnsi="Arial" w:cs="Arial"/>
        </w:rPr>
      </w:pPr>
      <w:r w:rsidRPr="00241E4D">
        <w:rPr>
          <w:rFonts w:ascii="Arial" w:hAnsi="Arial" w:cs="Arial"/>
        </w:rPr>
        <w:t>While analysing change management at Samsung, I found that, based on field analysis, many drivers and restraining factors affected the changes in Samsung. Then CEO of Samsung in 2011 was dedicated and committed to the success of the changes as he found the company was flourishing. The HR department assisted the ethics of the code of changes as it offered guidelines to the employees (Rosenbaum, More and Steane, 2018). The department managers supported the involvement of employees as some employees from different departments complained about being overworked because of increasing work in other departments. The employees at Samsung also complained about needing proper guidelines on coping with workplace changes. The management tried to strike a balance between work and employees within the company.</w:t>
      </w:r>
    </w:p>
    <w:p w:rsidRPr="00241E4D" w:rsidR="001311AB" w:rsidP="00B60AE7" w:rsidRDefault="001311AB" w14:paraId="74FA6EF4" w14:textId="77777777">
      <w:pPr>
        <w:spacing w:line="360" w:lineRule="auto"/>
        <w:jc w:val="both"/>
        <w:rPr>
          <w:rFonts w:ascii="Arial" w:hAnsi="Arial" w:cs="Arial"/>
        </w:rPr>
      </w:pPr>
    </w:p>
    <w:p w:rsidR="00B60AE7" w:rsidP="00B60AE7" w:rsidRDefault="00B60AE7" w14:paraId="5A04A42D" w14:textId="722CAEED">
      <w:pPr>
        <w:spacing w:line="360" w:lineRule="auto"/>
        <w:jc w:val="both"/>
        <w:rPr>
          <w:rFonts w:ascii="Arial" w:hAnsi="Arial" w:cs="Arial"/>
        </w:rPr>
      </w:pPr>
      <w:r w:rsidRPr="00241E4D">
        <w:rPr>
          <w:rFonts w:ascii="Arial" w:hAnsi="Arial" w:cs="Arial"/>
        </w:rPr>
        <w:t xml:space="preserve">In this presentation, we also used the ADKAR model to understand the change management process at Samsung. The ADKAR model includes 5 steps: awareness, desire, knowledge, </w:t>
      </w:r>
      <w:r w:rsidRPr="00241E4D" w:rsidR="001311AB">
        <w:rPr>
          <w:rFonts w:ascii="Arial" w:hAnsi="Arial" w:cs="Arial"/>
        </w:rPr>
        <w:t>ability,</w:t>
      </w:r>
      <w:r w:rsidRPr="00241E4D">
        <w:rPr>
          <w:rFonts w:ascii="Arial" w:hAnsi="Arial" w:cs="Arial"/>
        </w:rPr>
        <w:t xml:space="preserve"> and reinforcement (Wong </w:t>
      </w:r>
      <w:r w:rsidRPr="00241E4D">
        <w:rPr>
          <w:rFonts w:ascii="Arial" w:hAnsi="Arial" w:cs="Arial"/>
          <w:i/>
          <w:iCs/>
        </w:rPr>
        <w:t xml:space="preserve">et al., </w:t>
      </w:r>
      <w:r w:rsidRPr="00241E4D">
        <w:rPr>
          <w:rFonts w:ascii="Arial" w:hAnsi="Arial" w:cs="Arial"/>
        </w:rPr>
        <w:t>2019). It is a change management model that shows the order of successful changes. Here, the first stage of awareness is about being aware of the required changes. The change management implementation failed in Samsung as the management needed to inform the employees. They perceived it as a managerial decision. The second stage, desire, is about being part of the changes and supporting the process. As the employees at Samsung were not involved in the process, their desire could have been higher, and they did not show much interest in it (Galli, 2018). The third stage of knowledge is about finding strategies to implement changes. The management at Samsung tried the plan, which seemed suitable for them. The fourth stage, the ability, is about the capabilities and competencies of an organisation to fit in the changes. Even though the change management implementation plan was sound, the management needed to integrate the technique properly. The final stage of reinforcement is about the sustenance of change. In this case, the technology company also failed as it did not run for a long time, as the management at Samsung needed to reinforce the plan effectively.</w:t>
      </w:r>
    </w:p>
    <w:p w:rsidRPr="00241E4D" w:rsidR="001311AB" w:rsidP="00B60AE7" w:rsidRDefault="001311AB" w14:paraId="21FAB7CF" w14:textId="77777777">
      <w:pPr>
        <w:spacing w:line="360" w:lineRule="auto"/>
        <w:jc w:val="both"/>
        <w:rPr>
          <w:rFonts w:ascii="Arial" w:hAnsi="Arial" w:cs="Arial"/>
        </w:rPr>
      </w:pPr>
    </w:p>
    <w:p w:rsidR="00B60AE7" w:rsidP="00B60AE7" w:rsidRDefault="00B60AE7" w14:paraId="7F1B47E8" w14:textId="42C649B2">
      <w:pPr>
        <w:spacing w:line="360" w:lineRule="auto"/>
        <w:jc w:val="both"/>
        <w:rPr>
          <w:rFonts w:ascii="Arial" w:hAnsi="Arial" w:cs="Arial"/>
        </w:rPr>
      </w:pPr>
      <w:r w:rsidRPr="00241E4D">
        <w:rPr>
          <w:rFonts w:ascii="Arial" w:hAnsi="Arial" w:cs="Arial"/>
        </w:rPr>
        <w:t xml:space="preserve">The PowerPoint presentation on change management helped me and my team members to learn about change management in a detailed manner. As a strategy navigating CM, I was responsible for discussing different plans for change management. I used to discuss with my team members different strategies that I came to know about researching and reading different articles and journals on the internet. We worked as a team and developed the presentation in the group presentation. Initially, we had a problem communicating with each other, and it led to conflict. Still, it was a unique experience and helped to teach us how we should work collaboratively to make a project successful. Belbin's team role theory was considered by us </w:t>
      </w:r>
      <w:r w:rsidRPr="00241E4D" w:rsidR="00BF626D">
        <w:rPr>
          <w:rFonts w:ascii="Arial" w:hAnsi="Arial" w:cs="Arial"/>
        </w:rPr>
        <w:t>to</w:t>
      </w:r>
      <w:r w:rsidRPr="00241E4D">
        <w:rPr>
          <w:rFonts w:ascii="Arial" w:hAnsi="Arial" w:cs="Arial"/>
        </w:rPr>
        <w:t xml:space="preserve"> complete the project effectively (Bao, 2019). The theory of Belbin states that a tendency </w:t>
      </w:r>
      <w:r w:rsidRPr="00241E4D" w:rsidR="00BF626D">
        <w:rPr>
          <w:rFonts w:ascii="Arial" w:hAnsi="Arial" w:cs="Arial"/>
        </w:rPr>
        <w:t>to</w:t>
      </w:r>
      <w:r w:rsidRPr="00241E4D">
        <w:rPr>
          <w:rFonts w:ascii="Arial" w:hAnsi="Arial" w:cs="Arial"/>
        </w:rPr>
        <w:t xml:space="preserve"> behave, contribute and interconnect with others in a particular method (Bidaguren </w:t>
      </w:r>
      <w:r w:rsidRPr="00241E4D">
        <w:rPr>
          <w:rFonts w:ascii="Arial" w:hAnsi="Arial" w:cs="Arial"/>
          <w:i/>
          <w:iCs/>
        </w:rPr>
        <w:t xml:space="preserve">et al., </w:t>
      </w:r>
      <w:r w:rsidRPr="00241E4D">
        <w:rPr>
          <w:rFonts w:ascii="Arial" w:hAnsi="Arial" w:cs="Arial"/>
        </w:rPr>
        <w:t xml:space="preserve">2018). The model helped assign tasks carefully according to skills and capabilities. The theory was also helpful </w:t>
      </w:r>
      <w:r w:rsidRPr="00241E4D" w:rsidR="00BF626D">
        <w:rPr>
          <w:rFonts w:ascii="Arial" w:hAnsi="Arial" w:cs="Arial"/>
        </w:rPr>
        <w:t>to</w:t>
      </w:r>
      <w:r w:rsidRPr="00241E4D">
        <w:rPr>
          <w:rFonts w:ascii="Arial" w:hAnsi="Arial" w:cs="Arial"/>
        </w:rPr>
        <w:t xml:space="preserve"> optimise the project teams.</w:t>
      </w:r>
    </w:p>
    <w:p w:rsidRPr="00241E4D" w:rsidR="001311AB" w:rsidP="00B60AE7" w:rsidRDefault="001311AB" w14:paraId="4A75012E" w14:textId="77777777">
      <w:pPr>
        <w:spacing w:line="360" w:lineRule="auto"/>
        <w:jc w:val="both"/>
        <w:rPr>
          <w:rFonts w:ascii="Arial" w:hAnsi="Arial" w:cs="Arial"/>
        </w:rPr>
      </w:pPr>
    </w:p>
    <w:p w:rsidRPr="00241E4D" w:rsidR="00B60AE7" w:rsidP="00B60AE7" w:rsidRDefault="00B60AE7" w14:paraId="54A28F42" w14:textId="77777777">
      <w:pPr>
        <w:spacing w:line="360" w:lineRule="auto"/>
        <w:jc w:val="both"/>
        <w:rPr>
          <w:rFonts w:ascii="Arial" w:hAnsi="Arial" w:cs="Arial"/>
        </w:rPr>
      </w:pPr>
      <w:r w:rsidRPr="00241E4D">
        <w:rPr>
          <w:rFonts w:ascii="Arial" w:hAnsi="Arial" w:cs="Arial"/>
        </w:rPr>
        <w:t xml:space="preserve">The presentation helped me to understand the importance of change management from a deeper perspective. The gathered knowledge on change management will be helpful for me in the future. The issues faced by Samsung implementing change management were a good example to identify the areas of weakness that created challenges for the management to implement the changes (Cameron and Green, 2019). It will inform me about implementing change management successfully within a multinational organisation. Change management is a significant process, and management should involve everyone to make the implementation successful.  </w:t>
      </w:r>
    </w:p>
    <w:p w:rsidRPr="00241E4D" w:rsidR="00B60AE7" w:rsidP="00B60AE7" w:rsidRDefault="00B60AE7" w14:paraId="001F379F" w14:textId="77777777">
      <w:pPr>
        <w:rPr>
          <w:rFonts w:ascii="Arial" w:hAnsi="Arial" w:cs="Arial"/>
          <w:lang w:eastAsia="en-US"/>
        </w:rPr>
      </w:pPr>
    </w:p>
    <w:p w:rsidRPr="00241E4D" w:rsidR="00A71777" w:rsidP="00A71777" w:rsidRDefault="00A71777" w14:paraId="756A4E80" w14:textId="77777777">
      <w:pPr>
        <w:rPr>
          <w:rFonts w:ascii="Arial" w:hAnsi="Arial" w:cs="Arial"/>
          <w:lang w:eastAsia="en-US"/>
        </w:rPr>
      </w:pPr>
    </w:p>
    <w:p w:rsidRPr="00241E4D" w:rsidR="00D347D1" w:rsidP="005C59CA" w:rsidRDefault="00D347D1" w14:paraId="6BD16918" w14:textId="77A7AD3D">
      <w:pPr>
        <w:rPr>
          <w:rFonts w:ascii="Arial" w:hAnsi="Arial" w:cs="Arial"/>
          <w:lang w:eastAsia="en-US"/>
        </w:rPr>
      </w:pPr>
    </w:p>
    <w:p w:rsidRPr="00241E4D" w:rsidR="00E91161" w:rsidP="005C59CA" w:rsidRDefault="00E91161" w14:paraId="06638EF2" w14:textId="346F9C14">
      <w:pPr>
        <w:rPr>
          <w:rFonts w:ascii="Arial" w:hAnsi="Arial" w:cs="Arial"/>
          <w:lang w:eastAsia="en-US"/>
        </w:rPr>
      </w:pPr>
    </w:p>
    <w:p w:rsidR="00F93C64" w:rsidP="002B1423" w:rsidRDefault="00F93C64" w14:paraId="53DDEAD7" w14:textId="231366D4">
      <w:pPr>
        <w:spacing w:after="160" w:line="360" w:lineRule="auto"/>
        <w:rPr>
          <w:rFonts w:ascii="Arial" w:hAnsi="Arial" w:cs="Arial"/>
        </w:rPr>
      </w:pPr>
    </w:p>
    <w:p w:rsidR="001279FE" w:rsidP="002B1423" w:rsidRDefault="001279FE" w14:paraId="128733BE" w14:textId="77777777">
      <w:pPr>
        <w:spacing w:after="160" w:line="360" w:lineRule="auto"/>
        <w:rPr>
          <w:rFonts w:ascii="Arial" w:hAnsi="Arial" w:cs="Arial"/>
        </w:rPr>
      </w:pPr>
    </w:p>
    <w:p w:rsidR="001279FE" w:rsidP="002B1423" w:rsidRDefault="001279FE" w14:paraId="025F052A" w14:textId="77777777">
      <w:pPr>
        <w:spacing w:after="160" w:line="360" w:lineRule="auto"/>
        <w:rPr>
          <w:rFonts w:ascii="Arial" w:hAnsi="Arial" w:cs="Arial"/>
        </w:rPr>
      </w:pPr>
    </w:p>
    <w:p w:rsidR="001279FE" w:rsidP="002B1423" w:rsidRDefault="001279FE" w14:paraId="0A4D5746" w14:textId="77777777">
      <w:pPr>
        <w:spacing w:after="160" w:line="360" w:lineRule="auto"/>
        <w:rPr>
          <w:rFonts w:ascii="Arial" w:hAnsi="Arial" w:cs="Arial"/>
        </w:rPr>
      </w:pPr>
    </w:p>
    <w:p w:rsidR="001279FE" w:rsidP="002B1423" w:rsidRDefault="001279FE" w14:paraId="14141F02" w14:textId="77777777">
      <w:pPr>
        <w:spacing w:after="160" w:line="360" w:lineRule="auto"/>
        <w:rPr>
          <w:rFonts w:ascii="Arial" w:hAnsi="Arial" w:cs="Arial"/>
        </w:rPr>
      </w:pPr>
    </w:p>
    <w:p w:rsidR="001279FE" w:rsidP="002B1423" w:rsidRDefault="001279FE" w14:paraId="30B28662" w14:textId="77777777">
      <w:pPr>
        <w:spacing w:after="160" w:line="360" w:lineRule="auto"/>
        <w:rPr>
          <w:rFonts w:ascii="Arial" w:hAnsi="Arial" w:cs="Arial"/>
        </w:rPr>
      </w:pPr>
    </w:p>
    <w:p w:rsidR="001279FE" w:rsidP="002B1423" w:rsidRDefault="001279FE" w14:paraId="20986301" w14:textId="77777777">
      <w:pPr>
        <w:spacing w:after="160" w:line="360" w:lineRule="auto"/>
        <w:rPr>
          <w:rFonts w:ascii="Arial" w:hAnsi="Arial" w:cs="Arial"/>
        </w:rPr>
      </w:pPr>
    </w:p>
    <w:p w:rsidR="001279FE" w:rsidP="002B1423" w:rsidRDefault="001279FE" w14:paraId="16068BDC" w14:textId="77777777">
      <w:pPr>
        <w:spacing w:after="160" w:line="360" w:lineRule="auto"/>
        <w:rPr>
          <w:rFonts w:ascii="Arial" w:hAnsi="Arial" w:cs="Arial"/>
        </w:rPr>
      </w:pPr>
    </w:p>
    <w:p w:rsidR="001279FE" w:rsidP="002B1423" w:rsidRDefault="001279FE" w14:paraId="15AC6A2E" w14:textId="77777777">
      <w:pPr>
        <w:spacing w:after="160" w:line="360" w:lineRule="auto"/>
        <w:rPr>
          <w:rFonts w:ascii="Arial" w:hAnsi="Arial" w:cs="Arial"/>
        </w:rPr>
      </w:pPr>
    </w:p>
    <w:p w:rsidR="001279FE" w:rsidP="002B1423" w:rsidRDefault="001279FE" w14:paraId="3F4F2A81" w14:textId="77777777">
      <w:pPr>
        <w:spacing w:after="160" w:line="360" w:lineRule="auto"/>
        <w:rPr>
          <w:rFonts w:ascii="Arial" w:hAnsi="Arial" w:cs="Arial"/>
        </w:rPr>
      </w:pPr>
    </w:p>
    <w:p w:rsidR="001279FE" w:rsidP="002B1423" w:rsidRDefault="001279FE" w14:paraId="3ADEEF2A" w14:textId="77777777">
      <w:pPr>
        <w:spacing w:after="160" w:line="360" w:lineRule="auto"/>
        <w:rPr>
          <w:rFonts w:ascii="Arial" w:hAnsi="Arial" w:cs="Arial"/>
        </w:rPr>
      </w:pPr>
    </w:p>
    <w:p w:rsidR="001279FE" w:rsidP="002B1423" w:rsidRDefault="001279FE" w14:paraId="699AE1C5" w14:textId="77777777">
      <w:pPr>
        <w:spacing w:after="160" w:line="360" w:lineRule="auto"/>
        <w:rPr>
          <w:rFonts w:ascii="Arial" w:hAnsi="Arial" w:cs="Arial"/>
        </w:rPr>
      </w:pPr>
    </w:p>
    <w:p w:rsidR="00011460" w:rsidP="002B1423" w:rsidRDefault="00011460" w14:paraId="5139E2DA" w14:textId="77777777">
      <w:pPr>
        <w:spacing w:after="160" w:line="360" w:lineRule="auto"/>
        <w:rPr>
          <w:rFonts w:ascii="Arial" w:hAnsi="Arial" w:cs="Arial"/>
        </w:rPr>
      </w:pPr>
    </w:p>
    <w:p w:rsidR="00011460" w:rsidP="002B1423" w:rsidRDefault="00011460" w14:paraId="5B3D7DFA" w14:textId="77777777">
      <w:pPr>
        <w:spacing w:after="160" w:line="360" w:lineRule="auto"/>
        <w:rPr>
          <w:rFonts w:ascii="Arial" w:hAnsi="Arial" w:cs="Arial"/>
        </w:rPr>
      </w:pPr>
    </w:p>
    <w:p w:rsidRPr="00241E4D" w:rsidR="001279FE" w:rsidP="002B1423" w:rsidRDefault="001279FE" w14:paraId="044313C0" w14:textId="77777777">
      <w:pPr>
        <w:spacing w:after="160" w:line="360" w:lineRule="auto"/>
        <w:rPr>
          <w:rFonts w:ascii="Arial" w:hAnsi="Arial" w:cs="Arial"/>
        </w:rPr>
      </w:pPr>
    </w:p>
    <w:p w:rsidRPr="001230AA" w:rsidR="002A0720" w:rsidP="00376CAA" w:rsidRDefault="002B1423" w14:paraId="74822174" w14:textId="291565DB">
      <w:pPr>
        <w:pStyle w:val="Heading1"/>
        <w:jc w:val="center"/>
        <w:rPr>
          <w:rFonts w:ascii="Arial" w:hAnsi="Arial" w:cs="Arial"/>
          <w:b/>
          <w:bCs/>
          <w:color w:val="auto"/>
          <w:sz w:val="28"/>
          <w:szCs w:val="28"/>
        </w:rPr>
      </w:pPr>
      <w:bookmarkStart w:name="_Toc121739051" w:id="39"/>
      <w:r w:rsidRPr="001230AA">
        <w:rPr>
          <w:rFonts w:ascii="Arial" w:hAnsi="Arial" w:cs="Arial"/>
          <w:b/>
          <w:bCs/>
          <w:color w:val="auto"/>
          <w:sz w:val="28"/>
          <w:szCs w:val="28"/>
        </w:rPr>
        <w:t>CONCLUSION</w:t>
      </w:r>
      <w:bookmarkEnd w:id="39"/>
      <w:r w:rsidRPr="001230AA" w:rsidR="00E75500">
        <w:rPr>
          <w:rFonts w:ascii="Arial" w:hAnsi="Arial" w:cs="Arial"/>
          <w:b/>
          <w:bCs/>
          <w:color w:val="auto"/>
          <w:sz w:val="28"/>
          <w:szCs w:val="28"/>
        </w:rPr>
        <w:t xml:space="preserve"> </w:t>
      </w:r>
    </w:p>
    <w:p w:rsidRPr="00241E4D" w:rsidR="00FE69E2" w:rsidP="003F18CA" w:rsidRDefault="00FE69E2" w14:paraId="6D681A63" w14:textId="2A9F07A4">
      <w:pPr>
        <w:pStyle w:val="NormalWeb"/>
        <w:spacing w:line="360" w:lineRule="auto"/>
        <w:rPr>
          <w:rFonts w:ascii="Arial" w:hAnsi="Arial" w:cs="Arial"/>
        </w:rPr>
      </w:pPr>
    </w:p>
    <w:p w:rsidRPr="00E53E0C" w:rsidR="00E53E0C" w:rsidP="00E53E0C" w:rsidRDefault="00E53E0C" w14:paraId="5F3B0ECC" w14:textId="77777777">
      <w:pPr>
        <w:pStyle w:val="NormalWeb"/>
        <w:spacing w:line="360" w:lineRule="auto"/>
        <w:rPr>
          <w:rFonts w:ascii="Arial" w:hAnsi="Arial" w:cs="Arial"/>
        </w:rPr>
      </w:pPr>
      <w:r w:rsidRPr="00E53E0C">
        <w:rPr>
          <w:rFonts w:ascii="Arial" w:hAnsi="Arial" w:cs="Arial"/>
          <w:lang w:val="en-US"/>
        </w:rPr>
        <w:t>Change Management in any organisation is problematic because of the emotional stress for the employees and the economic losses. Thus, having a department that helps manage human capital mitigates those situations, increasing the quality of the organisation and its mission.</w:t>
      </w:r>
    </w:p>
    <w:p w:rsidR="00BF7F3C" w:rsidP="00E53E0C" w:rsidRDefault="00E53E0C" w14:paraId="4E5FE75F" w14:textId="6C1ED117">
      <w:pPr>
        <w:pStyle w:val="NormalWeb"/>
        <w:spacing w:line="360" w:lineRule="auto"/>
        <w:rPr>
          <w:rFonts w:ascii="Arial" w:hAnsi="Arial" w:cs="Arial"/>
          <w:lang w:val="en-US"/>
        </w:rPr>
      </w:pPr>
      <w:r w:rsidRPr="00E53E0C">
        <w:rPr>
          <w:rFonts w:ascii="Arial" w:hAnsi="Arial" w:cs="Arial"/>
          <w:lang w:val="en-US"/>
        </w:rPr>
        <w:t>In global corporations, HRM should work closely with managers and be ready to support employees' needs according to the policies and procedures. However, because their operations are in multiple places, these policies and procedures should be adjusted to the country's laws they are operating</w:t>
      </w:r>
      <w:r w:rsidR="00CF7287">
        <w:rPr>
          <w:rFonts w:ascii="Arial" w:hAnsi="Arial" w:cs="Arial"/>
          <w:lang w:val="en-US"/>
        </w:rPr>
        <w:t>.</w:t>
      </w:r>
    </w:p>
    <w:p w:rsidR="00B9055D" w:rsidP="003F18CA" w:rsidRDefault="005201AB" w14:paraId="40B13AB8" w14:textId="031E55CB">
      <w:pPr>
        <w:pStyle w:val="NormalWeb"/>
        <w:spacing w:line="360" w:lineRule="auto"/>
        <w:rPr>
          <w:rFonts w:ascii="Arial" w:hAnsi="Arial" w:cs="Arial"/>
        </w:rPr>
      </w:pPr>
      <w:r w:rsidRPr="005201AB">
        <w:rPr>
          <w:rFonts w:ascii="Arial" w:hAnsi="Arial" w:cs="Arial"/>
        </w:rPr>
        <w:t>There are many challenges an organisation faces, but if its goals align with its mission and personnel, the advantage is more significant. Staff is essential to obtain profits, so it is indispensable to give them adequate tools to support their needs.</w:t>
      </w:r>
    </w:p>
    <w:p w:rsidR="001279FE" w:rsidP="003F18CA" w:rsidRDefault="001279FE" w14:paraId="66668709" w14:textId="77777777">
      <w:pPr>
        <w:pStyle w:val="NormalWeb"/>
        <w:spacing w:line="360" w:lineRule="auto"/>
        <w:rPr>
          <w:rFonts w:ascii="Arial" w:hAnsi="Arial" w:cs="Arial"/>
        </w:rPr>
      </w:pPr>
    </w:p>
    <w:p w:rsidR="001279FE" w:rsidP="003F18CA" w:rsidRDefault="001279FE" w14:paraId="5FDEDCD6" w14:textId="77777777">
      <w:pPr>
        <w:pStyle w:val="NormalWeb"/>
        <w:spacing w:line="360" w:lineRule="auto"/>
        <w:rPr>
          <w:rFonts w:ascii="Arial" w:hAnsi="Arial" w:cs="Arial"/>
        </w:rPr>
      </w:pPr>
    </w:p>
    <w:p w:rsidR="001279FE" w:rsidP="003F18CA" w:rsidRDefault="001279FE" w14:paraId="1B3858B6" w14:textId="77777777">
      <w:pPr>
        <w:pStyle w:val="NormalWeb"/>
        <w:spacing w:line="360" w:lineRule="auto"/>
        <w:rPr>
          <w:rFonts w:ascii="Arial" w:hAnsi="Arial" w:cs="Arial"/>
        </w:rPr>
      </w:pPr>
    </w:p>
    <w:p w:rsidR="001279FE" w:rsidP="003F18CA" w:rsidRDefault="001279FE" w14:paraId="0BC7F85F" w14:textId="77777777">
      <w:pPr>
        <w:pStyle w:val="NormalWeb"/>
        <w:spacing w:line="360" w:lineRule="auto"/>
        <w:rPr>
          <w:rFonts w:ascii="Arial" w:hAnsi="Arial" w:cs="Arial"/>
        </w:rPr>
      </w:pPr>
    </w:p>
    <w:p w:rsidR="001279FE" w:rsidP="003F18CA" w:rsidRDefault="001279FE" w14:paraId="5E91FAF1" w14:textId="77777777">
      <w:pPr>
        <w:pStyle w:val="NormalWeb"/>
        <w:spacing w:line="360" w:lineRule="auto"/>
        <w:rPr>
          <w:rFonts w:ascii="Arial" w:hAnsi="Arial" w:cs="Arial"/>
        </w:rPr>
      </w:pPr>
    </w:p>
    <w:p w:rsidR="001279FE" w:rsidP="003F18CA" w:rsidRDefault="001279FE" w14:paraId="4E963DCA" w14:textId="77777777">
      <w:pPr>
        <w:pStyle w:val="NormalWeb"/>
        <w:spacing w:line="360" w:lineRule="auto"/>
        <w:rPr>
          <w:rFonts w:ascii="Arial" w:hAnsi="Arial" w:cs="Arial"/>
        </w:rPr>
      </w:pPr>
    </w:p>
    <w:p w:rsidR="001279FE" w:rsidP="003F18CA" w:rsidRDefault="001279FE" w14:paraId="047AABD0" w14:textId="77777777">
      <w:pPr>
        <w:pStyle w:val="NormalWeb"/>
        <w:spacing w:line="360" w:lineRule="auto"/>
        <w:rPr>
          <w:rFonts w:ascii="Arial" w:hAnsi="Arial" w:cs="Arial"/>
        </w:rPr>
      </w:pPr>
    </w:p>
    <w:p w:rsidR="001279FE" w:rsidP="003F18CA" w:rsidRDefault="001279FE" w14:paraId="243AB33E" w14:textId="77777777">
      <w:pPr>
        <w:pStyle w:val="NormalWeb"/>
        <w:spacing w:line="360" w:lineRule="auto"/>
        <w:rPr>
          <w:rFonts w:ascii="Arial" w:hAnsi="Arial" w:cs="Arial"/>
        </w:rPr>
      </w:pPr>
    </w:p>
    <w:p w:rsidR="001279FE" w:rsidP="003F18CA" w:rsidRDefault="001279FE" w14:paraId="0C1B15BE" w14:textId="77777777">
      <w:pPr>
        <w:pStyle w:val="NormalWeb"/>
        <w:spacing w:line="360" w:lineRule="auto"/>
        <w:rPr>
          <w:rFonts w:ascii="Arial" w:hAnsi="Arial" w:cs="Arial"/>
        </w:rPr>
      </w:pPr>
    </w:p>
    <w:p w:rsidR="001279FE" w:rsidP="003F18CA" w:rsidRDefault="001279FE" w14:paraId="41D1689E" w14:textId="77777777">
      <w:pPr>
        <w:pStyle w:val="NormalWeb"/>
        <w:spacing w:line="360" w:lineRule="auto"/>
        <w:rPr>
          <w:rFonts w:ascii="Arial" w:hAnsi="Arial" w:cs="Arial"/>
        </w:rPr>
      </w:pPr>
    </w:p>
    <w:p w:rsidRPr="001230AA" w:rsidR="00F10312" w:rsidP="00D56EDC" w:rsidRDefault="00FE69E2" w14:paraId="5D2CAFEE" w14:textId="4B4934FE">
      <w:pPr>
        <w:pStyle w:val="Heading1"/>
        <w:jc w:val="center"/>
        <w:rPr>
          <w:rFonts w:ascii="Arial" w:hAnsi="Arial" w:cs="Arial"/>
          <w:b/>
          <w:bCs/>
          <w:color w:val="auto"/>
          <w:sz w:val="28"/>
          <w:szCs w:val="28"/>
        </w:rPr>
      </w:pPr>
      <w:bookmarkStart w:name="_Toc121739052" w:id="40"/>
      <w:r w:rsidRPr="001230AA">
        <w:rPr>
          <w:rFonts w:ascii="Arial" w:hAnsi="Arial" w:cs="Arial"/>
          <w:b/>
          <w:bCs/>
          <w:color w:val="auto"/>
          <w:sz w:val="28"/>
          <w:szCs w:val="28"/>
        </w:rPr>
        <w:t>REFERENCES</w:t>
      </w:r>
      <w:bookmarkEnd w:id="40"/>
    </w:p>
    <w:p w:rsidRPr="00241E4D" w:rsidR="00D56EDC" w:rsidP="00D56EDC" w:rsidRDefault="00D56EDC" w14:paraId="5282C499" w14:textId="77777777">
      <w:pPr>
        <w:rPr>
          <w:rFonts w:ascii="Arial" w:hAnsi="Arial" w:cs="Arial"/>
          <w:lang w:eastAsia="en-US"/>
        </w:rPr>
      </w:pPr>
    </w:p>
    <w:p w:rsidRPr="005C496F" w:rsidR="005C496F" w:rsidP="005C496F" w:rsidRDefault="005C496F" w14:paraId="196CD7FE" w14:textId="77777777">
      <w:pPr>
        <w:spacing w:line="360" w:lineRule="auto"/>
        <w:rPr>
          <w:rFonts w:ascii="Arial" w:hAnsi="Arial" w:cs="Arial"/>
        </w:rPr>
      </w:pPr>
      <w:r w:rsidRPr="005C496F">
        <w:rPr>
          <w:rFonts w:ascii="Arial" w:hAnsi="Arial" w:cs="Arial"/>
          <w:lang w:val="en-US"/>
        </w:rPr>
        <w:t xml:space="preserve">ACAS (2019) </w:t>
      </w:r>
      <w:r w:rsidRPr="005C496F">
        <w:rPr>
          <w:rFonts w:ascii="Arial" w:hAnsi="Arial" w:cs="Arial"/>
          <w:i/>
          <w:iCs/>
          <w:lang w:val="en-US"/>
        </w:rPr>
        <w:t>Advice</w:t>
      </w:r>
      <w:r w:rsidRPr="005C496F">
        <w:rPr>
          <w:rFonts w:ascii="Arial" w:hAnsi="Arial" w:cs="Arial"/>
          <w:lang w:val="en-US"/>
        </w:rPr>
        <w:t xml:space="preserve"> [online] Available at: </w:t>
      </w:r>
      <w:hyperlink w:history="1" r:id="rId9">
        <w:r w:rsidRPr="005C496F">
          <w:rPr>
            <w:rStyle w:val="Hyperlink"/>
            <w:rFonts w:ascii="Arial" w:hAnsi="Arial" w:cs="Arial"/>
            <w:lang w:val="en-US"/>
          </w:rPr>
          <w:t>https://www.acas.org.uk/advice</w:t>
        </w:r>
      </w:hyperlink>
      <w:r w:rsidRPr="005C496F">
        <w:rPr>
          <w:rFonts w:ascii="Arial" w:hAnsi="Arial" w:cs="Arial"/>
          <w:lang w:val="en-US"/>
        </w:rPr>
        <w:t xml:space="preserve"> (Accessed: 12 November 2022)</w:t>
      </w:r>
    </w:p>
    <w:p w:rsidRPr="00241E4D" w:rsidR="004C3AD5" w:rsidP="00BB5CA6" w:rsidRDefault="004C3AD5" w14:paraId="0BA758CC" w14:textId="2E064FDE">
      <w:pPr>
        <w:spacing w:line="360" w:lineRule="auto"/>
        <w:rPr>
          <w:rStyle w:val="Hyperlink"/>
          <w:rFonts w:ascii="Arial" w:hAnsi="Arial" w:cs="Arial"/>
          <w:color w:val="auto"/>
          <w:u w:val="none"/>
        </w:rPr>
      </w:pPr>
    </w:p>
    <w:p w:rsidR="00BB5CA6" w:rsidP="00BB5CA6" w:rsidRDefault="00BB5CA6" w14:paraId="32FE4F19" w14:textId="5C8735D7">
      <w:pPr>
        <w:spacing w:line="360" w:lineRule="auto"/>
        <w:rPr>
          <w:rFonts w:ascii="Arial" w:hAnsi="Arial" w:cs="Arial"/>
        </w:rPr>
      </w:pPr>
      <w:r w:rsidRPr="003C76DF">
        <w:rPr>
          <w:rFonts w:ascii="Arial" w:hAnsi="Arial" w:cs="Arial"/>
        </w:rPr>
        <w:t xml:space="preserve">Allas. T, Fairbairn. W., and Foote, E. (2020) </w:t>
      </w:r>
      <w:r w:rsidRPr="003C76DF">
        <w:rPr>
          <w:rFonts w:ascii="Arial" w:hAnsi="Arial" w:cs="Arial"/>
          <w:i/>
          <w:iCs/>
        </w:rPr>
        <w:t xml:space="preserve">The Economic case for reskilling in the UK: how employers can thrive by boosting workers’ skills. </w:t>
      </w:r>
      <w:r w:rsidRPr="003C76DF">
        <w:rPr>
          <w:rFonts w:ascii="Arial" w:hAnsi="Arial" w:cs="Arial"/>
        </w:rPr>
        <w:t xml:space="preserve">Available at: </w:t>
      </w:r>
      <w:hyperlink w:history="1" r:id="rId10">
        <w:r w:rsidRPr="003C76DF">
          <w:rPr>
            <w:rStyle w:val="Hyperlink"/>
            <w:rFonts w:ascii="Arial" w:hAnsi="Arial" w:cs="Arial"/>
          </w:rPr>
          <w:t>https://www.mckinsey.com/capabilities/people-and-organizational-performance/our-insights/the-economic-case-for-reskilling-in-the-uk-how-employers-can-thrive-by-boosting-workers-skills</w:t>
        </w:r>
      </w:hyperlink>
      <w:r w:rsidRPr="003C76DF">
        <w:rPr>
          <w:rFonts w:ascii="Arial" w:hAnsi="Arial" w:cs="Arial"/>
        </w:rPr>
        <w:t xml:space="preserve"> (Accessed: 29 December 2022).</w:t>
      </w:r>
    </w:p>
    <w:p w:rsidR="00CF7287" w:rsidP="00BB5CA6" w:rsidRDefault="00CF7287" w14:paraId="4A2954D1" w14:textId="77777777">
      <w:pPr>
        <w:spacing w:line="360" w:lineRule="auto"/>
        <w:rPr>
          <w:rFonts w:ascii="Arial" w:hAnsi="Arial" w:cs="Arial"/>
        </w:rPr>
      </w:pPr>
    </w:p>
    <w:p w:rsidRPr="00DD2FB2" w:rsidR="00DD2FB2" w:rsidP="00BB5CA6" w:rsidRDefault="00DD2FB2" w14:paraId="31684D82" w14:textId="097232A5">
      <w:pPr>
        <w:spacing w:line="360" w:lineRule="auto"/>
        <w:rPr>
          <w:rFonts w:ascii="Arial" w:hAnsi="Arial" w:cs="Arial"/>
        </w:rPr>
      </w:pPr>
      <w:r w:rsidRPr="00DD2FB2">
        <w:rPr>
          <w:rFonts w:ascii="Arial" w:hAnsi="Arial" w:cs="Arial"/>
        </w:rPr>
        <w:t>Baines, T., Bigdeli, A. Z., Bustinza, O. F., Shi, V. G., Baldwin, J., and Ridgway, K. (2017). Servitization: revisiting the state-of-the-art and research priorities. International Journal of Operations &amp; Production Management, 37(2), pp.256-278.</w:t>
      </w:r>
    </w:p>
    <w:p w:rsidRPr="00241E4D" w:rsidR="00D6205F" w:rsidP="00BB5CA6" w:rsidRDefault="00D6205F" w14:paraId="1DBB2B41" w14:textId="4D117D3C">
      <w:pPr>
        <w:spacing w:line="360" w:lineRule="auto"/>
        <w:rPr>
          <w:rFonts w:ascii="Arial" w:hAnsi="Arial" w:cs="Arial"/>
        </w:rPr>
      </w:pPr>
    </w:p>
    <w:p w:rsidR="00AE010B" w:rsidP="00AE010B" w:rsidRDefault="00AE010B" w14:paraId="1728AB65" w14:textId="77777777">
      <w:pPr>
        <w:spacing w:line="360" w:lineRule="auto"/>
        <w:rPr>
          <w:rFonts w:ascii="Arial" w:hAnsi="Arial" w:cs="Arial"/>
        </w:rPr>
      </w:pPr>
      <w:r w:rsidRPr="004E0579">
        <w:rPr>
          <w:rFonts w:ascii="Arial" w:hAnsi="Arial" w:cs="Arial"/>
        </w:rPr>
        <w:t xml:space="preserve">Bao, R., (2019). Research on the relationship between team roles theory and team effectiveness. Available at: </w:t>
      </w:r>
      <w:hyperlink w:history="1" r:id="rId11">
        <w:r w:rsidRPr="004E0579">
          <w:rPr>
            <w:rStyle w:val="Hyperlink"/>
            <w:rFonts w:ascii="Arial" w:hAnsi="Arial" w:cs="Arial"/>
          </w:rPr>
          <w:t>https://www.webofproceedings.org/proceedings_series/ESSP/ICEMEET%202019/ICEMEET19424.pdf</w:t>
        </w:r>
      </w:hyperlink>
      <w:r w:rsidRPr="004E0579">
        <w:rPr>
          <w:rFonts w:ascii="Arial" w:hAnsi="Arial" w:cs="Arial"/>
        </w:rPr>
        <w:t xml:space="preserve">  (Accessed: 28 November 2022)</w:t>
      </w:r>
    </w:p>
    <w:p w:rsidRPr="004E0579" w:rsidR="00A24729" w:rsidP="00AE010B" w:rsidRDefault="00A24729" w14:paraId="6FD93338" w14:textId="77777777">
      <w:pPr>
        <w:spacing w:line="360" w:lineRule="auto"/>
        <w:rPr>
          <w:rFonts w:ascii="Arial" w:hAnsi="Arial" w:cs="Arial"/>
        </w:rPr>
      </w:pPr>
    </w:p>
    <w:p w:rsidRPr="004E0579" w:rsidR="00A24729" w:rsidP="00A24729" w:rsidRDefault="00A24729" w14:paraId="6DD73B06" w14:textId="77777777">
      <w:pPr>
        <w:spacing w:line="360" w:lineRule="auto"/>
        <w:rPr>
          <w:rFonts w:ascii="Arial" w:hAnsi="Arial" w:cs="Arial"/>
        </w:rPr>
      </w:pPr>
      <w:r w:rsidRPr="004E0579">
        <w:rPr>
          <w:rFonts w:ascii="Arial" w:hAnsi="Arial" w:cs="Arial"/>
          <w:lang w:val="es-ES"/>
        </w:rPr>
        <w:t xml:space="preserve">Bidaguren, I., Zubizarreta, M., Egiluz, Z., Orbe, A., Larrauri, M., Marcos, I., Blanco, J.M. and Sancibrián, R., (2018). </w:t>
      </w:r>
      <w:r w:rsidRPr="004E0579">
        <w:rPr>
          <w:rFonts w:ascii="Arial" w:hAnsi="Arial" w:cs="Arial"/>
        </w:rPr>
        <w:t xml:space="preserve">Belbin Team Roles Theory as engineering student grouping strategy. Influence working on Fluid Mechanics: laboratory and Project Based Learning activities. In EDULEARN18 Proceedings (pp. 86-94). IATED. Available at: </w:t>
      </w:r>
      <w:hyperlink w:history="1" r:id="rId12">
        <w:r w:rsidRPr="004E0579">
          <w:rPr>
            <w:rStyle w:val="Hyperlink"/>
            <w:rFonts w:ascii="Arial" w:hAnsi="Arial" w:cs="Arial"/>
          </w:rPr>
          <w:t>https://library.iated.org/view/BIDAGUREN2018BEL</w:t>
        </w:r>
      </w:hyperlink>
      <w:r w:rsidRPr="004E0579">
        <w:rPr>
          <w:rFonts w:ascii="Arial" w:hAnsi="Arial" w:cs="Arial"/>
        </w:rPr>
        <w:t xml:space="preserve"> (Accessed: 29 November 2022)</w:t>
      </w:r>
    </w:p>
    <w:p w:rsidR="00107FFA" w:rsidP="00BB5CA6" w:rsidRDefault="00107FFA" w14:paraId="764A2376" w14:textId="77777777">
      <w:pPr>
        <w:spacing w:line="360" w:lineRule="auto"/>
        <w:rPr>
          <w:rFonts w:ascii="Arial" w:hAnsi="Arial" w:cs="Arial"/>
        </w:rPr>
      </w:pPr>
    </w:p>
    <w:p w:rsidRPr="002D4839" w:rsidR="00107FFA" w:rsidP="00107FFA" w:rsidRDefault="00107FFA" w14:paraId="1C55E355" w14:textId="02A651FA">
      <w:pPr>
        <w:spacing w:line="360" w:lineRule="auto"/>
        <w:jc w:val="both"/>
        <w:rPr>
          <w:rFonts w:ascii="Arial" w:hAnsi="Arial" w:cs="Arial"/>
        </w:rPr>
      </w:pPr>
      <w:r w:rsidRPr="002D4839">
        <w:rPr>
          <w:rFonts w:ascii="Arial" w:hAnsi="Arial" w:cs="Arial"/>
        </w:rPr>
        <w:t xml:space="preserve">Beardwell, I., Holden, L. and Claydon, T. (2004, p.3-28, p.585-629) </w:t>
      </w:r>
      <w:r w:rsidRPr="002D4839">
        <w:rPr>
          <w:rFonts w:ascii="Arial" w:hAnsi="Arial" w:cs="Arial"/>
          <w:i/>
        </w:rPr>
        <w:t>Human Resource Management.</w:t>
      </w:r>
      <w:r w:rsidRPr="002D4839">
        <w:rPr>
          <w:rFonts w:ascii="Arial" w:hAnsi="Arial" w:cs="Arial"/>
        </w:rPr>
        <w:t xml:space="preserve"> </w:t>
      </w:r>
      <w:r w:rsidRPr="002D4839" w:rsidR="00130140">
        <w:rPr>
          <w:rFonts w:ascii="Arial" w:hAnsi="Arial" w:cs="Arial"/>
        </w:rPr>
        <w:t>Fourth</w:t>
      </w:r>
      <w:r w:rsidRPr="002D4839">
        <w:rPr>
          <w:rFonts w:ascii="Arial" w:hAnsi="Arial" w:cs="Arial"/>
        </w:rPr>
        <w:t xml:space="preserve"> Edition. England: Pearson Education Limited.</w:t>
      </w:r>
    </w:p>
    <w:p w:rsidRPr="00241E4D" w:rsidR="00035054" w:rsidP="00BB5CA6" w:rsidRDefault="00035054" w14:paraId="0B37F72B" w14:textId="77777777">
      <w:pPr>
        <w:spacing w:line="360" w:lineRule="auto"/>
        <w:rPr>
          <w:rFonts w:ascii="Arial" w:hAnsi="Arial" w:cs="Arial"/>
        </w:rPr>
      </w:pPr>
    </w:p>
    <w:p w:rsidRPr="00241E4D" w:rsidR="00035054" w:rsidP="00BB5CA6" w:rsidRDefault="00035054" w14:paraId="7D11D946" w14:textId="445709DC">
      <w:pPr>
        <w:spacing w:line="360" w:lineRule="auto"/>
        <w:rPr>
          <w:rFonts w:ascii="Arial" w:hAnsi="Arial" w:cs="Arial"/>
        </w:rPr>
      </w:pPr>
      <w:r w:rsidRPr="00241E4D">
        <w:rPr>
          <w:rFonts w:ascii="Arial" w:hAnsi="Arial" w:cs="Arial"/>
          <w:color w:val="000000" w:themeColor="text1"/>
          <w:lang w:val="en-US"/>
        </w:rPr>
        <w:t xml:space="preserve">Bhasin, H. (2019) </w:t>
      </w:r>
      <w:r w:rsidRPr="00130140">
        <w:rPr>
          <w:rFonts w:ascii="Arial" w:hAnsi="Arial" w:cs="Arial"/>
          <w:i/>
          <w:iCs/>
          <w:color w:val="000000" w:themeColor="text1"/>
          <w:lang w:val="en-US"/>
        </w:rPr>
        <w:t xml:space="preserve">What Causes Change in an </w:t>
      </w:r>
      <w:r w:rsidRPr="00130140" w:rsidR="000159E0">
        <w:rPr>
          <w:rFonts w:ascii="Arial" w:hAnsi="Arial" w:cs="Arial"/>
          <w:i/>
          <w:iCs/>
          <w:color w:val="000000" w:themeColor="text1"/>
          <w:lang w:val="en-US"/>
        </w:rPr>
        <w:t>Organization?</w:t>
      </w:r>
      <w:r w:rsidRPr="00241E4D">
        <w:rPr>
          <w:rFonts w:ascii="Arial" w:hAnsi="Arial" w:cs="Arial"/>
          <w:color w:val="000000" w:themeColor="text1"/>
          <w:lang w:val="en-US"/>
        </w:rPr>
        <w:t xml:space="preserve"> Available at: </w:t>
      </w:r>
      <w:hyperlink r:id="rId13">
        <w:r w:rsidRPr="00241E4D">
          <w:rPr>
            <w:rStyle w:val="Hyperlink"/>
            <w:rFonts w:ascii="Arial" w:hAnsi="Arial" w:cs="Arial"/>
            <w:lang w:val="en-US"/>
          </w:rPr>
          <w:t>https://www.marketing91.com/change-in-an-organization/</w:t>
        </w:r>
      </w:hyperlink>
      <w:r w:rsidRPr="00241E4D">
        <w:rPr>
          <w:rFonts w:ascii="Arial" w:hAnsi="Arial" w:cs="Arial"/>
          <w:color w:val="000000" w:themeColor="text1"/>
          <w:lang w:val="en-US"/>
        </w:rPr>
        <w:t xml:space="preserve"> (Accessed: 30 November 2022).</w:t>
      </w:r>
    </w:p>
    <w:p w:rsidRPr="00241E4D" w:rsidR="00035054" w:rsidP="00BB5CA6" w:rsidRDefault="00035054" w14:paraId="3979A83D" w14:textId="77777777">
      <w:pPr>
        <w:spacing w:line="360" w:lineRule="auto"/>
        <w:rPr>
          <w:rFonts w:ascii="Arial" w:hAnsi="Arial" w:cs="Arial"/>
        </w:rPr>
      </w:pPr>
    </w:p>
    <w:p w:rsidR="002D1A9E" w:rsidP="00BB5CA6" w:rsidRDefault="002D1A9E" w14:paraId="2B5499EF" w14:textId="1C4A05FB">
      <w:pPr>
        <w:spacing w:line="360" w:lineRule="auto"/>
        <w:rPr>
          <w:rFonts w:ascii="Arial" w:hAnsi="Arial" w:cs="Arial"/>
        </w:rPr>
      </w:pPr>
      <w:r w:rsidRPr="0047568E">
        <w:rPr>
          <w:rFonts w:ascii="Arial" w:hAnsi="Arial" w:cs="Arial"/>
          <w:lang w:val="es-ES"/>
        </w:rPr>
        <w:t xml:space="preserve">Bidaguren, I., Zubizarreta, M., Egiluz, Z., Orbe, A., Larrauri, M., Marcos, I., Blanco, J.M. and Sancibrián, R., (2018). </w:t>
      </w:r>
      <w:r w:rsidRPr="0047568E">
        <w:rPr>
          <w:rFonts w:ascii="Arial" w:hAnsi="Arial" w:cs="Arial"/>
        </w:rPr>
        <w:t>Belbin Team Roles Theory as engineering student grouping strategy. Influence working on Fluid Mechanics: laboratory and Project Based Learning activities. In EDULEARN18 Proceedings (pp. 86-94). IATED.</w:t>
      </w:r>
    </w:p>
    <w:p w:rsidR="0047568E" w:rsidP="00BB5CA6" w:rsidRDefault="0047568E" w14:paraId="5ED440E7" w14:textId="77777777">
      <w:pPr>
        <w:spacing w:line="360" w:lineRule="auto"/>
        <w:rPr>
          <w:rFonts w:ascii="Arial" w:hAnsi="Arial" w:cs="Arial"/>
        </w:rPr>
      </w:pPr>
    </w:p>
    <w:p w:rsidRPr="0047568E" w:rsidR="0047568E" w:rsidP="00BB5CA6" w:rsidRDefault="0047568E" w14:paraId="72D5533A" w14:textId="77777777">
      <w:pPr>
        <w:spacing w:line="360" w:lineRule="auto"/>
        <w:rPr>
          <w:rFonts w:ascii="Arial" w:hAnsi="Arial" w:cs="Arial"/>
        </w:rPr>
      </w:pPr>
      <w:r w:rsidRPr="0047568E">
        <w:rPr>
          <w:rFonts w:ascii="Arial" w:hAnsi="Arial" w:cs="Arial"/>
        </w:rPr>
        <w:t xml:space="preserve">Bruning, P.F., Lin, H.C., and Hsu, C.Y. (2022) ‘Crafting solutions to leadership demands for well-being effectiveness’, </w:t>
      </w:r>
      <w:r w:rsidRPr="0047568E">
        <w:rPr>
          <w:rFonts w:ascii="Arial" w:hAnsi="Arial" w:cs="Arial"/>
          <w:i/>
          <w:iCs/>
        </w:rPr>
        <w:t>Business Horizon</w:t>
      </w:r>
      <w:r w:rsidRPr="0047568E">
        <w:rPr>
          <w:rFonts w:ascii="Arial" w:hAnsi="Arial" w:cs="Arial"/>
        </w:rPr>
        <w:t xml:space="preserve">, 65(5), pp. 603-615. Available </w:t>
      </w:r>
      <w:proofErr w:type="spellStart"/>
      <w:r w:rsidRPr="0047568E">
        <w:rPr>
          <w:rFonts w:ascii="Arial" w:hAnsi="Arial" w:cs="Arial"/>
        </w:rPr>
        <w:t>at:</w:t>
      </w:r>
      <w:hyperlink w:history="1" r:id="rId14">
        <w:r w:rsidRPr="0047568E">
          <w:rPr>
            <w:rStyle w:val="Hyperlink"/>
            <w:rFonts w:ascii="Arial" w:hAnsi="Arial" w:cs="Arial"/>
          </w:rPr>
          <w:t>https</w:t>
        </w:r>
        <w:proofErr w:type="spellEnd"/>
        <w:r w:rsidRPr="0047568E">
          <w:rPr>
            <w:rStyle w:val="Hyperlink"/>
            <w:rFonts w:ascii="Arial" w:hAnsi="Arial" w:cs="Arial"/>
          </w:rPr>
          <w:t>://doi.org/10.1016/j.bushor.2021.07.016</w:t>
        </w:r>
      </w:hyperlink>
    </w:p>
    <w:p w:rsidR="0047568E" w:rsidP="00BB5CA6" w:rsidRDefault="0047568E" w14:paraId="7CE6DB91" w14:textId="77777777">
      <w:pPr>
        <w:spacing w:line="360" w:lineRule="auto"/>
      </w:pPr>
    </w:p>
    <w:p w:rsidRPr="004E0579" w:rsidR="0093765C" w:rsidP="0093765C" w:rsidRDefault="0093765C" w14:paraId="6A53A45E" w14:textId="1215138F">
      <w:pPr>
        <w:spacing w:line="360" w:lineRule="auto"/>
        <w:rPr>
          <w:rFonts w:ascii="Arial" w:hAnsi="Arial" w:cs="Arial"/>
        </w:rPr>
      </w:pPr>
      <w:r w:rsidRPr="004E0579">
        <w:rPr>
          <w:rFonts w:ascii="Arial" w:hAnsi="Arial" w:cs="Arial"/>
        </w:rPr>
        <w:t xml:space="preserve">Cameron, E. and Green, M., (2019). Making sense of change management: A complete guide to the models, </w:t>
      </w:r>
      <w:r w:rsidRPr="004E0579" w:rsidR="00F27C91">
        <w:rPr>
          <w:rFonts w:ascii="Arial" w:hAnsi="Arial" w:cs="Arial"/>
        </w:rPr>
        <w:t>tools,</w:t>
      </w:r>
      <w:r w:rsidRPr="004E0579">
        <w:rPr>
          <w:rFonts w:ascii="Arial" w:hAnsi="Arial" w:cs="Arial"/>
        </w:rPr>
        <w:t xml:space="preserve"> and techniques of organizational change. Kogan Page Publishers. </w:t>
      </w:r>
    </w:p>
    <w:p w:rsidR="0093765C" w:rsidP="00BB5CA6" w:rsidRDefault="0093765C" w14:paraId="3124C2D8" w14:textId="77777777">
      <w:pPr>
        <w:spacing w:line="360" w:lineRule="auto"/>
      </w:pPr>
    </w:p>
    <w:p w:rsidRPr="00241E4D" w:rsidR="00694107" w:rsidP="00BB5CA6" w:rsidRDefault="00694107" w14:paraId="3840AAC3" w14:textId="255E6DA8">
      <w:pPr>
        <w:spacing w:line="360" w:lineRule="auto"/>
        <w:rPr>
          <w:rFonts w:ascii="Arial" w:hAnsi="Arial" w:cs="Arial"/>
        </w:rPr>
      </w:pPr>
      <w:r w:rsidRPr="00241E4D">
        <w:rPr>
          <w:rFonts w:ascii="Arial" w:hAnsi="Arial" w:cs="Arial"/>
          <w:color w:val="000000" w:themeColor="text1"/>
          <w:lang w:val="en-US"/>
        </w:rPr>
        <w:t xml:space="preserve">Cao, G. and McHugh, M. (2005) ‘A Systematic View of Change Management and Its Conceptual Underpinnings’, </w:t>
      </w:r>
      <w:r w:rsidRPr="00AF2489">
        <w:rPr>
          <w:rFonts w:ascii="Arial" w:hAnsi="Arial" w:cs="Arial"/>
          <w:i/>
          <w:iCs/>
          <w:color w:val="000000" w:themeColor="text1"/>
          <w:lang w:val="en-US"/>
        </w:rPr>
        <w:t>Systematic Practice and Action Research</w:t>
      </w:r>
      <w:r w:rsidRPr="00241E4D">
        <w:rPr>
          <w:rFonts w:ascii="Arial" w:hAnsi="Arial" w:cs="Arial"/>
          <w:color w:val="000000" w:themeColor="text1"/>
          <w:lang w:val="en-US"/>
        </w:rPr>
        <w:t>, 18(5), pp. 475-490. doi:10.1007/s11213-005-8484-4</w:t>
      </w:r>
      <w:r w:rsidR="00022A96">
        <w:rPr>
          <w:rFonts w:ascii="Arial" w:hAnsi="Arial" w:cs="Arial"/>
          <w:color w:val="000000" w:themeColor="text1"/>
          <w:lang w:val="en-US"/>
        </w:rPr>
        <w:t xml:space="preserve"> </w:t>
      </w:r>
    </w:p>
    <w:p w:rsidRPr="00241E4D" w:rsidR="00694107" w:rsidP="00BB5CA6" w:rsidRDefault="00694107" w14:paraId="06E2721E" w14:textId="77777777">
      <w:pPr>
        <w:spacing w:line="360" w:lineRule="auto"/>
        <w:rPr>
          <w:rFonts w:ascii="Arial" w:hAnsi="Arial" w:cs="Arial"/>
        </w:rPr>
      </w:pPr>
    </w:p>
    <w:p w:rsidRPr="004E0579" w:rsidR="003874A0" w:rsidP="003874A0" w:rsidRDefault="003874A0" w14:paraId="5477AFED" w14:textId="77777777">
      <w:pPr>
        <w:spacing w:line="360" w:lineRule="auto"/>
        <w:rPr>
          <w:rFonts w:ascii="Arial" w:hAnsi="Arial" w:cs="Arial"/>
        </w:rPr>
      </w:pPr>
      <w:r w:rsidRPr="004E0579">
        <w:rPr>
          <w:rFonts w:ascii="Arial" w:hAnsi="Arial" w:cs="Arial"/>
        </w:rPr>
        <w:t xml:space="preserve">Cone, C. and Unni, E., (2020). Achieving consensus using a modified Delphi Technique embedded in Lewin's change management model designed to improve faculty satisfaction in a pharmacy school. Research in Social and Administrative Pharmacy, 16(12), pp.1711-1717. DOI: </w:t>
      </w:r>
      <w:hyperlink w:history="1" r:id="rId15">
        <w:r w:rsidRPr="004E0579">
          <w:rPr>
            <w:rStyle w:val="Hyperlink"/>
            <w:rFonts w:ascii="Arial" w:hAnsi="Arial" w:cs="Arial"/>
          </w:rPr>
          <w:t>https://doi.org/10.1016/j.sapharm.2020.02.007</w:t>
        </w:r>
      </w:hyperlink>
      <w:r w:rsidRPr="004E0579">
        <w:rPr>
          <w:rFonts w:ascii="Arial" w:hAnsi="Arial" w:cs="Arial"/>
        </w:rPr>
        <w:t xml:space="preserve"> (Accessed: 29 November 2022)</w:t>
      </w:r>
    </w:p>
    <w:p w:rsidR="00CF7287" w:rsidP="00BB5CA6" w:rsidRDefault="00CF7287" w14:paraId="0F7A2918" w14:textId="77777777">
      <w:pPr>
        <w:spacing w:line="360" w:lineRule="auto"/>
        <w:rPr>
          <w:rFonts w:ascii="Arial" w:hAnsi="Arial" w:cs="Arial"/>
        </w:rPr>
      </w:pPr>
    </w:p>
    <w:p w:rsidR="00BB5CA6" w:rsidP="00BB5CA6" w:rsidRDefault="00BB5CA6" w14:paraId="34A48BC8" w14:textId="37E6D250">
      <w:pPr>
        <w:spacing w:line="360" w:lineRule="auto"/>
        <w:rPr>
          <w:rFonts w:ascii="Arial" w:hAnsi="Arial" w:cs="Arial"/>
        </w:rPr>
      </w:pPr>
      <w:r w:rsidRPr="003C76DF">
        <w:rPr>
          <w:rFonts w:ascii="Arial" w:hAnsi="Arial" w:cs="Arial"/>
        </w:rPr>
        <w:t xml:space="preserve">CIPD (2022) </w:t>
      </w:r>
      <w:r w:rsidRPr="003C76DF">
        <w:rPr>
          <w:rFonts w:ascii="Arial" w:hAnsi="Arial" w:cs="Arial"/>
          <w:i/>
          <w:iCs/>
        </w:rPr>
        <w:t>Health and wellbeing at work 2022</w:t>
      </w:r>
      <w:r w:rsidRPr="003C76DF">
        <w:rPr>
          <w:rFonts w:ascii="Arial" w:hAnsi="Arial" w:cs="Arial"/>
        </w:rPr>
        <w:t xml:space="preserve">. Available at: </w:t>
      </w:r>
      <w:hyperlink w:history="1" r:id="rId16">
        <w:r w:rsidRPr="003C76DF">
          <w:rPr>
            <w:rStyle w:val="Hyperlink"/>
            <w:rFonts w:ascii="Arial" w:hAnsi="Arial" w:cs="Arial"/>
          </w:rPr>
          <w:t>https://www.cipd.co.uk/Images/health-wellbeing-work-report-2022_tcm18-108440.pdf</w:t>
        </w:r>
      </w:hyperlink>
      <w:r w:rsidRPr="003C76DF">
        <w:rPr>
          <w:rFonts w:ascii="Arial" w:hAnsi="Arial" w:cs="Arial"/>
        </w:rPr>
        <w:t xml:space="preserve"> (Accessed: 29 November 2022)</w:t>
      </w:r>
    </w:p>
    <w:p w:rsidR="0047568E" w:rsidP="00BB5CA6" w:rsidRDefault="0047568E" w14:paraId="5D29102D" w14:textId="77777777">
      <w:pPr>
        <w:spacing w:line="360" w:lineRule="auto"/>
        <w:rPr>
          <w:rFonts w:ascii="Arial" w:hAnsi="Arial" w:cs="Arial"/>
        </w:rPr>
      </w:pPr>
    </w:p>
    <w:p w:rsidR="0047568E" w:rsidP="00BB5CA6" w:rsidRDefault="0047568E" w14:paraId="12AD999F" w14:textId="29F2712F">
      <w:pPr>
        <w:spacing w:line="360" w:lineRule="auto"/>
        <w:rPr>
          <w:rFonts w:ascii="Arial" w:hAnsi="Arial" w:cs="Arial"/>
        </w:rPr>
      </w:pPr>
      <w:r w:rsidRPr="003C76DF">
        <w:rPr>
          <w:rFonts w:ascii="Arial" w:hAnsi="Arial" w:cs="Arial"/>
        </w:rPr>
        <w:t xml:space="preserve">CIPD (2022) </w:t>
      </w:r>
      <w:r w:rsidRPr="003C76DF">
        <w:rPr>
          <w:rFonts w:ascii="Arial" w:hAnsi="Arial" w:cs="Arial"/>
          <w:i/>
          <w:iCs/>
        </w:rPr>
        <w:t xml:space="preserve">Leadership in the Workplace. </w:t>
      </w:r>
      <w:r w:rsidRPr="003C76DF">
        <w:rPr>
          <w:rFonts w:ascii="Arial" w:hAnsi="Arial" w:cs="Arial"/>
        </w:rPr>
        <w:t xml:space="preserve">Available at: </w:t>
      </w:r>
      <w:hyperlink w:history="1" w:anchor="gref" r:id="rId17">
        <w:r w:rsidRPr="003C76DF">
          <w:rPr>
            <w:rStyle w:val="Hyperlink"/>
            <w:rFonts w:ascii="Arial" w:hAnsi="Arial" w:cs="Arial"/>
          </w:rPr>
          <w:t>https://www.cipd.co.uk/knowledge/strategy/leadership/factsheet#gref</w:t>
        </w:r>
      </w:hyperlink>
      <w:r w:rsidRPr="003C76DF">
        <w:rPr>
          <w:rFonts w:ascii="Arial" w:hAnsi="Arial" w:cs="Arial"/>
        </w:rPr>
        <w:t xml:space="preserve">  (Accessed: 01 December 2022).</w:t>
      </w:r>
    </w:p>
    <w:p w:rsidR="005C496F" w:rsidP="00BB5CA6" w:rsidRDefault="005C496F" w14:paraId="54ECEB9E" w14:textId="77777777">
      <w:pPr>
        <w:spacing w:line="360" w:lineRule="auto"/>
        <w:rPr>
          <w:rFonts w:ascii="Arial" w:hAnsi="Arial" w:cs="Arial"/>
        </w:rPr>
      </w:pPr>
    </w:p>
    <w:p w:rsidRPr="005C496F" w:rsidR="005C496F" w:rsidP="005C496F" w:rsidRDefault="005C496F" w14:paraId="7B1C1A91" w14:textId="247447A1">
      <w:pPr>
        <w:spacing w:line="360" w:lineRule="auto"/>
        <w:rPr>
          <w:rFonts w:ascii="Arial" w:hAnsi="Arial" w:cs="Arial"/>
        </w:rPr>
      </w:pPr>
      <w:r w:rsidRPr="005C496F">
        <w:rPr>
          <w:rFonts w:ascii="Arial" w:hAnsi="Arial" w:cs="Arial"/>
          <w:lang w:val="en-US"/>
        </w:rPr>
        <w:t xml:space="preserve">CIPD (2022) </w:t>
      </w:r>
      <w:r w:rsidRPr="005C496F">
        <w:rPr>
          <w:rFonts w:ascii="Arial" w:hAnsi="Arial" w:cs="Arial"/>
          <w:i/>
          <w:iCs/>
          <w:lang w:val="en-US"/>
        </w:rPr>
        <w:t xml:space="preserve">HR Policies Factsheets </w:t>
      </w:r>
      <w:r w:rsidRPr="005C496F">
        <w:rPr>
          <w:rFonts w:ascii="Arial" w:hAnsi="Arial" w:cs="Arial"/>
          <w:lang w:val="en-US"/>
        </w:rPr>
        <w:t xml:space="preserve">Available at: </w:t>
      </w:r>
      <w:hyperlink w:history="1" r:id="rId18">
        <w:r w:rsidRPr="005C496F">
          <w:rPr>
            <w:rStyle w:val="Hyperlink"/>
            <w:rFonts w:ascii="Arial" w:hAnsi="Arial" w:cs="Arial"/>
            <w:lang w:val="en-US"/>
          </w:rPr>
          <w:t>https://www.cipd.co.uk/knowledge/fundamentals/people/hr/policies-factsheet</w:t>
        </w:r>
      </w:hyperlink>
      <w:r w:rsidRPr="005C496F">
        <w:rPr>
          <w:rFonts w:ascii="Arial" w:hAnsi="Arial" w:cs="Arial"/>
          <w:lang w:val="en-US"/>
        </w:rPr>
        <w:t xml:space="preserve">. </w:t>
      </w:r>
    </w:p>
    <w:p w:rsidRPr="005C496F" w:rsidR="005C496F" w:rsidP="005C496F" w:rsidRDefault="005C496F" w14:paraId="00342A43" w14:textId="77777777">
      <w:pPr>
        <w:spacing w:line="360" w:lineRule="auto"/>
        <w:rPr>
          <w:rFonts w:ascii="Arial" w:hAnsi="Arial" w:cs="Arial"/>
        </w:rPr>
      </w:pPr>
      <w:r w:rsidRPr="005C496F">
        <w:rPr>
          <w:rFonts w:ascii="Arial" w:hAnsi="Arial" w:cs="Arial"/>
          <w:lang w:val="en-US"/>
        </w:rPr>
        <w:t>(Accessed: 12 November 2022)</w:t>
      </w:r>
    </w:p>
    <w:p w:rsidRPr="003C76DF" w:rsidR="005C496F" w:rsidP="00BB5CA6" w:rsidRDefault="005C496F" w14:paraId="73CA73DD" w14:textId="77777777">
      <w:pPr>
        <w:spacing w:line="360" w:lineRule="auto"/>
        <w:rPr>
          <w:rFonts w:ascii="Arial" w:hAnsi="Arial" w:cs="Arial"/>
        </w:rPr>
      </w:pPr>
    </w:p>
    <w:p w:rsidR="0047568E" w:rsidP="00BB5CA6" w:rsidRDefault="0047568E" w14:paraId="74379074" w14:textId="445BF6BC">
      <w:pPr>
        <w:spacing w:line="360" w:lineRule="auto"/>
        <w:rPr>
          <w:rFonts w:ascii="Arial" w:hAnsi="Arial" w:cs="Arial"/>
        </w:rPr>
      </w:pPr>
      <w:r w:rsidRPr="003C76DF">
        <w:rPr>
          <w:rFonts w:ascii="Arial" w:hAnsi="Arial" w:cs="Arial"/>
        </w:rPr>
        <w:t xml:space="preserve">Cheese, P.  (2021) </w:t>
      </w:r>
      <w:r w:rsidRPr="003C76DF">
        <w:rPr>
          <w:rFonts w:ascii="Arial" w:hAnsi="Arial" w:cs="Arial"/>
          <w:i/>
          <w:iCs/>
        </w:rPr>
        <w:t>The New World of Work</w:t>
      </w:r>
      <w:r w:rsidRPr="003C76DF">
        <w:rPr>
          <w:rFonts w:ascii="Arial" w:hAnsi="Arial" w:cs="Arial"/>
        </w:rPr>
        <w:t>. London: Kogan Page.</w:t>
      </w:r>
    </w:p>
    <w:p w:rsidRPr="00241E4D" w:rsidR="001230AA" w:rsidP="00BB5CA6" w:rsidRDefault="001230AA" w14:paraId="439EA0AB" w14:textId="77777777">
      <w:pPr>
        <w:spacing w:line="360" w:lineRule="auto"/>
        <w:rPr>
          <w:rFonts w:ascii="Arial" w:hAnsi="Arial" w:cs="Arial"/>
        </w:rPr>
      </w:pPr>
    </w:p>
    <w:p w:rsidR="002D1A9E" w:rsidP="00BB5CA6" w:rsidRDefault="002D1A9E" w14:paraId="529CFA87" w14:textId="5CD577F8">
      <w:pPr>
        <w:spacing w:line="360" w:lineRule="auto"/>
        <w:rPr>
          <w:rFonts w:ascii="Arial" w:hAnsi="Arial" w:cs="Arial"/>
        </w:rPr>
      </w:pPr>
      <w:r w:rsidRPr="0047568E">
        <w:rPr>
          <w:rFonts w:ascii="Arial" w:hAnsi="Arial" w:cs="Arial"/>
        </w:rPr>
        <w:t>Cone, C. and Unni, E., (2020). Achieving consensus using a modified Delphi Technique embedded in Lewin's change management model designed to improve faculty satisfaction in a pharmacy school. Research in Social and Administrative Pharmacy, 16(12), pp.1711-1717.</w:t>
      </w:r>
    </w:p>
    <w:p w:rsidR="00BB5CA6" w:rsidP="00BB5CA6" w:rsidRDefault="00BB5CA6" w14:paraId="04685DA8" w14:textId="77777777">
      <w:pPr>
        <w:spacing w:line="360" w:lineRule="auto"/>
        <w:rPr>
          <w:rFonts w:ascii="Arial" w:hAnsi="Arial" w:cs="Arial"/>
        </w:rPr>
      </w:pPr>
    </w:p>
    <w:p w:rsidR="001230AA" w:rsidP="00BB5CA6" w:rsidRDefault="005F15E7" w14:paraId="42CD1887" w14:textId="4621AE96">
      <w:pPr>
        <w:pStyle w:val="NormalWeb"/>
        <w:shd w:val="clear" w:color="auto" w:fill="FFFFFF"/>
        <w:spacing w:before="0" w:beforeAutospacing="0" w:after="240" w:afterAutospacing="0" w:line="360" w:lineRule="auto"/>
        <w:rPr>
          <w:rFonts w:ascii="Arial" w:hAnsi="Arial" w:cs="Arial"/>
          <w:color w:val="000000"/>
        </w:rPr>
      </w:pPr>
      <w:r w:rsidRPr="008953C9">
        <w:rPr>
          <w:rFonts w:ascii="Arial" w:hAnsi="Arial" w:cs="Arial"/>
          <w:color w:val="000000"/>
        </w:rPr>
        <w:t>Damawan, A.H. and Azizah, S. (2020)</w:t>
      </w:r>
      <w:r>
        <w:rPr>
          <w:rFonts w:ascii="Arial" w:hAnsi="Arial" w:cs="Arial"/>
          <w:color w:val="000000"/>
        </w:rPr>
        <w:t>’</w:t>
      </w:r>
      <w:r w:rsidRPr="008953C9">
        <w:rPr>
          <w:rFonts w:ascii="Arial" w:hAnsi="Arial" w:cs="Arial"/>
          <w:color w:val="000000"/>
        </w:rPr>
        <w:t xml:space="preserve"> Resistance to Change: Causes and Strategies as an Organizational Challenge</w:t>
      </w:r>
      <w:r>
        <w:rPr>
          <w:rFonts w:ascii="Arial" w:hAnsi="Arial" w:cs="Arial"/>
          <w:color w:val="000000"/>
        </w:rPr>
        <w:t xml:space="preserve">’, </w:t>
      </w:r>
      <w:r w:rsidRPr="008953C9">
        <w:rPr>
          <w:rFonts w:ascii="Arial" w:hAnsi="Arial" w:cs="Arial"/>
          <w:i/>
          <w:iCs/>
          <w:color w:val="000000"/>
        </w:rPr>
        <w:t>Proceedings of the 5th ASEAN Conference on Psychology, Counselling, and Humanities (ACPCH 2019)</w:t>
      </w:r>
      <w:r w:rsidRPr="008953C9">
        <w:rPr>
          <w:rFonts w:ascii="Arial" w:hAnsi="Arial" w:cs="Arial"/>
          <w:color w:val="000000"/>
        </w:rPr>
        <w:t xml:space="preserve">, [online] 395. </w:t>
      </w:r>
      <w:r>
        <w:rPr>
          <w:rFonts w:ascii="Arial" w:hAnsi="Arial" w:cs="Arial"/>
          <w:color w:val="000000"/>
        </w:rPr>
        <w:t xml:space="preserve">Available at: </w:t>
      </w:r>
      <w:r w:rsidRPr="008953C9">
        <w:rPr>
          <w:rFonts w:ascii="Arial" w:hAnsi="Arial" w:cs="Arial"/>
          <w:color w:val="000000"/>
        </w:rPr>
        <w:t>doi:10.2991/assehr.k.200120.010.</w:t>
      </w:r>
      <w:r>
        <w:rPr>
          <w:rFonts w:ascii="Arial" w:hAnsi="Arial" w:cs="Arial"/>
          <w:color w:val="000000"/>
        </w:rPr>
        <w:t xml:space="preserve"> (Accessed: 01 December 2022)</w:t>
      </w:r>
    </w:p>
    <w:p w:rsidRPr="00CF7287" w:rsidR="00DD2FB2" w:rsidP="00CF7287" w:rsidRDefault="00DD2FB2" w14:paraId="15338EAE" w14:textId="0CD2C9C8">
      <w:pPr>
        <w:rPr>
          <w:rFonts w:ascii="Arial" w:hAnsi="Arial" w:cs="Arial"/>
        </w:rPr>
      </w:pPr>
      <w:r w:rsidRPr="00377E81">
        <w:rPr>
          <w:rFonts w:ascii="Arial" w:hAnsi="Arial" w:cs="Arial"/>
        </w:rPr>
        <w:t>Fernandez, S., and Rainey, H. G. (2017). Managing successful organizational change in the public sector. In Debating public administration (pp. 7-26). Routledge.</w:t>
      </w:r>
      <w:r w:rsidRPr="00377E81">
        <w:rPr>
          <w:rFonts w:ascii="Arial" w:hAnsi="Arial" w:cs="Arial"/>
        </w:rPr>
        <w:cr/>
      </w:r>
    </w:p>
    <w:p w:rsidR="002D1A9E" w:rsidP="00BB5CA6" w:rsidRDefault="002B66C9" w14:paraId="6B43FEA2" w14:textId="2BD2D2AE">
      <w:pPr>
        <w:spacing w:line="360" w:lineRule="auto"/>
        <w:rPr>
          <w:rFonts w:ascii="Arial" w:hAnsi="Arial" w:cs="Arial"/>
        </w:rPr>
      </w:pPr>
      <w:r w:rsidRPr="004E0579">
        <w:rPr>
          <w:rFonts w:ascii="Arial" w:hAnsi="Arial" w:cs="Arial"/>
        </w:rPr>
        <w:t xml:space="preserve">Galli, B.J., (2018). Change management models: A comparative analysis and concerns. IEEE Engineering Management Review, 46(3), pp.124-132. Available at: </w:t>
      </w:r>
      <w:hyperlink w:history="1" r:id="rId19">
        <w:r w:rsidRPr="004E0579">
          <w:rPr>
            <w:rStyle w:val="Hyperlink"/>
            <w:rFonts w:ascii="Arial" w:hAnsi="Arial" w:cs="Arial"/>
          </w:rPr>
          <w:t>https://ieeexplore.ieee.org/abstract/document/8486843</w:t>
        </w:r>
      </w:hyperlink>
      <w:r w:rsidRPr="004E0579">
        <w:rPr>
          <w:rFonts w:ascii="Arial" w:hAnsi="Arial" w:cs="Arial"/>
        </w:rPr>
        <w:t xml:space="preserve"> (Accessed: 30 November 2022)</w:t>
      </w:r>
    </w:p>
    <w:p w:rsidR="005F15E7" w:rsidP="00BB5CA6" w:rsidRDefault="005F15E7" w14:paraId="362B3520" w14:textId="77777777">
      <w:pPr>
        <w:spacing w:line="360" w:lineRule="auto"/>
        <w:rPr>
          <w:rFonts w:ascii="Arial" w:hAnsi="Arial" w:cs="Arial"/>
        </w:rPr>
      </w:pPr>
    </w:p>
    <w:p w:rsidR="005F15E7" w:rsidP="00BB5CA6" w:rsidRDefault="005F15E7" w14:paraId="5A20ACC6" w14:textId="62A07423">
      <w:pPr>
        <w:pStyle w:val="NormalWeb"/>
        <w:shd w:val="clear" w:color="auto" w:fill="FFFFFF"/>
        <w:spacing w:before="0" w:beforeAutospacing="0" w:after="240" w:afterAutospacing="0" w:line="360" w:lineRule="auto"/>
        <w:rPr>
          <w:rFonts w:ascii="Arial" w:hAnsi="Arial" w:cs="Arial"/>
        </w:rPr>
      </w:pPr>
      <w:r>
        <w:rPr>
          <w:rFonts w:ascii="Arial" w:hAnsi="Arial" w:cs="Arial"/>
          <w:color w:val="000000"/>
        </w:rPr>
        <w:t xml:space="preserve">Gino, F. (2021) ‘Craking the code of sustained collaboration’ </w:t>
      </w:r>
      <w:r w:rsidR="006366B5">
        <w:rPr>
          <w:rFonts w:ascii="Arial" w:hAnsi="Arial" w:cs="Arial"/>
          <w:color w:val="000000"/>
        </w:rPr>
        <w:t xml:space="preserve">in </w:t>
      </w:r>
      <w:r w:rsidRPr="00713557" w:rsidR="006366B5">
        <w:rPr>
          <w:rFonts w:ascii="Arial" w:hAnsi="Arial" w:cs="Arial"/>
        </w:rPr>
        <w:t>HBR</w:t>
      </w:r>
      <w:r w:rsidRPr="00CA607C">
        <w:rPr>
          <w:rFonts w:ascii="Arial" w:hAnsi="Arial" w:cs="Arial"/>
          <w:i/>
          <w:iCs/>
        </w:rPr>
        <w:t xml:space="preserve"> guide to collaborative teams</w:t>
      </w:r>
      <w:r w:rsidRPr="00713557">
        <w:rPr>
          <w:rFonts w:ascii="Arial" w:hAnsi="Arial" w:cs="Arial"/>
        </w:rPr>
        <w:t>. Harvard Business Review Press</w:t>
      </w:r>
      <w:r>
        <w:rPr>
          <w:rFonts w:ascii="Arial" w:hAnsi="Arial" w:cs="Arial"/>
        </w:rPr>
        <w:t>, p.65.</w:t>
      </w:r>
    </w:p>
    <w:p w:rsidR="005C496F" w:rsidP="00510358" w:rsidRDefault="005C496F" w14:paraId="409449BE" w14:textId="650190A6">
      <w:pPr>
        <w:pStyle w:val="NormalWeb"/>
        <w:shd w:val="clear" w:color="auto" w:fill="FFFFFF"/>
        <w:spacing w:after="240" w:line="360" w:lineRule="auto"/>
        <w:rPr>
          <w:rFonts w:ascii="Arial" w:hAnsi="Arial" w:cs="Arial"/>
        </w:rPr>
      </w:pPr>
      <w:r w:rsidRPr="005C496F">
        <w:rPr>
          <w:rFonts w:ascii="Arial" w:hAnsi="Arial" w:cs="Arial"/>
          <w:lang w:val="en-US"/>
        </w:rPr>
        <w:t xml:space="preserve">Glassdoor (2022). ‘Samsung </w:t>
      </w:r>
      <w:r>
        <w:rPr>
          <w:rFonts w:ascii="Arial" w:hAnsi="Arial" w:cs="Arial"/>
          <w:lang w:val="en-US"/>
        </w:rPr>
        <w:t>E</w:t>
      </w:r>
      <w:r w:rsidRPr="005C496F">
        <w:rPr>
          <w:rFonts w:ascii="Arial" w:hAnsi="Arial" w:cs="Arial"/>
          <w:lang w:val="en-US"/>
        </w:rPr>
        <w:t>lectronic</w:t>
      </w:r>
      <w:r>
        <w:rPr>
          <w:rFonts w:ascii="Arial" w:hAnsi="Arial" w:cs="Arial"/>
          <w:lang w:val="en-US"/>
        </w:rPr>
        <w:t>s</w:t>
      </w:r>
      <w:r w:rsidRPr="005C496F">
        <w:rPr>
          <w:rFonts w:ascii="Arial" w:hAnsi="Arial" w:cs="Arial"/>
          <w:lang w:val="en-US"/>
        </w:rPr>
        <w:t xml:space="preserve"> Benefits’. Available at: </w:t>
      </w:r>
      <w:hyperlink w:history="1" r:id="rId20">
        <w:r w:rsidRPr="005C496F">
          <w:rPr>
            <w:rStyle w:val="Hyperlink"/>
            <w:rFonts w:ascii="Arial" w:hAnsi="Arial" w:cs="Arial"/>
            <w:lang w:val="en-US"/>
          </w:rPr>
          <w:t>https://www.glassdoor.co.uk/Benefits/Samsung-Electronics-UK-Benefits-EI_IE3363.0,19_IL.20,22_IN2.htm</w:t>
        </w:r>
      </w:hyperlink>
      <w:r w:rsidRPr="005C496F">
        <w:rPr>
          <w:rFonts w:ascii="Arial" w:hAnsi="Arial" w:cs="Arial"/>
          <w:lang w:val="en-US"/>
        </w:rPr>
        <w:t xml:space="preserve"> (accessed 15 November 2022).</w:t>
      </w:r>
    </w:p>
    <w:p w:rsidR="00BB5CA6" w:rsidP="00BB5CA6" w:rsidRDefault="00BB5CA6" w14:paraId="25D8C557" w14:textId="356EB960">
      <w:pPr>
        <w:spacing w:line="360" w:lineRule="auto"/>
        <w:rPr>
          <w:rFonts w:ascii="Arial" w:hAnsi="Arial" w:cs="Arial"/>
        </w:rPr>
      </w:pPr>
      <w:r w:rsidRPr="003C76DF">
        <w:rPr>
          <w:rFonts w:ascii="Arial" w:hAnsi="Arial" w:cs="Arial"/>
        </w:rPr>
        <w:t xml:space="preserve">Glassdoor (2022) Samsung Electronics America Review. Available at: </w:t>
      </w:r>
      <w:hyperlink w:history="1" r:id="rId21">
        <w:r w:rsidRPr="003C76DF">
          <w:rPr>
            <w:rStyle w:val="Hyperlink"/>
            <w:rFonts w:ascii="Arial" w:hAnsi="Arial" w:cs="Arial"/>
          </w:rPr>
          <w:t>https://www.glassdoor.co.uk/Reviews/Employee-Review-Samsung-Electronics-America-RVW71238417.htm</w:t>
        </w:r>
      </w:hyperlink>
      <w:r w:rsidRPr="003C76DF">
        <w:rPr>
          <w:rFonts w:ascii="Arial" w:hAnsi="Arial" w:cs="Arial"/>
        </w:rPr>
        <w:t xml:space="preserve">  (Accessed: 28 November 2022)</w:t>
      </w:r>
    </w:p>
    <w:p w:rsidRPr="003C76DF" w:rsidR="00BB5CA6" w:rsidP="00BB5CA6" w:rsidRDefault="00BB5CA6" w14:paraId="73CA5577" w14:textId="77777777">
      <w:pPr>
        <w:spacing w:line="360" w:lineRule="auto"/>
        <w:rPr>
          <w:rFonts w:ascii="Arial" w:hAnsi="Arial" w:cs="Arial"/>
        </w:rPr>
      </w:pPr>
    </w:p>
    <w:p w:rsidR="00BB5CA6" w:rsidP="00CF7287" w:rsidRDefault="00BB5CA6" w14:paraId="028E3D78" w14:textId="09693416">
      <w:pPr>
        <w:spacing w:line="360" w:lineRule="auto"/>
        <w:rPr>
          <w:rFonts w:ascii="Arial" w:hAnsi="Arial" w:cs="Arial"/>
        </w:rPr>
      </w:pPr>
      <w:r w:rsidRPr="003C76DF">
        <w:rPr>
          <w:rFonts w:ascii="Arial" w:hAnsi="Arial" w:cs="Arial"/>
        </w:rPr>
        <w:t xml:space="preserve">Glassdoor (2022) Samsung  Electronics Review. Available at: </w:t>
      </w:r>
      <w:hyperlink w:history="1" r:id="rId22">
        <w:r w:rsidRPr="003C76DF">
          <w:rPr>
            <w:rStyle w:val="Hyperlink"/>
            <w:rFonts w:ascii="Arial" w:hAnsi="Arial" w:cs="Arial"/>
          </w:rPr>
          <w:t>https://www.glassdoor.co.uk/Reviews/Employee-Review-Samsung-Electronics-RVW70645463.htm</w:t>
        </w:r>
      </w:hyperlink>
      <w:r w:rsidRPr="003C76DF">
        <w:rPr>
          <w:rFonts w:ascii="Arial" w:hAnsi="Arial" w:cs="Arial"/>
        </w:rPr>
        <w:t xml:space="preserve"> (Accessed: 28 November 2022)</w:t>
      </w:r>
    </w:p>
    <w:p w:rsidR="00CF7287" w:rsidP="00CF7287" w:rsidRDefault="00CF7287" w14:paraId="23FFE8DD" w14:textId="77777777">
      <w:pPr>
        <w:spacing w:line="360" w:lineRule="auto"/>
        <w:rPr>
          <w:rFonts w:ascii="Arial" w:hAnsi="Arial" w:cs="Arial"/>
        </w:rPr>
      </w:pPr>
    </w:p>
    <w:p w:rsidR="00BB5CA6" w:rsidP="00BB5CA6" w:rsidRDefault="00BB5CA6" w14:paraId="4BCE0664" w14:textId="0CA07C71">
      <w:pPr>
        <w:spacing w:line="360" w:lineRule="auto"/>
        <w:rPr>
          <w:rFonts w:ascii="Arial" w:hAnsi="Arial" w:cs="Arial"/>
        </w:rPr>
      </w:pPr>
      <w:r w:rsidRPr="003C76DF">
        <w:rPr>
          <w:rFonts w:ascii="Arial" w:hAnsi="Arial" w:cs="Arial"/>
        </w:rPr>
        <w:t xml:space="preserve">Glassdoor (2022) Samsung Electronics Review. Available at: </w:t>
      </w:r>
      <w:hyperlink w:history="1" r:id="rId23">
        <w:r w:rsidRPr="003C76DF">
          <w:rPr>
            <w:rStyle w:val="Hyperlink"/>
            <w:rFonts w:ascii="Arial" w:hAnsi="Arial" w:cs="Arial"/>
          </w:rPr>
          <w:t>https://www.glassdoor.co.uk/Reviews/Employee-Review-Samsung-Electronics-RVW69541897.htm</w:t>
        </w:r>
      </w:hyperlink>
      <w:r w:rsidRPr="003C76DF">
        <w:rPr>
          <w:rFonts w:ascii="Arial" w:hAnsi="Arial" w:cs="Arial"/>
        </w:rPr>
        <w:t xml:space="preserve">  (Accessed: 28 November 2022)</w:t>
      </w:r>
    </w:p>
    <w:p w:rsidR="00CF7287" w:rsidP="00BB5CA6" w:rsidRDefault="00CF7287" w14:paraId="03D2A9F6" w14:textId="77777777">
      <w:pPr>
        <w:spacing w:line="360" w:lineRule="auto"/>
        <w:rPr>
          <w:rFonts w:ascii="Arial" w:hAnsi="Arial" w:cs="Arial"/>
        </w:rPr>
      </w:pPr>
    </w:p>
    <w:p w:rsidRPr="003C76DF" w:rsidR="00CF7287" w:rsidP="00CF7287" w:rsidRDefault="00CF7287" w14:paraId="40FEDE3C" w14:textId="01A01D36">
      <w:pPr>
        <w:spacing w:line="360" w:lineRule="auto"/>
        <w:rPr>
          <w:rFonts w:ascii="Arial" w:hAnsi="Arial" w:cs="Arial"/>
        </w:rPr>
      </w:pPr>
      <w:r w:rsidRPr="003C76DF">
        <w:rPr>
          <w:rFonts w:ascii="Arial" w:hAnsi="Arial" w:cs="Arial"/>
        </w:rPr>
        <w:t>Glassdoor (2022) Samsung Electronics Review. Available at:</w:t>
      </w:r>
      <w:r>
        <w:rPr>
          <w:rFonts w:ascii="Arial" w:hAnsi="Arial" w:cs="Arial"/>
        </w:rPr>
        <w:t xml:space="preserve"> </w:t>
      </w:r>
      <w:hyperlink w:history="1" r:id="rId24">
        <w:r w:rsidRPr="00EA511F">
          <w:rPr>
            <w:rStyle w:val="Hyperlink"/>
            <w:rFonts w:ascii="Arial" w:hAnsi="Arial" w:cs="Arial"/>
          </w:rPr>
          <w:t>https://www.glassdoor.co.uk/Reviews/Samsung-Electronics-Reviews-E3363.htm</w:t>
        </w:r>
      </w:hyperlink>
      <w:r>
        <w:rPr>
          <w:rFonts w:ascii="Arial" w:hAnsi="Arial" w:cs="Arial"/>
        </w:rPr>
        <w:t xml:space="preserve"> </w:t>
      </w:r>
      <w:r w:rsidRPr="003C76DF">
        <w:rPr>
          <w:rFonts w:ascii="Arial" w:hAnsi="Arial" w:cs="Arial"/>
        </w:rPr>
        <w:t xml:space="preserve"> (Accessed: 28 November 2022)</w:t>
      </w:r>
    </w:p>
    <w:p w:rsidRPr="003C76DF" w:rsidR="00BB5CA6" w:rsidP="00BB5CA6" w:rsidRDefault="00BB5CA6" w14:paraId="39D816E6" w14:textId="77777777">
      <w:pPr>
        <w:spacing w:line="360" w:lineRule="auto"/>
        <w:rPr>
          <w:rFonts w:ascii="Arial" w:hAnsi="Arial" w:cs="Arial"/>
        </w:rPr>
      </w:pPr>
    </w:p>
    <w:p w:rsidR="00BB5CA6" w:rsidP="00BB5CA6" w:rsidRDefault="00BB5CA6" w14:paraId="31F356F6" w14:textId="2017FA8C">
      <w:pPr>
        <w:spacing w:line="360" w:lineRule="auto"/>
        <w:rPr>
          <w:rFonts w:ascii="Arial" w:hAnsi="Arial" w:cs="Arial"/>
        </w:rPr>
      </w:pPr>
      <w:r w:rsidRPr="003C76DF">
        <w:rPr>
          <w:rFonts w:ascii="Arial" w:hAnsi="Arial" w:cs="Arial"/>
        </w:rPr>
        <w:t xml:space="preserve">Glassdoor (2022) Samsung India Electronics Review. Available at: </w:t>
      </w:r>
      <w:hyperlink w:history="1" r:id="rId25">
        <w:r w:rsidRPr="003C76DF">
          <w:rPr>
            <w:rStyle w:val="Hyperlink"/>
            <w:rFonts w:ascii="Arial" w:hAnsi="Arial" w:cs="Arial"/>
          </w:rPr>
          <w:t>https://www.glassdoor.co.uk/Reviews/Employee-Review-Samsung-India-Electronics-RVW68880820.htm</w:t>
        </w:r>
      </w:hyperlink>
      <w:r w:rsidRPr="003C76DF">
        <w:rPr>
          <w:rFonts w:ascii="Arial" w:hAnsi="Arial" w:cs="Arial"/>
        </w:rPr>
        <w:t xml:space="preserve">  (Accessed: 28 November 2022)</w:t>
      </w:r>
    </w:p>
    <w:p w:rsidRPr="00241E4D" w:rsidR="001230AA" w:rsidP="00BB5CA6" w:rsidRDefault="001230AA" w14:paraId="27604F74" w14:textId="77777777">
      <w:pPr>
        <w:spacing w:line="360" w:lineRule="auto"/>
        <w:rPr>
          <w:rFonts w:ascii="Arial" w:hAnsi="Arial" w:cs="Arial"/>
        </w:rPr>
      </w:pPr>
    </w:p>
    <w:p w:rsidR="00694107" w:rsidP="00BB5CA6" w:rsidRDefault="00694107" w14:paraId="23154F65" w14:textId="29DBBE9F">
      <w:pPr>
        <w:spacing w:line="360" w:lineRule="auto"/>
        <w:rPr>
          <w:rFonts w:ascii="Arial" w:hAnsi="Arial" w:cs="Arial"/>
          <w:color w:val="000000" w:themeColor="text1"/>
          <w:lang w:val="en-US"/>
        </w:rPr>
      </w:pPr>
      <w:r w:rsidRPr="00241E4D">
        <w:rPr>
          <w:rFonts w:ascii="Arial" w:hAnsi="Arial" w:cs="Arial"/>
          <w:color w:val="000000" w:themeColor="text1"/>
          <w:lang w:val="en-US"/>
        </w:rPr>
        <w:t xml:space="preserve">Granite state university (2022) 15.2 Change Management. Available at: </w:t>
      </w:r>
      <w:hyperlink r:id="rId26">
        <w:r w:rsidRPr="00241E4D">
          <w:rPr>
            <w:rStyle w:val="Hyperlink"/>
            <w:rFonts w:ascii="Arial" w:hAnsi="Arial" w:cs="Arial"/>
            <w:lang w:val="en-US"/>
          </w:rPr>
          <w:t>https://granite.pressbooks.pub/mgmt805/chapter/change-management/</w:t>
        </w:r>
      </w:hyperlink>
      <w:r w:rsidRPr="00241E4D">
        <w:rPr>
          <w:rFonts w:ascii="Arial" w:hAnsi="Arial" w:cs="Arial"/>
          <w:color w:val="000000" w:themeColor="text1"/>
          <w:lang w:val="en-US"/>
        </w:rPr>
        <w:t xml:space="preserve"> (Accessed: 28 November 2022).</w:t>
      </w:r>
    </w:p>
    <w:p w:rsidR="00807E23" w:rsidP="00BB5CA6" w:rsidRDefault="00807E23" w14:paraId="22FEF2CB" w14:textId="77777777">
      <w:pPr>
        <w:spacing w:line="360" w:lineRule="auto"/>
        <w:rPr>
          <w:rFonts w:ascii="Arial" w:hAnsi="Arial" w:cs="Arial"/>
          <w:color w:val="000000" w:themeColor="text1"/>
          <w:lang w:val="en-US"/>
        </w:rPr>
      </w:pPr>
    </w:p>
    <w:p w:rsidR="00107FFA" w:rsidP="00107FFA" w:rsidRDefault="00107FFA" w14:paraId="6E2CA211" w14:textId="70A26FE6">
      <w:pPr>
        <w:spacing w:line="360" w:lineRule="auto"/>
        <w:jc w:val="both"/>
        <w:rPr>
          <w:rFonts w:ascii="Arial" w:hAnsi="Arial" w:cs="Arial"/>
          <w:lang w:val="en-IN"/>
        </w:rPr>
      </w:pPr>
      <w:r w:rsidRPr="002D4839">
        <w:rPr>
          <w:rFonts w:ascii="Arial" w:hAnsi="Arial" w:cs="Arial"/>
          <w:lang w:val="en-IN"/>
        </w:rPr>
        <w:t xml:space="preserve">Hayes, J. (2014, p. 313-328) </w:t>
      </w:r>
      <w:r w:rsidRPr="002D4839">
        <w:rPr>
          <w:rFonts w:ascii="Arial" w:hAnsi="Arial" w:cs="Arial"/>
          <w:i/>
          <w:iCs/>
          <w:lang w:val="en-IN"/>
        </w:rPr>
        <w:t>The Theory and Practise of Change Management.</w:t>
      </w:r>
      <w:r w:rsidRPr="002D4839">
        <w:rPr>
          <w:rFonts w:ascii="Arial" w:hAnsi="Arial" w:cs="Arial"/>
          <w:lang w:val="en-IN"/>
        </w:rPr>
        <w:t xml:space="preserve"> </w:t>
      </w:r>
      <w:proofErr w:type="spellStart"/>
      <w:r w:rsidRPr="002D4839">
        <w:rPr>
          <w:rFonts w:ascii="Arial" w:hAnsi="Arial" w:cs="Arial"/>
          <w:lang w:val="en-IN"/>
        </w:rPr>
        <w:t>Forth</w:t>
      </w:r>
      <w:proofErr w:type="spellEnd"/>
      <w:r w:rsidRPr="002D4839">
        <w:rPr>
          <w:rFonts w:ascii="Arial" w:hAnsi="Arial" w:cs="Arial"/>
          <w:lang w:val="en-IN"/>
        </w:rPr>
        <w:t xml:space="preserve"> Edition. Leeds University Business School.</w:t>
      </w:r>
    </w:p>
    <w:p w:rsidR="00807E23" w:rsidP="00107FFA" w:rsidRDefault="00807E23" w14:paraId="24239F5E" w14:textId="77777777">
      <w:pPr>
        <w:spacing w:line="360" w:lineRule="auto"/>
        <w:jc w:val="both"/>
        <w:rPr>
          <w:rFonts w:ascii="Arial" w:hAnsi="Arial" w:cs="Arial"/>
          <w:lang w:val="en-IN"/>
        </w:rPr>
      </w:pPr>
    </w:p>
    <w:p w:rsidRPr="00377E81" w:rsidR="00DD2FB2" w:rsidP="005462F1" w:rsidRDefault="00DD2FB2" w14:paraId="2F77F54D" w14:textId="77777777">
      <w:pPr>
        <w:spacing w:line="360" w:lineRule="auto"/>
        <w:rPr>
          <w:rFonts w:ascii="Arial" w:hAnsi="Arial" w:cs="Arial"/>
        </w:rPr>
      </w:pPr>
      <w:r w:rsidRPr="00377E81">
        <w:rPr>
          <w:rFonts w:ascii="Arial" w:hAnsi="Arial" w:cs="Arial"/>
        </w:rPr>
        <w:t>Hopwood, A. G. (2019). Accounting and organisation change. In Management Control Theory (pp. 357-368). Routledge.</w:t>
      </w:r>
      <w:r w:rsidRPr="00377E81">
        <w:rPr>
          <w:rFonts w:ascii="Arial" w:hAnsi="Arial" w:cs="Arial"/>
        </w:rPr>
        <w:cr/>
      </w:r>
    </w:p>
    <w:p w:rsidRPr="00377E81" w:rsidR="00DD2FB2" w:rsidP="00DD2FB2" w:rsidRDefault="00DD2FB2" w14:paraId="2FD5210C" w14:textId="77777777">
      <w:pPr>
        <w:rPr>
          <w:rFonts w:ascii="Arial" w:hAnsi="Arial" w:cs="Arial"/>
        </w:rPr>
      </w:pPr>
      <w:r w:rsidRPr="00377E81">
        <w:rPr>
          <w:rFonts w:ascii="Arial" w:hAnsi="Arial" w:cs="Arial"/>
        </w:rPr>
        <w:t>Hussain, S. T., Lei, S., Akram, T., Haider, M. J., Hussain, S. H., and Ali, M. (2018).</w:t>
      </w:r>
    </w:p>
    <w:p w:rsidR="0047568E" w:rsidP="00BB5CA6" w:rsidRDefault="0047568E" w14:paraId="7B1C2FB6" w14:textId="77777777">
      <w:pPr>
        <w:spacing w:line="360" w:lineRule="auto"/>
        <w:rPr>
          <w:rFonts w:ascii="Arial" w:hAnsi="Arial" w:cs="Arial"/>
          <w:color w:val="000000" w:themeColor="text1"/>
          <w:lang w:val="en-US"/>
        </w:rPr>
      </w:pPr>
    </w:p>
    <w:p w:rsidRPr="00241E4D" w:rsidR="001230AA" w:rsidP="00BB5CA6" w:rsidRDefault="006366B5" w14:paraId="64CA686B" w14:textId="6F16F0B1">
      <w:pPr>
        <w:pStyle w:val="NormalWeb"/>
        <w:shd w:val="clear" w:color="auto" w:fill="FFFFFF"/>
        <w:spacing w:before="0" w:beforeAutospacing="0" w:after="240" w:afterAutospacing="0" w:line="360" w:lineRule="auto"/>
        <w:rPr>
          <w:rFonts w:ascii="Arial" w:hAnsi="Arial" w:cs="Arial"/>
        </w:rPr>
      </w:pPr>
      <w:r>
        <w:rPr>
          <w:rFonts w:ascii="Arial" w:hAnsi="Arial" w:cs="Arial"/>
        </w:rPr>
        <w:t xml:space="preserve">Indeed (2022) </w:t>
      </w:r>
      <w:r w:rsidRPr="00B55CCC">
        <w:rPr>
          <w:rFonts w:ascii="Arial" w:hAnsi="Arial" w:cs="Arial"/>
          <w:i/>
          <w:iCs/>
        </w:rPr>
        <w:t>Communication Plan example (with parts and Benefits)</w:t>
      </w:r>
      <w:r>
        <w:rPr>
          <w:rFonts w:ascii="Arial" w:hAnsi="Arial" w:cs="Arial"/>
          <w:i/>
          <w:iCs/>
        </w:rPr>
        <w:t>.</w:t>
      </w:r>
      <w:r w:rsidRPr="00310A76">
        <w:rPr>
          <w:rFonts w:ascii="Arial" w:hAnsi="Arial" w:cs="Arial"/>
        </w:rPr>
        <w:t>Available at:</w:t>
      </w:r>
      <w:r w:rsidRPr="00310A76">
        <w:t xml:space="preserve"> </w:t>
      </w:r>
      <w:hyperlink w:history="1" r:id="rId27">
        <w:r w:rsidRPr="00310A76">
          <w:rPr>
            <w:rStyle w:val="Hyperlink"/>
            <w:rFonts w:ascii="Arial" w:hAnsi="Arial" w:cs="Arial"/>
          </w:rPr>
          <w:t>https://www.indeed.com/career-advice/career-development/communication-plan-example</w:t>
        </w:r>
      </w:hyperlink>
      <w:r w:rsidRPr="00310A76">
        <w:rPr>
          <w:rFonts w:ascii="Arial" w:hAnsi="Arial" w:cs="Arial"/>
        </w:rPr>
        <w:t xml:space="preserve"> (Accessed: 02 December 2022).</w:t>
      </w:r>
    </w:p>
    <w:p w:rsidR="001230AA" w:rsidP="00BB5CA6" w:rsidRDefault="00694107" w14:paraId="6AF0D6BD" w14:textId="23B22C98">
      <w:pPr>
        <w:spacing w:line="360" w:lineRule="auto"/>
        <w:rPr>
          <w:rFonts w:ascii="Arial" w:hAnsi="Arial" w:cs="Arial"/>
          <w:color w:val="000000" w:themeColor="text1"/>
          <w:lang w:val="en-US"/>
        </w:rPr>
      </w:pPr>
      <w:r w:rsidRPr="00241E4D">
        <w:rPr>
          <w:rFonts w:ascii="Arial" w:hAnsi="Arial" w:cs="Arial"/>
          <w:color w:val="000000" w:themeColor="text1"/>
          <w:lang w:val="en-US"/>
        </w:rPr>
        <w:t xml:space="preserve">Juneja, P. (2015) Determining Forces of Organizational Change. Available at: </w:t>
      </w:r>
      <w:hyperlink r:id="rId28">
        <w:r w:rsidRPr="00241E4D">
          <w:rPr>
            <w:rStyle w:val="Hyperlink"/>
            <w:rFonts w:ascii="Arial" w:hAnsi="Arial" w:cs="Arial"/>
            <w:lang w:val="en-US"/>
          </w:rPr>
          <w:t>https://www.managementstudyguide.com/forces-of-organizational-change.htm</w:t>
        </w:r>
      </w:hyperlink>
      <w:r w:rsidRPr="00241E4D">
        <w:rPr>
          <w:rFonts w:ascii="Arial" w:hAnsi="Arial" w:cs="Arial"/>
          <w:color w:val="000000" w:themeColor="text1"/>
          <w:lang w:val="en-US"/>
        </w:rPr>
        <w:t xml:space="preserve"> (Accessed: 29 November 2022).</w:t>
      </w:r>
    </w:p>
    <w:p w:rsidRPr="001230AA" w:rsidR="00DD2FB2" w:rsidP="00BB5CA6" w:rsidRDefault="00DD2FB2" w14:paraId="05657E7E" w14:textId="77777777">
      <w:pPr>
        <w:spacing w:line="360" w:lineRule="auto"/>
        <w:rPr>
          <w:rFonts w:ascii="Arial" w:hAnsi="Arial" w:cs="Arial"/>
          <w:color w:val="000000" w:themeColor="text1"/>
          <w:lang w:val="en-US"/>
        </w:rPr>
      </w:pPr>
    </w:p>
    <w:p w:rsidR="00694107" w:rsidP="00BB5CA6" w:rsidRDefault="00DD2FB2" w14:paraId="03938A25" w14:textId="21B24EE3">
      <w:pPr>
        <w:spacing w:line="360" w:lineRule="auto"/>
        <w:rPr>
          <w:rFonts w:ascii="Arial" w:hAnsi="Arial" w:cs="Arial"/>
        </w:rPr>
      </w:pPr>
      <w:r w:rsidRPr="00377E81">
        <w:rPr>
          <w:rFonts w:ascii="Arial" w:hAnsi="Arial" w:cs="Arial"/>
        </w:rPr>
        <w:t>Kurt Lewin's change model: A critical review of the role of leadership and employee involvement in organizational change. Journal of Innovation &amp; Knowledge, 3(3), pp.123-127.</w:t>
      </w:r>
    </w:p>
    <w:p w:rsidRPr="00241E4D" w:rsidR="00DD2FB2" w:rsidP="00BB5CA6" w:rsidRDefault="00DD2FB2" w14:paraId="50892D43" w14:textId="77777777">
      <w:pPr>
        <w:spacing w:line="360" w:lineRule="auto"/>
        <w:rPr>
          <w:rFonts w:ascii="Arial" w:hAnsi="Arial" w:cs="Arial"/>
        </w:rPr>
      </w:pPr>
    </w:p>
    <w:p w:rsidR="00DC1E44" w:rsidP="00BB5CA6" w:rsidRDefault="00DC1E44" w14:paraId="576E524C" w14:textId="77777777">
      <w:pPr>
        <w:spacing w:line="360" w:lineRule="auto"/>
        <w:rPr>
          <w:rFonts w:ascii="Arial" w:hAnsi="Arial" w:cs="Arial"/>
          <w:color w:val="000000" w:themeColor="text1"/>
          <w:lang w:val="en-US"/>
        </w:rPr>
      </w:pPr>
      <w:r w:rsidRPr="00241E4D">
        <w:rPr>
          <w:rFonts w:ascii="Arial" w:hAnsi="Arial" w:cs="Arial"/>
          <w:color w:val="000000" w:themeColor="text1"/>
          <w:lang w:val="en-US"/>
        </w:rPr>
        <w:t xml:space="preserve">Low Pay Commission (2022) Largest minimum wage increase help protect low-paid workers’ living standards. Available at: </w:t>
      </w:r>
      <w:hyperlink r:id="rId29">
        <w:r w:rsidRPr="00241E4D">
          <w:rPr>
            <w:rStyle w:val="Hyperlink"/>
            <w:rFonts w:ascii="Arial" w:hAnsi="Arial" w:cs="Arial"/>
            <w:lang w:val="en-US"/>
          </w:rPr>
          <w:t>https://www.gov.uk/government/news/large-minimum-wage-increases-help-protect-low-paid-workers-living-standards</w:t>
        </w:r>
      </w:hyperlink>
      <w:r w:rsidRPr="00241E4D">
        <w:rPr>
          <w:rFonts w:ascii="Arial" w:hAnsi="Arial" w:cs="Arial"/>
          <w:color w:val="000000" w:themeColor="text1"/>
          <w:lang w:val="en-US"/>
        </w:rPr>
        <w:t xml:space="preserve"> (Accessed: 1 December 2022).</w:t>
      </w:r>
    </w:p>
    <w:p w:rsidR="00807E23" w:rsidP="00BB5CA6" w:rsidRDefault="00807E23" w14:paraId="3F4C570B" w14:textId="77777777">
      <w:pPr>
        <w:spacing w:line="360" w:lineRule="auto"/>
        <w:rPr>
          <w:rFonts w:ascii="Arial" w:hAnsi="Arial" w:cs="Arial"/>
          <w:color w:val="000000" w:themeColor="text1"/>
          <w:lang w:val="en-US"/>
        </w:rPr>
      </w:pPr>
    </w:p>
    <w:p w:rsidR="001230AA" w:rsidP="00BB5CA6" w:rsidRDefault="00DD2FB2" w14:paraId="2010FDE1" w14:textId="312291A3">
      <w:pPr>
        <w:spacing w:line="360" w:lineRule="auto"/>
        <w:rPr>
          <w:rFonts w:ascii="Arial" w:hAnsi="Arial" w:cs="Arial"/>
        </w:rPr>
      </w:pPr>
      <w:r w:rsidRPr="00377E81">
        <w:rPr>
          <w:rFonts w:ascii="Arial" w:hAnsi="Arial" w:cs="Arial"/>
        </w:rPr>
        <w:t>Meredith, J. R., Shafer, S. M., and Mantel Jr, S. J. (2017). Project management: a strategic managerial approach. John Wiley &amp; Sons.</w:t>
      </w:r>
    </w:p>
    <w:p w:rsidRPr="00241E4D" w:rsidR="00DD2FB2" w:rsidP="00BB5CA6" w:rsidRDefault="00DD2FB2" w14:paraId="1639F7BA" w14:textId="77777777">
      <w:pPr>
        <w:spacing w:line="360" w:lineRule="auto"/>
        <w:rPr>
          <w:rFonts w:ascii="Arial" w:hAnsi="Arial" w:cs="Arial"/>
        </w:rPr>
      </w:pPr>
    </w:p>
    <w:p w:rsidR="00694107" w:rsidP="00BB5CA6" w:rsidRDefault="00DC1E44" w14:paraId="477D0AD4" w14:textId="152066B3">
      <w:pPr>
        <w:spacing w:line="360" w:lineRule="auto"/>
        <w:rPr>
          <w:rFonts w:ascii="Arial" w:hAnsi="Arial" w:cs="Arial"/>
          <w:color w:val="000000" w:themeColor="text1"/>
          <w:lang w:val="en-US"/>
        </w:rPr>
      </w:pPr>
      <w:r w:rsidRPr="00241E4D">
        <w:rPr>
          <w:rFonts w:ascii="Arial" w:hAnsi="Arial" w:cs="Arial"/>
          <w:color w:val="000000" w:themeColor="text1"/>
          <w:lang w:val="en-US"/>
        </w:rPr>
        <w:t xml:space="preserve">Nandasinghe, G. (2020) ‘Leadership and Organization Performance: A Review on Theoretical and Empirical Perspectives’, </w:t>
      </w:r>
      <w:r w:rsidRPr="00827401">
        <w:rPr>
          <w:rFonts w:ascii="Arial" w:hAnsi="Arial" w:cs="Arial"/>
          <w:i/>
          <w:iCs/>
          <w:color w:val="000000" w:themeColor="text1"/>
          <w:lang w:val="en-US"/>
        </w:rPr>
        <w:t>Global Journal of Management and Business Research,</w:t>
      </w:r>
      <w:r w:rsidRPr="00241E4D">
        <w:rPr>
          <w:rFonts w:ascii="Arial" w:hAnsi="Arial" w:cs="Arial"/>
          <w:color w:val="000000" w:themeColor="text1"/>
          <w:lang w:val="en-US"/>
        </w:rPr>
        <w:t xml:space="preserve"> 20(40). Available at: </w:t>
      </w:r>
      <w:hyperlink r:id="rId30">
        <w:r w:rsidRPr="00241E4D">
          <w:rPr>
            <w:rStyle w:val="Hyperlink"/>
            <w:rFonts w:ascii="Arial" w:hAnsi="Arial" w:cs="Arial"/>
            <w:lang w:val="en-US"/>
          </w:rPr>
          <w:t>https://www.researchgate.net/publication/339875125_Leadership_and_Organization_Performance_A_Review_on_Theoretical_and_Empirical_Perspectives</w:t>
        </w:r>
      </w:hyperlink>
      <w:r w:rsidRPr="00241E4D">
        <w:rPr>
          <w:rFonts w:ascii="Arial" w:hAnsi="Arial" w:cs="Arial"/>
          <w:color w:val="000000" w:themeColor="text1"/>
          <w:lang w:val="en-US"/>
        </w:rPr>
        <w:t xml:space="preserve"> (Accessed: 25 November 2022).</w:t>
      </w:r>
    </w:p>
    <w:p w:rsidRPr="00241E4D" w:rsidR="001230AA" w:rsidP="00BB5CA6" w:rsidRDefault="001230AA" w14:paraId="5CB0F418" w14:textId="77777777">
      <w:pPr>
        <w:spacing w:line="360" w:lineRule="auto"/>
        <w:rPr>
          <w:rFonts w:ascii="Arial" w:hAnsi="Arial" w:cs="Arial"/>
        </w:rPr>
      </w:pPr>
    </w:p>
    <w:p w:rsidR="00DC1E44" w:rsidP="00BB5CA6" w:rsidRDefault="00DC1E44" w14:paraId="424721A2" w14:textId="6D15A7FA">
      <w:pPr>
        <w:spacing w:line="360" w:lineRule="auto"/>
        <w:rPr>
          <w:rFonts w:ascii="Arial" w:hAnsi="Arial" w:cs="Arial"/>
          <w:color w:val="000000" w:themeColor="text1"/>
          <w:lang w:val="en-US"/>
        </w:rPr>
      </w:pPr>
      <w:r w:rsidRPr="00241E4D">
        <w:rPr>
          <w:rFonts w:ascii="Arial" w:hAnsi="Arial" w:cs="Arial"/>
          <w:color w:val="000000" w:themeColor="text1"/>
          <w:lang w:val="en-US"/>
        </w:rPr>
        <w:t xml:space="preserve">Ninanus, K., Diehl, S. and Terlutter, R. (2020) ‘Employee perceptions of information and communication technologies in work life, perceived burnout, job satisfaction and the role of work-family balance’, </w:t>
      </w:r>
      <w:r w:rsidRPr="006169FE">
        <w:rPr>
          <w:rFonts w:ascii="Arial" w:hAnsi="Arial" w:cs="Arial"/>
          <w:i/>
          <w:iCs/>
          <w:color w:val="000000" w:themeColor="text1"/>
          <w:lang w:val="en-US"/>
        </w:rPr>
        <w:t>Global Journal of Management and Business Research</w:t>
      </w:r>
      <w:r w:rsidRPr="00241E4D">
        <w:rPr>
          <w:rFonts w:ascii="Arial" w:hAnsi="Arial" w:cs="Arial"/>
          <w:color w:val="000000" w:themeColor="text1"/>
          <w:lang w:val="en-US"/>
        </w:rPr>
        <w:t xml:space="preserve">, 20(41). Available at: </w:t>
      </w:r>
      <w:hyperlink r:id="rId31">
        <w:r w:rsidRPr="00241E4D">
          <w:rPr>
            <w:rStyle w:val="Hyperlink"/>
            <w:rFonts w:ascii="Arial" w:hAnsi="Arial" w:cs="Arial"/>
            <w:lang w:val="en-US"/>
          </w:rPr>
          <w:t>https://www.sciencedirect.com/science/article/pii/S0148296321005658</w:t>
        </w:r>
      </w:hyperlink>
      <w:r w:rsidRPr="00241E4D">
        <w:rPr>
          <w:rFonts w:ascii="Arial" w:hAnsi="Arial" w:cs="Arial"/>
          <w:color w:val="000000" w:themeColor="text1"/>
          <w:lang w:val="en-US"/>
        </w:rPr>
        <w:t xml:space="preserve"> (Accessed: 26 November 2022).</w:t>
      </w:r>
    </w:p>
    <w:p w:rsidR="00107FFA" w:rsidP="00BB5CA6" w:rsidRDefault="00107FFA" w14:paraId="72DA0B17" w14:textId="77777777">
      <w:pPr>
        <w:spacing w:line="360" w:lineRule="auto"/>
        <w:rPr>
          <w:rFonts w:ascii="Arial" w:hAnsi="Arial" w:cs="Arial"/>
          <w:color w:val="000000" w:themeColor="text1"/>
          <w:lang w:val="en-US"/>
        </w:rPr>
      </w:pPr>
    </w:p>
    <w:p w:rsidRPr="002D4839" w:rsidR="00107FFA" w:rsidP="00107FFA" w:rsidRDefault="00107FFA" w14:paraId="1B8A1A6F" w14:textId="0B88172C">
      <w:pPr>
        <w:spacing w:line="360" w:lineRule="auto"/>
        <w:jc w:val="both"/>
        <w:rPr>
          <w:rFonts w:ascii="Arial" w:hAnsi="Arial" w:cs="Arial"/>
        </w:rPr>
      </w:pPr>
      <w:r w:rsidRPr="002D4839">
        <w:rPr>
          <w:rFonts w:ascii="Arial" w:hAnsi="Arial" w:cs="Arial"/>
          <w:lang w:val="en-IN"/>
        </w:rPr>
        <w:t xml:space="preserve">Passenheim, O. (2014, p.12) </w:t>
      </w:r>
      <w:r w:rsidRPr="002D4839">
        <w:rPr>
          <w:rFonts w:ascii="Arial" w:hAnsi="Arial" w:cs="Arial"/>
          <w:i/>
          <w:iCs/>
          <w:lang w:val="en-IN"/>
        </w:rPr>
        <w:t xml:space="preserve">Change Management. </w:t>
      </w:r>
      <w:r w:rsidRPr="002D4839">
        <w:rPr>
          <w:rFonts w:ascii="Arial" w:hAnsi="Arial" w:cs="Arial"/>
          <w:iCs/>
          <w:lang w:val="en-IN"/>
        </w:rPr>
        <w:t xml:space="preserve">First Edition. Available at </w:t>
      </w:r>
      <w:hyperlink w:history="1" r:id="rId32">
        <w:r w:rsidRPr="002D4839">
          <w:rPr>
            <w:rStyle w:val="Hyperlink"/>
            <w:rFonts w:ascii="Arial" w:hAnsi="Arial" w:cs="Arial"/>
            <w:iCs/>
            <w:color w:val="auto"/>
            <w:lang w:val="en-IN"/>
          </w:rPr>
          <w:t>http://www.mahavirlibrary.org/files/change-management.pdf</w:t>
        </w:r>
      </w:hyperlink>
      <w:r w:rsidRPr="002D4839">
        <w:rPr>
          <w:rFonts w:ascii="Arial" w:hAnsi="Arial" w:cs="Arial"/>
          <w:iCs/>
          <w:lang w:val="en-IN"/>
        </w:rPr>
        <w:t xml:space="preserve"> (Assessed: 10 November 2022).</w:t>
      </w:r>
    </w:p>
    <w:p w:rsidRPr="00241E4D" w:rsidR="00DC1E44" w:rsidP="00BB5CA6" w:rsidRDefault="00DC1E44" w14:paraId="3DE21EE4" w14:textId="77777777">
      <w:pPr>
        <w:spacing w:line="360" w:lineRule="auto"/>
        <w:rPr>
          <w:rFonts w:ascii="Arial" w:hAnsi="Arial" w:cs="Arial"/>
        </w:rPr>
      </w:pPr>
    </w:p>
    <w:p w:rsidR="00DD2FB2" w:rsidP="00BB5CA6" w:rsidRDefault="00667C8E" w14:paraId="7614D60B" w14:textId="0830C5A2">
      <w:pPr>
        <w:spacing w:line="360" w:lineRule="auto"/>
        <w:rPr>
          <w:rFonts w:ascii="Arial" w:hAnsi="Arial" w:cs="Arial"/>
        </w:rPr>
      </w:pPr>
      <w:r w:rsidRPr="004E0579">
        <w:rPr>
          <w:rFonts w:ascii="Arial" w:hAnsi="Arial" w:cs="Arial"/>
        </w:rPr>
        <w:t xml:space="preserve">Rosenbaum, D., More, E. and Steane, P., (2018). Planned organisational change management: Forward to the past? An exploratory literature review. Journal of Organizational Change Management. DOI: </w:t>
      </w:r>
      <w:hyperlink w:history="1" r:id="rId33">
        <w:r w:rsidRPr="004E0579">
          <w:rPr>
            <w:rStyle w:val="Hyperlink"/>
            <w:rFonts w:ascii="Arial" w:hAnsi="Arial" w:cs="Arial"/>
          </w:rPr>
          <w:t>https://doi.org/10.1108/JOCM-06-2015-0089</w:t>
        </w:r>
      </w:hyperlink>
      <w:r w:rsidRPr="004E0579">
        <w:rPr>
          <w:rFonts w:ascii="Arial" w:hAnsi="Arial" w:cs="Arial"/>
        </w:rPr>
        <w:t xml:space="preserve"> (Accessed: 29 November 2022)</w:t>
      </w:r>
    </w:p>
    <w:p w:rsidR="00107FFA" w:rsidP="00BB5CA6" w:rsidRDefault="00DD2FB2" w14:paraId="04B8B0A4" w14:textId="5CD43B6A">
      <w:pPr>
        <w:spacing w:line="360" w:lineRule="auto"/>
        <w:rPr>
          <w:rFonts w:ascii="Arial" w:hAnsi="Arial" w:cs="Arial"/>
        </w:rPr>
      </w:pPr>
      <w:r w:rsidRPr="00377E81">
        <w:rPr>
          <w:rFonts w:ascii="Arial" w:hAnsi="Arial" w:cs="Arial"/>
        </w:rPr>
        <w:t xml:space="preserve">Samsung. (2022). Our mission &amp; values. [Online] Available </w:t>
      </w:r>
      <w:r w:rsidR="00234293">
        <w:rPr>
          <w:rFonts w:ascii="Arial" w:hAnsi="Arial" w:cs="Arial"/>
        </w:rPr>
        <w:t>at:</w:t>
      </w:r>
      <w:r w:rsidRPr="00377E81">
        <w:rPr>
          <w:rFonts w:ascii="Arial" w:hAnsi="Arial" w:cs="Arial"/>
        </w:rPr>
        <w:t xml:space="preserve"> </w:t>
      </w:r>
      <w:hyperlink w:history="1" r:id="rId34">
        <w:r w:rsidRPr="00EA511F" w:rsidR="0042432C">
          <w:rPr>
            <w:rStyle w:val="Hyperlink"/>
            <w:rFonts w:ascii="Arial" w:hAnsi="Arial" w:cs="Arial"/>
          </w:rPr>
          <w:t>https://www.samsung.com/in/about-us/company-info</w:t>
        </w:r>
      </w:hyperlink>
      <w:r w:rsidR="0042432C">
        <w:rPr>
          <w:rFonts w:ascii="Arial" w:hAnsi="Arial" w:cs="Arial"/>
        </w:rPr>
        <w:t xml:space="preserve"> </w:t>
      </w:r>
      <w:r w:rsidRPr="00377E81">
        <w:rPr>
          <w:rFonts w:ascii="Arial" w:hAnsi="Arial" w:cs="Arial"/>
        </w:rPr>
        <w:t xml:space="preserve"> </w:t>
      </w:r>
      <w:r w:rsidR="00234293">
        <w:rPr>
          <w:rFonts w:ascii="Arial" w:hAnsi="Arial" w:cs="Arial"/>
        </w:rPr>
        <w:t>(</w:t>
      </w:r>
      <w:r w:rsidRPr="00377E81">
        <w:rPr>
          <w:rFonts w:ascii="Arial" w:hAnsi="Arial" w:cs="Arial"/>
        </w:rPr>
        <w:t>Accessed on 15th November 2022]</w:t>
      </w:r>
      <w:r w:rsidR="00234293">
        <w:rPr>
          <w:rFonts w:ascii="Arial" w:hAnsi="Arial" w:cs="Arial"/>
        </w:rPr>
        <w:t>)</w:t>
      </w:r>
      <w:r w:rsidRPr="00377E81">
        <w:rPr>
          <w:rFonts w:ascii="Arial" w:hAnsi="Arial" w:cs="Arial"/>
        </w:rPr>
        <w:cr/>
      </w:r>
    </w:p>
    <w:p w:rsidR="00107FFA" w:rsidP="00130140" w:rsidRDefault="00107FFA" w14:paraId="57801F18" w14:textId="037614E2">
      <w:pPr>
        <w:spacing w:line="360" w:lineRule="auto"/>
        <w:rPr>
          <w:rFonts w:ascii="Arial" w:hAnsi="Arial" w:cs="Arial"/>
          <w:lang w:val="en-IN"/>
        </w:rPr>
      </w:pPr>
      <w:r w:rsidRPr="002D4839">
        <w:rPr>
          <w:rFonts w:ascii="Arial" w:hAnsi="Arial" w:cs="Arial"/>
          <w:lang w:val="en-IN"/>
        </w:rPr>
        <w:t xml:space="preserve">Samsung (2022). </w:t>
      </w:r>
      <w:r w:rsidRPr="002D4839">
        <w:rPr>
          <w:rFonts w:ascii="Arial" w:hAnsi="Arial" w:cs="Arial"/>
          <w:i/>
          <w:iCs/>
          <w:lang w:val="en-IN"/>
        </w:rPr>
        <w:t xml:space="preserve">Samsung wants to create a more flexible culture within the company. </w:t>
      </w:r>
      <w:r w:rsidRPr="002D4839">
        <w:rPr>
          <w:rFonts w:ascii="Arial" w:hAnsi="Arial" w:cs="Arial"/>
          <w:lang w:val="en-IN"/>
        </w:rPr>
        <w:t xml:space="preserve">Available at  </w:t>
      </w:r>
      <w:hyperlink w:history="1" r:id="rId35">
        <w:r w:rsidRPr="002D4839">
          <w:rPr>
            <w:rStyle w:val="Hyperlink"/>
            <w:rFonts w:ascii="Arial" w:hAnsi="Arial" w:cs="Arial"/>
            <w:lang w:val="en-IN"/>
          </w:rPr>
          <w:t>https://</w:t>
        </w:r>
      </w:hyperlink>
      <w:hyperlink w:history="1" r:id="rId36">
        <w:r w:rsidRPr="002D4839">
          <w:rPr>
            <w:rStyle w:val="Hyperlink"/>
            <w:rFonts w:ascii="Arial" w:hAnsi="Arial" w:cs="Arial"/>
            <w:lang w:val="en-IN"/>
          </w:rPr>
          <w:t>www.sammobile.com</w:t>
        </w:r>
      </w:hyperlink>
      <w:hyperlink w:history="1" r:id="rId37">
        <w:r w:rsidRPr="002D4839">
          <w:rPr>
            <w:rStyle w:val="Hyperlink"/>
            <w:rFonts w:ascii="Arial" w:hAnsi="Arial" w:cs="Arial"/>
            <w:lang w:val="en-IN"/>
          </w:rPr>
          <w:t>/news/</w:t>
        </w:r>
      </w:hyperlink>
      <w:hyperlink w:history="1" r:id="rId38">
        <w:r w:rsidRPr="002D4839">
          <w:rPr>
            <w:rStyle w:val="Hyperlink"/>
            <w:rFonts w:ascii="Arial" w:hAnsi="Arial" w:cs="Arial"/>
            <w:lang w:val="en-IN"/>
          </w:rPr>
          <w:t>samsung</w:t>
        </w:r>
      </w:hyperlink>
      <w:hyperlink w:history="1" r:id="rId39">
        <w:r w:rsidRPr="002D4839">
          <w:rPr>
            <w:rStyle w:val="Hyperlink"/>
            <w:rFonts w:ascii="Arial" w:hAnsi="Arial" w:cs="Arial"/>
            <w:lang w:val="en-IN"/>
          </w:rPr>
          <w:t>-create-flexible-culture-within-company/</w:t>
        </w:r>
      </w:hyperlink>
      <w:r w:rsidRPr="002D4839">
        <w:rPr>
          <w:rFonts w:ascii="Arial" w:hAnsi="Arial" w:cs="Arial"/>
          <w:iCs/>
          <w:lang w:val="en-IN"/>
        </w:rPr>
        <w:t xml:space="preserve"> (Assessed: 12 November 2022)</w:t>
      </w:r>
      <w:r w:rsidRPr="002D4839">
        <w:rPr>
          <w:rFonts w:ascii="Arial" w:hAnsi="Arial" w:cs="Arial"/>
          <w:lang w:val="en-IN"/>
        </w:rPr>
        <w:t>.</w:t>
      </w:r>
    </w:p>
    <w:p w:rsidRPr="002D4839" w:rsidR="00107FFA" w:rsidP="00130140" w:rsidRDefault="00107FFA" w14:paraId="640BD114" w14:textId="77777777">
      <w:pPr>
        <w:spacing w:line="360" w:lineRule="auto"/>
        <w:rPr>
          <w:rFonts w:ascii="Arial" w:hAnsi="Arial" w:cs="Arial"/>
        </w:rPr>
      </w:pPr>
    </w:p>
    <w:p w:rsidR="00107FFA" w:rsidP="0068227D" w:rsidRDefault="00107FFA" w14:paraId="6935C84A" w14:textId="46996AD0">
      <w:pPr>
        <w:spacing w:line="360" w:lineRule="auto"/>
        <w:rPr>
          <w:rFonts w:ascii="Arial" w:hAnsi="Arial" w:cs="Arial"/>
          <w:lang w:val="en-IN"/>
        </w:rPr>
      </w:pPr>
      <w:r w:rsidRPr="002D4839">
        <w:rPr>
          <w:rFonts w:ascii="Arial" w:hAnsi="Arial" w:cs="Arial"/>
          <w:lang w:val="en-IN"/>
        </w:rPr>
        <w:t>Samsung</w:t>
      </w:r>
      <w:r w:rsidR="0068227D">
        <w:rPr>
          <w:rFonts w:ascii="Arial" w:hAnsi="Arial" w:cs="Arial"/>
          <w:lang w:val="en-IN"/>
        </w:rPr>
        <w:t xml:space="preserve"> </w:t>
      </w:r>
      <w:r w:rsidRPr="002D4839">
        <w:rPr>
          <w:rFonts w:ascii="Arial" w:hAnsi="Arial" w:cs="Arial"/>
          <w:lang w:val="en-IN"/>
        </w:rPr>
        <w:t>(2022).</w:t>
      </w:r>
      <w:r w:rsidRPr="002D4839">
        <w:rPr>
          <w:rFonts w:ascii="Arial" w:hAnsi="Arial" w:cs="Arial"/>
          <w:i/>
          <w:iCs/>
          <w:lang w:val="en-IN"/>
        </w:rPr>
        <w:t>Sustainability</w:t>
      </w:r>
      <w:r w:rsidR="00DD2FB2">
        <w:rPr>
          <w:rFonts w:ascii="Arial" w:hAnsi="Arial" w:cs="Arial"/>
          <w:i/>
          <w:iCs/>
          <w:lang w:val="en-IN"/>
        </w:rPr>
        <w:t xml:space="preserve"> </w:t>
      </w:r>
      <w:r w:rsidRPr="002D4839">
        <w:rPr>
          <w:rFonts w:ascii="Arial" w:hAnsi="Arial" w:cs="Arial"/>
          <w:i/>
          <w:iCs/>
          <w:lang w:val="en-IN"/>
        </w:rPr>
        <w:t>Overview.</w:t>
      </w:r>
      <w:r w:rsidRPr="002D4839">
        <w:rPr>
          <w:rFonts w:ascii="Arial" w:hAnsi="Arial" w:cs="Arial"/>
          <w:lang w:val="en-IN"/>
        </w:rPr>
        <w:t xml:space="preserve"> Available at </w:t>
      </w:r>
      <w:hyperlink w:history="1" r:id="rId40">
        <w:r w:rsidRPr="002D4839">
          <w:rPr>
            <w:rStyle w:val="Hyperlink"/>
            <w:rFonts w:ascii="Arial" w:hAnsi="Arial" w:cs="Arial"/>
            <w:lang w:val="en-IN"/>
          </w:rPr>
          <w:t>https://www.samsung.com/latin_en/sustainability/overview</w:t>
        </w:r>
      </w:hyperlink>
      <w:r w:rsidRPr="002D4839">
        <w:rPr>
          <w:rFonts w:ascii="Arial" w:hAnsi="Arial" w:cs="Arial"/>
        </w:rPr>
        <w:t xml:space="preserve"> (</w:t>
      </w:r>
      <w:r w:rsidRPr="002D4839">
        <w:rPr>
          <w:rFonts w:ascii="Arial" w:hAnsi="Arial" w:cs="Arial"/>
          <w:lang w:val="en-IN"/>
        </w:rPr>
        <w:t>Accessed: 12 November 2022).</w:t>
      </w:r>
    </w:p>
    <w:p w:rsidRPr="002D4839" w:rsidR="00107FFA" w:rsidP="00107FFA" w:rsidRDefault="00107FFA" w14:paraId="2FC7CB0E" w14:textId="77777777">
      <w:pPr>
        <w:spacing w:line="360" w:lineRule="auto"/>
        <w:jc w:val="both"/>
        <w:rPr>
          <w:rFonts w:ascii="Arial" w:hAnsi="Arial" w:cs="Arial"/>
        </w:rPr>
      </w:pPr>
    </w:p>
    <w:p w:rsidR="00107FFA" w:rsidP="00107FFA" w:rsidRDefault="00107FFA" w14:paraId="4F51A04A" w14:textId="1A7FA419">
      <w:pPr>
        <w:spacing w:line="360" w:lineRule="auto"/>
        <w:jc w:val="both"/>
        <w:rPr>
          <w:rFonts w:ascii="Arial" w:hAnsi="Arial" w:cs="Arial"/>
          <w:lang w:val="en-IN"/>
        </w:rPr>
      </w:pPr>
      <w:r w:rsidRPr="002D4839">
        <w:rPr>
          <w:rFonts w:ascii="Arial" w:hAnsi="Arial" w:cs="Arial"/>
          <w:lang w:val="en-IN"/>
        </w:rPr>
        <w:t xml:space="preserve">Samsung, Leadership and mission. Available at </w:t>
      </w:r>
      <w:hyperlink w:history="1" r:id="rId41">
        <w:r w:rsidRPr="002D4839">
          <w:rPr>
            <w:rStyle w:val="Hyperlink"/>
            <w:rFonts w:ascii="Arial" w:hAnsi="Arial" w:cs="Arial"/>
            <w:lang w:val="en-IN"/>
          </w:rPr>
          <w:t>https://www.samsung.com/us/about-us/leadership-and-mission</w:t>
        </w:r>
      </w:hyperlink>
      <w:r w:rsidRPr="002D4839">
        <w:rPr>
          <w:rFonts w:ascii="Arial" w:hAnsi="Arial" w:cs="Arial"/>
          <w:lang w:val="en-IN"/>
        </w:rPr>
        <w:t>. (Accessed: 15 November 2022).</w:t>
      </w:r>
    </w:p>
    <w:p w:rsidR="00CF7287" w:rsidP="00107FFA" w:rsidRDefault="00CF7287" w14:paraId="2DC7170B" w14:textId="77777777">
      <w:pPr>
        <w:spacing w:line="360" w:lineRule="auto"/>
        <w:jc w:val="both"/>
        <w:rPr>
          <w:rFonts w:ascii="Arial" w:hAnsi="Arial" w:cs="Arial"/>
          <w:lang w:val="en-IN"/>
        </w:rPr>
      </w:pPr>
    </w:p>
    <w:p w:rsidRPr="00CF7287" w:rsidR="00CF7287" w:rsidP="00CF7287" w:rsidRDefault="00CF7287" w14:paraId="75CDFE93" w14:textId="77777777">
      <w:pPr>
        <w:spacing w:line="360" w:lineRule="auto"/>
        <w:jc w:val="both"/>
        <w:rPr>
          <w:rFonts w:ascii="Arial" w:hAnsi="Arial" w:cs="Arial"/>
        </w:rPr>
      </w:pPr>
      <w:r w:rsidRPr="00CF7287">
        <w:rPr>
          <w:rFonts w:ascii="Arial" w:hAnsi="Arial" w:cs="Arial"/>
          <w:lang w:val="en-IN"/>
        </w:rPr>
        <w:t>Schüffler, A. S., Thim, C., Haase, J., Gronau, N., and Kluge, A. (2019). Information Processing in Work Environment 4.0 and the Beneficial Impact of Intentional Forgetting on Change Management. </w:t>
      </w:r>
      <w:r w:rsidRPr="00CF7287">
        <w:rPr>
          <w:rFonts w:ascii="Arial" w:hAnsi="Arial" w:cs="Arial"/>
          <w:i/>
          <w:iCs/>
          <w:lang w:val="en-IN"/>
        </w:rPr>
        <w:t>Zeitschrift für Arbeits-und Organisation spsychologie A&amp;O</w:t>
      </w:r>
      <w:r w:rsidRPr="00CF7287">
        <w:rPr>
          <w:rFonts w:ascii="Arial" w:hAnsi="Arial" w:cs="Arial"/>
          <w:lang w:val="en-IN"/>
        </w:rPr>
        <w:t>.</w:t>
      </w:r>
    </w:p>
    <w:p w:rsidR="006366B5" w:rsidP="00BB5CA6" w:rsidRDefault="006366B5" w14:paraId="6C584B05" w14:textId="77777777">
      <w:pPr>
        <w:spacing w:line="360" w:lineRule="auto"/>
        <w:rPr>
          <w:rFonts w:ascii="Arial" w:hAnsi="Arial" w:cs="Arial"/>
        </w:rPr>
      </w:pPr>
    </w:p>
    <w:p w:rsidR="00BB5CA6" w:rsidP="00BB5CA6" w:rsidRDefault="006366B5" w14:paraId="022505E2" w14:textId="012BCAC8">
      <w:pPr>
        <w:pStyle w:val="NormalWeb"/>
        <w:shd w:val="clear" w:color="auto" w:fill="FFFFFF"/>
        <w:spacing w:before="0" w:beforeAutospacing="0" w:after="240" w:afterAutospacing="0" w:line="360" w:lineRule="auto"/>
        <w:rPr>
          <w:rFonts w:ascii="Arial" w:hAnsi="Arial" w:cs="Arial"/>
        </w:rPr>
      </w:pPr>
      <w:r>
        <w:rPr>
          <w:rFonts w:ascii="Arial" w:hAnsi="Arial" w:cs="Arial"/>
        </w:rPr>
        <w:t>SHRM (2022)</w:t>
      </w:r>
      <w:r w:rsidRPr="003E42A5">
        <w:rPr>
          <w:rFonts w:ascii="Arial" w:hAnsi="Arial" w:cs="Arial"/>
          <w:i/>
          <w:iCs/>
        </w:rPr>
        <w:t xml:space="preserve"> Managing Organizational Change</w:t>
      </w:r>
      <w:r>
        <w:rPr>
          <w:rFonts w:ascii="Arial" w:hAnsi="Arial" w:cs="Arial"/>
          <w:i/>
          <w:iCs/>
        </w:rPr>
        <w:t xml:space="preserve">. </w:t>
      </w:r>
      <w:r>
        <w:rPr>
          <w:rFonts w:ascii="Arial" w:hAnsi="Arial" w:cs="Arial"/>
        </w:rPr>
        <w:t>Available at:</w:t>
      </w:r>
      <w:r w:rsidRPr="009953A8">
        <w:t xml:space="preserve"> </w:t>
      </w:r>
      <w:hyperlink w:history="1" r:id="rId42">
        <w:r w:rsidRPr="00EA511F">
          <w:rPr>
            <w:rStyle w:val="Hyperlink"/>
            <w:rFonts w:ascii="Arial" w:hAnsi="Arial" w:cs="Arial"/>
          </w:rPr>
          <w:t>https://www.shrm.org/resourcesandtools/tools-and-samples/toolkits/pages/managingorganizationalchange.aspx</w:t>
        </w:r>
      </w:hyperlink>
      <w:r>
        <w:rPr>
          <w:rFonts w:ascii="Arial" w:hAnsi="Arial" w:cs="Arial"/>
        </w:rPr>
        <w:t xml:space="preserve"> (Accessed 02 December 2022).</w:t>
      </w:r>
    </w:p>
    <w:p w:rsidR="00107FFA" w:rsidP="00CF7287" w:rsidRDefault="00107FFA" w14:paraId="080F0AC4" w14:textId="7BB6FE30">
      <w:pPr>
        <w:spacing w:line="360" w:lineRule="auto"/>
        <w:jc w:val="both"/>
        <w:rPr>
          <w:rFonts w:ascii="Arial" w:hAnsi="Arial" w:cs="Arial"/>
          <w:i/>
        </w:rPr>
      </w:pPr>
      <w:r w:rsidRPr="002D4839">
        <w:rPr>
          <w:rFonts w:ascii="Arial" w:hAnsi="Arial" w:cs="Arial"/>
        </w:rPr>
        <w:t xml:space="preserve">Sirkin, H., Keenan, P. and Jackson, A. (2005, p.11), </w:t>
      </w:r>
      <w:r w:rsidRPr="002D4839">
        <w:rPr>
          <w:rFonts w:ascii="Arial" w:hAnsi="Arial" w:cs="Arial"/>
          <w:i/>
        </w:rPr>
        <w:t>The Hard Side of Change Management: Harvard Business Review.</w:t>
      </w:r>
    </w:p>
    <w:p w:rsidRPr="00CF7287" w:rsidR="00CF7287" w:rsidP="00CF7287" w:rsidRDefault="00CF7287" w14:paraId="36427338" w14:textId="77777777">
      <w:pPr>
        <w:spacing w:line="360" w:lineRule="auto"/>
        <w:jc w:val="both"/>
        <w:rPr>
          <w:rFonts w:ascii="Arial" w:hAnsi="Arial" w:cs="Arial"/>
        </w:rPr>
      </w:pPr>
    </w:p>
    <w:p w:rsidRPr="003C76DF" w:rsidR="00BB5CA6" w:rsidP="00BB5CA6" w:rsidRDefault="00BB5CA6" w14:paraId="615F67E5" w14:textId="77777777">
      <w:pPr>
        <w:spacing w:line="360" w:lineRule="auto"/>
        <w:rPr>
          <w:rFonts w:ascii="Arial" w:hAnsi="Arial" w:cs="Arial"/>
        </w:rPr>
      </w:pPr>
      <w:r w:rsidRPr="003C76DF">
        <w:rPr>
          <w:rFonts w:ascii="Arial" w:hAnsi="Arial" w:cs="Arial"/>
        </w:rPr>
        <w:t xml:space="preserve">Statista Research Department (2022) </w:t>
      </w:r>
      <w:r w:rsidRPr="003C76DF">
        <w:rPr>
          <w:rFonts w:ascii="Arial" w:hAnsi="Arial" w:cs="Arial"/>
          <w:i/>
          <w:iCs/>
        </w:rPr>
        <w:t>Leading job satisfaction factor globally 2021</w:t>
      </w:r>
      <w:r w:rsidRPr="003C76DF">
        <w:rPr>
          <w:rFonts w:ascii="Arial" w:hAnsi="Arial" w:cs="Arial"/>
        </w:rPr>
        <w:t xml:space="preserve">. Available at: </w:t>
      </w:r>
      <w:hyperlink w:history="1" r:id="rId43">
        <w:r w:rsidRPr="003C76DF">
          <w:rPr>
            <w:rStyle w:val="Hyperlink"/>
            <w:rFonts w:ascii="Arial" w:hAnsi="Arial" w:cs="Arial"/>
          </w:rPr>
          <w:t>https://www.statista.com/statistics/1246966/job-satisfaction-factors-worldwide</w:t>
        </w:r>
      </w:hyperlink>
      <w:r w:rsidRPr="003C76DF">
        <w:rPr>
          <w:rFonts w:ascii="Arial" w:hAnsi="Arial" w:cs="Arial"/>
        </w:rPr>
        <w:t>. (Accessed: 28 November 2022)</w:t>
      </w:r>
    </w:p>
    <w:p w:rsidRPr="00241E4D" w:rsidR="001230AA" w:rsidP="00BB5CA6" w:rsidRDefault="001230AA" w14:paraId="5C934A26" w14:textId="77777777">
      <w:pPr>
        <w:spacing w:line="360" w:lineRule="auto"/>
        <w:rPr>
          <w:rFonts w:ascii="Arial" w:hAnsi="Arial" w:cs="Arial"/>
        </w:rPr>
      </w:pPr>
    </w:p>
    <w:p w:rsidRPr="004E0579" w:rsidR="00787C40" w:rsidP="00787C40" w:rsidRDefault="00787C40" w14:paraId="2F00EF86" w14:textId="77777777">
      <w:pPr>
        <w:spacing w:line="360" w:lineRule="auto"/>
        <w:rPr>
          <w:rFonts w:ascii="Arial" w:hAnsi="Arial" w:cs="Arial"/>
        </w:rPr>
      </w:pPr>
      <w:r w:rsidRPr="004E0579">
        <w:rPr>
          <w:rFonts w:ascii="Arial" w:hAnsi="Arial" w:cs="Arial"/>
        </w:rPr>
        <w:t xml:space="preserve">Stouten, J., Rousseau, D.M. and De Cremer, D., (2018). Successful organizational change: Integrating the management practice and scholarly literatures. Academy of Management Annals, 12(2), pp.752-788. DOI: </w:t>
      </w:r>
      <w:hyperlink w:history="1" r:id="rId44">
        <w:r w:rsidRPr="004E0579">
          <w:rPr>
            <w:rStyle w:val="Hyperlink"/>
            <w:rFonts w:ascii="Arial" w:hAnsi="Arial" w:cs="Arial"/>
          </w:rPr>
          <w:t>https://doi.org/10.5465/annals.2016.0095</w:t>
        </w:r>
      </w:hyperlink>
      <w:r w:rsidRPr="004E0579">
        <w:rPr>
          <w:rFonts w:ascii="Arial" w:hAnsi="Arial" w:cs="Arial"/>
        </w:rPr>
        <w:t xml:space="preserve"> (Accessed: 30 November 2022)</w:t>
      </w:r>
    </w:p>
    <w:p w:rsidR="00DD2FB2" w:rsidP="00BB5CA6" w:rsidRDefault="00DD2FB2" w14:paraId="778FA8C6" w14:textId="77777777">
      <w:pPr>
        <w:spacing w:line="360" w:lineRule="auto"/>
        <w:rPr>
          <w:rFonts w:ascii="Arial" w:hAnsi="Arial" w:cs="Arial"/>
        </w:rPr>
      </w:pPr>
    </w:p>
    <w:p w:rsidR="00DD2FB2" w:rsidP="005340A2" w:rsidRDefault="00DD2FB2" w14:paraId="02577E91" w14:textId="4FE7FCD5">
      <w:pPr>
        <w:spacing w:line="360" w:lineRule="auto"/>
        <w:rPr>
          <w:rFonts w:ascii="Arial" w:hAnsi="Arial" w:cs="Arial"/>
        </w:rPr>
      </w:pPr>
      <w:r w:rsidRPr="00377E81">
        <w:rPr>
          <w:rFonts w:ascii="Arial" w:hAnsi="Arial" w:cs="Arial"/>
        </w:rPr>
        <w:t>Van Wart, M., Roman, A., Wang, X., and Liu, C. (2019). Operationalizing the definition of e-leadership: identifying the elements of e-leadership. International review of administrative sciences, 85(1), pp.80-97.</w:t>
      </w:r>
    </w:p>
    <w:p w:rsidRPr="00241E4D" w:rsidR="001230AA" w:rsidP="00BB5CA6" w:rsidRDefault="001230AA" w14:paraId="56241518" w14:textId="77777777">
      <w:pPr>
        <w:spacing w:line="360" w:lineRule="auto"/>
        <w:rPr>
          <w:rFonts w:ascii="Arial" w:hAnsi="Arial" w:cs="Arial"/>
        </w:rPr>
      </w:pPr>
    </w:p>
    <w:p w:rsidR="002D1A9E" w:rsidP="00BB5CA6" w:rsidRDefault="002D1A9E" w14:paraId="74A97E29" w14:textId="3A5AB7C7">
      <w:pPr>
        <w:spacing w:line="360" w:lineRule="auto"/>
        <w:rPr>
          <w:rFonts w:ascii="Arial" w:hAnsi="Arial" w:cs="Arial"/>
        </w:rPr>
      </w:pPr>
      <w:r w:rsidRPr="0047568E">
        <w:rPr>
          <w:rFonts w:ascii="Arial" w:hAnsi="Arial" w:cs="Arial"/>
        </w:rPr>
        <w:t>Wong, Q., Lacombe, M., Keller, R., Joyce, T. and O'Malley, K., (2019). Leading change with ADKAR</w:t>
      </w:r>
      <w:r w:rsidRPr="0047568E" w:rsidR="00F57561">
        <w:rPr>
          <w:rFonts w:ascii="Arial" w:hAnsi="Arial" w:cs="Arial"/>
        </w:rPr>
        <w:t>,</w:t>
      </w:r>
      <w:r w:rsidRPr="0047568E">
        <w:rPr>
          <w:rFonts w:ascii="Arial" w:hAnsi="Arial" w:cs="Arial"/>
        </w:rPr>
        <w:t xml:space="preserve"> </w:t>
      </w:r>
      <w:r w:rsidRPr="0047568E">
        <w:rPr>
          <w:rFonts w:ascii="Arial" w:hAnsi="Arial" w:cs="Arial"/>
          <w:i/>
          <w:iCs/>
        </w:rPr>
        <w:t>Nursing management</w:t>
      </w:r>
      <w:r w:rsidRPr="0047568E">
        <w:rPr>
          <w:rFonts w:ascii="Arial" w:hAnsi="Arial" w:cs="Arial"/>
        </w:rPr>
        <w:t>, 50(4), pp.28-35.</w:t>
      </w:r>
    </w:p>
    <w:p w:rsidR="00DD2FB2" w:rsidP="00BB5CA6" w:rsidRDefault="00DD2FB2" w14:paraId="454913CD" w14:textId="77777777">
      <w:pPr>
        <w:spacing w:line="360" w:lineRule="auto"/>
        <w:rPr>
          <w:rFonts w:ascii="Arial" w:hAnsi="Arial" w:cs="Arial"/>
        </w:rPr>
      </w:pPr>
    </w:p>
    <w:p w:rsidRPr="00DD2FB2" w:rsidR="00DD2FB2" w:rsidP="00DD2FB2" w:rsidRDefault="00DD2FB2" w14:paraId="09715664" w14:textId="77777777">
      <w:pPr>
        <w:spacing w:line="360" w:lineRule="auto"/>
        <w:rPr>
          <w:rFonts w:ascii="Arial" w:hAnsi="Arial" w:cs="Arial"/>
        </w:rPr>
      </w:pPr>
      <w:r w:rsidRPr="00DD2FB2">
        <w:rPr>
          <w:rFonts w:ascii="Arial" w:hAnsi="Arial" w:cs="Arial"/>
          <w:lang w:val="en-US"/>
        </w:rPr>
        <w:t xml:space="preserve">Zolfaghari, B. and Madjdi, F. (2022) ‘Builiding Trusting Multicultural Organisations: Rethinking the Influence of Culture on Interpersonal Trust Development in the Workplace’. </w:t>
      </w:r>
      <w:r w:rsidRPr="00DD2FB2">
        <w:rPr>
          <w:rFonts w:ascii="Arial" w:hAnsi="Arial" w:cs="Arial"/>
          <w:i/>
          <w:iCs/>
          <w:lang w:val="en-US"/>
        </w:rPr>
        <w:t>Journal of International Management</w:t>
      </w:r>
      <w:r w:rsidRPr="00DD2FB2">
        <w:rPr>
          <w:rFonts w:ascii="Arial" w:hAnsi="Arial" w:cs="Arial"/>
          <w:lang w:val="en-US"/>
        </w:rPr>
        <w:t>, 28(4). Available at:</w:t>
      </w:r>
      <w:hyperlink w:history="1" r:id="rId45">
        <w:r w:rsidRPr="00DD2FB2">
          <w:rPr>
            <w:rStyle w:val="Hyperlink"/>
            <w:rFonts w:ascii="Arial" w:hAnsi="Arial" w:cs="Arial"/>
          </w:rPr>
          <w:t xml:space="preserve"> https://doi.org/10.1016/j.intman.2022.100944</w:t>
        </w:r>
      </w:hyperlink>
      <w:r w:rsidRPr="00DD2FB2">
        <w:rPr>
          <w:rFonts w:ascii="Arial" w:hAnsi="Arial" w:cs="Arial"/>
          <w:lang w:val="en-US"/>
        </w:rPr>
        <w:t xml:space="preserve">    (Accessed 15 November 2022).</w:t>
      </w:r>
    </w:p>
    <w:p w:rsidRPr="00241E4D" w:rsidR="00DD2FB2" w:rsidP="00BB5CA6" w:rsidRDefault="00DD2FB2" w14:paraId="2754512C" w14:textId="77777777">
      <w:pPr>
        <w:spacing w:line="360" w:lineRule="auto"/>
        <w:rPr>
          <w:rFonts w:ascii="Arial" w:hAnsi="Arial" w:cs="Arial"/>
        </w:rPr>
      </w:pPr>
    </w:p>
    <w:p w:rsidRPr="00241E4D" w:rsidR="4B24AB41" w:rsidP="00BB5CA6" w:rsidRDefault="4B24AB41" w14:paraId="6051EDA2" w14:textId="47FCE819">
      <w:pPr>
        <w:spacing w:line="360" w:lineRule="auto"/>
        <w:rPr>
          <w:rFonts w:ascii="Arial" w:hAnsi="Arial" w:cs="Arial"/>
        </w:rPr>
      </w:pPr>
    </w:p>
    <w:p w:rsidRPr="00241E4D" w:rsidR="4B24AB41" w:rsidP="00BB5CA6" w:rsidRDefault="4B24AB41" w14:paraId="792C0C6E" w14:textId="7C58C42C">
      <w:pPr>
        <w:spacing w:line="360" w:lineRule="auto"/>
        <w:rPr>
          <w:rFonts w:ascii="Arial" w:hAnsi="Arial" w:cs="Arial"/>
        </w:rPr>
      </w:pPr>
    </w:p>
    <w:p w:rsidRPr="00241E4D" w:rsidR="4B24AB41" w:rsidP="00BB5CA6" w:rsidRDefault="4B24AB41" w14:paraId="7351502F" w14:textId="18F18234">
      <w:pPr>
        <w:spacing w:line="360" w:lineRule="auto"/>
        <w:rPr>
          <w:rFonts w:ascii="Arial" w:hAnsi="Arial" w:cs="Arial"/>
        </w:rPr>
      </w:pPr>
    </w:p>
    <w:p w:rsidRPr="00241E4D" w:rsidR="4B24AB41" w:rsidP="00BB5CA6" w:rsidRDefault="4B24AB41" w14:paraId="73B494D9" w14:textId="4D521104">
      <w:pPr>
        <w:spacing w:line="360" w:lineRule="auto"/>
        <w:rPr>
          <w:rFonts w:ascii="Arial" w:hAnsi="Arial" w:cs="Arial"/>
        </w:rPr>
      </w:pPr>
    </w:p>
    <w:p w:rsidR="00BB0561" w:rsidP="00BB5CA6" w:rsidRDefault="00BB0561" w14:paraId="2D3F65CE" w14:textId="77777777">
      <w:pPr>
        <w:pStyle w:val="NormalWeb"/>
        <w:shd w:val="clear" w:color="auto" w:fill="FFFFFF"/>
        <w:spacing w:before="0" w:beforeAutospacing="0" w:after="240" w:afterAutospacing="0" w:line="360" w:lineRule="auto"/>
        <w:rPr>
          <w:rFonts w:ascii="Arial" w:hAnsi="Arial" w:cs="Arial"/>
        </w:rPr>
      </w:pPr>
    </w:p>
    <w:p w:rsidRPr="00241E4D" w:rsidR="0083733E" w:rsidP="00BB5CA6" w:rsidRDefault="00C258CC" w14:paraId="72DC5679" w14:textId="58CBEB32">
      <w:pPr>
        <w:rPr>
          <w:rFonts w:ascii="Arial" w:hAnsi="Arial" w:cs="Arial"/>
        </w:rPr>
      </w:pPr>
      <w:r w:rsidRPr="00241E4D">
        <w:rPr>
          <w:rFonts w:ascii="Arial" w:hAnsi="Arial" w:cs="Arial"/>
          <w:color w:val="000000"/>
          <w:shd w:val="clear" w:color="auto" w:fill="FFFFFF"/>
        </w:rPr>
        <w:t>‌</w:t>
      </w:r>
    </w:p>
    <w:p w:rsidRPr="00241E4D" w:rsidR="00891023" w:rsidP="003F18CA" w:rsidRDefault="00891023" w14:paraId="43FF629E" w14:textId="77777777">
      <w:pPr>
        <w:spacing w:line="360" w:lineRule="auto"/>
        <w:rPr>
          <w:rFonts w:ascii="Arial" w:hAnsi="Arial" w:cs="Arial"/>
        </w:rPr>
        <w:sectPr w:rsidRPr="00241E4D" w:rsidR="00891023" w:rsidSect="001A7282">
          <w:footerReference w:type="default" r:id="rId46"/>
          <w:type w:val="continuous"/>
          <w:pgSz w:w="11900" w:h="16820"/>
          <w:pgMar w:top="1440" w:right="1440" w:bottom="1440" w:left="1440" w:header="708" w:footer="708" w:gutter="0"/>
          <w:cols w:space="708"/>
          <w:docGrid w:linePitch="360"/>
        </w:sectPr>
      </w:pPr>
    </w:p>
    <w:p w:rsidRPr="00BB5CA6" w:rsidR="000F145D" w:rsidP="00BB5CA6" w:rsidRDefault="00BB5CA6" w14:paraId="689AA447" w14:textId="0AA32E59">
      <w:pPr>
        <w:pStyle w:val="Heading1"/>
        <w:jc w:val="center"/>
        <w:rPr>
          <w:rFonts w:ascii="Arial" w:hAnsi="Arial" w:cs="Arial"/>
          <w:b/>
          <w:bCs/>
          <w:color w:val="000000" w:themeColor="text1"/>
          <w:sz w:val="28"/>
          <w:szCs w:val="28"/>
        </w:rPr>
      </w:pPr>
      <w:bookmarkStart w:name="_Toc121739053" w:id="41"/>
      <w:r w:rsidRPr="00BB5CA6">
        <w:rPr>
          <w:rFonts w:ascii="Arial" w:hAnsi="Arial" w:cs="Arial"/>
          <w:b/>
          <w:bCs/>
          <w:color w:val="000000" w:themeColor="text1"/>
          <w:sz w:val="28"/>
          <w:szCs w:val="28"/>
        </w:rPr>
        <w:t>APENDI</w:t>
      </w:r>
      <w:r w:rsidR="005C496F">
        <w:rPr>
          <w:rFonts w:ascii="Arial" w:hAnsi="Arial" w:cs="Arial"/>
          <w:b/>
          <w:bCs/>
          <w:color w:val="000000" w:themeColor="text1"/>
          <w:sz w:val="28"/>
          <w:szCs w:val="28"/>
        </w:rPr>
        <w:t>CES</w:t>
      </w:r>
      <w:bookmarkEnd w:id="41"/>
    </w:p>
    <w:p w:rsidRPr="00241E4D" w:rsidR="00297B5D" w:rsidP="00F3171D" w:rsidRDefault="00297B5D" w14:paraId="27D03384" w14:textId="77777777">
      <w:pPr>
        <w:spacing w:line="360" w:lineRule="auto"/>
        <w:rPr>
          <w:rFonts w:ascii="Arial" w:hAnsi="Arial" w:cs="Arial"/>
        </w:rPr>
      </w:pPr>
    </w:p>
    <w:p w:rsidR="00B86C2F" w:rsidP="003F18CA" w:rsidRDefault="005C496F" w14:paraId="78CC8C09" w14:textId="146092AE">
      <w:pPr>
        <w:spacing w:line="360" w:lineRule="auto"/>
        <w:rPr>
          <w:rFonts w:ascii="Arial" w:hAnsi="Arial" w:cs="Arial"/>
        </w:rPr>
      </w:pPr>
      <w:r w:rsidRPr="005C496F">
        <w:rPr>
          <w:rFonts w:ascii="Arial" w:hAnsi="Arial" w:cs="Arial"/>
          <w:noProof/>
        </w:rPr>
        <w:drawing>
          <wp:inline distT="0" distB="0" distL="0" distR="0" wp14:anchorId="57E7CEBD" wp14:editId="6B397EBC">
            <wp:extent cx="5727700" cy="322199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27700" cy="3221990"/>
                    </a:xfrm>
                    <a:prstGeom prst="rect">
                      <a:avLst/>
                    </a:prstGeom>
                  </pic:spPr>
                </pic:pic>
              </a:graphicData>
            </a:graphic>
          </wp:inline>
        </w:drawing>
      </w:r>
    </w:p>
    <w:p w:rsidRPr="00BB5CA6" w:rsidR="00BB5CA6" w:rsidP="00BB5CA6" w:rsidRDefault="00BB5CA6" w14:paraId="7375642F" w14:textId="14BE4EAA">
      <w:pPr>
        <w:rPr>
          <w:rFonts w:ascii="Arial" w:hAnsi="Arial" w:cs="Arial"/>
        </w:rPr>
      </w:pPr>
    </w:p>
    <w:p w:rsidR="00BB5CA6" w:rsidP="00BB5CA6" w:rsidRDefault="00BB5CA6" w14:paraId="63DC7C7D" w14:textId="1CA0B21C">
      <w:pPr>
        <w:rPr>
          <w:rFonts w:ascii="Arial" w:hAnsi="Arial" w:cs="Arial"/>
        </w:rPr>
      </w:pPr>
    </w:p>
    <w:p w:rsidR="00BB5CA6" w:rsidP="00BB5CA6" w:rsidRDefault="00BB5CA6" w14:paraId="5BDDA8D2" w14:textId="47380FB2">
      <w:pPr>
        <w:rPr>
          <w:rFonts w:ascii="Arial" w:hAnsi="Arial" w:cs="Arial"/>
        </w:rPr>
      </w:pPr>
      <w:r w:rsidRPr="00BB5CA6">
        <w:rPr>
          <w:rFonts w:ascii="Arial" w:hAnsi="Arial" w:cs="Arial"/>
          <w:noProof/>
        </w:rPr>
        <w:drawing>
          <wp:inline distT="0" distB="0" distL="0" distR="0" wp14:anchorId="451EEA30" wp14:editId="08C019AD">
            <wp:extent cx="5727700" cy="322199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27700" cy="3221990"/>
                    </a:xfrm>
                    <a:prstGeom prst="rect">
                      <a:avLst/>
                    </a:prstGeom>
                  </pic:spPr>
                </pic:pic>
              </a:graphicData>
            </a:graphic>
          </wp:inline>
        </w:drawing>
      </w:r>
    </w:p>
    <w:p w:rsidRPr="00BB5CA6" w:rsidR="00BB5CA6" w:rsidP="00BB5CA6" w:rsidRDefault="00BB5CA6" w14:paraId="4CBF027E" w14:textId="42A5DC4B">
      <w:pPr>
        <w:rPr>
          <w:rFonts w:ascii="Arial" w:hAnsi="Arial" w:cs="Arial"/>
        </w:rPr>
      </w:pPr>
    </w:p>
    <w:p w:rsidRPr="00BB5CA6" w:rsidR="00BB5CA6" w:rsidP="00BB5CA6" w:rsidRDefault="00BB5CA6" w14:paraId="70010A33" w14:textId="72F14860">
      <w:pPr>
        <w:rPr>
          <w:rFonts w:ascii="Arial" w:hAnsi="Arial" w:cs="Arial"/>
        </w:rPr>
      </w:pPr>
    </w:p>
    <w:p w:rsidRPr="00BB5CA6" w:rsidR="00BB5CA6" w:rsidP="00BB5CA6" w:rsidRDefault="00BB5CA6" w14:paraId="2D7282D6" w14:textId="1D121E3E">
      <w:pPr>
        <w:rPr>
          <w:rFonts w:ascii="Arial" w:hAnsi="Arial" w:cs="Arial"/>
        </w:rPr>
      </w:pPr>
    </w:p>
    <w:p w:rsidR="00BB5CA6" w:rsidP="00BB5CA6" w:rsidRDefault="00BB5CA6" w14:paraId="5B1EE379" w14:textId="4B098694">
      <w:pPr>
        <w:rPr>
          <w:rFonts w:ascii="Arial" w:hAnsi="Arial" w:cs="Arial"/>
        </w:rPr>
      </w:pPr>
    </w:p>
    <w:p w:rsidR="00BB5CA6" w:rsidP="00BB5CA6" w:rsidRDefault="00BB5CA6" w14:paraId="477CABA4" w14:textId="43E28F1D">
      <w:pPr>
        <w:tabs>
          <w:tab w:val="left" w:pos="480"/>
        </w:tabs>
        <w:rPr>
          <w:rFonts w:ascii="Arial" w:hAnsi="Arial" w:cs="Arial"/>
        </w:rPr>
      </w:pPr>
      <w:r>
        <w:rPr>
          <w:rFonts w:ascii="Arial" w:hAnsi="Arial" w:cs="Arial"/>
        </w:rPr>
        <w:tab/>
      </w:r>
    </w:p>
    <w:p w:rsidR="00BB5CA6" w:rsidP="00BB5CA6" w:rsidRDefault="00BB5CA6" w14:paraId="659934A8" w14:textId="41860B2A">
      <w:pPr>
        <w:tabs>
          <w:tab w:val="left" w:pos="480"/>
        </w:tabs>
        <w:rPr>
          <w:rFonts w:ascii="Arial" w:hAnsi="Arial" w:cs="Arial"/>
        </w:rPr>
      </w:pPr>
    </w:p>
    <w:p w:rsidR="00BB5CA6" w:rsidP="00BB5CA6" w:rsidRDefault="00BB5CA6" w14:paraId="4E6726F2" w14:textId="664DDFD6">
      <w:pPr>
        <w:tabs>
          <w:tab w:val="left" w:pos="480"/>
        </w:tabs>
        <w:rPr>
          <w:rFonts w:ascii="Arial" w:hAnsi="Arial" w:cs="Arial"/>
        </w:rPr>
      </w:pPr>
    </w:p>
    <w:p w:rsidR="00BB5CA6" w:rsidP="00BB5CA6" w:rsidRDefault="00BB5CA6" w14:paraId="54911159" w14:textId="7E6A7118">
      <w:pPr>
        <w:tabs>
          <w:tab w:val="left" w:pos="480"/>
        </w:tabs>
        <w:rPr>
          <w:rFonts w:ascii="Arial" w:hAnsi="Arial" w:cs="Arial"/>
        </w:rPr>
      </w:pPr>
      <w:r w:rsidRPr="00BB5CA6">
        <w:rPr>
          <w:rFonts w:ascii="Arial" w:hAnsi="Arial" w:cs="Arial"/>
          <w:noProof/>
        </w:rPr>
        <w:drawing>
          <wp:inline distT="0" distB="0" distL="0" distR="0" wp14:anchorId="5481ACD0" wp14:editId="00886E99">
            <wp:extent cx="5727700" cy="322199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27700" cy="3221990"/>
                    </a:xfrm>
                    <a:prstGeom prst="rect">
                      <a:avLst/>
                    </a:prstGeom>
                  </pic:spPr>
                </pic:pic>
              </a:graphicData>
            </a:graphic>
          </wp:inline>
        </w:drawing>
      </w:r>
    </w:p>
    <w:p w:rsidR="00BB5CA6" w:rsidP="00BB5CA6" w:rsidRDefault="00BB5CA6" w14:paraId="058ECE22" w14:textId="4F6B93B9">
      <w:pPr>
        <w:tabs>
          <w:tab w:val="left" w:pos="480"/>
        </w:tabs>
        <w:rPr>
          <w:rFonts w:ascii="Arial" w:hAnsi="Arial" w:cs="Arial"/>
        </w:rPr>
      </w:pPr>
    </w:p>
    <w:p w:rsidR="00BB5CA6" w:rsidP="00BB5CA6" w:rsidRDefault="00BB5CA6" w14:paraId="6D0F0B80" w14:textId="0E56953C">
      <w:pPr>
        <w:tabs>
          <w:tab w:val="left" w:pos="480"/>
        </w:tabs>
        <w:rPr>
          <w:rFonts w:ascii="Arial" w:hAnsi="Arial" w:cs="Arial"/>
        </w:rPr>
      </w:pPr>
    </w:p>
    <w:p w:rsidR="00BB5CA6" w:rsidP="00BB5CA6" w:rsidRDefault="00BB5CA6" w14:paraId="2AA7E169" w14:textId="55C1B913">
      <w:pPr>
        <w:tabs>
          <w:tab w:val="left" w:pos="480"/>
        </w:tabs>
        <w:rPr>
          <w:rFonts w:ascii="Arial" w:hAnsi="Arial" w:cs="Arial"/>
        </w:rPr>
      </w:pPr>
      <w:r w:rsidRPr="00BB5CA6">
        <w:rPr>
          <w:rFonts w:ascii="Arial" w:hAnsi="Arial" w:cs="Arial"/>
          <w:noProof/>
        </w:rPr>
        <w:drawing>
          <wp:inline distT="0" distB="0" distL="0" distR="0" wp14:anchorId="3F4D9A69" wp14:editId="466CE3E4">
            <wp:extent cx="5727700" cy="322199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27700" cy="3221990"/>
                    </a:xfrm>
                    <a:prstGeom prst="rect">
                      <a:avLst/>
                    </a:prstGeom>
                  </pic:spPr>
                </pic:pic>
              </a:graphicData>
            </a:graphic>
          </wp:inline>
        </w:drawing>
      </w:r>
    </w:p>
    <w:p w:rsidRPr="00BB5CA6" w:rsidR="00BB5CA6" w:rsidP="00BB5CA6" w:rsidRDefault="00BB5CA6" w14:paraId="03E5ECEA" w14:textId="3F5DFF5A">
      <w:pPr>
        <w:rPr>
          <w:rFonts w:ascii="Arial" w:hAnsi="Arial" w:cs="Arial"/>
        </w:rPr>
      </w:pPr>
    </w:p>
    <w:p w:rsidRPr="00BB5CA6" w:rsidR="00BB5CA6" w:rsidP="00BB5CA6" w:rsidRDefault="00BB5CA6" w14:paraId="1419F052" w14:textId="42253E59">
      <w:pPr>
        <w:rPr>
          <w:rFonts w:ascii="Arial" w:hAnsi="Arial" w:cs="Arial"/>
        </w:rPr>
      </w:pPr>
    </w:p>
    <w:p w:rsidR="00BB5CA6" w:rsidP="00BB5CA6" w:rsidRDefault="00BB5CA6" w14:paraId="29D5BDE4" w14:textId="07E29A57">
      <w:pPr>
        <w:rPr>
          <w:rFonts w:ascii="Arial" w:hAnsi="Arial" w:cs="Arial"/>
        </w:rPr>
      </w:pPr>
    </w:p>
    <w:p w:rsidR="00BB5CA6" w:rsidP="00BB5CA6" w:rsidRDefault="00BB5CA6" w14:paraId="1B47AC29" w14:textId="7D83B99D">
      <w:pPr>
        <w:rPr>
          <w:rFonts w:ascii="Arial" w:hAnsi="Arial" w:cs="Arial"/>
        </w:rPr>
      </w:pPr>
      <w:r w:rsidRPr="00BB5CA6">
        <w:rPr>
          <w:rFonts w:ascii="Arial" w:hAnsi="Arial" w:cs="Arial"/>
          <w:noProof/>
        </w:rPr>
        <w:drawing>
          <wp:inline distT="0" distB="0" distL="0" distR="0" wp14:anchorId="16E07A37" wp14:editId="5C5F0372">
            <wp:extent cx="5727700" cy="322199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27700" cy="3221990"/>
                    </a:xfrm>
                    <a:prstGeom prst="rect">
                      <a:avLst/>
                    </a:prstGeom>
                  </pic:spPr>
                </pic:pic>
              </a:graphicData>
            </a:graphic>
          </wp:inline>
        </w:drawing>
      </w:r>
    </w:p>
    <w:p w:rsidRPr="00BB5CA6" w:rsidR="00BB5CA6" w:rsidP="00BB5CA6" w:rsidRDefault="00BB5CA6" w14:paraId="4174B665" w14:textId="64C938FE">
      <w:pPr>
        <w:rPr>
          <w:rFonts w:ascii="Arial" w:hAnsi="Arial" w:cs="Arial"/>
        </w:rPr>
      </w:pPr>
    </w:p>
    <w:p w:rsidR="00BB5CA6" w:rsidP="00BB5CA6" w:rsidRDefault="00BB5CA6" w14:paraId="169C5A04" w14:textId="07361AF5">
      <w:pPr>
        <w:rPr>
          <w:rFonts w:ascii="Arial" w:hAnsi="Arial" w:cs="Arial"/>
        </w:rPr>
      </w:pPr>
    </w:p>
    <w:p w:rsidR="00BB5CA6" w:rsidP="00BB5CA6" w:rsidRDefault="00BB5CA6" w14:paraId="41B4D1C4" w14:textId="0EB49626">
      <w:pPr>
        <w:rPr>
          <w:rFonts w:ascii="Arial" w:hAnsi="Arial" w:cs="Arial"/>
        </w:rPr>
      </w:pPr>
      <w:r w:rsidRPr="00BB5CA6">
        <w:rPr>
          <w:rFonts w:ascii="Arial" w:hAnsi="Arial" w:cs="Arial"/>
          <w:noProof/>
        </w:rPr>
        <w:drawing>
          <wp:inline distT="0" distB="0" distL="0" distR="0" wp14:anchorId="6D73C268" wp14:editId="3C1D2E72">
            <wp:extent cx="5727700" cy="322199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27700" cy="3221990"/>
                    </a:xfrm>
                    <a:prstGeom prst="rect">
                      <a:avLst/>
                    </a:prstGeom>
                  </pic:spPr>
                </pic:pic>
              </a:graphicData>
            </a:graphic>
          </wp:inline>
        </w:drawing>
      </w:r>
    </w:p>
    <w:p w:rsidRPr="00BB5CA6" w:rsidR="00BB5CA6" w:rsidP="00BB5CA6" w:rsidRDefault="00BB5CA6" w14:paraId="40F0F1AB" w14:textId="56143B32">
      <w:pPr>
        <w:rPr>
          <w:rFonts w:ascii="Arial" w:hAnsi="Arial" w:cs="Arial"/>
        </w:rPr>
      </w:pPr>
    </w:p>
    <w:p w:rsidRPr="00BB5CA6" w:rsidR="00BB5CA6" w:rsidP="00BB5CA6" w:rsidRDefault="00BB5CA6" w14:paraId="612FD696" w14:textId="03482824">
      <w:pPr>
        <w:rPr>
          <w:rFonts w:ascii="Arial" w:hAnsi="Arial" w:cs="Arial"/>
        </w:rPr>
      </w:pPr>
    </w:p>
    <w:p w:rsidR="00BB5CA6" w:rsidP="00BB5CA6" w:rsidRDefault="00BB5CA6" w14:paraId="023892EC" w14:textId="4F6910CC">
      <w:pPr>
        <w:rPr>
          <w:rFonts w:ascii="Arial" w:hAnsi="Arial" w:cs="Arial"/>
        </w:rPr>
      </w:pPr>
    </w:p>
    <w:p w:rsidR="00BB5CA6" w:rsidP="00BB5CA6" w:rsidRDefault="00BB5CA6" w14:paraId="0CB64144" w14:textId="54986F7E">
      <w:pPr>
        <w:rPr>
          <w:rFonts w:ascii="Arial" w:hAnsi="Arial" w:cs="Arial"/>
        </w:rPr>
      </w:pPr>
      <w:r w:rsidRPr="00BB5CA6">
        <w:rPr>
          <w:rFonts w:ascii="Arial" w:hAnsi="Arial" w:cs="Arial"/>
          <w:noProof/>
        </w:rPr>
        <w:drawing>
          <wp:inline distT="0" distB="0" distL="0" distR="0" wp14:anchorId="2B081A1C" wp14:editId="6575528B">
            <wp:extent cx="5727700" cy="322199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27700" cy="3221990"/>
                    </a:xfrm>
                    <a:prstGeom prst="rect">
                      <a:avLst/>
                    </a:prstGeom>
                  </pic:spPr>
                </pic:pic>
              </a:graphicData>
            </a:graphic>
          </wp:inline>
        </w:drawing>
      </w:r>
    </w:p>
    <w:p w:rsidRPr="00BB5CA6" w:rsidR="00BB5CA6" w:rsidP="00BB5CA6" w:rsidRDefault="00BB5CA6" w14:paraId="76FA173A" w14:textId="21057112">
      <w:pPr>
        <w:rPr>
          <w:rFonts w:ascii="Arial" w:hAnsi="Arial" w:cs="Arial"/>
        </w:rPr>
      </w:pPr>
    </w:p>
    <w:p w:rsidR="00BB5CA6" w:rsidP="00BB5CA6" w:rsidRDefault="00BB5CA6" w14:paraId="68CF90AF" w14:textId="7DEE7EE9">
      <w:pPr>
        <w:rPr>
          <w:rFonts w:ascii="Arial" w:hAnsi="Arial" w:cs="Arial"/>
        </w:rPr>
      </w:pPr>
    </w:p>
    <w:p w:rsidR="00BB5CA6" w:rsidP="00BB5CA6" w:rsidRDefault="00BB5CA6" w14:paraId="72B19F9A" w14:textId="77777777">
      <w:pPr>
        <w:rPr>
          <w:rFonts w:ascii="Arial" w:hAnsi="Arial" w:cs="Arial"/>
        </w:rPr>
      </w:pPr>
    </w:p>
    <w:p w:rsidR="00BB5CA6" w:rsidP="00BB5CA6" w:rsidRDefault="00BB5CA6" w14:paraId="2263658A" w14:textId="77777777">
      <w:pPr>
        <w:rPr>
          <w:rFonts w:ascii="Arial" w:hAnsi="Arial" w:cs="Arial"/>
        </w:rPr>
      </w:pPr>
    </w:p>
    <w:p w:rsidR="00BB5CA6" w:rsidP="00BB5CA6" w:rsidRDefault="00BB5CA6" w14:paraId="41879BB8" w14:textId="5A3B117C">
      <w:pPr>
        <w:rPr>
          <w:rFonts w:ascii="Arial" w:hAnsi="Arial" w:cs="Arial"/>
        </w:rPr>
      </w:pPr>
      <w:r w:rsidRPr="00BB5CA6">
        <w:rPr>
          <w:rFonts w:ascii="Arial" w:hAnsi="Arial" w:cs="Arial"/>
          <w:noProof/>
        </w:rPr>
        <w:drawing>
          <wp:inline distT="0" distB="0" distL="0" distR="0" wp14:anchorId="1F4C8F96" wp14:editId="3CF511FF">
            <wp:extent cx="5727700" cy="322199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27700" cy="3221990"/>
                    </a:xfrm>
                    <a:prstGeom prst="rect">
                      <a:avLst/>
                    </a:prstGeom>
                  </pic:spPr>
                </pic:pic>
              </a:graphicData>
            </a:graphic>
          </wp:inline>
        </w:drawing>
      </w:r>
    </w:p>
    <w:p w:rsidRPr="00BB5CA6" w:rsidR="00BB5CA6" w:rsidP="00BB5CA6" w:rsidRDefault="00BB5CA6" w14:paraId="271A9E49" w14:textId="6D1EA585">
      <w:pPr>
        <w:rPr>
          <w:rFonts w:ascii="Arial" w:hAnsi="Arial" w:cs="Arial"/>
        </w:rPr>
      </w:pPr>
    </w:p>
    <w:p w:rsidRPr="00BB5CA6" w:rsidR="00BB5CA6" w:rsidP="00BB5CA6" w:rsidRDefault="00BB5CA6" w14:paraId="4BC0D3D4" w14:textId="3F8B573D">
      <w:pPr>
        <w:rPr>
          <w:rFonts w:ascii="Arial" w:hAnsi="Arial" w:cs="Arial"/>
        </w:rPr>
      </w:pPr>
    </w:p>
    <w:p w:rsidR="00BB5CA6" w:rsidP="00BB5CA6" w:rsidRDefault="00BB5CA6" w14:paraId="5F9E963A" w14:textId="61F60B75">
      <w:pPr>
        <w:rPr>
          <w:rFonts w:ascii="Arial" w:hAnsi="Arial" w:cs="Arial"/>
        </w:rPr>
      </w:pPr>
    </w:p>
    <w:p w:rsidR="00BB5CA6" w:rsidP="00BB5CA6" w:rsidRDefault="00BB5CA6" w14:paraId="37225FEC" w14:textId="2D18F204">
      <w:pPr>
        <w:rPr>
          <w:rFonts w:ascii="Arial" w:hAnsi="Arial" w:cs="Arial"/>
        </w:rPr>
      </w:pPr>
      <w:r w:rsidRPr="00BB5CA6">
        <w:rPr>
          <w:rFonts w:ascii="Arial" w:hAnsi="Arial" w:cs="Arial"/>
          <w:noProof/>
        </w:rPr>
        <w:drawing>
          <wp:inline distT="0" distB="0" distL="0" distR="0" wp14:anchorId="679424D0" wp14:editId="08E8AF69">
            <wp:extent cx="5727700" cy="322199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27700" cy="3221990"/>
                    </a:xfrm>
                    <a:prstGeom prst="rect">
                      <a:avLst/>
                    </a:prstGeom>
                  </pic:spPr>
                </pic:pic>
              </a:graphicData>
            </a:graphic>
          </wp:inline>
        </w:drawing>
      </w:r>
    </w:p>
    <w:p w:rsidRPr="00BB5CA6" w:rsidR="00BB5CA6" w:rsidP="00BB5CA6" w:rsidRDefault="00BB5CA6" w14:paraId="31095D38" w14:textId="01C355DE">
      <w:pPr>
        <w:rPr>
          <w:rFonts w:ascii="Arial" w:hAnsi="Arial" w:cs="Arial"/>
        </w:rPr>
      </w:pPr>
    </w:p>
    <w:p w:rsidR="00BB5CA6" w:rsidP="00BB5CA6" w:rsidRDefault="00BB5CA6" w14:paraId="3DC1CE8F" w14:textId="4F1E2489">
      <w:pPr>
        <w:rPr>
          <w:rFonts w:ascii="Arial" w:hAnsi="Arial" w:cs="Arial"/>
        </w:rPr>
      </w:pPr>
    </w:p>
    <w:p w:rsidR="00BB5CA6" w:rsidP="00BB5CA6" w:rsidRDefault="00BB5CA6" w14:paraId="526C6B6B" w14:textId="17B2A42B">
      <w:pPr>
        <w:rPr>
          <w:rFonts w:ascii="Arial" w:hAnsi="Arial" w:cs="Arial"/>
        </w:rPr>
      </w:pPr>
      <w:r w:rsidRPr="00BB5CA6">
        <w:rPr>
          <w:rFonts w:ascii="Arial" w:hAnsi="Arial" w:cs="Arial"/>
          <w:noProof/>
        </w:rPr>
        <w:drawing>
          <wp:inline distT="0" distB="0" distL="0" distR="0" wp14:anchorId="241E32DC" wp14:editId="669A8CE5">
            <wp:extent cx="5727700" cy="3221990"/>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27700" cy="3221990"/>
                    </a:xfrm>
                    <a:prstGeom prst="rect">
                      <a:avLst/>
                    </a:prstGeom>
                  </pic:spPr>
                </pic:pic>
              </a:graphicData>
            </a:graphic>
          </wp:inline>
        </w:drawing>
      </w:r>
    </w:p>
    <w:p w:rsidRPr="00E53E0C" w:rsidR="00E53E0C" w:rsidP="00E53E0C" w:rsidRDefault="00E53E0C" w14:paraId="3B50BB58" w14:textId="2DE8C72C">
      <w:pPr>
        <w:rPr>
          <w:rFonts w:ascii="Arial" w:hAnsi="Arial" w:cs="Arial"/>
        </w:rPr>
      </w:pPr>
    </w:p>
    <w:p w:rsidRPr="00E53E0C" w:rsidR="00E53E0C" w:rsidP="00E53E0C" w:rsidRDefault="00E53E0C" w14:paraId="562DB82D" w14:textId="32FF8458">
      <w:pPr>
        <w:rPr>
          <w:rFonts w:ascii="Arial" w:hAnsi="Arial" w:cs="Arial"/>
        </w:rPr>
      </w:pPr>
    </w:p>
    <w:p w:rsidR="00E53E0C" w:rsidP="00E53E0C" w:rsidRDefault="00E53E0C" w14:paraId="0F84F053" w14:textId="7A045726">
      <w:pPr>
        <w:rPr>
          <w:rFonts w:ascii="Arial" w:hAnsi="Arial" w:cs="Arial"/>
        </w:rPr>
      </w:pPr>
    </w:p>
    <w:p w:rsidR="00E53E0C" w:rsidP="00E53E0C" w:rsidRDefault="00E53E0C" w14:paraId="13903316" w14:textId="1742BC1C">
      <w:pPr>
        <w:tabs>
          <w:tab w:val="left" w:pos="520"/>
        </w:tabs>
        <w:rPr>
          <w:rFonts w:ascii="Arial" w:hAnsi="Arial" w:cs="Arial"/>
        </w:rPr>
      </w:pPr>
      <w:r>
        <w:rPr>
          <w:rFonts w:ascii="Arial" w:hAnsi="Arial" w:cs="Arial"/>
        </w:rPr>
        <w:tab/>
      </w:r>
      <w:r w:rsidRPr="00E53E0C">
        <w:rPr>
          <w:rFonts w:ascii="Arial" w:hAnsi="Arial" w:cs="Arial"/>
          <w:noProof/>
        </w:rPr>
        <w:drawing>
          <wp:inline distT="0" distB="0" distL="0" distR="0" wp14:anchorId="02C91AEC" wp14:editId="05AAE2F1">
            <wp:extent cx="5727700" cy="3221990"/>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27700" cy="3221990"/>
                    </a:xfrm>
                    <a:prstGeom prst="rect">
                      <a:avLst/>
                    </a:prstGeom>
                  </pic:spPr>
                </pic:pic>
              </a:graphicData>
            </a:graphic>
          </wp:inline>
        </w:drawing>
      </w:r>
    </w:p>
    <w:p w:rsidRPr="00E53E0C" w:rsidR="00E53E0C" w:rsidP="00E53E0C" w:rsidRDefault="00E53E0C" w14:paraId="76373C82" w14:textId="1F7E079E">
      <w:pPr>
        <w:rPr>
          <w:rFonts w:ascii="Arial" w:hAnsi="Arial" w:cs="Arial"/>
        </w:rPr>
      </w:pPr>
    </w:p>
    <w:p w:rsidR="00E53E0C" w:rsidP="00E53E0C" w:rsidRDefault="00E53E0C" w14:paraId="40F70952" w14:textId="602D6F38">
      <w:pPr>
        <w:rPr>
          <w:rFonts w:ascii="Arial" w:hAnsi="Arial" w:cs="Arial"/>
        </w:rPr>
      </w:pPr>
    </w:p>
    <w:p w:rsidR="00E53E0C" w:rsidP="00E53E0C" w:rsidRDefault="00E53E0C" w14:paraId="4A10AEC7" w14:textId="72177154">
      <w:pPr>
        <w:rPr>
          <w:rFonts w:ascii="Arial" w:hAnsi="Arial" w:cs="Arial"/>
        </w:rPr>
      </w:pPr>
      <w:r w:rsidRPr="00E53E0C">
        <w:rPr>
          <w:rFonts w:ascii="Arial" w:hAnsi="Arial" w:cs="Arial"/>
          <w:noProof/>
        </w:rPr>
        <w:drawing>
          <wp:inline distT="0" distB="0" distL="0" distR="0" wp14:anchorId="40668948" wp14:editId="48C95EA1">
            <wp:extent cx="5727700" cy="3221990"/>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27700" cy="3221990"/>
                    </a:xfrm>
                    <a:prstGeom prst="rect">
                      <a:avLst/>
                    </a:prstGeom>
                  </pic:spPr>
                </pic:pic>
              </a:graphicData>
            </a:graphic>
          </wp:inline>
        </w:drawing>
      </w:r>
    </w:p>
    <w:p w:rsidRPr="00E53E0C" w:rsidR="00E53E0C" w:rsidP="00E53E0C" w:rsidRDefault="00E53E0C" w14:paraId="0863A79E" w14:textId="7F89CF0B">
      <w:pPr>
        <w:rPr>
          <w:rFonts w:ascii="Arial" w:hAnsi="Arial" w:cs="Arial"/>
        </w:rPr>
      </w:pPr>
    </w:p>
    <w:p w:rsidR="00E53E0C" w:rsidP="00E53E0C" w:rsidRDefault="00E53E0C" w14:paraId="64D8E8A2" w14:textId="7061878F">
      <w:pPr>
        <w:rPr>
          <w:rFonts w:ascii="Arial" w:hAnsi="Arial" w:cs="Arial"/>
        </w:rPr>
      </w:pPr>
    </w:p>
    <w:p w:rsidR="00E53E0C" w:rsidP="00E53E0C" w:rsidRDefault="00E53E0C" w14:paraId="689A6AB0" w14:textId="6C34D48D">
      <w:pPr>
        <w:rPr>
          <w:rFonts w:ascii="Arial" w:hAnsi="Arial" w:cs="Arial"/>
        </w:rPr>
      </w:pPr>
      <w:r w:rsidRPr="00E53E0C">
        <w:rPr>
          <w:rFonts w:ascii="Arial" w:hAnsi="Arial" w:cs="Arial"/>
          <w:noProof/>
        </w:rPr>
        <w:drawing>
          <wp:inline distT="0" distB="0" distL="0" distR="0" wp14:anchorId="6F287F98" wp14:editId="586CA53B">
            <wp:extent cx="5727700" cy="3221990"/>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27700" cy="3221990"/>
                    </a:xfrm>
                    <a:prstGeom prst="rect">
                      <a:avLst/>
                    </a:prstGeom>
                  </pic:spPr>
                </pic:pic>
              </a:graphicData>
            </a:graphic>
          </wp:inline>
        </w:drawing>
      </w:r>
    </w:p>
    <w:p w:rsidRPr="00E53E0C" w:rsidR="00E53E0C" w:rsidP="00E53E0C" w:rsidRDefault="00E53E0C" w14:paraId="41CB1551" w14:textId="0421C323">
      <w:pPr>
        <w:rPr>
          <w:rFonts w:ascii="Arial" w:hAnsi="Arial" w:cs="Arial"/>
        </w:rPr>
      </w:pPr>
    </w:p>
    <w:p w:rsidR="00E53E0C" w:rsidP="00E53E0C" w:rsidRDefault="00E53E0C" w14:paraId="1E47D75B" w14:textId="451D7608">
      <w:pPr>
        <w:rPr>
          <w:rFonts w:ascii="Arial" w:hAnsi="Arial" w:cs="Arial"/>
        </w:rPr>
      </w:pPr>
    </w:p>
    <w:p w:rsidR="00E53E0C" w:rsidP="00E53E0C" w:rsidRDefault="00E53E0C" w14:paraId="1645DEAF" w14:textId="11B099C5">
      <w:pPr>
        <w:rPr>
          <w:rFonts w:ascii="Arial" w:hAnsi="Arial" w:cs="Arial"/>
        </w:rPr>
      </w:pPr>
      <w:r w:rsidRPr="00E53E0C">
        <w:rPr>
          <w:rFonts w:ascii="Arial" w:hAnsi="Arial" w:cs="Arial"/>
          <w:noProof/>
        </w:rPr>
        <w:drawing>
          <wp:inline distT="0" distB="0" distL="0" distR="0" wp14:anchorId="1B55A658" wp14:editId="1C4DDCD2">
            <wp:extent cx="5727700" cy="3221990"/>
            <wp:effectExtent l="0" t="0" r="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27700" cy="3221990"/>
                    </a:xfrm>
                    <a:prstGeom prst="rect">
                      <a:avLst/>
                    </a:prstGeom>
                  </pic:spPr>
                </pic:pic>
              </a:graphicData>
            </a:graphic>
          </wp:inline>
        </w:drawing>
      </w:r>
    </w:p>
    <w:p w:rsidRPr="00E53E0C" w:rsidR="00E53E0C" w:rsidP="00E53E0C" w:rsidRDefault="00E53E0C" w14:paraId="3F07C74D" w14:textId="33EE3B78">
      <w:pPr>
        <w:rPr>
          <w:rFonts w:ascii="Arial" w:hAnsi="Arial" w:cs="Arial"/>
        </w:rPr>
      </w:pPr>
    </w:p>
    <w:p w:rsidRPr="00E53E0C" w:rsidR="00E53E0C" w:rsidP="00E53E0C" w:rsidRDefault="00E53E0C" w14:paraId="556C439C" w14:textId="356A896B">
      <w:pPr>
        <w:rPr>
          <w:rFonts w:ascii="Arial" w:hAnsi="Arial" w:cs="Arial"/>
        </w:rPr>
      </w:pPr>
    </w:p>
    <w:p w:rsidR="00E53E0C" w:rsidP="00E53E0C" w:rsidRDefault="00E53E0C" w14:paraId="5326AE3A" w14:textId="0DF6D78B">
      <w:pPr>
        <w:rPr>
          <w:rFonts w:ascii="Arial" w:hAnsi="Arial" w:cs="Arial"/>
        </w:rPr>
      </w:pPr>
    </w:p>
    <w:p w:rsidR="00E53E0C" w:rsidP="00E53E0C" w:rsidRDefault="00E53E0C" w14:paraId="51B79542" w14:textId="7AA1B7F9">
      <w:pPr>
        <w:rPr>
          <w:rFonts w:ascii="Arial" w:hAnsi="Arial" w:cs="Arial"/>
        </w:rPr>
      </w:pPr>
      <w:r w:rsidRPr="00E53E0C">
        <w:rPr>
          <w:rFonts w:ascii="Arial" w:hAnsi="Arial" w:cs="Arial"/>
          <w:noProof/>
        </w:rPr>
        <w:drawing>
          <wp:inline distT="0" distB="0" distL="0" distR="0" wp14:anchorId="5C14279A" wp14:editId="2A8A6198">
            <wp:extent cx="5727700" cy="3221990"/>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27700" cy="3221990"/>
                    </a:xfrm>
                    <a:prstGeom prst="rect">
                      <a:avLst/>
                    </a:prstGeom>
                  </pic:spPr>
                </pic:pic>
              </a:graphicData>
            </a:graphic>
          </wp:inline>
        </w:drawing>
      </w:r>
    </w:p>
    <w:p w:rsidRPr="00E53E0C" w:rsidR="00E53E0C" w:rsidP="00E53E0C" w:rsidRDefault="00E53E0C" w14:paraId="291BC0DF" w14:textId="4969BDBD">
      <w:pPr>
        <w:rPr>
          <w:rFonts w:ascii="Arial" w:hAnsi="Arial" w:cs="Arial"/>
        </w:rPr>
      </w:pPr>
    </w:p>
    <w:p w:rsidRPr="00E53E0C" w:rsidR="00E53E0C" w:rsidP="00E53E0C" w:rsidRDefault="00E53E0C" w14:paraId="78A0D14D" w14:textId="4C8A686A">
      <w:pPr>
        <w:rPr>
          <w:rFonts w:ascii="Arial" w:hAnsi="Arial" w:cs="Arial"/>
        </w:rPr>
      </w:pPr>
    </w:p>
    <w:p w:rsidRPr="00E53E0C" w:rsidR="00E53E0C" w:rsidP="00E53E0C" w:rsidRDefault="00E53E0C" w14:paraId="74D484A5" w14:textId="17F19B7D">
      <w:pPr>
        <w:rPr>
          <w:rFonts w:ascii="Arial" w:hAnsi="Arial" w:cs="Arial"/>
        </w:rPr>
      </w:pPr>
    </w:p>
    <w:p w:rsidR="00E53E0C" w:rsidP="00E53E0C" w:rsidRDefault="00E53E0C" w14:paraId="2AE6D378" w14:textId="744B59E3">
      <w:pPr>
        <w:rPr>
          <w:rFonts w:ascii="Arial" w:hAnsi="Arial" w:cs="Arial"/>
        </w:rPr>
      </w:pPr>
    </w:p>
    <w:p w:rsidR="00E53E0C" w:rsidP="00E53E0C" w:rsidRDefault="00E53E0C" w14:paraId="09C45B9E" w14:textId="4CFB8381">
      <w:pPr>
        <w:rPr>
          <w:rFonts w:ascii="Arial" w:hAnsi="Arial" w:cs="Arial"/>
        </w:rPr>
      </w:pPr>
    </w:p>
    <w:p w:rsidR="00E53E0C" w:rsidP="00E53E0C" w:rsidRDefault="00E53E0C" w14:paraId="67F0D429" w14:textId="655F6EFC">
      <w:pPr>
        <w:rPr>
          <w:rFonts w:ascii="Arial" w:hAnsi="Arial" w:cs="Arial"/>
        </w:rPr>
      </w:pPr>
      <w:r w:rsidRPr="00E53E0C">
        <w:rPr>
          <w:rFonts w:ascii="Arial" w:hAnsi="Arial" w:cs="Arial"/>
          <w:noProof/>
        </w:rPr>
        <w:drawing>
          <wp:inline distT="0" distB="0" distL="0" distR="0" wp14:anchorId="26A457DA" wp14:editId="642E5A01">
            <wp:extent cx="5727700" cy="3221990"/>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27700" cy="3221990"/>
                    </a:xfrm>
                    <a:prstGeom prst="rect">
                      <a:avLst/>
                    </a:prstGeom>
                  </pic:spPr>
                </pic:pic>
              </a:graphicData>
            </a:graphic>
          </wp:inline>
        </w:drawing>
      </w:r>
    </w:p>
    <w:p w:rsidRPr="00E53E0C" w:rsidR="00E53E0C" w:rsidP="00E53E0C" w:rsidRDefault="00E53E0C" w14:paraId="193197E2" w14:textId="17ACF1AA">
      <w:pPr>
        <w:rPr>
          <w:rFonts w:ascii="Arial" w:hAnsi="Arial" w:cs="Arial"/>
        </w:rPr>
      </w:pPr>
    </w:p>
    <w:p w:rsidR="00E53E0C" w:rsidP="00E53E0C" w:rsidRDefault="00E53E0C" w14:paraId="60BFCA1E" w14:textId="38B9C60D">
      <w:pPr>
        <w:rPr>
          <w:rFonts w:ascii="Arial" w:hAnsi="Arial" w:cs="Arial"/>
        </w:rPr>
      </w:pPr>
    </w:p>
    <w:p w:rsidR="00E53E0C" w:rsidP="00E53E0C" w:rsidRDefault="00E53E0C" w14:paraId="49EFC2CE" w14:textId="0E1129C3">
      <w:pPr>
        <w:rPr>
          <w:rFonts w:ascii="Arial" w:hAnsi="Arial" w:cs="Arial"/>
        </w:rPr>
      </w:pPr>
    </w:p>
    <w:p w:rsidR="00E53E0C" w:rsidP="00E53E0C" w:rsidRDefault="00E53E0C" w14:paraId="437BD7E9" w14:textId="1436A47C">
      <w:pPr>
        <w:ind w:firstLine="720"/>
        <w:rPr>
          <w:rFonts w:ascii="Arial" w:hAnsi="Arial" w:cs="Arial"/>
        </w:rPr>
      </w:pPr>
      <w:r w:rsidRPr="00E53E0C">
        <w:rPr>
          <w:rFonts w:ascii="Arial" w:hAnsi="Arial" w:cs="Arial"/>
          <w:noProof/>
        </w:rPr>
        <w:drawing>
          <wp:inline distT="0" distB="0" distL="0" distR="0" wp14:anchorId="50DA2706" wp14:editId="1BCBF844">
            <wp:extent cx="5727700" cy="3221990"/>
            <wp:effectExtent l="0" t="0" r="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27700" cy="3221990"/>
                    </a:xfrm>
                    <a:prstGeom prst="rect">
                      <a:avLst/>
                    </a:prstGeom>
                  </pic:spPr>
                </pic:pic>
              </a:graphicData>
            </a:graphic>
          </wp:inline>
        </w:drawing>
      </w:r>
    </w:p>
    <w:p w:rsidRPr="00E53E0C" w:rsidR="00E53E0C" w:rsidP="00E53E0C" w:rsidRDefault="00E53E0C" w14:paraId="0F50D8C8" w14:textId="426831A6">
      <w:pPr>
        <w:rPr>
          <w:rFonts w:ascii="Arial" w:hAnsi="Arial" w:cs="Arial"/>
        </w:rPr>
      </w:pPr>
    </w:p>
    <w:p w:rsidRPr="00E53E0C" w:rsidR="00E53E0C" w:rsidP="00E53E0C" w:rsidRDefault="00E53E0C" w14:paraId="324573BD" w14:textId="2D75E99C">
      <w:pPr>
        <w:rPr>
          <w:rFonts w:ascii="Arial" w:hAnsi="Arial" w:cs="Arial"/>
        </w:rPr>
      </w:pPr>
    </w:p>
    <w:p w:rsidR="00E53E0C" w:rsidP="00E53E0C" w:rsidRDefault="00E53E0C" w14:paraId="1F8FD83F" w14:textId="6C67A2CE">
      <w:pPr>
        <w:rPr>
          <w:rFonts w:ascii="Arial" w:hAnsi="Arial" w:cs="Arial"/>
        </w:rPr>
      </w:pPr>
    </w:p>
    <w:p w:rsidR="00E53E0C" w:rsidP="00E53E0C" w:rsidRDefault="00E53E0C" w14:paraId="5EDDA255" w14:textId="77A98D7D">
      <w:pPr>
        <w:rPr>
          <w:rFonts w:ascii="Arial" w:hAnsi="Arial" w:cs="Arial"/>
        </w:rPr>
      </w:pPr>
    </w:p>
    <w:p w:rsidR="00E53E0C" w:rsidP="00E53E0C" w:rsidRDefault="00E53E0C" w14:paraId="3EA5E2DB" w14:textId="364CB3B1">
      <w:pPr>
        <w:ind w:firstLine="720"/>
        <w:rPr>
          <w:rFonts w:ascii="Arial" w:hAnsi="Arial" w:cs="Arial"/>
        </w:rPr>
      </w:pPr>
      <w:r w:rsidRPr="00E53E0C">
        <w:rPr>
          <w:rFonts w:ascii="Arial" w:hAnsi="Arial" w:cs="Arial"/>
          <w:noProof/>
        </w:rPr>
        <w:drawing>
          <wp:inline distT="0" distB="0" distL="0" distR="0" wp14:anchorId="207E2247" wp14:editId="35960F7F">
            <wp:extent cx="5727700" cy="3221990"/>
            <wp:effectExtent l="0" t="0" r="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27700" cy="3221990"/>
                    </a:xfrm>
                    <a:prstGeom prst="rect">
                      <a:avLst/>
                    </a:prstGeom>
                  </pic:spPr>
                </pic:pic>
              </a:graphicData>
            </a:graphic>
          </wp:inline>
        </w:drawing>
      </w:r>
    </w:p>
    <w:p w:rsidRPr="00E53E0C" w:rsidR="00E53E0C" w:rsidP="00E53E0C" w:rsidRDefault="00E53E0C" w14:paraId="37965D7A" w14:textId="0511787E">
      <w:pPr>
        <w:rPr>
          <w:rFonts w:ascii="Arial" w:hAnsi="Arial" w:cs="Arial"/>
        </w:rPr>
      </w:pPr>
    </w:p>
    <w:p w:rsidRPr="00E53E0C" w:rsidR="00E53E0C" w:rsidP="00E53E0C" w:rsidRDefault="00E53E0C" w14:paraId="0A482A8E" w14:textId="0D954695">
      <w:pPr>
        <w:rPr>
          <w:rFonts w:ascii="Arial" w:hAnsi="Arial" w:cs="Arial"/>
        </w:rPr>
      </w:pPr>
    </w:p>
    <w:p w:rsidR="00E53E0C" w:rsidP="00E53E0C" w:rsidRDefault="00E53E0C" w14:paraId="32C17010" w14:textId="41F4D68D">
      <w:pPr>
        <w:rPr>
          <w:rFonts w:ascii="Arial" w:hAnsi="Arial" w:cs="Arial"/>
        </w:rPr>
      </w:pPr>
    </w:p>
    <w:p w:rsidR="00E53E0C" w:rsidP="00E53E0C" w:rsidRDefault="00E53E0C" w14:paraId="68D7B6A9" w14:textId="368770A0">
      <w:pPr>
        <w:rPr>
          <w:rFonts w:ascii="Arial" w:hAnsi="Arial" w:cs="Arial"/>
        </w:rPr>
      </w:pPr>
    </w:p>
    <w:p w:rsidR="00E53E0C" w:rsidP="00E53E0C" w:rsidRDefault="00E53E0C" w14:paraId="04F86DF0" w14:textId="2E9B0B07">
      <w:pPr>
        <w:tabs>
          <w:tab w:val="left" w:pos="493"/>
        </w:tabs>
        <w:rPr>
          <w:rFonts w:ascii="Arial" w:hAnsi="Arial" w:cs="Arial"/>
        </w:rPr>
      </w:pPr>
      <w:r>
        <w:rPr>
          <w:rFonts w:ascii="Arial" w:hAnsi="Arial" w:cs="Arial"/>
        </w:rPr>
        <w:tab/>
      </w:r>
      <w:r w:rsidRPr="00E53E0C">
        <w:rPr>
          <w:rFonts w:ascii="Arial" w:hAnsi="Arial" w:cs="Arial"/>
          <w:noProof/>
        </w:rPr>
        <w:drawing>
          <wp:inline distT="0" distB="0" distL="0" distR="0" wp14:anchorId="263AE7C6" wp14:editId="1DA02BB1">
            <wp:extent cx="5727700" cy="3221990"/>
            <wp:effectExtent l="0" t="0" r="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727700" cy="3221990"/>
                    </a:xfrm>
                    <a:prstGeom prst="rect">
                      <a:avLst/>
                    </a:prstGeom>
                  </pic:spPr>
                </pic:pic>
              </a:graphicData>
            </a:graphic>
          </wp:inline>
        </w:drawing>
      </w:r>
    </w:p>
    <w:p w:rsidRPr="00E53E0C" w:rsidR="00E53E0C" w:rsidP="00E53E0C" w:rsidRDefault="00E53E0C" w14:paraId="0D02D80C" w14:textId="5B664206">
      <w:pPr>
        <w:rPr>
          <w:rFonts w:ascii="Arial" w:hAnsi="Arial" w:cs="Arial"/>
        </w:rPr>
      </w:pPr>
    </w:p>
    <w:p w:rsidRPr="00E53E0C" w:rsidR="00E53E0C" w:rsidP="00E53E0C" w:rsidRDefault="00E53E0C" w14:paraId="7CFFC362" w14:textId="7AF77352">
      <w:pPr>
        <w:rPr>
          <w:rFonts w:ascii="Arial" w:hAnsi="Arial" w:cs="Arial"/>
        </w:rPr>
      </w:pPr>
    </w:p>
    <w:p w:rsidR="00E53E0C" w:rsidP="00E53E0C" w:rsidRDefault="00E53E0C" w14:paraId="02100036" w14:textId="3AE4CEFD">
      <w:pPr>
        <w:rPr>
          <w:rFonts w:ascii="Arial" w:hAnsi="Arial" w:cs="Arial"/>
        </w:rPr>
      </w:pPr>
    </w:p>
    <w:p w:rsidR="00E53E0C" w:rsidP="00E53E0C" w:rsidRDefault="00E53E0C" w14:paraId="76E5A2AA" w14:textId="1F280B5A">
      <w:pPr>
        <w:rPr>
          <w:rFonts w:ascii="Arial" w:hAnsi="Arial" w:cs="Arial"/>
        </w:rPr>
      </w:pPr>
      <w:r w:rsidRPr="00E53E0C">
        <w:rPr>
          <w:rFonts w:ascii="Arial" w:hAnsi="Arial" w:cs="Arial"/>
          <w:noProof/>
        </w:rPr>
        <w:drawing>
          <wp:inline distT="0" distB="0" distL="0" distR="0" wp14:anchorId="4B5EB094" wp14:editId="04C6A3EF">
            <wp:extent cx="5727700" cy="3221990"/>
            <wp:effectExtent l="0" t="0" r="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27700" cy="3221990"/>
                    </a:xfrm>
                    <a:prstGeom prst="rect">
                      <a:avLst/>
                    </a:prstGeom>
                  </pic:spPr>
                </pic:pic>
              </a:graphicData>
            </a:graphic>
          </wp:inline>
        </w:drawing>
      </w:r>
    </w:p>
    <w:p w:rsidRPr="00E53E0C" w:rsidR="00E53E0C" w:rsidP="00E53E0C" w:rsidRDefault="00E53E0C" w14:paraId="5E483889" w14:textId="7C46AEBE">
      <w:pPr>
        <w:rPr>
          <w:rFonts w:ascii="Arial" w:hAnsi="Arial" w:cs="Arial"/>
        </w:rPr>
      </w:pPr>
    </w:p>
    <w:p w:rsidRPr="00E53E0C" w:rsidR="00E53E0C" w:rsidP="00E53E0C" w:rsidRDefault="00E53E0C" w14:paraId="3EAA9C0B" w14:textId="323136ED">
      <w:pPr>
        <w:rPr>
          <w:rFonts w:ascii="Arial" w:hAnsi="Arial" w:cs="Arial"/>
        </w:rPr>
      </w:pPr>
    </w:p>
    <w:p w:rsidR="00E53E0C" w:rsidP="00E53E0C" w:rsidRDefault="00E53E0C" w14:paraId="2514EF47" w14:textId="2F2C2DB7">
      <w:pPr>
        <w:rPr>
          <w:rFonts w:ascii="Arial" w:hAnsi="Arial" w:cs="Arial"/>
        </w:rPr>
      </w:pPr>
    </w:p>
    <w:p w:rsidR="00E53E0C" w:rsidP="00E53E0C" w:rsidRDefault="00E53E0C" w14:paraId="4CE2A4CA" w14:textId="3E747F49">
      <w:pPr>
        <w:rPr>
          <w:rFonts w:ascii="Arial" w:hAnsi="Arial" w:cs="Arial"/>
        </w:rPr>
      </w:pPr>
      <w:r w:rsidRPr="00E53E0C">
        <w:rPr>
          <w:rFonts w:ascii="Arial" w:hAnsi="Arial" w:cs="Arial"/>
          <w:noProof/>
        </w:rPr>
        <w:drawing>
          <wp:inline distT="0" distB="0" distL="0" distR="0" wp14:anchorId="18E747DF" wp14:editId="1C819975">
            <wp:extent cx="5727700" cy="3221990"/>
            <wp:effectExtent l="0" t="0" r="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27700" cy="3221990"/>
                    </a:xfrm>
                    <a:prstGeom prst="rect">
                      <a:avLst/>
                    </a:prstGeom>
                  </pic:spPr>
                </pic:pic>
              </a:graphicData>
            </a:graphic>
          </wp:inline>
        </w:drawing>
      </w:r>
    </w:p>
    <w:p w:rsidRPr="00E53E0C" w:rsidR="00E53E0C" w:rsidP="00E53E0C" w:rsidRDefault="00E53E0C" w14:paraId="1643FA8C" w14:textId="2A5D2BC1">
      <w:pPr>
        <w:rPr>
          <w:rFonts w:ascii="Arial" w:hAnsi="Arial" w:cs="Arial"/>
        </w:rPr>
      </w:pPr>
    </w:p>
    <w:p w:rsidRPr="00E53E0C" w:rsidR="00E53E0C" w:rsidP="00E53E0C" w:rsidRDefault="00E53E0C" w14:paraId="536442B6" w14:textId="4860116A">
      <w:pPr>
        <w:rPr>
          <w:rFonts w:ascii="Arial" w:hAnsi="Arial" w:cs="Arial"/>
        </w:rPr>
      </w:pPr>
    </w:p>
    <w:p w:rsidR="00E53E0C" w:rsidP="00E53E0C" w:rsidRDefault="00E53E0C" w14:paraId="2888EC6C" w14:textId="27E2A7B4">
      <w:pPr>
        <w:rPr>
          <w:rFonts w:ascii="Arial" w:hAnsi="Arial" w:cs="Arial"/>
        </w:rPr>
      </w:pPr>
    </w:p>
    <w:p w:rsidR="00E53E0C" w:rsidP="00E53E0C" w:rsidRDefault="00E53E0C" w14:paraId="3D486E45" w14:textId="2E1DD6F2">
      <w:pPr>
        <w:rPr>
          <w:rFonts w:ascii="Arial" w:hAnsi="Arial" w:cs="Arial"/>
        </w:rPr>
      </w:pPr>
      <w:r w:rsidRPr="00E53E0C">
        <w:rPr>
          <w:rFonts w:ascii="Arial" w:hAnsi="Arial" w:cs="Arial"/>
          <w:noProof/>
        </w:rPr>
        <w:drawing>
          <wp:inline distT="0" distB="0" distL="0" distR="0" wp14:anchorId="518003BA" wp14:editId="0A6EB06B">
            <wp:extent cx="5727700" cy="3221990"/>
            <wp:effectExtent l="0" t="0" r="0"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27700" cy="3221990"/>
                    </a:xfrm>
                    <a:prstGeom prst="rect">
                      <a:avLst/>
                    </a:prstGeom>
                  </pic:spPr>
                </pic:pic>
              </a:graphicData>
            </a:graphic>
          </wp:inline>
        </w:drawing>
      </w:r>
    </w:p>
    <w:p w:rsidRPr="00E53E0C" w:rsidR="00E53E0C" w:rsidP="00E53E0C" w:rsidRDefault="00E53E0C" w14:paraId="49CBCBA5" w14:textId="44B87DEE">
      <w:pPr>
        <w:rPr>
          <w:rFonts w:ascii="Arial" w:hAnsi="Arial" w:cs="Arial"/>
        </w:rPr>
      </w:pPr>
    </w:p>
    <w:p w:rsidRPr="00E53E0C" w:rsidR="00E53E0C" w:rsidP="00E53E0C" w:rsidRDefault="00E53E0C" w14:paraId="74C3F1CB" w14:textId="1C1FECE3">
      <w:pPr>
        <w:rPr>
          <w:rFonts w:ascii="Arial" w:hAnsi="Arial" w:cs="Arial"/>
        </w:rPr>
      </w:pPr>
    </w:p>
    <w:p w:rsidR="00E53E0C" w:rsidP="00E53E0C" w:rsidRDefault="00E53E0C" w14:paraId="0FCF88EC" w14:textId="27C49203">
      <w:pPr>
        <w:rPr>
          <w:rFonts w:ascii="Arial" w:hAnsi="Arial" w:cs="Arial"/>
        </w:rPr>
      </w:pPr>
    </w:p>
    <w:p w:rsidR="00E53E0C" w:rsidP="00E53E0C" w:rsidRDefault="00E53E0C" w14:paraId="3B22537C" w14:textId="2EE98015">
      <w:pPr>
        <w:rPr>
          <w:rFonts w:ascii="Arial" w:hAnsi="Arial" w:cs="Arial"/>
        </w:rPr>
      </w:pPr>
    </w:p>
    <w:p w:rsidR="00E53E0C" w:rsidP="00E53E0C" w:rsidRDefault="00E53E0C" w14:paraId="4EE37CC5" w14:textId="70ABF4F0">
      <w:pPr>
        <w:rPr>
          <w:rFonts w:ascii="Arial" w:hAnsi="Arial" w:cs="Arial"/>
        </w:rPr>
      </w:pPr>
      <w:r w:rsidRPr="00E53E0C">
        <w:rPr>
          <w:rFonts w:ascii="Arial" w:hAnsi="Arial" w:cs="Arial"/>
          <w:noProof/>
        </w:rPr>
        <w:drawing>
          <wp:inline distT="0" distB="0" distL="0" distR="0" wp14:anchorId="1DFBD6B5" wp14:editId="4FADF794">
            <wp:extent cx="5727700" cy="3221990"/>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27700" cy="3221990"/>
                    </a:xfrm>
                    <a:prstGeom prst="rect">
                      <a:avLst/>
                    </a:prstGeom>
                  </pic:spPr>
                </pic:pic>
              </a:graphicData>
            </a:graphic>
          </wp:inline>
        </w:drawing>
      </w:r>
    </w:p>
    <w:p w:rsidRPr="00E53E0C" w:rsidR="00E53E0C" w:rsidP="00E53E0C" w:rsidRDefault="00E53E0C" w14:paraId="0FE0A0B7" w14:textId="50ECC2F1">
      <w:pPr>
        <w:rPr>
          <w:rFonts w:ascii="Arial" w:hAnsi="Arial" w:cs="Arial"/>
        </w:rPr>
      </w:pPr>
    </w:p>
    <w:p w:rsidR="00E53E0C" w:rsidP="00E53E0C" w:rsidRDefault="00E53E0C" w14:paraId="25FF7DAE" w14:textId="558545CA">
      <w:pPr>
        <w:rPr>
          <w:rFonts w:ascii="Arial" w:hAnsi="Arial" w:cs="Arial"/>
        </w:rPr>
      </w:pPr>
    </w:p>
    <w:p w:rsidR="00E53E0C" w:rsidP="00E53E0C" w:rsidRDefault="00E53E0C" w14:paraId="74D33E75" w14:textId="670FF3CE">
      <w:pPr>
        <w:rPr>
          <w:rFonts w:ascii="Arial" w:hAnsi="Arial" w:cs="Arial"/>
        </w:rPr>
      </w:pPr>
    </w:p>
    <w:p w:rsidR="00E53E0C" w:rsidP="00E53E0C" w:rsidRDefault="00E53E0C" w14:paraId="6A0915DA" w14:textId="2ED409D3">
      <w:pPr>
        <w:rPr>
          <w:rFonts w:ascii="Arial" w:hAnsi="Arial" w:cs="Arial"/>
        </w:rPr>
      </w:pPr>
      <w:r w:rsidRPr="00E53E0C">
        <w:rPr>
          <w:rFonts w:ascii="Arial" w:hAnsi="Arial" w:cs="Arial"/>
          <w:noProof/>
        </w:rPr>
        <w:drawing>
          <wp:inline distT="0" distB="0" distL="0" distR="0" wp14:anchorId="07191E2F" wp14:editId="4FD264EF">
            <wp:extent cx="5727700" cy="3221990"/>
            <wp:effectExtent l="0" t="0" r="0"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27700" cy="3221990"/>
                    </a:xfrm>
                    <a:prstGeom prst="rect">
                      <a:avLst/>
                    </a:prstGeom>
                  </pic:spPr>
                </pic:pic>
              </a:graphicData>
            </a:graphic>
          </wp:inline>
        </w:drawing>
      </w:r>
    </w:p>
    <w:p w:rsidR="00E53E0C" w:rsidP="00E53E0C" w:rsidRDefault="00E53E0C" w14:paraId="1789BAA6" w14:textId="7A69EADD">
      <w:pPr>
        <w:rPr>
          <w:rFonts w:ascii="Arial" w:hAnsi="Arial" w:cs="Arial"/>
        </w:rPr>
      </w:pPr>
    </w:p>
    <w:p w:rsidR="00E53E0C" w:rsidP="00E53E0C" w:rsidRDefault="00E53E0C" w14:paraId="4C64225C" w14:textId="014DF0A8">
      <w:pPr>
        <w:tabs>
          <w:tab w:val="left" w:pos="920"/>
        </w:tabs>
        <w:rPr>
          <w:rFonts w:ascii="Arial" w:hAnsi="Arial" w:cs="Arial"/>
        </w:rPr>
      </w:pPr>
      <w:r>
        <w:rPr>
          <w:rFonts w:ascii="Arial" w:hAnsi="Arial" w:cs="Arial"/>
        </w:rPr>
        <w:tab/>
      </w:r>
      <w:r w:rsidRPr="00E53E0C">
        <w:rPr>
          <w:rFonts w:ascii="Arial" w:hAnsi="Arial" w:cs="Arial"/>
          <w:noProof/>
        </w:rPr>
        <w:drawing>
          <wp:inline distT="0" distB="0" distL="0" distR="0" wp14:anchorId="7754FF14" wp14:editId="66A45400">
            <wp:extent cx="5727700" cy="3221990"/>
            <wp:effectExtent l="0" t="0" r="0"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27700" cy="3221990"/>
                    </a:xfrm>
                    <a:prstGeom prst="rect">
                      <a:avLst/>
                    </a:prstGeom>
                  </pic:spPr>
                </pic:pic>
              </a:graphicData>
            </a:graphic>
          </wp:inline>
        </w:drawing>
      </w:r>
    </w:p>
    <w:p w:rsidRPr="00E53E0C" w:rsidR="00E53E0C" w:rsidP="00E53E0C" w:rsidRDefault="00E53E0C" w14:paraId="26161CB9" w14:textId="71DC4641">
      <w:pPr>
        <w:rPr>
          <w:rFonts w:ascii="Arial" w:hAnsi="Arial" w:cs="Arial"/>
        </w:rPr>
      </w:pPr>
    </w:p>
    <w:p w:rsidRPr="00E53E0C" w:rsidR="00E53E0C" w:rsidP="00E53E0C" w:rsidRDefault="00E53E0C" w14:paraId="2A803149" w14:textId="12EF9929">
      <w:pPr>
        <w:rPr>
          <w:rFonts w:ascii="Arial" w:hAnsi="Arial" w:cs="Arial"/>
        </w:rPr>
      </w:pPr>
    </w:p>
    <w:p w:rsidR="00E53E0C" w:rsidP="00E53E0C" w:rsidRDefault="00E53E0C" w14:paraId="0CD372FE" w14:textId="26EF3D7C">
      <w:pPr>
        <w:rPr>
          <w:rFonts w:ascii="Arial" w:hAnsi="Arial" w:cs="Arial"/>
        </w:rPr>
      </w:pPr>
    </w:p>
    <w:p w:rsidR="00E53E0C" w:rsidP="00E53E0C" w:rsidRDefault="00E53E0C" w14:paraId="43169543" w14:textId="546915AA">
      <w:pPr>
        <w:rPr>
          <w:rFonts w:ascii="Arial" w:hAnsi="Arial" w:cs="Arial"/>
        </w:rPr>
      </w:pPr>
    </w:p>
    <w:p w:rsidR="00E53E0C" w:rsidP="00E53E0C" w:rsidRDefault="00E53E0C" w14:paraId="5E70EAEE" w14:textId="4239BD2B">
      <w:pPr>
        <w:ind w:firstLine="720"/>
        <w:rPr>
          <w:rFonts w:ascii="Arial" w:hAnsi="Arial" w:cs="Arial"/>
        </w:rPr>
      </w:pPr>
      <w:r w:rsidRPr="00E53E0C">
        <w:rPr>
          <w:rFonts w:ascii="Arial" w:hAnsi="Arial" w:cs="Arial"/>
          <w:noProof/>
        </w:rPr>
        <w:drawing>
          <wp:inline distT="0" distB="0" distL="0" distR="0" wp14:anchorId="2A22BE9E" wp14:editId="35048C98">
            <wp:extent cx="5727700" cy="3221990"/>
            <wp:effectExtent l="0" t="0" r="0"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727700" cy="3221990"/>
                    </a:xfrm>
                    <a:prstGeom prst="rect">
                      <a:avLst/>
                    </a:prstGeom>
                  </pic:spPr>
                </pic:pic>
              </a:graphicData>
            </a:graphic>
          </wp:inline>
        </w:drawing>
      </w:r>
    </w:p>
    <w:p w:rsidRPr="00E53E0C" w:rsidR="00E53E0C" w:rsidP="00E53E0C" w:rsidRDefault="00E53E0C" w14:paraId="3C1B02D9" w14:textId="5D15C3C0">
      <w:pPr>
        <w:rPr>
          <w:rFonts w:ascii="Arial" w:hAnsi="Arial" w:cs="Arial"/>
        </w:rPr>
      </w:pPr>
    </w:p>
    <w:p w:rsidR="00E53E0C" w:rsidP="00E53E0C" w:rsidRDefault="00E53E0C" w14:paraId="2703862D" w14:textId="4D3F35A1">
      <w:pPr>
        <w:rPr>
          <w:rFonts w:ascii="Arial" w:hAnsi="Arial" w:cs="Arial"/>
        </w:rPr>
      </w:pPr>
    </w:p>
    <w:p w:rsidR="00E53E0C" w:rsidP="00E53E0C" w:rsidRDefault="00E53E0C" w14:paraId="0CF92DB2" w14:textId="7E1512BF">
      <w:pPr>
        <w:tabs>
          <w:tab w:val="left" w:pos="1227"/>
        </w:tabs>
        <w:rPr>
          <w:rFonts w:ascii="Arial" w:hAnsi="Arial" w:cs="Arial"/>
        </w:rPr>
      </w:pPr>
      <w:r w:rsidRPr="00E53E0C">
        <w:rPr>
          <w:rFonts w:ascii="Arial" w:hAnsi="Arial" w:cs="Arial"/>
          <w:noProof/>
        </w:rPr>
        <w:drawing>
          <wp:inline distT="0" distB="0" distL="0" distR="0" wp14:anchorId="097D1A75" wp14:editId="2A0163A4">
            <wp:extent cx="5727700" cy="3221990"/>
            <wp:effectExtent l="0" t="0" r="0" b="381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727700" cy="3221990"/>
                    </a:xfrm>
                    <a:prstGeom prst="rect">
                      <a:avLst/>
                    </a:prstGeom>
                  </pic:spPr>
                </pic:pic>
              </a:graphicData>
            </a:graphic>
          </wp:inline>
        </w:drawing>
      </w:r>
    </w:p>
    <w:p w:rsidRPr="008C4ABE" w:rsidR="008C4ABE" w:rsidP="008C4ABE" w:rsidRDefault="008C4ABE" w14:paraId="6B033E20" w14:textId="77777777">
      <w:pPr>
        <w:rPr>
          <w:rFonts w:ascii="Arial" w:hAnsi="Arial" w:cs="Arial"/>
        </w:rPr>
      </w:pPr>
    </w:p>
    <w:p w:rsidRPr="008C4ABE" w:rsidR="008C4ABE" w:rsidP="008C4ABE" w:rsidRDefault="008C4ABE" w14:paraId="3C401B6D" w14:textId="77777777">
      <w:pPr>
        <w:rPr>
          <w:rFonts w:ascii="Arial" w:hAnsi="Arial" w:cs="Arial"/>
        </w:rPr>
      </w:pPr>
    </w:p>
    <w:p w:rsidR="008C4ABE" w:rsidP="008C4ABE" w:rsidRDefault="008C4ABE" w14:paraId="129F4D39" w14:textId="77777777">
      <w:pPr>
        <w:rPr>
          <w:rFonts w:ascii="Arial" w:hAnsi="Arial" w:cs="Arial"/>
        </w:rPr>
      </w:pPr>
    </w:p>
    <w:p w:rsidR="008C4ABE" w:rsidP="008C4ABE" w:rsidRDefault="008C4ABE" w14:paraId="477028CD" w14:textId="61923414">
      <w:pPr>
        <w:rPr>
          <w:rFonts w:ascii="Arial" w:hAnsi="Arial" w:cs="Arial"/>
        </w:rPr>
      </w:pPr>
      <w:r w:rsidRPr="008C4ABE">
        <w:rPr>
          <w:rFonts w:ascii="Arial" w:hAnsi="Arial" w:cs="Arial"/>
          <w:noProof/>
        </w:rPr>
        <w:drawing>
          <wp:inline distT="0" distB="0" distL="0" distR="0" wp14:anchorId="40E4C8A5" wp14:editId="58CA1D91">
            <wp:extent cx="5727700" cy="3221990"/>
            <wp:effectExtent l="0" t="0" r="0" b="381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727700" cy="3221990"/>
                    </a:xfrm>
                    <a:prstGeom prst="rect">
                      <a:avLst/>
                    </a:prstGeom>
                  </pic:spPr>
                </pic:pic>
              </a:graphicData>
            </a:graphic>
          </wp:inline>
        </w:drawing>
      </w:r>
    </w:p>
    <w:p w:rsidR="008C4ABE" w:rsidP="008C4ABE" w:rsidRDefault="008C4ABE" w14:paraId="3E598B71" w14:textId="77777777">
      <w:pPr>
        <w:rPr>
          <w:rFonts w:ascii="Arial" w:hAnsi="Arial" w:cs="Arial"/>
        </w:rPr>
      </w:pPr>
    </w:p>
    <w:p w:rsidR="008C4ABE" w:rsidP="008C4ABE" w:rsidRDefault="008C4ABE" w14:paraId="4F489B6F" w14:textId="187757B3">
      <w:pPr>
        <w:tabs>
          <w:tab w:val="left" w:pos="1080"/>
        </w:tabs>
        <w:rPr>
          <w:rFonts w:ascii="Arial" w:hAnsi="Arial" w:cs="Arial"/>
        </w:rPr>
      </w:pPr>
      <w:r>
        <w:rPr>
          <w:rFonts w:ascii="Arial" w:hAnsi="Arial" w:cs="Arial"/>
        </w:rPr>
        <w:tab/>
      </w:r>
      <w:r w:rsidRPr="008C4ABE">
        <w:rPr>
          <w:rFonts w:ascii="Arial" w:hAnsi="Arial" w:cs="Arial"/>
          <w:noProof/>
        </w:rPr>
        <w:drawing>
          <wp:inline distT="0" distB="0" distL="0" distR="0" wp14:anchorId="356C2D31" wp14:editId="51B9CD94">
            <wp:extent cx="5727700" cy="3221990"/>
            <wp:effectExtent l="0" t="0" r="0" b="381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727700" cy="3221990"/>
                    </a:xfrm>
                    <a:prstGeom prst="rect">
                      <a:avLst/>
                    </a:prstGeom>
                  </pic:spPr>
                </pic:pic>
              </a:graphicData>
            </a:graphic>
          </wp:inline>
        </w:drawing>
      </w:r>
    </w:p>
    <w:p w:rsidRPr="00B243F1" w:rsidR="00B243F1" w:rsidP="00B243F1" w:rsidRDefault="00B243F1" w14:paraId="63D78B5B" w14:textId="77777777">
      <w:pPr>
        <w:rPr>
          <w:rFonts w:ascii="Arial" w:hAnsi="Arial" w:cs="Arial"/>
        </w:rPr>
      </w:pPr>
    </w:p>
    <w:p w:rsidRPr="00B243F1" w:rsidR="00B243F1" w:rsidP="00B243F1" w:rsidRDefault="00B243F1" w14:paraId="3AC6C2F2" w14:textId="77777777">
      <w:pPr>
        <w:rPr>
          <w:rFonts w:ascii="Arial" w:hAnsi="Arial" w:cs="Arial"/>
        </w:rPr>
      </w:pPr>
    </w:p>
    <w:p w:rsidRPr="00B243F1" w:rsidR="00B243F1" w:rsidP="00B243F1" w:rsidRDefault="00B243F1" w14:paraId="67DF758D" w14:textId="77777777">
      <w:pPr>
        <w:rPr>
          <w:rFonts w:ascii="Arial" w:hAnsi="Arial" w:cs="Arial"/>
        </w:rPr>
      </w:pPr>
    </w:p>
    <w:p w:rsidR="00B243F1" w:rsidP="00B243F1" w:rsidRDefault="00B243F1" w14:paraId="563DAF4F" w14:textId="77777777">
      <w:pPr>
        <w:rPr>
          <w:rFonts w:ascii="Arial" w:hAnsi="Arial" w:cs="Arial"/>
        </w:rPr>
      </w:pPr>
    </w:p>
    <w:p w:rsidR="00B243F1" w:rsidP="00B243F1" w:rsidRDefault="00B243F1" w14:paraId="702E1E8B" w14:textId="77777777">
      <w:pPr>
        <w:ind w:firstLine="720"/>
        <w:rPr>
          <w:rFonts w:ascii="Arial" w:hAnsi="Arial" w:cs="Arial"/>
        </w:rPr>
      </w:pPr>
      <w:r w:rsidRPr="00B243F1">
        <w:rPr>
          <w:rFonts w:ascii="Arial" w:hAnsi="Arial" w:cs="Arial"/>
          <w:noProof/>
        </w:rPr>
        <w:drawing>
          <wp:inline distT="0" distB="0" distL="0" distR="0" wp14:anchorId="3FA23886" wp14:editId="21146BE8">
            <wp:extent cx="5727700" cy="3221990"/>
            <wp:effectExtent l="0" t="0" r="0" b="381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727700" cy="3221990"/>
                    </a:xfrm>
                    <a:prstGeom prst="rect">
                      <a:avLst/>
                    </a:prstGeom>
                  </pic:spPr>
                </pic:pic>
              </a:graphicData>
            </a:graphic>
          </wp:inline>
        </w:drawing>
      </w:r>
    </w:p>
    <w:p w:rsidRPr="00B243F1" w:rsidR="00B243F1" w:rsidP="00B243F1" w:rsidRDefault="00B243F1" w14:paraId="7DB036D4" w14:textId="77777777">
      <w:pPr>
        <w:rPr>
          <w:rFonts w:ascii="Arial" w:hAnsi="Arial" w:cs="Arial"/>
        </w:rPr>
      </w:pPr>
    </w:p>
    <w:p w:rsidR="00B243F1" w:rsidP="00B243F1" w:rsidRDefault="00B243F1" w14:paraId="6C58E12D" w14:textId="77777777">
      <w:pPr>
        <w:rPr>
          <w:rFonts w:ascii="Arial" w:hAnsi="Arial" w:cs="Arial"/>
        </w:rPr>
      </w:pPr>
    </w:p>
    <w:p w:rsidRPr="00B243F1" w:rsidR="00B243F1" w:rsidP="00B243F1" w:rsidRDefault="00B243F1" w14:paraId="6CC3F4D9" w14:textId="7511AE48">
      <w:pPr>
        <w:tabs>
          <w:tab w:val="left" w:pos="1360"/>
        </w:tabs>
        <w:rPr>
          <w:rFonts w:ascii="Arial" w:hAnsi="Arial" w:cs="Arial"/>
        </w:rPr>
      </w:pPr>
      <w:r>
        <w:rPr>
          <w:rFonts w:ascii="Arial" w:hAnsi="Arial" w:cs="Arial"/>
        </w:rPr>
        <w:tab/>
      </w:r>
      <w:r w:rsidRPr="00B243F1">
        <w:rPr>
          <w:rFonts w:ascii="Arial" w:hAnsi="Arial" w:cs="Arial"/>
          <w:noProof/>
        </w:rPr>
        <w:drawing>
          <wp:inline distT="0" distB="0" distL="0" distR="0" wp14:anchorId="425800F5" wp14:editId="4424A8F6">
            <wp:extent cx="5727700" cy="3221990"/>
            <wp:effectExtent l="0" t="0" r="0" b="381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727700" cy="3221990"/>
                    </a:xfrm>
                    <a:prstGeom prst="rect">
                      <a:avLst/>
                    </a:prstGeom>
                  </pic:spPr>
                </pic:pic>
              </a:graphicData>
            </a:graphic>
          </wp:inline>
        </w:drawing>
      </w:r>
    </w:p>
    <w:sectPr w:rsidRPr="00B243F1" w:rsidR="00B243F1" w:rsidSect="00F93C64">
      <w:pgSz w:w="11900" w:h="1682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5011B" w:rsidP="00292AF1" w:rsidRDefault="0045011B" w14:paraId="3519CC47" w14:textId="77777777">
      <w:r>
        <w:separator/>
      </w:r>
    </w:p>
  </w:endnote>
  <w:endnote w:type="continuationSeparator" w:id="0">
    <w:p w:rsidR="0045011B" w:rsidP="00292AF1" w:rsidRDefault="0045011B" w14:paraId="61188203" w14:textId="77777777">
      <w:r>
        <w:continuationSeparator/>
      </w:r>
    </w:p>
  </w:endnote>
  <w:endnote w:type="continuationNotice" w:id="1">
    <w:p w:rsidR="0045011B" w:rsidRDefault="0045011B" w14:paraId="3CFAADD0"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86555131"/>
      <w:docPartObj>
        <w:docPartGallery w:val="Page Numbers (Bottom of Page)"/>
        <w:docPartUnique/>
      </w:docPartObj>
    </w:sdtPr>
    <w:sdtEndPr>
      <w:rPr>
        <w:rStyle w:val="PageNumber"/>
      </w:rPr>
    </w:sdtEndPr>
    <w:sdtContent>
      <w:p w:rsidR="00272304" w:rsidP="00272304" w:rsidRDefault="00272304" w14:paraId="5108E1F0" w14:textId="77777777">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272304" w:rsidP="00600DB3" w:rsidRDefault="00272304" w14:paraId="5CD089E7" w14:textId="77777777">
    <w:pPr>
      <w:pStyle w:val="Footer"/>
      <w:ind w:right="360"/>
    </w:pPr>
  </w:p>
  <w:p w:rsidR="00BD76F6" w:rsidRDefault="00BD76F6" w14:paraId="1F339AD1" w14:textId="7777777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5011B" w:rsidP="00292AF1" w:rsidRDefault="0045011B" w14:paraId="0EA1730F" w14:textId="77777777">
      <w:r>
        <w:separator/>
      </w:r>
    </w:p>
  </w:footnote>
  <w:footnote w:type="continuationSeparator" w:id="0">
    <w:p w:rsidR="0045011B" w:rsidP="00292AF1" w:rsidRDefault="0045011B" w14:paraId="24CFA3C8" w14:textId="77777777">
      <w:r>
        <w:continuationSeparator/>
      </w:r>
    </w:p>
  </w:footnote>
  <w:footnote w:type="continuationNotice" w:id="1">
    <w:p w:rsidR="0045011B" w:rsidRDefault="0045011B" w14:paraId="1E86C061" w14:textId="77777777"/>
  </w:footnote>
</w:footnotes>
</file>

<file path=word/intelligence2.xml><?xml version="1.0" encoding="utf-8"?>
<int2:intelligence xmlns:int2="http://schemas.microsoft.com/office/intelligence/2020/intelligence" xmlns:oel="http://schemas.microsoft.com/office/2019/extlst">
  <int2:observations>
    <int2:textHash int2:hashCode="bAnF5gUDTVk5lr" int2:id="YI6IBDbh">
      <int2:state int2:value="Rejected" int2:type="AugLoop_Text_Critique"/>
    </int2:textHash>
    <int2:bookmark int2:bookmarkName="_Int_KJfokTKr" int2:invalidationBookmarkName="" int2:hashCode="63bktwqP2hqi5E" int2:id="1kXUhZg6"/>
    <int2:bookmark int2:bookmarkName="_Int_yvkzUH7m" int2:invalidationBookmarkName="" int2:hashCode="4nTu/3aMY5YIjs" int2:id="2SmQOz7y">
      <int2:state int2:value="Rejected" int2:type="AugLoop_Text_Critique"/>
    </int2:bookmark>
    <int2:bookmark int2:bookmarkName="_Int_K5KCS3d1" int2:invalidationBookmarkName="" int2:hashCode="cDyBfI45jc6ncH" int2:id="3nGhaq6L">
      <int2:state int2:value="Rejected" int2:type="AugLoop_Text_Critique"/>
    </int2:bookmark>
    <int2:bookmark int2:bookmarkName="_Int_ClLlZvrw" int2:invalidationBookmarkName="" int2:hashCode="ZAPyt+sqqv5t40" int2:id="4lopjaw3">
      <int2:state int2:value="Rejected" int2:type="AugLoop_Text_Critique"/>
    </int2:bookmark>
    <int2:bookmark int2:bookmarkName="_Int_N8ylGUVU" int2:invalidationBookmarkName="" int2:hashCode="O/6ZkabbTUmGRp" int2:id="5kXZERbC">
      <int2:state int2:value="Rejected" int2:type="AugLoop_Text_Critique"/>
    </int2:bookmark>
    <int2:bookmark int2:bookmarkName="_Int_BfTfLYVl" int2:invalidationBookmarkName="" int2:hashCode="CPteBOHWpEhhf0" int2:id="6sL6tfze"/>
    <int2:bookmark int2:bookmarkName="_Int_o6Azj8g0" int2:invalidationBookmarkName="" int2:hashCode="6rTcTUdpl+wxuj" int2:id="8tgOd0rI"/>
    <int2:bookmark int2:bookmarkName="_Int_LYWdUJfq" int2:invalidationBookmarkName="" int2:hashCode="nsN+9Xpj2SYO54" int2:id="AIJtXnwq"/>
    <int2:bookmark int2:bookmarkName="_Int_KGY1dqWF" int2:invalidationBookmarkName="" int2:hashCode="3gT6Din5s14kkF" int2:id="ChkdlVW2"/>
    <int2:bookmark int2:bookmarkName="_Int_XDrDvNi5" int2:invalidationBookmarkName="" int2:hashCode="YiWFWcwoBeqVbA" int2:id="EM3YOXor">
      <int2:state int2:value="Rejected" int2:type="AugLoop_Text_Critique"/>
    </int2:bookmark>
    <int2:bookmark int2:bookmarkName="_Int_J9E9MXCp" int2:invalidationBookmarkName="" int2:hashCode="SKSFV/4Fa4omQQ" int2:id="F8ZkKobq">
      <int2:state int2:value="Rejected" int2:type="AugLoop_Text_Critique"/>
    </int2:bookmark>
    <int2:bookmark int2:bookmarkName="_Int_0jC2slWR" int2:invalidationBookmarkName="" int2:hashCode="DifLx1UgJH7zsu" int2:id="Gh5cpdwH">
      <int2:state int2:value="Rejected" int2:type="AugLoop_Text_Critique"/>
    </int2:bookmark>
    <int2:bookmark int2:bookmarkName="_Int_90fpfeQU" int2:invalidationBookmarkName="" int2:hashCode="vN59lPbBfJ+pym" int2:id="HmIjs42S"/>
    <int2:bookmark int2:bookmarkName="_Int_GbZVsfAP" int2:invalidationBookmarkName="" int2:hashCode="oFaB4HroKJW7uQ" int2:id="Hxm48Q4a">
      <int2:state int2:value="Rejected" int2:type="AugLoop_Text_Critique"/>
    </int2:bookmark>
    <int2:bookmark int2:bookmarkName="_Int_1iuikQX8" int2:invalidationBookmarkName="" int2:hashCode="fLBgJ+h+fYSNhX" int2:id="IJy3QWF9"/>
    <int2:bookmark int2:bookmarkName="_Int_AsP4AnvB" int2:invalidationBookmarkName="" int2:hashCode="nUBH7kymOfVs/R" int2:id="JgARNxSg">
      <int2:state int2:value="Rejected" int2:type="AugLoop_Text_Critique"/>
    </int2:bookmark>
    <int2:bookmark int2:bookmarkName="_Int_3yXEd0pt" int2:invalidationBookmarkName="" int2:hashCode="yGt/AajGvtwzLJ" int2:id="K2AhdqQL"/>
    <int2:bookmark int2:bookmarkName="_Int_vs3lwxmi" int2:invalidationBookmarkName="" int2:hashCode="e0dMsLOcF3PXGS" int2:id="NJmCoOaJ"/>
    <int2:bookmark int2:bookmarkName="_Int_IsS9a7Ic" int2:invalidationBookmarkName="" int2:hashCode="fLBgJ+h+fYSNhX" int2:id="NgmQ8fpB"/>
    <int2:bookmark int2:bookmarkName="_Int_bph3mXOc" int2:invalidationBookmarkName="" int2:hashCode="1r1vM/sKNakNaF" int2:id="O2TxA5u9"/>
    <int2:bookmark int2:bookmarkName="_Int_M2bvoKAm" int2:invalidationBookmarkName="" int2:hashCode="RnUBtrFhNa28iS" int2:id="P73qQrEC"/>
    <int2:bookmark int2:bookmarkName="_Int_ZFwCrR2z" int2:invalidationBookmarkName="" int2:hashCode="+RIbsV5amuAtf1" int2:id="S6k4Jxnm">
      <int2:state int2:value="Rejected" int2:type="AugLoop_Text_Critique"/>
    </int2:bookmark>
    <int2:bookmark int2:bookmarkName="_Int_KwqQ28Ez" int2:invalidationBookmarkName="" int2:hashCode="mEzulYLOzZ70do" int2:id="SyWk8inx"/>
    <int2:bookmark int2:bookmarkName="_Int_DymqCx2v" int2:invalidationBookmarkName="" int2:hashCode="TIstxA82F4pSKe" int2:id="WlBhpRRY">
      <int2:state int2:value="Rejected" int2:type="AugLoop_Text_Critique"/>
    </int2:bookmark>
    <int2:bookmark int2:bookmarkName="_Int_UZvDePfY" int2:invalidationBookmarkName="" int2:hashCode="e0dMsLOcF3PXGS" int2:id="Ymm4wUOR"/>
    <int2:bookmark int2:bookmarkName="_Int_fw3S3UYq" int2:invalidationBookmarkName="" int2:hashCode="e0dMsLOcF3PXGS" int2:id="aI6ue98o">
      <int2:state int2:value="Rejected" int2:type="AugLoop_Text_Critique"/>
    </int2:bookmark>
    <int2:bookmark int2:bookmarkName="_Int_hkvkanz4" int2:invalidationBookmarkName="" int2:hashCode="D95ZFcv8jPe5he" int2:id="biCxCkDH"/>
    <int2:bookmark int2:bookmarkName="_Int_gGmIHywA" int2:invalidationBookmarkName="" int2:hashCode="X55YArurxx+Sdf" int2:id="bkcO7JSj">
      <int2:state int2:value="Rejected" int2:type="AugLoop_Text_Critique"/>
    </int2:bookmark>
    <int2:bookmark int2:bookmarkName="_Int_ZrJuZTPN" int2:invalidationBookmarkName="" int2:hashCode="+RIbsV5amuAtf1" int2:id="elIqauHS">
      <int2:state int2:value="Rejected" int2:type="AugLoop_Text_Critique"/>
    </int2:bookmark>
    <int2:bookmark int2:bookmarkName="_Int_mq1cHIBe" int2:invalidationBookmarkName="" int2:hashCode="oFaB4HroKJW7uQ" int2:id="fbc5d94e"/>
    <int2:bookmark int2:bookmarkName="_Int_chHXskl4" int2:invalidationBookmarkName="" int2:hashCode="0aw6Xu9yaPpz06" int2:id="j6NcZurd"/>
    <int2:bookmark int2:bookmarkName="_Int_TM3Ok3yg" int2:invalidationBookmarkName="" int2:hashCode="eULHJD0E8L96S1" int2:id="jXqBGMcJ"/>
    <int2:bookmark int2:bookmarkName="_Int_GJLVh5Y2" int2:invalidationBookmarkName="" int2:hashCode="6KWckmKlp6D6pK" int2:id="jztaoCt2"/>
    <int2:bookmark int2:bookmarkName="_Int_G2vbS0B4" int2:invalidationBookmarkName="" int2:hashCode="+JFbmGiLJJf1FB" int2:id="tyn4IYDL"/>
    <int2:bookmark int2:bookmarkName="_Int_xFA0zqHv" int2:invalidationBookmarkName="" int2:hashCode="g6jDPjFNlP5d3s" int2:id="uUVTwvhK">
      <int2:state int2:value="Rejected" int2:type="AugLoop_Text_Critique"/>
    </int2:bookmark>
    <int2:bookmark int2:bookmarkName="_Int_Dmt6xyyT" int2:invalidationBookmarkName="" int2:hashCode="E181j1eYVwnUKe" int2:id="vGi4pfUw"/>
    <int2:bookmark int2:bookmarkName="_Int_H9OT1jm1" int2:invalidationBookmarkName="" int2:hashCode="sgvtj2CltPEpck" int2:id="vSjVe3Vn"/>
    <int2:bookmark int2:bookmarkName="_Int_6muNRBA1" int2:invalidationBookmarkName="" int2:hashCode="4nTu/3aMY5YIjs" int2:id="xolVQ95m"/>
    <int2:bookmark int2:bookmarkName="_Int_0cjD74ML" int2:invalidationBookmarkName="" int2:hashCode="X55YArurxx+Sdf" int2:id="yAdS879i"/>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C7D6A"/>
    <w:multiLevelType w:val="hybridMultilevel"/>
    <w:tmpl w:val="20EEA8EA"/>
    <w:lvl w:ilvl="0" w:tplc="93F46AFC">
      <w:start w:val="1"/>
      <w:numFmt w:val="bullet"/>
      <w:lvlText w:val=""/>
      <w:lvlJc w:val="left"/>
      <w:pPr>
        <w:tabs>
          <w:tab w:val="num" w:pos="720"/>
        </w:tabs>
        <w:ind w:left="720" w:hanging="360"/>
      </w:pPr>
      <w:rPr>
        <w:rFonts w:hint="default" w:ascii="Wingdings" w:hAnsi="Wingdings"/>
      </w:rPr>
    </w:lvl>
    <w:lvl w:ilvl="1" w:tplc="BFE08A6C" w:tentative="1">
      <w:start w:val="1"/>
      <w:numFmt w:val="bullet"/>
      <w:lvlText w:val=""/>
      <w:lvlJc w:val="left"/>
      <w:pPr>
        <w:tabs>
          <w:tab w:val="num" w:pos="1440"/>
        </w:tabs>
        <w:ind w:left="1440" w:hanging="360"/>
      </w:pPr>
      <w:rPr>
        <w:rFonts w:hint="default" w:ascii="Wingdings" w:hAnsi="Wingdings"/>
      </w:rPr>
    </w:lvl>
    <w:lvl w:ilvl="2" w:tplc="E45665F4" w:tentative="1">
      <w:start w:val="1"/>
      <w:numFmt w:val="bullet"/>
      <w:lvlText w:val=""/>
      <w:lvlJc w:val="left"/>
      <w:pPr>
        <w:tabs>
          <w:tab w:val="num" w:pos="2160"/>
        </w:tabs>
        <w:ind w:left="2160" w:hanging="360"/>
      </w:pPr>
      <w:rPr>
        <w:rFonts w:hint="default" w:ascii="Wingdings" w:hAnsi="Wingdings"/>
      </w:rPr>
    </w:lvl>
    <w:lvl w:ilvl="3" w:tplc="D9A897A0" w:tentative="1">
      <w:start w:val="1"/>
      <w:numFmt w:val="bullet"/>
      <w:lvlText w:val=""/>
      <w:lvlJc w:val="left"/>
      <w:pPr>
        <w:tabs>
          <w:tab w:val="num" w:pos="2880"/>
        </w:tabs>
        <w:ind w:left="2880" w:hanging="360"/>
      </w:pPr>
      <w:rPr>
        <w:rFonts w:hint="default" w:ascii="Wingdings" w:hAnsi="Wingdings"/>
      </w:rPr>
    </w:lvl>
    <w:lvl w:ilvl="4" w:tplc="49C6C628" w:tentative="1">
      <w:start w:val="1"/>
      <w:numFmt w:val="bullet"/>
      <w:lvlText w:val=""/>
      <w:lvlJc w:val="left"/>
      <w:pPr>
        <w:tabs>
          <w:tab w:val="num" w:pos="3600"/>
        </w:tabs>
        <w:ind w:left="3600" w:hanging="360"/>
      </w:pPr>
      <w:rPr>
        <w:rFonts w:hint="default" w:ascii="Wingdings" w:hAnsi="Wingdings"/>
      </w:rPr>
    </w:lvl>
    <w:lvl w:ilvl="5" w:tplc="7B328BAA" w:tentative="1">
      <w:start w:val="1"/>
      <w:numFmt w:val="bullet"/>
      <w:lvlText w:val=""/>
      <w:lvlJc w:val="left"/>
      <w:pPr>
        <w:tabs>
          <w:tab w:val="num" w:pos="4320"/>
        </w:tabs>
        <w:ind w:left="4320" w:hanging="360"/>
      </w:pPr>
      <w:rPr>
        <w:rFonts w:hint="default" w:ascii="Wingdings" w:hAnsi="Wingdings"/>
      </w:rPr>
    </w:lvl>
    <w:lvl w:ilvl="6" w:tplc="5AACF220" w:tentative="1">
      <w:start w:val="1"/>
      <w:numFmt w:val="bullet"/>
      <w:lvlText w:val=""/>
      <w:lvlJc w:val="left"/>
      <w:pPr>
        <w:tabs>
          <w:tab w:val="num" w:pos="5040"/>
        </w:tabs>
        <w:ind w:left="5040" w:hanging="360"/>
      </w:pPr>
      <w:rPr>
        <w:rFonts w:hint="default" w:ascii="Wingdings" w:hAnsi="Wingdings"/>
      </w:rPr>
    </w:lvl>
    <w:lvl w:ilvl="7" w:tplc="48B0DE08" w:tentative="1">
      <w:start w:val="1"/>
      <w:numFmt w:val="bullet"/>
      <w:lvlText w:val=""/>
      <w:lvlJc w:val="left"/>
      <w:pPr>
        <w:tabs>
          <w:tab w:val="num" w:pos="5760"/>
        </w:tabs>
        <w:ind w:left="5760" w:hanging="360"/>
      </w:pPr>
      <w:rPr>
        <w:rFonts w:hint="default" w:ascii="Wingdings" w:hAnsi="Wingdings"/>
      </w:rPr>
    </w:lvl>
    <w:lvl w:ilvl="8" w:tplc="8402B2AA" w:tentative="1">
      <w:start w:val="1"/>
      <w:numFmt w:val="bullet"/>
      <w:lvlText w:val=""/>
      <w:lvlJc w:val="left"/>
      <w:pPr>
        <w:tabs>
          <w:tab w:val="num" w:pos="6480"/>
        </w:tabs>
        <w:ind w:left="6480" w:hanging="360"/>
      </w:pPr>
      <w:rPr>
        <w:rFonts w:hint="default" w:ascii="Wingdings" w:hAnsi="Wingdings"/>
      </w:rPr>
    </w:lvl>
  </w:abstractNum>
  <w:abstractNum w:abstractNumId="1" w15:restartNumberingAfterBreak="0">
    <w:nsid w:val="02797A61"/>
    <w:multiLevelType w:val="hybridMultilevel"/>
    <w:tmpl w:val="3A60EA8E"/>
    <w:lvl w:ilvl="0" w:tplc="C784C392">
      <w:start w:val="1"/>
      <w:numFmt w:val="bullet"/>
      <w:lvlText w:val="•"/>
      <w:lvlJc w:val="left"/>
      <w:pPr>
        <w:tabs>
          <w:tab w:val="num" w:pos="720"/>
        </w:tabs>
        <w:ind w:left="720" w:hanging="360"/>
      </w:pPr>
      <w:rPr>
        <w:rFonts w:hint="default" w:ascii="Arial" w:hAnsi="Arial"/>
      </w:rPr>
    </w:lvl>
    <w:lvl w:ilvl="1" w:tplc="5BE83644" w:tentative="1">
      <w:start w:val="1"/>
      <w:numFmt w:val="bullet"/>
      <w:lvlText w:val="•"/>
      <w:lvlJc w:val="left"/>
      <w:pPr>
        <w:tabs>
          <w:tab w:val="num" w:pos="1440"/>
        </w:tabs>
        <w:ind w:left="1440" w:hanging="360"/>
      </w:pPr>
      <w:rPr>
        <w:rFonts w:hint="default" w:ascii="Arial" w:hAnsi="Arial"/>
      </w:rPr>
    </w:lvl>
    <w:lvl w:ilvl="2" w:tplc="2AB47E50" w:tentative="1">
      <w:start w:val="1"/>
      <w:numFmt w:val="bullet"/>
      <w:lvlText w:val="•"/>
      <w:lvlJc w:val="left"/>
      <w:pPr>
        <w:tabs>
          <w:tab w:val="num" w:pos="2160"/>
        </w:tabs>
        <w:ind w:left="2160" w:hanging="360"/>
      </w:pPr>
      <w:rPr>
        <w:rFonts w:hint="default" w:ascii="Arial" w:hAnsi="Arial"/>
      </w:rPr>
    </w:lvl>
    <w:lvl w:ilvl="3" w:tplc="6444FBA4" w:tentative="1">
      <w:start w:val="1"/>
      <w:numFmt w:val="bullet"/>
      <w:lvlText w:val="•"/>
      <w:lvlJc w:val="left"/>
      <w:pPr>
        <w:tabs>
          <w:tab w:val="num" w:pos="2880"/>
        </w:tabs>
        <w:ind w:left="2880" w:hanging="360"/>
      </w:pPr>
      <w:rPr>
        <w:rFonts w:hint="default" w:ascii="Arial" w:hAnsi="Arial"/>
      </w:rPr>
    </w:lvl>
    <w:lvl w:ilvl="4" w:tplc="4DCCE0E2" w:tentative="1">
      <w:start w:val="1"/>
      <w:numFmt w:val="bullet"/>
      <w:lvlText w:val="•"/>
      <w:lvlJc w:val="left"/>
      <w:pPr>
        <w:tabs>
          <w:tab w:val="num" w:pos="3600"/>
        </w:tabs>
        <w:ind w:left="3600" w:hanging="360"/>
      </w:pPr>
      <w:rPr>
        <w:rFonts w:hint="default" w:ascii="Arial" w:hAnsi="Arial"/>
      </w:rPr>
    </w:lvl>
    <w:lvl w:ilvl="5" w:tplc="EB98BB9A" w:tentative="1">
      <w:start w:val="1"/>
      <w:numFmt w:val="bullet"/>
      <w:lvlText w:val="•"/>
      <w:lvlJc w:val="left"/>
      <w:pPr>
        <w:tabs>
          <w:tab w:val="num" w:pos="4320"/>
        </w:tabs>
        <w:ind w:left="4320" w:hanging="360"/>
      </w:pPr>
      <w:rPr>
        <w:rFonts w:hint="default" w:ascii="Arial" w:hAnsi="Arial"/>
      </w:rPr>
    </w:lvl>
    <w:lvl w:ilvl="6" w:tplc="80BE6988" w:tentative="1">
      <w:start w:val="1"/>
      <w:numFmt w:val="bullet"/>
      <w:lvlText w:val="•"/>
      <w:lvlJc w:val="left"/>
      <w:pPr>
        <w:tabs>
          <w:tab w:val="num" w:pos="5040"/>
        </w:tabs>
        <w:ind w:left="5040" w:hanging="360"/>
      </w:pPr>
      <w:rPr>
        <w:rFonts w:hint="default" w:ascii="Arial" w:hAnsi="Arial"/>
      </w:rPr>
    </w:lvl>
    <w:lvl w:ilvl="7" w:tplc="234C9490" w:tentative="1">
      <w:start w:val="1"/>
      <w:numFmt w:val="bullet"/>
      <w:lvlText w:val="•"/>
      <w:lvlJc w:val="left"/>
      <w:pPr>
        <w:tabs>
          <w:tab w:val="num" w:pos="5760"/>
        </w:tabs>
        <w:ind w:left="5760" w:hanging="360"/>
      </w:pPr>
      <w:rPr>
        <w:rFonts w:hint="default" w:ascii="Arial" w:hAnsi="Arial"/>
      </w:rPr>
    </w:lvl>
    <w:lvl w:ilvl="8" w:tplc="FB0A6CE4" w:tentative="1">
      <w:start w:val="1"/>
      <w:numFmt w:val="bullet"/>
      <w:lvlText w:val="•"/>
      <w:lvlJc w:val="left"/>
      <w:pPr>
        <w:tabs>
          <w:tab w:val="num" w:pos="6480"/>
        </w:tabs>
        <w:ind w:left="6480" w:hanging="360"/>
      </w:pPr>
      <w:rPr>
        <w:rFonts w:hint="default" w:ascii="Arial" w:hAnsi="Arial"/>
      </w:rPr>
    </w:lvl>
  </w:abstractNum>
  <w:abstractNum w:abstractNumId="2" w15:restartNumberingAfterBreak="0">
    <w:nsid w:val="032379FC"/>
    <w:multiLevelType w:val="hybridMultilevel"/>
    <w:tmpl w:val="7766EDD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7810CD"/>
    <w:multiLevelType w:val="hybridMultilevel"/>
    <w:tmpl w:val="FC04F0E8"/>
    <w:lvl w:ilvl="0" w:tplc="2D1CDC0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5820625"/>
    <w:multiLevelType w:val="hybridMultilevel"/>
    <w:tmpl w:val="152484E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66775CD"/>
    <w:multiLevelType w:val="hybridMultilevel"/>
    <w:tmpl w:val="3E8283EC"/>
    <w:lvl w:ilvl="0" w:tplc="79FC48BA">
      <w:start w:val="1"/>
      <w:numFmt w:val="lowerLetter"/>
      <w:lvlText w:val="%1."/>
      <w:lvlJc w:val="left"/>
      <w:pPr>
        <w:ind w:left="720" w:hanging="360"/>
      </w:pPr>
    </w:lvl>
    <w:lvl w:ilvl="1" w:tplc="961E64A6">
      <w:start w:val="1"/>
      <w:numFmt w:val="lowerLetter"/>
      <w:lvlText w:val="%2."/>
      <w:lvlJc w:val="left"/>
      <w:pPr>
        <w:ind w:left="1440" w:hanging="360"/>
      </w:pPr>
    </w:lvl>
    <w:lvl w:ilvl="2" w:tplc="ADC2666C">
      <w:start w:val="1"/>
      <w:numFmt w:val="lowerRoman"/>
      <w:lvlText w:val="%3."/>
      <w:lvlJc w:val="right"/>
      <w:pPr>
        <w:ind w:left="2160" w:hanging="180"/>
      </w:pPr>
    </w:lvl>
    <w:lvl w:ilvl="3" w:tplc="DD78C7C2">
      <w:start w:val="1"/>
      <w:numFmt w:val="decimal"/>
      <w:lvlText w:val="%4."/>
      <w:lvlJc w:val="left"/>
      <w:pPr>
        <w:ind w:left="2880" w:hanging="360"/>
      </w:pPr>
    </w:lvl>
    <w:lvl w:ilvl="4" w:tplc="E8908438">
      <w:start w:val="1"/>
      <w:numFmt w:val="lowerLetter"/>
      <w:lvlText w:val="%5."/>
      <w:lvlJc w:val="left"/>
      <w:pPr>
        <w:ind w:left="3600" w:hanging="360"/>
      </w:pPr>
    </w:lvl>
    <w:lvl w:ilvl="5" w:tplc="E8A21C16">
      <w:start w:val="1"/>
      <w:numFmt w:val="lowerRoman"/>
      <w:lvlText w:val="%6."/>
      <w:lvlJc w:val="right"/>
      <w:pPr>
        <w:ind w:left="4320" w:hanging="180"/>
      </w:pPr>
    </w:lvl>
    <w:lvl w:ilvl="6" w:tplc="E89A2388">
      <w:start w:val="1"/>
      <w:numFmt w:val="decimal"/>
      <w:lvlText w:val="%7."/>
      <w:lvlJc w:val="left"/>
      <w:pPr>
        <w:ind w:left="5040" w:hanging="360"/>
      </w:pPr>
    </w:lvl>
    <w:lvl w:ilvl="7" w:tplc="9092A204">
      <w:start w:val="1"/>
      <w:numFmt w:val="lowerLetter"/>
      <w:lvlText w:val="%8."/>
      <w:lvlJc w:val="left"/>
      <w:pPr>
        <w:ind w:left="5760" w:hanging="360"/>
      </w:pPr>
    </w:lvl>
    <w:lvl w:ilvl="8" w:tplc="0B2295B8">
      <w:start w:val="1"/>
      <w:numFmt w:val="lowerRoman"/>
      <w:lvlText w:val="%9."/>
      <w:lvlJc w:val="right"/>
      <w:pPr>
        <w:ind w:left="6480" w:hanging="180"/>
      </w:pPr>
    </w:lvl>
  </w:abstractNum>
  <w:abstractNum w:abstractNumId="6" w15:restartNumberingAfterBreak="0">
    <w:nsid w:val="06BD2EEA"/>
    <w:multiLevelType w:val="hybridMultilevel"/>
    <w:tmpl w:val="7766EDD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75367AC"/>
    <w:multiLevelType w:val="hybridMultilevel"/>
    <w:tmpl w:val="9020A648"/>
    <w:lvl w:ilvl="0" w:tplc="97EE2F44">
      <w:start w:val="1"/>
      <w:numFmt w:val="decimal"/>
      <w:lvlText w:val="%1."/>
      <w:lvlJc w:val="left"/>
      <w:pPr>
        <w:ind w:left="720" w:hanging="360"/>
      </w:pPr>
    </w:lvl>
    <w:lvl w:ilvl="1" w:tplc="A01862B8">
      <w:start w:val="1"/>
      <w:numFmt w:val="lowerLetter"/>
      <w:lvlText w:val="%2."/>
      <w:lvlJc w:val="left"/>
      <w:pPr>
        <w:ind w:left="1440" w:hanging="360"/>
      </w:pPr>
    </w:lvl>
    <w:lvl w:ilvl="2" w:tplc="C4F235A0">
      <w:start w:val="1"/>
      <w:numFmt w:val="lowerRoman"/>
      <w:lvlText w:val="%3."/>
      <w:lvlJc w:val="right"/>
      <w:pPr>
        <w:ind w:left="2160" w:hanging="180"/>
      </w:pPr>
    </w:lvl>
    <w:lvl w:ilvl="3" w:tplc="AEBE63E0">
      <w:start w:val="1"/>
      <w:numFmt w:val="decimal"/>
      <w:lvlText w:val="%4."/>
      <w:lvlJc w:val="left"/>
      <w:pPr>
        <w:ind w:left="2880" w:hanging="360"/>
      </w:pPr>
    </w:lvl>
    <w:lvl w:ilvl="4" w:tplc="16A6675C">
      <w:start w:val="1"/>
      <w:numFmt w:val="lowerLetter"/>
      <w:lvlText w:val="%5."/>
      <w:lvlJc w:val="left"/>
      <w:pPr>
        <w:ind w:left="3600" w:hanging="360"/>
      </w:pPr>
    </w:lvl>
    <w:lvl w:ilvl="5" w:tplc="A704E4B4">
      <w:start w:val="1"/>
      <w:numFmt w:val="lowerRoman"/>
      <w:lvlText w:val="%6."/>
      <w:lvlJc w:val="right"/>
      <w:pPr>
        <w:ind w:left="4320" w:hanging="180"/>
      </w:pPr>
    </w:lvl>
    <w:lvl w:ilvl="6" w:tplc="60F29FFE">
      <w:start w:val="1"/>
      <w:numFmt w:val="decimal"/>
      <w:lvlText w:val="%7."/>
      <w:lvlJc w:val="left"/>
      <w:pPr>
        <w:ind w:left="5040" w:hanging="360"/>
      </w:pPr>
    </w:lvl>
    <w:lvl w:ilvl="7" w:tplc="4762D55C">
      <w:start w:val="1"/>
      <w:numFmt w:val="lowerLetter"/>
      <w:lvlText w:val="%8."/>
      <w:lvlJc w:val="left"/>
      <w:pPr>
        <w:ind w:left="5760" w:hanging="360"/>
      </w:pPr>
    </w:lvl>
    <w:lvl w:ilvl="8" w:tplc="BBB0CD4C">
      <w:start w:val="1"/>
      <w:numFmt w:val="lowerRoman"/>
      <w:lvlText w:val="%9."/>
      <w:lvlJc w:val="right"/>
      <w:pPr>
        <w:ind w:left="6480" w:hanging="180"/>
      </w:pPr>
    </w:lvl>
  </w:abstractNum>
  <w:abstractNum w:abstractNumId="8" w15:restartNumberingAfterBreak="0">
    <w:nsid w:val="078079B9"/>
    <w:multiLevelType w:val="multilevel"/>
    <w:tmpl w:val="DDB033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A0F09C4"/>
    <w:multiLevelType w:val="hybridMultilevel"/>
    <w:tmpl w:val="AE7C6EB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144E2543"/>
    <w:multiLevelType w:val="hybridMultilevel"/>
    <w:tmpl w:val="585069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18BA6A95"/>
    <w:multiLevelType w:val="hybridMultilevel"/>
    <w:tmpl w:val="929CF312"/>
    <w:lvl w:ilvl="0" w:tplc="BF8629CA">
      <w:start w:val="1"/>
      <w:numFmt w:val="decimal"/>
      <w:lvlText w:val="%1."/>
      <w:lvlJc w:val="left"/>
      <w:pPr>
        <w:ind w:left="720" w:hanging="360"/>
      </w:pPr>
    </w:lvl>
    <w:lvl w:ilvl="1" w:tplc="6D5AA028">
      <w:start w:val="1"/>
      <w:numFmt w:val="lowerLetter"/>
      <w:lvlText w:val="%2."/>
      <w:lvlJc w:val="left"/>
      <w:pPr>
        <w:ind w:left="1440" w:hanging="360"/>
      </w:pPr>
    </w:lvl>
    <w:lvl w:ilvl="2" w:tplc="AAFE84DC">
      <w:start w:val="1"/>
      <w:numFmt w:val="lowerRoman"/>
      <w:lvlText w:val="%3."/>
      <w:lvlJc w:val="right"/>
      <w:pPr>
        <w:ind w:left="2160" w:hanging="180"/>
      </w:pPr>
    </w:lvl>
    <w:lvl w:ilvl="3" w:tplc="4B16F53C">
      <w:start w:val="1"/>
      <w:numFmt w:val="decimal"/>
      <w:lvlText w:val="%4."/>
      <w:lvlJc w:val="left"/>
      <w:pPr>
        <w:ind w:left="2880" w:hanging="360"/>
      </w:pPr>
    </w:lvl>
    <w:lvl w:ilvl="4" w:tplc="9386FA00">
      <w:start w:val="1"/>
      <w:numFmt w:val="lowerLetter"/>
      <w:lvlText w:val="%5."/>
      <w:lvlJc w:val="left"/>
      <w:pPr>
        <w:ind w:left="3600" w:hanging="360"/>
      </w:pPr>
    </w:lvl>
    <w:lvl w:ilvl="5" w:tplc="5D18EC36">
      <w:start w:val="1"/>
      <w:numFmt w:val="lowerRoman"/>
      <w:lvlText w:val="%6."/>
      <w:lvlJc w:val="right"/>
      <w:pPr>
        <w:ind w:left="4320" w:hanging="180"/>
      </w:pPr>
    </w:lvl>
    <w:lvl w:ilvl="6" w:tplc="8EF615F2">
      <w:start w:val="1"/>
      <w:numFmt w:val="decimal"/>
      <w:lvlText w:val="%7."/>
      <w:lvlJc w:val="left"/>
      <w:pPr>
        <w:ind w:left="5040" w:hanging="360"/>
      </w:pPr>
    </w:lvl>
    <w:lvl w:ilvl="7" w:tplc="63BEF546">
      <w:start w:val="1"/>
      <w:numFmt w:val="lowerLetter"/>
      <w:lvlText w:val="%8."/>
      <w:lvlJc w:val="left"/>
      <w:pPr>
        <w:ind w:left="5760" w:hanging="360"/>
      </w:pPr>
    </w:lvl>
    <w:lvl w:ilvl="8" w:tplc="3468F70A">
      <w:start w:val="1"/>
      <w:numFmt w:val="lowerRoman"/>
      <w:lvlText w:val="%9."/>
      <w:lvlJc w:val="right"/>
      <w:pPr>
        <w:ind w:left="6480" w:hanging="180"/>
      </w:pPr>
    </w:lvl>
  </w:abstractNum>
  <w:abstractNum w:abstractNumId="12" w15:restartNumberingAfterBreak="0">
    <w:nsid w:val="23EA00FB"/>
    <w:multiLevelType w:val="hybridMultilevel"/>
    <w:tmpl w:val="8774E414"/>
    <w:lvl w:ilvl="0" w:tplc="59C4254E">
      <w:start w:val="1"/>
      <w:numFmt w:val="lowerLetter"/>
      <w:lvlText w:val="%1."/>
      <w:lvlJc w:val="left"/>
      <w:pPr>
        <w:ind w:left="720" w:hanging="360"/>
      </w:pPr>
    </w:lvl>
    <w:lvl w:ilvl="1" w:tplc="8CA06842">
      <w:start w:val="1"/>
      <w:numFmt w:val="lowerLetter"/>
      <w:lvlText w:val="%2."/>
      <w:lvlJc w:val="left"/>
      <w:pPr>
        <w:ind w:left="1440" w:hanging="360"/>
      </w:pPr>
    </w:lvl>
    <w:lvl w:ilvl="2" w:tplc="35CE8FD2">
      <w:start w:val="1"/>
      <w:numFmt w:val="lowerRoman"/>
      <w:lvlText w:val="%3."/>
      <w:lvlJc w:val="right"/>
      <w:pPr>
        <w:ind w:left="2160" w:hanging="180"/>
      </w:pPr>
    </w:lvl>
    <w:lvl w:ilvl="3" w:tplc="D69E15D0">
      <w:start w:val="1"/>
      <w:numFmt w:val="decimal"/>
      <w:lvlText w:val="%4."/>
      <w:lvlJc w:val="left"/>
      <w:pPr>
        <w:ind w:left="2880" w:hanging="360"/>
      </w:pPr>
    </w:lvl>
    <w:lvl w:ilvl="4" w:tplc="2284A6F0">
      <w:start w:val="1"/>
      <w:numFmt w:val="lowerLetter"/>
      <w:lvlText w:val="%5."/>
      <w:lvlJc w:val="left"/>
      <w:pPr>
        <w:ind w:left="3600" w:hanging="360"/>
      </w:pPr>
    </w:lvl>
    <w:lvl w:ilvl="5" w:tplc="D7C2B2D2">
      <w:start w:val="1"/>
      <w:numFmt w:val="lowerRoman"/>
      <w:lvlText w:val="%6."/>
      <w:lvlJc w:val="right"/>
      <w:pPr>
        <w:ind w:left="4320" w:hanging="180"/>
      </w:pPr>
    </w:lvl>
    <w:lvl w:ilvl="6" w:tplc="A13E3D3A">
      <w:start w:val="1"/>
      <w:numFmt w:val="decimal"/>
      <w:lvlText w:val="%7."/>
      <w:lvlJc w:val="left"/>
      <w:pPr>
        <w:ind w:left="5040" w:hanging="360"/>
      </w:pPr>
    </w:lvl>
    <w:lvl w:ilvl="7" w:tplc="4BAEDA7E">
      <w:start w:val="1"/>
      <w:numFmt w:val="lowerLetter"/>
      <w:lvlText w:val="%8."/>
      <w:lvlJc w:val="left"/>
      <w:pPr>
        <w:ind w:left="5760" w:hanging="360"/>
      </w:pPr>
    </w:lvl>
    <w:lvl w:ilvl="8" w:tplc="9EDCD3CA">
      <w:start w:val="1"/>
      <w:numFmt w:val="lowerRoman"/>
      <w:lvlText w:val="%9."/>
      <w:lvlJc w:val="right"/>
      <w:pPr>
        <w:ind w:left="6480" w:hanging="180"/>
      </w:pPr>
    </w:lvl>
  </w:abstractNum>
  <w:abstractNum w:abstractNumId="13" w15:restartNumberingAfterBreak="0">
    <w:nsid w:val="2AFF2A65"/>
    <w:multiLevelType w:val="hybridMultilevel"/>
    <w:tmpl w:val="2EBEB9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A7245F"/>
    <w:multiLevelType w:val="hybridMultilevel"/>
    <w:tmpl w:val="9836E7E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5EF5326"/>
    <w:multiLevelType w:val="hybridMultilevel"/>
    <w:tmpl w:val="5E4051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85C661C"/>
    <w:multiLevelType w:val="hybridMultilevel"/>
    <w:tmpl w:val="7766EDD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D286963"/>
    <w:multiLevelType w:val="hybridMultilevel"/>
    <w:tmpl w:val="8FFADF5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3DE2350A"/>
    <w:multiLevelType w:val="hybridMultilevel"/>
    <w:tmpl w:val="FFC24F14"/>
    <w:lvl w:ilvl="0" w:tplc="091E3B36">
      <w:start w:val="1"/>
      <w:numFmt w:val="bullet"/>
      <w:lvlText w:val="•"/>
      <w:lvlJc w:val="left"/>
      <w:pPr>
        <w:tabs>
          <w:tab w:val="num" w:pos="720"/>
        </w:tabs>
        <w:ind w:left="720" w:hanging="360"/>
      </w:pPr>
      <w:rPr>
        <w:rFonts w:hint="default" w:ascii="Arial" w:hAnsi="Arial"/>
      </w:rPr>
    </w:lvl>
    <w:lvl w:ilvl="1" w:tplc="E4E0F7A6" w:tentative="1">
      <w:start w:val="1"/>
      <w:numFmt w:val="bullet"/>
      <w:lvlText w:val="•"/>
      <w:lvlJc w:val="left"/>
      <w:pPr>
        <w:tabs>
          <w:tab w:val="num" w:pos="1440"/>
        </w:tabs>
        <w:ind w:left="1440" w:hanging="360"/>
      </w:pPr>
      <w:rPr>
        <w:rFonts w:hint="default" w:ascii="Arial" w:hAnsi="Arial"/>
      </w:rPr>
    </w:lvl>
    <w:lvl w:ilvl="2" w:tplc="3E9A1BF0" w:tentative="1">
      <w:start w:val="1"/>
      <w:numFmt w:val="bullet"/>
      <w:lvlText w:val="•"/>
      <w:lvlJc w:val="left"/>
      <w:pPr>
        <w:tabs>
          <w:tab w:val="num" w:pos="2160"/>
        </w:tabs>
        <w:ind w:left="2160" w:hanging="360"/>
      </w:pPr>
      <w:rPr>
        <w:rFonts w:hint="default" w:ascii="Arial" w:hAnsi="Arial"/>
      </w:rPr>
    </w:lvl>
    <w:lvl w:ilvl="3" w:tplc="2FA40DB6" w:tentative="1">
      <w:start w:val="1"/>
      <w:numFmt w:val="bullet"/>
      <w:lvlText w:val="•"/>
      <w:lvlJc w:val="left"/>
      <w:pPr>
        <w:tabs>
          <w:tab w:val="num" w:pos="2880"/>
        </w:tabs>
        <w:ind w:left="2880" w:hanging="360"/>
      </w:pPr>
      <w:rPr>
        <w:rFonts w:hint="default" w:ascii="Arial" w:hAnsi="Arial"/>
      </w:rPr>
    </w:lvl>
    <w:lvl w:ilvl="4" w:tplc="686EE2B6" w:tentative="1">
      <w:start w:val="1"/>
      <w:numFmt w:val="bullet"/>
      <w:lvlText w:val="•"/>
      <w:lvlJc w:val="left"/>
      <w:pPr>
        <w:tabs>
          <w:tab w:val="num" w:pos="3600"/>
        </w:tabs>
        <w:ind w:left="3600" w:hanging="360"/>
      </w:pPr>
      <w:rPr>
        <w:rFonts w:hint="default" w:ascii="Arial" w:hAnsi="Arial"/>
      </w:rPr>
    </w:lvl>
    <w:lvl w:ilvl="5" w:tplc="F4E82696" w:tentative="1">
      <w:start w:val="1"/>
      <w:numFmt w:val="bullet"/>
      <w:lvlText w:val="•"/>
      <w:lvlJc w:val="left"/>
      <w:pPr>
        <w:tabs>
          <w:tab w:val="num" w:pos="4320"/>
        </w:tabs>
        <w:ind w:left="4320" w:hanging="360"/>
      </w:pPr>
      <w:rPr>
        <w:rFonts w:hint="default" w:ascii="Arial" w:hAnsi="Arial"/>
      </w:rPr>
    </w:lvl>
    <w:lvl w:ilvl="6" w:tplc="D3D64A60" w:tentative="1">
      <w:start w:val="1"/>
      <w:numFmt w:val="bullet"/>
      <w:lvlText w:val="•"/>
      <w:lvlJc w:val="left"/>
      <w:pPr>
        <w:tabs>
          <w:tab w:val="num" w:pos="5040"/>
        </w:tabs>
        <w:ind w:left="5040" w:hanging="360"/>
      </w:pPr>
      <w:rPr>
        <w:rFonts w:hint="default" w:ascii="Arial" w:hAnsi="Arial"/>
      </w:rPr>
    </w:lvl>
    <w:lvl w:ilvl="7" w:tplc="D87A5FC6" w:tentative="1">
      <w:start w:val="1"/>
      <w:numFmt w:val="bullet"/>
      <w:lvlText w:val="•"/>
      <w:lvlJc w:val="left"/>
      <w:pPr>
        <w:tabs>
          <w:tab w:val="num" w:pos="5760"/>
        </w:tabs>
        <w:ind w:left="5760" w:hanging="360"/>
      </w:pPr>
      <w:rPr>
        <w:rFonts w:hint="default" w:ascii="Arial" w:hAnsi="Arial"/>
      </w:rPr>
    </w:lvl>
    <w:lvl w:ilvl="8" w:tplc="C74A1CC0" w:tentative="1">
      <w:start w:val="1"/>
      <w:numFmt w:val="bullet"/>
      <w:lvlText w:val="•"/>
      <w:lvlJc w:val="left"/>
      <w:pPr>
        <w:tabs>
          <w:tab w:val="num" w:pos="6480"/>
        </w:tabs>
        <w:ind w:left="6480" w:hanging="360"/>
      </w:pPr>
      <w:rPr>
        <w:rFonts w:hint="default" w:ascii="Arial" w:hAnsi="Arial"/>
      </w:rPr>
    </w:lvl>
  </w:abstractNum>
  <w:abstractNum w:abstractNumId="19" w15:restartNumberingAfterBreak="0">
    <w:nsid w:val="4F890A87"/>
    <w:multiLevelType w:val="hybridMultilevel"/>
    <w:tmpl w:val="12FA3EA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4284466"/>
    <w:multiLevelType w:val="hybridMultilevel"/>
    <w:tmpl w:val="24682D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A7E5814"/>
    <w:multiLevelType w:val="hybridMultilevel"/>
    <w:tmpl w:val="6322864C"/>
    <w:lvl w:ilvl="0" w:tplc="A31E58F8">
      <w:start w:val="1"/>
      <w:numFmt w:val="bullet"/>
      <w:lvlText w:val="v"/>
      <w:lvlJc w:val="left"/>
      <w:pPr>
        <w:tabs>
          <w:tab w:val="num" w:pos="720"/>
        </w:tabs>
        <w:ind w:left="720" w:hanging="360"/>
      </w:pPr>
      <w:rPr>
        <w:rFonts w:hint="default" w:ascii="Wingdings" w:hAnsi="Wingdings"/>
      </w:rPr>
    </w:lvl>
    <w:lvl w:ilvl="1" w:tplc="92FA28AE" w:tentative="1">
      <w:start w:val="1"/>
      <w:numFmt w:val="bullet"/>
      <w:lvlText w:val="v"/>
      <w:lvlJc w:val="left"/>
      <w:pPr>
        <w:tabs>
          <w:tab w:val="num" w:pos="1440"/>
        </w:tabs>
        <w:ind w:left="1440" w:hanging="360"/>
      </w:pPr>
      <w:rPr>
        <w:rFonts w:hint="default" w:ascii="Wingdings" w:hAnsi="Wingdings"/>
      </w:rPr>
    </w:lvl>
    <w:lvl w:ilvl="2" w:tplc="DDF807F6" w:tentative="1">
      <w:start w:val="1"/>
      <w:numFmt w:val="bullet"/>
      <w:lvlText w:val="v"/>
      <w:lvlJc w:val="left"/>
      <w:pPr>
        <w:tabs>
          <w:tab w:val="num" w:pos="2160"/>
        </w:tabs>
        <w:ind w:left="2160" w:hanging="360"/>
      </w:pPr>
      <w:rPr>
        <w:rFonts w:hint="default" w:ascii="Wingdings" w:hAnsi="Wingdings"/>
      </w:rPr>
    </w:lvl>
    <w:lvl w:ilvl="3" w:tplc="CDEC6100" w:tentative="1">
      <w:start w:val="1"/>
      <w:numFmt w:val="bullet"/>
      <w:lvlText w:val="v"/>
      <w:lvlJc w:val="left"/>
      <w:pPr>
        <w:tabs>
          <w:tab w:val="num" w:pos="2880"/>
        </w:tabs>
        <w:ind w:left="2880" w:hanging="360"/>
      </w:pPr>
      <w:rPr>
        <w:rFonts w:hint="default" w:ascii="Wingdings" w:hAnsi="Wingdings"/>
      </w:rPr>
    </w:lvl>
    <w:lvl w:ilvl="4" w:tplc="C1A698EC" w:tentative="1">
      <w:start w:val="1"/>
      <w:numFmt w:val="bullet"/>
      <w:lvlText w:val="v"/>
      <w:lvlJc w:val="left"/>
      <w:pPr>
        <w:tabs>
          <w:tab w:val="num" w:pos="3600"/>
        </w:tabs>
        <w:ind w:left="3600" w:hanging="360"/>
      </w:pPr>
      <w:rPr>
        <w:rFonts w:hint="default" w:ascii="Wingdings" w:hAnsi="Wingdings"/>
      </w:rPr>
    </w:lvl>
    <w:lvl w:ilvl="5" w:tplc="129678F8" w:tentative="1">
      <w:start w:val="1"/>
      <w:numFmt w:val="bullet"/>
      <w:lvlText w:val="v"/>
      <w:lvlJc w:val="left"/>
      <w:pPr>
        <w:tabs>
          <w:tab w:val="num" w:pos="4320"/>
        </w:tabs>
        <w:ind w:left="4320" w:hanging="360"/>
      </w:pPr>
      <w:rPr>
        <w:rFonts w:hint="default" w:ascii="Wingdings" w:hAnsi="Wingdings"/>
      </w:rPr>
    </w:lvl>
    <w:lvl w:ilvl="6" w:tplc="4C48C296" w:tentative="1">
      <w:start w:val="1"/>
      <w:numFmt w:val="bullet"/>
      <w:lvlText w:val="v"/>
      <w:lvlJc w:val="left"/>
      <w:pPr>
        <w:tabs>
          <w:tab w:val="num" w:pos="5040"/>
        </w:tabs>
        <w:ind w:left="5040" w:hanging="360"/>
      </w:pPr>
      <w:rPr>
        <w:rFonts w:hint="default" w:ascii="Wingdings" w:hAnsi="Wingdings"/>
      </w:rPr>
    </w:lvl>
    <w:lvl w:ilvl="7" w:tplc="7FFA0FE8" w:tentative="1">
      <w:start w:val="1"/>
      <w:numFmt w:val="bullet"/>
      <w:lvlText w:val="v"/>
      <w:lvlJc w:val="left"/>
      <w:pPr>
        <w:tabs>
          <w:tab w:val="num" w:pos="5760"/>
        </w:tabs>
        <w:ind w:left="5760" w:hanging="360"/>
      </w:pPr>
      <w:rPr>
        <w:rFonts w:hint="default" w:ascii="Wingdings" w:hAnsi="Wingdings"/>
      </w:rPr>
    </w:lvl>
    <w:lvl w:ilvl="8" w:tplc="A880B9CC" w:tentative="1">
      <w:start w:val="1"/>
      <w:numFmt w:val="bullet"/>
      <w:lvlText w:val="v"/>
      <w:lvlJc w:val="left"/>
      <w:pPr>
        <w:tabs>
          <w:tab w:val="num" w:pos="6480"/>
        </w:tabs>
        <w:ind w:left="6480" w:hanging="360"/>
      </w:pPr>
      <w:rPr>
        <w:rFonts w:hint="default" w:ascii="Wingdings" w:hAnsi="Wingdings"/>
      </w:rPr>
    </w:lvl>
  </w:abstractNum>
  <w:abstractNum w:abstractNumId="22" w15:restartNumberingAfterBreak="0">
    <w:nsid w:val="5E1D5A95"/>
    <w:multiLevelType w:val="hybridMultilevel"/>
    <w:tmpl w:val="D1AC6FA8"/>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EF2C4D"/>
    <w:multiLevelType w:val="hybridMultilevel"/>
    <w:tmpl w:val="719CDE92"/>
    <w:lvl w:ilvl="0" w:tplc="347CC906">
      <w:start w:val="1"/>
      <w:numFmt w:val="bullet"/>
      <w:lvlText w:val="•"/>
      <w:lvlJc w:val="left"/>
      <w:pPr>
        <w:tabs>
          <w:tab w:val="num" w:pos="720"/>
        </w:tabs>
        <w:ind w:left="720" w:hanging="360"/>
      </w:pPr>
      <w:rPr>
        <w:rFonts w:hint="default" w:ascii="Arial" w:hAnsi="Arial"/>
      </w:rPr>
    </w:lvl>
    <w:lvl w:ilvl="1" w:tplc="9C1EC8CC" w:tentative="1">
      <w:start w:val="1"/>
      <w:numFmt w:val="bullet"/>
      <w:lvlText w:val="•"/>
      <w:lvlJc w:val="left"/>
      <w:pPr>
        <w:tabs>
          <w:tab w:val="num" w:pos="1440"/>
        </w:tabs>
        <w:ind w:left="1440" w:hanging="360"/>
      </w:pPr>
      <w:rPr>
        <w:rFonts w:hint="default" w:ascii="Arial" w:hAnsi="Arial"/>
      </w:rPr>
    </w:lvl>
    <w:lvl w:ilvl="2" w:tplc="C2F23B32" w:tentative="1">
      <w:start w:val="1"/>
      <w:numFmt w:val="bullet"/>
      <w:lvlText w:val="•"/>
      <w:lvlJc w:val="left"/>
      <w:pPr>
        <w:tabs>
          <w:tab w:val="num" w:pos="2160"/>
        </w:tabs>
        <w:ind w:left="2160" w:hanging="360"/>
      </w:pPr>
      <w:rPr>
        <w:rFonts w:hint="default" w:ascii="Arial" w:hAnsi="Arial"/>
      </w:rPr>
    </w:lvl>
    <w:lvl w:ilvl="3" w:tplc="775C6E84" w:tentative="1">
      <w:start w:val="1"/>
      <w:numFmt w:val="bullet"/>
      <w:lvlText w:val="•"/>
      <w:lvlJc w:val="left"/>
      <w:pPr>
        <w:tabs>
          <w:tab w:val="num" w:pos="2880"/>
        </w:tabs>
        <w:ind w:left="2880" w:hanging="360"/>
      </w:pPr>
      <w:rPr>
        <w:rFonts w:hint="default" w:ascii="Arial" w:hAnsi="Arial"/>
      </w:rPr>
    </w:lvl>
    <w:lvl w:ilvl="4" w:tplc="3D4AACF4" w:tentative="1">
      <w:start w:val="1"/>
      <w:numFmt w:val="bullet"/>
      <w:lvlText w:val="•"/>
      <w:lvlJc w:val="left"/>
      <w:pPr>
        <w:tabs>
          <w:tab w:val="num" w:pos="3600"/>
        </w:tabs>
        <w:ind w:left="3600" w:hanging="360"/>
      </w:pPr>
      <w:rPr>
        <w:rFonts w:hint="default" w:ascii="Arial" w:hAnsi="Arial"/>
      </w:rPr>
    </w:lvl>
    <w:lvl w:ilvl="5" w:tplc="7DE6711A" w:tentative="1">
      <w:start w:val="1"/>
      <w:numFmt w:val="bullet"/>
      <w:lvlText w:val="•"/>
      <w:lvlJc w:val="left"/>
      <w:pPr>
        <w:tabs>
          <w:tab w:val="num" w:pos="4320"/>
        </w:tabs>
        <w:ind w:left="4320" w:hanging="360"/>
      </w:pPr>
      <w:rPr>
        <w:rFonts w:hint="default" w:ascii="Arial" w:hAnsi="Arial"/>
      </w:rPr>
    </w:lvl>
    <w:lvl w:ilvl="6" w:tplc="72B4DA74" w:tentative="1">
      <w:start w:val="1"/>
      <w:numFmt w:val="bullet"/>
      <w:lvlText w:val="•"/>
      <w:lvlJc w:val="left"/>
      <w:pPr>
        <w:tabs>
          <w:tab w:val="num" w:pos="5040"/>
        </w:tabs>
        <w:ind w:left="5040" w:hanging="360"/>
      </w:pPr>
      <w:rPr>
        <w:rFonts w:hint="default" w:ascii="Arial" w:hAnsi="Arial"/>
      </w:rPr>
    </w:lvl>
    <w:lvl w:ilvl="7" w:tplc="3406534C" w:tentative="1">
      <w:start w:val="1"/>
      <w:numFmt w:val="bullet"/>
      <w:lvlText w:val="•"/>
      <w:lvlJc w:val="left"/>
      <w:pPr>
        <w:tabs>
          <w:tab w:val="num" w:pos="5760"/>
        </w:tabs>
        <w:ind w:left="5760" w:hanging="360"/>
      </w:pPr>
      <w:rPr>
        <w:rFonts w:hint="default" w:ascii="Arial" w:hAnsi="Arial"/>
      </w:rPr>
    </w:lvl>
    <w:lvl w:ilvl="8" w:tplc="0552823A" w:tentative="1">
      <w:start w:val="1"/>
      <w:numFmt w:val="bullet"/>
      <w:lvlText w:val="•"/>
      <w:lvlJc w:val="left"/>
      <w:pPr>
        <w:tabs>
          <w:tab w:val="num" w:pos="6480"/>
        </w:tabs>
        <w:ind w:left="6480" w:hanging="360"/>
      </w:pPr>
      <w:rPr>
        <w:rFonts w:hint="default" w:ascii="Arial" w:hAnsi="Arial"/>
      </w:rPr>
    </w:lvl>
  </w:abstractNum>
  <w:abstractNum w:abstractNumId="24" w15:restartNumberingAfterBreak="0">
    <w:nsid w:val="60C77073"/>
    <w:multiLevelType w:val="hybridMultilevel"/>
    <w:tmpl w:val="69FC6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1041BEF"/>
    <w:multiLevelType w:val="multilevel"/>
    <w:tmpl w:val="C79679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4B9E3D2"/>
    <w:multiLevelType w:val="hybridMultilevel"/>
    <w:tmpl w:val="8CAACDD0"/>
    <w:lvl w:ilvl="0" w:tplc="4108291C">
      <w:start w:val="1"/>
      <w:numFmt w:val="decimal"/>
      <w:lvlText w:val="%1."/>
      <w:lvlJc w:val="left"/>
      <w:pPr>
        <w:ind w:left="720" w:hanging="360"/>
      </w:pPr>
    </w:lvl>
    <w:lvl w:ilvl="1" w:tplc="8564DFC0">
      <w:start w:val="1"/>
      <w:numFmt w:val="lowerLetter"/>
      <w:lvlText w:val="%2."/>
      <w:lvlJc w:val="left"/>
      <w:pPr>
        <w:ind w:left="1440" w:hanging="360"/>
      </w:pPr>
    </w:lvl>
    <w:lvl w:ilvl="2" w:tplc="52367002">
      <w:start w:val="1"/>
      <w:numFmt w:val="lowerRoman"/>
      <w:lvlText w:val="%3."/>
      <w:lvlJc w:val="right"/>
      <w:pPr>
        <w:ind w:left="2160" w:hanging="180"/>
      </w:pPr>
    </w:lvl>
    <w:lvl w:ilvl="3" w:tplc="9CDE609E">
      <w:start w:val="1"/>
      <w:numFmt w:val="decimal"/>
      <w:lvlText w:val="%4."/>
      <w:lvlJc w:val="left"/>
      <w:pPr>
        <w:ind w:left="2880" w:hanging="360"/>
      </w:pPr>
    </w:lvl>
    <w:lvl w:ilvl="4" w:tplc="10584468">
      <w:start w:val="1"/>
      <w:numFmt w:val="lowerLetter"/>
      <w:lvlText w:val="%5."/>
      <w:lvlJc w:val="left"/>
      <w:pPr>
        <w:ind w:left="3600" w:hanging="360"/>
      </w:pPr>
    </w:lvl>
    <w:lvl w:ilvl="5" w:tplc="BB5C673A">
      <w:start w:val="1"/>
      <w:numFmt w:val="lowerRoman"/>
      <w:lvlText w:val="%6."/>
      <w:lvlJc w:val="right"/>
      <w:pPr>
        <w:ind w:left="4320" w:hanging="180"/>
      </w:pPr>
    </w:lvl>
    <w:lvl w:ilvl="6" w:tplc="A06E4332">
      <w:start w:val="1"/>
      <w:numFmt w:val="decimal"/>
      <w:lvlText w:val="%7."/>
      <w:lvlJc w:val="left"/>
      <w:pPr>
        <w:ind w:left="5040" w:hanging="360"/>
      </w:pPr>
    </w:lvl>
    <w:lvl w:ilvl="7" w:tplc="3CF6FAD4">
      <w:start w:val="1"/>
      <w:numFmt w:val="lowerLetter"/>
      <w:lvlText w:val="%8."/>
      <w:lvlJc w:val="left"/>
      <w:pPr>
        <w:ind w:left="5760" w:hanging="360"/>
      </w:pPr>
    </w:lvl>
    <w:lvl w:ilvl="8" w:tplc="45428904">
      <w:start w:val="1"/>
      <w:numFmt w:val="lowerRoman"/>
      <w:lvlText w:val="%9."/>
      <w:lvlJc w:val="right"/>
      <w:pPr>
        <w:ind w:left="6480" w:hanging="180"/>
      </w:pPr>
    </w:lvl>
  </w:abstractNum>
  <w:abstractNum w:abstractNumId="27" w15:restartNumberingAfterBreak="0">
    <w:nsid w:val="65967FED"/>
    <w:multiLevelType w:val="hybridMultilevel"/>
    <w:tmpl w:val="83B67D1C"/>
    <w:lvl w:ilvl="0" w:tplc="6066975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65CB64E4"/>
    <w:multiLevelType w:val="hybridMultilevel"/>
    <w:tmpl w:val="8912F4E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6A146021"/>
    <w:multiLevelType w:val="hybridMultilevel"/>
    <w:tmpl w:val="F0F68C2A"/>
    <w:lvl w:ilvl="0" w:tplc="08090001">
      <w:start w:val="1"/>
      <w:numFmt w:val="bullet"/>
      <w:lvlText w:val=""/>
      <w:lvlJc w:val="left"/>
      <w:pPr>
        <w:ind w:left="720" w:hanging="360"/>
      </w:pPr>
      <w:rPr>
        <w:rFonts w:hint="default" w:ascii="Symbol" w:hAnsi="Symbol"/>
      </w:rPr>
    </w:lvl>
    <w:lvl w:ilvl="1" w:tplc="B7D05E74">
      <w:start w:val="1"/>
      <w:numFmt w:val="upp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EA87536"/>
    <w:multiLevelType w:val="hybridMultilevel"/>
    <w:tmpl w:val="CC8482C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738B662C"/>
    <w:multiLevelType w:val="hybridMultilevel"/>
    <w:tmpl w:val="88244B32"/>
    <w:lvl w:ilvl="0" w:tplc="10803C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38F79A0"/>
    <w:multiLevelType w:val="hybridMultilevel"/>
    <w:tmpl w:val="722EBF3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76EC1954"/>
    <w:multiLevelType w:val="hybridMultilevel"/>
    <w:tmpl w:val="E5B02A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4" w15:restartNumberingAfterBreak="0">
    <w:nsid w:val="77803E94"/>
    <w:multiLevelType w:val="hybridMultilevel"/>
    <w:tmpl w:val="576892C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B6B0488"/>
    <w:multiLevelType w:val="hybridMultilevel"/>
    <w:tmpl w:val="56DE084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7C3B2B22"/>
    <w:multiLevelType w:val="hybridMultilevel"/>
    <w:tmpl w:val="41B4E0A4"/>
    <w:lvl w:ilvl="0" w:tplc="316C64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260638">
    <w:abstractNumId w:val="7"/>
  </w:num>
  <w:num w:numId="2" w16cid:durableId="1829247338">
    <w:abstractNumId w:val="26"/>
  </w:num>
  <w:num w:numId="3" w16cid:durableId="713696278">
    <w:abstractNumId w:val="12"/>
  </w:num>
  <w:num w:numId="4" w16cid:durableId="242646775">
    <w:abstractNumId w:val="5"/>
  </w:num>
  <w:num w:numId="5" w16cid:durableId="1450053939">
    <w:abstractNumId w:val="11"/>
  </w:num>
  <w:num w:numId="6" w16cid:durableId="280496710">
    <w:abstractNumId w:val="24"/>
  </w:num>
  <w:num w:numId="7" w16cid:durableId="1950355950">
    <w:abstractNumId w:val="27"/>
  </w:num>
  <w:num w:numId="8" w16cid:durableId="1729841038">
    <w:abstractNumId w:val="6"/>
  </w:num>
  <w:num w:numId="9" w16cid:durableId="185872120">
    <w:abstractNumId w:val="34"/>
  </w:num>
  <w:num w:numId="10" w16cid:durableId="1864706720">
    <w:abstractNumId w:val="29"/>
  </w:num>
  <w:num w:numId="11" w16cid:durableId="842470355">
    <w:abstractNumId w:val="8"/>
  </w:num>
  <w:num w:numId="12" w16cid:durableId="1019815220">
    <w:abstractNumId w:val="31"/>
  </w:num>
  <w:num w:numId="13" w16cid:durableId="1892954760">
    <w:abstractNumId w:val="36"/>
  </w:num>
  <w:num w:numId="14" w16cid:durableId="1060980746">
    <w:abstractNumId w:val="3"/>
  </w:num>
  <w:num w:numId="15" w16cid:durableId="729500750">
    <w:abstractNumId w:val="33"/>
  </w:num>
  <w:num w:numId="16" w16cid:durableId="1388990507">
    <w:abstractNumId w:val="32"/>
  </w:num>
  <w:num w:numId="17" w16cid:durableId="750351485">
    <w:abstractNumId w:val="10"/>
  </w:num>
  <w:num w:numId="18" w16cid:durableId="1555579616">
    <w:abstractNumId w:val="17"/>
  </w:num>
  <w:num w:numId="19" w16cid:durableId="572664784">
    <w:abstractNumId w:val="28"/>
  </w:num>
  <w:num w:numId="20" w16cid:durableId="1127701028">
    <w:abstractNumId w:val="35"/>
  </w:num>
  <w:num w:numId="21" w16cid:durableId="1970013720">
    <w:abstractNumId w:val="14"/>
  </w:num>
  <w:num w:numId="22" w16cid:durableId="955135987">
    <w:abstractNumId w:val="19"/>
  </w:num>
  <w:num w:numId="23" w16cid:durableId="1673602274">
    <w:abstractNumId w:val="9"/>
  </w:num>
  <w:num w:numId="24" w16cid:durableId="267740444">
    <w:abstractNumId w:val="15"/>
  </w:num>
  <w:num w:numId="25" w16cid:durableId="2018073427">
    <w:abstractNumId w:val="16"/>
  </w:num>
  <w:num w:numId="26" w16cid:durableId="1676301972">
    <w:abstractNumId w:val="2"/>
  </w:num>
  <w:num w:numId="27" w16cid:durableId="2120374626">
    <w:abstractNumId w:val="30"/>
  </w:num>
  <w:num w:numId="28" w16cid:durableId="1739594220">
    <w:abstractNumId w:val="25"/>
  </w:num>
  <w:num w:numId="29" w16cid:durableId="186795766">
    <w:abstractNumId w:val="4"/>
  </w:num>
  <w:num w:numId="30" w16cid:durableId="1184825371">
    <w:abstractNumId w:val="21"/>
  </w:num>
  <w:num w:numId="31" w16cid:durableId="1108500975">
    <w:abstractNumId w:val="22"/>
  </w:num>
  <w:num w:numId="32" w16cid:durableId="249312589">
    <w:abstractNumId w:val="20"/>
  </w:num>
  <w:num w:numId="33" w16cid:durableId="95905782">
    <w:abstractNumId w:val="13"/>
  </w:num>
  <w:num w:numId="34" w16cid:durableId="1397124544">
    <w:abstractNumId w:val="1"/>
  </w:num>
  <w:num w:numId="35" w16cid:durableId="280232340">
    <w:abstractNumId w:val="18"/>
  </w:num>
  <w:num w:numId="36" w16cid:durableId="1902134993">
    <w:abstractNumId w:val="23"/>
  </w:num>
  <w:num w:numId="37" w16cid:durableId="2126725990">
    <w:abstractNumId w:val="0"/>
  </w:num>
  <w:numIdMacAtCleanup w:val="15"/>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8FF"/>
    <w:rsid w:val="00000D6F"/>
    <w:rsid w:val="000018BD"/>
    <w:rsid w:val="00001A36"/>
    <w:rsid w:val="00002004"/>
    <w:rsid w:val="000024AD"/>
    <w:rsid w:val="0000268D"/>
    <w:rsid w:val="000026A2"/>
    <w:rsid w:val="000026CA"/>
    <w:rsid w:val="00004267"/>
    <w:rsid w:val="000042A9"/>
    <w:rsid w:val="00004429"/>
    <w:rsid w:val="00004A60"/>
    <w:rsid w:val="000062C7"/>
    <w:rsid w:val="0000672B"/>
    <w:rsid w:val="00007039"/>
    <w:rsid w:val="000076E0"/>
    <w:rsid w:val="000076E9"/>
    <w:rsid w:val="00007BE0"/>
    <w:rsid w:val="00007E50"/>
    <w:rsid w:val="000100B6"/>
    <w:rsid w:val="000101BA"/>
    <w:rsid w:val="0001081B"/>
    <w:rsid w:val="00011460"/>
    <w:rsid w:val="00012287"/>
    <w:rsid w:val="00012E20"/>
    <w:rsid w:val="0001339C"/>
    <w:rsid w:val="000138F0"/>
    <w:rsid w:val="00013BE5"/>
    <w:rsid w:val="00014764"/>
    <w:rsid w:val="00014E2A"/>
    <w:rsid w:val="00014ECB"/>
    <w:rsid w:val="00014F1A"/>
    <w:rsid w:val="000151E7"/>
    <w:rsid w:val="00015440"/>
    <w:rsid w:val="0001582D"/>
    <w:rsid w:val="000159E0"/>
    <w:rsid w:val="000169F0"/>
    <w:rsid w:val="00016A1C"/>
    <w:rsid w:val="00016AFA"/>
    <w:rsid w:val="000176B9"/>
    <w:rsid w:val="0001770D"/>
    <w:rsid w:val="00017C38"/>
    <w:rsid w:val="00017D86"/>
    <w:rsid w:val="00017DD4"/>
    <w:rsid w:val="00017FA7"/>
    <w:rsid w:val="0002244D"/>
    <w:rsid w:val="00022A96"/>
    <w:rsid w:val="00022C0C"/>
    <w:rsid w:val="000233AF"/>
    <w:rsid w:val="00023EF6"/>
    <w:rsid w:val="00024515"/>
    <w:rsid w:val="000253F0"/>
    <w:rsid w:val="000254FF"/>
    <w:rsid w:val="0002575B"/>
    <w:rsid w:val="00025907"/>
    <w:rsid w:val="00025936"/>
    <w:rsid w:val="00025EB6"/>
    <w:rsid w:val="00026093"/>
    <w:rsid w:val="00026497"/>
    <w:rsid w:val="00026C90"/>
    <w:rsid w:val="00026CD7"/>
    <w:rsid w:val="00026DE6"/>
    <w:rsid w:val="0002737A"/>
    <w:rsid w:val="00027A8F"/>
    <w:rsid w:val="00027E7B"/>
    <w:rsid w:val="00030FDD"/>
    <w:rsid w:val="00031E9C"/>
    <w:rsid w:val="0003231B"/>
    <w:rsid w:val="0003236A"/>
    <w:rsid w:val="00032381"/>
    <w:rsid w:val="000323FA"/>
    <w:rsid w:val="000324B3"/>
    <w:rsid w:val="000327F4"/>
    <w:rsid w:val="000338D9"/>
    <w:rsid w:val="00033E69"/>
    <w:rsid w:val="000346DE"/>
    <w:rsid w:val="00035054"/>
    <w:rsid w:val="00035269"/>
    <w:rsid w:val="0003572A"/>
    <w:rsid w:val="000368C9"/>
    <w:rsid w:val="00036915"/>
    <w:rsid w:val="00037275"/>
    <w:rsid w:val="0004018A"/>
    <w:rsid w:val="000406EB"/>
    <w:rsid w:val="0004120E"/>
    <w:rsid w:val="00042430"/>
    <w:rsid w:val="000433A6"/>
    <w:rsid w:val="00043471"/>
    <w:rsid w:val="00043719"/>
    <w:rsid w:val="00043C6C"/>
    <w:rsid w:val="00043FEB"/>
    <w:rsid w:val="0004428A"/>
    <w:rsid w:val="00044293"/>
    <w:rsid w:val="00044460"/>
    <w:rsid w:val="00044EE3"/>
    <w:rsid w:val="00045C93"/>
    <w:rsid w:val="000467A2"/>
    <w:rsid w:val="00046914"/>
    <w:rsid w:val="00046AAD"/>
    <w:rsid w:val="00051100"/>
    <w:rsid w:val="0005127B"/>
    <w:rsid w:val="00051668"/>
    <w:rsid w:val="00051DF7"/>
    <w:rsid w:val="00054B82"/>
    <w:rsid w:val="00054BC3"/>
    <w:rsid w:val="00054D56"/>
    <w:rsid w:val="00055AD3"/>
    <w:rsid w:val="00056239"/>
    <w:rsid w:val="00056332"/>
    <w:rsid w:val="0005647C"/>
    <w:rsid w:val="000569B0"/>
    <w:rsid w:val="00056B09"/>
    <w:rsid w:val="0005706B"/>
    <w:rsid w:val="000574A7"/>
    <w:rsid w:val="00057AA1"/>
    <w:rsid w:val="0006024B"/>
    <w:rsid w:val="0006028A"/>
    <w:rsid w:val="00060DFB"/>
    <w:rsid w:val="000616D5"/>
    <w:rsid w:val="00061EE6"/>
    <w:rsid w:val="00062DE8"/>
    <w:rsid w:val="0006343C"/>
    <w:rsid w:val="00063C6F"/>
    <w:rsid w:val="0006414C"/>
    <w:rsid w:val="000647D5"/>
    <w:rsid w:val="000647ED"/>
    <w:rsid w:val="00065023"/>
    <w:rsid w:val="00065FFA"/>
    <w:rsid w:val="00065FFC"/>
    <w:rsid w:val="000661EE"/>
    <w:rsid w:val="00066FD3"/>
    <w:rsid w:val="00067049"/>
    <w:rsid w:val="000672DC"/>
    <w:rsid w:val="000677C1"/>
    <w:rsid w:val="00067FF4"/>
    <w:rsid w:val="00070860"/>
    <w:rsid w:val="00071CC0"/>
    <w:rsid w:val="0007233C"/>
    <w:rsid w:val="000725BD"/>
    <w:rsid w:val="00073C3F"/>
    <w:rsid w:val="0007441D"/>
    <w:rsid w:val="000747EE"/>
    <w:rsid w:val="00074E66"/>
    <w:rsid w:val="00074EFA"/>
    <w:rsid w:val="0007531F"/>
    <w:rsid w:val="00075432"/>
    <w:rsid w:val="0007558F"/>
    <w:rsid w:val="00075681"/>
    <w:rsid w:val="00076743"/>
    <w:rsid w:val="00076CAB"/>
    <w:rsid w:val="00076EF8"/>
    <w:rsid w:val="00077053"/>
    <w:rsid w:val="0007711B"/>
    <w:rsid w:val="0007719E"/>
    <w:rsid w:val="00077F19"/>
    <w:rsid w:val="00077FE1"/>
    <w:rsid w:val="0008011E"/>
    <w:rsid w:val="000809C7"/>
    <w:rsid w:val="00080EBA"/>
    <w:rsid w:val="0008207C"/>
    <w:rsid w:val="000820A0"/>
    <w:rsid w:val="00082544"/>
    <w:rsid w:val="00082963"/>
    <w:rsid w:val="00082D93"/>
    <w:rsid w:val="00082F16"/>
    <w:rsid w:val="00083810"/>
    <w:rsid w:val="00083EBB"/>
    <w:rsid w:val="00083FD2"/>
    <w:rsid w:val="000848B0"/>
    <w:rsid w:val="00084BCB"/>
    <w:rsid w:val="00085873"/>
    <w:rsid w:val="000862BC"/>
    <w:rsid w:val="00086CE1"/>
    <w:rsid w:val="00086CEC"/>
    <w:rsid w:val="00086DA5"/>
    <w:rsid w:val="0008738E"/>
    <w:rsid w:val="0008745E"/>
    <w:rsid w:val="0008763A"/>
    <w:rsid w:val="00087688"/>
    <w:rsid w:val="0008789D"/>
    <w:rsid w:val="0009200D"/>
    <w:rsid w:val="00092054"/>
    <w:rsid w:val="000921F1"/>
    <w:rsid w:val="00092247"/>
    <w:rsid w:val="00092A6A"/>
    <w:rsid w:val="00092BE6"/>
    <w:rsid w:val="00092D1B"/>
    <w:rsid w:val="00093C26"/>
    <w:rsid w:val="000940BC"/>
    <w:rsid w:val="0009631C"/>
    <w:rsid w:val="000967AE"/>
    <w:rsid w:val="00096E89"/>
    <w:rsid w:val="00097C27"/>
    <w:rsid w:val="000A1286"/>
    <w:rsid w:val="000A1559"/>
    <w:rsid w:val="000A1BFE"/>
    <w:rsid w:val="000A1FB1"/>
    <w:rsid w:val="000A34C7"/>
    <w:rsid w:val="000A3992"/>
    <w:rsid w:val="000A3D56"/>
    <w:rsid w:val="000A4297"/>
    <w:rsid w:val="000A435B"/>
    <w:rsid w:val="000A4952"/>
    <w:rsid w:val="000A4B65"/>
    <w:rsid w:val="000A4EC1"/>
    <w:rsid w:val="000A4FC0"/>
    <w:rsid w:val="000A5E02"/>
    <w:rsid w:val="000A6149"/>
    <w:rsid w:val="000A6D19"/>
    <w:rsid w:val="000A730B"/>
    <w:rsid w:val="000A78BF"/>
    <w:rsid w:val="000B0460"/>
    <w:rsid w:val="000B159A"/>
    <w:rsid w:val="000B162D"/>
    <w:rsid w:val="000B19E4"/>
    <w:rsid w:val="000B1A35"/>
    <w:rsid w:val="000B1C4F"/>
    <w:rsid w:val="000B1DCE"/>
    <w:rsid w:val="000B1E01"/>
    <w:rsid w:val="000B2B93"/>
    <w:rsid w:val="000B3083"/>
    <w:rsid w:val="000B30E9"/>
    <w:rsid w:val="000B32DF"/>
    <w:rsid w:val="000B3647"/>
    <w:rsid w:val="000B3945"/>
    <w:rsid w:val="000B39A6"/>
    <w:rsid w:val="000B3D3D"/>
    <w:rsid w:val="000B4493"/>
    <w:rsid w:val="000B4569"/>
    <w:rsid w:val="000B46CE"/>
    <w:rsid w:val="000B472A"/>
    <w:rsid w:val="000B5021"/>
    <w:rsid w:val="000B5B42"/>
    <w:rsid w:val="000B5F10"/>
    <w:rsid w:val="000B6C39"/>
    <w:rsid w:val="000B77AE"/>
    <w:rsid w:val="000B7CD9"/>
    <w:rsid w:val="000B7F7C"/>
    <w:rsid w:val="000B7F8B"/>
    <w:rsid w:val="000C016A"/>
    <w:rsid w:val="000C0246"/>
    <w:rsid w:val="000C047D"/>
    <w:rsid w:val="000C11D3"/>
    <w:rsid w:val="000C27CA"/>
    <w:rsid w:val="000C2C45"/>
    <w:rsid w:val="000C31E9"/>
    <w:rsid w:val="000C3613"/>
    <w:rsid w:val="000C39FA"/>
    <w:rsid w:val="000C3D90"/>
    <w:rsid w:val="000C3F3F"/>
    <w:rsid w:val="000C4060"/>
    <w:rsid w:val="000C4200"/>
    <w:rsid w:val="000C53BE"/>
    <w:rsid w:val="000C5983"/>
    <w:rsid w:val="000C6655"/>
    <w:rsid w:val="000C69CF"/>
    <w:rsid w:val="000C7E3F"/>
    <w:rsid w:val="000D094F"/>
    <w:rsid w:val="000D1373"/>
    <w:rsid w:val="000D2A3F"/>
    <w:rsid w:val="000D3453"/>
    <w:rsid w:val="000D39AC"/>
    <w:rsid w:val="000D426A"/>
    <w:rsid w:val="000D49FE"/>
    <w:rsid w:val="000D4B8C"/>
    <w:rsid w:val="000D4E06"/>
    <w:rsid w:val="000D51D5"/>
    <w:rsid w:val="000D5451"/>
    <w:rsid w:val="000D5521"/>
    <w:rsid w:val="000D5815"/>
    <w:rsid w:val="000D5C1C"/>
    <w:rsid w:val="000D6197"/>
    <w:rsid w:val="000D72BF"/>
    <w:rsid w:val="000D7E2C"/>
    <w:rsid w:val="000E0B02"/>
    <w:rsid w:val="000E0BE2"/>
    <w:rsid w:val="000E1359"/>
    <w:rsid w:val="000E14D4"/>
    <w:rsid w:val="000E220F"/>
    <w:rsid w:val="000E247A"/>
    <w:rsid w:val="000E24CA"/>
    <w:rsid w:val="000E259A"/>
    <w:rsid w:val="000E34F2"/>
    <w:rsid w:val="000E37AC"/>
    <w:rsid w:val="000E3CD3"/>
    <w:rsid w:val="000E4BB4"/>
    <w:rsid w:val="000E56FA"/>
    <w:rsid w:val="000E5B9B"/>
    <w:rsid w:val="000E639D"/>
    <w:rsid w:val="000E69B8"/>
    <w:rsid w:val="000E73DB"/>
    <w:rsid w:val="000E7874"/>
    <w:rsid w:val="000E78DC"/>
    <w:rsid w:val="000E7925"/>
    <w:rsid w:val="000E7A00"/>
    <w:rsid w:val="000E7E74"/>
    <w:rsid w:val="000F012E"/>
    <w:rsid w:val="000F0EF7"/>
    <w:rsid w:val="000F141C"/>
    <w:rsid w:val="000F145D"/>
    <w:rsid w:val="000F147C"/>
    <w:rsid w:val="000F1C49"/>
    <w:rsid w:val="000F1CDA"/>
    <w:rsid w:val="000F2472"/>
    <w:rsid w:val="000F2A16"/>
    <w:rsid w:val="000F2AA9"/>
    <w:rsid w:val="000F3142"/>
    <w:rsid w:val="000F33DB"/>
    <w:rsid w:val="000F4311"/>
    <w:rsid w:val="000F4D97"/>
    <w:rsid w:val="000F4E12"/>
    <w:rsid w:val="000F4E2C"/>
    <w:rsid w:val="000F4FC8"/>
    <w:rsid w:val="000F528D"/>
    <w:rsid w:val="000F53E3"/>
    <w:rsid w:val="000F58E4"/>
    <w:rsid w:val="000F6501"/>
    <w:rsid w:val="000F7283"/>
    <w:rsid w:val="000F7D89"/>
    <w:rsid w:val="00100479"/>
    <w:rsid w:val="00100862"/>
    <w:rsid w:val="00100AAC"/>
    <w:rsid w:val="00100DEF"/>
    <w:rsid w:val="00101033"/>
    <w:rsid w:val="00101796"/>
    <w:rsid w:val="00101A84"/>
    <w:rsid w:val="00101DF2"/>
    <w:rsid w:val="00101F52"/>
    <w:rsid w:val="001029CE"/>
    <w:rsid w:val="00102D36"/>
    <w:rsid w:val="0010399C"/>
    <w:rsid w:val="0010470D"/>
    <w:rsid w:val="0010487B"/>
    <w:rsid w:val="00104F4F"/>
    <w:rsid w:val="001050B2"/>
    <w:rsid w:val="00105819"/>
    <w:rsid w:val="00105823"/>
    <w:rsid w:val="001059A5"/>
    <w:rsid w:val="00105B48"/>
    <w:rsid w:val="00105B90"/>
    <w:rsid w:val="00105C9E"/>
    <w:rsid w:val="00106A20"/>
    <w:rsid w:val="00106C1E"/>
    <w:rsid w:val="001077D4"/>
    <w:rsid w:val="00107B6E"/>
    <w:rsid w:val="00107E63"/>
    <w:rsid w:val="00107FFA"/>
    <w:rsid w:val="001103EF"/>
    <w:rsid w:val="001106F1"/>
    <w:rsid w:val="00110A24"/>
    <w:rsid w:val="00111208"/>
    <w:rsid w:val="00111727"/>
    <w:rsid w:val="001125FC"/>
    <w:rsid w:val="00112B5E"/>
    <w:rsid w:val="00113290"/>
    <w:rsid w:val="001133A6"/>
    <w:rsid w:val="00113CDB"/>
    <w:rsid w:val="001142A6"/>
    <w:rsid w:val="0011491B"/>
    <w:rsid w:val="00114D82"/>
    <w:rsid w:val="001154E0"/>
    <w:rsid w:val="001157CD"/>
    <w:rsid w:val="00115C6F"/>
    <w:rsid w:val="00115C99"/>
    <w:rsid w:val="00115E03"/>
    <w:rsid w:val="001163B1"/>
    <w:rsid w:val="001166F6"/>
    <w:rsid w:val="00117587"/>
    <w:rsid w:val="00117932"/>
    <w:rsid w:val="001207B3"/>
    <w:rsid w:val="00120BE4"/>
    <w:rsid w:val="00120BE7"/>
    <w:rsid w:val="001214FE"/>
    <w:rsid w:val="001217B8"/>
    <w:rsid w:val="00121993"/>
    <w:rsid w:val="00121FDF"/>
    <w:rsid w:val="00122B51"/>
    <w:rsid w:val="00122B7F"/>
    <w:rsid w:val="001230AA"/>
    <w:rsid w:val="00123E66"/>
    <w:rsid w:val="00124155"/>
    <w:rsid w:val="001241A6"/>
    <w:rsid w:val="00124407"/>
    <w:rsid w:val="00124784"/>
    <w:rsid w:val="001249FD"/>
    <w:rsid w:val="00125082"/>
    <w:rsid w:val="0012545D"/>
    <w:rsid w:val="00125D3D"/>
    <w:rsid w:val="00126176"/>
    <w:rsid w:val="0012674A"/>
    <w:rsid w:val="00126A85"/>
    <w:rsid w:val="00126F05"/>
    <w:rsid w:val="001279FE"/>
    <w:rsid w:val="00130047"/>
    <w:rsid w:val="00130140"/>
    <w:rsid w:val="001304AD"/>
    <w:rsid w:val="00130692"/>
    <w:rsid w:val="00130F2B"/>
    <w:rsid w:val="001311AB"/>
    <w:rsid w:val="0013134B"/>
    <w:rsid w:val="001316EC"/>
    <w:rsid w:val="0013228B"/>
    <w:rsid w:val="00132393"/>
    <w:rsid w:val="001323BA"/>
    <w:rsid w:val="001323E2"/>
    <w:rsid w:val="00132942"/>
    <w:rsid w:val="00133122"/>
    <w:rsid w:val="00133144"/>
    <w:rsid w:val="00133879"/>
    <w:rsid w:val="00134593"/>
    <w:rsid w:val="00134594"/>
    <w:rsid w:val="001348FF"/>
    <w:rsid w:val="001357E5"/>
    <w:rsid w:val="001358AF"/>
    <w:rsid w:val="00136A3A"/>
    <w:rsid w:val="0013767D"/>
    <w:rsid w:val="00137700"/>
    <w:rsid w:val="00137EE5"/>
    <w:rsid w:val="00141234"/>
    <w:rsid w:val="001413A1"/>
    <w:rsid w:val="001416CF"/>
    <w:rsid w:val="00141B19"/>
    <w:rsid w:val="001422C1"/>
    <w:rsid w:val="0014289C"/>
    <w:rsid w:val="00142BE8"/>
    <w:rsid w:val="001435C0"/>
    <w:rsid w:val="00143DD1"/>
    <w:rsid w:val="0014570B"/>
    <w:rsid w:val="00145E48"/>
    <w:rsid w:val="00146036"/>
    <w:rsid w:val="0014633B"/>
    <w:rsid w:val="0014652E"/>
    <w:rsid w:val="00147089"/>
    <w:rsid w:val="0014715B"/>
    <w:rsid w:val="00147A62"/>
    <w:rsid w:val="00151074"/>
    <w:rsid w:val="00151A72"/>
    <w:rsid w:val="001525D1"/>
    <w:rsid w:val="00152ABD"/>
    <w:rsid w:val="00152DB7"/>
    <w:rsid w:val="001530C5"/>
    <w:rsid w:val="001534B2"/>
    <w:rsid w:val="0015357E"/>
    <w:rsid w:val="00153EA7"/>
    <w:rsid w:val="001540AF"/>
    <w:rsid w:val="00154263"/>
    <w:rsid w:val="00154964"/>
    <w:rsid w:val="001555DE"/>
    <w:rsid w:val="0015580E"/>
    <w:rsid w:val="00156269"/>
    <w:rsid w:val="00156785"/>
    <w:rsid w:val="00160104"/>
    <w:rsid w:val="00160401"/>
    <w:rsid w:val="001609ED"/>
    <w:rsid w:val="00160ABE"/>
    <w:rsid w:val="0016144D"/>
    <w:rsid w:val="001616B7"/>
    <w:rsid w:val="00161E77"/>
    <w:rsid w:val="0016208D"/>
    <w:rsid w:val="00162804"/>
    <w:rsid w:val="00162842"/>
    <w:rsid w:val="001629EB"/>
    <w:rsid w:val="0016316C"/>
    <w:rsid w:val="00163A01"/>
    <w:rsid w:val="001644CC"/>
    <w:rsid w:val="001648D8"/>
    <w:rsid w:val="00164FB1"/>
    <w:rsid w:val="001651B6"/>
    <w:rsid w:val="00165270"/>
    <w:rsid w:val="001663A5"/>
    <w:rsid w:val="00166507"/>
    <w:rsid w:val="00166526"/>
    <w:rsid w:val="001667C0"/>
    <w:rsid w:val="00166B0C"/>
    <w:rsid w:val="00166F9D"/>
    <w:rsid w:val="0016752A"/>
    <w:rsid w:val="00167715"/>
    <w:rsid w:val="00167DF9"/>
    <w:rsid w:val="001700AB"/>
    <w:rsid w:val="0017059D"/>
    <w:rsid w:val="001705FC"/>
    <w:rsid w:val="0017108B"/>
    <w:rsid w:val="00171661"/>
    <w:rsid w:val="00171CC1"/>
    <w:rsid w:val="00172204"/>
    <w:rsid w:val="00172314"/>
    <w:rsid w:val="0017257D"/>
    <w:rsid w:val="001727E7"/>
    <w:rsid w:val="00172820"/>
    <w:rsid w:val="00172877"/>
    <w:rsid w:val="00172EFF"/>
    <w:rsid w:val="00173348"/>
    <w:rsid w:val="001736DC"/>
    <w:rsid w:val="0017444D"/>
    <w:rsid w:val="00174D44"/>
    <w:rsid w:val="001760B1"/>
    <w:rsid w:val="00176BD7"/>
    <w:rsid w:val="00176E04"/>
    <w:rsid w:val="00176EA2"/>
    <w:rsid w:val="00177309"/>
    <w:rsid w:val="0017732B"/>
    <w:rsid w:val="00177348"/>
    <w:rsid w:val="001774C4"/>
    <w:rsid w:val="0017760D"/>
    <w:rsid w:val="00177907"/>
    <w:rsid w:val="00177B10"/>
    <w:rsid w:val="00177D38"/>
    <w:rsid w:val="00180597"/>
    <w:rsid w:val="00180BBF"/>
    <w:rsid w:val="00180C88"/>
    <w:rsid w:val="0018203D"/>
    <w:rsid w:val="001821B1"/>
    <w:rsid w:val="0018244C"/>
    <w:rsid w:val="00182547"/>
    <w:rsid w:val="00183676"/>
    <w:rsid w:val="001836B9"/>
    <w:rsid w:val="00183D97"/>
    <w:rsid w:val="0018514F"/>
    <w:rsid w:val="001853E3"/>
    <w:rsid w:val="00186834"/>
    <w:rsid w:val="00187912"/>
    <w:rsid w:val="00187AEA"/>
    <w:rsid w:val="00187E00"/>
    <w:rsid w:val="00187E3B"/>
    <w:rsid w:val="0019063B"/>
    <w:rsid w:val="00190786"/>
    <w:rsid w:val="00190C0A"/>
    <w:rsid w:val="00191654"/>
    <w:rsid w:val="00191BFE"/>
    <w:rsid w:val="00191CBF"/>
    <w:rsid w:val="00193C52"/>
    <w:rsid w:val="0019410E"/>
    <w:rsid w:val="001943B1"/>
    <w:rsid w:val="001946EE"/>
    <w:rsid w:val="0019482A"/>
    <w:rsid w:val="001948BD"/>
    <w:rsid w:val="00195E6E"/>
    <w:rsid w:val="001965E6"/>
    <w:rsid w:val="00196CA4"/>
    <w:rsid w:val="001973EA"/>
    <w:rsid w:val="00197B1F"/>
    <w:rsid w:val="00197DAD"/>
    <w:rsid w:val="00197E52"/>
    <w:rsid w:val="00197E9D"/>
    <w:rsid w:val="00197F2A"/>
    <w:rsid w:val="001A08A6"/>
    <w:rsid w:val="001A0B85"/>
    <w:rsid w:val="001A0D39"/>
    <w:rsid w:val="001A1229"/>
    <w:rsid w:val="001A136D"/>
    <w:rsid w:val="001A13FC"/>
    <w:rsid w:val="001A260C"/>
    <w:rsid w:val="001A2AF7"/>
    <w:rsid w:val="001A34EF"/>
    <w:rsid w:val="001A37F9"/>
    <w:rsid w:val="001A3833"/>
    <w:rsid w:val="001A4DAE"/>
    <w:rsid w:val="001A4F0F"/>
    <w:rsid w:val="001A54DF"/>
    <w:rsid w:val="001A5BEC"/>
    <w:rsid w:val="001A5EAB"/>
    <w:rsid w:val="001A618A"/>
    <w:rsid w:val="001A61F6"/>
    <w:rsid w:val="001A6915"/>
    <w:rsid w:val="001A6B11"/>
    <w:rsid w:val="001A6C61"/>
    <w:rsid w:val="001A7282"/>
    <w:rsid w:val="001A7AFA"/>
    <w:rsid w:val="001A7B24"/>
    <w:rsid w:val="001A7EB1"/>
    <w:rsid w:val="001B029B"/>
    <w:rsid w:val="001B0670"/>
    <w:rsid w:val="001B1247"/>
    <w:rsid w:val="001B1CBD"/>
    <w:rsid w:val="001B2111"/>
    <w:rsid w:val="001B2144"/>
    <w:rsid w:val="001B22A3"/>
    <w:rsid w:val="001B265C"/>
    <w:rsid w:val="001B2EED"/>
    <w:rsid w:val="001B340F"/>
    <w:rsid w:val="001B3436"/>
    <w:rsid w:val="001B3990"/>
    <w:rsid w:val="001B42C5"/>
    <w:rsid w:val="001B43A1"/>
    <w:rsid w:val="001B4CF3"/>
    <w:rsid w:val="001B50CD"/>
    <w:rsid w:val="001B5A50"/>
    <w:rsid w:val="001B5CFB"/>
    <w:rsid w:val="001B5D6F"/>
    <w:rsid w:val="001B7665"/>
    <w:rsid w:val="001B7BAD"/>
    <w:rsid w:val="001C0AB1"/>
    <w:rsid w:val="001C1106"/>
    <w:rsid w:val="001C1605"/>
    <w:rsid w:val="001C19C6"/>
    <w:rsid w:val="001C29A3"/>
    <w:rsid w:val="001C380C"/>
    <w:rsid w:val="001C39E5"/>
    <w:rsid w:val="001C3D0D"/>
    <w:rsid w:val="001C41A5"/>
    <w:rsid w:val="001C4729"/>
    <w:rsid w:val="001C5047"/>
    <w:rsid w:val="001C54AE"/>
    <w:rsid w:val="001C5CD4"/>
    <w:rsid w:val="001C7524"/>
    <w:rsid w:val="001C7781"/>
    <w:rsid w:val="001C78CF"/>
    <w:rsid w:val="001D02CC"/>
    <w:rsid w:val="001D0386"/>
    <w:rsid w:val="001D08EE"/>
    <w:rsid w:val="001D10A9"/>
    <w:rsid w:val="001D11C4"/>
    <w:rsid w:val="001D120B"/>
    <w:rsid w:val="001D14FB"/>
    <w:rsid w:val="001D213B"/>
    <w:rsid w:val="001D2642"/>
    <w:rsid w:val="001D2F57"/>
    <w:rsid w:val="001D34B4"/>
    <w:rsid w:val="001D3576"/>
    <w:rsid w:val="001D369A"/>
    <w:rsid w:val="001D37AD"/>
    <w:rsid w:val="001D4907"/>
    <w:rsid w:val="001D4D85"/>
    <w:rsid w:val="001D537C"/>
    <w:rsid w:val="001D54EE"/>
    <w:rsid w:val="001D5711"/>
    <w:rsid w:val="001D58A6"/>
    <w:rsid w:val="001D5AFA"/>
    <w:rsid w:val="001D6339"/>
    <w:rsid w:val="001D6879"/>
    <w:rsid w:val="001D688E"/>
    <w:rsid w:val="001D69F5"/>
    <w:rsid w:val="001D6B16"/>
    <w:rsid w:val="001D79AA"/>
    <w:rsid w:val="001D7B0B"/>
    <w:rsid w:val="001D7B89"/>
    <w:rsid w:val="001D7D9C"/>
    <w:rsid w:val="001E02BE"/>
    <w:rsid w:val="001E0CB2"/>
    <w:rsid w:val="001E0FC1"/>
    <w:rsid w:val="001E115B"/>
    <w:rsid w:val="001E1948"/>
    <w:rsid w:val="001E252F"/>
    <w:rsid w:val="001E29D0"/>
    <w:rsid w:val="001E2DE3"/>
    <w:rsid w:val="001E30DC"/>
    <w:rsid w:val="001E3316"/>
    <w:rsid w:val="001E33E2"/>
    <w:rsid w:val="001E3BA0"/>
    <w:rsid w:val="001E4157"/>
    <w:rsid w:val="001E4468"/>
    <w:rsid w:val="001E470B"/>
    <w:rsid w:val="001E4BEA"/>
    <w:rsid w:val="001E59B5"/>
    <w:rsid w:val="001E6A6A"/>
    <w:rsid w:val="001F067B"/>
    <w:rsid w:val="001F0A51"/>
    <w:rsid w:val="001F18FB"/>
    <w:rsid w:val="001F19C8"/>
    <w:rsid w:val="001F1C62"/>
    <w:rsid w:val="001F1DF0"/>
    <w:rsid w:val="001F258A"/>
    <w:rsid w:val="001F2A86"/>
    <w:rsid w:val="001F2ED2"/>
    <w:rsid w:val="001F3705"/>
    <w:rsid w:val="001F4104"/>
    <w:rsid w:val="001F4F2E"/>
    <w:rsid w:val="001F5AD4"/>
    <w:rsid w:val="001F63B3"/>
    <w:rsid w:val="001F7D27"/>
    <w:rsid w:val="002002B2"/>
    <w:rsid w:val="00200F0F"/>
    <w:rsid w:val="00201012"/>
    <w:rsid w:val="00201541"/>
    <w:rsid w:val="00201E47"/>
    <w:rsid w:val="00202A95"/>
    <w:rsid w:val="00202AF5"/>
    <w:rsid w:val="00202E1F"/>
    <w:rsid w:val="00202F8C"/>
    <w:rsid w:val="0020315A"/>
    <w:rsid w:val="0020332B"/>
    <w:rsid w:val="0020360E"/>
    <w:rsid w:val="00203710"/>
    <w:rsid w:val="002039C3"/>
    <w:rsid w:val="00203B56"/>
    <w:rsid w:val="00203C1A"/>
    <w:rsid w:val="00204149"/>
    <w:rsid w:val="00204A51"/>
    <w:rsid w:val="00204FD9"/>
    <w:rsid w:val="00205B26"/>
    <w:rsid w:val="00205C5A"/>
    <w:rsid w:val="002065A0"/>
    <w:rsid w:val="00206B1B"/>
    <w:rsid w:val="00206F81"/>
    <w:rsid w:val="00207839"/>
    <w:rsid w:val="00207AFB"/>
    <w:rsid w:val="002105E5"/>
    <w:rsid w:val="00210E44"/>
    <w:rsid w:val="00210FB9"/>
    <w:rsid w:val="0021126A"/>
    <w:rsid w:val="002112CC"/>
    <w:rsid w:val="0021169A"/>
    <w:rsid w:val="00211D1C"/>
    <w:rsid w:val="00212485"/>
    <w:rsid w:val="002126F0"/>
    <w:rsid w:val="0021273B"/>
    <w:rsid w:val="002131E0"/>
    <w:rsid w:val="00214202"/>
    <w:rsid w:val="002144A8"/>
    <w:rsid w:val="00215814"/>
    <w:rsid w:val="00216375"/>
    <w:rsid w:val="002167E8"/>
    <w:rsid w:val="00216AE6"/>
    <w:rsid w:val="00216B44"/>
    <w:rsid w:val="00217219"/>
    <w:rsid w:val="002174DC"/>
    <w:rsid w:val="00220E6A"/>
    <w:rsid w:val="00220F73"/>
    <w:rsid w:val="00221779"/>
    <w:rsid w:val="002217D4"/>
    <w:rsid w:val="0022186D"/>
    <w:rsid w:val="00222367"/>
    <w:rsid w:val="00222A72"/>
    <w:rsid w:val="00223F22"/>
    <w:rsid w:val="00224009"/>
    <w:rsid w:val="0022463B"/>
    <w:rsid w:val="00224A3E"/>
    <w:rsid w:val="00224C7C"/>
    <w:rsid w:val="00224CB8"/>
    <w:rsid w:val="00224E9A"/>
    <w:rsid w:val="00224EB4"/>
    <w:rsid w:val="002250AB"/>
    <w:rsid w:val="00225CC3"/>
    <w:rsid w:val="002262B8"/>
    <w:rsid w:val="002266C1"/>
    <w:rsid w:val="00226A64"/>
    <w:rsid w:val="00226C57"/>
    <w:rsid w:val="002272AB"/>
    <w:rsid w:val="00227BE7"/>
    <w:rsid w:val="00227CD2"/>
    <w:rsid w:val="00227CF9"/>
    <w:rsid w:val="00227D15"/>
    <w:rsid w:val="00230326"/>
    <w:rsid w:val="0023058F"/>
    <w:rsid w:val="0023112B"/>
    <w:rsid w:val="002312B9"/>
    <w:rsid w:val="00231439"/>
    <w:rsid w:val="002317F6"/>
    <w:rsid w:val="00231FB7"/>
    <w:rsid w:val="002327AE"/>
    <w:rsid w:val="002329C5"/>
    <w:rsid w:val="00232C2F"/>
    <w:rsid w:val="002334C2"/>
    <w:rsid w:val="002335EF"/>
    <w:rsid w:val="0023389F"/>
    <w:rsid w:val="00233A3E"/>
    <w:rsid w:val="00234293"/>
    <w:rsid w:val="00234895"/>
    <w:rsid w:val="00234C4F"/>
    <w:rsid w:val="002351D1"/>
    <w:rsid w:val="002358FE"/>
    <w:rsid w:val="00236894"/>
    <w:rsid w:val="00236AFA"/>
    <w:rsid w:val="00236CAB"/>
    <w:rsid w:val="00236D80"/>
    <w:rsid w:val="0023732D"/>
    <w:rsid w:val="0023732F"/>
    <w:rsid w:val="0023750E"/>
    <w:rsid w:val="00237A0F"/>
    <w:rsid w:val="0024005E"/>
    <w:rsid w:val="00240398"/>
    <w:rsid w:val="00241256"/>
    <w:rsid w:val="00241E4D"/>
    <w:rsid w:val="00241EF0"/>
    <w:rsid w:val="00242203"/>
    <w:rsid w:val="00242A21"/>
    <w:rsid w:val="00242D8F"/>
    <w:rsid w:val="00242FAA"/>
    <w:rsid w:val="002434EF"/>
    <w:rsid w:val="00245373"/>
    <w:rsid w:val="002455B4"/>
    <w:rsid w:val="002457AF"/>
    <w:rsid w:val="002458A0"/>
    <w:rsid w:val="00246577"/>
    <w:rsid w:val="00246B18"/>
    <w:rsid w:val="002472A3"/>
    <w:rsid w:val="002474BB"/>
    <w:rsid w:val="0024761E"/>
    <w:rsid w:val="00247BE6"/>
    <w:rsid w:val="00247E93"/>
    <w:rsid w:val="00250892"/>
    <w:rsid w:val="00251429"/>
    <w:rsid w:val="00251D68"/>
    <w:rsid w:val="0025231C"/>
    <w:rsid w:val="00252D87"/>
    <w:rsid w:val="00253171"/>
    <w:rsid w:val="0025445A"/>
    <w:rsid w:val="00254B2C"/>
    <w:rsid w:val="00255728"/>
    <w:rsid w:val="00255FB5"/>
    <w:rsid w:val="00256488"/>
    <w:rsid w:val="00257477"/>
    <w:rsid w:val="0025795E"/>
    <w:rsid w:val="00257A60"/>
    <w:rsid w:val="0026006B"/>
    <w:rsid w:val="002616DA"/>
    <w:rsid w:val="00261705"/>
    <w:rsid w:val="00262534"/>
    <w:rsid w:val="00263A7C"/>
    <w:rsid w:val="00263F1F"/>
    <w:rsid w:val="0026425A"/>
    <w:rsid w:val="00264F6F"/>
    <w:rsid w:val="00265151"/>
    <w:rsid w:val="002653E3"/>
    <w:rsid w:val="00265801"/>
    <w:rsid w:val="002660A6"/>
    <w:rsid w:val="002664ED"/>
    <w:rsid w:val="00266D18"/>
    <w:rsid w:val="0026715A"/>
    <w:rsid w:val="002674F1"/>
    <w:rsid w:val="0026797E"/>
    <w:rsid w:val="002701EB"/>
    <w:rsid w:val="00271935"/>
    <w:rsid w:val="00272304"/>
    <w:rsid w:val="00272D67"/>
    <w:rsid w:val="002730C9"/>
    <w:rsid w:val="002733F0"/>
    <w:rsid w:val="00273B14"/>
    <w:rsid w:val="00273B5C"/>
    <w:rsid w:val="00273FBA"/>
    <w:rsid w:val="002740FB"/>
    <w:rsid w:val="002741E9"/>
    <w:rsid w:val="00274C36"/>
    <w:rsid w:val="00275094"/>
    <w:rsid w:val="00275333"/>
    <w:rsid w:val="00275821"/>
    <w:rsid w:val="00275B27"/>
    <w:rsid w:val="00275CE4"/>
    <w:rsid w:val="00276B76"/>
    <w:rsid w:val="00276BE8"/>
    <w:rsid w:val="00276FB1"/>
    <w:rsid w:val="00277142"/>
    <w:rsid w:val="00277252"/>
    <w:rsid w:val="00277886"/>
    <w:rsid w:val="00277D32"/>
    <w:rsid w:val="002803B0"/>
    <w:rsid w:val="002819C5"/>
    <w:rsid w:val="002826BE"/>
    <w:rsid w:val="00282DBB"/>
    <w:rsid w:val="00283126"/>
    <w:rsid w:val="0028321F"/>
    <w:rsid w:val="002839A3"/>
    <w:rsid w:val="00283AB0"/>
    <w:rsid w:val="00283B94"/>
    <w:rsid w:val="00283E66"/>
    <w:rsid w:val="0028420B"/>
    <w:rsid w:val="00284457"/>
    <w:rsid w:val="0028506B"/>
    <w:rsid w:val="002853C6"/>
    <w:rsid w:val="002856BA"/>
    <w:rsid w:val="00286816"/>
    <w:rsid w:val="00286981"/>
    <w:rsid w:val="00287398"/>
    <w:rsid w:val="002876AB"/>
    <w:rsid w:val="00287955"/>
    <w:rsid w:val="0029108C"/>
    <w:rsid w:val="00291C13"/>
    <w:rsid w:val="002920DE"/>
    <w:rsid w:val="00292AF1"/>
    <w:rsid w:val="00293099"/>
    <w:rsid w:val="002930FC"/>
    <w:rsid w:val="002937D8"/>
    <w:rsid w:val="00294172"/>
    <w:rsid w:val="002949B5"/>
    <w:rsid w:val="00295BE5"/>
    <w:rsid w:val="00295CA3"/>
    <w:rsid w:val="00295FBB"/>
    <w:rsid w:val="00296E05"/>
    <w:rsid w:val="00297174"/>
    <w:rsid w:val="00297B5D"/>
    <w:rsid w:val="002A0262"/>
    <w:rsid w:val="002A06A7"/>
    <w:rsid w:val="002A0720"/>
    <w:rsid w:val="002A0911"/>
    <w:rsid w:val="002A0FCE"/>
    <w:rsid w:val="002A109E"/>
    <w:rsid w:val="002A1426"/>
    <w:rsid w:val="002A16AF"/>
    <w:rsid w:val="002A175E"/>
    <w:rsid w:val="002A19C1"/>
    <w:rsid w:val="002A20CB"/>
    <w:rsid w:val="002A332C"/>
    <w:rsid w:val="002A33A5"/>
    <w:rsid w:val="002A3EFF"/>
    <w:rsid w:val="002A40B3"/>
    <w:rsid w:val="002A4176"/>
    <w:rsid w:val="002A42E4"/>
    <w:rsid w:val="002A4492"/>
    <w:rsid w:val="002A51A0"/>
    <w:rsid w:val="002A54FA"/>
    <w:rsid w:val="002A5569"/>
    <w:rsid w:val="002A56D7"/>
    <w:rsid w:val="002A5893"/>
    <w:rsid w:val="002A6070"/>
    <w:rsid w:val="002A6580"/>
    <w:rsid w:val="002A68C5"/>
    <w:rsid w:val="002A6E6F"/>
    <w:rsid w:val="002A7B84"/>
    <w:rsid w:val="002B00C4"/>
    <w:rsid w:val="002B038B"/>
    <w:rsid w:val="002B0A5F"/>
    <w:rsid w:val="002B1017"/>
    <w:rsid w:val="002B128C"/>
    <w:rsid w:val="002B1423"/>
    <w:rsid w:val="002B197A"/>
    <w:rsid w:val="002B24CF"/>
    <w:rsid w:val="002B2790"/>
    <w:rsid w:val="002B38CC"/>
    <w:rsid w:val="002B3DD0"/>
    <w:rsid w:val="002B4AB5"/>
    <w:rsid w:val="002B4B0A"/>
    <w:rsid w:val="002B4C49"/>
    <w:rsid w:val="002B4D7C"/>
    <w:rsid w:val="002B4D7D"/>
    <w:rsid w:val="002B5278"/>
    <w:rsid w:val="002B66C9"/>
    <w:rsid w:val="002B67F3"/>
    <w:rsid w:val="002B6A3C"/>
    <w:rsid w:val="002B6E11"/>
    <w:rsid w:val="002B71B1"/>
    <w:rsid w:val="002B78AC"/>
    <w:rsid w:val="002B796E"/>
    <w:rsid w:val="002C0168"/>
    <w:rsid w:val="002C091E"/>
    <w:rsid w:val="002C10EE"/>
    <w:rsid w:val="002C1693"/>
    <w:rsid w:val="002C342D"/>
    <w:rsid w:val="002C3B7A"/>
    <w:rsid w:val="002C4539"/>
    <w:rsid w:val="002C4EDF"/>
    <w:rsid w:val="002C523D"/>
    <w:rsid w:val="002C5266"/>
    <w:rsid w:val="002C5769"/>
    <w:rsid w:val="002C61EA"/>
    <w:rsid w:val="002C7019"/>
    <w:rsid w:val="002C7078"/>
    <w:rsid w:val="002C744B"/>
    <w:rsid w:val="002C7EE1"/>
    <w:rsid w:val="002D01B5"/>
    <w:rsid w:val="002D04AE"/>
    <w:rsid w:val="002D08F2"/>
    <w:rsid w:val="002D0FB8"/>
    <w:rsid w:val="002D1A9E"/>
    <w:rsid w:val="002D2B1C"/>
    <w:rsid w:val="002D3F60"/>
    <w:rsid w:val="002D42F8"/>
    <w:rsid w:val="002D4550"/>
    <w:rsid w:val="002D4745"/>
    <w:rsid w:val="002D48C6"/>
    <w:rsid w:val="002D52B8"/>
    <w:rsid w:val="002D591F"/>
    <w:rsid w:val="002D5BA7"/>
    <w:rsid w:val="002D6127"/>
    <w:rsid w:val="002D696D"/>
    <w:rsid w:val="002D7015"/>
    <w:rsid w:val="002D7122"/>
    <w:rsid w:val="002D72F6"/>
    <w:rsid w:val="002D74BE"/>
    <w:rsid w:val="002D755E"/>
    <w:rsid w:val="002D75C8"/>
    <w:rsid w:val="002D7BB7"/>
    <w:rsid w:val="002E064D"/>
    <w:rsid w:val="002E0853"/>
    <w:rsid w:val="002E09B3"/>
    <w:rsid w:val="002E0B37"/>
    <w:rsid w:val="002E0C8D"/>
    <w:rsid w:val="002E1B4C"/>
    <w:rsid w:val="002E2332"/>
    <w:rsid w:val="002E2802"/>
    <w:rsid w:val="002E2D67"/>
    <w:rsid w:val="002E3B5D"/>
    <w:rsid w:val="002E3F2E"/>
    <w:rsid w:val="002E4562"/>
    <w:rsid w:val="002E4998"/>
    <w:rsid w:val="002E4E58"/>
    <w:rsid w:val="002E5686"/>
    <w:rsid w:val="002E5DC6"/>
    <w:rsid w:val="002E630C"/>
    <w:rsid w:val="002E6376"/>
    <w:rsid w:val="002E665C"/>
    <w:rsid w:val="002E7396"/>
    <w:rsid w:val="002E7707"/>
    <w:rsid w:val="002E7ED9"/>
    <w:rsid w:val="002F0285"/>
    <w:rsid w:val="002F05B2"/>
    <w:rsid w:val="002F08B0"/>
    <w:rsid w:val="002F0981"/>
    <w:rsid w:val="002F0AB0"/>
    <w:rsid w:val="002F216F"/>
    <w:rsid w:val="002F2627"/>
    <w:rsid w:val="002F27DF"/>
    <w:rsid w:val="002F29BE"/>
    <w:rsid w:val="002F2E94"/>
    <w:rsid w:val="002F315E"/>
    <w:rsid w:val="002F3632"/>
    <w:rsid w:val="002F38F9"/>
    <w:rsid w:val="002F3D59"/>
    <w:rsid w:val="002F447A"/>
    <w:rsid w:val="002F49D1"/>
    <w:rsid w:val="002F4A42"/>
    <w:rsid w:val="002F4C22"/>
    <w:rsid w:val="002F4C66"/>
    <w:rsid w:val="002F4CDD"/>
    <w:rsid w:val="002F505B"/>
    <w:rsid w:val="002F50F7"/>
    <w:rsid w:val="002F5413"/>
    <w:rsid w:val="002F557F"/>
    <w:rsid w:val="002F6203"/>
    <w:rsid w:val="002F672E"/>
    <w:rsid w:val="002F67D9"/>
    <w:rsid w:val="002F6937"/>
    <w:rsid w:val="002F6C96"/>
    <w:rsid w:val="002F6CDE"/>
    <w:rsid w:val="002F7252"/>
    <w:rsid w:val="002F7BC2"/>
    <w:rsid w:val="002F7D29"/>
    <w:rsid w:val="00300ABA"/>
    <w:rsid w:val="00301179"/>
    <w:rsid w:val="003014B7"/>
    <w:rsid w:val="00302711"/>
    <w:rsid w:val="00302C76"/>
    <w:rsid w:val="003044C3"/>
    <w:rsid w:val="003045B4"/>
    <w:rsid w:val="0030474F"/>
    <w:rsid w:val="003047A3"/>
    <w:rsid w:val="00304AB1"/>
    <w:rsid w:val="00304E3C"/>
    <w:rsid w:val="003051DD"/>
    <w:rsid w:val="003103EC"/>
    <w:rsid w:val="00310A76"/>
    <w:rsid w:val="00310D96"/>
    <w:rsid w:val="003112EA"/>
    <w:rsid w:val="00312246"/>
    <w:rsid w:val="003122CE"/>
    <w:rsid w:val="00312C38"/>
    <w:rsid w:val="00312C88"/>
    <w:rsid w:val="00312F5A"/>
    <w:rsid w:val="00313B26"/>
    <w:rsid w:val="003143E2"/>
    <w:rsid w:val="00314849"/>
    <w:rsid w:val="003165FF"/>
    <w:rsid w:val="00316FBD"/>
    <w:rsid w:val="00317D81"/>
    <w:rsid w:val="00317DBA"/>
    <w:rsid w:val="00317E7E"/>
    <w:rsid w:val="003206EC"/>
    <w:rsid w:val="003208B9"/>
    <w:rsid w:val="003210E4"/>
    <w:rsid w:val="00321309"/>
    <w:rsid w:val="00321360"/>
    <w:rsid w:val="003213D7"/>
    <w:rsid w:val="0032147F"/>
    <w:rsid w:val="00321B28"/>
    <w:rsid w:val="003220F2"/>
    <w:rsid w:val="003222AC"/>
    <w:rsid w:val="00322D0D"/>
    <w:rsid w:val="00323583"/>
    <w:rsid w:val="00323CEC"/>
    <w:rsid w:val="00323E63"/>
    <w:rsid w:val="00323FB1"/>
    <w:rsid w:val="0032466A"/>
    <w:rsid w:val="00324937"/>
    <w:rsid w:val="003253B8"/>
    <w:rsid w:val="003270D2"/>
    <w:rsid w:val="00327749"/>
    <w:rsid w:val="00327E05"/>
    <w:rsid w:val="00330077"/>
    <w:rsid w:val="003303C4"/>
    <w:rsid w:val="00330DC8"/>
    <w:rsid w:val="00330E5B"/>
    <w:rsid w:val="00331288"/>
    <w:rsid w:val="003312CC"/>
    <w:rsid w:val="00331843"/>
    <w:rsid w:val="0033197F"/>
    <w:rsid w:val="00332087"/>
    <w:rsid w:val="003327FB"/>
    <w:rsid w:val="00332953"/>
    <w:rsid w:val="00333665"/>
    <w:rsid w:val="00334ADA"/>
    <w:rsid w:val="00335070"/>
    <w:rsid w:val="00335319"/>
    <w:rsid w:val="00335767"/>
    <w:rsid w:val="00335B26"/>
    <w:rsid w:val="003366D1"/>
    <w:rsid w:val="00336787"/>
    <w:rsid w:val="00337613"/>
    <w:rsid w:val="00337CAD"/>
    <w:rsid w:val="00340117"/>
    <w:rsid w:val="003401EA"/>
    <w:rsid w:val="00340203"/>
    <w:rsid w:val="0034195F"/>
    <w:rsid w:val="00341ACF"/>
    <w:rsid w:val="00341EE8"/>
    <w:rsid w:val="0034214A"/>
    <w:rsid w:val="00342670"/>
    <w:rsid w:val="003429DB"/>
    <w:rsid w:val="00342B1C"/>
    <w:rsid w:val="00342E58"/>
    <w:rsid w:val="00343775"/>
    <w:rsid w:val="003439FA"/>
    <w:rsid w:val="00343BF1"/>
    <w:rsid w:val="003459DE"/>
    <w:rsid w:val="00346669"/>
    <w:rsid w:val="003469CF"/>
    <w:rsid w:val="00346B5F"/>
    <w:rsid w:val="00346DEA"/>
    <w:rsid w:val="003504C3"/>
    <w:rsid w:val="00350CD7"/>
    <w:rsid w:val="00350E2A"/>
    <w:rsid w:val="00351FDE"/>
    <w:rsid w:val="00352FBF"/>
    <w:rsid w:val="00353435"/>
    <w:rsid w:val="0035417C"/>
    <w:rsid w:val="00354A73"/>
    <w:rsid w:val="0035536C"/>
    <w:rsid w:val="00355F83"/>
    <w:rsid w:val="00356212"/>
    <w:rsid w:val="003562D5"/>
    <w:rsid w:val="00356962"/>
    <w:rsid w:val="00356C85"/>
    <w:rsid w:val="00357017"/>
    <w:rsid w:val="003601B8"/>
    <w:rsid w:val="003602F7"/>
    <w:rsid w:val="003604C0"/>
    <w:rsid w:val="003604E5"/>
    <w:rsid w:val="0036152C"/>
    <w:rsid w:val="003615CB"/>
    <w:rsid w:val="0036168F"/>
    <w:rsid w:val="00361FC1"/>
    <w:rsid w:val="0036222B"/>
    <w:rsid w:val="003628BE"/>
    <w:rsid w:val="00362B18"/>
    <w:rsid w:val="0036333B"/>
    <w:rsid w:val="003635F1"/>
    <w:rsid w:val="003636EB"/>
    <w:rsid w:val="003639F8"/>
    <w:rsid w:val="00363C62"/>
    <w:rsid w:val="0036411C"/>
    <w:rsid w:val="00365B5D"/>
    <w:rsid w:val="003668A3"/>
    <w:rsid w:val="00367542"/>
    <w:rsid w:val="0036756E"/>
    <w:rsid w:val="00367BD8"/>
    <w:rsid w:val="00367EA2"/>
    <w:rsid w:val="003700BD"/>
    <w:rsid w:val="00370887"/>
    <w:rsid w:val="00371477"/>
    <w:rsid w:val="00371729"/>
    <w:rsid w:val="00371869"/>
    <w:rsid w:val="00371F04"/>
    <w:rsid w:val="0037233E"/>
    <w:rsid w:val="003723AB"/>
    <w:rsid w:val="00372C55"/>
    <w:rsid w:val="00373274"/>
    <w:rsid w:val="00373826"/>
    <w:rsid w:val="0037460A"/>
    <w:rsid w:val="0037478E"/>
    <w:rsid w:val="00374B76"/>
    <w:rsid w:val="00374D25"/>
    <w:rsid w:val="00374F77"/>
    <w:rsid w:val="003758FD"/>
    <w:rsid w:val="00375C77"/>
    <w:rsid w:val="00375DD1"/>
    <w:rsid w:val="00375E80"/>
    <w:rsid w:val="00376845"/>
    <w:rsid w:val="00376CAA"/>
    <w:rsid w:val="00376F7C"/>
    <w:rsid w:val="00377329"/>
    <w:rsid w:val="00377B83"/>
    <w:rsid w:val="00380511"/>
    <w:rsid w:val="00380CE6"/>
    <w:rsid w:val="00382739"/>
    <w:rsid w:val="00382C3F"/>
    <w:rsid w:val="00383248"/>
    <w:rsid w:val="00383B09"/>
    <w:rsid w:val="00383B87"/>
    <w:rsid w:val="003845DB"/>
    <w:rsid w:val="00384F9A"/>
    <w:rsid w:val="0038517F"/>
    <w:rsid w:val="003854BA"/>
    <w:rsid w:val="00385A74"/>
    <w:rsid w:val="00386B20"/>
    <w:rsid w:val="003874A0"/>
    <w:rsid w:val="00387A38"/>
    <w:rsid w:val="0039001F"/>
    <w:rsid w:val="003900C6"/>
    <w:rsid w:val="0039128D"/>
    <w:rsid w:val="003914F6"/>
    <w:rsid w:val="0039199F"/>
    <w:rsid w:val="00392EED"/>
    <w:rsid w:val="003931D6"/>
    <w:rsid w:val="003933A0"/>
    <w:rsid w:val="00393D94"/>
    <w:rsid w:val="00393F96"/>
    <w:rsid w:val="0039444F"/>
    <w:rsid w:val="003955DA"/>
    <w:rsid w:val="00395684"/>
    <w:rsid w:val="003960BA"/>
    <w:rsid w:val="00396247"/>
    <w:rsid w:val="0039630B"/>
    <w:rsid w:val="00397637"/>
    <w:rsid w:val="00397C48"/>
    <w:rsid w:val="00397DCE"/>
    <w:rsid w:val="003A0410"/>
    <w:rsid w:val="003A05D5"/>
    <w:rsid w:val="003A0D2B"/>
    <w:rsid w:val="003A1133"/>
    <w:rsid w:val="003A156A"/>
    <w:rsid w:val="003A2106"/>
    <w:rsid w:val="003A2157"/>
    <w:rsid w:val="003A2875"/>
    <w:rsid w:val="003A30D8"/>
    <w:rsid w:val="003A3D18"/>
    <w:rsid w:val="003A3F51"/>
    <w:rsid w:val="003A4B99"/>
    <w:rsid w:val="003A58AB"/>
    <w:rsid w:val="003A65AB"/>
    <w:rsid w:val="003A6FE8"/>
    <w:rsid w:val="003A7152"/>
    <w:rsid w:val="003B0BDC"/>
    <w:rsid w:val="003B0CDD"/>
    <w:rsid w:val="003B1F7D"/>
    <w:rsid w:val="003B2474"/>
    <w:rsid w:val="003B2548"/>
    <w:rsid w:val="003B2C50"/>
    <w:rsid w:val="003B2CF0"/>
    <w:rsid w:val="003B3DA5"/>
    <w:rsid w:val="003B44BD"/>
    <w:rsid w:val="003B4ED0"/>
    <w:rsid w:val="003B5AD2"/>
    <w:rsid w:val="003B5C25"/>
    <w:rsid w:val="003B5E95"/>
    <w:rsid w:val="003B656F"/>
    <w:rsid w:val="003B6A1C"/>
    <w:rsid w:val="003B6B3C"/>
    <w:rsid w:val="003B72FD"/>
    <w:rsid w:val="003B7D9D"/>
    <w:rsid w:val="003C0371"/>
    <w:rsid w:val="003C0CBB"/>
    <w:rsid w:val="003C1DD6"/>
    <w:rsid w:val="003C24F7"/>
    <w:rsid w:val="003C2578"/>
    <w:rsid w:val="003C2A99"/>
    <w:rsid w:val="003C2AE4"/>
    <w:rsid w:val="003C2FF6"/>
    <w:rsid w:val="003C3721"/>
    <w:rsid w:val="003C4758"/>
    <w:rsid w:val="003C491F"/>
    <w:rsid w:val="003C54AF"/>
    <w:rsid w:val="003C5ECC"/>
    <w:rsid w:val="003C6192"/>
    <w:rsid w:val="003C61A6"/>
    <w:rsid w:val="003C63A5"/>
    <w:rsid w:val="003C690C"/>
    <w:rsid w:val="003C6A18"/>
    <w:rsid w:val="003C6FD2"/>
    <w:rsid w:val="003C7CC2"/>
    <w:rsid w:val="003D027D"/>
    <w:rsid w:val="003D12AD"/>
    <w:rsid w:val="003D20D4"/>
    <w:rsid w:val="003D23E5"/>
    <w:rsid w:val="003D249B"/>
    <w:rsid w:val="003D3680"/>
    <w:rsid w:val="003D3A9A"/>
    <w:rsid w:val="003D3CE3"/>
    <w:rsid w:val="003D409A"/>
    <w:rsid w:val="003D411E"/>
    <w:rsid w:val="003D4A38"/>
    <w:rsid w:val="003D56B5"/>
    <w:rsid w:val="003D570E"/>
    <w:rsid w:val="003D5771"/>
    <w:rsid w:val="003D57F2"/>
    <w:rsid w:val="003D5A5D"/>
    <w:rsid w:val="003D6264"/>
    <w:rsid w:val="003D704E"/>
    <w:rsid w:val="003D751D"/>
    <w:rsid w:val="003D7AF9"/>
    <w:rsid w:val="003D7BC2"/>
    <w:rsid w:val="003D7E50"/>
    <w:rsid w:val="003E0234"/>
    <w:rsid w:val="003E0ADA"/>
    <w:rsid w:val="003E0B63"/>
    <w:rsid w:val="003E0D26"/>
    <w:rsid w:val="003E14A6"/>
    <w:rsid w:val="003E15E9"/>
    <w:rsid w:val="003E1B91"/>
    <w:rsid w:val="003E20C5"/>
    <w:rsid w:val="003E2225"/>
    <w:rsid w:val="003E2D3F"/>
    <w:rsid w:val="003E34FD"/>
    <w:rsid w:val="003E356D"/>
    <w:rsid w:val="003E4068"/>
    <w:rsid w:val="003E42A5"/>
    <w:rsid w:val="003E4548"/>
    <w:rsid w:val="003E4691"/>
    <w:rsid w:val="003E48B5"/>
    <w:rsid w:val="003E4E3F"/>
    <w:rsid w:val="003E5739"/>
    <w:rsid w:val="003E5CAE"/>
    <w:rsid w:val="003E648B"/>
    <w:rsid w:val="003E65AC"/>
    <w:rsid w:val="003E7E74"/>
    <w:rsid w:val="003E7F99"/>
    <w:rsid w:val="003F00C6"/>
    <w:rsid w:val="003F12C9"/>
    <w:rsid w:val="003F15AE"/>
    <w:rsid w:val="003F164C"/>
    <w:rsid w:val="003F1866"/>
    <w:rsid w:val="003F18CA"/>
    <w:rsid w:val="003F1E50"/>
    <w:rsid w:val="003F207C"/>
    <w:rsid w:val="003F250D"/>
    <w:rsid w:val="003F276D"/>
    <w:rsid w:val="003F2972"/>
    <w:rsid w:val="003F4362"/>
    <w:rsid w:val="003F5787"/>
    <w:rsid w:val="003F5BB4"/>
    <w:rsid w:val="003F5C25"/>
    <w:rsid w:val="003F6175"/>
    <w:rsid w:val="003F67E7"/>
    <w:rsid w:val="003F6CC1"/>
    <w:rsid w:val="003F6E01"/>
    <w:rsid w:val="003F6E38"/>
    <w:rsid w:val="003F7D42"/>
    <w:rsid w:val="003F7F3D"/>
    <w:rsid w:val="0040084C"/>
    <w:rsid w:val="00400AA2"/>
    <w:rsid w:val="004011DD"/>
    <w:rsid w:val="00402621"/>
    <w:rsid w:val="004034D5"/>
    <w:rsid w:val="00404462"/>
    <w:rsid w:val="004048B0"/>
    <w:rsid w:val="00404B3D"/>
    <w:rsid w:val="00405B0F"/>
    <w:rsid w:val="00406002"/>
    <w:rsid w:val="004066A8"/>
    <w:rsid w:val="00406BB6"/>
    <w:rsid w:val="0040723A"/>
    <w:rsid w:val="00407B2A"/>
    <w:rsid w:val="00407D61"/>
    <w:rsid w:val="004104DB"/>
    <w:rsid w:val="00412774"/>
    <w:rsid w:val="00412A3B"/>
    <w:rsid w:val="00412E6E"/>
    <w:rsid w:val="00413E14"/>
    <w:rsid w:val="00413FD8"/>
    <w:rsid w:val="00414324"/>
    <w:rsid w:val="00414AB9"/>
    <w:rsid w:val="0041526C"/>
    <w:rsid w:val="004154F3"/>
    <w:rsid w:val="004155E8"/>
    <w:rsid w:val="004158F6"/>
    <w:rsid w:val="00415ABD"/>
    <w:rsid w:val="00415FCC"/>
    <w:rsid w:val="00416172"/>
    <w:rsid w:val="0041625E"/>
    <w:rsid w:val="004164D7"/>
    <w:rsid w:val="00416512"/>
    <w:rsid w:val="00416A6D"/>
    <w:rsid w:val="00416B15"/>
    <w:rsid w:val="00417E22"/>
    <w:rsid w:val="004200C7"/>
    <w:rsid w:val="004202A7"/>
    <w:rsid w:val="00420465"/>
    <w:rsid w:val="0042056E"/>
    <w:rsid w:val="00421EC3"/>
    <w:rsid w:val="00422C0C"/>
    <w:rsid w:val="004238E0"/>
    <w:rsid w:val="0042432C"/>
    <w:rsid w:val="00424DAA"/>
    <w:rsid w:val="00425DF2"/>
    <w:rsid w:val="004269C5"/>
    <w:rsid w:val="00427C0D"/>
    <w:rsid w:val="004306EE"/>
    <w:rsid w:val="00430793"/>
    <w:rsid w:val="00430F99"/>
    <w:rsid w:val="004311FF"/>
    <w:rsid w:val="00431277"/>
    <w:rsid w:val="004317DC"/>
    <w:rsid w:val="004327A1"/>
    <w:rsid w:val="00432E57"/>
    <w:rsid w:val="004335ED"/>
    <w:rsid w:val="00433FDA"/>
    <w:rsid w:val="0043420B"/>
    <w:rsid w:val="00437621"/>
    <w:rsid w:val="004402EE"/>
    <w:rsid w:val="0044032E"/>
    <w:rsid w:val="00440A92"/>
    <w:rsid w:val="00441371"/>
    <w:rsid w:val="004414F0"/>
    <w:rsid w:val="004416EB"/>
    <w:rsid w:val="00441769"/>
    <w:rsid w:val="0044182D"/>
    <w:rsid w:val="00441BD0"/>
    <w:rsid w:val="00441C12"/>
    <w:rsid w:val="00441CB3"/>
    <w:rsid w:val="00441D76"/>
    <w:rsid w:val="00442635"/>
    <w:rsid w:val="00442A34"/>
    <w:rsid w:val="00442F01"/>
    <w:rsid w:val="004432E9"/>
    <w:rsid w:val="00443711"/>
    <w:rsid w:val="00443CEA"/>
    <w:rsid w:val="00444ACE"/>
    <w:rsid w:val="0044506D"/>
    <w:rsid w:val="00445C1C"/>
    <w:rsid w:val="00445ECC"/>
    <w:rsid w:val="00446FEE"/>
    <w:rsid w:val="004478BD"/>
    <w:rsid w:val="00447A02"/>
    <w:rsid w:val="0045011B"/>
    <w:rsid w:val="004504FF"/>
    <w:rsid w:val="004512B0"/>
    <w:rsid w:val="0045144D"/>
    <w:rsid w:val="00451662"/>
    <w:rsid w:val="0045166E"/>
    <w:rsid w:val="00451C38"/>
    <w:rsid w:val="00452BD2"/>
    <w:rsid w:val="00452CA7"/>
    <w:rsid w:val="00452D82"/>
    <w:rsid w:val="00452DAE"/>
    <w:rsid w:val="00453A95"/>
    <w:rsid w:val="00453C9F"/>
    <w:rsid w:val="00453E30"/>
    <w:rsid w:val="00453FFE"/>
    <w:rsid w:val="0045452B"/>
    <w:rsid w:val="00454F3A"/>
    <w:rsid w:val="00454FA8"/>
    <w:rsid w:val="00455E8A"/>
    <w:rsid w:val="00456317"/>
    <w:rsid w:val="00456535"/>
    <w:rsid w:val="0045694E"/>
    <w:rsid w:val="00457085"/>
    <w:rsid w:val="004570F7"/>
    <w:rsid w:val="00457631"/>
    <w:rsid w:val="00457B14"/>
    <w:rsid w:val="004603CD"/>
    <w:rsid w:val="00460574"/>
    <w:rsid w:val="004606DF"/>
    <w:rsid w:val="004611E4"/>
    <w:rsid w:val="00461616"/>
    <w:rsid w:val="00461AED"/>
    <w:rsid w:val="00461BEC"/>
    <w:rsid w:val="00462DE9"/>
    <w:rsid w:val="0046314C"/>
    <w:rsid w:val="0046368E"/>
    <w:rsid w:val="00463925"/>
    <w:rsid w:val="00463D40"/>
    <w:rsid w:val="00464A70"/>
    <w:rsid w:val="00465564"/>
    <w:rsid w:val="00465DB7"/>
    <w:rsid w:val="00466094"/>
    <w:rsid w:val="00466E4E"/>
    <w:rsid w:val="004670C6"/>
    <w:rsid w:val="00467711"/>
    <w:rsid w:val="00467816"/>
    <w:rsid w:val="00467D65"/>
    <w:rsid w:val="004708E6"/>
    <w:rsid w:val="00470E0D"/>
    <w:rsid w:val="00471411"/>
    <w:rsid w:val="00471530"/>
    <w:rsid w:val="004715FF"/>
    <w:rsid w:val="00471956"/>
    <w:rsid w:val="004722F6"/>
    <w:rsid w:val="00472948"/>
    <w:rsid w:val="00472BE0"/>
    <w:rsid w:val="004733D3"/>
    <w:rsid w:val="00473901"/>
    <w:rsid w:val="00473AB7"/>
    <w:rsid w:val="00474292"/>
    <w:rsid w:val="004747BB"/>
    <w:rsid w:val="0047497C"/>
    <w:rsid w:val="00474B4C"/>
    <w:rsid w:val="00474F82"/>
    <w:rsid w:val="00475639"/>
    <w:rsid w:val="0047564B"/>
    <w:rsid w:val="0047568E"/>
    <w:rsid w:val="00475885"/>
    <w:rsid w:val="004766B9"/>
    <w:rsid w:val="004769E2"/>
    <w:rsid w:val="00477CEE"/>
    <w:rsid w:val="00477E35"/>
    <w:rsid w:val="00477ED1"/>
    <w:rsid w:val="00480628"/>
    <w:rsid w:val="0048063A"/>
    <w:rsid w:val="00480F18"/>
    <w:rsid w:val="00480F3F"/>
    <w:rsid w:val="00482163"/>
    <w:rsid w:val="004823B9"/>
    <w:rsid w:val="00482883"/>
    <w:rsid w:val="004839C3"/>
    <w:rsid w:val="00483E47"/>
    <w:rsid w:val="00483F29"/>
    <w:rsid w:val="00483F73"/>
    <w:rsid w:val="00484727"/>
    <w:rsid w:val="00484A5D"/>
    <w:rsid w:val="004854C9"/>
    <w:rsid w:val="004857DF"/>
    <w:rsid w:val="0048597E"/>
    <w:rsid w:val="004871B3"/>
    <w:rsid w:val="00487491"/>
    <w:rsid w:val="00487565"/>
    <w:rsid w:val="00487628"/>
    <w:rsid w:val="00487676"/>
    <w:rsid w:val="00491202"/>
    <w:rsid w:val="00491884"/>
    <w:rsid w:val="004920C1"/>
    <w:rsid w:val="0049298B"/>
    <w:rsid w:val="00493593"/>
    <w:rsid w:val="00493B2E"/>
    <w:rsid w:val="00494331"/>
    <w:rsid w:val="0049493A"/>
    <w:rsid w:val="00494D58"/>
    <w:rsid w:val="00494FDB"/>
    <w:rsid w:val="0049576D"/>
    <w:rsid w:val="0049593F"/>
    <w:rsid w:val="00495B0B"/>
    <w:rsid w:val="00495DB3"/>
    <w:rsid w:val="00496A0B"/>
    <w:rsid w:val="00496D9E"/>
    <w:rsid w:val="00497A8D"/>
    <w:rsid w:val="00497C81"/>
    <w:rsid w:val="004A01AC"/>
    <w:rsid w:val="004A040C"/>
    <w:rsid w:val="004A0941"/>
    <w:rsid w:val="004A0C7E"/>
    <w:rsid w:val="004A1017"/>
    <w:rsid w:val="004A1685"/>
    <w:rsid w:val="004A1870"/>
    <w:rsid w:val="004A1878"/>
    <w:rsid w:val="004A2197"/>
    <w:rsid w:val="004A221E"/>
    <w:rsid w:val="004A25E0"/>
    <w:rsid w:val="004A2DF2"/>
    <w:rsid w:val="004A3143"/>
    <w:rsid w:val="004A39F1"/>
    <w:rsid w:val="004A3A32"/>
    <w:rsid w:val="004A59CE"/>
    <w:rsid w:val="004A6070"/>
    <w:rsid w:val="004A668C"/>
    <w:rsid w:val="004A6796"/>
    <w:rsid w:val="004A75C3"/>
    <w:rsid w:val="004A776F"/>
    <w:rsid w:val="004A792A"/>
    <w:rsid w:val="004A795C"/>
    <w:rsid w:val="004A7C35"/>
    <w:rsid w:val="004A7F5D"/>
    <w:rsid w:val="004B0EE7"/>
    <w:rsid w:val="004B1159"/>
    <w:rsid w:val="004B23E2"/>
    <w:rsid w:val="004B2B1D"/>
    <w:rsid w:val="004B2B24"/>
    <w:rsid w:val="004B2BC0"/>
    <w:rsid w:val="004B2C32"/>
    <w:rsid w:val="004B2FEC"/>
    <w:rsid w:val="004B31CB"/>
    <w:rsid w:val="004B321C"/>
    <w:rsid w:val="004B43EF"/>
    <w:rsid w:val="004B479F"/>
    <w:rsid w:val="004B4A93"/>
    <w:rsid w:val="004B5995"/>
    <w:rsid w:val="004B5CDE"/>
    <w:rsid w:val="004B62E2"/>
    <w:rsid w:val="004B6F45"/>
    <w:rsid w:val="004B7282"/>
    <w:rsid w:val="004C015E"/>
    <w:rsid w:val="004C0A7E"/>
    <w:rsid w:val="004C0A80"/>
    <w:rsid w:val="004C1302"/>
    <w:rsid w:val="004C1676"/>
    <w:rsid w:val="004C2766"/>
    <w:rsid w:val="004C2D67"/>
    <w:rsid w:val="004C3AD5"/>
    <w:rsid w:val="004C3C3A"/>
    <w:rsid w:val="004C48A8"/>
    <w:rsid w:val="004C4ECA"/>
    <w:rsid w:val="004C4F35"/>
    <w:rsid w:val="004C5347"/>
    <w:rsid w:val="004C553A"/>
    <w:rsid w:val="004C5D9A"/>
    <w:rsid w:val="004C5E96"/>
    <w:rsid w:val="004C5FA5"/>
    <w:rsid w:val="004C6569"/>
    <w:rsid w:val="004C66F5"/>
    <w:rsid w:val="004C711C"/>
    <w:rsid w:val="004C73E9"/>
    <w:rsid w:val="004C7810"/>
    <w:rsid w:val="004C7D49"/>
    <w:rsid w:val="004D0033"/>
    <w:rsid w:val="004D0DD4"/>
    <w:rsid w:val="004D10E3"/>
    <w:rsid w:val="004D16E3"/>
    <w:rsid w:val="004D1CD4"/>
    <w:rsid w:val="004D25A4"/>
    <w:rsid w:val="004D2AC9"/>
    <w:rsid w:val="004D2BE1"/>
    <w:rsid w:val="004D2DD5"/>
    <w:rsid w:val="004D378C"/>
    <w:rsid w:val="004D378E"/>
    <w:rsid w:val="004D3E10"/>
    <w:rsid w:val="004D45BE"/>
    <w:rsid w:val="004D4648"/>
    <w:rsid w:val="004D4969"/>
    <w:rsid w:val="004D4A31"/>
    <w:rsid w:val="004D4B45"/>
    <w:rsid w:val="004D4F80"/>
    <w:rsid w:val="004D778D"/>
    <w:rsid w:val="004D78A3"/>
    <w:rsid w:val="004D7A66"/>
    <w:rsid w:val="004E003E"/>
    <w:rsid w:val="004E02D3"/>
    <w:rsid w:val="004E0822"/>
    <w:rsid w:val="004E0ED9"/>
    <w:rsid w:val="004E105C"/>
    <w:rsid w:val="004E10E3"/>
    <w:rsid w:val="004E1AA6"/>
    <w:rsid w:val="004E1F15"/>
    <w:rsid w:val="004E3137"/>
    <w:rsid w:val="004E32F6"/>
    <w:rsid w:val="004E3466"/>
    <w:rsid w:val="004E369F"/>
    <w:rsid w:val="004E4032"/>
    <w:rsid w:val="004E407F"/>
    <w:rsid w:val="004E4277"/>
    <w:rsid w:val="004E5B66"/>
    <w:rsid w:val="004E60DB"/>
    <w:rsid w:val="004E628B"/>
    <w:rsid w:val="004E6403"/>
    <w:rsid w:val="004E66E8"/>
    <w:rsid w:val="004F0010"/>
    <w:rsid w:val="004F03F9"/>
    <w:rsid w:val="004F10ED"/>
    <w:rsid w:val="004F11ED"/>
    <w:rsid w:val="004F26C9"/>
    <w:rsid w:val="004F2D0F"/>
    <w:rsid w:val="004F3284"/>
    <w:rsid w:val="004F3289"/>
    <w:rsid w:val="004F32E5"/>
    <w:rsid w:val="004F3748"/>
    <w:rsid w:val="004F3795"/>
    <w:rsid w:val="004F3A52"/>
    <w:rsid w:val="004F4011"/>
    <w:rsid w:val="004F52AE"/>
    <w:rsid w:val="004F5505"/>
    <w:rsid w:val="004F56B6"/>
    <w:rsid w:val="004F5C78"/>
    <w:rsid w:val="004F651C"/>
    <w:rsid w:val="004F6793"/>
    <w:rsid w:val="004F696B"/>
    <w:rsid w:val="004F69C8"/>
    <w:rsid w:val="004F6F41"/>
    <w:rsid w:val="004F7CA0"/>
    <w:rsid w:val="004F7DBA"/>
    <w:rsid w:val="004F7E55"/>
    <w:rsid w:val="00500673"/>
    <w:rsid w:val="00500B14"/>
    <w:rsid w:val="00500DA0"/>
    <w:rsid w:val="00500E30"/>
    <w:rsid w:val="00500F69"/>
    <w:rsid w:val="005014DA"/>
    <w:rsid w:val="0050194B"/>
    <w:rsid w:val="00501B8B"/>
    <w:rsid w:val="005025D7"/>
    <w:rsid w:val="0050266E"/>
    <w:rsid w:val="00502714"/>
    <w:rsid w:val="00502FF9"/>
    <w:rsid w:val="00503093"/>
    <w:rsid w:val="00503316"/>
    <w:rsid w:val="00503B6B"/>
    <w:rsid w:val="00503C57"/>
    <w:rsid w:val="00503F99"/>
    <w:rsid w:val="00504484"/>
    <w:rsid w:val="00504BE3"/>
    <w:rsid w:val="00504C0C"/>
    <w:rsid w:val="00505078"/>
    <w:rsid w:val="0050534D"/>
    <w:rsid w:val="00505D7E"/>
    <w:rsid w:val="00505FEB"/>
    <w:rsid w:val="005063C6"/>
    <w:rsid w:val="005067B2"/>
    <w:rsid w:val="00506CF3"/>
    <w:rsid w:val="00507E53"/>
    <w:rsid w:val="00510358"/>
    <w:rsid w:val="005105AD"/>
    <w:rsid w:val="0051074D"/>
    <w:rsid w:val="00510D83"/>
    <w:rsid w:val="00511B5B"/>
    <w:rsid w:val="00511F9E"/>
    <w:rsid w:val="00512DDF"/>
    <w:rsid w:val="00513EBC"/>
    <w:rsid w:val="0051552E"/>
    <w:rsid w:val="00515FAD"/>
    <w:rsid w:val="005164DA"/>
    <w:rsid w:val="00516AD7"/>
    <w:rsid w:val="00517EEE"/>
    <w:rsid w:val="005201AB"/>
    <w:rsid w:val="00520919"/>
    <w:rsid w:val="00520A38"/>
    <w:rsid w:val="00521021"/>
    <w:rsid w:val="00521F24"/>
    <w:rsid w:val="00522105"/>
    <w:rsid w:val="0052251C"/>
    <w:rsid w:val="00522652"/>
    <w:rsid w:val="005229AE"/>
    <w:rsid w:val="0052410B"/>
    <w:rsid w:val="00524137"/>
    <w:rsid w:val="00524523"/>
    <w:rsid w:val="0052499D"/>
    <w:rsid w:val="0052583F"/>
    <w:rsid w:val="00525A46"/>
    <w:rsid w:val="00525A83"/>
    <w:rsid w:val="00526171"/>
    <w:rsid w:val="00526241"/>
    <w:rsid w:val="005265D0"/>
    <w:rsid w:val="005267AF"/>
    <w:rsid w:val="005275CC"/>
    <w:rsid w:val="00527DB4"/>
    <w:rsid w:val="00527DF3"/>
    <w:rsid w:val="00531206"/>
    <w:rsid w:val="00531329"/>
    <w:rsid w:val="0053138D"/>
    <w:rsid w:val="00531604"/>
    <w:rsid w:val="00531A1A"/>
    <w:rsid w:val="00531F7F"/>
    <w:rsid w:val="0053245F"/>
    <w:rsid w:val="0053249F"/>
    <w:rsid w:val="00532899"/>
    <w:rsid w:val="00532A5C"/>
    <w:rsid w:val="00533D7F"/>
    <w:rsid w:val="005340A2"/>
    <w:rsid w:val="0053430D"/>
    <w:rsid w:val="00534726"/>
    <w:rsid w:val="00535EB9"/>
    <w:rsid w:val="00536274"/>
    <w:rsid w:val="00536514"/>
    <w:rsid w:val="0053660E"/>
    <w:rsid w:val="00536B64"/>
    <w:rsid w:val="00536F33"/>
    <w:rsid w:val="0053745F"/>
    <w:rsid w:val="00537460"/>
    <w:rsid w:val="00537D99"/>
    <w:rsid w:val="00537D9D"/>
    <w:rsid w:val="00537E07"/>
    <w:rsid w:val="00540467"/>
    <w:rsid w:val="00540469"/>
    <w:rsid w:val="00540730"/>
    <w:rsid w:val="00541143"/>
    <w:rsid w:val="00541C9C"/>
    <w:rsid w:val="00541E76"/>
    <w:rsid w:val="00541EA6"/>
    <w:rsid w:val="00541FEB"/>
    <w:rsid w:val="00542308"/>
    <w:rsid w:val="0054279A"/>
    <w:rsid w:val="005438AB"/>
    <w:rsid w:val="0054397E"/>
    <w:rsid w:val="0054432B"/>
    <w:rsid w:val="0054447A"/>
    <w:rsid w:val="00544684"/>
    <w:rsid w:val="00544C69"/>
    <w:rsid w:val="005459FF"/>
    <w:rsid w:val="00545C2E"/>
    <w:rsid w:val="005462F1"/>
    <w:rsid w:val="00546310"/>
    <w:rsid w:val="005464E6"/>
    <w:rsid w:val="00546CC1"/>
    <w:rsid w:val="0054732A"/>
    <w:rsid w:val="0054792E"/>
    <w:rsid w:val="00550B4F"/>
    <w:rsid w:val="00550F5E"/>
    <w:rsid w:val="005513E3"/>
    <w:rsid w:val="005534C8"/>
    <w:rsid w:val="00553D69"/>
    <w:rsid w:val="00553DAA"/>
    <w:rsid w:val="005544AB"/>
    <w:rsid w:val="00555CFD"/>
    <w:rsid w:val="005563CC"/>
    <w:rsid w:val="0055643D"/>
    <w:rsid w:val="0055663E"/>
    <w:rsid w:val="0055665E"/>
    <w:rsid w:val="00557B4C"/>
    <w:rsid w:val="00557DB0"/>
    <w:rsid w:val="00557EE6"/>
    <w:rsid w:val="005601D8"/>
    <w:rsid w:val="00560879"/>
    <w:rsid w:val="00560DD1"/>
    <w:rsid w:val="00560E4E"/>
    <w:rsid w:val="00561B7D"/>
    <w:rsid w:val="00561DCF"/>
    <w:rsid w:val="00562316"/>
    <w:rsid w:val="00562447"/>
    <w:rsid w:val="00562510"/>
    <w:rsid w:val="00562854"/>
    <w:rsid w:val="00563148"/>
    <w:rsid w:val="005633C4"/>
    <w:rsid w:val="00563F63"/>
    <w:rsid w:val="00564167"/>
    <w:rsid w:val="0056463A"/>
    <w:rsid w:val="00564755"/>
    <w:rsid w:val="0056541E"/>
    <w:rsid w:val="00566503"/>
    <w:rsid w:val="0056675F"/>
    <w:rsid w:val="005669D6"/>
    <w:rsid w:val="005675A7"/>
    <w:rsid w:val="00567E23"/>
    <w:rsid w:val="00570088"/>
    <w:rsid w:val="0057014F"/>
    <w:rsid w:val="00570887"/>
    <w:rsid w:val="00570F87"/>
    <w:rsid w:val="00570FBA"/>
    <w:rsid w:val="005710A7"/>
    <w:rsid w:val="00571568"/>
    <w:rsid w:val="00571BEB"/>
    <w:rsid w:val="005720F1"/>
    <w:rsid w:val="005722B5"/>
    <w:rsid w:val="00572D29"/>
    <w:rsid w:val="00573D97"/>
    <w:rsid w:val="005740C9"/>
    <w:rsid w:val="0057412E"/>
    <w:rsid w:val="00574160"/>
    <w:rsid w:val="005742E5"/>
    <w:rsid w:val="00574308"/>
    <w:rsid w:val="00574448"/>
    <w:rsid w:val="0057454D"/>
    <w:rsid w:val="0057473F"/>
    <w:rsid w:val="00576186"/>
    <w:rsid w:val="005764F7"/>
    <w:rsid w:val="00576B0D"/>
    <w:rsid w:val="00577151"/>
    <w:rsid w:val="00577C31"/>
    <w:rsid w:val="005802B4"/>
    <w:rsid w:val="005807E7"/>
    <w:rsid w:val="00580831"/>
    <w:rsid w:val="005808D7"/>
    <w:rsid w:val="00581286"/>
    <w:rsid w:val="00581392"/>
    <w:rsid w:val="00581457"/>
    <w:rsid w:val="00581C09"/>
    <w:rsid w:val="00581CA3"/>
    <w:rsid w:val="0058200F"/>
    <w:rsid w:val="005836C9"/>
    <w:rsid w:val="00583EE4"/>
    <w:rsid w:val="00583EF6"/>
    <w:rsid w:val="00584C6C"/>
    <w:rsid w:val="005851FB"/>
    <w:rsid w:val="005855BB"/>
    <w:rsid w:val="005864AD"/>
    <w:rsid w:val="00586D78"/>
    <w:rsid w:val="00587528"/>
    <w:rsid w:val="00590597"/>
    <w:rsid w:val="00591501"/>
    <w:rsid w:val="00591C22"/>
    <w:rsid w:val="005920AB"/>
    <w:rsid w:val="00592255"/>
    <w:rsid w:val="0059244A"/>
    <w:rsid w:val="00592AE5"/>
    <w:rsid w:val="00592B34"/>
    <w:rsid w:val="00593022"/>
    <w:rsid w:val="005932A2"/>
    <w:rsid w:val="00593353"/>
    <w:rsid w:val="005936CD"/>
    <w:rsid w:val="0059436C"/>
    <w:rsid w:val="00594CB9"/>
    <w:rsid w:val="005956A8"/>
    <w:rsid w:val="005960F4"/>
    <w:rsid w:val="005963AA"/>
    <w:rsid w:val="005965E9"/>
    <w:rsid w:val="00596A70"/>
    <w:rsid w:val="00596B5B"/>
    <w:rsid w:val="00596E50"/>
    <w:rsid w:val="00597069"/>
    <w:rsid w:val="005A00BC"/>
    <w:rsid w:val="005A036A"/>
    <w:rsid w:val="005A0E61"/>
    <w:rsid w:val="005A175A"/>
    <w:rsid w:val="005A1A62"/>
    <w:rsid w:val="005A22F2"/>
    <w:rsid w:val="005A289B"/>
    <w:rsid w:val="005A2CBD"/>
    <w:rsid w:val="005A3B51"/>
    <w:rsid w:val="005A4480"/>
    <w:rsid w:val="005A4E19"/>
    <w:rsid w:val="005A53F2"/>
    <w:rsid w:val="005A55D6"/>
    <w:rsid w:val="005A5991"/>
    <w:rsid w:val="005A5AE7"/>
    <w:rsid w:val="005A616C"/>
    <w:rsid w:val="005A61AA"/>
    <w:rsid w:val="005A64BC"/>
    <w:rsid w:val="005A65C8"/>
    <w:rsid w:val="005A6737"/>
    <w:rsid w:val="005A6B39"/>
    <w:rsid w:val="005A7F02"/>
    <w:rsid w:val="005B0026"/>
    <w:rsid w:val="005B0173"/>
    <w:rsid w:val="005B0260"/>
    <w:rsid w:val="005B0C6D"/>
    <w:rsid w:val="005B0CEB"/>
    <w:rsid w:val="005B1785"/>
    <w:rsid w:val="005B1C6E"/>
    <w:rsid w:val="005B273C"/>
    <w:rsid w:val="005B2D32"/>
    <w:rsid w:val="005B33E0"/>
    <w:rsid w:val="005B3DCC"/>
    <w:rsid w:val="005B4206"/>
    <w:rsid w:val="005B46B8"/>
    <w:rsid w:val="005B4A1F"/>
    <w:rsid w:val="005B4ECB"/>
    <w:rsid w:val="005B4F97"/>
    <w:rsid w:val="005B5B12"/>
    <w:rsid w:val="005B5D2E"/>
    <w:rsid w:val="005B6774"/>
    <w:rsid w:val="005B6A4F"/>
    <w:rsid w:val="005B6F2D"/>
    <w:rsid w:val="005B7150"/>
    <w:rsid w:val="005B72A2"/>
    <w:rsid w:val="005B740C"/>
    <w:rsid w:val="005B7C0F"/>
    <w:rsid w:val="005B7FF3"/>
    <w:rsid w:val="005C02AE"/>
    <w:rsid w:val="005C0613"/>
    <w:rsid w:val="005C0C28"/>
    <w:rsid w:val="005C2C9F"/>
    <w:rsid w:val="005C31E0"/>
    <w:rsid w:val="005C347E"/>
    <w:rsid w:val="005C38C7"/>
    <w:rsid w:val="005C39B7"/>
    <w:rsid w:val="005C3E8A"/>
    <w:rsid w:val="005C473A"/>
    <w:rsid w:val="005C496F"/>
    <w:rsid w:val="005C547A"/>
    <w:rsid w:val="005C59B2"/>
    <w:rsid w:val="005C59CA"/>
    <w:rsid w:val="005C5C30"/>
    <w:rsid w:val="005C62B0"/>
    <w:rsid w:val="005C693E"/>
    <w:rsid w:val="005C6A5F"/>
    <w:rsid w:val="005C70C0"/>
    <w:rsid w:val="005C7127"/>
    <w:rsid w:val="005C7CA0"/>
    <w:rsid w:val="005C7EBF"/>
    <w:rsid w:val="005D02F3"/>
    <w:rsid w:val="005D0A31"/>
    <w:rsid w:val="005D0A4A"/>
    <w:rsid w:val="005D1C36"/>
    <w:rsid w:val="005D27FC"/>
    <w:rsid w:val="005D39D9"/>
    <w:rsid w:val="005D44A1"/>
    <w:rsid w:val="005D464A"/>
    <w:rsid w:val="005D57D0"/>
    <w:rsid w:val="005D5E1B"/>
    <w:rsid w:val="005D6123"/>
    <w:rsid w:val="005D65EB"/>
    <w:rsid w:val="005D6A67"/>
    <w:rsid w:val="005D6C4F"/>
    <w:rsid w:val="005D7608"/>
    <w:rsid w:val="005D7C31"/>
    <w:rsid w:val="005D7C74"/>
    <w:rsid w:val="005D7DA2"/>
    <w:rsid w:val="005E08AD"/>
    <w:rsid w:val="005E1B28"/>
    <w:rsid w:val="005E1B95"/>
    <w:rsid w:val="005E289E"/>
    <w:rsid w:val="005E2A77"/>
    <w:rsid w:val="005E2F05"/>
    <w:rsid w:val="005E3206"/>
    <w:rsid w:val="005E3684"/>
    <w:rsid w:val="005E3787"/>
    <w:rsid w:val="005E37A9"/>
    <w:rsid w:val="005E3CED"/>
    <w:rsid w:val="005E4AB9"/>
    <w:rsid w:val="005E4DD7"/>
    <w:rsid w:val="005E59E1"/>
    <w:rsid w:val="005E5A2B"/>
    <w:rsid w:val="005E5A9F"/>
    <w:rsid w:val="005E5B5F"/>
    <w:rsid w:val="005E5ED1"/>
    <w:rsid w:val="005E5F1C"/>
    <w:rsid w:val="005E6197"/>
    <w:rsid w:val="005E6323"/>
    <w:rsid w:val="005E683A"/>
    <w:rsid w:val="005E6D4E"/>
    <w:rsid w:val="005E71CC"/>
    <w:rsid w:val="005E7E6A"/>
    <w:rsid w:val="005F0100"/>
    <w:rsid w:val="005F05CB"/>
    <w:rsid w:val="005F082D"/>
    <w:rsid w:val="005F0D0A"/>
    <w:rsid w:val="005F13CB"/>
    <w:rsid w:val="005F1594"/>
    <w:rsid w:val="005F15E7"/>
    <w:rsid w:val="005F18B6"/>
    <w:rsid w:val="005F1E96"/>
    <w:rsid w:val="005F2CCD"/>
    <w:rsid w:val="005F372A"/>
    <w:rsid w:val="005F467F"/>
    <w:rsid w:val="005F4E45"/>
    <w:rsid w:val="005F4E97"/>
    <w:rsid w:val="005F4FF5"/>
    <w:rsid w:val="005F56AC"/>
    <w:rsid w:val="005F5720"/>
    <w:rsid w:val="005F5B91"/>
    <w:rsid w:val="005F5D7A"/>
    <w:rsid w:val="005F710F"/>
    <w:rsid w:val="005F716D"/>
    <w:rsid w:val="005F72AB"/>
    <w:rsid w:val="005F75FE"/>
    <w:rsid w:val="005F7BE1"/>
    <w:rsid w:val="006004BF"/>
    <w:rsid w:val="00600DB3"/>
    <w:rsid w:val="006016FB"/>
    <w:rsid w:val="0060172D"/>
    <w:rsid w:val="00601FD8"/>
    <w:rsid w:val="006024E5"/>
    <w:rsid w:val="00602817"/>
    <w:rsid w:val="00603495"/>
    <w:rsid w:val="00603A05"/>
    <w:rsid w:val="00603CFB"/>
    <w:rsid w:val="00603F80"/>
    <w:rsid w:val="00604E6D"/>
    <w:rsid w:val="00605A8B"/>
    <w:rsid w:val="00605E8B"/>
    <w:rsid w:val="0060618C"/>
    <w:rsid w:val="00606267"/>
    <w:rsid w:val="00606503"/>
    <w:rsid w:val="006065F2"/>
    <w:rsid w:val="00606E7C"/>
    <w:rsid w:val="00606F85"/>
    <w:rsid w:val="006075E4"/>
    <w:rsid w:val="006075F7"/>
    <w:rsid w:val="006077FB"/>
    <w:rsid w:val="00607B69"/>
    <w:rsid w:val="0061036A"/>
    <w:rsid w:val="0061046D"/>
    <w:rsid w:val="006104C4"/>
    <w:rsid w:val="006105F2"/>
    <w:rsid w:val="006106C7"/>
    <w:rsid w:val="0061088B"/>
    <w:rsid w:val="00610CB1"/>
    <w:rsid w:val="006113D4"/>
    <w:rsid w:val="006116ED"/>
    <w:rsid w:val="00611BA9"/>
    <w:rsid w:val="006127F1"/>
    <w:rsid w:val="0061324F"/>
    <w:rsid w:val="006138D7"/>
    <w:rsid w:val="006138EA"/>
    <w:rsid w:val="00613D42"/>
    <w:rsid w:val="00614355"/>
    <w:rsid w:val="00615679"/>
    <w:rsid w:val="0061570B"/>
    <w:rsid w:val="00616004"/>
    <w:rsid w:val="006169FE"/>
    <w:rsid w:val="00617387"/>
    <w:rsid w:val="006178EF"/>
    <w:rsid w:val="00620273"/>
    <w:rsid w:val="0062091F"/>
    <w:rsid w:val="00620EEC"/>
    <w:rsid w:val="00620F69"/>
    <w:rsid w:val="006217D6"/>
    <w:rsid w:val="00621821"/>
    <w:rsid w:val="00621CE4"/>
    <w:rsid w:val="00623736"/>
    <w:rsid w:val="00623D7E"/>
    <w:rsid w:val="00623E2E"/>
    <w:rsid w:val="006241AF"/>
    <w:rsid w:val="0062423D"/>
    <w:rsid w:val="00624834"/>
    <w:rsid w:val="00625087"/>
    <w:rsid w:val="006257D7"/>
    <w:rsid w:val="00625F9D"/>
    <w:rsid w:val="00627C99"/>
    <w:rsid w:val="00627E61"/>
    <w:rsid w:val="00627FBF"/>
    <w:rsid w:val="00630346"/>
    <w:rsid w:val="006307D5"/>
    <w:rsid w:val="006308B2"/>
    <w:rsid w:val="00630ABC"/>
    <w:rsid w:val="00630E3D"/>
    <w:rsid w:val="006318C8"/>
    <w:rsid w:val="00631BA3"/>
    <w:rsid w:val="00631C80"/>
    <w:rsid w:val="00633007"/>
    <w:rsid w:val="0063351A"/>
    <w:rsid w:val="00633AF1"/>
    <w:rsid w:val="00633D18"/>
    <w:rsid w:val="00634646"/>
    <w:rsid w:val="00634D7B"/>
    <w:rsid w:val="0063503D"/>
    <w:rsid w:val="0063573F"/>
    <w:rsid w:val="00635822"/>
    <w:rsid w:val="00635893"/>
    <w:rsid w:val="00635DF4"/>
    <w:rsid w:val="00636370"/>
    <w:rsid w:val="006366B5"/>
    <w:rsid w:val="00637143"/>
    <w:rsid w:val="00637676"/>
    <w:rsid w:val="00637DEE"/>
    <w:rsid w:val="006401C6"/>
    <w:rsid w:val="006408C3"/>
    <w:rsid w:val="0064194B"/>
    <w:rsid w:val="00642167"/>
    <w:rsid w:val="00642C21"/>
    <w:rsid w:val="00642CB4"/>
    <w:rsid w:val="00642E95"/>
    <w:rsid w:val="00643070"/>
    <w:rsid w:val="006432EF"/>
    <w:rsid w:val="006437C7"/>
    <w:rsid w:val="0064412C"/>
    <w:rsid w:val="00644CDF"/>
    <w:rsid w:val="00645A20"/>
    <w:rsid w:val="0064622E"/>
    <w:rsid w:val="00646495"/>
    <w:rsid w:val="00646C7D"/>
    <w:rsid w:val="00646D7B"/>
    <w:rsid w:val="00647BD7"/>
    <w:rsid w:val="00647DCD"/>
    <w:rsid w:val="006508C6"/>
    <w:rsid w:val="00650C9E"/>
    <w:rsid w:val="00650DEC"/>
    <w:rsid w:val="00651601"/>
    <w:rsid w:val="00651D84"/>
    <w:rsid w:val="00652380"/>
    <w:rsid w:val="006526D7"/>
    <w:rsid w:val="00652BB8"/>
    <w:rsid w:val="00652C49"/>
    <w:rsid w:val="006531B7"/>
    <w:rsid w:val="00653537"/>
    <w:rsid w:val="00653859"/>
    <w:rsid w:val="00653AD4"/>
    <w:rsid w:val="00653FA8"/>
    <w:rsid w:val="006540DE"/>
    <w:rsid w:val="00654A08"/>
    <w:rsid w:val="00654C74"/>
    <w:rsid w:val="00655716"/>
    <w:rsid w:val="00655FBF"/>
    <w:rsid w:val="006565AC"/>
    <w:rsid w:val="00656E1E"/>
    <w:rsid w:val="00657685"/>
    <w:rsid w:val="0065773F"/>
    <w:rsid w:val="00660676"/>
    <w:rsid w:val="00660818"/>
    <w:rsid w:val="00660F36"/>
    <w:rsid w:val="00661157"/>
    <w:rsid w:val="006615E1"/>
    <w:rsid w:val="00661C59"/>
    <w:rsid w:val="00661EB3"/>
    <w:rsid w:val="00662B57"/>
    <w:rsid w:val="00662CCD"/>
    <w:rsid w:val="006636B0"/>
    <w:rsid w:val="00663992"/>
    <w:rsid w:val="00663F3E"/>
    <w:rsid w:val="0066459B"/>
    <w:rsid w:val="006650C8"/>
    <w:rsid w:val="00665289"/>
    <w:rsid w:val="00665751"/>
    <w:rsid w:val="00665C0B"/>
    <w:rsid w:val="00665DD4"/>
    <w:rsid w:val="0066622A"/>
    <w:rsid w:val="00666487"/>
    <w:rsid w:val="006665E4"/>
    <w:rsid w:val="00666E82"/>
    <w:rsid w:val="0066705E"/>
    <w:rsid w:val="006678F2"/>
    <w:rsid w:val="00667C8E"/>
    <w:rsid w:val="00667D6F"/>
    <w:rsid w:val="00670964"/>
    <w:rsid w:val="00670ACC"/>
    <w:rsid w:val="00670B49"/>
    <w:rsid w:val="006716F7"/>
    <w:rsid w:val="00671758"/>
    <w:rsid w:val="00671C34"/>
    <w:rsid w:val="00671EAF"/>
    <w:rsid w:val="00672760"/>
    <w:rsid w:val="006731DD"/>
    <w:rsid w:val="00673675"/>
    <w:rsid w:val="00673991"/>
    <w:rsid w:val="00673E94"/>
    <w:rsid w:val="006753FB"/>
    <w:rsid w:val="00675F7D"/>
    <w:rsid w:val="00676178"/>
    <w:rsid w:val="00676367"/>
    <w:rsid w:val="006769CD"/>
    <w:rsid w:val="00676C49"/>
    <w:rsid w:val="00676D5A"/>
    <w:rsid w:val="006778CF"/>
    <w:rsid w:val="00680ED1"/>
    <w:rsid w:val="00680F38"/>
    <w:rsid w:val="006814D8"/>
    <w:rsid w:val="00681B2A"/>
    <w:rsid w:val="00681B8B"/>
    <w:rsid w:val="006820AF"/>
    <w:rsid w:val="0068227D"/>
    <w:rsid w:val="0068249B"/>
    <w:rsid w:val="006827C8"/>
    <w:rsid w:val="00683572"/>
    <w:rsid w:val="00683748"/>
    <w:rsid w:val="00683F33"/>
    <w:rsid w:val="00684360"/>
    <w:rsid w:val="00684E7D"/>
    <w:rsid w:val="00684EBB"/>
    <w:rsid w:val="006850DF"/>
    <w:rsid w:val="00685965"/>
    <w:rsid w:val="00685B21"/>
    <w:rsid w:val="0068669F"/>
    <w:rsid w:val="006866AA"/>
    <w:rsid w:val="006867CF"/>
    <w:rsid w:val="0068687C"/>
    <w:rsid w:val="00686DB7"/>
    <w:rsid w:val="006875F3"/>
    <w:rsid w:val="00687968"/>
    <w:rsid w:val="00687F25"/>
    <w:rsid w:val="00690191"/>
    <w:rsid w:val="006903EA"/>
    <w:rsid w:val="006905CD"/>
    <w:rsid w:val="006908ED"/>
    <w:rsid w:val="00690927"/>
    <w:rsid w:val="00690ADF"/>
    <w:rsid w:val="00691117"/>
    <w:rsid w:val="00691232"/>
    <w:rsid w:val="00691534"/>
    <w:rsid w:val="00691618"/>
    <w:rsid w:val="006918CC"/>
    <w:rsid w:val="00691DBC"/>
    <w:rsid w:val="00692245"/>
    <w:rsid w:val="0069318F"/>
    <w:rsid w:val="006931EC"/>
    <w:rsid w:val="006936CF"/>
    <w:rsid w:val="006939C8"/>
    <w:rsid w:val="00694107"/>
    <w:rsid w:val="006943B9"/>
    <w:rsid w:val="00694F56"/>
    <w:rsid w:val="00695118"/>
    <w:rsid w:val="006951E2"/>
    <w:rsid w:val="006953EA"/>
    <w:rsid w:val="006959DD"/>
    <w:rsid w:val="00695B73"/>
    <w:rsid w:val="00695C33"/>
    <w:rsid w:val="0069646E"/>
    <w:rsid w:val="00696D05"/>
    <w:rsid w:val="00696FCF"/>
    <w:rsid w:val="006974C2"/>
    <w:rsid w:val="00697DB7"/>
    <w:rsid w:val="006A0223"/>
    <w:rsid w:val="006A0420"/>
    <w:rsid w:val="006A0F79"/>
    <w:rsid w:val="006A104A"/>
    <w:rsid w:val="006A16EE"/>
    <w:rsid w:val="006A21F4"/>
    <w:rsid w:val="006A2441"/>
    <w:rsid w:val="006A2FF3"/>
    <w:rsid w:val="006A3613"/>
    <w:rsid w:val="006A3642"/>
    <w:rsid w:val="006A379A"/>
    <w:rsid w:val="006A41A0"/>
    <w:rsid w:val="006A420D"/>
    <w:rsid w:val="006A4860"/>
    <w:rsid w:val="006A613A"/>
    <w:rsid w:val="006A61DF"/>
    <w:rsid w:val="006A6AD6"/>
    <w:rsid w:val="006A6F0A"/>
    <w:rsid w:val="006A7CC6"/>
    <w:rsid w:val="006A7D18"/>
    <w:rsid w:val="006B076F"/>
    <w:rsid w:val="006B120D"/>
    <w:rsid w:val="006B2002"/>
    <w:rsid w:val="006B277C"/>
    <w:rsid w:val="006B2FF1"/>
    <w:rsid w:val="006B32FC"/>
    <w:rsid w:val="006B416E"/>
    <w:rsid w:val="006B4730"/>
    <w:rsid w:val="006B4DC3"/>
    <w:rsid w:val="006B5751"/>
    <w:rsid w:val="006B5895"/>
    <w:rsid w:val="006B5A43"/>
    <w:rsid w:val="006B5C40"/>
    <w:rsid w:val="006B6102"/>
    <w:rsid w:val="006B7026"/>
    <w:rsid w:val="006B7191"/>
    <w:rsid w:val="006B7AAF"/>
    <w:rsid w:val="006B7D96"/>
    <w:rsid w:val="006C02E4"/>
    <w:rsid w:val="006C0F7D"/>
    <w:rsid w:val="006C26BF"/>
    <w:rsid w:val="006C2B18"/>
    <w:rsid w:val="006C2D6E"/>
    <w:rsid w:val="006C2EAD"/>
    <w:rsid w:val="006C2FF5"/>
    <w:rsid w:val="006C31EB"/>
    <w:rsid w:val="006C36B0"/>
    <w:rsid w:val="006C3A9E"/>
    <w:rsid w:val="006C3B11"/>
    <w:rsid w:val="006C3C4C"/>
    <w:rsid w:val="006C3D9A"/>
    <w:rsid w:val="006C45E9"/>
    <w:rsid w:val="006C46D1"/>
    <w:rsid w:val="006C4C44"/>
    <w:rsid w:val="006C5A8B"/>
    <w:rsid w:val="006C5E95"/>
    <w:rsid w:val="006C6CD1"/>
    <w:rsid w:val="006C70A7"/>
    <w:rsid w:val="006C74EB"/>
    <w:rsid w:val="006C7751"/>
    <w:rsid w:val="006D03CE"/>
    <w:rsid w:val="006D0E2D"/>
    <w:rsid w:val="006D1E8C"/>
    <w:rsid w:val="006D243D"/>
    <w:rsid w:val="006D27CB"/>
    <w:rsid w:val="006D3233"/>
    <w:rsid w:val="006D37CE"/>
    <w:rsid w:val="006D3E81"/>
    <w:rsid w:val="006D3F12"/>
    <w:rsid w:val="006D4530"/>
    <w:rsid w:val="006D5215"/>
    <w:rsid w:val="006D52AA"/>
    <w:rsid w:val="006D54F4"/>
    <w:rsid w:val="006D57FF"/>
    <w:rsid w:val="006D5E8C"/>
    <w:rsid w:val="006D6474"/>
    <w:rsid w:val="006D6A07"/>
    <w:rsid w:val="006D6A56"/>
    <w:rsid w:val="006D6C74"/>
    <w:rsid w:val="006D7059"/>
    <w:rsid w:val="006D73B0"/>
    <w:rsid w:val="006D7D61"/>
    <w:rsid w:val="006D7F0E"/>
    <w:rsid w:val="006E0D47"/>
    <w:rsid w:val="006E131E"/>
    <w:rsid w:val="006E1450"/>
    <w:rsid w:val="006E1B5C"/>
    <w:rsid w:val="006E1CFA"/>
    <w:rsid w:val="006E1E3E"/>
    <w:rsid w:val="006E1FEB"/>
    <w:rsid w:val="006E24A2"/>
    <w:rsid w:val="006E29DE"/>
    <w:rsid w:val="006E2A59"/>
    <w:rsid w:val="006E2DA5"/>
    <w:rsid w:val="006E2E81"/>
    <w:rsid w:val="006E319B"/>
    <w:rsid w:val="006E3636"/>
    <w:rsid w:val="006E3825"/>
    <w:rsid w:val="006E3CB0"/>
    <w:rsid w:val="006E3E93"/>
    <w:rsid w:val="006E4729"/>
    <w:rsid w:val="006E4EC8"/>
    <w:rsid w:val="006E5504"/>
    <w:rsid w:val="006E5E5E"/>
    <w:rsid w:val="006E5E82"/>
    <w:rsid w:val="006E654E"/>
    <w:rsid w:val="006E674E"/>
    <w:rsid w:val="006E6A1C"/>
    <w:rsid w:val="006F0BD3"/>
    <w:rsid w:val="006F132A"/>
    <w:rsid w:val="006F1BAD"/>
    <w:rsid w:val="006F214E"/>
    <w:rsid w:val="006F29AE"/>
    <w:rsid w:val="006F3094"/>
    <w:rsid w:val="006F3234"/>
    <w:rsid w:val="006F3F8D"/>
    <w:rsid w:val="006F4500"/>
    <w:rsid w:val="006F4DB4"/>
    <w:rsid w:val="006F5029"/>
    <w:rsid w:val="006F57FD"/>
    <w:rsid w:val="006F5B42"/>
    <w:rsid w:val="006F641D"/>
    <w:rsid w:val="006F64B8"/>
    <w:rsid w:val="006F653B"/>
    <w:rsid w:val="006F6CDD"/>
    <w:rsid w:val="006F6DC9"/>
    <w:rsid w:val="006F6DE3"/>
    <w:rsid w:val="006F700C"/>
    <w:rsid w:val="006F715F"/>
    <w:rsid w:val="006F716A"/>
    <w:rsid w:val="006F7203"/>
    <w:rsid w:val="006F7962"/>
    <w:rsid w:val="006F7FD5"/>
    <w:rsid w:val="0070034F"/>
    <w:rsid w:val="007005B7"/>
    <w:rsid w:val="00700619"/>
    <w:rsid w:val="00700BD6"/>
    <w:rsid w:val="0070101B"/>
    <w:rsid w:val="0070158B"/>
    <w:rsid w:val="007017D9"/>
    <w:rsid w:val="00702EA5"/>
    <w:rsid w:val="007037A5"/>
    <w:rsid w:val="00704878"/>
    <w:rsid w:val="00704A9E"/>
    <w:rsid w:val="0070507F"/>
    <w:rsid w:val="00705416"/>
    <w:rsid w:val="00705B67"/>
    <w:rsid w:val="007061F7"/>
    <w:rsid w:val="00706443"/>
    <w:rsid w:val="00706B70"/>
    <w:rsid w:val="00706F82"/>
    <w:rsid w:val="00707221"/>
    <w:rsid w:val="007100B4"/>
    <w:rsid w:val="00710CA7"/>
    <w:rsid w:val="00711120"/>
    <w:rsid w:val="007113C5"/>
    <w:rsid w:val="007116C9"/>
    <w:rsid w:val="00711E3B"/>
    <w:rsid w:val="0071268A"/>
    <w:rsid w:val="007126BE"/>
    <w:rsid w:val="00712CB2"/>
    <w:rsid w:val="00713557"/>
    <w:rsid w:val="0071394D"/>
    <w:rsid w:val="00713AF3"/>
    <w:rsid w:val="00713C46"/>
    <w:rsid w:val="00713E94"/>
    <w:rsid w:val="00714C13"/>
    <w:rsid w:val="00715134"/>
    <w:rsid w:val="0071546C"/>
    <w:rsid w:val="00715488"/>
    <w:rsid w:val="00715967"/>
    <w:rsid w:val="00715B5E"/>
    <w:rsid w:val="00716167"/>
    <w:rsid w:val="00716502"/>
    <w:rsid w:val="007169D1"/>
    <w:rsid w:val="007170E8"/>
    <w:rsid w:val="00721382"/>
    <w:rsid w:val="00721643"/>
    <w:rsid w:val="00722B22"/>
    <w:rsid w:val="00722F46"/>
    <w:rsid w:val="007231B8"/>
    <w:rsid w:val="007238DF"/>
    <w:rsid w:val="00723D0F"/>
    <w:rsid w:val="00724070"/>
    <w:rsid w:val="00724427"/>
    <w:rsid w:val="007251D3"/>
    <w:rsid w:val="0072544F"/>
    <w:rsid w:val="00725456"/>
    <w:rsid w:val="00726205"/>
    <w:rsid w:val="007265F8"/>
    <w:rsid w:val="00727028"/>
    <w:rsid w:val="00727E79"/>
    <w:rsid w:val="0073008D"/>
    <w:rsid w:val="0073032A"/>
    <w:rsid w:val="00730A45"/>
    <w:rsid w:val="0073114A"/>
    <w:rsid w:val="0073132B"/>
    <w:rsid w:val="00731B8D"/>
    <w:rsid w:val="00731E8C"/>
    <w:rsid w:val="007321A2"/>
    <w:rsid w:val="00732B3B"/>
    <w:rsid w:val="00732D3E"/>
    <w:rsid w:val="00732E50"/>
    <w:rsid w:val="00732EB9"/>
    <w:rsid w:val="00732FCB"/>
    <w:rsid w:val="0073373B"/>
    <w:rsid w:val="00733B3F"/>
    <w:rsid w:val="00734368"/>
    <w:rsid w:val="007347B3"/>
    <w:rsid w:val="007363E7"/>
    <w:rsid w:val="0073688F"/>
    <w:rsid w:val="007370A1"/>
    <w:rsid w:val="0073740B"/>
    <w:rsid w:val="0073780A"/>
    <w:rsid w:val="00737D91"/>
    <w:rsid w:val="00737F09"/>
    <w:rsid w:val="0074062C"/>
    <w:rsid w:val="00740700"/>
    <w:rsid w:val="0074082B"/>
    <w:rsid w:val="00740960"/>
    <w:rsid w:val="007420CD"/>
    <w:rsid w:val="00742C48"/>
    <w:rsid w:val="00742E8A"/>
    <w:rsid w:val="00742F2E"/>
    <w:rsid w:val="0074386F"/>
    <w:rsid w:val="00743D8A"/>
    <w:rsid w:val="00744396"/>
    <w:rsid w:val="00744A37"/>
    <w:rsid w:val="00745571"/>
    <w:rsid w:val="00745632"/>
    <w:rsid w:val="00745739"/>
    <w:rsid w:val="00745A28"/>
    <w:rsid w:val="00746684"/>
    <w:rsid w:val="00746A02"/>
    <w:rsid w:val="00747A88"/>
    <w:rsid w:val="00747B8F"/>
    <w:rsid w:val="00747E4D"/>
    <w:rsid w:val="00750286"/>
    <w:rsid w:val="0075045C"/>
    <w:rsid w:val="00750AE9"/>
    <w:rsid w:val="007513B5"/>
    <w:rsid w:val="007517AD"/>
    <w:rsid w:val="007526A7"/>
    <w:rsid w:val="00752E6D"/>
    <w:rsid w:val="00753475"/>
    <w:rsid w:val="00754169"/>
    <w:rsid w:val="00754A57"/>
    <w:rsid w:val="00754BFE"/>
    <w:rsid w:val="00754DC3"/>
    <w:rsid w:val="0075549C"/>
    <w:rsid w:val="00756C18"/>
    <w:rsid w:val="00757479"/>
    <w:rsid w:val="00760163"/>
    <w:rsid w:val="007604BA"/>
    <w:rsid w:val="00760F68"/>
    <w:rsid w:val="00761686"/>
    <w:rsid w:val="0076261E"/>
    <w:rsid w:val="00763480"/>
    <w:rsid w:val="007636F0"/>
    <w:rsid w:val="00763733"/>
    <w:rsid w:val="00763890"/>
    <w:rsid w:val="00764607"/>
    <w:rsid w:val="00765113"/>
    <w:rsid w:val="007651F6"/>
    <w:rsid w:val="007656F1"/>
    <w:rsid w:val="00765C62"/>
    <w:rsid w:val="00765D16"/>
    <w:rsid w:val="00765F76"/>
    <w:rsid w:val="00766252"/>
    <w:rsid w:val="007666A7"/>
    <w:rsid w:val="00766D09"/>
    <w:rsid w:val="0076763F"/>
    <w:rsid w:val="00767801"/>
    <w:rsid w:val="00767847"/>
    <w:rsid w:val="00767D76"/>
    <w:rsid w:val="0077065F"/>
    <w:rsid w:val="00770CFB"/>
    <w:rsid w:val="00770F4F"/>
    <w:rsid w:val="007712D7"/>
    <w:rsid w:val="00771722"/>
    <w:rsid w:val="00772300"/>
    <w:rsid w:val="00772341"/>
    <w:rsid w:val="00773362"/>
    <w:rsid w:val="00773A70"/>
    <w:rsid w:val="00773C1B"/>
    <w:rsid w:val="00773E9B"/>
    <w:rsid w:val="00773FF2"/>
    <w:rsid w:val="007741AD"/>
    <w:rsid w:val="00774482"/>
    <w:rsid w:val="00774939"/>
    <w:rsid w:val="00774CE2"/>
    <w:rsid w:val="007751C3"/>
    <w:rsid w:val="0077564F"/>
    <w:rsid w:val="00775D93"/>
    <w:rsid w:val="0077605F"/>
    <w:rsid w:val="00777168"/>
    <w:rsid w:val="007772CE"/>
    <w:rsid w:val="007774BE"/>
    <w:rsid w:val="00777C3D"/>
    <w:rsid w:val="00777DA4"/>
    <w:rsid w:val="00777E57"/>
    <w:rsid w:val="00777E5B"/>
    <w:rsid w:val="0078040D"/>
    <w:rsid w:val="00780527"/>
    <w:rsid w:val="00780541"/>
    <w:rsid w:val="007805E7"/>
    <w:rsid w:val="00780F72"/>
    <w:rsid w:val="0078125F"/>
    <w:rsid w:val="00781682"/>
    <w:rsid w:val="00781EE0"/>
    <w:rsid w:val="00782C4B"/>
    <w:rsid w:val="00782D64"/>
    <w:rsid w:val="007832A9"/>
    <w:rsid w:val="00783580"/>
    <w:rsid w:val="00783F58"/>
    <w:rsid w:val="007845A0"/>
    <w:rsid w:val="007848C7"/>
    <w:rsid w:val="0078496E"/>
    <w:rsid w:val="00784DB5"/>
    <w:rsid w:val="0078507F"/>
    <w:rsid w:val="007852D4"/>
    <w:rsid w:val="007862E5"/>
    <w:rsid w:val="00786542"/>
    <w:rsid w:val="00786D91"/>
    <w:rsid w:val="00787C40"/>
    <w:rsid w:val="00787EB6"/>
    <w:rsid w:val="00790317"/>
    <w:rsid w:val="00790410"/>
    <w:rsid w:val="007907A3"/>
    <w:rsid w:val="00790A8C"/>
    <w:rsid w:val="007915BA"/>
    <w:rsid w:val="00791ECC"/>
    <w:rsid w:val="00792EA5"/>
    <w:rsid w:val="0079351E"/>
    <w:rsid w:val="007935B0"/>
    <w:rsid w:val="007935B1"/>
    <w:rsid w:val="00793601"/>
    <w:rsid w:val="00793873"/>
    <w:rsid w:val="007947AB"/>
    <w:rsid w:val="00794B08"/>
    <w:rsid w:val="00795245"/>
    <w:rsid w:val="007955CA"/>
    <w:rsid w:val="007958AD"/>
    <w:rsid w:val="00795D02"/>
    <w:rsid w:val="00796C58"/>
    <w:rsid w:val="00796FFF"/>
    <w:rsid w:val="00797039"/>
    <w:rsid w:val="00797A2E"/>
    <w:rsid w:val="00797C14"/>
    <w:rsid w:val="007A032F"/>
    <w:rsid w:val="007A0E7D"/>
    <w:rsid w:val="007A123F"/>
    <w:rsid w:val="007A1567"/>
    <w:rsid w:val="007A1642"/>
    <w:rsid w:val="007A1798"/>
    <w:rsid w:val="007A1DA2"/>
    <w:rsid w:val="007A22F8"/>
    <w:rsid w:val="007A235B"/>
    <w:rsid w:val="007A2380"/>
    <w:rsid w:val="007A2572"/>
    <w:rsid w:val="007A292A"/>
    <w:rsid w:val="007A308F"/>
    <w:rsid w:val="007A3AFD"/>
    <w:rsid w:val="007A4C3C"/>
    <w:rsid w:val="007A5F2E"/>
    <w:rsid w:val="007A61A1"/>
    <w:rsid w:val="007A64C7"/>
    <w:rsid w:val="007A71D1"/>
    <w:rsid w:val="007A71FE"/>
    <w:rsid w:val="007A748B"/>
    <w:rsid w:val="007B0003"/>
    <w:rsid w:val="007B06B2"/>
    <w:rsid w:val="007B141B"/>
    <w:rsid w:val="007B2053"/>
    <w:rsid w:val="007B2F6F"/>
    <w:rsid w:val="007B33A4"/>
    <w:rsid w:val="007B3822"/>
    <w:rsid w:val="007B39E8"/>
    <w:rsid w:val="007B3A5E"/>
    <w:rsid w:val="007B3CE2"/>
    <w:rsid w:val="007B3E7D"/>
    <w:rsid w:val="007B3E7F"/>
    <w:rsid w:val="007B407C"/>
    <w:rsid w:val="007B485D"/>
    <w:rsid w:val="007B4BE9"/>
    <w:rsid w:val="007B5508"/>
    <w:rsid w:val="007B56DD"/>
    <w:rsid w:val="007B58A8"/>
    <w:rsid w:val="007B5932"/>
    <w:rsid w:val="007B5F36"/>
    <w:rsid w:val="007B65E5"/>
    <w:rsid w:val="007B6A71"/>
    <w:rsid w:val="007B7570"/>
    <w:rsid w:val="007C04FE"/>
    <w:rsid w:val="007C0653"/>
    <w:rsid w:val="007C0933"/>
    <w:rsid w:val="007C1025"/>
    <w:rsid w:val="007C1772"/>
    <w:rsid w:val="007C1DD0"/>
    <w:rsid w:val="007C1F2C"/>
    <w:rsid w:val="007C25A4"/>
    <w:rsid w:val="007C26FF"/>
    <w:rsid w:val="007C279B"/>
    <w:rsid w:val="007C2BF5"/>
    <w:rsid w:val="007C2E64"/>
    <w:rsid w:val="007C38FC"/>
    <w:rsid w:val="007C44AF"/>
    <w:rsid w:val="007C4C3E"/>
    <w:rsid w:val="007C5AFE"/>
    <w:rsid w:val="007C5BBE"/>
    <w:rsid w:val="007C5C5D"/>
    <w:rsid w:val="007C5EA2"/>
    <w:rsid w:val="007C636A"/>
    <w:rsid w:val="007C658E"/>
    <w:rsid w:val="007C688F"/>
    <w:rsid w:val="007C697D"/>
    <w:rsid w:val="007C6D1A"/>
    <w:rsid w:val="007C7FE2"/>
    <w:rsid w:val="007D0122"/>
    <w:rsid w:val="007D019B"/>
    <w:rsid w:val="007D01D0"/>
    <w:rsid w:val="007D0287"/>
    <w:rsid w:val="007D050B"/>
    <w:rsid w:val="007D163A"/>
    <w:rsid w:val="007D2A87"/>
    <w:rsid w:val="007D2EEC"/>
    <w:rsid w:val="007D33BD"/>
    <w:rsid w:val="007D4122"/>
    <w:rsid w:val="007D433E"/>
    <w:rsid w:val="007D43EF"/>
    <w:rsid w:val="007D489C"/>
    <w:rsid w:val="007D4CAA"/>
    <w:rsid w:val="007D4E78"/>
    <w:rsid w:val="007D5679"/>
    <w:rsid w:val="007D6327"/>
    <w:rsid w:val="007D65DC"/>
    <w:rsid w:val="007D6ADC"/>
    <w:rsid w:val="007D6E07"/>
    <w:rsid w:val="007D6F51"/>
    <w:rsid w:val="007D70C6"/>
    <w:rsid w:val="007D73D8"/>
    <w:rsid w:val="007E0030"/>
    <w:rsid w:val="007E0B62"/>
    <w:rsid w:val="007E164F"/>
    <w:rsid w:val="007E17CF"/>
    <w:rsid w:val="007E2B77"/>
    <w:rsid w:val="007E301B"/>
    <w:rsid w:val="007E39C6"/>
    <w:rsid w:val="007E3B5E"/>
    <w:rsid w:val="007E3CB3"/>
    <w:rsid w:val="007E3F02"/>
    <w:rsid w:val="007E43A9"/>
    <w:rsid w:val="007E482E"/>
    <w:rsid w:val="007E4D3B"/>
    <w:rsid w:val="007E5530"/>
    <w:rsid w:val="007E57D8"/>
    <w:rsid w:val="007E744E"/>
    <w:rsid w:val="007E7617"/>
    <w:rsid w:val="007F067E"/>
    <w:rsid w:val="007F0E94"/>
    <w:rsid w:val="007F0F27"/>
    <w:rsid w:val="007F0F9D"/>
    <w:rsid w:val="007F1080"/>
    <w:rsid w:val="007F26BF"/>
    <w:rsid w:val="007F29FF"/>
    <w:rsid w:val="007F2A1C"/>
    <w:rsid w:val="007F2B6D"/>
    <w:rsid w:val="007F2C61"/>
    <w:rsid w:val="007F3284"/>
    <w:rsid w:val="007F5BDD"/>
    <w:rsid w:val="007F5E98"/>
    <w:rsid w:val="007F5EE1"/>
    <w:rsid w:val="007F740B"/>
    <w:rsid w:val="007F7613"/>
    <w:rsid w:val="007F7E7A"/>
    <w:rsid w:val="00800440"/>
    <w:rsid w:val="00800BE8"/>
    <w:rsid w:val="008013F7"/>
    <w:rsid w:val="0080175E"/>
    <w:rsid w:val="008023DA"/>
    <w:rsid w:val="00802B40"/>
    <w:rsid w:val="00803505"/>
    <w:rsid w:val="00804231"/>
    <w:rsid w:val="00804418"/>
    <w:rsid w:val="00804746"/>
    <w:rsid w:val="00805BB0"/>
    <w:rsid w:val="00805DBF"/>
    <w:rsid w:val="008060C2"/>
    <w:rsid w:val="00806143"/>
    <w:rsid w:val="008061AC"/>
    <w:rsid w:val="0080683B"/>
    <w:rsid w:val="00806C84"/>
    <w:rsid w:val="00806F07"/>
    <w:rsid w:val="0080763D"/>
    <w:rsid w:val="0080769F"/>
    <w:rsid w:val="008077BE"/>
    <w:rsid w:val="00807E23"/>
    <w:rsid w:val="008103A7"/>
    <w:rsid w:val="00810AFC"/>
    <w:rsid w:val="00811282"/>
    <w:rsid w:val="00811A3E"/>
    <w:rsid w:val="00811E18"/>
    <w:rsid w:val="00811F02"/>
    <w:rsid w:val="0081313A"/>
    <w:rsid w:val="0081317A"/>
    <w:rsid w:val="008146A9"/>
    <w:rsid w:val="0081519D"/>
    <w:rsid w:val="00815DD6"/>
    <w:rsid w:val="00815E08"/>
    <w:rsid w:val="008173E5"/>
    <w:rsid w:val="0081763A"/>
    <w:rsid w:val="00817BD4"/>
    <w:rsid w:val="0082093C"/>
    <w:rsid w:val="00820CAF"/>
    <w:rsid w:val="00820DC4"/>
    <w:rsid w:val="00821014"/>
    <w:rsid w:val="008220EF"/>
    <w:rsid w:val="008222FC"/>
    <w:rsid w:val="00823013"/>
    <w:rsid w:val="008230B6"/>
    <w:rsid w:val="00823265"/>
    <w:rsid w:val="008238D2"/>
    <w:rsid w:val="00823F05"/>
    <w:rsid w:val="008254D6"/>
    <w:rsid w:val="008256CF"/>
    <w:rsid w:val="00825B6B"/>
    <w:rsid w:val="00825F6D"/>
    <w:rsid w:val="0082693F"/>
    <w:rsid w:val="00827401"/>
    <w:rsid w:val="008277E1"/>
    <w:rsid w:val="008277E7"/>
    <w:rsid w:val="00827E38"/>
    <w:rsid w:val="008300A3"/>
    <w:rsid w:val="008300CC"/>
    <w:rsid w:val="008303D4"/>
    <w:rsid w:val="00830CB4"/>
    <w:rsid w:val="00830D1E"/>
    <w:rsid w:val="00831170"/>
    <w:rsid w:val="008314CC"/>
    <w:rsid w:val="0083171A"/>
    <w:rsid w:val="00831873"/>
    <w:rsid w:val="00831DD1"/>
    <w:rsid w:val="00832366"/>
    <w:rsid w:val="00832986"/>
    <w:rsid w:val="00832F05"/>
    <w:rsid w:val="00832FDE"/>
    <w:rsid w:val="0083316A"/>
    <w:rsid w:val="00833C26"/>
    <w:rsid w:val="00833D5E"/>
    <w:rsid w:val="00834084"/>
    <w:rsid w:val="00834780"/>
    <w:rsid w:val="00834EA6"/>
    <w:rsid w:val="00834F24"/>
    <w:rsid w:val="0083580B"/>
    <w:rsid w:val="00835E31"/>
    <w:rsid w:val="00835FBB"/>
    <w:rsid w:val="0083670F"/>
    <w:rsid w:val="00836984"/>
    <w:rsid w:val="00836CA3"/>
    <w:rsid w:val="0083731C"/>
    <w:rsid w:val="0083733E"/>
    <w:rsid w:val="008400A2"/>
    <w:rsid w:val="00840602"/>
    <w:rsid w:val="0084143B"/>
    <w:rsid w:val="008414BE"/>
    <w:rsid w:val="00841EBF"/>
    <w:rsid w:val="00842DCB"/>
    <w:rsid w:val="00842F8B"/>
    <w:rsid w:val="008435A5"/>
    <w:rsid w:val="00843922"/>
    <w:rsid w:val="00843DDB"/>
    <w:rsid w:val="00843F2C"/>
    <w:rsid w:val="0084459F"/>
    <w:rsid w:val="00844877"/>
    <w:rsid w:val="00844B27"/>
    <w:rsid w:val="008450C0"/>
    <w:rsid w:val="00845A12"/>
    <w:rsid w:val="00845CE5"/>
    <w:rsid w:val="00846459"/>
    <w:rsid w:val="00846FA3"/>
    <w:rsid w:val="00847B13"/>
    <w:rsid w:val="0085012F"/>
    <w:rsid w:val="008505F9"/>
    <w:rsid w:val="00851519"/>
    <w:rsid w:val="00851E48"/>
    <w:rsid w:val="00852364"/>
    <w:rsid w:val="008528D0"/>
    <w:rsid w:val="00853321"/>
    <w:rsid w:val="00853837"/>
    <w:rsid w:val="00854175"/>
    <w:rsid w:val="00854837"/>
    <w:rsid w:val="00854AD4"/>
    <w:rsid w:val="00854BD2"/>
    <w:rsid w:val="00855038"/>
    <w:rsid w:val="00855E10"/>
    <w:rsid w:val="00856BBF"/>
    <w:rsid w:val="00856FF8"/>
    <w:rsid w:val="0086098A"/>
    <w:rsid w:val="00860BFD"/>
    <w:rsid w:val="00860C93"/>
    <w:rsid w:val="00860D66"/>
    <w:rsid w:val="00861005"/>
    <w:rsid w:val="00861865"/>
    <w:rsid w:val="008619A4"/>
    <w:rsid w:val="00861C97"/>
    <w:rsid w:val="00861EB6"/>
    <w:rsid w:val="0086211E"/>
    <w:rsid w:val="0086242F"/>
    <w:rsid w:val="008624B9"/>
    <w:rsid w:val="00862936"/>
    <w:rsid w:val="008630B5"/>
    <w:rsid w:val="008639DE"/>
    <w:rsid w:val="00865602"/>
    <w:rsid w:val="008658EB"/>
    <w:rsid w:val="008659C9"/>
    <w:rsid w:val="0086622C"/>
    <w:rsid w:val="008662E1"/>
    <w:rsid w:val="00866DF1"/>
    <w:rsid w:val="0086723B"/>
    <w:rsid w:val="00867CF5"/>
    <w:rsid w:val="008701AC"/>
    <w:rsid w:val="0087054E"/>
    <w:rsid w:val="00870C5D"/>
    <w:rsid w:val="00870EBA"/>
    <w:rsid w:val="008715B2"/>
    <w:rsid w:val="008717DB"/>
    <w:rsid w:val="00871C09"/>
    <w:rsid w:val="00872817"/>
    <w:rsid w:val="00872C40"/>
    <w:rsid w:val="00872D55"/>
    <w:rsid w:val="00873881"/>
    <w:rsid w:val="00873B40"/>
    <w:rsid w:val="00873F13"/>
    <w:rsid w:val="00874162"/>
    <w:rsid w:val="008743C1"/>
    <w:rsid w:val="00874547"/>
    <w:rsid w:val="0087537B"/>
    <w:rsid w:val="00875CA8"/>
    <w:rsid w:val="00876276"/>
    <w:rsid w:val="00876A30"/>
    <w:rsid w:val="00877632"/>
    <w:rsid w:val="008778C3"/>
    <w:rsid w:val="00877BBC"/>
    <w:rsid w:val="0088018D"/>
    <w:rsid w:val="00880680"/>
    <w:rsid w:val="00881A20"/>
    <w:rsid w:val="00882411"/>
    <w:rsid w:val="0088266F"/>
    <w:rsid w:val="0088324A"/>
    <w:rsid w:val="00883D05"/>
    <w:rsid w:val="0088484C"/>
    <w:rsid w:val="00884898"/>
    <w:rsid w:val="00884DB0"/>
    <w:rsid w:val="00884F83"/>
    <w:rsid w:val="00885953"/>
    <w:rsid w:val="00886A4C"/>
    <w:rsid w:val="00886E7B"/>
    <w:rsid w:val="008875F7"/>
    <w:rsid w:val="00887B71"/>
    <w:rsid w:val="00891023"/>
    <w:rsid w:val="008925C7"/>
    <w:rsid w:val="00892FCF"/>
    <w:rsid w:val="0089470D"/>
    <w:rsid w:val="008947DA"/>
    <w:rsid w:val="008948F1"/>
    <w:rsid w:val="00894C0F"/>
    <w:rsid w:val="008953C9"/>
    <w:rsid w:val="008957E3"/>
    <w:rsid w:val="00895A31"/>
    <w:rsid w:val="00896119"/>
    <w:rsid w:val="00896795"/>
    <w:rsid w:val="00896CFC"/>
    <w:rsid w:val="00896E3B"/>
    <w:rsid w:val="00896E3F"/>
    <w:rsid w:val="00896FA7"/>
    <w:rsid w:val="008972D5"/>
    <w:rsid w:val="0089730C"/>
    <w:rsid w:val="00897717"/>
    <w:rsid w:val="00897842"/>
    <w:rsid w:val="00897FF4"/>
    <w:rsid w:val="008A068F"/>
    <w:rsid w:val="008A072E"/>
    <w:rsid w:val="008A0883"/>
    <w:rsid w:val="008A09DC"/>
    <w:rsid w:val="008A0B8B"/>
    <w:rsid w:val="008A0CD4"/>
    <w:rsid w:val="008A162A"/>
    <w:rsid w:val="008A16AB"/>
    <w:rsid w:val="008A1CF9"/>
    <w:rsid w:val="008A2111"/>
    <w:rsid w:val="008A219F"/>
    <w:rsid w:val="008A23D9"/>
    <w:rsid w:val="008A25D8"/>
    <w:rsid w:val="008A2988"/>
    <w:rsid w:val="008A347A"/>
    <w:rsid w:val="008A35F7"/>
    <w:rsid w:val="008A3CDE"/>
    <w:rsid w:val="008A493A"/>
    <w:rsid w:val="008A4FBA"/>
    <w:rsid w:val="008A54E9"/>
    <w:rsid w:val="008A56B5"/>
    <w:rsid w:val="008A5AD1"/>
    <w:rsid w:val="008A5B21"/>
    <w:rsid w:val="008A5B57"/>
    <w:rsid w:val="008A6286"/>
    <w:rsid w:val="008A6301"/>
    <w:rsid w:val="008A693F"/>
    <w:rsid w:val="008A6D39"/>
    <w:rsid w:val="008A6EFA"/>
    <w:rsid w:val="008A789D"/>
    <w:rsid w:val="008A7BB5"/>
    <w:rsid w:val="008B1337"/>
    <w:rsid w:val="008B1656"/>
    <w:rsid w:val="008B2495"/>
    <w:rsid w:val="008B2904"/>
    <w:rsid w:val="008B2B13"/>
    <w:rsid w:val="008B45CE"/>
    <w:rsid w:val="008B4A5D"/>
    <w:rsid w:val="008B6029"/>
    <w:rsid w:val="008B61A2"/>
    <w:rsid w:val="008B64DD"/>
    <w:rsid w:val="008B65D9"/>
    <w:rsid w:val="008B6BB0"/>
    <w:rsid w:val="008B7691"/>
    <w:rsid w:val="008B7B87"/>
    <w:rsid w:val="008B7D38"/>
    <w:rsid w:val="008B7EFE"/>
    <w:rsid w:val="008C0C68"/>
    <w:rsid w:val="008C0D03"/>
    <w:rsid w:val="008C0FBC"/>
    <w:rsid w:val="008C16D6"/>
    <w:rsid w:val="008C173E"/>
    <w:rsid w:val="008C17E1"/>
    <w:rsid w:val="008C188F"/>
    <w:rsid w:val="008C209F"/>
    <w:rsid w:val="008C271C"/>
    <w:rsid w:val="008C29BA"/>
    <w:rsid w:val="008C2BB5"/>
    <w:rsid w:val="008C326C"/>
    <w:rsid w:val="008C3A8A"/>
    <w:rsid w:val="008C3D4D"/>
    <w:rsid w:val="008C3D52"/>
    <w:rsid w:val="008C4423"/>
    <w:rsid w:val="008C4ABE"/>
    <w:rsid w:val="008C4D23"/>
    <w:rsid w:val="008C4ED6"/>
    <w:rsid w:val="008C539A"/>
    <w:rsid w:val="008C54DF"/>
    <w:rsid w:val="008C557A"/>
    <w:rsid w:val="008C5601"/>
    <w:rsid w:val="008C5EC5"/>
    <w:rsid w:val="008C70CC"/>
    <w:rsid w:val="008C7300"/>
    <w:rsid w:val="008C7A22"/>
    <w:rsid w:val="008D0661"/>
    <w:rsid w:val="008D0AE5"/>
    <w:rsid w:val="008D0FA4"/>
    <w:rsid w:val="008D13B0"/>
    <w:rsid w:val="008D156B"/>
    <w:rsid w:val="008D15D5"/>
    <w:rsid w:val="008D18B0"/>
    <w:rsid w:val="008D237F"/>
    <w:rsid w:val="008D28FF"/>
    <w:rsid w:val="008D292F"/>
    <w:rsid w:val="008D3A8B"/>
    <w:rsid w:val="008D3D97"/>
    <w:rsid w:val="008D3F89"/>
    <w:rsid w:val="008D423D"/>
    <w:rsid w:val="008D4319"/>
    <w:rsid w:val="008D46EA"/>
    <w:rsid w:val="008D50B4"/>
    <w:rsid w:val="008D62B1"/>
    <w:rsid w:val="008D657A"/>
    <w:rsid w:val="008D67FE"/>
    <w:rsid w:val="008D6892"/>
    <w:rsid w:val="008D7384"/>
    <w:rsid w:val="008D73E9"/>
    <w:rsid w:val="008D799E"/>
    <w:rsid w:val="008D79B8"/>
    <w:rsid w:val="008E042F"/>
    <w:rsid w:val="008E04F5"/>
    <w:rsid w:val="008E0D14"/>
    <w:rsid w:val="008E14BD"/>
    <w:rsid w:val="008E2123"/>
    <w:rsid w:val="008E23C7"/>
    <w:rsid w:val="008E322C"/>
    <w:rsid w:val="008E3F1E"/>
    <w:rsid w:val="008E42A2"/>
    <w:rsid w:val="008E453F"/>
    <w:rsid w:val="008E47F1"/>
    <w:rsid w:val="008E4996"/>
    <w:rsid w:val="008E5294"/>
    <w:rsid w:val="008E53C6"/>
    <w:rsid w:val="008E6C3E"/>
    <w:rsid w:val="008E70F2"/>
    <w:rsid w:val="008E73F6"/>
    <w:rsid w:val="008E76D0"/>
    <w:rsid w:val="008E791B"/>
    <w:rsid w:val="008E7A7D"/>
    <w:rsid w:val="008E7E35"/>
    <w:rsid w:val="008F00BB"/>
    <w:rsid w:val="008F02EB"/>
    <w:rsid w:val="008F12DA"/>
    <w:rsid w:val="008F15C8"/>
    <w:rsid w:val="008F1644"/>
    <w:rsid w:val="008F164C"/>
    <w:rsid w:val="008F1857"/>
    <w:rsid w:val="008F185F"/>
    <w:rsid w:val="008F1FD7"/>
    <w:rsid w:val="008F22CE"/>
    <w:rsid w:val="008F2767"/>
    <w:rsid w:val="008F2B66"/>
    <w:rsid w:val="008F2DC6"/>
    <w:rsid w:val="008F2E52"/>
    <w:rsid w:val="008F4002"/>
    <w:rsid w:val="008F403D"/>
    <w:rsid w:val="008F45D9"/>
    <w:rsid w:val="008F46CF"/>
    <w:rsid w:val="008F4A34"/>
    <w:rsid w:val="008F4BC6"/>
    <w:rsid w:val="008F528E"/>
    <w:rsid w:val="008F5329"/>
    <w:rsid w:val="008F5522"/>
    <w:rsid w:val="008F5887"/>
    <w:rsid w:val="008F5C29"/>
    <w:rsid w:val="008F5FE7"/>
    <w:rsid w:val="008F641C"/>
    <w:rsid w:val="008F669C"/>
    <w:rsid w:val="008F6843"/>
    <w:rsid w:val="008F695D"/>
    <w:rsid w:val="008F6C00"/>
    <w:rsid w:val="008F6E9C"/>
    <w:rsid w:val="008F71CD"/>
    <w:rsid w:val="008F721E"/>
    <w:rsid w:val="00900625"/>
    <w:rsid w:val="0090099D"/>
    <w:rsid w:val="00900D6E"/>
    <w:rsid w:val="0090103F"/>
    <w:rsid w:val="009016BD"/>
    <w:rsid w:val="0090244B"/>
    <w:rsid w:val="00902EE0"/>
    <w:rsid w:val="0090370A"/>
    <w:rsid w:val="00903AA9"/>
    <w:rsid w:val="00903DB7"/>
    <w:rsid w:val="00903E0C"/>
    <w:rsid w:val="00903E1F"/>
    <w:rsid w:val="00903F23"/>
    <w:rsid w:val="009042C1"/>
    <w:rsid w:val="00904939"/>
    <w:rsid w:val="00904B63"/>
    <w:rsid w:val="00904BFD"/>
    <w:rsid w:val="00905EFE"/>
    <w:rsid w:val="00906AAC"/>
    <w:rsid w:val="00906BE0"/>
    <w:rsid w:val="009074BA"/>
    <w:rsid w:val="00910525"/>
    <w:rsid w:val="00910610"/>
    <w:rsid w:val="00910B14"/>
    <w:rsid w:val="00910FDD"/>
    <w:rsid w:val="009110AA"/>
    <w:rsid w:val="0091169A"/>
    <w:rsid w:val="00911E1C"/>
    <w:rsid w:val="009123F0"/>
    <w:rsid w:val="009131D4"/>
    <w:rsid w:val="00913441"/>
    <w:rsid w:val="00913518"/>
    <w:rsid w:val="00913A96"/>
    <w:rsid w:val="00913AAC"/>
    <w:rsid w:val="00913CDC"/>
    <w:rsid w:val="00913F10"/>
    <w:rsid w:val="0091402F"/>
    <w:rsid w:val="00914064"/>
    <w:rsid w:val="00914488"/>
    <w:rsid w:val="009147C8"/>
    <w:rsid w:val="00914DDD"/>
    <w:rsid w:val="009159CA"/>
    <w:rsid w:val="00915CDA"/>
    <w:rsid w:val="00915DFC"/>
    <w:rsid w:val="009160C7"/>
    <w:rsid w:val="0091633F"/>
    <w:rsid w:val="00916414"/>
    <w:rsid w:val="009166A0"/>
    <w:rsid w:val="009166FA"/>
    <w:rsid w:val="00916AB3"/>
    <w:rsid w:val="00916CF3"/>
    <w:rsid w:val="00916EFC"/>
    <w:rsid w:val="0091706C"/>
    <w:rsid w:val="00917599"/>
    <w:rsid w:val="009205FC"/>
    <w:rsid w:val="00923AB0"/>
    <w:rsid w:val="00923D0E"/>
    <w:rsid w:val="0092403E"/>
    <w:rsid w:val="009247FD"/>
    <w:rsid w:val="009249CC"/>
    <w:rsid w:val="00925428"/>
    <w:rsid w:val="009255E1"/>
    <w:rsid w:val="009259E8"/>
    <w:rsid w:val="00925A89"/>
    <w:rsid w:val="00925B86"/>
    <w:rsid w:val="00926A36"/>
    <w:rsid w:val="00926B43"/>
    <w:rsid w:val="00927174"/>
    <w:rsid w:val="00927743"/>
    <w:rsid w:val="009304DF"/>
    <w:rsid w:val="00930565"/>
    <w:rsid w:val="00930633"/>
    <w:rsid w:val="009307DA"/>
    <w:rsid w:val="00930D1F"/>
    <w:rsid w:val="00930F2A"/>
    <w:rsid w:val="0093204A"/>
    <w:rsid w:val="00932082"/>
    <w:rsid w:val="0093209E"/>
    <w:rsid w:val="009320E5"/>
    <w:rsid w:val="009329D5"/>
    <w:rsid w:val="00932D88"/>
    <w:rsid w:val="00933303"/>
    <w:rsid w:val="009345CE"/>
    <w:rsid w:val="00934EDA"/>
    <w:rsid w:val="00935A8D"/>
    <w:rsid w:val="00935AFE"/>
    <w:rsid w:val="009365BA"/>
    <w:rsid w:val="00936F6B"/>
    <w:rsid w:val="0093765C"/>
    <w:rsid w:val="00937D36"/>
    <w:rsid w:val="00937E47"/>
    <w:rsid w:val="00937F05"/>
    <w:rsid w:val="00940B17"/>
    <w:rsid w:val="00940E2A"/>
    <w:rsid w:val="009425E1"/>
    <w:rsid w:val="00943632"/>
    <w:rsid w:val="0094377D"/>
    <w:rsid w:val="00943958"/>
    <w:rsid w:val="009444AC"/>
    <w:rsid w:val="00944545"/>
    <w:rsid w:val="009447F5"/>
    <w:rsid w:val="00944A08"/>
    <w:rsid w:val="00944CCC"/>
    <w:rsid w:val="00945BC5"/>
    <w:rsid w:val="009463AA"/>
    <w:rsid w:val="0094643C"/>
    <w:rsid w:val="00946678"/>
    <w:rsid w:val="00947358"/>
    <w:rsid w:val="009477ED"/>
    <w:rsid w:val="00947AA3"/>
    <w:rsid w:val="00947FC4"/>
    <w:rsid w:val="0095008C"/>
    <w:rsid w:val="009503D1"/>
    <w:rsid w:val="00950D8E"/>
    <w:rsid w:val="0095100F"/>
    <w:rsid w:val="009511A3"/>
    <w:rsid w:val="0095252F"/>
    <w:rsid w:val="0095284E"/>
    <w:rsid w:val="00953320"/>
    <w:rsid w:val="009544B7"/>
    <w:rsid w:val="009549BB"/>
    <w:rsid w:val="00954A4C"/>
    <w:rsid w:val="00954FBF"/>
    <w:rsid w:val="00955502"/>
    <w:rsid w:val="00955D1B"/>
    <w:rsid w:val="00956804"/>
    <w:rsid w:val="00956A97"/>
    <w:rsid w:val="00956BDB"/>
    <w:rsid w:val="00957AEB"/>
    <w:rsid w:val="00957CDE"/>
    <w:rsid w:val="009604ED"/>
    <w:rsid w:val="00960828"/>
    <w:rsid w:val="00960FF5"/>
    <w:rsid w:val="0096124C"/>
    <w:rsid w:val="009615FE"/>
    <w:rsid w:val="00961659"/>
    <w:rsid w:val="00961695"/>
    <w:rsid w:val="00961F7A"/>
    <w:rsid w:val="00962366"/>
    <w:rsid w:val="009625DC"/>
    <w:rsid w:val="00963881"/>
    <w:rsid w:val="009638EB"/>
    <w:rsid w:val="00964105"/>
    <w:rsid w:val="0096447C"/>
    <w:rsid w:val="00964D1D"/>
    <w:rsid w:val="00964DA3"/>
    <w:rsid w:val="00964F16"/>
    <w:rsid w:val="009659DD"/>
    <w:rsid w:val="00965C11"/>
    <w:rsid w:val="00965DCA"/>
    <w:rsid w:val="00966227"/>
    <w:rsid w:val="00966A7A"/>
    <w:rsid w:val="00966AF4"/>
    <w:rsid w:val="00966CE4"/>
    <w:rsid w:val="00966E20"/>
    <w:rsid w:val="009671DB"/>
    <w:rsid w:val="009677C7"/>
    <w:rsid w:val="00967804"/>
    <w:rsid w:val="00967B2D"/>
    <w:rsid w:val="00967CAF"/>
    <w:rsid w:val="009700A5"/>
    <w:rsid w:val="009701F4"/>
    <w:rsid w:val="00970476"/>
    <w:rsid w:val="0097099B"/>
    <w:rsid w:val="00970F1D"/>
    <w:rsid w:val="00970F9A"/>
    <w:rsid w:val="00970FEE"/>
    <w:rsid w:val="00971715"/>
    <w:rsid w:val="00971904"/>
    <w:rsid w:val="009719BA"/>
    <w:rsid w:val="00971AA0"/>
    <w:rsid w:val="00972281"/>
    <w:rsid w:val="009722B4"/>
    <w:rsid w:val="00972D99"/>
    <w:rsid w:val="00972F15"/>
    <w:rsid w:val="00973AC1"/>
    <w:rsid w:val="0097400C"/>
    <w:rsid w:val="0097469C"/>
    <w:rsid w:val="00974A6E"/>
    <w:rsid w:val="00974DE4"/>
    <w:rsid w:val="00974FA9"/>
    <w:rsid w:val="009750CA"/>
    <w:rsid w:val="0097511D"/>
    <w:rsid w:val="00975444"/>
    <w:rsid w:val="00975828"/>
    <w:rsid w:val="00975B40"/>
    <w:rsid w:val="00975E58"/>
    <w:rsid w:val="009760E8"/>
    <w:rsid w:val="00976163"/>
    <w:rsid w:val="0097647E"/>
    <w:rsid w:val="009764EE"/>
    <w:rsid w:val="00976CD8"/>
    <w:rsid w:val="00976CF1"/>
    <w:rsid w:val="0097700B"/>
    <w:rsid w:val="009779B9"/>
    <w:rsid w:val="009779F0"/>
    <w:rsid w:val="0098008E"/>
    <w:rsid w:val="0098023D"/>
    <w:rsid w:val="0098098D"/>
    <w:rsid w:val="009810BF"/>
    <w:rsid w:val="009812EB"/>
    <w:rsid w:val="009816BA"/>
    <w:rsid w:val="00981D38"/>
    <w:rsid w:val="0098227E"/>
    <w:rsid w:val="00982907"/>
    <w:rsid w:val="00982945"/>
    <w:rsid w:val="00983A68"/>
    <w:rsid w:val="00983AEA"/>
    <w:rsid w:val="00983D90"/>
    <w:rsid w:val="009842D8"/>
    <w:rsid w:val="00984933"/>
    <w:rsid w:val="00984D28"/>
    <w:rsid w:val="009852F4"/>
    <w:rsid w:val="009853AA"/>
    <w:rsid w:val="0098553F"/>
    <w:rsid w:val="009856F7"/>
    <w:rsid w:val="00985D15"/>
    <w:rsid w:val="00986520"/>
    <w:rsid w:val="00987A64"/>
    <w:rsid w:val="00987C51"/>
    <w:rsid w:val="009900F7"/>
    <w:rsid w:val="0099065F"/>
    <w:rsid w:val="009906FA"/>
    <w:rsid w:val="00990A1F"/>
    <w:rsid w:val="00990DCC"/>
    <w:rsid w:val="009913D9"/>
    <w:rsid w:val="00991C88"/>
    <w:rsid w:val="00991EAB"/>
    <w:rsid w:val="009928B2"/>
    <w:rsid w:val="0099399C"/>
    <w:rsid w:val="009941FB"/>
    <w:rsid w:val="00994268"/>
    <w:rsid w:val="00994623"/>
    <w:rsid w:val="00994B58"/>
    <w:rsid w:val="009950E4"/>
    <w:rsid w:val="009953A8"/>
    <w:rsid w:val="00996103"/>
    <w:rsid w:val="009969B8"/>
    <w:rsid w:val="00997145"/>
    <w:rsid w:val="00997C9F"/>
    <w:rsid w:val="009A0E8B"/>
    <w:rsid w:val="009A1545"/>
    <w:rsid w:val="009A1E5E"/>
    <w:rsid w:val="009A257B"/>
    <w:rsid w:val="009A284D"/>
    <w:rsid w:val="009A32FE"/>
    <w:rsid w:val="009A3395"/>
    <w:rsid w:val="009A3637"/>
    <w:rsid w:val="009A36EF"/>
    <w:rsid w:val="009A42CC"/>
    <w:rsid w:val="009A4A2A"/>
    <w:rsid w:val="009A4A60"/>
    <w:rsid w:val="009A57C5"/>
    <w:rsid w:val="009A59BB"/>
    <w:rsid w:val="009A5A93"/>
    <w:rsid w:val="009A5C9E"/>
    <w:rsid w:val="009A5D19"/>
    <w:rsid w:val="009A64F2"/>
    <w:rsid w:val="009A68D4"/>
    <w:rsid w:val="009A6BD3"/>
    <w:rsid w:val="009A775A"/>
    <w:rsid w:val="009A7F0E"/>
    <w:rsid w:val="009A7FDD"/>
    <w:rsid w:val="009B0182"/>
    <w:rsid w:val="009B0BF4"/>
    <w:rsid w:val="009B12AF"/>
    <w:rsid w:val="009B1C4E"/>
    <w:rsid w:val="009B1D10"/>
    <w:rsid w:val="009B232E"/>
    <w:rsid w:val="009B24D6"/>
    <w:rsid w:val="009B24E6"/>
    <w:rsid w:val="009B278F"/>
    <w:rsid w:val="009B291D"/>
    <w:rsid w:val="009B2D4B"/>
    <w:rsid w:val="009B2D59"/>
    <w:rsid w:val="009B31B0"/>
    <w:rsid w:val="009B3242"/>
    <w:rsid w:val="009B3741"/>
    <w:rsid w:val="009B3EAA"/>
    <w:rsid w:val="009B421E"/>
    <w:rsid w:val="009B5092"/>
    <w:rsid w:val="009B5A21"/>
    <w:rsid w:val="009B626D"/>
    <w:rsid w:val="009B69B9"/>
    <w:rsid w:val="009B7274"/>
    <w:rsid w:val="009B7A99"/>
    <w:rsid w:val="009B7C06"/>
    <w:rsid w:val="009C0133"/>
    <w:rsid w:val="009C030B"/>
    <w:rsid w:val="009C0C21"/>
    <w:rsid w:val="009C0C57"/>
    <w:rsid w:val="009C0C71"/>
    <w:rsid w:val="009C0C98"/>
    <w:rsid w:val="009C10C7"/>
    <w:rsid w:val="009C1596"/>
    <w:rsid w:val="009C16C7"/>
    <w:rsid w:val="009C19D1"/>
    <w:rsid w:val="009C1F09"/>
    <w:rsid w:val="009C1F72"/>
    <w:rsid w:val="009C225B"/>
    <w:rsid w:val="009C2B58"/>
    <w:rsid w:val="009C2DD2"/>
    <w:rsid w:val="009C3175"/>
    <w:rsid w:val="009C36E0"/>
    <w:rsid w:val="009C4048"/>
    <w:rsid w:val="009C4464"/>
    <w:rsid w:val="009C5014"/>
    <w:rsid w:val="009C503D"/>
    <w:rsid w:val="009C5C11"/>
    <w:rsid w:val="009C5F2D"/>
    <w:rsid w:val="009C5F3C"/>
    <w:rsid w:val="009C5FA2"/>
    <w:rsid w:val="009C6123"/>
    <w:rsid w:val="009C62CA"/>
    <w:rsid w:val="009C6639"/>
    <w:rsid w:val="009C6716"/>
    <w:rsid w:val="009C6A0B"/>
    <w:rsid w:val="009C6ECF"/>
    <w:rsid w:val="009C6F96"/>
    <w:rsid w:val="009C71BD"/>
    <w:rsid w:val="009C72B4"/>
    <w:rsid w:val="009C7733"/>
    <w:rsid w:val="009C7D07"/>
    <w:rsid w:val="009D0F66"/>
    <w:rsid w:val="009D114E"/>
    <w:rsid w:val="009D17CF"/>
    <w:rsid w:val="009D1824"/>
    <w:rsid w:val="009D294F"/>
    <w:rsid w:val="009D2DCB"/>
    <w:rsid w:val="009D2E1B"/>
    <w:rsid w:val="009D2EC2"/>
    <w:rsid w:val="009D329D"/>
    <w:rsid w:val="009D3AFE"/>
    <w:rsid w:val="009D3E1C"/>
    <w:rsid w:val="009D40A0"/>
    <w:rsid w:val="009D4622"/>
    <w:rsid w:val="009D4903"/>
    <w:rsid w:val="009D4B99"/>
    <w:rsid w:val="009D4FE0"/>
    <w:rsid w:val="009D530E"/>
    <w:rsid w:val="009D5A81"/>
    <w:rsid w:val="009D5EE2"/>
    <w:rsid w:val="009D5F92"/>
    <w:rsid w:val="009D669A"/>
    <w:rsid w:val="009D69B6"/>
    <w:rsid w:val="009D6BDA"/>
    <w:rsid w:val="009D6F3B"/>
    <w:rsid w:val="009D7DCC"/>
    <w:rsid w:val="009E0392"/>
    <w:rsid w:val="009E1095"/>
    <w:rsid w:val="009E1828"/>
    <w:rsid w:val="009E201D"/>
    <w:rsid w:val="009E29C6"/>
    <w:rsid w:val="009E2C2D"/>
    <w:rsid w:val="009E31FC"/>
    <w:rsid w:val="009E3B4B"/>
    <w:rsid w:val="009E3EE2"/>
    <w:rsid w:val="009E3F70"/>
    <w:rsid w:val="009E4118"/>
    <w:rsid w:val="009E435D"/>
    <w:rsid w:val="009E5854"/>
    <w:rsid w:val="009E5A05"/>
    <w:rsid w:val="009E6234"/>
    <w:rsid w:val="009E6E01"/>
    <w:rsid w:val="009E72E7"/>
    <w:rsid w:val="009E73BA"/>
    <w:rsid w:val="009E759D"/>
    <w:rsid w:val="009F029D"/>
    <w:rsid w:val="009F0779"/>
    <w:rsid w:val="009F13CB"/>
    <w:rsid w:val="009F14A4"/>
    <w:rsid w:val="009F15AF"/>
    <w:rsid w:val="009F1C8C"/>
    <w:rsid w:val="009F217F"/>
    <w:rsid w:val="009F22CD"/>
    <w:rsid w:val="009F2762"/>
    <w:rsid w:val="009F3B4B"/>
    <w:rsid w:val="009F4000"/>
    <w:rsid w:val="009F4411"/>
    <w:rsid w:val="009F443A"/>
    <w:rsid w:val="009F4A17"/>
    <w:rsid w:val="009F574A"/>
    <w:rsid w:val="009F5B44"/>
    <w:rsid w:val="009F5C02"/>
    <w:rsid w:val="009F5D27"/>
    <w:rsid w:val="009F615F"/>
    <w:rsid w:val="009F63A6"/>
    <w:rsid w:val="009F66AF"/>
    <w:rsid w:val="009F6785"/>
    <w:rsid w:val="009F700E"/>
    <w:rsid w:val="009F7467"/>
    <w:rsid w:val="009F755E"/>
    <w:rsid w:val="009F791C"/>
    <w:rsid w:val="00A005DE"/>
    <w:rsid w:val="00A011CA"/>
    <w:rsid w:val="00A01310"/>
    <w:rsid w:val="00A01484"/>
    <w:rsid w:val="00A018A1"/>
    <w:rsid w:val="00A01B5F"/>
    <w:rsid w:val="00A026CF"/>
    <w:rsid w:val="00A02BBD"/>
    <w:rsid w:val="00A03465"/>
    <w:rsid w:val="00A039BC"/>
    <w:rsid w:val="00A03B0E"/>
    <w:rsid w:val="00A047CF"/>
    <w:rsid w:val="00A05A1C"/>
    <w:rsid w:val="00A05BE0"/>
    <w:rsid w:val="00A05DD9"/>
    <w:rsid w:val="00A06D3B"/>
    <w:rsid w:val="00A074FC"/>
    <w:rsid w:val="00A0777A"/>
    <w:rsid w:val="00A10519"/>
    <w:rsid w:val="00A107E8"/>
    <w:rsid w:val="00A10EF6"/>
    <w:rsid w:val="00A116DB"/>
    <w:rsid w:val="00A11D0C"/>
    <w:rsid w:val="00A11DBA"/>
    <w:rsid w:val="00A1205C"/>
    <w:rsid w:val="00A12D20"/>
    <w:rsid w:val="00A14572"/>
    <w:rsid w:val="00A160B5"/>
    <w:rsid w:val="00A16420"/>
    <w:rsid w:val="00A1658D"/>
    <w:rsid w:val="00A16623"/>
    <w:rsid w:val="00A16BE6"/>
    <w:rsid w:val="00A177B7"/>
    <w:rsid w:val="00A17A2E"/>
    <w:rsid w:val="00A2003D"/>
    <w:rsid w:val="00A213A2"/>
    <w:rsid w:val="00A213EF"/>
    <w:rsid w:val="00A21F94"/>
    <w:rsid w:val="00A2222E"/>
    <w:rsid w:val="00A2232A"/>
    <w:rsid w:val="00A22482"/>
    <w:rsid w:val="00A22D03"/>
    <w:rsid w:val="00A22F1A"/>
    <w:rsid w:val="00A22F36"/>
    <w:rsid w:val="00A23C2C"/>
    <w:rsid w:val="00A23FB2"/>
    <w:rsid w:val="00A2427F"/>
    <w:rsid w:val="00A24729"/>
    <w:rsid w:val="00A24833"/>
    <w:rsid w:val="00A251B6"/>
    <w:rsid w:val="00A25B8A"/>
    <w:rsid w:val="00A25E20"/>
    <w:rsid w:val="00A26017"/>
    <w:rsid w:val="00A260AC"/>
    <w:rsid w:val="00A267C3"/>
    <w:rsid w:val="00A26ED1"/>
    <w:rsid w:val="00A27AF3"/>
    <w:rsid w:val="00A30944"/>
    <w:rsid w:val="00A31A76"/>
    <w:rsid w:val="00A31BDD"/>
    <w:rsid w:val="00A31DF5"/>
    <w:rsid w:val="00A31F42"/>
    <w:rsid w:val="00A32369"/>
    <w:rsid w:val="00A3259F"/>
    <w:rsid w:val="00A32833"/>
    <w:rsid w:val="00A328C2"/>
    <w:rsid w:val="00A331BF"/>
    <w:rsid w:val="00A33429"/>
    <w:rsid w:val="00A34192"/>
    <w:rsid w:val="00A3532E"/>
    <w:rsid w:val="00A35625"/>
    <w:rsid w:val="00A358F0"/>
    <w:rsid w:val="00A35969"/>
    <w:rsid w:val="00A35F01"/>
    <w:rsid w:val="00A368AA"/>
    <w:rsid w:val="00A36E80"/>
    <w:rsid w:val="00A36FC7"/>
    <w:rsid w:val="00A3706C"/>
    <w:rsid w:val="00A4025C"/>
    <w:rsid w:val="00A41571"/>
    <w:rsid w:val="00A41C56"/>
    <w:rsid w:val="00A41E0C"/>
    <w:rsid w:val="00A42711"/>
    <w:rsid w:val="00A4302F"/>
    <w:rsid w:val="00A4338D"/>
    <w:rsid w:val="00A43483"/>
    <w:rsid w:val="00A4349B"/>
    <w:rsid w:val="00A43D1A"/>
    <w:rsid w:val="00A43F66"/>
    <w:rsid w:val="00A4406C"/>
    <w:rsid w:val="00A44221"/>
    <w:rsid w:val="00A445B4"/>
    <w:rsid w:val="00A44857"/>
    <w:rsid w:val="00A44CD1"/>
    <w:rsid w:val="00A45663"/>
    <w:rsid w:val="00A45883"/>
    <w:rsid w:val="00A45ACA"/>
    <w:rsid w:val="00A463BC"/>
    <w:rsid w:val="00A466DE"/>
    <w:rsid w:val="00A46CAA"/>
    <w:rsid w:val="00A470D4"/>
    <w:rsid w:val="00A47B1E"/>
    <w:rsid w:val="00A47D28"/>
    <w:rsid w:val="00A503D5"/>
    <w:rsid w:val="00A50703"/>
    <w:rsid w:val="00A508D0"/>
    <w:rsid w:val="00A50DA4"/>
    <w:rsid w:val="00A50EF6"/>
    <w:rsid w:val="00A512E5"/>
    <w:rsid w:val="00A51318"/>
    <w:rsid w:val="00A513A8"/>
    <w:rsid w:val="00A51759"/>
    <w:rsid w:val="00A518AA"/>
    <w:rsid w:val="00A52BB5"/>
    <w:rsid w:val="00A52F52"/>
    <w:rsid w:val="00A5328C"/>
    <w:rsid w:val="00A53B19"/>
    <w:rsid w:val="00A53D1C"/>
    <w:rsid w:val="00A54224"/>
    <w:rsid w:val="00A551B8"/>
    <w:rsid w:val="00A55582"/>
    <w:rsid w:val="00A5596F"/>
    <w:rsid w:val="00A56724"/>
    <w:rsid w:val="00A56B90"/>
    <w:rsid w:val="00A57035"/>
    <w:rsid w:val="00A572B4"/>
    <w:rsid w:val="00A577CC"/>
    <w:rsid w:val="00A60A2A"/>
    <w:rsid w:val="00A61088"/>
    <w:rsid w:val="00A6155D"/>
    <w:rsid w:val="00A61B11"/>
    <w:rsid w:val="00A61B14"/>
    <w:rsid w:val="00A61D52"/>
    <w:rsid w:val="00A62A36"/>
    <w:rsid w:val="00A642B5"/>
    <w:rsid w:val="00A64443"/>
    <w:rsid w:val="00A6456A"/>
    <w:rsid w:val="00A64C54"/>
    <w:rsid w:val="00A6514E"/>
    <w:rsid w:val="00A65322"/>
    <w:rsid w:val="00A6562D"/>
    <w:rsid w:val="00A66973"/>
    <w:rsid w:val="00A66E0B"/>
    <w:rsid w:val="00A672B0"/>
    <w:rsid w:val="00A67A76"/>
    <w:rsid w:val="00A704A1"/>
    <w:rsid w:val="00A70C1B"/>
    <w:rsid w:val="00A70E10"/>
    <w:rsid w:val="00A7138C"/>
    <w:rsid w:val="00A71777"/>
    <w:rsid w:val="00A7205D"/>
    <w:rsid w:val="00A721B1"/>
    <w:rsid w:val="00A7233F"/>
    <w:rsid w:val="00A72724"/>
    <w:rsid w:val="00A72A9D"/>
    <w:rsid w:val="00A737A2"/>
    <w:rsid w:val="00A73C16"/>
    <w:rsid w:val="00A73EFE"/>
    <w:rsid w:val="00A745BA"/>
    <w:rsid w:val="00A74748"/>
    <w:rsid w:val="00A74BB9"/>
    <w:rsid w:val="00A75595"/>
    <w:rsid w:val="00A761A4"/>
    <w:rsid w:val="00A77C83"/>
    <w:rsid w:val="00A77D6D"/>
    <w:rsid w:val="00A77F41"/>
    <w:rsid w:val="00A8023F"/>
    <w:rsid w:val="00A8053D"/>
    <w:rsid w:val="00A80732"/>
    <w:rsid w:val="00A81C3A"/>
    <w:rsid w:val="00A82472"/>
    <w:rsid w:val="00A83209"/>
    <w:rsid w:val="00A83685"/>
    <w:rsid w:val="00A8490C"/>
    <w:rsid w:val="00A84CB7"/>
    <w:rsid w:val="00A84CC9"/>
    <w:rsid w:val="00A85409"/>
    <w:rsid w:val="00A85A06"/>
    <w:rsid w:val="00A85D33"/>
    <w:rsid w:val="00A85F21"/>
    <w:rsid w:val="00A8616B"/>
    <w:rsid w:val="00A86D48"/>
    <w:rsid w:val="00A86F3F"/>
    <w:rsid w:val="00A87095"/>
    <w:rsid w:val="00A87720"/>
    <w:rsid w:val="00A905FF"/>
    <w:rsid w:val="00A90A84"/>
    <w:rsid w:val="00A91A8F"/>
    <w:rsid w:val="00A92968"/>
    <w:rsid w:val="00A92D55"/>
    <w:rsid w:val="00A93EE9"/>
    <w:rsid w:val="00A93F2E"/>
    <w:rsid w:val="00A94E37"/>
    <w:rsid w:val="00A9535E"/>
    <w:rsid w:val="00A968DD"/>
    <w:rsid w:val="00A96E6F"/>
    <w:rsid w:val="00A978E1"/>
    <w:rsid w:val="00A97E47"/>
    <w:rsid w:val="00AA04D1"/>
    <w:rsid w:val="00AA08A5"/>
    <w:rsid w:val="00AA0C64"/>
    <w:rsid w:val="00AA1166"/>
    <w:rsid w:val="00AA132B"/>
    <w:rsid w:val="00AA2441"/>
    <w:rsid w:val="00AA24C7"/>
    <w:rsid w:val="00AA254B"/>
    <w:rsid w:val="00AA2C24"/>
    <w:rsid w:val="00AA2EA9"/>
    <w:rsid w:val="00AA3102"/>
    <w:rsid w:val="00AA335A"/>
    <w:rsid w:val="00AA35F1"/>
    <w:rsid w:val="00AA39C7"/>
    <w:rsid w:val="00AA3DFE"/>
    <w:rsid w:val="00AA416B"/>
    <w:rsid w:val="00AA5C3E"/>
    <w:rsid w:val="00AA5C9B"/>
    <w:rsid w:val="00AA6121"/>
    <w:rsid w:val="00AA6B03"/>
    <w:rsid w:val="00AA6B66"/>
    <w:rsid w:val="00AA6E56"/>
    <w:rsid w:val="00AA6EB1"/>
    <w:rsid w:val="00AA7133"/>
    <w:rsid w:val="00AA7320"/>
    <w:rsid w:val="00AA7E55"/>
    <w:rsid w:val="00AA7FA6"/>
    <w:rsid w:val="00AB0FE1"/>
    <w:rsid w:val="00AB2288"/>
    <w:rsid w:val="00AB264F"/>
    <w:rsid w:val="00AB2830"/>
    <w:rsid w:val="00AB2EBF"/>
    <w:rsid w:val="00AB3345"/>
    <w:rsid w:val="00AB3458"/>
    <w:rsid w:val="00AB4079"/>
    <w:rsid w:val="00AB42CE"/>
    <w:rsid w:val="00AB5614"/>
    <w:rsid w:val="00AB5982"/>
    <w:rsid w:val="00AB5B72"/>
    <w:rsid w:val="00AB6C9A"/>
    <w:rsid w:val="00AC1755"/>
    <w:rsid w:val="00AC2498"/>
    <w:rsid w:val="00AC2871"/>
    <w:rsid w:val="00AC2DA1"/>
    <w:rsid w:val="00AC2E67"/>
    <w:rsid w:val="00AC2F5C"/>
    <w:rsid w:val="00AC33AE"/>
    <w:rsid w:val="00AC33FD"/>
    <w:rsid w:val="00AC3822"/>
    <w:rsid w:val="00AC4FBC"/>
    <w:rsid w:val="00AC5112"/>
    <w:rsid w:val="00AC5339"/>
    <w:rsid w:val="00AC5353"/>
    <w:rsid w:val="00AC5437"/>
    <w:rsid w:val="00AC556A"/>
    <w:rsid w:val="00AC59BD"/>
    <w:rsid w:val="00AC6397"/>
    <w:rsid w:val="00AC7546"/>
    <w:rsid w:val="00AC7606"/>
    <w:rsid w:val="00AC7AE8"/>
    <w:rsid w:val="00AC7EDA"/>
    <w:rsid w:val="00AD0B44"/>
    <w:rsid w:val="00AD0D17"/>
    <w:rsid w:val="00AD0D66"/>
    <w:rsid w:val="00AD12E4"/>
    <w:rsid w:val="00AD1446"/>
    <w:rsid w:val="00AD1872"/>
    <w:rsid w:val="00AD1C68"/>
    <w:rsid w:val="00AD2A0F"/>
    <w:rsid w:val="00AD3930"/>
    <w:rsid w:val="00AD411F"/>
    <w:rsid w:val="00AD4601"/>
    <w:rsid w:val="00AD4A3E"/>
    <w:rsid w:val="00AD4CC1"/>
    <w:rsid w:val="00AD599A"/>
    <w:rsid w:val="00AD5EDB"/>
    <w:rsid w:val="00AD62C5"/>
    <w:rsid w:val="00AD640A"/>
    <w:rsid w:val="00AD71EA"/>
    <w:rsid w:val="00AD785F"/>
    <w:rsid w:val="00AD7D65"/>
    <w:rsid w:val="00AE010B"/>
    <w:rsid w:val="00AE066C"/>
    <w:rsid w:val="00AE1350"/>
    <w:rsid w:val="00AE15E4"/>
    <w:rsid w:val="00AE21B4"/>
    <w:rsid w:val="00AE228D"/>
    <w:rsid w:val="00AE2556"/>
    <w:rsid w:val="00AE25A1"/>
    <w:rsid w:val="00AE2618"/>
    <w:rsid w:val="00AE2A1B"/>
    <w:rsid w:val="00AE2F0C"/>
    <w:rsid w:val="00AE3591"/>
    <w:rsid w:val="00AE3990"/>
    <w:rsid w:val="00AE3BA7"/>
    <w:rsid w:val="00AE3F60"/>
    <w:rsid w:val="00AE3FF5"/>
    <w:rsid w:val="00AE431A"/>
    <w:rsid w:val="00AE4756"/>
    <w:rsid w:val="00AE4B09"/>
    <w:rsid w:val="00AE4C20"/>
    <w:rsid w:val="00AE4C3E"/>
    <w:rsid w:val="00AE5265"/>
    <w:rsid w:val="00AE53C6"/>
    <w:rsid w:val="00AE5531"/>
    <w:rsid w:val="00AE5710"/>
    <w:rsid w:val="00AE6172"/>
    <w:rsid w:val="00AE6420"/>
    <w:rsid w:val="00AE6CFE"/>
    <w:rsid w:val="00AE752D"/>
    <w:rsid w:val="00AE7852"/>
    <w:rsid w:val="00AE791F"/>
    <w:rsid w:val="00AE7AFC"/>
    <w:rsid w:val="00AE7B67"/>
    <w:rsid w:val="00AE7DF0"/>
    <w:rsid w:val="00AF01D3"/>
    <w:rsid w:val="00AF0577"/>
    <w:rsid w:val="00AF05BB"/>
    <w:rsid w:val="00AF063E"/>
    <w:rsid w:val="00AF1396"/>
    <w:rsid w:val="00AF169A"/>
    <w:rsid w:val="00AF2489"/>
    <w:rsid w:val="00AF296B"/>
    <w:rsid w:val="00AF40BB"/>
    <w:rsid w:val="00AF4603"/>
    <w:rsid w:val="00AF53DB"/>
    <w:rsid w:val="00AF5D26"/>
    <w:rsid w:val="00AF65E7"/>
    <w:rsid w:val="00AF6804"/>
    <w:rsid w:val="00AF6D44"/>
    <w:rsid w:val="00AF6F0B"/>
    <w:rsid w:val="00B008C1"/>
    <w:rsid w:val="00B00A7A"/>
    <w:rsid w:val="00B00E8C"/>
    <w:rsid w:val="00B0124F"/>
    <w:rsid w:val="00B013C0"/>
    <w:rsid w:val="00B013E6"/>
    <w:rsid w:val="00B014A8"/>
    <w:rsid w:val="00B019DF"/>
    <w:rsid w:val="00B01A2F"/>
    <w:rsid w:val="00B01C79"/>
    <w:rsid w:val="00B01E22"/>
    <w:rsid w:val="00B0202F"/>
    <w:rsid w:val="00B020DD"/>
    <w:rsid w:val="00B0251D"/>
    <w:rsid w:val="00B029F9"/>
    <w:rsid w:val="00B02FCE"/>
    <w:rsid w:val="00B0373F"/>
    <w:rsid w:val="00B03A7D"/>
    <w:rsid w:val="00B04EDA"/>
    <w:rsid w:val="00B04FD6"/>
    <w:rsid w:val="00B066D4"/>
    <w:rsid w:val="00B06BA8"/>
    <w:rsid w:val="00B06C88"/>
    <w:rsid w:val="00B06E5F"/>
    <w:rsid w:val="00B07239"/>
    <w:rsid w:val="00B077ED"/>
    <w:rsid w:val="00B07B2F"/>
    <w:rsid w:val="00B112CB"/>
    <w:rsid w:val="00B11313"/>
    <w:rsid w:val="00B11C2A"/>
    <w:rsid w:val="00B123E8"/>
    <w:rsid w:val="00B125DE"/>
    <w:rsid w:val="00B140D2"/>
    <w:rsid w:val="00B14795"/>
    <w:rsid w:val="00B14F1C"/>
    <w:rsid w:val="00B14FD4"/>
    <w:rsid w:val="00B16B81"/>
    <w:rsid w:val="00B1759A"/>
    <w:rsid w:val="00B178AE"/>
    <w:rsid w:val="00B17D21"/>
    <w:rsid w:val="00B17DCD"/>
    <w:rsid w:val="00B20A3D"/>
    <w:rsid w:val="00B20B2B"/>
    <w:rsid w:val="00B21214"/>
    <w:rsid w:val="00B21574"/>
    <w:rsid w:val="00B21796"/>
    <w:rsid w:val="00B21875"/>
    <w:rsid w:val="00B21C11"/>
    <w:rsid w:val="00B2249A"/>
    <w:rsid w:val="00B22601"/>
    <w:rsid w:val="00B22821"/>
    <w:rsid w:val="00B228A8"/>
    <w:rsid w:val="00B22F66"/>
    <w:rsid w:val="00B234BD"/>
    <w:rsid w:val="00B2390D"/>
    <w:rsid w:val="00B23BB2"/>
    <w:rsid w:val="00B243F1"/>
    <w:rsid w:val="00B25B6E"/>
    <w:rsid w:val="00B25FD5"/>
    <w:rsid w:val="00B26DBA"/>
    <w:rsid w:val="00B277E6"/>
    <w:rsid w:val="00B27A94"/>
    <w:rsid w:val="00B27BA9"/>
    <w:rsid w:val="00B27EFD"/>
    <w:rsid w:val="00B27F50"/>
    <w:rsid w:val="00B304A8"/>
    <w:rsid w:val="00B30AB0"/>
    <w:rsid w:val="00B30B61"/>
    <w:rsid w:val="00B30EC6"/>
    <w:rsid w:val="00B319D5"/>
    <w:rsid w:val="00B31C8C"/>
    <w:rsid w:val="00B32B3E"/>
    <w:rsid w:val="00B3313F"/>
    <w:rsid w:val="00B34275"/>
    <w:rsid w:val="00B34687"/>
    <w:rsid w:val="00B35B78"/>
    <w:rsid w:val="00B36328"/>
    <w:rsid w:val="00B37A41"/>
    <w:rsid w:val="00B37FDF"/>
    <w:rsid w:val="00B4012C"/>
    <w:rsid w:val="00B414C1"/>
    <w:rsid w:val="00B41896"/>
    <w:rsid w:val="00B42460"/>
    <w:rsid w:val="00B424EE"/>
    <w:rsid w:val="00B42C68"/>
    <w:rsid w:val="00B42CCB"/>
    <w:rsid w:val="00B42D06"/>
    <w:rsid w:val="00B45E8A"/>
    <w:rsid w:val="00B4636C"/>
    <w:rsid w:val="00B46E5F"/>
    <w:rsid w:val="00B47A5C"/>
    <w:rsid w:val="00B47B36"/>
    <w:rsid w:val="00B5025B"/>
    <w:rsid w:val="00B508A2"/>
    <w:rsid w:val="00B50F2A"/>
    <w:rsid w:val="00B5199A"/>
    <w:rsid w:val="00B51A9D"/>
    <w:rsid w:val="00B5347F"/>
    <w:rsid w:val="00B53D0D"/>
    <w:rsid w:val="00B54BCB"/>
    <w:rsid w:val="00B554A9"/>
    <w:rsid w:val="00B55CBB"/>
    <w:rsid w:val="00B55CCC"/>
    <w:rsid w:val="00B56007"/>
    <w:rsid w:val="00B566FF"/>
    <w:rsid w:val="00B56C6F"/>
    <w:rsid w:val="00B56C91"/>
    <w:rsid w:val="00B56D11"/>
    <w:rsid w:val="00B570F0"/>
    <w:rsid w:val="00B57F40"/>
    <w:rsid w:val="00B6070D"/>
    <w:rsid w:val="00B60AE7"/>
    <w:rsid w:val="00B60DE0"/>
    <w:rsid w:val="00B61A30"/>
    <w:rsid w:val="00B62012"/>
    <w:rsid w:val="00B6230D"/>
    <w:rsid w:val="00B62BD0"/>
    <w:rsid w:val="00B63AFF"/>
    <w:rsid w:val="00B63DFE"/>
    <w:rsid w:val="00B63FB4"/>
    <w:rsid w:val="00B64B95"/>
    <w:rsid w:val="00B64BD6"/>
    <w:rsid w:val="00B64CC7"/>
    <w:rsid w:val="00B653DA"/>
    <w:rsid w:val="00B65621"/>
    <w:rsid w:val="00B6598A"/>
    <w:rsid w:val="00B664BD"/>
    <w:rsid w:val="00B66716"/>
    <w:rsid w:val="00B66D7E"/>
    <w:rsid w:val="00B67A0B"/>
    <w:rsid w:val="00B701CE"/>
    <w:rsid w:val="00B70F6D"/>
    <w:rsid w:val="00B71258"/>
    <w:rsid w:val="00B71CE2"/>
    <w:rsid w:val="00B71D88"/>
    <w:rsid w:val="00B71D97"/>
    <w:rsid w:val="00B725FC"/>
    <w:rsid w:val="00B727B5"/>
    <w:rsid w:val="00B73475"/>
    <w:rsid w:val="00B73ADA"/>
    <w:rsid w:val="00B73E20"/>
    <w:rsid w:val="00B73E25"/>
    <w:rsid w:val="00B7415D"/>
    <w:rsid w:val="00B74654"/>
    <w:rsid w:val="00B74699"/>
    <w:rsid w:val="00B74ACC"/>
    <w:rsid w:val="00B75012"/>
    <w:rsid w:val="00B7514F"/>
    <w:rsid w:val="00B751A4"/>
    <w:rsid w:val="00B75912"/>
    <w:rsid w:val="00B75A27"/>
    <w:rsid w:val="00B77FAD"/>
    <w:rsid w:val="00B80D68"/>
    <w:rsid w:val="00B81905"/>
    <w:rsid w:val="00B82744"/>
    <w:rsid w:val="00B8298C"/>
    <w:rsid w:val="00B844DB"/>
    <w:rsid w:val="00B850A1"/>
    <w:rsid w:val="00B8521F"/>
    <w:rsid w:val="00B8537A"/>
    <w:rsid w:val="00B85422"/>
    <w:rsid w:val="00B855EA"/>
    <w:rsid w:val="00B86088"/>
    <w:rsid w:val="00B862F2"/>
    <w:rsid w:val="00B8687A"/>
    <w:rsid w:val="00B86C2F"/>
    <w:rsid w:val="00B86EF3"/>
    <w:rsid w:val="00B87391"/>
    <w:rsid w:val="00B90259"/>
    <w:rsid w:val="00B9052A"/>
    <w:rsid w:val="00B9055D"/>
    <w:rsid w:val="00B9079B"/>
    <w:rsid w:val="00B91019"/>
    <w:rsid w:val="00B913DF"/>
    <w:rsid w:val="00B9161A"/>
    <w:rsid w:val="00B916D0"/>
    <w:rsid w:val="00B91DE0"/>
    <w:rsid w:val="00B9201C"/>
    <w:rsid w:val="00B92B25"/>
    <w:rsid w:val="00B92B8E"/>
    <w:rsid w:val="00B93352"/>
    <w:rsid w:val="00B93841"/>
    <w:rsid w:val="00B939A4"/>
    <w:rsid w:val="00B9402E"/>
    <w:rsid w:val="00B94CFC"/>
    <w:rsid w:val="00B94E3D"/>
    <w:rsid w:val="00B9529D"/>
    <w:rsid w:val="00B9568C"/>
    <w:rsid w:val="00B95AD8"/>
    <w:rsid w:val="00B967F4"/>
    <w:rsid w:val="00B977CF"/>
    <w:rsid w:val="00B97B39"/>
    <w:rsid w:val="00BA012D"/>
    <w:rsid w:val="00BA0253"/>
    <w:rsid w:val="00BA06AD"/>
    <w:rsid w:val="00BA0D15"/>
    <w:rsid w:val="00BA10C0"/>
    <w:rsid w:val="00BA11E4"/>
    <w:rsid w:val="00BA1AEF"/>
    <w:rsid w:val="00BA24BD"/>
    <w:rsid w:val="00BA283F"/>
    <w:rsid w:val="00BA2919"/>
    <w:rsid w:val="00BA2EBE"/>
    <w:rsid w:val="00BA32AC"/>
    <w:rsid w:val="00BA3491"/>
    <w:rsid w:val="00BA35BC"/>
    <w:rsid w:val="00BA3A0A"/>
    <w:rsid w:val="00BA432F"/>
    <w:rsid w:val="00BA4553"/>
    <w:rsid w:val="00BA4CE3"/>
    <w:rsid w:val="00BA5396"/>
    <w:rsid w:val="00BA542C"/>
    <w:rsid w:val="00BA5B28"/>
    <w:rsid w:val="00BA689C"/>
    <w:rsid w:val="00BA7488"/>
    <w:rsid w:val="00BA7ABB"/>
    <w:rsid w:val="00BA7C2D"/>
    <w:rsid w:val="00BA7D82"/>
    <w:rsid w:val="00BA7EAC"/>
    <w:rsid w:val="00BB04C6"/>
    <w:rsid w:val="00BB0561"/>
    <w:rsid w:val="00BB0BA2"/>
    <w:rsid w:val="00BB1165"/>
    <w:rsid w:val="00BB135F"/>
    <w:rsid w:val="00BB1F71"/>
    <w:rsid w:val="00BB331D"/>
    <w:rsid w:val="00BB360E"/>
    <w:rsid w:val="00BB379B"/>
    <w:rsid w:val="00BB3A3E"/>
    <w:rsid w:val="00BB3DD6"/>
    <w:rsid w:val="00BB4E21"/>
    <w:rsid w:val="00BB4E75"/>
    <w:rsid w:val="00BB5CA6"/>
    <w:rsid w:val="00BB606B"/>
    <w:rsid w:val="00BB60BD"/>
    <w:rsid w:val="00BB60CE"/>
    <w:rsid w:val="00BB6555"/>
    <w:rsid w:val="00BB65E0"/>
    <w:rsid w:val="00BB6DB7"/>
    <w:rsid w:val="00BB735C"/>
    <w:rsid w:val="00BB74D5"/>
    <w:rsid w:val="00BB7982"/>
    <w:rsid w:val="00BB7F8B"/>
    <w:rsid w:val="00BC02E0"/>
    <w:rsid w:val="00BC04B2"/>
    <w:rsid w:val="00BC05AB"/>
    <w:rsid w:val="00BC0E41"/>
    <w:rsid w:val="00BC0EFE"/>
    <w:rsid w:val="00BC11B1"/>
    <w:rsid w:val="00BC1C0D"/>
    <w:rsid w:val="00BC2247"/>
    <w:rsid w:val="00BC225A"/>
    <w:rsid w:val="00BC26EF"/>
    <w:rsid w:val="00BC2D8D"/>
    <w:rsid w:val="00BC2ED8"/>
    <w:rsid w:val="00BC388A"/>
    <w:rsid w:val="00BC4E7D"/>
    <w:rsid w:val="00BC55E0"/>
    <w:rsid w:val="00BC5793"/>
    <w:rsid w:val="00BC5B05"/>
    <w:rsid w:val="00BC5B20"/>
    <w:rsid w:val="00BC6795"/>
    <w:rsid w:val="00BC795D"/>
    <w:rsid w:val="00BC7A1C"/>
    <w:rsid w:val="00BD0457"/>
    <w:rsid w:val="00BD0AEA"/>
    <w:rsid w:val="00BD0C46"/>
    <w:rsid w:val="00BD0DA3"/>
    <w:rsid w:val="00BD1994"/>
    <w:rsid w:val="00BD23B0"/>
    <w:rsid w:val="00BD2530"/>
    <w:rsid w:val="00BD2BBC"/>
    <w:rsid w:val="00BD2E53"/>
    <w:rsid w:val="00BD4D51"/>
    <w:rsid w:val="00BD5304"/>
    <w:rsid w:val="00BD58D1"/>
    <w:rsid w:val="00BD5E5D"/>
    <w:rsid w:val="00BD6219"/>
    <w:rsid w:val="00BD6989"/>
    <w:rsid w:val="00BD76F6"/>
    <w:rsid w:val="00BE0426"/>
    <w:rsid w:val="00BE11CB"/>
    <w:rsid w:val="00BE1668"/>
    <w:rsid w:val="00BE16FA"/>
    <w:rsid w:val="00BE182D"/>
    <w:rsid w:val="00BE24F6"/>
    <w:rsid w:val="00BE2553"/>
    <w:rsid w:val="00BE2D3F"/>
    <w:rsid w:val="00BE32C0"/>
    <w:rsid w:val="00BE36B0"/>
    <w:rsid w:val="00BE3D4C"/>
    <w:rsid w:val="00BE3F97"/>
    <w:rsid w:val="00BE3FF9"/>
    <w:rsid w:val="00BE443B"/>
    <w:rsid w:val="00BE52DD"/>
    <w:rsid w:val="00BE5494"/>
    <w:rsid w:val="00BE5689"/>
    <w:rsid w:val="00BE572A"/>
    <w:rsid w:val="00BE58C7"/>
    <w:rsid w:val="00BE5961"/>
    <w:rsid w:val="00BE623D"/>
    <w:rsid w:val="00BE6412"/>
    <w:rsid w:val="00BE76A2"/>
    <w:rsid w:val="00BF0579"/>
    <w:rsid w:val="00BF09A0"/>
    <w:rsid w:val="00BF0D31"/>
    <w:rsid w:val="00BF15CD"/>
    <w:rsid w:val="00BF1A19"/>
    <w:rsid w:val="00BF2638"/>
    <w:rsid w:val="00BF26A8"/>
    <w:rsid w:val="00BF31C0"/>
    <w:rsid w:val="00BF42D6"/>
    <w:rsid w:val="00BF4FC6"/>
    <w:rsid w:val="00BF5322"/>
    <w:rsid w:val="00BF5B16"/>
    <w:rsid w:val="00BF5CB7"/>
    <w:rsid w:val="00BF5E08"/>
    <w:rsid w:val="00BF5FF5"/>
    <w:rsid w:val="00BF6145"/>
    <w:rsid w:val="00BF626D"/>
    <w:rsid w:val="00BF6403"/>
    <w:rsid w:val="00BF6E2B"/>
    <w:rsid w:val="00BF741D"/>
    <w:rsid w:val="00BF7738"/>
    <w:rsid w:val="00BF7BDC"/>
    <w:rsid w:val="00BF7F3C"/>
    <w:rsid w:val="00C00316"/>
    <w:rsid w:val="00C007FE"/>
    <w:rsid w:val="00C0164D"/>
    <w:rsid w:val="00C01840"/>
    <w:rsid w:val="00C01D7D"/>
    <w:rsid w:val="00C02517"/>
    <w:rsid w:val="00C02E56"/>
    <w:rsid w:val="00C03B6E"/>
    <w:rsid w:val="00C041BE"/>
    <w:rsid w:val="00C04533"/>
    <w:rsid w:val="00C049E8"/>
    <w:rsid w:val="00C05C7A"/>
    <w:rsid w:val="00C06D65"/>
    <w:rsid w:val="00C06E8F"/>
    <w:rsid w:val="00C07131"/>
    <w:rsid w:val="00C071EE"/>
    <w:rsid w:val="00C1085A"/>
    <w:rsid w:val="00C109F4"/>
    <w:rsid w:val="00C113C2"/>
    <w:rsid w:val="00C113D0"/>
    <w:rsid w:val="00C1203E"/>
    <w:rsid w:val="00C12305"/>
    <w:rsid w:val="00C137CE"/>
    <w:rsid w:val="00C13A5B"/>
    <w:rsid w:val="00C13FA8"/>
    <w:rsid w:val="00C14283"/>
    <w:rsid w:val="00C14916"/>
    <w:rsid w:val="00C15095"/>
    <w:rsid w:val="00C1620C"/>
    <w:rsid w:val="00C166B1"/>
    <w:rsid w:val="00C1706B"/>
    <w:rsid w:val="00C171F3"/>
    <w:rsid w:val="00C17991"/>
    <w:rsid w:val="00C17AA9"/>
    <w:rsid w:val="00C17E0A"/>
    <w:rsid w:val="00C20362"/>
    <w:rsid w:val="00C20C49"/>
    <w:rsid w:val="00C21791"/>
    <w:rsid w:val="00C2200E"/>
    <w:rsid w:val="00C22EA0"/>
    <w:rsid w:val="00C24A4B"/>
    <w:rsid w:val="00C24FEF"/>
    <w:rsid w:val="00C25386"/>
    <w:rsid w:val="00C258CC"/>
    <w:rsid w:val="00C25935"/>
    <w:rsid w:val="00C25E14"/>
    <w:rsid w:val="00C265B2"/>
    <w:rsid w:val="00C26713"/>
    <w:rsid w:val="00C268F9"/>
    <w:rsid w:val="00C26EBE"/>
    <w:rsid w:val="00C27371"/>
    <w:rsid w:val="00C275BB"/>
    <w:rsid w:val="00C277C0"/>
    <w:rsid w:val="00C27B5A"/>
    <w:rsid w:val="00C27CCF"/>
    <w:rsid w:val="00C27F5B"/>
    <w:rsid w:val="00C3099D"/>
    <w:rsid w:val="00C313EE"/>
    <w:rsid w:val="00C31B34"/>
    <w:rsid w:val="00C31B7C"/>
    <w:rsid w:val="00C31D09"/>
    <w:rsid w:val="00C3272F"/>
    <w:rsid w:val="00C32BC2"/>
    <w:rsid w:val="00C32DA6"/>
    <w:rsid w:val="00C32DA9"/>
    <w:rsid w:val="00C32F0B"/>
    <w:rsid w:val="00C3413D"/>
    <w:rsid w:val="00C3501D"/>
    <w:rsid w:val="00C35628"/>
    <w:rsid w:val="00C360D6"/>
    <w:rsid w:val="00C37208"/>
    <w:rsid w:val="00C373DB"/>
    <w:rsid w:val="00C374EF"/>
    <w:rsid w:val="00C3750A"/>
    <w:rsid w:val="00C375CA"/>
    <w:rsid w:val="00C406FD"/>
    <w:rsid w:val="00C40EDE"/>
    <w:rsid w:val="00C41475"/>
    <w:rsid w:val="00C41DEE"/>
    <w:rsid w:val="00C4232E"/>
    <w:rsid w:val="00C427DC"/>
    <w:rsid w:val="00C427F9"/>
    <w:rsid w:val="00C42A39"/>
    <w:rsid w:val="00C42AC5"/>
    <w:rsid w:val="00C42E9B"/>
    <w:rsid w:val="00C42FCB"/>
    <w:rsid w:val="00C43D86"/>
    <w:rsid w:val="00C43DCA"/>
    <w:rsid w:val="00C43FC6"/>
    <w:rsid w:val="00C4483B"/>
    <w:rsid w:val="00C4497B"/>
    <w:rsid w:val="00C44A84"/>
    <w:rsid w:val="00C44B7F"/>
    <w:rsid w:val="00C44C15"/>
    <w:rsid w:val="00C44C8E"/>
    <w:rsid w:val="00C45171"/>
    <w:rsid w:val="00C453B2"/>
    <w:rsid w:val="00C457AD"/>
    <w:rsid w:val="00C45D9F"/>
    <w:rsid w:val="00C460F5"/>
    <w:rsid w:val="00C463EF"/>
    <w:rsid w:val="00C464FC"/>
    <w:rsid w:val="00C46743"/>
    <w:rsid w:val="00C46C75"/>
    <w:rsid w:val="00C47439"/>
    <w:rsid w:val="00C47518"/>
    <w:rsid w:val="00C47B46"/>
    <w:rsid w:val="00C47DD3"/>
    <w:rsid w:val="00C5046C"/>
    <w:rsid w:val="00C520EF"/>
    <w:rsid w:val="00C52D89"/>
    <w:rsid w:val="00C52F61"/>
    <w:rsid w:val="00C53429"/>
    <w:rsid w:val="00C53640"/>
    <w:rsid w:val="00C53A9A"/>
    <w:rsid w:val="00C53B72"/>
    <w:rsid w:val="00C5437B"/>
    <w:rsid w:val="00C54536"/>
    <w:rsid w:val="00C55B94"/>
    <w:rsid w:val="00C55E3A"/>
    <w:rsid w:val="00C56065"/>
    <w:rsid w:val="00C56877"/>
    <w:rsid w:val="00C574BB"/>
    <w:rsid w:val="00C57B1F"/>
    <w:rsid w:val="00C60876"/>
    <w:rsid w:val="00C609AF"/>
    <w:rsid w:val="00C60CF1"/>
    <w:rsid w:val="00C60D4F"/>
    <w:rsid w:val="00C61068"/>
    <w:rsid w:val="00C62EF7"/>
    <w:rsid w:val="00C63966"/>
    <w:rsid w:val="00C639EC"/>
    <w:rsid w:val="00C63C4A"/>
    <w:rsid w:val="00C641CB"/>
    <w:rsid w:val="00C6443B"/>
    <w:rsid w:val="00C65515"/>
    <w:rsid w:val="00C65CA9"/>
    <w:rsid w:val="00C662A4"/>
    <w:rsid w:val="00C66672"/>
    <w:rsid w:val="00C66F42"/>
    <w:rsid w:val="00C67186"/>
    <w:rsid w:val="00C671FE"/>
    <w:rsid w:val="00C6788C"/>
    <w:rsid w:val="00C67A88"/>
    <w:rsid w:val="00C67F29"/>
    <w:rsid w:val="00C704AE"/>
    <w:rsid w:val="00C70585"/>
    <w:rsid w:val="00C70E87"/>
    <w:rsid w:val="00C71506"/>
    <w:rsid w:val="00C71993"/>
    <w:rsid w:val="00C71AEF"/>
    <w:rsid w:val="00C7292F"/>
    <w:rsid w:val="00C72B0A"/>
    <w:rsid w:val="00C72C3F"/>
    <w:rsid w:val="00C73B06"/>
    <w:rsid w:val="00C73E41"/>
    <w:rsid w:val="00C7443B"/>
    <w:rsid w:val="00C74CFA"/>
    <w:rsid w:val="00C752C0"/>
    <w:rsid w:val="00C7599E"/>
    <w:rsid w:val="00C75FC4"/>
    <w:rsid w:val="00C76109"/>
    <w:rsid w:val="00C76B4C"/>
    <w:rsid w:val="00C76C40"/>
    <w:rsid w:val="00C76D3C"/>
    <w:rsid w:val="00C77098"/>
    <w:rsid w:val="00C7797D"/>
    <w:rsid w:val="00C77AEC"/>
    <w:rsid w:val="00C80C48"/>
    <w:rsid w:val="00C80D13"/>
    <w:rsid w:val="00C8105E"/>
    <w:rsid w:val="00C81351"/>
    <w:rsid w:val="00C81542"/>
    <w:rsid w:val="00C81952"/>
    <w:rsid w:val="00C81F6D"/>
    <w:rsid w:val="00C820CF"/>
    <w:rsid w:val="00C824FB"/>
    <w:rsid w:val="00C836EB"/>
    <w:rsid w:val="00C850F0"/>
    <w:rsid w:val="00C8594A"/>
    <w:rsid w:val="00C866A7"/>
    <w:rsid w:val="00C87E1F"/>
    <w:rsid w:val="00C90A92"/>
    <w:rsid w:val="00C915C7"/>
    <w:rsid w:val="00C91D52"/>
    <w:rsid w:val="00C92005"/>
    <w:rsid w:val="00C92141"/>
    <w:rsid w:val="00C9215F"/>
    <w:rsid w:val="00C92914"/>
    <w:rsid w:val="00C92F6B"/>
    <w:rsid w:val="00C93201"/>
    <w:rsid w:val="00C93526"/>
    <w:rsid w:val="00C94029"/>
    <w:rsid w:val="00C946F3"/>
    <w:rsid w:val="00C9619C"/>
    <w:rsid w:val="00C96B4B"/>
    <w:rsid w:val="00C96BD9"/>
    <w:rsid w:val="00C96D6A"/>
    <w:rsid w:val="00CA012D"/>
    <w:rsid w:val="00CA0A73"/>
    <w:rsid w:val="00CA0FB5"/>
    <w:rsid w:val="00CA11E3"/>
    <w:rsid w:val="00CA1554"/>
    <w:rsid w:val="00CA1E64"/>
    <w:rsid w:val="00CA26A4"/>
    <w:rsid w:val="00CA27F9"/>
    <w:rsid w:val="00CA33FB"/>
    <w:rsid w:val="00CA35B0"/>
    <w:rsid w:val="00CA366F"/>
    <w:rsid w:val="00CA381E"/>
    <w:rsid w:val="00CA3B86"/>
    <w:rsid w:val="00CA3F5D"/>
    <w:rsid w:val="00CA4CD9"/>
    <w:rsid w:val="00CA5FAA"/>
    <w:rsid w:val="00CA607C"/>
    <w:rsid w:val="00CA64CD"/>
    <w:rsid w:val="00CA68A3"/>
    <w:rsid w:val="00CA6B38"/>
    <w:rsid w:val="00CA6FAC"/>
    <w:rsid w:val="00CA7201"/>
    <w:rsid w:val="00CA7341"/>
    <w:rsid w:val="00CA7433"/>
    <w:rsid w:val="00CA780D"/>
    <w:rsid w:val="00CA7A39"/>
    <w:rsid w:val="00CA7A81"/>
    <w:rsid w:val="00CA7B5C"/>
    <w:rsid w:val="00CA7ED8"/>
    <w:rsid w:val="00CA7FEC"/>
    <w:rsid w:val="00CB0A7D"/>
    <w:rsid w:val="00CB32CF"/>
    <w:rsid w:val="00CB3375"/>
    <w:rsid w:val="00CB41A8"/>
    <w:rsid w:val="00CB4322"/>
    <w:rsid w:val="00CB4961"/>
    <w:rsid w:val="00CB4B59"/>
    <w:rsid w:val="00CB5107"/>
    <w:rsid w:val="00CB5B30"/>
    <w:rsid w:val="00CB66C5"/>
    <w:rsid w:val="00CB68C9"/>
    <w:rsid w:val="00CB6AD4"/>
    <w:rsid w:val="00CB6AED"/>
    <w:rsid w:val="00CB6FCF"/>
    <w:rsid w:val="00CB73CA"/>
    <w:rsid w:val="00CB78B1"/>
    <w:rsid w:val="00CC0842"/>
    <w:rsid w:val="00CC08BA"/>
    <w:rsid w:val="00CC0D44"/>
    <w:rsid w:val="00CC0DF9"/>
    <w:rsid w:val="00CC0E21"/>
    <w:rsid w:val="00CC0FB1"/>
    <w:rsid w:val="00CC1A3F"/>
    <w:rsid w:val="00CC1A63"/>
    <w:rsid w:val="00CC1A98"/>
    <w:rsid w:val="00CC2926"/>
    <w:rsid w:val="00CC2AC7"/>
    <w:rsid w:val="00CC2E1B"/>
    <w:rsid w:val="00CC4E20"/>
    <w:rsid w:val="00CC4E4D"/>
    <w:rsid w:val="00CC510E"/>
    <w:rsid w:val="00CC580B"/>
    <w:rsid w:val="00CC59B1"/>
    <w:rsid w:val="00CC5B6E"/>
    <w:rsid w:val="00CC6CAB"/>
    <w:rsid w:val="00CC73C5"/>
    <w:rsid w:val="00CC77AE"/>
    <w:rsid w:val="00CC782B"/>
    <w:rsid w:val="00CC7A03"/>
    <w:rsid w:val="00CD0041"/>
    <w:rsid w:val="00CD0137"/>
    <w:rsid w:val="00CD0526"/>
    <w:rsid w:val="00CD0DAA"/>
    <w:rsid w:val="00CD11AD"/>
    <w:rsid w:val="00CD184A"/>
    <w:rsid w:val="00CD25FD"/>
    <w:rsid w:val="00CD302F"/>
    <w:rsid w:val="00CD3FF4"/>
    <w:rsid w:val="00CD47EA"/>
    <w:rsid w:val="00CD4B1A"/>
    <w:rsid w:val="00CD51FA"/>
    <w:rsid w:val="00CD5691"/>
    <w:rsid w:val="00CD6C48"/>
    <w:rsid w:val="00CD6D20"/>
    <w:rsid w:val="00CD7709"/>
    <w:rsid w:val="00CD7AFB"/>
    <w:rsid w:val="00CD7CBA"/>
    <w:rsid w:val="00CE06F6"/>
    <w:rsid w:val="00CE0A0C"/>
    <w:rsid w:val="00CE0C1C"/>
    <w:rsid w:val="00CE0D21"/>
    <w:rsid w:val="00CE1351"/>
    <w:rsid w:val="00CE142F"/>
    <w:rsid w:val="00CE155F"/>
    <w:rsid w:val="00CE1CA7"/>
    <w:rsid w:val="00CE1DC5"/>
    <w:rsid w:val="00CE260F"/>
    <w:rsid w:val="00CE2809"/>
    <w:rsid w:val="00CE2ECA"/>
    <w:rsid w:val="00CE3A39"/>
    <w:rsid w:val="00CE3CBB"/>
    <w:rsid w:val="00CE3D07"/>
    <w:rsid w:val="00CE45DD"/>
    <w:rsid w:val="00CE4915"/>
    <w:rsid w:val="00CE4C50"/>
    <w:rsid w:val="00CE50A5"/>
    <w:rsid w:val="00CE5CB7"/>
    <w:rsid w:val="00CE5CD5"/>
    <w:rsid w:val="00CE698C"/>
    <w:rsid w:val="00CE6AA4"/>
    <w:rsid w:val="00CE6E36"/>
    <w:rsid w:val="00CF044B"/>
    <w:rsid w:val="00CF057F"/>
    <w:rsid w:val="00CF06D0"/>
    <w:rsid w:val="00CF0ED7"/>
    <w:rsid w:val="00CF107D"/>
    <w:rsid w:val="00CF18DF"/>
    <w:rsid w:val="00CF22BF"/>
    <w:rsid w:val="00CF29B2"/>
    <w:rsid w:val="00CF2B11"/>
    <w:rsid w:val="00CF2CC2"/>
    <w:rsid w:val="00CF30DC"/>
    <w:rsid w:val="00CF3476"/>
    <w:rsid w:val="00CF37EC"/>
    <w:rsid w:val="00CF3A15"/>
    <w:rsid w:val="00CF441F"/>
    <w:rsid w:val="00CF4488"/>
    <w:rsid w:val="00CF5BA0"/>
    <w:rsid w:val="00CF5BC3"/>
    <w:rsid w:val="00CF67B1"/>
    <w:rsid w:val="00CF693F"/>
    <w:rsid w:val="00CF6F26"/>
    <w:rsid w:val="00CF7287"/>
    <w:rsid w:val="00CF7BCC"/>
    <w:rsid w:val="00D000F7"/>
    <w:rsid w:val="00D00686"/>
    <w:rsid w:val="00D007DD"/>
    <w:rsid w:val="00D01021"/>
    <w:rsid w:val="00D010DC"/>
    <w:rsid w:val="00D01211"/>
    <w:rsid w:val="00D01486"/>
    <w:rsid w:val="00D0193E"/>
    <w:rsid w:val="00D02946"/>
    <w:rsid w:val="00D02A5E"/>
    <w:rsid w:val="00D04988"/>
    <w:rsid w:val="00D04C28"/>
    <w:rsid w:val="00D04C7C"/>
    <w:rsid w:val="00D06765"/>
    <w:rsid w:val="00D068D0"/>
    <w:rsid w:val="00D07A40"/>
    <w:rsid w:val="00D103B1"/>
    <w:rsid w:val="00D10621"/>
    <w:rsid w:val="00D108D5"/>
    <w:rsid w:val="00D10E15"/>
    <w:rsid w:val="00D110F3"/>
    <w:rsid w:val="00D119E7"/>
    <w:rsid w:val="00D11B14"/>
    <w:rsid w:val="00D1269E"/>
    <w:rsid w:val="00D12D12"/>
    <w:rsid w:val="00D12DB6"/>
    <w:rsid w:val="00D136F3"/>
    <w:rsid w:val="00D1374C"/>
    <w:rsid w:val="00D13A60"/>
    <w:rsid w:val="00D13C5F"/>
    <w:rsid w:val="00D13D78"/>
    <w:rsid w:val="00D14D52"/>
    <w:rsid w:val="00D14D9C"/>
    <w:rsid w:val="00D152C1"/>
    <w:rsid w:val="00D15696"/>
    <w:rsid w:val="00D15A50"/>
    <w:rsid w:val="00D15EF8"/>
    <w:rsid w:val="00D16F60"/>
    <w:rsid w:val="00D17BA8"/>
    <w:rsid w:val="00D20251"/>
    <w:rsid w:val="00D20AC8"/>
    <w:rsid w:val="00D20C84"/>
    <w:rsid w:val="00D21467"/>
    <w:rsid w:val="00D21725"/>
    <w:rsid w:val="00D21A2A"/>
    <w:rsid w:val="00D22304"/>
    <w:rsid w:val="00D2250E"/>
    <w:rsid w:val="00D22B56"/>
    <w:rsid w:val="00D22F6E"/>
    <w:rsid w:val="00D245BF"/>
    <w:rsid w:val="00D2492B"/>
    <w:rsid w:val="00D252F8"/>
    <w:rsid w:val="00D25496"/>
    <w:rsid w:val="00D25532"/>
    <w:rsid w:val="00D26C58"/>
    <w:rsid w:val="00D27CE9"/>
    <w:rsid w:val="00D30445"/>
    <w:rsid w:val="00D30AB2"/>
    <w:rsid w:val="00D30AF6"/>
    <w:rsid w:val="00D311B3"/>
    <w:rsid w:val="00D31533"/>
    <w:rsid w:val="00D31816"/>
    <w:rsid w:val="00D31A40"/>
    <w:rsid w:val="00D31C09"/>
    <w:rsid w:val="00D31CC4"/>
    <w:rsid w:val="00D3210E"/>
    <w:rsid w:val="00D3232B"/>
    <w:rsid w:val="00D32597"/>
    <w:rsid w:val="00D32FB4"/>
    <w:rsid w:val="00D330B6"/>
    <w:rsid w:val="00D3333B"/>
    <w:rsid w:val="00D335BD"/>
    <w:rsid w:val="00D33668"/>
    <w:rsid w:val="00D3417B"/>
    <w:rsid w:val="00D3439B"/>
    <w:rsid w:val="00D3460B"/>
    <w:rsid w:val="00D347D1"/>
    <w:rsid w:val="00D351DB"/>
    <w:rsid w:val="00D351F3"/>
    <w:rsid w:val="00D35666"/>
    <w:rsid w:val="00D357E4"/>
    <w:rsid w:val="00D363AF"/>
    <w:rsid w:val="00D3736E"/>
    <w:rsid w:val="00D375EB"/>
    <w:rsid w:val="00D379FE"/>
    <w:rsid w:val="00D37C5B"/>
    <w:rsid w:val="00D37CF5"/>
    <w:rsid w:val="00D40263"/>
    <w:rsid w:val="00D41501"/>
    <w:rsid w:val="00D41D2F"/>
    <w:rsid w:val="00D4280D"/>
    <w:rsid w:val="00D42AE8"/>
    <w:rsid w:val="00D42D35"/>
    <w:rsid w:val="00D43055"/>
    <w:rsid w:val="00D438AC"/>
    <w:rsid w:val="00D43DD7"/>
    <w:rsid w:val="00D445FA"/>
    <w:rsid w:val="00D44908"/>
    <w:rsid w:val="00D44A7A"/>
    <w:rsid w:val="00D44FC8"/>
    <w:rsid w:val="00D4528A"/>
    <w:rsid w:val="00D45D56"/>
    <w:rsid w:val="00D45D5B"/>
    <w:rsid w:val="00D46A3A"/>
    <w:rsid w:val="00D46C9D"/>
    <w:rsid w:val="00D4711B"/>
    <w:rsid w:val="00D472AA"/>
    <w:rsid w:val="00D47AC3"/>
    <w:rsid w:val="00D5001F"/>
    <w:rsid w:val="00D50143"/>
    <w:rsid w:val="00D5043F"/>
    <w:rsid w:val="00D50895"/>
    <w:rsid w:val="00D51019"/>
    <w:rsid w:val="00D5112A"/>
    <w:rsid w:val="00D51A30"/>
    <w:rsid w:val="00D51D7F"/>
    <w:rsid w:val="00D52006"/>
    <w:rsid w:val="00D5238C"/>
    <w:rsid w:val="00D525B7"/>
    <w:rsid w:val="00D52D27"/>
    <w:rsid w:val="00D5304C"/>
    <w:rsid w:val="00D53840"/>
    <w:rsid w:val="00D53BAB"/>
    <w:rsid w:val="00D53DAF"/>
    <w:rsid w:val="00D544B4"/>
    <w:rsid w:val="00D54708"/>
    <w:rsid w:val="00D548B8"/>
    <w:rsid w:val="00D561EC"/>
    <w:rsid w:val="00D5643A"/>
    <w:rsid w:val="00D56499"/>
    <w:rsid w:val="00D565CE"/>
    <w:rsid w:val="00D565E1"/>
    <w:rsid w:val="00D56767"/>
    <w:rsid w:val="00D56EDC"/>
    <w:rsid w:val="00D56FD2"/>
    <w:rsid w:val="00D57006"/>
    <w:rsid w:val="00D570D4"/>
    <w:rsid w:val="00D57937"/>
    <w:rsid w:val="00D579BE"/>
    <w:rsid w:val="00D57E38"/>
    <w:rsid w:val="00D60200"/>
    <w:rsid w:val="00D60F53"/>
    <w:rsid w:val="00D6122B"/>
    <w:rsid w:val="00D61C77"/>
    <w:rsid w:val="00D6205F"/>
    <w:rsid w:val="00D620DE"/>
    <w:rsid w:val="00D62B93"/>
    <w:rsid w:val="00D62CF6"/>
    <w:rsid w:val="00D6397E"/>
    <w:rsid w:val="00D644A8"/>
    <w:rsid w:val="00D64A9D"/>
    <w:rsid w:val="00D65D2F"/>
    <w:rsid w:val="00D662B9"/>
    <w:rsid w:val="00D66D43"/>
    <w:rsid w:val="00D67765"/>
    <w:rsid w:val="00D678E5"/>
    <w:rsid w:val="00D67DBB"/>
    <w:rsid w:val="00D67FFA"/>
    <w:rsid w:val="00D70D9C"/>
    <w:rsid w:val="00D70E1C"/>
    <w:rsid w:val="00D716EF"/>
    <w:rsid w:val="00D71ED1"/>
    <w:rsid w:val="00D73C4B"/>
    <w:rsid w:val="00D73D73"/>
    <w:rsid w:val="00D74616"/>
    <w:rsid w:val="00D74EAB"/>
    <w:rsid w:val="00D7507C"/>
    <w:rsid w:val="00D7661C"/>
    <w:rsid w:val="00D767D6"/>
    <w:rsid w:val="00D768D5"/>
    <w:rsid w:val="00D76989"/>
    <w:rsid w:val="00D7705A"/>
    <w:rsid w:val="00D7762D"/>
    <w:rsid w:val="00D77B21"/>
    <w:rsid w:val="00D77B8E"/>
    <w:rsid w:val="00D77C50"/>
    <w:rsid w:val="00D80674"/>
    <w:rsid w:val="00D80A20"/>
    <w:rsid w:val="00D80B46"/>
    <w:rsid w:val="00D811E8"/>
    <w:rsid w:val="00D819D8"/>
    <w:rsid w:val="00D81C19"/>
    <w:rsid w:val="00D8218D"/>
    <w:rsid w:val="00D822A5"/>
    <w:rsid w:val="00D835F9"/>
    <w:rsid w:val="00D836A0"/>
    <w:rsid w:val="00D84B53"/>
    <w:rsid w:val="00D85B04"/>
    <w:rsid w:val="00D85D68"/>
    <w:rsid w:val="00D869BA"/>
    <w:rsid w:val="00D86A99"/>
    <w:rsid w:val="00D86D9C"/>
    <w:rsid w:val="00D86FDD"/>
    <w:rsid w:val="00D87177"/>
    <w:rsid w:val="00D87210"/>
    <w:rsid w:val="00D87E6B"/>
    <w:rsid w:val="00D90304"/>
    <w:rsid w:val="00D90AF0"/>
    <w:rsid w:val="00D90F0E"/>
    <w:rsid w:val="00D90F9D"/>
    <w:rsid w:val="00D91087"/>
    <w:rsid w:val="00D9119D"/>
    <w:rsid w:val="00D91A64"/>
    <w:rsid w:val="00D92D20"/>
    <w:rsid w:val="00D92DB0"/>
    <w:rsid w:val="00D92E13"/>
    <w:rsid w:val="00D933FC"/>
    <w:rsid w:val="00D9392B"/>
    <w:rsid w:val="00D93A4A"/>
    <w:rsid w:val="00D94277"/>
    <w:rsid w:val="00D942AA"/>
    <w:rsid w:val="00D949D4"/>
    <w:rsid w:val="00D94FB0"/>
    <w:rsid w:val="00D95B55"/>
    <w:rsid w:val="00D95D39"/>
    <w:rsid w:val="00D95F5D"/>
    <w:rsid w:val="00D961B8"/>
    <w:rsid w:val="00D96D4B"/>
    <w:rsid w:val="00D9794E"/>
    <w:rsid w:val="00D98911"/>
    <w:rsid w:val="00DA0339"/>
    <w:rsid w:val="00DA0AAE"/>
    <w:rsid w:val="00DA0CAC"/>
    <w:rsid w:val="00DA1591"/>
    <w:rsid w:val="00DA1854"/>
    <w:rsid w:val="00DA1CFC"/>
    <w:rsid w:val="00DA35CC"/>
    <w:rsid w:val="00DA3AB0"/>
    <w:rsid w:val="00DA3CBD"/>
    <w:rsid w:val="00DA404B"/>
    <w:rsid w:val="00DA419B"/>
    <w:rsid w:val="00DA45FC"/>
    <w:rsid w:val="00DA552A"/>
    <w:rsid w:val="00DA5B94"/>
    <w:rsid w:val="00DA650D"/>
    <w:rsid w:val="00DA65AC"/>
    <w:rsid w:val="00DA7225"/>
    <w:rsid w:val="00DA76D0"/>
    <w:rsid w:val="00DA7DA2"/>
    <w:rsid w:val="00DA7DFC"/>
    <w:rsid w:val="00DB01C7"/>
    <w:rsid w:val="00DB0448"/>
    <w:rsid w:val="00DB1159"/>
    <w:rsid w:val="00DB13D4"/>
    <w:rsid w:val="00DB1D0B"/>
    <w:rsid w:val="00DB1E16"/>
    <w:rsid w:val="00DB2137"/>
    <w:rsid w:val="00DB275C"/>
    <w:rsid w:val="00DB309F"/>
    <w:rsid w:val="00DB3405"/>
    <w:rsid w:val="00DB35CC"/>
    <w:rsid w:val="00DB3B46"/>
    <w:rsid w:val="00DB3CC7"/>
    <w:rsid w:val="00DB40C9"/>
    <w:rsid w:val="00DB4D53"/>
    <w:rsid w:val="00DB5770"/>
    <w:rsid w:val="00DB58BA"/>
    <w:rsid w:val="00DB5BD4"/>
    <w:rsid w:val="00DB5FC7"/>
    <w:rsid w:val="00DB7439"/>
    <w:rsid w:val="00DB7A56"/>
    <w:rsid w:val="00DB7D00"/>
    <w:rsid w:val="00DB7D0D"/>
    <w:rsid w:val="00DB7F3D"/>
    <w:rsid w:val="00DC0584"/>
    <w:rsid w:val="00DC0D78"/>
    <w:rsid w:val="00DC1E44"/>
    <w:rsid w:val="00DC2F26"/>
    <w:rsid w:val="00DC35BF"/>
    <w:rsid w:val="00DC3E82"/>
    <w:rsid w:val="00DC42AB"/>
    <w:rsid w:val="00DC4B3B"/>
    <w:rsid w:val="00DC662B"/>
    <w:rsid w:val="00DC7292"/>
    <w:rsid w:val="00DC73B1"/>
    <w:rsid w:val="00DC75C7"/>
    <w:rsid w:val="00DC7CF8"/>
    <w:rsid w:val="00DC7E54"/>
    <w:rsid w:val="00DD06BC"/>
    <w:rsid w:val="00DD0CB6"/>
    <w:rsid w:val="00DD1A2D"/>
    <w:rsid w:val="00DD23D8"/>
    <w:rsid w:val="00DD2674"/>
    <w:rsid w:val="00DD2AA0"/>
    <w:rsid w:val="00DD2F0F"/>
    <w:rsid w:val="00DD2FB2"/>
    <w:rsid w:val="00DD3B4E"/>
    <w:rsid w:val="00DD4143"/>
    <w:rsid w:val="00DD4855"/>
    <w:rsid w:val="00DD4948"/>
    <w:rsid w:val="00DD4C5E"/>
    <w:rsid w:val="00DD5558"/>
    <w:rsid w:val="00DD5647"/>
    <w:rsid w:val="00DD589C"/>
    <w:rsid w:val="00DD5A63"/>
    <w:rsid w:val="00DD6788"/>
    <w:rsid w:val="00DD6F00"/>
    <w:rsid w:val="00DD7F20"/>
    <w:rsid w:val="00DD7F73"/>
    <w:rsid w:val="00DE0362"/>
    <w:rsid w:val="00DE0B6D"/>
    <w:rsid w:val="00DE0B9B"/>
    <w:rsid w:val="00DE0C1F"/>
    <w:rsid w:val="00DE0FCD"/>
    <w:rsid w:val="00DE11C4"/>
    <w:rsid w:val="00DE142D"/>
    <w:rsid w:val="00DE19E7"/>
    <w:rsid w:val="00DE1F10"/>
    <w:rsid w:val="00DE2946"/>
    <w:rsid w:val="00DE2FD0"/>
    <w:rsid w:val="00DE3113"/>
    <w:rsid w:val="00DE33C4"/>
    <w:rsid w:val="00DE346B"/>
    <w:rsid w:val="00DE4175"/>
    <w:rsid w:val="00DE47AE"/>
    <w:rsid w:val="00DE47C6"/>
    <w:rsid w:val="00DE47E0"/>
    <w:rsid w:val="00DE4C6C"/>
    <w:rsid w:val="00DE4F6E"/>
    <w:rsid w:val="00DE5137"/>
    <w:rsid w:val="00DE5ADE"/>
    <w:rsid w:val="00DE6257"/>
    <w:rsid w:val="00DE66AD"/>
    <w:rsid w:val="00DE6786"/>
    <w:rsid w:val="00DE6880"/>
    <w:rsid w:val="00DE727C"/>
    <w:rsid w:val="00DE751D"/>
    <w:rsid w:val="00DE775F"/>
    <w:rsid w:val="00DE7F64"/>
    <w:rsid w:val="00DF01E4"/>
    <w:rsid w:val="00DF052E"/>
    <w:rsid w:val="00DF0C7A"/>
    <w:rsid w:val="00DF10E9"/>
    <w:rsid w:val="00DF113A"/>
    <w:rsid w:val="00DF1B1B"/>
    <w:rsid w:val="00DF28DB"/>
    <w:rsid w:val="00DF2985"/>
    <w:rsid w:val="00DF29E9"/>
    <w:rsid w:val="00DF37EF"/>
    <w:rsid w:val="00DF3FC6"/>
    <w:rsid w:val="00DF4DC4"/>
    <w:rsid w:val="00DF5A27"/>
    <w:rsid w:val="00DF5A5B"/>
    <w:rsid w:val="00DF5B1D"/>
    <w:rsid w:val="00DF6052"/>
    <w:rsid w:val="00DF6FA7"/>
    <w:rsid w:val="00DF721D"/>
    <w:rsid w:val="00DF75E8"/>
    <w:rsid w:val="00E00232"/>
    <w:rsid w:val="00E01136"/>
    <w:rsid w:val="00E0136F"/>
    <w:rsid w:val="00E020FD"/>
    <w:rsid w:val="00E0223F"/>
    <w:rsid w:val="00E02502"/>
    <w:rsid w:val="00E027FC"/>
    <w:rsid w:val="00E028C1"/>
    <w:rsid w:val="00E03557"/>
    <w:rsid w:val="00E0397C"/>
    <w:rsid w:val="00E0397E"/>
    <w:rsid w:val="00E039BB"/>
    <w:rsid w:val="00E03B50"/>
    <w:rsid w:val="00E03D2A"/>
    <w:rsid w:val="00E0455C"/>
    <w:rsid w:val="00E0484D"/>
    <w:rsid w:val="00E04E64"/>
    <w:rsid w:val="00E05516"/>
    <w:rsid w:val="00E0592E"/>
    <w:rsid w:val="00E05BB4"/>
    <w:rsid w:val="00E06934"/>
    <w:rsid w:val="00E06961"/>
    <w:rsid w:val="00E06AE1"/>
    <w:rsid w:val="00E06C1C"/>
    <w:rsid w:val="00E06D28"/>
    <w:rsid w:val="00E06DB0"/>
    <w:rsid w:val="00E07D80"/>
    <w:rsid w:val="00E1057B"/>
    <w:rsid w:val="00E10AD6"/>
    <w:rsid w:val="00E11125"/>
    <w:rsid w:val="00E11167"/>
    <w:rsid w:val="00E1125C"/>
    <w:rsid w:val="00E1168F"/>
    <w:rsid w:val="00E118F5"/>
    <w:rsid w:val="00E119EA"/>
    <w:rsid w:val="00E1224A"/>
    <w:rsid w:val="00E12318"/>
    <w:rsid w:val="00E127EE"/>
    <w:rsid w:val="00E12812"/>
    <w:rsid w:val="00E128A0"/>
    <w:rsid w:val="00E12935"/>
    <w:rsid w:val="00E12EE7"/>
    <w:rsid w:val="00E12F22"/>
    <w:rsid w:val="00E12FF7"/>
    <w:rsid w:val="00E131FE"/>
    <w:rsid w:val="00E1398A"/>
    <w:rsid w:val="00E13F79"/>
    <w:rsid w:val="00E1443C"/>
    <w:rsid w:val="00E14A9D"/>
    <w:rsid w:val="00E14C7B"/>
    <w:rsid w:val="00E1532D"/>
    <w:rsid w:val="00E157A3"/>
    <w:rsid w:val="00E158CE"/>
    <w:rsid w:val="00E160EF"/>
    <w:rsid w:val="00E16283"/>
    <w:rsid w:val="00E166A3"/>
    <w:rsid w:val="00E170A6"/>
    <w:rsid w:val="00E17861"/>
    <w:rsid w:val="00E17BBA"/>
    <w:rsid w:val="00E17E27"/>
    <w:rsid w:val="00E2002A"/>
    <w:rsid w:val="00E20668"/>
    <w:rsid w:val="00E21847"/>
    <w:rsid w:val="00E21E38"/>
    <w:rsid w:val="00E21F46"/>
    <w:rsid w:val="00E22077"/>
    <w:rsid w:val="00E2208B"/>
    <w:rsid w:val="00E22853"/>
    <w:rsid w:val="00E22A78"/>
    <w:rsid w:val="00E23168"/>
    <w:rsid w:val="00E232F7"/>
    <w:rsid w:val="00E238EE"/>
    <w:rsid w:val="00E23B81"/>
    <w:rsid w:val="00E23DD0"/>
    <w:rsid w:val="00E244FF"/>
    <w:rsid w:val="00E24766"/>
    <w:rsid w:val="00E24835"/>
    <w:rsid w:val="00E24F26"/>
    <w:rsid w:val="00E25229"/>
    <w:rsid w:val="00E2568B"/>
    <w:rsid w:val="00E25A78"/>
    <w:rsid w:val="00E264A6"/>
    <w:rsid w:val="00E26AEF"/>
    <w:rsid w:val="00E26EB8"/>
    <w:rsid w:val="00E275B7"/>
    <w:rsid w:val="00E27EC4"/>
    <w:rsid w:val="00E301D0"/>
    <w:rsid w:val="00E309B1"/>
    <w:rsid w:val="00E30E6F"/>
    <w:rsid w:val="00E3114D"/>
    <w:rsid w:val="00E31812"/>
    <w:rsid w:val="00E31CB3"/>
    <w:rsid w:val="00E31F9A"/>
    <w:rsid w:val="00E32F61"/>
    <w:rsid w:val="00E332C7"/>
    <w:rsid w:val="00E332E5"/>
    <w:rsid w:val="00E3388D"/>
    <w:rsid w:val="00E33897"/>
    <w:rsid w:val="00E33A8B"/>
    <w:rsid w:val="00E35373"/>
    <w:rsid w:val="00E35B31"/>
    <w:rsid w:val="00E368D7"/>
    <w:rsid w:val="00E36D07"/>
    <w:rsid w:val="00E3746A"/>
    <w:rsid w:val="00E400F2"/>
    <w:rsid w:val="00E401D8"/>
    <w:rsid w:val="00E4065F"/>
    <w:rsid w:val="00E40F50"/>
    <w:rsid w:val="00E41BAE"/>
    <w:rsid w:val="00E41E10"/>
    <w:rsid w:val="00E42794"/>
    <w:rsid w:val="00E43E00"/>
    <w:rsid w:val="00E4435E"/>
    <w:rsid w:val="00E45506"/>
    <w:rsid w:val="00E4578E"/>
    <w:rsid w:val="00E4587C"/>
    <w:rsid w:val="00E45BAC"/>
    <w:rsid w:val="00E47BAD"/>
    <w:rsid w:val="00E47C13"/>
    <w:rsid w:val="00E50307"/>
    <w:rsid w:val="00E51071"/>
    <w:rsid w:val="00E512A9"/>
    <w:rsid w:val="00E5193A"/>
    <w:rsid w:val="00E519E5"/>
    <w:rsid w:val="00E52226"/>
    <w:rsid w:val="00E52526"/>
    <w:rsid w:val="00E539C3"/>
    <w:rsid w:val="00E53D42"/>
    <w:rsid w:val="00E53D7E"/>
    <w:rsid w:val="00E53E0C"/>
    <w:rsid w:val="00E542AD"/>
    <w:rsid w:val="00E5484B"/>
    <w:rsid w:val="00E54C50"/>
    <w:rsid w:val="00E550E3"/>
    <w:rsid w:val="00E55938"/>
    <w:rsid w:val="00E55C09"/>
    <w:rsid w:val="00E56C70"/>
    <w:rsid w:val="00E57A94"/>
    <w:rsid w:val="00E6119D"/>
    <w:rsid w:val="00E6134F"/>
    <w:rsid w:val="00E614E6"/>
    <w:rsid w:val="00E61819"/>
    <w:rsid w:val="00E62074"/>
    <w:rsid w:val="00E62188"/>
    <w:rsid w:val="00E63133"/>
    <w:rsid w:val="00E631C9"/>
    <w:rsid w:val="00E63957"/>
    <w:rsid w:val="00E63C90"/>
    <w:rsid w:val="00E64163"/>
    <w:rsid w:val="00E64BBD"/>
    <w:rsid w:val="00E657EB"/>
    <w:rsid w:val="00E6581F"/>
    <w:rsid w:val="00E65B1F"/>
    <w:rsid w:val="00E66BE3"/>
    <w:rsid w:val="00E678CF"/>
    <w:rsid w:val="00E67F09"/>
    <w:rsid w:val="00E67F2D"/>
    <w:rsid w:val="00E703A4"/>
    <w:rsid w:val="00E715AE"/>
    <w:rsid w:val="00E71EF6"/>
    <w:rsid w:val="00E7225B"/>
    <w:rsid w:val="00E73451"/>
    <w:rsid w:val="00E73C00"/>
    <w:rsid w:val="00E73D22"/>
    <w:rsid w:val="00E73D93"/>
    <w:rsid w:val="00E73FF5"/>
    <w:rsid w:val="00E744F8"/>
    <w:rsid w:val="00E74681"/>
    <w:rsid w:val="00E75170"/>
    <w:rsid w:val="00E754E2"/>
    <w:rsid w:val="00E75500"/>
    <w:rsid w:val="00E755FB"/>
    <w:rsid w:val="00E75B75"/>
    <w:rsid w:val="00E76557"/>
    <w:rsid w:val="00E76A76"/>
    <w:rsid w:val="00E76E99"/>
    <w:rsid w:val="00E80264"/>
    <w:rsid w:val="00E80CF0"/>
    <w:rsid w:val="00E80DEF"/>
    <w:rsid w:val="00E80F3A"/>
    <w:rsid w:val="00E80F96"/>
    <w:rsid w:val="00E81305"/>
    <w:rsid w:val="00E8130D"/>
    <w:rsid w:val="00E81785"/>
    <w:rsid w:val="00E81CA1"/>
    <w:rsid w:val="00E81ED2"/>
    <w:rsid w:val="00E824D8"/>
    <w:rsid w:val="00E82D44"/>
    <w:rsid w:val="00E84866"/>
    <w:rsid w:val="00E8506F"/>
    <w:rsid w:val="00E855A1"/>
    <w:rsid w:val="00E856C0"/>
    <w:rsid w:val="00E85C31"/>
    <w:rsid w:val="00E85D28"/>
    <w:rsid w:val="00E86BCB"/>
    <w:rsid w:val="00E86D27"/>
    <w:rsid w:val="00E87344"/>
    <w:rsid w:val="00E8791D"/>
    <w:rsid w:val="00E902ED"/>
    <w:rsid w:val="00E90569"/>
    <w:rsid w:val="00E91161"/>
    <w:rsid w:val="00E91738"/>
    <w:rsid w:val="00E91C99"/>
    <w:rsid w:val="00E9243D"/>
    <w:rsid w:val="00E92D41"/>
    <w:rsid w:val="00E93496"/>
    <w:rsid w:val="00E93D74"/>
    <w:rsid w:val="00E9511F"/>
    <w:rsid w:val="00E954A3"/>
    <w:rsid w:val="00E96179"/>
    <w:rsid w:val="00E964CA"/>
    <w:rsid w:val="00E973E7"/>
    <w:rsid w:val="00E97572"/>
    <w:rsid w:val="00EA0331"/>
    <w:rsid w:val="00EA04C3"/>
    <w:rsid w:val="00EA086E"/>
    <w:rsid w:val="00EA0BD1"/>
    <w:rsid w:val="00EA10E8"/>
    <w:rsid w:val="00EA1DC1"/>
    <w:rsid w:val="00EA24D6"/>
    <w:rsid w:val="00EA2ACA"/>
    <w:rsid w:val="00EA444C"/>
    <w:rsid w:val="00EA4B67"/>
    <w:rsid w:val="00EA4DCE"/>
    <w:rsid w:val="00EA5084"/>
    <w:rsid w:val="00EA542A"/>
    <w:rsid w:val="00EA5867"/>
    <w:rsid w:val="00EA5A17"/>
    <w:rsid w:val="00EA5EAB"/>
    <w:rsid w:val="00EA6145"/>
    <w:rsid w:val="00EA61AF"/>
    <w:rsid w:val="00EA6406"/>
    <w:rsid w:val="00EB1112"/>
    <w:rsid w:val="00EB2E67"/>
    <w:rsid w:val="00EB3EA4"/>
    <w:rsid w:val="00EB58A2"/>
    <w:rsid w:val="00EB603F"/>
    <w:rsid w:val="00EB6A86"/>
    <w:rsid w:val="00EB6B87"/>
    <w:rsid w:val="00EB75D9"/>
    <w:rsid w:val="00EB79AF"/>
    <w:rsid w:val="00EB7AC1"/>
    <w:rsid w:val="00EB7FCB"/>
    <w:rsid w:val="00EC02A7"/>
    <w:rsid w:val="00EC0595"/>
    <w:rsid w:val="00EC0B2E"/>
    <w:rsid w:val="00EC1411"/>
    <w:rsid w:val="00EC15C1"/>
    <w:rsid w:val="00EC1A48"/>
    <w:rsid w:val="00EC2D72"/>
    <w:rsid w:val="00EC30DC"/>
    <w:rsid w:val="00EC3398"/>
    <w:rsid w:val="00EC3A52"/>
    <w:rsid w:val="00EC4945"/>
    <w:rsid w:val="00EC503F"/>
    <w:rsid w:val="00EC5883"/>
    <w:rsid w:val="00EC5E1C"/>
    <w:rsid w:val="00EC6734"/>
    <w:rsid w:val="00EC6B71"/>
    <w:rsid w:val="00EC6D57"/>
    <w:rsid w:val="00EC76F9"/>
    <w:rsid w:val="00EC7A18"/>
    <w:rsid w:val="00EC7BBA"/>
    <w:rsid w:val="00ED09F9"/>
    <w:rsid w:val="00ED0CF3"/>
    <w:rsid w:val="00ED2086"/>
    <w:rsid w:val="00ED2A0B"/>
    <w:rsid w:val="00ED3178"/>
    <w:rsid w:val="00ED33A8"/>
    <w:rsid w:val="00ED3BB6"/>
    <w:rsid w:val="00ED4C6B"/>
    <w:rsid w:val="00ED4F51"/>
    <w:rsid w:val="00ED4F9F"/>
    <w:rsid w:val="00ED516D"/>
    <w:rsid w:val="00ED57F8"/>
    <w:rsid w:val="00ED58A0"/>
    <w:rsid w:val="00ED5CAC"/>
    <w:rsid w:val="00ED6397"/>
    <w:rsid w:val="00ED68BE"/>
    <w:rsid w:val="00ED6BB6"/>
    <w:rsid w:val="00ED7106"/>
    <w:rsid w:val="00EE021B"/>
    <w:rsid w:val="00EE06C3"/>
    <w:rsid w:val="00EE15F4"/>
    <w:rsid w:val="00EE18AE"/>
    <w:rsid w:val="00EE1ADE"/>
    <w:rsid w:val="00EE1E79"/>
    <w:rsid w:val="00EE1F76"/>
    <w:rsid w:val="00EE21C7"/>
    <w:rsid w:val="00EE232A"/>
    <w:rsid w:val="00EE3973"/>
    <w:rsid w:val="00EE3E1A"/>
    <w:rsid w:val="00EE4857"/>
    <w:rsid w:val="00EE4DEC"/>
    <w:rsid w:val="00EE504A"/>
    <w:rsid w:val="00EE588E"/>
    <w:rsid w:val="00EE5FA6"/>
    <w:rsid w:val="00EE6BEE"/>
    <w:rsid w:val="00EE7317"/>
    <w:rsid w:val="00EE75FB"/>
    <w:rsid w:val="00EE7E7C"/>
    <w:rsid w:val="00EF00E7"/>
    <w:rsid w:val="00EF0ED9"/>
    <w:rsid w:val="00EF11D9"/>
    <w:rsid w:val="00EF3133"/>
    <w:rsid w:val="00EF35A3"/>
    <w:rsid w:val="00EF365E"/>
    <w:rsid w:val="00EF3B9C"/>
    <w:rsid w:val="00EF459C"/>
    <w:rsid w:val="00EF49A1"/>
    <w:rsid w:val="00EF4EA5"/>
    <w:rsid w:val="00EF575A"/>
    <w:rsid w:val="00EF5E43"/>
    <w:rsid w:val="00EF64B3"/>
    <w:rsid w:val="00EF67B2"/>
    <w:rsid w:val="00EF6CBE"/>
    <w:rsid w:val="00EF725D"/>
    <w:rsid w:val="00EF758F"/>
    <w:rsid w:val="00EF7631"/>
    <w:rsid w:val="00EF78E8"/>
    <w:rsid w:val="00F00B3A"/>
    <w:rsid w:val="00F00F81"/>
    <w:rsid w:val="00F01166"/>
    <w:rsid w:val="00F013F7"/>
    <w:rsid w:val="00F02909"/>
    <w:rsid w:val="00F0364A"/>
    <w:rsid w:val="00F038EA"/>
    <w:rsid w:val="00F041DC"/>
    <w:rsid w:val="00F04212"/>
    <w:rsid w:val="00F04415"/>
    <w:rsid w:val="00F0447F"/>
    <w:rsid w:val="00F04F4B"/>
    <w:rsid w:val="00F0523D"/>
    <w:rsid w:val="00F05500"/>
    <w:rsid w:val="00F055DE"/>
    <w:rsid w:val="00F05CA6"/>
    <w:rsid w:val="00F05E6A"/>
    <w:rsid w:val="00F06401"/>
    <w:rsid w:val="00F075AA"/>
    <w:rsid w:val="00F07D42"/>
    <w:rsid w:val="00F10312"/>
    <w:rsid w:val="00F10802"/>
    <w:rsid w:val="00F10EAD"/>
    <w:rsid w:val="00F11763"/>
    <w:rsid w:val="00F11BE3"/>
    <w:rsid w:val="00F11EA5"/>
    <w:rsid w:val="00F12661"/>
    <w:rsid w:val="00F12E16"/>
    <w:rsid w:val="00F13246"/>
    <w:rsid w:val="00F13626"/>
    <w:rsid w:val="00F13BFD"/>
    <w:rsid w:val="00F13C86"/>
    <w:rsid w:val="00F1401A"/>
    <w:rsid w:val="00F1425C"/>
    <w:rsid w:val="00F1478E"/>
    <w:rsid w:val="00F1529C"/>
    <w:rsid w:val="00F152B4"/>
    <w:rsid w:val="00F1568A"/>
    <w:rsid w:val="00F156E4"/>
    <w:rsid w:val="00F159E5"/>
    <w:rsid w:val="00F15B53"/>
    <w:rsid w:val="00F16087"/>
    <w:rsid w:val="00F160C4"/>
    <w:rsid w:val="00F1676B"/>
    <w:rsid w:val="00F17173"/>
    <w:rsid w:val="00F175FA"/>
    <w:rsid w:val="00F17FAA"/>
    <w:rsid w:val="00F210D2"/>
    <w:rsid w:val="00F21297"/>
    <w:rsid w:val="00F21529"/>
    <w:rsid w:val="00F217D6"/>
    <w:rsid w:val="00F21C72"/>
    <w:rsid w:val="00F2230E"/>
    <w:rsid w:val="00F22463"/>
    <w:rsid w:val="00F23132"/>
    <w:rsid w:val="00F232C1"/>
    <w:rsid w:val="00F23390"/>
    <w:rsid w:val="00F23A34"/>
    <w:rsid w:val="00F245AC"/>
    <w:rsid w:val="00F24919"/>
    <w:rsid w:val="00F24A72"/>
    <w:rsid w:val="00F24BF3"/>
    <w:rsid w:val="00F24D40"/>
    <w:rsid w:val="00F24FAB"/>
    <w:rsid w:val="00F260B3"/>
    <w:rsid w:val="00F26333"/>
    <w:rsid w:val="00F26500"/>
    <w:rsid w:val="00F26B21"/>
    <w:rsid w:val="00F271C1"/>
    <w:rsid w:val="00F27C91"/>
    <w:rsid w:val="00F30324"/>
    <w:rsid w:val="00F30DBF"/>
    <w:rsid w:val="00F30FC9"/>
    <w:rsid w:val="00F3162F"/>
    <w:rsid w:val="00F3171D"/>
    <w:rsid w:val="00F31910"/>
    <w:rsid w:val="00F31946"/>
    <w:rsid w:val="00F31E28"/>
    <w:rsid w:val="00F32E96"/>
    <w:rsid w:val="00F330B6"/>
    <w:rsid w:val="00F33E6A"/>
    <w:rsid w:val="00F33FBA"/>
    <w:rsid w:val="00F3476F"/>
    <w:rsid w:val="00F3544C"/>
    <w:rsid w:val="00F35C8D"/>
    <w:rsid w:val="00F35E51"/>
    <w:rsid w:val="00F36238"/>
    <w:rsid w:val="00F36C0E"/>
    <w:rsid w:val="00F37458"/>
    <w:rsid w:val="00F37628"/>
    <w:rsid w:val="00F37B39"/>
    <w:rsid w:val="00F37E6A"/>
    <w:rsid w:val="00F37ED7"/>
    <w:rsid w:val="00F37F90"/>
    <w:rsid w:val="00F4012D"/>
    <w:rsid w:val="00F40621"/>
    <w:rsid w:val="00F4101C"/>
    <w:rsid w:val="00F4119C"/>
    <w:rsid w:val="00F413CE"/>
    <w:rsid w:val="00F414A0"/>
    <w:rsid w:val="00F416F6"/>
    <w:rsid w:val="00F41E21"/>
    <w:rsid w:val="00F41F07"/>
    <w:rsid w:val="00F42FC3"/>
    <w:rsid w:val="00F438D0"/>
    <w:rsid w:val="00F4426C"/>
    <w:rsid w:val="00F446D0"/>
    <w:rsid w:val="00F44B08"/>
    <w:rsid w:val="00F45192"/>
    <w:rsid w:val="00F464B1"/>
    <w:rsid w:val="00F465E9"/>
    <w:rsid w:val="00F46855"/>
    <w:rsid w:val="00F47392"/>
    <w:rsid w:val="00F47BEE"/>
    <w:rsid w:val="00F5019D"/>
    <w:rsid w:val="00F50532"/>
    <w:rsid w:val="00F5138C"/>
    <w:rsid w:val="00F51462"/>
    <w:rsid w:val="00F52166"/>
    <w:rsid w:val="00F52916"/>
    <w:rsid w:val="00F53E4C"/>
    <w:rsid w:val="00F54184"/>
    <w:rsid w:val="00F545CE"/>
    <w:rsid w:val="00F54A21"/>
    <w:rsid w:val="00F553D5"/>
    <w:rsid w:val="00F5541F"/>
    <w:rsid w:val="00F55ABE"/>
    <w:rsid w:val="00F55DBF"/>
    <w:rsid w:val="00F5697C"/>
    <w:rsid w:val="00F56D27"/>
    <w:rsid w:val="00F56E6C"/>
    <w:rsid w:val="00F571A4"/>
    <w:rsid w:val="00F57561"/>
    <w:rsid w:val="00F577AE"/>
    <w:rsid w:val="00F57910"/>
    <w:rsid w:val="00F57D9D"/>
    <w:rsid w:val="00F57F47"/>
    <w:rsid w:val="00F609DA"/>
    <w:rsid w:val="00F60E8B"/>
    <w:rsid w:val="00F61A2B"/>
    <w:rsid w:val="00F61A7D"/>
    <w:rsid w:val="00F622E6"/>
    <w:rsid w:val="00F6262D"/>
    <w:rsid w:val="00F62CAE"/>
    <w:rsid w:val="00F639E7"/>
    <w:rsid w:val="00F63EFA"/>
    <w:rsid w:val="00F64711"/>
    <w:rsid w:val="00F64B05"/>
    <w:rsid w:val="00F64C38"/>
    <w:rsid w:val="00F65A74"/>
    <w:rsid w:val="00F6633F"/>
    <w:rsid w:val="00F668D5"/>
    <w:rsid w:val="00F6708C"/>
    <w:rsid w:val="00F70DAD"/>
    <w:rsid w:val="00F70F5C"/>
    <w:rsid w:val="00F7125C"/>
    <w:rsid w:val="00F718C8"/>
    <w:rsid w:val="00F71BF6"/>
    <w:rsid w:val="00F71CA4"/>
    <w:rsid w:val="00F71CA8"/>
    <w:rsid w:val="00F720F9"/>
    <w:rsid w:val="00F72440"/>
    <w:rsid w:val="00F72E36"/>
    <w:rsid w:val="00F72F98"/>
    <w:rsid w:val="00F73245"/>
    <w:rsid w:val="00F73A7C"/>
    <w:rsid w:val="00F73C2D"/>
    <w:rsid w:val="00F73E3F"/>
    <w:rsid w:val="00F741EA"/>
    <w:rsid w:val="00F755F7"/>
    <w:rsid w:val="00F757FC"/>
    <w:rsid w:val="00F765FF"/>
    <w:rsid w:val="00F76632"/>
    <w:rsid w:val="00F76FD7"/>
    <w:rsid w:val="00F770DE"/>
    <w:rsid w:val="00F779F2"/>
    <w:rsid w:val="00F77A7D"/>
    <w:rsid w:val="00F77B8C"/>
    <w:rsid w:val="00F77FC0"/>
    <w:rsid w:val="00F8036D"/>
    <w:rsid w:val="00F80B51"/>
    <w:rsid w:val="00F810B9"/>
    <w:rsid w:val="00F81EF8"/>
    <w:rsid w:val="00F8230E"/>
    <w:rsid w:val="00F82B54"/>
    <w:rsid w:val="00F83009"/>
    <w:rsid w:val="00F8320C"/>
    <w:rsid w:val="00F86934"/>
    <w:rsid w:val="00F86E0E"/>
    <w:rsid w:val="00F86FFB"/>
    <w:rsid w:val="00F90586"/>
    <w:rsid w:val="00F90A78"/>
    <w:rsid w:val="00F91CE9"/>
    <w:rsid w:val="00F920CC"/>
    <w:rsid w:val="00F92D55"/>
    <w:rsid w:val="00F93721"/>
    <w:rsid w:val="00F93C64"/>
    <w:rsid w:val="00F93EB0"/>
    <w:rsid w:val="00F94010"/>
    <w:rsid w:val="00F94224"/>
    <w:rsid w:val="00F944B0"/>
    <w:rsid w:val="00F94BAA"/>
    <w:rsid w:val="00F94DC4"/>
    <w:rsid w:val="00F9552E"/>
    <w:rsid w:val="00F96920"/>
    <w:rsid w:val="00F96B61"/>
    <w:rsid w:val="00F9719E"/>
    <w:rsid w:val="00F97BCE"/>
    <w:rsid w:val="00F97EB2"/>
    <w:rsid w:val="00FA0C35"/>
    <w:rsid w:val="00FA0CEB"/>
    <w:rsid w:val="00FA0E3F"/>
    <w:rsid w:val="00FA0FA5"/>
    <w:rsid w:val="00FA144B"/>
    <w:rsid w:val="00FA1A2C"/>
    <w:rsid w:val="00FA1D4F"/>
    <w:rsid w:val="00FA2566"/>
    <w:rsid w:val="00FA341E"/>
    <w:rsid w:val="00FA382D"/>
    <w:rsid w:val="00FA3839"/>
    <w:rsid w:val="00FA3901"/>
    <w:rsid w:val="00FA40C7"/>
    <w:rsid w:val="00FA4113"/>
    <w:rsid w:val="00FA4370"/>
    <w:rsid w:val="00FA4656"/>
    <w:rsid w:val="00FA4D95"/>
    <w:rsid w:val="00FA56DC"/>
    <w:rsid w:val="00FA5798"/>
    <w:rsid w:val="00FA68F0"/>
    <w:rsid w:val="00FA7654"/>
    <w:rsid w:val="00FA7C5D"/>
    <w:rsid w:val="00FB007D"/>
    <w:rsid w:val="00FB03A0"/>
    <w:rsid w:val="00FB0698"/>
    <w:rsid w:val="00FB086B"/>
    <w:rsid w:val="00FB0DC2"/>
    <w:rsid w:val="00FB12E3"/>
    <w:rsid w:val="00FB13F3"/>
    <w:rsid w:val="00FB1C20"/>
    <w:rsid w:val="00FB21D5"/>
    <w:rsid w:val="00FB2BB5"/>
    <w:rsid w:val="00FB2C9A"/>
    <w:rsid w:val="00FB323B"/>
    <w:rsid w:val="00FB3919"/>
    <w:rsid w:val="00FB4008"/>
    <w:rsid w:val="00FB4CE2"/>
    <w:rsid w:val="00FB5ADD"/>
    <w:rsid w:val="00FB5E34"/>
    <w:rsid w:val="00FB6C9C"/>
    <w:rsid w:val="00FB74DB"/>
    <w:rsid w:val="00FB7723"/>
    <w:rsid w:val="00FC12FA"/>
    <w:rsid w:val="00FC1546"/>
    <w:rsid w:val="00FC2C15"/>
    <w:rsid w:val="00FC2E35"/>
    <w:rsid w:val="00FC31CF"/>
    <w:rsid w:val="00FC3799"/>
    <w:rsid w:val="00FC448A"/>
    <w:rsid w:val="00FC4572"/>
    <w:rsid w:val="00FC47B9"/>
    <w:rsid w:val="00FC4C59"/>
    <w:rsid w:val="00FC4F16"/>
    <w:rsid w:val="00FC5258"/>
    <w:rsid w:val="00FC55E4"/>
    <w:rsid w:val="00FC58F2"/>
    <w:rsid w:val="00FC5CC5"/>
    <w:rsid w:val="00FC6232"/>
    <w:rsid w:val="00FC63F1"/>
    <w:rsid w:val="00FC64AE"/>
    <w:rsid w:val="00FC7B16"/>
    <w:rsid w:val="00FC7FBD"/>
    <w:rsid w:val="00FD0D07"/>
    <w:rsid w:val="00FD0E1F"/>
    <w:rsid w:val="00FD13E9"/>
    <w:rsid w:val="00FD1889"/>
    <w:rsid w:val="00FD265E"/>
    <w:rsid w:val="00FD28EB"/>
    <w:rsid w:val="00FD2B69"/>
    <w:rsid w:val="00FD2BE8"/>
    <w:rsid w:val="00FD304B"/>
    <w:rsid w:val="00FD3702"/>
    <w:rsid w:val="00FD3966"/>
    <w:rsid w:val="00FD3DBA"/>
    <w:rsid w:val="00FD410B"/>
    <w:rsid w:val="00FD4180"/>
    <w:rsid w:val="00FD47E8"/>
    <w:rsid w:val="00FD4E87"/>
    <w:rsid w:val="00FD5230"/>
    <w:rsid w:val="00FD5318"/>
    <w:rsid w:val="00FD537F"/>
    <w:rsid w:val="00FD55DF"/>
    <w:rsid w:val="00FD55FB"/>
    <w:rsid w:val="00FD5A17"/>
    <w:rsid w:val="00FD5AEA"/>
    <w:rsid w:val="00FD5B06"/>
    <w:rsid w:val="00FD5CBC"/>
    <w:rsid w:val="00FD5DD1"/>
    <w:rsid w:val="00FD5F1B"/>
    <w:rsid w:val="00FD6453"/>
    <w:rsid w:val="00FD67FE"/>
    <w:rsid w:val="00FD69DD"/>
    <w:rsid w:val="00FD6E21"/>
    <w:rsid w:val="00FD70C0"/>
    <w:rsid w:val="00FD7329"/>
    <w:rsid w:val="00FD771C"/>
    <w:rsid w:val="00FE0198"/>
    <w:rsid w:val="00FE0599"/>
    <w:rsid w:val="00FE091F"/>
    <w:rsid w:val="00FE0E5A"/>
    <w:rsid w:val="00FE10F3"/>
    <w:rsid w:val="00FE194D"/>
    <w:rsid w:val="00FE20A8"/>
    <w:rsid w:val="00FE29B2"/>
    <w:rsid w:val="00FE37DF"/>
    <w:rsid w:val="00FE3A77"/>
    <w:rsid w:val="00FE5266"/>
    <w:rsid w:val="00FE5C1E"/>
    <w:rsid w:val="00FE5C3E"/>
    <w:rsid w:val="00FE635F"/>
    <w:rsid w:val="00FE69E2"/>
    <w:rsid w:val="00FE6AA2"/>
    <w:rsid w:val="00FE6B35"/>
    <w:rsid w:val="00FE6C46"/>
    <w:rsid w:val="00FE6C5E"/>
    <w:rsid w:val="00FE70DB"/>
    <w:rsid w:val="00FE72B7"/>
    <w:rsid w:val="00FE745B"/>
    <w:rsid w:val="00FE7752"/>
    <w:rsid w:val="00FE7AC7"/>
    <w:rsid w:val="00FF071C"/>
    <w:rsid w:val="00FF15A0"/>
    <w:rsid w:val="00FF1A49"/>
    <w:rsid w:val="00FF2D42"/>
    <w:rsid w:val="00FF3650"/>
    <w:rsid w:val="00FF3CF9"/>
    <w:rsid w:val="00FF40D8"/>
    <w:rsid w:val="00FF419A"/>
    <w:rsid w:val="00FF49CA"/>
    <w:rsid w:val="00FF4C1A"/>
    <w:rsid w:val="00FF5F71"/>
    <w:rsid w:val="00FF61A7"/>
    <w:rsid w:val="00FF6898"/>
    <w:rsid w:val="00FF702C"/>
    <w:rsid w:val="014996E4"/>
    <w:rsid w:val="02317E2B"/>
    <w:rsid w:val="02E8A7EA"/>
    <w:rsid w:val="04FF5060"/>
    <w:rsid w:val="05AAEE1E"/>
    <w:rsid w:val="072E94C2"/>
    <w:rsid w:val="083A4486"/>
    <w:rsid w:val="088FE535"/>
    <w:rsid w:val="0AD8A1D5"/>
    <w:rsid w:val="0B2E2854"/>
    <w:rsid w:val="0B3781CE"/>
    <w:rsid w:val="0BFE6186"/>
    <w:rsid w:val="0C3D5568"/>
    <w:rsid w:val="0C73300D"/>
    <w:rsid w:val="0C7FE2F0"/>
    <w:rsid w:val="0DE3958D"/>
    <w:rsid w:val="0EA9860A"/>
    <w:rsid w:val="0F20EA4E"/>
    <w:rsid w:val="0F4E1F30"/>
    <w:rsid w:val="1011FEFA"/>
    <w:rsid w:val="1045566B"/>
    <w:rsid w:val="123FD3C9"/>
    <w:rsid w:val="13F45B71"/>
    <w:rsid w:val="1411BF08"/>
    <w:rsid w:val="15308372"/>
    <w:rsid w:val="17188362"/>
    <w:rsid w:val="173756FD"/>
    <w:rsid w:val="17D64D06"/>
    <w:rsid w:val="183A72C7"/>
    <w:rsid w:val="188AA26C"/>
    <w:rsid w:val="1928EAD5"/>
    <w:rsid w:val="19442B43"/>
    <w:rsid w:val="1A95E5F0"/>
    <w:rsid w:val="1C79A0F6"/>
    <w:rsid w:val="1C9011C6"/>
    <w:rsid w:val="1D90988D"/>
    <w:rsid w:val="1F239547"/>
    <w:rsid w:val="22F6A82A"/>
    <w:rsid w:val="236271CD"/>
    <w:rsid w:val="26EC78F6"/>
    <w:rsid w:val="274A0D83"/>
    <w:rsid w:val="276AD681"/>
    <w:rsid w:val="2770CE9A"/>
    <w:rsid w:val="277CEC67"/>
    <w:rsid w:val="285C7586"/>
    <w:rsid w:val="28B01690"/>
    <w:rsid w:val="29033426"/>
    <w:rsid w:val="295823FE"/>
    <w:rsid w:val="29A0DDB3"/>
    <w:rsid w:val="2A283E9A"/>
    <w:rsid w:val="2AA6118D"/>
    <w:rsid w:val="2BDD4051"/>
    <w:rsid w:val="2C5F9C81"/>
    <w:rsid w:val="2D4576FA"/>
    <w:rsid w:val="2F0F14BE"/>
    <w:rsid w:val="2FDB25ED"/>
    <w:rsid w:val="30364FAB"/>
    <w:rsid w:val="30656E54"/>
    <w:rsid w:val="30A0F1EB"/>
    <w:rsid w:val="30D7C76C"/>
    <w:rsid w:val="310AA650"/>
    <w:rsid w:val="31F5D86D"/>
    <w:rsid w:val="32D2136D"/>
    <w:rsid w:val="3470866F"/>
    <w:rsid w:val="34BB85EB"/>
    <w:rsid w:val="3597BFBE"/>
    <w:rsid w:val="3683952B"/>
    <w:rsid w:val="36A3C10D"/>
    <w:rsid w:val="37C3679F"/>
    <w:rsid w:val="38AD11FD"/>
    <w:rsid w:val="38CF6080"/>
    <w:rsid w:val="39B7575A"/>
    <w:rsid w:val="3AC3FCF5"/>
    <w:rsid w:val="3BE4B2BF"/>
    <w:rsid w:val="3CFBAA56"/>
    <w:rsid w:val="3D411BEA"/>
    <w:rsid w:val="3E977AB7"/>
    <w:rsid w:val="3EFED70A"/>
    <w:rsid w:val="3F055633"/>
    <w:rsid w:val="407FAD18"/>
    <w:rsid w:val="40B823E2"/>
    <w:rsid w:val="41395AD6"/>
    <w:rsid w:val="416A49E5"/>
    <w:rsid w:val="42CF0EDA"/>
    <w:rsid w:val="432F2651"/>
    <w:rsid w:val="435D2835"/>
    <w:rsid w:val="43B366D4"/>
    <w:rsid w:val="43D8C756"/>
    <w:rsid w:val="43EFC4A4"/>
    <w:rsid w:val="43EFCF4F"/>
    <w:rsid w:val="44CAF6B2"/>
    <w:rsid w:val="44E38797"/>
    <w:rsid w:val="465A6B2E"/>
    <w:rsid w:val="470608EC"/>
    <w:rsid w:val="481137FD"/>
    <w:rsid w:val="481F9664"/>
    <w:rsid w:val="49560BC1"/>
    <w:rsid w:val="4A335A7D"/>
    <w:rsid w:val="4B24AB41"/>
    <w:rsid w:val="4B447BEF"/>
    <w:rsid w:val="4BB59126"/>
    <w:rsid w:val="4C11ABB1"/>
    <w:rsid w:val="4C169934"/>
    <w:rsid w:val="4EB58C07"/>
    <w:rsid w:val="4F95CEBC"/>
    <w:rsid w:val="50A7AFBA"/>
    <w:rsid w:val="512DAC5E"/>
    <w:rsid w:val="52EFC2CB"/>
    <w:rsid w:val="5344B2A3"/>
    <w:rsid w:val="535CFB9A"/>
    <w:rsid w:val="5428A821"/>
    <w:rsid w:val="546E3CEA"/>
    <w:rsid w:val="54F8CBFB"/>
    <w:rsid w:val="5502D187"/>
    <w:rsid w:val="567C5365"/>
    <w:rsid w:val="57019748"/>
    <w:rsid w:val="58AF7C2E"/>
    <w:rsid w:val="598B00DF"/>
    <w:rsid w:val="5A2B92FE"/>
    <w:rsid w:val="5A8F2635"/>
    <w:rsid w:val="5B01AF3B"/>
    <w:rsid w:val="5BE6BAC1"/>
    <w:rsid w:val="5C5733FC"/>
    <w:rsid w:val="5CBEA212"/>
    <w:rsid w:val="5E6048EB"/>
    <w:rsid w:val="60610911"/>
    <w:rsid w:val="619B8D5B"/>
    <w:rsid w:val="61E05C63"/>
    <w:rsid w:val="61E98BA3"/>
    <w:rsid w:val="62F5AEFD"/>
    <w:rsid w:val="639D02C4"/>
    <w:rsid w:val="64C6860E"/>
    <w:rsid w:val="651B334B"/>
    <w:rsid w:val="659579E9"/>
    <w:rsid w:val="660B75EF"/>
    <w:rsid w:val="66158BEB"/>
    <w:rsid w:val="66831B11"/>
    <w:rsid w:val="6683C673"/>
    <w:rsid w:val="67CBEFE5"/>
    <w:rsid w:val="68D55299"/>
    <w:rsid w:val="6A78EBBD"/>
    <w:rsid w:val="6BF20956"/>
    <w:rsid w:val="6C62D16B"/>
    <w:rsid w:val="6D09A639"/>
    <w:rsid w:val="6D84C0D0"/>
    <w:rsid w:val="6EF97180"/>
    <w:rsid w:val="709ABD9E"/>
    <w:rsid w:val="70E8BBE6"/>
    <w:rsid w:val="71CBEF83"/>
    <w:rsid w:val="721C7799"/>
    <w:rsid w:val="72D212EF"/>
    <w:rsid w:val="739EF183"/>
    <w:rsid w:val="73FF336F"/>
    <w:rsid w:val="746DE350"/>
    <w:rsid w:val="7600201C"/>
    <w:rsid w:val="7669B12D"/>
    <w:rsid w:val="7858F9B5"/>
    <w:rsid w:val="78A3C441"/>
    <w:rsid w:val="79F691A2"/>
    <w:rsid w:val="7A4A1B7B"/>
    <w:rsid w:val="7AD92065"/>
    <w:rsid w:val="7B6C8B56"/>
    <w:rsid w:val="7BC5960F"/>
    <w:rsid w:val="7C1CF748"/>
    <w:rsid w:val="7CAD846A"/>
    <w:rsid w:val="7D22C047"/>
    <w:rsid w:val="7D62B29C"/>
    <w:rsid w:val="7D6B0B85"/>
    <w:rsid w:val="7E49E274"/>
    <w:rsid w:val="7F5DF128"/>
    <w:rsid w:val="7F7DA415"/>
    <w:rsid w:val="7F9E5F01"/>
    <w:rsid w:val="7FE5B2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575F3"/>
  <w15:chartTrackingRefBased/>
  <w15:docId w15:val="{2B6FB9F7-0C27-49C2-B63C-1BCC7DC0DA3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F69C8"/>
    <w:pPr>
      <w:spacing w:after="0" w:line="240" w:lineRule="auto"/>
    </w:pPr>
    <w:rPr>
      <w:rFonts w:ascii="Times New Roman" w:hAnsi="Times New Roman" w:eastAsia="Times New Roman" w:cs="Times New Roman"/>
      <w:sz w:val="24"/>
      <w:szCs w:val="24"/>
      <w:lang w:eastAsia="en-GB"/>
    </w:rPr>
  </w:style>
  <w:style w:type="paragraph" w:styleId="Heading1">
    <w:name w:val="heading 1"/>
    <w:basedOn w:val="Normal"/>
    <w:next w:val="Normal"/>
    <w:link w:val="Heading1Char"/>
    <w:uiPriority w:val="9"/>
    <w:qFormat/>
    <w:rsid w:val="00963881"/>
    <w:pPr>
      <w:keepNext/>
      <w:keepLines/>
      <w:spacing w:before="240" w:line="259" w:lineRule="auto"/>
      <w:outlineLvl w:val="0"/>
    </w:pPr>
    <w:rPr>
      <w:rFonts w:asciiTheme="majorHAnsi" w:hAnsiTheme="majorHAnsi" w:eastAsiaTheme="majorEastAsia"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D35666"/>
    <w:pPr>
      <w:keepNext/>
      <w:keepLines/>
      <w:spacing w:before="40" w:line="259" w:lineRule="auto"/>
      <w:outlineLvl w:val="1"/>
    </w:pPr>
    <w:rPr>
      <w:rFonts w:asciiTheme="majorHAnsi" w:hAnsiTheme="majorHAnsi" w:eastAsiaTheme="majorEastAsia"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2A51A0"/>
    <w:pPr>
      <w:keepNext/>
      <w:keepLines/>
      <w:spacing w:before="40"/>
      <w:outlineLvl w:val="2"/>
    </w:pPr>
    <w:rPr>
      <w:rFonts w:asciiTheme="majorHAnsi" w:hAnsiTheme="majorHAnsi" w:eastAsiaTheme="majorEastAsia" w:cstheme="majorBidi"/>
      <w:color w:val="1F3763" w:themeColor="accent1" w:themeShade="7F"/>
    </w:rPr>
  </w:style>
  <w:style w:type="paragraph" w:styleId="Heading4">
    <w:name w:val="heading 4"/>
    <w:basedOn w:val="Normal"/>
    <w:next w:val="Normal"/>
    <w:link w:val="Heading4Char"/>
    <w:uiPriority w:val="9"/>
    <w:unhideWhenUsed/>
    <w:qFormat/>
    <w:rsid w:val="0011491B"/>
    <w:pPr>
      <w:keepNext/>
      <w:keepLines/>
      <w:spacing w:before="4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8D28FF"/>
    <w:pPr>
      <w:spacing w:after="160" w:line="259" w:lineRule="auto"/>
      <w:ind w:left="720"/>
      <w:contextualSpacing/>
    </w:pPr>
    <w:rPr>
      <w:rFonts w:asciiTheme="minorHAnsi" w:hAnsiTheme="minorHAnsi" w:eastAsiaTheme="minorEastAsia" w:cstheme="minorBidi"/>
      <w:sz w:val="22"/>
      <w:szCs w:val="22"/>
      <w:lang w:eastAsia="en-US"/>
    </w:rPr>
  </w:style>
  <w:style w:type="paragraph" w:styleId="NormalWeb">
    <w:name w:val="Normal (Web)"/>
    <w:basedOn w:val="Normal"/>
    <w:uiPriority w:val="99"/>
    <w:unhideWhenUsed/>
    <w:rsid w:val="00650C9E"/>
    <w:pPr>
      <w:spacing w:before="100" w:beforeAutospacing="1" w:after="100" w:afterAutospacing="1"/>
    </w:pPr>
  </w:style>
  <w:style w:type="character" w:styleId="Hyperlink">
    <w:name w:val="Hyperlink"/>
    <w:basedOn w:val="DefaultParagraphFont"/>
    <w:uiPriority w:val="99"/>
    <w:unhideWhenUsed/>
    <w:rsid w:val="009C7733"/>
    <w:rPr>
      <w:color w:val="0563C1" w:themeColor="hyperlink"/>
      <w:u w:val="single"/>
    </w:rPr>
  </w:style>
  <w:style w:type="table" w:styleId="TableGrid">
    <w:name w:val="Table Grid"/>
    <w:basedOn w:val="TableNormal"/>
    <w:uiPriority w:val="59"/>
    <w:rsid w:val="009C7733"/>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apple-converted-space" w:customStyle="1">
    <w:name w:val="apple-converted-space"/>
    <w:basedOn w:val="DefaultParagraphFont"/>
    <w:rsid w:val="00227CD2"/>
  </w:style>
  <w:style w:type="character" w:styleId="UnresolvedMention">
    <w:name w:val="Unresolved Mention"/>
    <w:basedOn w:val="DefaultParagraphFont"/>
    <w:uiPriority w:val="99"/>
    <w:semiHidden/>
    <w:unhideWhenUsed/>
    <w:rsid w:val="00BB1F71"/>
    <w:rPr>
      <w:color w:val="605E5C"/>
      <w:shd w:val="clear" w:color="auto" w:fill="E1DFDD"/>
    </w:rPr>
  </w:style>
  <w:style w:type="paragraph" w:styleId="Revision">
    <w:name w:val="Revision"/>
    <w:hidden/>
    <w:uiPriority w:val="99"/>
    <w:semiHidden/>
    <w:rsid w:val="00461BEC"/>
    <w:pPr>
      <w:spacing w:after="0" w:line="240" w:lineRule="auto"/>
    </w:pPr>
  </w:style>
  <w:style w:type="paragraph" w:styleId="BalloonText">
    <w:name w:val="Balloon Text"/>
    <w:basedOn w:val="Normal"/>
    <w:link w:val="BalloonTextChar"/>
    <w:uiPriority w:val="99"/>
    <w:semiHidden/>
    <w:unhideWhenUsed/>
    <w:rsid w:val="00461BEC"/>
    <w:rPr>
      <w:rFonts w:eastAsiaTheme="minorEastAsia"/>
      <w:sz w:val="18"/>
      <w:szCs w:val="18"/>
      <w:lang w:eastAsia="en-US"/>
    </w:rPr>
  </w:style>
  <w:style w:type="character" w:styleId="BalloonTextChar" w:customStyle="1">
    <w:name w:val="Balloon Text Char"/>
    <w:basedOn w:val="DefaultParagraphFont"/>
    <w:link w:val="BalloonText"/>
    <w:uiPriority w:val="99"/>
    <w:semiHidden/>
    <w:rsid w:val="00461BEC"/>
    <w:rPr>
      <w:rFonts w:ascii="Times New Roman" w:hAnsi="Times New Roman" w:cs="Times New Roman"/>
      <w:sz w:val="18"/>
      <w:szCs w:val="18"/>
    </w:rPr>
  </w:style>
  <w:style w:type="character" w:styleId="Heading1Char" w:customStyle="1">
    <w:name w:val="Heading 1 Char"/>
    <w:basedOn w:val="DefaultParagraphFont"/>
    <w:link w:val="Heading1"/>
    <w:uiPriority w:val="9"/>
    <w:rsid w:val="00963881"/>
    <w:rPr>
      <w:rFonts w:asciiTheme="majorHAnsi" w:hAnsiTheme="majorHAnsi" w:eastAsiaTheme="majorEastAsia" w:cstheme="majorBidi"/>
      <w:color w:val="2F5496" w:themeColor="accent1" w:themeShade="BF"/>
      <w:sz w:val="32"/>
      <w:szCs w:val="32"/>
    </w:rPr>
  </w:style>
  <w:style w:type="character" w:styleId="FollowedHyperlink">
    <w:name w:val="FollowedHyperlink"/>
    <w:basedOn w:val="DefaultParagraphFont"/>
    <w:uiPriority w:val="99"/>
    <w:semiHidden/>
    <w:unhideWhenUsed/>
    <w:rsid w:val="00A43F66"/>
    <w:rPr>
      <w:color w:val="954F72" w:themeColor="followedHyperlink"/>
      <w:u w:val="single"/>
    </w:rPr>
  </w:style>
  <w:style w:type="paragraph" w:styleId="TOCHeading">
    <w:name w:val="TOC Heading"/>
    <w:basedOn w:val="Heading1"/>
    <w:next w:val="Normal"/>
    <w:uiPriority w:val="39"/>
    <w:unhideWhenUsed/>
    <w:qFormat/>
    <w:rsid w:val="0069111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91117"/>
    <w:pPr>
      <w:spacing w:before="120" w:after="120" w:line="259" w:lineRule="auto"/>
    </w:pPr>
    <w:rPr>
      <w:rFonts w:asciiTheme="minorHAnsi" w:hAnsiTheme="minorHAnsi" w:eastAsiaTheme="minorEastAsia" w:cstheme="minorHAnsi"/>
      <w:b/>
      <w:bCs/>
      <w:caps/>
      <w:sz w:val="20"/>
      <w:szCs w:val="20"/>
      <w:lang w:eastAsia="en-US"/>
    </w:rPr>
  </w:style>
  <w:style w:type="paragraph" w:styleId="TOC2">
    <w:name w:val="toc 2"/>
    <w:basedOn w:val="Normal"/>
    <w:next w:val="Normal"/>
    <w:autoRedefine/>
    <w:uiPriority w:val="39"/>
    <w:unhideWhenUsed/>
    <w:rsid w:val="00691117"/>
    <w:pPr>
      <w:spacing w:line="259" w:lineRule="auto"/>
      <w:ind w:left="220"/>
    </w:pPr>
    <w:rPr>
      <w:rFonts w:asciiTheme="minorHAnsi" w:hAnsiTheme="minorHAnsi" w:eastAsiaTheme="minorEastAsia" w:cstheme="minorHAnsi"/>
      <w:smallCaps/>
      <w:sz w:val="20"/>
      <w:szCs w:val="20"/>
      <w:lang w:eastAsia="en-US"/>
    </w:rPr>
  </w:style>
  <w:style w:type="paragraph" w:styleId="TOC3">
    <w:name w:val="toc 3"/>
    <w:basedOn w:val="Normal"/>
    <w:next w:val="Normal"/>
    <w:autoRedefine/>
    <w:uiPriority w:val="39"/>
    <w:unhideWhenUsed/>
    <w:rsid w:val="00691117"/>
    <w:pPr>
      <w:spacing w:line="259" w:lineRule="auto"/>
      <w:ind w:left="440"/>
    </w:pPr>
    <w:rPr>
      <w:rFonts w:asciiTheme="minorHAnsi" w:hAnsiTheme="minorHAnsi" w:eastAsiaTheme="minorEastAsia" w:cstheme="minorHAnsi"/>
      <w:i/>
      <w:iCs/>
      <w:sz w:val="20"/>
      <w:szCs w:val="20"/>
      <w:lang w:eastAsia="en-US"/>
    </w:rPr>
  </w:style>
  <w:style w:type="paragraph" w:styleId="TOC4">
    <w:name w:val="toc 4"/>
    <w:basedOn w:val="Normal"/>
    <w:next w:val="Normal"/>
    <w:autoRedefine/>
    <w:uiPriority w:val="39"/>
    <w:semiHidden/>
    <w:unhideWhenUsed/>
    <w:rsid w:val="00691117"/>
    <w:pPr>
      <w:spacing w:line="259" w:lineRule="auto"/>
      <w:ind w:left="660"/>
    </w:pPr>
    <w:rPr>
      <w:rFonts w:asciiTheme="minorHAnsi" w:hAnsiTheme="minorHAnsi" w:eastAsiaTheme="minorEastAsia" w:cstheme="minorHAnsi"/>
      <w:sz w:val="18"/>
      <w:szCs w:val="18"/>
      <w:lang w:eastAsia="en-US"/>
    </w:rPr>
  </w:style>
  <w:style w:type="paragraph" w:styleId="TOC5">
    <w:name w:val="toc 5"/>
    <w:basedOn w:val="Normal"/>
    <w:next w:val="Normal"/>
    <w:autoRedefine/>
    <w:uiPriority w:val="39"/>
    <w:semiHidden/>
    <w:unhideWhenUsed/>
    <w:rsid w:val="00691117"/>
    <w:pPr>
      <w:spacing w:line="259" w:lineRule="auto"/>
      <w:ind w:left="880"/>
    </w:pPr>
    <w:rPr>
      <w:rFonts w:asciiTheme="minorHAnsi" w:hAnsiTheme="minorHAnsi" w:eastAsiaTheme="minorEastAsia" w:cstheme="minorHAnsi"/>
      <w:sz w:val="18"/>
      <w:szCs w:val="18"/>
      <w:lang w:eastAsia="en-US"/>
    </w:rPr>
  </w:style>
  <w:style w:type="paragraph" w:styleId="TOC6">
    <w:name w:val="toc 6"/>
    <w:basedOn w:val="Normal"/>
    <w:next w:val="Normal"/>
    <w:autoRedefine/>
    <w:uiPriority w:val="39"/>
    <w:semiHidden/>
    <w:unhideWhenUsed/>
    <w:rsid w:val="00691117"/>
    <w:pPr>
      <w:spacing w:line="259" w:lineRule="auto"/>
      <w:ind w:left="1100"/>
    </w:pPr>
    <w:rPr>
      <w:rFonts w:asciiTheme="minorHAnsi" w:hAnsiTheme="minorHAnsi" w:eastAsiaTheme="minorEastAsia" w:cstheme="minorHAnsi"/>
      <w:sz w:val="18"/>
      <w:szCs w:val="18"/>
      <w:lang w:eastAsia="en-US"/>
    </w:rPr>
  </w:style>
  <w:style w:type="paragraph" w:styleId="TOC7">
    <w:name w:val="toc 7"/>
    <w:basedOn w:val="Normal"/>
    <w:next w:val="Normal"/>
    <w:autoRedefine/>
    <w:uiPriority w:val="39"/>
    <w:semiHidden/>
    <w:unhideWhenUsed/>
    <w:rsid w:val="00691117"/>
    <w:pPr>
      <w:spacing w:line="259" w:lineRule="auto"/>
      <w:ind w:left="1320"/>
    </w:pPr>
    <w:rPr>
      <w:rFonts w:asciiTheme="minorHAnsi" w:hAnsiTheme="minorHAnsi" w:eastAsiaTheme="minorEastAsia" w:cstheme="minorHAnsi"/>
      <w:sz w:val="18"/>
      <w:szCs w:val="18"/>
      <w:lang w:eastAsia="en-US"/>
    </w:rPr>
  </w:style>
  <w:style w:type="paragraph" w:styleId="TOC8">
    <w:name w:val="toc 8"/>
    <w:basedOn w:val="Normal"/>
    <w:next w:val="Normal"/>
    <w:autoRedefine/>
    <w:uiPriority w:val="39"/>
    <w:semiHidden/>
    <w:unhideWhenUsed/>
    <w:rsid w:val="00691117"/>
    <w:pPr>
      <w:spacing w:line="259" w:lineRule="auto"/>
      <w:ind w:left="1540"/>
    </w:pPr>
    <w:rPr>
      <w:rFonts w:asciiTheme="minorHAnsi" w:hAnsiTheme="minorHAnsi" w:eastAsiaTheme="minorEastAsia" w:cstheme="minorHAnsi"/>
      <w:sz w:val="18"/>
      <w:szCs w:val="18"/>
      <w:lang w:eastAsia="en-US"/>
    </w:rPr>
  </w:style>
  <w:style w:type="paragraph" w:styleId="TOC9">
    <w:name w:val="toc 9"/>
    <w:basedOn w:val="Normal"/>
    <w:next w:val="Normal"/>
    <w:autoRedefine/>
    <w:uiPriority w:val="39"/>
    <w:semiHidden/>
    <w:unhideWhenUsed/>
    <w:rsid w:val="00691117"/>
    <w:pPr>
      <w:spacing w:line="259" w:lineRule="auto"/>
      <w:ind w:left="1760"/>
    </w:pPr>
    <w:rPr>
      <w:rFonts w:asciiTheme="minorHAnsi" w:hAnsiTheme="minorHAnsi" w:eastAsiaTheme="minorEastAsia" w:cstheme="minorHAnsi"/>
      <w:sz w:val="18"/>
      <w:szCs w:val="18"/>
      <w:lang w:eastAsia="en-US"/>
    </w:rPr>
  </w:style>
  <w:style w:type="character" w:styleId="Heading2Char" w:customStyle="1">
    <w:name w:val="Heading 2 Char"/>
    <w:basedOn w:val="DefaultParagraphFont"/>
    <w:link w:val="Heading2"/>
    <w:uiPriority w:val="9"/>
    <w:rsid w:val="00D35666"/>
    <w:rPr>
      <w:rFonts w:asciiTheme="majorHAnsi" w:hAnsiTheme="majorHAnsi" w:eastAsiaTheme="majorEastAsia" w:cstheme="majorBidi"/>
      <w:color w:val="2F5496" w:themeColor="accent1" w:themeShade="BF"/>
      <w:sz w:val="26"/>
      <w:szCs w:val="26"/>
    </w:rPr>
  </w:style>
  <w:style w:type="paragraph" w:styleId="Header">
    <w:name w:val="header"/>
    <w:basedOn w:val="Normal"/>
    <w:link w:val="HeaderChar"/>
    <w:uiPriority w:val="99"/>
    <w:unhideWhenUsed/>
    <w:rsid w:val="00292AF1"/>
    <w:pPr>
      <w:tabs>
        <w:tab w:val="center" w:pos="4513"/>
        <w:tab w:val="right" w:pos="9026"/>
      </w:tabs>
    </w:pPr>
    <w:rPr>
      <w:rFonts w:asciiTheme="minorHAnsi" w:hAnsiTheme="minorHAnsi" w:eastAsiaTheme="minorEastAsia" w:cstheme="minorBidi"/>
      <w:sz w:val="22"/>
      <w:szCs w:val="22"/>
      <w:lang w:eastAsia="en-US"/>
    </w:rPr>
  </w:style>
  <w:style w:type="character" w:styleId="HeaderChar" w:customStyle="1">
    <w:name w:val="Header Char"/>
    <w:basedOn w:val="DefaultParagraphFont"/>
    <w:link w:val="Header"/>
    <w:uiPriority w:val="99"/>
    <w:rsid w:val="00292AF1"/>
    <w:rPr>
      <w:rFonts w:eastAsiaTheme="minorEastAsia"/>
    </w:rPr>
  </w:style>
  <w:style w:type="paragraph" w:styleId="Footer">
    <w:name w:val="footer"/>
    <w:basedOn w:val="Normal"/>
    <w:link w:val="FooterChar"/>
    <w:uiPriority w:val="99"/>
    <w:unhideWhenUsed/>
    <w:rsid w:val="00292AF1"/>
    <w:pPr>
      <w:tabs>
        <w:tab w:val="center" w:pos="4513"/>
        <w:tab w:val="right" w:pos="9026"/>
      </w:tabs>
    </w:pPr>
    <w:rPr>
      <w:rFonts w:asciiTheme="minorHAnsi" w:hAnsiTheme="minorHAnsi" w:eastAsiaTheme="minorEastAsia" w:cstheme="minorBidi"/>
      <w:sz w:val="22"/>
      <w:szCs w:val="22"/>
      <w:lang w:eastAsia="en-US"/>
    </w:rPr>
  </w:style>
  <w:style w:type="character" w:styleId="FooterChar" w:customStyle="1">
    <w:name w:val="Footer Char"/>
    <w:basedOn w:val="DefaultParagraphFont"/>
    <w:link w:val="Footer"/>
    <w:uiPriority w:val="99"/>
    <w:rsid w:val="00292AF1"/>
    <w:rPr>
      <w:rFonts w:eastAsiaTheme="minorEastAsia"/>
    </w:rPr>
  </w:style>
  <w:style w:type="character" w:styleId="PageNumber">
    <w:name w:val="page number"/>
    <w:basedOn w:val="DefaultParagraphFont"/>
    <w:uiPriority w:val="99"/>
    <w:semiHidden/>
    <w:unhideWhenUsed/>
    <w:rsid w:val="00600DB3"/>
  </w:style>
  <w:style w:type="paragraph" w:styleId="BodyText">
    <w:name w:val="Body Text"/>
    <w:basedOn w:val="Normal"/>
    <w:link w:val="BodyTextChar"/>
    <w:uiPriority w:val="1"/>
    <w:qFormat/>
    <w:rsid w:val="000024AD"/>
    <w:pPr>
      <w:widowControl w:val="0"/>
      <w:autoSpaceDE w:val="0"/>
      <w:autoSpaceDN w:val="0"/>
    </w:pPr>
    <w:rPr>
      <w:rFonts w:ascii="Arial" w:hAnsi="Arial" w:eastAsia="Arial" w:cs="Arial"/>
      <w:sz w:val="22"/>
      <w:szCs w:val="22"/>
      <w:lang w:val="en-US" w:eastAsia="en-US" w:bidi="en-US"/>
    </w:rPr>
  </w:style>
  <w:style w:type="character" w:styleId="BodyTextChar" w:customStyle="1">
    <w:name w:val="Body Text Char"/>
    <w:basedOn w:val="DefaultParagraphFont"/>
    <w:link w:val="BodyText"/>
    <w:uiPriority w:val="1"/>
    <w:rsid w:val="000024AD"/>
    <w:rPr>
      <w:rFonts w:ascii="Arial" w:hAnsi="Arial" w:eastAsia="Arial" w:cs="Arial"/>
      <w:lang w:val="en-US" w:bidi="en-US"/>
    </w:rPr>
  </w:style>
  <w:style w:type="character" w:styleId="Emphasis">
    <w:name w:val="Emphasis"/>
    <w:basedOn w:val="DefaultParagraphFont"/>
    <w:uiPriority w:val="20"/>
    <w:qFormat/>
    <w:rsid w:val="00491884"/>
    <w:rPr>
      <w:i/>
      <w:iCs/>
    </w:rPr>
  </w:style>
  <w:style w:type="character" w:styleId="referencestring-name" w:customStyle="1">
    <w:name w:val="reference__string-name"/>
    <w:basedOn w:val="DefaultParagraphFont"/>
    <w:rsid w:val="0002244D"/>
  </w:style>
  <w:style w:type="character" w:styleId="referencesurname" w:customStyle="1">
    <w:name w:val="reference__surname"/>
    <w:basedOn w:val="DefaultParagraphFont"/>
    <w:rsid w:val="0002244D"/>
  </w:style>
  <w:style w:type="character" w:styleId="referencegiven-names" w:customStyle="1">
    <w:name w:val="reference__given-names"/>
    <w:basedOn w:val="DefaultParagraphFont"/>
    <w:rsid w:val="0002244D"/>
  </w:style>
  <w:style w:type="character" w:styleId="referenceyear" w:customStyle="1">
    <w:name w:val="reference__year"/>
    <w:basedOn w:val="DefaultParagraphFont"/>
    <w:rsid w:val="0002244D"/>
  </w:style>
  <w:style w:type="character" w:styleId="referencevolume" w:customStyle="1">
    <w:name w:val="reference__volume"/>
    <w:basedOn w:val="DefaultParagraphFont"/>
    <w:rsid w:val="0002244D"/>
  </w:style>
  <w:style w:type="character" w:styleId="referenceissue" w:customStyle="1">
    <w:name w:val="reference__issue"/>
    <w:basedOn w:val="DefaultParagraphFont"/>
    <w:rsid w:val="0002244D"/>
  </w:style>
  <w:style w:type="character" w:styleId="referencefpage" w:customStyle="1">
    <w:name w:val="reference__fpage"/>
    <w:basedOn w:val="DefaultParagraphFont"/>
    <w:rsid w:val="0002244D"/>
  </w:style>
  <w:style w:type="character" w:styleId="referencex" w:customStyle="1">
    <w:name w:val="reference__x"/>
    <w:basedOn w:val="DefaultParagraphFont"/>
    <w:rsid w:val="0002244D"/>
  </w:style>
  <w:style w:type="character" w:styleId="referencelpage" w:customStyle="1">
    <w:name w:val="reference__lpage"/>
    <w:basedOn w:val="DefaultParagraphFont"/>
    <w:rsid w:val="0002244D"/>
  </w:style>
  <w:style w:type="paragraph" w:styleId="reference" w:customStyle="1">
    <w:name w:val="reference"/>
    <w:basedOn w:val="Normal"/>
    <w:rsid w:val="000A1BFE"/>
    <w:pPr>
      <w:spacing w:before="100" w:beforeAutospacing="1" w:after="100" w:afterAutospacing="1"/>
    </w:pPr>
  </w:style>
  <w:style w:type="character" w:styleId="referencemixed-citation" w:customStyle="1">
    <w:name w:val="reference__mixed-citation"/>
    <w:basedOn w:val="DefaultParagraphFont"/>
    <w:rsid w:val="000A1BFE"/>
  </w:style>
  <w:style w:type="character" w:styleId="referencepublisher-name" w:customStyle="1">
    <w:name w:val="reference__publisher-name"/>
    <w:basedOn w:val="DefaultParagraphFont"/>
    <w:rsid w:val="00FD7329"/>
  </w:style>
  <w:style w:type="character" w:styleId="referencepublisher-loc" w:customStyle="1">
    <w:name w:val="reference__publisher-loc"/>
    <w:basedOn w:val="DefaultParagraphFont"/>
    <w:rsid w:val="00FD7329"/>
  </w:style>
  <w:style w:type="paragraph" w:styleId="body-paragraph" w:customStyle="1">
    <w:name w:val="body-paragraph"/>
    <w:basedOn w:val="Normal"/>
    <w:rsid w:val="002334C2"/>
    <w:pPr>
      <w:spacing w:before="100" w:beforeAutospacing="1" w:after="100" w:afterAutospacing="1"/>
    </w:pPr>
  </w:style>
  <w:style w:type="character" w:styleId="marginterm" w:customStyle="1">
    <w:name w:val="margin_term"/>
    <w:basedOn w:val="DefaultParagraphFont"/>
    <w:rsid w:val="00FA7654"/>
  </w:style>
  <w:style w:type="character" w:styleId="ls33" w:customStyle="1">
    <w:name w:val="ls33"/>
    <w:basedOn w:val="DefaultParagraphFont"/>
    <w:rsid w:val="00226A64"/>
  </w:style>
  <w:style w:type="character" w:styleId="a" w:customStyle="1">
    <w:name w:val="_"/>
    <w:basedOn w:val="DefaultParagraphFont"/>
    <w:rsid w:val="00226A64"/>
  </w:style>
  <w:style w:type="character" w:styleId="ls0" w:customStyle="1">
    <w:name w:val="ls0"/>
    <w:basedOn w:val="DefaultParagraphFont"/>
    <w:rsid w:val="00226A64"/>
  </w:style>
  <w:style w:type="character" w:styleId="ls34" w:customStyle="1">
    <w:name w:val="ls34"/>
    <w:basedOn w:val="DefaultParagraphFont"/>
    <w:rsid w:val="00226A64"/>
  </w:style>
  <w:style w:type="character" w:styleId="ls32" w:customStyle="1">
    <w:name w:val="ls32"/>
    <w:basedOn w:val="DefaultParagraphFont"/>
    <w:rsid w:val="00226A64"/>
  </w:style>
  <w:style w:type="character" w:styleId="ls37" w:customStyle="1">
    <w:name w:val="ls37"/>
    <w:basedOn w:val="DefaultParagraphFont"/>
    <w:rsid w:val="00226A64"/>
  </w:style>
  <w:style w:type="character" w:styleId="ls4b" w:customStyle="1">
    <w:name w:val="ls4b"/>
    <w:basedOn w:val="DefaultParagraphFont"/>
    <w:rsid w:val="00226A64"/>
  </w:style>
  <w:style w:type="character" w:styleId="ls44" w:customStyle="1">
    <w:name w:val="ls44"/>
    <w:basedOn w:val="DefaultParagraphFont"/>
    <w:rsid w:val="00226A64"/>
  </w:style>
  <w:style w:type="character" w:styleId="ls36" w:customStyle="1">
    <w:name w:val="ls36"/>
    <w:basedOn w:val="DefaultParagraphFont"/>
    <w:rsid w:val="00226A64"/>
  </w:style>
  <w:style w:type="character" w:styleId="ls38" w:customStyle="1">
    <w:name w:val="ls38"/>
    <w:basedOn w:val="DefaultParagraphFont"/>
    <w:rsid w:val="00226A64"/>
  </w:style>
  <w:style w:type="character" w:styleId="ls3c" w:customStyle="1">
    <w:name w:val="ls3c"/>
    <w:basedOn w:val="DefaultParagraphFont"/>
    <w:rsid w:val="00226A64"/>
  </w:style>
  <w:style w:type="character" w:styleId="ls51" w:customStyle="1">
    <w:name w:val="ls51"/>
    <w:basedOn w:val="DefaultParagraphFont"/>
    <w:rsid w:val="00226A64"/>
  </w:style>
  <w:style w:type="character" w:styleId="ls42" w:customStyle="1">
    <w:name w:val="ls42"/>
    <w:basedOn w:val="DefaultParagraphFont"/>
    <w:rsid w:val="00E0397C"/>
  </w:style>
  <w:style w:type="character" w:styleId="ls35" w:customStyle="1">
    <w:name w:val="ls35"/>
    <w:basedOn w:val="DefaultParagraphFont"/>
    <w:rsid w:val="00E0397C"/>
  </w:style>
  <w:style w:type="character" w:styleId="CommentReference">
    <w:name w:val="annotation reference"/>
    <w:basedOn w:val="DefaultParagraphFont"/>
    <w:uiPriority w:val="99"/>
    <w:semiHidden/>
    <w:unhideWhenUsed/>
    <w:rsid w:val="00012E20"/>
    <w:rPr>
      <w:sz w:val="16"/>
      <w:szCs w:val="16"/>
    </w:rPr>
  </w:style>
  <w:style w:type="paragraph" w:styleId="CommentText">
    <w:name w:val="annotation text"/>
    <w:basedOn w:val="Normal"/>
    <w:link w:val="CommentTextChar"/>
    <w:uiPriority w:val="99"/>
    <w:semiHidden/>
    <w:unhideWhenUsed/>
    <w:rsid w:val="00012E20"/>
    <w:rPr>
      <w:sz w:val="20"/>
      <w:szCs w:val="20"/>
    </w:rPr>
  </w:style>
  <w:style w:type="character" w:styleId="CommentTextChar" w:customStyle="1">
    <w:name w:val="Comment Text Char"/>
    <w:basedOn w:val="DefaultParagraphFont"/>
    <w:link w:val="CommentText"/>
    <w:uiPriority w:val="99"/>
    <w:semiHidden/>
    <w:rsid w:val="00012E20"/>
    <w:rPr>
      <w:rFonts w:ascii="Times New Roman" w:hAnsi="Times New Roman" w:eastAsia="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012E20"/>
    <w:rPr>
      <w:b/>
      <w:bCs/>
    </w:rPr>
  </w:style>
  <w:style w:type="character" w:styleId="CommentSubjectChar" w:customStyle="1">
    <w:name w:val="Comment Subject Char"/>
    <w:basedOn w:val="CommentTextChar"/>
    <w:link w:val="CommentSubject"/>
    <w:uiPriority w:val="99"/>
    <w:semiHidden/>
    <w:rsid w:val="00012E20"/>
    <w:rPr>
      <w:rFonts w:ascii="Times New Roman" w:hAnsi="Times New Roman" w:eastAsia="Times New Roman" w:cs="Times New Roman"/>
      <w:b/>
      <w:bCs/>
      <w:sz w:val="20"/>
      <w:szCs w:val="20"/>
      <w:lang w:eastAsia="en-GB"/>
    </w:rPr>
  </w:style>
  <w:style w:type="paragraph" w:styleId="msonormal0" w:customStyle="1">
    <w:name w:val="msonormal"/>
    <w:basedOn w:val="Normal"/>
    <w:rsid w:val="00355F83"/>
    <w:pPr>
      <w:spacing w:before="100" w:beforeAutospacing="1" w:after="100" w:afterAutospacing="1"/>
    </w:pPr>
  </w:style>
  <w:style w:type="paragraph" w:styleId="xl65" w:customStyle="1">
    <w:name w:val="xl65"/>
    <w:basedOn w:val="Normal"/>
    <w:rsid w:val="00355F83"/>
    <w:pPr>
      <w:shd w:val="clear" w:color="000000" w:fill="D9E1F2"/>
      <w:spacing w:before="100" w:beforeAutospacing="1" w:after="100" w:afterAutospacing="1"/>
    </w:pPr>
  </w:style>
  <w:style w:type="paragraph" w:styleId="xl66" w:customStyle="1">
    <w:name w:val="xl66"/>
    <w:basedOn w:val="Normal"/>
    <w:rsid w:val="00355F83"/>
    <w:pPr>
      <w:shd w:val="clear" w:color="000000" w:fill="B4C6E7"/>
      <w:spacing w:before="100" w:beforeAutospacing="1" w:after="100" w:afterAutospacing="1"/>
    </w:pPr>
  </w:style>
  <w:style w:type="paragraph" w:styleId="xl67" w:customStyle="1">
    <w:name w:val="xl67"/>
    <w:basedOn w:val="Normal"/>
    <w:rsid w:val="00355F83"/>
    <w:pPr>
      <w:shd w:val="clear" w:color="000000" w:fill="FFE699"/>
      <w:spacing w:before="100" w:beforeAutospacing="1" w:after="100" w:afterAutospacing="1"/>
    </w:pPr>
  </w:style>
  <w:style w:type="paragraph" w:styleId="xl68" w:customStyle="1">
    <w:name w:val="xl68"/>
    <w:basedOn w:val="Normal"/>
    <w:rsid w:val="00355F83"/>
    <w:pPr>
      <w:spacing w:before="100" w:beforeAutospacing="1" w:after="100" w:afterAutospacing="1"/>
      <w:jc w:val="right"/>
    </w:pPr>
  </w:style>
  <w:style w:type="paragraph" w:styleId="xl70" w:customStyle="1">
    <w:name w:val="xl70"/>
    <w:basedOn w:val="Normal"/>
    <w:rsid w:val="00355F83"/>
    <w:pPr>
      <w:pBdr>
        <w:top w:val="single" w:color="auto" w:sz="4" w:space="0"/>
        <w:left w:val="single" w:color="auto" w:sz="4" w:space="0"/>
        <w:bottom w:val="single" w:color="auto" w:sz="4" w:space="0"/>
        <w:right w:val="single" w:color="auto" w:sz="4" w:space="0"/>
      </w:pBdr>
      <w:spacing w:before="100" w:beforeAutospacing="1" w:after="100" w:afterAutospacing="1"/>
    </w:pPr>
  </w:style>
  <w:style w:type="paragraph" w:styleId="xl71" w:customStyle="1">
    <w:name w:val="xl71"/>
    <w:basedOn w:val="Normal"/>
    <w:rsid w:val="00355F83"/>
    <w:pPr>
      <w:pBdr>
        <w:top w:val="single" w:color="auto" w:sz="4" w:space="0"/>
        <w:bottom w:val="single" w:color="auto" w:sz="4" w:space="0"/>
        <w:right w:val="single" w:color="auto" w:sz="4" w:space="0"/>
      </w:pBdr>
      <w:spacing w:before="100" w:beforeAutospacing="1" w:after="100" w:afterAutospacing="1"/>
    </w:pPr>
  </w:style>
  <w:style w:type="paragraph" w:styleId="xl72" w:customStyle="1">
    <w:name w:val="xl72"/>
    <w:basedOn w:val="Normal"/>
    <w:rsid w:val="00355F83"/>
    <w:pPr>
      <w:pBdr>
        <w:top w:val="single" w:color="auto" w:sz="4" w:space="0"/>
        <w:left w:val="single" w:color="auto" w:sz="4" w:space="0"/>
        <w:bottom w:val="single" w:color="auto" w:sz="4" w:space="0"/>
      </w:pBdr>
      <w:spacing w:before="100" w:beforeAutospacing="1" w:after="100" w:afterAutospacing="1"/>
      <w:jc w:val="center"/>
    </w:pPr>
  </w:style>
  <w:style w:type="paragraph" w:styleId="xl73" w:customStyle="1">
    <w:name w:val="xl73"/>
    <w:basedOn w:val="Normal"/>
    <w:rsid w:val="00355F83"/>
    <w:pPr>
      <w:pBdr>
        <w:top w:val="single" w:color="auto" w:sz="4" w:space="0"/>
        <w:bottom w:val="single" w:color="auto" w:sz="4" w:space="0"/>
        <w:right w:val="single" w:color="auto" w:sz="4" w:space="0"/>
      </w:pBdr>
      <w:spacing w:before="100" w:beforeAutospacing="1" w:after="100" w:afterAutospacing="1"/>
      <w:jc w:val="center"/>
    </w:pPr>
  </w:style>
  <w:style w:type="character" w:styleId="ff2" w:customStyle="1">
    <w:name w:val="ff2"/>
    <w:basedOn w:val="DefaultParagraphFont"/>
    <w:rsid w:val="00C374EF"/>
  </w:style>
  <w:style w:type="character" w:styleId="Heading3Char" w:customStyle="1">
    <w:name w:val="Heading 3 Char"/>
    <w:basedOn w:val="DefaultParagraphFont"/>
    <w:link w:val="Heading3"/>
    <w:uiPriority w:val="9"/>
    <w:rsid w:val="002A51A0"/>
    <w:rPr>
      <w:rFonts w:asciiTheme="majorHAnsi" w:hAnsiTheme="majorHAnsi" w:eastAsiaTheme="majorEastAsia" w:cstheme="majorBidi"/>
      <w:color w:val="1F3763" w:themeColor="accent1" w:themeShade="7F"/>
      <w:sz w:val="24"/>
      <w:szCs w:val="24"/>
      <w:lang w:eastAsia="en-GB"/>
    </w:rPr>
  </w:style>
  <w:style w:type="character" w:styleId="Heading4Char" w:customStyle="1">
    <w:name w:val="Heading 4 Char"/>
    <w:basedOn w:val="DefaultParagraphFont"/>
    <w:link w:val="Heading4"/>
    <w:uiPriority w:val="9"/>
    <w:rsid w:val="0011491B"/>
    <w:rPr>
      <w:rFonts w:asciiTheme="majorHAnsi" w:hAnsiTheme="majorHAnsi" w:eastAsiaTheme="majorEastAsia" w:cstheme="majorBidi"/>
      <w:i/>
      <w:iCs/>
      <w:color w:val="2F5496" w:themeColor="accent1" w:themeShade="BF"/>
      <w:sz w:val="24"/>
      <w:szCs w:val="24"/>
      <w:lang w:eastAsia="en-GB"/>
    </w:rPr>
  </w:style>
  <w:style w:type="character" w:styleId="normaltextrun" w:customStyle="1">
    <w:name w:val="normaltextrun"/>
    <w:basedOn w:val="DefaultParagraphFont"/>
    <w:rsid w:val="00CB4961"/>
  </w:style>
  <w:style w:type="character" w:styleId="eop" w:customStyle="1">
    <w:name w:val="eop"/>
    <w:basedOn w:val="DefaultParagraphFont"/>
    <w:rsid w:val="00CB49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88257">
      <w:bodyDiv w:val="1"/>
      <w:marLeft w:val="0"/>
      <w:marRight w:val="0"/>
      <w:marTop w:val="0"/>
      <w:marBottom w:val="0"/>
      <w:divBdr>
        <w:top w:val="none" w:sz="0" w:space="0" w:color="auto"/>
        <w:left w:val="none" w:sz="0" w:space="0" w:color="auto"/>
        <w:bottom w:val="none" w:sz="0" w:space="0" w:color="auto"/>
        <w:right w:val="none" w:sz="0" w:space="0" w:color="auto"/>
      </w:divBdr>
    </w:div>
    <w:div w:id="34042231">
      <w:bodyDiv w:val="1"/>
      <w:marLeft w:val="0"/>
      <w:marRight w:val="0"/>
      <w:marTop w:val="0"/>
      <w:marBottom w:val="0"/>
      <w:divBdr>
        <w:top w:val="none" w:sz="0" w:space="0" w:color="auto"/>
        <w:left w:val="none" w:sz="0" w:space="0" w:color="auto"/>
        <w:bottom w:val="none" w:sz="0" w:space="0" w:color="auto"/>
        <w:right w:val="none" w:sz="0" w:space="0" w:color="auto"/>
      </w:divBdr>
      <w:divsChild>
        <w:div w:id="71397187">
          <w:marLeft w:val="0"/>
          <w:marRight w:val="0"/>
          <w:marTop w:val="0"/>
          <w:marBottom w:val="0"/>
          <w:divBdr>
            <w:top w:val="none" w:sz="0" w:space="0" w:color="auto"/>
            <w:left w:val="none" w:sz="0" w:space="0" w:color="auto"/>
            <w:bottom w:val="none" w:sz="0" w:space="0" w:color="auto"/>
            <w:right w:val="none" w:sz="0" w:space="0" w:color="auto"/>
          </w:divBdr>
          <w:divsChild>
            <w:div w:id="1859006277">
              <w:marLeft w:val="0"/>
              <w:marRight w:val="0"/>
              <w:marTop w:val="0"/>
              <w:marBottom w:val="0"/>
              <w:divBdr>
                <w:top w:val="none" w:sz="0" w:space="0" w:color="auto"/>
                <w:left w:val="none" w:sz="0" w:space="0" w:color="auto"/>
                <w:bottom w:val="none" w:sz="0" w:space="0" w:color="auto"/>
                <w:right w:val="none" w:sz="0" w:space="0" w:color="auto"/>
              </w:divBdr>
              <w:divsChild>
                <w:div w:id="1719014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425903">
      <w:bodyDiv w:val="1"/>
      <w:marLeft w:val="0"/>
      <w:marRight w:val="0"/>
      <w:marTop w:val="0"/>
      <w:marBottom w:val="0"/>
      <w:divBdr>
        <w:top w:val="none" w:sz="0" w:space="0" w:color="auto"/>
        <w:left w:val="none" w:sz="0" w:space="0" w:color="auto"/>
        <w:bottom w:val="none" w:sz="0" w:space="0" w:color="auto"/>
        <w:right w:val="none" w:sz="0" w:space="0" w:color="auto"/>
      </w:divBdr>
      <w:divsChild>
        <w:div w:id="1405254251">
          <w:marLeft w:val="0"/>
          <w:marRight w:val="0"/>
          <w:marTop w:val="0"/>
          <w:marBottom w:val="0"/>
          <w:divBdr>
            <w:top w:val="none" w:sz="0" w:space="0" w:color="auto"/>
            <w:left w:val="none" w:sz="0" w:space="0" w:color="auto"/>
            <w:bottom w:val="none" w:sz="0" w:space="0" w:color="auto"/>
            <w:right w:val="none" w:sz="0" w:space="0" w:color="auto"/>
          </w:divBdr>
          <w:divsChild>
            <w:div w:id="318271114">
              <w:marLeft w:val="0"/>
              <w:marRight w:val="0"/>
              <w:marTop w:val="0"/>
              <w:marBottom w:val="0"/>
              <w:divBdr>
                <w:top w:val="none" w:sz="0" w:space="0" w:color="auto"/>
                <w:left w:val="none" w:sz="0" w:space="0" w:color="auto"/>
                <w:bottom w:val="none" w:sz="0" w:space="0" w:color="auto"/>
                <w:right w:val="none" w:sz="0" w:space="0" w:color="auto"/>
              </w:divBdr>
              <w:divsChild>
                <w:div w:id="435564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18762">
      <w:bodyDiv w:val="1"/>
      <w:marLeft w:val="0"/>
      <w:marRight w:val="0"/>
      <w:marTop w:val="0"/>
      <w:marBottom w:val="0"/>
      <w:divBdr>
        <w:top w:val="none" w:sz="0" w:space="0" w:color="auto"/>
        <w:left w:val="none" w:sz="0" w:space="0" w:color="auto"/>
        <w:bottom w:val="none" w:sz="0" w:space="0" w:color="auto"/>
        <w:right w:val="none" w:sz="0" w:space="0" w:color="auto"/>
      </w:divBdr>
    </w:div>
    <w:div w:id="60833592">
      <w:bodyDiv w:val="1"/>
      <w:marLeft w:val="0"/>
      <w:marRight w:val="0"/>
      <w:marTop w:val="0"/>
      <w:marBottom w:val="0"/>
      <w:divBdr>
        <w:top w:val="none" w:sz="0" w:space="0" w:color="auto"/>
        <w:left w:val="none" w:sz="0" w:space="0" w:color="auto"/>
        <w:bottom w:val="none" w:sz="0" w:space="0" w:color="auto"/>
        <w:right w:val="none" w:sz="0" w:space="0" w:color="auto"/>
      </w:divBdr>
      <w:divsChild>
        <w:div w:id="1457678367">
          <w:marLeft w:val="0"/>
          <w:marRight w:val="0"/>
          <w:marTop w:val="0"/>
          <w:marBottom w:val="0"/>
          <w:divBdr>
            <w:top w:val="none" w:sz="0" w:space="0" w:color="auto"/>
            <w:left w:val="none" w:sz="0" w:space="0" w:color="auto"/>
            <w:bottom w:val="none" w:sz="0" w:space="0" w:color="auto"/>
            <w:right w:val="none" w:sz="0" w:space="0" w:color="auto"/>
          </w:divBdr>
          <w:divsChild>
            <w:div w:id="1345400974">
              <w:marLeft w:val="0"/>
              <w:marRight w:val="0"/>
              <w:marTop w:val="0"/>
              <w:marBottom w:val="0"/>
              <w:divBdr>
                <w:top w:val="none" w:sz="0" w:space="0" w:color="auto"/>
                <w:left w:val="none" w:sz="0" w:space="0" w:color="auto"/>
                <w:bottom w:val="none" w:sz="0" w:space="0" w:color="auto"/>
                <w:right w:val="none" w:sz="0" w:space="0" w:color="auto"/>
              </w:divBdr>
              <w:divsChild>
                <w:div w:id="137661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666561">
      <w:bodyDiv w:val="1"/>
      <w:marLeft w:val="0"/>
      <w:marRight w:val="0"/>
      <w:marTop w:val="0"/>
      <w:marBottom w:val="0"/>
      <w:divBdr>
        <w:top w:val="none" w:sz="0" w:space="0" w:color="auto"/>
        <w:left w:val="none" w:sz="0" w:space="0" w:color="auto"/>
        <w:bottom w:val="none" w:sz="0" w:space="0" w:color="auto"/>
        <w:right w:val="none" w:sz="0" w:space="0" w:color="auto"/>
      </w:divBdr>
    </w:div>
    <w:div w:id="79374535">
      <w:bodyDiv w:val="1"/>
      <w:marLeft w:val="0"/>
      <w:marRight w:val="0"/>
      <w:marTop w:val="0"/>
      <w:marBottom w:val="0"/>
      <w:divBdr>
        <w:top w:val="none" w:sz="0" w:space="0" w:color="auto"/>
        <w:left w:val="none" w:sz="0" w:space="0" w:color="auto"/>
        <w:bottom w:val="none" w:sz="0" w:space="0" w:color="auto"/>
        <w:right w:val="none" w:sz="0" w:space="0" w:color="auto"/>
      </w:divBdr>
    </w:div>
    <w:div w:id="82846106">
      <w:bodyDiv w:val="1"/>
      <w:marLeft w:val="0"/>
      <w:marRight w:val="0"/>
      <w:marTop w:val="0"/>
      <w:marBottom w:val="0"/>
      <w:divBdr>
        <w:top w:val="none" w:sz="0" w:space="0" w:color="auto"/>
        <w:left w:val="none" w:sz="0" w:space="0" w:color="auto"/>
        <w:bottom w:val="none" w:sz="0" w:space="0" w:color="auto"/>
        <w:right w:val="none" w:sz="0" w:space="0" w:color="auto"/>
      </w:divBdr>
    </w:div>
    <w:div w:id="87579018">
      <w:bodyDiv w:val="1"/>
      <w:marLeft w:val="0"/>
      <w:marRight w:val="0"/>
      <w:marTop w:val="0"/>
      <w:marBottom w:val="0"/>
      <w:divBdr>
        <w:top w:val="none" w:sz="0" w:space="0" w:color="auto"/>
        <w:left w:val="none" w:sz="0" w:space="0" w:color="auto"/>
        <w:bottom w:val="none" w:sz="0" w:space="0" w:color="auto"/>
        <w:right w:val="none" w:sz="0" w:space="0" w:color="auto"/>
      </w:divBdr>
    </w:div>
    <w:div w:id="95759258">
      <w:bodyDiv w:val="1"/>
      <w:marLeft w:val="0"/>
      <w:marRight w:val="0"/>
      <w:marTop w:val="0"/>
      <w:marBottom w:val="0"/>
      <w:divBdr>
        <w:top w:val="none" w:sz="0" w:space="0" w:color="auto"/>
        <w:left w:val="none" w:sz="0" w:space="0" w:color="auto"/>
        <w:bottom w:val="none" w:sz="0" w:space="0" w:color="auto"/>
        <w:right w:val="none" w:sz="0" w:space="0" w:color="auto"/>
      </w:divBdr>
      <w:divsChild>
        <w:div w:id="1204440443">
          <w:marLeft w:val="0"/>
          <w:marRight w:val="0"/>
          <w:marTop w:val="0"/>
          <w:marBottom w:val="0"/>
          <w:divBdr>
            <w:top w:val="none" w:sz="0" w:space="0" w:color="auto"/>
            <w:left w:val="none" w:sz="0" w:space="0" w:color="auto"/>
            <w:bottom w:val="none" w:sz="0" w:space="0" w:color="auto"/>
            <w:right w:val="none" w:sz="0" w:space="0" w:color="auto"/>
          </w:divBdr>
        </w:div>
        <w:div w:id="1224560217">
          <w:marLeft w:val="0"/>
          <w:marRight w:val="0"/>
          <w:marTop w:val="0"/>
          <w:marBottom w:val="0"/>
          <w:divBdr>
            <w:top w:val="none" w:sz="0" w:space="0" w:color="auto"/>
            <w:left w:val="none" w:sz="0" w:space="0" w:color="auto"/>
            <w:bottom w:val="none" w:sz="0" w:space="0" w:color="auto"/>
            <w:right w:val="none" w:sz="0" w:space="0" w:color="auto"/>
          </w:divBdr>
        </w:div>
      </w:divsChild>
    </w:div>
    <w:div w:id="97213463">
      <w:bodyDiv w:val="1"/>
      <w:marLeft w:val="0"/>
      <w:marRight w:val="0"/>
      <w:marTop w:val="0"/>
      <w:marBottom w:val="0"/>
      <w:divBdr>
        <w:top w:val="none" w:sz="0" w:space="0" w:color="auto"/>
        <w:left w:val="none" w:sz="0" w:space="0" w:color="auto"/>
        <w:bottom w:val="none" w:sz="0" w:space="0" w:color="auto"/>
        <w:right w:val="none" w:sz="0" w:space="0" w:color="auto"/>
      </w:divBdr>
    </w:div>
    <w:div w:id="118765777">
      <w:bodyDiv w:val="1"/>
      <w:marLeft w:val="0"/>
      <w:marRight w:val="0"/>
      <w:marTop w:val="0"/>
      <w:marBottom w:val="0"/>
      <w:divBdr>
        <w:top w:val="none" w:sz="0" w:space="0" w:color="auto"/>
        <w:left w:val="none" w:sz="0" w:space="0" w:color="auto"/>
        <w:bottom w:val="none" w:sz="0" w:space="0" w:color="auto"/>
        <w:right w:val="none" w:sz="0" w:space="0" w:color="auto"/>
      </w:divBdr>
      <w:divsChild>
        <w:div w:id="165367610">
          <w:marLeft w:val="0"/>
          <w:marRight w:val="0"/>
          <w:marTop w:val="0"/>
          <w:marBottom w:val="120"/>
          <w:divBdr>
            <w:top w:val="none" w:sz="0" w:space="0" w:color="auto"/>
            <w:left w:val="none" w:sz="0" w:space="0" w:color="auto"/>
            <w:bottom w:val="none" w:sz="0" w:space="0" w:color="auto"/>
            <w:right w:val="none" w:sz="0" w:space="0" w:color="auto"/>
          </w:divBdr>
        </w:div>
      </w:divsChild>
    </w:div>
    <w:div w:id="130246715">
      <w:bodyDiv w:val="1"/>
      <w:marLeft w:val="0"/>
      <w:marRight w:val="0"/>
      <w:marTop w:val="0"/>
      <w:marBottom w:val="0"/>
      <w:divBdr>
        <w:top w:val="none" w:sz="0" w:space="0" w:color="auto"/>
        <w:left w:val="none" w:sz="0" w:space="0" w:color="auto"/>
        <w:bottom w:val="none" w:sz="0" w:space="0" w:color="auto"/>
        <w:right w:val="none" w:sz="0" w:space="0" w:color="auto"/>
      </w:divBdr>
    </w:div>
    <w:div w:id="141121186">
      <w:bodyDiv w:val="1"/>
      <w:marLeft w:val="0"/>
      <w:marRight w:val="0"/>
      <w:marTop w:val="0"/>
      <w:marBottom w:val="0"/>
      <w:divBdr>
        <w:top w:val="none" w:sz="0" w:space="0" w:color="auto"/>
        <w:left w:val="none" w:sz="0" w:space="0" w:color="auto"/>
        <w:bottom w:val="none" w:sz="0" w:space="0" w:color="auto"/>
        <w:right w:val="none" w:sz="0" w:space="0" w:color="auto"/>
      </w:divBdr>
    </w:div>
    <w:div w:id="141699298">
      <w:bodyDiv w:val="1"/>
      <w:marLeft w:val="0"/>
      <w:marRight w:val="0"/>
      <w:marTop w:val="0"/>
      <w:marBottom w:val="0"/>
      <w:divBdr>
        <w:top w:val="none" w:sz="0" w:space="0" w:color="auto"/>
        <w:left w:val="none" w:sz="0" w:space="0" w:color="auto"/>
        <w:bottom w:val="none" w:sz="0" w:space="0" w:color="auto"/>
        <w:right w:val="none" w:sz="0" w:space="0" w:color="auto"/>
      </w:divBdr>
    </w:div>
    <w:div w:id="163319867">
      <w:bodyDiv w:val="1"/>
      <w:marLeft w:val="0"/>
      <w:marRight w:val="0"/>
      <w:marTop w:val="0"/>
      <w:marBottom w:val="0"/>
      <w:divBdr>
        <w:top w:val="none" w:sz="0" w:space="0" w:color="auto"/>
        <w:left w:val="none" w:sz="0" w:space="0" w:color="auto"/>
        <w:bottom w:val="none" w:sz="0" w:space="0" w:color="auto"/>
        <w:right w:val="none" w:sz="0" w:space="0" w:color="auto"/>
      </w:divBdr>
      <w:divsChild>
        <w:div w:id="378361866">
          <w:marLeft w:val="0"/>
          <w:marRight w:val="0"/>
          <w:marTop w:val="0"/>
          <w:marBottom w:val="0"/>
          <w:divBdr>
            <w:top w:val="none" w:sz="0" w:space="0" w:color="auto"/>
            <w:left w:val="none" w:sz="0" w:space="0" w:color="auto"/>
            <w:bottom w:val="none" w:sz="0" w:space="0" w:color="auto"/>
            <w:right w:val="none" w:sz="0" w:space="0" w:color="auto"/>
          </w:divBdr>
          <w:divsChild>
            <w:div w:id="782041445">
              <w:marLeft w:val="0"/>
              <w:marRight w:val="0"/>
              <w:marTop w:val="0"/>
              <w:marBottom w:val="0"/>
              <w:divBdr>
                <w:top w:val="none" w:sz="0" w:space="0" w:color="auto"/>
                <w:left w:val="none" w:sz="0" w:space="0" w:color="auto"/>
                <w:bottom w:val="none" w:sz="0" w:space="0" w:color="auto"/>
                <w:right w:val="none" w:sz="0" w:space="0" w:color="auto"/>
              </w:divBdr>
              <w:divsChild>
                <w:div w:id="824518396">
                  <w:marLeft w:val="0"/>
                  <w:marRight w:val="0"/>
                  <w:marTop w:val="0"/>
                  <w:marBottom w:val="0"/>
                  <w:divBdr>
                    <w:top w:val="none" w:sz="0" w:space="0" w:color="auto"/>
                    <w:left w:val="none" w:sz="0" w:space="0" w:color="auto"/>
                    <w:bottom w:val="none" w:sz="0" w:space="0" w:color="auto"/>
                    <w:right w:val="none" w:sz="0" w:space="0" w:color="auto"/>
                  </w:divBdr>
                  <w:divsChild>
                    <w:div w:id="980034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449414">
      <w:bodyDiv w:val="1"/>
      <w:marLeft w:val="0"/>
      <w:marRight w:val="0"/>
      <w:marTop w:val="0"/>
      <w:marBottom w:val="0"/>
      <w:divBdr>
        <w:top w:val="none" w:sz="0" w:space="0" w:color="auto"/>
        <w:left w:val="none" w:sz="0" w:space="0" w:color="auto"/>
        <w:bottom w:val="none" w:sz="0" w:space="0" w:color="auto"/>
        <w:right w:val="none" w:sz="0" w:space="0" w:color="auto"/>
      </w:divBdr>
      <w:divsChild>
        <w:div w:id="248850231">
          <w:marLeft w:val="0"/>
          <w:marRight w:val="0"/>
          <w:marTop w:val="0"/>
          <w:marBottom w:val="0"/>
          <w:divBdr>
            <w:top w:val="none" w:sz="0" w:space="0" w:color="auto"/>
            <w:left w:val="none" w:sz="0" w:space="0" w:color="auto"/>
            <w:bottom w:val="none" w:sz="0" w:space="0" w:color="auto"/>
            <w:right w:val="none" w:sz="0" w:space="0" w:color="auto"/>
          </w:divBdr>
          <w:divsChild>
            <w:div w:id="141049554">
              <w:marLeft w:val="0"/>
              <w:marRight w:val="0"/>
              <w:marTop w:val="0"/>
              <w:marBottom w:val="0"/>
              <w:divBdr>
                <w:top w:val="none" w:sz="0" w:space="0" w:color="auto"/>
                <w:left w:val="none" w:sz="0" w:space="0" w:color="auto"/>
                <w:bottom w:val="none" w:sz="0" w:space="0" w:color="auto"/>
                <w:right w:val="none" w:sz="0" w:space="0" w:color="auto"/>
              </w:divBdr>
              <w:divsChild>
                <w:div w:id="1421683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382288">
      <w:bodyDiv w:val="1"/>
      <w:marLeft w:val="0"/>
      <w:marRight w:val="0"/>
      <w:marTop w:val="0"/>
      <w:marBottom w:val="0"/>
      <w:divBdr>
        <w:top w:val="none" w:sz="0" w:space="0" w:color="auto"/>
        <w:left w:val="none" w:sz="0" w:space="0" w:color="auto"/>
        <w:bottom w:val="none" w:sz="0" w:space="0" w:color="auto"/>
        <w:right w:val="none" w:sz="0" w:space="0" w:color="auto"/>
      </w:divBdr>
      <w:divsChild>
        <w:div w:id="1812746239">
          <w:marLeft w:val="0"/>
          <w:marRight w:val="0"/>
          <w:marTop w:val="0"/>
          <w:marBottom w:val="0"/>
          <w:divBdr>
            <w:top w:val="none" w:sz="0" w:space="0" w:color="auto"/>
            <w:left w:val="none" w:sz="0" w:space="0" w:color="auto"/>
            <w:bottom w:val="none" w:sz="0" w:space="0" w:color="auto"/>
            <w:right w:val="none" w:sz="0" w:space="0" w:color="auto"/>
          </w:divBdr>
          <w:divsChild>
            <w:div w:id="2112164921">
              <w:marLeft w:val="0"/>
              <w:marRight w:val="0"/>
              <w:marTop w:val="0"/>
              <w:marBottom w:val="0"/>
              <w:divBdr>
                <w:top w:val="none" w:sz="0" w:space="0" w:color="auto"/>
                <w:left w:val="none" w:sz="0" w:space="0" w:color="auto"/>
                <w:bottom w:val="none" w:sz="0" w:space="0" w:color="auto"/>
                <w:right w:val="none" w:sz="0" w:space="0" w:color="auto"/>
              </w:divBdr>
              <w:divsChild>
                <w:div w:id="1607274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084567">
      <w:bodyDiv w:val="1"/>
      <w:marLeft w:val="0"/>
      <w:marRight w:val="0"/>
      <w:marTop w:val="0"/>
      <w:marBottom w:val="0"/>
      <w:divBdr>
        <w:top w:val="none" w:sz="0" w:space="0" w:color="auto"/>
        <w:left w:val="none" w:sz="0" w:space="0" w:color="auto"/>
        <w:bottom w:val="none" w:sz="0" w:space="0" w:color="auto"/>
        <w:right w:val="none" w:sz="0" w:space="0" w:color="auto"/>
      </w:divBdr>
    </w:div>
    <w:div w:id="199782767">
      <w:bodyDiv w:val="1"/>
      <w:marLeft w:val="0"/>
      <w:marRight w:val="0"/>
      <w:marTop w:val="0"/>
      <w:marBottom w:val="0"/>
      <w:divBdr>
        <w:top w:val="none" w:sz="0" w:space="0" w:color="auto"/>
        <w:left w:val="none" w:sz="0" w:space="0" w:color="auto"/>
        <w:bottom w:val="none" w:sz="0" w:space="0" w:color="auto"/>
        <w:right w:val="none" w:sz="0" w:space="0" w:color="auto"/>
      </w:divBdr>
    </w:div>
    <w:div w:id="200946292">
      <w:bodyDiv w:val="1"/>
      <w:marLeft w:val="0"/>
      <w:marRight w:val="0"/>
      <w:marTop w:val="0"/>
      <w:marBottom w:val="0"/>
      <w:divBdr>
        <w:top w:val="none" w:sz="0" w:space="0" w:color="auto"/>
        <w:left w:val="none" w:sz="0" w:space="0" w:color="auto"/>
        <w:bottom w:val="none" w:sz="0" w:space="0" w:color="auto"/>
        <w:right w:val="none" w:sz="0" w:space="0" w:color="auto"/>
      </w:divBdr>
    </w:div>
    <w:div w:id="201284568">
      <w:bodyDiv w:val="1"/>
      <w:marLeft w:val="0"/>
      <w:marRight w:val="0"/>
      <w:marTop w:val="0"/>
      <w:marBottom w:val="0"/>
      <w:divBdr>
        <w:top w:val="none" w:sz="0" w:space="0" w:color="auto"/>
        <w:left w:val="none" w:sz="0" w:space="0" w:color="auto"/>
        <w:bottom w:val="none" w:sz="0" w:space="0" w:color="auto"/>
        <w:right w:val="none" w:sz="0" w:space="0" w:color="auto"/>
      </w:divBdr>
    </w:div>
    <w:div w:id="228538543">
      <w:bodyDiv w:val="1"/>
      <w:marLeft w:val="0"/>
      <w:marRight w:val="0"/>
      <w:marTop w:val="0"/>
      <w:marBottom w:val="0"/>
      <w:divBdr>
        <w:top w:val="none" w:sz="0" w:space="0" w:color="auto"/>
        <w:left w:val="none" w:sz="0" w:space="0" w:color="auto"/>
        <w:bottom w:val="none" w:sz="0" w:space="0" w:color="auto"/>
        <w:right w:val="none" w:sz="0" w:space="0" w:color="auto"/>
      </w:divBdr>
    </w:div>
    <w:div w:id="238447472">
      <w:bodyDiv w:val="1"/>
      <w:marLeft w:val="0"/>
      <w:marRight w:val="0"/>
      <w:marTop w:val="0"/>
      <w:marBottom w:val="0"/>
      <w:divBdr>
        <w:top w:val="none" w:sz="0" w:space="0" w:color="auto"/>
        <w:left w:val="none" w:sz="0" w:space="0" w:color="auto"/>
        <w:bottom w:val="none" w:sz="0" w:space="0" w:color="auto"/>
        <w:right w:val="none" w:sz="0" w:space="0" w:color="auto"/>
      </w:divBdr>
    </w:div>
    <w:div w:id="245383580">
      <w:bodyDiv w:val="1"/>
      <w:marLeft w:val="0"/>
      <w:marRight w:val="0"/>
      <w:marTop w:val="0"/>
      <w:marBottom w:val="0"/>
      <w:divBdr>
        <w:top w:val="none" w:sz="0" w:space="0" w:color="auto"/>
        <w:left w:val="none" w:sz="0" w:space="0" w:color="auto"/>
        <w:bottom w:val="none" w:sz="0" w:space="0" w:color="auto"/>
        <w:right w:val="none" w:sz="0" w:space="0" w:color="auto"/>
      </w:divBdr>
    </w:div>
    <w:div w:id="291134223">
      <w:bodyDiv w:val="1"/>
      <w:marLeft w:val="0"/>
      <w:marRight w:val="0"/>
      <w:marTop w:val="0"/>
      <w:marBottom w:val="0"/>
      <w:divBdr>
        <w:top w:val="none" w:sz="0" w:space="0" w:color="auto"/>
        <w:left w:val="none" w:sz="0" w:space="0" w:color="auto"/>
        <w:bottom w:val="none" w:sz="0" w:space="0" w:color="auto"/>
        <w:right w:val="none" w:sz="0" w:space="0" w:color="auto"/>
      </w:divBdr>
    </w:div>
    <w:div w:id="296641991">
      <w:bodyDiv w:val="1"/>
      <w:marLeft w:val="0"/>
      <w:marRight w:val="0"/>
      <w:marTop w:val="0"/>
      <w:marBottom w:val="0"/>
      <w:divBdr>
        <w:top w:val="none" w:sz="0" w:space="0" w:color="auto"/>
        <w:left w:val="none" w:sz="0" w:space="0" w:color="auto"/>
        <w:bottom w:val="none" w:sz="0" w:space="0" w:color="auto"/>
        <w:right w:val="none" w:sz="0" w:space="0" w:color="auto"/>
      </w:divBdr>
    </w:div>
    <w:div w:id="324480801">
      <w:bodyDiv w:val="1"/>
      <w:marLeft w:val="0"/>
      <w:marRight w:val="0"/>
      <w:marTop w:val="0"/>
      <w:marBottom w:val="0"/>
      <w:divBdr>
        <w:top w:val="none" w:sz="0" w:space="0" w:color="auto"/>
        <w:left w:val="none" w:sz="0" w:space="0" w:color="auto"/>
        <w:bottom w:val="none" w:sz="0" w:space="0" w:color="auto"/>
        <w:right w:val="none" w:sz="0" w:space="0" w:color="auto"/>
      </w:divBdr>
    </w:div>
    <w:div w:id="336230153">
      <w:bodyDiv w:val="1"/>
      <w:marLeft w:val="0"/>
      <w:marRight w:val="0"/>
      <w:marTop w:val="0"/>
      <w:marBottom w:val="0"/>
      <w:divBdr>
        <w:top w:val="none" w:sz="0" w:space="0" w:color="auto"/>
        <w:left w:val="none" w:sz="0" w:space="0" w:color="auto"/>
        <w:bottom w:val="none" w:sz="0" w:space="0" w:color="auto"/>
        <w:right w:val="none" w:sz="0" w:space="0" w:color="auto"/>
      </w:divBdr>
    </w:div>
    <w:div w:id="362632954">
      <w:bodyDiv w:val="1"/>
      <w:marLeft w:val="0"/>
      <w:marRight w:val="0"/>
      <w:marTop w:val="0"/>
      <w:marBottom w:val="0"/>
      <w:divBdr>
        <w:top w:val="none" w:sz="0" w:space="0" w:color="auto"/>
        <w:left w:val="none" w:sz="0" w:space="0" w:color="auto"/>
        <w:bottom w:val="none" w:sz="0" w:space="0" w:color="auto"/>
        <w:right w:val="none" w:sz="0" w:space="0" w:color="auto"/>
      </w:divBdr>
      <w:divsChild>
        <w:div w:id="695740282">
          <w:marLeft w:val="0"/>
          <w:marRight w:val="0"/>
          <w:marTop w:val="0"/>
          <w:marBottom w:val="0"/>
          <w:divBdr>
            <w:top w:val="none" w:sz="0" w:space="0" w:color="auto"/>
            <w:left w:val="none" w:sz="0" w:space="0" w:color="auto"/>
            <w:bottom w:val="none" w:sz="0" w:space="0" w:color="auto"/>
            <w:right w:val="none" w:sz="0" w:space="0" w:color="auto"/>
          </w:divBdr>
          <w:divsChild>
            <w:div w:id="2023315770">
              <w:marLeft w:val="0"/>
              <w:marRight w:val="0"/>
              <w:marTop w:val="0"/>
              <w:marBottom w:val="0"/>
              <w:divBdr>
                <w:top w:val="none" w:sz="0" w:space="0" w:color="auto"/>
                <w:left w:val="none" w:sz="0" w:space="0" w:color="auto"/>
                <w:bottom w:val="none" w:sz="0" w:space="0" w:color="auto"/>
                <w:right w:val="none" w:sz="0" w:space="0" w:color="auto"/>
              </w:divBdr>
              <w:divsChild>
                <w:div w:id="1294024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3135900">
      <w:bodyDiv w:val="1"/>
      <w:marLeft w:val="0"/>
      <w:marRight w:val="0"/>
      <w:marTop w:val="0"/>
      <w:marBottom w:val="0"/>
      <w:divBdr>
        <w:top w:val="none" w:sz="0" w:space="0" w:color="auto"/>
        <w:left w:val="none" w:sz="0" w:space="0" w:color="auto"/>
        <w:bottom w:val="none" w:sz="0" w:space="0" w:color="auto"/>
        <w:right w:val="none" w:sz="0" w:space="0" w:color="auto"/>
      </w:divBdr>
    </w:div>
    <w:div w:id="372659701">
      <w:bodyDiv w:val="1"/>
      <w:marLeft w:val="0"/>
      <w:marRight w:val="0"/>
      <w:marTop w:val="0"/>
      <w:marBottom w:val="0"/>
      <w:divBdr>
        <w:top w:val="none" w:sz="0" w:space="0" w:color="auto"/>
        <w:left w:val="none" w:sz="0" w:space="0" w:color="auto"/>
        <w:bottom w:val="none" w:sz="0" w:space="0" w:color="auto"/>
        <w:right w:val="none" w:sz="0" w:space="0" w:color="auto"/>
      </w:divBdr>
    </w:div>
    <w:div w:id="398598284">
      <w:bodyDiv w:val="1"/>
      <w:marLeft w:val="0"/>
      <w:marRight w:val="0"/>
      <w:marTop w:val="0"/>
      <w:marBottom w:val="0"/>
      <w:divBdr>
        <w:top w:val="none" w:sz="0" w:space="0" w:color="auto"/>
        <w:left w:val="none" w:sz="0" w:space="0" w:color="auto"/>
        <w:bottom w:val="none" w:sz="0" w:space="0" w:color="auto"/>
        <w:right w:val="none" w:sz="0" w:space="0" w:color="auto"/>
      </w:divBdr>
    </w:div>
    <w:div w:id="402070390">
      <w:bodyDiv w:val="1"/>
      <w:marLeft w:val="0"/>
      <w:marRight w:val="0"/>
      <w:marTop w:val="0"/>
      <w:marBottom w:val="0"/>
      <w:divBdr>
        <w:top w:val="none" w:sz="0" w:space="0" w:color="auto"/>
        <w:left w:val="none" w:sz="0" w:space="0" w:color="auto"/>
        <w:bottom w:val="none" w:sz="0" w:space="0" w:color="auto"/>
        <w:right w:val="none" w:sz="0" w:space="0" w:color="auto"/>
      </w:divBdr>
    </w:div>
    <w:div w:id="457334769">
      <w:bodyDiv w:val="1"/>
      <w:marLeft w:val="0"/>
      <w:marRight w:val="0"/>
      <w:marTop w:val="0"/>
      <w:marBottom w:val="0"/>
      <w:divBdr>
        <w:top w:val="none" w:sz="0" w:space="0" w:color="auto"/>
        <w:left w:val="none" w:sz="0" w:space="0" w:color="auto"/>
        <w:bottom w:val="none" w:sz="0" w:space="0" w:color="auto"/>
        <w:right w:val="none" w:sz="0" w:space="0" w:color="auto"/>
      </w:divBdr>
    </w:div>
    <w:div w:id="468014792">
      <w:bodyDiv w:val="1"/>
      <w:marLeft w:val="0"/>
      <w:marRight w:val="0"/>
      <w:marTop w:val="0"/>
      <w:marBottom w:val="0"/>
      <w:divBdr>
        <w:top w:val="none" w:sz="0" w:space="0" w:color="auto"/>
        <w:left w:val="none" w:sz="0" w:space="0" w:color="auto"/>
        <w:bottom w:val="none" w:sz="0" w:space="0" w:color="auto"/>
        <w:right w:val="none" w:sz="0" w:space="0" w:color="auto"/>
      </w:divBdr>
    </w:div>
    <w:div w:id="480922934">
      <w:bodyDiv w:val="1"/>
      <w:marLeft w:val="0"/>
      <w:marRight w:val="0"/>
      <w:marTop w:val="0"/>
      <w:marBottom w:val="0"/>
      <w:divBdr>
        <w:top w:val="none" w:sz="0" w:space="0" w:color="auto"/>
        <w:left w:val="none" w:sz="0" w:space="0" w:color="auto"/>
        <w:bottom w:val="none" w:sz="0" w:space="0" w:color="auto"/>
        <w:right w:val="none" w:sz="0" w:space="0" w:color="auto"/>
      </w:divBdr>
    </w:div>
    <w:div w:id="486938665">
      <w:bodyDiv w:val="1"/>
      <w:marLeft w:val="0"/>
      <w:marRight w:val="0"/>
      <w:marTop w:val="0"/>
      <w:marBottom w:val="0"/>
      <w:divBdr>
        <w:top w:val="none" w:sz="0" w:space="0" w:color="auto"/>
        <w:left w:val="none" w:sz="0" w:space="0" w:color="auto"/>
        <w:bottom w:val="none" w:sz="0" w:space="0" w:color="auto"/>
        <w:right w:val="none" w:sz="0" w:space="0" w:color="auto"/>
      </w:divBdr>
    </w:div>
    <w:div w:id="488985683">
      <w:bodyDiv w:val="1"/>
      <w:marLeft w:val="0"/>
      <w:marRight w:val="0"/>
      <w:marTop w:val="0"/>
      <w:marBottom w:val="0"/>
      <w:divBdr>
        <w:top w:val="none" w:sz="0" w:space="0" w:color="auto"/>
        <w:left w:val="none" w:sz="0" w:space="0" w:color="auto"/>
        <w:bottom w:val="none" w:sz="0" w:space="0" w:color="auto"/>
        <w:right w:val="none" w:sz="0" w:space="0" w:color="auto"/>
      </w:divBdr>
      <w:divsChild>
        <w:div w:id="566111693">
          <w:marLeft w:val="0"/>
          <w:marRight w:val="0"/>
          <w:marTop w:val="0"/>
          <w:marBottom w:val="0"/>
          <w:divBdr>
            <w:top w:val="none" w:sz="0" w:space="0" w:color="auto"/>
            <w:left w:val="none" w:sz="0" w:space="0" w:color="auto"/>
            <w:bottom w:val="none" w:sz="0" w:space="0" w:color="auto"/>
            <w:right w:val="none" w:sz="0" w:space="0" w:color="auto"/>
          </w:divBdr>
          <w:divsChild>
            <w:div w:id="477111523">
              <w:marLeft w:val="0"/>
              <w:marRight w:val="0"/>
              <w:marTop w:val="0"/>
              <w:marBottom w:val="0"/>
              <w:divBdr>
                <w:top w:val="none" w:sz="0" w:space="0" w:color="auto"/>
                <w:left w:val="none" w:sz="0" w:space="0" w:color="auto"/>
                <w:bottom w:val="none" w:sz="0" w:space="0" w:color="auto"/>
                <w:right w:val="none" w:sz="0" w:space="0" w:color="auto"/>
              </w:divBdr>
              <w:divsChild>
                <w:div w:id="425539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7717749">
      <w:bodyDiv w:val="1"/>
      <w:marLeft w:val="0"/>
      <w:marRight w:val="0"/>
      <w:marTop w:val="0"/>
      <w:marBottom w:val="0"/>
      <w:divBdr>
        <w:top w:val="none" w:sz="0" w:space="0" w:color="auto"/>
        <w:left w:val="none" w:sz="0" w:space="0" w:color="auto"/>
        <w:bottom w:val="none" w:sz="0" w:space="0" w:color="auto"/>
        <w:right w:val="none" w:sz="0" w:space="0" w:color="auto"/>
      </w:divBdr>
      <w:divsChild>
        <w:div w:id="321783719">
          <w:marLeft w:val="0"/>
          <w:marRight w:val="0"/>
          <w:marTop w:val="0"/>
          <w:marBottom w:val="0"/>
          <w:divBdr>
            <w:top w:val="none" w:sz="0" w:space="0" w:color="auto"/>
            <w:left w:val="none" w:sz="0" w:space="0" w:color="auto"/>
            <w:bottom w:val="none" w:sz="0" w:space="0" w:color="auto"/>
            <w:right w:val="none" w:sz="0" w:space="0" w:color="auto"/>
          </w:divBdr>
          <w:divsChild>
            <w:div w:id="1387024020">
              <w:marLeft w:val="0"/>
              <w:marRight w:val="0"/>
              <w:marTop w:val="0"/>
              <w:marBottom w:val="0"/>
              <w:divBdr>
                <w:top w:val="none" w:sz="0" w:space="0" w:color="auto"/>
                <w:left w:val="none" w:sz="0" w:space="0" w:color="auto"/>
                <w:bottom w:val="none" w:sz="0" w:space="0" w:color="auto"/>
                <w:right w:val="none" w:sz="0" w:space="0" w:color="auto"/>
              </w:divBdr>
              <w:divsChild>
                <w:div w:id="158715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513438">
      <w:bodyDiv w:val="1"/>
      <w:marLeft w:val="0"/>
      <w:marRight w:val="0"/>
      <w:marTop w:val="0"/>
      <w:marBottom w:val="0"/>
      <w:divBdr>
        <w:top w:val="none" w:sz="0" w:space="0" w:color="auto"/>
        <w:left w:val="none" w:sz="0" w:space="0" w:color="auto"/>
        <w:bottom w:val="none" w:sz="0" w:space="0" w:color="auto"/>
        <w:right w:val="none" w:sz="0" w:space="0" w:color="auto"/>
      </w:divBdr>
    </w:div>
    <w:div w:id="545333313">
      <w:bodyDiv w:val="1"/>
      <w:marLeft w:val="0"/>
      <w:marRight w:val="0"/>
      <w:marTop w:val="0"/>
      <w:marBottom w:val="0"/>
      <w:divBdr>
        <w:top w:val="none" w:sz="0" w:space="0" w:color="auto"/>
        <w:left w:val="none" w:sz="0" w:space="0" w:color="auto"/>
        <w:bottom w:val="none" w:sz="0" w:space="0" w:color="auto"/>
        <w:right w:val="none" w:sz="0" w:space="0" w:color="auto"/>
      </w:divBdr>
    </w:div>
    <w:div w:id="555048909">
      <w:bodyDiv w:val="1"/>
      <w:marLeft w:val="0"/>
      <w:marRight w:val="0"/>
      <w:marTop w:val="0"/>
      <w:marBottom w:val="0"/>
      <w:divBdr>
        <w:top w:val="none" w:sz="0" w:space="0" w:color="auto"/>
        <w:left w:val="none" w:sz="0" w:space="0" w:color="auto"/>
        <w:bottom w:val="none" w:sz="0" w:space="0" w:color="auto"/>
        <w:right w:val="none" w:sz="0" w:space="0" w:color="auto"/>
      </w:divBdr>
      <w:divsChild>
        <w:div w:id="763915709">
          <w:marLeft w:val="0"/>
          <w:marRight w:val="0"/>
          <w:marTop w:val="0"/>
          <w:marBottom w:val="0"/>
          <w:divBdr>
            <w:top w:val="none" w:sz="0" w:space="0" w:color="auto"/>
            <w:left w:val="none" w:sz="0" w:space="0" w:color="auto"/>
            <w:bottom w:val="none" w:sz="0" w:space="0" w:color="auto"/>
            <w:right w:val="none" w:sz="0" w:space="0" w:color="auto"/>
          </w:divBdr>
          <w:divsChild>
            <w:div w:id="1585139011">
              <w:marLeft w:val="0"/>
              <w:marRight w:val="0"/>
              <w:marTop w:val="0"/>
              <w:marBottom w:val="0"/>
              <w:divBdr>
                <w:top w:val="none" w:sz="0" w:space="0" w:color="auto"/>
                <w:left w:val="none" w:sz="0" w:space="0" w:color="auto"/>
                <w:bottom w:val="none" w:sz="0" w:space="0" w:color="auto"/>
                <w:right w:val="none" w:sz="0" w:space="0" w:color="auto"/>
              </w:divBdr>
              <w:divsChild>
                <w:div w:id="965622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8901050">
      <w:bodyDiv w:val="1"/>
      <w:marLeft w:val="0"/>
      <w:marRight w:val="0"/>
      <w:marTop w:val="0"/>
      <w:marBottom w:val="0"/>
      <w:divBdr>
        <w:top w:val="none" w:sz="0" w:space="0" w:color="auto"/>
        <w:left w:val="none" w:sz="0" w:space="0" w:color="auto"/>
        <w:bottom w:val="none" w:sz="0" w:space="0" w:color="auto"/>
        <w:right w:val="none" w:sz="0" w:space="0" w:color="auto"/>
      </w:divBdr>
      <w:divsChild>
        <w:div w:id="925117961">
          <w:marLeft w:val="0"/>
          <w:marRight w:val="0"/>
          <w:marTop w:val="0"/>
          <w:marBottom w:val="0"/>
          <w:divBdr>
            <w:top w:val="none" w:sz="0" w:space="0" w:color="auto"/>
            <w:left w:val="none" w:sz="0" w:space="0" w:color="auto"/>
            <w:bottom w:val="none" w:sz="0" w:space="0" w:color="auto"/>
            <w:right w:val="none" w:sz="0" w:space="0" w:color="auto"/>
          </w:divBdr>
          <w:divsChild>
            <w:div w:id="643312114">
              <w:marLeft w:val="0"/>
              <w:marRight w:val="0"/>
              <w:marTop w:val="0"/>
              <w:marBottom w:val="0"/>
              <w:divBdr>
                <w:top w:val="none" w:sz="0" w:space="0" w:color="auto"/>
                <w:left w:val="none" w:sz="0" w:space="0" w:color="auto"/>
                <w:bottom w:val="none" w:sz="0" w:space="0" w:color="auto"/>
                <w:right w:val="none" w:sz="0" w:space="0" w:color="auto"/>
              </w:divBdr>
              <w:divsChild>
                <w:div w:id="831022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618795">
      <w:bodyDiv w:val="1"/>
      <w:marLeft w:val="0"/>
      <w:marRight w:val="0"/>
      <w:marTop w:val="0"/>
      <w:marBottom w:val="0"/>
      <w:divBdr>
        <w:top w:val="none" w:sz="0" w:space="0" w:color="auto"/>
        <w:left w:val="none" w:sz="0" w:space="0" w:color="auto"/>
        <w:bottom w:val="none" w:sz="0" w:space="0" w:color="auto"/>
        <w:right w:val="none" w:sz="0" w:space="0" w:color="auto"/>
      </w:divBdr>
      <w:divsChild>
        <w:div w:id="177471859">
          <w:marLeft w:val="0"/>
          <w:marRight w:val="0"/>
          <w:marTop w:val="0"/>
          <w:marBottom w:val="0"/>
          <w:divBdr>
            <w:top w:val="none" w:sz="0" w:space="0" w:color="auto"/>
            <w:left w:val="none" w:sz="0" w:space="0" w:color="auto"/>
            <w:bottom w:val="none" w:sz="0" w:space="0" w:color="auto"/>
            <w:right w:val="none" w:sz="0" w:space="0" w:color="auto"/>
          </w:divBdr>
          <w:divsChild>
            <w:div w:id="1101340598">
              <w:marLeft w:val="0"/>
              <w:marRight w:val="0"/>
              <w:marTop w:val="0"/>
              <w:marBottom w:val="0"/>
              <w:divBdr>
                <w:top w:val="none" w:sz="0" w:space="0" w:color="auto"/>
                <w:left w:val="none" w:sz="0" w:space="0" w:color="auto"/>
                <w:bottom w:val="none" w:sz="0" w:space="0" w:color="auto"/>
                <w:right w:val="none" w:sz="0" w:space="0" w:color="auto"/>
              </w:divBdr>
              <w:divsChild>
                <w:div w:id="1265305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0359978">
      <w:bodyDiv w:val="1"/>
      <w:marLeft w:val="0"/>
      <w:marRight w:val="0"/>
      <w:marTop w:val="0"/>
      <w:marBottom w:val="0"/>
      <w:divBdr>
        <w:top w:val="none" w:sz="0" w:space="0" w:color="auto"/>
        <w:left w:val="none" w:sz="0" w:space="0" w:color="auto"/>
        <w:bottom w:val="none" w:sz="0" w:space="0" w:color="auto"/>
        <w:right w:val="none" w:sz="0" w:space="0" w:color="auto"/>
      </w:divBdr>
    </w:div>
    <w:div w:id="615452128">
      <w:bodyDiv w:val="1"/>
      <w:marLeft w:val="0"/>
      <w:marRight w:val="0"/>
      <w:marTop w:val="0"/>
      <w:marBottom w:val="0"/>
      <w:divBdr>
        <w:top w:val="none" w:sz="0" w:space="0" w:color="auto"/>
        <w:left w:val="none" w:sz="0" w:space="0" w:color="auto"/>
        <w:bottom w:val="none" w:sz="0" w:space="0" w:color="auto"/>
        <w:right w:val="none" w:sz="0" w:space="0" w:color="auto"/>
      </w:divBdr>
    </w:div>
    <w:div w:id="621545093">
      <w:bodyDiv w:val="1"/>
      <w:marLeft w:val="0"/>
      <w:marRight w:val="0"/>
      <w:marTop w:val="0"/>
      <w:marBottom w:val="0"/>
      <w:divBdr>
        <w:top w:val="none" w:sz="0" w:space="0" w:color="auto"/>
        <w:left w:val="none" w:sz="0" w:space="0" w:color="auto"/>
        <w:bottom w:val="none" w:sz="0" w:space="0" w:color="auto"/>
        <w:right w:val="none" w:sz="0" w:space="0" w:color="auto"/>
      </w:divBdr>
    </w:div>
    <w:div w:id="627975248">
      <w:bodyDiv w:val="1"/>
      <w:marLeft w:val="0"/>
      <w:marRight w:val="0"/>
      <w:marTop w:val="0"/>
      <w:marBottom w:val="0"/>
      <w:divBdr>
        <w:top w:val="none" w:sz="0" w:space="0" w:color="auto"/>
        <w:left w:val="none" w:sz="0" w:space="0" w:color="auto"/>
        <w:bottom w:val="none" w:sz="0" w:space="0" w:color="auto"/>
        <w:right w:val="none" w:sz="0" w:space="0" w:color="auto"/>
      </w:divBdr>
    </w:div>
    <w:div w:id="648020574">
      <w:bodyDiv w:val="1"/>
      <w:marLeft w:val="0"/>
      <w:marRight w:val="0"/>
      <w:marTop w:val="0"/>
      <w:marBottom w:val="0"/>
      <w:divBdr>
        <w:top w:val="none" w:sz="0" w:space="0" w:color="auto"/>
        <w:left w:val="none" w:sz="0" w:space="0" w:color="auto"/>
        <w:bottom w:val="none" w:sz="0" w:space="0" w:color="auto"/>
        <w:right w:val="none" w:sz="0" w:space="0" w:color="auto"/>
      </w:divBdr>
      <w:divsChild>
        <w:div w:id="1482699060">
          <w:marLeft w:val="0"/>
          <w:marRight w:val="0"/>
          <w:marTop w:val="0"/>
          <w:marBottom w:val="0"/>
          <w:divBdr>
            <w:top w:val="none" w:sz="0" w:space="0" w:color="auto"/>
            <w:left w:val="none" w:sz="0" w:space="0" w:color="auto"/>
            <w:bottom w:val="none" w:sz="0" w:space="0" w:color="auto"/>
            <w:right w:val="none" w:sz="0" w:space="0" w:color="auto"/>
          </w:divBdr>
          <w:divsChild>
            <w:div w:id="2110809471">
              <w:marLeft w:val="0"/>
              <w:marRight w:val="0"/>
              <w:marTop w:val="0"/>
              <w:marBottom w:val="0"/>
              <w:divBdr>
                <w:top w:val="none" w:sz="0" w:space="0" w:color="auto"/>
                <w:left w:val="none" w:sz="0" w:space="0" w:color="auto"/>
                <w:bottom w:val="none" w:sz="0" w:space="0" w:color="auto"/>
                <w:right w:val="none" w:sz="0" w:space="0" w:color="auto"/>
              </w:divBdr>
              <w:divsChild>
                <w:div w:id="1160003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347073">
      <w:bodyDiv w:val="1"/>
      <w:marLeft w:val="0"/>
      <w:marRight w:val="0"/>
      <w:marTop w:val="0"/>
      <w:marBottom w:val="0"/>
      <w:divBdr>
        <w:top w:val="none" w:sz="0" w:space="0" w:color="auto"/>
        <w:left w:val="none" w:sz="0" w:space="0" w:color="auto"/>
        <w:bottom w:val="none" w:sz="0" w:space="0" w:color="auto"/>
        <w:right w:val="none" w:sz="0" w:space="0" w:color="auto"/>
      </w:divBdr>
      <w:divsChild>
        <w:div w:id="19164018">
          <w:marLeft w:val="0"/>
          <w:marRight w:val="0"/>
          <w:marTop w:val="0"/>
          <w:marBottom w:val="0"/>
          <w:divBdr>
            <w:top w:val="none" w:sz="0" w:space="0" w:color="auto"/>
            <w:left w:val="none" w:sz="0" w:space="0" w:color="auto"/>
            <w:bottom w:val="none" w:sz="0" w:space="0" w:color="auto"/>
            <w:right w:val="none" w:sz="0" w:space="0" w:color="auto"/>
          </w:divBdr>
          <w:divsChild>
            <w:div w:id="721490742">
              <w:marLeft w:val="0"/>
              <w:marRight w:val="0"/>
              <w:marTop w:val="0"/>
              <w:marBottom w:val="0"/>
              <w:divBdr>
                <w:top w:val="none" w:sz="0" w:space="0" w:color="auto"/>
                <w:left w:val="none" w:sz="0" w:space="0" w:color="auto"/>
                <w:bottom w:val="none" w:sz="0" w:space="0" w:color="auto"/>
                <w:right w:val="none" w:sz="0" w:space="0" w:color="auto"/>
              </w:divBdr>
              <w:divsChild>
                <w:div w:id="309138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838619">
      <w:bodyDiv w:val="1"/>
      <w:marLeft w:val="0"/>
      <w:marRight w:val="0"/>
      <w:marTop w:val="0"/>
      <w:marBottom w:val="0"/>
      <w:divBdr>
        <w:top w:val="none" w:sz="0" w:space="0" w:color="auto"/>
        <w:left w:val="none" w:sz="0" w:space="0" w:color="auto"/>
        <w:bottom w:val="none" w:sz="0" w:space="0" w:color="auto"/>
        <w:right w:val="none" w:sz="0" w:space="0" w:color="auto"/>
      </w:divBdr>
      <w:divsChild>
        <w:div w:id="203913399">
          <w:marLeft w:val="0"/>
          <w:marRight w:val="0"/>
          <w:marTop w:val="0"/>
          <w:marBottom w:val="0"/>
          <w:divBdr>
            <w:top w:val="none" w:sz="0" w:space="0" w:color="auto"/>
            <w:left w:val="none" w:sz="0" w:space="0" w:color="auto"/>
            <w:bottom w:val="none" w:sz="0" w:space="0" w:color="auto"/>
            <w:right w:val="none" w:sz="0" w:space="0" w:color="auto"/>
          </w:divBdr>
          <w:divsChild>
            <w:div w:id="1005937558">
              <w:marLeft w:val="0"/>
              <w:marRight w:val="0"/>
              <w:marTop w:val="0"/>
              <w:marBottom w:val="0"/>
              <w:divBdr>
                <w:top w:val="none" w:sz="0" w:space="0" w:color="auto"/>
                <w:left w:val="none" w:sz="0" w:space="0" w:color="auto"/>
                <w:bottom w:val="none" w:sz="0" w:space="0" w:color="auto"/>
                <w:right w:val="none" w:sz="0" w:space="0" w:color="auto"/>
              </w:divBdr>
              <w:divsChild>
                <w:div w:id="1476601730">
                  <w:marLeft w:val="0"/>
                  <w:marRight w:val="0"/>
                  <w:marTop w:val="0"/>
                  <w:marBottom w:val="0"/>
                  <w:divBdr>
                    <w:top w:val="none" w:sz="0" w:space="0" w:color="auto"/>
                    <w:left w:val="none" w:sz="0" w:space="0" w:color="auto"/>
                    <w:bottom w:val="none" w:sz="0" w:space="0" w:color="auto"/>
                    <w:right w:val="none" w:sz="0" w:space="0" w:color="auto"/>
                  </w:divBdr>
                  <w:divsChild>
                    <w:div w:id="1235970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8265403">
      <w:bodyDiv w:val="1"/>
      <w:marLeft w:val="0"/>
      <w:marRight w:val="0"/>
      <w:marTop w:val="0"/>
      <w:marBottom w:val="0"/>
      <w:divBdr>
        <w:top w:val="none" w:sz="0" w:space="0" w:color="auto"/>
        <w:left w:val="none" w:sz="0" w:space="0" w:color="auto"/>
        <w:bottom w:val="none" w:sz="0" w:space="0" w:color="auto"/>
        <w:right w:val="none" w:sz="0" w:space="0" w:color="auto"/>
      </w:divBdr>
    </w:div>
    <w:div w:id="693455723">
      <w:bodyDiv w:val="1"/>
      <w:marLeft w:val="0"/>
      <w:marRight w:val="0"/>
      <w:marTop w:val="0"/>
      <w:marBottom w:val="0"/>
      <w:divBdr>
        <w:top w:val="none" w:sz="0" w:space="0" w:color="auto"/>
        <w:left w:val="none" w:sz="0" w:space="0" w:color="auto"/>
        <w:bottom w:val="none" w:sz="0" w:space="0" w:color="auto"/>
        <w:right w:val="none" w:sz="0" w:space="0" w:color="auto"/>
      </w:divBdr>
    </w:div>
    <w:div w:id="693457418">
      <w:bodyDiv w:val="1"/>
      <w:marLeft w:val="0"/>
      <w:marRight w:val="0"/>
      <w:marTop w:val="0"/>
      <w:marBottom w:val="0"/>
      <w:divBdr>
        <w:top w:val="none" w:sz="0" w:space="0" w:color="auto"/>
        <w:left w:val="none" w:sz="0" w:space="0" w:color="auto"/>
        <w:bottom w:val="none" w:sz="0" w:space="0" w:color="auto"/>
        <w:right w:val="none" w:sz="0" w:space="0" w:color="auto"/>
      </w:divBdr>
    </w:div>
    <w:div w:id="721516327">
      <w:bodyDiv w:val="1"/>
      <w:marLeft w:val="0"/>
      <w:marRight w:val="0"/>
      <w:marTop w:val="0"/>
      <w:marBottom w:val="0"/>
      <w:divBdr>
        <w:top w:val="none" w:sz="0" w:space="0" w:color="auto"/>
        <w:left w:val="none" w:sz="0" w:space="0" w:color="auto"/>
        <w:bottom w:val="none" w:sz="0" w:space="0" w:color="auto"/>
        <w:right w:val="none" w:sz="0" w:space="0" w:color="auto"/>
      </w:divBdr>
    </w:div>
    <w:div w:id="741609117">
      <w:bodyDiv w:val="1"/>
      <w:marLeft w:val="0"/>
      <w:marRight w:val="0"/>
      <w:marTop w:val="0"/>
      <w:marBottom w:val="0"/>
      <w:divBdr>
        <w:top w:val="none" w:sz="0" w:space="0" w:color="auto"/>
        <w:left w:val="none" w:sz="0" w:space="0" w:color="auto"/>
        <w:bottom w:val="none" w:sz="0" w:space="0" w:color="auto"/>
        <w:right w:val="none" w:sz="0" w:space="0" w:color="auto"/>
      </w:divBdr>
      <w:divsChild>
        <w:div w:id="39205273">
          <w:marLeft w:val="0"/>
          <w:marRight w:val="0"/>
          <w:marTop w:val="0"/>
          <w:marBottom w:val="0"/>
          <w:divBdr>
            <w:top w:val="none" w:sz="0" w:space="0" w:color="auto"/>
            <w:left w:val="none" w:sz="0" w:space="0" w:color="auto"/>
            <w:bottom w:val="none" w:sz="0" w:space="0" w:color="auto"/>
            <w:right w:val="none" w:sz="0" w:space="0" w:color="auto"/>
          </w:divBdr>
          <w:divsChild>
            <w:div w:id="614219961">
              <w:marLeft w:val="0"/>
              <w:marRight w:val="0"/>
              <w:marTop w:val="0"/>
              <w:marBottom w:val="0"/>
              <w:divBdr>
                <w:top w:val="none" w:sz="0" w:space="0" w:color="auto"/>
                <w:left w:val="none" w:sz="0" w:space="0" w:color="auto"/>
                <w:bottom w:val="none" w:sz="0" w:space="0" w:color="auto"/>
                <w:right w:val="none" w:sz="0" w:space="0" w:color="auto"/>
              </w:divBdr>
              <w:divsChild>
                <w:div w:id="1950383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734336">
      <w:bodyDiv w:val="1"/>
      <w:marLeft w:val="0"/>
      <w:marRight w:val="0"/>
      <w:marTop w:val="0"/>
      <w:marBottom w:val="0"/>
      <w:divBdr>
        <w:top w:val="none" w:sz="0" w:space="0" w:color="auto"/>
        <w:left w:val="none" w:sz="0" w:space="0" w:color="auto"/>
        <w:bottom w:val="none" w:sz="0" w:space="0" w:color="auto"/>
        <w:right w:val="none" w:sz="0" w:space="0" w:color="auto"/>
      </w:divBdr>
    </w:div>
    <w:div w:id="781921446">
      <w:bodyDiv w:val="1"/>
      <w:marLeft w:val="0"/>
      <w:marRight w:val="0"/>
      <w:marTop w:val="0"/>
      <w:marBottom w:val="0"/>
      <w:divBdr>
        <w:top w:val="none" w:sz="0" w:space="0" w:color="auto"/>
        <w:left w:val="none" w:sz="0" w:space="0" w:color="auto"/>
        <w:bottom w:val="none" w:sz="0" w:space="0" w:color="auto"/>
        <w:right w:val="none" w:sz="0" w:space="0" w:color="auto"/>
      </w:divBdr>
    </w:div>
    <w:div w:id="795374099">
      <w:bodyDiv w:val="1"/>
      <w:marLeft w:val="0"/>
      <w:marRight w:val="0"/>
      <w:marTop w:val="0"/>
      <w:marBottom w:val="0"/>
      <w:divBdr>
        <w:top w:val="none" w:sz="0" w:space="0" w:color="auto"/>
        <w:left w:val="none" w:sz="0" w:space="0" w:color="auto"/>
        <w:bottom w:val="none" w:sz="0" w:space="0" w:color="auto"/>
        <w:right w:val="none" w:sz="0" w:space="0" w:color="auto"/>
      </w:divBdr>
    </w:div>
    <w:div w:id="828401003">
      <w:bodyDiv w:val="1"/>
      <w:marLeft w:val="0"/>
      <w:marRight w:val="0"/>
      <w:marTop w:val="0"/>
      <w:marBottom w:val="0"/>
      <w:divBdr>
        <w:top w:val="none" w:sz="0" w:space="0" w:color="auto"/>
        <w:left w:val="none" w:sz="0" w:space="0" w:color="auto"/>
        <w:bottom w:val="none" w:sz="0" w:space="0" w:color="auto"/>
        <w:right w:val="none" w:sz="0" w:space="0" w:color="auto"/>
      </w:divBdr>
      <w:divsChild>
        <w:div w:id="13503417">
          <w:marLeft w:val="0"/>
          <w:marRight w:val="0"/>
          <w:marTop w:val="0"/>
          <w:marBottom w:val="0"/>
          <w:divBdr>
            <w:top w:val="none" w:sz="0" w:space="0" w:color="auto"/>
            <w:left w:val="none" w:sz="0" w:space="0" w:color="auto"/>
            <w:bottom w:val="none" w:sz="0" w:space="0" w:color="auto"/>
            <w:right w:val="none" w:sz="0" w:space="0" w:color="auto"/>
          </w:divBdr>
        </w:div>
        <w:div w:id="17586911">
          <w:marLeft w:val="0"/>
          <w:marRight w:val="0"/>
          <w:marTop w:val="0"/>
          <w:marBottom w:val="0"/>
          <w:divBdr>
            <w:top w:val="none" w:sz="0" w:space="0" w:color="auto"/>
            <w:left w:val="none" w:sz="0" w:space="0" w:color="auto"/>
            <w:bottom w:val="none" w:sz="0" w:space="0" w:color="auto"/>
            <w:right w:val="none" w:sz="0" w:space="0" w:color="auto"/>
          </w:divBdr>
        </w:div>
        <w:div w:id="81489979">
          <w:marLeft w:val="0"/>
          <w:marRight w:val="0"/>
          <w:marTop w:val="0"/>
          <w:marBottom w:val="0"/>
          <w:divBdr>
            <w:top w:val="none" w:sz="0" w:space="0" w:color="auto"/>
            <w:left w:val="none" w:sz="0" w:space="0" w:color="auto"/>
            <w:bottom w:val="none" w:sz="0" w:space="0" w:color="auto"/>
            <w:right w:val="none" w:sz="0" w:space="0" w:color="auto"/>
          </w:divBdr>
        </w:div>
        <w:div w:id="82653061">
          <w:marLeft w:val="0"/>
          <w:marRight w:val="0"/>
          <w:marTop w:val="0"/>
          <w:marBottom w:val="0"/>
          <w:divBdr>
            <w:top w:val="none" w:sz="0" w:space="0" w:color="auto"/>
            <w:left w:val="none" w:sz="0" w:space="0" w:color="auto"/>
            <w:bottom w:val="none" w:sz="0" w:space="0" w:color="auto"/>
            <w:right w:val="none" w:sz="0" w:space="0" w:color="auto"/>
          </w:divBdr>
        </w:div>
        <w:div w:id="177352547">
          <w:marLeft w:val="0"/>
          <w:marRight w:val="0"/>
          <w:marTop w:val="0"/>
          <w:marBottom w:val="0"/>
          <w:divBdr>
            <w:top w:val="none" w:sz="0" w:space="0" w:color="auto"/>
            <w:left w:val="none" w:sz="0" w:space="0" w:color="auto"/>
            <w:bottom w:val="none" w:sz="0" w:space="0" w:color="auto"/>
            <w:right w:val="none" w:sz="0" w:space="0" w:color="auto"/>
          </w:divBdr>
        </w:div>
        <w:div w:id="294917234">
          <w:marLeft w:val="0"/>
          <w:marRight w:val="0"/>
          <w:marTop w:val="0"/>
          <w:marBottom w:val="0"/>
          <w:divBdr>
            <w:top w:val="none" w:sz="0" w:space="0" w:color="auto"/>
            <w:left w:val="none" w:sz="0" w:space="0" w:color="auto"/>
            <w:bottom w:val="none" w:sz="0" w:space="0" w:color="auto"/>
            <w:right w:val="none" w:sz="0" w:space="0" w:color="auto"/>
          </w:divBdr>
        </w:div>
        <w:div w:id="442043539">
          <w:marLeft w:val="0"/>
          <w:marRight w:val="0"/>
          <w:marTop w:val="0"/>
          <w:marBottom w:val="0"/>
          <w:divBdr>
            <w:top w:val="none" w:sz="0" w:space="0" w:color="auto"/>
            <w:left w:val="none" w:sz="0" w:space="0" w:color="auto"/>
            <w:bottom w:val="none" w:sz="0" w:space="0" w:color="auto"/>
            <w:right w:val="none" w:sz="0" w:space="0" w:color="auto"/>
          </w:divBdr>
        </w:div>
        <w:div w:id="531576975">
          <w:marLeft w:val="0"/>
          <w:marRight w:val="0"/>
          <w:marTop w:val="0"/>
          <w:marBottom w:val="0"/>
          <w:divBdr>
            <w:top w:val="none" w:sz="0" w:space="0" w:color="auto"/>
            <w:left w:val="none" w:sz="0" w:space="0" w:color="auto"/>
            <w:bottom w:val="none" w:sz="0" w:space="0" w:color="auto"/>
            <w:right w:val="none" w:sz="0" w:space="0" w:color="auto"/>
          </w:divBdr>
        </w:div>
        <w:div w:id="591401111">
          <w:marLeft w:val="0"/>
          <w:marRight w:val="0"/>
          <w:marTop w:val="0"/>
          <w:marBottom w:val="0"/>
          <w:divBdr>
            <w:top w:val="none" w:sz="0" w:space="0" w:color="auto"/>
            <w:left w:val="none" w:sz="0" w:space="0" w:color="auto"/>
            <w:bottom w:val="none" w:sz="0" w:space="0" w:color="auto"/>
            <w:right w:val="none" w:sz="0" w:space="0" w:color="auto"/>
          </w:divBdr>
        </w:div>
        <w:div w:id="628702887">
          <w:marLeft w:val="0"/>
          <w:marRight w:val="0"/>
          <w:marTop w:val="0"/>
          <w:marBottom w:val="0"/>
          <w:divBdr>
            <w:top w:val="none" w:sz="0" w:space="0" w:color="auto"/>
            <w:left w:val="none" w:sz="0" w:space="0" w:color="auto"/>
            <w:bottom w:val="none" w:sz="0" w:space="0" w:color="auto"/>
            <w:right w:val="none" w:sz="0" w:space="0" w:color="auto"/>
          </w:divBdr>
        </w:div>
        <w:div w:id="824860002">
          <w:marLeft w:val="0"/>
          <w:marRight w:val="0"/>
          <w:marTop w:val="0"/>
          <w:marBottom w:val="0"/>
          <w:divBdr>
            <w:top w:val="none" w:sz="0" w:space="0" w:color="auto"/>
            <w:left w:val="none" w:sz="0" w:space="0" w:color="auto"/>
            <w:bottom w:val="none" w:sz="0" w:space="0" w:color="auto"/>
            <w:right w:val="none" w:sz="0" w:space="0" w:color="auto"/>
          </w:divBdr>
        </w:div>
        <w:div w:id="921066499">
          <w:marLeft w:val="0"/>
          <w:marRight w:val="0"/>
          <w:marTop w:val="0"/>
          <w:marBottom w:val="0"/>
          <w:divBdr>
            <w:top w:val="none" w:sz="0" w:space="0" w:color="auto"/>
            <w:left w:val="none" w:sz="0" w:space="0" w:color="auto"/>
            <w:bottom w:val="none" w:sz="0" w:space="0" w:color="auto"/>
            <w:right w:val="none" w:sz="0" w:space="0" w:color="auto"/>
          </w:divBdr>
        </w:div>
        <w:div w:id="1060714103">
          <w:marLeft w:val="0"/>
          <w:marRight w:val="0"/>
          <w:marTop w:val="0"/>
          <w:marBottom w:val="0"/>
          <w:divBdr>
            <w:top w:val="none" w:sz="0" w:space="0" w:color="auto"/>
            <w:left w:val="none" w:sz="0" w:space="0" w:color="auto"/>
            <w:bottom w:val="none" w:sz="0" w:space="0" w:color="auto"/>
            <w:right w:val="none" w:sz="0" w:space="0" w:color="auto"/>
          </w:divBdr>
        </w:div>
        <w:div w:id="1121873913">
          <w:marLeft w:val="0"/>
          <w:marRight w:val="0"/>
          <w:marTop w:val="0"/>
          <w:marBottom w:val="0"/>
          <w:divBdr>
            <w:top w:val="none" w:sz="0" w:space="0" w:color="auto"/>
            <w:left w:val="none" w:sz="0" w:space="0" w:color="auto"/>
            <w:bottom w:val="none" w:sz="0" w:space="0" w:color="auto"/>
            <w:right w:val="none" w:sz="0" w:space="0" w:color="auto"/>
          </w:divBdr>
        </w:div>
        <w:div w:id="1165822076">
          <w:marLeft w:val="0"/>
          <w:marRight w:val="0"/>
          <w:marTop w:val="0"/>
          <w:marBottom w:val="0"/>
          <w:divBdr>
            <w:top w:val="none" w:sz="0" w:space="0" w:color="auto"/>
            <w:left w:val="none" w:sz="0" w:space="0" w:color="auto"/>
            <w:bottom w:val="none" w:sz="0" w:space="0" w:color="auto"/>
            <w:right w:val="none" w:sz="0" w:space="0" w:color="auto"/>
          </w:divBdr>
        </w:div>
        <w:div w:id="1356542759">
          <w:marLeft w:val="0"/>
          <w:marRight w:val="0"/>
          <w:marTop w:val="0"/>
          <w:marBottom w:val="0"/>
          <w:divBdr>
            <w:top w:val="none" w:sz="0" w:space="0" w:color="auto"/>
            <w:left w:val="none" w:sz="0" w:space="0" w:color="auto"/>
            <w:bottom w:val="none" w:sz="0" w:space="0" w:color="auto"/>
            <w:right w:val="none" w:sz="0" w:space="0" w:color="auto"/>
          </w:divBdr>
        </w:div>
        <w:div w:id="1432780185">
          <w:marLeft w:val="0"/>
          <w:marRight w:val="0"/>
          <w:marTop w:val="0"/>
          <w:marBottom w:val="0"/>
          <w:divBdr>
            <w:top w:val="none" w:sz="0" w:space="0" w:color="auto"/>
            <w:left w:val="none" w:sz="0" w:space="0" w:color="auto"/>
            <w:bottom w:val="none" w:sz="0" w:space="0" w:color="auto"/>
            <w:right w:val="none" w:sz="0" w:space="0" w:color="auto"/>
          </w:divBdr>
        </w:div>
        <w:div w:id="1560051690">
          <w:marLeft w:val="0"/>
          <w:marRight w:val="0"/>
          <w:marTop w:val="0"/>
          <w:marBottom w:val="0"/>
          <w:divBdr>
            <w:top w:val="none" w:sz="0" w:space="0" w:color="auto"/>
            <w:left w:val="none" w:sz="0" w:space="0" w:color="auto"/>
            <w:bottom w:val="none" w:sz="0" w:space="0" w:color="auto"/>
            <w:right w:val="none" w:sz="0" w:space="0" w:color="auto"/>
          </w:divBdr>
        </w:div>
        <w:div w:id="1581017028">
          <w:marLeft w:val="0"/>
          <w:marRight w:val="0"/>
          <w:marTop w:val="0"/>
          <w:marBottom w:val="0"/>
          <w:divBdr>
            <w:top w:val="none" w:sz="0" w:space="0" w:color="auto"/>
            <w:left w:val="none" w:sz="0" w:space="0" w:color="auto"/>
            <w:bottom w:val="none" w:sz="0" w:space="0" w:color="auto"/>
            <w:right w:val="none" w:sz="0" w:space="0" w:color="auto"/>
          </w:divBdr>
        </w:div>
        <w:div w:id="1733845793">
          <w:marLeft w:val="0"/>
          <w:marRight w:val="0"/>
          <w:marTop w:val="0"/>
          <w:marBottom w:val="0"/>
          <w:divBdr>
            <w:top w:val="none" w:sz="0" w:space="0" w:color="auto"/>
            <w:left w:val="none" w:sz="0" w:space="0" w:color="auto"/>
            <w:bottom w:val="none" w:sz="0" w:space="0" w:color="auto"/>
            <w:right w:val="none" w:sz="0" w:space="0" w:color="auto"/>
          </w:divBdr>
        </w:div>
        <w:div w:id="1736780826">
          <w:marLeft w:val="0"/>
          <w:marRight w:val="0"/>
          <w:marTop w:val="0"/>
          <w:marBottom w:val="0"/>
          <w:divBdr>
            <w:top w:val="none" w:sz="0" w:space="0" w:color="auto"/>
            <w:left w:val="none" w:sz="0" w:space="0" w:color="auto"/>
            <w:bottom w:val="none" w:sz="0" w:space="0" w:color="auto"/>
            <w:right w:val="none" w:sz="0" w:space="0" w:color="auto"/>
          </w:divBdr>
        </w:div>
        <w:div w:id="1768382892">
          <w:marLeft w:val="0"/>
          <w:marRight w:val="0"/>
          <w:marTop w:val="0"/>
          <w:marBottom w:val="0"/>
          <w:divBdr>
            <w:top w:val="none" w:sz="0" w:space="0" w:color="auto"/>
            <w:left w:val="none" w:sz="0" w:space="0" w:color="auto"/>
            <w:bottom w:val="none" w:sz="0" w:space="0" w:color="auto"/>
            <w:right w:val="none" w:sz="0" w:space="0" w:color="auto"/>
          </w:divBdr>
        </w:div>
        <w:div w:id="1899826160">
          <w:marLeft w:val="0"/>
          <w:marRight w:val="0"/>
          <w:marTop w:val="0"/>
          <w:marBottom w:val="0"/>
          <w:divBdr>
            <w:top w:val="none" w:sz="0" w:space="0" w:color="auto"/>
            <w:left w:val="none" w:sz="0" w:space="0" w:color="auto"/>
            <w:bottom w:val="none" w:sz="0" w:space="0" w:color="auto"/>
            <w:right w:val="none" w:sz="0" w:space="0" w:color="auto"/>
          </w:divBdr>
        </w:div>
        <w:div w:id="1938903068">
          <w:marLeft w:val="0"/>
          <w:marRight w:val="0"/>
          <w:marTop w:val="0"/>
          <w:marBottom w:val="0"/>
          <w:divBdr>
            <w:top w:val="none" w:sz="0" w:space="0" w:color="auto"/>
            <w:left w:val="none" w:sz="0" w:space="0" w:color="auto"/>
            <w:bottom w:val="none" w:sz="0" w:space="0" w:color="auto"/>
            <w:right w:val="none" w:sz="0" w:space="0" w:color="auto"/>
          </w:divBdr>
        </w:div>
        <w:div w:id="1955625177">
          <w:marLeft w:val="0"/>
          <w:marRight w:val="0"/>
          <w:marTop w:val="0"/>
          <w:marBottom w:val="0"/>
          <w:divBdr>
            <w:top w:val="none" w:sz="0" w:space="0" w:color="auto"/>
            <w:left w:val="none" w:sz="0" w:space="0" w:color="auto"/>
            <w:bottom w:val="none" w:sz="0" w:space="0" w:color="auto"/>
            <w:right w:val="none" w:sz="0" w:space="0" w:color="auto"/>
          </w:divBdr>
        </w:div>
        <w:div w:id="2040619331">
          <w:marLeft w:val="0"/>
          <w:marRight w:val="0"/>
          <w:marTop w:val="0"/>
          <w:marBottom w:val="0"/>
          <w:divBdr>
            <w:top w:val="none" w:sz="0" w:space="0" w:color="auto"/>
            <w:left w:val="none" w:sz="0" w:space="0" w:color="auto"/>
            <w:bottom w:val="none" w:sz="0" w:space="0" w:color="auto"/>
            <w:right w:val="none" w:sz="0" w:space="0" w:color="auto"/>
          </w:divBdr>
        </w:div>
        <w:div w:id="2117021855">
          <w:marLeft w:val="0"/>
          <w:marRight w:val="0"/>
          <w:marTop w:val="0"/>
          <w:marBottom w:val="0"/>
          <w:divBdr>
            <w:top w:val="none" w:sz="0" w:space="0" w:color="auto"/>
            <w:left w:val="none" w:sz="0" w:space="0" w:color="auto"/>
            <w:bottom w:val="none" w:sz="0" w:space="0" w:color="auto"/>
            <w:right w:val="none" w:sz="0" w:space="0" w:color="auto"/>
          </w:divBdr>
        </w:div>
      </w:divsChild>
    </w:div>
    <w:div w:id="855582464">
      <w:bodyDiv w:val="1"/>
      <w:marLeft w:val="0"/>
      <w:marRight w:val="0"/>
      <w:marTop w:val="0"/>
      <w:marBottom w:val="0"/>
      <w:divBdr>
        <w:top w:val="none" w:sz="0" w:space="0" w:color="auto"/>
        <w:left w:val="none" w:sz="0" w:space="0" w:color="auto"/>
        <w:bottom w:val="none" w:sz="0" w:space="0" w:color="auto"/>
        <w:right w:val="none" w:sz="0" w:space="0" w:color="auto"/>
      </w:divBdr>
      <w:divsChild>
        <w:div w:id="1551305693">
          <w:marLeft w:val="0"/>
          <w:marRight w:val="0"/>
          <w:marTop w:val="0"/>
          <w:marBottom w:val="0"/>
          <w:divBdr>
            <w:top w:val="none" w:sz="0" w:space="0" w:color="auto"/>
            <w:left w:val="none" w:sz="0" w:space="0" w:color="auto"/>
            <w:bottom w:val="none" w:sz="0" w:space="0" w:color="auto"/>
            <w:right w:val="none" w:sz="0" w:space="0" w:color="auto"/>
          </w:divBdr>
        </w:div>
        <w:div w:id="2069644091">
          <w:marLeft w:val="0"/>
          <w:marRight w:val="0"/>
          <w:marTop w:val="0"/>
          <w:marBottom w:val="0"/>
          <w:divBdr>
            <w:top w:val="none" w:sz="0" w:space="0" w:color="auto"/>
            <w:left w:val="none" w:sz="0" w:space="0" w:color="auto"/>
            <w:bottom w:val="none" w:sz="0" w:space="0" w:color="auto"/>
            <w:right w:val="none" w:sz="0" w:space="0" w:color="auto"/>
          </w:divBdr>
        </w:div>
      </w:divsChild>
    </w:div>
    <w:div w:id="856314346">
      <w:bodyDiv w:val="1"/>
      <w:marLeft w:val="0"/>
      <w:marRight w:val="0"/>
      <w:marTop w:val="0"/>
      <w:marBottom w:val="0"/>
      <w:divBdr>
        <w:top w:val="none" w:sz="0" w:space="0" w:color="auto"/>
        <w:left w:val="none" w:sz="0" w:space="0" w:color="auto"/>
        <w:bottom w:val="none" w:sz="0" w:space="0" w:color="auto"/>
        <w:right w:val="none" w:sz="0" w:space="0" w:color="auto"/>
      </w:divBdr>
    </w:div>
    <w:div w:id="874386011">
      <w:bodyDiv w:val="1"/>
      <w:marLeft w:val="0"/>
      <w:marRight w:val="0"/>
      <w:marTop w:val="0"/>
      <w:marBottom w:val="0"/>
      <w:divBdr>
        <w:top w:val="none" w:sz="0" w:space="0" w:color="auto"/>
        <w:left w:val="none" w:sz="0" w:space="0" w:color="auto"/>
        <w:bottom w:val="none" w:sz="0" w:space="0" w:color="auto"/>
        <w:right w:val="none" w:sz="0" w:space="0" w:color="auto"/>
      </w:divBdr>
    </w:div>
    <w:div w:id="940143661">
      <w:bodyDiv w:val="1"/>
      <w:marLeft w:val="0"/>
      <w:marRight w:val="0"/>
      <w:marTop w:val="0"/>
      <w:marBottom w:val="0"/>
      <w:divBdr>
        <w:top w:val="none" w:sz="0" w:space="0" w:color="auto"/>
        <w:left w:val="none" w:sz="0" w:space="0" w:color="auto"/>
        <w:bottom w:val="none" w:sz="0" w:space="0" w:color="auto"/>
        <w:right w:val="none" w:sz="0" w:space="0" w:color="auto"/>
      </w:divBdr>
    </w:div>
    <w:div w:id="950555505">
      <w:bodyDiv w:val="1"/>
      <w:marLeft w:val="0"/>
      <w:marRight w:val="0"/>
      <w:marTop w:val="0"/>
      <w:marBottom w:val="0"/>
      <w:divBdr>
        <w:top w:val="none" w:sz="0" w:space="0" w:color="auto"/>
        <w:left w:val="none" w:sz="0" w:space="0" w:color="auto"/>
        <w:bottom w:val="none" w:sz="0" w:space="0" w:color="auto"/>
        <w:right w:val="none" w:sz="0" w:space="0" w:color="auto"/>
      </w:divBdr>
    </w:div>
    <w:div w:id="954798300">
      <w:bodyDiv w:val="1"/>
      <w:marLeft w:val="0"/>
      <w:marRight w:val="0"/>
      <w:marTop w:val="0"/>
      <w:marBottom w:val="0"/>
      <w:divBdr>
        <w:top w:val="none" w:sz="0" w:space="0" w:color="auto"/>
        <w:left w:val="none" w:sz="0" w:space="0" w:color="auto"/>
        <w:bottom w:val="none" w:sz="0" w:space="0" w:color="auto"/>
        <w:right w:val="none" w:sz="0" w:space="0" w:color="auto"/>
      </w:divBdr>
    </w:div>
    <w:div w:id="962153709">
      <w:bodyDiv w:val="1"/>
      <w:marLeft w:val="0"/>
      <w:marRight w:val="0"/>
      <w:marTop w:val="0"/>
      <w:marBottom w:val="0"/>
      <w:divBdr>
        <w:top w:val="none" w:sz="0" w:space="0" w:color="auto"/>
        <w:left w:val="none" w:sz="0" w:space="0" w:color="auto"/>
        <w:bottom w:val="none" w:sz="0" w:space="0" w:color="auto"/>
        <w:right w:val="none" w:sz="0" w:space="0" w:color="auto"/>
      </w:divBdr>
      <w:divsChild>
        <w:div w:id="1633902723">
          <w:marLeft w:val="0"/>
          <w:marRight w:val="0"/>
          <w:marTop w:val="0"/>
          <w:marBottom w:val="0"/>
          <w:divBdr>
            <w:top w:val="none" w:sz="0" w:space="0" w:color="auto"/>
            <w:left w:val="none" w:sz="0" w:space="0" w:color="auto"/>
            <w:bottom w:val="none" w:sz="0" w:space="0" w:color="auto"/>
            <w:right w:val="none" w:sz="0" w:space="0" w:color="auto"/>
          </w:divBdr>
          <w:divsChild>
            <w:div w:id="1982882752">
              <w:marLeft w:val="0"/>
              <w:marRight w:val="0"/>
              <w:marTop w:val="0"/>
              <w:marBottom w:val="0"/>
              <w:divBdr>
                <w:top w:val="none" w:sz="0" w:space="0" w:color="auto"/>
                <w:left w:val="none" w:sz="0" w:space="0" w:color="auto"/>
                <w:bottom w:val="none" w:sz="0" w:space="0" w:color="auto"/>
                <w:right w:val="none" w:sz="0" w:space="0" w:color="auto"/>
              </w:divBdr>
              <w:divsChild>
                <w:div w:id="214397583">
                  <w:marLeft w:val="0"/>
                  <w:marRight w:val="0"/>
                  <w:marTop w:val="0"/>
                  <w:marBottom w:val="0"/>
                  <w:divBdr>
                    <w:top w:val="none" w:sz="0" w:space="0" w:color="auto"/>
                    <w:left w:val="none" w:sz="0" w:space="0" w:color="auto"/>
                    <w:bottom w:val="none" w:sz="0" w:space="0" w:color="auto"/>
                    <w:right w:val="none" w:sz="0" w:space="0" w:color="auto"/>
                  </w:divBdr>
                  <w:divsChild>
                    <w:div w:id="689532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7421201">
      <w:bodyDiv w:val="1"/>
      <w:marLeft w:val="0"/>
      <w:marRight w:val="0"/>
      <w:marTop w:val="0"/>
      <w:marBottom w:val="0"/>
      <w:divBdr>
        <w:top w:val="none" w:sz="0" w:space="0" w:color="auto"/>
        <w:left w:val="none" w:sz="0" w:space="0" w:color="auto"/>
        <w:bottom w:val="none" w:sz="0" w:space="0" w:color="auto"/>
        <w:right w:val="none" w:sz="0" w:space="0" w:color="auto"/>
      </w:divBdr>
    </w:div>
    <w:div w:id="984092632">
      <w:bodyDiv w:val="1"/>
      <w:marLeft w:val="0"/>
      <w:marRight w:val="0"/>
      <w:marTop w:val="0"/>
      <w:marBottom w:val="0"/>
      <w:divBdr>
        <w:top w:val="none" w:sz="0" w:space="0" w:color="auto"/>
        <w:left w:val="none" w:sz="0" w:space="0" w:color="auto"/>
        <w:bottom w:val="none" w:sz="0" w:space="0" w:color="auto"/>
        <w:right w:val="none" w:sz="0" w:space="0" w:color="auto"/>
      </w:divBdr>
    </w:div>
    <w:div w:id="999576976">
      <w:bodyDiv w:val="1"/>
      <w:marLeft w:val="0"/>
      <w:marRight w:val="0"/>
      <w:marTop w:val="0"/>
      <w:marBottom w:val="0"/>
      <w:divBdr>
        <w:top w:val="none" w:sz="0" w:space="0" w:color="auto"/>
        <w:left w:val="none" w:sz="0" w:space="0" w:color="auto"/>
        <w:bottom w:val="none" w:sz="0" w:space="0" w:color="auto"/>
        <w:right w:val="none" w:sz="0" w:space="0" w:color="auto"/>
      </w:divBdr>
    </w:div>
    <w:div w:id="1007366517">
      <w:bodyDiv w:val="1"/>
      <w:marLeft w:val="0"/>
      <w:marRight w:val="0"/>
      <w:marTop w:val="0"/>
      <w:marBottom w:val="0"/>
      <w:divBdr>
        <w:top w:val="none" w:sz="0" w:space="0" w:color="auto"/>
        <w:left w:val="none" w:sz="0" w:space="0" w:color="auto"/>
        <w:bottom w:val="none" w:sz="0" w:space="0" w:color="auto"/>
        <w:right w:val="none" w:sz="0" w:space="0" w:color="auto"/>
      </w:divBdr>
      <w:divsChild>
        <w:div w:id="43412386">
          <w:marLeft w:val="0"/>
          <w:marRight w:val="0"/>
          <w:marTop w:val="0"/>
          <w:marBottom w:val="120"/>
          <w:divBdr>
            <w:top w:val="none" w:sz="0" w:space="0" w:color="auto"/>
            <w:left w:val="none" w:sz="0" w:space="0" w:color="auto"/>
            <w:bottom w:val="none" w:sz="0" w:space="0" w:color="auto"/>
            <w:right w:val="none" w:sz="0" w:space="0" w:color="auto"/>
          </w:divBdr>
        </w:div>
        <w:div w:id="1007903299">
          <w:marLeft w:val="0"/>
          <w:marRight w:val="0"/>
          <w:marTop w:val="0"/>
          <w:marBottom w:val="120"/>
          <w:divBdr>
            <w:top w:val="none" w:sz="0" w:space="0" w:color="auto"/>
            <w:left w:val="none" w:sz="0" w:space="0" w:color="auto"/>
            <w:bottom w:val="none" w:sz="0" w:space="0" w:color="auto"/>
            <w:right w:val="none" w:sz="0" w:space="0" w:color="auto"/>
          </w:divBdr>
        </w:div>
      </w:divsChild>
    </w:div>
    <w:div w:id="1009327765">
      <w:bodyDiv w:val="1"/>
      <w:marLeft w:val="0"/>
      <w:marRight w:val="0"/>
      <w:marTop w:val="0"/>
      <w:marBottom w:val="0"/>
      <w:divBdr>
        <w:top w:val="none" w:sz="0" w:space="0" w:color="auto"/>
        <w:left w:val="none" w:sz="0" w:space="0" w:color="auto"/>
        <w:bottom w:val="none" w:sz="0" w:space="0" w:color="auto"/>
        <w:right w:val="none" w:sz="0" w:space="0" w:color="auto"/>
      </w:divBdr>
    </w:div>
    <w:div w:id="1013456268">
      <w:bodyDiv w:val="1"/>
      <w:marLeft w:val="0"/>
      <w:marRight w:val="0"/>
      <w:marTop w:val="0"/>
      <w:marBottom w:val="0"/>
      <w:divBdr>
        <w:top w:val="none" w:sz="0" w:space="0" w:color="auto"/>
        <w:left w:val="none" w:sz="0" w:space="0" w:color="auto"/>
        <w:bottom w:val="none" w:sz="0" w:space="0" w:color="auto"/>
        <w:right w:val="none" w:sz="0" w:space="0" w:color="auto"/>
      </w:divBdr>
    </w:div>
    <w:div w:id="1027026159">
      <w:bodyDiv w:val="1"/>
      <w:marLeft w:val="0"/>
      <w:marRight w:val="0"/>
      <w:marTop w:val="0"/>
      <w:marBottom w:val="0"/>
      <w:divBdr>
        <w:top w:val="none" w:sz="0" w:space="0" w:color="auto"/>
        <w:left w:val="none" w:sz="0" w:space="0" w:color="auto"/>
        <w:bottom w:val="none" w:sz="0" w:space="0" w:color="auto"/>
        <w:right w:val="none" w:sz="0" w:space="0" w:color="auto"/>
      </w:divBdr>
      <w:divsChild>
        <w:div w:id="806044395">
          <w:marLeft w:val="0"/>
          <w:marRight w:val="0"/>
          <w:marTop w:val="0"/>
          <w:marBottom w:val="0"/>
          <w:divBdr>
            <w:top w:val="none" w:sz="0" w:space="0" w:color="auto"/>
            <w:left w:val="none" w:sz="0" w:space="0" w:color="auto"/>
            <w:bottom w:val="none" w:sz="0" w:space="0" w:color="auto"/>
            <w:right w:val="none" w:sz="0" w:space="0" w:color="auto"/>
          </w:divBdr>
          <w:divsChild>
            <w:div w:id="722214495">
              <w:marLeft w:val="0"/>
              <w:marRight w:val="0"/>
              <w:marTop w:val="0"/>
              <w:marBottom w:val="0"/>
              <w:divBdr>
                <w:top w:val="none" w:sz="0" w:space="0" w:color="auto"/>
                <w:left w:val="none" w:sz="0" w:space="0" w:color="auto"/>
                <w:bottom w:val="none" w:sz="0" w:space="0" w:color="auto"/>
                <w:right w:val="none" w:sz="0" w:space="0" w:color="auto"/>
              </w:divBdr>
              <w:divsChild>
                <w:div w:id="93855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913592">
      <w:bodyDiv w:val="1"/>
      <w:marLeft w:val="0"/>
      <w:marRight w:val="0"/>
      <w:marTop w:val="0"/>
      <w:marBottom w:val="0"/>
      <w:divBdr>
        <w:top w:val="none" w:sz="0" w:space="0" w:color="auto"/>
        <w:left w:val="none" w:sz="0" w:space="0" w:color="auto"/>
        <w:bottom w:val="none" w:sz="0" w:space="0" w:color="auto"/>
        <w:right w:val="none" w:sz="0" w:space="0" w:color="auto"/>
      </w:divBdr>
    </w:div>
    <w:div w:id="1030104032">
      <w:bodyDiv w:val="1"/>
      <w:marLeft w:val="0"/>
      <w:marRight w:val="0"/>
      <w:marTop w:val="0"/>
      <w:marBottom w:val="0"/>
      <w:divBdr>
        <w:top w:val="none" w:sz="0" w:space="0" w:color="auto"/>
        <w:left w:val="none" w:sz="0" w:space="0" w:color="auto"/>
        <w:bottom w:val="none" w:sz="0" w:space="0" w:color="auto"/>
        <w:right w:val="none" w:sz="0" w:space="0" w:color="auto"/>
      </w:divBdr>
    </w:div>
    <w:div w:id="1040475490">
      <w:bodyDiv w:val="1"/>
      <w:marLeft w:val="0"/>
      <w:marRight w:val="0"/>
      <w:marTop w:val="0"/>
      <w:marBottom w:val="0"/>
      <w:divBdr>
        <w:top w:val="none" w:sz="0" w:space="0" w:color="auto"/>
        <w:left w:val="none" w:sz="0" w:space="0" w:color="auto"/>
        <w:bottom w:val="none" w:sz="0" w:space="0" w:color="auto"/>
        <w:right w:val="none" w:sz="0" w:space="0" w:color="auto"/>
      </w:divBdr>
    </w:div>
    <w:div w:id="1051612120">
      <w:bodyDiv w:val="1"/>
      <w:marLeft w:val="0"/>
      <w:marRight w:val="0"/>
      <w:marTop w:val="0"/>
      <w:marBottom w:val="0"/>
      <w:divBdr>
        <w:top w:val="none" w:sz="0" w:space="0" w:color="auto"/>
        <w:left w:val="none" w:sz="0" w:space="0" w:color="auto"/>
        <w:bottom w:val="none" w:sz="0" w:space="0" w:color="auto"/>
        <w:right w:val="none" w:sz="0" w:space="0" w:color="auto"/>
      </w:divBdr>
      <w:divsChild>
        <w:div w:id="22949012">
          <w:marLeft w:val="0"/>
          <w:marRight w:val="0"/>
          <w:marTop w:val="0"/>
          <w:marBottom w:val="0"/>
          <w:divBdr>
            <w:top w:val="none" w:sz="0" w:space="0" w:color="auto"/>
            <w:left w:val="none" w:sz="0" w:space="0" w:color="auto"/>
            <w:bottom w:val="none" w:sz="0" w:space="0" w:color="auto"/>
            <w:right w:val="none" w:sz="0" w:space="0" w:color="auto"/>
          </w:divBdr>
          <w:divsChild>
            <w:div w:id="622734676">
              <w:marLeft w:val="0"/>
              <w:marRight w:val="0"/>
              <w:marTop w:val="0"/>
              <w:marBottom w:val="0"/>
              <w:divBdr>
                <w:top w:val="none" w:sz="0" w:space="0" w:color="auto"/>
                <w:left w:val="none" w:sz="0" w:space="0" w:color="auto"/>
                <w:bottom w:val="none" w:sz="0" w:space="0" w:color="auto"/>
                <w:right w:val="none" w:sz="0" w:space="0" w:color="auto"/>
              </w:divBdr>
              <w:divsChild>
                <w:div w:id="1046755823">
                  <w:marLeft w:val="0"/>
                  <w:marRight w:val="0"/>
                  <w:marTop w:val="0"/>
                  <w:marBottom w:val="0"/>
                  <w:divBdr>
                    <w:top w:val="none" w:sz="0" w:space="0" w:color="auto"/>
                    <w:left w:val="none" w:sz="0" w:space="0" w:color="auto"/>
                    <w:bottom w:val="none" w:sz="0" w:space="0" w:color="auto"/>
                    <w:right w:val="none" w:sz="0" w:space="0" w:color="auto"/>
                  </w:divBdr>
                  <w:divsChild>
                    <w:div w:id="563178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3016669">
      <w:bodyDiv w:val="1"/>
      <w:marLeft w:val="0"/>
      <w:marRight w:val="0"/>
      <w:marTop w:val="0"/>
      <w:marBottom w:val="0"/>
      <w:divBdr>
        <w:top w:val="none" w:sz="0" w:space="0" w:color="auto"/>
        <w:left w:val="none" w:sz="0" w:space="0" w:color="auto"/>
        <w:bottom w:val="none" w:sz="0" w:space="0" w:color="auto"/>
        <w:right w:val="none" w:sz="0" w:space="0" w:color="auto"/>
      </w:divBdr>
      <w:divsChild>
        <w:div w:id="521943362">
          <w:marLeft w:val="0"/>
          <w:marRight w:val="0"/>
          <w:marTop w:val="0"/>
          <w:marBottom w:val="0"/>
          <w:divBdr>
            <w:top w:val="none" w:sz="0" w:space="0" w:color="auto"/>
            <w:left w:val="none" w:sz="0" w:space="0" w:color="auto"/>
            <w:bottom w:val="none" w:sz="0" w:space="0" w:color="auto"/>
            <w:right w:val="none" w:sz="0" w:space="0" w:color="auto"/>
          </w:divBdr>
          <w:divsChild>
            <w:div w:id="472335776">
              <w:marLeft w:val="0"/>
              <w:marRight w:val="0"/>
              <w:marTop w:val="0"/>
              <w:marBottom w:val="0"/>
              <w:divBdr>
                <w:top w:val="none" w:sz="0" w:space="0" w:color="auto"/>
                <w:left w:val="none" w:sz="0" w:space="0" w:color="auto"/>
                <w:bottom w:val="none" w:sz="0" w:space="0" w:color="auto"/>
                <w:right w:val="none" w:sz="0" w:space="0" w:color="auto"/>
              </w:divBdr>
              <w:divsChild>
                <w:div w:id="295381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149671">
      <w:bodyDiv w:val="1"/>
      <w:marLeft w:val="0"/>
      <w:marRight w:val="0"/>
      <w:marTop w:val="0"/>
      <w:marBottom w:val="0"/>
      <w:divBdr>
        <w:top w:val="none" w:sz="0" w:space="0" w:color="auto"/>
        <w:left w:val="none" w:sz="0" w:space="0" w:color="auto"/>
        <w:bottom w:val="none" w:sz="0" w:space="0" w:color="auto"/>
        <w:right w:val="none" w:sz="0" w:space="0" w:color="auto"/>
      </w:divBdr>
    </w:div>
    <w:div w:id="1182358366">
      <w:bodyDiv w:val="1"/>
      <w:marLeft w:val="0"/>
      <w:marRight w:val="0"/>
      <w:marTop w:val="0"/>
      <w:marBottom w:val="0"/>
      <w:divBdr>
        <w:top w:val="none" w:sz="0" w:space="0" w:color="auto"/>
        <w:left w:val="none" w:sz="0" w:space="0" w:color="auto"/>
        <w:bottom w:val="none" w:sz="0" w:space="0" w:color="auto"/>
        <w:right w:val="none" w:sz="0" w:space="0" w:color="auto"/>
      </w:divBdr>
    </w:div>
    <w:div w:id="1188830116">
      <w:bodyDiv w:val="1"/>
      <w:marLeft w:val="0"/>
      <w:marRight w:val="0"/>
      <w:marTop w:val="0"/>
      <w:marBottom w:val="0"/>
      <w:divBdr>
        <w:top w:val="none" w:sz="0" w:space="0" w:color="auto"/>
        <w:left w:val="none" w:sz="0" w:space="0" w:color="auto"/>
        <w:bottom w:val="none" w:sz="0" w:space="0" w:color="auto"/>
        <w:right w:val="none" w:sz="0" w:space="0" w:color="auto"/>
      </w:divBdr>
    </w:div>
    <w:div w:id="1195734917">
      <w:bodyDiv w:val="1"/>
      <w:marLeft w:val="0"/>
      <w:marRight w:val="0"/>
      <w:marTop w:val="0"/>
      <w:marBottom w:val="0"/>
      <w:divBdr>
        <w:top w:val="none" w:sz="0" w:space="0" w:color="auto"/>
        <w:left w:val="none" w:sz="0" w:space="0" w:color="auto"/>
        <w:bottom w:val="none" w:sz="0" w:space="0" w:color="auto"/>
        <w:right w:val="none" w:sz="0" w:space="0" w:color="auto"/>
      </w:divBdr>
    </w:div>
    <w:div w:id="1218588758">
      <w:bodyDiv w:val="1"/>
      <w:marLeft w:val="0"/>
      <w:marRight w:val="0"/>
      <w:marTop w:val="0"/>
      <w:marBottom w:val="0"/>
      <w:divBdr>
        <w:top w:val="none" w:sz="0" w:space="0" w:color="auto"/>
        <w:left w:val="none" w:sz="0" w:space="0" w:color="auto"/>
        <w:bottom w:val="none" w:sz="0" w:space="0" w:color="auto"/>
        <w:right w:val="none" w:sz="0" w:space="0" w:color="auto"/>
      </w:divBdr>
    </w:div>
    <w:div w:id="1272974113">
      <w:bodyDiv w:val="1"/>
      <w:marLeft w:val="0"/>
      <w:marRight w:val="0"/>
      <w:marTop w:val="0"/>
      <w:marBottom w:val="0"/>
      <w:divBdr>
        <w:top w:val="none" w:sz="0" w:space="0" w:color="auto"/>
        <w:left w:val="none" w:sz="0" w:space="0" w:color="auto"/>
        <w:bottom w:val="none" w:sz="0" w:space="0" w:color="auto"/>
        <w:right w:val="none" w:sz="0" w:space="0" w:color="auto"/>
      </w:divBdr>
    </w:div>
    <w:div w:id="1277444855">
      <w:bodyDiv w:val="1"/>
      <w:marLeft w:val="0"/>
      <w:marRight w:val="0"/>
      <w:marTop w:val="0"/>
      <w:marBottom w:val="0"/>
      <w:divBdr>
        <w:top w:val="none" w:sz="0" w:space="0" w:color="auto"/>
        <w:left w:val="none" w:sz="0" w:space="0" w:color="auto"/>
        <w:bottom w:val="none" w:sz="0" w:space="0" w:color="auto"/>
        <w:right w:val="none" w:sz="0" w:space="0" w:color="auto"/>
      </w:divBdr>
    </w:div>
    <w:div w:id="1285304361">
      <w:bodyDiv w:val="1"/>
      <w:marLeft w:val="0"/>
      <w:marRight w:val="0"/>
      <w:marTop w:val="0"/>
      <w:marBottom w:val="0"/>
      <w:divBdr>
        <w:top w:val="none" w:sz="0" w:space="0" w:color="auto"/>
        <w:left w:val="none" w:sz="0" w:space="0" w:color="auto"/>
        <w:bottom w:val="none" w:sz="0" w:space="0" w:color="auto"/>
        <w:right w:val="none" w:sz="0" w:space="0" w:color="auto"/>
      </w:divBdr>
    </w:div>
    <w:div w:id="1287392103">
      <w:bodyDiv w:val="1"/>
      <w:marLeft w:val="0"/>
      <w:marRight w:val="0"/>
      <w:marTop w:val="0"/>
      <w:marBottom w:val="0"/>
      <w:divBdr>
        <w:top w:val="none" w:sz="0" w:space="0" w:color="auto"/>
        <w:left w:val="none" w:sz="0" w:space="0" w:color="auto"/>
        <w:bottom w:val="none" w:sz="0" w:space="0" w:color="auto"/>
        <w:right w:val="none" w:sz="0" w:space="0" w:color="auto"/>
      </w:divBdr>
    </w:div>
    <w:div w:id="1296329701">
      <w:bodyDiv w:val="1"/>
      <w:marLeft w:val="0"/>
      <w:marRight w:val="0"/>
      <w:marTop w:val="0"/>
      <w:marBottom w:val="0"/>
      <w:divBdr>
        <w:top w:val="none" w:sz="0" w:space="0" w:color="auto"/>
        <w:left w:val="none" w:sz="0" w:space="0" w:color="auto"/>
        <w:bottom w:val="none" w:sz="0" w:space="0" w:color="auto"/>
        <w:right w:val="none" w:sz="0" w:space="0" w:color="auto"/>
      </w:divBdr>
    </w:div>
    <w:div w:id="1304235607">
      <w:bodyDiv w:val="1"/>
      <w:marLeft w:val="0"/>
      <w:marRight w:val="0"/>
      <w:marTop w:val="0"/>
      <w:marBottom w:val="0"/>
      <w:divBdr>
        <w:top w:val="none" w:sz="0" w:space="0" w:color="auto"/>
        <w:left w:val="none" w:sz="0" w:space="0" w:color="auto"/>
        <w:bottom w:val="none" w:sz="0" w:space="0" w:color="auto"/>
        <w:right w:val="none" w:sz="0" w:space="0" w:color="auto"/>
      </w:divBdr>
    </w:div>
    <w:div w:id="1343975264">
      <w:bodyDiv w:val="1"/>
      <w:marLeft w:val="0"/>
      <w:marRight w:val="0"/>
      <w:marTop w:val="0"/>
      <w:marBottom w:val="0"/>
      <w:divBdr>
        <w:top w:val="none" w:sz="0" w:space="0" w:color="auto"/>
        <w:left w:val="none" w:sz="0" w:space="0" w:color="auto"/>
        <w:bottom w:val="none" w:sz="0" w:space="0" w:color="auto"/>
        <w:right w:val="none" w:sz="0" w:space="0" w:color="auto"/>
      </w:divBdr>
    </w:div>
    <w:div w:id="1353339826">
      <w:bodyDiv w:val="1"/>
      <w:marLeft w:val="0"/>
      <w:marRight w:val="0"/>
      <w:marTop w:val="0"/>
      <w:marBottom w:val="0"/>
      <w:divBdr>
        <w:top w:val="none" w:sz="0" w:space="0" w:color="auto"/>
        <w:left w:val="none" w:sz="0" w:space="0" w:color="auto"/>
        <w:bottom w:val="none" w:sz="0" w:space="0" w:color="auto"/>
        <w:right w:val="none" w:sz="0" w:space="0" w:color="auto"/>
      </w:divBdr>
      <w:divsChild>
        <w:div w:id="1920365198">
          <w:marLeft w:val="0"/>
          <w:marRight w:val="0"/>
          <w:marTop w:val="0"/>
          <w:marBottom w:val="0"/>
          <w:divBdr>
            <w:top w:val="none" w:sz="0" w:space="0" w:color="auto"/>
            <w:left w:val="none" w:sz="0" w:space="0" w:color="auto"/>
            <w:bottom w:val="none" w:sz="0" w:space="0" w:color="auto"/>
            <w:right w:val="none" w:sz="0" w:space="0" w:color="auto"/>
          </w:divBdr>
          <w:divsChild>
            <w:div w:id="945892992">
              <w:marLeft w:val="0"/>
              <w:marRight w:val="0"/>
              <w:marTop w:val="0"/>
              <w:marBottom w:val="0"/>
              <w:divBdr>
                <w:top w:val="none" w:sz="0" w:space="0" w:color="auto"/>
                <w:left w:val="none" w:sz="0" w:space="0" w:color="auto"/>
                <w:bottom w:val="none" w:sz="0" w:space="0" w:color="auto"/>
                <w:right w:val="none" w:sz="0" w:space="0" w:color="auto"/>
              </w:divBdr>
              <w:divsChild>
                <w:div w:id="156844348">
                  <w:marLeft w:val="0"/>
                  <w:marRight w:val="0"/>
                  <w:marTop w:val="0"/>
                  <w:marBottom w:val="0"/>
                  <w:divBdr>
                    <w:top w:val="none" w:sz="0" w:space="0" w:color="auto"/>
                    <w:left w:val="none" w:sz="0" w:space="0" w:color="auto"/>
                    <w:bottom w:val="none" w:sz="0" w:space="0" w:color="auto"/>
                    <w:right w:val="none" w:sz="0" w:space="0" w:color="auto"/>
                  </w:divBdr>
                  <w:divsChild>
                    <w:div w:id="2085295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8963825">
      <w:bodyDiv w:val="1"/>
      <w:marLeft w:val="0"/>
      <w:marRight w:val="0"/>
      <w:marTop w:val="0"/>
      <w:marBottom w:val="0"/>
      <w:divBdr>
        <w:top w:val="none" w:sz="0" w:space="0" w:color="auto"/>
        <w:left w:val="none" w:sz="0" w:space="0" w:color="auto"/>
        <w:bottom w:val="none" w:sz="0" w:space="0" w:color="auto"/>
        <w:right w:val="none" w:sz="0" w:space="0" w:color="auto"/>
      </w:divBdr>
      <w:divsChild>
        <w:div w:id="472258363">
          <w:marLeft w:val="0"/>
          <w:marRight w:val="0"/>
          <w:marTop w:val="0"/>
          <w:marBottom w:val="0"/>
          <w:divBdr>
            <w:top w:val="none" w:sz="0" w:space="0" w:color="auto"/>
            <w:left w:val="none" w:sz="0" w:space="0" w:color="auto"/>
            <w:bottom w:val="none" w:sz="0" w:space="0" w:color="auto"/>
            <w:right w:val="none" w:sz="0" w:space="0" w:color="auto"/>
          </w:divBdr>
          <w:divsChild>
            <w:div w:id="1881160912">
              <w:marLeft w:val="0"/>
              <w:marRight w:val="0"/>
              <w:marTop w:val="0"/>
              <w:marBottom w:val="0"/>
              <w:divBdr>
                <w:top w:val="none" w:sz="0" w:space="0" w:color="auto"/>
                <w:left w:val="none" w:sz="0" w:space="0" w:color="auto"/>
                <w:bottom w:val="none" w:sz="0" w:space="0" w:color="auto"/>
                <w:right w:val="none" w:sz="0" w:space="0" w:color="auto"/>
              </w:divBdr>
              <w:divsChild>
                <w:div w:id="1764646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8044000">
          <w:marLeft w:val="0"/>
          <w:marRight w:val="0"/>
          <w:marTop w:val="0"/>
          <w:marBottom w:val="0"/>
          <w:divBdr>
            <w:top w:val="none" w:sz="0" w:space="0" w:color="auto"/>
            <w:left w:val="none" w:sz="0" w:space="0" w:color="auto"/>
            <w:bottom w:val="none" w:sz="0" w:space="0" w:color="auto"/>
            <w:right w:val="none" w:sz="0" w:space="0" w:color="auto"/>
          </w:divBdr>
          <w:divsChild>
            <w:div w:id="152989118">
              <w:marLeft w:val="0"/>
              <w:marRight w:val="0"/>
              <w:marTop w:val="0"/>
              <w:marBottom w:val="0"/>
              <w:divBdr>
                <w:top w:val="none" w:sz="0" w:space="0" w:color="auto"/>
                <w:left w:val="none" w:sz="0" w:space="0" w:color="auto"/>
                <w:bottom w:val="none" w:sz="0" w:space="0" w:color="auto"/>
                <w:right w:val="none" w:sz="0" w:space="0" w:color="auto"/>
              </w:divBdr>
              <w:divsChild>
                <w:div w:id="623732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2462843">
      <w:bodyDiv w:val="1"/>
      <w:marLeft w:val="0"/>
      <w:marRight w:val="0"/>
      <w:marTop w:val="0"/>
      <w:marBottom w:val="0"/>
      <w:divBdr>
        <w:top w:val="none" w:sz="0" w:space="0" w:color="auto"/>
        <w:left w:val="none" w:sz="0" w:space="0" w:color="auto"/>
        <w:bottom w:val="none" w:sz="0" w:space="0" w:color="auto"/>
        <w:right w:val="none" w:sz="0" w:space="0" w:color="auto"/>
      </w:divBdr>
    </w:div>
    <w:div w:id="1427462757">
      <w:bodyDiv w:val="1"/>
      <w:marLeft w:val="0"/>
      <w:marRight w:val="0"/>
      <w:marTop w:val="0"/>
      <w:marBottom w:val="0"/>
      <w:divBdr>
        <w:top w:val="none" w:sz="0" w:space="0" w:color="auto"/>
        <w:left w:val="none" w:sz="0" w:space="0" w:color="auto"/>
        <w:bottom w:val="none" w:sz="0" w:space="0" w:color="auto"/>
        <w:right w:val="none" w:sz="0" w:space="0" w:color="auto"/>
      </w:divBdr>
    </w:div>
    <w:div w:id="1434589913">
      <w:bodyDiv w:val="1"/>
      <w:marLeft w:val="0"/>
      <w:marRight w:val="0"/>
      <w:marTop w:val="0"/>
      <w:marBottom w:val="0"/>
      <w:divBdr>
        <w:top w:val="none" w:sz="0" w:space="0" w:color="auto"/>
        <w:left w:val="none" w:sz="0" w:space="0" w:color="auto"/>
        <w:bottom w:val="none" w:sz="0" w:space="0" w:color="auto"/>
        <w:right w:val="none" w:sz="0" w:space="0" w:color="auto"/>
      </w:divBdr>
    </w:div>
    <w:div w:id="1438452106">
      <w:bodyDiv w:val="1"/>
      <w:marLeft w:val="0"/>
      <w:marRight w:val="0"/>
      <w:marTop w:val="0"/>
      <w:marBottom w:val="0"/>
      <w:divBdr>
        <w:top w:val="none" w:sz="0" w:space="0" w:color="auto"/>
        <w:left w:val="none" w:sz="0" w:space="0" w:color="auto"/>
        <w:bottom w:val="none" w:sz="0" w:space="0" w:color="auto"/>
        <w:right w:val="none" w:sz="0" w:space="0" w:color="auto"/>
      </w:divBdr>
      <w:divsChild>
        <w:div w:id="1056853230">
          <w:marLeft w:val="0"/>
          <w:marRight w:val="0"/>
          <w:marTop w:val="0"/>
          <w:marBottom w:val="0"/>
          <w:divBdr>
            <w:top w:val="none" w:sz="0" w:space="0" w:color="auto"/>
            <w:left w:val="none" w:sz="0" w:space="0" w:color="auto"/>
            <w:bottom w:val="none" w:sz="0" w:space="0" w:color="auto"/>
            <w:right w:val="none" w:sz="0" w:space="0" w:color="auto"/>
          </w:divBdr>
          <w:divsChild>
            <w:div w:id="494106207">
              <w:marLeft w:val="0"/>
              <w:marRight w:val="0"/>
              <w:marTop w:val="0"/>
              <w:marBottom w:val="0"/>
              <w:divBdr>
                <w:top w:val="none" w:sz="0" w:space="0" w:color="auto"/>
                <w:left w:val="none" w:sz="0" w:space="0" w:color="auto"/>
                <w:bottom w:val="none" w:sz="0" w:space="0" w:color="auto"/>
                <w:right w:val="none" w:sz="0" w:space="0" w:color="auto"/>
              </w:divBdr>
              <w:divsChild>
                <w:div w:id="1371805692">
                  <w:marLeft w:val="0"/>
                  <w:marRight w:val="0"/>
                  <w:marTop w:val="0"/>
                  <w:marBottom w:val="0"/>
                  <w:divBdr>
                    <w:top w:val="none" w:sz="0" w:space="0" w:color="auto"/>
                    <w:left w:val="none" w:sz="0" w:space="0" w:color="auto"/>
                    <w:bottom w:val="none" w:sz="0" w:space="0" w:color="auto"/>
                    <w:right w:val="none" w:sz="0" w:space="0" w:color="auto"/>
                  </w:divBdr>
                  <w:divsChild>
                    <w:div w:id="1771117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4885771">
      <w:bodyDiv w:val="1"/>
      <w:marLeft w:val="0"/>
      <w:marRight w:val="0"/>
      <w:marTop w:val="0"/>
      <w:marBottom w:val="0"/>
      <w:divBdr>
        <w:top w:val="none" w:sz="0" w:space="0" w:color="auto"/>
        <w:left w:val="none" w:sz="0" w:space="0" w:color="auto"/>
        <w:bottom w:val="none" w:sz="0" w:space="0" w:color="auto"/>
        <w:right w:val="none" w:sz="0" w:space="0" w:color="auto"/>
      </w:divBdr>
      <w:divsChild>
        <w:div w:id="201138054">
          <w:marLeft w:val="0"/>
          <w:marRight w:val="0"/>
          <w:marTop w:val="0"/>
          <w:marBottom w:val="0"/>
          <w:divBdr>
            <w:top w:val="none" w:sz="0" w:space="0" w:color="auto"/>
            <w:left w:val="none" w:sz="0" w:space="0" w:color="auto"/>
            <w:bottom w:val="none" w:sz="0" w:space="0" w:color="auto"/>
            <w:right w:val="none" w:sz="0" w:space="0" w:color="auto"/>
          </w:divBdr>
          <w:divsChild>
            <w:div w:id="1219785910">
              <w:marLeft w:val="0"/>
              <w:marRight w:val="0"/>
              <w:marTop w:val="0"/>
              <w:marBottom w:val="0"/>
              <w:divBdr>
                <w:top w:val="none" w:sz="0" w:space="0" w:color="auto"/>
                <w:left w:val="none" w:sz="0" w:space="0" w:color="auto"/>
                <w:bottom w:val="none" w:sz="0" w:space="0" w:color="auto"/>
                <w:right w:val="none" w:sz="0" w:space="0" w:color="auto"/>
              </w:divBdr>
              <w:divsChild>
                <w:div w:id="1677074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5432924">
      <w:bodyDiv w:val="1"/>
      <w:marLeft w:val="0"/>
      <w:marRight w:val="0"/>
      <w:marTop w:val="0"/>
      <w:marBottom w:val="0"/>
      <w:divBdr>
        <w:top w:val="none" w:sz="0" w:space="0" w:color="auto"/>
        <w:left w:val="none" w:sz="0" w:space="0" w:color="auto"/>
        <w:bottom w:val="none" w:sz="0" w:space="0" w:color="auto"/>
        <w:right w:val="none" w:sz="0" w:space="0" w:color="auto"/>
      </w:divBdr>
      <w:divsChild>
        <w:div w:id="1955672630">
          <w:marLeft w:val="0"/>
          <w:marRight w:val="0"/>
          <w:marTop w:val="0"/>
          <w:marBottom w:val="0"/>
          <w:divBdr>
            <w:top w:val="none" w:sz="0" w:space="0" w:color="auto"/>
            <w:left w:val="none" w:sz="0" w:space="0" w:color="auto"/>
            <w:bottom w:val="none" w:sz="0" w:space="0" w:color="auto"/>
            <w:right w:val="none" w:sz="0" w:space="0" w:color="auto"/>
          </w:divBdr>
          <w:divsChild>
            <w:div w:id="1553269403">
              <w:marLeft w:val="0"/>
              <w:marRight w:val="0"/>
              <w:marTop w:val="0"/>
              <w:marBottom w:val="0"/>
              <w:divBdr>
                <w:top w:val="none" w:sz="0" w:space="0" w:color="auto"/>
                <w:left w:val="none" w:sz="0" w:space="0" w:color="auto"/>
                <w:bottom w:val="none" w:sz="0" w:space="0" w:color="auto"/>
                <w:right w:val="none" w:sz="0" w:space="0" w:color="auto"/>
              </w:divBdr>
              <w:divsChild>
                <w:div w:id="1977762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024380">
      <w:bodyDiv w:val="1"/>
      <w:marLeft w:val="0"/>
      <w:marRight w:val="0"/>
      <w:marTop w:val="0"/>
      <w:marBottom w:val="0"/>
      <w:divBdr>
        <w:top w:val="none" w:sz="0" w:space="0" w:color="auto"/>
        <w:left w:val="none" w:sz="0" w:space="0" w:color="auto"/>
        <w:bottom w:val="none" w:sz="0" w:space="0" w:color="auto"/>
        <w:right w:val="none" w:sz="0" w:space="0" w:color="auto"/>
      </w:divBdr>
      <w:divsChild>
        <w:div w:id="1613198076">
          <w:marLeft w:val="0"/>
          <w:marRight w:val="0"/>
          <w:marTop w:val="0"/>
          <w:marBottom w:val="0"/>
          <w:divBdr>
            <w:top w:val="none" w:sz="0" w:space="0" w:color="auto"/>
            <w:left w:val="none" w:sz="0" w:space="0" w:color="auto"/>
            <w:bottom w:val="none" w:sz="0" w:space="0" w:color="auto"/>
            <w:right w:val="none" w:sz="0" w:space="0" w:color="auto"/>
          </w:divBdr>
          <w:divsChild>
            <w:div w:id="807625130">
              <w:marLeft w:val="0"/>
              <w:marRight w:val="0"/>
              <w:marTop w:val="0"/>
              <w:marBottom w:val="0"/>
              <w:divBdr>
                <w:top w:val="none" w:sz="0" w:space="0" w:color="auto"/>
                <w:left w:val="none" w:sz="0" w:space="0" w:color="auto"/>
                <w:bottom w:val="none" w:sz="0" w:space="0" w:color="auto"/>
                <w:right w:val="none" w:sz="0" w:space="0" w:color="auto"/>
              </w:divBdr>
              <w:divsChild>
                <w:div w:id="1877766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5462608">
      <w:bodyDiv w:val="1"/>
      <w:marLeft w:val="0"/>
      <w:marRight w:val="0"/>
      <w:marTop w:val="0"/>
      <w:marBottom w:val="0"/>
      <w:divBdr>
        <w:top w:val="none" w:sz="0" w:space="0" w:color="auto"/>
        <w:left w:val="none" w:sz="0" w:space="0" w:color="auto"/>
        <w:bottom w:val="none" w:sz="0" w:space="0" w:color="auto"/>
        <w:right w:val="none" w:sz="0" w:space="0" w:color="auto"/>
      </w:divBdr>
    </w:div>
    <w:div w:id="1545559998">
      <w:bodyDiv w:val="1"/>
      <w:marLeft w:val="0"/>
      <w:marRight w:val="0"/>
      <w:marTop w:val="0"/>
      <w:marBottom w:val="0"/>
      <w:divBdr>
        <w:top w:val="none" w:sz="0" w:space="0" w:color="auto"/>
        <w:left w:val="none" w:sz="0" w:space="0" w:color="auto"/>
        <w:bottom w:val="none" w:sz="0" w:space="0" w:color="auto"/>
        <w:right w:val="none" w:sz="0" w:space="0" w:color="auto"/>
      </w:divBdr>
    </w:div>
    <w:div w:id="1547448373">
      <w:bodyDiv w:val="1"/>
      <w:marLeft w:val="0"/>
      <w:marRight w:val="0"/>
      <w:marTop w:val="0"/>
      <w:marBottom w:val="0"/>
      <w:divBdr>
        <w:top w:val="none" w:sz="0" w:space="0" w:color="auto"/>
        <w:left w:val="none" w:sz="0" w:space="0" w:color="auto"/>
        <w:bottom w:val="none" w:sz="0" w:space="0" w:color="auto"/>
        <w:right w:val="none" w:sz="0" w:space="0" w:color="auto"/>
      </w:divBdr>
    </w:div>
    <w:div w:id="1580093360">
      <w:bodyDiv w:val="1"/>
      <w:marLeft w:val="0"/>
      <w:marRight w:val="0"/>
      <w:marTop w:val="0"/>
      <w:marBottom w:val="0"/>
      <w:divBdr>
        <w:top w:val="none" w:sz="0" w:space="0" w:color="auto"/>
        <w:left w:val="none" w:sz="0" w:space="0" w:color="auto"/>
        <w:bottom w:val="none" w:sz="0" w:space="0" w:color="auto"/>
        <w:right w:val="none" w:sz="0" w:space="0" w:color="auto"/>
      </w:divBdr>
    </w:div>
    <w:div w:id="1600675927">
      <w:bodyDiv w:val="1"/>
      <w:marLeft w:val="0"/>
      <w:marRight w:val="0"/>
      <w:marTop w:val="0"/>
      <w:marBottom w:val="0"/>
      <w:divBdr>
        <w:top w:val="none" w:sz="0" w:space="0" w:color="auto"/>
        <w:left w:val="none" w:sz="0" w:space="0" w:color="auto"/>
        <w:bottom w:val="none" w:sz="0" w:space="0" w:color="auto"/>
        <w:right w:val="none" w:sz="0" w:space="0" w:color="auto"/>
      </w:divBdr>
    </w:div>
    <w:div w:id="1608803779">
      <w:bodyDiv w:val="1"/>
      <w:marLeft w:val="0"/>
      <w:marRight w:val="0"/>
      <w:marTop w:val="0"/>
      <w:marBottom w:val="0"/>
      <w:divBdr>
        <w:top w:val="none" w:sz="0" w:space="0" w:color="auto"/>
        <w:left w:val="none" w:sz="0" w:space="0" w:color="auto"/>
        <w:bottom w:val="none" w:sz="0" w:space="0" w:color="auto"/>
        <w:right w:val="none" w:sz="0" w:space="0" w:color="auto"/>
      </w:divBdr>
    </w:div>
    <w:div w:id="1637758152">
      <w:bodyDiv w:val="1"/>
      <w:marLeft w:val="0"/>
      <w:marRight w:val="0"/>
      <w:marTop w:val="0"/>
      <w:marBottom w:val="0"/>
      <w:divBdr>
        <w:top w:val="none" w:sz="0" w:space="0" w:color="auto"/>
        <w:left w:val="none" w:sz="0" w:space="0" w:color="auto"/>
        <w:bottom w:val="none" w:sz="0" w:space="0" w:color="auto"/>
        <w:right w:val="none" w:sz="0" w:space="0" w:color="auto"/>
      </w:divBdr>
    </w:div>
    <w:div w:id="1649823330">
      <w:bodyDiv w:val="1"/>
      <w:marLeft w:val="0"/>
      <w:marRight w:val="0"/>
      <w:marTop w:val="0"/>
      <w:marBottom w:val="0"/>
      <w:divBdr>
        <w:top w:val="none" w:sz="0" w:space="0" w:color="auto"/>
        <w:left w:val="none" w:sz="0" w:space="0" w:color="auto"/>
        <w:bottom w:val="none" w:sz="0" w:space="0" w:color="auto"/>
        <w:right w:val="none" w:sz="0" w:space="0" w:color="auto"/>
      </w:divBdr>
    </w:div>
    <w:div w:id="1665468694">
      <w:bodyDiv w:val="1"/>
      <w:marLeft w:val="0"/>
      <w:marRight w:val="0"/>
      <w:marTop w:val="0"/>
      <w:marBottom w:val="0"/>
      <w:divBdr>
        <w:top w:val="none" w:sz="0" w:space="0" w:color="auto"/>
        <w:left w:val="none" w:sz="0" w:space="0" w:color="auto"/>
        <w:bottom w:val="none" w:sz="0" w:space="0" w:color="auto"/>
        <w:right w:val="none" w:sz="0" w:space="0" w:color="auto"/>
      </w:divBdr>
    </w:div>
    <w:div w:id="1701128971">
      <w:bodyDiv w:val="1"/>
      <w:marLeft w:val="0"/>
      <w:marRight w:val="0"/>
      <w:marTop w:val="0"/>
      <w:marBottom w:val="0"/>
      <w:divBdr>
        <w:top w:val="none" w:sz="0" w:space="0" w:color="auto"/>
        <w:left w:val="none" w:sz="0" w:space="0" w:color="auto"/>
        <w:bottom w:val="none" w:sz="0" w:space="0" w:color="auto"/>
        <w:right w:val="none" w:sz="0" w:space="0" w:color="auto"/>
      </w:divBdr>
    </w:div>
    <w:div w:id="1723744603">
      <w:bodyDiv w:val="1"/>
      <w:marLeft w:val="0"/>
      <w:marRight w:val="0"/>
      <w:marTop w:val="0"/>
      <w:marBottom w:val="0"/>
      <w:divBdr>
        <w:top w:val="none" w:sz="0" w:space="0" w:color="auto"/>
        <w:left w:val="none" w:sz="0" w:space="0" w:color="auto"/>
        <w:bottom w:val="none" w:sz="0" w:space="0" w:color="auto"/>
        <w:right w:val="none" w:sz="0" w:space="0" w:color="auto"/>
      </w:divBdr>
    </w:div>
    <w:div w:id="1765954582">
      <w:bodyDiv w:val="1"/>
      <w:marLeft w:val="0"/>
      <w:marRight w:val="0"/>
      <w:marTop w:val="0"/>
      <w:marBottom w:val="0"/>
      <w:divBdr>
        <w:top w:val="none" w:sz="0" w:space="0" w:color="auto"/>
        <w:left w:val="none" w:sz="0" w:space="0" w:color="auto"/>
        <w:bottom w:val="none" w:sz="0" w:space="0" w:color="auto"/>
        <w:right w:val="none" w:sz="0" w:space="0" w:color="auto"/>
      </w:divBdr>
      <w:divsChild>
        <w:div w:id="353531384">
          <w:marLeft w:val="0"/>
          <w:marRight w:val="0"/>
          <w:marTop w:val="0"/>
          <w:marBottom w:val="0"/>
          <w:divBdr>
            <w:top w:val="none" w:sz="0" w:space="0" w:color="auto"/>
            <w:left w:val="none" w:sz="0" w:space="0" w:color="auto"/>
            <w:bottom w:val="none" w:sz="0" w:space="0" w:color="auto"/>
            <w:right w:val="none" w:sz="0" w:space="0" w:color="auto"/>
          </w:divBdr>
          <w:divsChild>
            <w:div w:id="1336345694">
              <w:marLeft w:val="0"/>
              <w:marRight w:val="0"/>
              <w:marTop w:val="0"/>
              <w:marBottom w:val="0"/>
              <w:divBdr>
                <w:top w:val="none" w:sz="0" w:space="0" w:color="auto"/>
                <w:left w:val="none" w:sz="0" w:space="0" w:color="auto"/>
                <w:bottom w:val="none" w:sz="0" w:space="0" w:color="auto"/>
                <w:right w:val="none" w:sz="0" w:space="0" w:color="auto"/>
              </w:divBdr>
              <w:divsChild>
                <w:div w:id="759562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957252">
      <w:bodyDiv w:val="1"/>
      <w:marLeft w:val="0"/>
      <w:marRight w:val="0"/>
      <w:marTop w:val="0"/>
      <w:marBottom w:val="0"/>
      <w:divBdr>
        <w:top w:val="none" w:sz="0" w:space="0" w:color="auto"/>
        <w:left w:val="none" w:sz="0" w:space="0" w:color="auto"/>
        <w:bottom w:val="none" w:sz="0" w:space="0" w:color="auto"/>
        <w:right w:val="none" w:sz="0" w:space="0" w:color="auto"/>
      </w:divBdr>
      <w:divsChild>
        <w:div w:id="791435770">
          <w:marLeft w:val="0"/>
          <w:marRight w:val="0"/>
          <w:marTop w:val="0"/>
          <w:marBottom w:val="0"/>
          <w:divBdr>
            <w:top w:val="none" w:sz="0" w:space="0" w:color="auto"/>
            <w:left w:val="none" w:sz="0" w:space="0" w:color="auto"/>
            <w:bottom w:val="none" w:sz="0" w:space="0" w:color="auto"/>
            <w:right w:val="none" w:sz="0" w:space="0" w:color="auto"/>
          </w:divBdr>
          <w:divsChild>
            <w:div w:id="411126010">
              <w:marLeft w:val="0"/>
              <w:marRight w:val="0"/>
              <w:marTop w:val="0"/>
              <w:marBottom w:val="0"/>
              <w:divBdr>
                <w:top w:val="none" w:sz="0" w:space="0" w:color="auto"/>
                <w:left w:val="none" w:sz="0" w:space="0" w:color="auto"/>
                <w:bottom w:val="none" w:sz="0" w:space="0" w:color="auto"/>
                <w:right w:val="none" w:sz="0" w:space="0" w:color="auto"/>
              </w:divBdr>
              <w:divsChild>
                <w:div w:id="286930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9398346">
      <w:bodyDiv w:val="1"/>
      <w:marLeft w:val="0"/>
      <w:marRight w:val="0"/>
      <w:marTop w:val="0"/>
      <w:marBottom w:val="0"/>
      <w:divBdr>
        <w:top w:val="none" w:sz="0" w:space="0" w:color="auto"/>
        <w:left w:val="none" w:sz="0" w:space="0" w:color="auto"/>
        <w:bottom w:val="none" w:sz="0" w:space="0" w:color="auto"/>
        <w:right w:val="none" w:sz="0" w:space="0" w:color="auto"/>
      </w:divBdr>
    </w:div>
    <w:div w:id="1815368717">
      <w:bodyDiv w:val="1"/>
      <w:marLeft w:val="0"/>
      <w:marRight w:val="0"/>
      <w:marTop w:val="0"/>
      <w:marBottom w:val="0"/>
      <w:divBdr>
        <w:top w:val="none" w:sz="0" w:space="0" w:color="auto"/>
        <w:left w:val="none" w:sz="0" w:space="0" w:color="auto"/>
        <w:bottom w:val="none" w:sz="0" w:space="0" w:color="auto"/>
        <w:right w:val="none" w:sz="0" w:space="0" w:color="auto"/>
      </w:divBdr>
    </w:div>
    <w:div w:id="1829902032">
      <w:bodyDiv w:val="1"/>
      <w:marLeft w:val="0"/>
      <w:marRight w:val="0"/>
      <w:marTop w:val="0"/>
      <w:marBottom w:val="0"/>
      <w:divBdr>
        <w:top w:val="none" w:sz="0" w:space="0" w:color="auto"/>
        <w:left w:val="none" w:sz="0" w:space="0" w:color="auto"/>
        <w:bottom w:val="none" w:sz="0" w:space="0" w:color="auto"/>
        <w:right w:val="none" w:sz="0" w:space="0" w:color="auto"/>
      </w:divBdr>
      <w:divsChild>
        <w:div w:id="493645034">
          <w:marLeft w:val="0"/>
          <w:marRight w:val="0"/>
          <w:marTop w:val="0"/>
          <w:marBottom w:val="0"/>
          <w:divBdr>
            <w:top w:val="none" w:sz="0" w:space="0" w:color="auto"/>
            <w:left w:val="none" w:sz="0" w:space="0" w:color="auto"/>
            <w:bottom w:val="none" w:sz="0" w:space="0" w:color="auto"/>
            <w:right w:val="none" w:sz="0" w:space="0" w:color="auto"/>
          </w:divBdr>
          <w:divsChild>
            <w:div w:id="1908564933">
              <w:marLeft w:val="0"/>
              <w:marRight w:val="0"/>
              <w:marTop w:val="0"/>
              <w:marBottom w:val="0"/>
              <w:divBdr>
                <w:top w:val="none" w:sz="0" w:space="0" w:color="auto"/>
                <w:left w:val="none" w:sz="0" w:space="0" w:color="auto"/>
                <w:bottom w:val="none" w:sz="0" w:space="0" w:color="auto"/>
                <w:right w:val="none" w:sz="0" w:space="0" w:color="auto"/>
              </w:divBdr>
              <w:divsChild>
                <w:div w:id="1761020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720685">
      <w:bodyDiv w:val="1"/>
      <w:marLeft w:val="0"/>
      <w:marRight w:val="0"/>
      <w:marTop w:val="0"/>
      <w:marBottom w:val="0"/>
      <w:divBdr>
        <w:top w:val="none" w:sz="0" w:space="0" w:color="auto"/>
        <w:left w:val="none" w:sz="0" w:space="0" w:color="auto"/>
        <w:bottom w:val="none" w:sz="0" w:space="0" w:color="auto"/>
        <w:right w:val="none" w:sz="0" w:space="0" w:color="auto"/>
      </w:divBdr>
    </w:div>
    <w:div w:id="1839030784">
      <w:bodyDiv w:val="1"/>
      <w:marLeft w:val="0"/>
      <w:marRight w:val="0"/>
      <w:marTop w:val="0"/>
      <w:marBottom w:val="0"/>
      <w:divBdr>
        <w:top w:val="none" w:sz="0" w:space="0" w:color="auto"/>
        <w:left w:val="none" w:sz="0" w:space="0" w:color="auto"/>
        <w:bottom w:val="none" w:sz="0" w:space="0" w:color="auto"/>
        <w:right w:val="none" w:sz="0" w:space="0" w:color="auto"/>
      </w:divBdr>
      <w:divsChild>
        <w:div w:id="52583661">
          <w:marLeft w:val="0"/>
          <w:marRight w:val="0"/>
          <w:marTop w:val="0"/>
          <w:marBottom w:val="0"/>
          <w:divBdr>
            <w:top w:val="none" w:sz="0" w:space="0" w:color="auto"/>
            <w:left w:val="none" w:sz="0" w:space="0" w:color="auto"/>
            <w:bottom w:val="none" w:sz="0" w:space="0" w:color="auto"/>
            <w:right w:val="none" w:sz="0" w:space="0" w:color="auto"/>
          </w:divBdr>
        </w:div>
        <w:div w:id="82263757">
          <w:marLeft w:val="0"/>
          <w:marRight w:val="0"/>
          <w:marTop w:val="0"/>
          <w:marBottom w:val="0"/>
          <w:divBdr>
            <w:top w:val="none" w:sz="0" w:space="0" w:color="auto"/>
            <w:left w:val="none" w:sz="0" w:space="0" w:color="auto"/>
            <w:bottom w:val="none" w:sz="0" w:space="0" w:color="auto"/>
            <w:right w:val="none" w:sz="0" w:space="0" w:color="auto"/>
          </w:divBdr>
        </w:div>
        <w:div w:id="320353121">
          <w:marLeft w:val="0"/>
          <w:marRight w:val="0"/>
          <w:marTop w:val="0"/>
          <w:marBottom w:val="0"/>
          <w:divBdr>
            <w:top w:val="none" w:sz="0" w:space="0" w:color="auto"/>
            <w:left w:val="none" w:sz="0" w:space="0" w:color="auto"/>
            <w:bottom w:val="none" w:sz="0" w:space="0" w:color="auto"/>
            <w:right w:val="none" w:sz="0" w:space="0" w:color="auto"/>
          </w:divBdr>
        </w:div>
        <w:div w:id="363140961">
          <w:marLeft w:val="0"/>
          <w:marRight w:val="0"/>
          <w:marTop w:val="0"/>
          <w:marBottom w:val="0"/>
          <w:divBdr>
            <w:top w:val="none" w:sz="0" w:space="0" w:color="auto"/>
            <w:left w:val="none" w:sz="0" w:space="0" w:color="auto"/>
            <w:bottom w:val="none" w:sz="0" w:space="0" w:color="auto"/>
            <w:right w:val="none" w:sz="0" w:space="0" w:color="auto"/>
          </w:divBdr>
        </w:div>
        <w:div w:id="487669230">
          <w:marLeft w:val="0"/>
          <w:marRight w:val="0"/>
          <w:marTop w:val="0"/>
          <w:marBottom w:val="0"/>
          <w:divBdr>
            <w:top w:val="none" w:sz="0" w:space="0" w:color="auto"/>
            <w:left w:val="none" w:sz="0" w:space="0" w:color="auto"/>
            <w:bottom w:val="none" w:sz="0" w:space="0" w:color="auto"/>
            <w:right w:val="none" w:sz="0" w:space="0" w:color="auto"/>
          </w:divBdr>
        </w:div>
        <w:div w:id="605384547">
          <w:marLeft w:val="0"/>
          <w:marRight w:val="0"/>
          <w:marTop w:val="0"/>
          <w:marBottom w:val="0"/>
          <w:divBdr>
            <w:top w:val="none" w:sz="0" w:space="0" w:color="auto"/>
            <w:left w:val="none" w:sz="0" w:space="0" w:color="auto"/>
            <w:bottom w:val="none" w:sz="0" w:space="0" w:color="auto"/>
            <w:right w:val="none" w:sz="0" w:space="0" w:color="auto"/>
          </w:divBdr>
        </w:div>
        <w:div w:id="777988442">
          <w:marLeft w:val="0"/>
          <w:marRight w:val="0"/>
          <w:marTop w:val="0"/>
          <w:marBottom w:val="0"/>
          <w:divBdr>
            <w:top w:val="none" w:sz="0" w:space="0" w:color="auto"/>
            <w:left w:val="none" w:sz="0" w:space="0" w:color="auto"/>
            <w:bottom w:val="none" w:sz="0" w:space="0" w:color="auto"/>
            <w:right w:val="none" w:sz="0" w:space="0" w:color="auto"/>
          </w:divBdr>
        </w:div>
        <w:div w:id="832529997">
          <w:marLeft w:val="0"/>
          <w:marRight w:val="0"/>
          <w:marTop w:val="0"/>
          <w:marBottom w:val="0"/>
          <w:divBdr>
            <w:top w:val="none" w:sz="0" w:space="0" w:color="auto"/>
            <w:left w:val="none" w:sz="0" w:space="0" w:color="auto"/>
            <w:bottom w:val="none" w:sz="0" w:space="0" w:color="auto"/>
            <w:right w:val="none" w:sz="0" w:space="0" w:color="auto"/>
          </w:divBdr>
        </w:div>
        <w:div w:id="979458227">
          <w:marLeft w:val="0"/>
          <w:marRight w:val="0"/>
          <w:marTop w:val="0"/>
          <w:marBottom w:val="0"/>
          <w:divBdr>
            <w:top w:val="none" w:sz="0" w:space="0" w:color="auto"/>
            <w:left w:val="none" w:sz="0" w:space="0" w:color="auto"/>
            <w:bottom w:val="none" w:sz="0" w:space="0" w:color="auto"/>
            <w:right w:val="none" w:sz="0" w:space="0" w:color="auto"/>
          </w:divBdr>
        </w:div>
        <w:div w:id="1170371577">
          <w:marLeft w:val="0"/>
          <w:marRight w:val="0"/>
          <w:marTop w:val="0"/>
          <w:marBottom w:val="0"/>
          <w:divBdr>
            <w:top w:val="none" w:sz="0" w:space="0" w:color="auto"/>
            <w:left w:val="none" w:sz="0" w:space="0" w:color="auto"/>
            <w:bottom w:val="none" w:sz="0" w:space="0" w:color="auto"/>
            <w:right w:val="none" w:sz="0" w:space="0" w:color="auto"/>
          </w:divBdr>
        </w:div>
        <w:div w:id="1175193964">
          <w:marLeft w:val="0"/>
          <w:marRight w:val="0"/>
          <w:marTop w:val="0"/>
          <w:marBottom w:val="0"/>
          <w:divBdr>
            <w:top w:val="none" w:sz="0" w:space="0" w:color="auto"/>
            <w:left w:val="none" w:sz="0" w:space="0" w:color="auto"/>
            <w:bottom w:val="none" w:sz="0" w:space="0" w:color="auto"/>
            <w:right w:val="none" w:sz="0" w:space="0" w:color="auto"/>
          </w:divBdr>
        </w:div>
        <w:div w:id="1226140746">
          <w:marLeft w:val="0"/>
          <w:marRight w:val="0"/>
          <w:marTop w:val="0"/>
          <w:marBottom w:val="0"/>
          <w:divBdr>
            <w:top w:val="none" w:sz="0" w:space="0" w:color="auto"/>
            <w:left w:val="none" w:sz="0" w:space="0" w:color="auto"/>
            <w:bottom w:val="none" w:sz="0" w:space="0" w:color="auto"/>
            <w:right w:val="none" w:sz="0" w:space="0" w:color="auto"/>
          </w:divBdr>
        </w:div>
        <w:div w:id="1374573648">
          <w:marLeft w:val="0"/>
          <w:marRight w:val="0"/>
          <w:marTop w:val="0"/>
          <w:marBottom w:val="0"/>
          <w:divBdr>
            <w:top w:val="none" w:sz="0" w:space="0" w:color="auto"/>
            <w:left w:val="none" w:sz="0" w:space="0" w:color="auto"/>
            <w:bottom w:val="none" w:sz="0" w:space="0" w:color="auto"/>
            <w:right w:val="none" w:sz="0" w:space="0" w:color="auto"/>
          </w:divBdr>
        </w:div>
        <w:div w:id="1445465581">
          <w:marLeft w:val="0"/>
          <w:marRight w:val="0"/>
          <w:marTop w:val="0"/>
          <w:marBottom w:val="0"/>
          <w:divBdr>
            <w:top w:val="none" w:sz="0" w:space="0" w:color="auto"/>
            <w:left w:val="none" w:sz="0" w:space="0" w:color="auto"/>
            <w:bottom w:val="none" w:sz="0" w:space="0" w:color="auto"/>
            <w:right w:val="none" w:sz="0" w:space="0" w:color="auto"/>
          </w:divBdr>
        </w:div>
        <w:div w:id="1597203403">
          <w:marLeft w:val="0"/>
          <w:marRight w:val="0"/>
          <w:marTop w:val="0"/>
          <w:marBottom w:val="0"/>
          <w:divBdr>
            <w:top w:val="none" w:sz="0" w:space="0" w:color="auto"/>
            <w:left w:val="none" w:sz="0" w:space="0" w:color="auto"/>
            <w:bottom w:val="none" w:sz="0" w:space="0" w:color="auto"/>
            <w:right w:val="none" w:sz="0" w:space="0" w:color="auto"/>
          </w:divBdr>
        </w:div>
        <w:div w:id="1749230420">
          <w:marLeft w:val="0"/>
          <w:marRight w:val="0"/>
          <w:marTop w:val="0"/>
          <w:marBottom w:val="0"/>
          <w:divBdr>
            <w:top w:val="none" w:sz="0" w:space="0" w:color="auto"/>
            <w:left w:val="none" w:sz="0" w:space="0" w:color="auto"/>
            <w:bottom w:val="none" w:sz="0" w:space="0" w:color="auto"/>
            <w:right w:val="none" w:sz="0" w:space="0" w:color="auto"/>
          </w:divBdr>
        </w:div>
        <w:div w:id="1869879131">
          <w:marLeft w:val="0"/>
          <w:marRight w:val="0"/>
          <w:marTop w:val="0"/>
          <w:marBottom w:val="0"/>
          <w:divBdr>
            <w:top w:val="none" w:sz="0" w:space="0" w:color="auto"/>
            <w:left w:val="none" w:sz="0" w:space="0" w:color="auto"/>
            <w:bottom w:val="none" w:sz="0" w:space="0" w:color="auto"/>
            <w:right w:val="none" w:sz="0" w:space="0" w:color="auto"/>
          </w:divBdr>
        </w:div>
        <w:div w:id="2056732341">
          <w:marLeft w:val="0"/>
          <w:marRight w:val="0"/>
          <w:marTop w:val="0"/>
          <w:marBottom w:val="0"/>
          <w:divBdr>
            <w:top w:val="none" w:sz="0" w:space="0" w:color="auto"/>
            <w:left w:val="none" w:sz="0" w:space="0" w:color="auto"/>
            <w:bottom w:val="none" w:sz="0" w:space="0" w:color="auto"/>
            <w:right w:val="none" w:sz="0" w:space="0" w:color="auto"/>
          </w:divBdr>
        </w:div>
        <w:div w:id="2076202698">
          <w:marLeft w:val="0"/>
          <w:marRight w:val="0"/>
          <w:marTop w:val="0"/>
          <w:marBottom w:val="0"/>
          <w:divBdr>
            <w:top w:val="none" w:sz="0" w:space="0" w:color="auto"/>
            <w:left w:val="none" w:sz="0" w:space="0" w:color="auto"/>
            <w:bottom w:val="none" w:sz="0" w:space="0" w:color="auto"/>
            <w:right w:val="none" w:sz="0" w:space="0" w:color="auto"/>
          </w:divBdr>
        </w:div>
        <w:div w:id="2114669208">
          <w:marLeft w:val="0"/>
          <w:marRight w:val="0"/>
          <w:marTop w:val="0"/>
          <w:marBottom w:val="0"/>
          <w:divBdr>
            <w:top w:val="none" w:sz="0" w:space="0" w:color="auto"/>
            <w:left w:val="none" w:sz="0" w:space="0" w:color="auto"/>
            <w:bottom w:val="none" w:sz="0" w:space="0" w:color="auto"/>
            <w:right w:val="none" w:sz="0" w:space="0" w:color="auto"/>
          </w:divBdr>
        </w:div>
      </w:divsChild>
    </w:div>
    <w:div w:id="1841315175">
      <w:bodyDiv w:val="1"/>
      <w:marLeft w:val="0"/>
      <w:marRight w:val="0"/>
      <w:marTop w:val="0"/>
      <w:marBottom w:val="0"/>
      <w:divBdr>
        <w:top w:val="none" w:sz="0" w:space="0" w:color="auto"/>
        <w:left w:val="none" w:sz="0" w:space="0" w:color="auto"/>
        <w:bottom w:val="none" w:sz="0" w:space="0" w:color="auto"/>
        <w:right w:val="none" w:sz="0" w:space="0" w:color="auto"/>
      </w:divBdr>
    </w:div>
    <w:div w:id="1856916236">
      <w:bodyDiv w:val="1"/>
      <w:marLeft w:val="0"/>
      <w:marRight w:val="0"/>
      <w:marTop w:val="0"/>
      <w:marBottom w:val="0"/>
      <w:divBdr>
        <w:top w:val="none" w:sz="0" w:space="0" w:color="auto"/>
        <w:left w:val="none" w:sz="0" w:space="0" w:color="auto"/>
        <w:bottom w:val="none" w:sz="0" w:space="0" w:color="auto"/>
        <w:right w:val="none" w:sz="0" w:space="0" w:color="auto"/>
      </w:divBdr>
    </w:div>
    <w:div w:id="1881168787">
      <w:bodyDiv w:val="1"/>
      <w:marLeft w:val="0"/>
      <w:marRight w:val="0"/>
      <w:marTop w:val="0"/>
      <w:marBottom w:val="0"/>
      <w:divBdr>
        <w:top w:val="none" w:sz="0" w:space="0" w:color="auto"/>
        <w:left w:val="none" w:sz="0" w:space="0" w:color="auto"/>
        <w:bottom w:val="none" w:sz="0" w:space="0" w:color="auto"/>
        <w:right w:val="none" w:sz="0" w:space="0" w:color="auto"/>
      </w:divBdr>
    </w:div>
    <w:div w:id="1910727479">
      <w:bodyDiv w:val="1"/>
      <w:marLeft w:val="0"/>
      <w:marRight w:val="0"/>
      <w:marTop w:val="0"/>
      <w:marBottom w:val="0"/>
      <w:divBdr>
        <w:top w:val="none" w:sz="0" w:space="0" w:color="auto"/>
        <w:left w:val="none" w:sz="0" w:space="0" w:color="auto"/>
        <w:bottom w:val="none" w:sz="0" w:space="0" w:color="auto"/>
        <w:right w:val="none" w:sz="0" w:space="0" w:color="auto"/>
      </w:divBdr>
    </w:div>
    <w:div w:id="1935823259">
      <w:bodyDiv w:val="1"/>
      <w:marLeft w:val="0"/>
      <w:marRight w:val="0"/>
      <w:marTop w:val="0"/>
      <w:marBottom w:val="0"/>
      <w:divBdr>
        <w:top w:val="none" w:sz="0" w:space="0" w:color="auto"/>
        <w:left w:val="none" w:sz="0" w:space="0" w:color="auto"/>
        <w:bottom w:val="none" w:sz="0" w:space="0" w:color="auto"/>
        <w:right w:val="none" w:sz="0" w:space="0" w:color="auto"/>
      </w:divBdr>
      <w:divsChild>
        <w:div w:id="499085209">
          <w:marLeft w:val="0"/>
          <w:marRight w:val="0"/>
          <w:marTop w:val="0"/>
          <w:marBottom w:val="0"/>
          <w:divBdr>
            <w:top w:val="none" w:sz="0" w:space="0" w:color="auto"/>
            <w:left w:val="none" w:sz="0" w:space="0" w:color="auto"/>
            <w:bottom w:val="none" w:sz="0" w:space="0" w:color="auto"/>
            <w:right w:val="none" w:sz="0" w:space="0" w:color="auto"/>
          </w:divBdr>
          <w:divsChild>
            <w:div w:id="1502967804">
              <w:marLeft w:val="0"/>
              <w:marRight w:val="0"/>
              <w:marTop w:val="0"/>
              <w:marBottom w:val="0"/>
              <w:divBdr>
                <w:top w:val="none" w:sz="0" w:space="0" w:color="auto"/>
                <w:left w:val="none" w:sz="0" w:space="0" w:color="auto"/>
                <w:bottom w:val="none" w:sz="0" w:space="0" w:color="auto"/>
                <w:right w:val="none" w:sz="0" w:space="0" w:color="auto"/>
              </w:divBdr>
              <w:divsChild>
                <w:div w:id="1682513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5941108">
      <w:bodyDiv w:val="1"/>
      <w:marLeft w:val="0"/>
      <w:marRight w:val="0"/>
      <w:marTop w:val="0"/>
      <w:marBottom w:val="0"/>
      <w:divBdr>
        <w:top w:val="none" w:sz="0" w:space="0" w:color="auto"/>
        <w:left w:val="none" w:sz="0" w:space="0" w:color="auto"/>
        <w:bottom w:val="none" w:sz="0" w:space="0" w:color="auto"/>
        <w:right w:val="none" w:sz="0" w:space="0" w:color="auto"/>
      </w:divBdr>
    </w:div>
    <w:div w:id="1959601877">
      <w:bodyDiv w:val="1"/>
      <w:marLeft w:val="0"/>
      <w:marRight w:val="0"/>
      <w:marTop w:val="0"/>
      <w:marBottom w:val="0"/>
      <w:divBdr>
        <w:top w:val="none" w:sz="0" w:space="0" w:color="auto"/>
        <w:left w:val="none" w:sz="0" w:space="0" w:color="auto"/>
        <w:bottom w:val="none" w:sz="0" w:space="0" w:color="auto"/>
        <w:right w:val="none" w:sz="0" w:space="0" w:color="auto"/>
      </w:divBdr>
    </w:div>
    <w:div w:id="1975403382">
      <w:bodyDiv w:val="1"/>
      <w:marLeft w:val="0"/>
      <w:marRight w:val="0"/>
      <w:marTop w:val="0"/>
      <w:marBottom w:val="0"/>
      <w:divBdr>
        <w:top w:val="none" w:sz="0" w:space="0" w:color="auto"/>
        <w:left w:val="none" w:sz="0" w:space="0" w:color="auto"/>
        <w:bottom w:val="none" w:sz="0" w:space="0" w:color="auto"/>
        <w:right w:val="none" w:sz="0" w:space="0" w:color="auto"/>
      </w:divBdr>
    </w:div>
    <w:div w:id="1990746294">
      <w:bodyDiv w:val="1"/>
      <w:marLeft w:val="0"/>
      <w:marRight w:val="0"/>
      <w:marTop w:val="0"/>
      <w:marBottom w:val="0"/>
      <w:divBdr>
        <w:top w:val="none" w:sz="0" w:space="0" w:color="auto"/>
        <w:left w:val="none" w:sz="0" w:space="0" w:color="auto"/>
        <w:bottom w:val="none" w:sz="0" w:space="0" w:color="auto"/>
        <w:right w:val="none" w:sz="0" w:space="0" w:color="auto"/>
      </w:divBdr>
      <w:divsChild>
        <w:div w:id="103616199">
          <w:marLeft w:val="0"/>
          <w:marRight w:val="0"/>
          <w:marTop w:val="0"/>
          <w:marBottom w:val="0"/>
          <w:divBdr>
            <w:top w:val="none" w:sz="0" w:space="0" w:color="auto"/>
            <w:left w:val="none" w:sz="0" w:space="0" w:color="auto"/>
            <w:bottom w:val="none" w:sz="0" w:space="0" w:color="auto"/>
            <w:right w:val="none" w:sz="0" w:space="0" w:color="auto"/>
          </w:divBdr>
          <w:divsChild>
            <w:div w:id="460079293">
              <w:marLeft w:val="0"/>
              <w:marRight w:val="0"/>
              <w:marTop w:val="0"/>
              <w:marBottom w:val="0"/>
              <w:divBdr>
                <w:top w:val="none" w:sz="0" w:space="0" w:color="auto"/>
                <w:left w:val="none" w:sz="0" w:space="0" w:color="auto"/>
                <w:bottom w:val="none" w:sz="0" w:space="0" w:color="auto"/>
                <w:right w:val="none" w:sz="0" w:space="0" w:color="auto"/>
              </w:divBdr>
              <w:divsChild>
                <w:div w:id="727612282">
                  <w:marLeft w:val="0"/>
                  <w:marRight w:val="0"/>
                  <w:marTop w:val="0"/>
                  <w:marBottom w:val="0"/>
                  <w:divBdr>
                    <w:top w:val="none" w:sz="0" w:space="0" w:color="auto"/>
                    <w:left w:val="none" w:sz="0" w:space="0" w:color="auto"/>
                    <w:bottom w:val="none" w:sz="0" w:space="0" w:color="auto"/>
                    <w:right w:val="none" w:sz="0" w:space="0" w:color="auto"/>
                  </w:divBdr>
                </w:div>
              </w:divsChild>
            </w:div>
            <w:div w:id="503862725">
              <w:marLeft w:val="0"/>
              <w:marRight w:val="0"/>
              <w:marTop w:val="0"/>
              <w:marBottom w:val="0"/>
              <w:divBdr>
                <w:top w:val="none" w:sz="0" w:space="0" w:color="auto"/>
                <w:left w:val="none" w:sz="0" w:space="0" w:color="auto"/>
                <w:bottom w:val="none" w:sz="0" w:space="0" w:color="auto"/>
                <w:right w:val="none" w:sz="0" w:space="0" w:color="auto"/>
              </w:divBdr>
              <w:divsChild>
                <w:div w:id="73921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0382000">
          <w:marLeft w:val="0"/>
          <w:marRight w:val="0"/>
          <w:marTop w:val="0"/>
          <w:marBottom w:val="0"/>
          <w:divBdr>
            <w:top w:val="none" w:sz="0" w:space="0" w:color="auto"/>
            <w:left w:val="none" w:sz="0" w:space="0" w:color="auto"/>
            <w:bottom w:val="none" w:sz="0" w:space="0" w:color="auto"/>
            <w:right w:val="none" w:sz="0" w:space="0" w:color="auto"/>
          </w:divBdr>
          <w:divsChild>
            <w:div w:id="438768436">
              <w:marLeft w:val="0"/>
              <w:marRight w:val="0"/>
              <w:marTop w:val="0"/>
              <w:marBottom w:val="0"/>
              <w:divBdr>
                <w:top w:val="none" w:sz="0" w:space="0" w:color="auto"/>
                <w:left w:val="none" w:sz="0" w:space="0" w:color="auto"/>
                <w:bottom w:val="none" w:sz="0" w:space="0" w:color="auto"/>
                <w:right w:val="none" w:sz="0" w:space="0" w:color="auto"/>
              </w:divBdr>
              <w:divsChild>
                <w:div w:id="687486997">
                  <w:marLeft w:val="0"/>
                  <w:marRight w:val="0"/>
                  <w:marTop w:val="0"/>
                  <w:marBottom w:val="0"/>
                  <w:divBdr>
                    <w:top w:val="none" w:sz="0" w:space="0" w:color="auto"/>
                    <w:left w:val="none" w:sz="0" w:space="0" w:color="auto"/>
                    <w:bottom w:val="none" w:sz="0" w:space="0" w:color="auto"/>
                    <w:right w:val="none" w:sz="0" w:space="0" w:color="auto"/>
                  </w:divBdr>
                </w:div>
              </w:divsChild>
            </w:div>
            <w:div w:id="595866465">
              <w:marLeft w:val="0"/>
              <w:marRight w:val="0"/>
              <w:marTop w:val="0"/>
              <w:marBottom w:val="0"/>
              <w:divBdr>
                <w:top w:val="none" w:sz="0" w:space="0" w:color="auto"/>
                <w:left w:val="none" w:sz="0" w:space="0" w:color="auto"/>
                <w:bottom w:val="none" w:sz="0" w:space="0" w:color="auto"/>
                <w:right w:val="none" w:sz="0" w:space="0" w:color="auto"/>
              </w:divBdr>
              <w:divsChild>
                <w:div w:id="1252273943">
                  <w:marLeft w:val="0"/>
                  <w:marRight w:val="0"/>
                  <w:marTop w:val="0"/>
                  <w:marBottom w:val="0"/>
                  <w:divBdr>
                    <w:top w:val="none" w:sz="0" w:space="0" w:color="auto"/>
                    <w:left w:val="none" w:sz="0" w:space="0" w:color="auto"/>
                    <w:bottom w:val="none" w:sz="0" w:space="0" w:color="auto"/>
                    <w:right w:val="none" w:sz="0" w:space="0" w:color="auto"/>
                  </w:divBdr>
                </w:div>
              </w:divsChild>
            </w:div>
            <w:div w:id="981226966">
              <w:marLeft w:val="0"/>
              <w:marRight w:val="0"/>
              <w:marTop w:val="0"/>
              <w:marBottom w:val="0"/>
              <w:divBdr>
                <w:top w:val="none" w:sz="0" w:space="0" w:color="auto"/>
                <w:left w:val="none" w:sz="0" w:space="0" w:color="auto"/>
                <w:bottom w:val="none" w:sz="0" w:space="0" w:color="auto"/>
                <w:right w:val="none" w:sz="0" w:space="0" w:color="auto"/>
              </w:divBdr>
              <w:divsChild>
                <w:div w:id="2095198643">
                  <w:marLeft w:val="0"/>
                  <w:marRight w:val="0"/>
                  <w:marTop w:val="0"/>
                  <w:marBottom w:val="0"/>
                  <w:divBdr>
                    <w:top w:val="none" w:sz="0" w:space="0" w:color="auto"/>
                    <w:left w:val="none" w:sz="0" w:space="0" w:color="auto"/>
                    <w:bottom w:val="none" w:sz="0" w:space="0" w:color="auto"/>
                    <w:right w:val="none" w:sz="0" w:space="0" w:color="auto"/>
                  </w:divBdr>
                </w:div>
              </w:divsChild>
            </w:div>
            <w:div w:id="1404178055">
              <w:marLeft w:val="0"/>
              <w:marRight w:val="0"/>
              <w:marTop w:val="0"/>
              <w:marBottom w:val="0"/>
              <w:divBdr>
                <w:top w:val="none" w:sz="0" w:space="0" w:color="auto"/>
                <w:left w:val="none" w:sz="0" w:space="0" w:color="auto"/>
                <w:bottom w:val="none" w:sz="0" w:space="0" w:color="auto"/>
                <w:right w:val="none" w:sz="0" w:space="0" w:color="auto"/>
              </w:divBdr>
              <w:divsChild>
                <w:div w:id="1270703680">
                  <w:marLeft w:val="0"/>
                  <w:marRight w:val="0"/>
                  <w:marTop w:val="0"/>
                  <w:marBottom w:val="0"/>
                  <w:divBdr>
                    <w:top w:val="none" w:sz="0" w:space="0" w:color="auto"/>
                    <w:left w:val="none" w:sz="0" w:space="0" w:color="auto"/>
                    <w:bottom w:val="none" w:sz="0" w:space="0" w:color="auto"/>
                    <w:right w:val="none" w:sz="0" w:space="0" w:color="auto"/>
                  </w:divBdr>
                </w:div>
              </w:divsChild>
            </w:div>
            <w:div w:id="1778284390">
              <w:marLeft w:val="0"/>
              <w:marRight w:val="0"/>
              <w:marTop w:val="0"/>
              <w:marBottom w:val="0"/>
              <w:divBdr>
                <w:top w:val="none" w:sz="0" w:space="0" w:color="auto"/>
                <w:left w:val="none" w:sz="0" w:space="0" w:color="auto"/>
                <w:bottom w:val="none" w:sz="0" w:space="0" w:color="auto"/>
                <w:right w:val="none" w:sz="0" w:space="0" w:color="auto"/>
              </w:divBdr>
              <w:divsChild>
                <w:div w:id="535771826">
                  <w:marLeft w:val="0"/>
                  <w:marRight w:val="0"/>
                  <w:marTop w:val="0"/>
                  <w:marBottom w:val="0"/>
                  <w:divBdr>
                    <w:top w:val="none" w:sz="0" w:space="0" w:color="auto"/>
                    <w:left w:val="none" w:sz="0" w:space="0" w:color="auto"/>
                    <w:bottom w:val="none" w:sz="0" w:space="0" w:color="auto"/>
                    <w:right w:val="none" w:sz="0" w:space="0" w:color="auto"/>
                  </w:divBdr>
                </w:div>
              </w:divsChild>
            </w:div>
            <w:div w:id="1800683471">
              <w:marLeft w:val="0"/>
              <w:marRight w:val="0"/>
              <w:marTop w:val="0"/>
              <w:marBottom w:val="0"/>
              <w:divBdr>
                <w:top w:val="none" w:sz="0" w:space="0" w:color="auto"/>
                <w:left w:val="none" w:sz="0" w:space="0" w:color="auto"/>
                <w:bottom w:val="none" w:sz="0" w:space="0" w:color="auto"/>
                <w:right w:val="none" w:sz="0" w:space="0" w:color="auto"/>
              </w:divBdr>
              <w:divsChild>
                <w:div w:id="1324314294">
                  <w:marLeft w:val="0"/>
                  <w:marRight w:val="0"/>
                  <w:marTop w:val="0"/>
                  <w:marBottom w:val="0"/>
                  <w:divBdr>
                    <w:top w:val="none" w:sz="0" w:space="0" w:color="auto"/>
                    <w:left w:val="none" w:sz="0" w:space="0" w:color="auto"/>
                    <w:bottom w:val="none" w:sz="0" w:space="0" w:color="auto"/>
                    <w:right w:val="none" w:sz="0" w:space="0" w:color="auto"/>
                  </w:divBdr>
                </w:div>
              </w:divsChild>
            </w:div>
            <w:div w:id="1931424688">
              <w:marLeft w:val="0"/>
              <w:marRight w:val="0"/>
              <w:marTop w:val="0"/>
              <w:marBottom w:val="0"/>
              <w:divBdr>
                <w:top w:val="none" w:sz="0" w:space="0" w:color="auto"/>
                <w:left w:val="none" w:sz="0" w:space="0" w:color="auto"/>
                <w:bottom w:val="none" w:sz="0" w:space="0" w:color="auto"/>
                <w:right w:val="none" w:sz="0" w:space="0" w:color="auto"/>
              </w:divBdr>
              <w:divsChild>
                <w:div w:id="2041784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1980537">
      <w:bodyDiv w:val="1"/>
      <w:marLeft w:val="0"/>
      <w:marRight w:val="0"/>
      <w:marTop w:val="0"/>
      <w:marBottom w:val="0"/>
      <w:divBdr>
        <w:top w:val="none" w:sz="0" w:space="0" w:color="auto"/>
        <w:left w:val="none" w:sz="0" w:space="0" w:color="auto"/>
        <w:bottom w:val="none" w:sz="0" w:space="0" w:color="auto"/>
        <w:right w:val="none" w:sz="0" w:space="0" w:color="auto"/>
      </w:divBdr>
    </w:div>
    <w:div w:id="2003922422">
      <w:bodyDiv w:val="1"/>
      <w:marLeft w:val="0"/>
      <w:marRight w:val="0"/>
      <w:marTop w:val="0"/>
      <w:marBottom w:val="0"/>
      <w:divBdr>
        <w:top w:val="none" w:sz="0" w:space="0" w:color="auto"/>
        <w:left w:val="none" w:sz="0" w:space="0" w:color="auto"/>
        <w:bottom w:val="none" w:sz="0" w:space="0" w:color="auto"/>
        <w:right w:val="none" w:sz="0" w:space="0" w:color="auto"/>
      </w:divBdr>
      <w:divsChild>
        <w:div w:id="1633175643">
          <w:marLeft w:val="0"/>
          <w:marRight w:val="0"/>
          <w:marTop w:val="0"/>
          <w:marBottom w:val="0"/>
          <w:divBdr>
            <w:top w:val="none" w:sz="0" w:space="0" w:color="auto"/>
            <w:left w:val="none" w:sz="0" w:space="0" w:color="auto"/>
            <w:bottom w:val="none" w:sz="0" w:space="0" w:color="auto"/>
            <w:right w:val="none" w:sz="0" w:space="0" w:color="auto"/>
          </w:divBdr>
          <w:divsChild>
            <w:div w:id="1000085091">
              <w:marLeft w:val="0"/>
              <w:marRight w:val="0"/>
              <w:marTop w:val="0"/>
              <w:marBottom w:val="0"/>
              <w:divBdr>
                <w:top w:val="none" w:sz="0" w:space="0" w:color="auto"/>
                <w:left w:val="none" w:sz="0" w:space="0" w:color="auto"/>
                <w:bottom w:val="none" w:sz="0" w:space="0" w:color="auto"/>
                <w:right w:val="none" w:sz="0" w:space="0" w:color="auto"/>
              </w:divBdr>
              <w:divsChild>
                <w:div w:id="2080512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345941">
      <w:bodyDiv w:val="1"/>
      <w:marLeft w:val="0"/>
      <w:marRight w:val="0"/>
      <w:marTop w:val="0"/>
      <w:marBottom w:val="0"/>
      <w:divBdr>
        <w:top w:val="none" w:sz="0" w:space="0" w:color="auto"/>
        <w:left w:val="none" w:sz="0" w:space="0" w:color="auto"/>
        <w:bottom w:val="none" w:sz="0" w:space="0" w:color="auto"/>
        <w:right w:val="none" w:sz="0" w:space="0" w:color="auto"/>
      </w:divBdr>
    </w:div>
    <w:div w:id="2017489767">
      <w:bodyDiv w:val="1"/>
      <w:marLeft w:val="0"/>
      <w:marRight w:val="0"/>
      <w:marTop w:val="0"/>
      <w:marBottom w:val="0"/>
      <w:divBdr>
        <w:top w:val="none" w:sz="0" w:space="0" w:color="auto"/>
        <w:left w:val="none" w:sz="0" w:space="0" w:color="auto"/>
        <w:bottom w:val="none" w:sz="0" w:space="0" w:color="auto"/>
        <w:right w:val="none" w:sz="0" w:space="0" w:color="auto"/>
      </w:divBdr>
    </w:div>
    <w:div w:id="2021546586">
      <w:bodyDiv w:val="1"/>
      <w:marLeft w:val="0"/>
      <w:marRight w:val="0"/>
      <w:marTop w:val="0"/>
      <w:marBottom w:val="0"/>
      <w:divBdr>
        <w:top w:val="none" w:sz="0" w:space="0" w:color="auto"/>
        <w:left w:val="none" w:sz="0" w:space="0" w:color="auto"/>
        <w:bottom w:val="none" w:sz="0" w:space="0" w:color="auto"/>
        <w:right w:val="none" w:sz="0" w:space="0" w:color="auto"/>
      </w:divBdr>
      <w:divsChild>
        <w:div w:id="1280146550">
          <w:marLeft w:val="0"/>
          <w:marRight w:val="0"/>
          <w:marTop w:val="0"/>
          <w:marBottom w:val="120"/>
          <w:divBdr>
            <w:top w:val="none" w:sz="0" w:space="0" w:color="auto"/>
            <w:left w:val="none" w:sz="0" w:space="0" w:color="auto"/>
            <w:bottom w:val="none" w:sz="0" w:space="0" w:color="auto"/>
            <w:right w:val="none" w:sz="0" w:space="0" w:color="auto"/>
          </w:divBdr>
        </w:div>
      </w:divsChild>
    </w:div>
    <w:div w:id="2029015814">
      <w:bodyDiv w:val="1"/>
      <w:marLeft w:val="0"/>
      <w:marRight w:val="0"/>
      <w:marTop w:val="0"/>
      <w:marBottom w:val="0"/>
      <w:divBdr>
        <w:top w:val="none" w:sz="0" w:space="0" w:color="auto"/>
        <w:left w:val="none" w:sz="0" w:space="0" w:color="auto"/>
        <w:bottom w:val="none" w:sz="0" w:space="0" w:color="auto"/>
        <w:right w:val="none" w:sz="0" w:space="0" w:color="auto"/>
      </w:divBdr>
      <w:divsChild>
        <w:div w:id="1809350541">
          <w:marLeft w:val="0"/>
          <w:marRight w:val="0"/>
          <w:marTop w:val="0"/>
          <w:marBottom w:val="0"/>
          <w:divBdr>
            <w:top w:val="none" w:sz="0" w:space="0" w:color="auto"/>
            <w:left w:val="none" w:sz="0" w:space="0" w:color="auto"/>
            <w:bottom w:val="none" w:sz="0" w:space="0" w:color="auto"/>
            <w:right w:val="none" w:sz="0" w:space="0" w:color="auto"/>
          </w:divBdr>
          <w:divsChild>
            <w:div w:id="66198406">
              <w:marLeft w:val="0"/>
              <w:marRight w:val="0"/>
              <w:marTop w:val="0"/>
              <w:marBottom w:val="0"/>
              <w:divBdr>
                <w:top w:val="none" w:sz="0" w:space="0" w:color="auto"/>
                <w:left w:val="none" w:sz="0" w:space="0" w:color="auto"/>
                <w:bottom w:val="none" w:sz="0" w:space="0" w:color="auto"/>
                <w:right w:val="none" w:sz="0" w:space="0" w:color="auto"/>
              </w:divBdr>
              <w:divsChild>
                <w:div w:id="1219171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701997">
      <w:bodyDiv w:val="1"/>
      <w:marLeft w:val="0"/>
      <w:marRight w:val="0"/>
      <w:marTop w:val="0"/>
      <w:marBottom w:val="0"/>
      <w:divBdr>
        <w:top w:val="none" w:sz="0" w:space="0" w:color="auto"/>
        <w:left w:val="none" w:sz="0" w:space="0" w:color="auto"/>
        <w:bottom w:val="none" w:sz="0" w:space="0" w:color="auto"/>
        <w:right w:val="none" w:sz="0" w:space="0" w:color="auto"/>
      </w:divBdr>
    </w:div>
    <w:div w:id="2055348584">
      <w:bodyDiv w:val="1"/>
      <w:marLeft w:val="0"/>
      <w:marRight w:val="0"/>
      <w:marTop w:val="0"/>
      <w:marBottom w:val="0"/>
      <w:divBdr>
        <w:top w:val="none" w:sz="0" w:space="0" w:color="auto"/>
        <w:left w:val="none" w:sz="0" w:space="0" w:color="auto"/>
        <w:bottom w:val="none" w:sz="0" w:space="0" w:color="auto"/>
        <w:right w:val="none" w:sz="0" w:space="0" w:color="auto"/>
      </w:divBdr>
      <w:divsChild>
        <w:div w:id="2008248725">
          <w:marLeft w:val="0"/>
          <w:marRight w:val="0"/>
          <w:marTop w:val="0"/>
          <w:marBottom w:val="0"/>
          <w:divBdr>
            <w:top w:val="none" w:sz="0" w:space="0" w:color="auto"/>
            <w:left w:val="none" w:sz="0" w:space="0" w:color="auto"/>
            <w:bottom w:val="none" w:sz="0" w:space="0" w:color="auto"/>
            <w:right w:val="none" w:sz="0" w:space="0" w:color="auto"/>
          </w:divBdr>
          <w:divsChild>
            <w:div w:id="21130584">
              <w:marLeft w:val="0"/>
              <w:marRight w:val="0"/>
              <w:marTop w:val="0"/>
              <w:marBottom w:val="0"/>
              <w:divBdr>
                <w:top w:val="none" w:sz="0" w:space="0" w:color="auto"/>
                <w:left w:val="none" w:sz="0" w:space="0" w:color="auto"/>
                <w:bottom w:val="none" w:sz="0" w:space="0" w:color="auto"/>
                <w:right w:val="none" w:sz="0" w:space="0" w:color="auto"/>
              </w:divBdr>
              <w:divsChild>
                <w:div w:id="1337920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0304683">
      <w:bodyDiv w:val="1"/>
      <w:marLeft w:val="0"/>
      <w:marRight w:val="0"/>
      <w:marTop w:val="0"/>
      <w:marBottom w:val="0"/>
      <w:divBdr>
        <w:top w:val="none" w:sz="0" w:space="0" w:color="auto"/>
        <w:left w:val="none" w:sz="0" w:space="0" w:color="auto"/>
        <w:bottom w:val="none" w:sz="0" w:space="0" w:color="auto"/>
        <w:right w:val="none" w:sz="0" w:space="0" w:color="auto"/>
      </w:divBdr>
    </w:div>
    <w:div w:id="2103259041">
      <w:bodyDiv w:val="1"/>
      <w:marLeft w:val="0"/>
      <w:marRight w:val="0"/>
      <w:marTop w:val="0"/>
      <w:marBottom w:val="0"/>
      <w:divBdr>
        <w:top w:val="none" w:sz="0" w:space="0" w:color="auto"/>
        <w:left w:val="none" w:sz="0" w:space="0" w:color="auto"/>
        <w:bottom w:val="none" w:sz="0" w:space="0" w:color="auto"/>
        <w:right w:val="none" w:sz="0" w:space="0" w:color="auto"/>
      </w:divBdr>
      <w:divsChild>
        <w:div w:id="474565137">
          <w:marLeft w:val="0"/>
          <w:marRight w:val="0"/>
          <w:marTop w:val="0"/>
          <w:marBottom w:val="0"/>
          <w:divBdr>
            <w:top w:val="none" w:sz="0" w:space="0" w:color="auto"/>
            <w:left w:val="none" w:sz="0" w:space="0" w:color="auto"/>
            <w:bottom w:val="none" w:sz="0" w:space="0" w:color="auto"/>
            <w:right w:val="none" w:sz="0" w:space="0" w:color="auto"/>
          </w:divBdr>
          <w:divsChild>
            <w:div w:id="1180050075">
              <w:marLeft w:val="0"/>
              <w:marRight w:val="0"/>
              <w:marTop w:val="0"/>
              <w:marBottom w:val="0"/>
              <w:divBdr>
                <w:top w:val="none" w:sz="0" w:space="0" w:color="auto"/>
                <w:left w:val="none" w:sz="0" w:space="0" w:color="auto"/>
                <w:bottom w:val="none" w:sz="0" w:space="0" w:color="auto"/>
                <w:right w:val="none" w:sz="0" w:space="0" w:color="auto"/>
              </w:divBdr>
              <w:divsChild>
                <w:div w:id="1156264802">
                  <w:marLeft w:val="0"/>
                  <w:marRight w:val="0"/>
                  <w:marTop w:val="0"/>
                  <w:marBottom w:val="0"/>
                  <w:divBdr>
                    <w:top w:val="none" w:sz="0" w:space="0" w:color="auto"/>
                    <w:left w:val="none" w:sz="0" w:space="0" w:color="auto"/>
                    <w:bottom w:val="none" w:sz="0" w:space="0" w:color="auto"/>
                    <w:right w:val="none" w:sz="0" w:space="0" w:color="auto"/>
                  </w:divBdr>
                  <w:divsChild>
                    <w:div w:id="2123525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4447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granite.pressbooks.pub/mgmt805/chapter/change-management/" TargetMode="External" Id="rId26" /><Relationship Type="http://schemas.openxmlformats.org/officeDocument/2006/relationships/hyperlink" Target="https://www.glassdoor.co.uk/Reviews/Employee-Review-Samsung-Electronics-America-RVW71238417.htm" TargetMode="External" Id="rId21" /><Relationship Type="http://schemas.openxmlformats.org/officeDocument/2006/relationships/hyperlink" Target="https://www.shrm.org/resourcesandtools/tools-and-samples/toolkits/pages/managingorganizationalchange.aspx" TargetMode="External" Id="rId42" /><Relationship Type="http://schemas.openxmlformats.org/officeDocument/2006/relationships/image" Target="media/image2.emf" Id="rId47" /><Relationship Type="http://schemas.openxmlformats.org/officeDocument/2006/relationships/image" Target="media/image18.emf" Id="rId63" /><Relationship Type="http://schemas.openxmlformats.org/officeDocument/2006/relationships/image" Target="media/image23.emf" Id="rId68" /><Relationship Type="http://schemas.openxmlformats.org/officeDocument/2006/relationships/hyperlink" Target="https://www.cipd.co.uk/Images/health-wellbeing-work-report-2022_tcm18-108440.pdf" TargetMode="External" Id="rId16" /><Relationship Type="http://schemas.openxmlformats.org/officeDocument/2006/relationships/hyperlink" Target="https://www.webofproceedings.org/proceedings_series/ESSP/ICEMEET%202019/ICEMEET19424.pdf" TargetMode="External" Id="rId11" /><Relationship Type="http://schemas.openxmlformats.org/officeDocument/2006/relationships/hyperlink" Target="https://www.glassdoor.co.uk/Reviews/Samsung-Electronics-Reviews-E3363.htm" TargetMode="External" Id="rId24" /><Relationship Type="http://schemas.openxmlformats.org/officeDocument/2006/relationships/hyperlink" Target="http://www.mahavirlibrary.org/files/change-management.pdf" TargetMode="External" Id="rId32" /><Relationship Type="http://schemas.openxmlformats.org/officeDocument/2006/relationships/hyperlink" Target="https://www.sammobile.com/news/samsung-create-flexible-culture-within-company/" TargetMode="External" Id="rId37" /><Relationship Type="http://schemas.openxmlformats.org/officeDocument/2006/relationships/hyperlink" Target="https://www.samsung.com/latin_en/sustainability/overview" TargetMode="External" Id="rId40" /><Relationship Type="http://schemas.openxmlformats.org/officeDocument/2006/relationships/hyperlink" Target="https://doi-org.ezproxy.uwtsd.ac.uk/10.1016/j.intman.2022.100944" TargetMode="External" Id="rId45" /><Relationship Type="http://schemas.openxmlformats.org/officeDocument/2006/relationships/image" Target="media/image8.emf" Id="rId53" /><Relationship Type="http://schemas.openxmlformats.org/officeDocument/2006/relationships/image" Target="media/image13.emf" Id="rId58" /><Relationship Type="http://schemas.openxmlformats.org/officeDocument/2006/relationships/image" Target="media/image21.emf" Id="rId66" /><Relationship Type="http://schemas.openxmlformats.org/officeDocument/2006/relationships/image" Target="media/image29.emf" Id="rId74" /><Relationship Type="http://schemas.openxmlformats.org/officeDocument/2006/relationships/theme" Target="theme/theme1.xml" Id="rId79" /><Relationship Type="http://schemas.openxmlformats.org/officeDocument/2006/relationships/webSettings" Target="webSettings.xml" Id="rId5" /><Relationship Type="http://schemas.openxmlformats.org/officeDocument/2006/relationships/image" Target="media/image16.emf" Id="rId61" /><Relationship Type="http://schemas.openxmlformats.org/officeDocument/2006/relationships/hyperlink" Target="https://ieeexplore.ieee.org/abstract/document/8486843" TargetMode="External" Id="rId19" /><Relationship Type="http://schemas.openxmlformats.org/officeDocument/2006/relationships/hyperlink" Target="https://doi.org/10.1016/j.bushor.2021.07.016" TargetMode="External" Id="rId14" /><Relationship Type="http://schemas.openxmlformats.org/officeDocument/2006/relationships/hyperlink" Target="https://www.glassdoor.co.uk/Reviews/Employee-Review-Samsung-Electronics-RVW70645463.htm" TargetMode="External" Id="rId22" /><Relationship Type="http://schemas.openxmlformats.org/officeDocument/2006/relationships/hyperlink" Target="https://www.indeed.com/career-advice/career-development/communication-plan-example" TargetMode="External" Id="rId27" /><Relationship Type="http://schemas.openxmlformats.org/officeDocument/2006/relationships/hyperlink" Target="https://www.researchgate.net/publication/339875125_Leadership_and_Organization_Performance_A_Review_on_Theoretical_and_Empirical_Perspectives" TargetMode="External" Id="rId30" /><Relationship Type="http://schemas.openxmlformats.org/officeDocument/2006/relationships/hyperlink" Target="https://www.sammobile.com/news/samsung-create-flexible-culture-within-company/" TargetMode="External" Id="rId35" /><Relationship Type="http://schemas.openxmlformats.org/officeDocument/2006/relationships/hyperlink" Target="https://www.statista.com/statistics/1246966/job-satisfaction-factors-worldwide" TargetMode="External" Id="rId43" /><Relationship Type="http://schemas.openxmlformats.org/officeDocument/2006/relationships/image" Target="media/image3.emf" Id="rId48" /><Relationship Type="http://schemas.openxmlformats.org/officeDocument/2006/relationships/image" Target="media/image11.emf" Id="rId56" /><Relationship Type="http://schemas.openxmlformats.org/officeDocument/2006/relationships/image" Target="media/image19.emf" Id="rId64" /><Relationship Type="http://schemas.openxmlformats.org/officeDocument/2006/relationships/image" Target="media/image24.emf" Id="rId69" /><Relationship Type="http://schemas.openxmlformats.org/officeDocument/2006/relationships/image" Target="media/image32.emf" Id="rId77" /><Relationship Type="http://schemas.openxmlformats.org/officeDocument/2006/relationships/image" Target="media/image1.jpg" Id="rId8" /><Relationship Type="http://schemas.openxmlformats.org/officeDocument/2006/relationships/image" Target="media/image6.emf" Id="rId51" /><Relationship Type="http://schemas.openxmlformats.org/officeDocument/2006/relationships/image" Target="media/image27.emf" Id="rId72" /><Relationship Type="http://schemas.microsoft.com/office/2020/10/relationships/intelligence" Target="intelligence2.xml" Id="rId80" /><Relationship Type="http://schemas.openxmlformats.org/officeDocument/2006/relationships/styles" Target="styles.xml" Id="rId3" /><Relationship Type="http://schemas.openxmlformats.org/officeDocument/2006/relationships/hyperlink" Target="https://library.iated.org/view/BIDAGUREN2018BEL" TargetMode="External" Id="rId12" /><Relationship Type="http://schemas.openxmlformats.org/officeDocument/2006/relationships/hyperlink" Target="https://www.cipd.co.uk/knowledge/strategy/leadership/factsheet" TargetMode="External" Id="rId17" /><Relationship Type="http://schemas.openxmlformats.org/officeDocument/2006/relationships/hyperlink" Target="https://www.glassdoor.co.uk/Reviews/Employee-Review-Samsung-India-Electronics-RVW68880820.htm" TargetMode="External" Id="rId25" /><Relationship Type="http://schemas.openxmlformats.org/officeDocument/2006/relationships/hyperlink" Target="https://doi.org/10.1108/JOCM-06-2015-0089" TargetMode="External" Id="rId33" /><Relationship Type="http://schemas.openxmlformats.org/officeDocument/2006/relationships/hyperlink" Target="https://www.sammobile.com/news/samsung-create-flexible-culture-within-company/" TargetMode="External" Id="rId38" /><Relationship Type="http://schemas.openxmlformats.org/officeDocument/2006/relationships/footer" Target="footer1.xml" Id="rId46" /><Relationship Type="http://schemas.openxmlformats.org/officeDocument/2006/relationships/image" Target="media/image14.emf" Id="rId59" /><Relationship Type="http://schemas.openxmlformats.org/officeDocument/2006/relationships/image" Target="media/image22.emf" Id="rId67" /><Relationship Type="http://schemas.openxmlformats.org/officeDocument/2006/relationships/hyperlink" Target="https://www.glassdoor.co.uk/Benefits/Samsung-Electronics-UK-Benefits-EI_IE3363.0,19_IL.20,22_IN2.htm" TargetMode="External" Id="rId20" /><Relationship Type="http://schemas.openxmlformats.org/officeDocument/2006/relationships/hyperlink" Target="https://www.samsung.com/us/about-us/leadership-and-mission" TargetMode="External" Id="rId41" /><Relationship Type="http://schemas.openxmlformats.org/officeDocument/2006/relationships/image" Target="media/image9.emf" Id="rId54" /><Relationship Type="http://schemas.openxmlformats.org/officeDocument/2006/relationships/image" Target="media/image17.emf" Id="rId62" /><Relationship Type="http://schemas.openxmlformats.org/officeDocument/2006/relationships/image" Target="media/image25.emf" Id="rId70" /><Relationship Type="http://schemas.openxmlformats.org/officeDocument/2006/relationships/image" Target="media/image30.emf" Id="rId75"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doi.org/10.1016/j.sapharm.2020.02.007" TargetMode="External" Id="rId15" /><Relationship Type="http://schemas.openxmlformats.org/officeDocument/2006/relationships/hyperlink" Target="https://www.glassdoor.co.uk/Reviews/Employee-Review-Samsung-Electronics-RVW69541897.htm" TargetMode="External" Id="rId23" /><Relationship Type="http://schemas.openxmlformats.org/officeDocument/2006/relationships/hyperlink" Target="https://www.managementstudyguide.com/forces-of-organizational-change.htm" TargetMode="External" Id="rId28" /><Relationship Type="http://schemas.openxmlformats.org/officeDocument/2006/relationships/hyperlink" Target="https://www.sammobile.com/news/samsung-create-flexible-culture-within-company/" TargetMode="External" Id="rId36" /><Relationship Type="http://schemas.openxmlformats.org/officeDocument/2006/relationships/image" Target="media/image4.emf" Id="rId49" /><Relationship Type="http://schemas.openxmlformats.org/officeDocument/2006/relationships/image" Target="media/image12.emf" Id="rId57" /><Relationship Type="http://schemas.openxmlformats.org/officeDocument/2006/relationships/hyperlink" Target="https://www.mckinsey.com/capabilities/people-and-organizational-performance/our-insights/the-economic-case-for-reskilling-in-the-uk-how-employers-can-thrive-by-boosting-workers-skills" TargetMode="External" Id="rId10" /><Relationship Type="http://schemas.openxmlformats.org/officeDocument/2006/relationships/hyperlink" Target="https://www.sciencedirect.com/science/article/pii/S0148296321005658" TargetMode="External" Id="rId31" /><Relationship Type="http://schemas.openxmlformats.org/officeDocument/2006/relationships/hyperlink" Target="https://doi.org/10.5465/annals.2016.0095" TargetMode="External" Id="rId44" /><Relationship Type="http://schemas.openxmlformats.org/officeDocument/2006/relationships/image" Target="media/image7.emf" Id="rId52" /><Relationship Type="http://schemas.openxmlformats.org/officeDocument/2006/relationships/image" Target="media/image15.emf" Id="rId60" /><Relationship Type="http://schemas.openxmlformats.org/officeDocument/2006/relationships/image" Target="media/image20.emf" Id="rId65" /><Relationship Type="http://schemas.openxmlformats.org/officeDocument/2006/relationships/image" Target="media/image28.emf" Id="rId73" /><Relationship Type="http://schemas.openxmlformats.org/officeDocument/2006/relationships/fontTable" Target="fontTable.xml" Id="rId78" /><Relationship Type="http://schemas.openxmlformats.org/officeDocument/2006/relationships/settings" Target="settings.xml" Id="rId4" /><Relationship Type="http://schemas.openxmlformats.org/officeDocument/2006/relationships/hyperlink" Target="https://www.acas.org.uk/advice" TargetMode="External" Id="rId9" /><Relationship Type="http://schemas.openxmlformats.org/officeDocument/2006/relationships/hyperlink" Target="https://www.marketing91.com/change-in-an-organization/" TargetMode="External" Id="rId13" /><Relationship Type="http://schemas.openxmlformats.org/officeDocument/2006/relationships/hyperlink" Target="https://www.cipd.co.uk/knowledge/fundamentals/people/hr/policies-factsheet" TargetMode="External" Id="rId18" /><Relationship Type="http://schemas.openxmlformats.org/officeDocument/2006/relationships/hyperlink" Target="https://www.sammobile.com/news/samsung-create-flexible-culture-within-company/" TargetMode="External" Id="rId39" /><Relationship Type="http://schemas.openxmlformats.org/officeDocument/2006/relationships/hyperlink" Target="https://www.samsung.com/in/about-us/company-info" TargetMode="External" Id="rId34" /><Relationship Type="http://schemas.openxmlformats.org/officeDocument/2006/relationships/image" Target="media/image5.emf" Id="rId50" /><Relationship Type="http://schemas.openxmlformats.org/officeDocument/2006/relationships/image" Target="media/image10.emf" Id="rId55" /><Relationship Type="http://schemas.openxmlformats.org/officeDocument/2006/relationships/image" Target="media/image31.emf" Id="rId76" /><Relationship Type="http://schemas.openxmlformats.org/officeDocument/2006/relationships/endnotes" Target="endnotes.xml" Id="rId7" /><Relationship Type="http://schemas.openxmlformats.org/officeDocument/2006/relationships/image" Target="media/image26.emf" Id="rId71" /><Relationship Type="http://schemas.openxmlformats.org/officeDocument/2006/relationships/numbering" Target="numbering.xml" Id="rId2" /><Relationship Type="http://schemas.openxmlformats.org/officeDocument/2006/relationships/hyperlink" Target="https://www.gov.uk/government/news/large-minimum-wage-increases-help-protect-low-paid-workers-living-standards" TargetMode="External" Id="rId2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Mar20</b:Tag>
    <b:SourceType>DocumentFromInternetSite</b:SourceType>
    <b:Guid>{B0EE03CD-D4CD-AB41-953F-13E545FCBEE2}</b:Guid>
    <b:Author>
      <b:Author>
        <b:NameList>
          <b:Person>
            <b:Last>Gene</b:Last>
            <b:First>Marks</b:First>
          </b:Person>
        </b:NameList>
      </b:Author>
    </b:Author>
    <b:Title>Is Covid to blame for business closures or is it helping new starups? The answer is both.</b:Title>
    <b:PeriodicalTitle>The Guardian</b:PeriodicalTitle>
    <b:Year>2020</b:Year>
    <b:Month>September</b:Month>
    <b:Day>27</b:Day>
    <b:URL>https://www.theguardian.com/business/2020/sep/27/covid-small-business-startups-coronavirus</b:URL>
    <b:YearAccessed>2021</b:YearAccessed>
    <b:MonthAccessed>April</b:MonthAccessed>
    <b:InternetSiteTitle>The Guardian</b:InternetSiteTitle>
    <b:RefOrder>2</b:RefOrder>
  </b:Source>
  <b:Source>
    <b:Tag>Gov10</b:Tag>
    <b:SourceType>DocumentFromInternetSite</b:SourceType>
    <b:Guid>{8D89238A-872A-9F4C-89F0-C5206B833E2C}</b:Guid>
    <b:Author>
      <b:Author>
        <b:NameList>
          <b:Person>
            <b:Last>Gov</b:Last>
            <b:First>UK</b:First>
          </b:Person>
        </b:NameList>
      </b:Author>
    </b:Author>
    <b:Title>Deparment for Business&lt; Energy &amp; Industrial Strategy</b:Title>
    <b:URL>https://assets.publishing.service.gov.uk/government/uploads/system/uploads/attachment_data/file/31979/10-1257-guidelines-for-managing-projects.pdf</b:URL>
    <b:Year>2010</b:Year>
    <b:Month>November</b:Month>
    <b:YearAccessed>2021</b:YearAccessed>
    <b:MonthAccessed>April</b:MonthAccessed>
    <b:DayAccessed>10</b:DayAccessed>
    <b:RefOrder>1</b:RefOrder>
  </b:Source>
</b:Sources>
</file>

<file path=customXml/itemProps1.xml><?xml version="1.0" encoding="utf-8"?>
<ds:datastoreItem xmlns:ds="http://schemas.openxmlformats.org/officeDocument/2006/customXml" ds:itemID="{4579C11F-3C4B-9D47-A17A-663A33EC47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215</TotalTime>
  <Pages>1</Pages>
  <Words>8490</Words>
  <Characters>48396</Characters>
  <Application>Microsoft Office Word</Application>
  <DocSecurity>4</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56773</CharactersWithSpaces>
  <SharedDoc>false</SharedDoc>
  <HLinks>
    <vt:vector size="474" baseType="variant">
      <vt:variant>
        <vt:i4>851985</vt:i4>
      </vt:variant>
      <vt:variant>
        <vt:i4>366</vt:i4>
      </vt:variant>
      <vt:variant>
        <vt:i4>0</vt:i4>
      </vt:variant>
      <vt:variant>
        <vt:i4>5</vt:i4>
      </vt:variant>
      <vt:variant>
        <vt:lpwstr>https://doi-org.ezproxy.uwtsd.ac.uk/10.1016/j.intman.2022.100944</vt:lpwstr>
      </vt:variant>
      <vt:variant>
        <vt:lpwstr/>
      </vt:variant>
      <vt:variant>
        <vt:i4>4522009</vt:i4>
      </vt:variant>
      <vt:variant>
        <vt:i4>363</vt:i4>
      </vt:variant>
      <vt:variant>
        <vt:i4>0</vt:i4>
      </vt:variant>
      <vt:variant>
        <vt:i4>5</vt:i4>
      </vt:variant>
      <vt:variant>
        <vt:lpwstr>https://doi.org/10.5465/annals.2016.0095</vt:lpwstr>
      </vt:variant>
      <vt:variant>
        <vt:lpwstr/>
      </vt:variant>
      <vt:variant>
        <vt:i4>3538995</vt:i4>
      </vt:variant>
      <vt:variant>
        <vt:i4>360</vt:i4>
      </vt:variant>
      <vt:variant>
        <vt:i4>0</vt:i4>
      </vt:variant>
      <vt:variant>
        <vt:i4>5</vt:i4>
      </vt:variant>
      <vt:variant>
        <vt:lpwstr>https://www.statista.com/statistics/1246966/job-satisfaction-factors-worldwide</vt:lpwstr>
      </vt:variant>
      <vt:variant>
        <vt:lpwstr/>
      </vt:variant>
      <vt:variant>
        <vt:i4>4653081</vt:i4>
      </vt:variant>
      <vt:variant>
        <vt:i4>357</vt:i4>
      </vt:variant>
      <vt:variant>
        <vt:i4>0</vt:i4>
      </vt:variant>
      <vt:variant>
        <vt:i4>5</vt:i4>
      </vt:variant>
      <vt:variant>
        <vt:lpwstr>https://www.shrm.org/resourcesandtools/tools-and-samples/toolkits/pages/managingorganizationalchange.aspx</vt:lpwstr>
      </vt:variant>
      <vt:variant>
        <vt:lpwstr/>
      </vt:variant>
      <vt:variant>
        <vt:i4>8257592</vt:i4>
      </vt:variant>
      <vt:variant>
        <vt:i4>354</vt:i4>
      </vt:variant>
      <vt:variant>
        <vt:i4>0</vt:i4>
      </vt:variant>
      <vt:variant>
        <vt:i4>5</vt:i4>
      </vt:variant>
      <vt:variant>
        <vt:lpwstr>https://www.samsung.com/us/about-us/leadership-and-mission</vt:lpwstr>
      </vt:variant>
      <vt:variant>
        <vt:lpwstr/>
      </vt:variant>
      <vt:variant>
        <vt:i4>2293783</vt:i4>
      </vt:variant>
      <vt:variant>
        <vt:i4>351</vt:i4>
      </vt:variant>
      <vt:variant>
        <vt:i4>0</vt:i4>
      </vt:variant>
      <vt:variant>
        <vt:i4>5</vt:i4>
      </vt:variant>
      <vt:variant>
        <vt:lpwstr>https://www.samsung.com/latin_en/sustainability/overview</vt:lpwstr>
      </vt:variant>
      <vt:variant>
        <vt:lpwstr/>
      </vt:variant>
      <vt:variant>
        <vt:i4>7602222</vt:i4>
      </vt:variant>
      <vt:variant>
        <vt:i4>348</vt:i4>
      </vt:variant>
      <vt:variant>
        <vt:i4>0</vt:i4>
      </vt:variant>
      <vt:variant>
        <vt:i4>5</vt:i4>
      </vt:variant>
      <vt:variant>
        <vt:lpwstr>https://www.sammobile.com/news/samsung-create-flexible-culture-within-company/</vt:lpwstr>
      </vt:variant>
      <vt:variant>
        <vt:lpwstr/>
      </vt:variant>
      <vt:variant>
        <vt:i4>7602222</vt:i4>
      </vt:variant>
      <vt:variant>
        <vt:i4>345</vt:i4>
      </vt:variant>
      <vt:variant>
        <vt:i4>0</vt:i4>
      </vt:variant>
      <vt:variant>
        <vt:i4>5</vt:i4>
      </vt:variant>
      <vt:variant>
        <vt:lpwstr>https://www.sammobile.com/news/samsung-create-flexible-culture-within-company/</vt:lpwstr>
      </vt:variant>
      <vt:variant>
        <vt:lpwstr/>
      </vt:variant>
      <vt:variant>
        <vt:i4>7602222</vt:i4>
      </vt:variant>
      <vt:variant>
        <vt:i4>342</vt:i4>
      </vt:variant>
      <vt:variant>
        <vt:i4>0</vt:i4>
      </vt:variant>
      <vt:variant>
        <vt:i4>5</vt:i4>
      </vt:variant>
      <vt:variant>
        <vt:lpwstr>https://www.sammobile.com/news/samsung-create-flexible-culture-within-company/</vt:lpwstr>
      </vt:variant>
      <vt:variant>
        <vt:lpwstr/>
      </vt:variant>
      <vt:variant>
        <vt:i4>7602222</vt:i4>
      </vt:variant>
      <vt:variant>
        <vt:i4>339</vt:i4>
      </vt:variant>
      <vt:variant>
        <vt:i4>0</vt:i4>
      </vt:variant>
      <vt:variant>
        <vt:i4>5</vt:i4>
      </vt:variant>
      <vt:variant>
        <vt:lpwstr>https://www.sammobile.com/news/samsung-create-flexible-culture-within-company/</vt:lpwstr>
      </vt:variant>
      <vt:variant>
        <vt:lpwstr/>
      </vt:variant>
      <vt:variant>
        <vt:i4>7602222</vt:i4>
      </vt:variant>
      <vt:variant>
        <vt:i4>336</vt:i4>
      </vt:variant>
      <vt:variant>
        <vt:i4>0</vt:i4>
      </vt:variant>
      <vt:variant>
        <vt:i4>5</vt:i4>
      </vt:variant>
      <vt:variant>
        <vt:lpwstr>https://www.sammobile.com/news/samsung-create-flexible-culture-within-company/</vt:lpwstr>
      </vt:variant>
      <vt:variant>
        <vt:lpwstr/>
      </vt:variant>
      <vt:variant>
        <vt:i4>4784212</vt:i4>
      </vt:variant>
      <vt:variant>
        <vt:i4>333</vt:i4>
      </vt:variant>
      <vt:variant>
        <vt:i4>0</vt:i4>
      </vt:variant>
      <vt:variant>
        <vt:i4>5</vt:i4>
      </vt:variant>
      <vt:variant>
        <vt:lpwstr>https://www.samsung.com/in/about-us/company-info</vt:lpwstr>
      </vt:variant>
      <vt:variant>
        <vt:lpwstr/>
      </vt:variant>
      <vt:variant>
        <vt:i4>65631</vt:i4>
      </vt:variant>
      <vt:variant>
        <vt:i4>330</vt:i4>
      </vt:variant>
      <vt:variant>
        <vt:i4>0</vt:i4>
      </vt:variant>
      <vt:variant>
        <vt:i4>5</vt:i4>
      </vt:variant>
      <vt:variant>
        <vt:lpwstr>https://doi.org/10.1108/JOCM-06-2015-0089</vt:lpwstr>
      </vt:variant>
      <vt:variant>
        <vt:lpwstr/>
      </vt:variant>
      <vt:variant>
        <vt:i4>6094866</vt:i4>
      </vt:variant>
      <vt:variant>
        <vt:i4>327</vt:i4>
      </vt:variant>
      <vt:variant>
        <vt:i4>0</vt:i4>
      </vt:variant>
      <vt:variant>
        <vt:i4>5</vt:i4>
      </vt:variant>
      <vt:variant>
        <vt:lpwstr>http://www.mahavirlibrary.org/files/change-management.pdf</vt:lpwstr>
      </vt:variant>
      <vt:variant>
        <vt:lpwstr/>
      </vt:variant>
      <vt:variant>
        <vt:i4>6291579</vt:i4>
      </vt:variant>
      <vt:variant>
        <vt:i4>324</vt:i4>
      </vt:variant>
      <vt:variant>
        <vt:i4>0</vt:i4>
      </vt:variant>
      <vt:variant>
        <vt:i4>5</vt:i4>
      </vt:variant>
      <vt:variant>
        <vt:lpwstr>https://www.sciencedirect.com/science/article/pii/S0148296321005658</vt:lpwstr>
      </vt:variant>
      <vt:variant>
        <vt:lpwstr/>
      </vt:variant>
      <vt:variant>
        <vt:i4>3801089</vt:i4>
      </vt:variant>
      <vt:variant>
        <vt:i4>321</vt:i4>
      </vt:variant>
      <vt:variant>
        <vt:i4>0</vt:i4>
      </vt:variant>
      <vt:variant>
        <vt:i4>5</vt:i4>
      </vt:variant>
      <vt:variant>
        <vt:lpwstr>https://www.researchgate.net/publication/339875125_Leadership_and_Organization_Performance_A_Review_on_Theoretical_and_Empirical_Perspectives</vt:lpwstr>
      </vt:variant>
      <vt:variant>
        <vt:lpwstr/>
      </vt:variant>
      <vt:variant>
        <vt:i4>3407907</vt:i4>
      </vt:variant>
      <vt:variant>
        <vt:i4>318</vt:i4>
      </vt:variant>
      <vt:variant>
        <vt:i4>0</vt:i4>
      </vt:variant>
      <vt:variant>
        <vt:i4>5</vt:i4>
      </vt:variant>
      <vt:variant>
        <vt:lpwstr>https://www.gov.uk/government/news/large-minimum-wage-increases-help-protect-low-paid-workers-living-standards</vt:lpwstr>
      </vt:variant>
      <vt:variant>
        <vt:lpwstr/>
      </vt:variant>
      <vt:variant>
        <vt:i4>6160469</vt:i4>
      </vt:variant>
      <vt:variant>
        <vt:i4>315</vt:i4>
      </vt:variant>
      <vt:variant>
        <vt:i4>0</vt:i4>
      </vt:variant>
      <vt:variant>
        <vt:i4>5</vt:i4>
      </vt:variant>
      <vt:variant>
        <vt:lpwstr>https://www.managementstudyguide.com/forces-of-organizational-change.htm</vt:lpwstr>
      </vt:variant>
      <vt:variant>
        <vt:lpwstr/>
      </vt:variant>
      <vt:variant>
        <vt:i4>2621491</vt:i4>
      </vt:variant>
      <vt:variant>
        <vt:i4>312</vt:i4>
      </vt:variant>
      <vt:variant>
        <vt:i4>0</vt:i4>
      </vt:variant>
      <vt:variant>
        <vt:i4>5</vt:i4>
      </vt:variant>
      <vt:variant>
        <vt:lpwstr>https://www.indeed.com/career-advice/career-development/communication-plan-example</vt:lpwstr>
      </vt:variant>
      <vt:variant>
        <vt:lpwstr/>
      </vt:variant>
      <vt:variant>
        <vt:i4>983046</vt:i4>
      </vt:variant>
      <vt:variant>
        <vt:i4>309</vt:i4>
      </vt:variant>
      <vt:variant>
        <vt:i4>0</vt:i4>
      </vt:variant>
      <vt:variant>
        <vt:i4>5</vt:i4>
      </vt:variant>
      <vt:variant>
        <vt:lpwstr>https://granite.pressbooks.pub/mgmt805/chapter/change-management/</vt:lpwstr>
      </vt:variant>
      <vt:variant>
        <vt:lpwstr/>
      </vt:variant>
      <vt:variant>
        <vt:i4>4456529</vt:i4>
      </vt:variant>
      <vt:variant>
        <vt:i4>306</vt:i4>
      </vt:variant>
      <vt:variant>
        <vt:i4>0</vt:i4>
      </vt:variant>
      <vt:variant>
        <vt:i4>5</vt:i4>
      </vt:variant>
      <vt:variant>
        <vt:lpwstr>https://www.glassdoor.co.uk/Reviews/Employee-Review-Samsung-India-Electronics-RVW68880820.htm</vt:lpwstr>
      </vt:variant>
      <vt:variant>
        <vt:lpwstr/>
      </vt:variant>
      <vt:variant>
        <vt:i4>1441806</vt:i4>
      </vt:variant>
      <vt:variant>
        <vt:i4>303</vt:i4>
      </vt:variant>
      <vt:variant>
        <vt:i4>0</vt:i4>
      </vt:variant>
      <vt:variant>
        <vt:i4>5</vt:i4>
      </vt:variant>
      <vt:variant>
        <vt:lpwstr>https://www.glassdoor.co.uk/Reviews/Samsung-Electronics-Reviews-E3363.htm</vt:lpwstr>
      </vt:variant>
      <vt:variant>
        <vt:lpwstr/>
      </vt:variant>
      <vt:variant>
        <vt:i4>6881335</vt:i4>
      </vt:variant>
      <vt:variant>
        <vt:i4>300</vt:i4>
      </vt:variant>
      <vt:variant>
        <vt:i4>0</vt:i4>
      </vt:variant>
      <vt:variant>
        <vt:i4>5</vt:i4>
      </vt:variant>
      <vt:variant>
        <vt:lpwstr>https://www.glassdoor.co.uk/Reviews/Employee-Review-Samsung-Electronics-RVW69541897.htm</vt:lpwstr>
      </vt:variant>
      <vt:variant>
        <vt:lpwstr/>
      </vt:variant>
      <vt:variant>
        <vt:i4>6291510</vt:i4>
      </vt:variant>
      <vt:variant>
        <vt:i4>297</vt:i4>
      </vt:variant>
      <vt:variant>
        <vt:i4>0</vt:i4>
      </vt:variant>
      <vt:variant>
        <vt:i4>5</vt:i4>
      </vt:variant>
      <vt:variant>
        <vt:lpwstr>https://www.glassdoor.co.uk/Reviews/Employee-Review-Samsung-Electronics-RVW70645463.htm</vt:lpwstr>
      </vt:variant>
      <vt:variant>
        <vt:lpwstr/>
      </vt:variant>
      <vt:variant>
        <vt:i4>4128824</vt:i4>
      </vt:variant>
      <vt:variant>
        <vt:i4>294</vt:i4>
      </vt:variant>
      <vt:variant>
        <vt:i4>0</vt:i4>
      </vt:variant>
      <vt:variant>
        <vt:i4>5</vt:i4>
      </vt:variant>
      <vt:variant>
        <vt:lpwstr>https://www.glassdoor.co.uk/Reviews/Employee-Review-Samsung-Electronics-America-RVW71238417.htm</vt:lpwstr>
      </vt:variant>
      <vt:variant>
        <vt:lpwstr/>
      </vt:variant>
      <vt:variant>
        <vt:i4>852091</vt:i4>
      </vt:variant>
      <vt:variant>
        <vt:i4>291</vt:i4>
      </vt:variant>
      <vt:variant>
        <vt:i4>0</vt:i4>
      </vt:variant>
      <vt:variant>
        <vt:i4>5</vt:i4>
      </vt:variant>
      <vt:variant>
        <vt:lpwstr>https://www.glassdoor.co.uk/Benefits/Samsung-Electronics-UK-Benefits-EI_IE3363.0,19_IL.20,22_IN2.htm</vt:lpwstr>
      </vt:variant>
      <vt:variant>
        <vt:lpwstr/>
      </vt:variant>
      <vt:variant>
        <vt:i4>655379</vt:i4>
      </vt:variant>
      <vt:variant>
        <vt:i4>288</vt:i4>
      </vt:variant>
      <vt:variant>
        <vt:i4>0</vt:i4>
      </vt:variant>
      <vt:variant>
        <vt:i4>5</vt:i4>
      </vt:variant>
      <vt:variant>
        <vt:lpwstr>https://ieeexplore.ieee.org/abstract/document/8486843</vt:lpwstr>
      </vt:variant>
      <vt:variant>
        <vt:lpwstr/>
      </vt:variant>
      <vt:variant>
        <vt:i4>8192125</vt:i4>
      </vt:variant>
      <vt:variant>
        <vt:i4>285</vt:i4>
      </vt:variant>
      <vt:variant>
        <vt:i4>0</vt:i4>
      </vt:variant>
      <vt:variant>
        <vt:i4>5</vt:i4>
      </vt:variant>
      <vt:variant>
        <vt:lpwstr>https://www.cipd.co.uk/knowledge/fundamentals/people/hr/policies-factsheet</vt:lpwstr>
      </vt:variant>
      <vt:variant>
        <vt:lpwstr/>
      </vt:variant>
      <vt:variant>
        <vt:i4>3080242</vt:i4>
      </vt:variant>
      <vt:variant>
        <vt:i4>282</vt:i4>
      </vt:variant>
      <vt:variant>
        <vt:i4>0</vt:i4>
      </vt:variant>
      <vt:variant>
        <vt:i4>5</vt:i4>
      </vt:variant>
      <vt:variant>
        <vt:lpwstr>https://www.cipd.co.uk/knowledge/strategy/leadership/factsheet</vt:lpwstr>
      </vt:variant>
      <vt:variant>
        <vt:lpwstr>gref</vt:lpwstr>
      </vt:variant>
      <vt:variant>
        <vt:i4>6488131</vt:i4>
      </vt:variant>
      <vt:variant>
        <vt:i4>279</vt:i4>
      </vt:variant>
      <vt:variant>
        <vt:i4>0</vt:i4>
      </vt:variant>
      <vt:variant>
        <vt:i4>5</vt:i4>
      </vt:variant>
      <vt:variant>
        <vt:lpwstr>https://www.cipd.co.uk/Images/health-wellbeing-work-report-2022_tcm18-108440.pdf</vt:lpwstr>
      </vt:variant>
      <vt:variant>
        <vt:lpwstr/>
      </vt:variant>
      <vt:variant>
        <vt:i4>4653077</vt:i4>
      </vt:variant>
      <vt:variant>
        <vt:i4>276</vt:i4>
      </vt:variant>
      <vt:variant>
        <vt:i4>0</vt:i4>
      </vt:variant>
      <vt:variant>
        <vt:i4>5</vt:i4>
      </vt:variant>
      <vt:variant>
        <vt:lpwstr>https://doi.org/10.1016/j.sapharm.2020.02.007</vt:lpwstr>
      </vt:variant>
      <vt:variant>
        <vt:lpwstr/>
      </vt:variant>
      <vt:variant>
        <vt:i4>4980808</vt:i4>
      </vt:variant>
      <vt:variant>
        <vt:i4>273</vt:i4>
      </vt:variant>
      <vt:variant>
        <vt:i4>0</vt:i4>
      </vt:variant>
      <vt:variant>
        <vt:i4>5</vt:i4>
      </vt:variant>
      <vt:variant>
        <vt:lpwstr>https://doi.org/10.1016/j.bushor.2021.07.016</vt:lpwstr>
      </vt:variant>
      <vt:variant>
        <vt:lpwstr/>
      </vt:variant>
      <vt:variant>
        <vt:i4>7209085</vt:i4>
      </vt:variant>
      <vt:variant>
        <vt:i4>270</vt:i4>
      </vt:variant>
      <vt:variant>
        <vt:i4>0</vt:i4>
      </vt:variant>
      <vt:variant>
        <vt:i4>5</vt:i4>
      </vt:variant>
      <vt:variant>
        <vt:lpwstr>https://www.marketing91.com/change-in-an-organization/</vt:lpwstr>
      </vt:variant>
      <vt:variant>
        <vt:lpwstr/>
      </vt:variant>
      <vt:variant>
        <vt:i4>3080290</vt:i4>
      </vt:variant>
      <vt:variant>
        <vt:i4>267</vt:i4>
      </vt:variant>
      <vt:variant>
        <vt:i4>0</vt:i4>
      </vt:variant>
      <vt:variant>
        <vt:i4>5</vt:i4>
      </vt:variant>
      <vt:variant>
        <vt:lpwstr>https://library.iated.org/view/BIDAGUREN2018BEL</vt:lpwstr>
      </vt:variant>
      <vt:variant>
        <vt:lpwstr/>
      </vt:variant>
      <vt:variant>
        <vt:i4>8323143</vt:i4>
      </vt:variant>
      <vt:variant>
        <vt:i4>264</vt:i4>
      </vt:variant>
      <vt:variant>
        <vt:i4>0</vt:i4>
      </vt:variant>
      <vt:variant>
        <vt:i4>5</vt:i4>
      </vt:variant>
      <vt:variant>
        <vt:lpwstr>https://www.webofproceedings.org/proceedings_series/ESSP/ICEMEET 2019/ICEMEET19424.pdf</vt:lpwstr>
      </vt:variant>
      <vt:variant>
        <vt:lpwstr/>
      </vt:variant>
      <vt:variant>
        <vt:i4>7733351</vt:i4>
      </vt:variant>
      <vt:variant>
        <vt:i4>261</vt:i4>
      </vt:variant>
      <vt:variant>
        <vt:i4>0</vt:i4>
      </vt:variant>
      <vt:variant>
        <vt:i4>5</vt:i4>
      </vt:variant>
      <vt:variant>
        <vt:lpwstr>https://www.mckinsey.com/capabilities/people-and-organizational-performance/our-insights/the-economic-case-for-reskilling-in-the-uk-how-employers-can-thrive-by-boosting-workers-skills</vt:lpwstr>
      </vt:variant>
      <vt:variant>
        <vt:lpwstr/>
      </vt:variant>
      <vt:variant>
        <vt:i4>6422573</vt:i4>
      </vt:variant>
      <vt:variant>
        <vt:i4>258</vt:i4>
      </vt:variant>
      <vt:variant>
        <vt:i4>0</vt:i4>
      </vt:variant>
      <vt:variant>
        <vt:i4>5</vt:i4>
      </vt:variant>
      <vt:variant>
        <vt:lpwstr>https://www.acas.org.uk/advice</vt:lpwstr>
      </vt:variant>
      <vt:variant>
        <vt:lpwstr/>
      </vt:variant>
      <vt:variant>
        <vt:i4>1966131</vt:i4>
      </vt:variant>
      <vt:variant>
        <vt:i4>251</vt:i4>
      </vt:variant>
      <vt:variant>
        <vt:i4>0</vt:i4>
      </vt:variant>
      <vt:variant>
        <vt:i4>5</vt:i4>
      </vt:variant>
      <vt:variant>
        <vt:lpwstr/>
      </vt:variant>
      <vt:variant>
        <vt:lpwstr>_Toc121739053</vt:lpwstr>
      </vt:variant>
      <vt:variant>
        <vt:i4>1966131</vt:i4>
      </vt:variant>
      <vt:variant>
        <vt:i4>245</vt:i4>
      </vt:variant>
      <vt:variant>
        <vt:i4>0</vt:i4>
      </vt:variant>
      <vt:variant>
        <vt:i4>5</vt:i4>
      </vt:variant>
      <vt:variant>
        <vt:lpwstr/>
      </vt:variant>
      <vt:variant>
        <vt:lpwstr>_Toc121739052</vt:lpwstr>
      </vt:variant>
      <vt:variant>
        <vt:i4>1966131</vt:i4>
      </vt:variant>
      <vt:variant>
        <vt:i4>239</vt:i4>
      </vt:variant>
      <vt:variant>
        <vt:i4>0</vt:i4>
      </vt:variant>
      <vt:variant>
        <vt:i4>5</vt:i4>
      </vt:variant>
      <vt:variant>
        <vt:lpwstr/>
      </vt:variant>
      <vt:variant>
        <vt:lpwstr>_Toc121739051</vt:lpwstr>
      </vt:variant>
      <vt:variant>
        <vt:i4>1966131</vt:i4>
      </vt:variant>
      <vt:variant>
        <vt:i4>233</vt:i4>
      </vt:variant>
      <vt:variant>
        <vt:i4>0</vt:i4>
      </vt:variant>
      <vt:variant>
        <vt:i4>5</vt:i4>
      </vt:variant>
      <vt:variant>
        <vt:lpwstr/>
      </vt:variant>
      <vt:variant>
        <vt:lpwstr>_Toc121739050</vt:lpwstr>
      </vt:variant>
      <vt:variant>
        <vt:i4>2031667</vt:i4>
      </vt:variant>
      <vt:variant>
        <vt:i4>227</vt:i4>
      </vt:variant>
      <vt:variant>
        <vt:i4>0</vt:i4>
      </vt:variant>
      <vt:variant>
        <vt:i4>5</vt:i4>
      </vt:variant>
      <vt:variant>
        <vt:lpwstr/>
      </vt:variant>
      <vt:variant>
        <vt:lpwstr>_Toc121739049</vt:lpwstr>
      </vt:variant>
      <vt:variant>
        <vt:i4>2031667</vt:i4>
      </vt:variant>
      <vt:variant>
        <vt:i4>221</vt:i4>
      </vt:variant>
      <vt:variant>
        <vt:i4>0</vt:i4>
      </vt:variant>
      <vt:variant>
        <vt:i4>5</vt:i4>
      </vt:variant>
      <vt:variant>
        <vt:lpwstr/>
      </vt:variant>
      <vt:variant>
        <vt:lpwstr>_Toc121739048</vt:lpwstr>
      </vt:variant>
      <vt:variant>
        <vt:i4>2031667</vt:i4>
      </vt:variant>
      <vt:variant>
        <vt:i4>215</vt:i4>
      </vt:variant>
      <vt:variant>
        <vt:i4>0</vt:i4>
      </vt:variant>
      <vt:variant>
        <vt:i4>5</vt:i4>
      </vt:variant>
      <vt:variant>
        <vt:lpwstr/>
      </vt:variant>
      <vt:variant>
        <vt:lpwstr>_Toc121739047</vt:lpwstr>
      </vt:variant>
      <vt:variant>
        <vt:i4>2031667</vt:i4>
      </vt:variant>
      <vt:variant>
        <vt:i4>209</vt:i4>
      </vt:variant>
      <vt:variant>
        <vt:i4>0</vt:i4>
      </vt:variant>
      <vt:variant>
        <vt:i4>5</vt:i4>
      </vt:variant>
      <vt:variant>
        <vt:lpwstr/>
      </vt:variant>
      <vt:variant>
        <vt:lpwstr>_Toc121739046</vt:lpwstr>
      </vt:variant>
      <vt:variant>
        <vt:i4>2031667</vt:i4>
      </vt:variant>
      <vt:variant>
        <vt:i4>203</vt:i4>
      </vt:variant>
      <vt:variant>
        <vt:i4>0</vt:i4>
      </vt:variant>
      <vt:variant>
        <vt:i4>5</vt:i4>
      </vt:variant>
      <vt:variant>
        <vt:lpwstr/>
      </vt:variant>
      <vt:variant>
        <vt:lpwstr>_Toc121739045</vt:lpwstr>
      </vt:variant>
      <vt:variant>
        <vt:i4>2031667</vt:i4>
      </vt:variant>
      <vt:variant>
        <vt:i4>197</vt:i4>
      </vt:variant>
      <vt:variant>
        <vt:i4>0</vt:i4>
      </vt:variant>
      <vt:variant>
        <vt:i4>5</vt:i4>
      </vt:variant>
      <vt:variant>
        <vt:lpwstr/>
      </vt:variant>
      <vt:variant>
        <vt:lpwstr>_Toc121739044</vt:lpwstr>
      </vt:variant>
      <vt:variant>
        <vt:i4>2031667</vt:i4>
      </vt:variant>
      <vt:variant>
        <vt:i4>191</vt:i4>
      </vt:variant>
      <vt:variant>
        <vt:i4>0</vt:i4>
      </vt:variant>
      <vt:variant>
        <vt:i4>5</vt:i4>
      </vt:variant>
      <vt:variant>
        <vt:lpwstr/>
      </vt:variant>
      <vt:variant>
        <vt:lpwstr>_Toc121739043</vt:lpwstr>
      </vt:variant>
      <vt:variant>
        <vt:i4>2031667</vt:i4>
      </vt:variant>
      <vt:variant>
        <vt:i4>185</vt:i4>
      </vt:variant>
      <vt:variant>
        <vt:i4>0</vt:i4>
      </vt:variant>
      <vt:variant>
        <vt:i4>5</vt:i4>
      </vt:variant>
      <vt:variant>
        <vt:lpwstr/>
      </vt:variant>
      <vt:variant>
        <vt:lpwstr>_Toc121739042</vt:lpwstr>
      </vt:variant>
      <vt:variant>
        <vt:i4>2031667</vt:i4>
      </vt:variant>
      <vt:variant>
        <vt:i4>179</vt:i4>
      </vt:variant>
      <vt:variant>
        <vt:i4>0</vt:i4>
      </vt:variant>
      <vt:variant>
        <vt:i4>5</vt:i4>
      </vt:variant>
      <vt:variant>
        <vt:lpwstr/>
      </vt:variant>
      <vt:variant>
        <vt:lpwstr>_Toc121739041</vt:lpwstr>
      </vt:variant>
      <vt:variant>
        <vt:i4>2031667</vt:i4>
      </vt:variant>
      <vt:variant>
        <vt:i4>173</vt:i4>
      </vt:variant>
      <vt:variant>
        <vt:i4>0</vt:i4>
      </vt:variant>
      <vt:variant>
        <vt:i4>5</vt:i4>
      </vt:variant>
      <vt:variant>
        <vt:lpwstr/>
      </vt:variant>
      <vt:variant>
        <vt:lpwstr>_Toc121739040</vt:lpwstr>
      </vt:variant>
      <vt:variant>
        <vt:i4>1572915</vt:i4>
      </vt:variant>
      <vt:variant>
        <vt:i4>167</vt:i4>
      </vt:variant>
      <vt:variant>
        <vt:i4>0</vt:i4>
      </vt:variant>
      <vt:variant>
        <vt:i4>5</vt:i4>
      </vt:variant>
      <vt:variant>
        <vt:lpwstr/>
      </vt:variant>
      <vt:variant>
        <vt:lpwstr>_Toc121739039</vt:lpwstr>
      </vt:variant>
      <vt:variant>
        <vt:i4>1572915</vt:i4>
      </vt:variant>
      <vt:variant>
        <vt:i4>161</vt:i4>
      </vt:variant>
      <vt:variant>
        <vt:i4>0</vt:i4>
      </vt:variant>
      <vt:variant>
        <vt:i4>5</vt:i4>
      </vt:variant>
      <vt:variant>
        <vt:lpwstr/>
      </vt:variant>
      <vt:variant>
        <vt:lpwstr>_Toc121739038</vt:lpwstr>
      </vt:variant>
      <vt:variant>
        <vt:i4>1572915</vt:i4>
      </vt:variant>
      <vt:variant>
        <vt:i4>155</vt:i4>
      </vt:variant>
      <vt:variant>
        <vt:i4>0</vt:i4>
      </vt:variant>
      <vt:variant>
        <vt:i4>5</vt:i4>
      </vt:variant>
      <vt:variant>
        <vt:lpwstr/>
      </vt:variant>
      <vt:variant>
        <vt:lpwstr>_Toc121739037</vt:lpwstr>
      </vt:variant>
      <vt:variant>
        <vt:i4>1572915</vt:i4>
      </vt:variant>
      <vt:variant>
        <vt:i4>149</vt:i4>
      </vt:variant>
      <vt:variant>
        <vt:i4>0</vt:i4>
      </vt:variant>
      <vt:variant>
        <vt:i4>5</vt:i4>
      </vt:variant>
      <vt:variant>
        <vt:lpwstr/>
      </vt:variant>
      <vt:variant>
        <vt:lpwstr>_Toc121739036</vt:lpwstr>
      </vt:variant>
      <vt:variant>
        <vt:i4>1572915</vt:i4>
      </vt:variant>
      <vt:variant>
        <vt:i4>143</vt:i4>
      </vt:variant>
      <vt:variant>
        <vt:i4>0</vt:i4>
      </vt:variant>
      <vt:variant>
        <vt:i4>5</vt:i4>
      </vt:variant>
      <vt:variant>
        <vt:lpwstr/>
      </vt:variant>
      <vt:variant>
        <vt:lpwstr>_Toc121739035</vt:lpwstr>
      </vt:variant>
      <vt:variant>
        <vt:i4>1572915</vt:i4>
      </vt:variant>
      <vt:variant>
        <vt:i4>137</vt:i4>
      </vt:variant>
      <vt:variant>
        <vt:i4>0</vt:i4>
      </vt:variant>
      <vt:variant>
        <vt:i4>5</vt:i4>
      </vt:variant>
      <vt:variant>
        <vt:lpwstr/>
      </vt:variant>
      <vt:variant>
        <vt:lpwstr>_Toc121739034</vt:lpwstr>
      </vt:variant>
      <vt:variant>
        <vt:i4>1572915</vt:i4>
      </vt:variant>
      <vt:variant>
        <vt:i4>131</vt:i4>
      </vt:variant>
      <vt:variant>
        <vt:i4>0</vt:i4>
      </vt:variant>
      <vt:variant>
        <vt:i4>5</vt:i4>
      </vt:variant>
      <vt:variant>
        <vt:lpwstr/>
      </vt:variant>
      <vt:variant>
        <vt:lpwstr>_Toc121739033</vt:lpwstr>
      </vt:variant>
      <vt:variant>
        <vt:i4>1572915</vt:i4>
      </vt:variant>
      <vt:variant>
        <vt:i4>125</vt:i4>
      </vt:variant>
      <vt:variant>
        <vt:i4>0</vt:i4>
      </vt:variant>
      <vt:variant>
        <vt:i4>5</vt:i4>
      </vt:variant>
      <vt:variant>
        <vt:lpwstr/>
      </vt:variant>
      <vt:variant>
        <vt:lpwstr>_Toc121739032</vt:lpwstr>
      </vt:variant>
      <vt:variant>
        <vt:i4>1572915</vt:i4>
      </vt:variant>
      <vt:variant>
        <vt:i4>119</vt:i4>
      </vt:variant>
      <vt:variant>
        <vt:i4>0</vt:i4>
      </vt:variant>
      <vt:variant>
        <vt:i4>5</vt:i4>
      </vt:variant>
      <vt:variant>
        <vt:lpwstr/>
      </vt:variant>
      <vt:variant>
        <vt:lpwstr>_Toc121739031</vt:lpwstr>
      </vt:variant>
      <vt:variant>
        <vt:i4>1572915</vt:i4>
      </vt:variant>
      <vt:variant>
        <vt:i4>113</vt:i4>
      </vt:variant>
      <vt:variant>
        <vt:i4>0</vt:i4>
      </vt:variant>
      <vt:variant>
        <vt:i4>5</vt:i4>
      </vt:variant>
      <vt:variant>
        <vt:lpwstr/>
      </vt:variant>
      <vt:variant>
        <vt:lpwstr>_Toc121739030</vt:lpwstr>
      </vt:variant>
      <vt:variant>
        <vt:i4>1638451</vt:i4>
      </vt:variant>
      <vt:variant>
        <vt:i4>107</vt:i4>
      </vt:variant>
      <vt:variant>
        <vt:i4>0</vt:i4>
      </vt:variant>
      <vt:variant>
        <vt:i4>5</vt:i4>
      </vt:variant>
      <vt:variant>
        <vt:lpwstr/>
      </vt:variant>
      <vt:variant>
        <vt:lpwstr>_Toc121739029</vt:lpwstr>
      </vt:variant>
      <vt:variant>
        <vt:i4>1638451</vt:i4>
      </vt:variant>
      <vt:variant>
        <vt:i4>101</vt:i4>
      </vt:variant>
      <vt:variant>
        <vt:i4>0</vt:i4>
      </vt:variant>
      <vt:variant>
        <vt:i4>5</vt:i4>
      </vt:variant>
      <vt:variant>
        <vt:lpwstr/>
      </vt:variant>
      <vt:variant>
        <vt:lpwstr>_Toc121739028</vt:lpwstr>
      </vt:variant>
      <vt:variant>
        <vt:i4>1638451</vt:i4>
      </vt:variant>
      <vt:variant>
        <vt:i4>95</vt:i4>
      </vt:variant>
      <vt:variant>
        <vt:i4>0</vt:i4>
      </vt:variant>
      <vt:variant>
        <vt:i4>5</vt:i4>
      </vt:variant>
      <vt:variant>
        <vt:lpwstr/>
      </vt:variant>
      <vt:variant>
        <vt:lpwstr>_Toc121739027</vt:lpwstr>
      </vt:variant>
      <vt:variant>
        <vt:i4>1638451</vt:i4>
      </vt:variant>
      <vt:variant>
        <vt:i4>89</vt:i4>
      </vt:variant>
      <vt:variant>
        <vt:i4>0</vt:i4>
      </vt:variant>
      <vt:variant>
        <vt:i4>5</vt:i4>
      </vt:variant>
      <vt:variant>
        <vt:lpwstr/>
      </vt:variant>
      <vt:variant>
        <vt:lpwstr>_Toc121739026</vt:lpwstr>
      </vt:variant>
      <vt:variant>
        <vt:i4>1638451</vt:i4>
      </vt:variant>
      <vt:variant>
        <vt:i4>83</vt:i4>
      </vt:variant>
      <vt:variant>
        <vt:i4>0</vt:i4>
      </vt:variant>
      <vt:variant>
        <vt:i4>5</vt:i4>
      </vt:variant>
      <vt:variant>
        <vt:lpwstr/>
      </vt:variant>
      <vt:variant>
        <vt:lpwstr>_Toc121739025</vt:lpwstr>
      </vt:variant>
      <vt:variant>
        <vt:i4>1638451</vt:i4>
      </vt:variant>
      <vt:variant>
        <vt:i4>77</vt:i4>
      </vt:variant>
      <vt:variant>
        <vt:i4>0</vt:i4>
      </vt:variant>
      <vt:variant>
        <vt:i4>5</vt:i4>
      </vt:variant>
      <vt:variant>
        <vt:lpwstr/>
      </vt:variant>
      <vt:variant>
        <vt:lpwstr>_Toc121739024</vt:lpwstr>
      </vt:variant>
      <vt:variant>
        <vt:i4>1638451</vt:i4>
      </vt:variant>
      <vt:variant>
        <vt:i4>71</vt:i4>
      </vt:variant>
      <vt:variant>
        <vt:i4>0</vt:i4>
      </vt:variant>
      <vt:variant>
        <vt:i4>5</vt:i4>
      </vt:variant>
      <vt:variant>
        <vt:lpwstr/>
      </vt:variant>
      <vt:variant>
        <vt:lpwstr>_Toc121739023</vt:lpwstr>
      </vt:variant>
      <vt:variant>
        <vt:i4>1638451</vt:i4>
      </vt:variant>
      <vt:variant>
        <vt:i4>65</vt:i4>
      </vt:variant>
      <vt:variant>
        <vt:i4>0</vt:i4>
      </vt:variant>
      <vt:variant>
        <vt:i4>5</vt:i4>
      </vt:variant>
      <vt:variant>
        <vt:lpwstr/>
      </vt:variant>
      <vt:variant>
        <vt:lpwstr>_Toc121739022</vt:lpwstr>
      </vt:variant>
      <vt:variant>
        <vt:i4>1638451</vt:i4>
      </vt:variant>
      <vt:variant>
        <vt:i4>59</vt:i4>
      </vt:variant>
      <vt:variant>
        <vt:i4>0</vt:i4>
      </vt:variant>
      <vt:variant>
        <vt:i4>5</vt:i4>
      </vt:variant>
      <vt:variant>
        <vt:lpwstr/>
      </vt:variant>
      <vt:variant>
        <vt:lpwstr>_Toc121739021</vt:lpwstr>
      </vt:variant>
      <vt:variant>
        <vt:i4>1638451</vt:i4>
      </vt:variant>
      <vt:variant>
        <vt:i4>53</vt:i4>
      </vt:variant>
      <vt:variant>
        <vt:i4>0</vt:i4>
      </vt:variant>
      <vt:variant>
        <vt:i4>5</vt:i4>
      </vt:variant>
      <vt:variant>
        <vt:lpwstr/>
      </vt:variant>
      <vt:variant>
        <vt:lpwstr>_Toc121739020</vt:lpwstr>
      </vt:variant>
      <vt:variant>
        <vt:i4>1703987</vt:i4>
      </vt:variant>
      <vt:variant>
        <vt:i4>47</vt:i4>
      </vt:variant>
      <vt:variant>
        <vt:i4>0</vt:i4>
      </vt:variant>
      <vt:variant>
        <vt:i4>5</vt:i4>
      </vt:variant>
      <vt:variant>
        <vt:lpwstr/>
      </vt:variant>
      <vt:variant>
        <vt:lpwstr>_Toc121739019</vt:lpwstr>
      </vt:variant>
      <vt:variant>
        <vt:i4>1703987</vt:i4>
      </vt:variant>
      <vt:variant>
        <vt:i4>41</vt:i4>
      </vt:variant>
      <vt:variant>
        <vt:i4>0</vt:i4>
      </vt:variant>
      <vt:variant>
        <vt:i4>5</vt:i4>
      </vt:variant>
      <vt:variant>
        <vt:lpwstr/>
      </vt:variant>
      <vt:variant>
        <vt:lpwstr>_Toc121739018</vt:lpwstr>
      </vt:variant>
      <vt:variant>
        <vt:i4>1703987</vt:i4>
      </vt:variant>
      <vt:variant>
        <vt:i4>35</vt:i4>
      </vt:variant>
      <vt:variant>
        <vt:i4>0</vt:i4>
      </vt:variant>
      <vt:variant>
        <vt:i4>5</vt:i4>
      </vt:variant>
      <vt:variant>
        <vt:lpwstr/>
      </vt:variant>
      <vt:variant>
        <vt:lpwstr>_Toc121739017</vt:lpwstr>
      </vt:variant>
      <vt:variant>
        <vt:i4>1703987</vt:i4>
      </vt:variant>
      <vt:variant>
        <vt:i4>29</vt:i4>
      </vt:variant>
      <vt:variant>
        <vt:i4>0</vt:i4>
      </vt:variant>
      <vt:variant>
        <vt:i4>5</vt:i4>
      </vt:variant>
      <vt:variant>
        <vt:lpwstr/>
      </vt:variant>
      <vt:variant>
        <vt:lpwstr>_Toc121739016</vt:lpwstr>
      </vt:variant>
      <vt:variant>
        <vt:i4>1703987</vt:i4>
      </vt:variant>
      <vt:variant>
        <vt:i4>23</vt:i4>
      </vt:variant>
      <vt:variant>
        <vt:i4>0</vt:i4>
      </vt:variant>
      <vt:variant>
        <vt:i4>5</vt:i4>
      </vt:variant>
      <vt:variant>
        <vt:lpwstr/>
      </vt:variant>
      <vt:variant>
        <vt:lpwstr>_Toc121739015</vt:lpwstr>
      </vt:variant>
      <vt:variant>
        <vt:i4>1703987</vt:i4>
      </vt:variant>
      <vt:variant>
        <vt:i4>17</vt:i4>
      </vt:variant>
      <vt:variant>
        <vt:i4>0</vt:i4>
      </vt:variant>
      <vt:variant>
        <vt:i4>5</vt:i4>
      </vt:variant>
      <vt:variant>
        <vt:lpwstr/>
      </vt:variant>
      <vt:variant>
        <vt:lpwstr>_Toc121739014</vt:lpwstr>
      </vt:variant>
      <vt:variant>
        <vt:i4>1703987</vt:i4>
      </vt:variant>
      <vt:variant>
        <vt:i4>11</vt:i4>
      </vt:variant>
      <vt:variant>
        <vt:i4>0</vt:i4>
      </vt:variant>
      <vt:variant>
        <vt:i4>5</vt:i4>
      </vt:variant>
      <vt:variant>
        <vt:lpwstr/>
      </vt:variant>
      <vt:variant>
        <vt:lpwstr>_Toc121739013</vt:lpwstr>
      </vt:variant>
      <vt:variant>
        <vt:i4>1703987</vt:i4>
      </vt:variant>
      <vt:variant>
        <vt:i4>5</vt:i4>
      </vt:variant>
      <vt:variant>
        <vt:i4>0</vt:i4>
      </vt:variant>
      <vt:variant>
        <vt:i4>5</vt:i4>
      </vt:variant>
      <vt:variant>
        <vt:lpwstr/>
      </vt:variant>
      <vt:variant>
        <vt:lpwstr>_Toc121739012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Janeth Catherine Mosquera  Restrepo (1908748)</cp:lastModifiedBy>
  <cp:revision>170</cp:revision>
  <cp:lastPrinted>2021-04-17T11:44:00Z</cp:lastPrinted>
  <dcterms:created xsi:type="dcterms:W3CDTF">2022-12-03T23:48:00Z</dcterms:created>
  <dcterms:modified xsi:type="dcterms:W3CDTF">2022-12-12T22:14:00Z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779b6b4e-9b87-31c5-899f-bb142ec5fac9</vt:lpwstr>
  </property>
</Properties>
</file>